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DDE32" w14:textId="376DA81A" w:rsidR="00785CA6" w:rsidRPr="0076660F" w:rsidRDefault="008C2A09" w:rsidP="00785CA6">
      <w:pPr>
        <w:jc w:val="center"/>
        <w:outlineLvl w:val="0"/>
        <w:rPr>
          <w:rFonts w:ascii="Times New Roman" w:hAnsi="Times New Roman" w:cs="Times New Roman"/>
          <w:bCs/>
          <w:sz w:val="28"/>
        </w:rPr>
      </w:pPr>
      <w:r w:rsidRPr="0076660F">
        <w:rPr>
          <w:rFonts w:ascii="Times New Roman" w:hAnsi="Times New Roman" w:cs="Times New Roman"/>
          <w:bCs/>
          <w:sz w:val="28"/>
          <w:szCs w:val="28"/>
        </w:rPr>
        <w:t xml:space="preserve">FIELD-AMPLIFIED SAMPLE INJECTION-CAPILLARY </w:t>
      </w:r>
      <w:r w:rsidR="001A7BAF" w:rsidRPr="0076660F">
        <w:rPr>
          <w:rFonts w:ascii="Times New Roman" w:hAnsi="Times New Roman" w:cs="Times New Roman"/>
          <w:bCs/>
          <w:sz w:val="28"/>
          <w:szCs w:val="28"/>
        </w:rPr>
        <w:t>ZONE</w:t>
      </w:r>
      <w:r w:rsidR="00E93672" w:rsidRPr="0076660F">
        <w:rPr>
          <w:rFonts w:ascii="Times New Roman" w:hAnsi="Times New Roman" w:cs="Times New Roman"/>
          <w:bCs/>
          <w:sz w:val="28"/>
          <w:szCs w:val="28"/>
        </w:rPr>
        <w:t xml:space="preserve"> </w:t>
      </w:r>
      <w:r w:rsidRPr="0076660F">
        <w:rPr>
          <w:rFonts w:ascii="Times New Roman" w:hAnsi="Times New Roman" w:cs="Times New Roman"/>
          <w:bCs/>
          <w:sz w:val="28"/>
          <w:szCs w:val="28"/>
        </w:rPr>
        <w:t>ELECTROPHORESIS METHOD FOR THE ANALYSIS OF 5-FLUOROURACIL ANTICANCER DRUG</w:t>
      </w:r>
      <w:r w:rsidRPr="0076660F">
        <w:rPr>
          <w:rFonts w:ascii="Times New Roman" w:hAnsi="Times New Roman" w:cs="Times New Roman"/>
          <w:bCs/>
          <w:sz w:val="28"/>
        </w:rPr>
        <w:t xml:space="preserve"> </w:t>
      </w:r>
    </w:p>
    <w:p w14:paraId="1E78DF9B" w14:textId="77777777" w:rsidR="00785CA6" w:rsidRPr="00001D81" w:rsidRDefault="00785CA6" w:rsidP="0076660F">
      <w:pPr>
        <w:jc w:val="center"/>
        <w:outlineLvl w:val="0"/>
        <w:rPr>
          <w:rFonts w:ascii="Times New Roman" w:hAnsi="Times New Roman" w:cs="Times New Roman"/>
          <w:b/>
          <w:color w:val="548DD4" w:themeColor="text2" w:themeTint="99"/>
          <w:sz w:val="24"/>
        </w:rPr>
      </w:pPr>
    </w:p>
    <w:p w14:paraId="3719E961" w14:textId="77777777" w:rsidR="0076660F" w:rsidRPr="0076660F" w:rsidRDefault="00785CA6" w:rsidP="0076660F">
      <w:pPr>
        <w:jc w:val="center"/>
        <w:outlineLvl w:val="0"/>
        <w:rPr>
          <w:rFonts w:ascii="Times New Roman" w:hAnsi="Times New Roman" w:cs="Times New Roman"/>
          <w:sz w:val="24"/>
          <w:szCs w:val="24"/>
          <w:lang w:val="ms-MY"/>
        </w:rPr>
      </w:pPr>
      <w:r>
        <w:rPr>
          <w:rFonts w:ascii="Times New Roman" w:hAnsi="Times New Roman" w:cs="Times New Roman"/>
          <w:sz w:val="24"/>
        </w:rPr>
        <w:t>(</w:t>
      </w:r>
      <w:r w:rsidR="0076660F" w:rsidRPr="0076660F">
        <w:rPr>
          <w:rFonts w:ascii="Times New Roman" w:hAnsi="Times New Roman" w:cs="Times New Roman"/>
          <w:sz w:val="24"/>
          <w:lang w:val="ms-MY"/>
        </w:rPr>
        <w:t xml:space="preserve">Kaedah </w:t>
      </w:r>
      <w:r w:rsidR="0076660F" w:rsidRPr="0076660F">
        <w:rPr>
          <w:rFonts w:ascii="Times New Roman" w:hAnsi="Times New Roman" w:cs="Times New Roman"/>
          <w:sz w:val="24"/>
          <w:szCs w:val="24"/>
          <w:lang w:val="ms-MY"/>
        </w:rPr>
        <w:t xml:space="preserve">Suntikan Sampel Medan Dipertingkat-Elektroforesis Zon Kapilari </w:t>
      </w:r>
    </w:p>
    <w:p w14:paraId="1E270218" w14:textId="3E73CB90" w:rsidR="00785CA6" w:rsidRPr="0076660F" w:rsidRDefault="0076660F" w:rsidP="0076660F">
      <w:pPr>
        <w:jc w:val="center"/>
        <w:outlineLvl w:val="0"/>
        <w:rPr>
          <w:rFonts w:ascii="Times New Roman" w:hAnsi="Times New Roman" w:cs="Times New Roman"/>
          <w:sz w:val="24"/>
          <w:szCs w:val="24"/>
          <w:lang w:val="ms-MY"/>
        </w:rPr>
      </w:pPr>
      <w:r w:rsidRPr="0076660F">
        <w:rPr>
          <w:rFonts w:ascii="Times New Roman" w:hAnsi="Times New Roman" w:cs="Times New Roman"/>
          <w:sz w:val="24"/>
          <w:szCs w:val="24"/>
          <w:lang w:val="ms-MY"/>
        </w:rPr>
        <w:t>untuk Analisa Ubat Antikanser 5-Fluorouracil</w:t>
      </w:r>
      <w:r w:rsidR="00785CA6">
        <w:rPr>
          <w:rFonts w:ascii="Times New Roman" w:hAnsi="Times New Roman" w:cs="Times New Roman"/>
          <w:sz w:val="24"/>
        </w:rPr>
        <w:t>)</w:t>
      </w:r>
    </w:p>
    <w:p w14:paraId="56AC8C6F" w14:textId="77777777" w:rsidR="00785CA6" w:rsidRPr="009C4E07" w:rsidRDefault="00785CA6" w:rsidP="0076660F">
      <w:pPr>
        <w:jc w:val="center"/>
        <w:outlineLvl w:val="0"/>
        <w:rPr>
          <w:rFonts w:ascii="Times New Roman" w:hAnsi="Times New Roman" w:cs="Times New Roman"/>
          <w:b/>
          <w:color w:val="548DD4" w:themeColor="text2" w:themeTint="99"/>
          <w:szCs w:val="20"/>
        </w:rPr>
      </w:pPr>
    </w:p>
    <w:p w14:paraId="3494565E" w14:textId="3D2CC2CD" w:rsidR="00785CA6" w:rsidRPr="0076660F" w:rsidRDefault="008C2A09" w:rsidP="00785CA6">
      <w:pPr>
        <w:jc w:val="center"/>
        <w:outlineLvl w:val="0"/>
        <w:rPr>
          <w:rFonts w:ascii="Times New Roman" w:hAnsi="Times New Roman" w:cs="Times New Roman"/>
          <w:szCs w:val="20"/>
          <w:lang w:val="ms-MY"/>
        </w:rPr>
      </w:pPr>
      <w:r w:rsidRPr="0076660F">
        <w:rPr>
          <w:rFonts w:ascii="Times New Roman" w:hAnsi="Times New Roman" w:cs="Times New Roman"/>
          <w:szCs w:val="20"/>
          <w:lang w:val="ms-MY"/>
        </w:rPr>
        <w:t>Nur Shahz Ereena Zulkifli</w:t>
      </w:r>
      <w:r w:rsidR="00810B5B" w:rsidRPr="0076660F">
        <w:rPr>
          <w:rFonts w:ascii="Times New Roman" w:hAnsi="Times New Roman" w:cs="Times New Roman"/>
          <w:szCs w:val="20"/>
          <w:vertAlign w:val="superscript"/>
          <w:lang w:val="ms-MY"/>
        </w:rPr>
        <w:t>1</w:t>
      </w:r>
      <w:r w:rsidR="00785CA6" w:rsidRPr="0076660F">
        <w:rPr>
          <w:rFonts w:ascii="Times New Roman" w:hAnsi="Times New Roman" w:cs="Times New Roman"/>
          <w:szCs w:val="20"/>
          <w:lang w:val="ms-MY"/>
        </w:rPr>
        <w:t xml:space="preserve">, </w:t>
      </w:r>
      <w:r w:rsidRPr="0076660F">
        <w:rPr>
          <w:rFonts w:ascii="Times New Roman" w:hAnsi="Times New Roman" w:cs="Times New Roman"/>
          <w:szCs w:val="20"/>
          <w:lang w:val="ms-MY"/>
        </w:rPr>
        <w:t>Khairil Juhanni Abdul Karim</w:t>
      </w:r>
      <w:r w:rsidR="00810B5B" w:rsidRPr="0076660F">
        <w:rPr>
          <w:rFonts w:ascii="Times New Roman" w:hAnsi="Times New Roman" w:cs="Times New Roman"/>
          <w:szCs w:val="20"/>
          <w:vertAlign w:val="superscript"/>
          <w:lang w:val="ms-MY"/>
        </w:rPr>
        <w:t>1</w:t>
      </w:r>
      <w:r w:rsidRPr="0076660F">
        <w:rPr>
          <w:rFonts w:ascii="Times New Roman" w:hAnsi="Times New Roman" w:cs="Times New Roman"/>
          <w:szCs w:val="20"/>
          <w:lang w:val="ms-MY"/>
        </w:rPr>
        <w:t>, Noorfatimah Yahaya</w:t>
      </w:r>
      <w:r w:rsidR="00810B5B" w:rsidRPr="0076660F">
        <w:rPr>
          <w:rFonts w:ascii="Times New Roman" w:hAnsi="Times New Roman" w:cs="Times New Roman"/>
          <w:szCs w:val="20"/>
          <w:vertAlign w:val="superscript"/>
          <w:lang w:val="ms-MY"/>
        </w:rPr>
        <w:t>3</w:t>
      </w:r>
      <w:r w:rsidR="00F155CF" w:rsidRPr="0076660F">
        <w:rPr>
          <w:rFonts w:ascii="Times New Roman" w:hAnsi="Times New Roman" w:cs="Times New Roman"/>
          <w:szCs w:val="20"/>
          <w:lang w:val="ms-MY"/>
        </w:rPr>
        <w:t>, Wan Aini Wan Ibrahim</w:t>
      </w:r>
      <w:r w:rsidR="00F155CF" w:rsidRPr="0076660F">
        <w:rPr>
          <w:rFonts w:ascii="Times New Roman" w:hAnsi="Times New Roman" w:cs="Times New Roman"/>
          <w:szCs w:val="20"/>
          <w:vertAlign w:val="superscript"/>
          <w:lang w:val="ms-MY"/>
        </w:rPr>
        <w:t>1,</w:t>
      </w:r>
      <w:r w:rsidR="0076660F">
        <w:rPr>
          <w:rFonts w:ascii="Times New Roman" w:hAnsi="Times New Roman" w:cs="Times New Roman"/>
          <w:szCs w:val="20"/>
          <w:vertAlign w:val="superscript"/>
          <w:lang w:val="ms-MY"/>
        </w:rPr>
        <w:t xml:space="preserve"> </w:t>
      </w:r>
      <w:r w:rsidR="00F155CF" w:rsidRPr="0076660F">
        <w:rPr>
          <w:rFonts w:ascii="Times New Roman" w:hAnsi="Times New Roman" w:cs="Times New Roman"/>
          <w:szCs w:val="20"/>
          <w:vertAlign w:val="superscript"/>
          <w:lang w:val="ms-MY"/>
        </w:rPr>
        <w:t>2</w:t>
      </w:r>
      <w:r w:rsidR="005D5721" w:rsidRPr="0076660F">
        <w:rPr>
          <w:rFonts w:ascii="Times New Roman" w:hAnsi="Times New Roman" w:cs="Times New Roman"/>
          <w:szCs w:val="20"/>
          <w:lang w:val="ms-MY"/>
        </w:rPr>
        <w:t>, Sazlinda Kamaruzaman</w:t>
      </w:r>
      <w:r w:rsidR="005D5721" w:rsidRPr="0076660F">
        <w:rPr>
          <w:rFonts w:ascii="Times New Roman" w:hAnsi="Times New Roman" w:cs="Times New Roman"/>
          <w:szCs w:val="20"/>
          <w:vertAlign w:val="superscript"/>
          <w:lang w:val="ms-MY"/>
        </w:rPr>
        <w:t>4</w:t>
      </w:r>
      <w:r w:rsidR="00DB0734" w:rsidRPr="0076660F">
        <w:rPr>
          <w:rFonts w:ascii="Times New Roman" w:hAnsi="Times New Roman" w:cs="Times New Roman"/>
          <w:szCs w:val="20"/>
          <w:lang w:val="ms-MY"/>
        </w:rPr>
        <w:t>, Nur Idayu Mat Ghani</w:t>
      </w:r>
      <w:r w:rsidR="00DB0734" w:rsidRPr="0076660F">
        <w:rPr>
          <w:rFonts w:ascii="Times New Roman" w:hAnsi="Times New Roman" w:cs="Times New Roman"/>
          <w:szCs w:val="20"/>
          <w:vertAlign w:val="superscript"/>
          <w:lang w:val="ms-MY"/>
        </w:rPr>
        <w:t>1</w:t>
      </w:r>
      <w:r w:rsidR="0076660F">
        <w:rPr>
          <w:rFonts w:ascii="Times New Roman" w:hAnsi="Times New Roman" w:cs="Times New Roman"/>
          <w:szCs w:val="20"/>
          <w:lang w:val="ms-MY"/>
        </w:rPr>
        <w:t xml:space="preserve">, </w:t>
      </w:r>
      <w:r w:rsidR="00810B5B" w:rsidRPr="0076660F">
        <w:rPr>
          <w:rFonts w:ascii="Times New Roman" w:hAnsi="Times New Roman" w:cs="Times New Roman"/>
          <w:szCs w:val="20"/>
          <w:lang w:val="ms-MY"/>
        </w:rPr>
        <w:t xml:space="preserve">Aemi Syazwani Abdul Keyon </w:t>
      </w:r>
      <w:r w:rsidR="00810B5B" w:rsidRPr="0076660F">
        <w:rPr>
          <w:rFonts w:ascii="Times New Roman" w:hAnsi="Times New Roman" w:cs="Times New Roman"/>
          <w:szCs w:val="20"/>
          <w:vertAlign w:val="superscript"/>
          <w:lang w:val="ms-MY"/>
        </w:rPr>
        <w:t>1,</w:t>
      </w:r>
      <w:r w:rsidR="0076660F">
        <w:rPr>
          <w:rFonts w:ascii="Times New Roman" w:hAnsi="Times New Roman" w:cs="Times New Roman"/>
          <w:szCs w:val="20"/>
          <w:vertAlign w:val="superscript"/>
          <w:lang w:val="ms-MY"/>
        </w:rPr>
        <w:t xml:space="preserve"> </w:t>
      </w:r>
      <w:r w:rsidR="00810B5B" w:rsidRPr="0076660F">
        <w:rPr>
          <w:rFonts w:ascii="Times New Roman" w:hAnsi="Times New Roman" w:cs="Times New Roman"/>
          <w:szCs w:val="20"/>
          <w:vertAlign w:val="superscript"/>
          <w:lang w:val="ms-MY"/>
        </w:rPr>
        <w:t>2*</w:t>
      </w:r>
    </w:p>
    <w:p w14:paraId="6620DA79" w14:textId="77777777" w:rsidR="00785CA6" w:rsidRPr="009C4E07" w:rsidRDefault="00785CA6" w:rsidP="0076660F">
      <w:pPr>
        <w:jc w:val="center"/>
        <w:outlineLvl w:val="0"/>
        <w:rPr>
          <w:rFonts w:ascii="Times New Roman" w:hAnsi="Times New Roman" w:cs="Times New Roman"/>
          <w:b/>
          <w:color w:val="FF0000"/>
          <w:sz w:val="18"/>
          <w:szCs w:val="18"/>
        </w:rPr>
      </w:pPr>
    </w:p>
    <w:p w14:paraId="69179685" w14:textId="77777777" w:rsidR="0076660F" w:rsidRDefault="00810B5B" w:rsidP="00785CA6">
      <w:pPr>
        <w:jc w:val="center"/>
        <w:outlineLvl w:val="0"/>
        <w:rPr>
          <w:rFonts w:ascii="Times New Roman" w:hAnsi="Times New Roman" w:cs="Times New Roman"/>
          <w:i/>
          <w:sz w:val="18"/>
          <w:szCs w:val="18"/>
        </w:rPr>
      </w:pPr>
      <w:r w:rsidRPr="00E21F8A">
        <w:rPr>
          <w:rFonts w:ascii="Times New Roman" w:hAnsi="Times New Roman" w:cs="Times New Roman"/>
          <w:i/>
          <w:sz w:val="18"/>
          <w:szCs w:val="18"/>
          <w:vertAlign w:val="superscript"/>
        </w:rPr>
        <w:t>1</w:t>
      </w:r>
      <w:r w:rsidR="008C2A09" w:rsidRPr="00E21F8A">
        <w:rPr>
          <w:rFonts w:ascii="Times New Roman" w:hAnsi="Times New Roman" w:cs="Times New Roman"/>
          <w:i/>
          <w:sz w:val="18"/>
          <w:szCs w:val="18"/>
        </w:rPr>
        <w:t xml:space="preserve">Department of Chemistry, </w:t>
      </w:r>
    </w:p>
    <w:p w14:paraId="2BDFB357" w14:textId="77777777" w:rsidR="0076660F" w:rsidRDefault="008C2A09" w:rsidP="00785CA6">
      <w:pPr>
        <w:jc w:val="center"/>
        <w:outlineLvl w:val="0"/>
        <w:rPr>
          <w:rFonts w:ascii="Times New Roman" w:hAnsi="Times New Roman" w:cs="Times New Roman"/>
          <w:i/>
          <w:sz w:val="18"/>
          <w:szCs w:val="18"/>
        </w:rPr>
      </w:pPr>
      <w:r w:rsidRPr="00E21F8A">
        <w:rPr>
          <w:rFonts w:ascii="Times New Roman" w:hAnsi="Times New Roman" w:cs="Times New Roman"/>
          <w:i/>
          <w:sz w:val="18"/>
          <w:szCs w:val="18"/>
        </w:rPr>
        <w:t xml:space="preserve">Faculty of Science, </w:t>
      </w:r>
    </w:p>
    <w:p w14:paraId="71CE2B69" w14:textId="0CB8147C" w:rsidR="0076660F" w:rsidRDefault="00F155CF" w:rsidP="00785CA6">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2</w:t>
      </w:r>
      <w:r w:rsidR="008C2A09" w:rsidRPr="00E21F8A">
        <w:rPr>
          <w:rFonts w:ascii="Times New Roman" w:hAnsi="Times New Roman" w:cs="Times New Roman"/>
          <w:i/>
          <w:sz w:val="18"/>
          <w:szCs w:val="18"/>
        </w:rPr>
        <w:t xml:space="preserve">Centre for Sustainable Nanomaterials, </w:t>
      </w:r>
    </w:p>
    <w:p w14:paraId="5D9E3C40" w14:textId="77777777" w:rsidR="0076660F" w:rsidRDefault="008C2A09" w:rsidP="00785CA6">
      <w:pPr>
        <w:jc w:val="center"/>
        <w:outlineLvl w:val="0"/>
        <w:rPr>
          <w:rFonts w:ascii="Times New Roman" w:hAnsi="Times New Roman" w:cs="Times New Roman"/>
          <w:i/>
          <w:sz w:val="18"/>
          <w:szCs w:val="18"/>
        </w:rPr>
      </w:pPr>
      <w:r w:rsidRPr="00E21F8A">
        <w:rPr>
          <w:rFonts w:ascii="Times New Roman" w:hAnsi="Times New Roman" w:cs="Times New Roman"/>
          <w:i/>
          <w:sz w:val="18"/>
          <w:szCs w:val="18"/>
        </w:rPr>
        <w:t xml:space="preserve">Ibnu Sina Institute for Scientific and Industrial Research, </w:t>
      </w:r>
    </w:p>
    <w:p w14:paraId="2814FE22" w14:textId="0D64585A" w:rsidR="00785CA6" w:rsidRPr="00E21F8A" w:rsidRDefault="008C2A09" w:rsidP="00785CA6">
      <w:pPr>
        <w:jc w:val="center"/>
        <w:outlineLvl w:val="0"/>
        <w:rPr>
          <w:rFonts w:ascii="Times New Roman" w:hAnsi="Times New Roman" w:cs="Times New Roman"/>
          <w:i/>
          <w:sz w:val="18"/>
          <w:szCs w:val="18"/>
        </w:rPr>
      </w:pPr>
      <w:r w:rsidRPr="00E21F8A">
        <w:rPr>
          <w:rFonts w:ascii="Times New Roman" w:hAnsi="Times New Roman" w:cs="Times New Roman"/>
          <w:i/>
          <w:sz w:val="18"/>
          <w:szCs w:val="18"/>
        </w:rPr>
        <w:t>Universiti Teknologi Malaysia, 81310</w:t>
      </w:r>
      <w:r w:rsidR="009A6591">
        <w:rPr>
          <w:rFonts w:ascii="Times New Roman" w:hAnsi="Times New Roman" w:cs="Times New Roman"/>
          <w:i/>
          <w:sz w:val="18"/>
          <w:szCs w:val="18"/>
        </w:rPr>
        <w:t xml:space="preserve"> </w:t>
      </w:r>
      <w:r w:rsidR="001A7BAF">
        <w:rPr>
          <w:rFonts w:ascii="Times New Roman" w:hAnsi="Times New Roman" w:cs="Times New Roman"/>
          <w:i/>
          <w:sz w:val="18"/>
          <w:szCs w:val="18"/>
        </w:rPr>
        <w:t>UTM</w:t>
      </w:r>
      <w:r w:rsidRPr="00E21F8A">
        <w:rPr>
          <w:rFonts w:ascii="Times New Roman" w:hAnsi="Times New Roman" w:cs="Times New Roman"/>
          <w:i/>
          <w:sz w:val="18"/>
          <w:szCs w:val="18"/>
        </w:rPr>
        <w:t>, Johor, Malaysia</w:t>
      </w:r>
    </w:p>
    <w:p w14:paraId="61356E1E" w14:textId="197DDDF1" w:rsidR="0076660F" w:rsidRDefault="00810B5B" w:rsidP="00785CA6">
      <w:pPr>
        <w:jc w:val="center"/>
        <w:outlineLvl w:val="0"/>
        <w:rPr>
          <w:rFonts w:ascii="Times New Roman" w:hAnsi="Times New Roman" w:cs="Times New Roman"/>
          <w:i/>
          <w:sz w:val="18"/>
          <w:szCs w:val="18"/>
        </w:rPr>
      </w:pPr>
      <w:r w:rsidRPr="00E21F8A">
        <w:rPr>
          <w:rFonts w:ascii="Times New Roman" w:hAnsi="Times New Roman" w:cs="Times New Roman"/>
          <w:i/>
          <w:sz w:val="18"/>
          <w:szCs w:val="18"/>
          <w:vertAlign w:val="superscript"/>
        </w:rPr>
        <w:t>3</w:t>
      </w:r>
      <w:r w:rsidR="008C2A09" w:rsidRPr="00E21F8A">
        <w:rPr>
          <w:rFonts w:ascii="Times New Roman" w:hAnsi="Times New Roman" w:cs="Times New Roman"/>
          <w:i/>
          <w:sz w:val="18"/>
          <w:szCs w:val="18"/>
        </w:rPr>
        <w:t xml:space="preserve">Integrative Medicine Clusters, Advanced Medical and Dental Institute (AMDI), </w:t>
      </w:r>
    </w:p>
    <w:p w14:paraId="48662622" w14:textId="7F49DE11" w:rsidR="008C2A09" w:rsidRDefault="008C2A09" w:rsidP="00FD74DB">
      <w:pPr>
        <w:jc w:val="center"/>
        <w:outlineLvl w:val="0"/>
        <w:rPr>
          <w:rFonts w:ascii="Times New Roman" w:hAnsi="Times New Roman" w:cs="Times New Roman"/>
          <w:i/>
          <w:sz w:val="18"/>
          <w:szCs w:val="18"/>
        </w:rPr>
      </w:pPr>
      <w:r w:rsidRPr="00E21F8A">
        <w:rPr>
          <w:rFonts w:ascii="Times New Roman" w:hAnsi="Times New Roman" w:cs="Times New Roman"/>
          <w:i/>
          <w:sz w:val="18"/>
          <w:szCs w:val="18"/>
        </w:rPr>
        <w:t xml:space="preserve">Universiti Sains Malaysia, </w:t>
      </w:r>
      <w:bookmarkStart w:id="0" w:name="_GoBack"/>
      <w:bookmarkEnd w:id="0"/>
      <w:r w:rsidRPr="00E21F8A">
        <w:rPr>
          <w:rFonts w:ascii="Times New Roman" w:hAnsi="Times New Roman" w:cs="Times New Roman"/>
          <w:i/>
          <w:sz w:val="18"/>
          <w:szCs w:val="18"/>
        </w:rPr>
        <w:t>13200 Kepala Batas, Penang, Malaysia</w:t>
      </w:r>
    </w:p>
    <w:p w14:paraId="6B768B75" w14:textId="77777777" w:rsidR="0076660F" w:rsidRDefault="00F155CF" w:rsidP="00785CA6">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4</w:t>
      </w:r>
      <w:r>
        <w:rPr>
          <w:rFonts w:ascii="Times New Roman" w:hAnsi="Times New Roman" w:cs="Times New Roman"/>
          <w:i/>
          <w:sz w:val="18"/>
          <w:szCs w:val="18"/>
        </w:rPr>
        <w:t xml:space="preserve">Department of Chemistry, </w:t>
      </w:r>
    </w:p>
    <w:p w14:paraId="16FC1E42" w14:textId="77777777" w:rsidR="0076660F" w:rsidRDefault="00F155CF" w:rsidP="00785CA6">
      <w:pPr>
        <w:jc w:val="center"/>
        <w:outlineLvl w:val="0"/>
        <w:rPr>
          <w:rFonts w:ascii="Times New Roman" w:hAnsi="Times New Roman" w:cs="Times New Roman"/>
          <w:i/>
          <w:sz w:val="18"/>
          <w:szCs w:val="18"/>
        </w:rPr>
      </w:pPr>
      <w:r>
        <w:rPr>
          <w:rFonts w:ascii="Times New Roman" w:hAnsi="Times New Roman" w:cs="Times New Roman"/>
          <w:i/>
          <w:sz w:val="18"/>
          <w:szCs w:val="18"/>
        </w:rPr>
        <w:t xml:space="preserve">Faculty of Science, </w:t>
      </w:r>
    </w:p>
    <w:p w14:paraId="09513090" w14:textId="2B2CD6E2" w:rsidR="00F155CF" w:rsidRPr="00F155CF" w:rsidRDefault="00F155CF" w:rsidP="0076660F">
      <w:pPr>
        <w:jc w:val="center"/>
        <w:outlineLvl w:val="0"/>
        <w:rPr>
          <w:rFonts w:ascii="Times New Roman" w:hAnsi="Times New Roman" w:cs="Times New Roman"/>
          <w:i/>
          <w:sz w:val="18"/>
          <w:szCs w:val="18"/>
        </w:rPr>
      </w:pPr>
      <w:r>
        <w:rPr>
          <w:rFonts w:ascii="Times New Roman" w:hAnsi="Times New Roman" w:cs="Times New Roman"/>
          <w:i/>
          <w:sz w:val="18"/>
          <w:szCs w:val="18"/>
        </w:rPr>
        <w:t>Universiti Putra Malaysia, 43400 UPM Serdang, Selangor, Malaysia</w:t>
      </w:r>
    </w:p>
    <w:p w14:paraId="1D9E1BB1" w14:textId="77777777" w:rsidR="00A415C1" w:rsidRPr="009C4E07" w:rsidRDefault="00A415C1" w:rsidP="0083326A">
      <w:pPr>
        <w:jc w:val="center"/>
        <w:outlineLvl w:val="0"/>
        <w:rPr>
          <w:rFonts w:ascii="Times New Roman" w:hAnsi="Times New Roman" w:cs="Times New Roman"/>
          <w:b/>
          <w:color w:val="548DD4" w:themeColor="text2" w:themeTint="99"/>
          <w:sz w:val="18"/>
          <w:szCs w:val="18"/>
        </w:rPr>
      </w:pPr>
    </w:p>
    <w:p w14:paraId="559925C6" w14:textId="19F2C6B6"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 xml:space="preserve">Corresponding author: </w:t>
      </w:r>
      <w:r w:rsidR="008C2A09" w:rsidRPr="008C2A09">
        <w:rPr>
          <w:rFonts w:ascii="Times New Roman" w:hAnsi="Times New Roman" w:cs="Times New Roman"/>
          <w:i/>
          <w:sz w:val="18"/>
        </w:rPr>
        <w:t>aemi@kimia.fs.utm.my</w:t>
      </w:r>
    </w:p>
    <w:p w14:paraId="2A626FCF" w14:textId="77777777" w:rsidR="009C4E07" w:rsidRPr="009C4E07" w:rsidRDefault="009C4E07" w:rsidP="0076660F">
      <w:pPr>
        <w:outlineLvl w:val="0"/>
        <w:rPr>
          <w:rFonts w:ascii="Times New Roman" w:hAnsi="Times New Roman" w:cs="Times New Roman"/>
          <w:b/>
          <w:color w:val="FF0000"/>
          <w:sz w:val="18"/>
          <w:szCs w:val="18"/>
        </w:rPr>
      </w:pPr>
    </w:p>
    <w:p w14:paraId="1D681DF6" w14:textId="77777777" w:rsidR="00785CA6" w:rsidRPr="0076660F" w:rsidRDefault="00785CA6" w:rsidP="0076660F">
      <w:pPr>
        <w:jc w:val="center"/>
        <w:rPr>
          <w:rFonts w:ascii="Times New Roman" w:hAnsi="Times New Roman" w:cs="Times New Roman"/>
          <w:b/>
          <w:bCs/>
          <w:sz w:val="18"/>
          <w:szCs w:val="20"/>
        </w:rPr>
      </w:pPr>
      <w:bookmarkStart w:id="1" w:name="_Hlk46126098"/>
      <w:r w:rsidRPr="0076660F">
        <w:rPr>
          <w:rFonts w:ascii="Times New Roman" w:hAnsi="Times New Roman" w:cs="Times New Roman"/>
          <w:b/>
          <w:bCs/>
          <w:sz w:val="18"/>
          <w:szCs w:val="20"/>
        </w:rPr>
        <w:t>Abstract</w:t>
      </w:r>
    </w:p>
    <w:p w14:paraId="3E521DF7" w14:textId="4E0E6436" w:rsidR="00785CA6" w:rsidRPr="0076660F" w:rsidRDefault="008C2A09" w:rsidP="0076660F">
      <w:pPr>
        <w:rPr>
          <w:rFonts w:ascii="Times New Roman" w:hAnsi="Times New Roman" w:cs="Times New Roman"/>
          <w:sz w:val="18"/>
          <w:szCs w:val="20"/>
        </w:rPr>
      </w:pPr>
      <w:r w:rsidRPr="0076660F">
        <w:rPr>
          <w:rFonts w:ascii="Times New Roman" w:hAnsi="Times New Roman" w:cs="Times New Roman"/>
          <w:sz w:val="18"/>
          <w:szCs w:val="20"/>
        </w:rPr>
        <w:t xml:space="preserve">Field-amplified sample injection-capillary zone electrophoresis (FASI-CZE) method was developed </w:t>
      </w:r>
      <w:r w:rsidR="002E12B5" w:rsidRPr="0076660F">
        <w:rPr>
          <w:rFonts w:ascii="Times New Roman" w:hAnsi="Times New Roman" w:cs="Times New Roman"/>
          <w:sz w:val="18"/>
          <w:szCs w:val="20"/>
        </w:rPr>
        <w:t>to</w:t>
      </w:r>
      <w:r w:rsidRPr="0076660F">
        <w:rPr>
          <w:rFonts w:ascii="Times New Roman" w:hAnsi="Times New Roman" w:cs="Times New Roman"/>
          <w:sz w:val="18"/>
          <w:szCs w:val="20"/>
        </w:rPr>
        <w:t xml:space="preserve"> enhanc</w:t>
      </w:r>
      <w:r w:rsidR="002E12B5" w:rsidRPr="0076660F">
        <w:rPr>
          <w:rFonts w:ascii="Times New Roman" w:hAnsi="Times New Roman" w:cs="Times New Roman"/>
          <w:sz w:val="18"/>
          <w:szCs w:val="20"/>
        </w:rPr>
        <w:t>e the</w:t>
      </w:r>
      <w:r w:rsidRPr="0076660F">
        <w:rPr>
          <w:rFonts w:ascii="Times New Roman" w:hAnsi="Times New Roman" w:cs="Times New Roman"/>
          <w:sz w:val="18"/>
          <w:szCs w:val="20"/>
        </w:rPr>
        <w:t xml:space="preserve"> detection sensitivity of anticancer drug 5-fluorouracil (5-FU). The analyte was introduced electrokinetically for 5 s into </w:t>
      </w:r>
      <w:r w:rsidR="002E12B5" w:rsidRPr="0076660F">
        <w:rPr>
          <w:rFonts w:ascii="Times New Roman" w:hAnsi="Times New Roman" w:cs="Times New Roman"/>
          <w:sz w:val="18"/>
          <w:szCs w:val="20"/>
        </w:rPr>
        <w:t>a</w:t>
      </w:r>
      <w:r w:rsidRPr="0076660F">
        <w:rPr>
          <w:rFonts w:ascii="Times New Roman" w:hAnsi="Times New Roman" w:cs="Times New Roman"/>
          <w:sz w:val="18"/>
          <w:szCs w:val="20"/>
        </w:rPr>
        <w:t xml:space="preserve"> capillary loaded with highly conductive background electrolyte (BGE). The injected analyte migrated in </w:t>
      </w:r>
      <w:r w:rsidR="00D87B44" w:rsidRPr="0076660F">
        <w:rPr>
          <w:rFonts w:ascii="Times New Roman" w:hAnsi="Times New Roman" w:cs="Times New Roman"/>
          <w:sz w:val="18"/>
          <w:szCs w:val="20"/>
        </w:rPr>
        <w:t>negative</w:t>
      </w:r>
      <w:r w:rsidRPr="0076660F">
        <w:rPr>
          <w:rFonts w:ascii="Times New Roman" w:hAnsi="Times New Roman" w:cs="Times New Roman"/>
          <w:sz w:val="18"/>
          <w:szCs w:val="20"/>
        </w:rPr>
        <w:t xml:space="preserve"> polarity, reducing separation time to 5 min</w:t>
      </w:r>
      <w:r w:rsidR="0076660F">
        <w:rPr>
          <w:rFonts w:ascii="Times New Roman" w:hAnsi="Times New Roman" w:cs="Times New Roman"/>
          <w:sz w:val="18"/>
          <w:szCs w:val="20"/>
        </w:rPr>
        <w:t>utes</w:t>
      </w:r>
      <w:r w:rsidRPr="0076660F">
        <w:rPr>
          <w:rFonts w:ascii="Times New Roman" w:hAnsi="Times New Roman" w:cs="Times New Roman"/>
          <w:sz w:val="18"/>
          <w:szCs w:val="20"/>
        </w:rPr>
        <w:t xml:space="preserve"> as compared to</w:t>
      </w:r>
      <w:r w:rsidR="00DD0849" w:rsidRPr="0076660F">
        <w:rPr>
          <w:rFonts w:ascii="Times New Roman" w:hAnsi="Times New Roman" w:cs="Times New Roman"/>
          <w:sz w:val="18"/>
          <w:szCs w:val="20"/>
        </w:rPr>
        <w:t xml:space="preserve"> positive</w:t>
      </w:r>
      <w:r w:rsidRPr="0076660F">
        <w:rPr>
          <w:rFonts w:ascii="Times New Roman" w:hAnsi="Times New Roman" w:cs="Times New Roman"/>
          <w:sz w:val="18"/>
          <w:szCs w:val="20"/>
        </w:rPr>
        <w:t xml:space="preserve"> polarity</w:t>
      </w:r>
      <w:r w:rsidR="00F155CF" w:rsidRPr="0076660F">
        <w:rPr>
          <w:rFonts w:ascii="Times New Roman" w:hAnsi="Times New Roman" w:cs="Times New Roman"/>
          <w:sz w:val="18"/>
          <w:szCs w:val="20"/>
        </w:rPr>
        <w:t xml:space="preserve"> in hydrodynamic injection-CZE</w:t>
      </w:r>
      <w:r w:rsidR="00443E69" w:rsidRPr="0076660F">
        <w:rPr>
          <w:rFonts w:ascii="Times New Roman" w:hAnsi="Times New Roman" w:cs="Times New Roman"/>
          <w:sz w:val="18"/>
          <w:szCs w:val="20"/>
        </w:rPr>
        <w:t xml:space="preserve"> </w:t>
      </w:r>
      <w:r w:rsidRPr="0076660F">
        <w:rPr>
          <w:rFonts w:ascii="Times New Roman" w:hAnsi="Times New Roman" w:cs="Times New Roman"/>
          <w:sz w:val="18"/>
          <w:szCs w:val="20"/>
        </w:rPr>
        <w:t>(18 min</w:t>
      </w:r>
      <w:r w:rsidR="0076660F">
        <w:rPr>
          <w:rFonts w:ascii="Times New Roman" w:hAnsi="Times New Roman" w:cs="Times New Roman"/>
          <w:sz w:val="18"/>
          <w:szCs w:val="20"/>
        </w:rPr>
        <w:t>utes</w:t>
      </w:r>
      <w:r w:rsidRPr="0076660F">
        <w:rPr>
          <w:rFonts w:ascii="Times New Roman" w:hAnsi="Times New Roman" w:cs="Times New Roman"/>
          <w:sz w:val="18"/>
          <w:szCs w:val="20"/>
        </w:rPr>
        <w:t>).</w:t>
      </w:r>
      <w:r w:rsidR="002258CC" w:rsidRPr="0076660F">
        <w:rPr>
          <w:rFonts w:ascii="Times New Roman" w:hAnsi="Times New Roman" w:cs="Times New Roman"/>
          <w:sz w:val="18"/>
          <w:szCs w:val="20"/>
        </w:rPr>
        <w:t xml:space="preserve"> </w:t>
      </w:r>
      <w:r w:rsidR="00D02BB3" w:rsidRPr="0076660F">
        <w:rPr>
          <w:rFonts w:ascii="Times New Roman" w:hAnsi="Times New Roman" w:cs="Times New Roman"/>
          <w:sz w:val="18"/>
          <w:szCs w:val="20"/>
        </w:rPr>
        <w:t xml:space="preserve">FASI-CZE </w:t>
      </w:r>
      <w:r w:rsidR="00AC56D3" w:rsidRPr="0076660F">
        <w:rPr>
          <w:rFonts w:ascii="Times New Roman" w:hAnsi="Times New Roman" w:cs="Times New Roman"/>
          <w:sz w:val="18"/>
          <w:szCs w:val="20"/>
        </w:rPr>
        <w:t>was optimized based on three parameters</w:t>
      </w:r>
      <w:r w:rsidR="00D02BB3" w:rsidRPr="0076660F">
        <w:rPr>
          <w:rFonts w:ascii="Times New Roman" w:hAnsi="Times New Roman" w:cs="Times New Roman"/>
          <w:sz w:val="18"/>
          <w:szCs w:val="20"/>
        </w:rPr>
        <w:t>: Sample injection time (5 s, 10 s</w:t>
      </w:r>
      <w:r w:rsidR="002E12B5" w:rsidRPr="0076660F">
        <w:rPr>
          <w:rFonts w:ascii="Times New Roman" w:hAnsi="Times New Roman" w:cs="Times New Roman"/>
          <w:sz w:val="18"/>
          <w:szCs w:val="20"/>
        </w:rPr>
        <w:t>,</w:t>
      </w:r>
      <w:r w:rsidR="00D02BB3" w:rsidRPr="0076660F">
        <w:rPr>
          <w:rFonts w:ascii="Times New Roman" w:hAnsi="Times New Roman" w:cs="Times New Roman"/>
          <w:sz w:val="18"/>
          <w:szCs w:val="20"/>
        </w:rPr>
        <w:t xml:space="preserve"> and 40 s), BGE concentration in sample (3 mM, 5 mM</w:t>
      </w:r>
      <w:r w:rsidR="002E12B5" w:rsidRPr="0076660F">
        <w:rPr>
          <w:rFonts w:ascii="Times New Roman" w:hAnsi="Times New Roman" w:cs="Times New Roman"/>
          <w:sz w:val="18"/>
          <w:szCs w:val="20"/>
        </w:rPr>
        <w:t>,</w:t>
      </w:r>
      <w:r w:rsidR="00D02BB3" w:rsidRPr="0076660F">
        <w:rPr>
          <w:rFonts w:ascii="Times New Roman" w:hAnsi="Times New Roman" w:cs="Times New Roman"/>
          <w:sz w:val="18"/>
          <w:szCs w:val="20"/>
        </w:rPr>
        <w:t xml:space="preserve"> and 10 mM) and BGE concentration (15 mM and 25 mM). </w:t>
      </w:r>
      <w:r w:rsidR="0076660F" w:rsidRPr="0076660F">
        <w:rPr>
          <w:rFonts w:ascii="Times New Roman" w:hAnsi="Times New Roman" w:cs="Times New Roman"/>
          <w:sz w:val="18"/>
          <w:szCs w:val="20"/>
        </w:rPr>
        <w:t>Optimization</w:t>
      </w:r>
      <w:r w:rsidRPr="0076660F">
        <w:rPr>
          <w:rFonts w:ascii="Times New Roman" w:hAnsi="Times New Roman" w:cs="Times New Roman"/>
          <w:sz w:val="18"/>
          <w:szCs w:val="20"/>
        </w:rPr>
        <w:t xml:space="preserve"> of FASI-CZE was conducted to achieve optimal conditions as follow</w:t>
      </w:r>
      <w:r w:rsidR="00AC56D3" w:rsidRPr="0076660F">
        <w:rPr>
          <w:rFonts w:ascii="Times New Roman" w:hAnsi="Times New Roman" w:cs="Times New Roman"/>
          <w:sz w:val="18"/>
          <w:szCs w:val="20"/>
        </w:rPr>
        <w:t>ed</w:t>
      </w:r>
      <w:r w:rsidRPr="0076660F">
        <w:rPr>
          <w:rFonts w:ascii="Times New Roman" w:hAnsi="Times New Roman" w:cs="Times New Roman"/>
          <w:sz w:val="18"/>
          <w:szCs w:val="20"/>
        </w:rPr>
        <w:t xml:space="preserve">: 15 mM borate BGE containing 0.1% w/v </w:t>
      </w:r>
      <w:r w:rsidR="004A3889" w:rsidRPr="0076660F">
        <w:rPr>
          <w:rFonts w:ascii="Times New Roman" w:hAnsi="Times New Roman" w:cs="Times New Roman"/>
          <w:sz w:val="18"/>
          <w:szCs w:val="20"/>
        </w:rPr>
        <w:t>hexadimethrine bromide (</w:t>
      </w:r>
      <w:r w:rsidRPr="0076660F">
        <w:rPr>
          <w:rFonts w:ascii="Times New Roman" w:hAnsi="Times New Roman" w:cs="Times New Roman"/>
          <w:sz w:val="18"/>
          <w:szCs w:val="20"/>
        </w:rPr>
        <w:t>HDMB</w:t>
      </w:r>
      <w:r w:rsidR="004A3889" w:rsidRPr="0076660F">
        <w:rPr>
          <w:rFonts w:ascii="Times New Roman" w:hAnsi="Times New Roman" w:cs="Times New Roman"/>
          <w:sz w:val="18"/>
          <w:szCs w:val="20"/>
        </w:rPr>
        <w:t>)</w:t>
      </w:r>
      <w:r w:rsidRPr="0076660F">
        <w:rPr>
          <w:rFonts w:ascii="Times New Roman" w:hAnsi="Times New Roman" w:cs="Times New Roman"/>
          <w:sz w:val="18"/>
          <w:szCs w:val="20"/>
        </w:rPr>
        <w:t xml:space="preserve">, 5-FU and 5-BrU (IS) prepared in 5 mM diluted BGE, 20% v/v organic modifier in </w:t>
      </w:r>
      <w:r w:rsidR="002E12B5" w:rsidRPr="0076660F">
        <w:rPr>
          <w:rFonts w:ascii="Times New Roman" w:hAnsi="Times New Roman" w:cs="Times New Roman"/>
          <w:sz w:val="18"/>
          <w:szCs w:val="20"/>
        </w:rPr>
        <w:t xml:space="preserve">mixture </w:t>
      </w:r>
      <w:r w:rsidRPr="0076660F">
        <w:rPr>
          <w:rFonts w:ascii="Times New Roman" w:hAnsi="Times New Roman" w:cs="Times New Roman"/>
          <w:sz w:val="18"/>
          <w:szCs w:val="20"/>
        </w:rPr>
        <w:t>sample was injected at -5 kV for 5 s. The separation was conducted using -25 kV and detected at the wavelength of 234 nm in diode array detection (DAD). The precision was reasonable; %RSD 4.43% at low concentration levels (5 mg/L). The LOD value was 0.24 mg/L when applied with FASI as compared to 0.58 mg/L using HDI-CZE. The sensitivity enhancement factor (SEF) was almost 3 times higher than HDI-CZE at positive polarity, showing that the proposed of FASI-CZE approach is appropriate for the study of 5-FU at trace level.</w:t>
      </w:r>
      <w:r w:rsidR="00785CA6" w:rsidRPr="0076660F">
        <w:rPr>
          <w:rFonts w:ascii="Times New Roman" w:hAnsi="Times New Roman" w:cs="Times New Roman"/>
          <w:sz w:val="18"/>
          <w:szCs w:val="20"/>
        </w:rPr>
        <w:t xml:space="preserve"> </w:t>
      </w:r>
    </w:p>
    <w:p w14:paraId="6F545E06" w14:textId="77777777" w:rsidR="003F3701" w:rsidRPr="0076660F" w:rsidRDefault="003F3701" w:rsidP="0076660F">
      <w:pPr>
        <w:rPr>
          <w:rFonts w:ascii="Times New Roman" w:hAnsi="Times New Roman" w:cs="Times New Roman"/>
          <w:sz w:val="18"/>
          <w:szCs w:val="20"/>
        </w:rPr>
      </w:pPr>
    </w:p>
    <w:p w14:paraId="12A80F75" w14:textId="6125F7F1" w:rsidR="00785CA6" w:rsidRPr="0076660F" w:rsidRDefault="00785CA6" w:rsidP="0076660F">
      <w:pPr>
        <w:rPr>
          <w:rFonts w:ascii="Times New Roman" w:hAnsi="Times New Roman" w:cs="Times New Roman"/>
          <w:sz w:val="18"/>
          <w:szCs w:val="20"/>
        </w:rPr>
      </w:pPr>
      <w:r w:rsidRPr="0076660F">
        <w:rPr>
          <w:rFonts w:ascii="Times New Roman" w:hAnsi="Times New Roman" w:cs="Times New Roman"/>
          <w:b/>
          <w:bCs/>
          <w:sz w:val="18"/>
          <w:szCs w:val="20"/>
        </w:rPr>
        <w:t>Keyword</w:t>
      </w:r>
      <w:r w:rsidR="009C4E07" w:rsidRPr="0076660F">
        <w:rPr>
          <w:rFonts w:ascii="Times New Roman" w:hAnsi="Times New Roman" w:cs="Times New Roman"/>
          <w:b/>
          <w:bCs/>
          <w:sz w:val="18"/>
          <w:szCs w:val="20"/>
        </w:rPr>
        <w:t>s</w:t>
      </w:r>
      <w:r w:rsidRPr="0076660F">
        <w:rPr>
          <w:rFonts w:ascii="Times New Roman" w:hAnsi="Times New Roman" w:cs="Times New Roman"/>
          <w:b/>
          <w:bCs/>
          <w:sz w:val="18"/>
          <w:szCs w:val="20"/>
        </w:rPr>
        <w:t>:</w:t>
      </w:r>
      <w:r w:rsidR="006C1C81" w:rsidRPr="0076660F">
        <w:rPr>
          <w:rFonts w:ascii="Times New Roman" w:hAnsi="Times New Roman" w:cs="Times New Roman"/>
          <w:sz w:val="18"/>
          <w:szCs w:val="20"/>
        </w:rPr>
        <w:t xml:space="preserve"> 5-</w:t>
      </w:r>
      <w:r w:rsidR="002E12B5" w:rsidRPr="0076660F">
        <w:rPr>
          <w:rFonts w:ascii="Times New Roman" w:hAnsi="Times New Roman" w:cs="Times New Roman"/>
          <w:sz w:val="18"/>
          <w:szCs w:val="20"/>
        </w:rPr>
        <w:t>f</w:t>
      </w:r>
      <w:r w:rsidR="006C1C81" w:rsidRPr="0076660F">
        <w:rPr>
          <w:rFonts w:ascii="Times New Roman" w:hAnsi="Times New Roman" w:cs="Times New Roman"/>
          <w:sz w:val="18"/>
          <w:szCs w:val="20"/>
        </w:rPr>
        <w:t xml:space="preserve">luorouracil, </w:t>
      </w:r>
      <w:r w:rsidR="002E12B5" w:rsidRPr="0076660F">
        <w:rPr>
          <w:rFonts w:ascii="Times New Roman" w:hAnsi="Times New Roman" w:cs="Times New Roman"/>
          <w:sz w:val="18"/>
          <w:szCs w:val="20"/>
        </w:rPr>
        <w:t>f</w:t>
      </w:r>
      <w:r w:rsidR="006C1C81" w:rsidRPr="0076660F">
        <w:rPr>
          <w:rFonts w:ascii="Times New Roman" w:hAnsi="Times New Roman" w:cs="Times New Roman"/>
          <w:sz w:val="18"/>
          <w:szCs w:val="20"/>
        </w:rPr>
        <w:t xml:space="preserve">ield-amplified sample injection, </w:t>
      </w:r>
      <w:r w:rsidR="002E12B5" w:rsidRPr="0076660F">
        <w:rPr>
          <w:rFonts w:ascii="Times New Roman" w:hAnsi="Times New Roman" w:cs="Times New Roman"/>
          <w:sz w:val="18"/>
          <w:szCs w:val="20"/>
        </w:rPr>
        <w:t>c</w:t>
      </w:r>
      <w:r w:rsidR="006C1C81" w:rsidRPr="0076660F">
        <w:rPr>
          <w:rFonts w:ascii="Times New Roman" w:hAnsi="Times New Roman" w:cs="Times New Roman"/>
          <w:sz w:val="18"/>
          <w:szCs w:val="20"/>
        </w:rPr>
        <w:t xml:space="preserve">apillary electrophoresis, </w:t>
      </w:r>
      <w:r w:rsidR="002E12B5" w:rsidRPr="0076660F">
        <w:rPr>
          <w:rFonts w:ascii="Times New Roman" w:hAnsi="Times New Roman" w:cs="Times New Roman"/>
          <w:sz w:val="18"/>
          <w:szCs w:val="20"/>
        </w:rPr>
        <w:t>a</w:t>
      </w:r>
      <w:r w:rsidR="006C1C81" w:rsidRPr="0076660F">
        <w:rPr>
          <w:rFonts w:ascii="Times New Roman" w:hAnsi="Times New Roman" w:cs="Times New Roman"/>
          <w:sz w:val="18"/>
          <w:szCs w:val="20"/>
        </w:rPr>
        <w:t xml:space="preserve">nticancer drug </w:t>
      </w:r>
    </w:p>
    <w:p w14:paraId="5465B7F8" w14:textId="77777777" w:rsidR="00785CA6" w:rsidRPr="009C4E07" w:rsidRDefault="00785CA6" w:rsidP="009C4E07">
      <w:pPr>
        <w:jc w:val="center"/>
        <w:outlineLvl w:val="0"/>
        <w:rPr>
          <w:rFonts w:ascii="Times New Roman" w:hAnsi="Times New Roman" w:cs="Times New Roman"/>
          <w:b/>
          <w:color w:val="548DD4" w:themeColor="text2" w:themeTint="99"/>
          <w:sz w:val="18"/>
          <w:szCs w:val="18"/>
        </w:rPr>
      </w:pPr>
    </w:p>
    <w:p w14:paraId="5D4F9556" w14:textId="77777777"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Abstrak</w:t>
      </w:r>
    </w:p>
    <w:p w14:paraId="1DE470BB" w14:textId="7B913048" w:rsidR="00C86F05" w:rsidRPr="0083326A" w:rsidRDefault="00C86F05" w:rsidP="00C86F05">
      <w:pPr>
        <w:outlineLvl w:val="0"/>
        <w:rPr>
          <w:rFonts w:ascii="Times New Roman" w:hAnsi="Times New Roman" w:cs="Times New Roman"/>
          <w:sz w:val="18"/>
          <w:szCs w:val="18"/>
        </w:rPr>
      </w:pPr>
      <w:r w:rsidRPr="0083326A">
        <w:rPr>
          <w:rFonts w:ascii="Times New Roman" w:hAnsi="Times New Roman" w:cs="Times New Roman"/>
          <w:sz w:val="18"/>
          <w:szCs w:val="18"/>
          <w:lang w:val="ms-MY"/>
        </w:rPr>
        <w:t xml:space="preserve">Kaedah </w:t>
      </w:r>
      <w:r w:rsidR="005A59FC">
        <w:rPr>
          <w:rFonts w:ascii="Times New Roman" w:hAnsi="Times New Roman" w:cs="Times New Roman"/>
          <w:sz w:val="18"/>
          <w:szCs w:val="18"/>
          <w:lang w:val="ms-MY"/>
        </w:rPr>
        <w:t xml:space="preserve">suntikan sampel medan dipertingkat-elektroforesis zon kapilari </w:t>
      </w:r>
      <w:r w:rsidRPr="0083326A">
        <w:rPr>
          <w:rFonts w:ascii="Times New Roman" w:hAnsi="Times New Roman" w:cs="Times New Roman"/>
          <w:sz w:val="18"/>
          <w:szCs w:val="18"/>
          <w:lang w:val="ms-MY"/>
        </w:rPr>
        <w:t>(FASI-CZE) di</w:t>
      </w:r>
      <w:r w:rsidR="00FC3CC0">
        <w:rPr>
          <w:rFonts w:ascii="Times New Roman" w:hAnsi="Times New Roman" w:cs="Times New Roman"/>
          <w:sz w:val="18"/>
          <w:szCs w:val="18"/>
          <w:lang w:val="ms-MY"/>
        </w:rPr>
        <w:t>bangunkan</w:t>
      </w:r>
      <w:r w:rsidRPr="0083326A">
        <w:rPr>
          <w:rFonts w:ascii="Times New Roman" w:hAnsi="Times New Roman" w:cs="Times New Roman"/>
          <w:sz w:val="18"/>
          <w:szCs w:val="18"/>
          <w:lang w:val="ms-MY"/>
        </w:rPr>
        <w:t xml:space="preserve"> untuk pertama kalinya bagi meningkatkan k</w:t>
      </w:r>
      <w:r w:rsidR="0083326A">
        <w:rPr>
          <w:rFonts w:ascii="Times New Roman" w:hAnsi="Times New Roman" w:cs="Times New Roman"/>
          <w:sz w:val="18"/>
          <w:szCs w:val="18"/>
          <w:lang w:val="ms-MY"/>
        </w:rPr>
        <w:t>epekaan pengesanan ubat antikans</w:t>
      </w:r>
      <w:r w:rsidRPr="0083326A">
        <w:rPr>
          <w:rFonts w:ascii="Times New Roman" w:hAnsi="Times New Roman" w:cs="Times New Roman"/>
          <w:sz w:val="18"/>
          <w:szCs w:val="18"/>
          <w:lang w:val="ms-MY"/>
        </w:rPr>
        <w:t>er 5-fluorouracil (5-FU). Analit diperkenal</w:t>
      </w:r>
      <w:r w:rsidR="007908BD">
        <w:rPr>
          <w:rFonts w:ascii="Times New Roman" w:hAnsi="Times New Roman" w:cs="Times New Roman"/>
          <w:sz w:val="18"/>
          <w:szCs w:val="18"/>
          <w:lang w:val="ms-MY"/>
        </w:rPr>
        <w:t xml:space="preserve"> </w:t>
      </w:r>
      <w:r w:rsidRPr="0083326A">
        <w:rPr>
          <w:rFonts w:ascii="Times New Roman" w:hAnsi="Times New Roman" w:cs="Times New Roman"/>
          <w:sz w:val="18"/>
          <w:szCs w:val="18"/>
          <w:lang w:val="ms-MY"/>
        </w:rPr>
        <w:t xml:space="preserve">secara elektrokinetik selama 5 s ke dalam kapilari yang dimuatkan dengan elektrolit latar belakang yang sangat konduktif (BGE). Analit yang disuntik berpindah dalam </w:t>
      </w:r>
      <w:r w:rsidR="001A7BAF">
        <w:rPr>
          <w:rFonts w:ascii="Times New Roman" w:hAnsi="Times New Roman" w:cs="Times New Roman"/>
          <w:sz w:val="18"/>
          <w:szCs w:val="18"/>
          <w:lang w:val="ms-MY"/>
        </w:rPr>
        <w:t>medan kutub</w:t>
      </w:r>
      <w:r w:rsidRPr="0083326A">
        <w:rPr>
          <w:rFonts w:ascii="Times New Roman" w:hAnsi="Times New Roman" w:cs="Times New Roman"/>
          <w:sz w:val="18"/>
          <w:szCs w:val="18"/>
          <w:lang w:val="ms-MY"/>
        </w:rPr>
        <w:t xml:space="preserve"> </w:t>
      </w:r>
      <w:r w:rsidR="00D87B44">
        <w:rPr>
          <w:rFonts w:ascii="Times New Roman" w:hAnsi="Times New Roman" w:cs="Times New Roman"/>
          <w:sz w:val="18"/>
          <w:szCs w:val="18"/>
          <w:lang w:val="ms-MY"/>
        </w:rPr>
        <w:t>negatif</w:t>
      </w:r>
      <w:r w:rsidRPr="0083326A">
        <w:rPr>
          <w:rFonts w:ascii="Times New Roman" w:hAnsi="Times New Roman" w:cs="Times New Roman"/>
          <w:sz w:val="18"/>
          <w:szCs w:val="18"/>
          <w:lang w:val="ms-MY"/>
        </w:rPr>
        <w:t xml:space="preserve">, mengurangkan masa pemisahan </w:t>
      </w:r>
      <w:r w:rsidR="00F065A1">
        <w:rPr>
          <w:rFonts w:ascii="Times New Roman" w:hAnsi="Times New Roman" w:cs="Times New Roman"/>
          <w:sz w:val="18"/>
          <w:szCs w:val="18"/>
          <w:lang w:val="ms-MY"/>
        </w:rPr>
        <w:t>kepada</w:t>
      </w:r>
      <w:r w:rsidRPr="0083326A">
        <w:rPr>
          <w:rFonts w:ascii="Times New Roman" w:hAnsi="Times New Roman" w:cs="Times New Roman"/>
          <w:sz w:val="18"/>
          <w:szCs w:val="18"/>
          <w:lang w:val="ms-MY"/>
        </w:rPr>
        <w:t xml:space="preserve"> 5 min</w:t>
      </w:r>
      <w:r w:rsidR="0076660F">
        <w:rPr>
          <w:rFonts w:ascii="Times New Roman" w:hAnsi="Times New Roman" w:cs="Times New Roman"/>
          <w:sz w:val="18"/>
          <w:szCs w:val="18"/>
          <w:lang w:val="ms-MY"/>
        </w:rPr>
        <w:t>it</w:t>
      </w:r>
      <w:r w:rsidRPr="0083326A">
        <w:rPr>
          <w:rFonts w:ascii="Times New Roman" w:hAnsi="Times New Roman" w:cs="Times New Roman"/>
          <w:sz w:val="18"/>
          <w:szCs w:val="18"/>
          <w:lang w:val="ms-MY"/>
        </w:rPr>
        <w:t xml:space="preserve"> berbanding dengan </w:t>
      </w:r>
      <w:r w:rsidR="001A7BAF">
        <w:rPr>
          <w:rFonts w:ascii="Times New Roman" w:hAnsi="Times New Roman" w:cs="Times New Roman"/>
          <w:sz w:val="18"/>
          <w:szCs w:val="18"/>
          <w:lang w:val="ms-MY"/>
        </w:rPr>
        <w:t>medan</w:t>
      </w:r>
      <w:r w:rsidR="007908BD">
        <w:rPr>
          <w:rFonts w:ascii="Times New Roman" w:hAnsi="Times New Roman" w:cs="Times New Roman"/>
          <w:sz w:val="18"/>
          <w:szCs w:val="18"/>
          <w:lang w:val="ms-MY"/>
        </w:rPr>
        <w:t xml:space="preserve"> </w:t>
      </w:r>
      <w:r w:rsidR="001A7BAF">
        <w:rPr>
          <w:rFonts w:ascii="Times New Roman" w:hAnsi="Times New Roman" w:cs="Times New Roman"/>
          <w:sz w:val="18"/>
          <w:szCs w:val="18"/>
          <w:lang w:val="ms-MY"/>
        </w:rPr>
        <w:t>kutub</w:t>
      </w:r>
      <w:r w:rsidRPr="0083326A">
        <w:rPr>
          <w:rFonts w:ascii="Times New Roman" w:hAnsi="Times New Roman" w:cs="Times New Roman"/>
          <w:sz w:val="18"/>
          <w:szCs w:val="18"/>
          <w:lang w:val="ms-MY"/>
        </w:rPr>
        <w:t xml:space="preserve"> </w:t>
      </w:r>
      <w:r w:rsidR="00DD0849">
        <w:rPr>
          <w:rFonts w:ascii="Times New Roman" w:hAnsi="Times New Roman" w:cs="Times New Roman"/>
          <w:sz w:val="18"/>
          <w:szCs w:val="18"/>
          <w:lang w:val="ms-MY"/>
        </w:rPr>
        <w:t xml:space="preserve">positif </w:t>
      </w:r>
      <w:r w:rsidR="00B52F8B">
        <w:rPr>
          <w:rFonts w:ascii="Times New Roman" w:hAnsi="Times New Roman" w:cs="Times New Roman"/>
          <w:sz w:val="18"/>
          <w:szCs w:val="18"/>
          <w:lang w:val="ms-MY"/>
        </w:rPr>
        <w:t xml:space="preserve">dalam suntikan hidrodinamik-CZE </w:t>
      </w:r>
      <w:r w:rsidRPr="0083326A">
        <w:rPr>
          <w:rFonts w:ascii="Times New Roman" w:hAnsi="Times New Roman" w:cs="Times New Roman"/>
          <w:sz w:val="18"/>
          <w:szCs w:val="18"/>
          <w:lang w:val="ms-MY"/>
        </w:rPr>
        <w:t>(18 min</w:t>
      </w:r>
      <w:r w:rsidR="0076660F">
        <w:rPr>
          <w:rFonts w:ascii="Times New Roman" w:hAnsi="Times New Roman" w:cs="Times New Roman"/>
          <w:sz w:val="18"/>
          <w:szCs w:val="18"/>
          <w:lang w:val="ms-MY"/>
        </w:rPr>
        <w:t>it</w:t>
      </w:r>
      <w:r w:rsidRPr="0083326A">
        <w:rPr>
          <w:rFonts w:ascii="Times New Roman" w:hAnsi="Times New Roman" w:cs="Times New Roman"/>
          <w:sz w:val="18"/>
          <w:szCs w:val="18"/>
          <w:lang w:val="ms-MY"/>
        </w:rPr>
        <w:t xml:space="preserve">). </w:t>
      </w:r>
      <w:r w:rsidR="00D02BB3">
        <w:rPr>
          <w:rFonts w:ascii="Times New Roman" w:hAnsi="Times New Roman" w:cs="Times New Roman"/>
          <w:sz w:val="18"/>
          <w:szCs w:val="18"/>
          <w:lang w:val="ms-MY"/>
        </w:rPr>
        <w:t xml:space="preserve">FASI-CZE </w:t>
      </w:r>
      <w:r w:rsidR="00AC56D3">
        <w:rPr>
          <w:rFonts w:ascii="Times New Roman" w:hAnsi="Times New Roman" w:cs="Times New Roman"/>
          <w:sz w:val="18"/>
          <w:szCs w:val="18"/>
          <w:lang w:val="ms-MY"/>
        </w:rPr>
        <w:t xml:space="preserve"> dioptimumkan berdasarkan tiga parameter: m</w:t>
      </w:r>
      <w:r w:rsidR="00D02BB3">
        <w:rPr>
          <w:rFonts w:ascii="Times New Roman" w:hAnsi="Times New Roman" w:cs="Times New Roman"/>
          <w:sz w:val="18"/>
          <w:szCs w:val="18"/>
          <w:lang w:val="ms-MY"/>
        </w:rPr>
        <w:t>asa suntikan sampel (5s, 10s</w:t>
      </w:r>
      <w:r w:rsidR="00F065A1">
        <w:rPr>
          <w:rFonts w:ascii="Times New Roman" w:hAnsi="Times New Roman" w:cs="Times New Roman"/>
          <w:sz w:val="18"/>
          <w:szCs w:val="18"/>
          <w:lang w:val="ms-MY"/>
        </w:rPr>
        <w:t>,</w:t>
      </w:r>
      <w:r w:rsidR="00D02BB3">
        <w:rPr>
          <w:rFonts w:ascii="Times New Roman" w:hAnsi="Times New Roman" w:cs="Times New Roman"/>
          <w:sz w:val="18"/>
          <w:szCs w:val="18"/>
          <w:lang w:val="ms-MY"/>
        </w:rPr>
        <w:t xml:space="preserve"> </w:t>
      </w:r>
      <w:r w:rsidR="00F065A1">
        <w:rPr>
          <w:rFonts w:ascii="Times New Roman" w:hAnsi="Times New Roman" w:cs="Times New Roman"/>
          <w:sz w:val="18"/>
          <w:szCs w:val="18"/>
          <w:lang w:val="ms-MY"/>
        </w:rPr>
        <w:t>dan</w:t>
      </w:r>
      <w:r w:rsidR="00D02BB3">
        <w:rPr>
          <w:rFonts w:ascii="Times New Roman" w:hAnsi="Times New Roman" w:cs="Times New Roman"/>
          <w:sz w:val="18"/>
          <w:szCs w:val="18"/>
          <w:lang w:val="ms-MY"/>
        </w:rPr>
        <w:t xml:space="preserve"> 40s), kepekatan BGE dalam sampel (3 mM, 5 mM</w:t>
      </w:r>
      <w:r w:rsidR="00F065A1">
        <w:rPr>
          <w:rFonts w:ascii="Times New Roman" w:hAnsi="Times New Roman" w:cs="Times New Roman"/>
          <w:sz w:val="18"/>
          <w:szCs w:val="18"/>
          <w:lang w:val="ms-MY"/>
        </w:rPr>
        <w:t>,</w:t>
      </w:r>
      <w:r w:rsidR="00D02BB3">
        <w:rPr>
          <w:rFonts w:ascii="Times New Roman" w:hAnsi="Times New Roman" w:cs="Times New Roman"/>
          <w:sz w:val="18"/>
          <w:szCs w:val="18"/>
          <w:lang w:val="ms-MY"/>
        </w:rPr>
        <w:t xml:space="preserve"> </w:t>
      </w:r>
      <w:r w:rsidR="00F065A1">
        <w:rPr>
          <w:rFonts w:ascii="Times New Roman" w:hAnsi="Times New Roman" w:cs="Times New Roman"/>
          <w:sz w:val="18"/>
          <w:szCs w:val="18"/>
          <w:lang w:val="ms-MY"/>
        </w:rPr>
        <w:t>dan</w:t>
      </w:r>
      <w:r w:rsidR="00D02BB3">
        <w:rPr>
          <w:rFonts w:ascii="Times New Roman" w:hAnsi="Times New Roman" w:cs="Times New Roman"/>
          <w:sz w:val="18"/>
          <w:szCs w:val="18"/>
          <w:lang w:val="ms-MY"/>
        </w:rPr>
        <w:t xml:space="preserve"> 10 mM), dan kepekatan BGE (15 mM </w:t>
      </w:r>
      <w:r w:rsidR="00F065A1">
        <w:rPr>
          <w:rFonts w:ascii="Times New Roman" w:hAnsi="Times New Roman" w:cs="Times New Roman"/>
          <w:sz w:val="18"/>
          <w:szCs w:val="18"/>
          <w:lang w:val="ms-MY"/>
        </w:rPr>
        <w:t>dan</w:t>
      </w:r>
      <w:r w:rsidR="00D02BB3">
        <w:rPr>
          <w:rFonts w:ascii="Times New Roman" w:hAnsi="Times New Roman" w:cs="Times New Roman"/>
          <w:sz w:val="18"/>
          <w:szCs w:val="18"/>
          <w:lang w:val="ms-MY"/>
        </w:rPr>
        <w:t xml:space="preserve"> 25 mM).</w:t>
      </w:r>
      <w:r w:rsidR="00D02BB3" w:rsidRPr="0083326A">
        <w:rPr>
          <w:rFonts w:ascii="Times New Roman" w:hAnsi="Times New Roman" w:cs="Times New Roman"/>
          <w:sz w:val="18"/>
          <w:szCs w:val="18"/>
          <w:lang w:val="ms-MY"/>
        </w:rPr>
        <w:t xml:space="preserve"> </w:t>
      </w:r>
      <w:r w:rsidRPr="0083326A">
        <w:rPr>
          <w:rFonts w:ascii="Times New Roman" w:hAnsi="Times New Roman" w:cs="Times New Roman"/>
          <w:sz w:val="18"/>
          <w:szCs w:val="18"/>
          <w:lang w:val="ms-MY"/>
        </w:rPr>
        <w:t xml:space="preserve">Pengoptimuman FASI-CZE dilakukan untuk mencapai keadaan yang optimum. Keadaan optimum untuk FASI-CZE adalah seperti berikut: 15 mM </w:t>
      </w:r>
      <w:r w:rsidR="001A7BAF">
        <w:rPr>
          <w:rFonts w:ascii="Times New Roman" w:hAnsi="Times New Roman" w:cs="Times New Roman"/>
          <w:sz w:val="18"/>
          <w:szCs w:val="18"/>
          <w:lang w:val="ms-MY"/>
        </w:rPr>
        <w:t>BGE</w:t>
      </w:r>
      <w:r w:rsidR="007908BD">
        <w:rPr>
          <w:rFonts w:ascii="Times New Roman" w:hAnsi="Times New Roman" w:cs="Times New Roman"/>
          <w:sz w:val="18"/>
          <w:szCs w:val="18"/>
          <w:lang w:val="ms-MY"/>
        </w:rPr>
        <w:t xml:space="preserve"> </w:t>
      </w:r>
      <w:r w:rsidR="00146195">
        <w:rPr>
          <w:rFonts w:ascii="Times New Roman" w:hAnsi="Times New Roman" w:cs="Times New Roman"/>
          <w:sz w:val="18"/>
          <w:szCs w:val="18"/>
          <w:lang w:val="ms-MY"/>
        </w:rPr>
        <w:t>borat yang mengandungi 0.1% w/</w:t>
      </w:r>
      <w:r w:rsidRPr="0083326A">
        <w:rPr>
          <w:rFonts w:ascii="Times New Roman" w:hAnsi="Times New Roman" w:cs="Times New Roman"/>
          <w:sz w:val="18"/>
          <w:szCs w:val="18"/>
          <w:lang w:val="ms-MY"/>
        </w:rPr>
        <w:t xml:space="preserve">v </w:t>
      </w:r>
      <w:r w:rsidR="004A3889">
        <w:rPr>
          <w:rFonts w:ascii="Times New Roman" w:hAnsi="Times New Roman" w:cs="Times New Roman"/>
          <w:sz w:val="18"/>
          <w:szCs w:val="18"/>
          <w:lang w:val="ms-MY"/>
        </w:rPr>
        <w:t>he</w:t>
      </w:r>
      <w:r w:rsidR="0076660F">
        <w:rPr>
          <w:rFonts w:ascii="Times New Roman" w:hAnsi="Times New Roman" w:cs="Times New Roman"/>
          <w:sz w:val="18"/>
          <w:szCs w:val="18"/>
          <w:lang w:val="ms-MY"/>
        </w:rPr>
        <w:t>ksa</w:t>
      </w:r>
      <w:r w:rsidR="004A3889">
        <w:rPr>
          <w:rFonts w:ascii="Times New Roman" w:hAnsi="Times New Roman" w:cs="Times New Roman"/>
          <w:sz w:val="18"/>
          <w:szCs w:val="18"/>
          <w:lang w:val="ms-MY"/>
        </w:rPr>
        <w:t>dimet</w:t>
      </w:r>
      <w:r w:rsidR="0076660F">
        <w:rPr>
          <w:rFonts w:ascii="Times New Roman" w:hAnsi="Times New Roman" w:cs="Times New Roman"/>
          <w:sz w:val="18"/>
          <w:szCs w:val="18"/>
          <w:lang w:val="ms-MY"/>
        </w:rPr>
        <w:t>rin</w:t>
      </w:r>
      <w:r w:rsidR="004A3889">
        <w:rPr>
          <w:rFonts w:ascii="Times New Roman" w:hAnsi="Times New Roman" w:cs="Times New Roman"/>
          <w:sz w:val="18"/>
          <w:szCs w:val="18"/>
          <w:lang w:val="ms-MY"/>
        </w:rPr>
        <w:t xml:space="preserve"> bromid</w:t>
      </w:r>
      <w:r w:rsidR="00D02BB3">
        <w:rPr>
          <w:rFonts w:ascii="Times New Roman" w:hAnsi="Times New Roman" w:cs="Times New Roman"/>
          <w:sz w:val="18"/>
          <w:szCs w:val="18"/>
          <w:lang w:val="ms-MY"/>
        </w:rPr>
        <w:t>a</w:t>
      </w:r>
      <w:r w:rsidR="004A3889">
        <w:rPr>
          <w:rFonts w:ascii="Times New Roman" w:hAnsi="Times New Roman" w:cs="Times New Roman"/>
          <w:sz w:val="18"/>
          <w:szCs w:val="18"/>
          <w:lang w:val="ms-MY"/>
        </w:rPr>
        <w:t xml:space="preserve"> (</w:t>
      </w:r>
      <w:r w:rsidRPr="0083326A">
        <w:rPr>
          <w:rFonts w:ascii="Times New Roman" w:hAnsi="Times New Roman" w:cs="Times New Roman"/>
          <w:sz w:val="18"/>
          <w:szCs w:val="18"/>
          <w:lang w:val="ms-MY"/>
        </w:rPr>
        <w:t>HDMB</w:t>
      </w:r>
      <w:r w:rsidR="004A3889">
        <w:rPr>
          <w:rFonts w:ascii="Times New Roman" w:hAnsi="Times New Roman" w:cs="Times New Roman"/>
          <w:sz w:val="18"/>
          <w:szCs w:val="18"/>
          <w:lang w:val="ms-MY"/>
        </w:rPr>
        <w:t>)</w:t>
      </w:r>
      <w:r w:rsidRPr="0083326A">
        <w:rPr>
          <w:rFonts w:ascii="Times New Roman" w:hAnsi="Times New Roman" w:cs="Times New Roman"/>
          <w:sz w:val="18"/>
          <w:szCs w:val="18"/>
          <w:lang w:val="ms-MY"/>
        </w:rPr>
        <w:t xml:space="preserve">, 5-FU dan 5-BrU (IS) yang disiapkan dalam 5 mM BGE </w:t>
      </w:r>
      <w:r w:rsidR="001A7BAF">
        <w:rPr>
          <w:rFonts w:ascii="Times New Roman" w:hAnsi="Times New Roman" w:cs="Times New Roman"/>
          <w:sz w:val="18"/>
          <w:szCs w:val="18"/>
          <w:lang w:val="ms-MY"/>
        </w:rPr>
        <w:t>cair</w:t>
      </w:r>
      <w:r w:rsidR="0017664A">
        <w:rPr>
          <w:rFonts w:ascii="Times New Roman" w:hAnsi="Times New Roman" w:cs="Times New Roman"/>
          <w:sz w:val="18"/>
          <w:szCs w:val="18"/>
          <w:lang w:val="ms-MY"/>
        </w:rPr>
        <w:t>, 20% v/</w:t>
      </w:r>
      <w:r w:rsidRPr="0083326A">
        <w:rPr>
          <w:rFonts w:ascii="Times New Roman" w:hAnsi="Times New Roman" w:cs="Times New Roman"/>
          <w:sz w:val="18"/>
          <w:szCs w:val="18"/>
          <w:lang w:val="ms-MY"/>
        </w:rPr>
        <w:t xml:space="preserve">v pengubah organik dalam campuran sampel disuntik pada </w:t>
      </w:r>
      <w:r w:rsidR="007F451B" w:rsidRPr="0083326A">
        <w:rPr>
          <w:rFonts w:ascii="Times New Roman" w:hAnsi="Times New Roman" w:cs="Times New Roman"/>
          <w:sz w:val="18"/>
          <w:szCs w:val="18"/>
          <w:lang w:val="ms-MY"/>
        </w:rPr>
        <w:t xml:space="preserve">voltan </w:t>
      </w:r>
      <w:r w:rsidRPr="0083326A">
        <w:rPr>
          <w:rFonts w:ascii="Times New Roman" w:hAnsi="Times New Roman" w:cs="Times New Roman"/>
          <w:sz w:val="18"/>
          <w:szCs w:val="18"/>
          <w:lang w:val="ms-MY"/>
        </w:rPr>
        <w:t xml:space="preserve">-5 kV selama 5 s. Pemisahan dilakukan dengan menggunakan -25 kV </w:t>
      </w:r>
      <w:r w:rsidR="007F451B" w:rsidRPr="0083326A">
        <w:rPr>
          <w:rFonts w:ascii="Times New Roman" w:hAnsi="Times New Roman" w:cs="Times New Roman"/>
          <w:sz w:val="18"/>
          <w:szCs w:val="18"/>
          <w:lang w:val="ms-MY"/>
        </w:rPr>
        <w:t xml:space="preserve">voltan </w:t>
      </w:r>
      <w:r w:rsidRPr="0083326A">
        <w:rPr>
          <w:rFonts w:ascii="Times New Roman" w:hAnsi="Times New Roman" w:cs="Times New Roman"/>
          <w:sz w:val="18"/>
          <w:szCs w:val="18"/>
          <w:lang w:val="ms-MY"/>
        </w:rPr>
        <w:t xml:space="preserve">dan dikesan pada panjang gelombang 234 nm dalam pengesanan </w:t>
      </w:r>
      <w:r w:rsidR="001A7BAF">
        <w:rPr>
          <w:rFonts w:ascii="Times New Roman" w:hAnsi="Times New Roman" w:cs="Times New Roman"/>
          <w:sz w:val="18"/>
          <w:szCs w:val="18"/>
          <w:lang w:val="ms-MY"/>
        </w:rPr>
        <w:t>susunan</w:t>
      </w:r>
      <w:r w:rsidR="007908BD" w:rsidRPr="0083326A">
        <w:rPr>
          <w:rFonts w:ascii="Times New Roman" w:hAnsi="Times New Roman" w:cs="Times New Roman"/>
          <w:sz w:val="18"/>
          <w:szCs w:val="18"/>
          <w:lang w:val="ms-MY"/>
        </w:rPr>
        <w:t xml:space="preserve"> </w:t>
      </w:r>
      <w:r w:rsidRPr="0083326A">
        <w:rPr>
          <w:rFonts w:ascii="Times New Roman" w:hAnsi="Times New Roman" w:cs="Times New Roman"/>
          <w:sz w:val="18"/>
          <w:szCs w:val="18"/>
          <w:lang w:val="ms-MY"/>
        </w:rPr>
        <w:t>di</w:t>
      </w:r>
      <w:r w:rsidR="00146195">
        <w:rPr>
          <w:rFonts w:ascii="Times New Roman" w:hAnsi="Times New Roman" w:cs="Times New Roman"/>
          <w:sz w:val="18"/>
          <w:szCs w:val="18"/>
          <w:lang w:val="ms-MY"/>
        </w:rPr>
        <w:t>od (DAD). Ketepatannya wajar; %</w:t>
      </w:r>
      <w:r w:rsidRPr="0083326A">
        <w:rPr>
          <w:rFonts w:ascii="Times New Roman" w:hAnsi="Times New Roman" w:cs="Times New Roman"/>
          <w:sz w:val="18"/>
          <w:szCs w:val="18"/>
          <w:lang w:val="ms-MY"/>
        </w:rPr>
        <w:t>RSD 4.43% pada tahap kepek</w:t>
      </w:r>
      <w:r w:rsidR="00146195">
        <w:rPr>
          <w:rFonts w:ascii="Times New Roman" w:hAnsi="Times New Roman" w:cs="Times New Roman"/>
          <w:sz w:val="18"/>
          <w:szCs w:val="18"/>
          <w:lang w:val="ms-MY"/>
        </w:rPr>
        <w:t>atan rendah (5 mg/L</w:t>
      </w:r>
      <w:r w:rsidRPr="0083326A">
        <w:rPr>
          <w:rFonts w:ascii="Times New Roman" w:hAnsi="Times New Roman" w:cs="Times New Roman"/>
          <w:sz w:val="18"/>
          <w:szCs w:val="18"/>
          <w:lang w:val="ms-MY"/>
        </w:rPr>
        <w:t>). Nilai</w:t>
      </w:r>
      <w:r w:rsidR="00146195">
        <w:rPr>
          <w:rFonts w:ascii="Times New Roman" w:hAnsi="Times New Roman" w:cs="Times New Roman"/>
          <w:sz w:val="18"/>
          <w:szCs w:val="18"/>
          <w:lang w:val="ms-MY"/>
        </w:rPr>
        <w:t xml:space="preserve"> LOD adalah 0.24 mg/</w:t>
      </w:r>
      <w:r w:rsidRPr="0083326A">
        <w:rPr>
          <w:rFonts w:ascii="Times New Roman" w:hAnsi="Times New Roman" w:cs="Times New Roman"/>
          <w:sz w:val="18"/>
          <w:szCs w:val="18"/>
          <w:lang w:val="ms-MY"/>
        </w:rPr>
        <w:t>L ketika diterapkan</w:t>
      </w:r>
      <w:r w:rsidR="00146195">
        <w:rPr>
          <w:rFonts w:ascii="Times New Roman" w:hAnsi="Times New Roman" w:cs="Times New Roman"/>
          <w:sz w:val="18"/>
          <w:szCs w:val="18"/>
          <w:lang w:val="ms-MY"/>
        </w:rPr>
        <w:t xml:space="preserve"> dengan FASI berbanding 0.58 mg/</w:t>
      </w:r>
      <w:r w:rsidRPr="0083326A">
        <w:rPr>
          <w:rFonts w:ascii="Times New Roman" w:hAnsi="Times New Roman" w:cs="Times New Roman"/>
          <w:sz w:val="18"/>
          <w:szCs w:val="18"/>
          <w:lang w:val="ms-MY"/>
        </w:rPr>
        <w:t xml:space="preserve">L menggunakan HDI-CZE. Faktor peningkatan kepekaan (SEF) hampir 3 kali lebih tinggi daripada HDI-CZE pada </w:t>
      </w:r>
      <w:r w:rsidR="001A7BAF">
        <w:rPr>
          <w:rFonts w:ascii="Times New Roman" w:hAnsi="Times New Roman" w:cs="Times New Roman"/>
          <w:sz w:val="18"/>
          <w:szCs w:val="18"/>
          <w:lang w:val="ms-MY"/>
        </w:rPr>
        <w:t>medan</w:t>
      </w:r>
      <w:r w:rsidR="007908BD">
        <w:rPr>
          <w:rFonts w:ascii="Times New Roman" w:hAnsi="Times New Roman" w:cs="Times New Roman"/>
          <w:sz w:val="18"/>
          <w:szCs w:val="18"/>
          <w:lang w:val="ms-MY"/>
        </w:rPr>
        <w:t xml:space="preserve"> </w:t>
      </w:r>
      <w:r w:rsidR="001A7BAF">
        <w:rPr>
          <w:rFonts w:ascii="Times New Roman" w:hAnsi="Times New Roman" w:cs="Times New Roman"/>
          <w:sz w:val="18"/>
          <w:szCs w:val="18"/>
          <w:lang w:val="ms-MY"/>
        </w:rPr>
        <w:t>kutub</w:t>
      </w:r>
      <w:r w:rsidR="007908BD">
        <w:rPr>
          <w:rFonts w:ascii="Times New Roman" w:hAnsi="Times New Roman" w:cs="Times New Roman"/>
          <w:sz w:val="18"/>
          <w:szCs w:val="18"/>
          <w:lang w:val="ms-MY"/>
        </w:rPr>
        <w:t xml:space="preserve"> </w:t>
      </w:r>
      <w:r w:rsidRPr="0083326A">
        <w:rPr>
          <w:rFonts w:ascii="Times New Roman" w:hAnsi="Times New Roman" w:cs="Times New Roman"/>
          <w:sz w:val="18"/>
          <w:szCs w:val="18"/>
          <w:lang w:val="ms-MY"/>
        </w:rPr>
        <w:t xml:space="preserve"> positif, menunjukkan bahawa pendekatan FASI-CZE yang dicadangkan sesuai untuk kajian 5-FU pada tahap</w:t>
      </w:r>
      <w:r w:rsidR="008D46C3">
        <w:rPr>
          <w:rFonts w:ascii="Times New Roman" w:hAnsi="Times New Roman" w:cs="Times New Roman"/>
          <w:sz w:val="18"/>
          <w:szCs w:val="18"/>
          <w:lang w:val="ms-MY"/>
        </w:rPr>
        <w:t xml:space="preserve"> </w:t>
      </w:r>
      <w:r w:rsidR="001A7BAF">
        <w:rPr>
          <w:rFonts w:ascii="Times New Roman" w:hAnsi="Times New Roman" w:cs="Times New Roman"/>
          <w:sz w:val="18"/>
          <w:szCs w:val="18"/>
          <w:lang w:val="ms-MY"/>
        </w:rPr>
        <w:t>kepekatan surih</w:t>
      </w:r>
      <w:r w:rsidR="007908BD">
        <w:rPr>
          <w:rFonts w:ascii="Times New Roman" w:hAnsi="Times New Roman" w:cs="Times New Roman"/>
          <w:sz w:val="18"/>
          <w:szCs w:val="18"/>
          <w:lang w:val="ms-MY"/>
        </w:rPr>
        <w:t>.</w:t>
      </w:r>
    </w:p>
    <w:p w14:paraId="758456D5" w14:textId="5CD0BB97" w:rsidR="00785CA6" w:rsidRPr="009C4E07" w:rsidRDefault="00785CA6" w:rsidP="00785CA6">
      <w:pPr>
        <w:outlineLvl w:val="0"/>
        <w:rPr>
          <w:rFonts w:ascii="Times New Roman" w:hAnsi="Times New Roman" w:cs="Times New Roman"/>
          <w:sz w:val="18"/>
          <w:szCs w:val="18"/>
        </w:rPr>
      </w:pPr>
    </w:p>
    <w:p w14:paraId="69D9B83B" w14:textId="00602F94" w:rsidR="002400C2" w:rsidRDefault="00785CA6" w:rsidP="0076660F">
      <w:pPr>
        <w:ind w:left="993" w:hanging="993"/>
        <w:outlineLvl w:val="0"/>
        <w:rPr>
          <w:rFonts w:ascii="Times New Roman" w:hAnsi="Times New Roman" w:cs="Times New Roman"/>
          <w:b/>
          <w:color w:val="548DD4" w:themeColor="text2" w:themeTint="99"/>
          <w:lang w:val="ms-MY"/>
        </w:rPr>
      </w:pPr>
      <w:r w:rsidRPr="0076660F">
        <w:rPr>
          <w:rFonts w:ascii="Times New Roman" w:hAnsi="Times New Roman" w:cs="Times New Roman"/>
          <w:b/>
          <w:sz w:val="18"/>
          <w:szCs w:val="18"/>
          <w:lang w:val="ms-MY"/>
        </w:rPr>
        <w:t>Kata kunci:</w:t>
      </w:r>
      <w:r w:rsidRPr="0076660F">
        <w:rPr>
          <w:rFonts w:ascii="Times New Roman" w:hAnsi="Times New Roman" w:cs="Times New Roman"/>
          <w:b/>
          <w:lang w:val="ms-MY"/>
        </w:rPr>
        <w:t xml:space="preserve"> </w:t>
      </w:r>
      <w:r w:rsidR="0083326A" w:rsidRPr="0076660F">
        <w:rPr>
          <w:rFonts w:ascii="Times New Roman" w:hAnsi="Times New Roman" w:cs="Times New Roman"/>
          <w:sz w:val="18"/>
          <w:szCs w:val="18"/>
          <w:lang w:val="ms-MY"/>
        </w:rPr>
        <w:t>5-</w:t>
      </w:r>
      <w:r w:rsidR="00F065A1" w:rsidRPr="0076660F">
        <w:rPr>
          <w:rFonts w:ascii="Times New Roman" w:hAnsi="Times New Roman" w:cs="Times New Roman"/>
          <w:sz w:val="18"/>
          <w:szCs w:val="18"/>
          <w:lang w:val="ms-MY"/>
        </w:rPr>
        <w:t>f</w:t>
      </w:r>
      <w:r w:rsidR="0083326A" w:rsidRPr="0076660F">
        <w:rPr>
          <w:rFonts w:ascii="Times New Roman" w:hAnsi="Times New Roman" w:cs="Times New Roman"/>
          <w:sz w:val="18"/>
          <w:szCs w:val="18"/>
          <w:lang w:val="ms-MY"/>
        </w:rPr>
        <w:t>luorouracil</w:t>
      </w:r>
      <w:r w:rsidR="0083326A" w:rsidRPr="0076660F">
        <w:rPr>
          <w:rFonts w:ascii="Times New Roman" w:hAnsi="Times New Roman" w:cs="Times New Roman"/>
          <w:lang w:val="ms-MY"/>
        </w:rPr>
        <w:t>,</w:t>
      </w:r>
      <w:r w:rsidR="004C5091" w:rsidRPr="0076660F">
        <w:rPr>
          <w:rFonts w:ascii="Times New Roman" w:hAnsi="Times New Roman" w:cs="Times New Roman"/>
          <w:lang w:val="ms-MY"/>
        </w:rPr>
        <w:t xml:space="preserve"> </w:t>
      </w:r>
      <w:r w:rsidR="004C5091" w:rsidRPr="0076660F">
        <w:rPr>
          <w:rFonts w:ascii="Times New Roman" w:hAnsi="Times New Roman" w:cs="Times New Roman"/>
          <w:sz w:val="18"/>
          <w:szCs w:val="18"/>
          <w:lang w:val="ms-MY"/>
        </w:rPr>
        <w:t>suntikan sampel medan dipertingkat,</w:t>
      </w:r>
      <w:r w:rsidR="0083326A" w:rsidRPr="0076660F">
        <w:rPr>
          <w:rFonts w:ascii="Times New Roman" w:hAnsi="Times New Roman" w:cs="Times New Roman"/>
          <w:color w:val="548DD4" w:themeColor="text2" w:themeTint="99"/>
          <w:lang w:val="ms-MY"/>
        </w:rPr>
        <w:t xml:space="preserve"> </w:t>
      </w:r>
      <w:r w:rsidR="00F065A1" w:rsidRPr="0076660F">
        <w:rPr>
          <w:rFonts w:ascii="Times New Roman" w:hAnsi="Times New Roman" w:cs="Times New Roman"/>
          <w:sz w:val="18"/>
          <w:szCs w:val="18"/>
          <w:lang w:val="ms-MY"/>
        </w:rPr>
        <w:t>e</w:t>
      </w:r>
      <w:r w:rsidR="0083326A" w:rsidRPr="0076660F">
        <w:rPr>
          <w:rFonts w:ascii="Times New Roman" w:hAnsi="Times New Roman" w:cs="Times New Roman"/>
          <w:sz w:val="18"/>
          <w:szCs w:val="18"/>
          <w:lang w:val="ms-MY"/>
        </w:rPr>
        <w:t xml:space="preserve">lektroforesis zon </w:t>
      </w:r>
      <w:r w:rsidR="001A156F" w:rsidRPr="0076660F">
        <w:rPr>
          <w:rFonts w:ascii="Times New Roman" w:hAnsi="Times New Roman" w:cs="Times New Roman"/>
          <w:sz w:val="18"/>
          <w:szCs w:val="18"/>
          <w:lang w:val="ms-MY"/>
        </w:rPr>
        <w:t>kapilari</w:t>
      </w:r>
      <w:r w:rsidR="0083326A" w:rsidRPr="0076660F">
        <w:rPr>
          <w:rFonts w:ascii="Times New Roman" w:hAnsi="Times New Roman" w:cs="Times New Roman"/>
          <w:sz w:val="18"/>
          <w:szCs w:val="18"/>
          <w:lang w:val="ms-MY"/>
        </w:rPr>
        <w:t>, elektroforesis kapilari, ubat antikanser</w:t>
      </w:r>
      <w:r w:rsidR="0083326A" w:rsidRPr="0076660F">
        <w:rPr>
          <w:rFonts w:ascii="Times New Roman" w:hAnsi="Times New Roman" w:cs="Times New Roman"/>
          <w:b/>
          <w:sz w:val="18"/>
          <w:szCs w:val="18"/>
          <w:lang w:val="ms-MY"/>
        </w:rPr>
        <w:t xml:space="preserve"> </w:t>
      </w:r>
    </w:p>
    <w:p w14:paraId="050DF67E" w14:textId="77777777" w:rsidR="0076660F" w:rsidRPr="0076660F" w:rsidRDefault="0076660F" w:rsidP="0076660F">
      <w:pPr>
        <w:ind w:left="993" w:hanging="993"/>
        <w:outlineLvl w:val="0"/>
        <w:rPr>
          <w:rFonts w:ascii="Times New Roman" w:hAnsi="Times New Roman" w:cs="Times New Roman"/>
          <w:b/>
          <w:color w:val="548DD4" w:themeColor="text2" w:themeTint="99"/>
          <w:lang w:val="ms-MY"/>
        </w:rPr>
      </w:pPr>
    </w:p>
    <w:p w14:paraId="7D64A0F9" w14:textId="77777777" w:rsidR="002400C2" w:rsidRPr="003F3701" w:rsidRDefault="002400C2" w:rsidP="00F155CF">
      <w:pPr>
        <w:outlineLvl w:val="0"/>
        <w:rPr>
          <w:rFonts w:ascii="Times New Roman" w:hAnsi="Times New Roman" w:cs="Times New Roman"/>
          <w:b/>
          <w:color w:val="FF0000"/>
          <w:szCs w:val="20"/>
        </w:rPr>
      </w:pPr>
    </w:p>
    <w:p w14:paraId="009403AC" w14:textId="03B5FC52" w:rsidR="00785CA6" w:rsidRPr="0076660F" w:rsidRDefault="00785CA6" w:rsidP="0076660F">
      <w:pPr>
        <w:jc w:val="center"/>
        <w:outlineLvl w:val="0"/>
        <w:rPr>
          <w:rFonts w:ascii="Times New Roman" w:hAnsi="Times New Roman" w:cs="Times New Roman"/>
          <w:b/>
        </w:rPr>
      </w:pPr>
      <w:r w:rsidRPr="00F74416">
        <w:rPr>
          <w:rFonts w:ascii="Times New Roman" w:hAnsi="Times New Roman" w:cs="Times New Roman"/>
          <w:b/>
        </w:rPr>
        <w:t>Introduction</w:t>
      </w:r>
    </w:p>
    <w:p w14:paraId="7F4E87EA" w14:textId="03EA5D3D" w:rsidR="006A520E" w:rsidRDefault="006A520E" w:rsidP="00FB3FF4">
      <w:pPr>
        <w:outlineLvl w:val="0"/>
        <w:rPr>
          <w:rFonts w:ascii="Times New Roman" w:hAnsi="Times New Roman" w:cs="Times New Roman"/>
          <w:szCs w:val="20"/>
        </w:rPr>
      </w:pPr>
      <w:r w:rsidRPr="006A520E">
        <w:rPr>
          <w:rFonts w:ascii="Times New Roman" w:hAnsi="Times New Roman" w:cs="Times New Roman"/>
          <w:szCs w:val="20"/>
        </w:rPr>
        <w:t xml:space="preserve">Cancer </w:t>
      </w:r>
      <w:r w:rsidR="00F065A1">
        <w:rPr>
          <w:rFonts w:ascii="Times New Roman" w:hAnsi="Times New Roman" w:cs="Times New Roman"/>
          <w:szCs w:val="20"/>
        </w:rPr>
        <w:t>is</w:t>
      </w:r>
      <w:r w:rsidRPr="006A520E">
        <w:rPr>
          <w:rFonts w:ascii="Times New Roman" w:hAnsi="Times New Roman" w:cs="Times New Roman"/>
          <w:szCs w:val="20"/>
        </w:rPr>
        <w:t xml:space="preserve"> considered </w:t>
      </w:r>
      <w:r w:rsidR="00F065A1">
        <w:rPr>
          <w:rFonts w:ascii="Times New Roman" w:hAnsi="Times New Roman" w:cs="Times New Roman"/>
          <w:szCs w:val="20"/>
        </w:rPr>
        <w:t xml:space="preserve">as </w:t>
      </w:r>
      <w:r w:rsidRPr="006A520E">
        <w:rPr>
          <w:rFonts w:ascii="Times New Roman" w:hAnsi="Times New Roman" w:cs="Times New Roman"/>
          <w:szCs w:val="20"/>
        </w:rPr>
        <w:t xml:space="preserve">one of the world’s most serious causes of death. </w:t>
      </w:r>
      <w:r w:rsidR="001A7BAF">
        <w:rPr>
          <w:rFonts w:ascii="Times New Roman" w:hAnsi="Times New Roman" w:cs="Times New Roman"/>
          <w:szCs w:val="20"/>
        </w:rPr>
        <w:t>D</w:t>
      </w:r>
      <w:r w:rsidRPr="006A520E">
        <w:rPr>
          <w:rFonts w:ascii="Times New Roman" w:hAnsi="Times New Roman" w:cs="Times New Roman"/>
          <w:szCs w:val="20"/>
        </w:rPr>
        <w:t xml:space="preserve">ifferent types of chemotherapy drugs are used </w:t>
      </w:r>
      <w:r w:rsidR="00827D50">
        <w:rPr>
          <w:rFonts w:ascii="Times New Roman" w:hAnsi="Times New Roman" w:cs="Times New Roman"/>
          <w:szCs w:val="20"/>
        </w:rPr>
        <w:t>to effectively treat</w:t>
      </w:r>
      <w:r w:rsidRPr="006A520E">
        <w:rPr>
          <w:rFonts w:ascii="Times New Roman" w:hAnsi="Times New Roman" w:cs="Times New Roman"/>
          <w:szCs w:val="20"/>
        </w:rPr>
        <w:t xml:space="preserve"> various cancers </w:t>
      </w:r>
      <w:r w:rsidRPr="006A520E">
        <w:rPr>
          <w:rFonts w:ascii="Times New Roman" w:hAnsi="Times New Roman" w:cs="Times New Roman"/>
          <w:szCs w:val="20"/>
        </w:rPr>
        <w:fldChar w:fldCharType="begin">
          <w:fldData xml:space="preserve">PEVuZE5vdGU+PENpdGU+PEF1dGhvcj5BYmRvbGxhaGk8L0F1dGhvcj48WWVhcj4yMDE5PC9ZZWFy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=
</w:fldData>
        </w:fldChar>
      </w:r>
      <w:r w:rsidRPr="006A520E">
        <w:rPr>
          <w:rFonts w:ascii="Times New Roman" w:hAnsi="Times New Roman" w:cs="Times New Roman"/>
          <w:szCs w:val="20"/>
        </w:rPr>
        <w:instrText xml:space="preserve"> ADDIN EN.CITE </w:instrText>
      </w:r>
      <w:r w:rsidRPr="006A520E">
        <w:rPr>
          <w:rFonts w:ascii="Times New Roman" w:hAnsi="Times New Roman" w:cs="Times New Roman"/>
          <w:szCs w:val="20"/>
        </w:rPr>
        <w:fldChar w:fldCharType="begin">
          <w:fldData xml:space="preserve">PEVuZE5vdGU+PENpdGU+PEF1dGhvcj5BYmRvbGxhaGk8L0F1dGhvcj48WWVhcj4yMDE5PC9ZZWFy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=
</w:fldData>
        </w:fldChar>
      </w:r>
      <w:r w:rsidRPr="006A520E">
        <w:rPr>
          <w:rFonts w:ascii="Times New Roman" w:hAnsi="Times New Roman" w:cs="Times New Roman"/>
          <w:szCs w:val="20"/>
        </w:rPr>
        <w:instrText xml:space="preserve"> ADDIN EN.CITE.DATA </w:instrText>
      </w:r>
      <w:r w:rsidRPr="006A520E">
        <w:rPr>
          <w:rFonts w:ascii="Times New Roman" w:hAnsi="Times New Roman" w:cs="Times New Roman"/>
          <w:szCs w:val="20"/>
        </w:rPr>
      </w:r>
      <w:r w:rsidRPr="006A520E">
        <w:rPr>
          <w:rFonts w:ascii="Times New Roman" w:hAnsi="Times New Roman" w:cs="Times New Roman"/>
          <w:szCs w:val="20"/>
        </w:rPr>
        <w:fldChar w:fldCharType="end"/>
      </w:r>
      <w:r w:rsidRPr="006A520E">
        <w:rPr>
          <w:rFonts w:ascii="Times New Roman" w:hAnsi="Times New Roman" w:cs="Times New Roman"/>
          <w:szCs w:val="20"/>
        </w:rPr>
      </w:r>
      <w:r w:rsidRPr="006A520E">
        <w:rPr>
          <w:rFonts w:ascii="Times New Roman" w:hAnsi="Times New Roman" w:cs="Times New Roman"/>
          <w:szCs w:val="20"/>
        </w:rPr>
        <w:fldChar w:fldCharType="separate"/>
      </w:r>
      <w:r w:rsidRPr="006A520E">
        <w:rPr>
          <w:rFonts w:ascii="Times New Roman" w:hAnsi="Times New Roman" w:cs="Times New Roman"/>
          <w:noProof/>
          <w:szCs w:val="20"/>
        </w:rPr>
        <w:t>[1]</w:t>
      </w:r>
      <w:r w:rsidRPr="006A520E">
        <w:rPr>
          <w:rFonts w:ascii="Times New Roman" w:hAnsi="Times New Roman" w:cs="Times New Roman"/>
          <w:szCs w:val="20"/>
        </w:rPr>
        <w:fldChar w:fldCharType="end"/>
      </w:r>
      <w:r w:rsidRPr="006A520E">
        <w:rPr>
          <w:rFonts w:ascii="Times New Roman" w:hAnsi="Times New Roman" w:cs="Times New Roman"/>
          <w:szCs w:val="20"/>
        </w:rPr>
        <w:t xml:space="preserve">. </w:t>
      </w:r>
      <w:r w:rsidR="005266BD">
        <w:rPr>
          <w:rFonts w:ascii="Times New Roman" w:hAnsi="Times New Roman" w:cs="Times New Roman"/>
          <w:szCs w:val="20"/>
        </w:rPr>
        <w:t>But patients are more likely to receive chemotherapy along with surgery, radiotherapy, targeted therapy or immun</w:t>
      </w:r>
      <w:r w:rsidR="00236B6C">
        <w:rPr>
          <w:rFonts w:ascii="Times New Roman" w:hAnsi="Times New Roman" w:cs="Times New Roman"/>
          <w:szCs w:val="20"/>
        </w:rPr>
        <w:t>otherapy</w:t>
      </w:r>
      <w:r w:rsidR="00502991">
        <w:rPr>
          <w:rFonts w:ascii="Times New Roman" w:hAnsi="Times New Roman" w:cs="Times New Roman"/>
          <w:szCs w:val="20"/>
        </w:rPr>
        <w:t xml:space="preserve"> </w:t>
      </w:r>
      <w:r w:rsidR="00502991">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&lt;EndNote&gt;&lt;Cite&gt;&lt;Author&gt;Institute&lt;/Author&gt;&lt;Year&gt;2018&lt;/Year&gt;&lt;RecNum&gt;192&lt;/RecNum&gt;&lt;DisplayText&gt;[2]&lt;/DisplayText&gt;&lt;record&gt;&lt;rec-number&gt;192&lt;/rec-number&gt;&lt;foreign-keys&gt;&lt;key app="EN" db-id="s9f0005dusd5wzetvw35fesvf59tddvwtdzz" timestamp="1598418350"&gt;192&lt;/key&gt;&lt;key app="ENWeb" db-id=""&gt;0&lt;/key&gt;&lt;/foreign-keys&gt;&lt;ref-type name="Book"&gt;6&lt;/ref-type&gt;&lt;contributors&gt;&lt;authors&gt;&lt;author&gt;National Cancer Institute&lt;/author&gt;&lt;/authors&gt;&lt;/contributors&gt;&lt;titles&gt;&lt;title&gt;Chemotherapy and You&lt;/title&gt;&lt;/titles&gt;&lt;dates&gt;&lt;year&gt;2018&lt;/year&gt;&lt;pub-dates&gt;&lt;date&gt;September 2018&amp;#xD;&lt;/date&gt;&lt;/pub-dates&gt;&lt;/dates&gt;&lt;pub-location&gt;U.S. Department of Health &amp;amp; Human Services&lt;/pub-location&gt;&lt;publisher&gt;National Cancer Institute&lt;/publisher&gt;&lt;urls&gt;&lt;/urls&gt;&lt;/record&gt;&lt;/Cite&gt;&lt;/EndNote&gt;</w:instrText>
      </w:r>
      <w:r w:rsidR="00502991">
        <w:rPr>
          <w:rFonts w:ascii="Times New Roman" w:hAnsi="Times New Roman" w:cs="Times New Roman"/>
          <w:szCs w:val="20"/>
        </w:rPr>
        <w:fldChar w:fldCharType="separate"/>
      </w:r>
      <w:r w:rsidR="00502991">
        <w:rPr>
          <w:rFonts w:ascii="Times New Roman" w:hAnsi="Times New Roman" w:cs="Times New Roman"/>
          <w:noProof/>
          <w:szCs w:val="20"/>
        </w:rPr>
        <w:t>[2]</w:t>
      </w:r>
      <w:r w:rsidR="00502991">
        <w:rPr>
          <w:rFonts w:ascii="Times New Roman" w:hAnsi="Times New Roman" w:cs="Times New Roman"/>
          <w:szCs w:val="20"/>
        </w:rPr>
        <w:fldChar w:fldCharType="end"/>
      </w:r>
      <w:r w:rsidR="00501D49">
        <w:rPr>
          <w:rFonts w:ascii="Times New Roman" w:hAnsi="Times New Roman" w:cs="Times New Roman"/>
          <w:szCs w:val="20"/>
        </w:rPr>
        <w:t xml:space="preserve">. </w:t>
      </w:r>
      <w:r w:rsidRPr="006A520E">
        <w:rPr>
          <w:rFonts w:ascii="Times New Roman" w:hAnsi="Times New Roman" w:cs="Times New Roman"/>
          <w:szCs w:val="20"/>
        </w:rPr>
        <w:t xml:space="preserve">There are about 178 drugs used to combat various </w:t>
      </w:r>
      <w:r w:rsidRPr="006A520E">
        <w:rPr>
          <w:rFonts w:ascii="Times New Roman" w:hAnsi="Times New Roman" w:cs="Times New Roman"/>
          <w:szCs w:val="20"/>
        </w:rPr>
        <w:lastRenderedPageBreak/>
        <w:t xml:space="preserve">types of human cancers </w:t>
      </w:r>
      <w:r w:rsidRPr="006A520E">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&lt;EndNote&gt;&lt;Cite&gt;&lt;Author&gt;Ali&lt;/Author&gt;&lt;Year&gt;2013&lt;/Year&gt;&lt;RecNum&gt;107&lt;/RecNum&gt;&lt;DisplayText&gt;[3]&lt;/DisplayText&gt;&lt;record&gt;&lt;rec-number&gt;107&lt;/rec-number&gt;&lt;foreign-keys&gt;&lt;key app="EN" db-id="s9f0005dusd5wzetvw35fesvf59tddvwtdzz" timestamp="1572676235"&gt;107&lt;/key&gt;&lt;key app="ENWeb" db-id=""&gt;0&lt;/key&gt;&lt;/foreign-keys&gt;&lt;ref-type name="Journal Article"&gt;17&lt;/ref-type&gt;&lt;contributors&gt;&lt;authors&gt;&lt;author&gt;Ali, I.&lt;/author&gt;&lt;author&gt;Haque, A.&lt;/author&gt;&lt;author&gt;Wani, W. A.&lt;/author&gt;&lt;author&gt;Saleem, K.&lt;/author&gt;&lt;author&gt;Al Za&amp;apos;abi, M.&lt;/author&gt;&lt;/authors&gt;&lt;/contributors&gt;&lt;auth-address&gt;Department of Chemistry, Jamia Millia Islamia, Central University, New Delhi 110025, India. drimran_ali@yahoo.com&lt;/auth-address&gt;&lt;titles&gt;&lt;title&gt;Analyses of anticancer drugs by capillary electrophoresis: a review&lt;/title&gt;&lt;secondary-title&gt;Biomed Chromatogr&lt;/secondary-title&gt;&lt;/titles&gt;&lt;periodical&gt;&lt;full-title&gt;Biomed Chromatogr&lt;/full-title&gt;&lt;/periodical&gt;&lt;pages&gt;1296-311&lt;/pages&gt;&lt;volume&gt;27&lt;/volume&gt;&lt;number&gt;10&lt;/number&gt;&lt;edition&gt;2013/07/12&lt;/edition&gt;&lt;keywords&gt;&lt;keyword&gt;Animals&lt;/keyword&gt;&lt;keyword&gt;Antineoplastic Agents/*analysis/blood/therapeutic use/urine&lt;/keyword&gt;&lt;keyword&gt;Cell Line, Tumor&lt;/keyword&gt;&lt;keyword&gt;Electrophoresis, Capillary/*methods&lt;/keyword&gt;&lt;keyword&gt;Humans&lt;/keyword&gt;&lt;keyword&gt;anticancer drugs&lt;/keyword&gt;&lt;keyword&gt;biological samples&lt;/keyword&gt;&lt;keyword&gt;capillary electrophoresis&lt;/keyword&gt;&lt;keyword&gt;future perspectives&lt;/keyword&gt;&lt;/keywords&gt;&lt;dates&gt;&lt;year&gt;2013&lt;/year&gt;&lt;pub-dates&gt;&lt;date&gt;Oct&lt;/date&gt;&lt;/pub-dates&gt;&lt;/dates&gt;&lt;isbn&gt;1099-0801 (Electronic)&amp;#xD;0269-3879 (Linking)&lt;/isbn&gt;&lt;accession-num&gt;23843248&lt;/accession-num&gt;&lt;urls&gt;&lt;related-urls&gt;&lt;url&gt;https://www.ncbi.nlm.nih.gov/pubmed/23843248&lt;/url&gt;&lt;/related-urls&gt;&lt;/urls&gt;&lt;electronic-resource-num&gt;10.1002/bmc.2953&lt;/electronic-resource-num&gt;&lt;/record&gt;&lt;/Cite&gt;&lt;/EndNote&gt;</w:instrText>
      </w:r>
      <w:r w:rsidRPr="006A520E">
        <w:rPr>
          <w:rFonts w:ascii="Times New Roman" w:hAnsi="Times New Roman" w:cs="Times New Roman"/>
          <w:szCs w:val="20"/>
        </w:rPr>
        <w:fldChar w:fldCharType="separate"/>
      </w:r>
      <w:r w:rsidR="00502991">
        <w:rPr>
          <w:rFonts w:ascii="Times New Roman" w:hAnsi="Times New Roman" w:cs="Times New Roman"/>
          <w:noProof/>
          <w:szCs w:val="20"/>
        </w:rPr>
        <w:t>[3]</w:t>
      </w:r>
      <w:r w:rsidRPr="006A520E">
        <w:rPr>
          <w:rFonts w:ascii="Times New Roman" w:hAnsi="Times New Roman" w:cs="Times New Roman"/>
          <w:szCs w:val="20"/>
        </w:rPr>
        <w:fldChar w:fldCharType="end"/>
      </w:r>
      <w:r w:rsidRPr="006A520E">
        <w:rPr>
          <w:rFonts w:ascii="Times New Roman" w:hAnsi="Times New Roman" w:cs="Times New Roman"/>
          <w:szCs w:val="20"/>
        </w:rPr>
        <w:t xml:space="preserve">. The most widely prescribed cancer treatment includes </w:t>
      </w:r>
      <w:r w:rsidR="001A7BAF">
        <w:rPr>
          <w:rFonts w:ascii="Times New Roman" w:hAnsi="Times New Roman" w:cs="Times New Roman"/>
          <w:szCs w:val="20"/>
        </w:rPr>
        <w:t>5-</w:t>
      </w:r>
      <w:r w:rsidR="00CB28F5">
        <w:rPr>
          <w:rFonts w:ascii="Times New Roman" w:hAnsi="Times New Roman" w:cs="Times New Roman"/>
          <w:szCs w:val="20"/>
        </w:rPr>
        <w:t>fluorouracil (5-</w:t>
      </w:r>
      <w:r w:rsidR="001A7BAF">
        <w:rPr>
          <w:rFonts w:ascii="Times New Roman" w:hAnsi="Times New Roman" w:cs="Times New Roman"/>
          <w:szCs w:val="20"/>
        </w:rPr>
        <w:t>FU</w:t>
      </w:r>
      <w:r w:rsidR="00CB28F5">
        <w:rPr>
          <w:rFonts w:ascii="Times New Roman" w:hAnsi="Times New Roman" w:cs="Times New Roman"/>
          <w:szCs w:val="20"/>
        </w:rPr>
        <w:t>)</w:t>
      </w:r>
      <w:r w:rsidRPr="006A520E">
        <w:rPr>
          <w:rFonts w:ascii="Times New Roman" w:hAnsi="Times New Roman" w:cs="Times New Roman"/>
          <w:szCs w:val="20"/>
        </w:rPr>
        <w:t>, cyclophosphamide</w:t>
      </w:r>
      <w:r w:rsidR="00827D50">
        <w:rPr>
          <w:rFonts w:ascii="Times New Roman" w:hAnsi="Times New Roman" w:cs="Times New Roman"/>
          <w:szCs w:val="20"/>
        </w:rPr>
        <w:t>,</w:t>
      </w:r>
      <w:r w:rsidRPr="006A520E">
        <w:rPr>
          <w:rFonts w:ascii="Times New Roman" w:hAnsi="Times New Roman" w:cs="Times New Roman"/>
          <w:szCs w:val="20"/>
        </w:rPr>
        <w:t xml:space="preserve"> and hydroxyurea</w:t>
      </w:r>
      <w:r w:rsidR="00A27EC8">
        <w:rPr>
          <w:rFonts w:ascii="Times New Roman" w:hAnsi="Times New Roman" w:cs="Times New Roman"/>
          <w:szCs w:val="20"/>
        </w:rPr>
        <w:t xml:space="preserve"> </w:t>
      </w:r>
      <w:r w:rsidRPr="006A520E">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&lt;EndNote&gt;&lt;Cite&gt;&lt;Author&gt;Usawanuwat&lt;/Author&gt;&lt;Year&gt;2014&lt;/Year&gt;&lt;RecNum&gt;52&lt;/RecNum&gt;&lt;DisplayText&gt;[4]&lt;/DisplayText&gt;&lt;record&gt;&lt;rec-number&gt;52&lt;/rec-number&gt;&lt;foreign-keys&gt;&lt;key app="EN" db-id="s9f0005dusd5wzetvw35fesvf59tddvwtdzz" timestamp="1567831749"&gt;52&lt;/key&gt;&lt;key app="ENWeb" db-id=""&gt;0&lt;/key&gt;&lt;/foreign-keys&gt;&lt;ref-type name="Journal Article"&gt;17&lt;/ref-type&gt;&lt;contributors&gt;&lt;authors&gt;&lt;author&gt;Usawanuwat, J.; Boontanon, N.; Boontanon, S. K. &lt;/author&gt;&lt;/authors&gt;&lt;/contributors&gt;&lt;titles&gt;&lt;title&gt;Analysis of Three Anticancer Drugs (5-Fluorouracil, Cyclophosphamide and Hydroxyurea) in Water Samples by HPLC-MS/MS&lt;/title&gt;&lt;secondary-title&gt;International Journal of Advances in Agricultural &amp;amp; Environmental Engineering&lt;/secondary-title&gt;&lt;/titles&gt;&lt;periodical&gt;&lt;full-title&gt;International Journal of Advances in Agricultural &amp;amp; Environmental Engineering&lt;/full-title&gt;&lt;/periodical&gt;&lt;volume&gt;1&lt;/volume&gt;&lt;number&gt;1&lt;/number&gt;&lt;dates&gt;&lt;year&gt;2014&lt;/year&gt;&lt;/dates&gt;&lt;isbn&gt;23491531&lt;/isbn&gt;&lt;urls&gt;&lt;/urls&gt;&lt;electronic-resource-num&gt;10.15242/ijccie.C0114136&lt;/electronic-resource-num&gt;&lt;/record&gt;&lt;/Cite&gt;&lt;/EndNote&gt;</w:instrText>
      </w:r>
      <w:r w:rsidRPr="006A520E">
        <w:rPr>
          <w:rFonts w:ascii="Times New Roman" w:hAnsi="Times New Roman" w:cs="Times New Roman"/>
          <w:szCs w:val="20"/>
        </w:rPr>
        <w:fldChar w:fldCharType="separate"/>
      </w:r>
      <w:r w:rsidR="00502991">
        <w:rPr>
          <w:rFonts w:ascii="Times New Roman" w:hAnsi="Times New Roman" w:cs="Times New Roman"/>
          <w:noProof/>
          <w:szCs w:val="20"/>
        </w:rPr>
        <w:t>[4]</w:t>
      </w:r>
      <w:r w:rsidRPr="006A520E">
        <w:rPr>
          <w:rFonts w:ascii="Times New Roman" w:hAnsi="Times New Roman" w:cs="Times New Roman"/>
          <w:szCs w:val="20"/>
        </w:rPr>
        <w:fldChar w:fldCharType="end"/>
      </w:r>
      <w:r w:rsidRPr="006A520E">
        <w:rPr>
          <w:rFonts w:ascii="Times New Roman" w:hAnsi="Times New Roman" w:cs="Times New Roman"/>
          <w:szCs w:val="20"/>
        </w:rPr>
        <w:t>.</w:t>
      </w:r>
      <w:r w:rsidR="00DB4E5C">
        <w:rPr>
          <w:rFonts w:ascii="Times New Roman" w:hAnsi="Times New Roman" w:cs="Times New Roman"/>
          <w:szCs w:val="20"/>
        </w:rPr>
        <w:t xml:space="preserve"> </w:t>
      </w:r>
      <w:r w:rsidRPr="006A520E">
        <w:rPr>
          <w:rFonts w:ascii="Times New Roman" w:hAnsi="Times New Roman" w:cs="Times New Roman"/>
          <w:szCs w:val="20"/>
        </w:rPr>
        <w:t xml:space="preserve">Fluoropyrimidine 5-FU drug has been used for almost 50 years </w:t>
      </w:r>
      <w:r w:rsidR="001A7BAF">
        <w:rPr>
          <w:rFonts w:ascii="Times New Roman" w:hAnsi="Times New Roman" w:cs="Times New Roman"/>
          <w:szCs w:val="20"/>
        </w:rPr>
        <w:t>in</w:t>
      </w:r>
      <w:r w:rsidR="00BB5755">
        <w:rPr>
          <w:rFonts w:ascii="Times New Roman" w:hAnsi="Times New Roman" w:cs="Times New Roman"/>
          <w:szCs w:val="20"/>
        </w:rPr>
        <w:t xml:space="preserve"> </w:t>
      </w:r>
      <w:r w:rsidRPr="006A520E">
        <w:rPr>
          <w:rFonts w:ascii="Times New Roman" w:hAnsi="Times New Roman" w:cs="Times New Roman"/>
          <w:szCs w:val="20"/>
        </w:rPr>
        <w:t xml:space="preserve">routine clinical oncology </w:t>
      </w:r>
      <w:r w:rsidRPr="006A520E">
        <w:rPr>
          <w:rFonts w:ascii="Times New Roman" w:hAnsi="Times New Roman" w:cs="Times New Roman"/>
          <w:szCs w:val="20"/>
        </w:rPr>
        <w:fldChar w:fldCharType="begin">
          <w:fldData xml:space="preserve">PEVuZE5vdGU+PENpdGU+PEF1dGhvcj5TYWlmPC9BdXRob3I+PFllYXI+MjAwOTwvWWVhcj48UmVj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</w:fldData>
        </w:fldChar>
      </w:r>
      <w:r w:rsidR="00502991">
        <w:rPr>
          <w:rFonts w:ascii="Times New Roman" w:hAnsi="Times New Roman" w:cs="Times New Roman"/>
          <w:szCs w:val="20"/>
        </w:rPr>
        <w:instrText xml:space="preserve"> ADDIN EN.CITE </w:instrText>
      </w:r>
      <w:r w:rsidR="00502991">
        <w:rPr>
          <w:rFonts w:ascii="Times New Roman" w:hAnsi="Times New Roman" w:cs="Times New Roman"/>
          <w:szCs w:val="20"/>
        </w:rPr>
        <w:fldChar w:fldCharType="begin">
          <w:fldData xml:space="preserve">PEVuZE5vdGU+PENpdGU+PEF1dGhvcj5TYWlmPC9BdXRob3I+PFllYXI+MjAwOTwvWWVhcj48UmVj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</w:fldData>
        </w:fldChar>
      </w:r>
      <w:r w:rsidR="00502991">
        <w:rPr>
          <w:rFonts w:ascii="Times New Roman" w:hAnsi="Times New Roman" w:cs="Times New Roman"/>
          <w:szCs w:val="20"/>
        </w:rPr>
        <w:instrText xml:space="preserve"> ADDIN EN.CITE.DATA </w:instrText>
      </w:r>
      <w:r w:rsidR="00502991">
        <w:rPr>
          <w:rFonts w:ascii="Times New Roman" w:hAnsi="Times New Roman" w:cs="Times New Roman"/>
          <w:szCs w:val="20"/>
        </w:rPr>
      </w:r>
      <w:r w:rsidR="00502991">
        <w:rPr>
          <w:rFonts w:ascii="Times New Roman" w:hAnsi="Times New Roman" w:cs="Times New Roman"/>
          <w:szCs w:val="20"/>
        </w:rPr>
        <w:fldChar w:fldCharType="end"/>
      </w:r>
      <w:r w:rsidRPr="006A520E">
        <w:rPr>
          <w:rFonts w:ascii="Times New Roman" w:hAnsi="Times New Roman" w:cs="Times New Roman"/>
          <w:szCs w:val="20"/>
        </w:rPr>
      </w:r>
      <w:r w:rsidRPr="006A520E">
        <w:rPr>
          <w:rFonts w:ascii="Times New Roman" w:hAnsi="Times New Roman" w:cs="Times New Roman"/>
          <w:szCs w:val="20"/>
        </w:rPr>
        <w:fldChar w:fldCharType="separate"/>
      </w:r>
      <w:r w:rsidR="00502991">
        <w:rPr>
          <w:rFonts w:ascii="Times New Roman" w:hAnsi="Times New Roman" w:cs="Times New Roman"/>
          <w:noProof/>
          <w:szCs w:val="20"/>
        </w:rPr>
        <w:t>[5]</w:t>
      </w:r>
      <w:r w:rsidRPr="006A520E">
        <w:rPr>
          <w:rFonts w:ascii="Times New Roman" w:hAnsi="Times New Roman" w:cs="Times New Roman"/>
          <w:szCs w:val="20"/>
        </w:rPr>
        <w:fldChar w:fldCharType="end"/>
      </w:r>
      <w:r w:rsidRPr="006A520E">
        <w:rPr>
          <w:rFonts w:ascii="Times New Roman" w:hAnsi="Times New Roman" w:cs="Times New Roman"/>
          <w:szCs w:val="20"/>
        </w:rPr>
        <w:t>. 5-FU primarily acts as an inhibitor of thymidylate synthase, disrupting the action of enzyme</w:t>
      </w:r>
      <w:r w:rsidR="00827D50">
        <w:rPr>
          <w:rFonts w:ascii="Times New Roman" w:hAnsi="Times New Roman" w:cs="Times New Roman"/>
          <w:szCs w:val="20"/>
        </w:rPr>
        <w:t>,</w:t>
      </w:r>
      <w:r w:rsidR="00FB3FF4">
        <w:rPr>
          <w:rFonts w:ascii="Times New Roman" w:hAnsi="Times New Roman" w:cs="Times New Roman"/>
          <w:szCs w:val="20"/>
        </w:rPr>
        <w:t xml:space="preserve"> </w:t>
      </w:r>
      <w:r w:rsidR="001A7BAF">
        <w:rPr>
          <w:rFonts w:ascii="Times New Roman" w:hAnsi="Times New Roman" w:cs="Times New Roman"/>
          <w:szCs w:val="20"/>
        </w:rPr>
        <w:t>that</w:t>
      </w:r>
      <w:r w:rsidRPr="006A520E">
        <w:rPr>
          <w:rFonts w:ascii="Times New Roman" w:hAnsi="Times New Roman" w:cs="Times New Roman"/>
          <w:szCs w:val="20"/>
        </w:rPr>
        <w:t xml:space="preserve"> is </w:t>
      </w:r>
      <w:r w:rsidR="00827D50">
        <w:rPr>
          <w:rFonts w:ascii="Times New Roman" w:hAnsi="Times New Roman" w:cs="Times New Roman"/>
          <w:szCs w:val="20"/>
        </w:rPr>
        <w:t xml:space="preserve">a </w:t>
      </w:r>
      <w:r w:rsidRPr="006A520E">
        <w:rPr>
          <w:rFonts w:ascii="Times New Roman" w:hAnsi="Times New Roman" w:cs="Times New Roman"/>
          <w:szCs w:val="20"/>
        </w:rPr>
        <w:t xml:space="preserve">nucleoside required for DNA replication </w:t>
      </w:r>
      <w:r w:rsidRPr="006A520E">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&lt;EndNote&gt;&lt;Cite&gt;&lt;Author&gt;Kosjek&lt;/Author&gt;&lt;Year&gt;2011&lt;/Year&gt;&lt;RecNum&gt;140&lt;/RecNum&gt;&lt;DisplayText&gt;[6]&lt;/DisplayText&gt;&lt;record&gt;&lt;rec-number&gt;140&lt;/rec-number&gt;&lt;foreign-keys&gt;&lt;key app="EN" db-id="s9f0005dusd5wzetvw35fesvf59tddvwtdzz" timestamp="1578714033"&gt;140&lt;/key&gt;&lt;key app="ENWeb" db-id=""&gt;0&lt;/key&gt;&lt;/foreign-keys&gt;&lt;ref-type name="Journal Article"&gt;17&lt;/ref-type&gt;&lt;contributors&gt;&lt;authors&gt;&lt;author&gt;Kosjek, Tina&lt;/author&gt;&lt;author&gt;Heath, Ester&lt;/author&gt;&lt;/authors&gt;&lt;/contributors&gt;&lt;titles&gt;&lt;title&gt;Occurrence, fate and determination of cytostatic pharmaceuticals in the environment&lt;/title&gt;&lt;secondary-title&gt;TrAC Trends in Analytical Chemistry&lt;/secondary-title&gt;&lt;/titles&gt;&lt;periodical&gt;&lt;full-title&gt;TrAC Trends in Analytical Chemistry&lt;/full-title&gt;&lt;/periodical&gt;&lt;pages&gt;1065-1087&lt;/pages&gt;&lt;volume&gt;30&lt;/volume&gt;&lt;number&gt;7&lt;/number&gt;&lt;section&gt;1065&lt;/section&gt;&lt;dates&gt;&lt;year&gt;2011&lt;/year&gt;&lt;/dates&gt;&lt;isbn&gt;01659936&lt;/isbn&gt;&lt;urls&gt;&lt;/urls&gt;&lt;electronic-resource-num&gt;10.1016/j.trac.2011.04.007&lt;/electronic-resource-num&gt;&lt;/record&gt;&lt;/Cite&gt;&lt;/EndNote&gt;</w:instrText>
      </w:r>
      <w:r w:rsidRPr="006A520E">
        <w:rPr>
          <w:rFonts w:ascii="Times New Roman" w:hAnsi="Times New Roman" w:cs="Times New Roman"/>
          <w:szCs w:val="20"/>
        </w:rPr>
        <w:fldChar w:fldCharType="separate"/>
      </w:r>
      <w:r w:rsidR="00502991">
        <w:rPr>
          <w:rFonts w:ascii="Times New Roman" w:hAnsi="Times New Roman" w:cs="Times New Roman"/>
          <w:noProof/>
          <w:szCs w:val="20"/>
        </w:rPr>
        <w:t>[6]</w:t>
      </w:r>
      <w:r w:rsidRPr="006A520E">
        <w:rPr>
          <w:rFonts w:ascii="Times New Roman" w:hAnsi="Times New Roman" w:cs="Times New Roman"/>
          <w:szCs w:val="20"/>
        </w:rPr>
        <w:fldChar w:fldCharType="end"/>
      </w:r>
      <w:r w:rsidRPr="006A520E">
        <w:rPr>
          <w:rFonts w:ascii="Times New Roman" w:hAnsi="Times New Roman" w:cs="Times New Roman"/>
          <w:szCs w:val="20"/>
        </w:rPr>
        <w:t xml:space="preserve">. </w:t>
      </w:r>
      <w:r w:rsidR="00542CED">
        <w:rPr>
          <w:rFonts w:ascii="Times New Roman" w:hAnsi="Times New Roman" w:cs="Times New Roman"/>
          <w:szCs w:val="20"/>
        </w:rPr>
        <w:t xml:space="preserve">The durability and the effectiveness </w:t>
      </w:r>
      <w:r w:rsidR="00827D50">
        <w:rPr>
          <w:rFonts w:ascii="Times New Roman" w:hAnsi="Times New Roman" w:cs="Times New Roman"/>
          <w:szCs w:val="20"/>
        </w:rPr>
        <w:t xml:space="preserve">of the drug </w:t>
      </w:r>
      <w:r w:rsidR="00542CED">
        <w:rPr>
          <w:rFonts w:ascii="Times New Roman" w:hAnsi="Times New Roman" w:cs="Times New Roman"/>
          <w:szCs w:val="20"/>
        </w:rPr>
        <w:t xml:space="preserve">in cancer chemotherapy is due to the fact that 5-FU is the only anticancer agent on the market that </w:t>
      </w:r>
      <w:r w:rsidRPr="006A520E">
        <w:rPr>
          <w:rFonts w:ascii="Times New Roman" w:hAnsi="Times New Roman" w:cs="Times New Roman"/>
          <w:szCs w:val="20"/>
        </w:rPr>
        <w:t>demonstrates compatibility with most combination</w:t>
      </w:r>
      <w:r w:rsidR="00827D50">
        <w:rPr>
          <w:rFonts w:ascii="Times New Roman" w:hAnsi="Times New Roman" w:cs="Times New Roman"/>
          <w:szCs w:val="20"/>
        </w:rPr>
        <w:t>s</w:t>
      </w:r>
      <w:r w:rsidRPr="006A520E">
        <w:rPr>
          <w:rFonts w:ascii="Times New Roman" w:hAnsi="Times New Roman" w:cs="Times New Roman"/>
          <w:szCs w:val="20"/>
        </w:rPr>
        <w:t xml:space="preserve"> </w:t>
      </w:r>
      <w:r w:rsidR="00827D50">
        <w:rPr>
          <w:rFonts w:ascii="Times New Roman" w:hAnsi="Times New Roman" w:cs="Times New Roman"/>
          <w:szCs w:val="20"/>
        </w:rPr>
        <w:t>of</w:t>
      </w:r>
      <w:r w:rsidRPr="006A520E">
        <w:rPr>
          <w:rFonts w:ascii="Times New Roman" w:hAnsi="Times New Roman" w:cs="Times New Roman"/>
          <w:szCs w:val="20"/>
        </w:rPr>
        <w:t xml:space="preserve"> anticancer drugs </w:t>
      </w:r>
      <w:r w:rsidRPr="006A520E">
        <w:rPr>
          <w:rFonts w:ascii="Times New Roman" w:hAnsi="Times New Roman" w:cs="Times New Roman"/>
          <w:szCs w:val="20"/>
        </w:rPr>
        <w:fldChar w:fldCharType="begin">
          <w:fldData xml:space="preserve">PEVuZE5vdGU+PENpdGU+PEF1dGhvcj5DaXJpbGxvPC9BdXRob3I+PFllYXI+MjAwOTwvWWVhcj48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</w:fldData>
        </w:fldChar>
      </w:r>
      <w:r w:rsidR="00502991">
        <w:rPr>
          <w:rFonts w:ascii="Times New Roman" w:hAnsi="Times New Roman" w:cs="Times New Roman"/>
          <w:szCs w:val="20"/>
        </w:rPr>
        <w:instrText xml:space="preserve"> ADDIN EN.CITE </w:instrText>
      </w:r>
      <w:r w:rsidR="00502991">
        <w:rPr>
          <w:rFonts w:ascii="Times New Roman" w:hAnsi="Times New Roman" w:cs="Times New Roman"/>
          <w:szCs w:val="20"/>
        </w:rPr>
        <w:fldChar w:fldCharType="begin">
          <w:fldData xml:space="preserve">PEVuZE5vdGU+PENpdGU+PEF1dGhvcj5DaXJpbGxvPC9BdXRob3I+PFllYXI+MjAwOTwvWWVhcj48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</w:fldData>
        </w:fldChar>
      </w:r>
      <w:r w:rsidR="00502991">
        <w:rPr>
          <w:rFonts w:ascii="Times New Roman" w:hAnsi="Times New Roman" w:cs="Times New Roman"/>
          <w:szCs w:val="20"/>
        </w:rPr>
        <w:instrText xml:space="preserve"> ADDIN EN.CITE.DATA </w:instrText>
      </w:r>
      <w:r w:rsidR="00502991">
        <w:rPr>
          <w:rFonts w:ascii="Times New Roman" w:hAnsi="Times New Roman" w:cs="Times New Roman"/>
          <w:szCs w:val="20"/>
        </w:rPr>
      </w:r>
      <w:r w:rsidR="00502991">
        <w:rPr>
          <w:rFonts w:ascii="Times New Roman" w:hAnsi="Times New Roman" w:cs="Times New Roman"/>
          <w:szCs w:val="20"/>
        </w:rPr>
        <w:fldChar w:fldCharType="end"/>
      </w:r>
      <w:r w:rsidRPr="006A520E">
        <w:rPr>
          <w:rFonts w:ascii="Times New Roman" w:hAnsi="Times New Roman" w:cs="Times New Roman"/>
          <w:szCs w:val="20"/>
        </w:rPr>
      </w:r>
      <w:r w:rsidRPr="006A520E">
        <w:rPr>
          <w:rFonts w:ascii="Times New Roman" w:hAnsi="Times New Roman" w:cs="Times New Roman"/>
          <w:szCs w:val="20"/>
        </w:rPr>
        <w:fldChar w:fldCharType="separate"/>
      </w:r>
      <w:r w:rsidR="00502991">
        <w:rPr>
          <w:rFonts w:ascii="Times New Roman" w:hAnsi="Times New Roman" w:cs="Times New Roman"/>
          <w:noProof/>
          <w:szCs w:val="20"/>
        </w:rPr>
        <w:t>[7]</w:t>
      </w:r>
      <w:r w:rsidRPr="006A520E">
        <w:rPr>
          <w:rFonts w:ascii="Times New Roman" w:hAnsi="Times New Roman" w:cs="Times New Roman"/>
          <w:szCs w:val="20"/>
        </w:rPr>
        <w:fldChar w:fldCharType="end"/>
      </w:r>
      <w:r w:rsidRPr="006A520E">
        <w:rPr>
          <w:rFonts w:ascii="Times New Roman" w:hAnsi="Times New Roman" w:cs="Times New Roman"/>
          <w:szCs w:val="20"/>
        </w:rPr>
        <w:t>.</w:t>
      </w:r>
      <w:r w:rsidR="00FB3FF4">
        <w:rPr>
          <w:rFonts w:ascii="Times New Roman" w:hAnsi="Times New Roman" w:cs="Times New Roman"/>
          <w:szCs w:val="20"/>
        </w:rPr>
        <w:t xml:space="preserve"> </w:t>
      </w:r>
      <w:r w:rsidR="001A7BAF">
        <w:rPr>
          <w:rFonts w:ascii="Times New Roman" w:hAnsi="Times New Roman" w:cs="Times New Roman"/>
          <w:szCs w:val="20"/>
        </w:rPr>
        <w:t>Most</w:t>
      </w:r>
      <w:r w:rsidR="00FB3FF4">
        <w:rPr>
          <w:rFonts w:ascii="Times New Roman" w:hAnsi="Times New Roman" w:cs="Times New Roman"/>
          <w:szCs w:val="20"/>
        </w:rPr>
        <w:t xml:space="preserve"> </w:t>
      </w:r>
      <w:r w:rsidRPr="006A520E">
        <w:rPr>
          <w:rFonts w:ascii="Times New Roman" w:hAnsi="Times New Roman" w:cs="Times New Roman"/>
          <w:szCs w:val="20"/>
        </w:rPr>
        <w:t>anticancer drugs contain compounds that are highly toxic due to low therapeutic index</w:t>
      </w:r>
      <w:r w:rsidR="005B28E4">
        <w:rPr>
          <w:rFonts w:ascii="Times New Roman" w:hAnsi="Times New Roman" w:cs="Times New Roman"/>
          <w:szCs w:val="20"/>
        </w:rPr>
        <w:t xml:space="preserve"> </w:t>
      </w:r>
      <w:r w:rsidRPr="006A520E">
        <w:rPr>
          <w:rFonts w:ascii="Times New Roman" w:hAnsi="Times New Roman" w:cs="Times New Roman"/>
          <w:szCs w:val="20"/>
        </w:rPr>
        <w:t xml:space="preserve">and may have strong pharmacological properties  from their degradation products that can often lead to an increase in toxicity </w:t>
      </w:r>
      <w:r w:rsidRPr="006A520E">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&lt;EndNote&gt;&lt;Cite&gt;&lt;Author&gt;Zalewska&lt;/Author&gt;&lt;Year&gt;2013&lt;/Year&gt;&lt;RecNum&gt;116&lt;/RecNum&gt;&lt;DisplayText&gt;[8]&lt;/DisplayText&gt;&lt;record&gt;&lt;rec-number&gt;116&lt;/rec-number&gt;&lt;foreign-keys&gt;&lt;key app="EN" db-id="s9f0005dusd5wzetvw35fesvf59tddvwtdzz" timestamp="1572712663"&gt;116&lt;/key&gt;&lt;key app="ENWeb" db-id=""&gt;0&lt;/key&gt;&lt;/foreign-keys&gt;&lt;ref-type name="Journal Article"&gt;17&lt;/ref-type&gt;&lt;contributors&gt;&lt;authors&gt;&lt;author&gt;Zalewska, M., Wilk, K., &amp;amp; Milnerowicz, H.&lt;/author&gt;&lt;/authors&gt;&lt;/contributors&gt;&lt;titles&gt;&lt;title&gt;CAPILLARY ELECTROPHORESIS APPLICATION IN THE ANALYSIS OF THE ANTI-CANCER DRUGS IMPURITIES&lt;/title&gt;&lt;secondary-title&gt;Polish Journal of Pharmaceutical Society&lt;/secondary-title&gt;&lt;/titles&gt;&lt;periodical&gt;&lt;full-title&gt;Polish Journal of Pharmaceutical Society&lt;/full-title&gt;&lt;/periodical&gt;&lt;pages&gt;171-180&lt;/pages&gt;&lt;volume&gt;70&lt;/volume&gt;&lt;number&gt;2&lt;/number&gt;&lt;section&gt;171&lt;/section&gt;&lt;dates&gt;&lt;year&gt;2013&lt;/year&gt;&lt;/dates&gt;&lt;isbn&gt;0001-6837&lt;/isbn&gt;&lt;urls&gt;&lt;/urls&gt;&lt;/record&gt;&lt;/Cite&gt;&lt;/EndNote&gt;</w:instrText>
      </w:r>
      <w:r w:rsidRPr="006A520E">
        <w:rPr>
          <w:rFonts w:ascii="Times New Roman" w:hAnsi="Times New Roman" w:cs="Times New Roman"/>
          <w:szCs w:val="20"/>
        </w:rPr>
        <w:fldChar w:fldCharType="separate"/>
      </w:r>
      <w:r w:rsidR="00502991">
        <w:rPr>
          <w:rFonts w:ascii="Times New Roman" w:hAnsi="Times New Roman" w:cs="Times New Roman"/>
          <w:noProof/>
          <w:szCs w:val="20"/>
        </w:rPr>
        <w:t>[8]</w:t>
      </w:r>
      <w:r w:rsidRPr="006A520E">
        <w:rPr>
          <w:rFonts w:ascii="Times New Roman" w:hAnsi="Times New Roman" w:cs="Times New Roman"/>
          <w:szCs w:val="20"/>
        </w:rPr>
        <w:fldChar w:fldCharType="end"/>
      </w:r>
      <w:r w:rsidRPr="006A520E">
        <w:rPr>
          <w:rFonts w:ascii="Times New Roman" w:hAnsi="Times New Roman" w:cs="Times New Roman"/>
          <w:szCs w:val="20"/>
        </w:rPr>
        <w:t xml:space="preserve">. Therefore, reliable and </w:t>
      </w:r>
      <w:r w:rsidR="001A7BAF">
        <w:rPr>
          <w:rFonts w:ascii="Times New Roman" w:hAnsi="Times New Roman" w:cs="Times New Roman"/>
          <w:szCs w:val="20"/>
        </w:rPr>
        <w:t>sensitive</w:t>
      </w:r>
      <w:r w:rsidRPr="006A520E">
        <w:rPr>
          <w:rFonts w:ascii="Times New Roman" w:hAnsi="Times New Roman" w:cs="Times New Roman"/>
          <w:szCs w:val="20"/>
        </w:rPr>
        <w:t xml:space="preserve"> analytical approaches are certainly necessary for determin</w:t>
      </w:r>
      <w:r w:rsidR="00A27EC8">
        <w:rPr>
          <w:rFonts w:ascii="Times New Roman" w:hAnsi="Times New Roman" w:cs="Times New Roman"/>
          <w:szCs w:val="20"/>
        </w:rPr>
        <w:t>ation of</w:t>
      </w:r>
      <w:r w:rsidRPr="006A520E">
        <w:rPr>
          <w:rFonts w:ascii="Times New Roman" w:hAnsi="Times New Roman" w:cs="Times New Roman"/>
          <w:szCs w:val="20"/>
        </w:rPr>
        <w:t xml:space="preserve"> 5-FU.</w:t>
      </w:r>
    </w:p>
    <w:p w14:paraId="36FE5BC9" w14:textId="77777777" w:rsidR="006A520E" w:rsidRDefault="006A520E" w:rsidP="00443E69">
      <w:pPr>
        <w:wordWrap/>
        <w:adjustRightInd w:val="0"/>
        <w:jc w:val="left"/>
        <w:rPr>
          <w:rFonts w:ascii="Times New Roman" w:hAnsi="Times New Roman" w:cs="Times New Roman"/>
          <w:szCs w:val="20"/>
        </w:rPr>
      </w:pPr>
    </w:p>
    <w:p w14:paraId="3F32DD14" w14:textId="41B0A72D" w:rsidR="009517EB" w:rsidRDefault="00507D7F" w:rsidP="009517EB">
      <w:pPr>
        <w:wordWrap/>
        <w:adjustRightInd w:val="0"/>
        <w:rPr>
          <w:rFonts w:ascii="Times New Roman" w:hAnsi="Times New Roman" w:cs="Times New Roman"/>
          <w:szCs w:val="20"/>
        </w:rPr>
      </w:pPr>
      <w:r>
        <w:rPr>
          <w:rFonts w:ascii="Times New Roman" w:hAnsi="Times New Roman" w:cs="Times New Roman"/>
          <w:szCs w:val="20"/>
        </w:rPr>
        <w:t>S</w:t>
      </w:r>
      <w:r w:rsidRPr="006A520E">
        <w:rPr>
          <w:rFonts w:ascii="Times New Roman" w:hAnsi="Times New Roman" w:cs="Times New Roman"/>
          <w:szCs w:val="20"/>
        </w:rPr>
        <w:t xml:space="preserve">ince </w:t>
      </w:r>
      <w:r>
        <w:rPr>
          <w:rFonts w:ascii="Times New Roman" w:hAnsi="Times New Roman" w:cs="Times New Roman"/>
          <w:szCs w:val="20"/>
        </w:rPr>
        <w:t>capillary electrophoresis (CE)</w:t>
      </w:r>
      <w:r w:rsidRPr="006A520E">
        <w:rPr>
          <w:rFonts w:ascii="Times New Roman" w:hAnsi="Times New Roman" w:cs="Times New Roman"/>
          <w:szCs w:val="20"/>
        </w:rPr>
        <w:t xml:space="preserve"> works with any form of </w:t>
      </w:r>
      <w:r w:rsidR="0076660F" w:rsidRPr="006A520E">
        <w:rPr>
          <w:rFonts w:ascii="Times New Roman" w:hAnsi="Times New Roman" w:cs="Times New Roman"/>
          <w:szCs w:val="20"/>
        </w:rPr>
        <w:t>ioni</w:t>
      </w:r>
      <w:r w:rsidR="0076660F">
        <w:rPr>
          <w:rFonts w:ascii="Times New Roman" w:hAnsi="Times New Roman" w:cs="Times New Roman"/>
          <w:szCs w:val="20"/>
        </w:rPr>
        <w:t>z</w:t>
      </w:r>
      <w:r w:rsidR="0076660F" w:rsidRPr="006A520E">
        <w:rPr>
          <w:rFonts w:ascii="Times New Roman" w:hAnsi="Times New Roman" w:cs="Times New Roman"/>
          <w:szCs w:val="20"/>
        </w:rPr>
        <w:t>able</w:t>
      </w:r>
      <w:r w:rsidRPr="006A520E">
        <w:rPr>
          <w:rFonts w:ascii="Times New Roman" w:hAnsi="Times New Roman" w:cs="Times New Roman"/>
          <w:szCs w:val="20"/>
        </w:rPr>
        <w:t xml:space="preserve"> material</w:t>
      </w:r>
      <w:r>
        <w:rPr>
          <w:rFonts w:ascii="Times New Roman" w:hAnsi="Times New Roman" w:cs="Times New Roman"/>
          <w:szCs w:val="20"/>
        </w:rPr>
        <w:t xml:space="preserve"> </w:t>
      </w:r>
      <w:r w:rsidRPr="006A520E">
        <w:rPr>
          <w:rFonts w:ascii="Times New Roman" w:hAnsi="Times New Roman" w:cs="Times New Roman"/>
          <w:szCs w:val="20"/>
        </w:rPr>
        <w:t>regardless</w:t>
      </w:r>
      <w:r>
        <w:rPr>
          <w:rFonts w:ascii="Times New Roman" w:hAnsi="Times New Roman" w:cs="Times New Roman"/>
          <w:szCs w:val="20"/>
        </w:rPr>
        <w:t xml:space="preserve"> of</w:t>
      </w:r>
      <w:r w:rsidRPr="006A520E">
        <w:rPr>
          <w:rFonts w:ascii="Times New Roman" w:hAnsi="Times New Roman" w:cs="Times New Roman"/>
          <w:szCs w:val="20"/>
        </w:rPr>
        <w:t xml:space="preserve"> polarity</w:t>
      </w:r>
      <w:r>
        <w:rPr>
          <w:rFonts w:ascii="Times New Roman" w:hAnsi="Times New Roman" w:cs="Times New Roman"/>
          <w:szCs w:val="20"/>
        </w:rPr>
        <w:t>,</w:t>
      </w:r>
      <w:r w:rsidRPr="006A520E">
        <w:rPr>
          <w:rFonts w:ascii="Times New Roman" w:hAnsi="Times New Roman" w:cs="Times New Roman"/>
          <w:szCs w:val="20"/>
        </w:rPr>
        <w:t xml:space="preserve"> </w:t>
      </w:r>
      <w:r>
        <w:rPr>
          <w:rFonts w:ascii="Times New Roman" w:hAnsi="Times New Roman" w:cs="Times New Roman"/>
          <w:szCs w:val="20"/>
        </w:rPr>
        <w:t>CE</w:t>
      </w:r>
      <w:r w:rsidR="006A520E" w:rsidRPr="006A520E">
        <w:rPr>
          <w:rFonts w:ascii="Times New Roman" w:hAnsi="Times New Roman" w:cs="Times New Roman"/>
          <w:szCs w:val="20"/>
        </w:rPr>
        <w:t>-ultraviolet (CE-UV)</w:t>
      </w:r>
      <w:r>
        <w:rPr>
          <w:rFonts w:ascii="Times New Roman" w:hAnsi="Times New Roman" w:cs="Times New Roman"/>
          <w:szCs w:val="20"/>
        </w:rPr>
        <w:t xml:space="preserve"> method</w:t>
      </w:r>
      <w:r w:rsidR="006A520E" w:rsidRPr="006A520E">
        <w:rPr>
          <w:rFonts w:ascii="Times New Roman" w:hAnsi="Times New Roman" w:cs="Times New Roman"/>
          <w:szCs w:val="20"/>
        </w:rPr>
        <w:t xml:space="preserve"> </w:t>
      </w:r>
      <w:r w:rsidRPr="006A520E">
        <w:rPr>
          <w:rFonts w:ascii="Times New Roman" w:hAnsi="Times New Roman" w:cs="Times New Roman"/>
          <w:szCs w:val="20"/>
        </w:rPr>
        <w:t>h</w:t>
      </w:r>
      <w:r>
        <w:rPr>
          <w:rFonts w:ascii="Times New Roman" w:hAnsi="Times New Roman" w:cs="Times New Roman"/>
          <w:szCs w:val="20"/>
        </w:rPr>
        <w:t xml:space="preserve">as </w:t>
      </w:r>
      <w:r w:rsidR="006A520E" w:rsidRPr="006A520E">
        <w:rPr>
          <w:rFonts w:ascii="Times New Roman" w:hAnsi="Times New Roman" w:cs="Times New Roman"/>
          <w:szCs w:val="20"/>
        </w:rPr>
        <w:t xml:space="preserve">been </w:t>
      </w:r>
      <w:r w:rsidR="00A02B1F">
        <w:rPr>
          <w:rFonts w:ascii="Times New Roman" w:hAnsi="Times New Roman" w:cs="Times New Roman"/>
          <w:szCs w:val="20"/>
        </w:rPr>
        <w:t>developed</w:t>
      </w:r>
      <w:r w:rsidR="00A02B1F" w:rsidRPr="006A520E">
        <w:rPr>
          <w:rFonts w:ascii="Times New Roman" w:hAnsi="Times New Roman" w:cs="Times New Roman"/>
          <w:szCs w:val="20"/>
        </w:rPr>
        <w:t xml:space="preserve"> </w:t>
      </w:r>
      <w:r w:rsidR="006A520E" w:rsidRPr="006A520E">
        <w:rPr>
          <w:rFonts w:ascii="Times New Roman" w:hAnsi="Times New Roman" w:cs="Times New Roman"/>
          <w:szCs w:val="20"/>
        </w:rPr>
        <w:t xml:space="preserve">for the analysis of </w:t>
      </w:r>
      <w:r w:rsidR="001A7BAF">
        <w:rPr>
          <w:rFonts w:ascii="Times New Roman" w:hAnsi="Times New Roman" w:cs="Times New Roman"/>
          <w:szCs w:val="20"/>
        </w:rPr>
        <w:t>5-FU</w:t>
      </w:r>
      <w:r w:rsidR="006A520E" w:rsidRPr="006A520E">
        <w:rPr>
          <w:rFonts w:ascii="Times New Roman" w:hAnsi="Times New Roman" w:cs="Times New Roman"/>
          <w:szCs w:val="20"/>
        </w:rPr>
        <w:t xml:space="preserve"> </w:t>
      </w:r>
      <w:r w:rsidR="006A520E" w:rsidRPr="006A520E">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&lt;EndNote&gt;&lt;Cite&gt;&lt;Author&gt;Sun&lt;/Author&gt;&lt;Year&gt;2012&lt;/Year&gt;&lt;RecNum&gt;169&lt;/RecNum&gt;&lt;DisplayText&gt;[9]&lt;/DisplayText&gt;&lt;record&gt;&lt;rec-number&gt;169&lt;/rec-number&gt;&lt;foreign-keys&gt;&lt;key app="EN" db-id="s9f0005dusd5wzetvw35fesvf59tddvwtdzz" timestamp="1586413458"&gt;169&lt;/key&gt;&lt;key app="ENWeb" db-id=""&gt;0&lt;/key&gt;&lt;/foreign-keys&gt;&lt;ref-type name="Journal Article"&gt;17&lt;/ref-type&gt;&lt;contributors&gt;&lt;authors&gt;&lt;author&gt;Sun, H., Wu, Y., He, P., Zuo, Y., &amp;amp; Lv, Y.&lt;/author&gt;&lt;/authors&gt;&lt;/contributors&gt;&lt;titles&gt;&lt;title&gt;Characterization of interaction between antitumor drug 5-fluorouracil and human serum albumin by affinity capillary electrophoresis&lt;/title&gt;&lt;secondary-title&gt;Asian Journal of Pharmaceutical Sciences&lt;/secondary-title&gt;&lt;/titles&gt;&lt;periodical&gt;&lt;full-title&gt;Asian Journal of Pharmaceutical Sciences&lt;/full-title&gt;&lt;/periodical&gt;&lt;pages&gt;75-79&lt;/pages&gt;&lt;volume&gt;7&lt;/volume&gt;&lt;number&gt;1&lt;/number&gt;&lt;section&gt;75&lt;/section&gt;&lt;dates&gt;&lt;year&gt;2012&lt;/year&gt;&lt;/dates&gt;&lt;urls&gt;&lt;/urls&gt;&lt;electronic-resource-num&gt;&amp;#xD;&lt;/electronic-resource-num&gt;&lt;/record&gt;&lt;/Cite&gt;&lt;/EndNote&gt;</w:instrText>
      </w:r>
      <w:r w:rsidR="006A520E" w:rsidRPr="006A520E">
        <w:rPr>
          <w:rFonts w:ascii="Times New Roman" w:hAnsi="Times New Roman" w:cs="Times New Roman"/>
          <w:szCs w:val="20"/>
        </w:rPr>
        <w:fldChar w:fldCharType="separate"/>
      </w:r>
      <w:r w:rsidR="00502991">
        <w:rPr>
          <w:rFonts w:ascii="Times New Roman" w:hAnsi="Times New Roman" w:cs="Times New Roman"/>
          <w:noProof/>
          <w:szCs w:val="20"/>
        </w:rPr>
        <w:t>[9]</w:t>
      </w:r>
      <w:r w:rsidR="006A520E" w:rsidRPr="006A520E">
        <w:rPr>
          <w:rFonts w:ascii="Times New Roman" w:hAnsi="Times New Roman" w:cs="Times New Roman"/>
          <w:szCs w:val="20"/>
        </w:rPr>
        <w:fldChar w:fldCharType="end"/>
      </w:r>
      <w:r w:rsidR="006A520E" w:rsidRPr="006A520E">
        <w:rPr>
          <w:rFonts w:ascii="Times New Roman" w:hAnsi="Times New Roman" w:cs="Times New Roman"/>
          <w:szCs w:val="20"/>
        </w:rPr>
        <w:t xml:space="preserve"> and cytarabine </w:t>
      </w:r>
      <w:r w:rsidR="006A520E" w:rsidRPr="006A520E">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&lt;EndNote&gt;&lt;Cite&gt;&lt;Author&gt;Guichard&lt;/Author&gt;&lt;Year&gt;2017&lt;/Year&gt;&lt;RecNum&gt;156&lt;/RecNum&gt;&lt;DisplayText&gt;[10]&lt;/DisplayText&gt;&lt;record&gt;&lt;rec-number&gt;156&lt;/rec-number&gt;&lt;foreign-keys&gt;&lt;key app="EN" db-id="s9f0005dusd5wzetvw35fesvf59tddvwtdzz" timestamp="1578822519"&gt;156&lt;/key&gt;&lt;key app="ENWeb" db-id=""&gt;0&lt;/key&gt;&lt;/foreign-keys&gt;&lt;ref-type name="Journal Article"&gt;17&lt;/ref-type&gt;&lt;contributors&gt;&lt;authors&gt;&lt;author&gt;Guichard, N.&lt;/author&gt;&lt;author&gt;Guillarme, D.&lt;/author&gt;&lt;author&gt;Bonnabry, P.&lt;/author&gt;&lt;author&gt;Fleury-Souverain, S.&lt;/author&gt;&lt;/authors&gt;&lt;/contributors&gt;&lt;auth-address&gt;Pharmacy, Geneva University Hospitals (HUG), Geneva, Switzerland. sandrine.fleury.souverain@hcuge.ch and School of Pharmaceutical Sciences, University of Geneva, University of Lausanne, Geneva, Switzerland.&amp;#xD;School of Pharmaceutical Sciences, University of Geneva, University of Lausanne, Geneva, Switzerland.&amp;#xD;Pharmacy, Geneva University Hospitals (HUG), Geneva, Switzerland. sandrine.fleury.souverain@hcuge.ch.&lt;/auth-address&gt;&lt;titles&gt;&lt;title&gt;Antineoplastic drugs and their analysis: a state of the art review&lt;/title&gt;&lt;secondary-title&gt;Analyst&lt;/secondary-title&gt;&lt;/titles&gt;&lt;periodical&gt;&lt;full-title&gt;Analyst&lt;/full-title&gt;&lt;/periodical&gt;&lt;pages&gt;2273-2321&lt;/pages&gt;&lt;volume&gt;142&lt;/volume&gt;&lt;number&gt;13&lt;/number&gt;&lt;edition&gt;2017/06/01&lt;/edition&gt;&lt;keywords&gt;&lt;keyword&gt;Antineoplastic Agents/*pharmacology&lt;/keyword&gt;&lt;keyword&gt;Humans&lt;/keyword&gt;&lt;keyword&gt;Neoplasms/*drug therapy&lt;/keyword&gt;&lt;keyword&gt;Quality Control&lt;/keyword&gt;&lt;/keywords&gt;&lt;dates&gt;&lt;year&gt;2017&lt;/year&gt;&lt;pub-dates&gt;&lt;date&gt;Jul 7&lt;/date&gt;&lt;/pub-dates&gt;&lt;/dates&gt;&lt;isbn&gt;1364-5528 (Electronic)&amp;#xD;0003-2654 (Linking)&lt;/isbn&gt;&lt;accession-num&gt;28560370&lt;/accession-num&gt;&lt;urls&gt;&lt;related-urls&gt;&lt;url&gt;https://www.ncbi.nlm.nih.gov/pubmed/28560370&lt;/url&gt;&lt;/related-urls&gt;&lt;/urls&gt;&lt;electronic-resource-num&gt;10.1039/c7an00367f&lt;/electronic-resource-num&gt;&lt;/record&gt;&lt;/Cite&gt;&lt;/EndNote&gt;</w:instrText>
      </w:r>
      <w:r w:rsidR="006A520E" w:rsidRPr="006A520E">
        <w:rPr>
          <w:rFonts w:ascii="Times New Roman" w:hAnsi="Times New Roman" w:cs="Times New Roman"/>
          <w:szCs w:val="20"/>
        </w:rPr>
        <w:fldChar w:fldCharType="separate"/>
      </w:r>
      <w:r w:rsidR="00502991">
        <w:rPr>
          <w:rFonts w:ascii="Times New Roman" w:hAnsi="Times New Roman" w:cs="Times New Roman"/>
          <w:noProof/>
          <w:szCs w:val="20"/>
        </w:rPr>
        <w:t>[10]</w:t>
      </w:r>
      <w:r w:rsidR="006A520E" w:rsidRPr="006A520E">
        <w:rPr>
          <w:rFonts w:ascii="Times New Roman" w:hAnsi="Times New Roman" w:cs="Times New Roman"/>
          <w:szCs w:val="20"/>
        </w:rPr>
        <w:fldChar w:fldCharType="end"/>
      </w:r>
      <w:r w:rsidR="006A520E" w:rsidRPr="006A520E">
        <w:rPr>
          <w:rFonts w:ascii="Times New Roman" w:hAnsi="Times New Roman" w:cs="Times New Roman"/>
          <w:szCs w:val="20"/>
        </w:rPr>
        <w:t>.</w:t>
      </w:r>
      <w:r w:rsidR="006A520E">
        <w:rPr>
          <w:rFonts w:ascii="Times New Roman" w:hAnsi="Times New Roman" w:cs="Times New Roman"/>
          <w:szCs w:val="20"/>
        </w:rPr>
        <w:t xml:space="preserve"> </w:t>
      </w:r>
      <w:r w:rsidR="006A520E" w:rsidRPr="006A520E">
        <w:rPr>
          <w:rFonts w:ascii="Times New Roman" w:hAnsi="Times New Roman" w:cs="Times New Roman"/>
          <w:szCs w:val="20"/>
        </w:rPr>
        <w:t>CE is a highly efficient separation technique that provides rapid, inexpensive, low detection limit</w:t>
      </w:r>
      <w:r w:rsidR="007B6E4F">
        <w:rPr>
          <w:rFonts w:ascii="Times New Roman" w:hAnsi="Times New Roman" w:cs="Times New Roman"/>
          <w:szCs w:val="20"/>
        </w:rPr>
        <w:t>s</w:t>
      </w:r>
      <w:r w:rsidR="00827D50">
        <w:rPr>
          <w:rFonts w:ascii="Times New Roman" w:hAnsi="Times New Roman" w:cs="Times New Roman"/>
          <w:szCs w:val="20"/>
        </w:rPr>
        <w:t>.</w:t>
      </w:r>
      <w:r w:rsidR="006A520E" w:rsidRPr="006A520E">
        <w:rPr>
          <w:rFonts w:ascii="Times New Roman" w:hAnsi="Times New Roman" w:cs="Times New Roman"/>
          <w:szCs w:val="20"/>
        </w:rPr>
        <w:t xml:space="preserve"> </w:t>
      </w:r>
      <w:r w:rsidR="00827D50">
        <w:rPr>
          <w:rFonts w:ascii="Times New Roman" w:hAnsi="Times New Roman" w:cs="Times New Roman"/>
          <w:szCs w:val="20"/>
        </w:rPr>
        <w:t>Therefore, CE</w:t>
      </w:r>
      <w:r w:rsidR="006A520E" w:rsidRPr="006A520E">
        <w:rPr>
          <w:rFonts w:ascii="Times New Roman" w:hAnsi="Times New Roman" w:cs="Times New Roman"/>
          <w:szCs w:val="20"/>
        </w:rPr>
        <w:t xml:space="preserve"> m</w:t>
      </w:r>
      <w:r w:rsidR="00A377B7">
        <w:rPr>
          <w:rFonts w:ascii="Times New Roman" w:hAnsi="Times New Roman" w:cs="Times New Roman"/>
          <w:szCs w:val="20"/>
        </w:rPr>
        <w:t>ight</w:t>
      </w:r>
      <w:r w:rsidR="006A520E" w:rsidRPr="006A520E">
        <w:rPr>
          <w:rFonts w:ascii="Times New Roman" w:hAnsi="Times New Roman" w:cs="Times New Roman"/>
          <w:szCs w:val="20"/>
        </w:rPr>
        <w:t xml:space="preserve"> be a </w:t>
      </w:r>
      <w:r w:rsidR="00A377B7">
        <w:rPr>
          <w:rFonts w:ascii="Times New Roman" w:hAnsi="Times New Roman" w:cs="Times New Roman"/>
          <w:szCs w:val="20"/>
        </w:rPr>
        <w:t>strong alternative</w:t>
      </w:r>
      <w:r w:rsidR="00A377B7" w:rsidRPr="006A520E">
        <w:rPr>
          <w:rFonts w:ascii="Times New Roman" w:hAnsi="Times New Roman" w:cs="Times New Roman"/>
          <w:szCs w:val="20"/>
        </w:rPr>
        <w:t xml:space="preserve"> </w:t>
      </w:r>
      <w:r w:rsidR="006A520E" w:rsidRPr="006A520E">
        <w:rPr>
          <w:rFonts w:ascii="Times New Roman" w:hAnsi="Times New Roman" w:cs="Times New Roman"/>
          <w:szCs w:val="20"/>
        </w:rPr>
        <w:t>for anticancer drugs</w:t>
      </w:r>
      <w:r w:rsidR="00A377B7">
        <w:rPr>
          <w:rFonts w:ascii="Times New Roman" w:hAnsi="Times New Roman" w:cs="Times New Roman"/>
          <w:szCs w:val="20"/>
        </w:rPr>
        <w:t xml:space="preserve"> determination</w:t>
      </w:r>
      <w:r w:rsidR="006A520E" w:rsidRPr="006A520E">
        <w:rPr>
          <w:rFonts w:ascii="Times New Roman" w:hAnsi="Times New Roman" w:cs="Times New Roman"/>
          <w:szCs w:val="20"/>
        </w:rPr>
        <w:t xml:space="preserve">. </w:t>
      </w:r>
      <w:r w:rsidR="00D02BB3">
        <w:rPr>
          <w:rFonts w:ascii="Times New Roman" w:hAnsi="Times New Roman" w:cs="Times New Roman"/>
          <w:szCs w:val="20"/>
        </w:rPr>
        <w:t>I</w:t>
      </w:r>
      <w:r w:rsidR="006A520E" w:rsidRPr="006A520E">
        <w:rPr>
          <w:rFonts w:ascii="Times New Roman" w:hAnsi="Times New Roman" w:cs="Times New Roman"/>
          <w:szCs w:val="20"/>
        </w:rPr>
        <w:t>t was found that due to the above advantages</w:t>
      </w:r>
      <w:r w:rsidR="00827D50">
        <w:rPr>
          <w:rFonts w:ascii="Times New Roman" w:hAnsi="Times New Roman" w:cs="Times New Roman"/>
          <w:szCs w:val="20"/>
        </w:rPr>
        <w:t>,</w:t>
      </w:r>
      <w:r w:rsidR="006A520E" w:rsidRPr="006A520E">
        <w:rPr>
          <w:rFonts w:ascii="Times New Roman" w:hAnsi="Times New Roman" w:cs="Times New Roman"/>
          <w:szCs w:val="20"/>
        </w:rPr>
        <w:t xml:space="preserve"> CE </w:t>
      </w:r>
      <w:r w:rsidR="00DA1B3D">
        <w:rPr>
          <w:rFonts w:ascii="Times New Roman" w:hAnsi="Times New Roman" w:cs="Times New Roman"/>
          <w:szCs w:val="20"/>
        </w:rPr>
        <w:t xml:space="preserve">is </w:t>
      </w:r>
      <w:r w:rsidR="006A520E" w:rsidRPr="006A520E">
        <w:rPr>
          <w:rFonts w:ascii="Times New Roman" w:hAnsi="Times New Roman" w:cs="Times New Roman"/>
          <w:szCs w:val="20"/>
        </w:rPr>
        <w:t xml:space="preserve">becoming more common among oncologists </w:t>
      </w:r>
      <w:r w:rsidR="006A520E" w:rsidRPr="006A520E">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&lt;EndNote&gt;&lt;Cite&gt;&lt;Author&gt;Ali&lt;/Author&gt;&lt;Year&gt;2013&lt;/Year&gt;&lt;RecNum&gt;107&lt;/RecNum&gt;&lt;DisplayText&gt;[3]&lt;/DisplayText&gt;&lt;record&gt;&lt;rec-number&gt;107&lt;/rec-number&gt;&lt;foreign-keys&gt;&lt;key app="EN" db-id="s9f0005dusd5wzetvw35fesvf59tddvwtdzz" timestamp="1572676235"&gt;107&lt;/key&gt;&lt;key app="ENWeb" db-id=""&gt;0&lt;/key&gt;&lt;/foreign-keys&gt;&lt;ref-type name="Journal Article"&gt;17&lt;/ref-type&gt;&lt;contributors&gt;&lt;authors&gt;&lt;author&gt;Ali, I.&lt;/author&gt;&lt;author&gt;Haque, A.&lt;/author&gt;&lt;author&gt;Wani, W. A.&lt;/author&gt;&lt;author&gt;Saleem, K.&lt;/author&gt;&lt;author&gt;Al Za&amp;apos;abi, M.&lt;/author&gt;&lt;/authors&gt;&lt;/contributors&gt;&lt;auth-address&gt;Department of Chemistry, Jamia Millia Islamia, Central University, New Delhi 110025, India. drimran_ali@yahoo.com&lt;/auth-address&gt;&lt;titles&gt;&lt;title&gt;Analyses of anticancer drugs by capillary electrophoresis: a review&lt;/title&gt;&lt;secondary-title&gt;Biomed Chromatogr&lt;/secondary-title&gt;&lt;/titles&gt;&lt;periodical&gt;&lt;full-title&gt;Biomed Chromatogr&lt;/full-title&gt;&lt;/periodical&gt;&lt;pages&gt;1296-311&lt;/pages&gt;&lt;volume&gt;27&lt;/volume&gt;&lt;number&gt;10&lt;/number&gt;&lt;edition&gt;2013/07/12&lt;/edition&gt;&lt;keywords&gt;&lt;keyword&gt;Animals&lt;/keyword&gt;&lt;keyword&gt;Antineoplastic Agents/*analysis/blood/therapeutic use/urine&lt;/keyword&gt;&lt;keyword&gt;Cell Line, Tumor&lt;/keyword&gt;&lt;keyword&gt;Electrophoresis, Capillary/*methods&lt;/keyword&gt;&lt;keyword&gt;Humans&lt;/keyword&gt;&lt;keyword&gt;anticancer drugs&lt;/keyword&gt;&lt;keyword&gt;biological samples&lt;/keyword&gt;&lt;keyword&gt;capillary electrophoresis&lt;/keyword&gt;&lt;keyword&gt;future perspectives&lt;/keyword&gt;&lt;/keywords&gt;&lt;dates&gt;&lt;year&gt;2013&lt;/year&gt;&lt;pub-dates&gt;&lt;date&gt;Oct&lt;/date&gt;&lt;/pub-dates&gt;&lt;/dates&gt;&lt;isbn&gt;1099-0801 (Electronic)&amp;#xD;0269-3879 (Linking)&lt;/isbn&gt;&lt;accession-num&gt;23843248&lt;/accession-num&gt;&lt;urls&gt;&lt;related-urls&gt;&lt;url&gt;https://www.ncbi.nlm.nih.gov/pubmed/23843248&lt;/url&gt;&lt;/related-urls&gt;&lt;/urls&gt;&lt;electronic-resource-num&gt;10.1002/bmc.2953&lt;/electronic-resource-num&gt;&lt;/record&gt;&lt;/Cite&gt;&lt;/EndNote&gt;</w:instrText>
      </w:r>
      <w:r w:rsidR="006A520E" w:rsidRPr="006A520E">
        <w:rPr>
          <w:rFonts w:ascii="Times New Roman" w:hAnsi="Times New Roman" w:cs="Times New Roman"/>
          <w:szCs w:val="20"/>
        </w:rPr>
        <w:fldChar w:fldCharType="separate"/>
      </w:r>
      <w:r w:rsidR="00502991">
        <w:rPr>
          <w:rFonts w:ascii="Times New Roman" w:hAnsi="Times New Roman" w:cs="Times New Roman"/>
          <w:noProof/>
          <w:szCs w:val="20"/>
        </w:rPr>
        <w:t>[3]</w:t>
      </w:r>
      <w:r w:rsidR="006A520E" w:rsidRPr="006A520E">
        <w:rPr>
          <w:rFonts w:ascii="Times New Roman" w:hAnsi="Times New Roman" w:cs="Times New Roman"/>
          <w:szCs w:val="20"/>
        </w:rPr>
        <w:fldChar w:fldCharType="end"/>
      </w:r>
      <w:r w:rsidR="006A520E" w:rsidRPr="006A520E">
        <w:rPr>
          <w:rFonts w:ascii="Times New Roman" w:hAnsi="Times New Roman" w:cs="Times New Roman"/>
          <w:szCs w:val="20"/>
        </w:rPr>
        <w:t xml:space="preserve">. </w:t>
      </w:r>
      <w:r w:rsidR="00542CED">
        <w:rPr>
          <w:rFonts w:ascii="Times New Roman" w:hAnsi="Times New Roman" w:cs="Times New Roman"/>
          <w:szCs w:val="20"/>
        </w:rPr>
        <w:t>Given</w:t>
      </w:r>
      <w:r w:rsidR="006A520E" w:rsidRPr="006A520E">
        <w:rPr>
          <w:rFonts w:ascii="Times New Roman" w:hAnsi="Times New Roman" w:cs="Times New Roman"/>
          <w:szCs w:val="20"/>
        </w:rPr>
        <w:t xml:space="preserve"> the high </w:t>
      </w:r>
      <w:r w:rsidR="004D0201">
        <w:rPr>
          <w:rFonts w:ascii="Times New Roman" w:hAnsi="Times New Roman" w:cs="Times New Roman"/>
          <w:szCs w:val="20"/>
        </w:rPr>
        <w:t>performance</w:t>
      </w:r>
      <w:r w:rsidR="004D0201" w:rsidRPr="006A520E">
        <w:rPr>
          <w:rFonts w:ascii="Times New Roman" w:hAnsi="Times New Roman" w:cs="Times New Roman"/>
          <w:szCs w:val="20"/>
        </w:rPr>
        <w:t xml:space="preserve"> </w:t>
      </w:r>
      <w:r w:rsidR="006A520E" w:rsidRPr="006A520E">
        <w:rPr>
          <w:rFonts w:ascii="Times New Roman" w:hAnsi="Times New Roman" w:cs="Times New Roman"/>
          <w:szCs w:val="20"/>
        </w:rPr>
        <w:t xml:space="preserve">of CE </w:t>
      </w:r>
      <w:r w:rsidR="004D0201">
        <w:rPr>
          <w:rFonts w:ascii="Times New Roman" w:hAnsi="Times New Roman" w:cs="Times New Roman"/>
          <w:szCs w:val="20"/>
        </w:rPr>
        <w:t>approaches</w:t>
      </w:r>
      <w:r w:rsidR="006A520E" w:rsidRPr="006A520E">
        <w:rPr>
          <w:rFonts w:ascii="Times New Roman" w:hAnsi="Times New Roman" w:cs="Times New Roman"/>
          <w:szCs w:val="20"/>
        </w:rPr>
        <w:t xml:space="preserve">, the issue of relatively low sensitivity </w:t>
      </w:r>
      <w:r w:rsidR="004D0201">
        <w:rPr>
          <w:rFonts w:ascii="Times New Roman" w:hAnsi="Times New Roman" w:cs="Times New Roman"/>
          <w:szCs w:val="20"/>
        </w:rPr>
        <w:t xml:space="preserve">cannot be avoided </w:t>
      </w:r>
      <w:r w:rsidR="006A520E" w:rsidRPr="006A520E">
        <w:rPr>
          <w:rFonts w:ascii="Times New Roman" w:hAnsi="Times New Roman" w:cs="Times New Roman"/>
          <w:szCs w:val="20"/>
        </w:rPr>
        <w:t xml:space="preserve">due to </w:t>
      </w:r>
      <w:r w:rsidR="004D0201">
        <w:rPr>
          <w:rFonts w:ascii="Times New Roman" w:hAnsi="Times New Roman" w:cs="Times New Roman"/>
          <w:szCs w:val="20"/>
        </w:rPr>
        <w:t>limited</w:t>
      </w:r>
      <w:r w:rsidR="006A520E" w:rsidRPr="006A520E">
        <w:rPr>
          <w:rFonts w:ascii="Times New Roman" w:hAnsi="Times New Roman" w:cs="Times New Roman"/>
          <w:szCs w:val="20"/>
        </w:rPr>
        <w:t xml:space="preserve"> volume of sample injected (2-10 nL) and short optical pathlength (25-100 um) in spectroscopy</w:t>
      </w:r>
      <w:r>
        <w:rPr>
          <w:rFonts w:ascii="Times New Roman" w:hAnsi="Times New Roman" w:cs="Times New Roman"/>
          <w:szCs w:val="20"/>
        </w:rPr>
        <w:t>-based</w:t>
      </w:r>
      <w:r w:rsidR="006A520E" w:rsidRPr="006A520E">
        <w:rPr>
          <w:rFonts w:ascii="Times New Roman" w:hAnsi="Times New Roman" w:cs="Times New Roman"/>
          <w:szCs w:val="20"/>
        </w:rPr>
        <w:t xml:space="preserve"> detectors </w:t>
      </w:r>
      <w:r w:rsidR="006A520E" w:rsidRPr="006A520E">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&lt;EndNote&gt;&lt;Cite&gt;&lt;Author&gt;Forough&lt;/Author&gt;&lt;Year&gt;2017&lt;/Year&gt;&lt;RecNum&gt;166&lt;/RecNum&gt;&lt;DisplayText&gt;[11]&lt;/DisplayText&gt;&lt;record&gt;&lt;rec-number&gt;166&lt;/rec-number&gt;&lt;foreign-keys&gt;&lt;key app="EN" db-id="s9f0005dusd5wzetvw35fesvf59tddvwtdzz" timestamp="1585211389"&gt;166&lt;/key&gt;&lt;key app="ENWeb" db-id=""&gt;0&lt;/key&gt;&lt;/foreign-keys&gt;&lt;ref-type name="Journal Article"&gt;17&lt;/ref-type&gt;&lt;contributors&gt;&lt;authors&gt;&lt;author&gt;Forough, Mehrdad&lt;/author&gt;&lt;author&gt;Farhadi, Khalil&lt;/author&gt;&lt;author&gt;Molaei, Rahim&lt;/author&gt;&lt;author&gt;Khalili, Hedayat&lt;/author&gt;&lt;author&gt;Shakeri, Ramin&lt;/author&gt;&lt;author&gt;Zamani, Asghar&lt;/author&gt;&lt;author&gt;Matin, Amir Abbas&lt;/author&gt;&lt;/authors&gt;&lt;/contributors&gt;&lt;titles&gt;&lt;title&gt;Capillary electrophoresis with online stacking in combination with AgNPs@MCM-41 reinforced hollow fiber solid-liquid phase microextraction for quantitative analysis of Capecitabine and its main metabolite 5-Fluorouracil in plasma samples isolated from cancer patients&lt;/title&gt;&lt;secondary-title&gt;Journal of Chromatography B&lt;/secondary-title&gt;&lt;/titles&gt;&lt;periodical&gt;&lt;full-title&gt;Journal of Chromatography B&lt;/full-title&gt;&lt;/periodical&gt;&lt;pages&gt;22-37&lt;/pages&gt;&lt;volume&gt;1040&lt;/volume&gt;&lt;section&gt;22&lt;/section&gt;&lt;dates&gt;&lt;year&gt;2017&lt;/year&gt;&lt;/dates&gt;&lt;isbn&gt;15700232&lt;/isbn&gt;&lt;urls&gt;&lt;/urls&gt;&lt;electronic-resource-num&gt;10.1016/j.jchromb.2016.11.025&lt;/electronic-resource-num&gt;&lt;/record&gt;&lt;/Cite&gt;&lt;/EndNote&gt;</w:instrText>
      </w:r>
      <w:r w:rsidR="006A520E" w:rsidRPr="006A520E">
        <w:rPr>
          <w:rFonts w:ascii="Times New Roman" w:hAnsi="Times New Roman" w:cs="Times New Roman"/>
          <w:szCs w:val="20"/>
        </w:rPr>
        <w:fldChar w:fldCharType="separate"/>
      </w:r>
      <w:r w:rsidR="00502991">
        <w:rPr>
          <w:rFonts w:ascii="Times New Roman" w:hAnsi="Times New Roman" w:cs="Times New Roman"/>
          <w:noProof/>
          <w:szCs w:val="20"/>
        </w:rPr>
        <w:t>[11]</w:t>
      </w:r>
      <w:r w:rsidR="006A520E" w:rsidRPr="006A520E">
        <w:rPr>
          <w:rFonts w:ascii="Times New Roman" w:hAnsi="Times New Roman" w:cs="Times New Roman"/>
          <w:szCs w:val="20"/>
        </w:rPr>
        <w:fldChar w:fldCharType="end"/>
      </w:r>
      <w:r w:rsidR="006A520E" w:rsidRPr="006A520E">
        <w:rPr>
          <w:rFonts w:ascii="Times New Roman" w:hAnsi="Times New Roman" w:cs="Times New Roman"/>
          <w:szCs w:val="20"/>
        </w:rPr>
        <w:t>.</w:t>
      </w:r>
      <w:r w:rsidR="00BB047B">
        <w:rPr>
          <w:rFonts w:ascii="Times New Roman" w:hAnsi="Times New Roman" w:cs="Times New Roman"/>
          <w:szCs w:val="20"/>
        </w:rPr>
        <w:t xml:space="preserve"> </w:t>
      </w:r>
      <w:r w:rsidR="009517EB" w:rsidRPr="009517EB">
        <w:rPr>
          <w:rFonts w:ascii="Times New Roman" w:hAnsi="Times New Roman" w:cs="Times New Roman"/>
          <w:szCs w:val="20"/>
        </w:rPr>
        <w:t>The use of sensitive detection techniques such as laser-induced fluorescence, mass spectrometry, and electrochemical detection</w:t>
      </w:r>
      <w:r w:rsidR="00C03048">
        <w:rPr>
          <w:rFonts w:ascii="Times New Roman" w:hAnsi="Times New Roman" w:cs="Times New Roman"/>
          <w:szCs w:val="20"/>
        </w:rPr>
        <w:t>.</w:t>
      </w:r>
      <w:r w:rsidR="009517EB" w:rsidRPr="009517EB">
        <w:rPr>
          <w:rFonts w:ascii="Times New Roman" w:hAnsi="Times New Roman" w:cs="Times New Roman"/>
          <w:szCs w:val="20"/>
        </w:rPr>
        <w:t xml:space="preserve"> is </w:t>
      </w:r>
      <w:r w:rsidR="00C03048">
        <w:rPr>
          <w:rFonts w:ascii="Times New Roman" w:hAnsi="Times New Roman" w:cs="Times New Roman"/>
          <w:szCs w:val="20"/>
        </w:rPr>
        <w:t>able to improve</w:t>
      </w:r>
      <w:r w:rsidR="009517EB" w:rsidRPr="009517EB">
        <w:rPr>
          <w:rFonts w:ascii="Times New Roman" w:hAnsi="Times New Roman" w:cs="Times New Roman"/>
          <w:szCs w:val="20"/>
        </w:rPr>
        <w:t xml:space="preserve"> CE</w:t>
      </w:r>
      <w:r w:rsidR="00522114">
        <w:rPr>
          <w:rFonts w:ascii="Times New Roman" w:hAnsi="Times New Roman" w:cs="Times New Roman"/>
          <w:szCs w:val="20"/>
        </w:rPr>
        <w:t xml:space="preserve"> sensitivity</w:t>
      </w:r>
      <w:r w:rsidR="009517EB" w:rsidRPr="009517EB">
        <w:rPr>
          <w:rFonts w:ascii="Times New Roman" w:hAnsi="Times New Roman" w:cs="Times New Roman"/>
          <w:szCs w:val="20"/>
        </w:rPr>
        <w:t xml:space="preserve"> </w:t>
      </w:r>
      <w:r w:rsidR="009517EB" w:rsidRPr="009517EB">
        <w:rPr>
          <w:rFonts w:ascii="Times New Roman" w:hAnsi="Times New Roman" w:cs="Times New Roman"/>
          <w:szCs w:val="20"/>
        </w:rPr>
        <w:fldChar w:fldCharType="begin">
          <w:fldData xml:space="preserve">PEVuZE5vdGU+PENpdGU+PEF1dGhvcj5aaGFuZzwvQXV0aG9yPjxZZWFyPjIwMTM8L1llYXI+PFJl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</w:fldData>
        </w:fldChar>
      </w:r>
      <w:r w:rsidR="00502991">
        <w:rPr>
          <w:rFonts w:ascii="Times New Roman" w:hAnsi="Times New Roman" w:cs="Times New Roman"/>
          <w:szCs w:val="20"/>
        </w:rPr>
        <w:instrText xml:space="preserve"> ADDIN EN.CITE </w:instrText>
      </w:r>
      <w:r w:rsidR="00502991">
        <w:rPr>
          <w:rFonts w:ascii="Times New Roman" w:hAnsi="Times New Roman" w:cs="Times New Roman"/>
          <w:szCs w:val="20"/>
        </w:rPr>
        <w:fldChar w:fldCharType="begin">
          <w:fldData xml:space="preserve">PEVuZE5vdGU+PENpdGU+PEF1dGhvcj5aaGFuZzwvQXV0aG9yPjxZZWFyPjIwMTM8L1llYXI+PFJl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</w:fldData>
        </w:fldChar>
      </w:r>
      <w:r w:rsidR="00502991">
        <w:rPr>
          <w:rFonts w:ascii="Times New Roman" w:hAnsi="Times New Roman" w:cs="Times New Roman"/>
          <w:szCs w:val="20"/>
        </w:rPr>
        <w:instrText xml:space="preserve"> ADDIN EN.CITE.DATA </w:instrText>
      </w:r>
      <w:r w:rsidR="00502991">
        <w:rPr>
          <w:rFonts w:ascii="Times New Roman" w:hAnsi="Times New Roman" w:cs="Times New Roman"/>
          <w:szCs w:val="20"/>
        </w:rPr>
      </w:r>
      <w:r w:rsidR="00502991">
        <w:rPr>
          <w:rFonts w:ascii="Times New Roman" w:hAnsi="Times New Roman" w:cs="Times New Roman"/>
          <w:szCs w:val="20"/>
        </w:rPr>
        <w:fldChar w:fldCharType="end"/>
      </w:r>
      <w:r w:rsidR="009517EB" w:rsidRPr="009517EB">
        <w:rPr>
          <w:rFonts w:ascii="Times New Roman" w:hAnsi="Times New Roman" w:cs="Times New Roman"/>
          <w:szCs w:val="20"/>
        </w:rPr>
      </w:r>
      <w:r w:rsidR="009517EB" w:rsidRPr="009517EB">
        <w:rPr>
          <w:rFonts w:ascii="Times New Roman" w:hAnsi="Times New Roman" w:cs="Times New Roman"/>
          <w:szCs w:val="20"/>
        </w:rPr>
        <w:fldChar w:fldCharType="separate"/>
      </w:r>
      <w:r w:rsidR="00502991">
        <w:rPr>
          <w:rFonts w:ascii="Times New Roman" w:hAnsi="Times New Roman" w:cs="Times New Roman"/>
          <w:noProof/>
          <w:szCs w:val="20"/>
        </w:rPr>
        <w:t>[12, 13]</w:t>
      </w:r>
      <w:r w:rsidR="009517EB" w:rsidRPr="009517EB">
        <w:rPr>
          <w:rFonts w:ascii="Times New Roman" w:hAnsi="Times New Roman" w:cs="Times New Roman"/>
          <w:szCs w:val="20"/>
        </w:rPr>
        <w:fldChar w:fldCharType="end"/>
      </w:r>
      <w:r w:rsidR="00FD1F84">
        <w:rPr>
          <w:rFonts w:ascii="Times New Roman" w:hAnsi="Times New Roman" w:cs="Times New Roman"/>
          <w:szCs w:val="20"/>
        </w:rPr>
        <w:t xml:space="preserve">. </w:t>
      </w:r>
      <w:r w:rsidR="009517EB" w:rsidRPr="009517EB">
        <w:rPr>
          <w:rFonts w:ascii="Times New Roman" w:hAnsi="Times New Roman" w:cs="Times New Roman"/>
          <w:szCs w:val="20"/>
        </w:rPr>
        <w:t>Besides, sensitivity improvement of CE can be achieved by employing a special design of detection cells</w:t>
      </w:r>
      <w:r w:rsidR="00C03048">
        <w:rPr>
          <w:rFonts w:ascii="Times New Roman" w:hAnsi="Times New Roman" w:cs="Times New Roman"/>
          <w:szCs w:val="20"/>
        </w:rPr>
        <w:t xml:space="preserve"> such as</w:t>
      </w:r>
      <w:r w:rsidR="009517EB" w:rsidRPr="009517EB">
        <w:rPr>
          <w:rFonts w:ascii="Times New Roman" w:hAnsi="Times New Roman" w:cs="Times New Roman"/>
          <w:szCs w:val="20"/>
        </w:rPr>
        <w:t xml:space="preserve"> bubble cells </w:t>
      </w:r>
      <w:r w:rsidR="009517EB" w:rsidRPr="009517EB">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&lt;EndNote&gt;&lt;Cite&gt;&lt;Author&gt;Xue&lt;/Author&gt;&lt;Year&gt;1994&lt;/Year&gt;&lt;RecNum&gt;183&lt;/RecNum&gt;&lt;DisplayText&gt;[14]&lt;/DisplayText&gt;&lt;record&gt;&lt;rec-number&gt;183&lt;/rec-number&gt;&lt;foreign-keys&gt;&lt;key app="EN" db-id="s9f0005dusd5wzetvw35fesvf59tddvwtdzz" timestamp="1594092480"&gt;183&lt;/key&gt;&lt;key app="ENWeb" db-id=""&gt;0&lt;/key&gt;&lt;/foreign-keys&gt;&lt;ref-type name="Journal Article"&gt;17&lt;/ref-type&gt;&lt;contributors&gt;&lt;authors&gt;&lt;author&gt;Xue, Y., &amp;amp; Yeung, E. S.&lt;/author&gt;&lt;/authors&gt;&lt;/contributors&gt;&lt;titles&gt;&lt;title&gt;Characterization of Band Broadening in Capillary Electrophoresis due to Nonuniform Capillary Geometries&lt;/title&gt;&lt;secondary-title&gt;Analytical Chemistry&lt;/secondary-title&gt;&lt;/titles&gt;&lt;periodical&gt;&lt;full-title&gt;Analytical Chemistry&lt;/full-title&gt;&lt;/periodical&gt;&lt;pages&gt;3575-3580&lt;/pages&gt;&lt;volume&gt;66&lt;/volume&gt;&lt;number&gt;21&lt;/number&gt;&lt;section&gt;3575&lt;/section&gt;&lt;dates&gt;&lt;year&gt;1994&lt;/year&gt;&lt;/dates&gt;&lt;urls&gt;&lt;/urls&gt;&lt;/record&gt;&lt;/Cite&gt;&lt;/EndNote&gt;</w:instrText>
      </w:r>
      <w:r w:rsidR="009517EB" w:rsidRPr="009517EB">
        <w:rPr>
          <w:rFonts w:ascii="Times New Roman" w:hAnsi="Times New Roman" w:cs="Times New Roman"/>
          <w:szCs w:val="20"/>
        </w:rPr>
        <w:fldChar w:fldCharType="separate"/>
      </w:r>
      <w:r w:rsidR="00502991">
        <w:rPr>
          <w:rFonts w:ascii="Times New Roman" w:hAnsi="Times New Roman" w:cs="Times New Roman"/>
          <w:noProof/>
          <w:szCs w:val="20"/>
        </w:rPr>
        <w:t>[14]</w:t>
      </w:r>
      <w:r w:rsidR="009517EB" w:rsidRPr="009517EB">
        <w:rPr>
          <w:rFonts w:ascii="Times New Roman" w:hAnsi="Times New Roman" w:cs="Times New Roman"/>
          <w:szCs w:val="20"/>
        </w:rPr>
        <w:fldChar w:fldCharType="end"/>
      </w:r>
      <w:r w:rsidR="009517EB" w:rsidRPr="009517EB">
        <w:rPr>
          <w:rFonts w:ascii="Times New Roman" w:hAnsi="Times New Roman" w:cs="Times New Roman"/>
          <w:szCs w:val="20"/>
        </w:rPr>
        <w:t xml:space="preserve"> and Z-shaped cells </w:t>
      </w:r>
      <w:r w:rsidR="009517EB" w:rsidRPr="009517EB">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&lt;EndNote&gt;&lt;Cite&gt;&lt;Author&gt;Bruin&lt;/Author&gt;&lt;Year&gt;1991&lt;/Year&gt;&lt;RecNum&gt;184&lt;/RecNum&gt;&lt;DisplayText&gt;[15]&lt;/DisplayText&gt;&lt;record&gt;&lt;rec-number&gt;184&lt;/rec-number&gt;&lt;foreign-keys&gt;&lt;key app="EN" db-id="s9f0005dusd5wzetvw35fesvf59tddvwtdzz" timestamp="1594092607"&gt;184&lt;/key&gt;&lt;key app="ENWeb" db-id=""&gt;0&lt;/key&gt;&lt;/foreign-keys&gt;&lt;ref-type name="Journal Article"&gt;17&lt;/ref-type&gt;&lt;contributors&gt;&lt;authors&gt;&lt;author&gt;Bruin, G. J. M., Stegeman, G., Van Asten, A. C., Xu, X., Kraak, J. C., &amp;amp; Poppe, H.&lt;/author&gt;&lt;/authors&gt;&lt;/contributors&gt;&lt;titles&gt;&lt;title&gt;Optimization and evaluation of the performance of arrangements for UV detection in high resolution separations using fused-silica capillaries&lt;/title&gt;&lt;secondary-title&gt;Journal of Chromatography A&lt;/secondary-title&gt;&lt;/titles&gt;&lt;periodical&gt;&lt;full-title&gt;Journal of Chromatography A&lt;/full-title&gt;&lt;/periodical&gt;&lt;pages&gt;163-181&lt;/pages&gt;&lt;volume&gt;559&lt;/volume&gt;&lt;number&gt;1-2&lt;/number&gt;&lt;section&gt;163&lt;/section&gt;&lt;dates&gt;&lt;year&gt;1991&lt;/year&gt;&lt;/dates&gt;&lt;urls&gt;&lt;/urls&gt;&lt;/record&gt;&lt;/Cite&gt;&lt;/EndNote&gt;</w:instrText>
      </w:r>
      <w:r w:rsidR="009517EB" w:rsidRPr="009517EB">
        <w:rPr>
          <w:rFonts w:ascii="Times New Roman" w:hAnsi="Times New Roman" w:cs="Times New Roman"/>
          <w:szCs w:val="20"/>
        </w:rPr>
        <w:fldChar w:fldCharType="separate"/>
      </w:r>
      <w:r w:rsidR="00502991">
        <w:rPr>
          <w:rFonts w:ascii="Times New Roman" w:hAnsi="Times New Roman" w:cs="Times New Roman"/>
          <w:noProof/>
          <w:szCs w:val="20"/>
        </w:rPr>
        <w:t>[15]</w:t>
      </w:r>
      <w:r w:rsidR="009517EB" w:rsidRPr="009517EB">
        <w:rPr>
          <w:rFonts w:ascii="Times New Roman" w:hAnsi="Times New Roman" w:cs="Times New Roman"/>
          <w:szCs w:val="20"/>
        </w:rPr>
        <w:fldChar w:fldCharType="end"/>
      </w:r>
      <w:r w:rsidR="00C03048">
        <w:rPr>
          <w:rFonts w:ascii="Times New Roman" w:hAnsi="Times New Roman" w:cs="Times New Roman"/>
          <w:szCs w:val="20"/>
        </w:rPr>
        <w:t>,</w:t>
      </w:r>
      <w:r w:rsidR="009517EB" w:rsidRPr="009517EB">
        <w:rPr>
          <w:rFonts w:ascii="Times New Roman" w:hAnsi="Times New Roman" w:cs="Times New Roman"/>
          <w:szCs w:val="20"/>
        </w:rPr>
        <w:t xml:space="preserve"> due to the extended optical path. The applicability of such approaches is </w:t>
      </w:r>
      <w:r w:rsidR="00BB047B">
        <w:rPr>
          <w:rFonts w:ascii="Times New Roman" w:hAnsi="Times New Roman" w:cs="Times New Roman"/>
          <w:szCs w:val="20"/>
        </w:rPr>
        <w:t>however</w:t>
      </w:r>
      <w:r w:rsidR="00BB047B" w:rsidRPr="009517EB">
        <w:rPr>
          <w:rFonts w:ascii="Times New Roman" w:hAnsi="Times New Roman" w:cs="Times New Roman"/>
          <w:szCs w:val="20"/>
        </w:rPr>
        <w:t xml:space="preserve"> </w:t>
      </w:r>
      <w:r w:rsidR="009517EB" w:rsidRPr="009517EB">
        <w:rPr>
          <w:rFonts w:ascii="Times New Roman" w:hAnsi="Times New Roman" w:cs="Times New Roman"/>
          <w:szCs w:val="20"/>
        </w:rPr>
        <w:t>constrained by time-consuming or expensive setups.</w:t>
      </w:r>
      <w:r w:rsidR="009517EB">
        <w:rPr>
          <w:rFonts w:ascii="Times New Roman" w:hAnsi="Times New Roman" w:cs="Times New Roman"/>
          <w:szCs w:val="20"/>
        </w:rPr>
        <w:t xml:space="preserve"> </w:t>
      </w:r>
      <w:r w:rsidR="00FD1F84">
        <w:rPr>
          <w:rFonts w:ascii="Times New Roman" w:hAnsi="Times New Roman" w:cs="Times New Roman"/>
          <w:szCs w:val="20"/>
        </w:rPr>
        <w:t>Most CE systems; o</w:t>
      </w:r>
      <w:r w:rsidR="009517EB" w:rsidRPr="009517EB">
        <w:rPr>
          <w:rFonts w:ascii="Times New Roman" w:hAnsi="Times New Roman" w:cs="Times New Roman"/>
          <w:szCs w:val="20"/>
        </w:rPr>
        <w:t>n-line sample pr</w:t>
      </w:r>
      <w:r w:rsidR="00FD1F84">
        <w:rPr>
          <w:rFonts w:ascii="Times New Roman" w:hAnsi="Times New Roman" w:cs="Times New Roman"/>
          <w:szCs w:val="20"/>
        </w:rPr>
        <w:t>econcentration or stacking techniques</w:t>
      </w:r>
      <w:r w:rsidR="00C03048">
        <w:rPr>
          <w:rFonts w:ascii="Times New Roman" w:hAnsi="Times New Roman" w:cs="Times New Roman"/>
          <w:szCs w:val="20"/>
        </w:rPr>
        <w:t>,</w:t>
      </w:r>
      <w:r w:rsidR="00FD1F84">
        <w:rPr>
          <w:rFonts w:ascii="Times New Roman" w:hAnsi="Times New Roman" w:cs="Times New Roman"/>
          <w:szCs w:val="20"/>
        </w:rPr>
        <w:t xml:space="preserve"> have</w:t>
      </w:r>
      <w:r w:rsidR="009517EB" w:rsidRPr="009517EB">
        <w:rPr>
          <w:rFonts w:ascii="Times New Roman" w:hAnsi="Times New Roman" w:cs="Times New Roman"/>
          <w:szCs w:val="20"/>
        </w:rPr>
        <w:t xml:space="preserve"> been commonly </w:t>
      </w:r>
      <w:r w:rsidR="00FD1F84">
        <w:rPr>
          <w:rFonts w:ascii="Times New Roman" w:hAnsi="Times New Roman" w:cs="Times New Roman"/>
          <w:szCs w:val="20"/>
        </w:rPr>
        <w:t>employed</w:t>
      </w:r>
      <w:r w:rsidR="009517EB" w:rsidRPr="009517EB">
        <w:rPr>
          <w:rFonts w:ascii="Times New Roman" w:hAnsi="Times New Roman" w:cs="Times New Roman"/>
          <w:szCs w:val="20"/>
        </w:rPr>
        <w:t xml:space="preserve"> </w:t>
      </w:r>
      <w:r w:rsidR="00644F03">
        <w:rPr>
          <w:rFonts w:ascii="Times New Roman" w:hAnsi="Times New Roman" w:cs="Times New Roman"/>
          <w:szCs w:val="20"/>
        </w:rPr>
        <w:t>for the enhancement of</w:t>
      </w:r>
      <w:r w:rsidR="009517EB" w:rsidRPr="009517EB">
        <w:rPr>
          <w:rFonts w:ascii="Times New Roman" w:hAnsi="Times New Roman" w:cs="Times New Roman"/>
          <w:szCs w:val="20"/>
        </w:rPr>
        <w:t xml:space="preserve"> concentration sensitivity in CE </w:t>
      </w:r>
      <w:r w:rsidR="009517EB" w:rsidRPr="009517EB">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&lt;EndNote&gt;&lt;Cite&gt;&lt;Author&gt;Kitagawa&lt;/Author&gt;&lt;Year&gt;2014&lt;/Year&gt;&lt;RecNum&gt;185&lt;/RecNum&gt;&lt;DisplayText&gt;[13]&lt;/DisplayText&gt;&lt;record&gt;&lt;rec-number&gt;185&lt;/rec-number&gt;&lt;foreign-keys&gt;&lt;key app="EN" db-id="s9f0005dusd5wzetvw35fesvf59tddvwtdzz" timestamp="1594098748"&gt;185&lt;/key&gt;&lt;key app="ENWeb" db-id=""&gt;0&lt;/key&gt;&lt;/foreign-keys&gt;&lt;ref-type name="Journal Article"&gt;17&lt;/ref-type&gt;&lt;contributors&gt;&lt;authors&gt;&lt;author&gt;Kitagawa, F.&lt;/author&gt;&lt;author&gt;Otsuka, K.&lt;/author&gt;&lt;/authors&gt;&lt;/contributors&gt;&lt;auth-address&gt;Department of Frontier Materials Chemistry, Graduate School of Science and Technology, Hirosaki University, 3 Bunkyo-cho, Hirosaki, Aomori 036-8561, Japan. Electronic address: kitagawa@cc.hirosaki-u.ac.jp.&amp;#xD;Department of Material Chemistry, Graduate School of Engineering, Kyoto University, Katsura, Nishikyo-ku, Kyoto 615-8510, Japan.&lt;/auth-address&gt;&lt;titles&gt;&lt;title&gt;Recent applications of on-line sample preconcentration techniques in capillary electrophoresis&lt;/title&gt;&lt;secondary-title&gt;J Chromatogr A&lt;/secondary-title&gt;&lt;/titles&gt;&lt;periodical&gt;&lt;full-title&gt;J Chromatogr A&lt;/full-title&gt;&lt;/periodical&gt;&lt;pages&gt;43-60&lt;/pages&gt;&lt;volume&gt;1335&lt;/volume&gt;&lt;edition&gt;2013/11/12&lt;/edition&gt;&lt;keywords&gt;&lt;keyword&gt;Chemistry Techniques, Analytical/*methods/standards/trends&lt;/keyword&gt;&lt;keyword&gt;Electricity&lt;/keyword&gt;&lt;keyword&gt;Electrophoresis, Capillary/*trends&lt;/keyword&gt;&lt;keyword&gt;Hydrogen-Ion Concentration&lt;/keyword&gt;&lt;keyword&gt;Isotachophoresis&lt;/keyword&gt;&lt;keyword&gt;Capillary electrophoresis&lt;/keyword&gt;&lt;keyword&gt;Dynamic pH junction&lt;/keyword&gt;&lt;keyword&gt;Field-amplified stacking&lt;/keyword&gt;&lt;keyword&gt;On-line sample preconcentration&lt;/keyword&gt;&lt;keyword&gt;Sweeping&lt;/keyword&gt;&lt;keyword&gt;Transient-isotachophoresis&lt;/keyword&gt;&lt;/keywords&gt;&lt;dates&gt;&lt;year&gt;2014&lt;/year&gt;&lt;pub-dates&gt;&lt;date&gt;Mar 28&lt;/date&gt;&lt;/pub-dates&gt;&lt;/dates&gt;&lt;isbn&gt;1873-3778 (Electronic)&amp;#xD;0021-9673 (Linking)&lt;/isbn&gt;&lt;accession-num&gt;24210300&lt;/accession-num&gt;&lt;urls&gt;&lt;related-urls&gt;&lt;url&gt;https://www.ncbi.nlm.nih.gov/pubmed/24210300&lt;/url&gt;&lt;/related-urls&gt;&lt;/urls&gt;&lt;electronic-resource-num&gt;10.1016/j.chroma.2013.10.066&lt;/electronic-resource-num&gt;&lt;/record&gt;&lt;/Cite&gt;&lt;/EndNote&gt;</w:instrText>
      </w:r>
      <w:r w:rsidR="009517EB" w:rsidRPr="009517EB">
        <w:rPr>
          <w:rFonts w:ascii="Times New Roman" w:hAnsi="Times New Roman" w:cs="Times New Roman"/>
          <w:szCs w:val="20"/>
        </w:rPr>
        <w:fldChar w:fldCharType="separate"/>
      </w:r>
      <w:r w:rsidR="00502991">
        <w:rPr>
          <w:rFonts w:ascii="Times New Roman" w:hAnsi="Times New Roman" w:cs="Times New Roman"/>
          <w:noProof/>
          <w:szCs w:val="20"/>
        </w:rPr>
        <w:t>[13]</w:t>
      </w:r>
      <w:r w:rsidR="009517EB" w:rsidRPr="009517EB">
        <w:rPr>
          <w:rFonts w:ascii="Times New Roman" w:hAnsi="Times New Roman" w:cs="Times New Roman"/>
          <w:szCs w:val="20"/>
        </w:rPr>
        <w:fldChar w:fldCharType="end"/>
      </w:r>
      <w:r w:rsidR="009517EB" w:rsidRPr="009517EB">
        <w:rPr>
          <w:rFonts w:ascii="Times New Roman" w:hAnsi="Times New Roman" w:cs="Times New Roman"/>
          <w:szCs w:val="20"/>
        </w:rPr>
        <w:t>.</w:t>
      </w:r>
      <w:r w:rsidR="002460BD">
        <w:rPr>
          <w:rFonts w:ascii="Times New Roman" w:hAnsi="Times New Roman" w:cs="Times New Roman"/>
          <w:szCs w:val="20"/>
        </w:rPr>
        <w:t xml:space="preserve"> These techniques </w:t>
      </w:r>
      <w:r w:rsidR="00DA1B3D">
        <w:rPr>
          <w:rFonts w:ascii="Times New Roman" w:hAnsi="Times New Roman" w:cs="Times New Roman"/>
          <w:szCs w:val="20"/>
        </w:rPr>
        <w:t xml:space="preserve">are </w:t>
      </w:r>
      <w:r w:rsidR="002460BD">
        <w:rPr>
          <w:rFonts w:ascii="Times New Roman" w:hAnsi="Times New Roman" w:cs="Times New Roman"/>
          <w:szCs w:val="20"/>
        </w:rPr>
        <w:t>focused on spec</w:t>
      </w:r>
      <w:r w:rsidR="00542CED">
        <w:rPr>
          <w:rFonts w:ascii="Times New Roman" w:hAnsi="Times New Roman" w:cs="Times New Roman"/>
          <w:szCs w:val="20"/>
        </w:rPr>
        <w:t xml:space="preserve">ific mechanism of </w:t>
      </w:r>
      <w:r w:rsidR="00705047">
        <w:rPr>
          <w:rFonts w:ascii="Times New Roman" w:hAnsi="Times New Roman" w:cs="Times New Roman"/>
          <w:szCs w:val="20"/>
        </w:rPr>
        <w:t>pre</w:t>
      </w:r>
      <w:r w:rsidR="00542CED">
        <w:rPr>
          <w:rFonts w:ascii="Times New Roman" w:hAnsi="Times New Roman" w:cs="Times New Roman"/>
          <w:szCs w:val="20"/>
        </w:rPr>
        <w:t xml:space="preserve">concentration, which depends </w:t>
      </w:r>
      <w:r w:rsidR="002460BD">
        <w:rPr>
          <w:rFonts w:ascii="Times New Roman" w:hAnsi="Times New Roman" w:cs="Times New Roman"/>
          <w:szCs w:val="20"/>
        </w:rPr>
        <w:t xml:space="preserve">on variations in the properties of sample solution and a running buffer </w:t>
      </w:r>
      <w:r w:rsidR="002460BD">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&lt;EndNote&gt;&lt;Cite&gt;&lt;Author&gt;Forough&lt;/Author&gt;&lt;Year&gt;2017&lt;/Year&gt;&lt;RecNum&gt;166&lt;/RecNum&gt;&lt;DisplayText&gt;[11]&lt;/DisplayText&gt;&lt;record&gt;&lt;rec-number&gt;166&lt;/rec-number&gt;&lt;foreign-keys&gt;&lt;key app="EN" db-id="s9f0005dusd5wzetvw35fesvf59tddvwtdzz" timestamp="1585211389"&gt;166&lt;/key&gt;&lt;key app="ENWeb" db-id=""&gt;0&lt;/key&gt;&lt;/foreign-keys&gt;&lt;ref-type name="Journal Article"&gt;17&lt;/ref-type&gt;&lt;contributors&gt;&lt;authors&gt;&lt;author&gt;Forough, Mehrdad&lt;/author&gt;&lt;author&gt;Farhadi, Khalil&lt;/author&gt;&lt;author&gt;Molaei, Rahim&lt;/author&gt;&lt;author&gt;Khalili, Hedayat&lt;/author&gt;&lt;author&gt;Shakeri, Ramin&lt;/author&gt;&lt;author&gt;Zamani, Asghar&lt;/author&gt;&lt;author&gt;Matin, Amir Abbas&lt;/author&gt;&lt;/authors&gt;&lt;/contributors&gt;&lt;titles&gt;&lt;title&gt;Capillary electrophoresis with online stacking in combination with AgNPs@MCM-41 reinforced hollow fiber solid-liquid phase microextraction for quantitative analysis of Capecitabine and its main metabolite 5-Fluorouracil in plasma samples isolated from cancer patients&lt;/title&gt;&lt;secondary-title&gt;Journal of Chromatography B&lt;/secondary-title&gt;&lt;/titles&gt;&lt;periodical&gt;&lt;full-title&gt;Journal of Chromatography B&lt;/full-title&gt;&lt;/periodical&gt;&lt;pages&gt;22-37&lt;/pages&gt;&lt;volume&gt;1040&lt;/volume&gt;&lt;section&gt;22&lt;/section&gt;&lt;dates&gt;&lt;year&gt;2017&lt;/year&gt;&lt;/dates&gt;&lt;isbn&gt;15700232&lt;/isbn&gt;&lt;urls&gt;&lt;/urls&gt;&lt;electronic-resource-num&gt;10.1016/j.jchromb.2016.11.025&lt;/electronic-resource-num&gt;&lt;/record&gt;&lt;/Cite&gt;&lt;/EndNote&gt;</w:instrText>
      </w:r>
      <w:r w:rsidR="002460BD">
        <w:rPr>
          <w:rFonts w:ascii="Times New Roman" w:hAnsi="Times New Roman" w:cs="Times New Roman"/>
          <w:szCs w:val="20"/>
        </w:rPr>
        <w:fldChar w:fldCharType="separate"/>
      </w:r>
      <w:r w:rsidR="00502991">
        <w:rPr>
          <w:rFonts w:ascii="Times New Roman" w:hAnsi="Times New Roman" w:cs="Times New Roman"/>
          <w:noProof/>
          <w:szCs w:val="20"/>
        </w:rPr>
        <w:t>[11]</w:t>
      </w:r>
      <w:r w:rsidR="002460BD">
        <w:rPr>
          <w:rFonts w:ascii="Times New Roman" w:hAnsi="Times New Roman" w:cs="Times New Roman"/>
          <w:szCs w:val="20"/>
        </w:rPr>
        <w:fldChar w:fldCharType="end"/>
      </w:r>
      <w:r w:rsidR="00C03048">
        <w:rPr>
          <w:rFonts w:ascii="Times New Roman" w:hAnsi="Times New Roman" w:cs="Times New Roman"/>
          <w:szCs w:val="20"/>
        </w:rPr>
        <w:t>,</w:t>
      </w:r>
      <w:r w:rsidR="002460BD">
        <w:rPr>
          <w:rFonts w:ascii="Times New Roman" w:hAnsi="Times New Roman" w:cs="Times New Roman"/>
          <w:szCs w:val="20"/>
        </w:rPr>
        <w:t xml:space="preserve"> and </w:t>
      </w:r>
      <w:r w:rsidR="00F070D7">
        <w:rPr>
          <w:rFonts w:ascii="Times New Roman" w:hAnsi="Times New Roman" w:cs="Times New Roman"/>
          <w:szCs w:val="20"/>
        </w:rPr>
        <w:t xml:space="preserve">developed dependent on the physico-chemical characteristics of electrophoresis  </w:t>
      </w:r>
      <w:r w:rsidR="00F070D7">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&lt;EndNote&gt;&lt;Cite&gt;&lt;Author&gt;Hou&lt;/Author&gt;&lt;Year&gt;2010&lt;/Year&gt;&lt;RecNum&gt;181&lt;/RecNum&gt;&lt;DisplayText&gt;[16]&lt;/DisplayText&gt;&lt;record&gt;&lt;rec-number&gt;181&lt;/rec-number&gt;&lt;foreign-keys&gt;&lt;key app="EN" db-id="s9f0005dusd5wzetvw35fesvf59tddvwtdzz" timestamp="1594045594"&gt;181&lt;/key&gt;&lt;key app="ENWeb" db-id=""&gt;0&lt;/key&gt;&lt;/foreign-keys&gt;&lt;ref-type name="Journal Article"&gt;17&lt;/ref-type&gt;&lt;contributors&gt;&lt;authors&gt;&lt;author&gt;Hou, X.&lt;/author&gt;&lt;author&gt;Deng, D.&lt;/author&gt;&lt;author&gt;Wu, X.&lt;/author&gt;&lt;author&gt;Lv, Y.&lt;/author&gt;&lt;author&gt;Zhang, J.&lt;/author&gt;&lt;/authors&gt;&lt;/contributors&gt;&lt;auth-address&gt;Analytical &amp;amp; Testing Center, Sichuan University, Chengdu 610064, China.&lt;/auth-address&gt;&lt;titles&gt;&lt;title&gt;Simultaneous stacking of cationic and anionic compounds in single run capillary zone electrophoresis by two-end field amplified sample injection&lt;/title&gt;&lt;secondary-title&gt;J Chromatogr A&lt;/secondary-title&gt;&lt;/titles&gt;&lt;periodical&gt;&lt;full-title&gt;J Chromatogr A&lt;/full-title&gt;&lt;/periodical&gt;&lt;pages&gt;5622-7&lt;/pages&gt;&lt;volume&gt;1217&lt;/volume&gt;&lt;number&gt;35&lt;/number&gt;&lt;edition&gt;2010/07/27&lt;/edition&gt;&lt;keywords&gt;&lt;keyword&gt;Anions/*analysis&lt;/keyword&gt;&lt;keyword&gt;Cations/*analysis&lt;/keyword&gt;&lt;keyword&gt;Electrophoresis, Capillary/instrumentation/*methods&lt;/keyword&gt;&lt;/keywords&gt;&lt;dates&gt;&lt;year&gt;2010&lt;/year&gt;&lt;pub-dates&gt;&lt;date&gt;Aug 27&lt;/date&gt;&lt;/pub-dates&gt;&lt;/dates&gt;&lt;isbn&gt;1873-3778 (Electronic)&amp;#xD;0021-9673 (Linking)&lt;/isbn&gt;&lt;accession-num&gt;20655053&lt;/accession-num&gt;&lt;urls&gt;&lt;related-urls&gt;&lt;url&gt;https://www.ncbi.nlm.nih.gov/pubmed/20655053&lt;/url&gt;&lt;/related-urls&gt;&lt;/urls&gt;&lt;electronic-resource-num&gt;10.1016/j.chroma.2010.06.070&lt;/electronic-resource-num&gt;&lt;/record&gt;&lt;/Cite&gt;&lt;/EndNote&gt;</w:instrText>
      </w:r>
      <w:r w:rsidR="00F070D7">
        <w:rPr>
          <w:rFonts w:ascii="Times New Roman" w:hAnsi="Times New Roman" w:cs="Times New Roman"/>
          <w:szCs w:val="20"/>
        </w:rPr>
        <w:fldChar w:fldCharType="separate"/>
      </w:r>
      <w:r w:rsidR="00502991">
        <w:rPr>
          <w:rFonts w:ascii="Times New Roman" w:hAnsi="Times New Roman" w:cs="Times New Roman"/>
          <w:noProof/>
          <w:szCs w:val="20"/>
        </w:rPr>
        <w:t>[16]</w:t>
      </w:r>
      <w:r w:rsidR="00F070D7">
        <w:rPr>
          <w:rFonts w:ascii="Times New Roman" w:hAnsi="Times New Roman" w:cs="Times New Roman"/>
          <w:szCs w:val="20"/>
        </w:rPr>
        <w:fldChar w:fldCharType="end"/>
      </w:r>
      <w:r w:rsidR="00F070D7">
        <w:rPr>
          <w:rFonts w:ascii="Times New Roman" w:hAnsi="Times New Roman" w:cs="Times New Roman"/>
          <w:szCs w:val="20"/>
        </w:rPr>
        <w:t xml:space="preserve">. The </w:t>
      </w:r>
      <w:r w:rsidR="00D02BB3">
        <w:rPr>
          <w:rFonts w:ascii="Times New Roman" w:hAnsi="Times New Roman" w:cs="Times New Roman"/>
          <w:szCs w:val="20"/>
        </w:rPr>
        <w:t xml:space="preserve">three </w:t>
      </w:r>
      <w:r w:rsidR="00F070D7">
        <w:rPr>
          <w:rFonts w:ascii="Times New Roman" w:hAnsi="Times New Roman" w:cs="Times New Roman"/>
          <w:szCs w:val="20"/>
        </w:rPr>
        <w:t xml:space="preserve">mechanisms that are frequently used </w:t>
      </w:r>
      <w:r w:rsidR="00C03048">
        <w:rPr>
          <w:rFonts w:ascii="Times New Roman" w:hAnsi="Times New Roman" w:cs="Times New Roman"/>
          <w:szCs w:val="20"/>
        </w:rPr>
        <w:t>are</w:t>
      </w:r>
      <w:r w:rsidR="00F070D7">
        <w:rPr>
          <w:rFonts w:ascii="Times New Roman" w:hAnsi="Times New Roman" w:cs="Times New Roman"/>
          <w:szCs w:val="20"/>
        </w:rPr>
        <w:t xml:space="preserve"> field-amplified sample injection, transient </w:t>
      </w:r>
      <w:r w:rsidR="00875568">
        <w:rPr>
          <w:rFonts w:ascii="Times New Roman" w:hAnsi="Times New Roman" w:cs="Times New Roman"/>
          <w:szCs w:val="20"/>
        </w:rPr>
        <w:t>isotachophoresis</w:t>
      </w:r>
      <w:r w:rsidR="0097304D">
        <w:rPr>
          <w:rFonts w:ascii="Times New Roman" w:hAnsi="Times New Roman" w:cs="Times New Roman"/>
          <w:szCs w:val="20"/>
        </w:rPr>
        <w:t xml:space="preserve"> (t-ITP) </w:t>
      </w:r>
      <w:r w:rsidR="0097304D">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&lt;EndNote&gt;&lt;Cite&gt;&lt;Author&gt;Rabanes&lt;/Author&gt;&lt;Year&gt;2012&lt;/Year&gt;&lt;RecNum&gt;186&lt;/RecNum&gt;&lt;DisplayText&gt;[17]&lt;/DisplayText&gt;&lt;record&gt;&lt;rec-number&gt;186&lt;/rec-number&gt;&lt;foreign-keys&gt;&lt;key app="EN" db-id="s9f0005dusd5wzetvw35fesvf59tddvwtdzz" timestamp="1594129763"&gt;186&lt;/key&gt;&lt;key app="ENWeb" db-id=""&gt;0&lt;/key&gt;&lt;/foreign-keys&gt;&lt;ref-type name="Journal Article"&gt;17&lt;/ref-type&gt;&lt;contributors&gt;&lt;authors&gt;&lt;author&gt;Rabanes, H. R.&lt;/author&gt;&lt;author&gt;Aranas, A. T.&lt;/author&gt;&lt;author&gt;Benbow, N. L.&lt;/author&gt;&lt;author&gt;Quirino, J. P.&lt;/author&gt;&lt;/authors&gt;&lt;/contributors&gt;&lt;auth-address&gt;Australian Centre for Research on Separation Science (ACROSS), School of Chemistry, University of Tasmania, Hobart, Tasmania 7001, Australia.&lt;/auth-address&gt;&lt;titles&gt;&lt;title&gt;Synergistic effect of field enhanced sample injection on micelle to solvent stacking in capillary electrophoresis&lt;/title&gt;&lt;secondary-title&gt;J Chromatogr A&lt;/secondary-title&gt;&lt;/titles&gt;&lt;periodical&gt;&lt;full-title&gt;J Chromatogr A&lt;/full-title&gt;&lt;/periodical&gt;&lt;pages&gt;74-9&lt;/pages&gt;&lt;volume&gt;1267&lt;/volume&gt;&lt;edition&gt;2012/09/22&lt;/edition&gt;&lt;keywords&gt;&lt;keyword&gt;Electrophoresis, Capillary/instrumentation/*methods&lt;/keyword&gt;&lt;keyword&gt;Humans&lt;/keyword&gt;&lt;keyword&gt;Micelles&lt;/keyword&gt;&lt;keyword&gt;Urine/*chemistry&lt;/keyword&gt;&lt;/keywords&gt;&lt;dates&gt;&lt;year&gt;2012&lt;/year&gt;&lt;pub-dates&gt;&lt;date&gt;Dec 7&lt;/date&gt;&lt;/pub-dates&gt;&lt;/dates&gt;&lt;isbn&gt;1873-3778 (Electronic)&amp;#xD;0021-9673 (Linking)&lt;/isbn&gt;&lt;accession-num&gt;22995193&lt;/accession-num&gt;&lt;urls&gt;&lt;related-urls&gt;&lt;url&gt;https://www.ncbi.nlm.nih.gov/pubmed/22995193&lt;/url&gt;&lt;/related-urls&gt;&lt;/urls&gt;&lt;electronic-resource-num&gt;10.1016/j.chroma.2012.08.073&lt;/electronic-resource-num&gt;&lt;/record&gt;&lt;/Cite&gt;&lt;/EndNote&gt;</w:instrText>
      </w:r>
      <w:r w:rsidR="0097304D">
        <w:rPr>
          <w:rFonts w:ascii="Times New Roman" w:hAnsi="Times New Roman" w:cs="Times New Roman"/>
          <w:szCs w:val="20"/>
        </w:rPr>
        <w:fldChar w:fldCharType="separate"/>
      </w:r>
      <w:r w:rsidR="00502991">
        <w:rPr>
          <w:rFonts w:ascii="Times New Roman" w:hAnsi="Times New Roman" w:cs="Times New Roman"/>
          <w:noProof/>
          <w:szCs w:val="20"/>
        </w:rPr>
        <w:t>[17]</w:t>
      </w:r>
      <w:r w:rsidR="0097304D">
        <w:rPr>
          <w:rFonts w:ascii="Times New Roman" w:hAnsi="Times New Roman" w:cs="Times New Roman"/>
          <w:szCs w:val="20"/>
        </w:rPr>
        <w:fldChar w:fldCharType="end"/>
      </w:r>
      <w:r w:rsidR="0097304D">
        <w:rPr>
          <w:rFonts w:ascii="Times New Roman" w:hAnsi="Times New Roman" w:cs="Times New Roman"/>
          <w:szCs w:val="20"/>
        </w:rPr>
        <w:t xml:space="preserve">, </w:t>
      </w:r>
      <w:r w:rsidR="00C03048">
        <w:rPr>
          <w:rFonts w:ascii="Times New Roman" w:hAnsi="Times New Roman" w:cs="Times New Roman"/>
          <w:szCs w:val="20"/>
        </w:rPr>
        <w:t xml:space="preserve">and </w:t>
      </w:r>
      <w:r w:rsidR="0097304D">
        <w:rPr>
          <w:rFonts w:ascii="Times New Roman" w:hAnsi="Times New Roman" w:cs="Times New Roman"/>
          <w:szCs w:val="20"/>
        </w:rPr>
        <w:t xml:space="preserve">dynamic pH junction stacking and sweeping </w:t>
      </w:r>
      <w:r w:rsidR="0097304D">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&lt;EndNote&gt;&lt;Cite&gt;&lt;Author&gt;Hou&lt;/Author&gt;&lt;Year&gt;2010&lt;/Year&gt;&lt;RecNum&gt;181&lt;/RecNum&gt;&lt;DisplayText&gt;[16]&lt;/DisplayText&gt;&lt;record&gt;&lt;rec-number&gt;181&lt;/rec-number&gt;&lt;foreign-keys&gt;&lt;key app="EN" db-id="s9f0005dusd5wzetvw35fesvf59tddvwtdzz" timestamp="1594045594"&gt;181&lt;/key&gt;&lt;key app="ENWeb" db-id=""&gt;0&lt;/key&gt;&lt;/foreign-keys&gt;&lt;ref-type name="Journal Article"&gt;17&lt;/ref-type&gt;&lt;contributors&gt;&lt;authors&gt;&lt;author&gt;Hou, X.&lt;/author&gt;&lt;author&gt;Deng, D.&lt;/author&gt;&lt;author&gt;Wu, X.&lt;/author&gt;&lt;author&gt;Lv, Y.&lt;/author&gt;&lt;author&gt;Zhang, J.&lt;/author&gt;&lt;/authors&gt;&lt;/contributors&gt;&lt;auth-address&gt;Analytical &amp;amp; Testing Center, Sichuan University, Chengdu 610064, China.&lt;/auth-address&gt;&lt;titles&gt;&lt;title&gt;Simultaneous stacking of cationic and anionic compounds in single run capillary zone electrophoresis by two-end field amplified sample injection&lt;/title&gt;&lt;secondary-title&gt;J Chromatogr A&lt;/secondary-title&gt;&lt;/titles&gt;&lt;periodical&gt;&lt;full-title&gt;J Chromatogr A&lt;/full-title&gt;&lt;/periodical&gt;&lt;pages&gt;5622-7&lt;/pages&gt;&lt;volume&gt;1217&lt;/volume&gt;&lt;number&gt;35&lt;/number&gt;&lt;edition&gt;2010/07/27&lt;/edition&gt;&lt;keywords&gt;&lt;keyword&gt;Anions/*analysis&lt;/keyword&gt;&lt;keyword&gt;Cations/*analysis&lt;/keyword&gt;&lt;keyword&gt;Electrophoresis, Capillary/instrumentation/*methods&lt;/keyword&gt;&lt;/keywords&gt;&lt;dates&gt;&lt;year&gt;2010&lt;/year&gt;&lt;pub-dates&gt;&lt;date&gt;Aug 27&lt;/date&gt;&lt;/pub-dates&gt;&lt;/dates&gt;&lt;isbn&gt;1873-3778 (Electronic)&amp;#xD;0021-9673 (Linking)&lt;/isbn&gt;&lt;accession-num&gt;20655053&lt;/accession-num&gt;&lt;urls&gt;&lt;related-urls&gt;&lt;url&gt;https://www.ncbi.nlm.nih.gov/pubmed/20655053&lt;/url&gt;&lt;/related-urls&gt;&lt;/urls&gt;&lt;electronic-resource-num&gt;10.1016/j.chroma.2010.06.070&lt;/electronic-resource-num&gt;&lt;/record&gt;&lt;/Cite&gt;&lt;/EndNote&gt;</w:instrText>
      </w:r>
      <w:r w:rsidR="0097304D">
        <w:rPr>
          <w:rFonts w:ascii="Times New Roman" w:hAnsi="Times New Roman" w:cs="Times New Roman"/>
          <w:szCs w:val="20"/>
        </w:rPr>
        <w:fldChar w:fldCharType="separate"/>
      </w:r>
      <w:r w:rsidR="00502991">
        <w:rPr>
          <w:rFonts w:ascii="Times New Roman" w:hAnsi="Times New Roman" w:cs="Times New Roman"/>
          <w:noProof/>
          <w:szCs w:val="20"/>
        </w:rPr>
        <w:t>[16]</w:t>
      </w:r>
      <w:r w:rsidR="0097304D">
        <w:rPr>
          <w:rFonts w:ascii="Times New Roman" w:hAnsi="Times New Roman" w:cs="Times New Roman"/>
          <w:szCs w:val="20"/>
        </w:rPr>
        <w:fldChar w:fldCharType="end"/>
      </w:r>
      <w:r w:rsidR="0097304D">
        <w:rPr>
          <w:rFonts w:ascii="Times New Roman" w:hAnsi="Times New Roman" w:cs="Times New Roman"/>
          <w:szCs w:val="20"/>
        </w:rPr>
        <w:t>.</w:t>
      </w:r>
      <w:r w:rsidR="00C003B0">
        <w:rPr>
          <w:rFonts w:ascii="Times New Roman" w:hAnsi="Times New Roman" w:cs="Times New Roman"/>
          <w:szCs w:val="20"/>
        </w:rPr>
        <w:t xml:space="preserve"> </w:t>
      </w:r>
      <w:r w:rsidR="009517EB" w:rsidRPr="009517EB">
        <w:rPr>
          <w:rFonts w:ascii="Times New Roman" w:hAnsi="Times New Roman" w:cs="Times New Roman"/>
          <w:szCs w:val="20"/>
        </w:rPr>
        <w:t xml:space="preserve">FASI-CZE is the </w:t>
      </w:r>
      <w:r w:rsidR="001A7BAF">
        <w:rPr>
          <w:rFonts w:ascii="Times New Roman" w:hAnsi="Times New Roman" w:cs="Times New Roman"/>
          <w:szCs w:val="20"/>
        </w:rPr>
        <w:t xml:space="preserve">simplest </w:t>
      </w:r>
      <w:r w:rsidR="009517EB" w:rsidRPr="009517EB">
        <w:rPr>
          <w:rFonts w:ascii="Times New Roman" w:hAnsi="Times New Roman" w:cs="Times New Roman"/>
          <w:szCs w:val="20"/>
        </w:rPr>
        <w:t xml:space="preserve">and most </w:t>
      </w:r>
      <w:r w:rsidR="00162BC0">
        <w:rPr>
          <w:rFonts w:ascii="Times New Roman" w:hAnsi="Times New Roman" w:cs="Times New Roman"/>
          <w:szCs w:val="20"/>
        </w:rPr>
        <w:t xml:space="preserve">effective </w:t>
      </w:r>
      <w:r w:rsidR="00875568">
        <w:rPr>
          <w:rFonts w:ascii="Times New Roman" w:hAnsi="Times New Roman" w:cs="Times New Roman"/>
          <w:szCs w:val="20"/>
        </w:rPr>
        <w:t>preconcentration</w:t>
      </w:r>
      <w:r w:rsidR="00162BC0">
        <w:rPr>
          <w:rFonts w:ascii="Times New Roman" w:hAnsi="Times New Roman" w:cs="Times New Roman"/>
          <w:szCs w:val="20"/>
        </w:rPr>
        <w:t xml:space="preserve"> technique</w:t>
      </w:r>
      <w:r w:rsidR="009517EB" w:rsidRPr="009517EB">
        <w:rPr>
          <w:rFonts w:ascii="Times New Roman" w:hAnsi="Times New Roman" w:cs="Times New Roman"/>
          <w:szCs w:val="20"/>
        </w:rPr>
        <w:fldChar w:fldCharType="begin">
          <w:fldData xml:space="preserve">PEVuZE5vdGU+PENpdGU+PEF1dGhvcj5DaGVuPC9BdXRob3I+PFllYXI+MjAxNTwvWWVhcj48UmVj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</w:fldData>
        </w:fldChar>
      </w:r>
      <w:r w:rsidR="00502991">
        <w:rPr>
          <w:rFonts w:ascii="Times New Roman" w:hAnsi="Times New Roman" w:cs="Times New Roman"/>
          <w:szCs w:val="20"/>
        </w:rPr>
        <w:instrText xml:space="preserve"> ADDIN EN.CITE </w:instrText>
      </w:r>
      <w:r w:rsidR="00502991">
        <w:rPr>
          <w:rFonts w:ascii="Times New Roman" w:hAnsi="Times New Roman" w:cs="Times New Roman"/>
          <w:szCs w:val="20"/>
        </w:rPr>
        <w:fldChar w:fldCharType="begin">
          <w:fldData xml:space="preserve">PEVuZE5vdGU+PENpdGU+PEF1dGhvcj5DaGVuPC9BdXRob3I+PFllYXI+MjAxNTwvWWVhcj48UmVj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</w:fldData>
        </w:fldChar>
      </w:r>
      <w:r w:rsidR="00502991">
        <w:rPr>
          <w:rFonts w:ascii="Times New Roman" w:hAnsi="Times New Roman" w:cs="Times New Roman"/>
          <w:szCs w:val="20"/>
        </w:rPr>
        <w:instrText xml:space="preserve"> ADDIN EN.CITE.DATA </w:instrText>
      </w:r>
      <w:r w:rsidR="00502991">
        <w:rPr>
          <w:rFonts w:ascii="Times New Roman" w:hAnsi="Times New Roman" w:cs="Times New Roman"/>
          <w:szCs w:val="20"/>
        </w:rPr>
      </w:r>
      <w:r w:rsidR="00502991">
        <w:rPr>
          <w:rFonts w:ascii="Times New Roman" w:hAnsi="Times New Roman" w:cs="Times New Roman"/>
          <w:szCs w:val="20"/>
        </w:rPr>
        <w:fldChar w:fldCharType="end"/>
      </w:r>
      <w:r w:rsidR="009517EB" w:rsidRPr="009517EB">
        <w:rPr>
          <w:rFonts w:ascii="Times New Roman" w:hAnsi="Times New Roman" w:cs="Times New Roman"/>
          <w:szCs w:val="20"/>
        </w:rPr>
      </w:r>
      <w:r w:rsidR="009517EB" w:rsidRPr="009517EB">
        <w:rPr>
          <w:rFonts w:ascii="Times New Roman" w:hAnsi="Times New Roman" w:cs="Times New Roman"/>
          <w:szCs w:val="20"/>
        </w:rPr>
        <w:fldChar w:fldCharType="separate"/>
      </w:r>
      <w:r w:rsidR="00502991">
        <w:rPr>
          <w:rFonts w:ascii="Times New Roman" w:hAnsi="Times New Roman" w:cs="Times New Roman"/>
          <w:noProof/>
          <w:szCs w:val="20"/>
        </w:rPr>
        <w:t>[18]</w:t>
      </w:r>
      <w:r w:rsidR="009517EB" w:rsidRPr="009517EB">
        <w:rPr>
          <w:rFonts w:ascii="Times New Roman" w:hAnsi="Times New Roman" w:cs="Times New Roman"/>
          <w:szCs w:val="20"/>
        </w:rPr>
        <w:fldChar w:fldCharType="end"/>
      </w:r>
      <w:r w:rsidR="009517EB" w:rsidRPr="009517EB">
        <w:rPr>
          <w:rFonts w:ascii="Times New Roman" w:hAnsi="Times New Roman" w:cs="Times New Roman"/>
          <w:szCs w:val="20"/>
        </w:rPr>
        <w:t>.</w:t>
      </w:r>
      <w:r w:rsidR="00C003B0">
        <w:rPr>
          <w:rFonts w:ascii="Times New Roman" w:hAnsi="Times New Roman" w:cs="Times New Roman"/>
          <w:szCs w:val="20"/>
        </w:rPr>
        <w:t xml:space="preserve">  </w:t>
      </w:r>
    </w:p>
    <w:p w14:paraId="7B13D25F" w14:textId="77777777" w:rsidR="00363B3B" w:rsidRDefault="00363B3B" w:rsidP="009517EB">
      <w:pPr>
        <w:wordWrap/>
        <w:adjustRightInd w:val="0"/>
        <w:rPr>
          <w:rFonts w:ascii="Times New Roman" w:hAnsi="Times New Roman" w:cs="Times New Roman"/>
          <w:szCs w:val="20"/>
        </w:rPr>
      </w:pPr>
    </w:p>
    <w:p w14:paraId="7A91CDB2" w14:textId="0397B4DA" w:rsidR="0053339B" w:rsidRPr="002E2A8F" w:rsidRDefault="00363B3B" w:rsidP="005F5D02">
      <w:pPr>
        <w:wordWrap/>
        <w:adjustRightInd w:val="0"/>
        <w:rPr>
          <w:rFonts w:ascii="Times New Roman" w:hAnsi="Times New Roman" w:cs="Times New Roman"/>
          <w:szCs w:val="20"/>
        </w:rPr>
      </w:pPr>
      <w:r w:rsidRPr="00363B3B">
        <w:rPr>
          <w:rFonts w:ascii="Times New Roman" w:hAnsi="Times New Roman" w:cs="Times New Roman"/>
          <w:szCs w:val="20"/>
        </w:rPr>
        <w:t xml:space="preserve">FASI, which is established based </w:t>
      </w:r>
      <w:r w:rsidR="000D660C">
        <w:rPr>
          <w:rFonts w:ascii="Times New Roman" w:hAnsi="Times New Roman" w:cs="Times New Roman"/>
          <w:szCs w:val="20"/>
        </w:rPr>
        <w:t xml:space="preserve">on the difference in conductivity between </w:t>
      </w:r>
      <w:r w:rsidR="00C03048">
        <w:rPr>
          <w:rFonts w:ascii="Times New Roman" w:hAnsi="Times New Roman" w:cs="Times New Roman"/>
          <w:szCs w:val="20"/>
        </w:rPr>
        <w:t xml:space="preserve">the </w:t>
      </w:r>
      <w:r w:rsidR="000D660C">
        <w:rPr>
          <w:rFonts w:ascii="Times New Roman" w:hAnsi="Times New Roman" w:cs="Times New Roman"/>
          <w:szCs w:val="20"/>
        </w:rPr>
        <w:t xml:space="preserve">sample and buffer zones, remains as </w:t>
      </w:r>
      <w:r w:rsidRPr="00363B3B">
        <w:rPr>
          <w:rFonts w:ascii="Times New Roman" w:hAnsi="Times New Roman" w:cs="Times New Roman"/>
          <w:szCs w:val="20"/>
        </w:rPr>
        <w:t xml:space="preserve">one of the most </w:t>
      </w:r>
      <w:r w:rsidR="000D660C">
        <w:rPr>
          <w:rFonts w:ascii="Times New Roman" w:hAnsi="Times New Roman" w:cs="Times New Roman"/>
          <w:szCs w:val="20"/>
        </w:rPr>
        <w:t>sought-after stacking techniques due to its simplicity</w:t>
      </w:r>
      <w:r w:rsidRPr="00363B3B">
        <w:rPr>
          <w:rFonts w:ascii="Times New Roman" w:hAnsi="Times New Roman" w:cs="Times New Roman"/>
          <w:szCs w:val="20"/>
        </w:rPr>
        <w:t xml:space="preserve">. The </w:t>
      </w:r>
      <w:r w:rsidR="001A7BAF">
        <w:rPr>
          <w:rFonts w:ascii="Times New Roman" w:hAnsi="Times New Roman" w:cs="Times New Roman"/>
          <w:szCs w:val="20"/>
        </w:rPr>
        <w:t>analyte from the sample solution</w:t>
      </w:r>
      <w:r w:rsidR="00391419">
        <w:rPr>
          <w:rFonts w:ascii="Times New Roman" w:hAnsi="Times New Roman" w:cs="Times New Roman"/>
          <w:szCs w:val="20"/>
        </w:rPr>
        <w:t xml:space="preserve"> </w:t>
      </w:r>
      <w:r w:rsidR="001A7BAF">
        <w:rPr>
          <w:rFonts w:ascii="Times New Roman" w:hAnsi="Times New Roman" w:cs="Times New Roman"/>
          <w:szCs w:val="20"/>
        </w:rPr>
        <w:t>(prepared in a diluted BGE) electrokinetically</w:t>
      </w:r>
      <w:r w:rsidR="00391419" w:rsidRPr="00363B3B">
        <w:rPr>
          <w:rFonts w:ascii="Times New Roman" w:hAnsi="Times New Roman" w:cs="Times New Roman"/>
          <w:szCs w:val="20"/>
        </w:rPr>
        <w:t xml:space="preserve"> </w:t>
      </w:r>
      <w:r w:rsidRPr="00363B3B">
        <w:rPr>
          <w:rFonts w:ascii="Times New Roman" w:hAnsi="Times New Roman" w:cs="Times New Roman"/>
          <w:szCs w:val="20"/>
        </w:rPr>
        <w:t>enters the capillary filled with high conductivity</w:t>
      </w:r>
      <w:r w:rsidR="00391419">
        <w:rPr>
          <w:rFonts w:ascii="Times New Roman" w:hAnsi="Times New Roman" w:cs="Times New Roman"/>
          <w:szCs w:val="20"/>
        </w:rPr>
        <w:t xml:space="preserve"> </w:t>
      </w:r>
      <w:r w:rsidR="001A7BAF">
        <w:rPr>
          <w:rFonts w:ascii="Times New Roman" w:hAnsi="Times New Roman" w:cs="Times New Roman"/>
          <w:szCs w:val="20"/>
        </w:rPr>
        <w:t>BGE</w:t>
      </w:r>
      <w:r w:rsidRPr="00363B3B">
        <w:rPr>
          <w:rFonts w:ascii="Times New Roman" w:hAnsi="Times New Roman" w:cs="Times New Roman"/>
          <w:szCs w:val="20"/>
        </w:rPr>
        <w:t xml:space="preserve">. Theoretically, the stacking </w:t>
      </w:r>
      <w:r w:rsidR="00D02BB3">
        <w:rPr>
          <w:rFonts w:ascii="Times New Roman" w:hAnsi="Times New Roman" w:cs="Times New Roman"/>
          <w:szCs w:val="20"/>
        </w:rPr>
        <w:t>occur</w:t>
      </w:r>
      <w:r w:rsidR="00C03048">
        <w:rPr>
          <w:rFonts w:ascii="Times New Roman" w:hAnsi="Times New Roman" w:cs="Times New Roman"/>
          <w:szCs w:val="20"/>
        </w:rPr>
        <w:t>s</w:t>
      </w:r>
      <w:r w:rsidRPr="00363B3B">
        <w:rPr>
          <w:rFonts w:ascii="Times New Roman" w:hAnsi="Times New Roman" w:cs="Times New Roman"/>
          <w:szCs w:val="20"/>
        </w:rPr>
        <w:t xml:space="preserve"> in the boundary region between high resistivity solvent and BGE</w:t>
      </w:r>
      <w:r w:rsidR="001A7BAF">
        <w:rPr>
          <w:rFonts w:ascii="Times New Roman" w:hAnsi="Times New Roman" w:cs="Times New Roman"/>
          <w:szCs w:val="20"/>
        </w:rPr>
        <w:t>,</w:t>
      </w:r>
      <w:r w:rsidRPr="00363B3B">
        <w:rPr>
          <w:rFonts w:ascii="Times New Roman" w:hAnsi="Times New Roman" w:cs="Times New Roman"/>
          <w:szCs w:val="20"/>
        </w:rPr>
        <w:t xml:space="preserve"> and the separation </w:t>
      </w:r>
      <w:r w:rsidR="00D02BB3">
        <w:rPr>
          <w:rFonts w:ascii="Times New Roman" w:hAnsi="Times New Roman" w:cs="Times New Roman"/>
          <w:szCs w:val="20"/>
        </w:rPr>
        <w:t>was performed</w:t>
      </w:r>
      <w:r w:rsidRPr="00363B3B">
        <w:rPr>
          <w:rFonts w:ascii="Times New Roman" w:hAnsi="Times New Roman" w:cs="Times New Roman"/>
          <w:szCs w:val="20"/>
        </w:rPr>
        <w:t xml:space="preserve"> </w:t>
      </w:r>
      <w:r w:rsidRPr="00363B3B">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&lt;EndNote&gt;&lt;Cite&gt;&lt;Author&gt;Purrà&lt;/Author&gt;&lt;Year&gt;2014&lt;/Year&gt;&lt;RecNum&gt;168&lt;/RecNum&gt;&lt;DisplayText&gt;[19]&lt;/DisplayText&gt;&lt;record&gt;&lt;rec-number&gt;168&lt;/rec-number&gt;&lt;foreign-keys&gt;&lt;key app="EN" db-id="s9f0005dusd5wzetvw35fesvf59tddvwtdzz" timestamp="1585629614"&gt;168&lt;/key&gt;&lt;key app="ENWeb" db-id=""&gt;0&lt;/key&gt;&lt;/foreign-keys&gt;&lt;ref-type name="Journal Article"&gt;17&lt;/ref-type&gt;&lt;contributors&gt;&lt;authors&gt;&lt;author&gt;Purrà, Miquel&lt;/author&gt;&lt;author&gt;Cinca, Roser&lt;/author&gt;&lt;author&gt;Legaz, Jessica&lt;/author&gt;&lt;author&gt;Núñez, Oscar&lt;/author&gt;&lt;/authors&gt;&lt;/contributors&gt;&lt;titles&gt;&lt;title&gt;Solid-phase extraction and field-amplified sample injection–capillary zone electrophoresis for the analysis of benzophenone UV filters in environmental water samples&lt;/title&gt;&lt;secondary-title&gt;Analytical and Bioanalytical Chemistry&lt;/secondary-title&gt;&lt;/titles&gt;&lt;periodical&gt;&lt;full-title&gt;Analytical and Bioanalytical Chemistry&lt;/full-title&gt;&lt;/periodical&gt;&lt;pages&gt;6189-6202&lt;/pages&gt;&lt;volume&gt;406&lt;/volume&gt;&lt;number&gt;25&lt;/number&gt;&lt;section&gt;6189&lt;/section&gt;&lt;dates&gt;&lt;year&gt;2014&lt;/year&gt;&lt;/dates&gt;&lt;isbn&gt;1618-2642&amp;#xD;1618-2650&lt;/isbn&gt;&lt;urls&gt;&lt;/urls&gt;&lt;electronic-resource-num&gt;10.1007/s00216-014-8086-z&lt;/electronic-resource-num&gt;&lt;/record&gt;&lt;/Cite&gt;&lt;/EndNote&gt;</w:instrText>
      </w:r>
      <w:r w:rsidRPr="00363B3B">
        <w:rPr>
          <w:rFonts w:ascii="Times New Roman" w:hAnsi="Times New Roman" w:cs="Times New Roman"/>
          <w:szCs w:val="20"/>
        </w:rPr>
        <w:fldChar w:fldCharType="separate"/>
      </w:r>
      <w:r w:rsidR="00502991">
        <w:rPr>
          <w:rFonts w:ascii="Times New Roman" w:hAnsi="Times New Roman" w:cs="Times New Roman"/>
          <w:noProof/>
          <w:szCs w:val="20"/>
        </w:rPr>
        <w:t>[19]</w:t>
      </w:r>
      <w:r w:rsidRPr="00363B3B">
        <w:rPr>
          <w:rFonts w:ascii="Times New Roman" w:hAnsi="Times New Roman" w:cs="Times New Roman"/>
          <w:szCs w:val="20"/>
        </w:rPr>
        <w:fldChar w:fldCharType="end"/>
      </w:r>
      <w:r w:rsidR="009C16E0">
        <w:rPr>
          <w:rFonts w:ascii="Times New Roman" w:hAnsi="Times New Roman" w:cs="Times New Roman"/>
          <w:szCs w:val="20"/>
        </w:rPr>
        <w:t>.</w:t>
      </w:r>
      <w:r w:rsidRPr="00363B3B">
        <w:rPr>
          <w:rFonts w:ascii="Times New Roman" w:hAnsi="Times New Roman" w:cs="Times New Roman"/>
          <w:szCs w:val="20"/>
        </w:rPr>
        <w:t xml:space="preserve"> Hence, at the point when the sample ions cross the boundary between the analyte and the </w:t>
      </w:r>
      <w:r w:rsidR="001A7BAF">
        <w:rPr>
          <w:rFonts w:ascii="Times New Roman" w:hAnsi="Times New Roman" w:cs="Times New Roman"/>
          <w:szCs w:val="20"/>
        </w:rPr>
        <w:t>BGE</w:t>
      </w:r>
      <w:r w:rsidR="009C16E0" w:rsidRPr="00363B3B">
        <w:rPr>
          <w:rFonts w:ascii="Times New Roman" w:hAnsi="Times New Roman" w:cs="Times New Roman"/>
          <w:szCs w:val="20"/>
        </w:rPr>
        <w:t xml:space="preserve"> </w:t>
      </w:r>
      <w:r w:rsidRPr="00363B3B">
        <w:rPr>
          <w:rFonts w:ascii="Times New Roman" w:hAnsi="Times New Roman" w:cs="Times New Roman"/>
          <w:szCs w:val="20"/>
        </w:rPr>
        <w:t xml:space="preserve">with high voltage, the ions may undergo a large decrease in velocity owing to a drastic drop in the local electric field, </w:t>
      </w:r>
      <w:r w:rsidR="00C03048">
        <w:rPr>
          <w:rFonts w:ascii="Times New Roman" w:hAnsi="Times New Roman" w:cs="Times New Roman"/>
          <w:szCs w:val="20"/>
        </w:rPr>
        <w:t>thus causes</w:t>
      </w:r>
      <w:r w:rsidRPr="00363B3B">
        <w:rPr>
          <w:rFonts w:ascii="Times New Roman" w:hAnsi="Times New Roman" w:cs="Times New Roman"/>
          <w:szCs w:val="20"/>
        </w:rPr>
        <w:t xml:space="preserve"> stacking at the boundary </w:t>
      </w:r>
      <w:r w:rsidRPr="00363B3B">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&lt;EndNote&gt;&lt;Cite&gt;&lt;Author&gt;Hou&lt;/Author&gt;&lt;Year&gt;2010&lt;/Year&gt;&lt;RecNum&gt;181&lt;/RecNum&gt;&lt;DisplayText&gt;[16]&lt;/DisplayText&gt;&lt;record&gt;&lt;rec-number&gt;181&lt;/rec-number&gt;&lt;foreign-keys&gt;&lt;key app="EN" db-id="s9f0005dusd5wzetvw35fesvf59tddvwtdzz" timestamp="1594045594"&gt;181&lt;/key&gt;&lt;key app="ENWeb" db-id=""&gt;0&lt;/key&gt;&lt;/foreign-keys&gt;&lt;ref-type name="Journal Article"&gt;17&lt;/ref-type&gt;&lt;contributors&gt;&lt;authors&gt;&lt;author&gt;Hou, X.&lt;/author&gt;&lt;author&gt;Deng, D.&lt;/author&gt;&lt;author&gt;Wu, X.&lt;/author&gt;&lt;author&gt;Lv, Y.&lt;/author&gt;&lt;author&gt;Zhang, J.&lt;/author&gt;&lt;/authors&gt;&lt;/contributors&gt;&lt;auth-address&gt;Analytical &amp;amp; Testing Center, Sichuan University, Chengdu 610064, China.&lt;/auth-address&gt;&lt;titles&gt;&lt;title&gt;Simultaneous stacking of cationic and anionic compounds in single run capillary zone electrophoresis by two-end field amplified sample injection&lt;/title&gt;&lt;secondary-title&gt;J Chromatogr A&lt;/secondary-title&gt;&lt;/titles&gt;&lt;periodical&gt;&lt;full-title&gt;J Chromatogr A&lt;/full-title&gt;&lt;/periodical&gt;&lt;pages&gt;5622-7&lt;/pages&gt;&lt;volume&gt;1217&lt;/volume&gt;&lt;number&gt;35&lt;/number&gt;&lt;edition&gt;2010/07/27&lt;/edition&gt;&lt;keywords&gt;&lt;keyword&gt;Anions/*analysis&lt;/keyword&gt;&lt;keyword&gt;Cations/*analysis&lt;/keyword&gt;&lt;keyword&gt;Electrophoresis, Capillary/instrumentation/*methods&lt;/keyword&gt;&lt;/keywords&gt;&lt;dates&gt;&lt;year&gt;2010&lt;/year&gt;&lt;pub-dates&gt;&lt;date&gt;Aug 27&lt;/date&gt;&lt;/pub-dates&gt;&lt;/dates&gt;&lt;isbn&gt;1873-3778 (Electronic)&amp;#xD;0021-9673 (Linking)&lt;/isbn&gt;&lt;accession-num&gt;20655053&lt;/accession-num&gt;&lt;urls&gt;&lt;related-urls&gt;&lt;url&gt;https://www.ncbi.nlm.nih.gov/pubmed/20655053&lt;/url&gt;&lt;/related-urls&gt;&lt;/urls&gt;&lt;electronic-resource-num&gt;10.1016/j.chroma.2010.06.070&lt;/electronic-resource-num&gt;&lt;/record&gt;&lt;/Cite&gt;&lt;/EndNote&gt;</w:instrText>
      </w:r>
      <w:r w:rsidRPr="00363B3B">
        <w:rPr>
          <w:rFonts w:ascii="Times New Roman" w:hAnsi="Times New Roman" w:cs="Times New Roman"/>
          <w:szCs w:val="20"/>
        </w:rPr>
        <w:fldChar w:fldCharType="separate"/>
      </w:r>
      <w:r w:rsidR="00502991">
        <w:rPr>
          <w:rFonts w:ascii="Times New Roman" w:hAnsi="Times New Roman" w:cs="Times New Roman"/>
          <w:noProof/>
          <w:szCs w:val="20"/>
        </w:rPr>
        <w:t>[16]</w:t>
      </w:r>
      <w:r w:rsidRPr="00363B3B">
        <w:rPr>
          <w:rFonts w:ascii="Times New Roman" w:hAnsi="Times New Roman" w:cs="Times New Roman"/>
          <w:szCs w:val="20"/>
        </w:rPr>
        <w:fldChar w:fldCharType="end"/>
      </w:r>
      <w:r w:rsidRPr="00363B3B">
        <w:rPr>
          <w:rFonts w:ascii="Times New Roman" w:hAnsi="Times New Roman" w:cs="Times New Roman"/>
          <w:szCs w:val="20"/>
        </w:rPr>
        <w:t xml:space="preserve">. FASI offers a simpler process and relatively short enrichment time, as well as </w:t>
      </w:r>
      <w:r w:rsidR="007C6D00">
        <w:rPr>
          <w:rFonts w:ascii="Times New Roman" w:hAnsi="Times New Roman" w:cs="Times New Roman"/>
          <w:szCs w:val="20"/>
        </w:rPr>
        <w:t xml:space="preserve">allows for a </w:t>
      </w:r>
      <w:r w:rsidRPr="00363B3B">
        <w:rPr>
          <w:rFonts w:ascii="Times New Roman" w:hAnsi="Times New Roman" w:cs="Times New Roman"/>
          <w:szCs w:val="20"/>
        </w:rPr>
        <w:t>greater amount of analyte</w:t>
      </w:r>
      <w:r w:rsidR="007C6D00">
        <w:rPr>
          <w:rFonts w:ascii="Times New Roman" w:hAnsi="Times New Roman" w:cs="Times New Roman"/>
          <w:szCs w:val="20"/>
        </w:rPr>
        <w:t xml:space="preserve"> addition</w:t>
      </w:r>
      <w:r w:rsidRPr="00363B3B">
        <w:rPr>
          <w:rFonts w:ascii="Times New Roman" w:hAnsi="Times New Roman" w:cs="Times New Roman"/>
          <w:szCs w:val="20"/>
        </w:rPr>
        <w:t>. The present paper report</w:t>
      </w:r>
      <w:r w:rsidR="00C03048">
        <w:rPr>
          <w:rFonts w:ascii="Times New Roman" w:hAnsi="Times New Roman" w:cs="Times New Roman"/>
          <w:szCs w:val="20"/>
        </w:rPr>
        <w:t>s</w:t>
      </w:r>
      <w:r w:rsidRPr="00363B3B">
        <w:rPr>
          <w:rFonts w:ascii="Times New Roman" w:hAnsi="Times New Roman" w:cs="Times New Roman"/>
          <w:szCs w:val="20"/>
        </w:rPr>
        <w:t xml:space="preserve"> the development and validation of FASI-CZE for 5-FU. The </w:t>
      </w:r>
      <w:r w:rsidR="0076660F" w:rsidRPr="00363B3B">
        <w:rPr>
          <w:rFonts w:ascii="Times New Roman" w:hAnsi="Times New Roman" w:cs="Times New Roman"/>
          <w:szCs w:val="20"/>
        </w:rPr>
        <w:t>optimi</w:t>
      </w:r>
      <w:r w:rsidR="0076660F">
        <w:rPr>
          <w:rFonts w:ascii="Times New Roman" w:hAnsi="Times New Roman" w:cs="Times New Roman"/>
          <w:szCs w:val="20"/>
        </w:rPr>
        <w:t>z</w:t>
      </w:r>
      <w:r w:rsidR="0076660F" w:rsidRPr="00363B3B">
        <w:rPr>
          <w:rFonts w:ascii="Times New Roman" w:hAnsi="Times New Roman" w:cs="Times New Roman"/>
          <w:szCs w:val="20"/>
        </w:rPr>
        <w:t>ation</w:t>
      </w:r>
      <w:r w:rsidRPr="00363B3B">
        <w:rPr>
          <w:rFonts w:ascii="Times New Roman" w:hAnsi="Times New Roman" w:cs="Times New Roman"/>
          <w:szCs w:val="20"/>
        </w:rPr>
        <w:t xml:space="preserve"> of the experimental conditions was </w:t>
      </w:r>
      <w:r w:rsidR="001A7BAF">
        <w:rPr>
          <w:rFonts w:ascii="Times New Roman" w:hAnsi="Times New Roman" w:cs="Times New Roman"/>
          <w:szCs w:val="20"/>
        </w:rPr>
        <w:t>conducted</w:t>
      </w:r>
      <w:r w:rsidR="009C16E0">
        <w:rPr>
          <w:rFonts w:ascii="Times New Roman" w:hAnsi="Times New Roman" w:cs="Times New Roman"/>
          <w:szCs w:val="20"/>
        </w:rPr>
        <w:t xml:space="preserve"> </w:t>
      </w:r>
      <w:r w:rsidRPr="00363B3B">
        <w:rPr>
          <w:rFonts w:ascii="Times New Roman" w:hAnsi="Times New Roman" w:cs="Times New Roman"/>
          <w:szCs w:val="20"/>
        </w:rPr>
        <w:t xml:space="preserve">and </w:t>
      </w:r>
      <w:r w:rsidR="00C03048">
        <w:rPr>
          <w:rFonts w:ascii="Times New Roman" w:hAnsi="Times New Roman" w:cs="Times New Roman"/>
          <w:szCs w:val="20"/>
        </w:rPr>
        <w:t xml:space="preserve">the </w:t>
      </w:r>
      <w:r w:rsidR="001A7BAF">
        <w:rPr>
          <w:rFonts w:ascii="Times New Roman" w:hAnsi="Times New Roman" w:cs="Times New Roman"/>
          <w:szCs w:val="20"/>
        </w:rPr>
        <w:t>validity</w:t>
      </w:r>
      <w:r w:rsidR="009C16E0" w:rsidRPr="00363B3B">
        <w:rPr>
          <w:rFonts w:ascii="Times New Roman" w:hAnsi="Times New Roman" w:cs="Times New Roman"/>
          <w:szCs w:val="20"/>
        </w:rPr>
        <w:t xml:space="preserve"> </w:t>
      </w:r>
      <w:r w:rsidRPr="00363B3B">
        <w:rPr>
          <w:rFonts w:ascii="Times New Roman" w:hAnsi="Times New Roman" w:cs="Times New Roman"/>
          <w:szCs w:val="20"/>
        </w:rPr>
        <w:t>of FASI was assessed</w:t>
      </w:r>
      <w:r w:rsidRPr="002E2A8F">
        <w:rPr>
          <w:rFonts w:ascii="Times New Roman" w:hAnsi="Times New Roman" w:cs="Times New Roman"/>
          <w:szCs w:val="20"/>
        </w:rPr>
        <w:t>.</w:t>
      </w:r>
      <w:r w:rsidR="00D02BB3" w:rsidRPr="002E2A8F">
        <w:rPr>
          <w:rFonts w:ascii="Times New Roman" w:hAnsi="Times New Roman" w:cs="Times New Roman"/>
          <w:szCs w:val="20"/>
        </w:rPr>
        <w:t xml:space="preserve"> </w:t>
      </w:r>
      <w:r w:rsidR="002E2A8F" w:rsidRPr="002E2A8F">
        <w:rPr>
          <w:rFonts w:ascii="Times New Roman" w:hAnsi="Times New Roman" w:cs="Times New Roman"/>
          <w:szCs w:val="20"/>
          <w:lang w:eastAsia="en-IN"/>
        </w:rPr>
        <w:t xml:space="preserve">FASI-CZE was optimized based on three parameters: Sample injection time (5 s, 10 s, and 40 s), BGE concentration in sample (3 mM, 5 mM, and 10 mM) and BGE concentration (15 mM and 25 mM). </w:t>
      </w:r>
      <w:r w:rsidR="00D02BB3" w:rsidRPr="002E2A8F">
        <w:rPr>
          <w:rFonts w:ascii="Times New Roman" w:hAnsi="Times New Roman" w:cs="Times New Roman"/>
          <w:szCs w:val="20"/>
        </w:rPr>
        <w:t>The optimal conditions were as follow: -5 kV for 5 s, 20 mg/L standard mixture prepared in 5 mM diluted BGE containing 20% v/v organic solvent and 15 mM borate BGE only (pH 9.3).</w:t>
      </w:r>
    </w:p>
    <w:p w14:paraId="01D1BCA4" w14:textId="77777777" w:rsidR="00443E69" w:rsidRPr="002E2A8F" w:rsidRDefault="00443E69" w:rsidP="00443E69">
      <w:pPr>
        <w:wordWrap/>
        <w:adjustRightInd w:val="0"/>
        <w:jc w:val="center"/>
        <w:rPr>
          <w:rFonts w:ascii="Times New Roman" w:hAnsi="Times New Roman" w:cs="Times New Roman"/>
          <w:szCs w:val="20"/>
        </w:rPr>
      </w:pPr>
    </w:p>
    <w:p w14:paraId="79C59F7D" w14:textId="16ADD2EA" w:rsidR="00FC360E" w:rsidRDefault="00DE73D6" w:rsidP="0076660F">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02AB5134" w14:textId="0C61EC36" w:rsidR="009F1002" w:rsidRPr="00443E69" w:rsidRDefault="00443E69" w:rsidP="0095288D">
      <w:pPr>
        <w:outlineLvl w:val="0"/>
        <w:rPr>
          <w:rFonts w:ascii="Times New Roman" w:hAnsi="Times New Roman" w:cs="Times New Roman"/>
        </w:rPr>
      </w:pPr>
      <w:r>
        <w:rPr>
          <w:rFonts w:ascii="Times New Roman" w:hAnsi="Times New Roman" w:cs="Times New Roman"/>
        </w:rPr>
        <w:t>All</w:t>
      </w:r>
      <w:r w:rsidR="00C74127">
        <w:rPr>
          <w:rFonts w:ascii="Times New Roman" w:hAnsi="Times New Roman" w:cs="Times New Roman"/>
        </w:rPr>
        <w:t xml:space="preserve"> </w:t>
      </w:r>
      <w:r>
        <w:rPr>
          <w:rFonts w:ascii="Times New Roman" w:hAnsi="Times New Roman" w:cs="Times New Roman"/>
        </w:rPr>
        <w:t>chemical materials such as 5-</w:t>
      </w:r>
      <w:r w:rsidR="007C6D00">
        <w:rPr>
          <w:rFonts w:ascii="Times New Roman" w:hAnsi="Times New Roman" w:cs="Times New Roman"/>
        </w:rPr>
        <w:t>f</w:t>
      </w:r>
      <w:r>
        <w:rPr>
          <w:rFonts w:ascii="Times New Roman" w:hAnsi="Times New Roman" w:cs="Times New Roman"/>
        </w:rPr>
        <w:t xml:space="preserve">luorouracil (5-FU </w:t>
      </w:r>
      <m:oMath>
        <m:r>
          <w:rPr>
            <w:rFonts w:ascii="Cambria Math" w:hAnsi="Cambria Math" w:cs="Times New Roman"/>
          </w:rPr>
          <m:t>≥</m:t>
        </m:r>
      </m:oMath>
      <w:r>
        <w:rPr>
          <w:rFonts w:ascii="Times New Roman" w:hAnsi="Times New Roman" w:cs="Times New Roman"/>
        </w:rPr>
        <w:t xml:space="preserve"> </w:t>
      </w:r>
      <w:r>
        <w:rPr>
          <w:rFonts w:ascii="Times New Roman" w:hAnsi="Times New Roman" w:cs="Times New Roman"/>
          <w:i/>
        </w:rPr>
        <w:t xml:space="preserve">99% </w:t>
      </w:r>
      <w:r w:rsidRPr="00DB52AC">
        <w:rPr>
          <w:rFonts w:ascii="Times New Roman" w:hAnsi="Times New Roman" w:cs="Times New Roman"/>
        </w:rPr>
        <w:t>HPLC</w:t>
      </w:r>
      <w:r>
        <w:rPr>
          <w:rFonts w:ascii="Times New Roman" w:hAnsi="Times New Roman" w:cs="Times New Roman"/>
        </w:rPr>
        <w:t>), and 5-</w:t>
      </w:r>
      <w:r w:rsidR="007C6D00">
        <w:rPr>
          <w:rFonts w:ascii="Times New Roman" w:hAnsi="Times New Roman" w:cs="Times New Roman"/>
        </w:rPr>
        <w:t>b</w:t>
      </w:r>
      <w:r>
        <w:rPr>
          <w:rFonts w:ascii="Times New Roman" w:hAnsi="Times New Roman" w:cs="Times New Roman"/>
        </w:rPr>
        <w:t>romouracil (5-BrU, 98%) were</w:t>
      </w:r>
      <w:r w:rsidR="00FC360E" w:rsidRPr="00443E69">
        <w:rPr>
          <w:rFonts w:ascii="Times New Roman" w:hAnsi="Times New Roman" w:cs="Times New Roman"/>
        </w:rPr>
        <w:t xml:space="preserve"> </w:t>
      </w:r>
      <w:r>
        <w:rPr>
          <w:rFonts w:ascii="Times New Roman" w:hAnsi="Times New Roman" w:cs="Times New Roman"/>
        </w:rPr>
        <w:t>purchased with highest grade of purity from Nano Life Quest Sdn Bhd and supplied by Sigma Aldrich from</w:t>
      </w:r>
      <w:r w:rsidR="00B20543" w:rsidRPr="00443E69">
        <w:rPr>
          <w:rFonts w:ascii="Times New Roman" w:hAnsi="Times New Roman" w:cs="Times New Roman"/>
        </w:rPr>
        <w:t xml:space="preserve"> </w:t>
      </w:r>
      <w:r>
        <w:rPr>
          <w:rFonts w:ascii="Times New Roman" w:hAnsi="Times New Roman" w:cs="Times New Roman"/>
        </w:rPr>
        <w:t xml:space="preserve">Shah Alam, Selangor. Boric acid </w:t>
      </w:r>
      <w:r w:rsidR="004A3889">
        <w:rPr>
          <w:rFonts w:ascii="Times New Roman" w:hAnsi="Times New Roman" w:cs="Times New Roman"/>
        </w:rPr>
        <w:t xml:space="preserve">and </w:t>
      </w:r>
      <w:r w:rsidR="007C6D00">
        <w:rPr>
          <w:rFonts w:ascii="Times New Roman" w:hAnsi="Times New Roman" w:cs="Times New Roman"/>
        </w:rPr>
        <w:t>h</w:t>
      </w:r>
      <w:r w:rsidR="004A3889">
        <w:rPr>
          <w:rFonts w:ascii="Times New Roman" w:hAnsi="Times New Roman" w:cs="Times New Roman"/>
        </w:rPr>
        <w:t>exadimethrine bromide (HDMB) were</w:t>
      </w:r>
      <w:r>
        <w:rPr>
          <w:rFonts w:ascii="Times New Roman" w:hAnsi="Times New Roman" w:cs="Times New Roman"/>
        </w:rPr>
        <w:t xml:space="preserve"> also purchased from Sigma Aldrich</w:t>
      </w:r>
      <w:r w:rsidR="007C6D00">
        <w:rPr>
          <w:rFonts w:ascii="Times New Roman" w:hAnsi="Times New Roman" w:cs="Times New Roman"/>
        </w:rPr>
        <w:t>,</w:t>
      </w:r>
      <w:r>
        <w:rPr>
          <w:rFonts w:ascii="Times New Roman" w:hAnsi="Times New Roman" w:cs="Times New Roman"/>
        </w:rPr>
        <w:t xml:space="preserve"> </w:t>
      </w:r>
      <w:r w:rsidR="007C6D00">
        <w:rPr>
          <w:rFonts w:ascii="Times New Roman" w:hAnsi="Times New Roman" w:cs="Times New Roman"/>
        </w:rPr>
        <w:t>while</w:t>
      </w:r>
      <w:r>
        <w:rPr>
          <w:rFonts w:ascii="Times New Roman" w:hAnsi="Times New Roman" w:cs="Times New Roman"/>
        </w:rPr>
        <w:t xml:space="preserve"> </w:t>
      </w:r>
      <w:r w:rsidR="007C6D00">
        <w:rPr>
          <w:rFonts w:ascii="Times New Roman" w:hAnsi="Times New Roman" w:cs="Times New Roman"/>
        </w:rPr>
        <w:t>s</w:t>
      </w:r>
      <w:r>
        <w:rPr>
          <w:rFonts w:ascii="Times New Roman" w:hAnsi="Times New Roman" w:cs="Times New Roman"/>
        </w:rPr>
        <w:t xml:space="preserve">odium hydroxide pellets </w:t>
      </w:r>
      <w:r w:rsidR="007C6D00">
        <w:rPr>
          <w:rFonts w:ascii="Times New Roman" w:hAnsi="Times New Roman" w:cs="Times New Roman"/>
        </w:rPr>
        <w:t>w</w:t>
      </w:r>
      <w:r w:rsidR="00D81F18">
        <w:rPr>
          <w:rFonts w:ascii="Times New Roman" w:hAnsi="Times New Roman" w:cs="Times New Roman"/>
        </w:rPr>
        <w:t>ere</w:t>
      </w:r>
      <w:r w:rsidR="007C6D00">
        <w:rPr>
          <w:rFonts w:ascii="Times New Roman" w:hAnsi="Times New Roman" w:cs="Times New Roman"/>
        </w:rPr>
        <w:t xml:space="preserve"> purchased </w:t>
      </w:r>
      <w:r>
        <w:rPr>
          <w:rFonts w:ascii="Times New Roman" w:hAnsi="Times New Roman" w:cs="Times New Roman"/>
        </w:rPr>
        <w:t>from</w:t>
      </w:r>
      <w:r w:rsidR="00B20543" w:rsidRPr="00443E69">
        <w:rPr>
          <w:rFonts w:ascii="Times New Roman" w:hAnsi="Times New Roman" w:cs="Times New Roman"/>
        </w:rPr>
        <w:t xml:space="preserve"> </w:t>
      </w:r>
      <w:r>
        <w:rPr>
          <w:rFonts w:ascii="Times New Roman" w:hAnsi="Times New Roman" w:cs="Times New Roman"/>
        </w:rPr>
        <w:t xml:space="preserve">Qrec (ASIA) Sdn Bhd. Other chemicals such as </w:t>
      </w:r>
      <w:r w:rsidR="007C6D00">
        <w:rPr>
          <w:rFonts w:ascii="Times New Roman" w:hAnsi="Times New Roman" w:cs="Times New Roman"/>
        </w:rPr>
        <w:t>m</w:t>
      </w:r>
      <w:r>
        <w:rPr>
          <w:rFonts w:ascii="Times New Roman" w:hAnsi="Times New Roman" w:cs="Times New Roman"/>
        </w:rPr>
        <w:t>ethanol (MeOH) of HPLC grade and di-</w:t>
      </w:r>
      <w:r w:rsidR="007C6D00">
        <w:rPr>
          <w:rFonts w:ascii="Times New Roman" w:hAnsi="Times New Roman" w:cs="Times New Roman"/>
        </w:rPr>
        <w:t>s</w:t>
      </w:r>
      <w:r>
        <w:rPr>
          <w:rFonts w:ascii="Times New Roman" w:hAnsi="Times New Roman" w:cs="Times New Roman"/>
        </w:rPr>
        <w:t>odium tetraborate</w:t>
      </w:r>
      <w:r w:rsidR="00041159" w:rsidRPr="00443E69">
        <w:rPr>
          <w:rFonts w:ascii="Times New Roman" w:hAnsi="Times New Roman" w:cs="Times New Roman"/>
        </w:rPr>
        <w:t xml:space="preserve"> </w:t>
      </w:r>
      <w:r>
        <w:rPr>
          <w:rFonts w:ascii="Times New Roman" w:hAnsi="Times New Roman" w:cs="Times New Roman"/>
        </w:rPr>
        <w:t>decahydrate</w:t>
      </w:r>
      <w:r w:rsidR="00041159" w:rsidRPr="00443E69">
        <w:rPr>
          <w:rFonts w:ascii="Times New Roman" w:hAnsi="Times New Roman" w:cs="Times New Roman"/>
        </w:rPr>
        <w:t xml:space="preserve"> </w:t>
      </w:r>
      <w:r>
        <w:rPr>
          <w:rFonts w:ascii="Times New Roman" w:hAnsi="Times New Roman" w:cs="Times New Roman"/>
        </w:rPr>
        <w:t>were obtained from Merck</w:t>
      </w:r>
      <w:r w:rsidR="00FC360E" w:rsidRPr="00443E69">
        <w:rPr>
          <w:rFonts w:ascii="Times New Roman" w:hAnsi="Times New Roman" w:cs="Times New Roman"/>
        </w:rPr>
        <w:t xml:space="preserve"> </w:t>
      </w:r>
      <w:r>
        <w:rPr>
          <w:rFonts w:ascii="Times New Roman" w:hAnsi="Times New Roman" w:cs="Times New Roman"/>
        </w:rPr>
        <w:t>from Masai, Johor by VNK Supply and Serv</w:t>
      </w:r>
      <w:r w:rsidR="00427AD0">
        <w:rPr>
          <w:rFonts w:ascii="Times New Roman" w:hAnsi="Times New Roman" w:cs="Times New Roman"/>
        </w:rPr>
        <w:t>ice company</w:t>
      </w:r>
      <w:r>
        <w:rPr>
          <w:rFonts w:ascii="Times New Roman" w:hAnsi="Times New Roman" w:cs="Times New Roman"/>
        </w:rPr>
        <w:t>.</w:t>
      </w:r>
      <w:r w:rsidR="00FC360E" w:rsidRPr="00443E69">
        <w:rPr>
          <w:rFonts w:ascii="Times New Roman" w:hAnsi="Times New Roman" w:cs="Times New Roman"/>
        </w:rPr>
        <w:t xml:space="preserve"> </w:t>
      </w:r>
    </w:p>
    <w:p w14:paraId="567A7A64" w14:textId="77777777" w:rsidR="007F36FF" w:rsidRDefault="007F36FF" w:rsidP="0095288D">
      <w:pPr>
        <w:outlineLvl w:val="0"/>
        <w:rPr>
          <w:rFonts w:ascii="Times New Roman" w:hAnsi="Times New Roman" w:cs="Times New Roman"/>
          <w:b/>
        </w:rPr>
      </w:pPr>
    </w:p>
    <w:p w14:paraId="410C6DC6" w14:textId="658A9CAA" w:rsidR="00D02BB3" w:rsidRDefault="00447765" w:rsidP="00045D5A">
      <w:pPr>
        <w:outlineLvl w:val="0"/>
        <w:rPr>
          <w:rFonts w:ascii="Times New Roman" w:hAnsi="Times New Roman" w:cs="Times New Roman"/>
          <w:szCs w:val="20"/>
        </w:rPr>
      </w:pPr>
      <w:r w:rsidRPr="0095288D">
        <w:rPr>
          <w:rFonts w:ascii="Times New Roman" w:hAnsi="Times New Roman" w:cs="Times New Roman"/>
          <w:szCs w:val="20"/>
        </w:rPr>
        <w:t>HDI-CZE and FASI-CZE experiments were conducted using Agilent CE (</w:t>
      </w:r>
      <w:r w:rsidR="00D02BB3">
        <w:rPr>
          <w:rFonts w:ascii="Times New Roman" w:hAnsi="Times New Roman" w:cs="Times New Roman"/>
          <w:szCs w:val="20"/>
        </w:rPr>
        <w:t>7</w:t>
      </w:r>
      <w:r w:rsidR="007732EE">
        <w:rPr>
          <w:rFonts w:ascii="Times New Roman" w:hAnsi="Times New Roman" w:cs="Times New Roman"/>
          <w:szCs w:val="20"/>
        </w:rPr>
        <w:t xml:space="preserve">100, </w:t>
      </w:r>
      <w:r w:rsidRPr="0095288D">
        <w:rPr>
          <w:rFonts w:ascii="Times New Roman" w:hAnsi="Times New Roman" w:cs="Times New Roman"/>
          <w:szCs w:val="20"/>
        </w:rPr>
        <w:t>Agilent Technologies, Waldbronn</w:t>
      </w:r>
      <w:r w:rsidR="001828D4">
        <w:rPr>
          <w:rFonts w:ascii="Times New Roman" w:hAnsi="Times New Roman" w:cs="Times New Roman"/>
          <w:szCs w:val="20"/>
        </w:rPr>
        <w:t>,</w:t>
      </w:r>
      <w:r w:rsidRPr="0095288D">
        <w:rPr>
          <w:rFonts w:ascii="Times New Roman" w:hAnsi="Times New Roman" w:cs="Times New Roman"/>
          <w:szCs w:val="20"/>
        </w:rPr>
        <w:t xml:space="preserve"> Germany) </w:t>
      </w:r>
      <w:r w:rsidR="007732EE">
        <w:rPr>
          <w:rFonts w:ascii="Times New Roman" w:hAnsi="Times New Roman" w:cs="Times New Roman"/>
          <w:szCs w:val="20"/>
        </w:rPr>
        <w:t xml:space="preserve">coupled with </w:t>
      </w:r>
      <w:r w:rsidRPr="0095288D">
        <w:rPr>
          <w:rFonts w:ascii="Times New Roman" w:hAnsi="Times New Roman" w:cs="Times New Roman"/>
          <w:szCs w:val="20"/>
        </w:rPr>
        <w:t xml:space="preserve">diode array detector (DAD). Electrophoretic separations were </w:t>
      </w:r>
      <w:r w:rsidR="00B029A1">
        <w:rPr>
          <w:rFonts w:ascii="Times New Roman" w:hAnsi="Times New Roman" w:cs="Times New Roman"/>
          <w:szCs w:val="20"/>
        </w:rPr>
        <w:t>accomplished</w:t>
      </w:r>
      <w:r w:rsidRPr="0095288D">
        <w:rPr>
          <w:rFonts w:ascii="Times New Roman" w:hAnsi="Times New Roman" w:cs="Times New Roman"/>
          <w:szCs w:val="20"/>
        </w:rPr>
        <w:t xml:space="preserve"> using 64.5 cm polyimide</w:t>
      </w:r>
      <w:r w:rsidR="00B029A1">
        <w:rPr>
          <w:rFonts w:ascii="Times New Roman" w:hAnsi="Times New Roman" w:cs="Times New Roman"/>
          <w:szCs w:val="20"/>
        </w:rPr>
        <w:t xml:space="preserve"> coated fused-silica capillary with an </w:t>
      </w:r>
      <w:r w:rsidRPr="0095288D">
        <w:rPr>
          <w:rFonts w:ascii="Times New Roman" w:hAnsi="Times New Roman" w:cs="Times New Roman"/>
          <w:szCs w:val="20"/>
        </w:rPr>
        <w:t>effective</w:t>
      </w:r>
      <w:r w:rsidR="00B029A1">
        <w:rPr>
          <w:rFonts w:ascii="Times New Roman" w:hAnsi="Times New Roman" w:cs="Times New Roman"/>
          <w:szCs w:val="20"/>
        </w:rPr>
        <w:t xml:space="preserve"> length of 56.0 cm</w:t>
      </w:r>
      <w:r w:rsidR="002A7A48">
        <w:rPr>
          <w:rFonts w:ascii="Times New Roman" w:hAnsi="Times New Roman" w:cs="Times New Roman"/>
          <w:szCs w:val="20"/>
        </w:rPr>
        <w:t xml:space="preserve">. The capillary was </w:t>
      </w:r>
      <w:r w:rsidR="00E65048">
        <w:rPr>
          <w:rFonts w:ascii="Times New Roman" w:hAnsi="Times New Roman" w:cs="Times New Roman"/>
          <w:szCs w:val="20"/>
        </w:rPr>
        <w:t>placed</w:t>
      </w:r>
      <w:r w:rsidR="000323E3">
        <w:rPr>
          <w:rFonts w:ascii="Times New Roman" w:hAnsi="Times New Roman" w:cs="Times New Roman"/>
          <w:szCs w:val="20"/>
        </w:rPr>
        <w:t xml:space="preserve"> </w:t>
      </w:r>
      <w:r w:rsidRPr="0095288D">
        <w:rPr>
          <w:rFonts w:ascii="Times New Roman" w:hAnsi="Times New Roman" w:cs="Times New Roman"/>
          <w:szCs w:val="20"/>
        </w:rPr>
        <w:t>at</w:t>
      </w:r>
      <w:r w:rsidR="000323E3">
        <w:rPr>
          <w:rFonts w:ascii="Times New Roman" w:hAnsi="Times New Roman" w:cs="Times New Roman"/>
          <w:szCs w:val="20"/>
        </w:rPr>
        <w:t xml:space="preserve"> a</w:t>
      </w:r>
      <w:r w:rsidRPr="0095288D">
        <w:rPr>
          <w:rFonts w:ascii="Times New Roman" w:hAnsi="Times New Roman" w:cs="Times New Roman"/>
          <w:szCs w:val="20"/>
        </w:rPr>
        <w:t xml:space="preserve"> </w:t>
      </w:r>
      <w:r w:rsidR="000323E3">
        <w:rPr>
          <w:rFonts w:ascii="Times New Roman" w:hAnsi="Times New Roman" w:cs="Times New Roman"/>
          <w:szCs w:val="20"/>
        </w:rPr>
        <w:t xml:space="preserve">temperature of </w:t>
      </w:r>
      <w:r w:rsidRPr="0095288D">
        <w:rPr>
          <w:rFonts w:ascii="Times New Roman" w:hAnsi="Times New Roman" w:cs="Times New Roman"/>
          <w:szCs w:val="20"/>
        </w:rPr>
        <w:t xml:space="preserve">25 °C. For normal </w:t>
      </w:r>
      <w:r w:rsidR="00C74127">
        <w:rPr>
          <w:rFonts w:ascii="Times New Roman" w:hAnsi="Times New Roman" w:cs="Times New Roman"/>
          <w:szCs w:val="20"/>
        </w:rPr>
        <w:t xml:space="preserve">polarity </w:t>
      </w:r>
      <w:r w:rsidRPr="0095288D">
        <w:rPr>
          <w:rFonts w:ascii="Times New Roman" w:hAnsi="Times New Roman" w:cs="Times New Roman"/>
          <w:szCs w:val="20"/>
        </w:rPr>
        <w:t>HDI-CZE, pressure–assisted hydrodynamic injection (HDI) was used to load the sample (10 s, 3.5 kPa) with +25 kV separation voltage. BGE consisted of a buffer solution with 25 mM of di-</w:t>
      </w:r>
      <w:r w:rsidR="001A7BAF">
        <w:rPr>
          <w:rFonts w:ascii="Times New Roman" w:hAnsi="Times New Roman" w:cs="Times New Roman"/>
          <w:szCs w:val="20"/>
        </w:rPr>
        <w:t>sodium</w:t>
      </w:r>
      <w:r w:rsidR="00460F13" w:rsidRPr="0095288D">
        <w:rPr>
          <w:rFonts w:ascii="Times New Roman" w:hAnsi="Times New Roman" w:cs="Times New Roman"/>
          <w:szCs w:val="20"/>
        </w:rPr>
        <w:t xml:space="preserve"> </w:t>
      </w:r>
      <w:r w:rsidRPr="0095288D">
        <w:rPr>
          <w:rFonts w:ascii="Times New Roman" w:hAnsi="Times New Roman" w:cs="Times New Roman"/>
          <w:szCs w:val="20"/>
        </w:rPr>
        <w:t xml:space="preserve">tetraborate decahydrate (pH 9.3). Two wavelengths of 234 nm and 270 nm were performed on the analytes for the detection of UV absorption using UV-DAD. </w:t>
      </w:r>
      <w:r w:rsidR="002C32D8">
        <w:rPr>
          <w:rFonts w:ascii="Times New Roman" w:hAnsi="Times New Roman" w:cs="Times New Roman"/>
          <w:szCs w:val="20"/>
        </w:rPr>
        <w:t>From the two wavelengths</w:t>
      </w:r>
      <w:r w:rsidRPr="0095288D">
        <w:rPr>
          <w:rFonts w:ascii="Times New Roman" w:hAnsi="Times New Roman" w:cs="Times New Roman"/>
          <w:szCs w:val="20"/>
        </w:rPr>
        <w:t xml:space="preserve">, </w:t>
      </w:r>
      <w:r w:rsidR="002C32D8">
        <w:rPr>
          <w:rFonts w:ascii="Times New Roman" w:hAnsi="Times New Roman" w:cs="Times New Roman"/>
          <w:szCs w:val="20"/>
        </w:rPr>
        <w:t xml:space="preserve">the </w:t>
      </w:r>
      <w:r w:rsidRPr="0095288D">
        <w:rPr>
          <w:rFonts w:ascii="Times New Roman" w:hAnsi="Times New Roman" w:cs="Times New Roman"/>
          <w:szCs w:val="20"/>
        </w:rPr>
        <w:t xml:space="preserve">234 nm </w:t>
      </w:r>
      <w:r w:rsidR="002C32D8">
        <w:rPr>
          <w:rFonts w:ascii="Times New Roman" w:hAnsi="Times New Roman" w:cs="Times New Roman"/>
          <w:szCs w:val="20"/>
        </w:rPr>
        <w:t>wavelength was</w:t>
      </w:r>
      <w:r w:rsidRPr="0095288D">
        <w:rPr>
          <w:rFonts w:ascii="Times New Roman" w:hAnsi="Times New Roman" w:cs="Times New Roman"/>
          <w:szCs w:val="20"/>
        </w:rPr>
        <w:t xml:space="preserve"> the best detection wavelength for the analytes.</w:t>
      </w:r>
      <w:r w:rsidR="00460F13">
        <w:rPr>
          <w:rFonts w:ascii="Times New Roman" w:hAnsi="Times New Roman" w:cs="Times New Roman"/>
          <w:szCs w:val="20"/>
        </w:rPr>
        <w:t xml:space="preserve"> </w:t>
      </w:r>
      <w:r w:rsidR="0095288D" w:rsidRPr="00787BB2">
        <w:rPr>
          <w:rFonts w:ascii="Times New Roman" w:hAnsi="Times New Roman" w:cs="Times New Roman"/>
          <w:szCs w:val="20"/>
        </w:rPr>
        <w:t>On the other hand, FASI was performed by introducing the sample into the capillary using electrokinetic injection (EKI) at -5 kV for 5 s</w:t>
      </w:r>
      <w:r w:rsidR="002C32D8">
        <w:rPr>
          <w:rFonts w:ascii="Times New Roman" w:hAnsi="Times New Roman" w:cs="Times New Roman"/>
          <w:szCs w:val="20"/>
        </w:rPr>
        <w:t>,</w:t>
      </w:r>
      <w:r w:rsidR="0095288D" w:rsidRPr="00787BB2">
        <w:rPr>
          <w:rFonts w:ascii="Times New Roman" w:hAnsi="Times New Roman" w:cs="Times New Roman"/>
          <w:szCs w:val="20"/>
        </w:rPr>
        <w:t xml:space="preserve"> using -25 kV </w:t>
      </w:r>
      <w:r w:rsidR="00AA1A67">
        <w:rPr>
          <w:rFonts w:ascii="Times New Roman" w:hAnsi="Times New Roman" w:cs="Times New Roman"/>
          <w:szCs w:val="20"/>
        </w:rPr>
        <w:lastRenderedPageBreak/>
        <w:t xml:space="preserve">separation </w:t>
      </w:r>
      <w:r w:rsidR="0095288D" w:rsidRPr="00787BB2">
        <w:rPr>
          <w:rFonts w:ascii="Times New Roman" w:hAnsi="Times New Roman" w:cs="Times New Roman"/>
          <w:szCs w:val="20"/>
        </w:rPr>
        <w:t>voltage and BGE (borate buffer with pH 9.3). The standard</w:t>
      </w:r>
      <w:r w:rsidR="00DE4571">
        <w:rPr>
          <w:rFonts w:ascii="Times New Roman" w:hAnsi="Times New Roman" w:cs="Times New Roman"/>
          <w:szCs w:val="20"/>
        </w:rPr>
        <w:t xml:space="preserve"> solutions </w:t>
      </w:r>
      <w:r w:rsidR="0095288D" w:rsidRPr="00787BB2">
        <w:rPr>
          <w:rFonts w:ascii="Times New Roman" w:hAnsi="Times New Roman" w:cs="Times New Roman"/>
          <w:szCs w:val="20"/>
        </w:rPr>
        <w:t xml:space="preserve">were prepared in a 10x diluted borate BGE buffer solution containing 20% v/v of organic modifier used as </w:t>
      </w:r>
      <w:r w:rsidR="002C32D8">
        <w:rPr>
          <w:rFonts w:ascii="Times New Roman" w:hAnsi="Times New Roman" w:cs="Times New Roman"/>
          <w:szCs w:val="20"/>
        </w:rPr>
        <w:t xml:space="preserve">a </w:t>
      </w:r>
      <w:r w:rsidR="0095288D" w:rsidRPr="00787BB2">
        <w:rPr>
          <w:rFonts w:ascii="Times New Roman" w:hAnsi="Times New Roman" w:cs="Times New Roman"/>
          <w:szCs w:val="20"/>
        </w:rPr>
        <w:t xml:space="preserve">sample matrix to ensure the </w:t>
      </w:r>
      <w:r w:rsidR="006049C0" w:rsidRPr="00787BB2">
        <w:rPr>
          <w:rFonts w:ascii="Times New Roman" w:hAnsi="Times New Roman" w:cs="Times New Roman"/>
          <w:szCs w:val="20"/>
        </w:rPr>
        <w:t>ioni</w:t>
      </w:r>
      <w:r w:rsidR="006049C0">
        <w:rPr>
          <w:rFonts w:ascii="Times New Roman" w:hAnsi="Times New Roman" w:cs="Times New Roman"/>
          <w:szCs w:val="20"/>
        </w:rPr>
        <w:t>z</w:t>
      </w:r>
      <w:r w:rsidR="006049C0" w:rsidRPr="00787BB2">
        <w:rPr>
          <w:rFonts w:ascii="Times New Roman" w:hAnsi="Times New Roman" w:cs="Times New Roman"/>
          <w:szCs w:val="20"/>
        </w:rPr>
        <w:t>ation</w:t>
      </w:r>
      <w:r w:rsidR="0095288D" w:rsidRPr="00787BB2">
        <w:rPr>
          <w:rFonts w:ascii="Times New Roman" w:hAnsi="Times New Roman" w:cs="Times New Roman"/>
          <w:szCs w:val="20"/>
        </w:rPr>
        <w:t xml:space="preserve"> of 5-FU</w:t>
      </w:r>
      <w:r w:rsidR="00581232">
        <w:rPr>
          <w:rFonts w:ascii="Times New Roman" w:hAnsi="Times New Roman" w:cs="Times New Roman"/>
          <w:szCs w:val="20"/>
        </w:rPr>
        <w:t xml:space="preserve"> (</w:t>
      </w:r>
      <w:r w:rsidR="001A7BAF">
        <w:rPr>
          <w:rFonts w:ascii="Times New Roman" w:hAnsi="Times New Roman" w:cs="Times New Roman"/>
          <w:szCs w:val="20"/>
        </w:rPr>
        <w:t xml:space="preserve">the chemical structure of 5-FU </w:t>
      </w:r>
      <w:r w:rsidR="00C74127">
        <w:rPr>
          <w:rFonts w:ascii="Times New Roman" w:hAnsi="Times New Roman" w:cs="Times New Roman"/>
          <w:szCs w:val="20"/>
        </w:rPr>
        <w:t>as in</w:t>
      </w:r>
      <w:r w:rsidR="00581232">
        <w:rPr>
          <w:rFonts w:ascii="Times New Roman" w:hAnsi="Times New Roman" w:cs="Times New Roman"/>
          <w:szCs w:val="20"/>
        </w:rPr>
        <w:t xml:space="preserve"> Figure 1)</w:t>
      </w:r>
      <w:r w:rsidR="0095288D" w:rsidRPr="00787BB2">
        <w:rPr>
          <w:rFonts w:ascii="Times New Roman" w:hAnsi="Times New Roman" w:cs="Times New Roman"/>
          <w:szCs w:val="20"/>
        </w:rPr>
        <w:t xml:space="preserve"> and its internal standard of 5-bromouracil (5-BrU). For instrumental quality parameters, 5-fluorouracil was prepared in five different concentrations (0.5 ppm, 5 ppm, 10 ppm, 20 ppm</w:t>
      </w:r>
      <w:r w:rsidR="002C32D8">
        <w:rPr>
          <w:rFonts w:ascii="Times New Roman" w:hAnsi="Times New Roman" w:cs="Times New Roman"/>
          <w:szCs w:val="20"/>
        </w:rPr>
        <w:t>,</w:t>
      </w:r>
      <w:r w:rsidR="0095288D" w:rsidRPr="00787BB2">
        <w:rPr>
          <w:rFonts w:ascii="Times New Roman" w:hAnsi="Times New Roman" w:cs="Times New Roman"/>
          <w:szCs w:val="20"/>
        </w:rPr>
        <w:t xml:space="preserve"> and 25 ppm) and each </w:t>
      </w:r>
      <w:r w:rsidR="00DE4571" w:rsidRPr="00787BB2">
        <w:rPr>
          <w:rFonts w:ascii="Times New Roman" w:hAnsi="Times New Roman" w:cs="Times New Roman"/>
          <w:szCs w:val="20"/>
        </w:rPr>
        <w:t>concentration</w:t>
      </w:r>
      <w:r w:rsidR="0095288D" w:rsidRPr="00787BB2">
        <w:rPr>
          <w:rFonts w:ascii="Times New Roman" w:hAnsi="Times New Roman" w:cs="Times New Roman"/>
          <w:szCs w:val="20"/>
        </w:rPr>
        <w:t xml:space="preserve"> w</w:t>
      </w:r>
      <w:r w:rsidR="002C32D8">
        <w:rPr>
          <w:rFonts w:ascii="Times New Roman" w:hAnsi="Times New Roman" w:cs="Times New Roman"/>
          <w:szCs w:val="20"/>
        </w:rPr>
        <w:t>ere</w:t>
      </w:r>
      <w:r w:rsidR="0095288D" w:rsidRPr="00787BB2">
        <w:rPr>
          <w:rFonts w:ascii="Times New Roman" w:hAnsi="Times New Roman" w:cs="Times New Roman"/>
          <w:szCs w:val="20"/>
        </w:rPr>
        <w:t xml:space="preserve"> mixed constantly with 20 ppm of internal standard (IS) 5-BrU. </w:t>
      </w:r>
    </w:p>
    <w:p w14:paraId="5A676AD1" w14:textId="77777777" w:rsidR="00D02BB3" w:rsidRDefault="00D02BB3" w:rsidP="00045D5A">
      <w:pPr>
        <w:outlineLvl w:val="0"/>
        <w:rPr>
          <w:rFonts w:ascii="Times New Roman" w:hAnsi="Times New Roman" w:cs="Times New Roman"/>
          <w:szCs w:val="20"/>
        </w:rPr>
      </w:pPr>
    </w:p>
    <w:p w14:paraId="48D3F9CE" w14:textId="1E66A53C" w:rsidR="0095288D" w:rsidRDefault="0095288D" w:rsidP="00045D5A">
      <w:pPr>
        <w:outlineLvl w:val="0"/>
        <w:rPr>
          <w:rFonts w:ascii="Times New Roman" w:hAnsi="Times New Roman" w:cs="Times New Roman"/>
          <w:szCs w:val="20"/>
        </w:rPr>
      </w:pPr>
      <w:r w:rsidRPr="00787BB2">
        <w:rPr>
          <w:rFonts w:ascii="Times New Roman" w:hAnsi="Times New Roman" w:cs="Times New Roman"/>
          <w:szCs w:val="20"/>
        </w:rPr>
        <w:t xml:space="preserve">Intra-day (all concentrations) and inter-day (three consecutive days with two different concentrations) analyses were fully validated by performing external calibration curve, calculating LODs and LOQs, precision and %RSD. </w:t>
      </w:r>
      <w:r w:rsidR="00065F88" w:rsidRPr="00045D5A">
        <w:rPr>
          <w:rFonts w:ascii="Times New Roman" w:hAnsi="Times New Roman" w:cs="Times New Roman"/>
          <w:szCs w:val="20"/>
        </w:rPr>
        <w:t xml:space="preserve">Prior to use, </w:t>
      </w:r>
      <w:r w:rsidR="002C32D8">
        <w:rPr>
          <w:rFonts w:ascii="Times New Roman" w:hAnsi="Times New Roman" w:cs="Times New Roman"/>
          <w:szCs w:val="20"/>
        </w:rPr>
        <w:t xml:space="preserve">the </w:t>
      </w:r>
      <w:r w:rsidR="00065F88" w:rsidRPr="00045D5A">
        <w:rPr>
          <w:rFonts w:ascii="Times New Roman" w:hAnsi="Times New Roman" w:cs="Times New Roman"/>
          <w:szCs w:val="20"/>
        </w:rPr>
        <w:t xml:space="preserve">new capillary was pretreated </w:t>
      </w:r>
      <w:r w:rsidR="002C04B5">
        <w:rPr>
          <w:rFonts w:ascii="Times New Roman" w:hAnsi="Times New Roman" w:cs="Times New Roman"/>
          <w:szCs w:val="20"/>
        </w:rPr>
        <w:t>with</w:t>
      </w:r>
      <w:r w:rsidR="00065F88" w:rsidRPr="00045D5A">
        <w:rPr>
          <w:rFonts w:ascii="Times New Roman" w:hAnsi="Times New Roman" w:cs="Times New Roman"/>
          <w:szCs w:val="20"/>
        </w:rPr>
        <w:t xml:space="preserve"> 1 M NaOH at 950 mbar for 60 min</w:t>
      </w:r>
      <w:r w:rsidR="006049C0">
        <w:rPr>
          <w:rFonts w:ascii="Times New Roman" w:hAnsi="Times New Roman" w:cs="Times New Roman"/>
          <w:szCs w:val="20"/>
        </w:rPr>
        <w:t>utes</w:t>
      </w:r>
      <w:r w:rsidR="00065F88" w:rsidRPr="00045D5A">
        <w:rPr>
          <w:rFonts w:ascii="Times New Roman" w:hAnsi="Times New Roman" w:cs="Times New Roman"/>
          <w:szCs w:val="20"/>
        </w:rPr>
        <w:t>, Milli-Q water for 20 min</w:t>
      </w:r>
      <w:r w:rsidR="006049C0">
        <w:rPr>
          <w:rFonts w:ascii="Times New Roman" w:hAnsi="Times New Roman" w:cs="Times New Roman"/>
          <w:szCs w:val="20"/>
        </w:rPr>
        <w:t>utes</w:t>
      </w:r>
      <w:r w:rsidR="002C32D8">
        <w:rPr>
          <w:rFonts w:ascii="Times New Roman" w:hAnsi="Times New Roman" w:cs="Times New Roman"/>
          <w:szCs w:val="20"/>
        </w:rPr>
        <w:t>,</w:t>
      </w:r>
      <w:r w:rsidR="00065F88" w:rsidRPr="00045D5A">
        <w:rPr>
          <w:rFonts w:ascii="Times New Roman" w:hAnsi="Times New Roman" w:cs="Times New Roman"/>
          <w:szCs w:val="20"/>
        </w:rPr>
        <w:t xml:space="preserve"> and </w:t>
      </w:r>
      <w:r w:rsidR="00B45DB8">
        <w:rPr>
          <w:rFonts w:ascii="Times New Roman" w:hAnsi="Times New Roman" w:cs="Times New Roman"/>
          <w:szCs w:val="20"/>
        </w:rPr>
        <w:t>borate buffer (pH 9.3)</w:t>
      </w:r>
      <w:r w:rsidR="00A55D16">
        <w:rPr>
          <w:rFonts w:ascii="Times New Roman" w:hAnsi="Times New Roman" w:cs="Times New Roman"/>
          <w:szCs w:val="20"/>
        </w:rPr>
        <w:t xml:space="preserve"> only</w:t>
      </w:r>
      <w:r w:rsidR="00B45DB8">
        <w:rPr>
          <w:rFonts w:ascii="Times New Roman" w:hAnsi="Times New Roman" w:cs="Times New Roman"/>
          <w:szCs w:val="20"/>
        </w:rPr>
        <w:t xml:space="preserve"> </w:t>
      </w:r>
      <w:r w:rsidR="005C16BB">
        <w:rPr>
          <w:rFonts w:ascii="Times New Roman" w:hAnsi="Times New Roman" w:cs="Times New Roman"/>
          <w:szCs w:val="20"/>
        </w:rPr>
        <w:t xml:space="preserve">as BGE </w:t>
      </w:r>
      <w:r w:rsidR="00B029A1">
        <w:rPr>
          <w:rFonts w:ascii="Times New Roman" w:hAnsi="Times New Roman" w:cs="Times New Roman"/>
          <w:szCs w:val="20"/>
        </w:rPr>
        <w:t>for 10 min</w:t>
      </w:r>
      <w:r w:rsidR="006049C0">
        <w:rPr>
          <w:rFonts w:ascii="Times New Roman" w:hAnsi="Times New Roman" w:cs="Times New Roman"/>
          <w:szCs w:val="20"/>
        </w:rPr>
        <w:t>utes</w:t>
      </w:r>
      <w:r w:rsidR="00B029A1">
        <w:rPr>
          <w:rFonts w:ascii="Times New Roman" w:hAnsi="Times New Roman" w:cs="Times New Roman"/>
          <w:szCs w:val="20"/>
        </w:rPr>
        <w:t xml:space="preserve">. </w:t>
      </w:r>
      <w:r w:rsidR="00B45DB8">
        <w:rPr>
          <w:rFonts w:ascii="Times New Roman" w:hAnsi="Times New Roman" w:cs="Times New Roman"/>
          <w:szCs w:val="20"/>
        </w:rPr>
        <w:t>T</w:t>
      </w:r>
      <w:r w:rsidR="00065F88" w:rsidRPr="00045D5A">
        <w:rPr>
          <w:rFonts w:ascii="Times New Roman" w:hAnsi="Times New Roman" w:cs="Times New Roman"/>
          <w:szCs w:val="20"/>
        </w:rPr>
        <w:t xml:space="preserve">he capillary was </w:t>
      </w:r>
      <w:r w:rsidR="00B45DB8">
        <w:rPr>
          <w:rFonts w:ascii="Times New Roman" w:hAnsi="Times New Roman" w:cs="Times New Roman"/>
          <w:szCs w:val="20"/>
        </w:rPr>
        <w:t>conditioned</w:t>
      </w:r>
      <w:r w:rsidR="00065F88" w:rsidRPr="00045D5A">
        <w:rPr>
          <w:rFonts w:ascii="Times New Roman" w:hAnsi="Times New Roman" w:cs="Times New Roman"/>
          <w:szCs w:val="20"/>
        </w:rPr>
        <w:t xml:space="preserve"> with Milli-Q water for 5 min</w:t>
      </w:r>
      <w:r w:rsidR="006049C0">
        <w:rPr>
          <w:rFonts w:ascii="Times New Roman" w:hAnsi="Times New Roman" w:cs="Times New Roman"/>
          <w:szCs w:val="20"/>
        </w:rPr>
        <w:t>utes</w:t>
      </w:r>
      <w:r w:rsidR="00065F88" w:rsidRPr="00045D5A">
        <w:rPr>
          <w:rFonts w:ascii="Times New Roman" w:hAnsi="Times New Roman" w:cs="Times New Roman"/>
          <w:szCs w:val="20"/>
        </w:rPr>
        <w:t xml:space="preserve"> </w:t>
      </w:r>
      <w:r w:rsidR="00D42448">
        <w:rPr>
          <w:rFonts w:ascii="Times New Roman" w:hAnsi="Times New Roman" w:cs="Times New Roman"/>
          <w:szCs w:val="20"/>
        </w:rPr>
        <w:t xml:space="preserve">at the start of the day </w:t>
      </w:r>
      <w:r w:rsidR="00065F88" w:rsidRPr="00045D5A">
        <w:rPr>
          <w:rFonts w:ascii="Times New Roman" w:hAnsi="Times New Roman" w:cs="Times New Roman"/>
          <w:szCs w:val="20"/>
        </w:rPr>
        <w:t xml:space="preserve">to ensure the electrodes for both inlet and outlet </w:t>
      </w:r>
      <w:r w:rsidR="002C32D8">
        <w:rPr>
          <w:rFonts w:ascii="Times New Roman" w:hAnsi="Times New Roman" w:cs="Times New Roman"/>
          <w:szCs w:val="20"/>
        </w:rPr>
        <w:t>we</w:t>
      </w:r>
      <w:r w:rsidR="00065F88" w:rsidRPr="00045D5A">
        <w:rPr>
          <w:rFonts w:ascii="Times New Roman" w:hAnsi="Times New Roman" w:cs="Times New Roman"/>
          <w:szCs w:val="20"/>
        </w:rPr>
        <w:t>re clean</w:t>
      </w:r>
      <w:r w:rsidR="00A63513">
        <w:rPr>
          <w:rFonts w:ascii="Times New Roman" w:hAnsi="Times New Roman" w:cs="Times New Roman"/>
          <w:szCs w:val="20"/>
        </w:rPr>
        <w:t>. The capillary was further conditioned with NaOH (0.1M) for 10 min</w:t>
      </w:r>
      <w:r w:rsidR="006049C0">
        <w:rPr>
          <w:rFonts w:ascii="Times New Roman" w:hAnsi="Times New Roman" w:cs="Times New Roman"/>
          <w:szCs w:val="20"/>
        </w:rPr>
        <w:t>utes</w:t>
      </w:r>
      <w:r w:rsidR="00A63513">
        <w:rPr>
          <w:rFonts w:ascii="Times New Roman" w:hAnsi="Times New Roman" w:cs="Times New Roman"/>
          <w:szCs w:val="20"/>
        </w:rPr>
        <w:t>, again with water (10 min</w:t>
      </w:r>
      <w:r w:rsidR="006049C0">
        <w:rPr>
          <w:rFonts w:ascii="Times New Roman" w:hAnsi="Times New Roman" w:cs="Times New Roman"/>
          <w:szCs w:val="20"/>
        </w:rPr>
        <w:t>utes</w:t>
      </w:r>
      <w:r w:rsidR="00A63513">
        <w:rPr>
          <w:rFonts w:ascii="Times New Roman" w:hAnsi="Times New Roman" w:cs="Times New Roman"/>
          <w:szCs w:val="20"/>
        </w:rPr>
        <w:t xml:space="preserve">), </w:t>
      </w:r>
      <w:r w:rsidR="002C32D8">
        <w:rPr>
          <w:rFonts w:ascii="Times New Roman" w:hAnsi="Times New Roman" w:cs="Times New Roman"/>
          <w:szCs w:val="20"/>
        </w:rPr>
        <w:t>with</w:t>
      </w:r>
      <w:r w:rsidR="00A63513">
        <w:rPr>
          <w:rFonts w:ascii="Times New Roman" w:hAnsi="Times New Roman" w:cs="Times New Roman"/>
          <w:szCs w:val="20"/>
        </w:rPr>
        <w:t xml:space="preserve"> 1% w/v HDMB (20 min</w:t>
      </w:r>
      <w:r w:rsidR="006049C0">
        <w:rPr>
          <w:rFonts w:ascii="Times New Roman" w:hAnsi="Times New Roman" w:cs="Times New Roman"/>
          <w:szCs w:val="20"/>
        </w:rPr>
        <w:t>utes</w:t>
      </w:r>
      <w:r w:rsidR="00A63513">
        <w:rPr>
          <w:rFonts w:ascii="Times New Roman" w:hAnsi="Times New Roman" w:cs="Times New Roman"/>
          <w:szCs w:val="20"/>
        </w:rPr>
        <w:t>)</w:t>
      </w:r>
      <w:r w:rsidR="002C32D8">
        <w:rPr>
          <w:rFonts w:ascii="Times New Roman" w:hAnsi="Times New Roman" w:cs="Times New Roman"/>
          <w:szCs w:val="20"/>
        </w:rPr>
        <w:t>,</w:t>
      </w:r>
      <w:r w:rsidR="00A63513">
        <w:rPr>
          <w:rFonts w:ascii="Times New Roman" w:hAnsi="Times New Roman" w:cs="Times New Roman"/>
          <w:szCs w:val="20"/>
        </w:rPr>
        <w:t xml:space="preserve"> and lastly with </w:t>
      </w:r>
      <w:r w:rsidR="007732EE">
        <w:rPr>
          <w:rFonts w:ascii="Times New Roman" w:hAnsi="Times New Roman" w:cs="Times New Roman"/>
          <w:szCs w:val="20"/>
        </w:rPr>
        <w:t>20 min</w:t>
      </w:r>
      <w:r w:rsidR="006049C0">
        <w:rPr>
          <w:rFonts w:ascii="Times New Roman" w:hAnsi="Times New Roman" w:cs="Times New Roman"/>
          <w:szCs w:val="20"/>
        </w:rPr>
        <w:t>ute</w:t>
      </w:r>
      <w:r w:rsidR="007732EE">
        <w:rPr>
          <w:rFonts w:ascii="Times New Roman" w:hAnsi="Times New Roman" w:cs="Times New Roman"/>
          <w:szCs w:val="20"/>
        </w:rPr>
        <w:t xml:space="preserve">s </w:t>
      </w:r>
      <w:r w:rsidR="00A63513">
        <w:rPr>
          <w:rFonts w:ascii="Times New Roman" w:hAnsi="Times New Roman" w:cs="Times New Roman"/>
          <w:szCs w:val="20"/>
        </w:rPr>
        <w:t xml:space="preserve">BGE (added with diluted HDMB [0.1% w/v]). </w:t>
      </w:r>
      <w:r w:rsidR="007732EE">
        <w:rPr>
          <w:rFonts w:ascii="Times New Roman" w:hAnsi="Times New Roman" w:cs="Times New Roman"/>
          <w:szCs w:val="20"/>
        </w:rPr>
        <w:t>Between each run,</w:t>
      </w:r>
      <w:r w:rsidR="00065F88" w:rsidRPr="00045D5A">
        <w:rPr>
          <w:rFonts w:ascii="Times New Roman" w:hAnsi="Times New Roman" w:cs="Times New Roman"/>
          <w:szCs w:val="20"/>
        </w:rPr>
        <w:t xml:space="preserve"> the capillary was </w:t>
      </w:r>
      <w:r w:rsidR="002C19BC">
        <w:rPr>
          <w:rFonts w:ascii="Times New Roman" w:hAnsi="Times New Roman" w:cs="Times New Roman"/>
          <w:szCs w:val="20"/>
        </w:rPr>
        <w:t>rinsed</w:t>
      </w:r>
      <w:r w:rsidR="00065F88" w:rsidRPr="00045D5A">
        <w:rPr>
          <w:rFonts w:ascii="Times New Roman" w:hAnsi="Times New Roman" w:cs="Times New Roman"/>
          <w:szCs w:val="20"/>
        </w:rPr>
        <w:t xml:space="preserve"> with </w:t>
      </w:r>
      <w:r w:rsidR="002C04B5">
        <w:rPr>
          <w:rFonts w:ascii="Times New Roman" w:hAnsi="Times New Roman" w:cs="Times New Roman"/>
          <w:szCs w:val="20"/>
        </w:rPr>
        <w:t>BGE</w:t>
      </w:r>
      <w:r w:rsidR="005C16BB">
        <w:rPr>
          <w:rFonts w:ascii="Times New Roman" w:hAnsi="Times New Roman" w:cs="Times New Roman"/>
          <w:szCs w:val="20"/>
        </w:rPr>
        <w:t xml:space="preserve"> (</w:t>
      </w:r>
      <w:r w:rsidR="007732EE">
        <w:rPr>
          <w:rFonts w:ascii="Times New Roman" w:hAnsi="Times New Roman" w:cs="Times New Roman"/>
          <w:szCs w:val="20"/>
        </w:rPr>
        <w:t>added with</w:t>
      </w:r>
      <w:r w:rsidR="002C04B5">
        <w:rPr>
          <w:rFonts w:ascii="Times New Roman" w:hAnsi="Times New Roman" w:cs="Times New Roman"/>
          <w:szCs w:val="20"/>
        </w:rPr>
        <w:t xml:space="preserve"> 0.1% w/v HDMB</w:t>
      </w:r>
      <w:r w:rsidR="005C16BB">
        <w:rPr>
          <w:rFonts w:ascii="Times New Roman" w:hAnsi="Times New Roman" w:cs="Times New Roman"/>
          <w:szCs w:val="20"/>
        </w:rPr>
        <w:t>)</w:t>
      </w:r>
      <w:r w:rsidR="00891BBF">
        <w:rPr>
          <w:rFonts w:ascii="Times New Roman" w:hAnsi="Times New Roman" w:cs="Times New Roman"/>
          <w:szCs w:val="20"/>
        </w:rPr>
        <w:t xml:space="preserve"> </w:t>
      </w:r>
      <w:r w:rsidR="00065F88" w:rsidRPr="00045D5A">
        <w:rPr>
          <w:rFonts w:ascii="Times New Roman" w:hAnsi="Times New Roman" w:cs="Times New Roman"/>
          <w:szCs w:val="20"/>
        </w:rPr>
        <w:t>for 5 min</w:t>
      </w:r>
      <w:r w:rsidR="006049C0">
        <w:rPr>
          <w:rFonts w:ascii="Times New Roman" w:hAnsi="Times New Roman" w:cs="Times New Roman"/>
          <w:szCs w:val="20"/>
        </w:rPr>
        <w:t>utes</w:t>
      </w:r>
      <w:r w:rsidR="00970CBC">
        <w:rPr>
          <w:rFonts w:ascii="Times New Roman" w:hAnsi="Times New Roman" w:cs="Times New Roman"/>
          <w:szCs w:val="20"/>
        </w:rPr>
        <w:t xml:space="preserve"> </w:t>
      </w:r>
      <w:r w:rsidR="00065F88" w:rsidRPr="00045D5A">
        <w:rPr>
          <w:rFonts w:ascii="Times New Roman" w:hAnsi="Times New Roman" w:cs="Times New Roman"/>
          <w:szCs w:val="20"/>
        </w:rPr>
        <w:t xml:space="preserve">to </w:t>
      </w:r>
      <w:r w:rsidR="00891BBF">
        <w:rPr>
          <w:rFonts w:ascii="Times New Roman" w:hAnsi="Times New Roman" w:cs="Times New Roman"/>
          <w:szCs w:val="20"/>
        </w:rPr>
        <w:t xml:space="preserve">ensure </w:t>
      </w:r>
      <w:r w:rsidR="00065F88" w:rsidRPr="00045D5A">
        <w:rPr>
          <w:rFonts w:ascii="Times New Roman" w:hAnsi="Times New Roman" w:cs="Times New Roman"/>
          <w:szCs w:val="20"/>
        </w:rPr>
        <w:t xml:space="preserve">that the capillary wall </w:t>
      </w:r>
      <w:r w:rsidR="007732EE">
        <w:rPr>
          <w:rFonts w:ascii="Times New Roman" w:hAnsi="Times New Roman" w:cs="Times New Roman"/>
          <w:szCs w:val="20"/>
        </w:rPr>
        <w:t>was</w:t>
      </w:r>
      <w:r w:rsidR="00065F88" w:rsidRPr="00045D5A">
        <w:rPr>
          <w:rFonts w:ascii="Times New Roman" w:hAnsi="Times New Roman" w:cs="Times New Roman"/>
          <w:szCs w:val="20"/>
        </w:rPr>
        <w:t xml:space="preserve"> still coated with HDMB surfactant</w:t>
      </w:r>
      <w:r w:rsidR="00D42448">
        <w:rPr>
          <w:rFonts w:ascii="Times New Roman" w:hAnsi="Times New Roman" w:cs="Times New Roman"/>
          <w:szCs w:val="20"/>
        </w:rPr>
        <w:t xml:space="preserve"> before sample injection</w:t>
      </w:r>
      <w:r w:rsidR="00065F88" w:rsidRPr="00045D5A">
        <w:rPr>
          <w:rFonts w:ascii="Times New Roman" w:hAnsi="Times New Roman" w:cs="Times New Roman"/>
          <w:szCs w:val="20"/>
        </w:rPr>
        <w:t>. The electropherograms were controlled by Agilent ChemStation software.</w:t>
      </w:r>
    </w:p>
    <w:p w14:paraId="352850A6" w14:textId="77777777" w:rsidR="00252731" w:rsidRDefault="00252731" w:rsidP="00045D5A">
      <w:pPr>
        <w:outlineLvl w:val="0"/>
        <w:rPr>
          <w:rFonts w:ascii="Times New Roman" w:hAnsi="Times New Roman" w:cs="Times New Roman"/>
          <w:szCs w:val="20"/>
        </w:rPr>
      </w:pPr>
    </w:p>
    <w:p w14:paraId="66AABAB5" w14:textId="3EC999C1" w:rsidR="00252731" w:rsidRPr="00045D5A" w:rsidRDefault="00252731" w:rsidP="00277B5D">
      <w:pPr>
        <w:jc w:val="center"/>
        <w:outlineLvl w:val="0"/>
        <w:rPr>
          <w:rFonts w:ascii="Times New Roman" w:hAnsi="Times New Roman" w:cs="Times New Roman"/>
          <w:szCs w:val="20"/>
        </w:rPr>
      </w:pPr>
      <w:r w:rsidRPr="00277B5D">
        <w:rPr>
          <w:rFonts w:ascii="Times New Roman" w:hAnsi="Times New Roman" w:cs="Times New Roman"/>
          <w:noProof/>
          <w:lang w:eastAsia="en-US"/>
        </w:rPr>
        <w:drawing>
          <wp:inline distT="0" distB="0" distL="0" distR="0" wp14:anchorId="571C5F72" wp14:editId="798ADF1F">
            <wp:extent cx="2075497" cy="1383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biLevel thresh="75000"/>
                      <a:extLst>
                        <a:ext uri="{28A0092B-C50C-407E-A947-70E740481C1C}">
                          <a14:useLocalDpi xmlns:a14="http://schemas.microsoft.com/office/drawing/2010/main" val="0"/>
                        </a:ext>
                      </a:extLst>
                    </a:blip>
                    <a:srcRect/>
                    <a:stretch>
                      <a:fillRect/>
                    </a:stretch>
                  </pic:blipFill>
                  <pic:spPr bwMode="auto">
                    <a:xfrm>
                      <a:off x="0" y="0"/>
                      <a:ext cx="2083912" cy="1389275"/>
                    </a:xfrm>
                    <a:prstGeom prst="rect">
                      <a:avLst/>
                    </a:prstGeom>
                    <a:noFill/>
                    <a:ln>
                      <a:noFill/>
                    </a:ln>
                  </pic:spPr>
                </pic:pic>
              </a:graphicData>
            </a:graphic>
          </wp:inline>
        </w:drawing>
      </w:r>
    </w:p>
    <w:p w14:paraId="6810670F" w14:textId="77777777" w:rsidR="00252731" w:rsidRDefault="00252731" w:rsidP="00252731">
      <w:pPr>
        <w:wordWrap/>
        <w:adjustRightInd w:val="0"/>
        <w:jc w:val="center"/>
        <w:rPr>
          <w:rFonts w:ascii="Times New Roman" w:hAnsi="Times New Roman" w:cs="Times New Roman"/>
          <w:szCs w:val="20"/>
        </w:rPr>
      </w:pPr>
      <w:r w:rsidRPr="006A520E">
        <w:rPr>
          <w:rFonts w:ascii="Times New Roman" w:hAnsi="Times New Roman" w:cs="Times New Roman"/>
          <w:szCs w:val="20"/>
        </w:rPr>
        <w:t xml:space="preserve">Figure 1. Chemical structure of </w:t>
      </w:r>
      <w:r>
        <w:rPr>
          <w:rFonts w:ascii="Times New Roman" w:hAnsi="Times New Roman" w:cs="Times New Roman"/>
          <w:szCs w:val="20"/>
        </w:rPr>
        <w:t>5-FU</w:t>
      </w:r>
    </w:p>
    <w:p w14:paraId="6ADDA38D" w14:textId="77777777" w:rsidR="00D26549" w:rsidRDefault="00D26549" w:rsidP="003F3701">
      <w:pPr>
        <w:jc w:val="center"/>
        <w:outlineLvl w:val="0"/>
        <w:rPr>
          <w:rFonts w:ascii="Times New Roman" w:hAnsi="Times New Roman" w:cs="Times New Roman"/>
          <w:b/>
          <w:szCs w:val="20"/>
        </w:rPr>
      </w:pPr>
    </w:p>
    <w:p w14:paraId="53D84EAF" w14:textId="62DDB694"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6049C0">
        <w:rPr>
          <w:rFonts w:ascii="Times New Roman" w:hAnsi="Times New Roman" w:cs="Times New Roman"/>
          <w:b/>
          <w:szCs w:val="20"/>
        </w:rPr>
        <w:t>s</w:t>
      </w:r>
      <w:r w:rsidRPr="00AF6D47">
        <w:rPr>
          <w:rFonts w:ascii="Times New Roman" w:hAnsi="Times New Roman" w:cs="Times New Roman"/>
          <w:b/>
          <w:szCs w:val="20"/>
        </w:rPr>
        <w:t xml:space="preserve"> and Discussion</w:t>
      </w:r>
    </w:p>
    <w:p w14:paraId="08A0E02C" w14:textId="5D8B6B9A" w:rsidR="004B1983" w:rsidRDefault="004B1983" w:rsidP="006049C0">
      <w:pPr>
        <w:contextualSpacing/>
        <w:rPr>
          <w:rFonts w:ascii="Times New Roman" w:hAnsi="Times New Roman" w:cs="Times New Roman"/>
          <w:b/>
          <w:szCs w:val="20"/>
        </w:rPr>
      </w:pPr>
      <w:r w:rsidRPr="004B1983">
        <w:rPr>
          <w:rFonts w:ascii="Times New Roman" w:hAnsi="Times New Roman" w:cs="Times New Roman"/>
          <w:b/>
          <w:szCs w:val="20"/>
        </w:rPr>
        <w:t>Separation of analytes using CZE</w:t>
      </w:r>
    </w:p>
    <w:p w14:paraId="2C4F7029" w14:textId="5AC2C70C" w:rsidR="00785CA6" w:rsidRDefault="004B1983" w:rsidP="004B1983">
      <w:pPr>
        <w:outlineLvl w:val="0"/>
        <w:rPr>
          <w:rFonts w:ascii="Times New Roman" w:hAnsi="Times New Roman" w:cs="Times New Roman"/>
          <w:szCs w:val="20"/>
        </w:rPr>
      </w:pPr>
      <w:r w:rsidRPr="004B1983">
        <w:rPr>
          <w:rFonts w:ascii="Times New Roman" w:hAnsi="Times New Roman" w:cs="Times New Roman"/>
          <w:szCs w:val="20"/>
        </w:rPr>
        <w:t>5-FU is an acidic compound (with p</w:t>
      </w:r>
      <w:r w:rsidRPr="004B1983">
        <w:rPr>
          <w:rFonts w:ascii="Times New Roman" w:hAnsi="Times New Roman" w:cs="Times New Roman"/>
          <w:i/>
          <w:szCs w:val="20"/>
        </w:rPr>
        <w:t>K</w:t>
      </w:r>
      <w:r w:rsidRPr="004B1983">
        <w:rPr>
          <w:rFonts w:ascii="Times New Roman" w:hAnsi="Times New Roman" w:cs="Times New Roman"/>
          <w:szCs w:val="20"/>
        </w:rPr>
        <w:t xml:space="preserve">a= 7.93) that can be negatively charged when in </w:t>
      </w:r>
      <w:r w:rsidR="002367E9">
        <w:rPr>
          <w:rFonts w:ascii="Times New Roman" w:hAnsi="Times New Roman" w:cs="Times New Roman"/>
          <w:szCs w:val="20"/>
        </w:rPr>
        <w:t xml:space="preserve">an </w:t>
      </w:r>
      <w:r w:rsidRPr="004B1983">
        <w:rPr>
          <w:rFonts w:ascii="Times New Roman" w:hAnsi="Times New Roman" w:cs="Times New Roman"/>
          <w:szCs w:val="20"/>
        </w:rPr>
        <w:t xml:space="preserve">alkaline medium </w:t>
      </w:r>
      <w:r w:rsidRPr="004B1983">
        <w:rPr>
          <w:rFonts w:ascii="Times New Roman" w:hAnsi="Times New Roman" w:cs="Times New Roman"/>
          <w:szCs w:val="20"/>
        </w:rPr>
        <w:fldChar w:fldCharType="begin">
          <w:fldData xml:space="preserve">PEVuZE5vdGU+PENpdGU+PEF1dGhvcj5EaWFzaW88L0F1dGhvcj48WWVhcj4xOTg5PC9ZZWFyPjxS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</w:fldData>
        </w:fldChar>
      </w:r>
      <w:r w:rsidR="00502991">
        <w:rPr>
          <w:rFonts w:ascii="Times New Roman" w:hAnsi="Times New Roman" w:cs="Times New Roman"/>
          <w:szCs w:val="20"/>
        </w:rPr>
        <w:instrText xml:space="preserve"> ADDIN EN.CITE </w:instrText>
      </w:r>
      <w:r w:rsidR="00502991">
        <w:rPr>
          <w:rFonts w:ascii="Times New Roman" w:hAnsi="Times New Roman" w:cs="Times New Roman"/>
          <w:szCs w:val="20"/>
        </w:rPr>
        <w:fldChar w:fldCharType="begin">
          <w:fldData xml:space="preserve">PEVuZE5vdGU+PENpdGU+PEF1dGhvcj5EaWFzaW88L0F1dGhvcj48WWVhcj4xOTg5PC9ZZWFyPjxS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</w:fldData>
        </w:fldChar>
      </w:r>
      <w:r w:rsidR="00502991">
        <w:rPr>
          <w:rFonts w:ascii="Times New Roman" w:hAnsi="Times New Roman" w:cs="Times New Roman"/>
          <w:szCs w:val="20"/>
        </w:rPr>
        <w:instrText xml:space="preserve"> ADDIN EN.CITE.DATA </w:instrText>
      </w:r>
      <w:r w:rsidR="00502991">
        <w:rPr>
          <w:rFonts w:ascii="Times New Roman" w:hAnsi="Times New Roman" w:cs="Times New Roman"/>
          <w:szCs w:val="20"/>
        </w:rPr>
      </w:r>
      <w:r w:rsidR="00502991">
        <w:rPr>
          <w:rFonts w:ascii="Times New Roman" w:hAnsi="Times New Roman" w:cs="Times New Roman"/>
          <w:szCs w:val="20"/>
        </w:rPr>
        <w:fldChar w:fldCharType="end"/>
      </w:r>
      <w:r w:rsidRPr="004B1983">
        <w:rPr>
          <w:rFonts w:ascii="Times New Roman" w:hAnsi="Times New Roman" w:cs="Times New Roman"/>
          <w:szCs w:val="20"/>
        </w:rPr>
      </w:r>
      <w:r w:rsidRPr="004B1983">
        <w:rPr>
          <w:rFonts w:ascii="Times New Roman" w:hAnsi="Times New Roman" w:cs="Times New Roman"/>
          <w:szCs w:val="20"/>
        </w:rPr>
        <w:fldChar w:fldCharType="separate"/>
      </w:r>
      <w:r w:rsidR="00502991">
        <w:rPr>
          <w:rFonts w:ascii="Times New Roman" w:hAnsi="Times New Roman" w:cs="Times New Roman"/>
          <w:noProof/>
          <w:szCs w:val="20"/>
        </w:rPr>
        <w:t>[20, 21]</w:t>
      </w:r>
      <w:r w:rsidRPr="004B1983">
        <w:rPr>
          <w:rFonts w:ascii="Times New Roman" w:hAnsi="Times New Roman" w:cs="Times New Roman"/>
          <w:szCs w:val="20"/>
        </w:rPr>
        <w:fldChar w:fldCharType="end"/>
      </w:r>
      <w:r w:rsidRPr="004B1983">
        <w:rPr>
          <w:rFonts w:ascii="Times New Roman" w:hAnsi="Times New Roman" w:cs="Times New Roman"/>
          <w:szCs w:val="20"/>
        </w:rPr>
        <w:t xml:space="preserve">. Separation at positive (normal) polarity +25 kV voltage using di-sodium tetraborate decahydrate buffer at pH 9.3 as BGE </w:t>
      </w:r>
      <w:r w:rsidR="002367E9">
        <w:rPr>
          <w:rFonts w:ascii="Times New Roman" w:hAnsi="Times New Roman" w:cs="Times New Roman"/>
          <w:szCs w:val="20"/>
        </w:rPr>
        <w:t xml:space="preserve">was </w:t>
      </w:r>
      <w:r w:rsidRPr="004B1983">
        <w:rPr>
          <w:rFonts w:ascii="Times New Roman" w:hAnsi="Times New Roman" w:cs="Times New Roman"/>
          <w:szCs w:val="20"/>
        </w:rPr>
        <w:t>able to separate 5-FU and 5-BrU</w:t>
      </w:r>
      <w:r w:rsidR="002367E9">
        <w:rPr>
          <w:rFonts w:ascii="Times New Roman" w:hAnsi="Times New Roman" w:cs="Times New Roman"/>
          <w:szCs w:val="20"/>
        </w:rPr>
        <w:t>,</w:t>
      </w:r>
      <w:r w:rsidRPr="004B1983">
        <w:rPr>
          <w:rFonts w:ascii="Times New Roman" w:hAnsi="Times New Roman" w:cs="Times New Roman"/>
          <w:szCs w:val="20"/>
        </w:rPr>
        <w:t xml:space="preserve"> having resolution (Rs) just above 1.5. Even though both negatively charged compounds could arrive at the detector end due to the electroosmotic flow (EOF), they were also strongly attracted towards the anode, resulting in poor peak shape (wide and tailing) and long analysis time (18 min</w:t>
      </w:r>
      <w:r w:rsidR="006049C0">
        <w:rPr>
          <w:rFonts w:ascii="Times New Roman" w:hAnsi="Times New Roman" w:cs="Times New Roman"/>
          <w:szCs w:val="20"/>
        </w:rPr>
        <w:t>utes</w:t>
      </w:r>
      <w:r w:rsidRPr="004B1983">
        <w:rPr>
          <w:rFonts w:ascii="Times New Roman" w:hAnsi="Times New Roman" w:cs="Times New Roman"/>
          <w:szCs w:val="20"/>
        </w:rPr>
        <w:t>)</w:t>
      </w:r>
      <w:r w:rsidR="002367E9">
        <w:rPr>
          <w:rFonts w:ascii="Times New Roman" w:hAnsi="Times New Roman" w:cs="Times New Roman"/>
          <w:szCs w:val="20"/>
        </w:rPr>
        <w:t>,</w:t>
      </w:r>
      <w:r w:rsidRPr="004B1983">
        <w:rPr>
          <w:rFonts w:ascii="Times New Roman" w:hAnsi="Times New Roman" w:cs="Times New Roman"/>
          <w:szCs w:val="20"/>
        </w:rPr>
        <w:t xml:space="preserve"> as shown in Figure 2. In this case, effective separation </w:t>
      </w:r>
      <w:r w:rsidR="00D02BB3">
        <w:rPr>
          <w:rFonts w:ascii="Times New Roman" w:hAnsi="Times New Roman" w:cs="Times New Roman"/>
          <w:szCs w:val="20"/>
        </w:rPr>
        <w:t xml:space="preserve">was </w:t>
      </w:r>
      <w:r w:rsidRPr="004B1983">
        <w:rPr>
          <w:rFonts w:ascii="Times New Roman" w:hAnsi="Times New Roman" w:cs="Times New Roman"/>
          <w:szCs w:val="20"/>
        </w:rPr>
        <w:t xml:space="preserve">accomplished by conducting the separation in </w:t>
      </w:r>
      <w:r w:rsidR="00D87B44">
        <w:rPr>
          <w:rFonts w:ascii="Times New Roman" w:hAnsi="Times New Roman" w:cs="Times New Roman"/>
          <w:szCs w:val="20"/>
        </w:rPr>
        <w:t>negative</w:t>
      </w:r>
      <w:r w:rsidRPr="004B1983">
        <w:rPr>
          <w:rFonts w:ascii="Times New Roman" w:hAnsi="Times New Roman" w:cs="Times New Roman"/>
          <w:szCs w:val="20"/>
        </w:rPr>
        <w:t xml:space="preserve"> polarity with the aid of </w:t>
      </w:r>
      <w:r w:rsidR="002C04B5">
        <w:rPr>
          <w:rFonts w:ascii="Times New Roman" w:hAnsi="Times New Roman" w:cs="Times New Roman"/>
          <w:szCs w:val="20"/>
        </w:rPr>
        <w:t xml:space="preserve">HDMB, </w:t>
      </w:r>
      <w:r w:rsidR="00086615">
        <w:rPr>
          <w:rFonts w:ascii="Times New Roman" w:hAnsi="Times New Roman" w:cs="Times New Roman"/>
          <w:szCs w:val="20"/>
        </w:rPr>
        <w:t xml:space="preserve">which </w:t>
      </w:r>
      <w:r w:rsidR="002C04B5">
        <w:rPr>
          <w:rFonts w:ascii="Times New Roman" w:hAnsi="Times New Roman" w:cs="Times New Roman"/>
          <w:szCs w:val="20"/>
        </w:rPr>
        <w:t xml:space="preserve">is a </w:t>
      </w:r>
      <w:r w:rsidRPr="004B1983">
        <w:rPr>
          <w:rFonts w:ascii="Times New Roman" w:hAnsi="Times New Roman" w:cs="Times New Roman"/>
          <w:szCs w:val="20"/>
        </w:rPr>
        <w:t xml:space="preserve">polycationic polymer </w:t>
      </w:r>
      <w:r w:rsidR="002C04B5">
        <w:rPr>
          <w:rFonts w:ascii="Times New Roman" w:hAnsi="Times New Roman" w:cs="Times New Roman"/>
          <w:szCs w:val="20"/>
        </w:rPr>
        <w:t xml:space="preserve">that acts </w:t>
      </w:r>
      <w:r w:rsidRPr="004B1983">
        <w:rPr>
          <w:rFonts w:ascii="Times New Roman" w:hAnsi="Times New Roman" w:cs="Times New Roman"/>
          <w:szCs w:val="20"/>
        </w:rPr>
        <w:t xml:space="preserve">as </w:t>
      </w:r>
      <w:r w:rsidR="00086615">
        <w:rPr>
          <w:rFonts w:ascii="Times New Roman" w:hAnsi="Times New Roman" w:cs="Times New Roman"/>
          <w:szCs w:val="20"/>
        </w:rPr>
        <w:t xml:space="preserve">a </w:t>
      </w:r>
      <w:r w:rsidRPr="004B1983">
        <w:rPr>
          <w:rFonts w:ascii="Times New Roman" w:hAnsi="Times New Roman" w:cs="Times New Roman"/>
          <w:szCs w:val="20"/>
        </w:rPr>
        <w:t xml:space="preserve">cationic surfactant </w:t>
      </w:r>
      <w:r w:rsidR="002C04B5">
        <w:rPr>
          <w:rFonts w:ascii="Times New Roman" w:hAnsi="Times New Roman" w:cs="Times New Roman"/>
          <w:szCs w:val="20"/>
        </w:rPr>
        <w:t>for EOF reversal</w:t>
      </w:r>
      <w:r w:rsidRPr="004B1983">
        <w:rPr>
          <w:rFonts w:ascii="Times New Roman" w:hAnsi="Times New Roman" w:cs="Times New Roman"/>
          <w:szCs w:val="20"/>
        </w:rPr>
        <w:t>. The positively charged HDMB attach</w:t>
      </w:r>
      <w:r w:rsidR="00D02BB3">
        <w:rPr>
          <w:rFonts w:ascii="Times New Roman" w:hAnsi="Times New Roman" w:cs="Times New Roman"/>
          <w:szCs w:val="20"/>
        </w:rPr>
        <w:t>ed</w:t>
      </w:r>
      <w:r w:rsidRPr="004B1983">
        <w:rPr>
          <w:rFonts w:ascii="Times New Roman" w:hAnsi="Times New Roman" w:cs="Times New Roman"/>
          <w:szCs w:val="20"/>
        </w:rPr>
        <w:t xml:space="preserve"> to the negatively charged double layer within the fused silica capillary, </w:t>
      </w:r>
      <w:r w:rsidR="002367E9">
        <w:rPr>
          <w:rFonts w:ascii="Times New Roman" w:hAnsi="Times New Roman" w:cs="Times New Roman"/>
          <w:szCs w:val="20"/>
        </w:rPr>
        <w:t>was</w:t>
      </w:r>
      <w:r w:rsidRPr="004B1983">
        <w:rPr>
          <w:rFonts w:ascii="Times New Roman" w:hAnsi="Times New Roman" w:cs="Times New Roman"/>
          <w:szCs w:val="20"/>
        </w:rPr>
        <w:t xml:space="preserve"> attracted toward</w:t>
      </w:r>
      <w:r w:rsidR="002367E9">
        <w:rPr>
          <w:rFonts w:ascii="Times New Roman" w:hAnsi="Times New Roman" w:cs="Times New Roman"/>
          <w:szCs w:val="20"/>
        </w:rPr>
        <w:t>s</w:t>
      </w:r>
      <w:r w:rsidRPr="004B1983">
        <w:rPr>
          <w:rFonts w:ascii="Times New Roman" w:hAnsi="Times New Roman" w:cs="Times New Roman"/>
          <w:szCs w:val="20"/>
        </w:rPr>
        <w:t xml:space="preserve"> the anode, thus reversing the EOF. The separation in </w:t>
      </w:r>
      <w:r w:rsidR="00D87B44">
        <w:rPr>
          <w:rFonts w:ascii="Times New Roman" w:hAnsi="Times New Roman" w:cs="Times New Roman"/>
          <w:szCs w:val="20"/>
        </w:rPr>
        <w:t>negative</w:t>
      </w:r>
      <w:r w:rsidRPr="004B1983">
        <w:rPr>
          <w:rFonts w:ascii="Times New Roman" w:hAnsi="Times New Roman" w:cs="Times New Roman"/>
          <w:szCs w:val="20"/>
        </w:rPr>
        <w:t xml:space="preserve"> polarity </w:t>
      </w:r>
      <w:r w:rsidR="00DD0849">
        <w:rPr>
          <w:rFonts w:ascii="Times New Roman" w:hAnsi="Times New Roman" w:cs="Times New Roman"/>
          <w:szCs w:val="20"/>
        </w:rPr>
        <w:t xml:space="preserve">HDI-CZE </w:t>
      </w:r>
      <w:r w:rsidRPr="004B1983">
        <w:rPr>
          <w:rFonts w:ascii="Times New Roman" w:hAnsi="Times New Roman" w:cs="Times New Roman"/>
          <w:szCs w:val="20"/>
        </w:rPr>
        <w:t xml:space="preserve">condition gave </w:t>
      </w:r>
      <w:r w:rsidR="002367E9">
        <w:rPr>
          <w:rFonts w:ascii="Times New Roman" w:hAnsi="Times New Roman" w:cs="Times New Roman"/>
          <w:szCs w:val="20"/>
        </w:rPr>
        <w:t xml:space="preserve">a </w:t>
      </w:r>
      <w:r w:rsidRPr="004B1983">
        <w:rPr>
          <w:rFonts w:ascii="Times New Roman" w:hAnsi="Times New Roman" w:cs="Times New Roman"/>
          <w:szCs w:val="20"/>
        </w:rPr>
        <w:t>good resolution (Rs</w:t>
      </w:r>
      <w:r w:rsidR="006049C0">
        <w:rPr>
          <w:rFonts w:ascii="Times New Roman" w:hAnsi="Times New Roman" w:cs="Times New Roman"/>
          <w:szCs w:val="20"/>
        </w:rPr>
        <w:t xml:space="preserve"> </w:t>
      </w:r>
      <w:r w:rsidRPr="004B1983">
        <w:rPr>
          <w:rFonts w:ascii="Times New Roman" w:hAnsi="Times New Roman" w:cs="Times New Roman"/>
          <w:szCs w:val="20"/>
        </w:rPr>
        <w:t xml:space="preserve">&gt; 1.5) and shorter </w:t>
      </w:r>
      <w:r w:rsidR="002367E9" w:rsidRPr="004B1983">
        <w:rPr>
          <w:rFonts w:ascii="Times New Roman" w:hAnsi="Times New Roman" w:cs="Times New Roman"/>
          <w:szCs w:val="20"/>
        </w:rPr>
        <w:t xml:space="preserve">analysis </w:t>
      </w:r>
      <w:r w:rsidRPr="004B1983">
        <w:rPr>
          <w:rFonts w:ascii="Times New Roman" w:hAnsi="Times New Roman" w:cs="Times New Roman"/>
          <w:szCs w:val="20"/>
        </w:rPr>
        <w:t>time (&lt; 5 min</w:t>
      </w:r>
      <w:r w:rsidR="006049C0">
        <w:rPr>
          <w:rFonts w:ascii="Times New Roman" w:hAnsi="Times New Roman" w:cs="Times New Roman"/>
          <w:szCs w:val="20"/>
        </w:rPr>
        <w:t>utes</w:t>
      </w:r>
      <w:r w:rsidRPr="004B1983">
        <w:rPr>
          <w:rFonts w:ascii="Times New Roman" w:hAnsi="Times New Roman" w:cs="Times New Roman"/>
          <w:szCs w:val="20"/>
        </w:rPr>
        <w:t>) as compared to the separation using positive polarity</w:t>
      </w:r>
      <w:r w:rsidR="00DD0849">
        <w:rPr>
          <w:rFonts w:ascii="Times New Roman" w:hAnsi="Times New Roman" w:cs="Times New Roman"/>
          <w:szCs w:val="20"/>
        </w:rPr>
        <w:t xml:space="preserve"> HDI-CZE</w:t>
      </w:r>
      <w:r w:rsidRPr="004B1983">
        <w:rPr>
          <w:rFonts w:ascii="Times New Roman" w:hAnsi="Times New Roman" w:cs="Times New Roman"/>
          <w:szCs w:val="20"/>
        </w:rPr>
        <w:t xml:space="preserve"> (</w:t>
      </w:r>
      <w:r w:rsidR="00DD0849">
        <w:rPr>
          <w:rFonts w:ascii="Times New Roman" w:hAnsi="Times New Roman" w:cs="Times New Roman"/>
          <w:szCs w:val="20"/>
        </w:rPr>
        <w:t>&lt;</w:t>
      </w:r>
      <w:r w:rsidR="006049C0">
        <w:rPr>
          <w:rFonts w:ascii="Times New Roman" w:hAnsi="Times New Roman" w:cs="Times New Roman"/>
          <w:szCs w:val="20"/>
        </w:rPr>
        <w:t xml:space="preserve"> </w:t>
      </w:r>
      <w:r w:rsidRPr="004B1983">
        <w:rPr>
          <w:rFonts w:ascii="Times New Roman" w:hAnsi="Times New Roman" w:cs="Times New Roman"/>
          <w:szCs w:val="20"/>
        </w:rPr>
        <w:t>18 min</w:t>
      </w:r>
      <w:r w:rsidR="006049C0">
        <w:rPr>
          <w:rFonts w:ascii="Times New Roman" w:hAnsi="Times New Roman" w:cs="Times New Roman"/>
          <w:szCs w:val="20"/>
        </w:rPr>
        <w:t>utes</w:t>
      </w:r>
      <w:r w:rsidRPr="004B1983">
        <w:rPr>
          <w:rFonts w:ascii="Times New Roman" w:hAnsi="Times New Roman" w:cs="Times New Roman"/>
          <w:szCs w:val="20"/>
        </w:rPr>
        <w:t>)</w:t>
      </w:r>
      <w:r w:rsidR="00DD0849">
        <w:rPr>
          <w:rFonts w:ascii="Times New Roman" w:hAnsi="Times New Roman" w:cs="Times New Roman"/>
          <w:szCs w:val="20"/>
        </w:rPr>
        <w:t xml:space="preserve"> (Figure 2)</w:t>
      </w:r>
      <w:r w:rsidRPr="004B1983">
        <w:rPr>
          <w:rFonts w:ascii="Times New Roman" w:hAnsi="Times New Roman" w:cs="Times New Roman"/>
          <w:szCs w:val="20"/>
        </w:rPr>
        <w:t xml:space="preserve">.  </w:t>
      </w:r>
    </w:p>
    <w:p w14:paraId="6E3386B7" w14:textId="77777777" w:rsidR="008E6CD2" w:rsidRPr="004B1983" w:rsidRDefault="008E6CD2" w:rsidP="004B1983">
      <w:pPr>
        <w:outlineLvl w:val="0"/>
        <w:rPr>
          <w:rFonts w:ascii="Times New Roman" w:hAnsi="Times New Roman" w:cs="Times New Roman"/>
          <w:szCs w:val="20"/>
        </w:rPr>
      </w:pPr>
    </w:p>
    <w:p w14:paraId="7E8E8D89" w14:textId="3E6A8CE3" w:rsidR="00785CA6" w:rsidRDefault="004A29CC" w:rsidP="0015222F">
      <w:pPr>
        <w:jc w:val="center"/>
        <w:outlineLvl w:val="0"/>
        <w:rPr>
          <w:rFonts w:ascii="Times New Roman" w:hAnsi="Times New Roman" w:cs="Times New Roman"/>
          <w:szCs w:val="20"/>
        </w:rPr>
      </w:pPr>
      <w:r>
        <w:rPr>
          <w:rFonts w:ascii="Times New Roman" w:hAnsi="Times New Roman" w:cs="Times New Roman"/>
          <w:noProof/>
          <w:szCs w:val="20"/>
        </w:rPr>
        <w:drawing>
          <wp:inline distT="0" distB="0" distL="0" distR="0" wp14:anchorId="04AA2465" wp14:editId="54D172D7">
            <wp:extent cx="4788000" cy="2134168"/>
            <wp:effectExtent l="19050" t="19050" r="1270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8000" cy="2134168"/>
                    </a:xfrm>
                    <a:prstGeom prst="rect">
                      <a:avLst/>
                    </a:prstGeom>
                    <a:noFill/>
                    <a:ln w="6350">
                      <a:solidFill>
                        <a:schemeClr val="tx1"/>
                      </a:solidFill>
                    </a:ln>
                  </pic:spPr>
                </pic:pic>
              </a:graphicData>
            </a:graphic>
          </wp:inline>
        </w:drawing>
      </w:r>
    </w:p>
    <w:p w14:paraId="6993461A" w14:textId="77777777" w:rsidR="006049C0" w:rsidRDefault="006049C0" w:rsidP="008E6CD2">
      <w:pPr>
        <w:rPr>
          <w:rFonts w:ascii="Times New Roman" w:hAnsi="Times New Roman" w:cs="Times New Roman"/>
          <w:szCs w:val="20"/>
        </w:rPr>
      </w:pPr>
    </w:p>
    <w:p w14:paraId="3C3917AE" w14:textId="149D174B" w:rsidR="0015222F" w:rsidRDefault="008E6CD2" w:rsidP="006049C0">
      <w:pPr>
        <w:ind w:left="851" w:hanging="851"/>
        <w:rPr>
          <w:rFonts w:ascii="Times New Roman" w:hAnsi="Times New Roman" w:cs="Times New Roman"/>
          <w:szCs w:val="20"/>
        </w:rPr>
      </w:pPr>
      <w:r w:rsidRPr="008E6CD2">
        <w:rPr>
          <w:rFonts w:ascii="Times New Roman" w:hAnsi="Times New Roman" w:cs="Times New Roman"/>
          <w:szCs w:val="20"/>
        </w:rPr>
        <w:t xml:space="preserve">Figure 2. Electropherogram showing separation of 5-BrU </w:t>
      </w:r>
      <w:r w:rsidR="004A29CC">
        <w:rPr>
          <w:rFonts w:ascii="Times New Roman" w:hAnsi="Times New Roman" w:cs="Times New Roman"/>
          <w:szCs w:val="20"/>
        </w:rPr>
        <w:t xml:space="preserve">and 5-FU </w:t>
      </w:r>
      <w:r w:rsidRPr="008E6CD2">
        <w:rPr>
          <w:rFonts w:ascii="Times New Roman" w:hAnsi="Times New Roman" w:cs="Times New Roman"/>
          <w:szCs w:val="20"/>
        </w:rPr>
        <w:t xml:space="preserve">using </w:t>
      </w:r>
      <w:r w:rsidR="00DD0849">
        <w:rPr>
          <w:rFonts w:ascii="Times New Roman" w:hAnsi="Times New Roman" w:cs="Times New Roman"/>
          <w:szCs w:val="20"/>
        </w:rPr>
        <w:t>positive</w:t>
      </w:r>
      <w:r w:rsidRPr="008E6CD2">
        <w:rPr>
          <w:rFonts w:ascii="Times New Roman" w:hAnsi="Times New Roman" w:cs="Times New Roman"/>
          <w:szCs w:val="20"/>
        </w:rPr>
        <w:t xml:space="preserve"> </w:t>
      </w:r>
      <w:r w:rsidR="00C74127">
        <w:rPr>
          <w:rFonts w:ascii="Times New Roman" w:hAnsi="Times New Roman" w:cs="Times New Roman"/>
          <w:szCs w:val="20"/>
        </w:rPr>
        <w:t>polarity HDI-</w:t>
      </w:r>
      <w:r w:rsidRPr="008E6CD2">
        <w:rPr>
          <w:rFonts w:ascii="Times New Roman" w:hAnsi="Times New Roman" w:cs="Times New Roman"/>
          <w:szCs w:val="20"/>
        </w:rPr>
        <w:t>CZE at 25 kV</w:t>
      </w:r>
      <w:r w:rsidR="006049C0">
        <w:rPr>
          <w:rFonts w:ascii="Times New Roman" w:hAnsi="Times New Roman" w:cs="Times New Roman"/>
          <w:szCs w:val="20"/>
        </w:rPr>
        <w:t xml:space="preserve"> </w:t>
      </w:r>
      <w:r w:rsidRPr="008E6CD2">
        <w:rPr>
          <w:rFonts w:ascii="Times New Roman" w:hAnsi="Times New Roman" w:cs="Times New Roman"/>
          <w:szCs w:val="20"/>
        </w:rPr>
        <w:lastRenderedPageBreak/>
        <w:t xml:space="preserve">CE conditions: polyimide coated fused-silica capillary (i.d.= 50 </w:t>
      </w:r>
      <w:r w:rsidRPr="006049C0">
        <w:rPr>
          <w:rFonts w:ascii="STIXGeneral-Italic" w:hAnsi="STIXGeneral-Italic" w:cs="STIXGeneral-Italic"/>
          <w:iCs/>
          <w:szCs w:val="20"/>
        </w:rPr>
        <w:t>𝜇</w:t>
      </w:r>
      <w:r w:rsidRPr="008E6CD2">
        <w:rPr>
          <w:rFonts w:ascii="Times New Roman" w:hAnsi="Times New Roman" w:cs="Times New Roman"/>
          <w:szCs w:val="20"/>
        </w:rPr>
        <w:t xml:space="preserve">m, </w:t>
      </w:r>
      <w:r w:rsidRPr="008E6CD2">
        <w:rPr>
          <w:rFonts w:ascii="Times New Roman" w:hAnsi="Times New Roman" w:cs="Times New Roman"/>
          <w:i/>
          <w:szCs w:val="20"/>
        </w:rPr>
        <w:t>l</w:t>
      </w:r>
      <w:r w:rsidRPr="008E6CD2">
        <w:rPr>
          <w:rFonts w:ascii="Times New Roman" w:hAnsi="Times New Roman" w:cs="Times New Roman"/>
          <w:szCs w:val="20"/>
        </w:rPr>
        <w:t xml:space="preserve">= 56 cm, L= 64.5 cm); 25 mM borate BGE (pH 9.3); separation at 25 </w:t>
      </w:r>
      <w:r w:rsidRPr="008E6CD2">
        <w:rPr>
          <w:rFonts w:ascii="Times New Roman" w:hAnsi="Times New Roman" w:cs="Times New Roman"/>
          <w:szCs w:val="20"/>
          <w:vertAlign w:val="superscript"/>
        </w:rPr>
        <w:t>o</w:t>
      </w:r>
      <w:r w:rsidRPr="008E6CD2">
        <w:rPr>
          <w:rFonts w:ascii="Times New Roman" w:hAnsi="Times New Roman" w:cs="Times New Roman"/>
          <w:szCs w:val="20"/>
        </w:rPr>
        <w:t>C. Experimen</w:t>
      </w:r>
      <w:r w:rsidR="00917485">
        <w:rPr>
          <w:rFonts w:ascii="Times New Roman" w:hAnsi="Times New Roman" w:cs="Times New Roman"/>
          <w:szCs w:val="20"/>
        </w:rPr>
        <w:t>t</w:t>
      </w:r>
      <w:r w:rsidR="00460F13">
        <w:rPr>
          <w:rFonts w:ascii="Times New Roman" w:hAnsi="Times New Roman" w:cs="Times New Roman"/>
          <w:szCs w:val="20"/>
        </w:rPr>
        <w:t xml:space="preserve"> </w:t>
      </w:r>
      <w:r w:rsidR="00917485">
        <w:rPr>
          <w:rFonts w:ascii="Times New Roman" w:hAnsi="Times New Roman" w:cs="Times New Roman"/>
          <w:szCs w:val="20"/>
        </w:rPr>
        <w:t>was</w:t>
      </w:r>
      <w:r w:rsidR="00460F13">
        <w:rPr>
          <w:rFonts w:ascii="Times New Roman" w:hAnsi="Times New Roman" w:cs="Times New Roman"/>
          <w:szCs w:val="20"/>
        </w:rPr>
        <w:t xml:space="preserve"> </w:t>
      </w:r>
      <w:r w:rsidRPr="008E6CD2">
        <w:rPr>
          <w:rFonts w:ascii="Times New Roman" w:hAnsi="Times New Roman" w:cs="Times New Roman"/>
          <w:szCs w:val="20"/>
        </w:rPr>
        <w:t>performed on standard</w:t>
      </w:r>
      <w:r w:rsidR="00EC4622">
        <w:rPr>
          <w:rFonts w:ascii="Times New Roman" w:hAnsi="Times New Roman" w:cs="Times New Roman"/>
          <w:szCs w:val="20"/>
        </w:rPr>
        <w:t>s</w:t>
      </w:r>
      <w:r w:rsidRPr="008E6CD2">
        <w:rPr>
          <w:rFonts w:ascii="Times New Roman" w:hAnsi="Times New Roman" w:cs="Times New Roman"/>
          <w:szCs w:val="20"/>
        </w:rPr>
        <w:t xml:space="preserve"> mixture (20 mg/L)</w:t>
      </w:r>
      <w:r w:rsidR="00460F13">
        <w:rPr>
          <w:rFonts w:ascii="Times New Roman" w:hAnsi="Times New Roman" w:cs="Times New Roman"/>
          <w:szCs w:val="20"/>
        </w:rPr>
        <w:t>;</w:t>
      </w:r>
      <w:r w:rsidRPr="008E6CD2">
        <w:rPr>
          <w:rFonts w:ascii="Times New Roman" w:hAnsi="Times New Roman" w:cs="Times New Roman"/>
          <w:szCs w:val="20"/>
        </w:rPr>
        <w:t xml:space="preserve"> UV detection at 234 nm.</w:t>
      </w:r>
    </w:p>
    <w:p w14:paraId="49C40DCB" w14:textId="77777777" w:rsidR="008E6CD2" w:rsidRDefault="008E6CD2" w:rsidP="008E6CD2">
      <w:pPr>
        <w:rPr>
          <w:rFonts w:ascii="Times New Roman" w:hAnsi="Times New Roman" w:cs="Times New Roman"/>
          <w:szCs w:val="20"/>
        </w:rPr>
      </w:pPr>
    </w:p>
    <w:p w14:paraId="3AE683C6" w14:textId="598B91B3" w:rsidR="00586B6E" w:rsidRDefault="008E6CD2" w:rsidP="008E6CD2">
      <w:pPr>
        <w:contextualSpacing/>
        <w:rPr>
          <w:rFonts w:ascii="Times New Roman" w:hAnsi="Times New Roman" w:cs="Times New Roman"/>
          <w:b/>
          <w:szCs w:val="20"/>
        </w:rPr>
      </w:pPr>
      <w:r w:rsidRPr="00586B6E">
        <w:rPr>
          <w:rFonts w:ascii="Times New Roman" w:hAnsi="Times New Roman" w:cs="Times New Roman"/>
          <w:b/>
          <w:szCs w:val="20"/>
        </w:rPr>
        <w:t>Field-amplified sample injection-CZE (FASI-CZE)</w:t>
      </w:r>
    </w:p>
    <w:p w14:paraId="499E6A67" w14:textId="77777777" w:rsidR="006049C0" w:rsidRDefault="00BD06FC" w:rsidP="00E24164">
      <w:pPr>
        <w:contextualSpacing/>
        <w:rPr>
          <w:rFonts w:ascii="Times New Roman" w:hAnsi="Times New Roman" w:cs="Times New Roman"/>
          <w:szCs w:val="20"/>
        </w:rPr>
      </w:pPr>
      <w:r>
        <w:rPr>
          <w:rFonts w:ascii="Times New Roman" w:hAnsi="Times New Roman" w:cs="Times New Roman"/>
          <w:szCs w:val="20"/>
        </w:rPr>
        <w:t>Having</w:t>
      </w:r>
      <w:r w:rsidR="00970CBC">
        <w:rPr>
          <w:rFonts w:ascii="Times New Roman" w:hAnsi="Times New Roman" w:cs="Times New Roman"/>
          <w:szCs w:val="20"/>
        </w:rPr>
        <w:t xml:space="preserve"> </w:t>
      </w:r>
      <w:r w:rsidR="00945E96">
        <w:rPr>
          <w:rFonts w:ascii="Times New Roman" w:hAnsi="Times New Roman" w:cs="Times New Roman"/>
          <w:szCs w:val="20"/>
        </w:rPr>
        <w:t xml:space="preserve">the </w:t>
      </w:r>
      <w:r w:rsidR="006049C0">
        <w:rPr>
          <w:rFonts w:ascii="Times New Roman" w:hAnsi="Times New Roman" w:cs="Times New Roman"/>
          <w:szCs w:val="20"/>
        </w:rPr>
        <w:t>optimized</w:t>
      </w:r>
      <w:r w:rsidR="00BF58BB">
        <w:rPr>
          <w:rFonts w:ascii="Times New Roman" w:hAnsi="Times New Roman" w:cs="Times New Roman"/>
          <w:szCs w:val="20"/>
        </w:rPr>
        <w:t xml:space="preserve"> </w:t>
      </w:r>
      <w:r w:rsidR="00970CBC">
        <w:rPr>
          <w:rFonts w:ascii="Times New Roman" w:hAnsi="Times New Roman" w:cs="Times New Roman"/>
          <w:szCs w:val="20"/>
        </w:rPr>
        <w:t>criteria</w:t>
      </w:r>
      <w:r w:rsidR="00BF58BB">
        <w:rPr>
          <w:rFonts w:ascii="Times New Roman" w:hAnsi="Times New Roman" w:cs="Times New Roman"/>
          <w:szCs w:val="20"/>
        </w:rPr>
        <w:t xml:space="preserve"> for the separation</w:t>
      </w:r>
      <w:r w:rsidR="00586B6E" w:rsidRPr="00586B6E">
        <w:rPr>
          <w:rFonts w:ascii="Times New Roman" w:hAnsi="Times New Roman" w:cs="Times New Roman"/>
          <w:szCs w:val="20"/>
        </w:rPr>
        <w:t>,</w:t>
      </w:r>
      <w:r w:rsidR="00945E96">
        <w:rPr>
          <w:rFonts w:ascii="Times New Roman" w:hAnsi="Times New Roman" w:cs="Times New Roman"/>
          <w:szCs w:val="20"/>
        </w:rPr>
        <w:t xml:space="preserve"> the sensitivity enhancement is important for </w:t>
      </w:r>
      <w:r w:rsidR="00BF58BB">
        <w:rPr>
          <w:rFonts w:ascii="Times New Roman" w:hAnsi="Times New Roman" w:cs="Times New Roman"/>
          <w:szCs w:val="20"/>
        </w:rPr>
        <w:t xml:space="preserve">analyte trace analysis. </w:t>
      </w:r>
      <w:r w:rsidR="008E0A3A">
        <w:rPr>
          <w:rFonts w:ascii="Times New Roman" w:hAnsi="Times New Roman" w:cs="Times New Roman"/>
          <w:szCs w:val="20"/>
        </w:rPr>
        <w:t>FASI</w:t>
      </w:r>
      <w:r w:rsidR="00586B6E" w:rsidRPr="00586B6E">
        <w:rPr>
          <w:rFonts w:ascii="Times New Roman" w:hAnsi="Times New Roman" w:cs="Times New Roman"/>
          <w:szCs w:val="20"/>
        </w:rPr>
        <w:t xml:space="preserve"> was chosen as a quick online preconcentration method prior </w:t>
      </w:r>
      <w:r w:rsidR="00D81F18">
        <w:rPr>
          <w:rFonts w:ascii="Times New Roman" w:hAnsi="Times New Roman" w:cs="Times New Roman"/>
          <w:szCs w:val="20"/>
        </w:rPr>
        <w:t xml:space="preserve">to </w:t>
      </w:r>
      <w:r w:rsidR="00586B6E" w:rsidRPr="00586B6E">
        <w:rPr>
          <w:rFonts w:ascii="Times New Roman" w:hAnsi="Times New Roman" w:cs="Times New Roman"/>
          <w:szCs w:val="20"/>
        </w:rPr>
        <w:t>CZE. The analytes entered the capillary through EKI</w:t>
      </w:r>
      <w:r w:rsidR="00D81F18">
        <w:rPr>
          <w:rFonts w:ascii="Times New Roman" w:hAnsi="Times New Roman" w:cs="Times New Roman"/>
          <w:szCs w:val="20"/>
        </w:rPr>
        <w:t>,</w:t>
      </w:r>
      <w:r w:rsidR="00586B6E" w:rsidRPr="00586B6E">
        <w:rPr>
          <w:rFonts w:ascii="Times New Roman" w:hAnsi="Times New Roman" w:cs="Times New Roman"/>
          <w:szCs w:val="20"/>
        </w:rPr>
        <w:t xml:space="preserve"> and they stacked up between low conductive sample (analyte prepared in low concentration BGE) and BGE in the boundary region dependent on the velocity changes of the analytes</w:t>
      </w:r>
      <w:r w:rsidR="00D81F18">
        <w:rPr>
          <w:rFonts w:ascii="Times New Roman" w:hAnsi="Times New Roman" w:cs="Times New Roman"/>
          <w:szCs w:val="20"/>
        </w:rPr>
        <w:t>,</w:t>
      </w:r>
      <w:r w:rsidR="00586B6E" w:rsidRPr="00586B6E">
        <w:rPr>
          <w:rFonts w:ascii="Times New Roman" w:hAnsi="Times New Roman" w:cs="Times New Roman"/>
          <w:szCs w:val="20"/>
        </w:rPr>
        <w:t xml:space="preserve"> and</w:t>
      </w:r>
      <w:r w:rsidR="00D81F18">
        <w:rPr>
          <w:rFonts w:ascii="Times New Roman" w:hAnsi="Times New Roman" w:cs="Times New Roman"/>
          <w:szCs w:val="20"/>
        </w:rPr>
        <w:t xml:space="preserve"> then</w:t>
      </w:r>
      <w:r w:rsidR="00586B6E" w:rsidRPr="00586B6E">
        <w:rPr>
          <w:rFonts w:ascii="Times New Roman" w:hAnsi="Times New Roman" w:cs="Times New Roman"/>
          <w:szCs w:val="20"/>
        </w:rPr>
        <w:t xml:space="preserve"> separation </w:t>
      </w:r>
      <w:r w:rsidR="00873644">
        <w:rPr>
          <w:rFonts w:ascii="Times New Roman" w:hAnsi="Times New Roman" w:cs="Times New Roman"/>
          <w:szCs w:val="20"/>
        </w:rPr>
        <w:t>started to occur</w:t>
      </w:r>
      <w:r w:rsidR="00586B6E" w:rsidRPr="00586B6E">
        <w:rPr>
          <w:rFonts w:ascii="Times New Roman" w:hAnsi="Times New Roman" w:cs="Times New Roman"/>
          <w:szCs w:val="20"/>
        </w:rPr>
        <w:t xml:space="preserve">. FASI helps improve sensitivity by introducing more ions from the sample vial. Moreover, FASI has been reported to enhance sensitivity up to 1000x </w:t>
      </w:r>
      <w:r w:rsidR="00586B6E" w:rsidRPr="00586B6E">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&lt;EndNote&gt;&lt;Cite&gt;&lt;Author&gt;Breadmore&lt;/Author&gt;&lt;Year&gt;2007&lt;/Year&gt;&lt;RecNum&gt;179&lt;/RecNum&gt;&lt;DisplayText&gt;[22]&lt;/DisplayText&gt;&lt;record&gt;&lt;rec-number&gt;179&lt;/rec-number&gt;&lt;foreign-keys&gt;&lt;key app="EN" db-id="s9f0005dusd5wzetvw35fesvf59tddvwtdzz" timestamp="1593624515"&gt;179&lt;/key&gt;&lt;key app="ENWeb" db-id=""&gt;0&lt;/key&gt;&lt;/foreign-keys&gt;&lt;ref-type name="Journal Article"&gt;17&lt;/ref-type&gt;&lt;contributors&gt;&lt;authors&gt;&lt;author&gt;Breadmore, M. C.&lt;/author&gt;&lt;/authors&gt;&lt;/contributors&gt;&lt;auth-address&gt;Australian Centre for Research on Separation Science, School of Chemistry, University of Tasmania, Hobart, Tasmania, Australia. mcb@utas.edu.au&lt;/auth-address&gt;&lt;titles&gt;&lt;title&gt;Recent advances in enhancing the sensitivity of electrophoresis and electrochromatography in capillaries and microchips&lt;/title&gt;&lt;secondary-title&gt;Electrophoresis&lt;/secondary-title&gt;&lt;/titles&gt;&lt;periodical&gt;&lt;full-title&gt;Electrophoresis&lt;/full-title&gt;&lt;/periodical&gt;&lt;pages&gt;254-81&lt;/pages&gt;&lt;volume&gt;28&lt;/volume&gt;&lt;number&gt;1-2&lt;/number&gt;&lt;edition&gt;2006/12/07&lt;/edition&gt;&lt;keywords&gt;&lt;keyword&gt;Capillary Electrochromatography/*methods&lt;/keyword&gt;&lt;keyword&gt;Chemistry Techniques, Analytical/methods&lt;/keyword&gt;&lt;keyword&gt;Electrophoresis, Capillary/*methods&lt;/keyword&gt;&lt;keyword&gt;Electrophoresis, Microchip/methods&lt;/keyword&gt;&lt;keyword&gt;Filtration&lt;/keyword&gt;&lt;keyword&gt;Hydrogen-Ion Concentration&lt;/keyword&gt;&lt;keyword&gt;Membranes, Artificial&lt;/keyword&gt;&lt;keyword&gt;Sensitivity and Specificity&lt;/keyword&gt;&lt;/keywords&gt;&lt;dates&gt;&lt;year&gt;2007&lt;/year&gt;&lt;pub-dates&gt;&lt;date&gt;Jan&lt;/date&gt;&lt;/pub-dates&gt;&lt;/dates&gt;&lt;isbn&gt;0173-0835 (Print)&amp;#xD;0173-0835 (Linking)&lt;/isbn&gt;&lt;accession-num&gt;17149782&lt;/accession-num&gt;&lt;urls&gt;&lt;related-urls&gt;&lt;url&gt;https://www.ncbi.nlm.nih.gov/pubmed/17149782&lt;/url&gt;&lt;/related-urls&gt;&lt;/urls&gt;&lt;electronic-resource-num&gt;10.1002/elps.200600463&lt;/electronic-resource-num&gt;&lt;/record&gt;&lt;/Cite&gt;&lt;/EndNote&gt;</w:instrText>
      </w:r>
      <w:r w:rsidR="00586B6E" w:rsidRPr="00586B6E">
        <w:rPr>
          <w:rFonts w:ascii="Times New Roman" w:hAnsi="Times New Roman" w:cs="Times New Roman"/>
          <w:szCs w:val="20"/>
        </w:rPr>
        <w:fldChar w:fldCharType="separate"/>
      </w:r>
      <w:r w:rsidR="00502991">
        <w:rPr>
          <w:rFonts w:ascii="Times New Roman" w:hAnsi="Times New Roman" w:cs="Times New Roman"/>
          <w:noProof/>
          <w:szCs w:val="20"/>
        </w:rPr>
        <w:t>[22]</w:t>
      </w:r>
      <w:r w:rsidR="00586B6E" w:rsidRPr="00586B6E">
        <w:rPr>
          <w:rFonts w:ascii="Times New Roman" w:hAnsi="Times New Roman" w:cs="Times New Roman"/>
          <w:szCs w:val="20"/>
        </w:rPr>
        <w:fldChar w:fldCharType="end"/>
      </w:r>
      <w:r w:rsidR="00586B6E" w:rsidRPr="00586B6E">
        <w:rPr>
          <w:rFonts w:ascii="Times New Roman" w:hAnsi="Times New Roman" w:cs="Times New Roman"/>
          <w:szCs w:val="20"/>
        </w:rPr>
        <w:t xml:space="preserve">. FASI-CZE of 5-FU and 5-BrU were </w:t>
      </w:r>
      <w:r w:rsidR="006049C0" w:rsidRPr="00586B6E">
        <w:rPr>
          <w:rFonts w:ascii="Times New Roman" w:hAnsi="Times New Roman" w:cs="Times New Roman"/>
          <w:szCs w:val="20"/>
        </w:rPr>
        <w:t>optimi</w:t>
      </w:r>
      <w:r w:rsidR="006049C0">
        <w:rPr>
          <w:rFonts w:ascii="Times New Roman" w:hAnsi="Times New Roman" w:cs="Times New Roman"/>
          <w:szCs w:val="20"/>
        </w:rPr>
        <w:t>z</w:t>
      </w:r>
      <w:r w:rsidR="006049C0" w:rsidRPr="00586B6E">
        <w:rPr>
          <w:rFonts w:ascii="Times New Roman" w:hAnsi="Times New Roman" w:cs="Times New Roman"/>
          <w:szCs w:val="20"/>
        </w:rPr>
        <w:t>ed</w:t>
      </w:r>
      <w:r w:rsidR="00586B6E" w:rsidRPr="00586B6E">
        <w:rPr>
          <w:rFonts w:ascii="Times New Roman" w:hAnsi="Times New Roman" w:cs="Times New Roman"/>
          <w:szCs w:val="20"/>
        </w:rPr>
        <w:t xml:space="preserve"> systematically to enhance sensitivity as well as to reduce analysis time</w:t>
      </w:r>
      <w:r w:rsidR="002E24E5">
        <w:rPr>
          <w:rFonts w:ascii="Times New Roman" w:hAnsi="Times New Roman" w:cs="Times New Roman"/>
          <w:szCs w:val="20"/>
        </w:rPr>
        <w:t>.</w:t>
      </w:r>
    </w:p>
    <w:p w14:paraId="7EFEB2D6" w14:textId="77777777" w:rsidR="006049C0" w:rsidRDefault="006049C0" w:rsidP="00E24164">
      <w:pPr>
        <w:contextualSpacing/>
        <w:rPr>
          <w:rFonts w:ascii="Times New Roman" w:hAnsi="Times New Roman" w:cs="Times New Roman"/>
          <w:szCs w:val="20"/>
        </w:rPr>
      </w:pPr>
    </w:p>
    <w:p w14:paraId="05728D5E" w14:textId="0C1FA82B" w:rsidR="001054CF" w:rsidRPr="006049C0" w:rsidRDefault="001054CF" w:rsidP="00E24164">
      <w:pPr>
        <w:contextualSpacing/>
        <w:rPr>
          <w:rFonts w:ascii="Times New Roman" w:hAnsi="Times New Roman" w:cs="Times New Roman"/>
          <w:b/>
          <w:bCs/>
          <w:szCs w:val="20"/>
        </w:rPr>
      </w:pPr>
      <w:r w:rsidRPr="006049C0">
        <w:rPr>
          <w:rFonts w:ascii="Times New Roman" w:hAnsi="Times New Roman" w:cs="Times New Roman"/>
          <w:b/>
          <w:bCs/>
          <w:szCs w:val="20"/>
        </w:rPr>
        <w:t>Effect of sample injection time</w:t>
      </w:r>
    </w:p>
    <w:p w14:paraId="1DAB76F2" w14:textId="46346DD7" w:rsidR="00A243B4" w:rsidRPr="009C5B24" w:rsidRDefault="001054CF" w:rsidP="009C5B24">
      <w:pPr>
        <w:rPr>
          <w:rFonts w:ascii="Times New Roman" w:hAnsi="Times New Roman" w:cs="Times New Roman"/>
          <w:szCs w:val="20"/>
        </w:rPr>
      </w:pPr>
      <w:r w:rsidRPr="00C63EA7">
        <w:rPr>
          <w:rFonts w:ascii="Times New Roman" w:hAnsi="Times New Roman" w:cs="Times New Roman"/>
          <w:szCs w:val="20"/>
        </w:rPr>
        <w:t>Electrokinetic sample injection time</w:t>
      </w:r>
      <w:r w:rsidR="005A7F0E">
        <w:rPr>
          <w:rFonts w:ascii="Times New Roman" w:hAnsi="Times New Roman" w:cs="Times New Roman"/>
          <w:szCs w:val="20"/>
        </w:rPr>
        <w:t>s</w:t>
      </w:r>
      <w:r w:rsidRPr="00C63EA7">
        <w:rPr>
          <w:rFonts w:ascii="Times New Roman" w:hAnsi="Times New Roman" w:cs="Times New Roman"/>
          <w:szCs w:val="20"/>
        </w:rPr>
        <w:t xml:space="preserve"> of 5 s, 10 s, and 40 s were tested. </w:t>
      </w:r>
      <w:r w:rsidR="001C3192">
        <w:rPr>
          <w:rFonts w:ascii="Times New Roman" w:hAnsi="Times New Roman" w:cs="Times New Roman"/>
          <w:szCs w:val="20"/>
        </w:rPr>
        <w:t>Theoretically, the higher the injection time, the greater the signal. I</w:t>
      </w:r>
      <w:r w:rsidR="001C3192" w:rsidRPr="00C63EA7">
        <w:rPr>
          <w:rFonts w:ascii="Times New Roman" w:hAnsi="Times New Roman" w:cs="Times New Roman"/>
          <w:szCs w:val="20"/>
        </w:rPr>
        <w:t>ncreasing the injection time improve</w:t>
      </w:r>
      <w:r w:rsidR="001C3192">
        <w:rPr>
          <w:rFonts w:ascii="Times New Roman" w:hAnsi="Times New Roman" w:cs="Times New Roman"/>
          <w:szCs w:val="20"/>
        </w:rPr>
        <w:t>d</w:t>
      </w:r>
      <w:r w:rsidR="001C3192" w:rsidRPr="00C63EA7">
        <w:rPr>
          <w:rFonts w:ascii="Times New Roman" w:hAnsi="Times New Roman" w:cs="Times New Roman"/>
          <w:szCs w:val="20"/>
        </w:rPr>
        <w:t xml:space="preserve"> the signal </w:t>
      </w:r>
      <w:r w:rsidR="001C3192">
        <w:rPr>
          <w:rFonts w:ascii="Times New Roman" w:hAnsi="Times New Roman" w:cs="Times New Roman"/>
          <w:szCs w:val="20"/>
        </w:rPr>
        <w:t xml:space="preserve">but caused </w:t>
      </w:r>
      <w:r w:rsidR="001C3192" w:rsidRPr="00C63EA7">
        <w:rPr>
          <w:rFonts w:ascii="Times New Roman" w:hAnsi="Times New Roman" w:cs="Times New Roman"/>
          <w:szCs w:val="20"/>
        </w:rPr>
        <w:t xml:space="preserve">some loss </w:t>
      </w:r>
      <w:r w:rsidR="001C3192">
        <w:rPr>
          <w:rFonts w:ascii="Times New Roman" w:hAnsi="Times New Roman" w:cs="Times New Roman"/>
          <w:szCs w:val="20"/>
        </w:rPr>
        <w:t>in</w:t>
      </w:r>
      <w:r w:rsidR="001C3192" w:rsidRPr="00C63EA7">
        <w:rPr>
          <w:rFonts w:ascii="Times New Roman" w:hAnsi="Times New Roman" w:cs="Times New Roman"/>
          <w:szCs w:val="20"/>
        </w:rPr>
        <w:t xml:space="preserve"> resolution and peak symmetry. </w:t>
      </w:r>
      <w:r w:rsidR="001C3192">
        <w:rPr>
          <w:rFonts w:ascii="Times New Roman" w:hAnsi="Times New Roman" w:cs="Times New Roman"/>
          <w:szCs w:val="20"/>
        </w:rPr>
        <w:t>It was</w:t>
      </w:r>
      <w:r w:rsidR="00D02BB3">
        <w:rPr>
          <w:rFonts w:ascii="Times New Roman" w:hAnsi="Times New Roman" w:cs="Times New Roman"/>
          <w:szCs w:val="20"/>
        </w:rPr>
        <w:t xml:space="preserve"> found to be more acceptable when </w:t>
      </w:r>
      <w:r w:rsidR="001C3192">
        <w:rPr>
          <w:rFonts w:ascii="Times New Roman" w:hAnsi="Times New Roman" w:cs="Times New Roman"/>
          <w:szCs w:val="20"/>
        </w:rPr>
        <w:t xml:space="preserve">sample injected for 5 s even though </w:t>
      </w:r>
      <w:r w:rsidR="00A25058">
        <w:rPr>
          <w:rFonts w:ascii="Times New Roman" w:hAnsi="Times New Roman" w:cs="Times New Roman"/>
          <w:szCs w:val="20"/>
        </w:rPr>
        <w:t>signal gradually</w:t>
      </w:r>
      <w:r w:rsidR="00D02BB3" w:rsidRPr="00C63EA7">
        <w:rPr>
          <w:rFonts w:ascii="Times New Roman" w:hAnsi="Times New Roman" w:cs="Times New Roman"/>
          <w:szCs w:val="20"/>
        </w:rPr>
        <w:t xml:space="preserve"> increased from 5 s to 40 s </w:t>
      </w:r>
      <w:r w:rsidR="00D02BB3">
        <w:rPr>
          <w:rFonts w:ascii="Times New Roman" w:hAnsi="Times New Roman" w:cs="Times New Roman"/>
          <w:szCs w:val="20"/>
        </w:rPr>
        <w:t>(</w:t>
      </w:r>
      <w:r w:rsidR="00D02BB3" w:rsidRPr="00C63EA7">
        <w:rPr>
          <w:rFonts w:ascii="Times New Roman" w:hAnsi="Times New Roman" w:cs="Times New Roman"/>
          <w:szCs w:val="20"/>
        </w:rPr>
        <w:t>as electropherograms depicted in Figure 3</w:t>
      </w:r>
      <w:r w:rsidR="00D02BB3">
        <w:rPr>
          <w:rFonts w:ascii="Times New Roman" w:hAnsi="Times New Roman" w:cs="Times New Roman"/>
          <w:szCs w:val="20"/>
        </w:rPr>
        <w:t xml:space="preserve">), </w:t>
      </w:r>
      <w:r w:rsidR="005A7F0E">
        <w:rPr>
          <w:rFonts w:ascii="Times New Roman" w:hAnsi="Times New Roman" w:cs="Times New Roman"/>
          <w:szCs w:val="20"/>
        </w:rPr>
        <w:t>where</w:t>
      </w:r>
      <w:r w:rsidR="00D02BB3">
        <w:rPr>
          <w:rFonts w:ascii="Times New Roman" w:hAnsi="Times New Roman" w:cs="Times New Roman"/>
          <w:szCs w:val="20"/>
        </w:rPr>
        <w:t xml:space="preserve"> 40 s </w:t>
      </w:r>
      <w:r w:rsidR="005A7F0E">
        <w:rPr>
          <w:rFonts w:ascii="Times New Roman" w:hAnsi="Times New Roman" w:cs="Times New Roman"/>
          <w:szCs w:val="20"/>
        </w:rPr>
        <w:t xml:space="preserve">injection time showed </w:t>
      </w:r>
      <w:r w:rsidR="001C3192">
        <w:rPr>
          <w:rFonts w:ascii="Times New Roman" w:hAnsi="Times New Roman" w:cs="Times New Roman"/>
          <w:szCs w:val="20"/>
        </w:rPr>
        <w:t>highest signal.</w:t>
      </w:r>
      <w:r w:rsidR="00D02BB3">
        <w:rPr>
          <w:rFonts w:ascii="Times New Roman" w:hAnsi="Times New Roman" w:cs="Times New Roman"/>
          <w:szCs w:val="20"/>
        </w:rPr>
        <w:t xml:space="preserve"> </w:t>
      </w:r>
      <w:r w:rsidRPr="00C63EA7">
        <w:rPr>
          <w:rFonts w:ascii="Times New Roman" w:hAnsi="Times New Roman" w:cs="Times New Roman"/>
          <w:szCs w:val="20"/>
        </w:rPr>
        <w:t xml:space="preserve">This was because of the difference in conductivity between the injected sample plug and </w:t>
      </w:r>
      <w:r w:rsidR="001C3192">
        <w:rPr>
          <w:rFonts w:ascii="Times New Roman" w:hAnsi="Times New Roman" w:cs="Times New Roman"/>
          <w:szCs w:val="20"/>
        </w:rPr>
        <w:t xml:space="preserve">separation </w:t>
      </w:r>
      <w:r w:rsidRPr="00C63EA7">
        <w:rPr>
          <w:rFonts w:ascii="Times New Roman" w:hAnsi="Times New Roman" w:cs="Times New Roman"/>
          <w:szCs w:val="20"/>
        </w:rPr>
        <w:t xml:space="preserve">BGE inside capillary. </w:t>
      </w:r>
      <w:r w:rsidR="001C3192">
        <w:rPr>
          <w:rFonts w:ascii="Times New Roman" w:hAnsi="Times New Roman" w:cs="Times New Roman"/>
          <w:szCs w:val="20"/>
        </w:rPr>
        <w:t>Nevertheless, the peaks became less symmetrical and peak width increased (dispersion effect).</w:t>
      </w:r>
      <w:r w:rsidRPr="00C63EA7">
        <w:rPr>
          <w:rFonts w:ascii="Times New Roman" w:hAnsi="Times New Roman" w:cs="Times New Roman"/>
          <w:szCs w:val="20"/>
        </w:rPr>
        <w:t xml:space="preserve"> </w:t>
      </w:r>
      <w:r w:rsidR="00117EF5">
        <w:rPr>
          <w:rFonts w:ascii="Times New Roman" w:hAnsi="Times New Roman" w:cs="Times New Roman"/>
          <w:szCs w:val="20"/>
        </w:rPr>
        <w:t>B</w:t>
      </w:r>
      <w:r w:rsidRPr="00C63EA7">
        <w:rPr>
          <w:rFonts w:ascii="Times New Roman" w:hAnsi="Times New Roman" w:cs="Times New Roman"/>
          <w:szCs w:val="20"/>
        </w:rPr>
        <w:t xml:space="preserve">etter repeatability was observed </w:t>
      </w:r>
      <w:r w:rsidR="001C3192">
        <w:rPr>
          <w:rFonts w:ascii="Times New Roman" w:hAnsi="Times New Roman" w:cs="Times New Roman"/>
          <w:szCs w:val="20"/>
        </w:rPr>
        <w:t>for</w:t>
      </w:r>
      <w:r w:rsidR="001C3192" w:rsidRPr="00C63EA7">
        <w:rPr>
          <w:rFonts w:ascii="Times New Roman" w:hAnsi="Times New Roman" w:cs="Times New Roman"/>
          <w:szCs w:val="20"/>
        </w:rPr>
        <w:t xml:space="preserve"> </w:t>
      </w:r>
      <w:r w:rsidRPr="00C63EA7">
        <w:rPr>
          <w:rFonts w:ascii="Times New Roman" w:hAnsi="Times New Roman" w:cs="Times New Roman"/>
          <w:szCs w:val="20"/>
        </w:rPr>
        <w:t xml:space="preserve">5 s injection </w:t>
      </w:r>
      <w:r w:rsidR="005A7F0E">
        <w:rPr>
          <w:rFonts w:ascii="Times New Roman" w:hAnsi="Times New Roman" w:cs="Times New Roman"/>
          <w:szCs w:val="20"/>
        </w:rPr>
        <w:t xml:space="preserve">time </w:t>
      </w:r>
      <w:r w:rsidRPr="00C63EA7">
        <w:rPr>
          <w:rFonts w:ascii="Times New Roman" w:hAnsi="Times New Roman" w:cs="Times New Roman"/>
          <w:szCs w:val="20"/>
        </w:rPr>
        <w:t xml:space="preserve">(RSD 0.62%), and the resolution between 5-FU and </w:t>
      </w:r>
      <w:r w:rsidR="001C3192">
        <w:rPr>
          <w:rFonts w:ascii="Times New Roman" w:hAnsi="Times New Roman" w:cs="Times New Roman"/>
          <w:szCs w:val="20"/>
        </w:rPr>
        <w:t xml:space="preserve">the </w:t>
      </w:r>
      <w:r w:rsidRPr="00C63EA7">
        <w:rPr>
          <w:rFonts w:ascii="Times New Roman" w:hAnsi="Times New Roman" w:cs="Times New Roman"/>
          <w:szCs w:val="20"/>
        </w:rPr>
        <w:t xml:space="preserve">IS was much higher. Therefore, </w:t>
      </w:r>
      <w:r w:rsidR="005A7F0E">
        <w:rPr>
          <w:rFonts w:ascii="Times New Roman" w:hAnsi="Times New Roman" w:cs="Times New Roman"/>
          <w:szCs w:val="20"/>
        </w:rPr>
        <w:t xml:space="preserve">5 s </w:t>
      </w:r>
      <w:r w:rsidRPr="00C63EA7">
        <w:rPr>
          <w:rFonts w:ascii="Times New Roman" w:hAnsi="Times New Roman" w:cs="Times New Roman"/>
          <w:szCs w:val="20"/>
        </w:rPr>
        <w:t xml:space="preserve">injection time was selected in subsequent FASI </w:t>
      </w:r>
      <w:r w:rsidR="006049C0" w:rsidRPr="00C63EA7">
        <w:rPr>
          <w:rFonts w:ascii="Times New Roman" w:hAnsi="Times New Roman" w:cs="Times New Roman"/>
          <w:szCs w:val="20"/>
        </w:rPr>
        <w:t>optimi</w:t>
      </w:r>
      <w:r w:rsidR="006049C0">
        <w:rPr>
          <w:rFonts w:ascii="Times New Roman" w:hAnsi="Times New Roman" w:cs="Times New Roman"/>
          <w:szCs w:val="20"/>
        </w:rPr>
        <w:t>z</w:t>
      </w:r>
      <w:r w:rsidR="006049C0" w:rsidRPr="00C63EA7">
        <w:rPr>
          <w:rFonts w:ascii="Times New Roman" w:hAnsi="Times New Roman" w:cs="Times New Roman"/>
          <w:szCs w:val="20"/>
        </w:rPr>
        <w:t>ation</w:t>
      </w:r>
      <w:r w:rsidRPr="00C63EA7">
        <w:rPr>
          <w:rFonts w:ascii="Times New Roman" w:hAnsi="Times New Roman" w:cs="Times New Roman"/>
          <w:szCs w:val="20"/>
        </w:rPr>
        <w:t>.</w:t>
      </w:r>
    </w:p>
    <w:p w14:paraId="093AEB09" w14:textId="77777777" w:rsidR="00A85836" w:rsidRDefault="00A85836" w:rsidP="008E6CD2">
      <w:pPr>
        <w:rPr>
          <w:rFonts w:ascii="Times New Roman" w:hAnsi="Times New Roman" w:cs="Times New Roman"/>
          <w:szCs w:val="20"/>
        </w:rPr>
      </w:pPr>
    </w:p>
    <w:p w14:paraId="76887F88" w14:textId="165B6B11" w:rsidR="00A85836" w:rsidRDefault="00CC0B58" w:rsidP="00443E69">
      <w:pPr>
        <w:jc w:val="center"/>
        <w:rPr>
          <w:rFonts w:ascii="Times New Roman" w:hAnsi="Times New Roman" w:cs="Times New Roman"/>
          <w:szCs w:val="20"/>
        </w:rPr>
      </w:pPr>
      <w:r>
        <w:rPr>
          <w:rFonts w:ascii="Times New Roman" w:hAnsi="Times New Roman" w:cs="Times New Roman"/>
          <w:noProof/>
          <w:szCs w:val="20"/>
        </w:rPr>
        <w:drawing>
          <wp:inline distT="0" distB="0" distL="0" distR="0" wp14:anchorId="4CFB8FA5" wp14:editId="4AEB84E3">
            <wp:extent cx="4320000" cy="2522249"/>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0000" cy="2522249"/>
                    </a:xfrm>
                    <a:prstGeom prst="rect">
                      <a:avLst/>
                    </a:prstGeom>
                    <a:noFill/>
                  </pic:spPr>
                </pic:pic>
              </a:graphicData>
            </a:graphic>
          </wp:inline>
        </w:drawing>
      </w:r>
    </w:p>
    <w:p w14:paraId="0374749F" w14:textId="77777777" w:rsidR="006049C0" w:rsidRDefault="006049C0" w:rsidP="00A85836">
      <w:pPr>
        <w:rPr>
          <w:rFonts w:ascii="Times New Roman" w:hAnsi="Times New Roman" w:cs="Times New Roman"/>
          <w:szCs w:val="20"/>
        </w:rPr>
      </w:pPr>
    </w:p>
    <w:p w14:paraId="3B7CC965" w14:textId="358326CE" w:rsidR="00A85836" w:rsidRPr="00763596" w:rsidRDefault="00A85836" w:rsidP="006049C0">
      <w:pPr>
        <w:ind w:left="709" w:hanging="709"/>
        <w:rPr>
          <w:rFonts w:ascii="Times New Roman" w:hAnsi="Times New Roman" w:cs="Times New Roman"/>
          <w:szCs w:val="20"/>
        </w:rPr>
      </w:pPr>
      <w:r w:rsidRPr="00A858D5">
        <w:rPr>
          <w:rFonts w:ascii="Times New Roman" w:hAnsi="Times New Roman" w:cs="Times New Roman"/>
          <w:szCs w:val="20"/>
        </w:rPr>
        <w:t>Figure 3</w:t>
      </w:r>
      <w:r>
        <w:rPr>
          <w:rFonts w:ascii="Times New Roman" w:hAnsi="Times New Roman" w:cs="Times New Roman"/>
          <w:szCs w:val="20"/>
        </w:rPr>
        <w:t>.</w:t>
      </w:r>
      <w:r w:rsidRPr="00A858D5">
        <w:rPr>
          <w:rFonts w:ascii="Times New Roman" w:hAnsi="Times New Roman" w:cs="Times New Roman"/>
          <w:bCs/>
          <w:szCs w:val="20"/>
        </w:rPr>
        <w:t xml:space="preserve"> Electropherograms showing separation of 5-FU and 5-BrU using </w:t>
      </w:r>
      <w:r w:rsidR="00A949B3">
        <w:rPr>
          <w:rFonts w:ascii="Times New Roman" w:hAnsi="Times New Roman" w:cs="Times New Roman"/>
          <w:bCs/>
          <w:szCs w:val="20"/>
        </w:rPr>
        <w:t xml:space="preserve">negative polarity </w:t>
      </w:r>
      <w:r w:rsidRPr="00A858D5">
        <w:rPr>
          <w:rFonts w:ascii="Times New Roman" w:hAnsi="Times New Roman" w:cs="Times New Roman"/>
          <w:bCs/>
          <w:szCs w:val="20"/>
        </w:rPr>
        <w:t>FASI</w:t>
      </w:r>
      <w:r>
        <w:rPr>
          <w:rFonts w:ascii="Times New Roman" w:hAnsi="Times New Roman" w:cs="Times New Roman"/>
          <w:bCs/>
          <w:szCs w:val="20"/>
        </w:rPr>
        <w:t>-CZE.</w:t>
      </w:r>
      <w:r w:rsidRPr="00693F86">
        <w:rPr>
          <w:rFonts w:ascii="Times New Roman" w:hAnsi="Times New Roman" w:cs="Times New Roman"/>
          <w:bCs/>
          <w:szCs w:val="20"/>
        </w:rPr>
        <w:t xml:space="preserve"> Effect of the sample injection time. CE conditions: polyimide coated fused-silica capillary (i.d.= 50 </w:t>
      </w:r>
      <w:r w:rsidRPr="006049C0">
        <w:rPr>
          <w:rFonts w:ascii="Cambria Math" w:hAnsi="Cambria Math" w:cs="Cambria Math"/>
          <w:bCs/>
          <w:iCs/>
          <w:szCs w:val="20"/>
        </w:rPr>
        <w:t>𝜇</w:t>
      </w:r>
      <w:r w:rsidRPr="00693F86">
        <w:rPr>
          <w:rFonts w:ascii="Times New Roman" w:hAnsi="Times New Roman" w:cs="Times New Roman"/>
          <w:bCs/>
          <w:szCs w:val="20"/>
        </w:rPr>
        <w:t xml:space="preserve">m, </w:t>
      </w:r>
      <w:r w:rsidRPr="00693F86">
        <w:rPr>
          <w:rFonts w:ascii="Times New Roman" w:hAnsi="Times New Roman" w:cs="Times New Roman"/>
          <w:bCs/>
          <w:i/>
          <w:szCs w:val="20"/>
        </w:rPr>
        <w:t>l</w:t>
      </w:r>
      <w:r w:rsidRPr="00693F86">
        <w:rPr>
          <w:rFonts w:ascii="Times New Roman" w:hAnsi="Times New Roman" w:cs="Times New Roman"/>
          <w:bCs/>
          <w:szCs w:val="20"/>
        </w:rPr>
        <w:t xml:space="preserve">= 56 cm, L= 64.5 cm); 25 mM borate BGE (pH 9.3) </w:t>
      </w:r>
      <w:r w:rsidR="003376D0">
        <w:rPr>
          <w:rFonts w:ascii="Times New Roman" w:hAnsi="Times New Roman" w:cs="Times New Roman"/>
          <w:bCs/>
          <w:szCs w:val="20"/>
        </w:rPr>
        <w:t xml:space="preserve">(added </w:t>
      </w:r>
      <w:r w:rsidR="00D54F43">
        <w:rPr>
          <w:rFonts w:ascii="Times New Roman" w:hAnsi="Times New Roman" w:cs="Times New Roman"/>
          <w:bCs/>
          <w:szCs w:val="20"/>
        </w:rPr>
        <w:t>with</w:t>
      </w:r>
      <w:r w:rsidRPr="00693F86">
        <w:rPr>
          <w:rFonts w:ascii="Times New Roman" w:hAnsi="Times New Roman" w:cs="Times New Roman"/>
          <w:bCs/>
          <w:szCs w:val="20"/>
        </w:rPr>
        <w:t xml:space="preserve"> 0.1% HDMB</w:t>
      </w:r>
      <w:r w:rsidR="003376D0">
        <w:rPr>
          <w:rFonts w:ascii="Times New Roman" w:hAnsi="Times New Roman" w:cs="Times New Roman"/>
          <w:bCs/>
          <w:szCs w:val="20"/>
        </w:rPr>
        <w:t>)</w:t>
      </w:r>
      <w:r w:rsidRPr="00693F86">
        <w:rPr>
          <w:rFonts w:ascii="Times New Roman" w:hAnsi="Times New Roman" w:cs="Times New Roman"/>
          <w:bCs/>
          <w:szCs w:val="20"/>
        </w:rPr>
        <w:t xml:space="preserve">; separation at 25 </w:t>
      </w:r>
      <w:r w:rsidRPr="00693F86">
        <w:rPr>
          <w:rFonts w:ascii="Times New Roman" w:hAnsi="Times New Roman" w:cs="Times New Roman"/>
          <w:bCs/>
          <w:szCs w:val="20"/>
          <w:vertAlign w:val="superscript"/>
        </w:rPr>
        <w:t>o</w:t>
      </w:r>
      <w:r w:rsidRPr="00693F86">
        <w:rPr>
          <w:rFonts w:ascii="Times New Roman" w:hAnsi="Times New Roman" w:cs="Times New Roman"/>
          <w:bCs/>
          <w:szCs w:val="20"/>
        </w:rPr>
        <w:t>C and -25 kV</w:t>
      </w:r>
      <w:r w:rsidR="00D87B44">
        <w:rPr>
          <w:rFonts w:ascii="Times New Roman" w:hAnsi="Times New Roman" w:cs="Times New Roman"/>
          <w:bCs/>
          <w:szCs w:val="20"/>
        </w:rPr>
        <w:t xml:space="preserve">. </w:t>
      </w:r>
      <w:r w:rsidR="00CC0B58" w:rsidRPr="00CC0B58">
        <w:rPr>
          <w:rFonts w:ascii="Times New Roman" w:hAnsi="Times New Roman" w:cs="Times New Roman"/>
          <w:bCs/>
          <w:szCs w:val="20"/>
        </w:rPr>
        <w:t>Peak 1 = 5-FU, peak 2 = 5-BrU.</w:t>
      </w:r>
      <w:r w:rsidR="00CC0B58">
        <w:rPr>
          <w:rFonts w:ascii="Times New Roman" w:hAnsi="Times New Roman" w:cs="Times New Roman"/>
          <w:bCs/>
          <w:szCs w:val="20"/>
        </w:rPr>
        <w:t xml:space="preserve"> </w:t>
      </w:r>
      <w:r w:rsidR="00763596" w:rsidRPr="008E6CD2">
        <w:rPr>
          <w:rFonts w:ascii="Times New Roman" w:hAnsi="Times New Roman" w:cs="Times New Roman"/>
          <w:szCs w:val="20"/>
        </w:rPr>
        <w:t>Experimen</w:t>
      </w:r>
      <w:r w:rsidR="00763596">
        <w:rPr>
          <w:rFonts w:ascii="Times New Roman" w:hAnsi="Times New Roman" w:cs="Times New Roman"/>
          <w:szCs w:val="20"/>
        </w:rPr>
        <w:t xml:space="preserve">t was </w:t>
      </w:r>
      <w:r w:rsidR="00763596" w:rsidRPr="008E6CD2">
        <w:rPr>
          <w:rFonts w:ascii="Times New Roman" w:hAnsi="Times New Roman" w:cs="Times New Roman"/>
          <w:szCs w:val="20"/>
        </w:rPr>
        <w:t>performed on standard</w:t>
      </w:r>
      <w:r w:rsidR="00763596">
        <w:rPr>
          <w:rFonts w:ascii="Times New Roman" w:hAnsi="Times New Roman" w:cs="Times New Roman"/>
          <w:szCs w:val="20"/>
        </w:rPr>
        <w:t>s</w:t>
      </w:r>
      <w:r w:rsidR="00763596" w:rsidRPr="008E6CD2">
        <w:rPr>
          <w:rFonts w:ascii="Times New Roman" w:hAnsi="Times New Roman" w:cs="Times New Roman"/>
          <w:szCs w:val="20"/>
        </w:rPr>
        <w:t xml:space="preserve"> mixture (20 mg/L)</w:t>
      </w:r>
      <w:r w:rsidR="00763596">
        <w:rPr>
          <w:rFonts w:ascii="Times New Roman" w:hAnsi="Times New Roman" w:cs="Times New Roman"/>
          <w:szCs w:val="20"/>
        </w:rPr>
        <w:t>;</w:t>
      </w:r>
      <w:r w:rsidR="00763596" w:rsidRPr="008E6CD2">
        <w:rPr>
          <w:rFonts w:ascii="Times New Roman" w:hAnsi="Times New Roman" w:cs="Times New Roman"/>
          <w:szCs w:val="20"/>
        </w:rPr>
        <w:t xml:space="preserve"> UV detection at 234 nm.</w:t>
      </w:r>
    </w:p>
    <w:p w14:paraId="62EC2927" w14:textId="77777777" w:rsidR="003E48DD" w:rsidRDefault="003E48DD" w:rsidP="008E6CD2">
      <w:pPr>
        <w:rPr>
          <w:rFonts w:ascii="Times New Roman" w:hAnsi="Times New Roman" w:cs="Times New Roman"/>
          <w:b/>
          <w:szCs w:val="20"/>
        </w:rPr>
      </w:pPr>
    </w:p>
    <w:p w14:paraId="5B306DBB" w14:textId="7E40A729" w:rsidR="00082D6B" w:rsidRPr="006049C0" w:rsidRDefault="00C47C0D" w:rsidP="00C47C0D">
      <w:pPr>
        <w:rPr>
          <w:rFonts w:ascii="Times New Roman" w:hAnsi="Times New Roman" w:cs="Times New Roman"/>
          <w:b/>
          <w:bCs/>
          <w:szCs w:val="20"/>
        </w:rPr>
      </w:pPr>
      <w:r w:rsidRPr="006049C0">
        <w:rPr>
          <w:rFonts w:ascii="Times New Roman" w:hAnsi="Times New Roman" w:cs="Times New Roman"/>
          <w:b/>
          <w:bCs/>
          <w:szCs w:val="20"/>
        </w:rPr>
        <w:t>Effect of concentration of BGE in sample</w:t>
      </w:r>
    </w:p>
    <w:p w14:paraId="6BEE7A58" w14:textId="4A400170" w:rsidR="00082D6B" w:rsidRPr="00082D6B" w:rsidRDefault="00082D6B" w:rsidP="00A858D5">
      <w:pPr>
        <w:rPr>
          <w:rFonts w:ascii="Times New Roman" w:hAnsi="Times New Roman" w:cs="Times New Roman"/>
          <w:szCs w:val="20"/>
        </w:rPr>
      </w:pPr>
      <w:r w:rsidRPr="00082D6B">
        <w:rPr>
          <w:rFonts w:ascii="Times New Roman" w:hAnsi="Times New Roman" w:cs="Times New Roman"/>
          <w:szCs w:val="20"/>
        </w:rPr>
        <w:t xml:space="preserve">The rationale to </w:t>
      </w:r>
      <w:r w:rsidR="006049C0" w:rsidRPr="00082D6B">
        <w:rPr>
          <w:rFonts w:ascii="Times New Roman" w:hAnsi="Times New Roman" w:cs="Times New Roman"/>
          <w:szCs w:val="20"/>
        </w:rPr>
        <w:t>optimi</w:t>
      </w:r>
      <w:r w:rsidR="006049C0">
        <w:rPr>
          <w:rFonts w:ascii="Times New Roman" w:hAnsi="Times New Roman" w:cs="Times New Roman"/>
          <w:szCs w:val="20"/>
        </w:rPr>
        <w:t>z</w:t>
      </w:r>
      <w:r w:rsidR="006049C0" w:rsidRPr="00082D6B">
        <w:rPr>
          <w:rFonts w:ascii="Times New Roman" w:hAnsi="Times New Roman" w:cs="Times New Roman"/>
          <w:szCs w:val="20"/>
        </w:rPr>
        <w:t>e</w:t>
      </w:r>
      <w:r w:rsidRPr="00082D6B">
        <w:rPr>
          <w:rFonts w:ascii="Times New Roman" w:hAnsi="Times New Roman" w:cs="Times New Roman"/>
          <w:szCs w:val="20"/>
        </w:rPr>
        <w:t xml:space="preserve"> BGE concentration in sample was to enhance the sensitivity of the analyte</w:t>
      </w:r>
      <w:r w:rsidR="005A7F0E">
        <w:rPr>
          <w:rFonts w:ascii="Times New Roman" w:hAnsi="Times New Roman" w:cs="Times New Roman"/>
          <w:szCs w:val="20"/>
        </w:rPr>
        <w:t>,</w:t>
      </w:r>
      <w:r w:rsidRPr="00082D6B">
        <w:rPr>
          <w:rFonts w:ascii="Times New Roman" w:hAnsi="Times New Roman" w:cs="Times New Roman"/>
          <w:szCs w:val="20"/>
        </w:rPr>
        <w:t xml:space="preserve"> </w:t>
      </w:r>
      <w:r w:rsidR="005A7F0E">
        <w:rPr>
          <w:rFonts w:ascii="Times New Roman" w:hAnsi="Times New Roman" w:cs="Times New Roman"/>
          <w:szCs w:val="20"/>
        </w:rPr>
        <w:t>as</w:t>
      </w:r>
      <w:r w:rsidRPr="00082D6B">
        <w:rPr>
          <w:rFonts w:ascii="Times New Roman" w:hAnsi="Times New Roman" w:cs="Times New Roman"/>
          <w:szCs w:val="20"/>
        </w:rPr>
        <w:t xml:space="preserve"> FASI helps to stack the analyte (increasing the peak signal). Borate buffer in BGE was diluted and added with 20% v/v MeOH as </w:t>
      </w:r>
      <w:r w:rsidR="005A7F0E">
        <w:rPr>
          <w:rFonts w:ascii="Times New Roman" w:hAnsi="Times New Roman" w:cs="Times New Roman"/>
          <w:szCs w:val="20"/>
        </w:rPr>
        <w:t xml:space="preserve">an </w:t>
      </w:r>
      <w:r w:rsidRPr="00082D6B">
        <w:rPr>
          <w:rFonts w:ascii="Times New Roman" w:hAnsi="Times New Roman" w:cs="Times New Roman"/>
          <w:szCs w:val="20"/>
        </w:rPr>
        <w:t xml:space="preserve">organic modifier in </w:t>
      </w:r>
      <w:r w:rsidR="005A7F0E">
        <w:rPr>
          <w:rFonts w:ascii="Times New Roman" w:hAnsi="Times New Roman" w:cs="Times New Roman"/>
          <w:szCs w:val="20"/>
        </w:rPr>
        <w:t xml:space="preserve">the </w:t>
      </w:r>
      <w:r w:rsidRPr="00082D6B">
        <w:rPr>
          <w:rFonts w:ascii="Times New Roman" w:hAnsi="Times New Roman" w:cs="Times New Roman"/>
          <w:szCs w:val="20"/>
        </w:rPr>
        <w:t xml:space="preserve">sample. </w:t>
      </w:r>
      <w:r w:rsidR="00D02BB3" w:rsidRPr="00082D6B">
        <w:rPr>
          <w:rFonts w:ascii="Times New Roman" w:hAnsi="Times New Roman" w:cs="Times New Roman"/>
          <w:szCs w:val="20"/>
        </w:rPr>
        <w:t xml:space="preserve">The organic solvent was used </w:t>
      </w:r>
      <w:r w:rsidR="00D02BB3">
        <w:rPr>
          <w:rFonts w:ascii="Times New Roman" w:hAnsi="Times New Roman" w:cs="Times New Roman"/>
          <w:szCs w:val="20"/>
        </w:rPr>
        <w:t>to</w:t>
      </w:r>
      <w:r w:rsidR="00D02BB3" w:rsidRPr="00082D6B">
        <w:rPr>
          <w:rFonts w:ascii="Times New Roman" w:hAnsi="Times New Roman" w:cs="Times New Roman"/>
          <w:szCs w:val="20"/>
        </w:rPr>
        <w:t xml:space="preserve"> increas</w:t>
      </w:r>
      <w:r w:rsidR="00D02BB3">
        <w:rPr>
          <w:rFonts w:ascii="Times New Roman" w:hAnsi="Times New Roman" w:cs="Times New Roman"/>
          <w:szCs w:val="20"/>
        </w:rPr>
        <w:t>e</w:t>
      </w:r>
      <w:r w:rsidR="00D02BB3" w:rsidRPr="00082D6B">
        <w:rPr>
          <w:rFonts w:ascii="Times New Roman" w:hAnsi="Times New Roman" w:cs="Times New Roman"/>
          <w:szCs w:val="20"/>
        </w:rPr>
        <w:t xml:space="preserve"> </w:t>
      </w:r>
      <w:r w:rsidR="006049C0" w:rsidRPr="00082D6B">
        <w:rPr>
          <w:rFonts w:ascii="Times New Roman" w:hAnsi="Times New Roman" w:cs="Times New Roman"/>
          <w:szCs w:val="20"/>
        </w:rPr>
        <w:t>solubili</w:t>
      </w:r>
      <w:r w:rsidR="006049C0">
        <w:rPr>
          <w:rFonts w:ascii="Times New Roman" w:hAnsi="Times New Roman" w:cs="Times New Roman"/>
          <w:szCs w:val="20"/>
        </w:rPr>
        <w:t>z</w:t>
      </w:r>
      <w:r w:rsidR="006049C0" w:rsidRPr="00082D6B">
        <w:rPr>
          <w:rFonts w:ascii="Times New Roman" w:hAnsi="Times New Roman" w:cs="Times New Roman"/>
          <w:szCs w:val="20"/>
        </w:rPr>
        <w:t>ation</w:t>
      </w:r>
      <w:r w:rsidR="00D02BB3">
        <w:rPr>
          <w:rFonts w:ascii="Times New Roman" w:hAnsi="Times New Roman" w:cs="Times New Roman"/>
          <w:szCs w:val="20"/>
        </w:rPr>
        <w:t xml:space="preserve">, </w:t>
      </w:r>
      <w:r w:rsidR="006049C0">
        <w:rPr>
          <w:rFonts w:ascii="Times New Roman" w:hAnsi="Times New Roman" w:cs="Times New Roman"/>
          <w:szCs w:val="20"/>
        </w:rPr>
        <w:t>minimize</w:t>
      </w:r>
      <w:r w:rsidR="00D02BB3">
        <w:rPr>
          <w:rFonts w:ascii="Times New Roman" w:hAnsi="Times New Roman" w:cs="Times New Roman"/>
          <w:szCs w:val="20"/>
        </w:rPr>
        <w:t xml:space="preserve"> conductivity</w:t>
      </w:r>
      <w:r w:rsidR="005A7F0E">
        <w:rPr>
          <w:rFonts w:ascii="Times New Roman" w:hAnsi="Times New Roman" w:cs="Times New Roman"/>
          <w:szCs w:val="20"/>
        </w:rPr>
        <w:t>,</w:t>
      </w:r>
      <w:r w:rsidR="00D02BB3">
        <w:rPr>
          <w:rFonts w:ascii="Times New Roman" w:hAnsi="Times New Roman" w:cs="Times New Roman"/>
          <w:szCs w:val="20"/>
        </w:rPr>
        <w:t xml:space="preserve"> and enhance FASI </w:t>
      </w:r>
      <w:r w:rsidR="00D02BB3">
        <w:rPr>
          <w:rFonts w:ascii="Times New Roman" w:hAnsi="Times New Roman" w:cs="Times New Roman"/>
          <w:szCs w:val="20"/>
        </w:rPr>
        <w:fldChar w:fldCharType="begin"/>
      </w:r>
      <w:r w:rsidR="00502991">
        <w:rPr>
          <w:rFonts w:ascii="Times New Roman" w:hAnsi="Times New Roman" w:cs="Times New Roman"/>
          <w:szCs w:val="20"/>
        </w:rPr>
        <w:instrText xml:space="preserve"> ADDIN EN.CITE &lt;EndNote&gt;&lt;Cite&gt;&lt;Author&gt;Breadmore&lt;/Author&gt;&lt;Year&gt;2007&lt;/Year&gt;&lt;RecNum&gt;179&lt;/RecNum&gt;&lt;DisplayText&gt;[22]&lt;/DisplayText&gt;&lt;record&gt;&lt;rec-number&gt;179&lt;/rec-number&gt;&lt;foreign-keys&gt;&lt;key app="EN" db-id="s9f0005dusd5wzetvw35fesvf59tddvwtdzz" timestamp="1593624515"&gt;179&lt;/key&gt;&lt;key app="ENWeb" db-id=""&gt;0&lt;/key&gt;&lt;/foreign-keys&gt;&lt;ref-type name="Journal Article"&gt;17&lt;/ref-type&gt;&lt;contributors&gt;&lt;authors&gt;&lt;author&gt;Breadmore, M. C.&lt;/author&gt;&lt;/authors&gt;&lt;/contributors&gt;&lt;auth-address&gt;Australian Centre for Research on Separation Science, School of Chemistry, University of Tasmania, Hobart, Tasmania, Australia. mcb@utas.edu.au&lt;/auth-address&gt;&lt;titles&gt;&lt;title&gt;Recent advances in enhancing the sensitivity of electrophoresis and electrochromatography in capillaries and microchips&lt;/title&gt;&lt;secondary-title&gt;Electrophoresis&lt;/secondary-title&gt;&lt;/titles&gt;&lt;periodical&gt;&lt;full-title&gt;Electrophoresis&lt;/full-title&gt;&lt;/periodical&gt;&lt;pages&gt;254-81&lt;/pages&gt;&lt;volume&gt;28&lt;/volume&gt;&lt;number&gt;1-2&lt;/number&gt;&lt;edition&gt;2006/12/07&lt;/edition&gt;&lt;keywords&gt;&lt;keyword&gt;Capillary Electrochromatography/*methods&lt;/keyword&gt;&lt;keyword&gt;Chemistry Techniques, Analytical/methods&lt;/keyword&gt;&lt;keyword&gt;Electrophoresis, Capillary/*methods&lt;/keyword&gt;&lt;keyword&gt;Electrophoresis, Microchip/methods&lt;/keyword&gt;&lt;keyword&gt;Filtration&lt;/keyword&gt;&lt;keyword&gt;Hydrogen-Ion Concentration&lt;/keyword&gt;&lt;keyword&gt;Membranes, Artificial&lt;/keyword&gt;&lt;keyword&gt;Sensitivity and Specificity&lt;/keyword&gt;&lt;/keywords&gt;&lt;dates&gt;&lt;year&gt;2007&lt;/year&gt;&lt;pub-dates&gt;&lt;date&gt;Jan&lt;/date&gt;&lt;/pub-dates&gt;&lt;/dates&gt;&lt;isbn&gt;0173-0835 (Print)&amp;#xD;0173-0835 (Linking)&lt;/isbn&gt;&lt;accession-num&gt;17149782&lt;/accession-num&gt;&lt;urls&gt;&lt;related-urls&gt;&lt;url&gt;https://www.ncbi.nlm.nih.gov/pubmed/17149782&lt;/url&gt;&lt;/related-urls&gt;&lt;/urls&gt;&lt;electronic-resource-num&gt;10.1002/elps.200600463&lt;/electronic-resource-num&gt;&lt;/record&gt;&lt;/Cite&gt;&lt;/EndNote&gt;</w:instrText>
      </w:r>
      <w:r w:rsidR="00D02BB3">
        <w:rPr>
          <w:rFonts w:ascii="Times New Roman" w:hAnsi="Times New Roman" w:cs="Times New Roman"/>
          <w:szCs w:val="20"/>
        </w:rPr>
        <w:fldChar w:fldCharType="separate"/>
      </w:r>
      <w:r w:rsidR="00502991">
        <w:rPr>
          <w:rFonts w:ascii="Times New Roman" w:hAnsi="Times New Roman" w:cs="Times New Roman"/>
          <w:noProof/>
          <w:szCs w:val="20"/>
        </w:rPr>
        <w:t>[22]</w:t>
      </w:r>
      <w:r w:rsidR="00D02BB3">
        <w:rPr>
          <w:rFonts w:ascii="Times New Roman" w:hAnsi="Times New Roman" w:cs="Times New Roman"/>
          <w:szCs w:val="20"/>
        </w:rPr>
        <w:fldChar w:fldCharType="end"/>
      </w:r>
      <w:r w:rsidR="00D02BB3" w:rsidRPr="00082D6B">
        <w:rPr>
          <w:rFonts w:ascii="Times New Roman" w:hAnsi="Times New Roman" w:cs="Times New Roman"/>
          <w:szCs w:val="20"/>
        </w:rPr>
        <w:t xml:space="preserve">. </w:t>
      </w:r>
      <w:r w:rsidR="00D02BB3">
        <w:rPr>
          <w:rFonts w:ascii="Times New Roman" w:hAnsi="Times New Roman" w:cs="Times New Roman"/>
          <w:szCs w:val="20"/>
        </w:rPr>
        <w:t xml:space="preserve">For this study, the conductivity of the sample must be at least ten times less than the electrolyte, which is one of the stacking criteria. The sample was prepared by diluting in a diluted buffer (at least 10 times dilution) to allow stacking due to extreme difference in conductance. </w:t>
      </w:r>
      <w:r w:rsidRPr="00082D6B">
        <w:rPr>
          <w:rFonts w:ascii="Times New Roman" w:hAnsi="Times New Roman" w:cs="Times New Roman"/>
          <w:szCs w:val="20"/>
        </w:rPr>
        <w:t>Three different concentration</w:t>
      </w:r>
      <w:r w:rsidR="008D2520">
        <w:rPr>
          <w:rFonts w:ascii="Times New Roman" w:hAnsi="Times New Roman" w:cs="Times New Roman"/>
          <w:szCs w:val="20"/>
        </w:rPr>
        <w:t>s</w:t>
      </w:r>
      <w:r w:rsidRPr="00082D6B">
        <w:rPr>
          <w:rFonts w:ascii="Times New Roman" w:hAnsi="Times New Roman" w:cs="Times New Roman"/>
          <w:szCs w:val="20"/>
        </w:rPr>
        <w:t xml:space="preserve"> </w:t>
      </w:r>
      <w:r w:rsidR="008D2520">
        <w:rPr>
          <w:rFonts w:ascii="Times New Roman" w:hAnsi="Times New Roman" w:cs="Times New Roman"/>
          <w:szCs w:val="20"/>
        </w:rPr>
        <w:t>(</w:t>
      </w:r>
      <w:r w:rsidR="008D2520" w:rsidRPr="00082D6B">
        <w:rPr>
          <w:rFonts w:ascii="Times New Roman" w:hAnsi="Times New Roman" w:cs="Times New Roman"/>
          <w:szCs w:val="20"/>
        </w:rPr>
        <w:t>3 mM, 5 mM</w:t>
      </w:r>
      <w:r w:rsidR="008D2520">
        <w:rPr>
          <w:rFonts w:ascii="Times New Roman" w:hAnsi="Times New Roman" w:cs="Times New Roman"/>
          <w:szCs w:val="20"/>
        </w:rPr>
        <w:t>,</w:t>
      </w:r>
      <w:r w:rsidR="008D2520" w:rsidRPr="00082D6B">
        <w:rPr>
          <w:rFonts w:ascii="Times New Roman" w:hAnsi="Times New Roman" w:cs="Times New Roman"/>
          <w:szCs w:val="20"/>
        </w:rPr>
        <w:t xml:space="preserve"> and 10 mM</w:t>
      </w:r>
      <w:r w:rsidR="008D2520">
        <w:rPr>
          <w:rFonts w:ascii="Times New Roman" w:hAnsi="Times New Roman" w:cs="Times New Roman"/>
          <w:szCs w:val="20"/>
        </w:rPr>
        <w:t>)</w:t>
      </w:r>
      <w:r w:rsidR="008D2520" w:rsidRPr="00082D6B">
        <w:rPr>
          <w:rFonts w:ascii="Times New Roman" w:hAnsi="Times New Roman" w:cs="Times New Roman"/>
          <w:szCs w:val="20"/>
        </w:rPr>
        <w:t xml:space="preserve"> </w:t>
      </w:r>
      <w:r w:rsidRPr="00082D6B">
        <w:rPr>
          <w:rFonts w:ascii="Times New Roman" w:hAnsi="Times New Roman" w:cs="Times New Roman"/>
          <w:szCs w:val="20"/>
        </w:rPr>
        <w:t xml:space="preserve">of diluted BGE were tested. The signals increased when the concentration of diluted BGE decreased (as shown in Figure </w:t>
      </w:r>
      <w:r w:rsidR="00A85836">
        <w:rPr>
          <w:rFonts w:ascii="Times New Roman" w:hAnsi="Times New Roman" w:cs="Times New Roman"/>
          <w:szCs w:val="20"/>
        </w:rPr>
        <w:t>4</w:t>
      </w:r>
      <w:r w:rsidRPr="00082D6B">
        <w:rPr>
          <w:rFonts w:ascii="Times New Roman" w:hAnsi="Times New Roman" w:cs="Times New Roman"/>
          <w:szCs w:val="20"/>
        </w:rPr>
        <w:t xml:space="preserve">). </w:t>
      </w:r>
      <w:r w:rsidR="006D57C4">
        <w:rPr>
          <w:rFonts w:ascii="Times New Roman" w:hAnsi="Times New Roman" w:cs="Times New Roman"/>
          <w:szCs w:val="20"/>
        </w:rPr>
        <w:t>The r</w:t>
      </w:r>
      <w:r w:rsidRPr="00082D6B">
        <w:rPr>
          <w:rFonts w:ascii="Times New Roman" w:hAnsi="Times New Roman" w:cs="Times New Roman"/>
          <w:szCs w:val="20"/>
        </w:rPr>
        <w:t>esolution</w:t>
      </w:r>
      <w:r w:rsidR="008D2520">
        <w:rPr>
          <w:rFonts w:ascii="Times New Roman" w:hAnsi="Times New Roman" w:cs="Times New Roman"/>
          <w:szCs w:val="20"/>
        </w:rPr>
        <w:t>s</w:t>
      </w:r>
      <w:r w:rsidRPr="00082D6B">
        <w:rPr>
          <w:rFonts w:ascii="Times New Roman" w:hAnsi="Times New Roman" w:cs="Times New Roman"/>
          <w:szCs w:val="20"/>
        </w:rPr>
        <w:t xml:space="preserve"> for </w:t>
      </w:r>
      <w:r w:rsidR="008D2520">
        <w:rPr>
          <w:rFonts w:ascii="Times New Roman" w:hAnsi="Times New Roman" w:cs="Times New Roman"/>
          <w:szCs w:val="20"/>
        </w:rPr>
        <w:t xml:space="preserve">the </w:t>
      </w:r>
      <w:r w:rsidRPr="00082D6B">
        <w:rPr>
          <w:rFonts w:ascii="Times New Roman" w:hAnsi="Times New Roman" w:cs="Times New Roman"/>
          <w:szCs w:val="20"/>
        </w:rPr>
        <w:t>three different</w:t>
      </w:r>
      <w:r w:rsidR="006D57C4">
        <w:rPr>
          <w:rFonts w:ascii="Times New Roman" w:hAnsi="Times New Roman" w:cs="Times New Roman"/>
          <w:szCs w:val="20"/>
        </w:rPr>
        <w:t xml:space="preserve"> diluted BGE concentrations w</w:t>
      </w:r>
      <w:r w:rsidR="008D2520">
        <w:rPr>
          <w:rFonts w:ascii="Times New Roman" w:hAnsi="Times New Roman" w:cs="Times New Roman"/>
          <w:szCs w:val="20"/>
        </w:rPr>
        <w:t>ere</w:t>
      </w:r>
      <w:r w:rsidRPr="00082D6B">
        <w:rPr>
          <w:rFonts w:ascii="Times New Roman" w:hAnsi="Times New Roman" w:cs="Times New Roman"/>
          <w:szCs w:val="20"/>
        </w:rPr>
        <w:t xml:space="preserve"> observed with Rs value</w:t>
      </w:r>
      <w:r w:rsidR="008D2520">
        <w:rPr>
          <w:rFonts w:ascii="Times New Roman" w:hAnsi="Times New Roman" w:cs="Times New Roman"/>
          <w:szCs w:val="20"/>
        </w:rPr>
        <w:t>s</w:t>
      </w:r>
      <w:r w:rsidRPr="00082D6B">
        <w:rPr>
          <w:rFonts w:ascii="Times New Roman" w:hAnsi="Times New Roman" w:cs="Times New Roman"/>
          <w:szCs w:val="20"/>
        </w:rPr>
        <w:t xml:space="preserve"> </w:t>
      </w:r>
      <w:r w:rsidR="009B0A61">
        <w:rPr>
          <w:rFonts w:ascii="Times New Roman" w:hAnsi="Times New Roman" w:cs="Times New Roman"/>
          <w:szCs w:val="20"/>
        </w:rPr>
        <w:t xml:space="preserve">of </w:t>
      </w:r>
      <w:r w:rsidRPr="00082D6B">
        <w:rPr>
          <w:rFonts w:ascii="Times New Roman" w:hAnsi="Times New Roman" w:cs="Times New Roman"/>
          <w:szCs w:val="20"/>
        </w:rPr>
        <w:t>2.67, 2.64</w:t>
      </w:r>
      <w:r w:rsidR="008D2520">
        <w:rPr>
          <w:rFonts w:ascii="Times New Roman" w:hAnsi="Times New Roman" w:cs="Times New Roman"/>
          <w:szCs w:val="20"/>
        </w:rPr>
        <w:t>,</w:t>
      </w:r>
      <w:r w:rsidRPr="00082D6B">
        <w:rPr>
          <w:rFonts w:ascii="Times New Roman" w:hAnsi="Times New Roman" w:cs="Times New Roman"/>
          <w:szCs w:val="20"/>
        </w:rPr>
        <w:t xml:space="preserve"> and 2.56</w:t>
      </w:r>
      <w:r w:rsidR="008D2520">
        <w:rPr>
          <w:rFonts w:ascii="Times New Roman" w:hAnsi="Times New Roman" w:cs="Times New Roman"/>
          <w:szCs w:val="20"/>
        </w:rPr>
        <w:t>,</w:t>
      </w:r>
      <w:r w:rsidRPr="00082D6B">
        <w:rPr>
          <w:rFonts w:ascii="Times New Roman" w:hAnsi="Times New Roman" w:cs="Times New Roman"/>
          <w:szCs w:val="20"/>
        </w:rPr>
        <w:t xml:space="preserve"> respectively</w:t>
      </w:r>
      <w:r w:rsidR="008D2520">
        <w:rPr>
          <w:rFonts w:ascii="Times New Roman" w:hAnsi="Times New Roman" w:cs="Times New Roman"/>
          <w:szCs w:val="20"/>
        </w:rPr>
        <w:t>. Therefore,</w:t>
      </w:r>
      <w:r w:rsidRPr="00082D6B">
        <w:rPr>
          <w:rFonts w:ascii="Times New Roman" w:hAnsi="Times New Roman" w:cs="Times New Roman"/>
          <w:szCs w:val="20"/>
        </w:rPr>
        <w:t xml:space="preserve"> 5 mM was chosen as </w:t>
      </w:r>
      <w:r w:rsidR="008D2520">
        <w:rPr>
          <w:rFonts w:ascii="Times New Roman" w:hAnsi="Times New Roman" w:cs="Times New Roman"/>
          <w:szCs w:val="20"/>
        </w:rPr>
        <w:t xml:space="preserve">the </w:t>
      </w:r>
      <w:r w:rsidRPr="00082D6B">
        <w:rPr>
          <w:rFonts w:ascii="Times New Roman" w:hAnsi="Times New Roman" w:cs="Times New Roman"/>
          <w:szCs w:val="20"/>
        </w:rPr>
        <w:t xml:space="preserve">optimum concentration. </w:t>
      </w:r>
    </w:p>
    <w:p w14:paraId="14114CC3" w14:textId="77777777" w:rsidR="009F1002" w:rsidRDefault="009F1002" w:rsidP="00C47C0D">
      <w:pPr>
        <w:rPr>
          <w:rFonts w:ascii="Times New Roman" w:hAnsi="Times New Roman" w:cs="Times New Roman"/>
          <w:szCs w:val="20"/>
        </w:rPr>
      </w:pPr>
    </w:p>
    <w:p w14:paraId="76BA82FE" w14:textId="5479D4A7" w:rsidR="009F1002" w:rsidRDefault="00CC0B58" w:rsidP="00443E69">
      <w:pPr>
        <w:jc w:val="center"/>
        <w:rPr>
          <w:rFonts w:ascii="Times New Roman" w:hAnsi="Times New Roman" w:cs="Times New Roman"/>
          <w:szCs w:val="20"/>
        </w:rPr>
      </w:pPr>
      <w:r>
        <w:rPr>
          <w:rFonts w:ascii="Times New Roman" w:hAnsi="Times New Roman" w:cs="Times New Roman"/>
          <w:noProof/>
          <w:szCs w:val="20"/>
        </w:rPr>
        <w:lastRenderedPageBreak/>
        <w:drawing>
          <wp:inline distT="0" distB="0" distL="0" distR="0" wp14:anchorId="1C4E63F7" wp14:editId="3C5B40BF">
            <wp:extent cx="4320000" cy="2332876"/>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0000" cy="2332876"/>
                    </a:xfrm>
                    <a:prstGeom prst="rect">
                      <a:avLst/>
                    </a:prstGeom>
                    <a:noFill/>
                  </pic:spPr>
                </pic:pic>
              </a:graphicData>
            </a:graphic>
          </wp:inline>
        </w:drawing>
      </w:r>
    </w:p>
    <w:p w14:paraId="281102A8" w14:textId="77777777" w:rsidR="006049C0" w:rsidRDefault="006049C0" w:rsidP="00A85836">
      <w:pPr>
        <w:rPr>
          <w:rFonts w:ascii="Times New Roman" w:hAnsi="Times New Roman" w:cs="Times New Roman"/>
          <w:szCs w:val="20"/>
        </w:rPr>
      </w:pPr>
    </w:p>
    <w:p w14:paraId="2C7C0177" w14:textId="14840719" w:rsidR="00A85836" w:rsidRDefault="00A85836" w:rsidP="006049C0">
      <w:pPr>
        <w:ind w:left="709" w:hanging="709"/>
        <w:rPr>
          <w:rFonts w:ascii="Times New Roman" w:hAnsi="Times New Roman" w:cs="Times New Roman"/>
          <w:bCs/>
          <w:szCs w:val="20"/>
        </w:rPr>
      </w:pPr>
      <w:r>
        <w:rPr>
          <w:rFonts w:ascii="Times New Roman" w:hAnsi="Times New Roman" w:cs="Times New Roman"/>
          <w:szCs w:val="20"/>
        </w:rPr>
        <w:t>Figure 4.</w:t>
      </w:r>
      <w:r w:rsidRPr="00A858D5">
        <w:rPr>
          <w:rFonts w:ascii="Times New Roman" w:hAnsi="Times New Roman" w:cs="Times New Roman"/>
          <w:bCs/>
          <w:szCs w:val="20"/>
        </w:rPr>
        <w:t xml:space="preserve"> Electropherograms showing separation of 5-FU and 5-BrU using </w:t>
      </w:r>
      <w:r w:rsidR="004B7163">
        <w:rPr>
          <w:rFonts w:ascii="Times New Roman" w:hAnsi="Times New Roman" w:cs="Times New Roman"/>
          <w:bCs/>
          <w:szCs w:val="20"/>
        </w:rPr>
        <w:t xml:space="preserve">negative polarity </w:t>
      </w:r>
      <w:r w:rsidRPr="00A858D5">
        <w:rPr>
          <w:rFonts w:ascii="Times New Roman" w:hAnsi="Times New Roman" w:cs="Times New Roman"/>
          <w:bCs/>
          <w:szCs w:val="20"/>
        </w:rPr>
        <w:t>FASI</w:t>
      </w:r>
      <w:r>
        <w:rPr>
          <w:rFonts w:ascii="Times New Roman" w:hAnsi="Times New Roman" w:cs="Times New Roman"/>
          <w:bCs/>
          <w:szCs w:val="20"/>
        </w:rPr>
        <w:t>-CZE. E</w:t>
      </w:r>
      <w:r w:rsidRPr="00693F86">
        <w:rPr>
          <w:rFonts w:ascii="Times New Roman" w:hAnsi="Times New Roman" w:cs="Times New Roman"/>
          <w:bCs/>
          <w:szCs w:val="20"/>
        </w:rPr>
        <w:t xml:space="preserve">ffect of </w:t>
      </w:r>
      <w:r w:rsidR="00957EC2">
        <w:rPr>
          <w:rFonts w:ascii="Times New Roman" w:hAnsi="Times New Roman" w:cs="Times New Roman"/>
          <w:bCs/>
          <w:szCs w:val="20"/>
        </w:rPr>
        <w:t>BGE</w:t>
      </w:r>
      <w:r w:rsidRPr="00693F86">
        <w:rPr>
          <w:rFonts w:ascii="Times New Roman" w:hAnsi="Times New Roman" w:cs="Times New Roman"/>
          <w:bCs/>
          <w:szCs w:val="20"/>
        </w:rPr>
        <w:t xml:space="preserve"> concentration</w:t>
      </w:r>
      <w:r w:rsidR="00957EC2">
        <w:rPr>
          <w:rFonts w:ascii="Times New Roman" w:hAnsi="Times New Roman" w:cs="Times New Roman"/>
          <w:bCs/>
          <w:szCs w:val="20"/>
        </w:rPr>
        <w:t xml:space="preserve"> in sample</w:t>
      </w:r>
      <w:r w:rsidRPr="00693F86">
        <w:rPr>
          <w:rFonts w:ascii="Times New Roman" w:hAnsi="Times New Roman" w:cs="Times New Roman"/>
          <w:bCs/>
          <w:szCs w:val="20"/>
        </w:rPr>
        <w:t xml:space="preserve">. CE conditions: polyimide coated fused-silica capillary (i.d.= 50 </w:t>
      </w:r>
      <w:r w:rsidRPr="006049C0">
        <w:rPr>
          <w:rFonts w:ascii="Cambria Math" w:hAnsi="Cambria Math" w:cs="Cambria Math"/>
          <w:bCs/>
          <w:iCs/>
          <w:szCs w:val="20"/>
        </w:rPr>
        <w:t>𝜇</w:t>
      </w:r>
      <w:r w:rsidRPr="00693F86">
        <w:rPr>
          <w:rFonts w:ascii="Times New Roman" w:hAnsi="Times New Roman" w:cs="Times New Roman"/>
          <w:bCs/>
          <w:szCs w:val="20"/>
        </w:rPr>
        <w:t xml:space="preserve">m, </w:t>
      </w:r>
      <w:r w:rsidRPr="00693F86">
        <w:rPr>
          <w:rFonts w:ascii="Times New Roman" w:hAnsi="Times New Roman" w:cs="Times New Roman"/>
          <w:bCs/>
          <w:i/>
          <w:szCs w:val="20"/>
        </w:rPr>
        <w:t>l</w:t>
      </w:r>
      <w:r w:rsidRPr="00693F86">
        <w:rPr>
          <w:rFonts w:ascii="Times New Roman" w:hAnsi="Times New Roman" w:cs="Times New Roman"/>
          <w:bCs/>
          <w:szCs w:val="20"/>
        </w:rPr>
        <w:t xml:space="preserve">= 56 cm, L= 64.5 cm); 25 mM borate BGE (pH 9.3) </w:t>
      </w:r>
      <w:r w:rsidR="003376D0">
        <w:rPr>
          <w:rFonts w:ascii="Times New Roman" w:hAnsi="Times New Roman" w:cs="Times New Roman"/>
          <w:bCs/>
          <w:szCs w:val="20"/>
        </w:rPr>
        <w:t>(</w:t>
      </w:r>
      <w:r w:rsidR="00D54F43">
        <w:rPr>
          <w:rFonts w:ascii="Times New Roman" w:hAnsi="Times New Roman" w:cs="Times New Roman"/>
          <w:bCs/>
          <w:szCs w:val="20"/>
        </w:rPr>
        <w:t>add</w:t>
      </w:r>
      <w:r w:rsidR="003376D0">
        <w:rPr>
          <w:rFonts w:ascii="Times New Roman" w:hAnsi="Times New Roman" w:cs="Times New Roman"/>
          <w:bCs/>
          <w:szCs w:val="20"/>
        </w:rPr>
        <w:t>ed</w:t>
      </w:r>
      <w:r w:rsidR="00D54F43">
        <w:rPr>
          <w:rFonts w:ascii="Times New Roman" w:hAnsi="Times New Roman" w:cs="Times New Roman"/>
          <w:bCs/>
          <w:szCs w:val="20"/>
        </w:rPr>
        <w:t xml:space="preserve"> with</w:t>
      </w:r>
      <w:r w:rsidRPr="00693F86">
        <w:rPr>
          <w:rFonts w:ascii="Times New Roman" w:hAnsi="Times New Roman" w:cs="Times New Roman"/>
          <w:bCs/>
          <w:szCs w:val="20"/>
        </w:rPr>
        <w:t xml:space="preserve"> 0.1% HDMB</w:t>
      </w:r>
      <w:r w:rsidR="003376D0">
        <w:rPr>
          <w:rFonts w:ascii="Times New Roman" w:hAnsi="Times New Roman" w:cs="Times New Roman"/>
          <w:bCs/>
          <w:szCs w:val="20"/>
        </w:rPr>
        <w:t>)</w:t>
      </w:r>
      <w:r w:rsidRPr="00693F86">
        <w:rPr>
          <w:rFonts w:ascii="Times New Roman" w:hAnsi="Times New Roman" w:cs="Times New Roman"/>
          <w:bCs/>
          <w:szCs w:val="20"/>
        </w:rPr>
        <w:t xml:space="preserve">; separation at 25 </w:t>
      </w:r>
      <w:r w:rsidRPr="00693F86">
        <w:rPr>
          <w:rFonts w:ascii="Times New Roman" w:hAnsi="Times New Roman" w:cs="Times New Roman"/>
          <w:bCs/>
          <w:szCs w:val="20"/>
          <w:vertAlign w:val="superscript"/>
        </w:rPr>
        <w:t>o</w:t>
      </w:r>
      <w:r w:rsidRPr="00693F86">
        <w:rPr>
          <w:rFonts w:ascii="Times New Roman" w:hAnsi="Times New Roman" w:cs="Times New Roman"/>
          <w:bCs/>
          <w:szCs w:val="20"/>
        </w:rPr>
        <w:t>C and -25 kV</w:t>
      </w:r>
      <w:r w:rsidR="00D87B44">
        <w:rPr>
          <w:rFonts w:ascii="Times New Roman" w:hAnsi="Times New Roman" w:cs="Times New Roman"/>
          <w:bCs/>
          <w:szCs w:val="20"/>
        </w:rPr>
        <w:t xml:space="preserve">. </w:t>
      </w:r>
      <w:r>
        <w:rPr>
          <w:rFonts w:ascii="Times New Roman" w:hAnsi="Times New Roman" w:cs="Times New Roman"/>
          <w:bCs/>
          <w:szCs w:val="20"/>
        </w:rPr>
        <w:t xml:space="preserve">Other experimental conditions as in Figure </w:t>
      </w:r>
      <w:r w:rsidR="00763596">
        <w:rPr>
          <w:rFonts w:ascii="Times New Roman" w:hAnsi="Times New Roman" w:cs="Times New Roman"/>
          <w:bCs/>
          <w:szCs w:val="20"/>
        </w:rPr>
        <w:t>3</w:t>
      </w:r>
      <w:r>
        <w:rPr>
          <w:rFonts w:ascii="Times New Roman" w:hAnsi="Times New Roman" w:cs="Times New Roman"/>
          <w:bCs/>
          <w:szCs w:val="20"/>
        </w:rPr>
        <w:t xml:space="preserve">. </w:t>
      </w:r>
    </w:p>
    <w:p w14:paraId="5C2A29B6" w14:textId="77777777" w:rsidR="00F36A8F" w:rsidRDefault="00F36A8F" w:rsidP="00484B8E">
      <w:pPr>
        <w:rPr>
          <w:rFonts w:ascii="Times New Roman" w:hAnsi="Times New Roman" w:cs="Times New Roman"/>
          <w:bCs/>
          <w:szCs w:val="20"/>
        </w:rPr>
      </w:pPr>
    </w:p>
    <w:p w14:paraId="343AB261" w14:textId="3EB6AD8D" w:rsidR="00F36A8F" w:rsidRPr="006049C0" w:rsidRDefault="001054CF" w:rsidP="00A85836">
      <w:pPr>
        <w:rPr>
          <w:rFonts w:ascii="Times New Roman" w:hAnsi="Times New Roman" w:cs="Times New Roman"/>
          <w:b/>
          <w:szCs w:val="20"/>
        </w:rPr>
      </w:pPr>
      <w:r w:rsidRPr="006049C0">
        <w:rPr>
          <w:rFonts w:ascii="Times New Roman" w:hAnsi="Times New Roman" w:cs="Times New Roman"/>
          <w:b/>
          <w:szCs w:val="20"/>
        </w:rPr>
        <w:t xml:space="preserve">Effect of separation </w:t>
      </w:r>
      <w:r w:rsidR="00A820EB" w:rsidRPr="006049C0">
        <w:rPr>
          <w:rFonts w:ascii="Times New Roman" w:hAnsi="Times New Roman" w:cs="Times New Roman"/>
          <w:b/>
          <w:szCs w:val="20"/>
        </w:rPr>
        <w:t xml:space="preserve">of </w:t>
      </w:r>
      <w:r w:rsidRPr="006049C0">
        <w:rPr>
          <w:rFonts w:ascii="Times New Roman" w:hAnsi="Times New Roman" w:cs="Times New Roman"/>
          <w:b/>
          <w:szCs w:val="20"/>
        </w:rPr>
        <w:t>BGE concentration</w:t>
      </w:r>
    </w:p>
    <w:p w14:paraId="10A6353E" w14:textId="594A30F6" w:rsidR="00D02BB3" w:rsidRDefault="00F36A8F" w:rsidP="00A85836">
      <w:pPr>
        <w:rPr>
          <w:rFonts w:ascii="Times New Roman" w:hAnsi="Times New Roman" w:cs="Times New Roman"/>
          <w:szCs w:val="20"/>
        </w:rPr>
      </w:pPr>
      <w:r w:rsidRPr="009C5B24">
        <w:rPr>
          <w:rFonts w:ascii="Times New Roman" w:hAnsi="Times New Roman" w:cs="Times New Roman"/>
          <w:szCs w:val="20"/>
        </w:rPr>
        <w:t>The effect of increasing the electrolyte concentration will increase the current a</w:t>
      </w:r>
      <w:r w:rsidR="008D2520">
        <w:rPr>
          <w:rFonts w:ascii="Times New Roman" w:hAnsi="Times New Roman" w:cs="Times New Roman"/>
          <w:szCs w:val="20"/>
        </w:rPr>
        <w:t>nd</w:t>
      </w:r>
      <w:r w:rsidRPr="009C5B24">
        <w:rPr>
          <w:rFonts w:ascii="Times New Roman" w:hAnsi="Times New Roman" w:cs="Times New Roman"/>
          <w:szCs w:val="20"/>
        </w:rPr>
        <w:t xml:space="preserve"> the migration of EOF, and sometimes the current will suddenly drop due to instability of the buffer system. Thus, inorganic electrolytes such as borate and phosphate must be </w:t>
      </w:r>
      <w:r w:rsidR="006049C0" w:rsidRPr="009C5B24">
        <w:rPr>
          <w:rFonts w:ascii="Times New Roman" w:hAnsi="Times New Roman" w:cs="Times New Roman"/>
          <w:szCs w:val="20"/>
        </w:rPr>
        <w:t>optimi</w:t>
      </w:r>
      <w:r w:rsidR="006049C0">
        <w:rPr>
          <w:rFonts w:ascii="Times New Roman" w:hAnsi="Times New Roman" w:cs="Times New Roman"/>
          <w:szCs w:val="20"/>
        </w:rPr>
        <w:t>z</w:t>
      </w:r>
      <w:r w:rsidR="006049C0" w:rsidRPr="009C5B24">
        <w:rPr>
          <w:rFonts w:ascii="Times New Roman" w:hAnsi="Times New Roman" w:cs="Times New Roman"/>
          <w:szCs w:val="20"/>
        </w:rPr>
        <w:t>ed</w:t>
      </w:r>
      <w:r w:rsidRPr="009C5B24">
        <w:rPr>
          <w:rFonts w:ascii="Times New Roman" w:hAnsi="Times New Roman" w:cs="Times New Roman"/>
          <w:szCs w:val="20"/>
        </w:rPr>
        <w:t xml:space="preserve"> appropriately and used in low concentration</w:t>
      </w:r>
      <w:r w:rsidR="008D2520">
        <w:rPr>
          <w:rFonts w:ascii="Times New Roman" w:hAnsi="Times New Roman" w:cs="Times New Roman"/>
          <w:szCs w:val="20"/>
        </w:rPr>
        <w:t>s</w:t>
      </w:r>
      <w:r w:rsidRPr="009C5B24">
        <w:rPr>
          <w:rFonts w:ascii="Times New Roman" w:hAnsi="Times New Roman" w:cs="Times New Roman"/>
          <w:szCs w:val="20"/>
        </w:rPr>
        <w:t xml:space="preserve"> because of their high conductivities. </w:t>
      </w:r>
      <w:r w:rsidR="008D2520">
        <w:rPr>
          <w:rFonts w:ascii="Times New Roman" w:hAnsi="Times New Roman" w:cs="Times New Roman"/>
          <w:szCs w:val="20"/>
        </w:rPr>
        <w:t>T</w:t>
      </w:r>
      <w:r w:rsidRPr="009C5B24">
        <w:rPr>
          <w:rFonts w:ascii="Times New Roman" w:hAnsi="Times New Roman" w:cs="Times New Roman"/>
          <w:szCs w:val="20"/>
        </w:rPr>
        <w:t>he separation BGE concentration</w:t>
      </w:r>
      <w:r w:rsidR="008D2520">
        <w:rPr>
          <w:rFonts w:ascii="Times New Roman" w:hAnsi="Times New Roman" w:cs="Times New Roman"/>
          <w:szCs w:val="20"/>
        </w:rPr>
        <w:t>s</w:t>
      </w:r>
      <w:r w:rsidRPr="009C5B24">
        <w:rPr>
          <w:rFonts w:ascii="Times New Roman" w:hAnsi="Times New Roman" w:cs="Times New Roman"/>
          <w:szCs w:val="20"/>
        </w:rPr>
        <w:t xml:space="preserve"> </w:t>
      </w:r>
      <w:r w:rsidR="008D2520">
        <w:rPr>
          <w:rFonts w:ascii="Times New Roman" w:hAnsi="Times New Roman" w:cs="Times New Roman"/>
          <w:szCs w:val="20"/>
        </w:rPr>
        <w:t>(</w:t>
      </w:r>
      <w:r w:rsidRPr="009C5B24">
        <w:rPr>
          <w:rFonts w:ascii="Times New Roman" w:hAnsi="Times New Roman" w:cs="Times New Roman"/>
          <w:szCs w:val="20"/>
        </w:rPr>
        <w:t>15 mM and 25 mM</w:t>
      </w:r>
      <w:r w:rsidR="008D2520">
        <w:rPr>
          <w:rFonts w:ascii="Times New Roman" w:hAnsi="Times New Roman" w:cs="Times New Roman"/>
          <w:szCs w:val="20"/>
        </w:rPr>
        <w:t>)</w:t>
      </w:r>
      <w:r w:rsidRPr="009C5B24">
        <w:rPr>
          <w:rFonts w:ascii="Times New Roman" w:hAnsi="Times New Roman" w:cs="Times New Roman"/>
          <w:szCs w:val="20"/>
        </w:rPr>
        <w:t xml:space="preserve"> were tested</w:t>
      </w:r>
      <w:r w:rsidR="008D2520">
        <w:rPr>
          <w:rFonts w:ascii="Times New Roman" w:hAnsi="Times New Roman" w:cs="Times New Roman"/>
          <w:szCs w:val="20"/>
        </w:rPr>
        <w:t>,</w:t>
      </w:r>
      <w:r w:rsidRPr="009C5B24">
        <w:rPr>
          <w:rFonts w:ascii="Times New Roman" w:hAnsi="Times New Roman" w:cs="Times New Roman"/>
          <w:szCs w:val="20"/>
        </w:rPr>
        <w:t xml:space="preserve"> while the other conditions were made constant; sample injection at -5 kV for 5 s (sample injection voltage × time: -25 kV.s)</w:t>
      </w:r>
      <w:r w:rsidR="008D2520">
        <w:rPr>
          <w:rFonts w:ascii="Times New Roman" w:hAnsi="Times New Roman" w:cs="Times New Roman"/>
          <w:szCs w:val="20"/>
        </w:rPr>
        <w:t>,</w:t>
      </w:r>
      <w:r w:rsidRPr="009C5B24">
        <w:rPr>
          <w:rFonts w:ascii="Times New Roman" w:hAnsi="Times New Roman" w:cs="Times New Roman"/>
          <w:szCs w:val="20"/>
        </w:rPr>
        <w:t xml:space="preserve"> and the standard mixture (20 mg/L) contain</w:t>
      </w:r>
      <w:r w:rsidR="008D2520">
        <w:rPr>
          <w:rFonts w:ascii="Times New Roman" w:hAnsi="Times New Roman" w:cs="Times New Roman"/>
          <w:szCs w:val="20"/>
        </w:rPr>
        <w:t>ed</w:t>
      </w:r>
      <w:r w:rsidRPr="009C5B24">
        <w:rPr>
          <w:rFonts w:ascii="Times New Roman" w:hAnsi="Times New Roman" w:cs="Times New Roman"/>
          <w:szCs w:val="20"/>
        </w:rPr>
        <w:t xml:space="preserve"> 5 mM BGE. Although the signal for 25 mM </w:t>
      </w:r>
      <w:r w:rsidR="008D2520">
        <w:rPr>
          <w:rFonts w:ascii="Times New Roman" w:hAnsi="Times New Roman" w:cs="Times New Roman"/>
          <w:szCs w:val="20"/>
        </w:rPr>
        <w:t xml:space="preserve">concentration </w:t>
      </w:r>
      <w:r w:rsidRPr="009C5B24">
        <w:rPr>
          <w:rFonts w:ascii="Times New Roman" w:hAnsi="Times New Roman" w:cs="Times New Roman"/>
          <w:szCs w:val="20"/>
        </w:rPr>
        <w:t xml:space="preserve">was better, 15 mM was still preferred </w:t>
      </w:r>
      <w:r w:rsidR="008D2520">
        <w:rPr>
          <w:rFonts w:ascii="Times New Roman" w:hAnsi="Times New Roman" w:cs="Times New Roman"/>
          <w:szCs w:val="20"/>
        </w:rPr>
        <w:t>for</w:t>
      </w:r>
      <w:r w:rsidRPr="009C5B24">
        <w:rPr>
          <w:rFonts w:ascii="Times New Roman" w:hAnsi="Times New Roman" w:cs="Times New Roman"/>
          <w:szCs w:val="20"/>
        </w:rPr>
        <w:t xml:space="preserve"> separation BGE. </w:t>
      </w:r>
      <w:r w:rsidR="00D02BB3" w:rsidRPr="009C5B24">
        <w:rPr>
          <w:rFonts w:ascii="Times New Roman" w:hAnsi="Times New Roman" w:cs="Times New Roman"/>
          <w:szCs w:val="20"/>
        </w:rPr>
        <w:t xml:space="preserve">This was because the peak tailing and width were </w:t>
      </w:r>
      <w:r w:rsidR="006049C0" w:rsidRPr="009C5B24">
        <w:rPr>
          <w:rFonts w:ascii="Times New Roman" w:hAnsi="Times New Roman" w:cs="Times New Roman"/>
          <w:szCs w:val="20"/>
        </w:rPr>
        <w:t>minimi</w:t>
      </w:r>
      <w:r w:rsidR="006049C0">
        <w:rPr>
          <w:rFonts w:ascii="Times New Roman" w:hAnsi="Times New Roman" w:cs="Times New Roman"/>
          <w:szCs w:val="20"/>
        </w:rPr>
        <w:t>z</w:t>
      </w:r>
      <w:r w:rsidR="006049C0" w:rsidRPr="009C5B24">
        <w:rPr>
          <w:rFonts w:ascii="Times New Roman" w:hAnsi="Times New Roman" w:cs="Times New Roman"/>
          <w:szCs w:val="20"/>
        </w:rPr>
        <w:t>ed</w:t>
      </w:r>
      <w:r w:rsidR="00D02BB3">
        <w:rPr>
          <w:rFonts w:ascii="Times New Roman" w:hAnsi="Times New Roman" w:cs="Times New Roman"/>
          <w:szCs w:val="20"/>
        </w:rPr>
        <w:t xml:space="preserve">, which gave the peak width </w:t>
      </w:r>
      <w:r w:rsidR="009B0A61">
        <w:rPr>
          <w:rFonts w:ascii="Times New Roman" w:hAnsi="Times New Roman" w:cs="Times New Roman"/>
          <w:szCs w:val="20"/>
        </w:rPr>
        <w:t xml:space="preserve"> ratio </w:t>
      </w:r>
      <w:r w:rsidR="00D02BB3">
        <w:rPr>
          <w:rFonts w:ascii="Times New Roman" w:hAnsi="Times New Roman" w:cs="Times New Roman"/>
          <w:szCs w:val="20"/>
        </w:rPr>
        <w:t>value 1.25 using 15 mM borate BGE as compared to 25 mM borate BGE (1.32)</w:t>
      </w:r>
      <w:r w:rsidR="00D02BB3" w:rsidRPr="009C5B24">
        <w:rPr>
          <w:rFonts w:ascii="Times New Roman" w:hAnsi="Times New Roman" w:cs="Times New Roman"/>
          <w:szCs w:val="20"/>
        </w:rPr>
        <w:t xml:space="preserve">, giving a better separation </w:t>
      </w:r>
      <w:r w:rsidR="008D2520">
        <w:rPr>
          <w:rFonts w:ascii="Times New Roman" w:hAnsi="Times New Roman" w:cs="Times New Roman"/>
          <w:szCs w:val="20"/>
        </w:rPr>
        <w:t>of</w:t>
      </w:r>
      <w:r w:rsidR="00D02BB3" w:rsidRPr="009C5B24">
        <w:rPr>
          <w:rFonts w:ascii="Times New Roman" w:hAnsi="Times New Roman" w:cs="Times New Roman"/>
          <w:szCs w:val="20"/>
        </w:rPr>
        <w:t xml:space="preserve"> the compounds.</w:t>
      </w:r>
      <w:r w:rsidR="00D02BB3">
        <w:rPr>
          <w:rFonts w:ascii="Times New Roman" w:hAnsi="Times New Roman" w:cs="Times New Roman"/>
          <w:szCs w:val="20"/>
        </w:rPr>
        <w:t xml:space="preserve"> </w:t>
      </w:r>
    </w:p>
    <w:p w14:paraId="09CBC440" w14:textId="77777777" w:rsidR="00D02BB3" w:rsidRDefault="00D02BB3" w:rsidP="00A85836">
      <w:pPr>
        <w:rPr>
          <w:rFonts w:ascii="Times New Roman" w:hAnsi="Times New Roman" w:cs="Times New Roman"/>
          <w:szCs w:val="20"/>
        </w:rPr>
      </w:pPr>
    </w:p>
    <w:p w14:paraId="4ADA0177" w14:textId="5F72739E" w:rsidR="00F36A8F" w:rsidRDefault="00D02BB3" w:rsidP="00A85836">
      <w:pPr>
        <w:rPr>
          <w:rFonts w:ascii="Times New Roman" w:hAnsi="Times New Roman" w:cs="Times New Roman"/>
          <w:szCs w:val="20"/>
        </w:rPr>
      </w:pPr>
      <w:r>
        <w:rPr>
          <w:rFonts w:ascii="Times New Roman" w:hAnsi="Times New Roman" w:cs="Times New Roman"/>
          <w:szCs w:val="20"/>
        </w:rPr>
        <w:t>Accordingly</w:t>
      </w:r>
      <w:r w:rsidR="00F36A8F" w:rsidRPr="00082D6B">
        <w:rPr>
          <w:rFonts w:ascii="Times New Roman" w:hAnsi="Times New Roman" w:cs="Times New Roman"/>
          <w:szCs w:val="20"/>
        </w:rPr>
        <w:t>, FASI-CZE optimum conditions were 15 mM separation BGE concentration, 5 s sample injection time</w:t>
      </w:r>
      <w:r w:rsidR="008D2520">
        <w:rPr>
          <w:rFonts w:ascii="Times New Roman" w:hAnsi="Times New Roman" w:cs="Times New Roman"/>
          <w:szCs w:val="20"/>
        </w:rPr>
        <w:t>,</w:t>
      </w:r>
      <w:r w:rsidR="00F36A8F" w:rsidRPr="00082D6B">
        <w:rPr>
          <w:rFonts w:ascii="Times New Roman" w:hAnsi="Times New Roman" w:cs="Times New Roman"/>
          <w:szCs w:val="20"/>
        </w:rPr>
        <w:t xml:space="preserve"> and sample should contain 5 mM diluted BGE with 20% MeOH as </w:t>
      </w:r>
      <w:r w:rsidR="008D2520">
        <w:rPr>
          <w:rFonts w:ascii="Times New Roman" w:hAnsi="Times New Roman" w:cs="Times New Roman"/>
          <w:szCs w:val="20"/>
        </w:rPr>
        <w:t xml:space="preserve">the </w:t>
      </w:r>
      <w:r w:rsidR="00F36A8F" w:rsidRPr="00082D6B">
        <w:rPr>
          <w:rFonts w:ascii="Times New Roman" w:hAnsi="Times New Roman" w:cs="Times New Roman"/>
          <w:szCs w:val="20"/>
        </w:rPr>
        <w:t xml:space="preserve">organic modifier. The electropherogram of 5-FU and 5-BrU at optimum conditions is shown in Figure </w:t>
      </w:r>
      <w:r w:rsidR="00F36A8F">
        <w:rPr>
          <w:rFonts w:ascii="Times New Roman" w:hAnsi="Times New Roman" w:cs="Times New Roman"/>
          <w:szCs w:val="20"/>
        </w:rPr>
        <w:t>5</w:t>
      </w:r>
      <w:r w:rsidR="00F36A8F" w:rsidRPr="00082D6B">
        <w:rPr>
          <w:rFonts w:ascii="Times New Roman" w:hAnsi="Times New Roman" w:cs="Times New Roman"/>
          <w:szCs w:val="20"/>
        </w:rPr>
        <w:t>.</w:t>
      </w:r>
    </w:p>
    <w:p w14:paraId="44CA501C" w14:textId="77777777" w:rsidR="00D32A2B" w:rsidRDefault="00D32A2B" w:rsidP="00A85836">
      <w:pPr>
        <w:rPr>
          <w:rFonts w:ascii="Times New Roman" w:hAnsi="Times New Roman" w:cs="Times New Roman"/>
          <w:szCs w:val="20"/>
        </w:rPr>
      </w:pPr>
    </w:p>
    <w:p w14:paraId="64A6E807" w14:textId="7FFBE52F" w:rsidR="00A858D5" w:rsidRDefault="00804409" w:rsidP="00A32756">
      <w:pPr>
        <w:jc w:val="center"/>
        <w:rPr>
          <w:rFonts w:ascii="Times New Roman" w:hAnsi="Times New Roman" w:cs="Times New Roman"/>
          <w:bCs/>
          <w:szCs w:val="20"/>
        </w:rPr>
      </w:pPr>
      <w:r>
        <w:rPr>
          <w:rFonts w:ascii="Times New Roman" w:hAnsi="Times New Roman" w:cs="Times New Roman"/>
          <w:bCs/>
          <w:noProof/>
          <w:szCs w:val="20"/>
        </w:rPr>
        <w:drawing>
          <wp:inline distT="0" distB="0" distL="0" distR="0" wp14:anchorId="252D4820" wp14:editId="5517754D">
            <wp:extent cx="4098925" cy="1904847"/>
            <wp:effectExtent l="19050" t="19050" r="15875" b="196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2677" cy="1911238"/>
                    </a:xfrm>
                    <a:prstGeom prst="rect">
                      <a:avLst/>
                    </a:prstGeom>
                    <a:noFill/>
                    <a:ln w="6350">
                      <a:solidFill>
                        <a:schemeClr val="tx1"/>
                      </a:solidFill>
                    </a:ln>
                  </pic:spPr>
                </pic:pic>
              </a:graphicData>
            </a:graphic>
          </wp:inline>
        </w:drawing>
      </w:r>
    </w:p>
    <w:p w14:paraId="7D943096" w14:textId="77777777" w:rsidR="006049C0" w:rsidRPr="00D32A2B" w:rsidRDefault="006049C0" w:rsidP="00A32756">
      <w:pPr>
        <w:jc w:val="center"/>
        <w:rPr>
          <w:rFonts w:ascii="Times New Roman" w:hAnsi="Times New Roman" w:cs="Times New Roman"/>
          <w:bCs/>
          <w:szCs w:val="20"/>
        </w:rPr>
      </w:pPr>
    </w:p>
    <w:p w14:paraId="798FF714" w14:textId="66479FE7" w:rsidR="002C0570" w:rsidRDefault="006826C7" w:rsidP="006049C0">
      <w:pPr>
        <w:ind w:left="709" w:hanging="709"/>
        <w:rPr>
          <w:rFonts w:ascii="Times New Roman" w:hAnsi="Times New Roman" w:cs="Times New Roman"/>
          <w:bCs/>
          <w:szCs w:val="20"/>
        </w:rPr>
      </w:pPr>
      <w:r w:rsidRPr="00B1694B">
        <w:rPr>
          <w:rFonts w:ascii="Times New Roman" w:hAnsi="Times New Roman" w:cs="Times New Roman"/>
          <w:bCs/>
          <w:szCs w:val="20"/>
        </w:rPr>
        <w:t xml:space="preserve">Figure </w:t>
      </w:r>
      <w:r w:rsidR="00A85836">
        <w:rPr>
          <w:rFonts w:ascii="Times New Roman" w:hAnsi="Times New Roman" w:cs="Times New Roman"/>
          <w:bCs/>
          <w:szCs w:val="20"/>
        </w:rPr>
        <w:t>5</w:t>
      </w:r>
      <w:r w:rsidRPr="00B1694B">
        <w:rPr>
          <w:rFonts w:ascii="Times New Roman" w:hAnsi="Times New Roman" w:cs="Times New Roman"/>
          <w:bCs/>
          <w:szCs w:val="20"/>
        </w:rPr>
        <w:t>.</w:t>
      </w:r>
      <w:r w:rsidRPr="00B1694B">
        <w:rPr>
          <w:rFonts w:ascii="Times New Roman" w:hAnsi="Times New Roman" w:cs="Times New Roman"/>
          <w:szCs w:val="20"/>
        </w:rPr>
        <w:t xml:space="preserve"> Electropherogram showing separation of 5-FU and 5-BrU using </w:t>
      </w:r>
      <w:r w:rsidR="006049C0" w:rsidRPr="00B1694B">
        <w:rPr>
          <w:rFonts w:ascii="Times New Roman" w:hAnsi="Times New Roman" w:cs="Times New Roman"/>
          <w:szCs w:val="20"/>
        </w:rPr>
        <w:t>optimi</w:t>
      </w:r>
      <w:r w:rsidR="006049C0">
        <w:rPr>
          <w:rFonts w:ascii="Times New Roman" w:hAnsi="Times New Roman" w:cs="Times New Roman"/>
          <w:szCs w:val="20"/>
        </w:rPr>
        <w:t>z</w:t>
      </w:r>
      <w:r w:rsidR="006049C0" w:rsidRPr="00B1694B">
        <w:rPr>
          <w:rFonts w:ascii="Times New Roman" w:hAnsi="Times New Roman" w:cs="Times New Roman"/>
          <w:szCs w:val="20"/>
        </w:rPr>
        <w:t>ed</w:t>
      </w:r>
      <w:r w:rsidRPr="00B1694B">
        <w:rPr>
          <w:rFonts w:ascii="Times New Roman" w:hAnsi="Times New Roman" w:cs="Times New Roman"/>
          <w:szCs w:val="20"/>
        </w:rPr>
        <w:t xml:space="preserve"> </w:t>
      </w:r>
      <w:r w:rsidR="00EE70C8">
        <w:rPr>
          <w:rFonts w:ascii="Times New Roman" w:hAnsi="Times New Roman" w:cs="Times New Roman"/>
          <w:szCs w:val="20"/>
        </w:rPr>
        <w:t xml:space="preserve">negative polarity </w:t>
      </w:r>
      <w:r w:rsidRPr="00B1694B">
        <w:rPr>
          <w:rFonts w:ascii="Times New Roman" w:hAnsi="Times New Roman" w:cs="Times New Roman"/>
          <w:szCs w:val="20"/>
        </w:rPr>
        <w:t xml:space="preserve">FASI-CZE conditions. CE conditions: polyimide coated fused-silica capillary (i.d.= 50 </w:t>
      </w:r>
      <m:oMath>
        <m:r>
          <m:rPr>
            <m:sty m:val="p"/>
          </m:rPr>
          <w:rPr>
            <w:rFonts w:ascii="Cambria Math" w:hAnsi="Cambria Math" w:cs="Times New Roman"/>
            <w:szCs w:val="20"/>
          </w:rPr>
          <m:t>μ</m:t>
        </m:r>
      </m:oMath>
      <w:r w:rsidRPr="00B1694B">
        <w:rPr>
          <w:rFonts w:ascii="Times New Roman" w:hAnsi="Times New Roman" w:cs="Times New Roman"/>
          <w:szCs w:val="20"/>
        </w:rPr>
        <w:t xml:space="preserve">m, </w:t>
      </w:r>
      <w:r w:rsidRPr="00B1694B">
        <w:rPr>
          <w:rFonts w:ascii="Times New Roman" w:hAnsi="Times New Roman" w:cs="Times New Roman"/>
          <w:i/>
          <w:szCs w:val="20"/>
        </w:rPr>
        <w:t>l</w:t>
      </w:r>
      <w:r w:rsidRPr="00B1694B">
        <w:rPr>
          <w:rFonts w:ascii="Times New Roman" w:hAnsi="Times New Roman" w:cs="Times New Roman"/>
          <w:szCs w:val="20"/>
        </w:rPr>
        <w:t xml:space="preserve">= 56 cm, L= 64.5 cm); 15 mM borate BGE (pH 9.3) </w:t>
      </w:r>
      <w:r w:rsidR="003376D0">
        <w:rPr>
          <w:rFonts w:ascii="Times New Roman" w:hAnsi="Times New Roman" w:cs="Times New Roman"/>
          <w:szCs w:val="20"/>
        </w:rPr>
        <w:t xml:space="preserve">(added </w:t>
      </w:r>
      <w:r w:rsidR="00D54F43">
        <w:rPr>
          <w:rFonts w:ascii="Times New Roman" w:hAnsi="Times New Roman" w:cs="Times New Roman"/>
          <w:szCs w:val="20"/>
        </w:rPr>
        <w:t>with</w:t>
      </w:r>
      <w:r w:rsidRPr="00B1694B">
        <w:rPr>
          <w:rFonts w:ascii="Times New Roman" w:hAnsi="Times New Roman" w:cs="Times New Roman"/>
          <w:szCs w:val="20"/>
        </w:rPr>
        <w:t xml:space="preserve"> 0.1% HDMB</w:t>
      </w:r>
      <w:r w:rsidR="003376D0">
        <w:rPr>
          <w:rFonts w:ascii="Times New Roman" w:hAnsi="Times New Roman" w:cs="Times New Roman"/>
          <w:szCs w:val="20"/>
        </w:rPr>
        <w:t>)</w:t>
      </w:r>
      <w:r w:rsidRPr="00B1694B">
        <w:rPr>
          <w:rFonts w:ascii="Times New Roman" w:hAnsi="Times New Roman" w:cs="Times New Roman"/>
          <w:szCs w:val="20"/>
        </w:rPr>
        <w:t xml:space="preserve">; separation at 25 </w:t>
      </w:r>
      <w:r w:rsidRPr="00B1694B">
        <w:rPr>
          <w:rFonts w:ascii="Times New Roman" w:hAnsi="Times New Roman" w:cs="Times New Roman"/>
          <w:szCs w:val="20"/>
          <w:vertAlign w:val="superscript"/>
        </w:rPr>
        <w:t>o</w:t>
      </w:r>
      <w:r w:rsidRPr="00B1694B">
        <w:rPr>
          <w:rFonts w:ascii="Times New Roman" w:hAnsi="Times New Roman" w:cs="Times New Roman"/>
          <w:szCs w:val="20"/>
        </w:rPr>
        <w:t>C and -25 kV; Experimen</w:t>
      </w:r>
      <w:r w:rsidR="008D2520">
        <w:rPr>
          <w:rFonts w:ascii="Times New Roman" w:hAnsi="Times New Roman" w:cs="Times New Roman"/>
          <w:szCs w:val="20"/>
        </w:rPr>
        <w:t>t</w:t>
      </w:r>
      <w:r w:rsidRPr="00B1694B">
        <w:rPr>
          <w:rFonts w:ascii="Times New Roman" w:hAnsi="Times New Roman" w:cs="Times New Roman"/>
          <w:szCs w:val="20"/>
        </w:rPr>
        <w:t xml:space="preserve"> </w:t>
      </w:r>
      <w:r w:rsidR="008D2520">
        <w:rPr>
          <w:rFonts w:ascii="Times New Roman" w:hAnsi="Times New Roman" w:cs="Times New Roman"/>
          <w:szCs w:val="20"/>
        </w:rPr>
        <w:t>was</w:t>
      </w:r>
      <w:r w:rsidRPr="00B1694B">
        <w:rPr>
          <w:rFonts w:ascii="Times New Roman" w:hAnsi="Times New Roman" w:cs="Times New Roman"/>
          <w:szCs w:val="20"/>
        </w:rPr>
        <w:t xml:space="preserve"> performed on standards mixture (20 mg/L) prepared in diluted BGE (5 mM) containing 20% v/v of MeOH; standards mixture was injected by EKI at -5 kV for 5 s</w:t>
      </w:r>
      <w:r w:rsidR="002C0570">
        <w:rPr>
          <w:rFonts w:ascii="Times New Roman" w:hAnsi="Times New Roman" w:cs="Times New Roman"/>
          <w:szCs w:val="20"/>
        </w:rPr>
        <w:t xml:space="preserve">. </w:t>
      </w:r>
      <w:r w:rsidR="002C0570">
        <w:rPr>
          <w:rFonts w:ascii="Times New Roman" w:hAnsi="Times New Roman" w:cs="Times New Roman"/>
          <w:bCs/>
          <w:szCs w:val="20"/>
        </w:rPr>
        <w:t xml:space="preserve">Other experimental conditions as in Figure 3. </w:t>
      </w:r>
    </w:p>
    <w:p w14:paraId="2DB85614" w14:textId="2306A3FE" w:rsidR="006826C7" w:rsidRPr="00B1694B" w:rsidRDefault="006826C7" w:rsidP="00F96B0A">
      <w:pPr>
        <w:rPr>
          <w:rFonts w:ascii="Times New Roman" w:hAnsi="Times New Roman" w:cs="Times New Roman"/>
          <w:szCs w:val="20"/>
        </w:rPr>
      </w:pPr>
    </w:p>
    <w:p w14:paraId="458F032B" w14:textId="64CE5B46" w:rsidR="006826C7" w:rsidRDefault="006826C7" w:rsidP="006826C7">
      <w:pPr>
        <w:jc w:val="center"/>
        <w:rPr>
          <w:rFonts w:ascii="Times New Roman" w:hAnsi="Times New Roman" w:cs="Times New Roman"/>
          <w:b/>
          <w:szCs w:val="20"/>
        </w:rPr>
      </w:pPr>
    </w:p>
    <w:p w14:paraId="5B907E05" w14:textId="77777777" w:rsidR="006049C0" w:rsidRPr="004A45FC" w:rsidRDefault="006049C0" w:rsidP="006826C7">
      <w:pPr>
        <w:jc w:val="center"/>
        <w:rPr>
          <w:rFonts w:ascii="Times New Roman" w:hAnsi="Times New Roman" w:cs="Times New Roman"/>
          <w:b/>
          <w:szCs w:val="20"/>
        </w:rPr>
      </w:pPr>
    </w:p>
    <w:p w14:paraId="41FE49DD" w14:textId="5BAC2839" w:rsidR="0079753F" w:rsidRDefault="004A45FC" w:rsidP="006049C0">
      <w:pPr>
        <w:contextualSpacing/>
        <w:rPr>
          <w:rFonts w:ascii="Times New Roman" w:hAnsi="Times New Roman" w:cs="Times New Roman"/>
          <w:b/>
          <w:szCs w:val="20"/>
        </w:rPr>
      </w:pPr>
      <w:r w:rsidRPr="004A45FC">
        <w:rPr>
          <w:rFonts w:ascii="Times New Roman" w:hAnsi="Times New Roman" w:cs="Times New Roman"/>
          <w:b/>
          <w:szCs w:val="20"/>
        </w:rPr>
        <w:lastRenderedPageBreak/>
        <w:t>Method validation</w:t>
      </w:r>
      <w:r w:rsidR="00804409">
        <w:rPr>
          <w:rFonts w:ascii="Times New Roman" w:hAnsi="Times New Roman" w:cs="Times New Roman"/>
          <w:b/>
          <w:szCs w:val="20"/>
        </w:rPr>
        <w:t xml:space="preserve">  </w:t>
      </w:r>
    </w:p>
    <w:p w14:paraId="7D3D13FC" w14:textId="32D4BCAC" w:rsidR="00C01736" w:rsidRDefault="0079753F" w:rsidP="006049C0">
      <w:pPr>
        <w:contextualSpacing/>
        <w:rPr>
          <w:rFonts w:ascii="Times New Roman" w:hAnsi="Times New Roman" w:cs="Times New Roman"/>
          <w:szCs w:val="20"/>
        </w:rPr>
      </w:pPr>
      <w:r w:rsidRPr="00B93FA1">
        <w:rPr>
          <w:rFonts w:ascii="Times New Roman" w:hAnsi="Times New Roman" w:cs="Times New Roman"/>
          <w:szCs w:val="20"/>
        </w:rPr>
        <w:t>The method validation for HDI-CZE and FASI-CZE were conducted under optimum conditions.  An external calibration curve was plotted from 0.5 mg/L to 25 mg/L, whereby good coefficient of regression was achieved with R</w:t>
      </w:r>
      <w:r w:rsidRPr="00B93FA1">
        <w:rPr>
          <w:rFonts w:ascii="Times New Roman" w:hAnsi="Times New Roman" w:cs="Times New Roman"/>
          <w:szCs w:val="20"/>
          <w:vertAlign w:val="superscript"/>
        </w:rPr>
        <w:t>2</w:t>
      </w:r>
      <w:r w:rsidRPr="00B93FA1">
        <w:rPr>
          <w:rFonts w:ascii="Times New Roman" w:hAnsi="Times New Roman" w:cs="Times New Roman"/>
          <w:szCs w:val="20"/>
        </w:rPr>
        <w:t xml:space="preserve"> &gt; 0.997. The limit of detection (LOD) for both methods </w:t>
      </w:r>
      <w:r w:rsidR="008D2520">
        <w:rPr>
          <w:rFonts w:ascii="Times New Roman" w:hAnsi="Times New Roman" w:cs="Times New Roman"/>
          <w:szCs w:val="20"/>
        </w:rPr>
        <w:t xml:space="preserve">were </w:t>
      </w:r>
      <w:r w:rsidRPr="00B93FA1">
        <w:rPr>
          <w:rFonts w:ascii="Times New Roman" w:hAnsi="Times New Roman" w:cs="Times New Roman"/>
          <w:szCs w:val="20"/>
        </w:rPr>
        <w:t xml:space="preserve">obtained based on </w:t>
      </w:r>
      <w:r w:rsidR="008D2520">
        <w:rPr>
          <w:rFonts w:ascii="Times New Roman" w:hAnsi="Times New Roman" w:cs="Times New Roman"/>
          <w:szCs w:val="20"/>
        </w:rPr>
        <w:t xml:space="preserve">a </w:t>
      </w:r>
      <w:r w:rsidRPr="00B93FA1">
        <w:rPr>
          <w:rFonts w:ascii="Times New Roman" w:hAnsi="Times New Roman" w:cs="Times New Roman"/>
          <w:szCs w:val="20"/>
        </w:rPr>
        <w:t xml:space="preserve">signal to noise ratio (S/N) of 3. As </w:t>
      </w:r>
      <w:r w:rsidR="006049C0" w:rsidRPr="00B93FA1">
        <w:rPr>
          <w:rFonts w:ascii="Times New Roman" w:hAnsi="Times New Roman" w:cs="Times New Roman"/>
          <w:szCs w:val="20"/>
        </w:rPr>
        <w:t>summari</w:t>
      </w:r>
      <w:r w:rsidR="006049C0">
        <w:rPr>
          <w:rFonts w:ascii="Times New Roman" w:hAnsi="Times New Roman" w:cs="Times New Roman"/>
          <w:szCs w:val="20"/>
        </w:rPr>
        <w:t>z</w:t>
      </w:r>
      <w:r w:rsidR="006049C0" w:rsidRPr="00B93FA1">
        <w:rPr>
          <w:rFonts w:ascii="Times New Roman" w:hAnsi="Times New Roman" w:cs="Times New Roman"/>
          <w:szCs w:val="20"/>
        </w:rPr>
        <w:t>ed</w:t>
      </w:r>
      <w:r w:rsidRPr="00B93FA1">
        <w:rPr>
          <w:rFonts w:ascii="Times New Roman" w:hAnsi="Times New Roman" w:cs="Times New Roman"/>
          <w:szCs w:val="20"/>
        </w:rPr>
        <w:t xml:space="preserve"> in </w:t>
      </w:r>
      <w:r w:rsidR="00D73D16">
        <w:rPr>
          <w:rFonts w:ascii="Times New Roman" w:hAnsi="Times New Roman" w:cs="Times New Roman"/>
          <w:szCs w:val="20"/>
        </w:rPr>
        <w:t>T</w:t>
      </w:r>
      <w:r w:rsidRPr="00B93FA1">
        <w:rPr>
          <w:rFonts w:ascii="Times New Roman" w:hAnsi="Times New Roman" w:cs="Times New Roman"/>
          <w:szCs w:val="20"/>
        </w:rPr>
        <w:t xml:space="preserve">able </w:t>
      </w:r>
      <w:r w:rsidR="00D73D16">
        <w:rPr>
          <w:rFonts w:ascii="Times New Roman" w:hAnsi="Times New Roman" w:cs="Times New Roman"/>
          <w:szCs w:val="20"/>
        </w:rPr>
        <w:t>1</w:t>
      </w:r>
      <w:r w:rsidRPr="00B93FA1">
        <w:rPr>
          <w:rFonts w:ascii="Times New Roman" w:hAnsi="Times New Roman" w:cs="Times New Roman"/>
          <w:szCs w:val="20"/>
        </w:rPr>
        <w:t>, HDI-CZE method provided a LOD value of 0.58 mg/L. With the pre-concentration technique of FASI, the LOD value reduce</w:t>
      </w:r>
      <w:r w:rsidR="0021328D" w:rsidRPr="00B93FA1">
        <w:rPr>
          <w:rFonts w:ascii="Times New Roman" w:hAnsi="Times New Roman" w:cs="Times New Roman"/>
          <w:szCs w:val="20"/>
        </w:rPr>
        <w:t>d</w:t>
      </w:r>
      <w:r w:rsidRPr="00B93FA1">
        <w:rPr>
          <w:rFonts w:ascii="Times New Roman" w:hAnsi="Times New Roman" w:cs="Times New Roman"/>
          <w:szCs w:val="20"/>
        </w:rPr>
        <w:t xml:space="preserve"> to a value of 0.24 mg/L, indicating improvement of sensitivity. The limit of quantification values (LOQ) obtained based on S/N of 10; 1.97 mg/L and 0.82 mg/L for HDI-CZE and FASI-CZE methods, respectively. The SEF obtained </w:t>
      </w:r>
      <w:r w:rsidR="008D2520">
        <w:rPr>
          <w:rFonts w:ascii="Times New Roman" w:hAnsi="Times New Roman" w:cs="Times New Roman"/>
          <w:szCs w:val="20"/>
        </w:rPr>
        <w:t xml:space="preserve">was </w:t>
      </w:r>
      <w:r w:rsidRPr="00B93FA1">
        <w:rPr>
          <w:rFonts w:ascii="Times New Roman" w:hAnsi="Times New Roman" w:cs="Times New Roman"/>
          <w:szCs w:val="20"/>
        </w:rPr>
        <w:t>almost 3 times higher than HDI-CZE method at positive polarity.</w:t>
      </w:r>
      <w:r w:rsidR="00B93FA1" w:rsidRPr="00B93FA1">
        <w:rPr>
          <w:rFonts w:ascii="Times New Roman" w:hAnsi="Times New Roman" w:cs="Times New Roman"/>
          <w:szCs w:val="20"/>
        </w:rPr>
        <w:t xml:space="preserve"> Intraday and interday precisions were calculated for </w:t>
      </w:r>
      <w:r w:rsidR="008D2520">
        <w:rPr>
          <w:rFonts w:ascii="Times New Roman" w:hAnsi="Times New Roman" w:cs="Times New Roman"/>
          <w:szCs w:val="20"/>
        </w:rPr>
        <w:t xml:space="preserve">the </w:t>
      </w:r>
      <w:r w:rsidR="00451C00">
        <w:rPr>
          <w:rFonts w:ascii="Times New Roman" w:hAnsi="Times New Roman" w:cs="Times New Roman"/>
          <w:szCs w:val="20"/>
        </w:rPr>
        <w:t xml:space="preserve">signal </w:t>
      </w:r>
      <w:r w:rsidR="00917485">
        <w:rPr>
          <w:rFonts w:ascii="Times New Roman" w:hAnsi="Times New Roman" w:cs="Times New Roman"/>
          <w:szCs w:val="20"/>
        </w:rPr>
        <w:t>(</w:t>
      </w:r>
      <w:r w:rsidR="00451C00">
        <w:rPr>
          <w:rFonts w:ascii="Times New Roman" w:hAnsi="Times New Roman" w:cs="Times New Roman"/>
          <w:szCs w:val="20"/>
        </w:rPr>
        <w:t>peak to height ratio</w:t>
      </w:r>
      <w:r w:rsidR="005D1FB5">
        <w:rPr>
          <w:rFonts w:ascii="Times New Roman" w:hAnsi="Times New Roman" w:cs="Times New Roman"/>
          <w:szCs w:val="20"/>
        </w:rPr>
        <w:t>, PHR</w:t>
      </w:r>
      <w:r w:rsidR="00917485">
        <w:rPr>
          <w:rFonts w:ascii="Times New Roman" w:hAnsi="Times New Roman" w:cs="Times New Roman"/>
          <w:szCs w:val="20"/>
        </w:rPr>
        <w:t>)</w:t>
      </w:r>
      <w:r w:rsidR="00B93FA1" w:rsidRPr="00B93FA1">
        <w:rPr>
          <w:rFonts w:ascii="Times New Roman" w:hAnsi="Times New Roman" w:cs="Times New Roman"/>
          <w:szCs w:val="20"/>
        </w:rPr>
        <w:t xml:space="preserve">. The RSD% values obtained for intraday and interday were 6.69% </w:t>
      </w:r>
      <w:r w:rsidR="00917485">
        <w:rPr>
          <w:rFonts w:ascii="Times New Roman" w:hAnsi="Times New Roman" w:cs="Times New Roman"/>
          <w:szCs w:val="20"/>
        </w:rPr>
        <w:t xml:space="preserve">(5 mg/L) </w:t>
      </w:r>
      <w:r w:rsidR="0007575F">
        <w:rPr>
          <w:rFonts w:ascii="Times New Roman" w:hAnsi="Times New Roman" w:cs="Times New Roman"/>
          <w:szCs w:val="20"/>
        </w:rPr>
        <w:t xml:space="preserve">and </w:t>
      </w:r>
      <w:r w:rsidR="00B93FA1" w:rsidRPr="00B93FA1">
        <w:rPr>
          <w:rFonts w:ascii="Times New Roman" w:hAnsi="Times New Roman" w:cs="Times New Roman"/>
          <w:szCs w:val="20"/>
        </w:rPr>
        <w:t>4.43%</w:t>
      </w:r>
      <w:r w:rsidR="00917485">
        <w:rPr>
          <w:rFonts w:ascii="Times New Roman" w:hAnsi="Times New Roman" w:cs="Times New Roman"/>
          <w:szCs w:val="20"/>
        </w:rPr>
        <w:t xml:space="preserve"> (5 mg/L)</w:t>
      </w:r>
      <w:r w:rsidR="008D2520">
        <w:rPr>
          <w:rFonts w:ascii="Times New Roman" w:hAnsi="Times New Roman" w:cs="Times New Roman"/>
          <w:szCs w:val="20"/>
        </w:rPr>
        <w:t>,</w:t>
      </w:r>
      <w:r w:rsidR="00443E69">
        <w:rPr>
          <w:rFonts w:ascii="Times New Roman" w:hAnsi="Times New Roman" w:cs="Times New Roman"/>
          <w:szCs w:val="20"/>
        </w:rPr>
        <w:t xml:space="preserve"> </w:t>
      </w:r>
      <w:r w:rsidR="00B93FA1" w:rsidRPr="00B93FA1">
        <w:rPr>
          <w:rFonts w:ascii="Times New Roman" w:hAnsi="Times New Roman" w:cs="Times New Roman"/>
          <w:szCs w:val="20"/>
        </w:rPr>
        <w:t xml:space="preserve">respectively. </w:t>
      </w:r>
      <w:r w:rsidR="008C6C3F">
        <w:rPr>
          <w:rFonts w:ascii="Times New Roman" w:hAnsi="Times New Roman" w:cs="Times New Roman"/>
          <w:szCs w:val="20"/>
        </w:rPr>
        <w:t xml:space="preserve">Table 2 </w:t>
      </w:r>
      <w:r w:rsidR="00277565">
        <w:rPr>
          <w:rFonts w:ascii="Times New Roman" w:hAnsi="Times New Roman" w:cs="Times New Roman"/>
          <w:szCs w:val="20"/>
        </w:rPr>
        <w:t>summarizes</w:t>
      </w:r>
      <w:r w:rsidR="00220939">
        <w:rPr>
          <w:rFonts w:ascii="Times New Roman" w:hAnsi="Times New Roman" w:cs="Times New Roman"/>
          <w:szCs w:val="20"/>
        </w:rPr>
        <w:t xml:space="preserve"> current</w:t>
      </w:r>
      <w:r w:rsidR="00277565">
        <w:rPr>
          <w:rFonts w:ascii="Times New Roman" w:hAnsi="Times New Roman" w:cs="Times New Roman"/>
          <w:szCs w:val="20"/>
        </w:rPr>
        <w:t xml:space="preserve"> </w:t>
      </w:r>
      <w:r w:rsidR="00220939" w:rsidRPr="00220939">
        <w:rPr>
          <w:rFonts w:ascii="Times New Roman" w:hAnsi="Times New Roman" w:cs="Times New Roman"/>
          <w:szCs w:val="20"/>
        </w:rPr>
        <w:t>FASI-CZE method performance with other reported methods.</w:t>
      </w:r>
      <w:r w:rsidR="00E17781" w:rsidRPr="00E17781">
        <w:t xml:space="preserve"> </w:t>
      </w:r>
      <w:r w:rsidR="00E17781" w:rsidRPr="00E17781">
        <w:rPr>
          <w:rFonts w:ascii="Times New Roman" w:hAnsi="Times New Roman" w:cs="Times New Roman"/>
          <w:szCs w:val="20"/>
        </w:rPr>
        <w:t xml:space="preserve">Table </w:t>
      </w:r>
      <w:r w:rsidR="00E17781">
        <w:rPr>
          <w:rFonts w:ascii="Times New Roman" w:hAnsi="Times New Roman" w:cs="Times New Roman"/>
          <w:szCs w:val="20"/>
        </w:rPr>
        <w:t>2</w:t>
      </w:r>
      <w:r w:rsidR="00E17781" w:rsidRPr="00E17781">
        <w:rPr>
          <w:rFonts w:ascii="Times New Roman" w:hAnsi="Times New Roman" w:cs="Times New Roman"/>
          <w:szCs w:val="20"/>
        </w:rPr>
        <w:t xml:space="preserve"> summarizes comparative data </w:t>
      </w:r>
      <w:r w:rsidR="00E17781">
        <w:rPr>
          <w:rFonts w:ascii="Times New Roman" w:hAnsi="Times New Roman" w:cs="Times New Roman"/>
          <w:szCs w:val="20"/>
        </w:rPr>
        <w:t>from our</w:t>
      </w:r>
      <w:r w:rsidR="00E17781" w:rsidRPr="00E17781">
        <w:rPr>
          <w:rFonts w:ascii="Times New Roman" w:hAnsi="Times New Roman" w:cs="Times New Roman"/>
          <w:szCs w:val="20"/>
        </w:rPr>
        <w:t xml:space="preserve"> work against </w:t>
      </w:r>
      <w:r w:rsidR="00E17781">
        <w:rPr>
          <w:rFonts w:ascii="Times New Roman" w:hAnsi="Times New Roman" w:cs="Times New Roman"/>
          <w:szCs w:val="20"/>
        </w:rPr>
        <w:t>other reported CZE methods</w:t>
      </w:r>
      <w:r w:rsidR="00E17781" w:rsidRPr="00E17781">
        <w:rPr>
          <w:rFonts w:ascii="Times New Roman" w:hAnsi="Times New Roman" w:cs="Times New Roman"/>
          <w:szCs w:val="20"/>
        </w:rPr>
        <w:t xml:space="preserve">. The </w:t>
      </w:r>
      <w:r w:rsidR="00E17781">
        <w:rPr>
          <w:rFonts w:ascii="Times New Roman" w:hAnsi="Times New Roman" w:cs="Times New Roman"/>
          <w:szCs w:val="20"/>
        </w:rPr>
        <w:t>negative polarity FASI-CZE</w:t>
      </w:r>
      <w:r w:rsidR="00E17781" w:rsidRPr="00E17781">
        <w:rPr>
          <w:rFonts w:ascii="Times New Roman" w:hAnsi="Times New Roman" w:cs="Times New Roman"/>
          <w:szCs w:val="20"/>
        </w:rPr>
        <w:t xml:space="preserve"> method</w:t>
      </w:r>
      <w:r w:rsidR="00E17781">
        <w:rPr>
          <w:rFonts w:ascii="Times New Roman" w:hAnsi="Times New Roman" w:cs="Times New Roman"/>
          <w:szCs w:val="20"/>
        </w:rPr>
        <w:t xml:space="preserve"> </w:t>
      </w:r>
      <w:r w:rsidR="00E17781" w:rsidRPr="00E17781">
        <w:rPr>
          <w:rFonts w:ascii="Times New Roman" w:hAnsi="Times New Roman" w:cs="Times New Roman"/>
          <w:szCs w:val="20"/>
        </w:rPr>
        <w:t xml:space="preserve">compares well with </w:t>
      </w:r>
      <w:r w:rsidR="00E17781">
        <w:rPr>
          <w:rFonts w:ascii="Times New Roman" w:hAnsi="Times New Roman" w:cs="Times New Roman"/>
          <w:szCs w:val="20"/>
        </w:rPr>
        <w:t>other methods.</w:t>
      </w:r>
      <w:r w:rsidR="00E17781" w:rsidRPr="00E17781">
        <w:rPr>
          <w:rFonts w:ascii="Times New Roman" w:hAnsi="Times New Roman" w:cs="Times New Roman"/>
          <w:szCs w:val="20"/>
        </w:rPr>
        <w:t xml:space="preserve"> The present LOD value </w:t>
      </w:r>
      <w:r w:rsidR="00E17781">
        <w:rPr>
          <w:rFonts w:ascii="Times New Roman" w:hAnsi="Times New Roman" w:cs="Times New Roman"/>
          <w:szCs w:val="20"/>
        </w:rPr>
        <w:t xml:space="preserve">for 5-FU was comparable or superior </w:t>
      </w:r>
      <w:r w:rsidR="001F383C">
        <w:rPr>
          <w:rFonts w:ascii="Times New Roman" w:hAnsi="Times New Roman" w:cs="Times New Roman"/>
          <w:szCs w:val="20"/>
        </w:rPr>
        <w:t xml:space="preserve">with </w:t>
      </w:r>
      <w:r w:rsidR="001F383C" w:rsidRPr="00E17781">
        <w:rPr>
          <w:rFonts w:ascii="Times New Roman" w:hAnsi="Times New Roman" w:cs="Times New Roman"/>
          <w:szCs w:val="20"/>
        </w:rPr>
        <w:t>most</w:t>
      </w:r>
      <w:r w:rsidR="00E17781" w:rsidRPr="00E17781">
        <w:rPr>
          <w:rFonts w:ascii="Times New Roman" w:hAnsi="Times New Roman" w:cs="Times New Roman"/>
          <w:szCs w:val="20"/>
        </w:rPr>
        <w:t xml:space="preserve"> of the other methods.</w:t>
      </w:r>
      <w:r w:rsidR="00E17781">
        <w:rPr>
          <w:rFonts w:ascii="Times New Roman" w:hAnsi="Times New Roman" w:cs="Times New Roman"/>
          <w:szCs w:val="20"/>
        </w:rPr>
        <w:t xml:space="preserve"> Most importantly, the total separation time achieved in our work was the shortest among all (due to the negative polarity used during separation of anionic analytes in a coated capillary)</w:t>
      </w:r>
      <w:r w:rsidR="00FA361D">
        <w:rPr>
          <w:rFonts w:ascii="Times New Roman" w:hAnsi="Times New Roman" w:cs="Times New Roman"/>
          <w:szCs w:val="20"/>
        </w:rPr>
        <w:t>.</w:t>
      </w:r>
    </w:p>
    <w:p w14:paraId="477BC3CA" w14:textId="77777777" w:rsidR="00AD35D4" w:rsidRDefault="00AD35D4" w:rsidP="006049C0">
      <w:pPr>
        <w:spacing w:after="120"/>
        <w:rPr>
          <w:rFonts w:ascii="Times New Roman" w:hAnsi="Times New Roman" w:cs="Times New Roman"/>
          <w:szCs w:val="20"/>
        </w:rPr>
      </w:pPr>
    </w:p>
    <w:p w14:paraId="08CDA1A1" w14:textId="2656E13C" w:rsidR="00C01736" w:rsidRPr="0066186E" w:rsidRDefault="00C01736" w:rsidP="00C01736">
      <w:pPr>
        <w:spacing w:after="120"/>
        <w:jc w:val="center"/>
        <w:rPr>
          <w:rFonts w:ascii="Times New Roman" w:hAnsi="Times New Roman" w:cs="Times New Roman"/>
          <w:szCs w:val="20"/>
        </w:rPr>
      </w:pPr>
      <w:r w:rsidRPr="00163C4A">
        <w:rPr>
          <w:rFonts w:ascii="Times New Roman" w:hAnsi="Times New Roman" w:cs="Times New Roman"/>
          <w:szCs w:val="20"/>
        </w:rPr>
        <w:t xml:space="preserve">Table </w:t>
      </w:r>
      <w:r>
        <w:rPr>
          <w:rFonts w:ascii="Times New Roman" w:hAnsi="Times New Roman" w:cs="Times New Roman"/>
          <w:szCs w:val="20"/>
        </w:rPr>
        <w:t xml:space="preserve">1. The analytical figure of merits </w:t>
      </w:r>
      <w:r w:rsidRPr="00163C4A">
        <w:rPr>
          <w:rFonts w:ascii="Times New Roman" w:hAnsi="Times New Roman" w:cs="Times New Roman"/>
          <w:szCs w:val="20"/>
        </w:rPr>
        <w:t>for both analytes using HDI-CZE and FASI-CZE methods</w:t>
      </w:r>
    </w:p>
    <w:tbl>
      <w:tblPr>
        <w:tblStyle w:val="LightShading1"/>
        <w:tblW w:w="0" w:type="auto"/>
        <w:jc w:val="center"/>
        <w:tblLook w:val="04A0" w:firstRow="1" w:lastRow="0" w:firstColumn="1" w:lastColumn="0" w:noHBand="0" w:noVBand="1"/>
      </w:tblPr>
      <w:tblGrid>
        <w:gridCol w:w="1172"/>
        <w:gridCol w:w="1079"/>
        <w:gridCol w:w="805"/>
        <w:gridCol w:w="839"/>
        <w:gridCol w:w="1365"/>
        <w:gridCol w:w="222"/>
        <w:gridCol w:w="1117"/>
        <w:gridCol w:w="308"/>
      </w:tblGrid>
      <w:tr w:rsidR="00C01736" w14:paraId="7D28A6E8" w14:textId="77777777" w:rsidTr="006049C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14:paraId="53BE4CE1" w14:textId="77777777" w:rsidR="00C01736" w:rsidRDefault="00C01736" w:rsidP="008D2520">
            <w:pPr>
              <w:outlineLvl w:val="0"/>
              <w:rPr>
                <w:rFonts w:ascii="Times New Roman" w:hAnsi="Times New Roman" w:cs="Times New Roman"/>
                <w:szCs w:val="20"/>
              </w:rPr>
            </w:pPr>
            <w:r>
              <w:rPr>
                <w:rFonts w:ascii="Times New Roman" w:hAnsi="Times New Roman" w:cs="Times New Roman"/>
                <w:szCs w:val="20"/>
              </w:rPr>
              <w:t>Compound</w:t>
            </w:r>
          </w:p>
        </w:tc>
        <w:tc>
          <w:tcPr>
            <w:tcW w:w="0" w:type="auto"/>
            <w:tcBorders>
              <w:bottom w:val="single" w:sz="4" w:space="0" w:color="auto"/>
            </w:tcBorders>
            <w:shd w:val="clear" w:color="auto" w:fill="auto"/>
          </w:tcPr>
          <w:p w14:paraId="46983C73" w14:textId="77777777" w:rsidR="00C01736" w:rsidRDefault="00C01736" w:rsidP="008D2520">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Method</w:t>
            </w:r>
          </w:p>
        </w:tc>
        <w:tc>
          <w:tcPr>
            <w:tcW w:w="0" w:type="auto"/>
            <w:tcBorders>
              <w:bottom w:val="single" w:sz="4" w:space="0" w:color="auto"/>
            </w:tcBorders>
            <w:shd w:val="clear" w:color="auto" w:fill="auto"/>
          </w:tcPr>
          <w:p w14:paraId="5953EEBA" w14:textId="77777777" w:rsidR="00C01736" w:rsidRDefault="00C01736" w:rsidP="008D2520">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LODs</w:t>
            </w:r>
          </w:p>
          <w:p w14:paraId="03FA4571" w14:textId="77777777" w:rsidR="00C01736" w:rsidRDefault="00C01736" w:rsidP="008D2520">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(mg/L)</w:t>
            </w:r>
          </w:p>
        </w:tc>
        <w:tc>
          <w:tcPr>
            <w:tcW w:w="0" w:type="auto"/>
            <w:tcBorders>
              <w:bottom w:val="single" w:sz="4" w:space="0" w:color="auto"/>
            </w:tcBorders>
            <w:shd w:val="clear" w:color="auto" w:fill="auto"/>
          </w:tcPr>
          <w:p w14:paraId="3346BACC" w14:textId="77777777" w:rsidR="00C01736" w:rsidRPr="00163C4A" w:rsidRDefault="00C01736" w:rsidP="008D2520">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(SEF</w:t>
            </w:r>
            <w:r>
              <w:rPr>
                <w:rFonts w:ascii="Times New Roman" w:hAnsi="Times New Roman" w:cs="Times New Roman"/>
                <w:szCs w:val="20"/>
                <w:vertAlign w:val="subscript"/>
              </w:rPr>
              <w:t>c</w:t>
            </w:r>
            <w:r>
              <w:rPr>
                <w:rFonts w:ascii="Times New Roman" w:hAnsi="Times New Roman" w:cs="Times New Roman"/>
                <w:szCs w:val="20"/>
              </w:rPr>
              <w:t>)</w:t>
            </w:r>
            <w:r>
              <w:rPr>
                <w:rFonts w:ascii="Times New Roman" w:hAnsi="Times New Roman" w:cs="Times New Roman"/>
                <w:szCs w:val="20"/>
                <w:vertAlign w:val="superscript"/>
              </w:rPr>
              <w:t>a</w:t>
            </w:r>
          </w:p>
        </w:tc>
        <w:tc>
          <w:tcPr>
            <w:tcW w:w="0" w:type="auto"/>
            <w:gridSpan w:val="2"/>
            <w:tcBorders>
              <w:bottom w:val="single" w:sz="4" w:space="0" w:color="auto"/>
            </w:tcBorders>
            <w:shd w:val="clear" w:color="auto" w:fill="auto"/>
          </w:tcPr>
          <w:p w14:paraId="3B78E72C" w14:textId="77777777" w:rsidR="00C01736" w:rsidRDefault="00C01736" w:rsidP="008D2520">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Intraday</w:t>
            </w:r>
          </w:p>
          <w:p w14:paraId="28494C44" w14:textId="77777777" w:rsidR="00C01736" w:rsidRPr="00163C4A" w:rsidRDefault="00C01736" w:rsidP="008D2520">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%RSD (</w:t>
            </w:r>
            <w:r>
              <w:rPr>
                <w:rFonts w:ascii="Times New Roman" w:hAnsi="Times New Roman" w:cs="Times New Roman"/>
                <w:i/>
                <w:szCs w:val="20"/>
              </w:rPr>
              <w:t>n</w:t>
            </w:r>
            <w:r>
              <w:rPr>
                <w:rFonts w:ascii="Times New Roman" w:hAnsi="Times New Roman" w:cs="Times New Roman"/>
                <w:szCs w:val="20"/>
              </w:rPr>
              <w:t xml:space="preserve"> = 3)</w:t>
            </w:r>
          </w:p>
        </w:tc>
        <w:tc>
          <w:tcPr>
            <w:tcW w:w="0" w:type="auto"/>
            <w:gridSpan w:val="2"/>
            <w:tcBorders>
              <w:bottom w:val="single" w:sz="4" w:space="0" w:color="auto"/>
            </w:tcBorders>
            <w:shd w:val="clear" w:color="auto" w:fill="auto"/>
          </w:tcPr>
          <w:p w14:paraId="1EFF98E8" w14:textId="77777777" w:rsidR="00C01736" w:rsidRDefault="00C01736" w:rsidP="008D2520">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Interday</w:t>
            </w:r>
          </w:p>
          <w:p w14:paraId="4E99CBB4" w14:textId="77777777" w:rsidR="00C01736" w:rsidRPr="00163C4A" w:rsidRDefault="00C01736" w:rsidP="008D2520">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%RSD (</w:t>
            </w:r>
            <w:r>
              <w:rPr>
                <w:rFonts w:ascii="Times New Roman" w:hAnsi="Times New Roman" w:cs="Times New Roman"/>
                <w:i/>
                <w:szCs w:val="20"/>
              </w:rPr>
              <w:t>n</w:t>
            </w:r>
            <w:r>
              <w:rPr>
                <w:rFonts w:ascii="Times New Roman" w:hAnsi="Times New Roman" w:cs="Times New Roman"/>
                <w:szCs w:val="20"/>
              </w:rPr>
              <w:t xml:space="preserve"> = 3)</w:t>
            </w:r>
          </w:p>
        </w:tc>
      </w:tr>
      <w:tr w:rsidR="00C01736" w14:paraId="2C7F5788" w14:textId="77777777" w:rsidTr="006049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14:paraId="1B980F6A" w14:textId="77777777" w:rsidR="00C01736" w:rsidRPr="000D2FC1" w:rsidRDefault="00C01736" w:rsidP="008D2520">
            <w:pPr>
              <w:spacing w:before="240"/>
              <w:outlineLvl w:val="0"/>
              <w:rPr>
                <w:rFonts w:ascii="Times New Roman" w:hAnsi="Times New Roman" w:cs="Times New Roman"/>
                <w:b w:val="0"/>
                <w:szCs w:val="20"/>
              </w:rPr>
            </w:pPr>
          </w:p>
        </w:tc>
        <w:tc>
          <w:tcPr>
            <w:tcW w:w="0" w:type="auto"/>
            <w:tcBorders>
              <w:top w:val="single" w:sz="4" w:space="0" w:color="auto"/>
              <w:bottom w:val="single" w:sz="4" w:space="0" w:color="auto"/>
            </w:tcBorders>
            <w:shd w:val="clear" w:color="auto" w:fill="auto"/>
          </w:tcPr>
          <w:p w14:paraId="3394162C" w14:textId="77777777" w:rsidR="00C01736" w:rsidRDefault="00C01736" w:rsidP="008D2520">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0" w:type="auto"/>
            <w:tcBorders>
              <w:top w:val="single" w:sz="4" w:space="0" w:color="auto"/>
              <w:bottom w:val="single" w:sz="4" w:space="0" w:color="auto"/>
            </w:tcBorders>
            <w:shd w:val="clear" w:color="auto" w:fill="auto"/>
          </w:tcPr>
          <w:p w14:paraId="53236675" w14:textId="77777777" w:rsidR="00C01736" w:rsidRDefault="00C01736" w:rsidP="008D2520">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0" w:type="auto"/>
            <w:tcBorders>
              <w:top w:val="single" w:sz="4" w:space="0" w:color="auto"/>
              <w:bottom w:val="single" w:sz="4" w:space="0" w:color="auto"/>
            </w:tcBorders>
            <w:shd w:val="clear" w:color="auto" w:fill="auto"/>
          </w:tcPr>
          <w:p w14:paraId="101E737E" w14:textId="77777777" w:rsidR="00C01736" w:rsidRDefault="00C01736" w:rsidP="008D2520">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0" w:type="auto"/>
            <w:tcBorders>
              <w:top w:val="single" w:sz="4" w:space="0" w:color="auto"/>
              <w:bottom w:val="single" w:sz="4" w:space="0" w:color="auto"/>
            </w:tcBorders>
            <w:shd w:val="clear" w:color="auto" w:fill="auto"/>
          </w:tcPr>
          <w:p w14:paraId="7B416C35" w14:textId="77777777" w:rsidR="00C01736" w:rsidRDefault="00C01736" w:rsidP="008D252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Signal (PHR)</w:t>
            </w:r>
            <w:r>
              <w:rPr>
                <w:rFonts w:ascii="Times New Roman" w:hAnsi="Times New Roman" w:cs="Times New Roman"/>
                <w:szCs w:val="20"/>
                <w:vertAlign w:val="superscript"/>
              </w:rPr>
              <w:t>b</w:t>
            </w:r>
          </w:p>
        </w:tc>
        <w:tc>
          <w:tcPr>
            <w:tcW w:w="0" w:type="auto"/>
            <w:tcBorders>
              <w:top w:val="single" w:sz="4" w:space="0" w:color="auto"/>
              <w:bottom w:val="single" w:sz="4" w:space="0" w:color="auto"/>
            </w:tcBorders>
            <w:shd w:val="clear" w:color="auto" w:fill="auto"/>
          </w:tcPr>
          <w:p w14:paraId="17E11961" w14:textId="77777777" w:rsidR="00C01736" w:rsidRPr="0028691C" w:rsidRDefault="00C01736" w:rsidP="008D252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0" w:type="auto"/>
            <w:tcBorders>
              <w:top w:val="single" w:sz="4" w:space="0" w:color="auto"/>
              <w:bottom w:val="single" w:sz="4" w:space="0" w:color="auto"/>
            </w:tcBorders>
            <w:shd w:val="clear" w:color="auto" w:fill="auto"/>
          </w:tcPr>
          <w:p w14:paraId="319755E9" w14:textId="77777777" w:rsidR="00C01736" w:rsidRDefault="00C01736" w:rsidP="008D252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Signal</w:t>
            </w:r>
          </w:p>
          <w:p w14:paraId="15C7A3EA" w14:textId="77777777" w:rsidR="00C01736" w:rsidRDefault="00C01736" w:rsidP="008D252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(PHR)</w:t>
            </w:r>
            <w:r>
              <w:rPr>
                <w:rFonts w:ascii="Times New Roman" w:hAnsi="Times New Roman" w:cs="Times New Roman"/>
                <w:szCs w:val="20"/>
                <w:vertAlign w:val="superscript"/>
              </w:rPr>
              <w:t>b</w:t>
            </w:r>
          </w:p>
        </w:tc>
        <w:tc>
          <w:tcPr>
            <w:tcW w:w="0" w:type="auto"/>
            <w:tcBorders>
              <w:top w:val="single" w:sz="4" w:space="0" w:color="auto"/>
              <w:bottom w:val="single" w:sz="4" w:space="0" w:color="auto"/>
            </w:tcBorders>
            <w:shd w:val="clear" w:color="auto" w:fill="auto"/>
          </w:tcPr>
          <w:p w14:paraId="26E7FA70" w14:textId="77777777" w:rsidR="00C01736" w:rsidRPr="0028691C" w:rsidRDefault="00C01736" w:rsidP="008D2520">
            <w:pP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r w:rsidR="00C01736" w14:paraId="3F27FC3D" w14:textId="77777777" w:rsidTr="006049C0">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14:paraId="2C4DC2C4" w14:textId="77777777" w:rsidR="00C01736" w:rsidRPr="000D2FC1" w:rsidRDefault="00C01736" w:rsidP="006049C0">
            <w:pPr>
              <w:jc w:val="center"/>
              <w:outlineLvl w:val="0"/>
              <w:rPr>
                <w:rFonts w:ascii="Times New Roman" w:hAnsi="Times New Roman" w:cs="Times New Roman"/>
                <w:b w:val="0"/>
                <w:szCs w:val="20"/>
              </w:rPr>
            </w:pPr>
            <w:r>
              <w:rPr>
                <w:rFonts w:ascii="Times New Roman" w:hAnsi="Times New Roman" w:cs="Times New Roman"/>
                <w:b w:val="0"/>
                <w:szCs w:val="20"/>
              </w:rPr>
              <w:t>5-FU</w:t>
            </w:r>
          </w:p>
        </w:tc>
        <w:tc>
          <w:tcPr>
            <w:tcW w:w="0" w:type="auto"/>
            <w:tcBorders>
              <w:top w:val="single" w:sz="4" w:space="0" w:color="auto"/>
            </w:tcBorders>
            <w:shd w:val="clear" w:color="auto" w:fill="auto"/>
          </w:tcPr>
          <w:p w14:paraId="3E35A22F" w14:textId="77777777" w:rsidR="00C01736" w:rsidRDefault="00C01736" w:rsidP="006049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HDI-CZE</w:t>
            </w:r>
          </w:p>
        </w:tc>
        <w:tc>
          <w:tcPr>
            <w:tcW w:w="0" w:type="auto"/>
            <w:tcBorders>
              <w:top w:val="single" w:sz="4" w:space="0" w:color="auto"/>
            </w:tcBorders>
            <w:shd w:val="clear" w:color="auto" w:fill="auto"/>
          </w:tcPr>
          <w:p w14:paraId="2A9BBBC5" w14:textId="77777777" w:rsidR="00C01736" w:rsidRDefault="00C01736" w:rsidP="006049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0.58</w:t>
            </w:r>
          </w:p>
        </w:tc>
        <w:tc>
          <w:tcPr>
            <w:tcW w:w="0" w:type="auto"/>
            <w:tcBorders>
              <w:top w:val="single" w:sz="4" w:space="0" w:color="auto"/>
            </w:tcBorders>
            <w:shd w:val="clear" w:color="auto" w:fill="auto"/>
          </w:tcPr>
          <w:p w14:paraId="337F2E1D" w14:textId="77777777" w:rsidR="00C01736" w:rsidRDefault="00C01736" w:rsidP="006049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w:t>
            </w:r>
          </w:p>
        </w:tc>
        <w:tc>
          <w:tcPr>
            <w:tcW w:w="0" w:type="auto"/>
            <w:gridSpan w:val="2"/>
            <w:tcBorders>
              <w:top w:val="single" w:sz="4" w:space="0" w:color="auto"/>
            </w:tcBorders>
            <w:shd w:val="clear" w:color="auto" w:fill="auto"/>
          </w:tcPr>
          <w:p w14:paraId="3118D532" w14:textId="77777777" w:rsidR="00C01736" w:rsidRDefault="00C01736" w:rsidP="006049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0" w:type="auto"/>
            <w:gridSpan w:val="2"/>
            <w:tcBorders>
              <w:top w:val="single" w:sz="4" w:space="0" w:color="auto"/>
            </w:tcBorders>
            <w:shd w:val="clear" w:color="auto" w:fill="auto"/>
          </w:tcPr>
          <w:p w14:paraId="20B79DA8" w14:textId="77777777" w:rsidR="00C01736" w:rsidRDefault="00C01736" w:rsidP="006049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C01736" w14:paraId="21013CF1" w14:textId="77777777" w:rsidTr="006049C0">
        <w:trPr>
          <w:cnfStyle w:val="000000100000" w:firstRow="0" w:lastRow="0" w:firstColumn="0" w:lastColumn="0" w:oddVBand="0" w:evenVBand="0" w:oddHBand="1" w:evenHBand="0" w:firstRowFirstColumn="0" w:firstRowLastColumn="0" w:lastRowFirstColumn="0" w:lastRowLastColumn="0"/>
          <w:trHeight w:val="154"/>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7C049190" w14:textId="77777777" w:rsidR="00C01736" w:rsidRPr="000D2FC1" w:rsidRDefault="00C01736" w:rsidP="006049C0">
            <w:pPr>
              <w:jc w:val="center"/>
              <w:outlineLvl w:val="0"/>
              <w:rPr>
                <w:rFonts w:ascii="Times New Roman" w:hAnsi="Times New Roman" w:cs="Times New Roman"/>
                <w:bCs w:val="0"/>
                <w:szCs w:val="20"/>
              </w:rPr>
            </w:pPr>
            <w:r>
              <w:rPr>
                <w:rFonts w:ascii="Times New Roman" w:hAnsi="Times New Roman" w:cs="Times New Roman"/>
                <w:b w:val="0"/>
                <w:szCs w:val="20"/>
              </w:rPr>
              <w:t>5-FU</w:t>
            </w:r>
          </w:p>
          <w:p w14:paraId="5651469C" w14:textId="77777777" w:rsidR="00C01736" w:rsidRPr="000D2FC1" w:rsidRDefault="00C01736" w:rsidP="006049C0">
            <w:pPr>
              <w:jc w:val="center"/>
              <w:outlineLvl w:val="0"/>
              <w:rPr>
                <w:rFonts w:ascii="Times New Roman" w:hAnsi="Times New Roman" w:cs="Times New Roman"/>
                <w:b w:val="0"/>
                <w:szCs w:val="20"/>
              </w:rPr>
            </w:pPr>
          </w:p>
        </w:tc>
        <w:tc>
          <w:tcPr>
            <w:tcW w:w="0" w:type="auto"/>
            <w:vMerge w:val="restart"/>
            <w:shd w:val="clear" w:color="auto" w:fill="auto"/>
          </w:tcPr>
          <w:p w14:paraId="070EADE9" w14:textId="77777777" w:rsidR="00C01736" w:rsidRDefault="00C01736" w:rsidP="006049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FASI-CZE</w:t>
            </w:r>
          </w:p>
          <w:p w14:paraId="593271F3" w14:textId="77777777" w:rsidR="00C01736" w:rsidRDefault="00C01736" w:rsidP="006049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0" w:type="auto"/>
            <w:vMerge w:val="restart"/>
            <w:shd w:val="clear" w:color="auto" w:fill="auto"/>
          </w:tcPr>
          <w:p w14:paraId="7F4A5ADA" w14:textId="77777777" w:rsidR="00C01736" w:rsidRDefault="00C01736" w:rsidP="006049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0.24</w:t>
            </w:r>
          </w:p>
          <w:p w14:paraId="628C6CC2" w14:textId="77777777" w:rsidR="00C01736" w:rsidRDefault="00C01736" w:rsidP="006049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0" w:type="auto"/>
            <w:vMerge w:val="restart"/>
            <w:shd w:val="clear" w:color="auto" w:fill="auto"/>
          </w:tcPr>
          <w:p w14:paraId="40352937" w14:textId="77777777" w:rsidR="00C01736" w:rsidRDefault="00C01736" w:rsidP="006049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3</w:t>
            </w:r>
          </w:p>
          <w:p w14:paraId="527AFB8B" w14:textId="77777777" w:rsidR="00C01736" w:rsidRDefault="00C01736" w:rsidP="006049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0" w:type="auto"/>
            <w:vMerge w:val="restart"/>
            <w:shd w:val="clear" w:color="auto" w:fill="auto"/>
          </w:tcPr>
          <w:p w14:paraId="5310F829" w14:textId="77777777" w:rsidR="00C01736" w:rsidRDefault="00C01736" w:rsidP="006049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6.69</w:t>
            </w:r>
          </w:p>
          <w:p w14:paraId="4D0D0F9D" w14:textId="77777777" w:rsidR="00C01736" w:rsidRDefault="00C01736" w:rsidP="006049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0" w:type="auto"/>
            <w:vMerge w:val="restart"/>
            <w:shd w:val="clear" w:color="auto" w:fill="auto"/>
          </w:tcPr>
          <w:p w14:paraId="091CE842" w14:textId="77777777" w:rsidR="00C01736" w:rsidRDefault="00C01736" w:rsidP="006049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p w14:paraId="3506E6DF" w14:textId="77777777" w:rsidR="00C01736" w:rsidRDefault="00C01736" w:rsidP="006049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0" w:type="auto"/>
            <w:shd w:val="clear" w:color="auto" w:fill="auto"/>
          </w:tcPr>
          <w:p w14:paraId="64D3CA02" w14:textId="77777777" w:rsidR="00C01736" w:rsidRDefault="00C01736" w:rsidP="006049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4.43</w:t>
            </w:r>
          </w:p>
        </w:tc>
        <w:tc>
          <w:tcPr>
            <w:tcW w:w="0" w:type="auto"/>
            <w:shd w:val="clear" w:color="auto" w:fill="auto"/>
          </w:tcPr>
          <w:p w14:paraId="2BF99621" w14:textId="77777777" w:rsidR="00C01736" w:rsidRDefault="00C01736" w:rsidP="006049C0">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r w:rsidR="00C01736" w14:paraId="3703DF6C" w14:textId="77777777" w:rsidTr="006049C0">
        <w:trPr>
          <w:trHeight w:val="153"/>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78BB1EE" w14:textId="77777777" w:rsidR="00C01736" w:rsidRDefault="00C01736" w:rsidP="006049C0">
            <w:pPr>
              <w:jc w:val="center"/>
              <w:outlineLvl w:val="0"/>
              <w:rPr>
                <w:rFonts w:ascii="Times New Roman" w:hAnsi="Times New Roman" w:cs="Times New Roman"/>
                <w:b w:val="0"/>
                <w:szCs w:val="20"/>
              </w:rPr>
            </w:pPr>
          </w:p>
        </w:tc>
        <w:tc>
          <w:tcPr>
            <w:tcW w:w="0" w:type="auto"/>
            <w:vMerge/>
            <w:shd w:val="clear" w:color="auto" w:fill="auto"/>
          </w:tcPr>
          <w:p w14:paraId="5535E322" w14:textId="77777777" w:rsidR="00C01736" w:rsidRDefault="00C01736" w:rsidP="006049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0" w:type="auto"/>
            <w:vMerge/>
            <w:shd w:val="clear" w:color="auto" w:fill="auto"/>
          </w:tcPr>
          <w:p w14:paraId="0F5769DE" w14:textId="77777777" w:rsidR="00C01736" w:rsidRDefault="00C01736" w:rsidP="006049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0" w:type="auto"/>
            <w:vMerge/>
            <w:shd w:val="clear" w:color="auto" w:fill="auto"/>
          </w:tcPr>
          <w:p w14:paraId="27852D4F" w14:textId="77777777" w:rsidR="00C01736" w:rsidRDefault="00C01736" w:rsidP="006049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0" w:type="auto"/>
            <w:vMerge/>
            <w:shd w:val="clear" w:color="auto" w:fill="auto"/>
          </w:tcPr>
          <w:p w14:paraId="3B280A5D" w14:textId="77777777" w:rsidR="00C01736" w:rsidRDefault="00C01736" w:rsidP="006049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0" w:type="auto"/>
            <w:vMerge/>
            <w:shd w:val="clear" w:color="auto" w:fill="auto"/>
          </w:tcPr>
          <w:p w14:paraId="0A226363" w14:textId="77777777" w:rsidR="00C01736" w:rsidRDefault="00C01736" w:rsidP="006049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0" w:type="auto"/>
            <w:shd w:val="clear" w:color="auto" w:fill="auto"/>
          </w:tcPr>
          <w:p w14:paraId="644B7905" w14:textId="77777777" w:rsidR="00C01736" w:rsidRDefault="00C01736" w:rsidP="006049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0" w:type="auto"/>
            <w:shd w:val="clear" w:color="auto" w:fill="auto"/>
          </w:tcPr>
          <w:p w14:paraId="3E6EAD87" w14:textId="77777777" w:rsidR="00C01736" w:rsidRDefault="00C01736" w:rsidP="006049C0">
            <w:pPr>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bl>
    <w:p w14:paraId="2A9F01BC" w14:textId="16598540" w:rsidR="00C01736" w:rsidRPr="006049C0" w:rsidRDefault="006049C0" w:rsidP="006049C0">
      <w:pPr>
        <w:ind w:firstLine="720"/>
        <w:rPr>
          <w:rFonts w:ascii="Times New Roman" w:hAnsi="Times New Roman" w:cs="Times New Roman"/>
          <w:sz w:val="16"/>
          <w:szCs w:val="16"/>
        </w:rPr>
      </w:pPr>
      <w:r>
        <w:rPr>
          <w:rFonts w:ascii="Times New Roman" w:hAnsi="Times New Roman" w:cs="Times New Roman"/>
          <w:sz w:val="16"/>
          <w:szCs w:val="16"/>
          <w:vertAlign w:val="superscript"/>
        </w:rPr>
        <w:t xml:space="preserve">            </w:t>
      </w:r>
      <w:r w:rsidR="00C01736" w:rsidRPr="006049C0">
        <w:rPr>
          <w:rFonts w:ascii="Times New Roman" w:hAnsi="Times New Roman" w:cs="Times New Roman"/>
          <w:sz w:val="16"/>
          <w:szCs w:val="16"/>
          <w:vertAlign w:val="superscript"/>
        </w:rPr>
        <w:t xml:space="preserve">a </w:t>
      </w:r>
      <w:r w:rsidR="00C01736" w:rsidRPr="006049C0">
        <w:rPr>
          <w:rFonts w:ascii="Times New Roman" w:hAnsi="Times New Roman" w:cs="Times New Roman"/>
          <w:sz w:val="16"/>
          <w:szCs w:val="16"/>
        </w:rPr>
        <w:t>SEF</w:t>
      </w:r>
      <w:r w:rsidR="00C01736" w:rsidRPr="006049C0">
        <w:rPr>
          <w:rFonts w:ascii="Times New Roman" w:hAnsi="Times New Roman" w:cs="Times New Roman"/>
          <w:sz w:val="16"/>
          <w:szCs w:val="16"/>
          <w:vertAlign w:val="subscript"/>
        </w:rPr>
        <w:t>c</w:t>
      </w:r>
      <w:r w:rsidR="00C01736" w:rsidRPr="006049C0">
        <w:rPr>
          <w:rFonts w:ascii="Times New Roman" w:hAnsi="Times New Roman" w:cs="Times New Roman"/>
          <w:sz w:val="16"/>
          <w:szCs w:val="16"/>
        </w:rPr>
        <w:t xml:space="preserve"> = LOD (HDI-CZE)/ LOD (FASI-CZE)</w:t>
      </w:r>
    </w:p>
    <w:p w14:paraId="3112586C" w14:textId="437DA07E" w:rsidR="00C01736" w:rsidRPr="006049C0" w:rsidRDefault="006049C0" w:rsidP="006049C0">
      <w:pPr>
        <w:ind w:left="720"/>
        <w:rPr>
          <w:rFonts w:ascii="Times New Roman" w:hAnsi="Times New Roman" w:cs="Times New Roman"/>
          <w:sz w:val="16"/>
          <w:szCs w:val="16"/>
        </w:rPr>
      </w:pPr>
      <w:r>
        <w:rPr>
          <w:rFonts w:ascii="Times New Roman" w:hAnsi="Times New Roman" w:cs="Times New Roman"/>
          <w:sz w:val="16"/>
          <w:szCs w:val="16"/>
          <w:vertAlign w:val="superscript"/>
        </w:rPr>
        <w:t xml:space="preserve">            </w:t>
      </w:r>
      <w:r w:rsidR="00C01736" w:rsidRPr="006049C0">
        <w:rPr>
          <w:rFonts w:ascii="Times New Roman" w:hAnsi="Times New Roman" w:cs="Times New Roman"/>
          <w:sz w:val="16"/>
          <w:szCs w:val="16"/>
          <w:vertAlign w:val="superscript"/>
        </w:rPr>
        <w:t xml:space="preserve">b </w:t>
      </w:r>
      <w:r w:rsidR="00C01736" w:rsidRPr="006049C0">
        <w:rPr>
          <w:rFonts w:ascii="Times New Roman" w:hAnsi="Times New Roman" w:cs="Times New Roman"/>
          <w:sz w:val="16"/>
          <w:szCs w:val="16"/>
        </w:rPr>
        <w:t>Peak height ratio (PHR) = Height (5-FU)/ Height (IS)</w:t>
      </w:r>
    </w:p>
    <w:p w14:paraId="56190CF7" w14:textId="77777777" w:rsidR="00C01736" w:rsidRDefault="00C01736" w:rsidP="00B93FA1">
      <w:pPr>
        <w:contextualSpacing/>
        <w:rPr>
          <w:rFonts w:ascii="Times New Roman" w:hAnsi="Times New Roman" w:cs="Times New Roman"/>
          <w:szCs w:val="20"/>
        </w:rPr>
      </w:pPr>
    </w:p>
    <w:p w14:paraId="0C19E9B3" w14:textId="4582C7D5" w:rsidR="00D02BB3" w:rsidRDefault="00D02BB3" w:rsidP="00D02BB3">
      <w:pPr>
        <w:contextualSpacing/>
        <w:jc w:val="center"/>
        <w:rPr>
          <w:rFonts w:ascii="Times New Roman" w:hAnsi="Times New Roman" w:cs="Times New Roman"/>
          <w:szCs w:val="20"/>
        </w:rPr>
      </w:pPr>
      <w:r>
        <w:rPr>
          <w:rFonts w:ascii="Times New Roman" w:hAnsi="Times New Roman" w:cs="Times New Roman"/>
          <w:szCs w:val="20"/>
        </w:rPr>
        <w:t xml:space="preserve">Table </w:t>
      </w:r>
      <w:r w:rsidR="00D73D16">
        <w:rPr>
          <w:rFonts w:ascii="Times New Roman" w:hAnsi="Times New Roman" w:cs="Times New Roman"/>
          <w:szCs w:val="20"/>
        </w:rPr>
        <w:t>2</w:t>
      </w:r>
      <w:r>
        <w:rPr>
          <w:rFonts w:ascii="Times New Roman" w:hAnsi="Times New Roman" w:cs="Times New Roman"/>
          <w:szCs w:val="20"/>
        </w:rPr>
        <w:t xml:space="preserve">. </w:t>
      </w:r>
      <w:r w:rsidR="00277565">
        <w:rPr>
          <w:rFonts w:ascii="Times New Roman" w:hAnsi="Times New Roman" w:cs="Times New Roman"/>
          <w:szCs w:val="20"/>
        </w:rPr>
        <w:t>FASI-CZE method</w:t>
      </w:r>
      <w:r w:rsidR="00277565" w:rsidRPr="00277565">
        <w:rPr>
          <w:rFonts w:ascii="Times New Roman" w:hAnsi="Times New Roman" w:cs="Times New Roman"/>
          <w:szCs w:val="20"/>
        </w:rPr>
        <w:t xml:space="preserve"> performance with other reported methods</w:t>
      </w:r>
    </w:p>
    <w:p w14:paraId="37A049A5" w14:textId="77777777" w:rsidR="00277565" w:rsidRDefault="00277565" w:rsidP="00D02BB3">
      <w:pPr>
        <w:contextualSpacing/>
        <w:jc w:val="center"/>
        <w:rPr>
          <w:rFonts w:ascii="Times New Roman" w:hAnsi="Times New Roman" w:cs="Times New Roman"/>
          <w:szCs w:val="20"/>
        </w:rPr>
      </w:pPr>
    </w:p>
    <w:tbl>
      <w:tblPr>
        <w:tblStyle w:val="TableGrid"/>
        <w:tblW w:w="929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28"/>
        <w:gridCol w:w="1121"/>
        <w:gridCol w:w="34"/>
        <w:gridCol w:w="1228"/>
        <w:gridCol w:w="1262"/>
        <w:gridCol w:w="1121"/>
        <w:gridCol w:w="34"/>
        <w:gridCol w:w="1227"/>
        <w:gridCol w:w="1121"/>
        <w:gridCol w:w="922"/>
      </w:tblGrid>
      <w:tr w:rsidR="001D33FE" w14:paraId="2E1B4E94" w14:textId="77777777" w:rsidTr="00057CEA">
        <w:trPr>
          <w:trHeight w:val="637"/>
          <w:jc w:val="center"/>
        </w:trPr>
        <w:tc>
          <w:tcPr>
            <w:tcW w:w="1228" w:type="dxa"/>
            <w:tcBorders>
              <w:top w:val="single" w:sz="4" w:space="0" w:color="auto"/>
              <w:bottom w:val="single" w:sz="4" w:space="0" w:color="auto"/>
            </w:tcBorders>
          </w:tcPr>
          <w:p w14:paraId="7758575E" w14:textId="6508F66A" w:rsidR="001D33FE" w:rsidRPr="00057CEA" w:rsidRDefault="00FC0F6F" w:rsidP="00057CEA">
            <w:pPr>
              <w:jc w:val="center"/>
              <w:rPr>
                <w:rFonts w:ascii="Times New Roman" w:hAnsi="Times New Roman" w:cs="Times New Roman"/>
                <w:b/>
                <w:bCs/>
                <w:szCs w:val="20"/>
              </w:rPr>
            </w:pPr>
            <w:r w:rsidRPr="00057CEA">
              <w:rPr>
                <w:rFonts w:ascii="Times New Roman" w:hAnsi="Times New Roman" w:cs="Times New Roman"/>
                <w:b/>
                <w:bCs/>
                <w:szCs w:val="20"/>
              </w:rPr>
              <w:t>Analyte</w:t>
            </w:r>
          </w:p>
        </w:tc>
        <w:tc>
          <w:tcPr>
            <w:tcW w:w="1155" w:type="dxa"/>
            <w:gridSpan w:val="2"/>
            <w:tcBorders>
              <w:top w:val="single" w:sz="4" w:space="0" w:color="auto"/>
              <w:bottom w:val="single" w:sz="4" w:space="0" w:color="auto"/>
            </w:tcBorders>
          </w:tcPr>
          <w:p w14:paraId="4E178384" w14:textId="58435D4A" w:rsidR="001D33FE" w:rsidRPr="00057CEA" w:rsidRDefault="001D33FE" w:rsidP="00057CEA">
            <w:pPr>
              <w:jc w:val="center"/>
              <w:rPr>
                <w:rFonts w:ascii="Times New Roman" w:hAnsi="Times New Roman" w:cs="Times New Roman"/>
                <w:b/>
                <w:bCs/>
                <w:szCs w:val="20"/>
              </w:rPr>
            </w:pPr>
            <w:r w:rsidRPr="00057CEA">
              <w:rPr>
                <w:rFonts w:ascii="Times New Roman" w:hAnsi="Times New Roman" w:cs="Times New Roman"/>
                <w:b/>
                <w:bCs/>
                <w:szCs w:val="20"/>
              </w:rPr>
              <w:t xml:space="preserve">Separation </w:t>
            </w:r>
            <w:r w:rsidR="00057CEA" w:rsidRPr="00057CEA">
              <w:rPr>
                <w:rFonts w:ascii="Times New Roman" w:hAnsi="Times New Roman" w:cs="Times New Roman"/>
                <w:b/>
                <w:bCs/>
                <w:szCs w:val="20"/>
              </w:rPr>
              <w:t>Mode</w:t>
            </w:r>
          </w:p>
        </w:tc>
        <w:tc>
          <w:tcPr>
            <w:tcW w:w="1228" w:type="dxa"/>
            <w:tcBorders>
              <w:top w:val="single" w:sz="4" w:space="0" w:color="auto"/>
              <w:bottom w:val="single" w:sz="4" w:space="0" w:color="auto"/>
            </w:tcBorders>
          </w:tcPr>
          <w:p w14:paraId="573C268F" w14:textId="53BE7B6E" w:rsidR="001D33FE" w:rsidRPr="00057CEA" w:rsidRDefault="001D33FE" w:rsidP="00057CEA">
            <w:pPr>
              <w:jc w:val="center"/>
              <w:rPr>
                <w:rFonts w:ascii="Times New Roman" w:hAnsi="Times New Roman" w:cs="Times New Roman"/>
                <w:b/>
                <w:bCs/>
                <w:szCs w:val="20"/>
              </w:rPr>
            </w:pPr>
            <w:r w:rsidRPr="00057CEA">
              <w:rPr>
                <w:rFonts w:ascii="Times New Roman" w:hAnsi="Times New Roman" w:cs="Times New Roman"/>
                <w:b/>
                <w:bCs/>
                <w:szCs w:val="20"/>
              </w:rPr>
              <w:t xml:space="preserve">Total </w:t>
            </w:r>
            <w:r w:rsidR="00057CEA" w:rsidRPr="00057CEA">
              <w:rPr>
                <w:rFonts w:ascii="Times New Roman" w:hAnsi="Times New Roman" w:cs="Times New Roman"/>
                <w:b/>
                <w:bCs/>
                <w:szCs w:val="20"/>
              </w:rPr>
              <w:t>Separation Time</w:t>
            </w:r>
          </w:p>
        </w:tc>
        <w:tc>
          <w:tcPr>
            <w:tcW w:w="1262" w:type="dxa"/>
            <w:tcBorders>
              <w:top w:val="single" w:sz="4" w:space="0" w:color="auto"/>
              <w:bottom w:val="single" w:sz="4" w:space="0" w:color="auto"/>
            </w:tcBorders>
          </w:tcPr>
          <w:p w14:paraId="771D2F6C" w14:textId="17774FC6" w:rsidR="001D33FE" w:rsidRPr="00057CEA" w:rsidRDefault="001D33FE" w:rsidP="00057CEA">
            <w:pPr>
              <w:jc w:val="center"/>
              <w:rPr>
                <w:rFonts w:ascii="Times New Roman" w:hAnsi="Times New Roman" w:cs="Times New Roman"/>
                <w:b/>
                <w:bCs/>
                <w:szCs w:val="20"/>
              </w:rPr>
            </w:pPr>
            <w:r w:rsidRPr="00057CEA">
              <w:rPr>
                <w:rFonts w:ascii="Times New Roman" w:hAnsi="Times New Roman" w:cs="Times New Roman"/>
                <w:b/>
                <w:bCs/>
                <w:szCs w:val="20"/>
              </w:rPr>
              <w:t>LODs</w:t>
            </w:r>
          </w:p>
        </w:tc>
        <w:tc>
          <w:tcPr>
            <w:tcW w:w="1155" w:type="dxa"/>
            <w:gridSpan w:val="2"/>
            <w:tcBorders>
              <w:top w:val="single" w:sz="4" w:space="0" w:color="auto"/>
              <w:bottom w:val="single" w:sz="4" w:space="0" w:color="auto"/>
            </w:tcBorders>
          </w:tcPr>
          <w:p w14:paraId="35B14596" w14:textId="0A5EE522" w:rsidR="001D33FE" w:rsidRPr="00057CEA" w:rsidRDefault="001D33FE" w:rsidP="00057CEA">
            <w:pPr>
              <w:jc w:val="center"/>
              <w:rPr>
                <w:rFonts w:ascii="Times New Roman" w:hAnsi="Times New Roman" w:cs="Times New Roman"/>
                <w:b/>
                <w:bCs/>
                <w:szCs w:val="20"/>
              </w:rPr>
            </w:pPr>
            <w:r w:rsidRPr="00057CEA">
              <w:rPr>
                <w:rFonts w:ascii="Times New Roman" w:hAnsi="Times New Roman" w:cs="Times New Roman"/>
                <w:b/>
                <w:bCs/>
                <w:szCs w:val="20"/>
              </w:rPr>
              <w:t xml:space="preserve">Regression </w:t>
            </w:r>
            <w:r w:rsidR="00057CEA">
              <w:rPr>
                <w:rFonts w:ascii="Times New Roman" w:hAnsi="Times New Roman" w:cs="Times New Roman"/>
                <w:b/>
                <w:bCs/>
                <w:szCs w:val="20"/>
              </w:rPr>
              <w:t>C</w:t>
            </w:r>
            <w:r w:rsidRPr="00057CEA">
              <w:rPr>
                <w:rFonts w:ascii="Times New Roman" w:hAnsi="Times New Roman" w:cs="Times New Roman"/>
                <w:b/>
                <w:bCs/>
                <w:szCs w:val="20"/>
              </w:rPr>
              <w:t>oefficient</w:t>
            </w:r>
          </w:p>
        </w:tc>
        <w:tc>
          <w:tcPr>
            <w:tcW w:w="1227" w:type="dxa"/>
            <w:tcBorders>
              <w:top w:val="single" w:sz="4" w:space="0" w:color="auto"/>
              <w:bottom w:val="single" w:sz="4" w:space="0" w:color="auto"/>
            </w:tcBorders>
          </w:tcPr>
          <w:p w14:paraId="6CC74F00" w14:textId="77777777" w:rsidR="001D33FE" w:rsidRPr="00057CEA" w:rsidRDefault="001D33FE" w:rsidP="00057CEA">
            <w:pPr>
              <w:jc w:val="center"/>
              <w:rPr>
                <w:rFonts w:ascii="Times New Roman" w:hAnsi="Times New Roman" w:cs="Times New Roman"/>
                <w:b/>
                <w:bCs/>
                <w:szCs w:val="20"/>
              </w:rPr>
            </w:pPr>
            <w:r w:rsidRPr="00057CEA">
              <w:rPr>
                <w:rFonts w:ascii="Times New Roman" w:hAnsi="Times New Roman" w:cs="Times New Roman"/>
                <w:b/>
                <w:bCs/>
                <w:szCs w:val="20"/>
              </w:rPr>
              <w:t>Intraday</w:t>
            </w:r>
          </w:p>
          <w:p w14:paraId="352EA617" w14:textId="77777777" w:rsidR="001D33FE" w:rsidRPr="00057CEA" w:rsidRDefault="001D33FE" w:rsidP="00057CEA">
            <w:pPr>
              <w:jc w:val="center"/>
              <w:rPr>
                <w:rFonts w:ascii="Times New Roman" w:hAnsi="Times New Roman" w:cs="Times New Roman"/>
                <w:b/>
                <w:bCs/>
                <w:szCs w:val="20"/>
              </w:rPr>
            </w:pPr>
            <w:r w:rsidRPr="00057CEA">
              <w:rPr>
                <w:rFonts w:ascii="Times New Roman" w:hAnsi="Times New Roman" w:cs="Times New Roman"/>
                <w:b/>
                <w:bCs/>
                <w:szCs w:val="20"/>
              </w:rPr>
              <w:t>%RSD</w:t>
            </w:r>
          </w:p>
        </w:tc>
        <w:tc>
          <w:tcPr>
            <w:tcW w:w="1121" w:type="dxa"/>
            <w:tcBorders>
              <w:top w:val="single" w:sz="4" w:space="0" w:color="auto"/>
              <w:bottom w:val="single" w:sz="4" w:space="0" w:color="auto"/>
            </w:tcBorders>
          </w:tcPr>
          <w:p w14:paraId="59A69A31" w14:textId="77777777" w:rsidR="001D33FE" w:rsidRPr="00057CEA" w:rsidRDefault="001D33FE" w:rsidP="00057CEA">
            <w:pPr>
              <w:jc w:val="center"/>
              <w:rPr>
                <w:rFonts w:ascii="Times New Roman" w:hAnsi="Times New Roman" w:cs="Times New Roman"/>
                <w:b/>
                <w:bCs/>
                <w:szCs w:val="20"/>
              </w:rPr>
            </w:pPr>
            <w:r w:rsidRPr="00057CEA">
              <w:rPr>
                <w:rFonts w:ascii="Times New Roman" w:hAnsi="Times New Roman" w:cs="Times New Roman"/>
                <w:b/>
                <w:bCs/>
                <w:szCs w:val="20"/>
              </w:rPr>
              <w:t>Interday</w:t>
            </w:r>
          </w:p>
          <w:p w14:paraId="677641D5" w14:textId="77777777" w:rsidR="001D33FE" w:rsidRPr="00057CEA" w:rsidRDefault="001D33FE" w:rsidP="00057CEA">
            <w:pPr>
              <w:jc w:val="center"/>
              <w:rPr>
                <w:rFonts w:ascii="Times New Roman" w:hAnsi="Times New Roman" w:cs="Times New Roman"/>
                <w:b/>
                <w:bCs/>
                <w:szCs w:val="20"/>
              </w:rPr>
            </w:pPr>
            <w:r w:rsidRPr="00057CEA">
              <w:rPr>
                <w:rFonts w:ascii="Times New Roman" w:hAnsi="Times New Roman" w:cs="Times New Roman"/>
                <w:b/>
                <w:bCs/>
                <w:szCs w:val="20"/>
              </w:rPr>
              <w:t>%RSD</w:t>
            </w:r>
          </w:p>
        </w:tc>
        <w:tc>
          <w:tcPr>
            <w:tcW w:w="922" w:type="dxa"/>
            <w:tcBorders>
              <w:top w:val="single" w:sz="4" w:space="0" w:color="auto"/>
              <w:bottom w:val="single" w:sz="4" w:space="0" w:color="auto"/>
            </w:tcBorders>
          </w:tcPr>
          <w:p w14:paraId="3EC88822" w14:textId="77777777" w:rsidR="001D33FE" w:rsidRPr="00057CEA" w:rsidRDefault="001D33FE" w:rsidP="00057CEA">
            <w:pPr>
              <w:jc w:val="center"/>
              <w:rPr>
                <w:rFonts w:ascii="Times New Roman" w:hAnsi="Times New Roman" w:cs="Times New Roman"/>
                <w:b/>
                <w:bCs/>
                <w:szCs w:val="20"/>
              </w:rPr>
            </w:pPr>
            <w:r w:rsidRPr="00057CEA">
              <w:rPr>
                <w:rFonts w:ascii="Times New Roman" w:hAnsi="Times New Roman" w:cs="Times New Roman"/>
                <w:b/>
                <w:bCs/>
                <w:szCs w:val="20"/>
              </w:rPr>
              <w:t>Ref.</w:t>
            </w:r>
          </w:p>
        </w:tc>
      </w:tr>
      <w:tr w:rsidR="001D33FE" w14:paraId="26CCA8EA" w14:textId="77777777" w:rsidTr="00057CEA">
        <w:trPr>
          <w:trHeight w:val="195"/>
          <w:jc w:val="center"/>
        </w:trPr>
        <w:tc>
          <w:tcPr>
            <w:tcW w:w="1228" w:type="dxa"/>
            <w:tcBorders>
              <w:top w:val="single" w:sz="4" w:space="0" w:color="auto"/>
            </w:tcBorders>
          </w:tcPr>
          <w:p w14:paraId="68A24F84"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5-FU</w:t>
            </w:r>
          </w:p>
        </w:tc>
        <w:tc>
          <w:tcPr>
            <w:tcW w:w="1121" w:type="dxa"/>
            <w:tcBorders>
              <w:top w:val="single" w:sz="4" w:space="0" w:color="auto"/>
            </w:tcBorders>
          </w:tcPr>
          <w:p w14:paraId="3E5AB721"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HDI-CZE</w:t>
            </w:r>
          </w:p>
        </w:tc>
        <w:tc>
          <w:tcPr>
            <w:tcW w:w="1262" w:type="dxa"/>
            <w:gridSpan w:val="2"/>
            <w:tcBorders>
              <w:top w:val="single" w:sz="4" w:space="0" w:color="auto"/>
            </w:tcBorders>
          </w:tcPr>
          <w:p w14:paraId="512B0D1E" w14:textId="3EB6B431" w:rsidR="001D33FE" w:rsidRDefault="00C454AA" w:rsidP="005F1A72">
            <w:pPr>
              <w:jc w:val="center"/>
              <w:rPr>
                <w:rFonts w:ascii="Times New Roman" w:hAnsi="Times New Roman" w:cs="Times New Roman"/>
                <w:szCs w:val="20"/>
              </w:rPr>
            </w:pPr>
            <w:r>
              <w:rPr>
                <w:rFonts w:ascii="Times New Roman" w:hAnsi="Times New Roman" w:cs="Times New Roman"/>
                <w:szCs w:val="20"/>
              </w:rPr>
              <w:t>&lt;6 min</w:t>
            </w:r>
          </w:p>
        </w:tc>
        <w:tc>
          <w:tcPr>
            <w:tcW w:w="1262" w:type="dxa"/>
            <w:tcBorders>
              <w:top w:val="single" w:sz="4" w:space="0" w:color="auto"/>
            </w:tcBorders>
          </w:tcPr>
          <w:p w14:paraId="39304182" w14:textId="39A02EAA" w:rsidR="001D33FE" w:rsidRDefault="001D33FE" w:rsidP="005F1A72">
            <w:pPr>
              <w:jc w:val="center"/>
              <w:rPr>
                <w:rFonts w:ascii="Times New Roman" w:hAnsi="Times New Roman" w:cs="Times New Roman"/>
                <w:szCs w:val="20"/>
              </w:rPr>
            </w:pPr>
            <w:r>
              <w:rPr>
                <w:rFonts w:ascii="Times New Roman" w:hAnsi="Times New Roman" w:cs="Times New Roman"/>
                <w:szCs w:val="20"/>
              </w:rPr>
              <w:t xml:space="preserve">1.72 </w:t>
            </w:r>
            <m:oMath>
              <m:r>
                <w:rPr>
                  <w:rFonts w:ascii="Cambria Math" w:hAnsi="Cambria Math" w:cs="Times New Roman"/>
                  <w:szCs w:val="20"/>
                </w:rPr>
                <m:t>μ</m:t>
              </m:r>
            </m:oMath>
            <w:r>
              <w:rPr>
                <w:rFonts w:ascii="Times New Roman" w:hAnsi="Times New Roman" w:cs="Times New Roman"/>
                <w:szCs w:val="20"/>
              </w:rPr>
              <w:t>g/mL</w:t>
            </w:r>
          </w:p>
        </w:tc>
        <w:tc>
          <w:tcPr>
            <w:tcW w:w="1121" w:type="dxa"/>
            <w:tcBorders>
              <w:top w:val="single" w:sz="4" w:space="0" w:color="auto"/>
            </w:tcBorders>
          </w:tcPr>
          <w:p w14:paraId="0B4DEDE0" w14:textId="77777777" w:rsidR="001D33FE" w:rsidRPr="001940F0" w:rsidRDefault="001D33FE" w:rsidP="005F1A72">
            <w:pPr>
              <w:jc w:val="center"/>
              <w:rPr>
                <w:rFonts w:ascii="Times New Roman" w:hAnsi="Times New Roman" w:cs="Times New Roman"/>
                <w:szCs w:val="20"/>
              </w:rPr>
            </w:pPr>
            <w:r>
              <w:rPr>
                <w:rFonts w:ascii="Times New Roman" w:hAnsi="Times New Roman" w:cs="Times New Roman"/>
                <w:szCs w:val="20"/>
              </w:rPr>
              <w:t>0.999</w:t>
            </w:r>
          </w:p>
        </w:tc>
        <w:tc>
          <w:tcPr>
            <w:tcW w:w="1261" w:type="dxa"/>
            <w:gridSpan w:val="2"/>
            <w:tcBorders>
              <w:top w:val="single" w:sz="4" w:space="0" w:color="auto"/>
            </w:tcBorders>
          </w:tcPr>
          <w:p w14:paraId="47AB4F17"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&lt;7.6%</w:t>
            </w:r>
          </w:p>
        </w:tc>
        <w:tc>
          <w:tcPr>
            <w:tcW w:w="1121" w:type="dxa"/>
            <w:tcBorders>
              <w:top w:val="single" w:sz="4" w:space="0" w:color="auto"/>
            </w:tcBorders>
          </w:tcPr>
          <w:p w14:paraId="1205FF59"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&lt;8.8%</w:t>
            </w:r>
          </w:p>
        </w:tc>
        <w:tc>
          <w:tcPr>
            <w:tcW w:w="922" w:type="dxa"/>
            <w:tcBorders>
              <w:top w:val="single" w:sz="4" w:space="0" w:color="auto"/>
            </w:tcBorders>
          </w:tcPr>
          <w:p w14:paraId="0B21B295" w14:textId="17DB5D2B" w:rsidR="001D33FE" w:rsidRDefault="001D33FE" w:rsidP="00502991">
            <w:pPr>
              <w:jc w:val="center"/>
              <w:rPr>
                <w:rFonts w:ascii="Times New Roman" w:hAnsi="Times New Roman" w:cs="Times New Roman"/>
                <w:color w:val="000000" w:themeColor="text1" w:themeShade="BF"/>
                <w:szCs w:val="20"/>
              </w:rPr>
            </w:pPr>
            <w:r>
              <w:rPr>
                <w:rFonts w:ascii="Times New Roman" w:hAnsi="Times New Roman" w:cs="Times New Roman"/>
                <w:color w:val="000000" w:themeColor="text1" w:themeShade="BF"/>
                <w:szCs w:val="20"/>
              </w:rPr>
              <w:fldChar w:fldCharType="begin"/>
            </w:r>
            <w:r>
              <w:rPr>
                <w:rFonts w:ascii="Times New Roman" w:hAnsi="Times New Roman" w:cs="Times New Roman"/>
                <w:color w:val="000000" w:themeColor="text1" w:themeShade="BF"/>
                <w:szCs w:val="20"/>
              </w:rPr>
              <w:instrText xml:space="preserve"> ADDIN EN.CITE &lt;EndNote&gt;&lt;Cite&gt;&lt;Author&gt;Prochazkova&lt;/Author&gt;&lt;Year&gt;2001&lt;/Year&gt;&lt;RecNum&gt;118&lt;/RecNum&gt;&lt;DisplayText&gt;[23]&lt;/DisplayText&gt;&lt;record&gt;&lt;rec-number&gt;118&lt;/rec-number&gt;&lt;foreign-keys&gt;&lt;key app="EN" db-id="s9f0005dusd5wzetvw35fesvf59tddvwtdzz" timestamp="1573026376"&gt;118&lt;/key&gt;&lt;key app="ENWeb" db-id=""&gt;0&lt;/key&gt;&lt;/foreign-keys&gt;&lt;ref-type name="Journal Article"&gt;17&lt;/ref-type&gt;&lt;contributors&gt;&lt;authors&gt;&lt;author&gt;Prochazkova, A., Liu, S., Friess, H., Aebi, S., &amp;amp; Thormann, W.&lt;/author&gt;&lt;/authors&gt;&lt;/contributors&gt;&lt;titles&gt;&lt;title&gt;Determination of 5-fluorouracil and 5- fluoro-2’-deoxyuridine-5’-monophosphate in pancreatic cancer cell line and other biological materials using capillary electrophoresis&lt;/title&gt;&lt;secondary-title&gt;J Chromatogr A&lt;/secondary-title&gt;&lt;/titles&gt;&lt;periodical&gt;&lt;full-title&gt;J Chromatogr A&lt;/full-title&gt;&lt;/periodical&gt;&lt;pages&gt;215-224&lt;/pages&gt;&lt;volume&gt;916&lt;/volume&gt;&lt;section&gt;215&lt;/section&gt;&lt;dates&gt;&lt;year&gt;2001&lt;/year&gt;&lt;/dates&gt;&lt;urls&gt;&lt;/urls&gt;&lt;/record&gt;&lt;/Cite&gt;&lt;/EndNote&gt;</w:instrText>
            </w:r>
            <w:r>
              <w:rPr>
                <w:rFonts w:ascii="Times New Roman" w:hAnsi="Times New Roman" w:cs="Times New Roman"/>
                <w:color w:val="000000" w:themeColor="text1" w:themeShade="BF"/>
                <w:szCs w:val="20"/>
              </w:rPr>
              <w:fldChar w:fldCharType="separate"/>
            </w:r>
            <w:r>
              <w:rPr>
                <w:rFonts w:ascii="Times New Roman" w:hAnsi="Times New Roman" w:cs="Times New Roman"/>
                <w:noProof/>
                <w:color w:val="000000" w:themeColor="text1" w:themeShade="BF"/>
                <w:szCs w:val="20"/>
              </w:rPr>
              <w:t>[23]</w:t>
            </w:r>
            <w:r>
              <w:rPr>
                <w:rFonts w:ascii="Times New Roman" w:hAnsi="Times New Roman" w:cs="Times New Roman"/>
                <w:color w:val="000000" w:themeColor="text1" w:themeShade="BF"/>
                <w:szCs w:val="20"/>
              </w:rPr>
              <w:fldChar w:fldCharType="end"/>
            </w:r>
          </w:p>
        </w:tc>
      </w:tr>
      <w:tr w:rsidR="001D33FE" w14:paraId="42D56E36" w14:textId="77777777" w:rsidTr="00057CEA">
        <w:trPr>
          <w:trHeight w:val="97"/>
          <w:jc w:val="center"/>
        </w:trPr>
        <w:tc>
          <w:tcPr>
            <w:tcW w:w="1228" w:type="dxa"/>
          </w:tcPr>
          <w:p w14:paraId="1478E7FC"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5-FU</w:t>
            </w:r>
          </w:p>
        </w:tc>
        <w:tc>
          <w:tcPr>
            <w:tcW w:w="1121" w:type="dxa"/>
          </w:tcPr>
          <w:p w14:paraId="2B1A741C"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HDI-CZE</w:t>
            </w:r>
          </w:p>
        </w:tc>
        <w:tc>
          <w:tcPr>
            <w:tcW w:w="1262" w:type="dxa"/>
            <w:gridSpan w:val="2"/>
          </w:tcPr>
          <w:p w14:paraId="3BC97BDD" w14:textId="38DD36A7" w:rsidR="001D33FE" w:rsidRDefault="00C454AA" w:rsidP="005F1A72">
            <w:pPr>
              <w:jc w:val="center"/>
              <w:rPr>
                <w:rFonts w:ascii="Times New Roman" w:hAnsi="Times New Roman" w:cs="Times New Roman"/>
                <w:szCs w:val="20"/>
              </w:rPr>
            </w:pPr>
            <w:r>
              <w:rPr>
                <w:rFonts w:ascii="Times New Roman" w:hAnsi="Times New Roman" w:cs="Times New Roman"/>
                <w:szCs w:val="20"/>
              </w:rPr>
              <w:t>10 min</w:t>
            </w:r>
          </w:p>
        </w:tc>
        <w:tc>
          <w:tcPr>
            <w:tcW w:w="1262" w:type="dxa"/>
          </w:tcPr>
          <w:p w14:paraId="30E51470" w14:textId="7BA31E2C" w:rsidR="001D33FE" w:rsidRDefault="001D33FE" w:rsidP="005F1A72">
            <w:pPr>
              <w:jc w:val="center"/>
              <w:rPr>
                <w:rFonts w:ascii="Times New Roman" w:hAnsi="Times New Roman" w:cs="Times New Roman"/>
                <w:szCs w:val="20"/>
              </w:rPr>
            </w:pPr>
            <w:r>
              <w:rPr>
                <w:rFonts w:ascii="Times New Roman" w:hAnsi="Times New Roman" w:cs="Times New Roman"/>
                <w:szCs w:val="20"/>
              </w:rPr>
              <w:t>2.60 mg/L</w:t>
            </w:r>
          </w:p>
        </w:tc>
        <w:tc>
          <w:tcPr>
            <w:tcW w:w="1121" w:type="dxa"/>
          </w:tcPr>
          <w:p w14:paraId="5F4DE45A"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0.994</w:t>
            </w:r>
          </w:p>
        </w:tc>
        <w:tc>
          <w:tcPr>
            <w:tcW w:w="1261" w:type="dxa"/>
            <w:gridSpan w:val="2"/>
          </w:tcPr>
          <w:p w14:paraId="4A3E3E77" w14:textId="5A7C5698" w:rsidR="001D33FE" w:rsidRDefault="00AB4AC6" w:rsidP="005F1A72">
            <w:pPr>
              <w:jc w:val="center"/>
              <w:rPr>
                <w:rFonts w:ascii="Times New Roman" w:hAnsi="Times New Roman" w:cs="Times New Roman"/>
                <w:szCs w:val="20"/>
              </w:rPr>
            </w:pPr>
            <w:r>
              <w:rPr>
                <w:rFonts w:ascii="Times New Roman" w:hAnsi="Times New Roman" w:cs="Times New Roman"/>
                <w:szCs w:val="20"/>
              </w:rPr>
              <w:t>NA</w:t>
            </w:r>
          </w:p>
        </w:tc>
        <w:tc>
          <w:tcPr>
            <w:tcW w:w="1121" w:type="dxa"/>
          </w:tcPr>
          <w:p w14:paraId="50EF390A" w14:textId="14047CFE" w:rsidR="001D33FE" w:rsidRDefault="00AB4AC6" w:rsidP="005F1A72">
            <w:pPr>
              <w:jc w:val="center"/>
              <w:rPr>
                <w:rFonts w:ascii="Times New Roman" w:hAnsi="Times New Roman" w:cs="Times New Roman"/>
                <w:szCs w:val="20"/>
              </w:rPr>
            </w:pPr>
            <w:r>
              <w:rPr>
                <w:rFonts w:ascii="Times New Roman" w:hAnsi="Times New Roman" w:cs="Times New Roman"/>
                <w:szCs w:val="20"/>
              </w:rPr>
              <w:t>NA</w:t>
            </w:r>
          </w:p>
        </w:tc>
        <w:tc>
          <w:tcPr>
            <w:tcW w:w="922" w:type="dxa"/>
          </w:tcPr>
          <w:p w14:paraId="046C1E5C" w14:textId="4545C6EB" w:rsidR="001D33FE" w:rsidRDefault="001D33FE" w:rsidP="00502991">
            <w:pPr>
              <w:jc w:val="center"/>
              <w:rPr>
                <w:rFonts w:ascii="Times New Roman" w:hAnsi="Times New Roman" w:cs="Times New Roman"/>
                <w:color w:val="000000" w:themeColor="text1" w:themeShade="BF"/>
                <w:szCs w:val="20"/>
              </w:rPr>
            </w:pPr>
            <w:r>
              <w:rPr>
                <w:rFonts w:ascii="Times New Roman" w:hAnsi="Times New Roman" w:cs="Times New Roman"/>
                <w:color w:val="000000" w:themeColor="text1" w:themeShade="BF"/>
                <w:szCs w:val="20"/>
              </w:rPr>
              <w:fldChar w:fldCharType="begin"/>
            </w:r>
            <w:r>
              <w:rPr>
                <w:rFonts w:ascii="Times New Roman" w:hAnsi="Times New Roman" w:cs="Times New Roman"/>
                <w:color w:val="000000" w:themeColor="text1" w:themeShade="BF"/>
                <w:szCs w:val="20"/>
              </w:rPr>
              <w:instrText xml:space="preserve"> ADDIN EN.CITE &lt;EndNote&gt;&lt;Cite&gt;&lt;Author&gt;Flores&lt;/Author&gt;&lt;Year&gt;2003&lt;/Year&gt;&lt;RecNum&gt;115&lt;/RecNum&gt;&lt;DisplayText&gt;[24]&lt;/DisplayText&gt;&lt;record&gt;&lt;rec-number&gt;115&lt;/rec-number&gt;&lt;foreign-keys&gt;&lt;key app="EN" db-id="s9f0005dusd5wzetvw35fesvf59tddvwtdzz" timestamp="1572712285"&gt;115&lt;/key&gt;&lt;key app="ENWeb" db-id=""&gt;0&lt;/key&gt;&lt;/foreign-keys&gt;&lt;ref-type name="Journal Article"&gt;17&lt;/ref-type&gt;&lt;contributors&gt;&lt;authors&gt;&lt;author&gt;Flores, J. R., Nevado, J. J. B., Penalvo, G. C., &amp;amp; Caceres, M. I. R.&lt;/author&gt;&lt;/authors&gt;&lt;/contributors&gt;&lt;titles&gt;&lt;title&gt;Direct Capillary Electrophoretic Determination of Three Chemotherapeutic Drugs in Human Urine&lt;/title&gt;&lt;secondary-title&gt;J Chromatographia&lt;/secondary-title&gt;&lt;/titles&gt;&lt;periodical&gt;&lt;full-title&gt;J Chromatographia&lt;/full-title&gt;&lt;/periodical&gt;&lt;pages&gt;493-496&lt;/pages&gt;&lt;volume&gt;57&lt;/volume&gt;&lt;section&gt;493&lt;/section&gt;&lt;dates&gt;&lt;year&gt;2003&lt;/year&gt;&lt;/dates&gt;&lt;isbn&gt;0009-5893/00/02&lt;/isbn&gt;&lt;urls&gt;&lt;/urls&gt;&lt;/record&gt;&lt;/Cite&gt;&lt;/EndNote&gt;</w:instrText>
            </w:r>
            <w:r>
              <w:rPr>
                <w:rFonts w:ascii="Times New Roman" w:hAnsi="Times New Roman" w:cs="Times New Roman"/>
                <w:color w:val="000000" w:themeColor="text1" w:themeShade="BF"/>
                <w:szCs w:val="20"/>
              </w:rPr>
              <w:fldChar w:fldCharType="separate"/>
            </w:r>
            <w:r>
              <w:rPr>
                <w:rFonts w:ascii="Times New Roman" w:hAnsi="Times New Roman" w:cs="Times New Roman"/>
                <w:noProof/>
                <w:color w:val="000000" w:themeColor="text1" w:themeShade="BF"/>
                <w:szCs w:val="20"/>
              </w:rPr>
              <w:t>[24]</w:t>
            </w:r>
            <w:r>
              <w:rPr>
                <w:rFonts w:ascii="Times New Roman" w:hAnsi="Times New Roman" w:cs="Times New Roman"/>
                <w:color w:val="000000" w:themeColor="text1" w:themeShade="BF"/>
                <w:szCs w:val="20"/>
              </w:rPr>
              <w:fldChar w:fldCharType="end"/>
            </w:r>
          </w:p>
        </w:tc>
      </w:tr>
      <w:tr w:rsidR="001D33FE" w14:paraId="6EACA35C" w14:textId="77777777" w:rsidTr="00057CEA">
        <w:trPr>
          <w:trHeight w:val="65"/>
          <w:jc w:val="center"/>
        </w:trPr>
        <w:tc>
          <w:tcPr>
            <w:tcW w:w="1228" w:type="dxa"/>
          </w:tcPr>
          <w:p w14:paraId="14E2AD1A"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5-FU</w:t>
            </w:r>
          </w:p>
        </w:tc>
        <w:tc>
          <w:tcPr>
            <w:tcW w:w="1121" w:type="dxa"/>
          </w:tcPr>
          <w:p w14:paraId="3CB61729"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HDI-CZE</w:t>
            </w:r>
          </w:p>
        </w:tc>
        <w:tc>
          <w:tcPr>
            <w:tcW w:w="1262" w:type="dxa"/>
            <w:gridSpan w:val="2"/>
          </w:tcPr>
          <w:p w14:paraId="121F8F73" w14:textId="7361E7C4" w:rsidR="001D33FE" w:rsidRDefault="00C454AA" w:rsidP="005F1A72">
            <w:pPr>
              <w:jc w:val="center"/>
              <w:rPr>
                <w:rFonts w:ascii="Times New Roman" w:hAnsi="Times New Roman" w:cs="Times New Roman"/>
                <w:szCs w:val="20"/>
              </w:rPr>
            </w:pPr>
            <w:r>
              <w:rPr>
                <w:rFonts w:ascii="Times New Roman" w:hAnsi="Times New Roman" w:cs="Times New Roman"/>
                <w:szCs w:val="20"/>
              </w:rPr>
              <w:t>&lt;15 min</w:t>
            </w:r>
          </w:p>
        </w:tc>
        <w:tc>
          <w:tcPr>
            <w:tcW w:w="1262" w:type="dxa"/>
          </w:tcPr>
          <w:p w14:paraId="30A35BAF" w14:textId="7E357E2D" w:rsidR="001D33FE" w:rsidRDefault="00D858B4" w:rsidP="005F1A72">
            <w:pPr>
              <w:jc w:val="center"/>
              <w:rPr>
                <w:rFonts w:ascii="Times New Roman" w:hAnsi="Times New Roman" w:cs="Times New Roman"/>
                <w:szCs w:val="20"/>
              </w:rPr>
            </w:pPr>
            <w:r>
              <w:rPr>
                <w:rFonts w:ascii="Times New Roman" w:hAnsi="Times New Roman" w:cs="Times New Roman"/>
                <w:szCs w:val="20"/>
              </w:rPr>
              <w:t>NA</w:t>
            </w:r>
          </w:p>
        </w:tc>
        <w:tc>
          <w:tcPr>
            <w:tcW w:w="1121" w:type="dxa"/>
          </w:tcPr>
          <w:p w14:paraId="06010F9C"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0.999</w:t>
            </w:r>
          </w:p>
        </w:tc>
        <w:tc>
          <w:tcPr>
            <w:tcW w:w="1261" w:type="dxa"/>
            <w:gridSpan w:val="2"/>
          </w:tcPr>
          <w:p w14:paraId="71C08EA3"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&lt;2.9%</w:t>
            </w:r>
          </w:p>
        </w:tc>
        <w:tc>
          <w:tcPr>
            <w:tcW w:w="1121" w:type="dxa"/>
          </w:tcPr>
          <w:p w14:paraId="032D018C"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&lt;2.9%</w:t>
            </w:r>
          </w:p>
        </w:tc>
        <w:tc>
          <w:tcPr>
            <w:tcW w:w="922" w:type="dxa"/>
          </w:tcPr>
          <w:p w14:paraId="70A114EC" w14:textId="22CB28F1" w:rsidR="001D33FE" w:rsidRDefault="001D33FE" w:rsidP="00502991">
            <w:pPr>
              <w:jc w:val="center"/>
              <w:rPr>
                <w:rFonts w:ascii="Times New Roman" w:hAnsi="Times New Roman" w:cs="Times New Roman"/>
                <w:color w:val="000000" w:themeColor="text1" w:themeShade="BF"/>
                <w:szCs w:val="20"/>
              </w:rPr>
            </w:pPr>
            <w:r>
              <w:rPr>
                <w:rFonts w:ascii="Times New Roman" w:hAnsi="Times New Roman" w:cs="Times New Roman"/>
                <w:color w:val="000000" w:themeColor="text1" w:themeShade="BF"/>
                <w:szCs w:val="20"/>
              </w:rPr>
              <w:fldChar w:fldCharType="begin"/>
            </w:r>
            <w:r>
              <w:rPr>
                <w:rFonts w:ascii="Times New Roman" w:hAnsi="Times New Roman" w:cs="Times New Roman"/>
                <w:color w:val="000000" w:themeColor="text1" w:themeShade="BF"/>
                <w:szCs w:val="20"/>
              </w:rPr>
              <w:instrText xml:space="preserve"> ADDIN EN.CITE &lt;EndNote&gt;&lt;Cite&gt;&lt;Author&gt;Lu&lt;/Author&gt;&lt;Year&gt;2003&lt;/Year&gt;&lt;RecNum&gt;106&lt;/RecNum&gt;&lt;DisplayText&gt;[25]&lt;/DisplayText&gt;&lt;record&gt;&lt;rec-number&gt;106&lt;/rec-number&gt;&lt;foreign-keys&gt;&lt;key app="EN" db-id="s9f0005dusd5wzetvw35fesvf59tddvwtdzz" timestamp="1572675967"&gt;106&lt;/key&gt;&lt;key app="ENWeb" db-id=""&gt;0&lt;/key&gt;&lt;/foreign-keys&gt;&lt;ref-type name="Journal Article"&gt;17&lt;/ref-type&gt;&lt;contributors&gt;&lt;authors&gt;&lt;author&gt;Lu, Hao-jie&lt;/author&gt;&lt;author&gt;Guo, Yin-long&lt;/author&gt;&lt;author&gt;Zhang, Hong&lt;/author&gt;&lt;author&gt;Ou, Qing-yu&lt;/author&gt;&lt;/authors&gt;&lt;/contributors&gt;&lt;titles&gt;&lt;title&gt;Rapid determination of 5-fluorouracil in plasma using capillary electrophoresis&lt;/title&gt;&lt;secondary-title&gt;Journal of Chromatography B&lt;/secondary-title&gt;&lt;/titles&gt;&lt;periodical&gt;&lt;full-title&gt;Journal of Chromatography B&lt;/full-title&gt;&lt;/periodical&gt;&lt;pages&gt;291-296&lt;/pages&gt;&lt;volume&gt;788&lt;/volume&gt;&lt;number&gt;2&lt;/number&gt;&lt;section&gt;291&lt;/section&gt;&lt;dates&gt;&lt;year&gt;2003&lt;/year&gt;&lt;/dates&gt;&lt;isbn&gt;15700232&lt;/isbn&gt;&lt;urls&gt;&lt;/urls&gt;&lt;electronic-resource-num&gt;10.1016/s1570-0232(03)00033-3&lt;/electronic-resource-num&gt;&lt;/record&gt;&lt;/Cite&gt;&lt;/EndNote&gt;</w:instrText>
            </w:r>
            <w:r>
              <w:rPr>
                <w:rFonts w:ascii="Times New Roman" w:hAnsi="Times New Roman" w:cs="Times New Roman"/>
                <w:color w:val="000000" w:themeColor="text1" w:themeShade="BF"/>
                <w:szCs w:val="20"/>
              </w:rPr>
              <w:fldChar w:fldCharType="separate"/>
            </w:r>
            <w:r>
              <w:rPr>
                <w:rFonts w:ascii="Times New Roman" w:hAnsi="Times New Roman" w:cs="Times New Roman"/>
                <w:noProof/>
                <w:color w:val="000000" w:themeColor="text1" w:themeShade="BF"/>
                <w:szCs w:val="20"/>
              </w:rPr>
              <w:t>[25]</w:t>
            </w:r>
            <w:r>
              <w:rPr>
                <w:rFonts w:ascii="Times New Roman" w:hAnsi="Times New Roman" w:cs="Times New Roman"/>
                <w:color w:val="000000" w:themeColor="text1" w:themeShade="BF"/>
                <w:szCs w:val="20"/>
              </w:rPr>
              <w:fldChar w:fldCharType="end"/>
            </w:r>
          </w:p>
        </w:tc>
      </w:tr>
      <w:tr w:rsidR="001D33FE" w14:paraId="4BD93738" w14:textId="77777777" w:rsidTr="00057CEA">
        <w:trPr>
          <w:trHeight w:val="65"/>
          <w:jc w:val="center"/>
        </w:trPr>
        <w:tc>
          <w:tcPr>
            <w:tcW w:w="1228" w:type="dxa"/>
          </w:tcPr>
          <w:p w14:paraId="7003FA7A"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5-FU</w:t>
            </w:r>
          </w:p>
        </w:tc>
        <w:tc>
          <w:tcPr>
            <w:tcW w:w="1121" w:type="dxa"/>
          </w:tcPr>
          <w:p w14:paraId="02441F6A"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HDI-CZE</w:t>
            </w:r>
          </w:p>
        </w:tc>
        <w:tc>
          <w:tcPr>
            <w:tcW w:w="1262" w:type="dxa"/>
            <w:gridSpan w:val="2"/>
          </w:tcPr>
          <w:p w14:paraId="20741626" w14:textId="7C174023" w:rsidR="001D33FE" w:rsidRDefault="00C454AA" w:rsidP="005F1A72">
            <w:pPr>
              <w:jc w:val="center"/>
              <w:rPr>
                <w:rFonts w:ascii="Times New Roman" w:hAnsi="Times New Roman" w:cs="Times New Roman"/>
                <w:szCs w:val="20"/>
              </w:rPr>
            </w:pPr>
            <w:r>
              <w:rPr>
                <w:rFonts w:ascii="Times New Roman" w:hAnsi="Times New Roman" w:cs="Times New Roman"/>
                <w:szCs w:val="20"/>
              </w:rPr>
              <w:t>15 min</w:t>
            </w:r>
          </w:p>
        </w:tc>
        <w:tc>
          <w:tcPr>
            <w:tcW w:w="1262" w:type="dxa"/>
          </w:tcPr>
          <w:p w14:paraId="0A75D7DD" w14:textId="5FCEED57" w:rsidR="001D33FE" w:rsidRDefault="001D33FE" w:rsidP="005F1A72">
            <w:pPr>
              <w:jc w:val="center"/>
              <w:rPr>
                <w:rFonts w:ascii="Times New Roman" w:hAnsi="Times New Roman" w:cs="Times New Roman"/>
                <w:szCs w:val="20"/>
              </w:rPr>
            </w:pPr>
            <w:r>
              <w:rPr>
                <w:rFonts w:ascii="Times New Roman" w:hAnsi="Times New Roman" w:cs="Times New Roman"/>
                <w:szCs w:val="20"/>
              </w:rPr>
              <w:t xml:space="preserve">1.04 </w:t>
            </w:r>
            <m:oMath>
              <m:r>
                <w:rPr>
                  <w:rFonts w:ascii="Cambria Math" w:hAnsi="Cambria Math" w:cs="Times New Roman"/>
                  <w:szCs w:val="20"/>
                </w:rPr>
                <m:t>μ</m:t>
              </m:r>
            </m:oMath>
            <w:r>
              <w:rPr>
                <w:rFonts w:ascii="Times New Roman" w:hAnsi="Times New Roman" w:cs="Times New Roman"/>
                <w:szCs w:val="20"/>
              </w:rPr>
              <w:t>M</w:t>
            </w:r>
          </w:p>
        </w:tc>
        <w:tc>
          <w:tcPr>
            <w:tcW w:w="1121" w:type="dxa"/>
          </w:tcPr>
          <w:p w14:paraId="65E6EF29"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0.999</w:t>
            </w:r>
          </w:p>
        </w:tc>
        <w:tc>
          <w:tcPr>
            <w:tcW w:w="1261" w:type="dxa"/>
            <w:gridSpan w:val="2"/>
          </w:tcPr>
          <w:p w14:paraId="6771D95D"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2.0%</w:t>
            </w:r>
          </w:p>
        </w:tc>
        <w:tc>
          <w:tcPr>
            <w:tcW w:w="1121" w:type="dxa"/>
          </w:tcPr>
          <w:p w14:paraId="15ACC1C5"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3.3%</w:t>
            </w:r>
          </w:p>
        </w:tc>
        <w:tc>
          <w:tcPr>
            <w:tcW w:w="922" w:type="dxa"/>
          </w:tcPr>
          <w:p w14:paraId="1F925525" w14:textId="51D58DAB" w:rsidR="001D33FE" w:rsidRDefault="001D33FE" w:rsidP="00502991">
            <w:pPr>
              <w:jc w:val="center"/>
              <w:rPr>
                <w:rFonts w:ascii="Times New Roman" w:hAnsi="Times New Roman" w:cs="Times New Roman"/>
                <w:color w:val="000000" w:themeColor="text1" w:themeShade="BF"/>
                <w:szCs w:val="20"/>
              </w:rPr>
            </w:pPr>
            <w:r>
              <w:rPr>
                <w:rFonts w:ascii="Times New Roman" w:hAnsi="Times New Roman" w:cs="Times New Roman"/>
                <w:color w:val="000000" w:themeColor="text1" w:themeShade="BF"/>
                <w:szCs w:val="20"/>
              </w:rPr>
              <w:fldChar w:fldCharType="begin"/>
            </w:r>
            <w:r>
              <w:rPr>
                <w:rFonts w:ascii="Times New Roman" w:hAnsi="Times New Roman" w:cs="Times New Roman"/>
                <w:color w:val="000000" w:themeColor="text1" w:themeShade="BF"/>
                <w:szCs w:val="20"/>
              </w:rPr>
              <w:instrText xml:space="preserve"> ADDIN EN.CITE &lt;EndNote&gt;&lt;Cite&gt;&lt;Author&gt;Liu&lt;/Author&gt;&lt;Year&gt;2018&lt;/Year&gt;&lt;RecNum&gt;191&lt;/RecNum&gt;&lt;DisplayText&gt;[26]&lt;/DisplayText&gt;&lt;record&gt;&lt;rec-number&gt;191&lt;/rec-number&gt;&lt;foreign-keys&gt;&lt;key app="EN" db-id="s9f0005dusd5wzetvw35fesvf59tddvwtdzz" timestamp="1598327985"&gt;191&lt;/key&gt;&lt;key app="ENWeb" db-id=""&gt;0&lt;/key&gt;&lt;/foreign-keys&gt;&lt;ref-type name="Journal Article"&gt;17&lt;/ref-type&gt;&lt;contributors&gt;&lt;authors&gt;&lt;author&gt;Liu, Yajing&lt;/author&gt;&lt;author&gt;Zhu, Pan&lt;/author&gt;&lt;author&gt;Huang, Zhiwei&lt;/author&gt;&lt;author&gt;Zhou, Li&lt;/author&gt;&lt;author&gt;Shi, Ping&lt;/author&gt;&lt;/authors&gt;&lt;/contributors&gt;&lt;titles&gt;&lt;title&gt;Simultaneous detection of 5-fluorocytosine and 5-fluorouracil in human cells carrying CD/5-FC suicide gene system by using capillary zone electrophoresis&lt;/title&gt;&lt;secondary-title&gt;Journal of Chromatography B&lt;/secondary-title&gt;&lt;/titles&gt;&lt;periodical&gt;&lt;full-title&gt;Journal of Chromatography B&lt;/full-title&gt;&lt;/periodical&gt;&lt;pages&gt;1-7&lt;/pages&gt;&lt;volume&gt;1076&lt;/volume&gt;&lt;section&gt;1&lt;/section&gt;&lt;dates&gt;&lt;year&gt;2018&lt;/year&gt;&lt;/dates&gt;&lt;isbn&gt;15700232&lt;/isbn&gt;&lt;urls&gt;&lt;/urls&gt;&lt;electronic-resource-num&gt;10.1016/j.jchromb.2018.01.011&lt;/electronic-resource-num&gt;&lt;/record&gt;&lt;/Cite&gt;&lt;/EndNote&gt;</w:instrText>
            </w:r>
            <w:r>
              <w:rPr>
                <w:rFonts w:ascii="Times New Roman" w:hAnsi="Times New Roman" w:cs="Times New Roman"/>
                <w:color w:val="000000" w:themeColor="text1" w:themeShade="BF"/>
                <w:szCs w:val="20"/>
              </w:rPr>
              <w:fldChar w:fldCharType="separate"/>
            </w:r>
            <w:r>
              <w:rPr>
                <w:rFonts w:ascii="Times New Roman" w:hAnsi="Times New Roman" w:cs="Times New Roman"/>
                <w:noProof/>
                <w:color w:val="000000" w:themeColor="text1" w:themeShade="BF"/>
                <w:szCs w:val="20"/>
              </w:rPr>
              <w:t>[26]</w:t>
            </w:r>
            <w:r>
              <w:rPr>
                <w:rFonts w:ascii="Times New Roman" w:hAnsi="Times New Roman" w:cs="Times New Roman"/>
                <w:color w:val="000000" w:themeColor="text1" w:themeShade="BF"/>
                <w:szCs w:val="20"/>
              </w:rPr>
              <w:fldChar w:fldCharType="end"/>
            </w:r>
          </w:p>
        </w:tc>
      </w:tr>
      <w:tr w:rsidR="001D33FE" w14:paraId="57C12A7A" w14:textId="77777777" w:rsidTr="00057CEA">
        <w:trPr>
          <w:trHeight w:val="65"/>
          <w:jc w:val="center"/>
        </w:trPr>
        <w:tc>
          <w:tcPr>
            <w:tcW w:w="1228" w:type="dxa"/>
          </w:tcPr>
          <w:p w14:paraId="672843D2"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5-FU</w:t>
            </w:r>
          </w:p>
        </w:tc>
        <w:tc>
          <w:tcPr>
            <w:tcW w:w="1121" w:type="dxa"/>
          </w:tcPr>
          <w:p w14:paraId="46C0E240"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HDI-CZE</w:t>
            </w:r>
          </w:p>
        </w:tc>
        <w:tc>
          <w:tcPr>
            <w:tcW w:w="1262" w:type="dxa"/>
            <w:gridSpan w:val="2"/>
          </w:tcPr>
          <w:p w14:paraId="45ABCCE1" w14:textId="424E25DE" w:rsidR="001D33FE" w:rsidRDefault="00C454AA" w:rsidP="005F1A72">
            <w:pPr>
              <w:jc w:val="center"/>
              <w:rPr>
                <w:rFonts w:ascii="Times New Roman" w:hAnsi="Times New Roman" w:cs="Times New Roman"/>
                <w:szCs w:val="20"/>
              </w:rPr>
            </w:pPr>
            <w:r>
              <w:rPr>
                <w:rFonts w:ascii="Times New Roman" w:hAnsi="Times New Roman" w:cs="Times New Roman"/>
                <w:szCs w:val="20"/>
              </w:rPr>
              <w:t>21 min</w:t>
            </w:r>
          </w:p>
        </w:tc>
        <w:tc>
          <w:tcPr>
            <w:tcW w:w="1262" w:type="dxa"/>
          </w:tcPr>
          <w:p w14:paraId="70B48E4F" w14:textId="208266BB" w:rsidR="001D33FE" w:rsidRDefault="001D33FE" w:rsidP="005F1A72">
            <w:pPr>
              <w:jc w:val="center"/>
              <w:rPr>
                <w:rFonts w:ascii="Times New Roman" w:hAnsi="Times New Roman" w:cs="Times New Roman"/>
                <w:szCs w:val="20"/>
              </w:rPr>
            </w:pPr>
            <w:r>
              <w:rPr>
                <w:rFonts w:ascii="Times New Roman" w:hAnsi="Times New Roman" w:cs="Times New Roman"/>
                <w:szCs w:val="20"/>
              </w:rPr>
              <w:t xml:space="preserve">1.7 </w:t>
            </w:r>
            <m:oMath>
              <m:r>
                <w:rPr>
                  <w:rFonts w:ascii="Cambria Math" w:hAnsi="Cambria Math" w:cs="Times New Roman"/>
                  <w:szCs w:val="20"/>
                </w:rPr>
                <m:t>μ</m:t>
              </m:r>
            </m:oMath>
            <w:r>
              <w:rPr>
                <w:rFonts w:ascii="Times New Roman" w:hAnsi="Times New Roman" w:cs="Times New Roman"/>
                <w:szCs w:val="20"/>
              </w:rPr>
              <w:t>g/L</w:t>
            </w:r>
          </w:p>
        </w:tc>
        <w:tc>
          <w:tcPr>
            <w:tcW w:w="1121" w:type="dxa"/>
          </w:tcPr>
          <w:p w14:paraId="59C45D77"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0.9992</w:t>
            </w:r>
          </w:p>
        </w:tc>
        <w:tc>
          <w:tcPr>
            <w:tcW w:w="1261" w:type="dxa"/>
            <w:gridSpan w:val="2"/>
          </w:tcPr>
          <w:p w14:paraId="5D42864E"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0.7-8.9%</w:t>
            </w:r>
          </w:p>
        </w:tc>
        <w:tc>
          <w:tcPr>
            <w:tcW w:w="1121" w:type="dxa"/>
          </w:tcPr>
          <w:p w14:paraId="5C2743A3" w14:textId="77777777" w:rsidR="001D33FE" w:rsidRDefault="001D33FE" w:rsidP="005F1A72">
            <w:pPr>
              <w:jc w:val="center"/>
              <w:rPr>
                <w:rFonts w:ascii="Times New Roman" w:hAnsi="Times New Roman" w:cs="Times New Roman"/>
                <w:szCs w:val="20"/>
              </w:rPr>
            </w:pPr>
            <w:r>
              <w:rPr>
                <w:rFonts w:ascii="Times New Roman" w:hAnsi="Times New Roman" w:cs="Times New Roman"/>
                <w:szCs w:val="20"/>
              </w:rPr>
              <w:t>2.2-9.5%</w:t>
            </w:r>
          </w:p>
        </w:tc>
        <w:tc>
          <w:tcPr>
            <w:tcW w:w="922" w:type="dxa"/>
          </w:tcPr>
          <w:p w14:paraId="695AB43B" w14:textId="2454FF63" w:rsidR="001D33FE" w:rsidRDefault="001D33FE" w:rsidP="00502991">
            <w:pPr>
              <w:jc w:val="center"/>
              <w:rPr>
                <w:rFonts w:ascii="Times New Roman" w:hAnsi="Times New Roman" w:cs="Times New Roman"/>
                <w:color w:val="000000" w:themeColor="text1" w:themeShade="BF"/>
                <w:szCs w:val="20"/>
              </w:rPr>
            </w:pPr>
            <w:r>
              <w:rPr>
                <w:rFonts w:ascii="Times New Roman" w:hAnsi="Times New Roman" w:cs="Times New Roman"/>
                <w:color w:val="000000" w:themeColor="text1" w:themeShade="BF"/>
                <w:szCs w:val="20"/>
              </w:rPr>
              <w:fldChar w:fldCharType="begin"/>
            </w:r>
            <w:r>
              <w:rPr>
                <w:rFonts w:ascii="Times New Roman" w:hAnsi="Times New Roman" w:cs="Times New Roman"/>
                <w:color w:val="000000" w:themeColor="text1" w:themeShade="BF"/>
                <w:szCs w:val="20"/>
              </w:rPr>
              <w:instrText xml:space="preserve"> ADDIN EN.CITE &lt;EndNote&gt;&lt;Cite&gt;&lt;Author&gt;Mahnik&lt;/Author&gt;&lt;Year&gt;2004&lt;/Year&gt;&lt;RecNum&gt;137&lt;/RecNum&gt;&lt;DisplayText&gt;[27]&lt;/DisplayText&gt;&lt;record&gt;&lt;rec-number&gt;137&lt;/rec-number&gt;&lt;foreign-keys&gt;&lt;key app="EN" db-id="s9f0005dusd5wzetvw35fesvf59tddvwtdzz" timestamp="1578712735"&gt;137&lt;/key&gt;&lt;key app="ENWeb" db-id=""&gt;0&lt;/key&gt;&lt;/foreign-keys&gt;&lt;ref-type name="Journal Article"&gt;17&lt;/ref-type&gt;&lt;contributors&gt;&lt;authors&gt;&lt;author&gt;Mahnik, S. N.&lt;/author&gt;&lt;author&gt;Rizovski, B.&lt;/author&gt;&lt;author&gt;Fuerhacker, M.&lt;/author&gt;&lt;author&gt;Mader, R. M.&lt;/author&gt;&lt;/authors&gt;&lt;/contributors&gt;&lt;auth-address&gt;Department of Medicine I, Clinical Division of Oncology, Medical University of Vienna, Waehringer Guertel 18-20, 1090, Vienna, Austria.&lt;/auth-address&gt;&lt;titles&gt;&lt;title&gt;Determination of 5-fluorouracil in hospital effluents&lt;/title&gt;&lt;secondary-title&gt;Anal Bioanal Chem&lt;/secondary-title&gt;&lt;/titles&gt;&lt;periodical&gt;&lt;full-title&gt;Anal Bioanal Chem&lt;/full-title&gt;&lt;/periodical&gt;&lt;pages&gt;31-5&lt;/pages&gt;&lt;volume&gt;380&lt;/volume&gt;&lt;number&gt;1&lt;/number&gt;&lt;edition&gt;2004/09/15&lt;/edition&gt;&lt;keywords&gt;&lt;keyword&gt;Electrophoresis, Capillary/*methods/standards&lt;/keyword&gt;&lt;keyword&gt;Environmental Monitoring/methods&lt;/keyword&gt;&lt;keyword&gt;Fluorouracil/*analysis&lt;/keyword&gt;&lt;keyword&gt;Hospitals&lt;/keyword&gt;&lt;keyword&gt;Reference Standards&lt;/keyword&gt;&lt;keyword&gt;Sensitivity and Specificity&lt;/keyword&gt;&lt;keyword&gt;Sewage/*chemistry&lt;/keyword&gt;&lt;keyword&gt;Water Pollutants, Chemical/*analysis&lt;/keyword&gt;&lt;/keywords&gt;&lt;dates&gt;&lt;year&gt;2004&lt;/year&gt;&lt;pub-dates&gt;&lt;date&gt;Sep&lt;/date&gt;&lt;/pub-dates&gt;&lt;/dates&gt;&lt;isbn&gt;1618-2642 (Print)&amp;#xD;1618-2642 (Linking)&lt;/isbn&gt;&lt;accession-num&gt;15365668&lt;/accession-num&gt;&lt;urls&gt;&lt;related-urls&gt;&lt;url&gt;https://www.ncbi.nlm.nih.gov/pubmed/15365668&lt;/url&gt;&lt;/related-urls&gt;&lt;/urls&gt;&lt;electronic-resource-num&gt;10.1007/s00216-004-2727-6&lt;/electronic-resource-num&gt;&lt;/record&gt;&lt;/Cite&gt;&lt;/EndNote&gt;</w:instrText>
            </w:r>
            <w:r>
              <w:rPr>
                <w:rFonts w:ascii="Times New Roman" w:hAnsi="Times New Roman" w:cs="Times New Roman"/>
                <w:color w:val="000000" w:themeColor="text1" w:themeShade="BF"/>
                <w:szCs w:val="20"/>
              </w:rPr>
              <w:fldChar w:fldCharType="separate"/>
            </w:r>
            <w:r>
              <w:rPr>
                <w:rFonts w:ascii="Times New Roman" w:hAnsi="Times New Roman" w:cs="Times New Roman"/>
                <w:noProof/>
                <w:color w:val="000000" w:themeColor="text1" w:themeShade="BF"/>
                <w:szCs w:val="20"/>
              </w:rPr>
              <w:t>[27]</w:t>
            </w:r>
            <w:r>
              <w:rPr>
                <w:rFonts w:ascii="Times New Roman" w:hAnsi="Times New Roman" w:cs="Times New Roman"/>
                <w:color w:val="000000" w:themeColor="text1" w:themeShade="BF"/>
                <w:szCs w:val="20"/>
              </w:rPr>
              <w:fldChar w:fldCharType="end"/>
            </w:r>
          </w:p>
        </w:tc>
      </w:tr>
      <w:tr w:rsidR="001D33FE" w14:paraId="1E64295C" w14:textId="77777777" w:rsidTr="00057CEA">
        <w:trPr>
          <w:trHeight w:val="65"/>
          <w:jc w:val="center"/>
        </w:trPr>
        <w:tc>
          <w:tcPr>
            <w:tcW w:w="1228" w:type="dxa"/>
          </w:tcPr>
          <w:p w14:paraId="61C5E89D" w14:textId="4AF503E2" w:rsidR="001D33FE" w:rsidRDefault="001D33FE" w:rsidP="005F1A72">
            <w:pPr>
              <w:jc w:val="center"/>
              <w:rPr>
                <w:rFonts w:ascii="Times New Roman" w:hAnsi="Times New Roman" w:cs="Times New Roman"/>
                <w:szCs w:val="20"/>
              </w:rPr>
            </w:pPr>
            <w:r>
              <w:rPr>
                <w:rFonts w:ascii="Times New Roman" w:hAnsi="Times New Roman" w:cs="Times New Roman"/>
                <w:szCs w:val="20"/>
              </w:rPr>
              <w:t>5-FU</w:t>
            </w:r>
          </w:p>
        </w:tc>
        <w:tc>
          <w:tcPr>
            <w:tcW w:w="1121" w:type="dxa"/>
          </w:tcPr>
          <w:p w14:paraId="0079B88A" w14:textId="16CB4FDA" w:rsidR="001D33FE" w:rsidRDefault="001D33FE" w:rsidP="006049C0">
            <w:pPr>
              <w:jc w:val="center"/>
              <w:rPr>
                <w:rFonts w:ascii="Times New Roman" w:hAnsi="Times New Roman" w:cs="Times New Roman"/>
                <w:szCs w:val="20"/>
              </w:rPr>
            </w:pPr>
            <w:r>
              <w:rPr>
                <w:rFonts w:ascii="Times New Roman" w:hAnsi="Times New Roman" w:cs="Times New Roman"/>
                <w:szCs w:val="20"/>
              </w:rPr>
              <w:t xml:space="preserve">FASI-CZE </w:t>
            </w:r>
          </w:p>
        </w:tc>
        <w:tc>
          <w:tcPr>
            <w:tcW w:w="1262" w:type="dxa"/>
            <w:gridSpan w:val="2"/>
          </w:tcPr>
          <w:p w14:paraId="2257D556" w14:textId="5ED3C4A3" w:rsidR="001D33FE" w:rsidRDefault="00576E2C" w:rsidP="005F1A72">
            <w:pPr>
              <w:jc w:val="center"/>
              <w:rPr>
                <w:rFonts w:ascii="Times New Roman" w:hAnsi="Times New Roman" w:cs="Times New Roman"/>
                <w:szCs w:val="20"/>
              </w:rPr>
            </w:pPr>
            <w:r>
              <w:rPr>
                <w:rFonts w:ascii="Times New Roman" w:hAnsi="Times New Roman" w:cs="Times New Roman"/>
                <w:szCs w:val="20"/>
              </w:rPr>
              <w:t>4.4 min</w:t>
            </w:r>
          </w:p>
        </w:tc>
        <w:tc>
          <w:tcPr>
            <w:tcW w:w="1262" w:type="dxa"/>
          </w:tcPr>
          <w:p w14:paraId="58A93004" w14:textId="6ADFAF60" w:rsidR="001D33FE" w:rsidRDefault="001D33FE" w:rsidP="005F1A72">
            <w:pPr>
              <w:jc w:val="center"/>
              <w:rPr>
                <w:rFonts w:ascii="Times New Roman" w:hAnsi="Times New Roman" w:cs="Times New Roman"/>
                <w:szCs w:val="20"/>
              </w:rPr>
            </w:pPr>
            <w:r>
              <w:rPr>
                <w:rFonts w:ascii="Times New Roman" w:hAnsi="Times New Roman" w:cs="Times New Roman"/>
                <w:szCs w:val="20"/>
              </w:rPr>
              <w:t>0.24 mg/L</w:t>
            </w:r>
          </w:p>
        </w:tc>
        <w:tc>
          <w:tcPr>
            <w:tcW w:w="1121" w:type="dxa"/>
          </w:tcPr>
          <w:p w14:paraId="6DA3F7E5" w14:textId="67BDEA9C" w:rsidR="001D33FE" w:rsidRDefault="001D33FE" w:rsidP="005F1A72">
            <w:pPr>
              <w:jc w:val="center"/>
              <w:rPr>
                <w:rFonts w:ascii="Times New Roman" w:hAnsi="Times New Roman" w:cs="Times New Roman"/>
                <w:szCs w:val="20"/>
              </w:rPr>
            </w:pPr>
            <w:r>
              <w:rPr>
                <w:rFonts w:ascii="Times New Roman" w:hAnsi="Times New Roman" w:cs="Times New Roman"/>
                <w:szCs w:val="20"/>
              </w:rPr>
              <w:t>0.997</w:t>
            </w:r>
          </w:p>
        </w:tc>
        <w:tc>
          <w:tcPr>
            <w:tcW w:w="1261" w:type="dxa"/>
            <w:gridSpan w:val="2"/>
          </w:tcPr>
          <w:p w14:paraId="466A0DD1" w14:textId="302ACBD8" w:rsidR="001D33FE" w:rsidRDefault="001D33FE" w:rsidP="005F1A72">
            <w:pPr>
              <w:jc w:val="center"/>
              <w:rPr>
                <w:rFonts w:ascii="Times New Roman" w:hAnsi="Times New Roman" w:cs="Times New Roman"/>
                <w:szCs w:val="20"/>
              </w:rPr>
            </w:pPr>
            <w:r>
              <w:rPr>
                <w:rFonts w:ascii="Times New Roman" w:hAnsi="Times New Roman" w:cs="Times New Roman"/>
                <w:szCs w:val="20"/>
              </w:rPr>
              <w:t>6.69%</w:t>
            </w:r>
          </w:p>
        </w:tc>
        <w:tc>
          <w:tcPr>
            <w:tcW w:w="1121" w:type="dxa"/>
          </w:tcPr>
          <w:p w14:paraId="6DA0EE0E" w14:textId="2A0853B5" w:rsidR="001D33FE" w:rsidRDefault="001D33FE" w:rsidP="005F1A72">
            <w:pPr>
              <w:jc w:val="center"/>
              <w:rPr>
                <w:rFonts w:ascii="Times New Roman" w:hAnsi="Times New Roman" w:cs="Times New Roman"/>
                <w:szCs w:val="20"/>
              </w:rPr>
            </w:pPr>
            <w:r>
              <w:rPr>
                <w:rFonts w:ascii="Times New Roman" w:hAnsi="Times New Roman" w:cs="Times New Roman"/>
                <w:szCs w:val="20"/>
              </w:rPr>
              <w:t>4.43%</w:t>
            </w:r>
          </w:p>
        </w:tc>
        <w:tc>
          <w:tcPr>
            <w:tcW w:w="922" w:type="dxa"/>
          </w:tcPr>
          <w:p w14:paraId="51D974D6" w14:textId="697F1C1C" w:rsidR="001D33FE" w:rsidRDefault="00F12EBF" w:rsidP="00502991">
            <w:pPr>
              <w:jc w:val="center"/>
              <w:rPr>
                <w:rFonts w:ascii="Times New Roman" w:hAnsi="Times New Roman" w:cs="Times New Roman"/>
                <w:color w:val="000000" w:themeColor="text1" w:themeShade="BF"/>
                <w:szCs w:val="20"/>
              </w:rPr>
            </w:pPr>
            <w:r>
              <w:rPr>
                <w:rFonts w:ascii="Times New Roman" w:hAnsi="Times New Roman" w:cs="Times New Roman"/>
                <w:color w:val="000000" w:themeColor="text1" w:themeShade="BF"/>
                <w:szCs w:val="20"/>
              </w:rPr>
              <w:t>Current work</w:t>
            </w:r>
          </w:p>
        </w:tc>
      </w:tr>
    </w:tbl>
    <w:p w14:paraId="33CF155C" w14:textId="2560927C" w:rsidR="00D02BB3" w:rsidRPr="00057CEA" w:rsidRDefault="00AB4AC6" w:rsidP="00B93FA1">
      <w:pPr>
        <w:contextualSpacing/>
        <w:rPr>
          <w:rFonts w:ascii="Times New Roman" w:hAnsi="Times New Roman" w:cs="Times New Roman"/>
          <w:sz w:val="16"/>
          <w:szCs w:val="16"/>
        </w:rPr>
      </w:pPr>
      <w:r w:rsidRPr="00057CEA">
        <w:rPr>
          <w:rFonts w:ascii="Times New Roman" w:hAnsi="Times New Roman" w:cs="Times New Roman"/>
          <w:sz w:val="16"/>
          <w:szCs w:val="16"/>
        </w:rPr>
        <w:t>NA = Not avail</w:t>
      </w:r>
      <w:r w:rsidR="004109B1" w:rsidRPr="00057CEA">
        <w:rPr>
          <w:rFonts w:ascii="Times New Roman" w:hAnsi="Times New Roman" w:cs="Times New Roman"/>
          <w:sz w:val="16"/>
          <w:szCs w:val="16"/>
        </w:rPr>
        <w:t>ab</w:t>
      </w:r>
      <w:r w:rsidRPr="00057CEA">
        <w:rPr>
          <w:rFonts w:ascii="Times New Roman" w:hAnsi="Times New Roman" w:cs="Times New Roman"/>
          <w:sz w:val="16"/>
          <w:szCs w:val="16"/>
        </w:rPr>
        <w:t>le</w:t>
      </w:r>
    </w:p>
    <w:p w14:paraId="3FCA5B05" w14:textId="77777777" w:rsidR="00C01736" w:rsidRDefault="00C01736" w:rsidP="008D433E">
      <w:pPr>
        <w:outlineLvl w:val="0"/>
        <w:rPr>
          <w:rFonts w:ascii="Times New Roman" w:hAnsi="Times New Roman" w:cs="Times New Roman"/>
          <w:b/>
          <w:szCs w:val="20"/>
        </w:rPr>
      </w:pPr>
    </w:p>
    <w:p w14:paraId="60ED134C"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1C323534" w14:textId="03DF9D00" w:rsidR="00D02BB3" w:rsidRPr="00894AC2" w:rsidRDefault="007F585B" w:rsidP="00D02BB3">
      <w:pPr>
        <w:outlineLvl w:val="0"/>
        <w:rPr>
          <w:rFonts w:ascii="Times New Roman" w:hAnsi="Times New Roman" w:cs="Times New Roman"/>
          <w:szCs w:val="20"/>
        </w:rPr>
      </w:pPr>
      <w:r w:rsidRPr="00894AC2">
        <w:rPr>
          <w:rFonts w:ascii="Times New Roman" w:hAnsi="Times New Roman" w:cs="Times New Roman"/>
          <w:szCs w:val="20"/>
        </w:rPr>
        <w:t xml:space="preserve">A new </w:t>
      </w:r>
      <w:r w:rsidR="00D87B44">
        <w:rPr>
          <w:rFonts w:ascii="Times New Roman" w:hAnsi="Times New Roman" w:cs="Times New Roman"/>
          <w:szCs w:val="20"/>
        </w:rPr>
        <w:t xml:space="preserve">negative </w:t>
      </w:r>
      <w:r w:rsidRPr="00894AC2">
        <w:rPr>
          <w:rFonts w:ascii="Times New Roman" w:hAnsi="Times New Roman" w:cs="Times New Roman"/>
          <w:szCs w:val="20"/>
        </w:rPr>
        <w:t>polarity FASI-CZE method was develop</w:t>
      </w:r>
      <w:r w:rsidR="00ED55B8">
        <w:rPr>
          <w:rFonts w:ascii="Times New Roman" w:hAnsi="Times New Roman" w:cs="Times New Roman"/>
          <w:szCs w:val="20"/>
        </w:rPr>
        <w:t>ed for the analysis of 5-FU</w:t>
      </w:r>
      <w:r w:rsidRPr="00894AC2">
        <w:rPr>
          <w:rFonts w:ascii="Times New Roman" w:hAnsi="Times New Roman" w:cs="Times New Roman"/>
          <w:szCs w:val="20"/>
        </w:rPr>
        <w:t xml:space="preserve">. With FASI, </w:t>
      </w:r>
      <w:r w:rsidR="001A7BAF">
        <w:rPr>
          <w:rFonts w:ascii="Times New Roman" w:hAnsi="Times New Roman" w:cs="Times New Roman"/>
          <w:szCs w:val="20"/>
        </w:rPr>
        <w:t xml:space="preserve">LOD </w:t>
      </w:r>
      <w:r w:rsidR="005018C5">
        <w:rPr>
          <w:rFonts w:ascii="Times New Roman" w:hAnsi="Times New Roman" w:cs="Times New Roman"/>
          <w:szCs w:val="20"/>
        </w:rPr>
        <w:t>of</w:t>
      </w:r>
      <w:r w:rsidR="00EB2358">
        <w:rPr>
          <w:rFonts w:ascii="Times New Roman" w:hAnsi="Times New Roman" w:cs="Times New Roman"/>
          <w:szCs w:val="20"/>
        </w:rPr>
        <w:t xml:space="preserve"> </w:t>
      </w:r>
      <w:r w:rsidRPr="00894AC2">
        <w:rPr>
          <w:rFonts w:ascii="Times New Roman" w:hAnsi="Times New Roman" w:cs="Times New Roman"/>
          <w:szCs w:val="20"/>
        </w:rPr>
        <w:t xml:space="preserve">0.24 mg/L </w:t>
      </w:r>
      <w:r w:rsidR="001A7BAF">
        <w:rPr>
          <w:rFonts w:ascii="Times New Roman" w:hAnsi="Times New Roman" w:cs="Times New Roman"/>
          <w:szCs w:val="20"/>
        </w:rPr>
        <w:t>was obtained</w:t>
      </w:r>
      <w:r w:rsidR="00EB2358">
        <w:rPr>
          <w:rFonts w:ascii="Times New Roman" w:hAnsi="Times New Roman" w:cs="Times New Roman"/>
          <w:szCs w:val="20"/>
        </w:rPr>
        <w:t xml:space="preserve"> </w:t>
      </w:r>
      <w:r w:rsidRPr="00894AC2">
        <w:rPr>
          <w:rFonts w:ascii="Times New Roman" w:hAnsi="Times New Roman" w:cs="Times New Roman"/>
          <w:szCs w:val="20"/>
        </w:rPr>
        <w:t xml:space="preserve">as compared to </w:t>
      </w:r>
      <w:r w:rsidR="00DD0849">
        <w:rPr>
          <w:rFonts w:ascii="Times New Roman" w:hAnsi="Times New Roman" w:cs="Times New Roman"/>
          <w:szCs w:val="20"/>
        </w:rPr>
        <w:t xml:space="preserve">positive </w:t>
      </w:r>
      <w:r w:rsidR="0007575F">
        <w:rPr>
          <w:rFonts w:ascii="Times New Roman" w:hAnsi="Times New Roman" w:cs="Times New Roman"/>
          <w:szCs w:val="20"/>
        </w:rPr>
        <w:t>polarity HDI-CZE</w:t>
      </w:r>
      <w:r w:rsidRPr="00894AC2">
        <w:rPr>
          <w:rFonts w:ascii="Times New Roman" w:hAnsi="Times New Roman" w:cs="Times New Roman"/>
          <w:szCs w:val="20"/>
        </w:rPr>
        <w:t xml:space="preserve"> with 0.58 mg/L, indicating that FASI </w:t>
      </w:r>
      <w:r w:rsidR="001A7BAF">
        <w:rPr>
          <w:rFonts w:ascii="Times New Roman" w:hAnsi="Times New Roman" w:cs="Times New Roman"/>
          <w:szCs w:val="20"/>
        </w:rPr>
        <w:t xml:space="preserve">could be </w:t>
      </w:r>
      <w:r w:rsidR="0007575F">
        <w:rPr>
          <w:rFonts w:ascii="Times New Roman" w:hAnsi="Times New Roman" w:cs="Times New Roman"/>
          <w:szCs w:val="20"/>
        </w:rPr>
        <w:t>an effective</w:t>
      </w:r>
      <w:r w:rsidRPr="00894AC2">
        <w:rPr>
          <w:rFonts w:ascii="Times New Roman" w:hAnsi="Times New Roman" w:cs="Times New Roman"/>
          <w:szCs w:val="20"/>
        </w:rPr>
        <w:t xml:space="preserve"> alternative </w:t>
      </w:r>
      <w:r w:rsidR="005018C5">
        <w:rPr>
          <w:rFonts w:ascii="Times New Roman" w:hAnsi="Times New Roman" w:cs="Times New Roman"/>
          <w:szCs w:val="20"/>
        </w:rPr>
        <w:t xml:space="preserve">method </w:t>
      </w:r>
      <w:r w:rsidRPr="00894AC2">
        <w:rPr>
          <w:rFonts w:ascii="Times New Roman" w:hAnsi="Times New Roman" w:cs="Times New Roman"/>
          <w:szCs w:val="20"/>
        </w:rPr>
        <w:t xml:space="preserve">to </w:t>
      </w:r>
      <w:r w:rsidR="001A7BAF">
        <w:rPr>
          <w:rFonts w:ascii="Times New Roman" w:hAnsi="Times New Roman" w:cs="Times New Roman"/>
          <w:szCs w:val="20"/>
        </w:rPr>
        <w:t>increase sensitivity</w:t>
      </w:r>
      <w:r w:rsidRPr="00894AC2">
        <w:rPr>
          <w:rFonts w:ascii="Times New Roman" w:hAnsi="Times New Roman" w:cs="Times New Roman"/>
          <w:szCs w:val="20"/>
        </w:rPr>
        <w:t xml:space="preserve">. A BGE solution of 15 mM sodium tetraborate buffer was recommended as the optimal solution for CZE separation of 5-FU. HDMB surfactant was used as co-EOF to reverse the EOF, </w:t>
      </w:r>
      <w:r w:rsidR="00EF3D9C">
        <w:rPr>
          <w:rFonts w:ascii="Times New Roman" w:hAnsi="Times New Roman" w:cs="Times New Roman"/>
          <w:szCs w:val="20"/>
        </w:rPr>
        <w:t>giving the capillary wall a net positive charge.</w:t>
      </w:r>
      <w:r w:rsidRPr="00894AC2">
        <w:rPr>
          <w:rFonts w:ascii="Times New Roman" w:hAnsi="Times New Roman" w:cs="Times New Roman"/>
          <w:szCs w:val="20"/>
        </w:rPr>
        <w:t xml:space="preserve"> The migration time of analytes was significantly reduced by the assistance of FASI</w:t>
      </w:r>
      <w:r w:rsidR="005018C5">
        <w:rPr>
          <w:rFonts w:ascii="Times New Roman" w:hAnsi="Times New Roman" w:cs="Times New Roman"/>
          <w:szCs w:val="20"/>
        </w:rPr>
        <w:t>,</w:t>
      </w:r>
      <w:r w:rsidRPr="00894AC2">
        <w:rPr>
          <w:rFonts w:ascii="Times New Roman" w:hAnsi="Times New Roman" w:cs="Times New Roman"/>
          <w:szCs w:val="20"/>
        </w:rPr>
        <w:t xml:space="preserve"> thus allow</w:t>
      </w:r>
      <w:r w:rsidR="005018C5">
        <w:rPr>
          <w:rFonts w:ascii="Times New Roman" w:hAnsi="Times New Roman" w:cs="Times New Roman"/>
          <w:szCs w:val="20"/>
        </w:rPr>
        <w:t>ed</w:t>
      </w:r>
      <w:r w:rsidRPr="00894AC2">
        <w:rPr>
          <w:rFonts w:ascii="Times New Roman" w:hAnsi="Times New Roman" w:cs="Times New Roman"/>
          <w:szCs w:val="20"/>
        </w:rPr>
        <w:t xml:space="preserve"> the analytes to be separated within </w:t>
      </w:r>
      <w:r w:rsidR="006B3288">
        <w:rPr>
          <w:rFonts w:ascii="Times New Roman" w:hAnsi="Times New Roman" w:cs="Times New Roman"/>
          <w:szCs w:val="20"/>
        </w:rPr>
        <w:t>5</w:t>
      </w:r>
      <w:r w:rsidRPr="00894AC2">
        <w:rPr>
          <w:rFonts w:ascii="Times New Roman" w:hAnsi="Times New Roman" w:cs="Times New Roman"/>
          <w:szCs w:val="20"/>
        </w:rPr>
        <w:t xml:space="preserve"> min using 15 mM borate BGE at pH 9.3 </w:t>
      </w:r>
      <w:r w:rsidR="00D54F43">
        <w:rPr>
          <w:rFonts w:ascii="Times New Roman" w:hAnsi="Times New Roman" w:cs="Times New Roman"/>
          <w:szCs w:val="20"/>
        </w:rPr>
        <w:t>add</w:t>
      </w:r>
      <w:r w:rsidR="005018C5">
        <w:rPr>
          <w:rFonts w:ascii="Times New Roman" w:hAnsi="Times New Roman" w:cs="Times New Roman"/>
          <w:szCs w:val="20"/>
        </w:rPr>
        <w:t>ed</w:t>
      </w:r>
      <w:r w:rsidR="00D54F43">
        <w:rPr>
          <w:rFonts w:ascii="Times New Roman" w:hAnsi="Times New Roman" w:cs="Times New Roman"/>
          <w:szCs w:val="20"/>
        </w:rPr>
        <w:t xml:space="preserve"> with</w:t>
      </w:r>
      <w:r w:rsidRPr="00894AC2">
        <w:rPr>
          <w:rFonts w:ascii="Times New Roman" w:hAnsi="Times New Roman" w:cs="Times New Roman"/>
          <w:szCs w:val="20"/>
        </w:rPr>
        <w:t xml:space="preserve"> 0.1% w/v HDMB</w:t>
      </w:r>
      <w:r w:rsidR="006C4C08">
        <w:rPr>
          <w:rFonts w:ascii="Times New Roman" w:hAnsi="Times New Roman" w:cs="Times New Roman"/>
          <w:szCs w:val="20"/>
        </w:rPr>
        <w:t>.  F</w:t>
      </w:r>
      <w:r w:rsidR="00D02BB3">
        <w:rPr>
          <w:rFonts w:ascii="Times New Roman" w:hAnsi="Times New Roman" w:cs="Times New Roman"/>
          <w:szCs w:val="20"/>
        </w:rPr>
        <w:t xml:space="preserve">urther </w:t>
      </w:r>
      <w:r w:rsidR="006C4C08">
        <w:rPr>
          <w:rFonts w:ascii="Times New Roman" w:hAnsi="Times New Roman" w:cs="Times New Roman"/>
          <w:szCs w:val="20"/>
        </w:rPr>
        <w:t>application of</w:t>
      </w:r>
      <w:r w:rsidR="00D02BB3">
        <w:rPr>
          <w:rFonts w:ascii="Times New Roman" w:hAnsi="Times New Roman" w:cs="Times New Roman"/>
          <w:szCs w:val="20"/>
        </w:rPr>
        <w:t xml:space="preserve"> this online sample preconcentration system through increased speed and sensitivity will render CE a great instrument in the </w:t>
      </w:r>
      <w:r w:rsidR="006C4C08">
        <w:rPr>
          <w:rFonts w:ascii="Times New Roman" w:hAnsi="Times New Roman" w:cs="Times New Roman"/>
          <w:szCs w:val="20"/>
        </w:rPr>
        <w:t xml:space="preserve">routine monitoring in healthcare and </w:t>
      </w:r>
      <w:r w:rsidR="00D02BB3">
        <w:rPr>
          <w:rFonts w:ascii="Times New Roman" w:hAnsi="Times New Roman" w:cs="Times New Roman"/>
          <w:szCs w:val="20"/>
        </w:rPr>
        <w:t>pharmaceutical industry</w:t>
      </w:r>
      <w:r w:rsidR="006C4C08">
        <w:rPr>
          <w:rFonts w:ascii="Times New Roman" w:hAnsi="Times New Roman" w:cs="Times New Roman"/>
          <w:szCs w:val="20"/>
        </w:rPr>
        <w:t>, as well as environmental analysis (soil and water bodies polluted with 5-FU residuals)</w:t>
      </w:r>
      <w:r w:rsidR="00D02BB3">
        <w:rPr>
          <w:rFonts w:ascii="Times New Roman" w:hAnsi="Times New Roman" w:cs="Times New Roman"/>
          <w:szCs w:val="20"/>
        </w:rPr>
        <w:t xml:space="preserve">. </w:t>
      </w:r>
    </w:p>
    <w:p w14:paraId="03590A30" w14:textId="77777777" w:rsidR="00F36A8F" w:rsidRPr="00AF6D47" w:rsidRDefault="00F36A8F" w:rsidP="00057CEA">
      <w:pPr>
        <w:outlineLvl w:val="0"/>
        <w:rPr>
          <w:rFonts w:ascii="Times New Roman" w:hAnsi="Times New Roman" w:cs="Times New Roman"/>
          <w:szCs w:val="20"/>
        </w:rPr>
      </w:pPr>
    </w:p>
    <w:p w14:paraId="121242F7"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39B389CF" w14:textId="628F20D7" w:rsidR="00502991" w:rsidRDefault="00894AC2" w:rsidP="00C76769">
      <w:pPr>
        <w:outlineLvl w:val="0"/>
        <w:rPr>
          <w:rFonts w:ascii="Times New Roman" w:hAnsi="Times New Roman" w:cs="Times New Roman"/>
          <w:szCs w:val="20"/>
        </w:rPr>
      </w:pPr>
      <w:r w:rsidRPr="00CB4605">
        <w:rPr>
          <w:rFonts w:ascii="Times New Roman" w:hAnsi="Times New Roman" w:cs="Times New Roman"/>
          <w:szCs w:val="20"/>
        </w:rPr>
        <w:t xml:space="preserve">A.S.A.K is grateful for the financial support of the work by the Ministry of Higher Education Malaysia (MOHE) and Universiti Teknologi Malaysia via Fundamental Research Grant Scheme (R.J130000.7854.5F010) and Universiti Teknologi Malaysia Fundamental Research grant (UTMFR, Q.J130000.2554.20H98). </w:t>
      </w:r>
      <w:r w:rsidR="000177F7" w:rsidRPr="00CB4605">
        <w:rPr>
          <w:rFonts w:ascii="Times New Roman" w:hAnsi="Times New Roman" w:cs="Times New Roman"/>
          <w:szCs w:val="20"/>
        </w:rPr>
        <w:t>N.Y thanked financial support from Universiti Sains Malaysia through Research University Grant (1001.CIPPT.8011052)</w:t>
      </w:r>
      <w:r w:rsidR="004D4F43">
        <w:rPr>
          <w:rFonts w:ascii="Times New Roman" w:hAnsi="Times New Roman" w:cs="Times New Roman"/>
          <w:szCs w:val="20"/>
        </w:rPr>
        <w:t>.</w:t>
      </w:r>
      <w:bookmarkEnd w:id="1"/>
    </w:p>
    <w:p w14:paraId="27EBBE62" w14:textId="77777777" w:rsidR="00057CEA" w:rsidRPr="00057CEA" w:rsidRDefault="00057CEA" w:rsidP="00C76769">
      <w:pPr>
        <w:outlineLvl w:val="0"/>
        <w:rPr>
          <w:rFonts w:ascii="Times New Roman" w:hAnsi="Times New Roman" w:cs="Times New Roman"/>
          <w:szCs w:val="20"/>
        </w:rPr>
      </w:pPr>
    </w:p>
    <w:p w14:paraId="41898A4E" w14:textId="4359957E" w:rsidR="005E4C62" w:rsidRDefault="005E4C62" w:rsidP="00057CEA">
      <w:pPr>
        <w:jc w:val="center"/>
        <w:outlineLvl w:val="0"/>
        <w:rPr>
          <w:rFonts w:ascii="Times New Roman" w:hAnsi="Times New Roman" w:cs="Times New Roman"/>
          <w:b/>
          <w:szCs w:val="20"/>
        </w:rPr>
      </w:pPr>
      <w:r w:rsidRPr="00AF6D47">
        <w:rPr>
          <w:rFonts w:ascii="Times New Roman" w:hAnsi="Times New Roman" w:cs="Times New Roman"/>
          <w:b/>
          <w:szCs w:val="20"/>
        </w:rPr>
        <w:lastRenderedPageBreak/>
        <w:t>References</w:t>
      </w:r>
    </w:p>
    <w:p w14:paraId="548BA9C7" w14:textId="383F68D3" w:rsidR="005E4C62"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shd w:val="clear" w:color="auto" w:fill="FFFFFF"/>
          <w:lang w:eastAsia="en-US"/>
        </w:rPr>
      </w:pPr>
      <w:r w:rsidRPr="00F50D18">
        <w:rPr>
          <w:rFonts w:ascii="Times New Roman" w:eastAsia="Times New Roman" w:hAnsi="Times New Roman" w:cs="Times New Roman"/>
          <w:color w:val="000000" w:themeColor="text1"/>
          <w:kern w:val="0"/>
          <w:szCs w:val="20"/>
          <w:shd w:val="clear" w:color="auto" w:fill="FFFFFF"/>
          <w:lang w:eastAsia="en-US"/>
        </w:rPr>
        <w:t>Abdollahi, Z., Taheri-Kafrani, A., Bahrani, S. A.</w:t>
      </w:r>
      <w:r w:rsidR="00057CEA">
        <w:rPr>
          <w:rFonts w:ascii="Times New Roman" w:eastAsia="Times New Roman" w:hAnsi="Times New Roman" w:cs="Times New Roman"/>
          <w:color w:val="000000" w:themeColor="text1"/>
          <w:kern w:val="0"/>
          <w:szCs w:val="20"/>
          <w:shd w:val="clear" w:color="auto" w:fill="FFFFFF"/>
          <w:lang w:eastAsia="en-US"/>
        </w:rPr>
        <w:t xml:space="preserve"> </w:t>
      </w:r>
      <w:r w:rsidRPr="00F50D18">
        <w:rPr>
          <w:rFonts w:ascii="Times New Roman" w:eastAsia="Times New Roman" w:hAnsi="Times New Roman" w:cs="Times New Roman"/>
          <w:color w:val="000000" w:themeColor="text1"/>
          <w:kern w:val="0"/>
          <w:szCs w:val="20"/>
          <w:shd w:val="clear" w:color="auto" w:fill="FFFFFF"/>
          <w:lang w:eastAsia="en-US"/>
        </w:rPr>
        <w:t xml:space="preserve">and Kajani, A. A. (2019). Pegaylated </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graphene oxide/superparamagnetic nanocomposite </w:t>
      </w:r>
      <w:r w:rsidR="00057CEA">
        <w:rPr>
          <w:rFonts w:ascii="Times New Roman" w:eastAsia="Times New Roman" w:hAnsi="Times New Roman" w:cs="Times New Roman"/>
          <w:color w:val="000000" w:themeColor="text1"/>
          <w:kern w:val="0"/>
          <w:szCs w:val="20"/>
          <w:shd w:val="clear" w:color="auto" w:fill="FFFFFF"/>
          <w:lang w:eastAsia="en-US"/>
        </w:rPr>
        <w:t>a</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s </w:t>
      </w:r>
      <w:r w:rsidR="00057CEA">
        <w:rPr>
          <w:rFonts w:ascii="Times New Roman" w:eastAsia="Times New Roman" w:hAnsi="Times New Roman" w:cs="Times New Roman"/>
          <w:color w:val="000000" w:themeColor="text1"/>
          <w:kern w:val="0"/>
          <w:szCs w:val="20"/>
          <w:shd w:val="clear" w:color="auto" w:fill="FFFFFF"/>
          <w:lang w:eastAsia="en-US"/>
        </w:rPr>
        <w:t>a</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 high-efficiency loading nanocarrier </w:t>
      </w:r>
      <w:r w:rsidR="00057CEA">
        <w:rPr>
          <w:rFonts w:ascii="Times New Roman" w:eastAsia="Times New Roman" w:hAnsi="Times New Roman" w:cs="Times New Roman"/>
          <w:color w:val="000000" w:themeColor="text1"/>
          <w:kern w:val="0"/>
          <w:szCs w:val="20"/>
          <w:shd w:val="clear" w:color="auto" w:fill="FFFFFF"/>
          <w:lang w:eastAsia="en-US"/>
        </w:rPr>
        <w:t>f</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or controlled delivery </w:t>
      </w:r>
      <w:r w:rsidR="00057CEA">
        <w:rPr>
          <w:rFonts w:ascii="Times New Roman" w:eastAsia="Times New Roman" w:hAnsi="Times New Roman" w:cs="Times New Roman"/>
          <w:color w:val="000000" w:themeColor="text1"/>
          <w:kern w:val="0"/>
          <w:szCs w:val="20"/>
          <w:shd w:val="clear" w:color="auto" w:fill="FFFFFF"/>
          <w:lang w:eastAsia="en-US"/>
        </w:rPr>
        <w:t>o</w:t>
      </w:r>
      <w:r w:rsidR="00057CEA" w:rsidRPr="00F50D18">
        <w:rPr>
          <w:rFonts w:ascii="Times New Roman" w:eastAsia="Times New Roman" w:hAnsi="Times New Roman" w:cs="Times New Roman"/>
          <w:color w:val="000000" w:themeColor="text1"/>
          <w:kern w:val="0"/>
          <w:szCs w:val="20"/>
          <w:shd w:val="clear" w:color="auto" w:fill="FFFFFF"/>
          <w:lang w:eastAsia="en-US"/>
        </w:rPr>
        <w:t>f methotrexate. </w:t>
      </w:r>
      <w:r w:rsidRPr="00F50D18">
        <w:rPr>
          <w:rFonts w:ascii="Times New Roman" w:eastAsia="Times New Roman" w:hAnsi="Times New Roman" w:cs="Times New Roman"/>
          <w:i/>
          <w:iCs/>
          <w:color w:val="000000" w:themeColor="text1"/>
          <w:kern w:val="0"/>
          <w:szCs w:val="20"/>
          <w:lang w:eastAsia="en-US"/>
        </w:rPr>
        <w:t xml:space="preserve">Journal of </w:t>
      </w:r>
      <w:r>
        <w:rPr>
          <w:rFonts w:ascii="Times New Roman" w:eastAsia="Times New Roman" w:hAnsi="Times New Roman" w:cs="Times New Roman"/>
          <w:i/>
          <w:iCs/>
          <w:color w:val="000000" w:themeColor="text1"/>
          <w:kern w:val="0"/>
          <w:szCs w:val="20"/>
          <w:lang w:eastAsia="en-US"/>
        </w:rPr>
        <w:t>B</w:t>
      </w:r>
      <w:r w:rsidRPr="00F50D18">
        <w:rPr>
          <w:rFonts w:ascii="Times New Roman" w:eastAsia="Times New Roman" w:hAnsi="Times New Roman" w:cs="Times New Roman"/>
          <w:i/>
          <w:iCs/>
          <w:color w:val="000000" w:themeColor="text1"/>
          <w:kern w:val="0"/>
          <w:szCs w:val="20"/>
          <w:lang w:eastAsia="en-US"/>
        </w:rPr>
        <w:t>iotechnology</w:t>
      </w:r>
      <w:r w:rsidRPr="00F50D18">
        <w:rPr>
          <w:rFonts w:ascii="Times New Roman" w:eastAsia="Times New Roman" w:hAnsi="Times New Roman" w:cs="Times New Roman"/>
          <w:color w:val="000000" w:themeColor="text1"/>
          <w:kern w:val="0"/>
          <w:szCs w:val="20"/>
          <w:shd w:val="clear" w:color="auto" w:fill="FFFFFF"/>
          <w:lang w:eastAsia="en-US"/>
        </w:rPr>
        <w:t>, </w:t>
      </w:r>
      <w:r w:rsidRPr="00057CEA">
        <w:rPr>
          <w:rFonts w:ascii="Times New Roman" w:eastAsia="Times New Roman" w:hAnsi="Times New Roman" w:cs="Times New Roman"/>
          <w:color w:val="000000" w:themeColor="text1"/>
          <w:kern w:val="0"/>
          <w:szCs w:val="20"/>
          <w:lang w:eastAsia="en-US"/>
        </w:rPr>
        <w:t>298</w:t>
      </w:r>
      <w:r w:rsidRPr="00057CEA">
        <w:rPr>
          <w:rFonts w:ascii="Times New Roman" w:eastAsia="Times New Roman" w:hAnsi="Times New Roman" w:cs="Times New Roman"/>
          <w:color w:val="000000" w:themeColor="text1"/>
          <w:kern w:val="0"/>
          <w:szCs w:val="20"/>
          <w:shd w:val="clear" w:color="auto" w:fill="FFFFFF"/>
          <w:lang w:eastAsia="en-US"/>
        </w:rPr>
        <w:t>: 88-97.</w:t>
      </w:r>
    </w:p>
    <w:p w14:paraId="0CFD1029" w14:textId="6A1B99B8" w:rsidR="005E4C62"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shd w:val="clear" w:color="auto" w:fill="FFFFFF"/>
          <w:lang w:eastAsia="en-US"/>
        </w:rPr>
      </w:pPr>
      <w:r>
        <w:rPr>
          <w:rFonts w:ascii="Times New Roman" w:eastAsia="Times New Roman" w:hAnsi="Times New Roman" w:cs="Times New Roman"/>
          <w:color w:val="000000" w:themeColor="text1"/>
          <w:kern w:val="0"/>
          <w:szCs w:val="20"/>
          <w:shd w:val="clear" w:color="auto" w:fill="FFFFFF"/>
          <w:lang w:eastAsia="en-US"/>
        </w:rPr>
        <w:t xml:space="preserve">National Cancer Institute (2018). Chemotherapy </w:t>
      </w:r>
      <w:r w:rsidR="00057CEA">
        <w:rPr>
          <w:rFonts w:ascii="Times New Roman" w:eastAsia="Times New Roman" w:hAnsi="Times New Roman" w:cs="Times New Roman"/>
          <w:color w:val="000000" w:themeColor="text1"/>
          <w:kern w:val="0"/>
          <w:szCs w:val="20"/>
          <w:shd w:val="clear" w:color="auto" w:fill="FFFFFF"/>
          <w:lang w:eastAsia="en-US"/>
        </w:rPr>
        <w:t>and you</w:t>
      </w:r>
      <w:r>
        <w:rPr>
          <w:rFonts w:ascii="Times New Roman" w:eastAsia="Times New Roman" w:hAnsi="Times New Roman" w:cs="Times New Roman"/>
          <w:color w:val="000000" w:themeColor="text1"/>
          <w:kern w:val="0"/>
          <w:szCs w:val="20"/>
          <w:shd w:val="clear" w:color="auto" w:fill="FFFFFF"/>
          <w:lang w:eastAsia="en-US"/>
        </w:rPr>
        <w:t>. National Cancer Institute, U.S.: pp. 1</w:t>
      </w:r>
      <w:r w:rsidR="00057CEA">
        <w:rPr>
          <w:rFonts w:ascii="Times New Roman" w:eastAsia="Times New Roman" w:hAnsi="Times New Roman" w:cs="Times New Roman"/>
          <w:color w:val="000000" w:themeColor="text1"/>
          <w:kern w:val="0"/>
          <w:szCs w:val="20"/>
          <w:shd w:val="clear" w:color="auto" w:fill="FFFFFF"/>
          <w:lang w:eastAsia="en-US"/>
        </w:rPr>
        <w:t>-</w:t>
      </w:r>
      <w:r>
        <w:rPr>
          <w:rFonts w:ascii="Times New Roman" w:eastAsia="Times New Roman" w:hAnsi="Times New Roman" w:cs="Times New Roman"/>
          <w:color w:val="000000" w:themeColor="text1"/>
          <w:kern w:val="0"/>
          <w:szCs w:val="20"/>
          <w:shd w:val="clear" w:color="auto" w:fill="FFFFFF"/>
          <w:lang w:eastAsia="en-US"/>
        </w:rPr>
        <w:t>55.</w:t>
      </w:r>
    </w:p>
    <w:p w14:paraId="6361B8B4" w14:textId="450A57FA"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hAnsi="Times New Roman" w:cs="Times New Roman"/>
          <w:color w:val="000000" w:themeColor="text1"/>
          <w:szCs w:val="20"/>
        </w:rPr>
        <w:t xml:space="preserve">Ali, I., Haque, A., Wani, W. A., Saleem, K., and Al Za'abi, M. (2013). Analyses </w:t>
      </w:r>
      <w:r w:rsidR="00057CEA">
        <w:rPr>
          <w:rFonts w:ascii="Times New Roman" w:hAnsi="Times New Roman" w:cs="Times New Roman"/>
          <w:color w:val="000000" w:themeColor="text1"/>
          <w:szCs w:val="20"/>
        </w:rPr>
        <w:t>o</w:t>
      </w:r>
      <w:r w:rsidR="00057CEA" w:rsidRPr="00F50D18">
        <w:rPr>
          <w:rFonts w:ascii="Times New Roman" w:hAnsi="Times New Roman" w:cs="Times New Roman"/>
          <w:color w:val="000000" w:themeColor="text1"/>
          <w:szCs w:val="20"/>
        </w:rPr>
        <w:t xml:space="preserve">f anticancer drugs </w:t>
      </w:r>
      <w:r w:rsidR="00057CEA">
        <w:rPr>
          <w:rFonts w:ascii="Times New Roman" w:hAnsi="Times New Roman" w:cs="Times New Roman"/>
          <w:color w:val="000000" w:themeColor="text1"/>
          <w:szCs w:val="20"/>
        </w:rPr>
        <w:t>b</w:t>
      </w:r>
      <w:r w:rsidR="00057CEA" w:rsidRPr="00F50D18">
        <w:rPr>
          <w:rFonts w:ascii="Times New Roman" w:hAnsi="Times New Roman" w:cs="Times New Roman"/>
          <w:color w:val="000000" w:themeColor="text1"/>
          <w:szCs w:val="20"/>
        </w:rPr>
        <w:t>y capillary electrophoresis</w:t>
      </w:r>
      <w:r w:rsidRPr="00F50D18">
        <w:rPr>
          <w:rFonts w:ascii="Times New Roman" w:hAnsi="Times New Roman" w:cs="Times New Roman"/>
          <w:color w:val="000000" w:themeColor="text1"/>
          <w:szCs w:val="20"/>
        </w:rPr>
        <w:t xml:space="preserve">: A </w:t>
      </w:r>
      <w:r w:rsidR="00057CEA">
        <w:rPr>
          <w:rFonts w:ascii="Times New Roman" w:hAnsi="Times New Roman" w:cs="Times New Roman"/>
          <w:color w:val="000000" w:themeColor="text1"/>
          <w:szCs w:val="20"/>
        </w:rPr>
        <w:t>r</w:t>
      </w:r>
      <w:r w:rsidRPr="00F50D18">
        <w:rPr>
          <w:rFonts w:ascii="Times New Roman" w:hAnsi="Times New Roman" w:cs="Times New Roman"/>
          <w:color w:val="000000" w:themeColor="text1"/>
          <w:szCs w:val="20"/>
        </w:rPr>
        <w:t>eview. </w:t>
      </w:r>
      <w:r w:rsidRPr="00F50D18">
        <w:rPr>
          <w:rFonts w:ascii="Times New Roman" w:hAnsi="Times New Roman" w:cs="Times New Roman"/>
          <w:i/>
          <w:iCs/>
          <w:color w:val="000000" w:themeColor="text1"/>
          <w:szCs w:val="20"/>
        </w:rPr>
        <w:t>Biomedical Chromatography</w:t>
      </w:r>
      <w:r w:rsidRPr="00F50D18">
        <w:rPr>
          <w:rFonts w:ascii="Times New Roman" w:hAnsi="Times New Roman" w:cs="Times New Roman"/>
          <w:color w:val="000000" w:themeColor="text1"/>
          <w:szCs w:val="20"/>
        </w:rPr>
        <w:t>, </w:t>
      </w:r>
      <w:r w:rsidRPr="00057CEA">
        <w:rPr>
          <w:rFonts w:ascii="Times New Roman" w:hAnsi="Times New Roman" w:cs="Times New Roman"/>
          <w:color w:val="000000" w:themeColor="text1"/>
          <w:szCs w:val="20"/>
        </w:rPr>
        <w:t>27</w:t>
      </w:r>
      <w:r w:rsidRPr="00F50D18">
        <w:rPr>
          <w:rFonts w:ascii="Times New Roman" w:hAnsi="Times New Roman" w:cs="Times New Roman"/>
          <w:color w:val="000000" w:themeColor="text1"/>
          <w:szCs w:val="20"/>
        </w:rPr>
        <w:t>(10): 1296-1311.</w:t>
      </w:r>
    </w:p>
    <w:p w14:paraId="36F7B9FE" w14:textId="5573D1BB"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Usawanuwat, J., Boontanon, N.</w:t>
      </w:r>
      <w:r w:rsidR="00057CEA">
        <w:rPr>
          <w:rFonts w:ascii="Times New Roman" w:eastAsia="Times New Roman" w:hAnsi="Times New Roman" w:cs="Times New Roman"/>
          <w:color w:val="000000" w:themeColor="text1"/>
          <w:kern w:val="0"/>
          <w:szCs w:val="20"/>
          <w:shd w:val="clear" w:color="auto" w:fill="FFFFFF"/>
          <w:lang w:eastAsia="en-US"/>
        </w:rPr>
        <w:t xml:space="preserve"> </w:t>
      </w:r>
      <w:r w:rsidRPr="00F50D18">
        <w:rPr>
          <w:rFonts w:ascii="Times New Roman" w:eastAsia="Times New Roman" w:hAnsi="Times New Roman" w:cs="Times New Roman"/>
          <w:color w:val="000000" w:themeColor="text1"/>
          <w:kern w:val="0"/>
          <w:szCs w:val="20"/>
          <w:shd w:val="clear" w:color="auto" w:fill="FFFFFF"/>
          <w:lang w:eastAsia="en-US"/>
        </w:rPr>
        <w:t xml:space="preserve">and Boontanon, S. K. (2014). Analysis </w:t>
      </w:r>
      <w:r w:rsidR="00057CEA">
        <w:rPr>
          <w:rFonts w:ascii="Times New Roman" w:eastAsia="Times New Roman" w:hAnsi="Times New Roman" w:cs="Times New Roman"/>
          <w:color w:val="000000" w:themeColor="text1"/>
          <w:kern w:val="0"/>
          <w:szCs w:val="20"/>
          <w:shd w:val="clear" w:color="auto" w:fill="FFFFFF"/>
          <w:lang w:eastAsia="en-US"/>
        </w:rPr>
        <w:t>o</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f three anticancer drugs (5-fluorouracil, cyclophosphamide </w:t>
      </w:r>
      <w:r w:rsidR="00057CEA">
        <w:rPr>
          <w:rFonts w:ascii="Times New Roman" w:eastAsia="Times New Roman" w:hAnsi="Times New Roman" w:cs="Times New Roman"/>
          <w:color w:val="000000" w:themeColor="text1"/>
          <w:kern w:val="0"/>
          <w:szCs w:val="20"/>
          <w:shd w:val="clear" w:color="auto" w:fill="FFFFFF"/>
          <w:lang w:eastAsia="en-US"/>
        </w:rPr>
        <w:t>a</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nd hydroxyurea) </w:t>
      </w:r>
      <w:r w:rsidR="00057CEA">
        <w:rPr>
          <w:rFonts w:ascii="Times New Roman" w:eastAsia="Times New Roman" w:hAnsi="Times New Roman" w:cs="Times New Roman"/>
          <w:color w:val="000000" w:themeColor="text1"/>
          <w:kern w:val="0"/>
          <w:szCs w:val="20"/>
          <w:shd w:val="clear" w:color="auto" w:fill="FFFFFF"/>
          <w:lang w:eastAsia="en-US"/>
        </w:rPr>
        <w:t>i</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n water samples </w:t>
      </w:r>
      <w:r w:rsidR="00057CEA">
        <w:rPr>
          <w:rFonts w:ascii="Times New Roman" w:eastAsia="Times New Roman" w:hAnsi="Times New Roman" w:cs="Times New Roman"/>
          <w:color w:val="000000" w:themeColor="text1"/>
          <w:kern w:val="0"/>
          <w:szCs w:val="20"/>
          <w:shd w:val="clear" w:color="auto" w:fill="FFFFFF"/>
          <w:lang w:eastAsia="en-US"/>
        </w:rPr>
        <w:t>b</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y </w:t>
      </w:r>
      <w:r w:rsidRPr="00F50D18">
        <w:rPr>
          <w:rFonts w:ascii="Times New Roman" w:eastAsia="Times New Roman" w:hAnsi="Times New Roman" w:cs="Times New Roman"/>
          <w:color w:val="000000" w:themeColor="text1"/>
          <w:kern w:val="0"/>
          <w:szCs w:val="20"/>
          <w:shd w:val="clear" w:color="auto" w:fill="FFFFFF"/>
          <w:lang w:eastAsia="en-US"/>
        </w:rPr>
        <w:t>HPLC-MS/MS. </w:t>
      </w:r>
      <w:r>
        <w:rPr>
          <w:rFonts w:ascii="Times New Roman" w:eastAsia="Times New Roman" w:hAnsi="Times New Roman" w:cs="Times New Roman"/>
          <w:i/>
          <w:iCs/>
          <w:color w:val="000000" w:themeColor="text1"/>
          <w:kern w:val="0"/>
          <w:szCs w:val="20"/>
          <w:lang w:eastAsia="en-US"/>
        </w:rPr>
        <w:t>International Journal of Advances in Agricultural &amp; Environmental Engineering</w:t>
      </w:r>
      <w:r w:rsidRPr="00F50D18">
        <w:rPr>
          <w:rFonts w:ascii="Times New Roman" w:eastAsia="Times New Roman" w:hAnsi="Times New Roman" w:cs="Times New Roman"/>
          <w:color w:val="000000" w:themeColor="text1"/>
          <w:kern w:val="0"/>
          <w:szCs w:val="20"/>
          <w:shd w:val="clear" w:color="auto" w:fill="FFFFFF"/>
          <w:lang w:eastAsia="en-US"/>
        </w:rPr>
        <w:t>, </w:t>
      </w:r>
      <w:r w:rsidRPr="00057CEA">
        <w:rPr>
          <w:rFonts w:ascii="Times New Roman" w:eastAsia="Times New Roman" w:hAnsi="Times New Roman" w:cs="Times New Roman"/>
          <w:color w:val="000000" w:themeColor="text1"/>
          <w:kern w:val="0"/>
          <w:szCs w:val="20"/>
          <w:lang w:eastAsia="en-US"/>
        </w:rPr>
        <w:t>1</w:t>
      </w:r>
      <w:r w:rsidRPr="00F50D18">
        <w:rPr>
          <w:rFonts w:ascii="Times New Roman" w:eastAsia="Times New Roman" w:hAnsi="Times New Roman" w:cs="Times New Roman"/>
          <w:color w:val="000000" w:themeColor="text1"/>
          <w:kern w:val="0"/>
          <w:szCs w:val="20"/>
          <w:shd w:val="clear" w:color="auto" w:fill="FFFFFF"/>
          <w:lang w:eastAsia="en-US"/>
        </w:rPr>
        <w:t>: 72-76.</w:t>
      </w:r>
    </w:p>
    <w:p w14:paraId="58A70EA1" w14:textId="376649D6"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 xml:space="preserve">Saif, M. W., Choma, A., Salamone, S. J. and Chu, E. (2009). Pharmacokinetically </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guided dose adjustment </w:t>
      </w:r>
      <w:r w:rsidR="00057CEA">
        <w:rPr>
          <w:rFonts w:ascii="Times New Roman" w:eastAsia="Times New Roman" w:hAnsi="Times New Roman" w:cs="Times New Roman"/>
          <w:color w:val="000000" w:themeColor="text1"/>
          <w:kern w:val="0"/>
          <w:szCs w:val="20"/>
          <w:shd w:val="clear" w:color="auto" w:fill="FFFFFF"/>
          <w:lang w:eastAsia="en-US"/>
        </w:rPr>
        <w:t>o</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f 5-fluorouracil: </w:t>
      </w:r>
      <w:r w:rsidR="00057CEA">
        <w:rPr>
          <w:rFonts w:ascii="Times New Roman" w:eastAsia="Times New Roman" w:hAnsi="Times New Roman" w:cs="Times New Roman"/>
          <w:color w:val="000000" w:themeColor="text1"/>
          <w:kern w:val="0"/>
          <w:szCs w:val="20"/>
          <w:shd w:val="clear" w:color="auto" w:fill="FFFFFF"/>
          <w:lang w:eastAsia="en-US"/>
        </w:rPr>
        <w:t>A</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 rational approach </w:t>
      </w:r>
      <w:r w:rsidR="00057CEA">
        <w:rPr>
          <w:rFonts w:ascii="Times New Roman" w:eastAsia="Times New Roman" w:hAnsi="Times New Roman" w:cs="Times New Roman"/>
          <w:color w:val="000000" w:themeColor="text1"/>
          <w:kern w:val="0"/>
          <w:szCs w:val="20"/>
          <w:shd w:val="clear" w:color="auto" w:fill="FFFFFF"/>
          <w:lang w:eastAsia="en-US"/>
        </w:rPr>
        <w:t>t</w:t>
      </w:r>
      <w:r w:rsidR="00057CEA" w:rsidRPr="00F50D18">
        <w:rPr>
          <w:rFonts w:ascii="Times New Roman" w:eastAsia="Times New Roman" w:hAnsi="Times New Roman" w:cs="Times New Roman"/>
          <w:color w:val="000000" w:themeColor="text1"/>
          <w:kern w:val="0"/>
          <w:szCs w:val="20"/>
          <w:shd w:val="clear" w:color="auto" w:fill="FFFFFF"/>
          <w:lang w:eastAsia="en-US"/>
        </w:rPr>
        <w:t>o improving therapeutic outcomes</w:t>
      </w:r>
      <w:r w:rsidRPr="00F50D18">
        <w:rPr>
          <w:rFonts w:ascii="Times New Roman" w:eastAsia="Times New Roman" w:hAnsi="Times New Roman" w:cs="Times New Roman"/>
          <w:color w:val="000000" w:themeColor="text1"/>
          <w:kern w:val="0"/>
          <w:szCs w:val="20"/>
          <w:shd w:val="clear" w:color="auto" w:fill="FFFFFF"/>
          <w:lang w:eastAsia="en-US"/>
        </w:rPr>
        <w:t>. </w:t>
      </w:r>
      <w:r w:rsidRPr="00F50D18">
        <w:rPr>
          <w:rFonts w:ascii="Times New Roman" w:eastAsia="Times New Roman" w:hAnsi="Times New Roman" w:cs="Times New Roman"/>
          <w:i/>
          <w:iCs/>
          <w:color w:val="000000" w:themeColor="text1"/>
          <w:kern w:val="0"/>
          <w:szCs w:val="20"/>
          <w:lang w:eastAsia="en-US"/>
        </w:rPr>
        <w:t>JNCI: Journal of the National Cancer Institute</w:t>
      </w:r>
      <w:r w:rsidRPr="00F50D18">
        <w:rPr>
          <w:rFonts w:ascii="Times New Roman" w:eastAsia="Times New Roman" w:hAnsi="Times New Roman" w:cs="Times New Roman"/>
          <w:color w:val="000000" w:themeColor="text1"/>
          <w:kern w:val="0"/>
          <w:szCs w:val="20"/>
          <w:shd w:val="clear" w:color="auto" w:fill="FFFFFF"/>
          <w:lang w:eastAsia="en-US"/>
        </w:rPr>
        <w:t>, </w:t>
      </w:r>
      <w:r w:rsidRPr="00057CEA">
        <w:rPr>
          <w:rFonts w:ascii="Times New Roman" w:eastAsia="Times New Roman" w:hAnsi="Times New Roman" w:cs="Times New Roman"/>
          <w:color w:val="000000" w:themeColor="text1"/>
          <w:kern w:val="0"/>
          <w:szCs w:val="20"/>
          <w:lang w:eastAsia="en-US"/>
        </w:rPr>
        <w:t>101</w:t>
      </w:r>
      <w:r w:rsidRPr="00F50D18">
        <w:rPr>
          <w:rFonts w:ascii="Times New Roman" w:eastAsia="Times New Roman" w:hAnsi="Times New Roman" w:cs="Times New Roman"/>
          <w:color w:val="000000" w:themeColor="text1"/>
          <w:kern w:val="0"/>
          <w:szCs w:val="20"/>
          <w:shd w:val="clear" w:color="auto" w:fill="FFFFFF"/>
          <w:lang w:eastAsia="en-US"/>
        </w:rPr>
        <w:t>(22): 1543-1552</w:t>
      </w:r>
      <w:r w:rsidRPr="00F50D18">
        <w:rPr>
          <w:rFonts w:ascii="Arial" w:eastAsia="Times New Roman" w:hAnsi="Arial" w:cs="Arial"/>
          <w:color w:val="000000" w:themeColor="text1"/>
          <w:kern w:val="0"/>
          <w:szCs w:val="20"/>
          <w:shd w:val="clear" w:color="auto" w:fill="FFFFFF"/>
          <w:lang w:eastAsia="en-US"/>
        </w:rPr>
        <w:t>.</w:t>
      </w:r>
    </w:p>
    <w:p w14:paraId="1BE909A9" w14:textId="043F31AE"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Kosjek, T.</w:t>
      </w:r>
      <w:r w:rsidR="00057CEA">
        <w:rPr>
          <w:rFonts w:ascii="Times New Roman" w:eastAsia="Times New Roman" w:hAnsi="Times New Roman" w:cs="Times New Roman"/>
          <w:color w:val="000000" w:themeColor="text1"/>
          <w:kern w:val="0"/>
          <w:szCs w:val="20"/>
          <w:shd w:val="clear" w:color="auto" w:fill="FFFFFF"/>
          <w:lang w:eastAsia="en-US"/>
        </w:rPr>
        <w:t xml:space="preserve"> </w:t>
      </w:r>
      <w:r w:rsidRPr="00F50D18">
        <w:rPr>
          <w:rFonts w:ascii="Times New Roman" w:eastAsia="Times New Roman" w:hAnsi="Times New Roman" w:cs="Times New Roman"/>
          <w:color w:val="000000" w:themeColor="text1"/>
          <w:kern w:val="0"/>
          <w:szCs w:val="20"/>
          <w:shd w:val="clear" w:color="auto" w:fill="FFFFFF"/>
          <w:lang w:eastAsia="en-US"/>
        </w:rPr>
        <w:t xml:space="preserve">and Heath, E. (2011). Occurrence, </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fate </w:t>
      </w:r>
      <w:r w:rsidR="00057CEA">
        <w:rPr>
          <w:rFonts w:ascii="Times New Roman" w:eastAsia="Times New Roman" w:hAnsi="Times New Roman" w:cs="Times New Roman"/>
          <w:color w:val="000000" w:themeColor="text1"/>
          <w:kern w:val="0"/>
          <w:szCs w:val="20"/>
          <w:shd w:val="clear" w:color="auto" w:fill="FFFFFF"/>
          <w:lang w:eastAsia="en-US"/>
        </w:rPr>
        <w:t>a</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nd determination </w:t>
      </w:r>
      <w:r w:rsidR="00057CEA">
        <w:rPr>
          <w:rFonts w:ascii="Times New Roman" w:eastAsia="Times New Roman" w:hAnsi="Times New Roman" w:cs="Times New Roman"/>
          <w:color w:val="000000" w:themeColor="text1"/>
          <w:kern w:val="0"/>
          <w:szCs w:val="20"/>
          <w:shd w:val="clear" w:color="auto" w:fill="FFFFFF"/>
          <w:lang w:eastAsia="en-US"/>
        </w:rPr>
        <w:t>o</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f cytostatic pharmaceuticals </w:t>
      </w:r>
      <w:r w:rsidR="00057CEA">
        <w:rPr>
          <w:rFonts w:ascii="Times New Roman" w:eastAsia="Times New Roman" w:hAnsi="Times New Roman" w:cs="Times New Roman"/>
          <w:color w:val="000000" w:themeColor="text1"/>
          <w:kern w:val="0"/>
          <w:szCs w:val="20"/>
          <w:shd w:val="clear" w:color="auto" w:fill="FFFFFF"/>
          <w:lang w:eastAsia="en-US"/>
        </w:rPr>
        <w:t>i</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n </w:t>
      </w:r>
      <w:r w:rsidR="00057CEA">
        <w:rPr>
          <w:rFonts w:ascii="Times New Roman" w:eastAsia="Times New Roman" w:hAnsi="Times New Roman" w:cs="Times New Roman"/>
          <w:color w:val="000000" w:themeColor="text1"/>
          <w:kern w:val="0"/>
          <w:szCs w:val="20"/>
          <w:shd w:val="clear" w:color="auto" w:fill="FFFFFF"/>
          <w:lang w:eastAsia="en-US"/>
        </w:rPr>
        <w:t>t</w:t>
      </w:r>
      <w:r w:rsidR="00057CEA" w:rsidRPr="00F50D18">
        <w:rPr>
          <w:rFonts w:ascii="Times New Roman" w:eastAsia="Times New Roman" w:hAnsi="Times New Roman" w:cs="Times New Roman"/>
          <w:color w:val="000000" w:themeColor="text1"/>
          <w:kern w:val="0"/>
          <w:szCs w:val="20"/>
          <w:shd w:val="clear" w:color="auto" w:fill="FFFFFF"/>
          <w:lang w:eastAsia="en-US"/>
        </w:rPr>
        <w:t>he environment. </w:t>
      </w:r>
      <w:r w:rsidRPr="00F50D18">
        <w:rPr>
          <w:rFonts w:ascii="Times New Roman" w:eastAsia="Times New Roman" w:hAnsi="Times New Roman" w:cs="Times New Roman"/>
          <w:i/>
          <w:iCs/>
          <w:color w:val="000000" w:themeColor="text1"/>
          <w:kern w:val="0"/>
          <w:szCs w:val="20"/>
          <w:lang w:eastAsia="en-US"/>
        </w:rPr>
        <w:t>TrAC Trends in Analytical Chemistry</w:t>
      </w:r>
      <w:r w:rsidRPr="00F50D18">
        <w:rPr>
          <w:rFonts w:ascii="Times New Roman" w:eastAsia="Times New Roman" w:hAnsi="Times New Roman" w:cs="Times New Roman"/>
          <w:color w:val="000000" w:themeColor="text1"/>
          <w:kern w:val="0"/>
          <w:szCs w:val="20"/>
          <w:shd w:val="clear" w:color="auto" w:fill="FFFFFF"/>
          <w:lang w:eastAsia="en-US"/>
        </w:rPr>
        <w:t>, </w:t>
      </w:r>
      <w:r w:rsidRPr="00057CEA">
        <w:rPr>
          <w:rFonts w:ascii="Times New Roman" w:eastAsia="Times New Roman" w:hAnsi="Times New Roman" w:cs="Times New Roman"/>
          <w:color w:val="000000" w:themeColor="text1"/>
          <w:kern w:val="0"/>
          <w:szCs w:val="20"/>
          <w:lang w:eastAsia="en-US"/>
        </w:rPr>
        <w:t>30</w:t>
      </w:r>
      <w:r w:rsidRPr="00F50D18">
        <w:rPr>
          <w:rFonts w:ascii="Times New Roman" w:eastAsia="Times New Roman" w:hAnsi="Times New Roman" w:cs="Times New Roman"/>
          <w:color w:val="000000" w:themeColor="text1"/>
          <w:kern w:val="0"/>
          <w:szCs w:val="20"/>
          <w:shd w:val="clear" w:color="auto" w:fill="FFFFFF"/>
          <w:lang w:eastAsia="en-US"/>
        </w:rPr>
        <w:t>(7): 1065-1087.</w:t>
      </w:r>
    </w:p>
    <w:p w14:paraId="562463B2" w14:textId="3243E741"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Cirillo, G., Iemma, F., Puoci, F., Parisi, O. I., Curcio, M., Spizzirri, U. G.</w:t>
      </w:r>
      <w:r w:rsidR="00057CEA">
        <w:rPr>
          <w:rFonts w:ascii="Times New Roman" w:eastAsia="Times New Roman" w:hAnsi="Times New Roman" w:cs="Times New Roman"/>
          <w:color w:val="000000" w:themeColor="text1"/>
          <w:kern w:val="0"/>
          <w:szCs w:val="20"/>
          <w:shd w:val="clear" w:color="auto" w:fill="FFFFFF"/>
          <w:lang w:eastAsia="en-US"/>
        </w:rPr>
        <w:t xml:space="preserve"> and </w:t>
      </w:r>
      <w:r w:rsidRPr="00F50D18">
        <w:rPr>
          <w:rFonts w:ascii="Times New Roman" w:eastAsia="Times New Roman" w:hAnsi="Times New Roman" w:cs="Times New Roman"/>
          <w:color w:val="000000" w:themeColor="text1"/>
          <w:kern w:val="0"/>
          <w:szCs w:val="20"/>
          <w:shd w:val="clear" w:color="auto" w:fill="FFFFFF"/>
          <w:lang w:eastAsia="en-US"/>
        </w:rPr>
        <w:t xml:space="preserve">Picci, N. (2009). Imprinted </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hydrophilic nanospheres </w:t>
      </w:r>
      <w:r w:rsidR="00057CEA">
        <w:rPr>
          <w:rFonts w:ascii="Times New Roman" w:eastAsia="Times New Roman" w:hAnsi="Times New Roman" w:cs="Times New Roman"/>
          <w:color w:val="000000" w:themeColor="text1"/>
          <w:kern w:val="0"/>
          <w:szCs w:val="20"/>
          <w:shd w:val="clear" w:color="auto" w:fill="FFFFFF"/>
          <w:lang w:eastAsia="en-US"/>
        </w:rPr>
        <w:t>a</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s drug delivery systems </w:t>
      </w:r>
      <w:r w:rsidR="00057CEA">
        <w:rPr>
          <w:rFonts w:ascii="Times New Roman" w:eastAsia="Times New Roman" w:hAnsi="Times New Roman" w:cs="Times New Roman"/>
          <w:color w:val="000000" w:themeColor="text1"/>
          <w:kern w:val="0"/>
          <w:szCs w:val="20"/>
          <w:shd w:val="clear" w:color="auto" w:fill="FFFFFF"/>
          <w:lang w:eastAsia="en-US"/>
        </w:rPr>
        <w:t>f</w:t>
      </w:r>
      <w:r w:rsidR="00057CEA" w:rsidRPr="00F50D18">
        <w:rPr>
          <w:rFonts w:ascii="Times New Roman" w:eastAsia="Times New Roman" w:hAnsi="Times New Roman" w:cs="Times New Roman"/>
          <w:color w:val="000000" w:themeColor="text1"/>
          <w:kern w:val="0"/>
          <w:szCs w:val="20"/>
          <w:shd w:val="clear" w:color="auto" w:fill="FFFFFF"/>
          <w:lang w:eastAsia="en-US"/>
        </w:rPr>
        <w:t>or 5-fluorouracil sustained release</w:t>
      </w:r>
      <w:r w:rsidRPr="00F50D18">
        <w:rPr>
          <w:rFonts w:ascii="Times New Roman" w:eastAsia="Times New Roman" w:hAnsi="Times New Roman" w:cs="Times New Roman"/>
          <w:color w:val="000000" w:themeColor="text1"/>
          <w:kern w:val="0"/>
          <w:szCs w:val="20"/>
          <w:shd w:val="clear" w:color="auto" w:fill="FFFFFF"/>
          <w:lang w:eastAsia="en-US"/>
        </w:rPr>
        <w:t>. </w:t>
      </w:r>
      <w:r w:rsidRPr="00F50D18">
        <w:rPr>
          <w:rFonts w:ascii="Times New Roman" w:eastAsia="Times New Roman" w:hAnsi="Times New Roman" w:cs="Times New Roman"/>
          <w:i/>
          <w:iCs/>
          <w:color w:val="000000" w:themeColor="text1"/>
          <w:kern w:val="0"/>
          <w:szCs w:val="20"/>
          <w:lang w:eastAsia="en-US"/>
        </w:rPr>
        <w:t xml:space="preserve">Journal of </w:t>
      </w:r>
      <w:r>
        <w:rPr>
          <w:rFonts w:ascii="Times New Roman" w:eastAsia="Times New Roman" w:hAnsi="Times New Roman" w:cs="Times New Roman"/>
          <w:i/>
          <w:iCs/>
          <w:color w:val="000000" w:themeColor="text1"/>
          <w:kern w:val="0"/>
          <w:szCs w:val="20"/>
          <w:lang w:eastAsia="en-US"/>
        </w:rPr>
        <w:t>D</w:t>
      </w:r>
      <w:r w:rsidRPr="00F50D18">
        <w:rPr>
          <w:rFonts w:ascii="Times New Roman" w:eastAsia="Times New Roman" w:hAnsi="Times New Roman" w:cs="Times New Roman"/>
          <w:i/>
          <w:iCs/>
          <w:color w:val="000000" w:themeColor="text1"/>
          <w:kern w:val="0"/>
          <w:szCs w:val="20"/>
          <w:lang w:eastAsia="en-US"/>
        </w:rPr>
        <w:t xml:space="preserve">rug </w:t>
      </w:r>
      <w:r>
        <w:rPr>
          <w:rFonts w:ascii="Times New Roman" w:eastAsia="Times New Roman" w:hAnsi="Times New Roman" w:cs="Times New Roman"/>
          <w:i/>
          <w:iCs/>
          <w:color w:val="000000" w:themeColor="text1"/>
          <w:kern w:val="0"/>
          <w:szCs w:val="20"/>
          <w:lang w:eastAsia="en-US"/>
        </w:rPr>
        <w:t>T</w:t>
      </w:r>
      <w:r w:rsidRPr="00F50D18">
        <w:rPr>
          <w:rFonts w:ascii="Times New Roman" w:eastAsia="Times New Roman" w:hAnsi="Times New Roman" w:cs="Times New Roman"/>
          <w:i/>
          <w:iCs/>
          <w:color w:val="000000" w:themeColor="text1"/>
          <w:kern w:val="0"/>
          <w:szCs w:val="20"/>
          <w:lang w:eastAsia="en-US"/>
        </w:rPr>
        <w:t>argeting</w:t>
      </w:r>
      <w:r w:rsidRPr="00F50D18">
        <w:rPr>
          <w:rFonts w:ascii="Times New Roman" w:eastAsia="Times New Roman" w:hAnsi="Times New Roman" w:cs="Times New Roman"/>
          <w:color w:val="000000" w:themeColor="text1"/>
          <w:kern w:val="0"/>
          <w:szCs w:val="20"/>
          <w:shd w:val="clear" w:color="auto" w:fill="FFFFFF"/>
          <w:lang w:eastAsia="en-US"/>
        </w:rPr>
        <w:t>, </w:t>
      </w:r>
      <w:r w:rsidRPr="00057CEA">
        <w:rPr>
          <w:rFonts w:ascii="Times New Roman" w:eastAsia="Times New Roman" w:hAnsi="Times New Roman" w:cs="Times New Roman"/>
          <w:color w:val="000000" w:themeColor="text1"/>
          <w:kern w:val="0"/>
          <w:szCs w:val="20"/>
          <w:lang w:eastAsia="en-US"/>
        </w:rPr>
        <w:t>17</w:t>
      </w:r>
      <w:r w:rsidRPr="00F50D18">
        <w:rPr>
          <w:rFonts w:ascii="Times New Roman" w:eastAsia="Times New Roman" w:hAnsi="Times New Roman" w:cs="Times New Roman"/>
          <w:color w:val="000000" w:themeColor="text1"/>
          <w:kern w:val="0"/>
          <w:szCs w:val="20"/>
          <w:shd w:val="clear" w:color="auto" w:fill="FFFFFF"/>
          <w:lang w:eastAsia="en-US"/>
        </w:rPr>
        <w:t>(1): 72-77.</w:t>
      </w:r>
    </w:p>
    <w:p w14:paraId="4D11928F" w14:textId="50413845"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 xml:space="preserve">Zalewska, M., Wilk, K., and Milnerowicz, H. (2013). Capillary </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electrophoresis application </w:t>
      </w:r>
      <w:r w:rsidR="00057CEA">
        <w:rPr>
          <w:rFonts w:ascii="Times New Roman" w:eastAsia="Times New Roman" w:hAnsi="Times New Roman" w:cs="Times New Roman"/>
          <w:color w:val="000000" w:themeColor="text1"/>
          <w:kern w:val="0"/>
          <w:szCs w:val="20"/>
          <w:shd w:val="clear" w:color="auto" w:fill="FFFFFF"/>
          <w:lang w:eastAsia="en-US"/>
        </w:rPr>
        <w:t>i</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n </w:t>
      </w:r>
      <w:r w:rsidR="00057CEA">
        <w:rPr>
          <w:rFonts w:ascii="Times New Roman" w:eastAsia="Times New Roman" w:hAnsi="Times New Roman" w:cs="Times New Roman"/>
          <w:color w:val="000000" w:themeColor="text1"/>
          <w:kern w:val="0"/>
          <w:szCs w:val="20"/>
          <w:shd w:val="clear" w:color="auto" w:fill="FFFFFF"/>
          <w:lang w:eastAsia="en-US"/>
        </w:rPr>
        <w:t>t</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he analysis </w:t>
      </w:r>
      <w:r w:rsidR="00057CEA">
        <w:rPr>
          <w:rFonts w:ascii="Times New Roman" w:eastAsia="Times New Roman" w:hAnsi="Times New Roman" w:cs="Times New Roman"/>
          <w:color w:val="000000" w:themeColor="text1"/>
          <w:kern w:val="0"/>
          <w:szCs w:val="20"/>
          <w:shd w:val="clear" w:color="auto" w:fill="FFFFFF"/>
          <w:lang w:eastAsia="en-US"/>
        </w:rPr>
        <w:t>o</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f </w:t>
      </w:r>
      <w:r w:rsidR="00057CEA">
        <w:rPr>
          <w:rFonts w:ascii="Times New Roman" w:eastAsia="Times New Roman" w:hAnsi="Times New Roman" w:cs="Times New Roman"/>
          <w:color w:val="000000" w:themeColor="text1"/>
          <w:kern w:val="0"/>
          <w:szCs w:val="20"/>
          <w:shd w:val="clear" w:color="auto" w:fill="FFFFFF"/>
          <w:lang w:eastAsia="en-US"/>
        </w:rPr>
        <w:t>t</w:t>
      </w:r>
      <w:r w:rsidR="00057CEA" w:rsidRPr="00F50D18">
        <w:rPr>
          <w:rFonts w:ascii="Times New Roman" w:eastAsia="Times New Roman" w:hAnsi="Times New Roman" w:cs="Times New Roman"/>
          <w:color w:val="000000" w:themeColor="text1"/>
          <w:kern w:val="0"/>
          <w:szCs w:val="20"/>
          <w:shd w:val="clear" w:color="auto" w:fill="FFFFFF"/>
          <w:lang w:eastAsia="en-US"/>
        </w:rPr>
        <w:t>he anti-cancer drugs impurities</w:t>
      </w:r>
      <w:r w:rsidRPr="00F50D18">
        <w:rPr>
          <w:rFonts w:ascii="Times New Roman" w:eastAsia="Times New Roman" w:hAnsi="Times New Roman" w:cs="Times New Roman"/>
          <w:color w:val="000000" w:themeColor="text1"/>
          <w:kern w:val="0"/>
          <w:szCs w:val="20"/>
          <w:shd w:val="clear" w:color="auto" w:fill="FFFFFF"/>
          <w:lang w:eastAsia="en-US"/>
        </w:rPr>
        <w:t>. </w:t>
      </w:r>
      <w:r w:rsidRPr="00F50D18">
        <w:rPr>
          <w:rFonts w:ascii="Times New Roman" w:eastAsia="Times New Roman" w:hAnsi="Times New Roman" w:cs="Times New Roman"/>
          <w:i/>
          <w:iCs/>
          <w:color w:val="000000" w:themeColor="text1"/>
          <w:kern w:val="0"/>
          <w:szCs w:val="20"/>
          <w:lang w:eastAsia="en-US"/>
        </w:rPr>
        <w:t xml:space="preserve">Acta </w:t>
      </w:r>
      <w:r>
        <w:rPr>
          <w:rFonts w:ascii="Times New Roman" w:eastAsia="Times New Roman" w:hAnsi="Times New Roman" w:cs="Times New Roman"/>
          <w:i/>
          <w:iCs/>
          <w:color w:val="000000" w:themeColor="text1"/>
          <w:kern w:val="0"/>
          <w:szCs w:val="20"/>
          <w:lang w:eastAsia="en-US"/>
        </w:rPr>
        <w:t>P</w:t>
      </w:r>
      <w:r w:rsidRPr="00F50D18">
        <w:rPr>
          <w:rFonts w:ascii="Times New Roman" w:eastAsia="Times New Roman" w:hAnsi="Times New Roman" w:cs="Times New Roman"/>
          <w:i/>
          <w:iCs/>
          <w:color w:val="000000" w:themeColor="text1"/>
          <w:kern w:val="0"/>
          <w:szCs w:val="20"/>
          <w:lang w:eastAsia="en-US"/>
        </w:rPr>
        <w:t xml:space="preserve">oloniae </w:t>
      </w:r>
      <w:r>
        <w:rPr>
          <w:rFonts w:ascii="Times New Roman" w:eastAsia="Times New Roman" w:hAnsi="Times New Roman" w:cs="Times New Roman"/>
          <w:i/>
          <w:iCs/>
          <w:color w:val="000000" w:themeColor="text1"/>
          <w:kern w:val="0"/>
          <w:szCs w:val="20"/>
          <w:lang w:eastAsia="en-US"/>
        </w:rPr>
        <w:t>P</w:t>
      </w:r>
      <w:r w:rsidRPr="00F50D18">
        <w:rPr>
          <w:rFonts w:ascii="Times New Roman" w:eastAsia="Times New Roman" w:hAnsi="Times New Roman" w:cs="Times New Roman"/>
          <w:i/>
          <w:iCs/>
          <w:color w:val="000000" w:themeColor="text1"/>
          <w:kern w:val="0"/>
          <w:szCs w:val="20"/>
          <w:lang w:eastAsia="en-US"/>
        </w:rPr>
        <w:t>harmaceutica</w:t>
      </w:r>
      <w:r w:rsidRPr="00F50D18">
        <w:rPr>
          <w:rFonts w:ascii="Times New Roman" w:eastAsia="Times New Roman" w:hAnsi="Times New Roman" w:cs="Times New Roman"/>
          <w:color w:val="000000" w:themeColor="text1"/>
          <w:kern w:val="0"/>
          <w:szCs w:val="20"/>
          <w:shd w:val="clear" w:color="auto" w:fill="FFFFFF"/>
          <w:lang w:eastAsia="en-US"/>
        </w:rPr>
        <w:t>, </w:t>
      </w:r>
      <w:r w:rsidRPr="00057CEA">
        <w:rPr>
          <w:rFonts w:ascii="Times New Roman" w:eastAsia="Times New Roman" w:hAnsi="Times New Roman" w:cs="Times New Roman"/>
          <w:color w:val="000000" w:themeColor="text1"/>
          <w:kern w:val="0"/>
          <w:szCs w:val="20"/>
          <w:lang w:eastAsia="en-US"/>
        </w:rPr>
        <w:t>70</w:t>
      </w:r>
      <w:r w:rsidRPr="00F50D18">
        <w:rPr>
          <w:rFonts w:ascii="Times New Roman" w:eastAsia="Times New Roman" w:hAnsi="Times New Roman" w:cs="Times New Roman"/>
          <w:color w:val="000000" w:themeColor="text1"/>
          <w:kern w:val="0"/>
          <w:szCs w:val="20"/>
          <w:shd w:val="clear" w:color="auto" w:fill="FFFFFF"/>
          <w:lang w:eastAsia="en-US"/>
        </w:rPr>
        <w:t>(2): 17180.</w:t>
      </w:r>
    </w:p>
    <w:p w14:paraId="36304B32" w14:textId="4A83F10A"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 xml:space="preserve">Sun, H., Wu, Y., He, P., Zuo, Y. and Lv, Y. (2012). Characterization </w:t>
      </w:r>
      <w:r w:rsidR="00057CEA">
        <w:rPr>
          <w:rFonts w:ascii="Times New Roman" w:eastAsia="Times New Roman" w:hAnsi="Times New Roman" w:cs="Times New Roman"/>
          <w:color w:val="000000" w:themeColor="text1"/>
          <w:kern w:val="0"/>
          <w:szCs w:val="20"/>
          <w:shd w:val="clear" w:color="auto" w:fill="FFFFFF"/>
          <w:lang w:eastAsia="en-US"/>
        </w:rPr>
        <w:t>o</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f interaction </w:t>
      </w:r>
      <w:r w:rsidR="00057CEA">
        <w:rPr>
          <w:rFonts w:ascii="Times New Roman" w:eastAsia="Times New Roman" w:hAnsi="Times New Roman" w:cs="Times New Roman"/>
          <w:color w:val="000000" w:themeColor="text1"/>
          <w:kern w:val="0"/>
          <w:szCs w:val="20"/>
          <w:shd w:val="clear" w:color="auto" w:fill="FFFFFF"/>
          <w:lang w:eastAsia="en-US"/>
        </w:rPr>
        <w:t>b</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etween antitumor drug 5-fluorouracil </w:t>
      </w:r>
      <w:r w:rsidR="00057CEA">
        <w:rPr>
          <w:rFonts w:ascii="Times New Roman" w:eastAsia="Times New Roman" w:hAnsi="Times New Roman" w:cs="Times New Roman"/>
          <w:color w:val="000000" w:themeColor="text1"/>
          <w:kern w:val="0"/>
          <w:szCs w:val="20"/>
          <w:shd w:val="clear" w:color="auto" w:fill="FFFFFF"/>
          <w:lang w:eastAsia="en-US"/>
        </w:rPr>
        <w:t>a</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nd human serum albumin </w:t>
      </w:r>
      <w:r w:rsidR="00057CEA">
        <w:rPr>
          <w:rFonts w:ascii="Times New Roman" w:eastAsia="Times New Roman" w:hAnsi="Times New Roman" w:cs="Times New Roman"/>
          <w:color w:val="000000" w:themeColor="text1"/>
          <w:kern w:val="0"/>
          <w:szCs w:val="20"/>
          <w:shd w:val="clear" w:color="auto" w:fill="FFFFFF"/>
          <w:lang w:eastAsia="en-US"/>
        </w:rPr>
        <w:t>b</w:t>
      </w:r>
      <w:r w:rsidR="00057CEA" w:rsidRPr="00F50D18">
        <w:rPr>
          <w:rFonts w:ascii="Times New Roman" w:eastAsia="Times New Roman" w:hAnsi="Times New Roman" w:cs="Times New Roman"/>
          <w:color w:val="000000" w:themeColor="text1"/>
          <w:kern w:val="0"/>
          <w:szCs w:val="20"/>
          <w:shd w:val="clear" w:color="auto" w:fill="FFFFFF"/>
          <w:lang w:eastAsia="en-US"/>
        </w:rPr>
        <w:t>y affinity capillary electrophoresis</w:t>
      </w:r>
      <w:r w:rsidRPr="00F50D18">
        <w:rPr>
          <w:rFonts w:ascii="Times New Roman" w:eastAsia="Times New Roman" w:hAnsi="Times New Roman" w:cs="Times New Roman"/>
          <w:color w:val="000000" w:themeColor="text1"/>
          <w:kern w:val="0"/>
          <w:szCs w:val="20"/>
          <w:shd w:val="clear" w:color="auto" w:fill="FFFFFF"/>
          <w:lang w:eastAsia="en-US"/>
        </w:rPr>
        <w:t>. </w:t>
      </w:r>
      <w:r w:rsidRPr="00F50D18">
        <w:rPr>
          <w:rFonts w:ascii="Times New Roman" w:eastAsia="Times New Roman" w:hAnsi="Times New Roman" w:cs="Times New Roman"/>
          <w:i/>
          <w:iCs/>
          <w:color w:val="000000" w:themeColor="text1"/>
          <w:kern w:val="0"/>
          <w:szCs w:val="20"/>
          <w:lang w:eastAsia="en-US"/>
        </w:rPr>
        <w:t>Asian Journal of Pharmaceutical Sciences</w:t>
      </w:r>
      <w:r w:rsidRPr="00F50D18">
        <w:rPr>
          <w:rFonts w:ascii="Times New Roman" w:eastAsia="Times New Roman" w:hAnsi="Times New Roman" w:cs="Times New Roman"/>
          <w:color w:val="000000" w:themeColor="text1"/>
          <w:kern w:val="0"/>
          <w:szCs w:val="20"/>
          <w:shd w:val="clear" w:color="auto" w:fill="FFFFFF"/>
          <w:lang w:eastAsia="en-US"/>
        </w:rPr>
        <w:t>, </w:t>
      </w:r>
      <w:r w:rsidRPr="00F50D18">
        <w:rPr>
          <w:rFonts w:ascii="Times New Roman" w:eastAsia="Times New Roman" w:hAnsi="Times New Roman" w:cs="Times New Roman"/>
          <w:i/>
          <w:iCs/>
          <w:color w:val="000000" w:themeColor="text1"/>
          <w:kern w:val="0"/>
          <w:szCs w:val="20"/>
          <w:lang w:eastAsia="en-US"/>
        </w:rPr>
        <w:t>7</w:t>
      </w:r>
      <w:r w:rsidRPr="00F50D18">
        <w:rPr>
          <w:rFonts w:ascii="Times New Roman" w:eastAsia="Times New Roman" w:hAnsi="Times New Roman" w:cs="Times New Roman"/>
          <w:color w:val="000000" w:themeColor="text1"/>
          <w:kern w:val="0"/>
          <w:szCs w:val="20"/>
          <w:shd w:val="clear" w:color="auto" w:fill="FFFFFF"/>
          <w:lang w:eastAsia="en-US"/>
        </w:rPr>
        <w:t>(1): 75-79.</w:t>
      </w:r>
    </w:p>
    <w:p w14:paraId="75C18F6F" w14:textId="72E82096"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Guichard, N., Guillarme, D., Bonnabry, P.</w:t>
      </w:r>
      <w:r w:rsidR="00057CEA">
        <w:rPr>
          <w:rFonts w:ascii="Times New Roman" w:eastAsia="Times New Roman" w:hAnsi="Times New Roman" w:cs="Times New Roman"/>
          <w:color w:val="000000" w:themeColor="text1"/>
          <w:kern w:val="0"/>
          <w:szCs w:val="20"/>
          <w:shd w:val="clear" w:color="auto" w:fill="FFFFFF"/>
          <w:lang w:eastAsia="en-US"/>
        </w:rPr>
        <w:t xml:space="preserve"> </w:t>
      </w:r>
      <w:r w:rsidRPr="00F50D18">
        <w:rPr>
          <w:rFonts w:ascii="Times New Roman" w:eastAsia="Times New Roman" w:hAnsi="Times New Roman" w:cs="Times New Roman"/>
          <w:color w:val="000000" w:themeColor="text1"/>
          <w:kern w:val="0"/>
          <w:szCs w:val="20"/>
          <w:shd w:val="clear" w:color="auto" w:fill="FFFFFF"/>
          <w:lang w:eastAsia="en-US"/>
        </w:rPr>
        <w:t xml:space="preserve">and Fleury-Souverain, S. (2017). Antineoplastic </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drugs </w:t>
      </w:r>
      <w:r w:rsidR="00057CEA">
        <w:rPr>
          <w:rFonts w:ascii="Times New Roman" w:eastAsia="Times New Roman" w:hAnsi="Times New Roman" w:cs="Times New Roman"/>
          <w:color w:val="000000" w:themeColor="text1"/>
          <w:kern w:val="0"/>
          <w:szCs w:val="20"/>
          <w:shd w:val="clear" w:color="auto" w:fill="FFFFFF"/>
          <w:lang w:eastAsia="en-US"/>
        </w:rPr>
        <w:t>a</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nd their analysis: </w:t>
      </w:r>
      <w:r w:rsidR="00057CEA">
        <w:rPr>
          <w:rFonts w:ascii="Times New Roman" w:eastAsia="Times New Roman" w:hAnsi="Times New Roman" w:cs="Times New Roman"/>
          <w:color w:val="000000" w:themeColor="text1"/>
          <w:kern w:val="0"/>
          <w:szCs w:val="20"/>
          <w:shd w:val="clear" w:color="auto" w:fill="FFFFFF"/>
          <w:lang w:eastAsia="en-US"/>
        </w:rPr>
        <w:t>A</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 state </w:t>
      </w:r>
      <w:r w:rsidR="00057CEA">
        <w:rPr>
          <w:rFonts w:ascii="Times New Roman" w:eastAsia="Times New Roman" w:hAnsi="Times New Roman" w:cs="Times New Roman"/>
          <w:color w:val="000000" w:themeColor="text1"/>
          <w:kern w:val="0"/>
          <w:szCs w:val="20"/>
          <w:shd w:val="clear" w:color="auto" w:fill="FFFFFF"/>
          <w:lang w:eastAsia="en-US"/>
        </w:rPr>
        <w:t>o</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f </w:t>
      </w:r>
      <w:r w:rsidR="00057CEA">
        <w:rPr>
          <w:rFonts w:ascii="Times New Roman" w:eastAsia="Times New Roman" w:hAnsi="Times New Roman" w:cs="Times New Roman"/>
          <w:color w:val="000000" w:themeColor="text1"/>
          <w:kern w:val="0"/>
          <w:szCs w:val="20"/>
          <w:shd w:val="clear" w:color="auto" w:fill="FFFFFF"/>
          <w:lang w:eastAsia="en-US"/>
        </w:rPr>
        <w:t>t</w:t>
      </w:r>
      <w:r w:rsidR="00057CEA" w:rsidRPr="00F50D18">
        <w:rPr>
          <w:rFonts w:ascii="Times New Roman" w:eastAsia="Times New Roman" w:hAnsi="Times New Roman" w:cs="Times New Roman"/>
          <w:color w:val="000000" w:themeColor="text1"/>
          <w:kern w:val="0"/>
          <w:szCs w:val="20"/>
          <w:shd w:val="clear" w:color="auto" w:fill="FFFFFF"/>
          <w:lang w:eastAsia="en-US"/>
        </w:rPr>
        <w:t>he art review</w:t>
      </w:r>
      <w:r w:rsidRPr="00F50D18">
        <w:rPr>
          <w:rFonts w:ascii="Times New Roman" w:eastAsia="Times New Roman" w:hAnsi="Times New Roman" w:cs="Times New Roman"/>
          <w:color w:val="000000" w:themeColor="text1"/>
          <w:kern w:val="0"/>
          <w:szCs w:val="20"/>
          <w:shd w:val="clear" w:color="auto" w:fill="FFFFFF"/>
          <w:lang w:eastAsia="en-US"/>
        </w:rPr>
        <w:t>. </w:t>
      </w:r>
      <w:r w:rsidRPr="00F50D18">
        <w:rPr>
          <w:rFonts w:ascii="Times New Roman" w:eastAsia="Times New Roman" w:hAnsi="Times New Roman" w:cs="Times New Roman"/>
          <w:i/>
          <w:iCs/>
          <w:color w:val="000000" w:themeColor="text1"/>
          <w:kern w:val="0"/>
          <w:szCs w:val="20"/>
          <w:lang w:eastAsia="en-US"/>
        </w:rPr>
        <w:t>Analyst</w:t>
      </w:r>
      <w:r w:rsidRPr="00F50D18">
        <w:rPr>
          <w:rFonts w:ascii="Times New Roman" w:eastAsia="Times New Roman" w:hAnsi="Times New Roman" w:cs="Times New Roman"/>
          <w:color w:val="000000" w:themeColor="text1"/>
          <w:kern w:val="0"/>
          <w:szCs w:val="20"/>
          <w:shd w:val="clear" w:color="auto" w:fill="FFFFFF"/>
          <w:lang w:eastAsia="en-US"/>
        </w:rPr>
        <w:t>, </w:t>
      </w:r>
      <w:r w:rsidRPr="00057CEA">
        <w:rPr>
          <w:rFonts w:ascii="Times New Roman" w:eastAsia="Times New Roman" w:hAnsi="Times New Roman" w:cs="Times New Roman"/>
          <w:color w:val="000000" w:themeColor="text1"/>
          <w:kern w:val="0"/>
          <w:szCs w:val="20"/>
          <w:lang w:eastAsia="en-US"/>
        </w:rPr>
        <w:t>142</w:t>
      </w:r>
      <w:r w:rsidRPr="00F50D18">
        <w:rPr>
          <w:rFonts w:ascii="Times New Roman" w:eastAsia="Times New Roman" w:hAnsi="Times New Roman" w:cs="Times New Roman"/>
          <w:color w:val="000000" w:themeColor="text1"/>
          <w:kern w:val="0"/>
          <w:szCs w:val="20"/>
          <w:shd w:val="clear" w:color="auto" w:fill="FFFFFF"/>
          <w:lang w:eastAsia="en-US"/>
        </w:rPr>
        <w:t>(13): 2273-2321.</w:t>
      </w:r>
    </w:p>
    <w:p w14:paraId="1DA88019" w14:textId="47D340CC"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 xml:space="preserve">Forough, M., Farhadi, K., Molaei, R., Khalili, H., Shakeri, R., Zamani, A. and Matin, A. A. (2017). Capillary </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electrophoresis </w:t>
      </w:r>
      <w:r w:rsidR="00057CEA">
        <w:rPr>
          <w:rFonts w:ascii="Times New Roman" w:eastAsia="Times New Roman" w:hAnsi="Times New Roman" w:cs="Times New Roman"/>
          <w:color w:val="000000" w:themeColor="text1"/>
          <w:kern w:val="0"/>
          <w:szCs w:val="20"/>
          <w:shd w:val="clear" w:color="auto" w:fill="FFFFFF"/>
          <w:lang w:eastAsia="en-US"/>
        </w:rPr>
        <w:t>w</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ith online stacking </w:t>
      </w:r>
      <w:r w:rsidR="00057CEA">
        <w:rPr>
          <w:rFonts w:ascii="Times New Roman" w:eastAsia="Times New Roman" w:hAnsi="Times New Roman" w:cs="Times New Roman"/>
          <w:color w:val="000000" w:themeColor="text1"/>
          <w:kern w:val="0"/>
          <w:szCs w:val="20"/>
          <w:shd w:val="clear" w:color="auto" w:fill="FFFFFF"/>
          <w:lang w:eastAsia="en-US"/>
        </w:rPr>
        <w:t>i</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n combination </w:t>
      </w:r>
      <w:r w:rsidR="00057CEA">
        <w:rPr>
          <w:rFonts w:ascii="Times New Roman" w:eastAsia="Times New Roman" w:hAnsi="Times New Roman" w:cs="Times New Roman"/>
          <w:color w:val="000000" w:themeColor="text1"/>
          <w:kern w:val="0"/>
          <w:szCs w:val="20"/>
          <w:shd w:val="clear" w:color="auto" w:fill="FFFFFF"/>
          <w:lang w:eastAsia="en-US"/>
        </w:rPr>
        <w:t>w</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ith </w:t>
      </w:r>
      <w:r w:rsidRPr="00F50D18">
        <w:rPr>
          <w:rFonts w:ascii="Times New Roman" w:eastAsia="Times New Roman" w:hAnsi="Times New Roman" w:cs="Times New Roman"/>
          <w:color w:val="000000" w:themeColor="text1"/>
          <w:kern w:val="0"/>
          <w:szCs w:val="20"/>
          <w:shd w:val="clear" w:color="auto" w:fill="FFFFFF"/>
          <w:lang w:eastAsia="en-US"/>
        </w:rPr>
        <w:t>Ag</w:t>
      </w:r>
      <w:r w:rsidR="00057CEA">
        <w:rPr>
          <w:rFonts w:ascii="Times New Roman" w:eastAsia="Times New Roman" w:hAnsi="Times New Roman" w:cs="Times New Roman"/>
          <w:color w:val="000000" w:themeColor="text1"/>
          <w:kern w:val="0"/>
          <w:szCs w:val="20"/>
          <w:shd w:val="clear" w:color="auto" w:fill="FFFFFF"/>
          <w:lang w:eastAsia="en-US"/>
        </w:rPr>
        <w:t>NP</w:t>
      </w:r>
      <w:r w:rsidRPr="00F50D18">
        <w:rPr>
          <w:rFonts w:ascii="Times New Roman" w:eastAsia="Times New Roman" w:hAnsi="Times New Roman" w:cs="Times New Roman"/>
          <w:color w:val="000000" w:themeColor="text1"/>
          <w:kern w:val="0"/>
          <w:szCs w:val="20"/>
          <w:shd w:val="clear" w:color="auto" w:fill="FFFFFF"/>
          <w:lang w:eastAsia="en-US"/>
        </w:rPr>
        <w:t xml:space="preserve">s@ MCM-41 </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reinforced hollow fiber solid-liquid phase microextraction </w:t>
      </w:r>
      <w:r w:rsidR="00057CEA">
        <w:rPr>
          <w:rFonts w:ascii="Times New Roman" w:eastAsia="Times New Roman" w:hAnsi="Times New Roman" w:cs="Times New Roman"/>
          <w:color w:val="000000" w:themeColor="text1"/>
          <w:kern w:val="0"/>
          <w:szCs w:val="20"/>
          <w:shd w:val="clear" w:color="auto" w:fill="FFFFFF"/>
          <w:lang w:eastAsia="en-US"/>
        </w:rPr>
        <w:t>f</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or quantitative analysis </w:t>
      </w:r>
      <w:r w:rsidR="00057CEA">
        <w:rPr>
          <w:rFonts w:ascii="Times New Roman" w:eastAsia="Times New Roman" w:hAnsi="Times New Roman" w:cs="Times New Roman"/>
          <w:color w:val="000000" w:themeColor="text1"/>
          <w:kern w:val="0"/>
          <w:szCs w:val="20"/>
          <w:shd w:val="clear" w:color="auto" w:fill="FFFFFF"/>
          <w:lang w:eastAsia="en-US"/>
        </w:rPr>
        <w:t>o</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f capecitabine </w:t>
      </w:r>
      <w:r w:rsidR="00057CEA">
        <w:rPr>
          <w:rFonts w:ascii="Times New Roman" w:eastAsia="Times New Roman" w:hAnsi="Times New Roman" w:cs="Times New Roman"/>
          <w:color w:val="000000" w:themeColor="text1"/>
          <w:kern w:val="0"/>
          <w:szCs w:val="20"/>
          <w:shd w:val="clear" w:color="auto" w:fill="FFFFFF"/>
          <w:lang w:eastAsia="en-US"/>
        </w:rPr>
        <w:t>a</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nd its main metabolite 5-fluorouracil </w:t>
      </w:r>
      <w:r w:rsidR="00057CEA">
        <w:rPr>
          <w:rFonts w:ascii="Times New Roman" w:eastAsia="Times New Roman" w:hAnsi="Times New Roman" w:cs="Times New Roman"/>
          <w:color w:val="000000" w:themeColor="text1"/>
          <w:kern w:val="0"/>
          <w:szCs w:val="20"/>
          <w:shd w:val="clear" w:color="auto" w:fill="FFFFFF"/>
          <w:lang w:eastAsia="en-US"/>
        </w:rPr>
        <w:t>i</w:t>
      </w:r>
      <w:r w:rsidR="00057CEA" w:rsidRPr="00F50D18">
        <w:rPr>
          <w:rFonts w:ascii="Times New Roman" w:eastAsia="Times New Roman" w:hAnsi="Times New Roman" w:cs="Times New Roman"/>
          <w:color w:val="000000" w:themeColor="text1"/>
          <w:kern w:val="0"/>
          <w:szCs w:val="20"/>
          <w:shd w:val="clear" w:color="auto" w:fill="FFFFFF"/>
          <w:lang w:eastAsia="en-US"/>
        </w:rPr>
        <w:t xml:space="preserve">n plasma samples isolated </w:t>
      </w:r>
      <w:r w:rsidR="00057CEA">
        <w:rPr>
          <w:rFonts w:ascii="Times New Roman" w:eastAsia="Times New Roman" w:hAnsi="Times New Roman" w:cs="Times New Roman"/>
          <w:color w:val="000000" w:themeColor="text1"/>
          <w:kern w:val="0"/>
          <w:szCs w:val="20"/>
          <w:shd w:val="clear" w:color="auto" w:fill="FFFFFF"/>
          <w:lang w:eastAsia="en-US"/>
        </w:rPr>
        <w:t>f</w:t>
      </w:r>
      <w:r w:rsidR="00057CEA" w:rsidRPr="00F50D18">
        <w:rPr>
          <w:rFonts w:ascii="Times New Roman" w:eastAsia="Times New Roman" w:hAnsi="Times New Roman" w:cs="Times New Roman"/>
          <w:color w:val="000000" w:themeColor="text1"/>
          <w:kern w:val="0"/>
          <w:szCs w:val="20"/>
          <w:shd w:val="clear" w:color="auto" w:fill="FFFFFF"/>
          <w:lang w:eastAsia="en-US"/>
        </w:rPr>
        <w:t>rom cancer patients. </w:t>
      </w:r>
      <w:r w:rsidRPr="00F50D18">
        <w:rPr>
          <w:rFonts w:ascii="Times New Roman" w:eastAsia="Times New Roman" w:hAnsi="Times New Roman" w:cs="Times New Roman"/>
          <w:i/>
          <w:iCs/>
          <w:color w:val="000000" w:themeColor="text1"/>
          <w:kern w:val="0"/>
          <w:szCs w:val="20"/>
          <w:lang w:eastAsia="en-US"/>
        </w:rPr>
        <w:t>Journal of Chromatography B</w:t>
      </w:r>
      <w:r w:rsidRPr="00F50D18">
        <w:rPr>
          <w:rFonts w:ascii="Times New Roman" w:eastAsia="Times New Roman" w:hAnsi="Times New Roman" w:cs="Times New Roman"/>
          <w:color w:val="000000" w:themeColor="text1"/>
          <w:kern w:val="0"/>
          <w:szCs w:val="20"/>
          <w:shd w:val="clear" w:color="auto" w:fill="FFFFFF"/>
          <w:lang w:eastAsia="en-US"/>
        </w:rPr>
        <w:t>, </w:t>
      </w:r>
      <w:r w:rsidRPr="00FD74DB">
        <w:rPr>
          <w:rFonts w:ascii="Times New Roman" w:eastAsia="Times New Roman" w:hAnsi="Times New Roman" w:cs="Times New Roman"/>
          <w:color w:val="000000" w:themeColor="text1"/>
          <w:kern w:val="0"/>
          <w:szCs w:val="20"/>
          <w:lang w:eastAsia="en-US"/>
        </w:rPr>
        <w:t>1040</w:t>
      </w:r>
      <w:r w:rsidRPr="00F50D18">
        <w:rPr>
          <w:rFonts w:ascii="Times New Roman" w:eastAsia="Times New Roman" w:hAnsi="Times New Roman" w:cs="Times New Roman"/>
          <w:color w:val="000000" w:themeColor="text1"/>
          <w:kern w:val="0"/>
          <w:szCs w:val="20"/>
          <w:shd w:val="clear" w:color="auto" w:fill="FFFFFF"/>
          <w:lang w:eastAsia="en-US"/>
        </w:rPr>
        <w:t>: 22- 37.</w:t>
      </w:r>
    </w:p>
    <w:p w14:paraId="644712C6" w14:textId="4FC7D6BB"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Zhang, Z., Zhang, F.</w:t>
      </w:r>
      <w:r w:rsidR="00FD74DB">
        <w:rPr>
          <w:rFonts w:ascii="Times New Roman" w:eastAsia="Times New Roman" w:hAnsi="Times New Roman" w:cs="Times New Roman"/>
          <w:color w:val="000000" w:themeColor="text1"/>
          <w:kern w:val="0"/>
          <w:szCs w:val="20"/>
          <w:shd w:val="clear" w:color="auto" w:fill="FFFFFF"/>
          <w:lang w:eastAsia="en-US"/>
        </w:rPr>
        <w:t xml:space="preserve"> </w:t>
      </w:r>
      <w:r w:rsidRPr="00F50D18">
        <w:rPr>
          <w:rFonts w:ascii="Times New Roman" w:eastAsia="Times New Roman" w:hAnsi="Times New Roman" w:cs="Times New Roman"/>
          <w:color w:val="000000" w:themeColor="text1"/>
          <w:kern w:val="0"/>
          <w:szCs w:val="20"/>
          <w:shd w:val="clear" w:color="auto" w:fill="FFFFFF"/>
          <w:lang w:eastAsia="en-US"/>
        </w:rPr>
        <w:t xml:space="preserve">and Liu, Y. (2013). Recent </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advances </w:t>
      </w:r>
      <w:r w:rsidR="00FD74DB">
        <w:rPr>
          <w:rFonts w:ascii="Times New Roman" w:eastAsia="Times New Roman" w:hAnsi="Times New Roman" w:cs="Times New Roman"/>
          <w:color w:val="000000" w:themeColor="text1"/>
          <w:kern w:val="0"/>
          <w:szCs w:val="20"/>
          <w:shd w:val="clear" w:color="auto" w:fill="FFFFFF"/>
          <w:lang w:eastAsia="en-US"/>
        </w:rPr>
        <w:t>i</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n enhancing the sensitivity </w:t>
      </w:r>
      <w:r w:rsidR="00FD74DB">
        <w:rPr>
          <w:rFonts w:ascii="Times New Roman" w:eastAsia="Times New Roman" w:hAnsi="Times New Roman" w:cs="Times New Roman"/>
          <w:color w:val="000000" w:themeColor="text1"/>
          <w:kern w:val="0"/>
          <w:szCs w:val="20"/>
          <w:shd w:val="clear" w:color="auto" w:fill="FFFFFF"/>
          <w:lang w:eastAsia="en-US"/>
        </w:rPr>
        <w:t>a</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nd resolution </w:t>
      </w:r>
      <w:r w:rsidR="00FD74DB">
        <w:rPr>
          <w:rFonts w:ascii="Times New Roman" w:eastAsia="Times New Roman" w:hAnsi="Times New Roman" w:cs="Times New Roman"/>
          <w:color w:val="000000" w:themeColor="text1"/>
          <w:kern w:val="0"/>
          <w:szCs w:val="20"/>
          <w:shd w:val="clear" w:color="auto" w:fill="FFFFFF"/>
          <w:lang w:eastAsia="en-US"/>
        </w:rPr>
        <w:t>o</w:t>
      </w:r>
      <w:r w:rsidR="00FD74DB" w:rsidRPr="00F50D18">
        <w:rPr>
          <w:rFonts w:ascii="Times New Roman" w:eastAsia="Times New Roman" w:hAnsi="Times New Roman" w:cs="Times New Roman"/>
          <w:color w:val="000000" w:themeColor="text1"/>
          <w:kern w:val="0"/>
          <w:szCs w:val="20"/>
          <w:shd w:val="clear" w:color="auto" w:fill="FFFFFF"/>
          <w:lang w:eastAsia="en-US"/>
        </w:rPr>
        <w:t>f capillary electrophoresis. </w:t>
      </w:r>
      <w:r w:rsidRPr="00F50D18">
        <w:rPr>
          <w:rFonts w:ascii="Times New Roman" w:eastAsia="Times New Roman" w:hAnsi="Times New Roman" w:cs="Times New Roman"/>
          <w:i/>
          <w:iCs/>
          <w:color w:val="000000" w:themeColor="text1"/>
          <w:kern w:val="0"/>
          <w:szCs w:val="20"/>
          <w:lang w:eastAsia="en-US"/>
        </w:rPr>
        <w:t xml:space="preserve">Journal of </w:t>
      </w:r>
      <w:r>
        <w:rPr>
          <w:rFonts w:ascii="Times New Roman" w:eastAsia="Times New Roman" w:hAnsi="Times New Roman" w:cs="Times New Roman"/>
          <w:i/>
          <w:iCs/>
          <w:color w:val="000000" w:themeColor="text1"/>
          <w:kern w:val="0"/>
          <w:szCs w:val="20"/>
          <w:lang w:eastAsia="en-US"/>
        </w:rPr>
        <w:t>C</w:t>
      </w:r>
      <w:r w:rsidRPr="00F50D18">
        <w:rPr>
          <w:rFonts w:ascii="Times New Roman" w:eastAsia="Times New Roman" w:hAnsi="Times New Roman" w:cs="Times New Roman"/>
          <w:i/>
          <w:iCs/>
          <w:color w:val="000000" w:themeColor="text1"/>
          <w:kern w:val="0"/>
          <w:szCs w:val="20"/>
          <w:lang w:eastAsia="en-US"/>
        </w:rPr>
        <w:t xml:space="preserve">hromatographic </w:t>
      </w:r>
      <w:r>
        <w:rPr>
          <w:rFonts w:ascii="Times New Roman" w:eastAsia="Times New Roman" w:hAnsi="Times New Roman" w:cs="Times New Roman"/>
          <w:i/>
          <w:iCs/>
          <w:color w:val="000000" w:themeColor="text1"/>
          <w:kern w:val="0"/>
          <w:szCs w:val="20"/>
          <w:lang w:eastAsia="en-US"/>
        </w:rPr>
        <w:t>S</w:t>
      </w:r>
      <w:r w:rsidRPr="00F50D18">
        <w:rPr>
          <w:rFonts w:ascii="Times New Roman" w:eastAsia="Times New Roman" w:hAnsi="Times New Roman" w:cs="Times New Roman"/>
          <w:i/>
          <w:iCs/>
          <w:color w:val="000000" w:themeColor="text1"/>
          <w:kern w:val="0"/>
          <w:szCs w:val="20"/>
          <w:lang w:eastAsia="en-US"/>
        </w:rPr>
        <w:t>cience</w:t>
      </w:r>
      <w:r w:rsidRPr="00F50D18">
        <w:rPr>
          <w:rFonts w:ascii="Times New Roman" w:eastAsia="Times New Roman" w:hAnsi="Times New Roman" w:cs="Times New Roman"/>
          <w:color w:val="000000" w:themeColor="text1"/>
          <w:kern w:val="0"/>
          <w:szCs w:val="20"/>
          <w:shd w:val="clear" w:color="auto" w:fill="FFFFFF"/>
          <w:lang w:eastAsia="en-US"/>
        </w:rPr>
        <w:t>, </w:t>
      </w:r>
      <w:r w:rsidRPr="00FD74DB">
        <w:rPr>
          <w:rFonts w:ascii="Times New Roman" w:eastAsia="Times New Roman" w:hAnsi="Times New Roman" w:cs="Times New Roman"/>
          <w:color w:val="000000" w:themeColor="text1"/>
          <w:kern w:val="0"/>
          <w:szCs w:val="20"/>
          <w:lang w:eastAsia="en-US"/>
        </w:rPr>
        <w:t>51</w:t>
      </w:r>
      <w:r w:rsidRPr="00F50D18">
        <w:rPr>
          <w:rFonts w:ascii="Times New Roman" w:eastAsia="Times New Roman" w:hAnsi="Times New Roman" w:cs="Times New Roman"/>
          <w:color w:val="000000" w:themeColor="text1"/>
          <w:kern w:val="0"/>
          <w:szCs w:val="20"/>
          <w:shd w:val="clear" w:color="auto" w:fill="FFFFFF"/>
          <w:lang w:eastAsia="en-US"/>
        </w:rPr>
        <w:t>(7): 666-683.</w:t>
      </w:r>
    </w:p>
    <w:p w14:paraId="15A83204" w14:textId="66E15D58"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Kitagawa, F.</w:t>
      </w:r>
      <w:r w:rsidR="00FD74DB">
        <w:rPr>
          <w:rFonts w:ascii="Times New Roman" w:eastAsia="Times New Roman" w:hAnsi="Times New Roman" w:cs="Times New Roman"/>
          <w:color w:val="000000" w:themeColor="text1"/>
          <w:kern w:val="0"/>
          <w:szCs w:val="20"/>
          <w:shd w:val="clear" w:color="auto" w:fill="FFFFFF"/>
          <w:lang w:eastAsia="en-US"/>
        </w:rPr>
        <w:t xml:space="preserve"> </w:t>
      </w:r>
      <w:r w:rsidRPr="00F50D18">
        <w:rPr>
          <w:rFonts w:ascii="Times New Roman" w:eastAsia="Times New Roman" w:hAnsi="Times New Roman" w:cs="Times New Roman"/>
          <w:color w:val="000000" w:themeColor="text1"/>
          <w:kern w:val="0"/>
          <w:szCs w:val="20"/>
          <w:shd w:val="clear" w:color="auto" w:fill="FFFFFF"/>
          <w:lang w:eastAsia="en-US"/>
        </w:rPr>
        <w:t xml:space="preserve">and Otsuka, K. (2014). Recent </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applications </w:t>
      </w:r>
      <w:r w:rsidR="00FD74DB">
        <w:rPr>
          <w:rFonts w:ascii="Times New Roman" w:eastAsia="Times New Roman" w:hAnsi="Times New Roman" w:cs="Times New Roman"/>
          <w:color w:val="000000" w:themeColor="text1"/>
          <w:kern w:val="0"/>
          <w:szCs w:val="20"/>
          <w:shd w:val="clear" w:color="auto" w:fill="FFFFFF"/>
          <w:lang w:eastAsia="en-US"/>
        </w:rPr>
        <w:t>o</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f on-line sample preconcentration techniques </w:t>
      </w:r>
      <w:r w:rsidR="00FD74DB">
        <w:rPr>
          <w:rFonts w:ascii="Times New Roman" w:eastAsia="Times New Roman" w:hAnsi="Times New Roman" w:cs="Times New Roman"/>
          <w:color w:val="000000" w:themeColor="text1"/>
          <w:kern w:val="0"/>
          <w:szCs w:val="20"/>
          <w:shd w:val="clear" w:color="auto" w:fill="FFFFFF"/>
          <w:lang w:eastAsia="en-US"/>
        </w:rPr>
        <w:t>i</w:t>
      </w:r>
      <w:r w:rsidR="00FD74DB" w:rsidRPr="00F50D18">
        <w:rPr>
          <w:rFonts w:ascii="Times New Roman" w:eastAsia="Times New Roman" w:hAnsi="Times New Roman" w:cs="Times New Roman"/>
          <w:color w:val="000000" w:themeColor="text1"/>
          <w:kern w:val="0"/>
          <w:szCs w:val="20"/>
          <w:shd w:val="clear" w:color="auto" w:fill="FFFFFF"/>
          <w:lang w:eastAsia="en-US"/>
        </w:rPr>
        <w:t>n capillary electrophoresis. </w:t>
      </w:r>
      <w:r w:rsidRPr="00F50D18">
        <w:rPr>
          <w:rFonts w:ascii="Times New Roman" w:eastAsia="Times New Roman" w:hAnsi="Times New Roman" w:cs="Times New Roman"/>
          <w:i/>
          <w:iCs/>
          <w:color w:val="000000" w:themeColor="text1"/>
          <w:kern w:val="0"/>
          <w:szCs w:val="20"/>
          <w:lang w:eastAsia="en-US"/>
        </w:rPr>
        <w:t xml:space="preserve">Journal </w:t>
      </w:r>
      <w:r>
        <w:rPr>
          <w:rFonts w:ascii="Times New Roman" w:eastAsia="Times New Roman" w:hAnsi="Times New Roman" w:cs="Times New Roman"/>
          <w:i/>
          <w:iCs/>
          <w:color w:val="000000" w:themeColor="text1"/>
          <w:kern w:val="0"/>
          <w:szCs w:val="20"/>
          <w:lang w:eastAsia="en-US"/>
        </w:rPr>
        <w:t>o</w:t>
      </w:r>
      <w:r w:rsidRPr="00F50D18">
        <w:rPr>
          <w:rFonts w:ascii="Times New Roman" w:eastAsia="Times New Roman" w:hAnsi="Times New Roman" w:cs="Times New Roman"/>
          <w:i/>
          <w:iCs/>
          <w:color w:val="000000" w:themeColor="text1"/>
          <w:kern w:val="0"/>
          <w:szCs w:val="20"/>
          <w:lang w:eastAsia="en-US"/>
        </w:rPr>
        <w:t>f Chromatography A</w:t>
      </w:r>
      <w:r w:rsidRPr="00F50D18">
        <w:rPr>
          <w:rFonts w:ascii="Times New Roman" w:eastAsia="Times New Roman" w:hAnsi="Times New Roman" w:cs="Times New Roman"/>
          <w:color w:val="000000" w:themeColor="text1"/>
          <w:kern w:val="0"/>
          <w:szCs w:val="20"/>
          <w:shd w:val="clear" w:color="auto" w:fill="FFFFFF"/>
          <w:lang w:eastAsia="en-US"/>
        </w:rPr>
        <w:t>, </w:t>
      </w:r>
      <w:r w:rsidRPr="00FD74DB">
        <w:rPr>
          <w:rFonts w:ascii="Times New Roman" w:eastAsia="Times New Roman" w:hAnsi="Times New Roman" w:cs="Times New Roman"/>
          <w:color w:val="000000" w:themeColor="text1"/>
          <w:kern w:val="0"/>
          <w:szCs w:val="20"/>
          <w:lang w:eastAsia="en-US"/>
        </w:rPr>
        <w:t>1335</w:t>
      </w:r>
      <w:r w:rsidRPr="00F50D18">
        <w:rPr>
          <w:rFonts w:ascii="Times New Roman" w:eastAsia="Times New Roman" w:hAnsi="Times New Roman" w:cs="Times New Roman"/>
          <w:color w:val="000000" w:themeColor="text1"/>
          <w:kern w:val="0"/>
          <w:szCs w:val="20"/>
          <w:shd w:val="clear" w:color="auto" w:fill="FFFFFF"/>
          <w:lang w:eastAsia="en-US"/>
        </w:rPr>
        <w:t>: 43-60.</w:t>
      </w:r>
    </w:p>
    <w:p w14:paraId="70936F22" w14:textId="0C6797D9"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Xue, Y.</w:t>
      </w:r>
      <w:r w:rsidR="00FD74DB">
        <w:rPr>
          <w:rFonts w:ascii="Times New Roman" w:eastAsia="Times New Roman" w:hAnsi="Times New Roman" w:cs="Times New Roman"/>
          <w:color w:val="000000" w:themeColor="text1"/>
          <w:kern w:val="0"/>
          <w:szCs w:val="20"/>
          <w:shd w:val="clear" w:color="auto" w:fill="FFFFFF"/>
          <w:lang w:eastAsia="en-US"/>
        </w:rPr>
        <w:t xml:space="preserve"> </w:t>
      </w:r>
      <w:r w:rsidRPr="00F50D18">
        <w:rPr>
          <w:rFonts w:ascii="Times New Roman" w:eastAsia="Times New Roman" w:hAnsi="Times New Roman" w:cs="Times New Roman"/>
          <w:color w:val="000000" w:themeColor="text1"/>
          <w:kern w:val="0"/>
          <w:szCs w:val="20"/>
          <w:shd w:val="clear" w:color="auto" w:fill="FFFFFF"/>
          <w:lang w:eastAsia="en-US"/>
        </w:rPr>
        <w:t xml:space="preserve">and Yeung, E. S. (1994). Characterization </w:t>
      </w:r>
      <w:r w:rsidR="00FD74DB">
        <w:rPr>
          <w:rFonts w:ascii="Times New Roman" w:eastAsia="Times New Roman" w:hAnsi="Times New Roman" w:cs="Times New Roman"/>
          <w:color w:val="000000" w:themeColor="text1"/>
          <w:kern w:val="0"/>
          <w:szCs w:val="20"/>
          <w:shd w:val="clear" w:color="auto" w:fill="FFFFFF"/>
          <w:lang w:eastAsia="en-US"/>
        </w:rPr>
        <w:t>o</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f band broadening </w:t>
      </w:r>
      <w:r w:rsidR="00FD74DB">
        <w:rPr>
          <w:rFonts w:ascii="Times New Roman" w:eastAsia="Times New Roman" w:hAnsi="Times New Roman" w:cs="Times New Roman"/>
          <w:color w:val="000000" w:themeColor="text1"/>
          <w:kern w:val="0"/>
          <w:szCs w:val="20"/>
          <w:shd w:val="clear" w:color="auto" w:fill="FFFFFF"/>
          <w:lang w:eastAsia="en-US"/>
        </w:rPr>
        <w:t>i</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n capillary electrophoresis due </w:t>
      </w:r>
      <w:r w:rsidR="00FD74DB">
        <w:rPr>
          <w:rFonts w:ascii="Times New Roman" w:eastAsia="Times New Roman" w:hAnsi="Times New Roman" w:cs="Times New Roman"/>
          <w:color w:val="000000" w:themeColor="text1"/>
          <w:kern w:val="0"/>
          <w:szCs w:val="20"/>
          <w:shd w:val="clear" w:color="auto" w:fill="FFFFFF"/>
          <w:lang w:eastAsia="en-US"/>
        </w:rPr>
        <w:t>t</w:t>
      </w:r>
      <w:r w:rsidR="00FD74DB" w:rsidRPr="00F50D18">
        <w:rPr>
          <w:rFonts w:ascii="Times New Roman" w:eastAsia="Times New Roman" w:hAnsi="Times New Roman" w:cs="Times New Roman"/>
          <w:color w:val="000000" w:themeColor="text1"/>
          <w:kern w:val="0"/>
          <w:szCs w:val="20"/>
          <w:shd w:val="clear" w:color="auto" w:fill="FFFFFF"/>
          <w:lang w:eastAsia="en-US"/>
        </w:rPr>
        <w:t>o nonuniform capillary geometries.</w:t>
      </w:r>
      <w:r w:rsidRPr="00F50D18">
        <w:rPr>
          <w:rFonts w:ascii="Times New Roman" w:eastAsia="Times New Roman" w:hAnsi="Times New Roman" w:cs="Times New Roman"/>
          <w:color w:val="000000" w:themeColor="text1"/>
          <w:kern w:val="0"/>
          <w:szCs w:val="20"/>
          <w:shd w:val="clear" w:color="auto" w:fill="FFFFFF"/>
          <w:lang w:eastAsia="en-US"/>
        </w:rPr>
        <w:t> </w:t>
      </w:r>
      <w:r w:rsidRPr="00F50D18">
        <w:rPr>
          <w:rFonts w:ascii="Times New Roman" w:eastAsia="Times New Roman" w:hAnsi="Times New Roman" w:cs="Times New Roman"/>
          <w:i/>
          <w:iCs/>
          <w:color w:val="000000" w:themeColor="text1"/>
          <w:kern w:val="0"/>
          <w:szCs w:val="20"/>
          <w:lang w:eastAsia="en-US"/>
        </w:rPr>
        <w:t>Analytical Chemistry</w:t>
      </w:r>
      <w:r w:rsidRPr="00F50D18">
        <w:rPr>
          <w:rFonts w:ascii="Times New Roman" w:eastAsia="Times New Roman" w:hAnsi="Times New Roman" w:cs="Times New Roman"/>
          <w:color w:val="000000" w:themeColor="text1"/>
          <w:kern w:val="0"/>
          <w:szCs w:val="20"/>
          <w:shd w:val="clear" w:color="auto" w:fill="FFFFFF"/>
          <w:lang w:eastAsia="en-US"/>
        </w:rPr>
        <w:t>, </w:t>
      </w:r>
      <w:r w:rsidRPr="00FD74DB">
        <w:rPr>
          <w:rFonts w:ascii="Times New Roman" w:eastAsia="Times New Roman" w:hAnsi="Times New Roman" w:cs="Times New Roman"/>
          <w:color w:val="000000" w:themeColor="text1"/>
          <w:kern w:val="0"/>
          <w:szCs w:val="20"/>
          <w:lang w:eastAsia="en-US"/>
        </w:rPr>
        <w:t>66</w:t>
      </w:r>
      <w:r w:rsidRPr="00F50D18">
        <w:rPr>
          <w:rFonts w:ascii="Times New Roman" w:eastAsia="Times New Roman" w:hAnsi="Times New Roman" w:cs="Times New Roman"/>
          <w:color w:val="000000" w:themeColor="text1"/>
          <w:kern w:val="0"/>
          <w:szCs w:val="20"/>
          <w:shd w:val="clear" w:color="auto" w:fill="FFFFFF"/>
          <w:lang w:eastAsia="en-US"/>
        </w:rPr>
        <w:t>(21): 3575-3580.</w:t>
      </w:r>
    </w:p>
    <w:p w14:paraId="631B6795" w14:textId="532DE679"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 xml:space="preserve">Bruin, G. J. M., Stegeman, G., Van Asten, A. C., Xu, X., Kraak, J. C. and Poppe, H. (1991). Optimization </w:t>
      </w:r>
      <w:r w:rsidR="00FD74DB">
        <w:rPr>
          <w:rFonts w:ascii="Times New Roman" w:eastAsia="Times New Roman" w:hAnsi="Times New Roman" w:cs="Times New Roman"/>
          <w:color w:val="000000" w:themeColor="text1"/>
          <w:kern w:val="0"/>
          <w:szCs w:val="20"/>
          <w:shd w:val="clear" w:color="auto" w:fill="FFFFFF"/>
          <w:lang w:eastAsia="en-US"/>
        </w:rPr>
        <w:t>a</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nd evaluation </w:t>
      </w:r>
      <w:r w:rsidR="00FD74DB">
        <w:rPr>
          <w:rFonts w:ascii="Times New Roman" w:eastAsia="Times New Roman" w:hAnsi="Times New Roman" w:cs="Times New Roman"/>
          <w:color w:val="000000" w:themeColor="text1"/>
          <w:kern w:val="0"/>
          <w:szCs w:val="20"/>
          <w:shd w:val="clear" w:color="auto" w:fill="FFFFFF"/>
          <w:lang w:eastAsia="en-US"/>
        </w:rPr>
        <w:t>o</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f the performance </w:t>
      </w:r>
      <w:r w:rsidR="00FD74DB">
        <w:rPr>
          <w:rFonts w:ascii="Times New Roman" w:eastAsia="Times New Roman" w:hAnsi="Times New Roman" w:cs="Times New Roman"/>
          <w:color w:val="000000" w:themeColor="text1"/>
          <w:kern w:val="0"/>
          <w:szCs w:val="20"/>
          <w:shd w:val="clear" w:color="auto" w:fill="FFFFFF"/>
          <w:lang w:eastAsia="en-US"/>
        </w:rPr>
        <w:t>o</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f arrangements </w:t>
      </w:r>
      <w:r w:rsidR="00FD74DB">
        <w:rPr>
          <w:rFonts w:ascii="Times New Roman" w:eastAsia="Times New Roman" w:hAnsi="Times New Roman" w:cs="Times New Roman"/>
          <w:color w:val="000000" w:themeColor="text1"/>
          <w:kern w:val="0"/>
          <w:szCs w:val="20"/>
          <w:shd w:val="clear" w:color="auto" w:fill="FFFFFF"/>
          <w:lang w:eastAsia="en-US"/>
        </w:rPr>
        <w:t>f</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or uv detection </w:t>
      </w:r>
      <w:r w:rsidR="00FD74DB">
        <w:rPr>
          <w:rFonts w:ascii="Times New Roman" w:eastAsia="Times New Roman" w:hAnsi="Times New Roman" w:cs="Times New Roman"/>
          <w:color w:val="000000" w:themeColor="text1"/>
          <w:kern w:val="0"/>
          <w:szCs w:val="20"/>
          <w:shd w:val="clear" w:color="auto" w:fill="FFFFFF"/>
          <w:lang w:eastAsia="en-US"/>
        </w:rPr>
        <w:t>i</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n high-resolution separations </w:t>
      </w:r>
      <w:r w:rsidR="00FD74DB">
        <w:rPr>
          <w:rFonts w:ascii="Times New Roman" w:eastAsia="Times New Roman" w:hAnsi="Times New Roman" w:cs="Times New Roman"/>
          <w:color w:val="000000" w:themeColor="text1"/>
          <w:kern w:val="0"/>
          <w:szCs w:val="20"/>
          <w:shd w:val="clear" w:color="auto" w:fill="FFFFFF"/>
          <w:lang w:eastAsia="en-US"/>
        </w:rPr>
        <w:t>u</w:t>
      </w:r>
      <w:r w:rsidR="00FD74DB" w:rsidRPr="00F50D18">
        <w:rPr>
          <w:rFonts w:ascii="Times New Roman" w:eastAsia="Times New Roman" w:hAnsi="Times New Roman" w:cs="Times New Roman"/>
          <w:color w:val="000000" w:themeColor="text1"/>
          <w:kern w:val="0"/>
          <w:szCs w:val="20"/>
          <w:shd w:val="clear" w:color="auto" w:fill="FFFFFF"/>
          <w:lang w:eastAsia="en-US"/>
        </w:rPr>
        <w:t>sing fused-silica capillaries</w:t>
      </w:r>
      <w:r w:rsidRPr="00F50D18">
        <w:rPr>
          <w:rFonts w:ascii="Times New Roman" w:eastAsia="Times New Roman" w:hAnsi="Times New Roman" w:cs="Times New Roman"/>
          <w:color w:val="000000" w:themeColor="text1"/>
          <w:kern w:val="0"/>
          <w:szCs w:val="20"/>
          <w:shd w:val="clear" w:color="auto" w:fill="FFFFFF"/>
          <w:lang w:eastAsia="en-US"/>
        </w:rPr>
        <w:t>. </w:t>
      </w:r>
      <w:r w:rsidRPr="00F50D18">
        <w:rPr>
          <w:rFonts w:ascii="Times New Roman" w:eastAsia="Times New Roman" w:hAnsi="Times New Roman" w:cs="Times New Roman"/>
          <w:i/>
          <w:iCs/>
          <w:color w:val="000000" w:themeColor="text1"/>
          <w:kern w:val="0"/>
          <w:szCs w:val="20"/>
          <w:lang w:eastAsia="en-US"/>
        </w:rPr>
        <w:t>Journal of Chromatography A</w:t>
      </w:r>
      <w:r w:rsidRPr="00F50D18">
        <w:rPr>
          <w:rFonts w:ascii="Times New Roman" w:eastAsia="Times New Roman" w:hAnsi="Times New Roman" w:cs="Times New Roman"/>
          <w:color w:val="000000" w:themeColor="text1"/>
          <w:kern w:val="0"/>
          <w:szCs w:val="20"/>
          <w:shd w:val="clear" w:color="auto" w:fill="FFFFFF"/>
          <w:lang w:eastAsia="en-US"/>
        </w:rPr>
        <w:t>, </w:t>
      </w:r>
      <w:r w:rsidRPr="00FD74DB">
        <w:rPr>
          <w:rFonts w:ascii="Times New Roman" w:eastAsia="Times New Roman" w:hAnsi="Times New Roman" w:cs="Times New Roman"/>
          <w:color w:val="000000" w:themeColor="text1"/>
          <w:kern w:val="0"/>
          <w:szCs w:val="20"/>
          <w:lang w:eastAsia="en-US"/>
        </w:rPr>
        <w:t>559</w:t>
      </w:r>
      <w:r w:rsidRPr="00F50D18">
        <w:rPr>
          <w:rFonts w:ascii="Times New Roman" w:eastAsia="Times New Roman" w:hAnsi="Times New Roman" w:cs="Times New Roman"/>
          <w:color w:val="000000" w:themeColor="text1"/>
          <w:kern w:val="0"/>
          <w:szCs w:val="20"/>
          <w:shd w:val="clear" w:color="auto" w:fill="FFFFFF"/>
          <w:lang w:eastAsia="en-US"/>
        </w:rPr>
        <w:t>(1-2): 163-181.</w:t>
      </w:r>
    </w:p>
    <w:p w14:paraId="2D619F43" w14:textId="64247831"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Chen, X., Tang, Y., Wang, S., Song, Y., Tang, F.</w:t>
      </w:r>
      <w:r w:rsidR="00FD74DB">
        <w:rPr>
          <w:rFonts w:ascii="Times New Roman" w:eastAsia="Times New Roman" w:hAnsi="Times New Roman" w:cs="Times New Roman"/>
          <w:color w:val="000000" w:themeColor="text1"/>
          <w:kern w:val="0"/>
          <w:szCs w:val="20"/>
          <w:shd w:val="clear" w:color="auto" w:fill="FFFFFF"/>
          <w:lang w:eastAsia="en-US"/>
        </w:rPr>
        <w:t xml:space="preserve"> </w:t>
      </w:r>
      <w:r w:rsidRPr="00F50D18">
        <w:rPr>
          <w:rFonts w:ascii="Times New Roman" w:eastAsia="Times New Roman" w:hAnsi="Times New Roman" w:cs="Times New Roman"/>
          <w:color w:val="000000" w:themeColor="text1"/>
          <w:kern w:val="0"/>
          <w:szCs w:val="20"/>
          <w:shd w:val="clear" w:color="auto" w:fill="FFFFFF"/>
          <w:lang w:eastAsia="en-US"/>
        </w:rPr>
        <w:t>and Wu, X. (2015). Field</w:t>
      </w:r>
      <w:r w:rsidRPr="00F50D18">
        <w:rPr>
          <w:rFonts w:ascii="American Typewriter Light" w:eastAsia="Times New Roman" w:hAnsi="American Typewriter Light" w:cs="American Typewriter Light"/>
          <w:color w:val="000000" w:themeColor="text1"/>
          <w:kern w:val="0"/>
          <w:szCs w:val="20"/>
          <w:shd w:val="clear" w:color="auto" w:fill="FFFFFF"/>
          <w:lang w:eastAsia="en-US"/>
        </w:rPr>
        <w:t>‐</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amplified sample injection </w:t>
      </w:r>
      <w:r w:rsidR="00FD74DB">
        <w:rPr>
          <w:rFonts w:ascii="Times New Roman" w:eastAsia="Times New Roman" w:hAnsi="Times New Roman" w:cs="Times New Roman"/>
          <w:color w:val="000000" w:themeColor="text1"/>
          <w:kern w:val="0"/>
          <w:szCs w:val="20"/>
          <w:shd w:val="clear" w:color="auto" w:fill="FFFFFF"/>
          <w:lang w:eastAsia="en-US"/>
        </w:rPr>
        <w:t>i</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n capillary electrophoresis </w:t>
      </w:r>
      <w:r w:rsidR="00FD74DB">
        <w:rPr>
          <w:rFonts w:ascii="Times New Roman" w:eastAsia="Times New Roman" w:hAnsi="Times New Roman" w:cs="Times New Roman"/>
          <w:color w:val="000000" w:themeColor="text1"/>
          <w:kern w:val="0"/>
          <w:szCs w:val="20"/>
          <w:shd w:val="clear" w:color="auto" w:fill="FFFFFF"/>
          <w:lang w:eastAsia="en-US"/>
        </w:rPr>
        <w:t>w</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ith amperometric detection </w:t>
      </w:r>
      <w:r w:rsidR="00FD74DB">
        <w:rPr>
          <w:rFonts w:ascii="Times New Roman" w:eastAsia="Times New Roman" w:hAnsi="Times New Roman" w:cs="Times New Roman"/>
          <w:color w:val="000000" w:themeColor="text1"/>
          <w:kern w:val="0"/>
          <w:szCs w:val="20"/>
          <w:shd w:val="clear" w:color="auto" w:fill="FFFFFF"/>
          <w:lang w:eastAsia="en-US"/>
        </w:rPr>
        <w:t>f</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or </w:t>
      </w:r>
      <w:r w:rsidR="00FD74DB">
        <w:rPr>
          <w:rFonts w:ascii="Times New Roman" w:eastAsia="Times New Roman" w:hAnsi="Times New Roman" w:cs="Times New Roman"/>
          <w:color w:val="000000" w:themeColor="text1"/>
          <w:kern w:val="0"/>
          <w:szCs w:val="20"/>
          <w:shd w:val="clear" w:color="auto" w:fill="FFFFFF"/>
          <w:lang w:eastAsia="en-US"/>
        </w:rPr>
        <w:t>t</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he ultratrace analysis </w:t>
      </w:r>
      <w:r w:rsidR="00FD74DB">
        <w:rPr>
          <w:rFonts w:ascii="Times New Roman" w:eastAsia="Times New Roman" w:hAnsi="Times New Roman" w:cs="Times New Roman"/>
          <w:color w:val="000000" w:themeColor="text1"/>
          <w:kern w:val="0"/>
          <w:szCs w:val="20"/>
          <w:shd w:val="clear" w:color="auto" w:fill="FFFFFF"/>
          <w:lang w:eastAsia="en-US"/>
        </w:rPr>
        <w:t>o</w:t>
      </w:r>
      <w:r w:rsidR="00FD74DB" w:rsidRPr="00F50D18">
        <w:rPr>
          <w:rFonts w:ascii="Times New Roman" w:eastAsia="Times New Roman" w:hAnsi="Times New Roman" w:cs="Times New Roman"/>
          <w:color w:val="000000" w:themeColor="text1"/>
          <w:kern w:val="0"/>
          <w:szCs w:val="20"/>
          <w:shd w:val="clear" w:color="auto" w:fill="FFFFFF"/>
          <w:lang w:eastAsia="en-US"/>
        </w:rPr>
        <w:t>f diastereomeric ephedrine alkaloids.</w:t>
      </w:r>
      <w:r w:rsidRPr="00F50D18">
        <w:rPr>
          <w:rFonts w:ascii="Times New Roman" w:eastAsia="Times New Roman" w:hAnsi="Times New Roman" w:cs="Times New Roman"/>
          <w:color w:val="000000" w:themeColor="text1"/>
          <w:kern w:val="0"/>
          <w:szCs w:val="20"/>
          <w:shd w:val="clear" w:color="auto" w:fill="FFFFFF"/>
          <w:lang w:eastAsia="en-US"/>
        </w:rPr>
        <w:t> </w:t>
      </w:r>
      <w:r w:rsidRPr="00F50D18">
        <w:rPr>
          <w:rFonts w:ascii="Times New Roman" w:eastAsia="Times New Roman" w:hAnsi="Times New Roman" w:cs="Times New Roman"/>
          <w:i/>
          <w:iCs/>
          <w:color w:val="000000" w:themeColor="text1"/>
          <w:kern w:val="0"/>
          <w:szCs w:val="20"/>
          <w:lang w:eastAsia="en-US"/>
        </w:rPr>
        <w:t>Electrophoresis</w:t>
      </w:r>
      <w:r w:rsidRPr="00F50D18">
        <w:rPr>
          <w:rFonts w:ascii="Times New Roman" w:eastAsia="Times New Roman" w:hAnsi="Times New Roman" w:cs="Times New Roman"/>
          <w:color w:val="000000" w:themeColor="text1"/>
          <w:kern w:val="0"/>
          <w:szCs w:val="20"/>
          <w:shd w:val="clear" w:color="auto" w:fill="FFFFFF"/>
          <w:lang w:eastAsia="en-US"/>
        </w:rPr>
        <w:t>, </w:t>
      </w:r>
      <w:r w:rsidRPr="00FD74DB">
        <w:rPr>
          <w:rFonts w:ascii="Times New Roman" w:eastAsia="Times New Roman" w:hAnsi="Times New Roman" w:cs="Times New Roman"/>
          <w:color w:val="000000" w:themeColor="text1"/>
          <w:kern w:val="0"/>
          <w:szCs w:val="20"/>
          <w:lang w:eastAsia="en-US"/>
        </w:rPr>
        <w:t>36</w:t>
      </w:r>
      <w:r w:rsidRPr="00F50D18">
        <w:rPr>
          <w:rFonts w:ascii="Times New Roman" w:eastAsia="Times New Roman" w:hAnsi="Times New Roman" w:cs="Times New Roman"/>
          <w:color w:val="000000" w:themeColor="text1"/>
          <w:kern w:val="0"/>
          <w:szCs w:val="20"/>
          <w:shd w:val="clear" w:color="auto" w:fill="FFFFFF"/>
          <w:lang w:eastAsia="en-US"/>
        </w:rPr>
        <w:t>(16): 1953-1961.</w:t>
      </w:r>
    </w:p>
    <w:p w14:paraId="1527A8E8" w14:textId="090398E7" w:rsidR="005E4C62" w:rsidRPr="00FD74DB"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 xml:space="preserve">Rabanes, H. R., Aranas, A. T., Benbow, N. L. and Quirino, J. P. (2012). Synergistic </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effect </w:t>
      </w:r>
      <w:r w:rsidR="00FD74DB">
        <w:rPr>
          <w:rFonts w:ascii="Times New Roman" w:eastAsia="Times New Roman" w:hAnsi="Times New Roman" w:cs="Times New Roman"/>
          <w:color w:val="000000" w:themeColor="text1"/>
          <w:kern w:val="0"/>
          <w:szCs w:val="20"/>
          <w:shd w:val="clear" w:color="auto" w:fill="FFFFFF"/>
          <w:lang w:eastAsia="en-US"/>
        </w:rPr>
        <w:t>o</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f field enhanced sample injection </w:t>
      </w:r>
      <w:r w:rsidR="00FD74DB">
        <w:rPr>
          <w:rFonts w:ascii="Times New Roman" w:eastAsia="Times New Roman" w:hAnsi="Times New Roman" w:cs="Times New Roman"/>
          <w:color w:val="000000" w:themeColor="text1"/>
          <w:kern w:val="0"/>
          <w:szCs w:val="20"/>
          <w:shd w:val="clear" w:color="auto" w:fill="FFFFFF"/>
          <w:lang w:eastAsia="en-US"/>
        </w:rPr>
        <w:t>o</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n micelle </w:t>
      </w:r>
      <w:r w:rsidR="00FD74DB">
        <w:rPr>
          <w:rFonts w:ascii="Times New Roman" w:eastAsia="Times New Roman" w:hAnsi="Times New Roman" w:cs="Times New Roman"/>
          <w:color w:val="000000" w:themeColor="text1"/>
          <w:kern w:val="0"/>
          <w:szCs w:val="20"/>
          <w:shd w:val="clear" w:color="auto" w:fill="FFFFFF"/>
          <w:lang w:eastAsia="en-US"/>
        </w:rPr>
        <w:t>t</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o solvent stacking </w:t>
      </w:r>
      <w:r w:rsidR="00FD74DB">
        <w:rPr>
          <w:rFonts w:ascii="Times New Roman" w:eastAsia="Times New Roman" w:hAnsi="Times New Roman" w:cs="Times New Roman"/>
          <w:color w:val="000000" w:themeColor="text1"/>
          <w:kern w:val="0"/>
          <w:szCs w:val="20"/>
          <w:shd w:val="clear" w:color="auto" w:fill="FFFFFF"/>
          <w:lang w:eastAsia="en-US"/>
        </w:rPr>
        <w:t>i</w:t>
      </w:r>
      <w:r w:rsidR="00FD74DB" w:rsidRPr="00F50D18">
        <w:rPr>
          <w:rFonts w:ascii="Times New Roman" w:eastAsia="Times New Roman" w:hAnsi="Times New Roman" w:cs="Times New Roman"/>
          <w:color w:val="000000" w:themeColor="text1"/>
          <w:kern w:val="0"/>
          <w:szCs w:val="20"/>
          <w:shd w:val="clear" w:color="auto" w:fill="FFFFFF"/>
          <w:lang w:eastAsia="en-US"/>
        </w:rPr>
        <w:t>n capillary electrophoresis. </w:t>
      </w:r>
      <w:r w:rsidRPr="00F50D18">
        <w:rPr>
          <w:rFonts w:ascii="Times New Roman" w:eastAsia="Times New Roman" w:hAnsi="Times New Roman" w:cs="Times New Roman"/>
          <w:i/>
          <w:iCs/>
          <w:color w:val="000000" w:themeColor="text1"/>
          <w:kern w:val="0"/>
          <w:szCs w:val="20"/>
          <w:lang w:eastAsia="en-US"/>
        </w:rPr>
        <w:t>Journal of Chromatography A</w:t>
      </w:r>
      <w:r w:rsidRPr="00F50D18">
        <w:rPr>
          <w:rFonts w:ascii="Times New Roman" w:eastAsia="Times New Roman" w:hAnsi="Times New Roman" w:cs="Times New Roman"/>
          <w:color w:val="000000" w:themeColor="text1"/>
          <w:kern w:val="0"/>
          <w:szCs w:val="20"/>
          <w:shd w:val="clear" w:color="auto" w:fill="FFFFFF"/>
          <w:lang w:eastAsia="en-US"/>
        </w:rPr>
        <w:t>, </w:t>
      </w:r>
      <w:r w:rsidRPr="00FD74DB">
        <w:rPr>
          <w:rFonts w:ascii="Times New Roman" w:eastAsia="Times New Roman" w:hAnsi="Times New Roman" w:cs="Times New Roman"/>
          <w:color w:val="000000" w:themeColor="text1"/>
          <w:kern w:val="0"/>
          <w:szCs w:val="20"/>
          <w:lang w:eastAsia="en-US"/>
        </w:rPr>
        <w:t>1267</w:t>
      </w:r>
      <w:r w:rsidRPr="00FD74DB">
        <w:rPr>
          <w:rFonts w:ascii="Times New Roman" w:eastAsia="Times New Roman" w:hAnsi="Times New Roman" w:cs="Times New Roman"/>
          <w:color w:val="000000" w:themeColor="text1"/>
          <w:kern w:val="0"/>
          <w:szCs w:val="20"/>
          <w:shd w:val="clear" w:color="auto" w:fill="FFFFFF"/>
          <w:lang w:eastAsia="en-US"/>
        </w:rPr>
        <w:t>: 74-79.</w:t>
      </w:r>
    </w:p>
    <w:p w14:paraId="2D877E69" w14:textId="2CF56BDD"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Purrà, M., Cinca, R., Legaz, J.</w:t>
      </w:r>
      <w:r w:rsidR="00FD74DB">
        <w:rPr>
          <w:rFonts w:ascii="Times New Roman" w:eastAsia="Times New Roman" w:hAnsi="Times New Roman" w:cs="Times New Roman"/>
          <w:color w:val="000000" w:themeColor="text1"/>
          <w:kern w:val="0"/>
          <w:szCs w:val="20"/>
          <w:shd w:val="clear" w:color="auto" w:fill="FFFFFF"/>
          <w:lang w:eastAsia="en-US"/>
        </w:rPr>
        <w:t xml:space="preserve"> </w:t>
      </w:r>
      <w:r w:rsidRPr="00F50D18">
        <w:rPr>
          <w:rFonts w:ascii="Times New Roman" w:eastAsia="Times New Roman" w:hAnsi="Times New Roman" w:cs="Times New Roman"/>
          <w:color w:val="000000" w:themeColor="text1"/>
          <w:kern w:val="0"/>
          <w:szCs w:val="20"/>
          <w:shd w:val="clear" w:color="auto" w:fill="FFFFFF"/>
          <w:lang w:eastAsia="en-US"/>
        </w:rPr>
        <w:t>and Núñez, O. (2014). Solid-</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phase extraction </w:t>
      </w:r>
      <w:r w:rsidR="00FD74DB">
        <w:rPr>
          <w:rFonts w:ascii="Times New Roman" w:eastAsia="Times New Roman" w:hAnsi="Times New Roman" w:cs="Times New Roman"/>
          <w:color w:val="000000" w:themeColor="text1"/>
          <w:kern w:val="0"/>
          <w:szCs w:val="20"/>
          <w:shd w:val="clear" w:color="auto" w:fill="FFFFFF"/>
          <w:lang w:eastAsia="en-US"/>
        </w:rPr>
        <w:t>a</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nd field-amplified sample injection–capillary zone electrophoresis </w:t>
      </w:r>
      <w:r w:rsidR="00FD74DB">
        <w:rPr>
          <w:rFonts w:ascii="Times New Roman" w:eastAsia="Times New Roman" w:hAnsi="Times New Roman" w:cs="Times New Roman"/>
          <w:color w:val="000000" w:themeColor="text1"/>
          <w:kern w:val="0"/>
          <w:szCs w:val="20"/>
          <w:shd w:val="clear" w:color="auto" w:fill="FFFFFF"/>
          <w:lang w:eastAsia="en-US"/>
        </w:rPr>
        <w:t>f</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or </w:t>
      </w:r>
      <w:r w:rsidR="00FD74DB">
        <w:rPr>
          <w:rFonts w:ascii="Times New Roman" w:eastAsia="Times New Roman" w:hAnsi="Times New Roman" w:cs="Times New Roman"/>
          <w:color w:val="000000" w:themeColor="text1"/>
          <w:kern w:val="0"/>
          <w:szCs w:val="20"/>
          <w:shd w:val="clear" w:color="auto" w:fill="FFFFFF"/>
          <w:lang w:eastAsia="en-US"/>
        </w:rPr>
        <w:t>t</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he analysis </w:t>
      </w:r>
      <w:r w:rsidR="00FD74DB">
        <w:rPr>
          <w:rFonts w:ascii="Times New Roman" w:eastAsia="Times New Roman" w:hAnsi="Times New Roman" w:cs="Times New Roman"/>
          <w:color w:val="000000" w:themeColor="text1"/>
          <w:kern w:val="0"/>
          <w:szCs w:val="20"/>
          <w:shd w:val="clear" w:color="auto" w:fill="FFFFFF"/>
          <w:lang w:eastAsia="en-US"/>
        </w:rPr>
        <w:t>o</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f benzophenone </w:t>
      </w:r>
      <w:r w:rsidRPr="00F50D18">
        <w:rPr>
          <w:rFonts w:ascii="Times New Roman" w:eastAsia="Times New Roman" w:hAnsi="Times New Roman" w:cs="Times New Roman"/>
          <w:color w:val="000000" w:themeColor="text1"/>
          <w:kern w:val="0"/>
          <w:szCs w:val="20"/>
          <w:shd w:val="clear" w:color="auto" w:fill="FFFFFF"/>
          <w:lang w:eastAsia="en-US"/>
        </w:rPr>
        <w:t xml:space="preserve">UV </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filters </w:t>
      </w:r>
      <w:r w:rsidR="00FD74DB">
        <w:rPr>
          <w:rFonts w:ascii="Times New Roman" w:eastAsia="Times New Roman" w:hAnsi="Times New Roman" w:cs="Times New Roman"/>
          <w:color w:val="000000" w:themeColor="text1"/>
          <w:kern w:val="0"/>
          <w:szCs w:val="20"/>
          <w:shd w:val="clear" w:color="auto" w:fill="FFFFFF"/>
          <w:lang w:eastAsia="en-US"/>
        </w:rPr>
        <w:t>i</w:t>
      </w:r>
      <w:r w:rsidR="00FD74DB" w:rsidRPr="00F50D18">
        <w:rPr>
          <w:rFonts w:ascii="Times New Roman" w:eastAsia="Times New Roman" w:hAnsi="Times New Roman" w:cs="Times New Roman"/>
          <w:color w:val="000000" w:themeColor="text1"/>
          <w:kern w:val="0"/>
          <w:szCs w:val="20"/>
          <w:shd w:val="clear" w:color="auto" w:fill="FFFFFF"/>
          <w:lang w:eastAsia="en-US"/>
        </w:rPr>
        <w:t>n environmental water samples.</w:t>
      </w:r>
      <w:r w:rsidRPr="00F50D18">
        <w:rPr>
          <w:rFonts w:ascii="Times New Roman" w:eastAsia="Times New Roman" w:hAnsi="Times New Roman" w:cs="Times New Roman"/>
          <w:color w:val="000000" w:themeColor="text1"/>
          <w:kern w:val="0"/>
          <w:szCs w:val="20"/>
          <w:shd w:val="clear" w:color="auto" w:fill="FFFFFF"/>
          <w:lang w:eastAsia="en-US"/>
        </w:rPr>
        <w:t> </w:t>
      </w:r>
      <w:r w:rsidRPr="00F50D18">
        <w:rPr>
          <w:rFonts w:ascii="Times New Roman" w:eastAsia="Times New Roman" w:hAnsi="Times New Roman" w:cs="Times New Roman"/>
          <w:i/>
          <w:iCs/>
          <w:color w:val="000000" w:themeColor="text1"/>
          <w:kern w:val="0"/>
          <w:szCs w:val="20"/>
          <w:lang w:eastAsia="en-US"/>
        </w:rPr>
        <w:t xml:space="preserve">Analytical </w:t>
      </w:r>
      <w:r>
        <w:rPr>
          <w:rFonts w:ascii="Times New Roman" w:eastAsia="Times New Roman" w:hAnsi="Times New Roman" w:cs="Times New Roman"/>
          <w:i/>
          <w:iCs/>
          <w:color w:val="000000" w:themeColor="text1"/>
          <w:kern w:val="0"/>
          <w:szCs w:val="20"/>
          <w:lang w:eastAsia="en-US"/>
        </w:rPr>
        <w:t>a</w:t>
      </w:r>
      <w:r w:rsidRPr="00F50D18">
        <w:rPr>
          <w:rFonts w:ascii="Times New Roman" w:eastAsia="Times New Roman" w:hAnsi="Times New Roman" w:cs="Times New Roman"/>
          <w:i/>
          <w:iCs/>
          <w:color w:val="000000" w:themeColor="text1"/>
          <w:kern w:val="0"/>
          <w:szCs w:val="20"/>
          <w:lang w:eastAsia="en-US"/>
        </w:rPr>
        <w:t>nd Bioanalytical Chemistry</w:t>
      </w:r>
      <w:r w:rsidRPr="00F50D18">
        <w:rPr>
          <w:rFonts w:ascii="Times New Roman" w:eastAsia="Times New Roman" w:hAnsi="Times New Roman" w:cs="Times New Roman"/>
          <w:color w:val="000000" w:themeColor="text1"/>
          <w:kern w:val="0"/>
          <w:szCs w:val="20"/>
          <w:shd w:val="clear" w:color="auto" w:fill="FFFFFF"/>
          <w:lang w:eastAsia="en-US"/>
        </w:rPr>
        <w:t>, </w:t>
      </w:r>
      <w:r w:rsidRPr="00FD74DB">
        <w:rPr>
          <w:rFonts w:ascii="Times New Roman" w:eastAsia="Times New Roman" w:hAnsi="Times New Roman" w:cs="Times New Roman"/>
          <w:color w:val="000000" w:themeColor="text1"/>
          <w:kern w:val="0"/>
          <w:szCs w:val="20"/>
          <w:lang w:eastAsia="en-US"/>
        </w:rPr>
        <w:t>406</w:t>
      </w:r>
      <w:r w:rsidRPr="00F50D18">
        <w:rPr>
          <w:rFonts w:ascii="Times New Roman" w:eastAsia="Times New Roman" w:hAnsi="Times New Roman" w:cs="Times New Roman"/>
          <w:color w:val="000000" w:themeColor="text1"/>
          <w:kern w:val="0"/>
          <w:szCs w:val="20"/>
          <w:shd w:val="clear" w:color="auto" w:fill="FFFFFF"/>
          <w:lang w:eastAsia="en-US"/>
        </w:rPr>
        <w:t>(25): 6189-6202.</w:t>
      </w:r>
    </w:p>
    <w:p w14:paraId="4209497A" w14:textId="59DC15EA"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Hou, X., Deng, D., Wu, X., Lv, Y.</w:t>
      </w:r>
      <w:r w:rsidR="00FD74DB">
        <w:rPr>
          <w:rFonts w:ascii="Times New Roman" w:eastAsia="Times New Roman" w:hAnsi="Times New Roman" w:cs="Times New Roman"/>
          <w:color w:val="000000" w:themeColor="text1"/>
          <w:kern w:val="0"/>
          <w:szCs w:val="20"/>
          <w:shd w:val="clear" w:color="auto" w:fill="FFFFFF"/>
          <w:lang w:eastAsia="en-US"/>
        </w:rPr>
        <w:t xml:space="preserve"> </w:t>
      </w:r>
      <w:r w:rsidRPr="00F50D18">
        <w:rPr>
          <w:rFonts w:ascii="Times New Roman" w:eastAsia="Times New Roman" w:hAnsi="Times New Roman" w:cs="Times New Roman"/>
          <w:color w:val="000000" w:themeColor="text1"/>
          <w:kern w:val="0"/>
          <w:szCs w:val="20"/>
          <w:shd w:val="clear" w:color="auto" w:fill="FFFFFF"/>
          <w:lang w:eastAsia="en-US"/>
        </w:rPr>
        <w:t xml:space="preserve">and Zhang, J. (2010). Simultaneous </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stacking </w:t>
      </w:r>
      <w:r w:rsidR="00FD74DB">
        <w:rPr>
          <w:rFonts w:ascii="Times New Roman" w:eastAsia="Times New Roman" w:hAnsi="Times New Roman" w:cs="Times New Roman"/>
          <w:color w:val="000000" w:themeColor="text1"/>
          <w:kern w:val="0"/>
          <w:szCs w:val="20"/>
          <w:shd w:val="clear" w:color="auto" w:fill="FFFFFF"/>
          <w:lang w:eastAsia="en-US"/>
        </w:rPr>
        <w:t>o</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f cationic </w:t>
      </w:r>
      <w:r w:rsidR="00FD74DB">
        <w:rPr>
          <w:rFonts w:ascii="Times New Roman" w:eastAsia="Times New Roman" w:hAnsi="Times New Roman" w:cs="Times New Roman"/>
          <w:color w:val="000000" w:themeColor="text1"/>
          <w:kern w:val="0"/>
          <w:szCs w:val="20"/>
          <w:shd w:val="clear" w:color="auto" w:fill="FFFFFF"/>
          <w:lang w:eastAsia="en-US"/>
        </w:rPr>
        <w:t>a</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nd anionic compounds </w:t>
      </w:r>
      <w:r w:rsidR="00FD74DB">
        <w:rPr>
          <w:rFonts w:ascii="Times New Roman" w:eastAsia="Times New Roman" w:hAnsi="Times New Roman" w:cs="Times New Roman"/>
          <w:color w:val="000000" w:themeColor="text1"/>
          <w:kern w:val="0"/>
          <w:szCs w:val="20"/>
          <w:shd w:val="clear" w:color="auto" w:fill="FFFFFF"/>
          <w:lang w:eastAsia="en-US"/>
        </w:rPr>
        <w:t>i</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n single run capillary zone electrophoresis </w:t>
      </w:r>
      <w:r w:rsidR="00FD74DB">
        <w:rPr>
          <w:rFonts w:ascii="Times New Roman" w:eastAsia="Times New Roman" w:hAnsi="Times New Roman" w:cs="Times New Roman"/>
          <w:color w:val="000000" w:themeColor="text1"/>
          <w:kern w:val="0"/>
          <w:szCs w:val="20"/>
          <w:shd w:val="clear" w:color="auto" w:fill="FFFFFF"/>
          <w:lang w:eastAsia="en-US"/>
        </w:rPr>
        <w:t>b</w:t>
      </w:r>
      <w:r w:rsidR="00FD74DB" w:rsidRPr="00F50D18">
        <w:rPr>
          <w:rFonts w:ascii="Times New Roman" w:eastAsia="Times New Roman" w:hAnsi="Times New Roman" w:cs="Times New Roman"/>
          <w:color w:val="000000" w:themeColor="text1"/>
          <w:kern w:val="0"/>
          <w:szCs w:val="20"/>
          <w:shd w:val="clear" w:color="auto" w:fill="FFFFFF"/>
          <w:lang w:eastAsia="en-US"/>
        </w:rPr>
        <w:t>y two-end field amplified sample injection. </w:t>
      </w:r>
      <w:r w:rsidRPr="00F50D18">
        <w:rPr>
          <w:rFonts w:ascii="Times New Roman" w:eastAsia="Times New Roman" w:hAnsi="Times New Roman" w:cs="Times New Roman"/>
          <w:i/>
          <w:iCs/>
          <w:color w:val="000000" w:themeColor="text1"/>
          <w:kern w:val="0"/>
          <w:szCs w:val="20"/>
          <w:lang w:eastAsia="en-US"/>
        </w:rPr>
        <w:t>Journal of Chromatography A</w:t>
      </w:r>
      <w:r w:rsidRPr="00F50D18">
        <w:rPr>
          <w:rFonts w:ascii="Times New Roman" w:eastAsia="Times New Roman" w:hAnsi="Times New Roman" w:cs="Times New Roman"/>
          <w:color w:val="000000" w:themeColor="text1"/>
          <w:kern w:val="0"/>
          <w:szCs w:val="20"/>
          <w:shd w:val="clear" w:color="auto" w:fill="FFFFFF"/>
          <w:lang w:eastAsia="en-US"/>
        </w:rPr>
        <w:t>, </w:t>
      </w:r>
      <w:r w:rsidRPr="00FD74DB">
        <w:rPr>
          <w:rFonts w:ascii="Times New Roman" w:eastAsia="Times New Roman" w:hAnsi="Times New Roman" w:cs="Times New Roman"/>
          <w:color w:val="000000" w:themeColor="text1"/>
          <w:kern w:val="0"/>
          <w:szCs w:val="20"/>
          <w:lang w:eastAsia="en-US"/>
        </w:rPr>
        <w:t>1217</w:t>
      </w:r>
      <w:r w:rsidRPr="00F50D18">
        <w:rPr>
          <w:rFonts w:ascii="Times New Roman" w:eastAsia="Times New Roman" w:hAnsi="Times New Roman" w:cs="Times New Roman"/>
          <w:color w:val="000000" w:themeColor="text1"/>
          <w:kern w:val="0"/>
          <w:szCs w:val="20"/>
          <w:shd w:val="clear" w:color="auto" w:fill="FFFFFF"/>
          <w:lang w:eastAsia="en-US"/>
        </w:rPr>
        <w:t>(35): 5622-5627.</w:t>
      </w:r>
    </w:p>
    <w:p w14:paraId="7954A429" w14:textId="647958AA"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 xml:space="preserve">Diasio, R. B. and Harris, B. E. (1989). Clinical </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pharmacology </w:t>
      </w:r>
      <w:r w:rsidR="00FD74DB">
        <w:rPr>
          <w:rFonts w:ascii="Times New Roman" w:eastAsia="Times New Roman" w:hAnsi="Times New Roman" w:cs="Times New Roman"/>
          <w:color w:val="000000" w:themeColor="text1"/>
          <w:kern w:val="0"/>
          <w:szCs w:val="20"/>
          <w:shd w:val="clear" w:color="auto" w:fill="FFFFFF"/>
          <w:lang w:eastAsia="en-US"/>
        </w:rPr>
        <w:t>o</w:t>
      </w:r>
      <w:r w:rsidR="00FD74DB" w:rsidRPr="00F50D18">
        <w:rPr>
          <w:rFonts w:ascii="Times New Roman" w:eastAsia="Times New Roman" w:hAnsi="Times New Roman" w:cs="Times New Roman"/>
          <w:color w:val="000000" w:themeColor="text1"/>
          <w:kern w:val="0"/>
          <w:szCs w:val="20"/>
          <w:shd w:val="clear" w:color="auto" w:fill="FFFFFF"/>
          <w:lang w:eastAsia="en-US"/>
        </w:rPr>
        <w:t>f 5-fluorouracil</w:t>
      </w:r>
      <w:r w:rsidRPr="00F50D18">
        <w:rPr>
          <w:rFonts w:ascii="Times New Roman" w:eastAsia="Times New Roman" w:hAnsi="Times New Roman" w:cs="Times New Roman"/>
          <w:color w:val="000000" w:themeColor="text1"/>
          <w:kern w:val="0"/>
          <w:szCs w:val="20"/>
          <w:shd w:val="clear" w:color="auto" w:fill="FFFFFF"/>
          <w:lang w:eastAsia="en-US"/>
        </w:rPr>
        <w:t>. </w:t>
      </w:r>
      <w:r w:rsidRPr="00F50D18">
        <w:rPr>
          <w:rFonts w:ascii="Times New Roman" w:eastAsia="Times New Roman" w:hAnsi="Times New Roman" w:cs="Times New Roman"/>
          <w:i/>
          <w:iCs/>
          <w:color w:val="000000" w:themeColor="text1"/>
          <w:kern w:val="0"/>
          <w:szCs w:val="20"/>
          <w:lang w:eastAsia="en-US"/>
        </w:rPr>
        <w:t>Clinical Pharmacokinetics</w:t>
      </w:r>
      <w:r w:rsidRPr="00F50D18">
        <w:rPr>
          <w:rFonts w:ascii="Times New Roman" w:eastAsia="Times New Roman" w:hAnsi="Times New Roman" w:cs="Times New Roman"/>
          <w:color w:val="000000" w:themeColor="text1"/>
          <w:kern w:val="0"/>
          <w:szCs w:val="20"/>
          <w:shd w:val="clear" w:color="auto" w:fill="FFFFFF"/>
          <w:lang w:eastAsia="en-US"/>
        </w:rPr>
        <w:t>, </w:t>
      </w:r>
      <w:r w:rsidRPr="00FD74DB">
        <w:rPr>
          <w:rFonts w:ascii="Times New Roman" w:eastAsia="Times New Roman" w:hAnsi="Times New Roman" w:cs="Times New Roman"/>
          <w:color w:val="000000" w:themeColor="text1"/>
          <w:kern w:val="0"/>
          <w:szCs w:val="20"/>
          <w:lang w:eastAsia="en-US"/>
        </w:rPr>
        <w:t>16</w:t>
      </w:r>
      <w:r w:rsidRPr="00F50D18">
        <w:rPr>
          <w:rFonts w:ascii="Times New Roman" w:eastAsia="Times New Roman" w:hAnsi="Times New Roman" w:cs="Times New Roman"/>
          <w:color w:val="000000" w:themeColor="text1"/>
          <w:kern w:val="0"/>
          <w:szCs w:val="20"/>
          <w:shd w:val="clear" w:color="auto" w:fill="FFFFFF"/>
          <w:lang w:eastAsia="en-US"/>
        </w:rPr>
        <w:t>(4): 215-237.</w:t>
      </w:r>
    </w:p>
    <w:p w14:paraId="3F2AA6BD" w14:textId="6DBD257B" w:rsidR="005E4C62" w:rsidRPr="00F50D18"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lang w:eastAsia="en-US"/>
        </w:rPr>
      </w:pPr>
      <w:r w:rsidRPr="00F50D18">
        <w:rPr>
          <w:rFonts w:ascii="Times New Roman" w:eastAsia="Times New Roman" w:hAnsi="Times New Roman" w:cs="Times New Roman"/>
          <w:color w:val="000000" w:themeColor="text1"/>
          <w:kern w:val="0"/>
          <w:szCs w:val="20"/>
          <w:shd w:val="clear" w:color="auto" w:fill="FFFFFF"/>
          <w:lang w:eastAsia="en-US"/>
        </w:rPr>
        <w:t>Wielińska, J., Nowacki, A.</w:t>
      </w:r>
      <w:r w:rsidR="00FD74DB">
        <w:rPr>
          <w:rFonts w:ascii="Times New Roman" w:eastAsia="Times New Roman" w:hAnsi="Times New Roman" w:cs="Times New Roman"/>
          <w:color w:val="000000" w:themeColor="text1"/>
          <w:kern w:val="0"/>
          <w:szCs w:val="20"/>
          <w:shd w:val="clear" w:color="auto" w:fill="FFFFFF"/>
          <w:lang w:eastAsia="en-US"/>
        </w:rPr>
        <w:t xml:space="preserve"> </w:t>
      </w:r>
      <w:r w:rsidRPr="00F50D18">
        <w:rPr>
          <w:rFonts w:ascii="Times New Roman" w:eastAsia="Times New Roman" w:hAnsi="Times New Roman" w:cs="Times New Roman"/>
          <w:color w:val="000000" w:themeColor="text1"/>
          <w:kern w:val="0"/>
          <w:szCs w:val="20"/>
          <w:shd w:val="clear" w:color="auto" w:fill="FFFFFF"/>
          <w:lang w:eastAsia="en-US"/>
        </w:rPr>
        <w:t>and Liberek, B. (2019). 5-</w:t>
      </w:r>
      <w:r w:rsidR="00FD74DB">
        <w:rPr>
          <w:rFonts w:ascii="Times New Roman" w:eastAsia="Times New Roman" w:hAnsi="Times New Roman" w:cs="Times New Roman"/>
          <w:color w:val="000000" w:themeColor="text1"/>
          <w:kern w:val="0"/>
          <w:szCs w:val="20"/>
          <w:shd w:val="clear" w:color="auto" w:fill="FFFFFF"/>
          <w:lang w:eastAsia="en-US"/>
        </w:rPr>
        <w:t>f</w:t>
      </w:r>
      <w:r w:rsidRPr="00F50D18">
        <w:rPr>
          <w:rFonts w:ascii="Times New Roman" w:eastAsia="Times New Roman" w:hAnsi="Times New Roman" w:cs="Times New Roman"/>
          <w:color w:val="000000" w:themeColor="text1"/>
          <w:kern w:val="0"/>
          <w:szCs w:val="20"/>
          <w:shd w:val="clear" w:color="auto" w:fill="FFFFFF"/>
          <w:lang w:eastAsia="en-US"/>
        </w:rPr>
        <w:t>luorouracil—</w:t>
      </w:r>
      <w:r w:rsidR="00FD74DB" w:rsidRPr="00F50D18">
        <w:rPr>
          <w:rFonts w:ascii="Times New Roman" w:eastAsia="Times New Roman" w:hAnsi="Times New Roman" w:cs="Times New Roman"/>
          <w:color w:val="000000" w:themeColor="text1"/>
          <w:kern w:val="0"/>
          <w:szCs w:val="20"/>
          <w:shd w:val="clear" w:color="auto" w:fill="FFFFFF"/>
          <w:lang w:eastAsia="en-US"/>
        </w:rPr>
        <w:t>complete insight into its neutral and ionised forms. </w:t>
      </w:r>
      <w:r w:rsidRPr="00F50D18">
        <w:rPr>
          <w:rFonts w:ascii="Times New Roman" w:eastAsia="Times New Roman" w:hAnsi="Times New Roman" w:cs="Times New Roman"/>
          <w:i/>
          <w:iCs/>
          <w:color w:val="000000" w:themeColor="text1"/>
          <w:kern w:val="0"/>
          <w:szCs w:val="20"/>
          <w:lang w:eastAsia="en-US"/>
        </w:rPr>
        <w:t>Molecules</w:t>
      </w:r>
      <w:r w:rsidRPr="00F50D18">
        <w:rPr>
          <w:rFonts w:ascii="Times New Roman" w:eastAsia="Times New Roman" w:hAnsi="Times New Roman" w:cs="Times New Roman"/>
          <w:color w:val="000000" w:themeColor="text1"/>
          <w:kern w:val="0"/>
          <w:szCs w:val="20"/>
          <w:shd w:val="clear" w:color="auto" w:fill="FFFFFF"/>
          <w:lang w:eastAsia="en-US"/>
        </w:rPr>
        <w:t>, </w:t>
      </w:r>
      <w:r w:rsidRPr="00FD74DB">
        <w:rPr>
          <w:rFonts w:ascii="Times New Roman" w:eastAsia="Times New Roman" w:hAnsi="Times New Roman" w:cs="Times New Roman"/>
          <w:color w:val="000000" w:themeColor="text1"/>
          <w:kern w:val="0"/>
          <w:szCs w:val="20"/>
          <w:lang w:eastAsia="en-US"/>
        </w:rPr>
        <w:t>24</w:t>
      </w:r>
      <w:r w:rsidRPr="00F50D18">
        <w:rPr>
          <w:rFonts w:ascii="Times New Roman" w:eastAsia="Times New Roman" w:hAnsi="Times New Roman" w:cs="Times New Roman"/>
          <w:color w:val="000000" w:themeColor="text1"/>
          <w:kern w:val="0"/>
          <w:szCs w:val="20"/>
          <w:shd w:val="clear" w:color="auto" w:fill="FFFFFF"/>
          <w:lang w:eastAsia="en-US"/>
        </w:rPr>
        <w:t>(20): 3683.</w:t>
      </w:r>
    </w:p>
    <w:p w14:paraId="624B8596" w14:textId="089F1F9B" w:rsidR="005E4C62"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shd w:val="clear" w:color="auto" w:fill="FFFFFF"/>
          <w:lang w:eastAsia="en-US"/>
        </w:rPr>
      </w:pPr>
      <w:r w:rsidRPr="00F50D18">
        <w:rPr>
          <w:rFonts w:ascii="Times New Roman" w:eastAsia="Times New Roman" w:hAnsi="Times New Roman" w:cs="Times New Roman"/>
          <w:color w:val="000000" w:themeColor="text1"/>
          <w:kern w:val="0"/>
          <w:szCs w:val="20"/>
          <w:shd w:val="clear" w:color="auto" w:fill="FFFFFF"/>
          <w:lang w:eastAsia="en-US"/>
        </w:rPr>
        <w:t xml:space="preserve">Breadmore, M. C. (2007). Recent </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advances </w:t>
      </w:r>
      <w:r w:rsidR="00FD74DB">
        <w:rPr>
          <w:rFonts w:ascii="Times New Roman" w:eastAsia="Times New Roman" w:hAnsi="Times New Roman" w:cs="Times New Roman"/>
          <w:color w:val="000000" w:themeColor="text1"/>
          <w:kern w:val="0"/>
          <w:szCs w:val="20"/>
          <w:shd w:val="clear" w:color="auto" w:fill="FFFFFF"/>
          <w:lang w:eastAsia="en-US"/>
        </w:rPr>
        <w:t>i</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n enhancing </w:t>
      </w:r>
      <w:r w:rsidR="00FD74DB">
        <w:rPr>
          <w:rFonts w:ascii="Times New Roman" w:eastAsia="Times New Roman" w:hAnsi="Times New Roman" w:cs="Times New Roman"/>
          <w:color w:val="000000" w:themeColor="text1"/>
          <w:kern w:val="0"/>
          <w:szCs w:val="20"/>
          <w:shd w:val="clear" w:color="auto" w:fill="FFFFFF"/>
          <w:lang w:eastAsia="en-US"/>
        </w:rPr>
        <w:t>t</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he sensitivity </w:t>
      </w:r>
      <w:r w:rsidR="00FD74DB">
        <w:rPr>
          <w:rFonts w:ascii="Times New Roman" w:eastAsia="Times New Roman" w:hAnsi="Times New Roman" w:cs="Times New Roman"/>
          <w:color w:val="000000" w:themeColor="text1"/>
          <w:kern w:val="0"/>
          <w:szCs w:val="20"/>
          <w:shd w:val="clear" w:color="auto" w:fill="FFFFFF"/>
          <w:lang w:eastAsia="en-US"/>
        </w:rPr>
        <w:t>o</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f electrophoresis </w:t>
      </w:r>
      <w:r w:rsidR="00FD74DB">
        <w:rPr>
          <w:rFonts w:ascii="Times New Roman" w:eastAsia="Times New Roman" w:hAnsi="Times New Roman" w:cs="Times New Roman"/>
          <w:color w:val="000000" w:themeColor="text1"/>
          <w:kern w:val="0"/>
          <w:szCs w:val="20"/>
          <w:shd w:val="clear" w:color="auto" w:fill="FFFFFF"/>
          <w:lang w:eastAsia="en-US"/>
        </w:rPr>
        <w:t>a</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nd electrochromatography </w:t>
      </w:r>
      <w:r w:rsidR="00FD74DB">
        <w:rPr>
          <w:rFonts w:ascii="Times New Roman" w:eastAsia="Times New Roman" w:hAnsi="Times New Roman" w:cs="Times New Roman"/>
          <w:color w:val="000000" w:themeColor="text1"/>
          <w:kern w:val="0"/>
          <w:szCs w:val="20"/>
          <w:shd w:val="clear" w:color="auto" w:fill="FFFFFF"/>
          <w:lang w:eastAsia="en-US"/>
        </w:rPr>
        <w:t>i</w:t>
      </w:r>
      <w:r w:rsidR="00FD74DB" w:rsidRPr="00F50D18">
        <w:rPr>
          <w:rFonts w:ascii="Times New Roman" w:eastAsia="Times New Roman" w:hAnsi="Times New Roman" w:cs="Times New Roman"/>
          <w:color w:val="000000" w:themeColor="text1"/>
          <w:kern w:val="0"/>
          <w:szCs w:val="20"/>
          <w:shd w:val="clear" w:color="auto" w:fill="FFFFFF"/>
          <w:lang w:eastAsia="en-US"/>
        </w:rPr>
        <w:t xml:space="preserve">n capillaries </w:t>
      </w:r>
      <w:r w:rsidR="00FD74DB">
        <w:rPr>
          <w:rFonts w:ascii="Times New Roman" w:eastAsia="Times New Roman" w:hAnsi="Times New Roman" w:cs="Times New Roman"/>
          <w:color w:val="000000" w:themeColor="text1"/>
          <w:kern w:val="0"/>
          <w:szCs w:val="20"/>
          <w:shd w:val="clear" w:color="auto" w:fill="FFFFFF"/>
          <w:lang w:eastAsia="en-US"/>
        </w:rPr>
        <w:t>a</w:t>
      </w:r>
      <w:r w:rsidR="00FD74DB" w:rsidRPr="00F50D18">
        <w:rPr>
          <w:rFonts w:ascii="Times New Roman" w:eastAsia="Times New Roman" w:hAnsi="Times New Roman" w:cs="Times New Roman"/>
          <w:color w:val="000000" w:themeColor="text1"/>
          <w:kern w:val="0"/>
          <w:szCs w:val="20"/>
          <w:shd w:val="clear" w:color="auto" w:fill="FFFFFF"/>
          <w:lang w:eastAsia="en-US"/>
        </w:rPr>
        <w:t>nd microchips. </w:t>
      </w:r>
      <w:r w:rsidRPr="00F50D18">
        <w:rPr>
          <w:rFonts w:ascii="Times New Roman" w:eastAsia="Times New Roman" w:hAnsi="Times New Roman" w:cs="Times New Roman"/>
          <w:i/>
          <w:iCs/>
          <w:color w:val="000000" w:themeColor="text1"/>
          <w:kern w:val="0"/>
          <w:szCs w:val="20"/>
          <w:lang w:eastAsia="en-US"/>
        </w:rPr>
        <w:t>Electrophoresis</w:t>
      </w:r>
      <w:r w:rsidRPr="00F50D18">
        <w:rPr>
          <w:rFonts w:ascii="Times New Roman" w:eastAsia="Times New Roman" w:hAnsi="Times New Roman" w:cs="Times New Roman"/>
          <w:color w:val="000000" w:themeColor="text1"/>
          <w:kern w:val="0"/>
          <w:szCs w:val="20"/>
          <w:shd w:val="clear" w:color="auto" w:fill="FFFFFF"/>
          <w:lang w:eastAsia="en-US"/>
        </w:rPr>
        <w:t>, </w:t>
      </w:r>
      <w:r w:rsidRPr="00FD74DB">
        <w:rPr>
          <w:rFonts w:ascii="Times New Roman" w:eastAsia="Times New Roman" w:hAnsi="Times New Roman" w:cs="Times New Roman"/>
          <w:color w:val="000000" w:themeColor="text1"/>
          <w:kern w:val="0"/>
          <w:szCs w:val="20"/>
          <w:lang w:eastAsia="en-US"/>
        </w:rPr>
        <w:t>28</w:t>
      </w:r>
      <w:r w:rsidRPr="00F50D18">
        <w:rPr>
          <w:rFonts w:ascii="Times New Roman" w:eastAsia="Times New Roman" w:hAnsi="Times New Roman" w:cs="Times New Roman"/>
          <w:color w:val="000000" w:themeColor="text1"/>
          <w:kern w:val="0"/>
          <w:szCs w:val="20"/>
          <w:shd w:val="clear" w:color="auto" w:fill="FFFFFF"/>
          <w:lang w:eastAsia="en-US"/>
        </w:rPr>
        <w:t>(1</w:t>
      </w:r>
      <w:r w:rsidRPr="00F50D18">
        <w:rPr>
          <w:rFonts w:ascii="American Typewriter Light" w:eastAsia="Times New Roman" w:hAnsi="American Typewriter Light" w:cs="American Typewriter Light"/>
          <w:color w:val="000000" w:themeColor="text1"/>
          <w:kern w:val="0"/>
          <w:szCs w:val="20"/>
          <w:shd w:val="clear" w:color="auto" w:fill="FFFFFF"/>
          <w:lang w:eastAsia="en-US"/>
        </w:rPr>
        <w:t>‐</w:t>
      </w:r>
      <w:r w:rsidRPr="00F50D18">
        <w:rPr>
          <w:rFonts w:ascii="Times New Roman" w:eastAsia="Times New Roman" w:hAnsi="Times New Roman" w:cs="Times New Roman"/>
          <w:color w:val="000000" w:themeColor="text1"/>
          <w:kern w:val="0"/>
          <w:szCs w:val="20"/>
          <w:shd w:val="clear" w:color="auto" w:fill="FFFFFF"/>
          <w:lang w:eastAsia="en-US"/>
        </w:rPr>
        <w:t>2): 254-281.</w:t>
      </w:r>
    </w:p>
    <w:p w14:paraId="0CDAEA68" w14:textId="1BFE82EA" w:rsidR="00FD74DB" w:rsidRPr="00FD74DB" w:rsidRDefault="005E4C62" w:rsidP="00FD74DB">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shd w:val="clear" w:color="auto" w:fill="FFFFFF"/>
          <w:lang w:eastAsia="en-US"/>
        </w:rPr>
      </w:pPr>
      <w:r w:rsidRPr="00DB52AC">
        <w:rPr>
          <w:rFonts w:ascii="Times New Roman" w:hAnsi="Times New Roman" w:cs="Times New Roman"/>
          <w:noProof/>
        </w:rPr>
        <w:t>Prochazkova, A., Liu, S., Friess, H., Aebi, S., and Thormann, W. (2001). Determination of 5-</w:t>
      </w:r>
      <w:r w:rsidR="00FD74DB" w:rsidRPr="00DB52AC">
        <w:rPr>
          <w:rFonts w:ascii="Times New Roman" w:hAnsi="Times New Roman" w:cs="Times New Roman"/>
          <w:noProof/>
        </w:rPr>
        <w:t xml:space="preserve">fluorouracil and 5-fluoro-2’-deoxyuridine-5’-monophosphate in pancreatic cancer cell line and other biological materials using capillary electrophoresis. </w:t>
      </w:r>
      <w:r w:rsidRPr="00DB52AC">
        <w:rPr>
          <w:rFonts w:ascii="Times New Roman" w:hAnsi="Times New Roman" w:cs="Times New Roman"/>
          <w:i/>
          <w:noProof/>
        </w:rPr>
        <w:t>Journal of Chromatography A,</w:t>
      </w:r>
      <w:r w:rsidRPr="00DB52AC">
        <w:rPr>
          <w:rFonts w:ascii="Times New Roman" w:hAnsi="Times New Roman" w:cs="Times New Roman"/>
          <w:noProof/>
        </w:rPr>
        <w:t xml:space="preserve"> 916: 215-224.</w:t>
      </w:r>
    </w:p>
    <w:p w14:paraId="62BD7331" w14:textId="012C9A5D" w:rsidR="005E4C62" w:rsidRPr="00FD74DB" w:rsidRDefault="005E4C62" w:rsidP="00FD74DB">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shd w:val="clear" w:color="auto" w:fill="FFFFFF"/>
          <w:lang w:eastAsia="en-US"/>
        </w:rPr>
      </w:pPr>
      <w:r w:rsidRPr="00FD74DB">
        <w:rPr>
          <w:rFonts w:ascii="Times New Roman" w:hAnsi="Times New Roman" w:cs="Times New Roman"/>
          <w:noProof/>
        </w:rPr>
        <w:lastRenderedPageBreak/>
        <w:t>Flores, J.</w:t>
      </w:r>
      <w:r w:rsidR="00FD74DB">
        <w:rPr>
          <w:rFonts w:ascii="Times New Roman" w:hAnsi="Times New Roman" w:cs="Times New Roman"/>
          <w:noProof/>
        </w:rPr>
        <w:t xml:space="preserve"> </w:t>
      </w:r>
      <w:r w:rsidRPr="00FD74DB">
        <w:rPr>
          <w:rFonts w:ascii="Times New Roman" w:hAnsi="Times New Roman" w:cs="Times New Roman"/>
          <w:noProof/>
        </w:rPr>
        <w:t xml:space="preserve">R., Nevado, J. J. B., Penalvo, G. C., and Caceres, M. I. R. (2003). Direct </w:t>
      </w:r>
      <w:r w:rsidR="00FD74DB" w:rsidRPr="00FD74DB">
        <w:rPr>
          <w:rFonts w:ascii="Times New Roman" w:hAnsi="Times New Roman" w:cs="Times New Roman"/>
          <w:noProof/>
        </w:rPr>
        <w:t xml:space="preserve">capillary electrophoretic determination of three chemotherapeutic drugs in human urine. </w:t>
      </w:r>
      <w:r w:rsidRPr="00FD74DB">
        <w:rPr>
          <w:rFonts w:ascii="Times New Roman" w:hAnsi="Times New Roman" w:cs="Times New Roman"/>
          <w:i/>
          <w:noProof/>
        </w:rPr>
        <w:t>Journal of Chromatographia,</w:t>
      </w:r>
      <w:r w:rsidRPr="00FD74DB">
        <w:rPr>
          <w:rFonts w:ascii="Times New Roman" w:hAnsi="Times New Roman" w:cs="Times New Roman"/>
          <w:noProof/>
        </w:rPr>
        <w:t xml:space="preserve"> 57: 493-496.</w:t>
      </w:r>
    </w:p>
    <w:p w14:paraId="18F8FE1D" w14:textId="33222D63" w:rsidR="005E4C62" w:rsidRPr="00DB52AC"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shd w:val="clear" w:color="auto" w:fill="FFFFFF"/>
          <w:lang w:eastAsia="en-US"/>
        </w:rPr>
      </w:pPr>
      <w:r w:rsidRPr="00DB52AC">
        <w:rPr>
          <w:rFonts w:ascii="Times New Roman" w:hAnsi="Times New Roman" w:cs="Times New Roman"/>
          <w:noProof/>
        </w:rPr>
        <w:t>Lu, H.-j., Guo., Y.-l., Zhang, H.</w:t>
      </w:r>
      <w:r w:rsidR="00FD74DB">
        <w:rPr>
          <w:rFonts w:ascii="Times New Roman" w:hAnsi="Times New Roman" w:cs="Times New Roman"/>
          <w:noProof/>
        </w:rPr>
        <w:t xml:space="preserve"> </w:t>
      </w:r>
      <w:r w:rsidRPr="00DB52AC">
        <w:rPr>
          <w:rFonts w:ascii="Times New Roman" w:hAnsi="Times New Roman" w:cs="Times New Roman"/>
          <w:noProof/>
        </w:rPr>
        <w:t xml:space="preserve">and Ou, Q.-y. (2003). Rapid </w:t>
      </w:r>
      <w:r w:rsidR="00FD74DB" w:rsidRPr="00DB52AC">
        <w:rPr>
          <w:rFonts w:ascii="Times New Roman" w:hAnsi="Times New Roman" w:cs="Times New Roman"/>
          <w:noProof/>
        </w:rPr>
        <w:t>determination of 5-fluorouracil in plasma using capillary electrophoresis.</w:t>
      </w:r>
      <w:r w:rsidRPr="00DB52AC">
        <w:rPr>
          <w:rFonts w:ascii="Times New Roman" w:hAnsi="Times New Roman" w:cs="Times New Roman"/>
          <w:noProof/>
        </w:rPr>
        <w:t xml:space="preserve"> </w:t>
      </w:r>
      <w:r w:rsidRPr="00DB52AC">
        <w:rPr>
          <w:rFonts w:ascii="Times New Roman" w:hAnsi="Times New Roman" w:cs="Times New Roman"/>
          <w:i/>
          <w:noProof/>
        </w:rPr>
        <w:t>Journal of Chromatography B,</w:t>
      </w:r>
      <w:r w:rsidRPr="00DB52AC">
        <w:rPr>
          <w:rFonts w:ascii="Times New Roman" w:hAnsi="Times New Roman" w:cs="Times New Roman"/>
          <w:noProof/>
        </w:rPr>
        <w:t xml:space="preserve"> 788(2): 291-296.</w:t>
      </w:r>
    </w:p>
    <w:p w14:paraId="233953D0" w14:textId="7CCC04A0" w:rsidR="005E4C62" w:rsidRPr="00DB52AC"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shd w:val="clear" w:color="auto" w:fill="FFFFFF"/>
          <w:lang w:eastAsia="en-US"/>
        </w:rPr>
      </w:pPr>
      <w:r w:rsidRPr="00DB52AC">
        <w:rPr>
          <w:rFonts w:ascii="Times New Roman" w:hAnsi="Times New Roman" w:cs="Times New Roman"/>
          <w:noProof/>
        </w:rPr>
        <w:t>Liu, Y., Zhu, P., Huang, Z., Zhou, Li.</w:t>
      </w:r>
      <w:r w:rsidR="00FD74DB">
        <w:rPr>
          <w:rFonts w:ascii="Times New Roman" w:hAnsi="Times New Roman" w:cs="Times New Roman"/>
          <w:noProof/>
        </w:rPr>
        <w:t xml:space="preserve"> </w:t>
      </w:r>
      <w:r w:rsidRPr="00DB52AC">
        <w:rPr>
          <w:rFonts w:ascii="Times New Roman" w:hAnsi="Times New Roman" w:cs="Times New Roman"/>
          <w:noProof/>
        </w:rPr>
        <w:t xml:space="preserve">and Shi, P. (2018). Simultaneous </w:t>
      </w:r>
      <w:r w:rsidR="00FD74DB" w:rsidRPr="00DB52AC">
        <w:rPr>
          <w:rFonts w:ascii="Times New Roman" w:hAnsi="Times New Roman" w:cs="Times New Roman"/>
          <w:noProof/>
        </w:rPr>
        <w:t xml:space="preserve">detection of 5-fluorocytosine and 5-fluorouracil in human cells carrying </w:t>
      </w:r>
      <w:r w:rsidRPr="00DB52AC">
        <w:rPr>
          <w:rFonts w:ascii="Times New Roman" w:hAnsi="Times New Roman" w:cs="Times New Roman"/>
          <w:noProof/>
        </w:rPr>
        <w:t xml:space="preserve">CD/5-FC </w:t>
      </w:r>
      <w:r w:rsidR="00FD74DB" w:rsidRPr="00DB52AC">
        <w:rPr>
          <w:rFonts w:ascii="Times New Roman" w:hAnsi="Times New Roman" w:cs="Times New Roman"/>
          <w:noProof/>
        </w:rPr>
        <w:t>suicide gene system by using capillary zone electrophoresis</w:t>
      </w:r>
      <w:r w:rsidRPr="00DB52AC">
        <w:rPr>
          <w:rFonts w:ascii="Times New Roman" w:hAnsi="Times New Roman" w:cs="Times New Roman"/>
          <w:noProof/>
        </w:rPr>
        <w:t xml:space="preserve">. </w:t>
      </w:r>
      <w:r w:rsidRPr="00DB52AC">
        <w:rPr>
          <w:rFonts w:ascii="Times New Roman" w:hAnsi="Times New Roman" w:cs="Times New Roman"/>
          <w:i/>
          <w:noProof/>
        </w:rPr>
        <w:t>Journal of Chromatography B,</w:t>
      </w:r>
      <w:r w:rsidRPr="00DB52AC">
        <w:rPr>
          <w:rFonts w:ascii="Times New Roman" w:hAnsi="Times New Roman" w:cs="Times New Roman"/>
          <w:noProof/>
        </w:rPr>
        <w:t xml:space="preserve"> 1076: 1-7.</w:t>
      </w:r>
    </w:p>
    <w:p w14:paraId="69510BA8" w14:textId="254265D8" w:rsidR="005E4C62" w:rsidRPr="006A50BC" w:rsidRDefault="005E4C62" w:rsidP="00057CEA">
      <w:pPr>
        <w:pStyle w:val="ListParagraph"/>
        <w:widowControl/>
        <w:numPr>
          <w:ilvl w:val="0"/>
          <w:numId w:val="2"/>
        </w:numPr>
        <w:wordWrap/>
        <w:autoSpaceDE/>
        <w:autoSpaceDN/>
        <w:ind w:left="567" w:hanging="567"/>
        <w:rPr>
          <w:rFonts w:ascii="Times New Roman" w:eastAsia="Times New Roman" w:hAnsi="Times New Roman" w:cs="Times New Roman"/>
          <w:color w:val="000000" w:themeColor="text1"/>
          <w:kern w:val="0"/>
          <w:szCs w:val="20"/>
          <w:shd w:val="clear" w:color="auto" w:fill="FFFFFF"/>
          <w:lang w:eastAsia="en-US"/>
        </w:rPr>
      </w:pPr>
      <w:r w:rsidRPr="00DB52AC">
        <w:rPr>
          <w:rFonts w:ascii="Times New Roman" w:hAnsi="Times New Roman" w:cs="Times New Roman"/>
          <w:noProof/>
        </w:rPr>
        <w:t>Mahnik, S.</w:t>
      </w:r>
      <w:r w:rsidR="00FD74DB">
        <w:rPr>
          <w:rFonts w:ascii="Times New Roman" w:hAnsi="Times New Roman" w:cs="Times New Roman"/>
          <w:noProof/>
        </w:rPr>
        <w:t xml:space="preserve"> </w:t>
      </w:r>
      <w:r w:rsidRPr="00DB52AC">
        <w:rPr>
          <w:rFonts w:ascii="Times New Roman" w:hAnsi="Times New Roman" w:cs="Times New Roman"/>
          <w:noProof/>
        </w:rPr>
        <w:t>N., Rizovski, B., Fuerhacker, M., and Mader, R.</w:t>
      </w:r>
      <w:r w:rsidR="00FD74DB">
        <w:rPr>
          <w:rFonts w:ascii="Times New Roman" w:hAnsi="Times New Roman" w:cs="Times New Roman"/>
          <w:noProof/>
        </w:rPr>
        <w:t xml:space="preserve"> </w:t>
      </w:r>
      <w:r w:rsidRPr="00DB52AC">
        <w:rPr>
          <w:rFonts w:ascii="Times New Roman" w:hAnsi="Times New Roman" w:cs="Times New Roman"/>
          <w:noProof/>
        </w:rPr>
        <w:t xml:space="preserve">M. (2004). Determination of 5-fluorouracil in </w:t>
      </w:r>
      <w:r w:rsidR="00FD74DB" w:rsidRPr="00DB52AC">
        <w:rPr>
          <w:rFonts w:ascii="Times New Roman" w:hAnsi="Times New Roman" w:cs="Times New Roman"/>
          <w:noProof/>
        </w:rPr>
        <w:t xml:space="preserve">hospital effluents. </w:t>
      </w:r>
      <w:r w:rsidRPr="00DB52AC">
        <w:rPr>
          <w:rFonts w:ascii="Times New Roman" w:hAnsi="Times New Roman" w:cs="Times New Roman"/>
          <w:i/>
          <w:noProof/>
        </w:rPr>
        <w:t>Analytical and Bioanalytical Chemistry,</w:t>
      </w:r>
      <w:r w:rsidRPr="00DB52AC">
        <w:rPr>
          <w:rFonts w:ascii="Times New Roman" w:hAnsi="Times New Roman" w:cs="Times New Roman"/>
          <w:noProof/>
        </w:rPr>
        <w:t xml:space="preserve"> 380(1): 31-</w:t>
      </w:r>
      <w:r w:rsidR="00FD74DB">
        <w:rPr>
          <w:rFonts w:ascii="Times New Roman" w:hAnsi="Times New Roman" w:cs="Times New Roman"/>
          <w:noProof/>
        </w:rPr>
        <w:t>3</w:t>
      </w:r>
      <w:r w:rsidRPr="00DB52AC">
        <w:rPr>
          <w:rFonts w:ascii="Times New Roman" w:hAnsi="Times New Roman" w:cs="Times New Roman"/>
          <w:noProof/>
        </w:rPr>
        <w:t>5.</w:t>
      </w:r>
    </w:p>
    <w:p w14:paraId="2D5790F2" w14:textId="06785A31" w:rsidR="004E5EE2" w:rsidRPr="00F27249" w:rsidRDefault="004E5EE2" w:rsidP="00057CEA">
      <w:pPr>
        <w:pStyle w:val="ListParagraph"/>
        <w:widowControl/>
        <w:wordWrap/>
        <w:autoSpaceDE/>
        <w:autoSpaceDN/>
        <w:ind w:left="567" w:hanging="567"/>
        <w:jc w:val="center"/>
        <w:rPr>
          <w:rFonts w:ascii="Times New Roman" w:eastAsia="Times New Roman" w:hAnsi="Times New Roman" w:cs="Times New Roman"/>
          <w:color w:val="222222"/>
          <w:kern w:val="0"/>
          <w:szCs w:val="20"/>
          <w:shd w:val="clear" w:color="auto" w:fill="FFFFFF"/>
          <w:lang w:eastAsia="en-US"/>
        </w:rPr>
      </w:pPr>
    </w:p>
    <w:sectPr w:rsidR="004E5EE2" w:rsidRPr="00F27249" w:rsidSect="0076660F">
      <w:footerReference w:type="default" r:id="rId13"/>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3F74B" w14:textId="77777777" w:rsidR="00637AF9" w:rsidRDefault="00637AF9" w:rsidP="006B61BE">
      <w:r>
        <w:separator/>
      </w:r>
    </w:p>
  </w:endnote>
  <w:endnote w:type="continuationSeparator" w:id="0">
    <w:p w14:paraId="338C8291" w14:textId="77777777" w:rsidR="00637AF9" w:rsidRDefault="00637AF9"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4D"/>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STIXGeneral-Italic">
    <w:altName w:val="Times New Roman"/>
    <w:charset w:val="00"/>
    <w:family w:val="auto"/>
    <w:pitch w:val="variable"/>
    <w:sig w:usb0="00000003" w:usb1="00000000" w:usb2="00000000" w:usb3="00000000" w:csb0="00000001" w:csb1="00000000"/>
  </w:font>
  <w:font w:name="American Typewriter Light">
    <w:altName w:val="Courier New"/>
    <w:charset w:val="00"/>
    <w:family w:val="auto"/>
    <w:pitch w:val="variable"/>
    <w:sig w:usb0="A000006F" w:usb1="00000019"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1F65" w14:textId="2BD44BA3" w:rsidR="008D2520" w:rsidRDefault="008D2520">
    <w:pPr>
      <w:pStyle w:val="Footer"/>
      <w:jc w:val="right"/>
    </w:pPr>
  </w:p>
  <w:p w14:paraId="02AA4EAC" w14:textId="77777777" w:rsidR="008D2520" w:rsidRDefault="008D2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3B6F2" w14:textId="77777777" w:rsidR="00637AF9" w:rsidRDefault="00637AF9" w:rsidP="006B61BE">
      <w:r>
        <w:separator/>
      </w:r>
    </w:p>
  </w:footnote>
  <w:footnote w:type="continuationSeparator" w:id="0">
    <w:p w14:paraId="64F5A718" w14:textId="77777777" w:rsidR="00637AF9" w:rsidRDefault="00637AF9"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A160B"/>
    <w:multiLevelType w:val="hybridMultilevel"/>
    <w:tmpl w:val="A502D3AA"/>
    <w:lvl w:ilvl="0" w:tplc="D834F8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f0005dusd5wzetvw35fesvf59tddvwtdzz&quot;&gt;My EndNote Library&lt;record-ids&gt;&lt;item&gt;52&lt;/item&gt;&lt;item&gt;54&lt;/item&gt;&lt;item&gt;106&lt;/item&gt;&lt;item&gt;107&lt;/item&gt;&lt;item&gt;115&lt;/item&gt;&lt;item&gt;116&lt;/item&gt;&lt;item&gt;118&lt;/item&gt;&lt;item&gt;132&lt;/item&gt;&lt;item&gt;137&lt;/item&gt;&lt;item&gt;140&lt;/item&gt;&lt;item&gt;156&lt;/item&gt;&lt;item&gt;162&lt;/item&gt;&lt;item&gt;165&lt;/item&gt;&lt;item&gt;166&lt;/item&gt;&lt;item&gt;167&lt;/item&gt;&lt;item&gt;168&lt;/item&gt;&lt;item&gt;169&lt;/item&gt;&lt;item&gt;179&lt;/item&gt;&lt;item&gt;180&lt;/item&gt;&lt;item&gt;181&lt;/item&gt;&lt;item&gt;182&lt;/item&gt;&lt;item&gt;183&lt;/item&gt;&lt;item&gt;184&lt;/item&gt;&lt;item&gt;185&lt;/item&gt;&lt;item&gt;186&lt;/item&gt;&lt;item&gt;191&lt;/item&gt;&lt;item&gt;192&lt;/item&gt;&lt;/record-ids&gt;&lt;/item&gt;&lt;/Libraries&gt;"/>
  </w:docVars>
  <w:rsids>
    <w:rsidRoot w:val="00785CA6"/>
    <w:rsid w:val="00014333"/>
    <w:rsid w:val="000177F7"/>
    <w:rsid w:val="00022CA8"/>
    <w:rsid w:val="00026B52"/>
    <w:rsid w:val="000323E3"/>
    <w:rsid w:val="00041159"/>
    <w:rsid w:val="00045D5A"/>
    <w:rsid w:val="000502BD"/>
    <w:rsid w:val="00057CEA"/>
    <w:rsid w:val="00060D41"/>
    <w:rsid w:val="00065F88"/>
    <w:rsid w:val="0007575F"/>
    <w:rsid w:val="00082D6B"/>
    <w:rsid w:val="00084B92"/>
    <w:rsid w:val="00086615"/>
    <w:rsid w:val="00093023"/>
    <w:rsid w:val="000B0449"/>
    <w:rsid w:val="000C7A6F"/>
    <w:rsid w:val="000D2BF2"/>
    <w:rsid w:val="000D660C"/>
    <w:rsid w:val="000E6D09"/>
    <w:rsid w:val="000F4785"/>
    <w:rsid w:val="000F7977"/>
    <w:rsid w:val="001033B0"/>
    <w:rsid w:val="001054CF"/>
    <w:rsid w:val="00117EF5"/>
    <w:rsid w:val="00146195"/>
    <w:rsid w:val="0015222F"/>
    <w:rsid w:val="00162BC0"/>
    <w:rsid w:val="00163C4A"/>
    <w:rsid w:val="00167463"/>
    <w:rsid w:val="0017664A"/>
    <w:rsid w:val="001828D4"/>
    <w:rsid w:val="00186E07"/>
    <w:rsid w:val="001871B4"/>
    <w:rsid w:val="00192991"/>
    <w:rsid w:val="001A156F"/>
    <w:rsid w:val="001A7BAF"/>
    <w:rsid w:val="001C3192"/>
    <w:rsid w:val="001C6492"/>
    <w:rsid w:val="001D33FE"/>
    <w:rsid w:val="001E2779"/>
    <w:rsid w:val="001F383C"/>
    <w:rsid w:val="001F5534"/>
    <w:rsid w:val="0020026F"/>
    <w:rsid w:val="00200675"/>
    <w:rsid w:val="002046E3"/>
    <w:rsid w:val="0020475B"/>
    <w:rsid w:val="0021328D"/>
    <w:rsid w:val="00220939"/>
    <w:rsid w:val="002258CC"/>
    <w:rsid w:val="002367E9"/>
    <w:rsid w:val="00236B6C"/>
    <w:rsid w:val="002400C2"/>
    <w:rsid w:val="0024560F"/>
    <w:rsid w:val="002460BD"/>
    <w:rsid w:val="00252731"/>
    <w:rsid w:val="00267B95"/>
    <w:rsid w:val="00270371"/>
    <w:rsid w:val="00277565"/>
    <w:rsid w:val="00277B5D"/>
    <w:rsid w:val="00285173"/>
    <w:rsid w:val="0028691C"/>
    <w:rsid w:val="002A207C"/>
    <w:rsid w:val="002A7A48"/>
    <w:rsid w:val="002B7A1F"/>
    <w:rsid w:val="002B7D47"/>
    <w:rsid w:val="002C04B5"/>
    <w:rsid w:val="002C0570"/>
    <w:rsid w:val="002C19BC"/>
    <w:rsid w:val="002C32D8"/>
    <w:rsid w:val="002E12B5"/>
    <w:rsid w:val="002E24E5"/>
    <w:rsid w:val="002E2A8F"/>
    <w:rsid w:val="003062AE"/>
    <w:rsid w:val="00324132"/>
    <w:rsid w:val="00332D1D"/>
    <w:rsid w:val="003376D0"/>
    <w:rsid w:val="00363AC5"/>
    <w:rsid w:val="00363B3B"/>
    <w:rsid w:val="00386B10"/>
    <w:rsid w:val="00391419"/>
    <w:rsid w:val="003A2A26"/>
    <w:rsid w:val="003A6234"/>
    <w:rsid w:val="003E48DD"/>
    <w:rsid w:val="003E6422"/>
    <w:rsid w:val="003F3701"/>
    <w:rsid w:val="003F6371"/>
    <w:rsid w:val="004109B1"/>
    <w:rsid w:val="00414563"/>
    <w:rsid w:val="00427AD0"/>
    <w:rsid w:val="00443E69"/>
    <w:rsid w:val="00447765"/>
    <w:rsid w:val="00451C00"/>
    <w:rsid w:val="00460F13"/>
    <w:rsid w:val="00472742"/>
    <w:rsid w:val="00484B8E"/>
    <w:rsid w:val="004A29CC"/>
    <w:rsid w:val="004A3889"/>
    <w:rsid w:val="004A45FC"/>
    <w:rsid w:val="004B1983"/>
    <w:rsid w:val="004B7163"/>
    <w:rsid w:val="004C5091"/>
    <w:rsid w:val="004D0201"/>
    <w:rsid w:val="004D4F43"/>
    <w:rsid w:val="004E5EE2"/>
    <w:rsid w:val="004E75E9"/>
    <w:rsid w:val="005018C5"/>
    <w:rsid w:val="00501D49"/>
    <w:rsid w:val="00502991"/>
    <w:rsid w:val="00507D7F"/>
    <w:rsid w:val="00522114"/>
    <w:rsid w:val="005266BD"/>
    <w:rsid w:val="0053339B"/>
    <w:rsid w:val="00542CED"/>
    <w:rsid w:val="005532D1"/>
    <w:rsid w:val="00576E2C"/>
    <w:rsid w:val="00581232"/>
    <w:rsid w:val="00586B6E"/>
    <w:rsid w:val="005A28D1"/>
    <w:rsid w:val="005A59FC"/>
    <w:rsid w:val="005A7F0E"/>
    <w:rsid w:val="005B11E6"/>
    <w:rsid w:val="005B28E4"/>
    <w:rsid w:val="005B4050"/>
    <w:rsid w:val="005B64EA"/>
    <w:rsid w:val="005C16BB"/>
    <w:rsid w:val="005C6F87"/>
    <w:rsid w:val="005D1FB5"/>
    <w:rsid w:val="005D256F"/>
    <w:rsid w:val="005D5721"/>
    <w:rsid w:val="005E0773"/>
    <w:rsid w:val="005E4C62"/>
    <w:rsid w:val="005F1A72"/>
    <w:rsid w:val="005F5D02"/>
    <w:rsid w:val="0060418B"/>
    <w:rsid w:val="006049C0"/>
    <w:rsid w:val="0062512A"/>
    <w:rsid w:val="006369FE"/>
    <w:rsid w:val="00637AF9"/>
    <w:rsid w:val="00637DE9"/>
    <w:rsid w:val="00644F03"/>
    <w:rsid w:val="00653D47"/>
    <w:rsid w:val="0066186E"/>
    <w:rsid w:val="006752F3"/>
    <w:rsid w:val="006826C7"/>
    <w:rsid w:val="00685C81"/>
    <w:rsid w:val="00692F71"/>
    <w:rsid w:val="00693F86"/>
    <w:rsid w:val="006A294B"/>
    <w:rsid w:val="006A50BC"/>
    <w:rsid w:val="006A520E"/>
    <w:rsid w:val="006B279C"/>
    <w:rsid w:val="006B3288"/>
    <w:rsid w:val="006B61BE"/>
    <w:rsid w:val="006C1C81"/>
    <w:rsid w:val="006C4C08"/>
    <w:rsid w:val="006C5CA7"/>
    <w:rsid w:val="006D57C4"/>
    <w:rsid w:val="006F297E"/>
    <w:rsid w:val="006F2FE4"/>
    <w:rsid w:val="00705047"/>
    <w:rsid w:val="00705E44"/>
    <w:rsid w:val="00711D83"/>
    <w:rsid w:val="00713919"/>
    <w:rsid w:val="00740EAB"/>
    <w:rsid w:val="00747021"/>
    <w:rsid w:val="00763596"/>
    <w:rsid w:val="00763E99"/>
    <w:rsid w:val="0076660F"/>
    <w:rsid w:val="0077276F"/>
    <w:rsid w:val="007732EE"/>
    <w:rsid w:val="00785CA6"/>
    <w:rsid w:val="00787BB2"/>
    <w:rsid w:val="007908BD"/>
    <w:rsid w:val="0079753F"/>
    <w:rsid w:val="007B6E4F"/>
    <w:rsid w:val="007C6D00"/>
    <w:rsid w:val="007E6013"/>
    <w:rsid w:val="007F0885"/>
    <w:rsid w:val="007F36FF"/>
    <w:rsid w:val="007F451B"/>
    <w:rsid w:val="007F585B"/>
    <w:rsid w:val="00804409"/>
    <w:rsid w:val="00810B5B"/>
    <w:rsid w:val="008137F8"/>
    <w:rsid w:val="0082319D"/>
    <w:rsid w:val="00823242"/>
    <w:rsid w:val="00827D50"/>
    <w:rsid w:val="0083326A"/>
    <w:rsid w:val="00837A24"/>
    <w:rsid w:val="00852744"/>
    <w:rsid w:val="00855B26"/>
    <w:rsid w:val="00860D22"/>
    <w:rsid w:val="00873644"/>
    <w:rsid w:val="00875568"/>
    <w:rsid w:val="00891BBF"/>
    <w:rsid w:val="00893C65"/>
    <w:rsid w:val="00894AC2"/>
    <w:rsid w:val="008A74E9"/>
    <w:rsid w:val="008B37D0"/>
    <w:rsid w:val="008C2A09"/>
    <w:rsid w:val="008C6C3F"/>
    <w:rsid w:val="008D2520"/>
    <w:rsid w:val="008D433E"/>
    <w:rsid w:val="008D46C3"/>
    <w:rsid w:val="008E0A3A"/>
    <w:rsid w:val="008E6CD2"/>
    <w:rsid w:val="00917485"/>
    <w:rsid w:val="00924908"/>
    <w:rsid w:val="00927DC3"/>
    <w:rsid w:val="00945E96"/>
    <w:rsid w:val="009517EB"/>
    <w:rsid w:val="0095288D"/>
    <w:rsid w:val="00953E8F"/>
    <w:rsid w:val="00957EC2"/>
    <w:rsid w:val="00970CBC"/>
    <w:rsid w:val="0097304D"/>
    <w:rsid w:val="00973AF2"/>
    <w:rsid w:val="009814A2"/>
    <w:rsid w:val="009A373A"/>
    <w:rsid w:val="009A3AC6"/>
    <w:rsid w:val="009A6591"/>
    <w:rsid w:val="009B0A61"/>
    <w:rsid w:val="009C0D0E"/>
    <w:rsid w:val="009C16E0"/>
    <w:rsid w:val="009C4E07"/>
    <w:rsid w:val="009C5B24"/>
    <w:rsid w:val="009D7C76"/>
    <w:rsid w:val="009F1002"/>
    <w:rsid w:val="00A02B1F"/>
    <w:rsid w:val="00A243B4"/>
    <w:rsid w:val="00A25058"/>
    <w:rsid w:val="00A27EC8"/>
    <w:rsid w:val="00A32528"/>
    <w:rsid w:val="00A32756"/>
    <w:rsid w:val="00A377B7"/>
    <w:rsid w:val="00A415C1"/>
    <w:rsid w:val="00A448D2"/>
    <w:rsid w:val="00A55D16"/>
    <w:rsid w:val="00A63513"/>
    <w:rsid w:val="00A64093"/>
    <w:rsid w:val="00A820EB"/>
    <w:rsid w:val="00A85836"/>
    <w:rsid w:val="00A858D5"/>
    <w:rsid w:val="00A902C5"/>
    <w:rsid w:val="00A943DE"/>
    <w:rsid w:val="00A949B3"/>
    <w:rsid w:val="00AA1A67"/>
    <w:rsid w:val="00AA27B0"/>
    <w:rsid w:val="00AB4AC6"/>
    <w:rsid w:val="00AC56D3"/>
    <w:rsid w:val="00AD35D4"/>
    <w:rsid w:val="00AE5681"/>
    <w:rsid w:val="00AF47A5"/>
    <w:rsid w:val="00B029A1"/>
    <w:rsid w:val="00B14E1C"/>
    <w:rsid w:val="00B16546"/>
    <w:rsid w:val="00B1694B"/>
    <w:rsid w:val="00B20543"/>
    <w:rsid w:val="00B268BC"/>
    <w:rsid w:val="00B26DF3"/>
    <w:rsid w:val="00B3507B"/>
    <w:rsid w:val="00B45DB8"/>
    <w:rsid w:val="00B52F8B"/>
    <w:rsid w:val="00B56DFB"/>
    <w:rsid w:val="00B67DEC"/>
    <w:rsid w:val="00B803A6"/>
    <w:rsid w:val="00B93FA1"/>
    <w:rsid w:val="00BB047B"/>
    <w:rsid w:val="00BB28C4"/>
    <w:rsid w:val="00BB5755"/>
    <w:rsid w:val="00BD06FC"/>
    <w:rsid w:val="00BD126B"/>
    <w:rsid w:val="00BD1340"/>
    <w:rsid w:val="00BF5233"/>
    <w:rsid w:val="00BF58BB"/>
    <w:rsid w:val="00C003B0"/>
    <w:rsid w:val="00C01736"/>
    <w:rsid w:val="00C03048"/>
    <w:rsid w:val="00C21072"/>
    <w:rsid w:val="00C21B02"/>
    <w:rsid w:val="00C26708"/>
    <w:rsid w:val="00C454AA"/>
    <w:rsid w:val="00C47C0D"/>
    <w:rsid w:val="00C50147"/>
    <w:rsid w:val="00C63EA7"/>
    <w:rsid w:val="00C721F4"/>
    <w:rsid w:val="00C74127"/>
    <w:rsid w:val="00C76769"/>
    <w:rsid w:val="00C85E55"/>
    <w:rsid w:val="00C86F05"/>
    <w:rsid w:val="00CA59EA"/>
    <w:rsid w:val="00CB28F5"/>
    <w:rsid w:val="00CB4605"/>
    <w:rsid w:val="00CC0B58"/>
    <w:rsid w:val="00CC3BBA"/>
    <w:rsid w:val="00CC69DF"/>
    <w:rsid w:val="00CE647B"/>
    <w:rsid w:val="00CF1FD5"/>
    <w:rsid w:val="00CF7AAC"/>
    <w:rsid w:val="00D02BB3"/>
    <w:rsid w:val="00D10FB6"/>
    <w:rsid w:val="00D11ADB"/>
    <w:rsid w:val="00D21D31"/>
    <w:rsid w:val="00D26549"/>
    <w:rsid w:val="00D32A2B"/>
    <w:rsid w:val="00D35155"/>
    <w:rsid w:val="00D4019C"/>
    <w:rsid w:val="00D42448"/>
    <w:rsid w:val="00D4310C"/>
    <w:rsid w:val="00D54F43"/>
    <w:rsid w:val="00D64500"/>
    <w:rsid w:val="00D708C0"/>
    <w:rsid w:val="00D73D16"/>
    <w:rsid w:val="00D75333"/>
    <w:rsid w:val="00D81F18"/>
    <w:rsid w:val="00D84207"/>
    <w:rsid w:val="00D858B4"/>
    <w:rsid w:val="00D87B44"/>
    <w:rsid w:val="00DA1B3D"/>
    <w:rsid w:val="00DA7627"/>
    <w:rsid w:val="00DB0734"/>
    <w:rsid w:val="00DB4E5C"/>
    <w:rsid w:val="00DB52AC"/>
    <w:rsid w:val="00DD0849"/>
    <w:rsid w:val="00DD21C2"/>
    <w:rsid w:val="00DD6917"/>
    <w:rsid w:val="00DE4571"/>
    <w:rsid w:val="00DE73D6"/>
    <w:rsid w:val="00E00314"/>
    <w:rsid w:val="00E11FEC"/>
    <w:rsid w:val="00E154FA"/>
    <w:rsid w:val="00E17781"/>
    <w:rsid w:val="00E21F8A"/>
    <w:rsid w:val="00E24164"/>
    <w:rsid w:val="00E32633"/>
    <w:rsid w:val="00E65048"/>
    <w:rsid w:val="00E730F9"/>
    <w:rsid w:val="00E93672"/>
    <w:rsid w:val="00EA53E5"/>
    <w:rsid w:val="00EB2358"/>
    <w:rsid w:val="00EC4622"/>
    <w:rsid w:val="00ED46BB"/>
    <w:rsid w:val="00ED55B8"/>
    <w:rsid w:val="00ED6724"/>
    <w:rsid w:val="00EE4699"/>
    <w:rsid w:val="00EE70C8"/>
    <w:rsid w:val="00EF3D9C"/>
    <w:rsid w:val="00F06342"/>
    <w:rsid w:val="00F065A1"/>
    <w:rsid w:val="00F070D7"/>
    <w:rsid w:val="00F12EBF"/>
    <w:rsid w:val="00F155CF"/>
    <w:rsid w:val="00F177BC"/>
    <w:rsid w:val="00F249BE"/>
    <w:rsid w:val="00F27249"/>
    <w:rsid w:val="00F32069"/>
    <w:rsid w:val="00F36A8F"/>
    <w:rsid w:val="00F43440"/>
    <w:rsid w:val="00F4378D"/>
    <w:rsid w:val="00F444F7"/>
    <w:rsid w:val="00F50D18"/>
    <w:rsid w:val="00F96B0A"/>
    <w:rsid w:val="00FA361D"/>
    <w:rsid w:val="00FB3FF4"/>
    <w:rsid w:val="00FC0F6F"/>
    <w:rsid w:val="00FC360E"/>
    <w:rsid w:val="00FC3CC0"/>
    <w:rsid w:val="00FD0727"/>
    <w:rsid w:val="00FD1F84"/>
    <w:rsid w:val="00FD74DB"/>
    <w:rsid w:val="00FF39CA"/>
    <w:rsid w:val="00FF49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3E4D91"/>
  <w15:docId w15:val="{692A8A36-48CF-4661-8A06-EF526549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CommentText">
    <w:name w:val="annotation text"/>
    <w:basedOn w:val="Normal"/>
    <w:link w:val="CommentTextChar"/>
    <w:uiPriority w:val="99"/>
    <w:unhideWhenUsed/>
    <w:rsid w:val="004B1983"/>
    <w:rPr>
      <w:sz w:val="24"/>
      <w:szCs w:val="24"/>
    </w:rPr>
  </w:style>
  <w:style w:type="character" w:customStyle="1" w:styleId="CommentTextChar">
    <w:name w:val="Comment Text Char"/>
    <w:basedOn w:val="DefaultParagraphFont"/>
    <w:link w:val="CommentText"/>
    <w:uiPriority w:val="99"/>
    <w:rsid w:val="004B1983"/>
    <w:rPr>
      <w:rFonts w:eastAsiaTheme="minorEastAsia"/>
      <w:kern w:val="2"/>
      <w:sz w:val="24"/>
      <w:szCs w:val="24"/>
      <w:lang w:eastAsia="ko-KR"/>
    </w:rPr>
  </w:style>
  <w:style w:type="character" w:styleId="CommentReference">
    <w:name w:val="annotation reference"/>
    <w:basedOn w:val="DefaultParagraphFont"/>
    <w:uiPriority w:val="99"/>
    <w:semiHidden/>
    <w:unhideWhenUsed/>
    <w:rsid w:val="004B1983"/>
    <w:rPr>
      <w:sz w:val="16"/>
      <w:szCs w:val="16"/>
    </w:rPr>
  </w:style>
  <w:style w:type="character" w:customStyle="1" w:styleId="apple-converted-space">
    <w:name w:val="apple-converted-space"/>
    <w:basedOn w:val="DefaultParagraphFont"/>
    <w:rsid w:val="00A943DE"/>
  </w:style>
  <w:style w:type="paragraph" w:styleId="HTMLPreformatted">
    <w:name w:val="HTML Preformatted"/>
    <w:basedOn w:val="Normal"/>
    <w:link w:val="HTMLPreformattedChar"/>
    <w:uiPriority w:val="99"/>
    <w:semiHidden/>
    <w:unhideWhenUsed/>
    <w:rsid w:val="00C86F05"/>
    <w:rPr>
      <w:rFonts w:ascii="Courier" w:hAnsi="Courier"/>
      <w:szCs w:val="20"/>
    </w:rPr>
  </w:style>
  <w:style w:type="character" w:customStyle="1" w:styleId="HTMLPreformattedChar">
    <w:name w:val="HTML Preformatted Char"/>
    <w:basedOn w:val="DefaultParagraphFont"/>
    <w:link w:val="HTMLPreformatted"/>
    <w:uiPriority w:val="99"/>
    <w:semiHidden/>
    <w:rsid w:val="00C86F05"/>
    <w:rPr>
      <w:rFonts w:ascii="Courier" w:eastAsiaTheme="minorEastAsia" w:hAnsi="Courier"/>
      <w:kern w:val="2"/>
      <w:sz w:val="20"/>
      <w:szCs w:val="20"/>
      <w:lang w:eastAsia="ko-KR"/>
    </w:rPr>
  </w:style>
  <w:style w:type="paragraph" w:customStyle="1" w:styleId="EndNoteBibliographyTitle">
    <w:name w:val="EndNote Bibliography Title"/>
    <w:basedOn w:val="Normal"/>
    <w:rsid w:val="002460BD"/>
    <w:pPr>
      <w:jc w:val="center"/>
    </w:pPr>
    <w:rPr>
      <w:rFonts w:ascii="Calibri" w:hAnsi="Calibri"/>
    </w:rPr>
  </w:style>
  <w:style w:type="paragraph" w:customStyle="1" w:styleId="EndNoteBibliography">
    <w:name w:val="EndNote Bibliography"/>
    <w:basedOn w:val="Normal"/>
    <w:rsid w:val="002460BD"/>
    <w:rPr>
      <w:rFonts w:ascii="Calibri" w:hAnsi="Calibri"/>
    </w:rPr>
  </w:style>
  <w:style w:type="paragraph" w:styleId="CommentSubject">
    <w:name w:val="annotation subject"/>
    <w:basedOn w:val="CommentText"/>
    <w:next w:val="CommentText"/>
    <w:link w:val="CommentSubjectChar"/>
    <w:uiPriority w:val="99"/>
    <w:semiHidden/>
    <w:unhideWhenUsed/>
    <w:rsid w:val="00810B5B"/>
    <w:rPr>
      <w:b/>
      <w:bCs/>
      <w:sz w:val="20"/>
      <w:szCs w:val="20"/>
    </w:rPr>
  </w:style>
  <w:style w:type="character" w:customStyle="1" w:styleId="CommentSubjectChar">
    <w:name w:val="Comment Subject Char"/>
    <w:basedOn w:val="CommentTextChar"/>
    <w:link w:val="CommentSubject"/>
    <w:uiPriority w:val="99"/>
    <w:semiHidden/>
    <w:rsid w:val="00810B5B"/>
    <w:rPr>
      <w:rFonts w:eastAsiaTheme="minorEastAsia"/>
      <w:b/>
      <w:bCs/>
      <w:kern w:val="2"/>
      <w:sz w:val="20"/>
      <w:szCs w:val="20"/>
      <w:lang w:eastAsia="ko-KR"/>
    </w:rPr>
  </w:style>
  <w:style w:type="paragraph" w:styleId="Revision">
    <w:name w:val="Revision"/>
    <w:hidden/>
    <w:uiPriority w:val="99"/>
    <w:semiHidden/>
    <w:rsid w:val="001A7BAF"/>
    <w:pPr>
      <w:spacing w:after="0" w:line="240" w:lineRule="auto"/>
    </w:pPr>
    <w:rPr>
      <w:rFonts w:eastAsiaTheme="minorEastAsia"/>
      <w:kern w:val="2"/>
      <w:sz w:val="20"/>
      <w:lang w:eastAsia="ko-KR"/>
    </w:rPr>
  </w:style>
  <w:style w:type="character" w:styleId="PlaceholderText">
    <w:name w:val="Placeholder Text"/>
    <w:basedOn w:val="DefaultParagraphFont"/>
    <w:uiPriority w:val="99"/>
    <w:semiHidden/>
    <w:rsid w:val="007F36FF"/>
    <w:rPr>
      <w:color w:val="808080"/>
    </w:rPr>
  </w:style>
  <w:style w:type="paragraph" w:styleId="DocumentMap">
    <w:name w:val="Document Map"/>
    <w:basedOn w:val="Normal"/>
    <w:link w:val="DocumentMapChar"/>
    <w:uiPriority w:val="99"/>
    <w:semiHidden/>
    <w:unhideWhenUsed/>
    <w:rsid w:val="00D02BB3"/>
    <w:rPr>
      <w:rFonts w:ascii="Lucida Grande" w:hAnsi="Lucida Grande"/>
      <w:sz w:val="24"/>
      <w:szCs w:val="24"/>
    </w:rPr>
  </w:style>
  <w:style w:type="character" w:customStyle="1" w:styleId="DocumentMapChar">
    <w:name w:val="Document Map Char"/>
    <w:basedOn w:val="DefaultParagraphFont"/>
    <w:link w:val="DocumentMap"/>
    <w:uiPriority w:val="99"/>
    <w:semiHidden/>
    <w:rsid w:val="00D02BB3"/>
    <w:rPr>
      <w:rFonts w:ascii="Lucida Grande" w:eastAsiaTheme="minorEastAsia" w:hAnsi="Lucida Grande"/>
      <w:kern w:val="2"/>
      <w:sz w:val="24"/>
      <w:szCs w:val="24"/>
      <w:lang w:eastAsia="ko-KR"/>
    </w:rPr>
  </w:style>
  <w:style w:type="table" w:styleId="TableGrid">
    <w:name w:val="Table Grid"/>
    <w:basedOn w:val="TableNormal"/>
    <w:uiPriority w:val="59"/>
    <w:rsid w:val="00D02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9260">
      <w:bodyDiv w:val="1"/>
      <w:marLeft w:val="0"/>
      <w:marRight w:val="0"/>
      <w:marTop w:val="0"/>
      <w:marBottom w:val="0"/>
      <w:divBdr>
        <w:top w:val="none" w:sz="0" w:space="0" w:color="auto"/>
        <w:left w:val="none" w:sz="0" w:space="0" w:color="auto"/>
        <w:bottom w:val="none" w:sz="0" w:space="0" w:color="auto"/>
        <w:right w:val="none" w:sz="0" w:space="0" w:color="auto"/>
      </w:divBdr>
    </w:div>
    <w:div w:id="70739457">
      <w:bodyDiv w:val="1"/>
      <w:marLeft w:val="0"/>
      <w:marRight w:val="0"/>
      <w:marTop w:val="0"/>
      <w:marBottom w:val="0"/>
      <w:divBdr>
        <w:top w:val="none" w:sz="0" w:space="0" w:color="auto"/>
        <w:left w:val="none" w:sz="0" w:space="0" w:color="auto"/>
        <w:bottom w:val="none" w:sz="0" w:space="0" w:color="auto"/>
        <w:right w:val="none" w:sz="0" w:space="0" w:color="auto"/>
      </w:divBdr>
    </w:div>
    <w:div w:id="98304601">
      <w:bodyDiv w:val="1"/>
      <w:marLeft w:val="0"/>
      <w:marRight w:val="0"/>
      <w:marTop w:val="0"/>
      <w:marBottom w:val="0"/>
      <w:divBdr>
        <w:top w:val="none" w:sz="0" w:space="0" w:color="auto"/>
        <w:left w:val="none" w:sz="0" w:space="0" w:color="auto"/>
        <w:bottom w:val="none" w:sz="0" w:space="0" w:color="auto"/>
        <w:right w:val="none" w:sz="0" w:space="0" w:color="auto"/>
      </w:divBdr>
    </w:div>
    <w:div w:id="147989558">
      <w:bodyDiv w:val="1"/>
      <w:marLeft w:val="0"/>
      <w:marRight w:val="0"/>
      <w:marTop w:val="0"/>
      <w:marBottom w:val="0"/>
      <w:divBdr>
        <w:top w:val="none" w:sz="0" w:space="0" w:color="auto"/>
        <w:left w:val="none" w:sz="0" w:space="0" w:color="auto"/>
        <w:bottom w:val="none" w:sz="0" w:space="0" w:color="auto"/>
        <w:right w:val="none" w:sz="0" w:space="0" w:color="auto"/>
      </w:divBdr>
    </w:div>
    <w:div w:id="169639147">
      <w:bodyDiv w:val="1"/>
      <w:marLeft w:val="0"/>
      <w:marRight w:val="0"/>
      <w:marTop w:val="0"/>
      <w:marBottom w:val="0"/>
      <w:divBdr>
        <w:top w:val="none" w:sz="0" w:space="0" w:color="auto"/>
        <w:left w:val="none" w:sz="0" w:space="0" w:color="auto"/>
        <w:bottom w:val="none" w:sz="0" w:space="0" w:color="auto"/>
        <w:right w:val="none" w:sz="0" w:space="0" w:color="auto"/>
      </w:divBdr>
    </w:div>
    <w:div w:id="195578926">
      <w:bodyDiv w:val="1"/>
      <w:marLeft w:val="0"/>
      <w:marRight w:val="0"/>
      <w:marTop w:val="0"/>
      <w:marBottom w:val="0"/>
      <w:divBdr>
        <w:top w:val="none" w:sz="0" w:space="0" w:color="auto"/>
        <w:left w:val="none" w:sz="0" w:space="0" w:color="auto"/>
        <w:bottom w:val="none" w:sz="0" w:space="0" w:color="auto"/>
        <w:right w:val="none" w:sz="0" w:space="0" w:color="auto"/>
      </w:divBdr>
    </w:div>
    <w:div w:id="322246261">
      <w:bodyDiv w:val="1"/>
      <w:marLeft w:val="0"/>
      <w:marRight w:val="0"/>
      <w:marTop w:val="0"/>
      <w:marBottom w:val="0"/>
      <w:divBdr>
        <w:top w:val="none" w:sz="0" w:space="0" w:color="auto"/>
        <w:left w:val="none" w:sz="0" w:space="0" w:color="auto"/>
        <w:bottom w:val="none" w:sz="0" w:space="0" w:color="auto"/>
        <w:right w:val="none" w:sz="0" w:space="0" w:color="auto"/>
      </w:divBdr>
    </w:div>
    <w:div w:id="331419223">
      <w:bodyDiv w:val="1"/>
      <w:marLeft w:val="0"/>
      <w:marRight w:val="0"/>
      <w:marTop w:val="0"/>
      <w:marBottom w:val="0"/>
      <w:divBdr>
        <w:top w:val="none" w:sz="0" w:space="0" w:color="auto"/>
        <w:left w:val="none" w:sz="0" w:space="0" w:color="auto"/>
        <w:bottom w:val="none" w:sz="0" w:space="0" w:color="auto"/>
        <w:right w:val="none" w:sz="0" w:space="0" w:color="auto"/>
      </w:divBdr>
    </w:div>
    <w:div w:id="372268289">
      <w:bodyDiv w:val="1"/>
      <w:marLeft w:val="0"/>
      <w:marRight w:val="0"/>
      <w:marTop w:val="0"/>
      <w:marBottom w:val="0"/>
      <w:divBdr>
        <w:top w:val="none" w:sz="0" w:space="0" w:color="auto"/>
        <w:left w:val="none" w:sz="0" w:space="0" w:color="auto"/>
        <w:bottom w:val="none" w:sz="0" w:space="0" w:color="auto"/>
        <w:right w:val="none" w:sz="0" w:space="0" w:color="auto"/>
      </w:divBdr>
    </w:div>
    <w:div w:id="457265683">
      <w:bodyDiv w:val="1"/>
      <w:marLeft w:val="0"/>
      <w:marRight w:val="0"/>
      <w:marTop w:val="0"/>
      <w:marBottom w:val="0"/>
      <w:divBdr>
        <w:top w:val="none" w:sz="0" w:space="0" w:color="auto"/>
        <w:left w:val="none" w:sz="0" w:space="0" w:color="auto"/>
        <w:bottom w:val="none" w:sz="0" w:space="0" w:color="auto"/>
        <w:right w:val="none" w:sz="0" w:space="0" w:color="auto"/>
      </w:divBdr>
    </w:div>
    <w:div w:id="506019551">
      <w:bodyDiv w:val="1"/>
      <w:marLeft w:val="0"/>
      <w:marRight w:val="0"/>
      <w:marTop w:val="0"/>
      <w:marBottom w:val="0"/>
      <w:divBdr>
        <w:top w:val="none" w:sz="0" w:space="0" w:color="auto"/>
        <w:left w:val="none" w:sz="0" w:space="0" w:color="auto"/>
        <w:bottom w:val="none" w:sz="0" w:space="0" w:color="auto"/>
        <w:right w:val="none" w:sz="0" w:space="0" w:color="auto"/>
      </w:divBdr>
    </w:div>
    <w:div w:id="531113274">
      <w:bodyDiv w:val="1"/>
      <w:marLeft w:val="0"/>
      <w:marRight w:val="0"/>
      <w:marTop w:val="0"/>
      <w:marBottom w:val="0"/>
      <w:divBdr>
        <w:top w:val="none" w:sz="0" w:space="0" w:color="auto"/>
        <w:left w:val="none" w:sz="0" w:space="0" w:color="auto"/>
        <w:bottom w:val="none" w:sz="0" w:space="0" w:color="auto"/>
        <w:right w:val="none" w:sz="0" w:space="0" w:color="auto"/>
      </w:divBdr>
    </w:div>
    <w:div w:id="567309328">
      <w:bodyDiv w:val="1"/>
      <w:marLeft w:val="0"/>
      <w:marRight w:val="0"/>
      <w:marTop w:val="0"/>
      <w:marBottom w:val="0"/>
      <w:divBdr>
        <w:top w:val="none" w:sz="0" w:space="0" w:color="auto"/>
        <w:left w:val="none" w:sz="0" w:space="0" w:color="auto"/>
        <w:bottom w:val="none" w:sz="0" w:space="0" w:color="auto"/>
        <w:right w:val="none" w:sz="0" w:space="0" w:color="auto"/>
      </w:divBdr>
    </w:div>
    <w:div w:id="669723535">
      <w:bodyDiv w:val="1"/>
      <w:marLeft w:val="0"/>
      <w:marRight w:val="0"/>
      <w:marTop w:val="0"/>
      <w:marBottom w:val="0"/>
      <w:divBdr>
        <w:top w:val="none" w:sz="0" w:space="0" w:color="auto"/>
        <w:left w:val="none" w:sz="0" w:space="0" w:color="auto"/>
        <w:bottom w:val="none" w:sz="0" w:space="0" w:color="auto"/>
        <w:right w:val="none" w:sz="0" w:space="0" w:color="auto"/>
      </w:divBdr>
    </w:div>
    <w:div w:id="696470659">
      <w:bodyDiv w:val="1"/>
      <w:marLeft w:val="0"/>
      <w:marRight w:val="0"/>
      <w:marTop w:val="0"/>
      <w:marBottom w:val="0"/>
      <w:divBdr>
        <w:top w:val="none" w:sz="0" w:space="0" w:color="auto"/>
        <w:left w:val="none" w:sz="0" w:space="0" w:color="auto"/>
        <w:bottom w:val="none" w:sz="0" w:space="0" w:color="auto"/>
        <w:right w:val="none" w:sz="0" w:space="0" w:color="auto"/>
      </w:divBdr>
    </w:div>
    <w:div w:id="720060597">
      <w:bodyDiv w:val="1"/>
      <w:marLeft w:val="0"/>
      <w:marRight w:val="0"/>
      <w:marTop w:val="0"/>
      <w:marBottom w:val="0"/>
      <w:divBdr>
        <w:top w:val="none" w:sz="0" w:space="0" w:color="auto"/>
        <w:left w:val="none" w:sz="0" w:space="0" w:color="auto"/>
        <w:bottom w:val="none" w:sz="0" w:space="0" w:color="auto"/>
        <w:right w:val="none" w:sz="0" w:space="0" w:color="auto"/>
      </w:divBdr>
    </w:div>
    <w:div w:id="879165989">
      <w:bodyDiv w:val="1"/>
      <w:marLeft w:val="0"/>
      <w:marRight w:val="0"/>
      <w:marTop w:val="0"/>
      <w:marBottom w:val="0"/>
      <w:divBdr>
        <w:top w:val="none" w:sz="0" w:space="0" w:color="auto"/>
        <w:left w:val="none" w:sz="0" w:space="0" w:color="auto"/>
        <w:bottom w:val="none" w:sz="0" w:space="0" w:color="auto"/>
        <w:right w:val="none" w:sz="0" w:space="0" w:color="auto"/>
      </w:divBdr>
    </w:div>
    <w:div w:id="889421515">
      <w:bodyDiv w:val="1"/>
      <w:marLeft w:val="0"/>
      <w:marRight w:val="0"/>
      <w:marTop w:val="0"/>
      <w:marBottom w:val="0"/>
      <w:divBdr>
        <w:top w:val="none" w:sz="0" w:space="0" w:color="auto"/>
        <w:left w:val="none" w:sz="0" w:space="0" w:color="auto"/>
        <w:bottom w:val="none" w:sz="0" w:space="0" w:color="auto"/>
        <w:right w:val="none" w:sz="0" w:space="0" w:color="auto"/>
      </w:divBdr>
    </w:div>
    <w:div w:id="1007557263">
      <w:bodyDiv w:val="1"/>
      <w:marLeft w:val="0"/>
      <w:marRight w:val="0"/>
      <w:marTop w:val="0"/>
      <w:marBottom w:val="0"/>
      <w:divBdr>
        <w:top w:val="none" w:sz="0" w:space="0" w:color="auto"/>
        <w:left w:val="none" w:sz="0" w:space="0" w:color="auto"/>
        <w:bottom w:val="none" w:sz="0" w:space="0" w:color="auto"/>
        <w:right w:val="none" w:sz="0" w:space="0" w:color="auto"/>
      </w:divBdr>
    </w:div>
    <w:div w:id="1057751484">
      <w:bodyDiv w:val="1"/>
      <w:marLeft w:val="0"/>
      <w:marRight w:val="0"/>
      <w:marTop w:val="0"/>
      <w:marBottom w:val="0"/>
      <w:divBdr>
        <w:top w:val="none" w:sz="0" w:space="0" w:color="auto"/>
        <w:left w:val="none" w:sz="0" w:space="0" w:color="auto"/>
        <w:bottom w:val="none" w:sz="0" w:space="0" w:color="auto"/>
        <w:right w:val="none" w:sz="0" w:space="0" w:color="auto"/>
      </w:divBdr>
    </w:div>
    <w:div w:id="1069886241">
      <w:bodyDiv w:val="1"/>
      <w:marLeft w:val="0"/>
      <w:marRight w:val="0"/>
      <w:marTop w:val="0"/>
      <w:marBottom w:val="0"/>
      <w:divBdr>
        <w:top w:val="none" w:sz="0" w:space="0" w:color="auto"/>
        <w:left w:val="none" w:sz="0" w:space="0" w:color="auto"/>
        <w:bottom w:val="none" w:sz="0" w:space="0" w:color="auto"/>
        <w:right w:val="none" w:sz="0" w:space="0" w:color="auto"/>
      </w:divBdr>
    </w:div>
    <w:div w:id="1118837267">
      <w:bodyDiv w:val="1"/>
      <w:marLeft w:val="0"/>
      <w:marRight w:val="0"/>
      <w:marTop w:val="0"/>
      <w:marBottom w:val="0"/>
      <w:divBdr>
        <w:top w:val="none" w:sz="0" w:space="0" w:color="auto"/>
        <w:left w:val="none" w:sz="0" w:space="0" w:color="auto"/>
        <w:bottom w:val="none" w:sz="0" w:space="0" w:color="auto"/>
        <w:right w:val="none" w:sz="0" w:space="0" w:color="auto"/>
      </w:divBdr>
    </w:div>
    <w:div w:id="1125276467">
      <w:bodyDiv w:val="1"/>
      <w:marLeft w:val="0"/>
      <w:marRight w:val="0"/>
      <w:marTop w:val="0"/>
      <w:marBottom w:val="0"/>
      <w:divBdr>
        <w:top w:val="none" w:sz="0" w:space="0" w:color="auto"/>
        <w:left w:val="none" w:sz="0" w:space="0" w:color="auto"/>
        <w:bottom w:val="none" w:sz="0" w:space="0" w:color="auto"/>
        <w:right w:val="none" w:sz="0" w:space="0" w:color="auto"/>
      </w:divBdr>
    </w:div>
    <w:div w:id="1159149516">
      <w:bodyDiv w:val="1"/>
      <w:marLeft w:val="0"/>
      <w:marRight w:val="0"/>
      <w:marTop w:val="0"/>
      <w:marBottom w:val="0"/>
      <w:divBdr>
        <w:top w:val="none" w:sz="0" w:space="0" w:color="auto"/>
        <w:left w:val="none" w:sz="0" w:space="0" w:color="auto"/>
        <w:bottom w:val="none" w:sz="0" w:space="0" w:color="auto"/>
        <w:right w:val="none" w:sz="0" w:space="0" w:color="auto"/>
      </w:divBdr>
    </w:div>
    <w:div w:id="1217009847">
      <w:bodyDiv w:val="1"/>
      <w:marLeft w:val="0"/>
      <w:marRight w:val="0"/>
      <w:marTop w:val="0"/>
      <w:marBottom w:val="0"/>
      <w:divBdr>
        <w:top w:val="none" w:sz="0" w:space="0" w:color="auto"/>
        <w:left w:val="none" w:sz="0" w:space="0" w:color="auto"/>
        <w:bottom w:val="none" w:sz="0" w:space="0" w:color="auto"/>
        <w:right w:val="none" w:sz="0" w:space="0" w:color="auto"/>
      </w:divBdr>
    </w:div>
    <w:div w:id="1227959749">
      <w:bodyDiv w:val="1"/>
      <w:marLeft w:val="0"/>
      <w:marRight w:val="0"/>
      <w:marTop w:val="0"/>
      <w:marBottom w:val="0"/>
      <w:divBdr>
        <w:top w:val="none" w:sz="0" w:space="0" w:color="auto"/>
        <w:left w:val="none" w:sz="0" w:space="0" w:color="auto"/>
        <w:bottom w:val="none" w:sz="0" w:space="0" w:color="auto"/>
        <w:right w:val="none" w:sz="0" w:space="0" w:color="auto"/>
      </w:divBdr>
    </w:div>
    <w:div w:id="1330446884">
      <w:bodyDiv w:val="1"/>
      <w:marLeft w:val="0"/>
      <w:marRight w:val="0"/>
      <w:marTop w:val="0"/>
      <w:marBottom w:val="0"/>
      <w:divBdr>
        <w:top w:val="none" w:sz="0" w:space="0" w:color="auto"/>
        <w:left w:val="none" w:sz="0" w:space="0" w:color="auto"/>
        <w:bottom w:val="none" w:sz="0" w:space="0" w:color="auto"/>
        <w:right w:val="none" w:sz="0" w:space="0" w:color="auto"/>
      </w:divBdr>
    </w:div>
    <w:div w:id="1343317489">
      <w:bodyDiv w:val="1"/>
      <w:marLeft w:val="0"/>
      <w:marRight w:val="0"/>
      <w:marTop w:val="0"/>
      <w:marBottom w:val="0"/>
      <w:divBdr>
        <w:top w:val="none" w:sz="0" w:space="0" w:color="auto"/>
        <w:left w:val="none" w:sz="0" w:space="0" w:color="auto"/>
        <w:bottom w:val="none" w:sz="0" w:space="0" w:color="auto"/>
        <w:right w:val="none" w:sz="0" w:space="0" w:color="auto"/>
      </w:divBdr>
    </w:div>
    <w:div w:id="1612862398">
      <w:bodyDiv w:val="1"/>
      <w:marLeft w:val="0"/>
      <w:marRight w:val="0"/>
      <w:marTop w:val="0"/>
      <w:marBottom w:val="0"/>
      <w:divBdr>
        <w:top w:val="none" w:sz="0" w:space="0" w:color="auto"/>
        <w:left w:val="none" w:sz="0" w:space="0" w:color="auto"/>
        <w:bottom w:val="none" w:sz="0" w:space="0" w:color="auto"/>
        <w:right w:val="none" w:sz="0" w:space="0" w:color="auto"/>
      </w:divBdr>
    </w:div>
    <w:div w:id="1753890718">
      <w:bodyDiv w:val="1"/>
      <w:marLeft w:val="0"/>
      <w:marRight w:val="0"/>
      <w:marTop w:val="0"/>
      <w:marBottom w:val="0"/>
      <w:divBdr>
        <w:top w:val="none" w:sz="0" w:space="0" w:color="auto"/>
        <w:left w:val="none" w:sz="0" w:space="0" w:color="auto"/>
        <w:bottom w:val="none" w:sz="0" w:space="0" w:color="auto"/>
        <w:right w:val="none" w:sz="0" w:space="0" w:color="auto"/>
      </w:divBdr>
    </w:div>
    <w:div w:id="1847553287">
      <w:bodyDiv w:val="1"/>
      <w:marLeft w:val="0"/>
      <w:marRight w:val="0"/>
      <w:marTop w:val="0"/>
      <w:marBottom w:val="0"/>
      <w:divBdr>
        <w:top w:val="none" w:sz="0" w:space="0" w:color="auto"/>
        <w:left w:val="none" w:sz="0" w:space="0" w:color="auto"/>
        <w:bottom w:val="none" w:sz="0" w:space="0" w:color="auto"/>
        <w:right w:val="none" w:sz="0" w:space="0" w:color="auto"/>
      </w:divBdr>
    </w:div>
    <w:div w:id="1853377933">
      <w:bodyDiv w:val="1"/>
      <w:marLeft w:val="0"/>
      <w:marRight w:val="0"/>
      <w:marTop w:val="0"/>
      <w:marBottom w:val="0"/>
      <w:divBdr>
        <w:top w:val="none" w:sz="0" w:space="0" w:color="auto"/>
        <w:left w:val="none" w:sz="0" w:space="0" w:color="auto"/>
        <w:bottom w:val="none" w:sz="0" w:space="0" w:color="auto"/>
        <w:right w:val="none" w:sz="0" w:space="0" w:color="auto"/>
      </w:divBdr>
    </w:div>
    <w:div w:id="1859276355">
      <w:bodyDiv w:val="1"/>
      <w:marLeft w:val="0"/>
      <w:marRight w:val="0"/>
      <w:marTop w:val="0"/>
      <w:marBottom w:val="0"/>
      <w:divBdr>
        <w:top w:val="none" w:sz="0" w:space="0" w:color="auto"/>
        <w:left w:val="none" w:sz="0" w:space="0" w:color="auto"/>
        <w:bottom w:val="none" w:sz="0" w:space="0" w:color="auto"/>
        <w:right w:val="none" w:sz="0" w:space="0" w:color="auto"/>
      </w:divBdr>
    </w:div>
    <w:div w:id="1980573230">
      <w:bodyDiv w:val="1"/>
      <w:marLeft w:val="0"/>
      <w:marRight w:val="0"/>
      <w:marTop w:val="0"/>
      <w:marBottom w:val="0"/>
      <w:divBdr>
        <w:top w:val="none" w:sz="0" w:space="0" w:color="auto"/>
        <w:left w:val="none" w:sz="0" w:space="0" w:color="auto"/>
        <w:bottom w:val="none" w:sz="0" w:space="0" w:color="auto"/>
        <w:right w:val="none" w:sz="0" w:space="0" w:color="auto"/>
      </w:divBdr>
    </w:div>
    <w:div w:id="1987930008">
      <w:bodyDiv w:val="1"/>
      <w:marLeft w:val="0"/>
      <w:marRight w:val="0"/>
      <w:marTop w:val="0"/>
      <w:marBottom w:val="0"/>
      <w:divBdr>
        <w:top w:val="none" w:sz="0" w:space="0" w:color="auto"/>
        <w:left w:val="none" w:sz="0" w:space="0" w:color="auto"/>
        <w:bottom w:val="none" w:sz="0" w:space="0" w:color="auto"/>
        <w:right w:val="none" w:sz="0" w:space="0" w:color="auto"/>
      </w:divBdr>
    </w:div>
    <w:div w:id="2016880177">
      <w:bodyDiv w:val="1"/>
      <w:marLeft w:val="0"/>
      <w:marRight w:val="0"/>
      <w:marTop w:val="0"/>
      <w:marBottom w:val="0"/>
      <w:divBdr>
        <w:top w:val="none" w:sz="0" w:space="0" w:color="auto"/>
        <w:left w:val="none" w:sz="0" w:space="0" w:color="auto"/>
        <w:bottom w:val="none" w:sz="0" w:space="0" w:color="auto"/>
        <w:right w:val="none" w:sz="0" w:space="0" w:color="auto"/>
      </w:divBdr>
    </w:div>
    <w:div w:id="2070571752">
      <w:bodyDiv w:val="1"/>
      <w:marLeft w:val="0"/>
      <w:marRight w:val="0"/>
      <w:marTop w:val="0"/>
      <w:marBottom w:val="0"/>
      <w:divBdr>
        <w:top w:val="none" w:sz="0" w:space="0" w:color="auto"/>
        <w:left w:val="none" w:sz="0" w:space="0" w:color="auto"/>
        <w:bottom w:val="none" w:sz="0" w:space="0" w:color="auto"/>
        <w:right w:val="none" w:sz="0" w:space="0" w:color="auto"/>
      </w:divBdr>
    </w:div>
    <w:div w:id="2107604739">
      <w:bodyDiv w:val="1"/>
      <w:marLeft w:val="0"/>
      <w:marRight w:val="0"/>
      <w:marTop w:val="0"/>
      <w:marBottom w:val="0"/>
      <w:divBdr>
        <w:top w:val="none" w:sz="0" w:space="0" w:color="auto"/>
        <w:left w:val="none" w:sz="0" w:space="0" w:color="auto"/>
        <w:bottom w:val="none" w:sz="0" w:space="0" w:color="auto"/>
        <w:right w:val="none" w:sz="0" w:space="0" w:color="auto"/>
      </w:divBdr>
    </w:div>
    <w:div w:id="213844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59E7E-5B86-4792-BC97-5FF6CFFE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Pages>
  <Words>9215</Words>
  <Characters>52528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48</cp:revision>
  <cp:lastPrinted>2017-03-01T05:33:00Z</cp:lastPrinted>
  <dcterms:created xsi:type="dcterms:W3CDTF">2020-08-28T14:40:00Z</dcterms:created>
  <dcterms:modified xsi:type="dcterms:W3CDTF">2020-10-18T05:03:00Z</dcterms:modified>
</cp:coreProperties>
</file>