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15BB1BCE" w:rsidR="003A1F80" w:rsidRPr="006E79D9" w:rsidRDefault="001573E3" w:rsidP="002D593E">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CE6DF3">
        <w:rPr>
          <w:rFonts w:ascii="Times New Roman" w:hAnsi="Times New Roman" w:cs="Times New Roman"/>
          <w:b/>
          <w:i/>
          <w:sz w:val="24"/>
          <w:szCs w:val="24"/>
        </w:rPr>
        <w:t>8</w:t>
      </w:r>
      <w:r w:rsidR="002D593E">
        <w:rPr>
          <w:rFonts w:ascii="Times New Roman" w:hAnsi="Times New Roman" w:cs="Times New Roman"/>
          <w:b/>
          <w:i/>
          <w:sz w:val="24"/>
          <w:szCs w:val="24"/>
        </w:rPr>
        <w:t>3</w:t>
      </w:r>
      <w:r w:rsidR="00CE6DF3">
        <w:rPr>
          <w:rFonts w:ascii="Times New Roman" w:hAnsi="Times New Roman" w:cs="Times New Roman"/>
          <w:b/>
          <w:i/>
          <w:sz w:val="24"/>
          <w:szCs w:val="24"/>
        </w:rPr>
        <w:t>0</w:t>
      </w:r>
      <w:r w:rsidR="003A1F80" w:rsidRPr="006E79D9">
        <w:rPr>
          <w:rFonts w:ascii="Times New Roman" w:hAnsi="Times New Roman" w:cs="Times New Roman"/>
          <w:b/>
          <w:i/>
          <w:sz w:val="24"/>
          <w:szCs w:val="24"/>
        </w:rPr>
        <w:t xml:space="preserve"> - </w:t>
      </w:r>
      <w:r w:rsidR="002D593E">
        <w:rPr>
          <w:rFonts w:ascii="Times New Roman" w:hAnsi="Times New Roman" w:cs="Times New Roman"/>
          <w:b/>
          <w:i/>
          <w:sz w:val="24"/>
          <w:szCs w:val="24"/>
        </w:rPr>
        <w:t>837</w:t>
      </w:r>
    </w:p>
    <w:p w14:paraId="1FF05887" w14:textId="77777777" w:rsidR="00095557" w:rsidRPr="006E79D9" w:rsidRDefault="00095557" w:rsidP="002D593E">
      <w:pPr>
        <w:spacing w:after="0"/>
        <w:rPr>
          <w:rFonts w:ascii="Times New Roman" w:hAnsi="Times New Roman" w:cs="Times New Roman"/>
          <w:sz w:val="24"/>
          <w:szCs w:val="24"/>
        </w:rPr>
      </w:pPr>
    </w:p>
    <w:p w14:paraId="6280E4A5" w14:textId="77777777" w:rsidR="003A1F80" w:rsidRPr="006E79D9" w:rsidRDefault="003A1F80" w:rsidP="002D593E">
      <w:pPr>
        <w:spacing w:after="0"/>
        <w:rPr>
          <w:rFonts w:ascii="Times New Roman" w:hAnsi="Times New Roman" w:cs="Times New Roman"/>
          <w:sz w:val="24"/>
          <w:szCs w:val="24"/>
        </w:rPr>
      </w:pPr>
    </w:p>
    <w:p w14:paraId="05D0713A" w14:textId="77777777" w:rsidR="003A1F80" w:rsidRDefault="003A1F80" w:rsidP="002D593E">
      <w:pPr>
        <w:spacing w:after="0"/>
        <w:rPr>
          <w:rFonts w:ascii="Times New Roman" w:hAnsi="Times New Roman" w:cs="Times New Roman"/>
          <w:sz w:val="24"/>
          <w:szCs w:val="24"/>
        </w:rPr>
      </w:pPr>
    </w:p>
    <w:p w14:paraId="28946509" w14:textId="77777777" w:rsidR="00B40E61" w:rsidRPr="006E79D9" w:rsidRDefault="00B40E61" w:rsidP="002D593E">
      <w:pPr>
        <w:spacing w:after="0"/>
        <w:rPr>
          <w:rFonts w:ascii="Times New Roman" w:hAnsi="Times New Roman" w:cs="Times New Roman"/>
          <w:sz w:val="24"/>
          <w:szCs w:val="24"/>
        </w:rPr>
      </w:pPr>
    </w:p>
    <w:p w14:paraId="06E059A7" w14:textId="77777777" w:rsidR="002D593E" w:rsidRPr="00B902F9" w:rsidRDefault="002D593E" w:rsidP="002D593E">
      <w:pPr>
        <w:pStyle w:val="NoSpacing"/>
        <w:spacing w:line="276" w:lineRule="auto"/>
        <w:jc w:val="center"/>
        <w:rPr>
          <w:rFonts w:ascii="Times New Roman" w:hAnsi="Times New Roman"/>
          <w:sz w:val="28"/>
          <w:szCs w:val="28"/>
        </w:rPr>
      </w:pPr>
      <w:r w:rsidRPr="00B902F9">
        <w:rPr>
          <w:rFonts w:ascii="Times New Roman" w:hAnsi="Times New Roman"/>
          <w:sz w:val="28"/>
          <w:szCs w:val="28"/>
        </w:rPr>
        <w:t>STUDY ON THE OXIDATION AND PROPERTIES OF DIHYDROXYL CELLULOSE USING DIFFERENT AMOUNTS OF SODIUM PERIODATE</w:t>
      </w:r>
    </w:p>
    <w:p w14:paraId="67DC06AD" w14:textId="77777777" w:rsidR="002D593E" w:rsidRPr="00B902F9" w:rsidRDefault="002D593E" w:rsidP="002D593E">
      <w:pPr>
        <w:pStyle w:val="NoSpacing"/>
        <w:spacing w:line="276" w:lineRule="auto"/>
        <w:jc w:val="center"/>
        <w:rPr>
          <w:rFonts w:ascii="Times New Roman" w:hAnsi="Times New Roman"/>
          <w:sz w:val="24"/>
          <w:szCs w:val="24"/>
        </w:rPr>
      </w:pPr>
    </w:p>
    <w:p w14:paraId="7EF8FEB9" w14:textId="77777777" w:rsidR="002D593E" w:rsidRPr="00B902F9" w:rsidRDefault="002D593E" w:rsidP="002D593E">
      <w:pPr>
        <w:pStyle w:val="NoSpacing"/>
        <w:spacing w:line="276" w:lineRule="auto"/>
        <w:jc w:val="center"/>
        <w:rPr>
          <w:rFonts w:ascii="Times New Roman" w:hAnsi="Times New Roman"/>
          <w:sz w:val="24"/>
          <w:szCs w:val="24"/>
          <w:lang w:val="ms-MY"/>
        </w:rPr>
      </w:pPr>
      <w:r w:rsidRPr="00B902F9">
        <w:rPr>
          <w:rFonts w:ascii="Times New Roman" w:hAnsi="Times New Roman"/>
          <w:sz w:val="24"/>
          <w:szCs w:val="24"/>
        </w:rPr>
        <w:t>(</w:t>
      </w:r>
      <w:r w:rsidRPr="00B902F9">
        <w:rPr>
          <w:rFonts w:ascii="Times New Roman" w:hAnsi="Times New Roman"/>
          <w:sz w:val="24"/>
          <w:szCs w:val="24"/>
          <w:lang w:val="ms-MY"/>
        </w:rPr>
        <w:t>Kajian ke atas Pengoksidaan dan Pencirian bagi Dihidroksil Selulosa Menggunakan Kuatiti Natrium Periodat yang Berbeza</w:t>
      </w:r>
      <w:r w:rsidRPr="00B902F9">
        <w:rPr>
          <w:rFonts w:ascii="Times New Roman" w:hAnsi="Times New Roman"/>
          <w:sz w:val="24"/>
          <w:szCs w:val="24"/>
        </w:rPr>
        <w:t xml:space="preserve">) </w:t>
      </w:r>
    </w:p>
    <w:p w14:paraId="31510448" w14:textId="77777777" w:rsidR="002D593E" w:rsidRPr="00B902F9" w:rsidRDefault="002D593E" w:rsidP="002D593E">
      <w:pPr>
        <w:pStyle w:val="NoSpacing"/>
        <w:spacing w:line="276" w:lineRule="auto"/>
        <w:jc w:val="center"/>
        <w:rPr>
          <w:rFonts w:ascii="Times New Roman" w:hAnsi="Times New Roman"/>
          <w:sz w:val="20"/>
          <w:szCs w:val="20"/>
        </w:rPr>
      </w:pPr>
    </w:p>
    <w:p w14:paraId="0C1E086A" w14:textId="77777777" w:rsidR="002D593E" w:rsidRDefault="002D593E" w:rsidP="002D593E">
      <w:pPr>
        <w:pStyle w:val="NoSpacing"/>
        <w:spacing w:line="276" w:lineRule="auto"/>
        <w:jc w:val="center"/>
        <w:rPr>
          <w:rFonts w:ascii="Times New Roman" w:hAnsi="Times New Roman"/>
          <w:sz w:val="20"/>
          <w:szCs w:val="20"/>
        </w:rPr>
      </w:pPr>
      <w:r w:rsidRPr="00B902F9">
        <w:rPr>
          <w:rFonts w:ascii="Times New Roman" w:hAnsi="Times New Roman"/>
          <w:sz w:val="20"/>
          <w:szCs w:val="20"/>
        </w:rPr>
        <w:t xml:space="preserve">Nur Nadia Dzulkifli*, Nur Wahibah Mohd Zaki, Ahmad Husaini Mohamed, Nor Monica Ahmad, </w:t>
      </w:r>
    </w:p>
    <w:p w14:paraId="77357E35" w14:textId="77777777" w:rsidR="002D593E" w:rsidRPr="00B902F9" w:rsidRDefault="002D593E" w:rsidP="002D593E">
      <w:pPr>
        <w:pStyle w:val="NoSpacing"/>
        <w:spacing w:line="276" w:lineRule="auto"/>
        <w:jc w:val="center"/>
        <w:rPr>
          <w:rFonts w:ascii="Times New Roman" w:hAnsi="Times New Roman"/>
          <w:sz w:val="20"/>
          <w:szCs w:val="20"/>
        </w:rPr>
      </w:pPr>
      <w:r w:rsidRPr="00B902F9">
        <w:rPr>
          <w:rFonts w:ascii="Times New Roman" w:hAnsi="Times New Roman"/>
          <w:sz w:val="20"/>
          <w:szCs w:val="20"/>
        </w:rPr>
        <w:t>Sheikh Ahmad Izaddin Sheikh Mohd Ghazali</w:t>
      </w:r>
    </w:p>
    <w:p w14:paraId="5A379DD4" w14:textId="77777777" w:rsidR="002D593E" w:rsidRPr="002D593E" w:rsidRDefault="002D593E" w:rsidP="002D593E">
      <w:pPr>
        <w:pStyle w:val="NoSpacing"/>
        <w:spacing w:line="276" w:lineRule="auto"/>
        <w:jc w:val="center"/>
        <w:rPr>
          <w:rFonts w:ascii="Times New Roman" w:hAnsi="Times New Roman"/>
          <w:sz w:val="20"/>
          <w:szCs w:val="20"/>
        </w:rPr>
      </w:pPr>
    </w:p>
    <w:p w14:paraId="22AEC17B" w14:textId="77777777" w:rsidR="002D593E" w:rsidRPr="002D593E" w:rsidRDefault="002D593E" w:rsidP="002D593E">
      <w:pPr>
        <w:pStyle w:val="NoSpacing"/>
        <w:spacing w:line="276" w:lineRule="auto"/>
        <w:jc w:val="center"/>
        <w:rPr>
          <w:rFonts w:ascii="Times New Roman" w:hAnsi="Times New Roman"/>
          <w:i/>
          <w:sz w:val="20"/>
          <w:szCs w:val="20"/>
        </w:rPr>
      </w:pPr>
      <w:r w:rsidRPr="002D593E">
        <w:rPr>
          <w:rFonts w:ascii="Times New Roman" w:hAnsi="Times New Roman"/>
          <w:i/>
          <w:sz w:val="20"/>
          <w:szCs w:val="20"/>
        </w:rPr>
        <w:t xml:space="preserve">School of Chemistry and Environment, Faculty of Applied Sciences, </w:t>
      </w:r>
    </w:p>
    <w:p w14:paraId="25416201" w14:textId="77777777" w:rsidR="002D593E" w:rsidRPr="002D593E" w:rsidRDefault="002D593E" w:rsidP="002D593E">
      <w:pPr>
        <w:pStyle w:val="NoSpacing"/>
        <w:spacing w:line="276" w:lineRule="auto"/>
        <w:jc w:val="center"/>
        <w:rPr>
          <w:rFonts w:ascii="Times New Roman" w:hAnsi="Times New Roman"/>
          <w:i/>
          <w:sz w:val="20"/>
          <w:szCs w:val="20"/>
        </w:rPr>
      </w:pPr>
      <w:r w:rsidRPr="002D593E">
        <w:rPr>
          <w:rFonts w:ascii="Times New Roman" w:hAnsi="Times New Roman"/>
          <w:i/>
          <w:sz w:val="20"/>
          <w:szCs w:val="20"/>
        </w:rPr>
        <w:t xml:space="preserve">Universiti Teknologi MARA Negeri Sembilan Branch, Kuala Pilah Campus, </w:t>
      </w:r>
    </w:p>
    <w:p w14:paraId="58597D6E" w14:textId="77777777" w:rsidR="002D593E" w:rsidRPr="002D593E" w:rsidRDefault="002D593E" w:rsidP="002D593E">
      <w:pPr>
        <w:pStyle w:val="NoSpacing"/>
        <w:spacing w:line="276" w:lineRule="auto"/>
        <w:jc w:val="center"/>
        <w:rPr>
          <w:rFonts w:ascii="Times New Roman" w:hAnsi="Times New Roman"/>
          <w:i/>
          <w:sz w:val="20"/>
          <w:szCs w:val="20"/>
        </w:rPr>
      </w:pPr>
      <w:r w:rsidRPr="002D593E">
        <w:rPr>
          <w:rFonts w:ascii="Times New Roman" w:hAnsi="Times New Roman"/>
          <w:i/>
          <w:sz w:val="20"/>
          <w:szCs w:val="20"/>
        </w:rPr>
        <w:t>Pekan Parit Tinggi 72000 Kuala Pilah, Negeri Sembilan</w:t>
      </w:r>
    </w:p>
    <w:p w14:paraId="7C2DC038" w14:textId="77777777" w:rsidR="002D593E" w:rsidRPr="002D593E" w:rsidRDefault="002D593E" w:rsidP="002D593E">
      <w:pPr>
        <w:pStyle w:val="NoSpacing"/>
        <w:spacing w:line="276" w:lineRule="auto"/>
        <w:jc w:val="center"/>
        <w:rPr>
          <w:rFonts w:ascii="Times New Roman" w:hAnsi="Times New Roman"/>
          <w:sz w:val="20"/>
          <w:szCs w:val="20"/>
        </w:rPr>
      </w:pPr>
    </w:p>
    <w:p w14:paraId="02342DB1" w14:textId="77777777" w:rsidR="002D593E" w:rsidRPr="002D593E" w:rsidRDefault="002D593E" w:rsidP="002D593E">
      <w:pPr>
        <w:pStyle w:val="NoSpacing"/>
        <w:spacing w:line="276" w:lineRule="auto"/>
        <w:jc w:val="center"/>
        <w:rPr>
          <w:rFonts w:ascii="Times New Roman" w:hAnsi="Times New Roman"/>
          <w:sz w:val="20"/>
          <w:szCs w:val="20"/>
        </w:rPr>
      </w:pPr>
      <w:r w:rsidRPr="002D593E">
        <w:rPr>
          <w:rFonts w:ascii="Times New Roman" w:hAnsi="Times New Roman"/>
          <w:i/>
          <w:sz w:val="20"/>
          <w:szCs w:val="20"/>
        </w:rPr>
        <w:t>*Corresponding author:  nurnadia@uitm.edu.my</w:t>
      </w:r>
    </w:p>
    <w:p w14:paraId="26C990D5" w14:textId="77777777" w:rsidR="002D593E" w:rsidRPr="002D593E" w:rsidRDefault="002D593E" w:rsidP="002D593E">
      <w:pPr>
        <w:spacing w:after="0"/>
        <w:jc w:val="center"/>
        <w:rPr>
          <w:rFonts w:ascii="Times New Roman" w:hAnsi="Times New Roman"/>
          <w:noProof/>
          <w:sz w:val="20"/>
          <w:szCs w:val="20"/>
        </w:rPr>
      </w:pPr>
    </w:p>
    <w:p w14:paraId="1DC5F155" w14:textId="77777777" w:rsidR="002D593E" w:rsidRPr="002D593E" w:rsidRDefault="002D593E" w:rsidP="002D593E">
      <w:pPr>
        <w:spacing w:after="0"/>
        <w:jc w:val="center"/>
        <w:rPr>
          <w:rFonts w:ascii="Times New Roman" w:hAnsi="Times New Roman"/>
          <w:noProof/>
          <w:sz w:val="20"/>
          <w:szCs w:val="20"/>
        </w:rPr>
      </w:pPr>
    </w:p>
    <w:p w14:paraId="4DC80BF7" w14:textId="77777777" w:rsidR="002D593E" w:rsidRPr="002D593E" w:rsidRDefault="002D593E" w:rsidP="002D593E">
      <w:pPr>
        <w:spacing w:after="0"/>
        <w:jc w:val="center"/>
        <w:rPr>
          <w:rFonts w:ascii="Times New Roman" w:hAnsi="Times New Roman"/>
          <w:noProof/>
          <w:sz w:val="20"/>
          <w:szCs w:val="20"/>
        </w:rPr>
      </w:pPr>
      <w:r w:rsidRPr="002D593E">
        <w:rPr>
          <w:rFonts w:ascii="Times New Roman" w:hAnsi="Times New Roman"/>
          <w:noProof/>
          <w:sz w:val="20"/>
          <w:szCs w:val="20"/>
        </w:rPr>
        <w:t>Received: 23 July 2020; Accepted: 23 September; Published:  xx December 2020</w:t>
      </w:r>
    </w:p>
    <w:p w14:paraId="0E7FE484" w14:textId="77777777" w:rsidR="002D593E" w:rsidRPr="002D593E" w:rsidRDefault="002D593E" w:rsidP="002D593E">
      <w:pPr>
        <w:spacing w:after="0"/>
        <w:jc w:val="center"/>
        <w:rPr>
          <w:rFonts w:ascii="Times New Roman" w:hAnsi="Times New Roman"/>
          <w:noProof/>
          <w:sz w:val="20"/>
          <w:szCs w:val="20"/>
        </w:rPr>
      </w:pPr>
    </w:p>
    <w:p w14:paraId="5B6E5100" w14:textId="77777777" w:rsidR="002D593E" w:rsidRPr="002D593E" w:rsidRDefault="002D593E" w:rsidP="002D593E">
      <w:pPr>
        <w:spacing w:after="0"/>
        <w:jc w:val="center"/>
        <w:rPr>
          <w:rFonts w:ascii="Times New Roman" w:hAnsi="Times New Roman"/>
          <w:noProof/>
          <w:sz w:val="20"/>
          <w:szCs w:val="20"/>
        </w:rPr>
      </w:pPr>
    </w:p>
    <w:p w14:paraId="32265DEB" w14:textId="77777777" w:rsidR="002D593E" w:rsidRPr="002D593E" w:rsidRDefault="002D593E" w:rsidP="002D593E">
      <w:pPr>
        <w:spacing w:after="0"/>
        <w:jc w:val="center"/>
        <w:rPr>
          <w:rFonts w:ascii="Times New Roman" w:hAnsi="Times New Roman"/>
          <w:b/>
          <w:noProof/>
          <w:sz w:val="20"/>
          <w:szCs w:val="20"/>
        </w:rPr>
      </w:pPr>
      <w:r w:rsidRPr="002D593E">
        <w:rPr>
          <w:rFonts w:ascii="Times New Roman" w:hAnsi="Times New Roman"/>
          <w:b/>
          <w:noProof/>
          <w:sz w:val="20"/>
          <w:szCs w:val="20"/>
        </w:rPr>
        <w:t>Abstract</w:t>
      </w:r>
    </w:p>
    <w:p w14:paraId="04EDCFF3" w14:textId="77777777" w:rsidR="002D593E" w:rsidRPr="002D593E" w:rsidRDefault="002D593E" w:rsidP="002D593E">
      <w:pPr>
        <w:pStyle w:val="NoSpacing"/>
        <w:spacing w:line="276" w:lineRule="auto"/>
        <w:ind w:hanging="2"/>
        <w:jc w:val="both"/>
        <w:rPr>
          <w:rFonts w:ascii="Times New Roman" w:hAnsi="Times New Roman"/>
          <w:sz w:val="20"/>
          <w:szCs w:val="20"/>
        </w:rPr>
      </w:pPr>
      <w:r w:rsidRPr="002D593E">
        <w:rPr>
          <w:rFonts w:ascii="Times New Roman" w:hAnsi="Times New Roman"/>
          <w:sz w:val="20"/>
          <w:szCs w:val="20"/>
        </w:rPr>
        <w:t xml:space="preserve">Sodium periodate is as an oxidizing agent that breaks the cellulose ring at the C2-C3 bond of the anhydroglucose units (AGU) by creating two vicinal hydroxyl groups which have the potential to form a Schiff base for further reactions. The objective of this study was to evaluate the effects of different amounts of sodium periodate on the formation and arrangement of hydroxyl groups at the C2-C3 bond of the anhydroglucose units (AGU), </w:t>
      </w:r>
      <w:r w:rsidRPr="002D593E">
        <w:rPr>
          <w:rFonts w:ascii="Times New Roman" w:hAnsi="Times New Roman"/>
          <w:sz w:val="20"/>
          <w:szCs w:val="20"/>
          <w:lang w:val="en-GB"/>
        </w:rPr>
        <w:t>which</w:t>
      </w:r>
      <w:r w:rsidRPr="002D593E">
        <w:rPr>
          <w:rFonts w:ascii="Times New Roman" w:hAnsi="Times New Roman"/>
          <w:sz w:val="20"/>
          <w:szCs w:val="20"/>
        </w:rPr>
        <w:t xml:space="preserve"> is so-called dihydroxyl cellulose (DHC). Firstly, microcrystalline cellulose (MCC) was sonicated to break down the intermolecular and intramolecular interactions. Then, MCC was oxidized with 3 g and 5 g of sodium periodate to prepare the DHC compounds. The DHC and MCC were characterized by FTIR-ATR, FESEM, TGA, and XRD techniques. The numbers of hydroxyl group of DHC increased with the addition of sodium periodate. Besides, the thermal stability and crystallinity of DHC was found to be higher with the increasing amount of sodium periodate. Lastly, the morphology of DHC was found to be smooth, needle- (1:3) and leaf-like (1:5) structure as compared to the irregular forms of MCC. Difference of thermal stability, crystallinity, and morphological structure of DHC compounds concluded that different amounts of sodium periodate could modify the physicochemical properties of MCC.</w:t>
      </w:r>
    </w:p>
    <w:p w14:paraId="324F4D02" w14:textId="77777777" w:rsidR="002D593E" w:rsidRPr="002D593E" w:rsidRDefault="002D593E" w:rsidP="002D593E">
      <w:pPr>
        <w:pStyle w:val="NoSpacing"/>
        <w:spacing w:line="276" w:lineRule="auto"/>
        <w:ind w:hanging="2"/>
        <w:jc w:val="both"/>
        <w:rPr>
          <w:rFonts w:ascii="Times New Roman" w:hAnsi="Times New Roman"/>
          <w:sz w:val="20"/>
          <w:szCs w:val="20"/>
        </w:rPr>
      </w:pPr>
    </w:p>
    <w:p w14:paraId="274A1441" w14:textId="77777777" w:rsidR="002D593E" w:rsidRPr="002D593E" w:rsidRDefault="002D593E" w:rsidP="002D593E">
      <w:pPr>
        <w:pStyle w:val="NoSpacing"/>
        <w:spacing w:line="276" w:lineRule="auto"/>
        <w:ind w:hanging="2"/>
        <w:jc w:val="both"/>
        <w:rPr>
          <w:rFonts w:ascii="Times New Roman" w:hAnsi="Times New Roman"/>
          <w:sz w:val="20"/>
          <w:szCs w:val="20"/>
        </w:rPr>
      </w:pPr>
      <w:r w:rsidRPr="002D593E">
        <w:rPr>
          <w:rFonts w:ascii="Times New Roman" w:hAnsi="Times New Roman"/>
          <w:b/>
          <w:sz w:val="20"/>
          <w:szCs w:val="20"/>
        </w:rPr>
        <w:t>Keywords:</w:t>
      </w:r>
      <w:r w:rsidRPr="002D593E">
        <w:rPr>
          <w:rFonts w:ascii="Times New Roman" w:hAnsi="Times New Roman"/>
          <w:sz w:val="20"/>
          <w:szCs w:val="20"/>
        </w:rPr>
        <w:t xml:space="preserve">   microcrystalline cellulose, dihydroxyl cellulose, sodium periodate, oxidation</w:t>
      </w:r>
    </w:p>
    <w:p w14:paraId="5FF7C2E0" w14:textId="77777777" w:rsidR="002D593E" w:rsidRPr="002D593E" w:rsidRDefault="002D593E" w:rsidP="002D593E">
      <w:pPr>
        <w:pStyle w:val="NoSpacing"/>
        <w:spacing w:line="276" w:lineRule="auto"/>
        <w:jc w:val="center"/>
        <w:rPr>
          <w:rFonts w:ascii="Times New Roman" w:hAnsi="Times New Roman"/>
          <w:sz w:val="20"/>
          <w:szCs w:val="20"/>
        </w:rPr>
      </w:pPr>
    </w:p>
    <w:p w14:paraId="3EFBED3B" w14:textId="77777777" w:rsidR="002D593E" w:rsidRPr="002D593E" w:rsidRDefault="002D593E" w:rsidP="002D593E">
      <w:pPr>
        <w:pStyle w:val="NoSpacing"/>
        <w:spacing w:line="276" w:lineRule="auto"/>
        <w:ind w:hanging="2"/>
        <w:jc w:val="center"/>
        <w:rPr>
          <w:rFonts w:ascii="Times New Roman" w:hAnsi="Times New Roman"/>
          <w:b/>
          <w:sz w:val="20"/>
          <w:szCs w:val="20"/>
          <w:lang w:val="ms-MY"/>
        </w:rPr>
      </w:pPr>
      <w:r w:rsidRPr="002D593E">
        <w:rPr>
          <w:rFonts w:ascii="Times New Roman" w:hAnsi="Times New Roman"/>
          <w:b/>
          <w:sz w:val="20"/>
          <w:szCs w:val="20"/>
          <w:lang w:val="ms-MY"/>
        </w:rPr>
        <w:t>Abstrak</w:t>
      </w:r>
    </w:p>
    <w:p w14:paraId="61C8D2D0" w14:textId="77777777" w:rsidR="002D593E" w:rsidRPr="002D593E" w:rsidRDefault="002D593E" w:rsidP="002D593E">
      <w:pPr>
        <w:pStyle w:val="NoSpacing"/>
        <w:spacing w:line="276" w:lineRule="auto"/>
        <w:jc w:val="both"/>
        <w:rPr>
          <w:rFonts w:ascii="Times New Roman" w:hAnsi="Times New Roman"/>
          <w:sz w:val="20"/>
          <w:szCs w:val="20"/>
          <w:lang w:val="ms-MY"/>
        </w:rPr>
      </w:pPr>
      <w:r w:rsidRPr="002D593E">
        <w:rPr>
          <w:rFonts w:ascii="Times New Roman" w:hAnsi="Times New Roman"/>
          <w:sz w:val="20"/>
          <w:szCs w:val="20"/>
          <w:lang w:val="ms-MY"/>
        </w:rPr>
        <w:lastRenderedPageBreak/>
        <w:t xml:space="preserve">Sodium periodat adalah agen pengoksidaan yang membuka gegelang selulosa di ikatan C2-C3 pada unit anhidroglukosa (AGU) dengan mewujudkan dua kumpulan visinal hidroksi yang berpotensi untuk membentuk Bes Schiff bagi tindak balas selanjutnya. Objektif kajian ini ialah untuk menilai kesan perbezaan kuantiti natrium periodat ke atas pembentukan dan susunan kumpulan hidroksil di ikatan C2-C3 pada unit anhidroglukosa (AGU), yang dikenali sebagai dihidroksi selulosa (DHC). Pertamanya, mikrohablur selulosa (MCC) telah disonikasi untuk memutuskan interaksi intermolekul dan intramolekul, Kemudian, MCC dioksidakan dengan 3g dan 5g natrium periodat untuk menyediakan sebatian DHC. DHC dan MCC dicirikan dengan teknik FTIR-ATR, FESEM, TGA, dan XRD. Bilangan kumpulan hidroksil bagi DHC meningkat dengan penambahan kuantiti natrium periodat. Disamping itu, kestabilan haba dan kehabluran DHC dikenalpasti adalah tinggi dengan peningkatan kuantiti natrium periodat. Terakhir, morfologi DHC dikenalpasti adalah licin, struktur yang menyerupai jejarum (1:3) dan dedaun (1:5) berbanding dengan bentuk yang tidak teratur bagi MCC.  Perbezaan kestabilan haba, kehabluran dan struktur morfologi sebatian DHC dapat disimpulkan bahawa perbezaan kuantiti natrium periodat berupaya mengubah sifat fizik-kimia MCC.      </w:t>
      </w:r>
    </w:p>
    <w:p w14:paraId="704C625B" w14:textId="77777777" w:rsidR="002D593E" w:rsidRPr="002D593E" w:rsidRDefault="002D593E" w:rsidP="002D593E">
      <w:pPr>
        <w:pStyle w:val="NoSpacing"/>
        <w:spacing w:line="276" w:lineRule="auto"/>
        <w:ind w:hanging="2"/>
        <w:jc w:val="both"/>
        <w:rPr>
          <w:rFonts w:ascii="Times New Roman" w:hAnsi="Times New Roman"/>
          <w:sz w:val="20"/>
          <w:szCs w:val="20"/>
          <w:lang w:val="ms-MY"/>
        </w:rPr>
      </w:pPr>
    </w:p>
    <w:p w14:paraId="5FF4CF21" w14:textId="01911A88" w:rsidR="003A1F80" w:rsidRDefault="002D593E" w:rsidP="002D593E">
      <w:pPr>
        <w:pStyle w:val="NoSpacing"/>
        <w:spacing w:line="276" w:lineRule="auto"/>
        <w:ind w:hanging="2"/>
        <w:jc w:val="both"/>
        <w:rPr>
          <w:rFonts w:ascii="Times New Roman" w:hAnsi="Times New Roman"/>
          <w:sz w:val="20"/>
          <w:szCs w:val="20"/>
          <w:lang w:val="ms-MY"/>
        </w:rPr>
      </w:pPr>
      <w:r w:rsidRPr="002D593E">
        <w:rPr>
          <w:rFonts w:ascii="Times New Roman" w:hAnsi="Times New Roman"/>
          <w:b/>
          <w:sz w:val="20"/>
          <w:szCs w:val="20"/>
          <w:lang w:val="ms-MY"/>
        </w:rPr>
        <w:t>Kata kunci:</w:t>
      </w:r>
      <w:r w:rsidRPr="002D593E">
        <w:rPr>
          <w:rFonts w:ascii="Times New Roman" w:hAnsi="Times New Roman"/>
          <w:sz w:val="20"/>
          <w:szCs w:val="20"/>
          <w:lang w:val="ms-MY"/>
        </w:rPr>
        <w:t xml:space="preserve">   mikrohablur selulosa, dihidroksi selulosa, natrium periodat, pengoksidaan</w:t>
      </w:r>
    </w:p>
    <w:p w14:paraId="36B38C94" w14:textId="2124D3F3" w:rsidR="002D593E" w:rsidRDefault="002D593E" w:rsidP="002D593E">
      <w:pPr>
        <w:pStyle w:val="NoSpacing"/>
        <w:spacing w:line="276" w:lineRule="auto"/>
        <w:ind w:hanging="2"/>
        <w:jc w:val="both"/>
        <w:rPr>
          <w:rFonts w:ascii="Times New Roman" w:hAnsi="Times New Roman"/>
          <w:sz w:val="20"/>
          <w:szCs w:val="20"/>
          <w:lang w:val="ms-MY"/>
        </w:rPr>
      </w:pPr>
    </w:p>
    <w:p w14:paraId="3C7BDF13" w14:textId="77777777" w:rsidR="002D593E" w:rsidRPr="002D593E" w:rsidRDefault="002D593E" w:rsidP="002D593E">
      <w:pPr>
        <w:pStyle w:val="NoSpacing"/>
        <w:spacing w:line="276" w:lineRule="auto"/>
        <w:jc w:val="center"/>
        <w:rPr>
          <w:rFonts w:ascii="Times New Roman" w:hAnsi="Times New Roman"/>
          <w:b/>
          <w:sz w:val="20"/>
          <w:szCs w:val="20"/>
        </w:rPr>
      </w:pPr>
      <w:r w:rsidRPr="002D593E">
        <w:rPr>
          <w:rFonts w:ascii="Times New Roman" w:hAnsi="Times New Roman"/>
          <w:b/>
          <w:sz w:val="20"/>
          <w:szCs w:val="20"/>
        </w:rPr>
        <w:t>References</w:t>
      </w:r>
    </w:p>
    <w:p w14:paraId="7729AC99"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eastAsia="Arial" w:hAnsi="Times New Roman"/>
          <w:sz w:val="20"/>
          <w:szCs w:val="20"/>
        </w:rPr>
        <w:t xml:space="preserve">Cunzhen, G., Zhihui, Z., Zhixin, X., Peilong, X. and Yanzhi, Xia. (2019). Preparation of ion-exchanged TEMPO-oxidized celluloses as flame retardant products. </w:t>
      </w:r>
      <w:r w:rsidRPr="002D593E">
        <w:rPr>
          <w:rFonts w:ascii="Times New Roman" w:eastAsia="Arial" w:hAnsi="Times New Roman"/>
          <w:i/>
          <w:sz w:val="20"/>
          <w:szCs w:val="20"/>
        </w:rPr>
        <w:t>Molecules</w:t>
      </w:r>
      <w:r w:rsidRPr="002D593E">
        <w:rPr>
          <w:rFonts w:ascii="Times New Roman" w:eastAsia="Arial" w:hAnsi="Times New Roman"/>
          <w:sz w:val="20"/>
          <w:szCs w:val="20"/>
        </w:rPr>
        <w:t>, 24:1-10.</w:t>
      </w:r>
    </w:p>
    <w:p w14:paraId="14CF5B7A"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noProof/>
          <w:sz w:val="20"/>
          <w:szCs w:val="20"/>
          <w:lang w:eastAsia="en-MY"/>
        </w:rPr>
        <w:t xml:space="preserve">Zuwu, T.,Wenyan, L., Xinxing, L., He, X., Qingxian, M., Liulian, H., Lihui, C. and Hui, W. (2017). TEMPO-oxidized cellulose with high degree of oxidation. </w:t>
      </w:r>
      <w:r w:rsidRPr="002D593E">
        <w:rPr>
          <w:rFonts w:ascii="Times New Roman" w:hAnsi="Times New Roman"/>
          <w:i/>
          <w:noProof/>
          <w:sz w:val="20"/>
          <w:szCs w:val="20"/>
          <w:lang w:eastAsia="en-MY"/>
        </w:rPr>
        <w:t>Polymers</w:t>
      </w:r>
      <w:r w:rsidRPr="002D593E">
        <w:rPr>
          <w:rFonts w:ascii="Times New Roman" w:hAnsi="Times New Roman"/>
          <w:noProof/>
          <w:sz w:val="20"/>
          <w:szCs w:val="20"/>
          <w:lang w:eastAsia="en-MY"/>
        </w:rPr>
        <w:t>, 9(9): 421.</w:t>
      </w:r>
    </w:p>
    <w:p w14:paraId="71F50E64"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noProof/>
          <w:sz w:val="20"/>
          <w:szCs w:val="20"/>
          <w:lang w:eastAsia="en-MY"/>
        </w:rPr>
        <w:t xml:space="preserve">Lin, X., Ma, W., Wu, H., Huang, L., Chen, L. and Takahara, A. (2017). Fabrication of cellulose based super hydrophobic microspheres for the production of magnetically actuatable smart liquid marbles. </w:t>
      </w:r>
      <w:r w:rsidRPr="002D593E">
        <w:rPr>
          <w:rFonts w:ascii="Times New Roman" w:hAnsi="Times New Roman"/>
          <w:i/>
          <w:noProof/>
          <w:sz w:val="20"/>
          <w:szCs w:val="20"/>
          <w:lang w:eastAsia="en-MY"/>
        </w:rPr>
        <w:t>Journal of Bioresources and Bioproducts</w:t>
      </w:r>
      <w:r w:rsidRPr="002D593E">
        <w:rPr>
          <w:rFonts w:ascii="Times New Roman" w:hAnsi="Times New Roman"/>
          <w:noProof/>
          <w:sz w:val="20"/>
          <w:szCs w:val="20"/>
          <w:lang w:eastAsia="en-MY"/>
        </w:rPr>
        <w:t>, 2:110-115.</w:t>
      </w:r>
    </w:p>
    <w:p w14:paraId="6135FF92"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noProof/>
          <w:sz w:val="20"/>
          <w:szCs w:val="20"/>
          <w:lang w:eastAsia="en-MY"/>
        </w:rPr>
        <w:t xml:space="preserve">Weng, R., Chen, L., Lin, S., Zhang, H., Wu, H., Liu, K., Cao, S. and Huang, L. (2017). Preparation and characterization of antibacterial cellulose/chitosan nanoﬁltration membranes. </w:t>
      </w:r>
      <w:r w:rsidRPr="002D593E">
        <w:rPr>
          <w:rFonts w:ascii="Times New Roman" w:hAnsi="Times New Roman"/>
          <w:i/>
          <w:noProof/>
          <w:sz w:val="20"/>
          <w:szCs w:val="20"/>
          <w:lang w:eastAsia="en-MY"/>
        </w:rPr>
        <w:t>Polymers</w:t>
      </w:r>
      <w:r w:rsidRPr="002D593E">
        <w:rPr>
          <w:rFonts w:ascii="Times New Roman" w:hAnsi="Times New Roman"/>
          <w:noProof/>
          <w:sz w:val="20"/>
          <w:szCs w:val="20"/>
          <w:lang w:eastAsia="en-MY"/>
        </w:rPr>
        <w:t>, 9(116):1-13.</w:t>
      </w:r>
    </w:p>
    <w:p w14:paraId="6F9A7DF2"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noProof/>
          <w:sz w:val="20"/>
          <w:szCs w:val="20"/>
          <w:lang w:eastAsia="en-MY"/>
        </w:rPr>
        <w:t xml:space="preserve">Luo, C. C.,Wang, H. and Chen, Y. (2015). Progress in modiﬁcation of cellulose and application. </w:t>
      </w:r>
      <w:r w:rsidRPr="002D593E">
        <w:rPr>
          <w:rFonts w:ascii="Times New Roman" w:hAnsi="Times New Roman"/>
          <w:i/>
          <w:noProof/>
          <w:sz w:val="20"/>
          <w:szCs w:val="20"/>
          <w:lang w:eastAsia="en-MY"/>
        </w:rPr>
        <w:t>Chemical Industry and Engineering Progress</w:t>
      </w:r>
      <w:r w:rsidRPr="002D593E">
        <w:rPr>
          <w:rFonts w:ascii="Times New Roman" w:hAnsi="Times New Roman"/>
          <w:noProof/>
          <w:sz w:val="20"/>
          <w:szCs w:val="20"/>
          <w:lang w:eastAsia="en-MY"/>
        </w:rPr>
        <w:t>, 34(3):767-773.</w:t>
      </w:r>
    </w:p>
    <w:p w14:paraId="14DE9B10"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noProof/>
          <w:sz w:val="20"/>
          <w:szCs w:val="20"/>
          <w:lang w:eastAsia="en-MY"/>
        </w:rPr>
        <w:t xml:space="preserve">Liu, P., Pang, B., Tian, L., Schafer, T., Gutmann, T., Liu, H., Volkert, C. A., Buntkowsky, G. and Zhang, K. (2018). Efﬁcient, self-terminating isolation of cellulose nanocrystals through periodate oxidation in pickering emulsions. </w:t>
      </w:r>
      <w:r w:rsidRPr="002D593E">
        <w:rPr>
          <w:rFonts w:ascii="Times New Roman" w:hAnsi="Times New Roman"/>
          <w:i/>
          <w:noProof/>
          <w:sz w:val="20"/>
          <w:szCs w:val="20"/>
          <w:lang w:eastAsia="en-MY"/>
        </w:rPr>
        <w:t>ChemSusChem</w:t>
      </w:r>
      <w:r w:rsidRPr="002D593E">
        <w:rPr>
          <w:rFonts w:ascii="Times New Roman" w:hAnsi="Times New Roman"/>
          <w:noProof/>
          <w:sz w:val="20"/>
          <w:szCs w:val="20"/>
          <w:lang w:eastAsia="en-MY"/>
        </w:rPr>
        <w:t>, 11(20): 3581-3585.</w:t>
      </w:r>
    </w:p>
    <w:p w14:paraId="3AEF68E3"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noProof/>
          <w:sz w:val="20"/>
          <w:szCs w:val="20"/>
          <w:lang w:eastAsia="en-MY"/>
        </w:rPr>
        <w:t xml:space="preserve">Ruan, C. Q., Stromme, M. and Lindh, J. (2018). Preparation of porous 2,3-dialdehyde cellulose beads crosslinked with chitosan and their application in adsorption of Congo red dye. </w:t>
      </w:r>
      <w:r w:rsidRPr="002D593E">
        <w:rPr>
          <w:rFonts w:ascii="Times New Roman" w:hAnsi="Times New Roman"/>
          <w:i/>
          <w:noProof/>
          <w:sz w:val="20"/>
          <w:szCs w:val="20"/>
          <w:lang w:eastAsia="en-MY"/>
        </w:rPr>
        <w:t>Carbohydrate Polymers</w:t>
      </w:r>
      <w:r w:rsidRPr="002D593E">
        <w:rPr>
          <w:rFonts w:ascii="Times New Roman" w:hAnsi="Times New Roman"/>
          <w:noProof/>
          <w:sz w:val="20"/>
          <w:szCs w:val="20"/>
          <w:lang w:eastAsia="en-MY"/>
        </w:rPr>
        <w:t>, 181:200-207.</w:t>
      </w:r>
    </w:p>
    <w:p w14:paraId="0D97AF86"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noProof/>
          <w:sz w:val="20"/>
          <w:szCs w:val="20"/>
          <w:lang w:eastAsia="en-MY"/>
        </w:rPr>
        <w:t xml:space="preserve">Liming, Z., Huanhuan, G., Meng, X., Jie, C. and Yujie, D. (2017). Physicochemical properties, antioxidant and antibacterial activities of dialdehyde microcrystalline cellulose. </w:t>
      </w:r>
      <w:r w:rsidRPr="002D593E">
        <w:rPr>
          <w:rFonts w:ascii="Times New Roman" w:hAnsi="Times New Roman"/>
          <w:i/>
          <w:noProof/>
          <w:sz w:val="20"/>
          <w:szCs w:val="20"/>
          <w:lang w:eastAsia="en-MY"/>
        </w:rPr>
        <w:t>Cellulose</w:t>
      </w:r>
      <w:r w:rsidRPr="002D593E">
        <w:rPr>
          <w:rFonts w:ascii="Times New Roman" w:hAnsi="Times New Roman"/>
          <w:noProof/>
          <w:sz w:val="20"/>
          <w:szCs w:val="20"/>
          <w:lang w:eastAsia="en-MY"/>
        </w:rPr>
        <w:t>, 24: 2287-2298.</w:t>
      </w:r>
      <w:r w:rsidRPr="002D593E">
        <w:rPr>
          <w:rFonts w:ascii="Times New Roman" w:eastAsia="Arial" w:hAnsi="Times New Roman"/>
          <w:sz w:val="20"/>
          <w:szCs w:val="20"/>
        </w:rPr>
        <w:t xml:space="preserve"> </w:t>
      </w:r>
    </w:p>
    <w:p w14:paraId="0F35601B"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eastAsia="Arial" w:hAnsi="Times New Roman"/>
          <w:sz w:val="20"/>
          <w:szCs w:val="20"/>
        </w:rPr>
        <w:t xml:space="preserve">Zaman, M., Xiao, H., Chibante, F. and Ni, Y. (2012). Synthesis and characterization of cationically modiﬁed nanocrystalline cellulose. </w:t>
      </w:r>
      <w:r w:rsidRPr="002D593E">
        <w:rPr>
          <w:rFonts w:ascii="Times New Roman" w:eastAsia="Arial" w:hAnsi="Times New Roman"/>
          <w:i/>
          <w:sz w:val="20"/>
          <w:szCs w:val="20"/>
        </w:rPr>
        <w:t>Carbohydrate Polymers</w:t>
      </w:r>
      <w:r w:rsidRPr="002D593E">
        <w:rPr>
          <w:rFonts w:ascii="Times New Roman" w:eastAsia="Arial" w:hAnsi="Times New Roman"/>
          <w:sz w:val="20"/>
          <w:szCs w:val="20"/>
        </w:rPr>
        <w:t>, 89:163-170.</w:t>
      </w:r>
    </w:p>
    <w:p w14:paraId="0DB496AC"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sz w:val="20"/>
          <w:szCs w:val="20"/>
        </w:rPr>
        <w:t xml:space="preserve">Anjali, T. (2012). Modification of carboxymethyl cellulose through oxidation </w:t>
      </w:r>
      <w:r w:rsidRPr="002D593E">
        <w:rPr>
          <w:rFonts w:ascii="Times New Roman" w:hAnsi="Times New Roman"/>
          <w:i/>
          <w:sz w:val="20"/>
          <w:szCs w:val="20"/>
        </w:rPr>
        <w:t xml:space="preserve">Carbohydrate polymers, </w:t>
      </w:r>
      <w:r w:rsidRPr="002D593E">
        <w:rPr>
          <w:rFonts w:ascii="Times New Roman" w:hAnsi="Times New Roman"/>
          <w:sz w:val="20"/>
          <w:szCs w:val="20"/>
        </w:rPr>
        <w:t>87(1): 457-460.</w:t>
      </w:r>
    </w:p>
    <w:p w14:paraId="6404F410"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eastAsia="Arial" w:hAnsi="Times New Roman"/>
          <w:sz w:val="20"/>
          <w:szCs w:val="20"/>
        </w:rPr>
        <w:t xml:space="preserve">Xiuzhi, T. and Xue, J. (2017). Preparing water-soluble 2,3-dialdehyde cellulose as a bio-origin cross-linker of chitosan. </w:t>
      </w:r>
      <w:r w:rsidRPr="002D593E">
        <w:rPr>
          <w:rFonts w:ascii="Times New Roman" w:eastAsia="Arial" w:hAnsi="Times New Roman"/>
          <w:i/>
          <w:sz w:val="20"/>
          <w:szCs w:val="20"/>
        </w:rPr>
        <w:t>Cellulose</w:t>
      </w:r>
      <w:r w:rsidRPr="002D593E">
        <w:rPr>
          <w:rFonts w:ascii="Times New Roman" w:eastAsia="Arial" w:hAnsi="Times New Roman"/>
          <w:sz w:val="20"/>
          <w:szCs w:val="20"/>
        </w:rPr>
        <w:t>, 25:987-998.</w:t>
      </w:r>
    </w:p>
    <w:p w14:paraId="2D13F0C4"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eastAsia="Arial" w:hAnsi="Times New Roman"/>
          <w:sz w:val="20"/>
          <w:szCs w:val="20"/>
        </w:rPr>
        <w:t xml:space="preserve">Mahendra, I. P., Wirjosentono, B., Tamrin, I. H. and Mendez, J. A. (2019). Thermal and morphology properties of cellulose nanofiber from TEMPO-oxidized lower part of empty fruit bunches (LEFB). </w:t>
      </w:r>
      <w:r w:rsidRPr="002D593E">
        <w:rPr>
          <w:rFonts w:ascii="Times New Roman" w:eastAsia="Arial" w:hAnsi="Times New Roman"/>
          <w:i/>
          <w:sz w:val="20"/>
          <w:szCs w:val="20"/>
        </w:rPr>
        <w:t>Open Chemistry</w:t>
      </w:r>
      <w:r w:rsidRPr="002D593E">
        <w:rPr>
          <w:rFonts w:ascii="Times New Roman" w:eastAsia="Arial" w:hAnsi="Times New Roman"/>
          <w:sz w:val="20"/>
          <w:szCs w:val="20"/>
        </w:rPr>
        <w:t>, 17: 526-536.</w:t>
      </w:r>
    </w:p>
    <w:p w14:paraId="710858B5"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eastAsia="Arial" w:hAnsi="Times New Roman"/>
          <w:sz w:val="20"/>
          <w:szCs w:val="20"/>
        </w:rPr>
        <w:t xml:space="preserve">Sofla, M. R. K., Brown, R. J., Tsuzuki, T. and Rainey, T. J. (2016). A comparison of cellulose nanocrystals and </w:t>
      </w:r>
      <w:r w:rsidRPr="002D593E">
        <w:rPr>
          <w:rFonts w:ascii="Times New Roman" w:eastAsia="Arial" w:hAnsi="Times New Roman"/>
          <w:sz w:val="20"/>
          <w:szCs w:val="20"/>
        </w:rPr>
        <w:lastRenderedPageBreak/>
        <w:t xml:space="preserve">cellulose nanofibres extracted from bagasse using acid and ball milling methods. </w:t>
      </w:r>
      <w:r w:rsidRPr="002D593E">
        <w:rPr>
          <w:rFonts w:ascii="Times New Roman" w:eastAsia="Arial" w:hAnsi="Times New Roman"/>
          <w:i/>
          <w:sz w:val="20"/>
          <w:szCs w:val="20"/>
        </w:rPr>
        <w:t>Advances in Natural Sciences: Nanoscience and Nanotechnology</w:t>
      </w:r>
      <w:r w:rsidRPr="002D593E">
        <w:rPr>
          <w:rFonts w:ascii="Times New Roman" w:eastAsia="Arial" w:hAnsi="Times New Roman"/>
          <w:sz w:val="20"/>
          <w:szCs w:val="20"/>
        </w:rPr>
        <w:t>, 7(3):1-9.</w:t>
      </w:r>
    </w:p>
    <w:p w14:paraId="683FF8DC"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eastAsia="Arial" w:hAnsi="Times New Roman"/>
          <w:sz w:val="20"/>
          <w:szCs w:val="20"/>
        </w:rPr>
        <w:t xml:space="preserve">Horseman, T., Tajvidi, M., Diop, C. I. K. and Gardner, D. J. (2017). Preparation and property assessment of neat lignocellulose nanofibrils (LCNF) and their composite films. </w:t>
      </w:r>
      <w:r w:rsidRPr="002D593E">
        <w:rPr>
          <w:rFonts w:ascii="Times New Roman" w:eastAsia="Arial" w:hAnsi="Times New Roman"/>
          <w:i/>
          <w:sz w:val="20"/>
          <w:szCs w:val="20"/>
        </w:rPr>
        <w:t>Cellulose</w:t>
      </w:r>
      <w:r w:rsidRPr="002D593E">
        <w:rPr>
          <w:rFonts w:ascii="Times New Roman" w:eastAsia="Arial" w:hAnsi="Times New Roman"/>
          <w:sz w:val="20"/>
          <w:szCs w:val="20"/>
        </w:rPr>
        <w:t>, 24(6): 2455-2468.</w:t>
      </w:r>
    </w:p>
    <w:p w14:paraId="793AF958"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sz w:val="20"/>
          <w:szCs w:val="20"/>
        </w:rPr>
        <w:t xml:space="preserve">Marina, D. C. E. P., Demetrius, D. D. S., Ana, L. A. G., Victor, D. S. A. L., Allan, R. F., Moraes, R. F. D. N., Jairo, T. and Frederico, G. P. (2019). Film based on magnesium impregnated biochar/ cellulose acetate for phosphorus adsorption from aqueous solution. </w:t>
      </w:r>
      <w:r w:rsidRPr="002D593E">
        <w:rPr>
          <w:rFonts w:ascii="Times New Roman" w:hAnsi="Times New Roman"/>
          <w:i/>
          <w:sz w:val="20"/>
          <w:szCs w:val="20"/>
        </w:rPr>
        <w:t>The Royal Society of Chemistry</w:t>
      </w:r>
      <w:r w:rsidRPr="002D593E">
        <w:rPr>
          <w:rFonts w:ascii="Times New Roman" w:hAnsi="Times New Roman"/>
          <w:sz w:val="20"/>
          <w:szCs w:val="20"/>
        </w:rPr>
        <w:t>, 9: 5620-5627.</w:t>
      </w:r>
    </w:p>
    <w:p w14:paraId="667C949C"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eastAsia="Arial" w:hAnsi="Times New Roman"/>
          <w:sz w:val="20"/>
          <w:szCs w:val="20"/>
        </w:rPr>
        <w:t xml:space="preserve">Anuj, K., Yuvraj, S. N., Veena, C. and Nishi, K. B. (2014). Characterization of cellulose nanocrystals produced by acid-hydrolysis from sugarcane bagasse as agro-waste. </w:t>
      </w:r>
      <w:r w:rsidRPr="002D593E">
        <w:rPr>
          <w:rFonts w:ascii="Times New Roman" w:eastAsia="Arial" w:hAnsi="Times New Roman"/>
          <w:i/>
          <w:sz w:val="20"/>
          <w:szCs w:val="20"/>
        </w:rPr>
        <w:t>Journal of Materials Physics and Chemistry</w:t>
      </w:r>
      <w:r w:rsidRPr="002D593E">
        <w:rPr>
          <w:rFonts w:ascii="Times New Roman" w:eastAsia="Arial" w:hAnsi="Times New Roman"/>
          <w:sz w:val="20"/>
          <w:szCs w:val="20"/>
        </w:rPr>
        <w:t>, 2(1): 1-8.</w:t>
      </w:r>
    </w:p>
    <w:p w14:paraId="545E1763"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noProof/>
          <w:sz w:val="20"/>
          <w:szCs w:val="20"/>
          <w:lang w:eastAsia="en-MY"/>
        </w:rPr>
        <w:t xml:space="preserve">Lindh, J., Ruan, C., Stromme, M. and Mihranyan, A. (2016). Preparation of porous cellulose beads via introduction of diamine spacers. </w:t>
      </w:r>
      <w:r w:rsidRPr="002D593E">
        <w:rPr>
          <w:rFonts w:ascii="Times New Roman" w:hAnsi="Times New Roman"/>
          <w:i/>
          <w:noProof/>
          <w:sz w:val="20"/>
          <w:szCs w:val="20"/>
          <w:lang w:eastAsia="en-MY"/>
        </w:rPr>
        <w:t>Langmuir</w:t>
      </w:r>
      <w:r w:rsidRPr="002D593E">
        <w:rPr>
          <w:rFonts w:ascii="Times New Roman" w:hAnsi="Times New Roman"/>
          <w:noProof/>
          <w:sz w:val="20"/>
          <w:szCs w:val="20"/>
          <w:lang w:eastAsia="en-MY"/>
        </w:rPr>
        <w:t>, 32(22): 5600-5607.</w:t>
      </w:r>
    </w:p>
    <w:p w14:paraId="38B40E54"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noProof/>
          <w:sz w:val="20"/>
          <w:szCs w:val="20"/>
          <w:lang w:eastAsia="en-MY"/>
        </w:rPr>
        <w:t xml:space="preserve">Julie, C. C. S., Neena, G. and Sunil, K. N. (2016). Isolation and characterization of cellulose nanofibrils from arecanut husk fiber. </w:t>
      </w:r>
      <w:r w:rsidRPr="002D593E">
        <w:rPr>
          <w:rFonts w:ascii="Times New Roman" w:hAnsi="Times New Roman"/>
          <w:i/>
          <w:noProof/>
          <w:sz w:val="20"/>
          <w:szCs w:val="20"/>
          <w:lang w:eastAsia="en-MY"/>
        </w:rPr>
        <w:t xml:space="preserve">Carbohydrate Polymers, </w:t>
      </w:r>
      <w:r w:rsidRPr="002D593E">
        <w:rPr>
          <w:rFonts w:ascii="Times New Roman" w:hAnsi="Times New Roman"/>
          <w:noProof/>
          <w:sz w:val="20"/>
          <w:szCs w:val="20"/>
          <w:lang w:eastAsia="en-MY"/>
        </w:rPr>
        <w:t>142: 158-166.</w:t>
      </w:r>
    </w:p>
    <w:p w14:paraId="6E966C6D"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noProof/>
          <w:sz w:val="20"/>
          <w:szCs w:val="20"/>
          <w:lang w:eastAsia="en-MY"/>
        </w:rPr>
        <w:t>Ahmed, A. O. and Jong-Whan, R. (2016). Characterization of nanocelluloses isolated from Ushar (</w:t>
      </w:r>
      <w:r w:rsidRPr="002D593E">
        <w:rPr>
          <w:rFonts w:ascii="Times New Roman" w:hAnsi="Times New Roman"/>
          <w:i/>
          <w:noProof/>
          <w:sz w:val="20"/>
          <w:szCs w:val="20"/>
          <w:lang w:eastAsia="en-MY"/>
        </w:rPr>
        <w:t>Calotropis procera</w:t>
      </w:r>
      <w:r w:rsidRPr="002D593E">
        <w:rPr>
          <w:rFonts w:ascii="Times New Roman" w:hAnsi="Times New Roman"/>
          <w:noProof/>
          <w:sz w:val="20"/>
          <w:szCs w:val="20"/>
          <w:lang w:eastAsia="en-MY"/>
        </w:rPr>
        <w:t xml:space="preserve">) seed fiber: Effect of isolation method. </w:t>
      </w:r>
      <w:r w:rsidRPr="002D593E">
        <w:rPr>
          <w:rFonts w:ascii="Times New Roman" w:hAnsi="Times New Roman"/>
          <w:i/>
          <w:noProof/>
          <w:sz w:val="20"/>
          <w:szCs w:val="20"/>
          <w:lang w:eastAsia="en-MY"/>
        </w:rPr>
        <w:t xml:space="preserve">Materials Letters, </w:t>
      </w:r>
      <w:r w:rsidRPr="002D593E">
        <w:rPr>
          <w:rFonts w:ascii="Times New Roman" w:hAnsi="Times New Roman"/>
          <w:noProof/>
          <w:sz w:val="20"/>
          <w:szCs w:val="20"/>
          <w:lang w:eastAsia="en-MY"/>
        </w:rPr>
        <w:t>168: 146-150.</w:t>
      </w:r>
    </w:p>
    <w:p w14:paraId="1BCA8F7B"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noProof/>
          <w:sz w:val="20"/>
          <w:szCs w:val="20"/>
          <w:lang w:eastAsia="en-MY"/>
        </w:rPr>
        <w:t xml:space="preserve">Juho, S., Henrikki, L., Jouko, N. and Osmo, H. (2011). Dialdehyde cellulose microfibers generated from wood pulp by milling-induced periodate oxidation. </w:t>
      </w:r>
      <w:r w:rsidRPr="002D593E">
        <w:rPr>
          <w:rFonts w:ascii="Times New Roman" w:hAnsi="Times New Roman"/>
          <w:i/>
          <w:noProof/>
          <w:sz w:val="20"/>
          <w:szCs w:val="20"/>
          <w:lang w:eastAsia="en-MY"/>
        </w:rPr>
        <w:t xml:space="preserve">Carbohydrate Polymers, </w:t>
      </w:r>
      <w:r w:rsidRPr="002D593E">
        <w:rPr>
          <w:rFonts w:ascii="Times New Roman" w:hAnsi="Times New Roman"/>
          <w:noProof/>
          <w:sz w:val="20"/>
          <w:szCs w:val="20"/>
          <w:lang w:eastAsia="en-MY"/>
        </w:rPr>
        <w:t>86: 260-265.</w:t>
      </w:r>
    </w:p>
    <w:p w14:paraId="44EF1B27"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hAnsi="Times New Roman"/>
          <w:sz w:val="20"/>
          <w:szCs w:val="20"/>
        </w:rPr>
        <w:t xml:space="preserve">Chao, L., Li, B., Du, H., Lv, D., Zhang, Y. and Yu, G. (2016). Properties of nanocellulose isolated from corncob residue using sulfuric acid, formic acid, oxidative and mechanical methods. </w:t>
      </w:r>
      <w:r w:rsidRPr="002D593E">
        <w:rPr>
          <w:rFonts w:ascii="Times New Roman" w:hAnsi="Times New Roman"/>
          <w:i/>
          <w:sz w:val="20"/>
          <w:szCs w:val="20"/>
        </w:rPr>
        <w:t xml:space="preserve">Carbohydrate polymers, </w:t>
      </w:r>
      <w:r w:rsidRPr="002D593E">
        <w:rPr>
          <w:rFonts w:ascii="Times New Roman" w:hAnsi="Times New Roman"/>
          <w:sz w:val="20"/>
          <w:szCs w:val="20"/>
        </w:rPr>
        <w:t>151:716-724.</w:t>
      </w:r>
    </w:p>
    <w:p w14:paraId="23F18D39"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eastAsia="Arial" w:hAnsi="Times New Roman"/>
          <w:sz w:val="20"/>
          <w:szCs w:val="20"/>
        </w:rPr>
        <w:t xml:space="preserve">Lopez-Sanchez, P., Martinez-Sanz, M., Bonilla, M. R., Wang, D., Gilbert, E. P., Stokes, J. R. and Gidley, M. J. (2017). Cellulose-pectin composite hydrogels: Intermolecular interactions and material properties depend on order of assembly. </w:t>
      </w:r>
      <w:r w:rsidRPr="002D593E">
        <w:rPr>
          <w:rFonts w:ascii="Times New Roman" w:eastAsia="Arial" w:hAnsi="Times New Roman"/>
          <w:i/>
          <w:sz w:val="20"/>
          <w:szCs w:val="20"/>
        </w:rPr>
        <w:t>Carbohydrate Polymers,</w:t>
      </w:r>
      <w:r w:rsidRPr="002D593E">
        <w:rPr>
          <w:rFonts w:ascii="Times New Roman" w:eastAsia="Arial" w:hAnsi="Times New Roman"/>
          <w:sz w:val="20"/>
          <w:szCs w:val="20"/>
        </w:rPr>
        <w:t xml:space="preserve"> 162:71-81.</w:t>
      </w:r>
    </w:p>
    <w:p w14:paraId="04C38652" w14:textId="77777777" w:rsidR="002D593E" w:rsidRPr="002D593E" w:rsidRDefault="002D593E" w:rsidP="002D593E">
      <w:pPr>
        <w:pStyle w:val="NoSpacing"/>
        <w:widowControl w:val="0"/>
        <w:numPr>
          <w:ilvl w:val="0"/>
          <w:numId w:val="6"/>
        </w:numPr>
        <w:autoSpaceDE w:val="0"/>
        <w:autoSpaceDN w:val="0"/>
        <w:spacing w:line="276" w:lineRule="auto"/>
        <w:ind w:left="360"/>
        <w:jc w:val="both"/>
        <w:rPr>
          <w:rFonts w:ascii="Times New Roman" w:eastAsia="Arial" w:hAnsi="Times New Roman"/>
          <w:sz w:val="20"/>
          <w:szCs w:val="20"/>
        </w:rPr>
      </w:pPr>
      <w:r w:rsidRPr="002D593E">
        <w:rPr>
          <w:rFonts w:ascii="Times New Roman" w:eastAsia="Arial" w:hAnsi="Times New Roman"/>
          <w:sz w:val="20"/>
          <w:szCs w:val="20"/>
        </w:rPr>
        <w:t xml:space="preserve">David, J. M., Christine, B., Vikram, S. R., George, P. S. and Gil, G. (2019). One-shot TEMPO-periodate oxidation of native cellulose. </w:t>
      </w:r>
      <w:r w:rsidRPr="002D593E">
        <w:rPr>
          <w:rFonts w:ascii="Times New Roman" w:eastAsia="Arial" w:hAnsi="Times New Roman"/>
          <w:i/>
          <w:sz w:val="20"/>
          <w:szCs w:val="20"/>
        </w:rPr>
        <w:t xml:space="preserve">Carbohydrate Polymers, </w:t>
      </w:r>
      <w:r w:rsidRPr="002D593E">
        <w:rPr>
          <w:rFonts w:ascii="Times New Roman" w:eastAsia="Arial" w:hAnsi="Times New Roman"/>
          <w:sz w:val="20"/>
          <w:szCs w:val="20"/>
        </w:rPr>
        <w:t>226: 1-10</w:t>
      </w:r>
    </w:p>
    <w:p w14:paraId="1CE3C97A" w14:textId="77777777" w:rsidR="002D593E" w:rsidRDefault="002D593E" w:rsidP="002D593E">
      <w:pPr>
        <w:pStyle w:val="NoSpacing"/>
        <w:spacing w:line="276" w:lineRule="auto"/>
        <w:ind w:hanging="2"/>
        <w:jc w:val="both"/>
        <w:rPr>
          <w:rFonts w:ascii="Times New Roman" w:hAnsi="Times New Roman"/>
          <w:sz w:val="20"/>
          <w:szCs w:val="20"/>
          <w:lang w:val="ms-MY"/>
        </w:rPr>
      </w:pPr>
    </w:p>
    <w:p w14:paraId="01DEB310" w14:textId="578819C5" w:rsidR="002D593E" w:rsidRDefault="002D593E" w:rsidP="002D593E">
      <w:pPr>
        <w:pStyle w:val="NoSpacing"/>
        <w:ind w:hanging="2"/>
        <w:jc w:val="both"/>
        <w:rPr>
          <w:rFonts w:ascii="Times New Roman" w:hAnsi="Times New Roman"/>
          <w:sz w:val="20"/>
          <w:szCs w:val="20"/>
          <w:lang w:val="ms-MY"/>
        </w:rPr>
      </w:pPr>
    </w:p>
    <w:p w14:paraId="1B5173D0" w14:textId="77777777" w:rsidR="002D593E" w:rsidRPr="002D593E" w:rsidRDefault="002D593E" w:rsidP="002D593E">
      <w:pPr>
        <w:pStyle w:val="NoSpacing"/>
        <w:ind w:hanging="2"/>
        <w:jc w:val="both"/>
        <w:rPr>
          <w:rFonts w:ascii="Times New Roman" w:hAnsi="Times New Roman"/>
          <w:sz w:val="20"/>
          <w:szCs w:val="20"/>
          <w:lang w:val="ms-MY"/>
        </w:rPr>
      </w:pPr>
    </w:p>
    <w:sectPr w:rsidR="002D593E" w:rsidRPr="002D593E"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2D5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2D5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3CC470A"/>
    <w:multiLevelType w:val="hybridMultilevel"/>
    <w:tmpl w:val="0588869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D593E"/>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NoSpacing">
    <w:name w:val="No Spacing"/>
    <w:basedOn w:val="Normal"/>
    <w:uiPriority w:val="1"/>
    <w:qFormat/>
    <w:rsid w:val="002D593E"/>
    <w:pPr>
      <w:spacing w:after="0" w:line="240" w:lineRule="auto"/>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2</cp:revision>
  <cp:lastPrinted>2020-04-01T04:48:00Z</cp:lastPrinted>
  <dcterms:created xsi:type="dcterms:W3CDTF">2020-10-19T09:32:00Z</dcterms:created>
  <dcterms:modified xsi:type="dcterms:W3CDTF">2020-10-19T09:32:00Z</dcterms:modified>
</cp:coreProperties>
</file>