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A75EE6" w14:textId="1D0C10D2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Vol 24 No </w:t>
      </w:r>
      <w:r w:rsidR="00CE6DF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(2020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875E72">
        <w:rPr>
          <w:rFonts w:ascii="Times New Roman" w:hAnsi="Times New Roman" w:cs="Times New Roman"/>
          <w:b/>
          <w:i/>
          <w:sz w:val="24"/>
          <w:szCs w:val="24"/>
        </w:rPr>
        <w:t>970</w:t>
      </w:r>
      <w:r w:rsidR="003A1F80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875E72">
        <w:rPr>
          <w:rFonts w:ascii="Times New Roman" w:hAnsi="Times New Roman" w:cs="Times New Roman"/>
          <w:b/>
          <w:i/>
          <w:sz w:val="24"/>
          <w:szCs w:val="24"/>
        </w:rPr>
        <w:t>977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5CA80" w14:textId="77777777" w:rsidR="00875E72" w:rsidRPr="00A93BF1" w:rsidRDefault="00875E72" w:rsidP="00875E72">
      <w:pPr>
        <w:spacing w:after="0"/>
        <w:jc w:val="center"/>
        <w:rPr>
          <w:rFonts w:ascii="Times New Roman" w:hAnsi="Times New Roman"/>
          <w:sz w:val="28"/>
          <w:lang w:val="en-GB"/>
        </w:rPr>
      </w:pPr>
      <w:r w:rsidRPr="00A93BF1">
        <w:rPr>
          <w:rFonts w:ascii="Times New Roman" w:hAnsi="Times New Roman"/>
          <w:sz w:val="28"/>
          <w:lang w:val="en-GB"/>
        </w:rPr>
        <w:t>PHYTOCHEMICAL ANALYSIS AND ISOLATION OF SECONDARY</w:t>
      </w:r>
      <w:r>
        <w:rPr>
          <w:rFonts w:ascii="Times New Roman" w:hAnsi="Times New Roman"/>
          <w:sz w:val="28"/>
          <w:lang w:val="en-GB"/>
        </w:rPr>
        <w:t xml:space="preserve"> </w:t>
      </w:r>
      <w:r w:rsidRPr="00A93BF1">
        <w:rPr>
          <w:rFonts w:ascii="Times New Roman" w:hAnsi="Times New Roman"/>
          <w:sz w:val="28"/>
          <w:lang w:val="en-GB"/>
        </w:rPr>
        <w:t xml:space="preserve">METABOLITES FROM </w:t>
      </w:r>
      <w:bookmarkStart w:id="0" w:name="_Hlk39556054"/>
      <w:r w:rsidRPr="00A93BF1">
        <w:rPr>
          <w:rFonts w:ascii="Times New Roman" w:hAnsi="Times New Roman"/>
          <w:i/>
          <w:iCs/>
          <w:sz w:val="28"/>
          <w:lang w:val="en-GB"/>
        </w:rPr>
        <w:t>Persea declinata</w:t>
      </w:r>
      <w:bookmarkEnd w:id="0"/>
    </w:p>
    <w:p w14:paraId="13E68DA2" w14:textId="77777777" w:rsidR="00875E72" w:rsidRPr="00A93BF1" w:rsidRDefault="00875E72" w:rsidP="00875E72">
      <w:pPr>
        <w:spacing w:after="0"/>
        <w:jc w:val="center"/>
        <w:rPr>
          <w:rFonts w:ascii="Times New Roman" w:hAnsi="Times New Roman"/>
          <w:sz w:val="24"/>
        </w:rPr>
      </w:pPr>
    </w:p>
    <w:p w14:paraId="0ED44085" w14:textId="77777777" w:rsidR="00875E72" w:rsidRPr="00A33B8F" w:rsidRDefault="00875E72" w:rsidP="00875E72">
      <w:pPr>
        <w:spacing w:after="0"/>
        <w:jc w:val="center"/>
        <w:rPr>
          <w:lang w:val="en-GB"/>
        </w:rPr>
      </w:pPr>
      <w:r w:rsidRPr="00A93BF1">
        <w:rPr>
          <w:rFonts w:ascii="Times New Roman" w:hAnsi="Times New Roman"/>
          <w:sz w:val="24"/>
          <w:lang w:val="en-GB"/>
        </w:rPr>
        <w:t xml:space="preserve">(Analisis Fitokimia </w:t>
      </w:r>
      <w:r>
        <w:rPr>
          <w:rFonts w:ascii="Times New Roman" w:hAnsi="Times New Roman"/>
          <w:sz w:val="24"/>
          <w:lang w:val="en-GB"/>
        </w:rPr>
        <w:t>d</w:t>
      </w:r>
      <w:r w:rsidRPr="00A93BF1">
        <w:rPr>
          <w:rFonts w:ascii="Times New Roman" w:hAnsi="Times New Roman"/>
          <w:sz w:val="24"/>
          <w:lang w:val="en-GB"/>
        </w:rPr>
        <w:t>an Pengasingan Metabolit Sekunder</w:t>
      </w:r>
      <w:r>
        <w:rPr>
          <w:lang w:val="en-GB"/>
        </w:rPr>
        <w:t xml:space="preserve"> </w:t>
      </w:r>
      <w:r w:rsidRPr="00A93BF1">
        <w:rPr>
          <w:rFonts w:ascii="Times New Roman" w:hAnsi="Times New Roman"/>
          <w:sz w:val="24"/>
          <w:lang w:val="en-GB"/>
        </w:rPr>
        <w:t xml:space="preserve">Daripada </w:t>
      </w:r>
      <w:r w:rsidRPr="00A93BF1">
        <w:rPr>
          <w:rFonts w:ascii="Times New Roman" w:hAnsi="Times New Roman"/>
          <w:i/>
          <w:iCs/>
          <w:sz w:val="24"/>
          <w:lang w:val="en-GB"/>
        </w:rPr>
        <w:t>Persea declinata</w:t>
      </w:r>
      <w:r w:rsidRPr="00A93BF1">
        <w:rPr>
          <w:rFonts w:ascii="Times New Roman" w:hAnsi="Times New Roman"/>
          <w:sz w:val="24"/>
          <w:lang w:val="en-GB"/>
        </w:rPr>
        <w:t>)</w:t>
      </w:r>
    </w:p>
    <w:p w14:paraId="7FBBD86C" w14:textId="77777777" w:rsidR="00875E72" w:rsidRPr="00A33B8F" w:rsidRDefault="00875E72" w:rsidP="00875E72">
      <w:pPr>
        <w:spacing w:after="0"/>
        <w:jc w:val="center"/>
        <w:rPr>
          <w:sz w:val="20"/>
          <w:szCs w:val="20"/>
        </w:rPr>
      </w:pPr>
    </w:p>
    <w:p w14:paraId="646AAA95" w14:textId="77777777" w:rsidR="00875E72" w:rsidRPr="00A33B8F" w:rsidRDefault="00875E72" w:rsidP="00875E72">
      <w:pPr>
        <w:spacing w:after="0"/>
        <w:jc w:val="center"/>
        <w:rPr>
          <w:rFonts w:ascii="Times New Roman" w:hAnsi="Times New Roman"/>
          <w:sz w:val="20"/>
          <w:szCs w:val="20"/>
          <w:lang w:val="en-GB"/>
        </w:rPr>
      </w:pPr>
      <w:r w:rsidRPr="00A33B8F">
        <w:rPr>
          <w:rFonts w:ascii="Times New Roman" w:hAnsi="Times New Roman"/>
          <w:sz w:val="20"/>
          <w:szCs w:val="20"/>
          <w:lang w:val="en-GB"/>
        </w:rPr>
        <w:t>Sani Aliyu</w:t>
      </w:r>
      <w:r w:rsidRPr="00A33B8F">
        <w:rPr>
          <w:rFonts w:ascii="Times New Roman" w:hAnsi="Times New Roman"/>
          <w:sz w:val="20"/>
          <w:szCs w:val="20"/>
          <w:vertAlign w:val="superscript"/>
          <w:lang w:val="en-GB"/>
        </w:rPr>
        <w:t>1,2</w:t>
      </w:r>
      <w:r w:rsidRPr="00A33B8F">
        <w:rPr>
          <w:rFonts w:ascii="Times New Roman" w:hAnsi="Times New Roman"/>
          <w:sz w:val="20"/>
          <w:szCs w:val="20"/>
          <w:lang w:val="en-GB"/>
        </w:rPr>
        <w:t>, Norazah Basar</w:t>
      </w:r>
      <w:r w:rsidRPr="00A33B8F">
        <w:rPr>
          <w:rFonts w:ascii="Times New Roman" w:hAnsi="Times New Roman"/>
          <w:sz w:val="20"/>
          <w:szCs w:val="20"/>
          <w:vertAlign w:val="superscript"/>
          <w:lang w:val="en-GB"/>
        </w:rPr>
        <w:t>1</w:t>
      </w:r>
      <w:r w:rsidRPr="00A33B8F">
        <w:rPr>
          <w:rFonts w:ascii="Times New Roman" w:hAnsi="Times New Roman"/>
          <w:sz w:val="20"/>
          <w:szCs w:val="20"/>
          <w:lang w:val="en-GB"/>
        </w:rPr>
        <w:t>*, Yakubu Rufai</w:t>
      </w:r>
      <w:r w:rsidRPr="00A33B8F">
        <w:rPr>
          <w:rFonts w:ascii="Times New Roman" w:hAnsi="Times New Roman"/>
          <w:sz w:val="20"/>
          <w:szCs w:val="20"/>
          <w:vertAlign w:val="superscript"/>
          <w:lang w:val="en-GB"/>
        </w:rPr>
        <w:t>1,3</w:t>
      </w:r>
      <w:r w:rsidRPr="00A33B8F">
        <w:rPr>
          <w:rFonts w:ascii="Times New Roman" w:hAnsi="Times New Roman"/>
          <w:sz w:val="20"/>
          <w:szCs w:val="20"/>
          <w:vertAlign w:val="subscript"/>
          <w:lang w:val="en-GB"/>
        </w:rPr>
        <w:t xml:space="preserve">, </w:t>
      </w:r>
      <w:r w:rsidRPr="00A33B8F">
        <w:rPr>
          <w:rFonts w:ascii="Times New Roman" w:hAnsi="Times New Roman"/>
          <w:sz w:val="20"/>
          <w:szCs w:val="20"/>
          <w:lang w:val="en-GB"/>
        </w:rPr>
        <w:t>Shamsul Khamis</w:t>
      </w:r>
      <w:r w:rsidRPr="00A33B8F">
        <w:rPr>
          <w:rFonts w:ascii="Times New Roman" w:hAnsi="Times New Roman"/>
          <w:sz w:val="20"/>
          <w:szCs w:val="20"/>
          <w:vertAlign w:val="superscript"/>
          <w:lang w:val="en-GB"/>
        </w:rPr>
        <w:t>4</w:t>
      </w:r>
    </w:p>
    <w:p w14:paraId="6B1F0000" w14:textId="77777777" w:rsidR="00875E72" w:rsidRPr="00875E72" w:rsidRDefault="00875E72" w:rsidP="00875E7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F4FF318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875E72">
        <w:rPr>
          <w:rFonts w:ascii="Times New Roman" w:hAnsi="Times New Roman"/>
          <w:i/>
          <w:sz w:val="20"/>
          <w:szCs w:val="20"/>
          <w:vertAlign w:val="superscript"/>
          <w:lang w:val="en-GB"/>
        </w:rPr>
        <w:t xml:space="preserve">1 </w:t>
      </w:r>
      <w:r w:rsidRPr="00875E72">
        <w:rPr>
          <w:rFonts w:ascii="Times New Roman" w:hAnsi="Times New Roman"/>
          <w:i/>
          <w:sz w:val="20"/>
          <w:szCs w:val="20"/>
          <w:lang w:val="en-GB"/>
        </w:rPr>
        <w:t>Department of Chemistry, Faculty of Science,</w:t>
      </w:r>
    </w:p>
    <w:p w14:paraId="592D9331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875E72">
        <w:rPr>
          <w:rFonts w:ascii="Times New Roman" w:hAnsi="Times New Roman"/>
          <w:i/>
          <w:sz w:val="20"/>
          <w:szCs w:val="20"/>
          <w:lang w:val="en-GB"/>
        </w:rPr>
        <w:t>Universiti Teknologi Malaysia, 81310 Johor Bahru, Johor, Malaysia</w:t>
      </w:r>
    </w:p>
    <w:p w14:paraId="4474B6D6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875E72">
        <w:rPr>
          <w:rFonts w:ascii="Times New Roman" w:hAnsi="Times New Roman"/>
          <w:i/>
          <w:sz w:val="20"/>
          <w:szCs w:val="20"/>
          <w:vertAlign w:val="superscript"/>
          <w:lang w:val="en-GB"/>
        </w:rPr>
        <w:t xml:space="preserve">2 </w:t>
      </w:r>
      <w:r w:rsidRPr="00875E72">
        <w:rPr>
          <w:rFonts w:ascii="Times New Roman" w:hAnsi="Times New Roman"/>
          <w:i/>
          <w:sz w:val="20"/>
          <w:szCs w:val="20"/>
          <w:lang w:val="en-GB"/>
        </w:rPr>
        <w:t>Department of Chemistry,</w:t>
      </w:r>
    </w:p>
    <w:p w14:paraId="4C970922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875E72">
        <w:rPr>
          <w:rFonts w:ascii="Times New Roman" w:hAnsi="Times New Roman"/>
          <w:i/>
          <w:sz w:val="20"/>
          <w:szCs w:val="20"/>
          <w:lang w:val="en-GB"/>
        </w:rPr>
        <w:t>Kaduna State University, P.M.B 2339, Tafawa Balewa Way, Kaduna, Nigeria</w:t>
      </w:r>
    </w:p>
    <w:p w14:paraId="59462B93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875E72">
        <w:rPr>
          <w:rFonts w:ascii="Times New Roman" w:hAnsi="Times New Roman"/>
          <w:i/>
          <w:sz w:val="20"/>
          <w:szCs w:val="20"/>
          <w:vertAlign w:val="superscript"/>
          <w:lang w:val="en-GB"/>
        </w:rPr>
        <w:t>3</w:t>
      </w:r>
      <w:r w:rsidRPr="00875E72">
        <w:rPr>
          <w:rFonts w:ascii="Times New Roman" w:hAnsi="Times New Roman"/>
          <w:i/>
          <w:sz w:val="20"/>
          <w:szCs w:val="20"/>
          <w:lang w:val="en-GB"/>
        </w:rPr>
        <w:t>Department of Chemistry,</w:t>
      </w:r>
    </w:p>
    <w:p w14:paraId="74029884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875E72">
        <w:rPr>
          <w:rFonts w:ascii="Times New Roman" w:hAnsi="Times New Roman"/>
          <w:i/>
          <w:sz w:val="20"/>
          <w:szCs w:val="20"/>
          <w:lang w:val="en-GB"/>
        </w:rPr>
        <w:t>Federal College of Education Okene, P.M.B 1062 Kogi State, Nigeria</w:t>
      </w:r>
    </w:p>
    <w:p w14:paraId="22A1F24C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875E72">
        <w:rPr>
          <w:rFonts w:ascii="Times New Roman" w:hAnsi="Times New Roman"/>
          <w:i/>
          <w:sz w:val="20"/>
          <w:szCs w:val="20"/>
          <w:vertAlign w:val="superscript"/>
          <w:lang w:val="en-GB"/>
        </w:rPr>
        <w:t>4</w:t>
      </w:r>
      <w:r w:rsidRPr="00875E72">
        <w:rPr>
          <w:rFonts w:ascii="Times New Roman" w:hAnsi="Times New Roman"/>
          <w:i/>
          <w:sz w:val="20"/>
          <w:szCs w:val="20"/>
          <w:lang w:val="en-GB"/>
        </w:rPr>
        <w:t>School of Environment and Natural Resources Sciences, Faculty of Science and Technology,</w:t>
      </w:r>
    </w:p>
    <w:p w14:paraId="39D90847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875E72">
        <w:rPr>
          <w:rFonts w:ascii="Times New Roman" w:hAnsi="Times New Roman"/>
          <w:i/>
          <w:sz w:val="20"/>
          <w:szCs w:val="20"/>
          <w:lang w:val="en-GB"/>
        </w:rPr>
        <w:t>Universiti Kebangsaan Malaysia, 43600 UKM Bangi, Selangor, Malaysia</w:t>
      </w:r>
    </w:p>
    <w:p w14:paraId="561F6E3F" w14:textId="77777777" w:rsidR="00875E72" w:rsidRPr="00875E72" w:rsidRDefault="00875E72" w:rsidP="00875E72">
      <w:pPr>
        <w:spacing w:after="0"/>
        <w:jc w:val="center"/>
        <w:rPr>
          <w:sz w:val="20"/>
          <w:szCs w:val="20"/>
        </w:rPr>
      </w:pPr>
    </w:p>
    <w:p w14:paraId="0ED55AA7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875E72">
        <w:rPr>
          <w:rFonts w:ascii="Times New Roman" w:hAnsi="Times New Roman"/>
          <w:i/>
          <w:iCs/>
          <w:sz w:val="20"/>
          <w:szCs w:val="20"/>
          <w:lang w:val="en-GB"/>
        </w:rPr>
        <w:t>*Corresponding author:  norazahb@utm.my</w:t>
      </w:r>
    </w:p>
    <w:p w14:paraId="2A03847F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63FECF15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415B3564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875E72">
        <w:rPr>
          <w:rFonts w:ascii="Times New Roman" w:hAnsi="Times New Roman"/>
          <w:noProof/>
          <w:sz w:val="20"/>
          <w:szCs w:val="20"/>
        </w:rPr>
        <w:t>Received: 18 July 2019; Accepted: 20 July 2020; Published: xx December 2020</w:t>
      </w:r>
    </w:p>
    <w:p w14:paraId="631C1238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46F3E6D4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5EB2FDB" w14:textId="77777777" w:rsidR="00875E72" w:rsidRPr="00875E72" w:rsidRDefault="00875E72" w:rsidP="00875E72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875E72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7A979A0E" w14:textId="77777777" w:rsidR="00875E72" w:rsidRPr="00875E72" w:rsidRDefault="00875E72" w:rsidP="00875E7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75E72">
        <w:rPr>
          <w:rFonts w:ascii="Times New Roman" w:hAnsi="Times New Roman"/>
          <w:sz w:val="20"/>
          <w:szCs w:val="20"/>
          <w:lang w:val="en-GB"/>
        </w:rPr>
        <w:t xml:space="preserve">Phytochemical analysis of </w:t>
      </w:r>
      <w:r w:rsidRPr="00875E72">
        <w:rPr>
          <w:rFonts w:ascii="Times New Roman" w:hAnsi="Times New Roman"/>
          <w:i/>
          <w:sz w:val="20"/>
          <w:szCs w:val="20"/>
          <w:lang w:val="en-GB"/>
        </w:rPr>
        <w:t xml:space="preserve">Persea declinata </w:t>
      </w:r>
      <w:r w:rsidRPr="00875E72">
        <w:rPr>
          <w:rFonts w:ascii="Times New Roman" w:hAnsi="Times New Roman"/>
          <w:sz w:val="20"/>
          <w:szCs w:val="20"/>
          <w:lang w:val="en-GB"/>
        </w:rPr>
        <w:t xml:space="preserve">leaves and stembark extracts exhibited the presence of cardiac glycosides, coumarins, reducing sugars, steroids, flavonoids, tannins, and phenolic compounds. Sesamin </w:t>
      </w:r>
      <w:r w:rsidRPr="00875E72">
        <w:rPr>
          <w:rFonts w:ascii="Times New Roman" w:hAnsi="Times New Roman"/>
          <w:b/>
          <w:sz w:val="20"/>
          <w:szCs w:val="20"/>
          <w:lang w:val="en-GB"/>
        </w:rPr>
        <w:t>(1)</w:t>
      </w:r>
      <w:r w:rsidRPr="00875E72">
        <w:rPr>
          <w:rFonts w:ascii="Times New Roman" w:hAnsi="Times New Roman"/>
          <w:sz w:val="20"/>
          <w:szCs w:val="20"/>
          <w:lang w:val="en-GB"/>
        </w:rPr>
        <w:t xml:space="preserve">, </w:t>
      </w:r>
      <w:r w:rsidRPr="00875E72">
        <w:rPr>
          <w:rFonts w:ascii="Times New Roman" w:hAnsi="Times New Roman"/>
          <w:sz w:val="20"/>
          <w:szCs w:val="20"/>
          <w:lang w:val="en-GB"/>
        </w:rPr>
        <w:sym w:font="Symbol" w:char="F067"/>
      </w:r>
      <w:r w:rsidRPr="00875E72">
        <w:rPr>
          <w:rFonts w:ascii="Times New Roman" w:hAnsi="Times New Roman"/>
          <w:sz w:val="20"/>
          <w:szCs w:val="20"/>
          <w:lang w:val="en-GB"/>
        </w:rPr>
        <w:t xml:space="preserve">-sitosterol </w:t>
      </w:r>
      <w:r w:rsidRPr="00875E72">
        <w:rPr>
          <w:rFonts w:ascii="Times New Roman" w:hAnsi="Times New Roman"/>
          <w:b/>
          <w:sz w:val="20"/>
          <w:szCs w:val="20"/>
          <w:lang w:val="en-GB"/>
        </w:rPr>
        <w:t>(2),</w:t>
      </w:r>
      <w:r w:rsidRPr="00875E72">
        <w:rPr>
          <w:rFonts w:ascii="Times New Roman" w:hAnsi="Times New Roman"/>
          <w:sz w:val="20"/>
          <w:szCs w:val="20"/>
          <w:lang w:val="en-GB"/>
        </w:rPr>
        <w:t xml:space="preserve"> and palmitic acid </w:t>
      </w:r>
      <w:r w:rsidRPr="00875E72">
        <w:rPr>
          <w:rFonts w:ascii="Times New Roman" w:hAnsi="Times New Roman"/>
          <w:b/>
          <w:sz w:val="20"/>
          <w:szCs w:val="20"/>
          <w:lang w:val="en-GB"/>
        </w:rPr>
        <w:t xml:space="preserve">(3) </w:t>
      </w:r>
      <w:r w:rsidRPr="00875E72">
        <w:rPr>
          <w:rFonts w:ascii="Times New Roman" w:hAnsi="Times New Roman"/>
          <w:sz w:val="20"/>
          <w:szCs w:val="20"/>
          <w:lang w:val="en-GB"/>
        </w:rPr>
        <w:t>were isolated for the first time</w:t>
      </w:r>
      <w:r w:rsidRPr="00875E72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Pr="00875E72">
        <w:rPr>
          <w:rFonts w:ascii="Times New Roman" w:hAnsi="Times New Roman"/>
          <w:sz w:val="20"/>
          <w:szCs w:val="20"/>
          <w:lang w:val="en-GB"/>
        </w:rPr>
        <w:t>from</w:t>
      </w:r>
      <w:r w:rsidRPr="00875E72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Pr="00875E72">
        <w:rPr>
          <w:rFonts w:ascii="Times New Roman" w:hAnsi="Times New Roman"/>
          <w:sz w:val="20"/>
          <w:szCs w:val="20"/>
          <w:lang w:val="en-GB"/>
        </w:rPr>
        <w:t xml:space="preserve">ethyl acetate extract of the stembark of </w:t>
      </w:r>
      <w:r w:rsidRPr="00875E72">
        <w:rPr>
          <w:rFonts w:ascii="Times New Roman" w:hAnsi="Times New Roman"/>
          <w:i/>
          <w:sz w:val="20"/>
          <w:szCs w:val="20"/>
          <w:lang w:val="en-GB"/>
        </w:rPr>
        <w:t>P. declinata</w:t>
      </w:r>
      <w:r w:rsidRPr="00875E72">
        <w:rPr>
          <w:rFonts w:ascii="Times New Roman" w:hAnsi="Times New Roman"/>
          <w:sz w:val="20"/>
          <w:szCs w:val="20"/>
          <w:lang w:val="en-GB"/>
        </w:rPr>
        <w:t xml:space="preserve"> by chromatographic methods. </w:t>
      </w:r>
      <w:r w:rsidRPr="00875E72">
        <w:rPr>
          <w:rFonts w:ascii="Times New Roman" w:hAnsi="Times New Roman"/>
          <w:sz w:val="20"/>
          <w:szCs w:val="20"/>
        </w:rPr>
        <w:t>Their structures were elucidated based on spectroscopic analysis such as infrared (IR), gas chromatography-mass spectroscopy (GC-MS), nuclear magnetic resonance (NMR), and also involved comparison with data from literatures.</w:t>
      </w:r>
    </w:p>
    <w:p w14:paraId="24FDFF74" w14:textId="77777777" w:rsidR="00875E72" w:rsidRPr="00875E72" w:rsidRDefault="00875E72" w:rsidP="00875E72">
      <w:pPr>
        <w:spacing w:after="0"/>
        <w:jc w:val="both"/>
        <w:rPr>
          <w:sz w:val="20"/>
          <w:szCs w:val="20"/>
        </w:rPr>
      </w:pPr>
    </w:p>
    <w:p w14:paraId="3F3DBC10" w14:textId="77777777" w:rsidR="00875E72" w:rsidRPr="00875E72" w:rsidRDefault="00875E72" w:rsidP="00875E72">
      <w:pPr>
        <w:spacing w:after="0"/>
        <w:jc w:val="both"/>
        <w:rPr>
          <w:rFonts w:ascii="Times New Roman" w:hAnsi="Times New Roman"/>
          <w:sz w:val="20"/>
          <w:szCs w:val="20"/>
          <w:lang w:val="en-GB"/>
        </w:rPr>
      </w:pPr>
      <w:r w:rsidRPr="00875E72">
        <w:rPr>
          <w:rFonts w:ascii="Times New Roman" w:hAnsi="Times New Roman"/>
          <w:b/>
          <w:sz w:val="20"/>
          <w:szCs w:val="20"/>
          <w:lang w:val="en-GB"/>
        </w:rPr>
        <w:t>Keywords</w:t>
      </w:r>
      <w:r w:rsidRPr="00875E72">
        <w:rPr>
          <w:rFonts w:ascii="Times New Roman" w:hAnsi="Times New Roman"/>
          <w:sz w:val="20"/>
          <w:szCs w:val="20"/>
          <w:lang w:val="en-GB"/>
        </w:rPr>
        <w:t xml:space="preserve">:  </w:t>
      </w:r>
      <w:r w:rsidRPr="00875E72">
        <w:rPr>
          <w:rFonts w:ascii="Times New Roman" w:hAnsi="Times New Roman"/>
          <w:i/>
          <w:sz w:val="20"/>
          <w:szCs w:val="20"/>
          <w:lang w:val="en-GB"/>
        </w:rPr>
        <w:t>Persea declinata</w:t>
      </w:r>
      <w:r w:rsidRPr="00875E72">
        <w:rPr>
          <w:rFonts w:ascii="Times New Roman" w:hAnsi="Times New Roman"/>
          <w:sz w:val="20"/>
          <w:szCs w:val="20"/>
          <w:lang w:val="en-GB"/>
        </w:rPr>
        <w:t>, phytochemicals, sesamin, gamma sitosterol, palmitic acid</w:t>
      </w:r>
      <w:r w:rsidRPr="00875E72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3E64911F" w14:textId="77777777" w:rsidR="00875E72" w:rsidRPr="00875E72" w:rsidRDefault="00875E72" w:rsidP="00875E72">
      <w:pPr>
        <w:spacing w:after="0"/>
        <w:jc w:val="center"/>
        <w:rPr>
          <w:sz w:val="20"/>
          <w:szCs w:val="20"/>
        </w:rPr>
      </w:pPr>
    </w:p>
    <w:p w14:paraId="33202DE6" w14:textId="77777777" w:rsidR="00875E72" w:rsidRPr="00875E72" w:rsidRDefault="00875E72" w:rsidP="00875E72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875E72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14:paraId="748DB003" w14:textId="77777777" w:rsidR="00875E72" w:rsidRPr="00875E72" w:rsidRDefault="00875E72" w:rsidP="00875E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0"/>
          <w:szCs w:val="20"/>
          <w:lang w:val="ms-MY"/>
        </w:rPr>
      </w:pPr>
      <w:r w:rsidRPr="00875E72">
        <w:rPr>
          <w:rFonts w:ascii="Times New Roman" w:hAnsi="Times New Roman"/>
          <w:sz w:val="20"/>
          <w:szCs w:val="20"/>
          <w:lang w:val="ms-MY" w:eastAsia="en-MY"/>
        </w:rPr>
        <w:t xml:space="preserve">Analisis fitokimia ke atas daun dan kulit batang </w:t>
      </w:r>
      <w:r w:rsidRPr="00875E72">
        <w:rPr>
          <w:rFonts w:ascii="Times New Roman" w:hAnsi="Times New Roman"/>
          <w:i/>
          <w:sz w:val="20"/>
          <w:szCs w:val="20"/>
          <w:lang w:val="ms-MY" w:eastAsia="en-MY"/>
        </w:rPr>
        <w:t>Persea declinata</w:t>
      </w:r>
      <w:r w:rsidRPr="00875E72">
        <w:rPr>
          <w:rFonts w:ascii="Times New Roman" w:hAnsi="Times New Roman"/>
          <w:sz w:val="20"/>
          <w:szCs w:val="20"/>
          <w:lang w:val="ms-MY" w:eastAsia="en-MY"/>
        </w:rPr>
        <w:t xml:space="preserve"> menunjukkan kehadiran sebatian glikosida kardiak, kumarin, gula penurun, steroid, flavonoid, tanin dan sebatian fenolik. Sesamin </w:t>
      </w:r>
      <w:r w:rsidRPr="00875E72">
        <w:rPr>
          <w:rFonts w:ascii="Times New Roman" w:hAnsi="Times New Roman"/>
          <w:b/>
          <w:bCs/>
          <w:sz w:val="20"/>
          <w:szCs w:val="20"/>
          <w:lang w:val="ms-MY" w:eastAsia="en-MY"/>
        </w:rPr>
        <w:t>(1)</w:t>
      </w:r>
      <w:r w:rsidRPr="00875E72">
        <w:rPr>
          <w:rFonts w:ascii="Times New Roman" w:hAnsi="Times New Roman"/>
          <w:sz w:val="20"/>
          <w:szCs w:val="20"/>
          <w:lang w:val="ms-MY" w:eastAsia="en-MY"/>
        </w:rPr>
        <w:t xml:space="preserve">, </w:t>
      </w:r>
      <w:r w:rsidRPr="00875E72">
        <w:rPr>
          <w:rFonts w:ascii="Times New Roman" w:hAnsi="Times New Roman"/>
          <w:sz w:val="20"/>
          <w:szCs w:val="20"/>
          <w:lang w:val="ms-MY" w:eastAsia="en-MY"/>
        </w:rPr>
        <w:sym w:font="Symbol" w:char="F067"/>
      </w:r>
      <w:r w:rsidRPr="00875E72">
        <w:rPr>
          <w:rFonts w:ascii="Times New Roman" w:hAnsi="Times New Roman"/>
          <w:sz w:val="20"/>
          <w:szCs w:val="20"/>
          <w:lang w:val="ms-MY" w:eastAsia="en-MY"/>
        </w:rPr>
        <w:t xml:space="preserve">-sitosterol </w:t>
      </w:r>
      <w:r w:rsidRPr="00875E72">
        <w:rPr>
          <w:rFonts w:ascii="Times New Roman" w:hAnsi="Times New Roman"/>
          <w:b/>
          <w:bCs/>
          <w:sz w:val="20"/>
          <w:szCs w:val="20"/>
          <w:lang w:val="ms-MY" w:eastAsia="en-MY"/>
        </w:rPr>
        <w:t>(2)</w:t>
      </w:r>
      <w:r w:rsidRPr="00875E72">
        <w:rPr>
          <w:rFonts w:ascii="Times New Roman" w:hAnsi="Times New Roman"/>
          <w:sz w:val="20"/>
          <w:szCs w:val="20"/>
          <w:lang w:val="ms-MY" w:eastAsia="en-MY"/>
        </w:rPr>
        <w:t xml:space="preserve">, dan asid palmitik </w:t>
      </w:r>
      <w:r w:rsidRPr="00875E72">
        <w:rPr>
          <w:rFonts w:ascii="Times New Roman" w:hAnsi="Times New Roman"/>
          <w:b/>
          <w:bCs/>
          <w:sz w:val="20"/>
          <w:szCs w:val="20"/>
          <w:lang w:val="ms-MY" w:eastAsia="en-MY"/>
        </w:rPr>
        <w:t>(3)</w:t>
      </w:r>
      <w:r w:rsidRPr="00875E72">
        <w:rPr>
          <w:rFonts w:ascii="Times New Roman" w:hAnsi="Times New Roman"/>
          <w:sz w:val="20"/>
          <w:szCs w:val="20"/>
          <w:lang w:val="ms-MY" w:eastAsia="en-MY"/>
        </w:rPr>
        <w:t xml:space="preserve"> telah diasingkan buat pertama kali daripada ekstrak etil asetat kulit batang </w:t>
      </w:r>
      <w:r w:rsidRPr="00875E72">
        <w:rPr>
          <w:rFonts w:ascii="Times New Roman" w:hAnsi="Times New Roman"/>
          <w:i/>
          <w:sz w:val="20"/>
          <w:szCs w:val="20"/>
          <w:lang w:val="ms-MY" w:eastAsia="en-MY"/>
        </w:rPr>
        <w:t xml:space="preserve">P. declinata </w:t>
      </w:r>
      <w:r w:rsidRPr="00875E72">
        <w:rPr>
          <w:rFonts w:ascii="Times New Roman" w:hAnsi="Times New Roman"/>
          <w:sz w:val="20"/>
          <w:szCs w:val="20"/>
          <w:lang w:val="ms-MY" w:eastAsia="en-MY"/>
        </w:rPr>
        <w:t>menggunakan kaedah kromatografi</w:t>
      </w:r>
      <w:r w:rsidRPr="00875E72">
        <w:rPr>
          <w:rFonts w:ascii="Times New Roman" w:hAnsi="Times New Roman"/>
          <w:sz w:val="20"/>
          <w:szCs w:val="20"/>
        </w:rPr>
        <w:t xml:space="preserve">. Struktur sebatian telah dicirikan berdasarkan analisis spektroskopi seperti inframerah (IR), </w:t>
      </w:r>
      <w:r w:rsidRPr="00875E72">
        <w:rPr>
          <w:rFonts w:ascii="Times New Roman" w:hAnsi="Times New Roman"/>
          <w:sz w:val="20"/>
          <w:szCs w:val="20"/>
        </w:rPr>
        <w:lastRenderedPageBreak/>
        <w:t>kromatografi gas-spektroskopi jisim (GC-MS), resonans magnet nuklear (NMR) dan juga melibatkan perbandingan data dengan kajian lepas.</w:t>
      </w:r>
    </w:p>
    <w:p w14:paraId="7AA64CA9" w14:textId="77777777" w:rsidR="00875E72" w:rsidRPr="00875E72" w:rsidRDefault="00875E72" w:rsidP="00875E7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90B6F68" w14:textId="77777777" w:rsidR="00875E72" w:rsidRDefault="00875E72" w:rsidP="00875E72">
      <w:pPr>
        <w:spacing w:after="0"/>
        <w:jc w:val="both"/>
        <w:rPr>
          <w:rFonts w:ascii="Times New Roman" w:hAnsi="Times New Roman"/>
          <w:sz w:val="20"/>
          <w:szCs w:val="20"/>
          <w:lang w:val="ms-MY"/>
        </w:rPr>
      </w:pPr>
      <w:r w:rsidRPr="00875E72">
        <w:rPr>
          <w:rFonts w:ascii="Times New Roman" w:hAnsi="Times New Roman"/>
          <w:b/>
          <w:sz w:val="20"/>
          <w:szCs w:val="20"/>
          <w:lang w:val="ms-MY"/>
        </w:rPr>
        <w:t xml:space="preserve">Kata kunci:  </w:t>
      </w:r>
      <w:r w:rsidRPr="00875E72">
        <w:rPr>
          <w:rFonts w:ascii="Times New Roman" w:hAnsi="Times New Roman"/>
          <w:i/>
          <w:sz w:val="20"/>
          <w:szCs w:val="20"/>
          <w:lang w:val="ms-MY"/>
        </w:rPr>
        <w:t>Persea declinata</w:t>
      </w:r>
      <w:r w:rsidRPr="00875E72">
        <w:rPr>
          <w:rFonts w:ascii="Times New Roman" w:hAnsi="Times New Roman"/>
          <w:sz w:val="20"/>
          <w:szCs w:val="20"/>
          <w:lang w:val="ms-MY"/>
        </w:rPr>
        <w:t>, fitokimia, sesamin, gamma sitosterol, asid palmitik</w:t>
      </w:r>
    </w:p>
    <w:p w14:paraId="56F184C3" w14:textId="77777777" w:rsidR="00875E72" w:rsidRDefault="00875E72" w:rsidP="00875E72">
      <w:pPr>
        <w:spacing w:after="0"/>
        <w:jc w:val="both"/>
        <w:rPr>
          <w:rFonts w:ascii="Times New Roman" w:hAnsi="Times New Roman"/>
          <w:sz w:val="20"/>
          <w:szCs w:val="20"/>
          <w:lang w:val="ms-MY"/>
        </w:rPr>
      </w:pPr>
    </w:p>
    <w:p w14:paraId="2DB915E5" w14:textId="77777777" w:rsidR="00875E72" w:rsidRPr="00067B50" w:rsidRDefault="00875E72" w:rsidP="00875E72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  <w:lang w:val="en-GB"/>
        </w:rPr>
      </w:pPr>
      <w:r w:rsidRPr="00067B50">
        <w:rPr>
          <w:rFonts w:ascii="Times New Roman" w:hAnsi="Times New Roman"/>
          <w:b/>
          <w:sz w:val="20"/>
          <w:szCs w:val="20"/>
          <w:lang w:val="en-GB"/>
        </w:rPr>
        <w:t>References</w:t>
      </w:r>
    </w:p>
    <w:p w14:paraId="3089B4A7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b/>
          <w:sz w:val="20"/>
          <w:szCs w:val="20"/>
          <w:lang w:val="en-GB"/>
        </w:rPr>
        <w:fldChar w:fldCharType="begin" w:fldLock="1"/>
      </w:r>
      <w:r w:rsidRPr="00067B50">
        <w:rPr>
          <w:rFonts w:ascii="Times New Roman" w:hAnsi="Times New Roman"/>
          <w:b/>
          <w:sz w:val="20"/>
          <w:szCs w:val="20"/>
          <w:lang w:val="en-GB"/>
        </w:rPr>
        <w:instrText xml:space="preserve">ADDIN Mendeley Bibliography CSL_BIBLIOGRAPHY </w:instrText>
      </w:r>
      <w:r w:rsidRPr="00067B50">
        <w:rPr>
          <w:rFonts w:ascii="Times New Roman" w:hAnsi="Times New Roman"/>
          <w:b/>
          <w:sz w:val="20"/>
          <w:szCs w:val="20"/>
          <w:lang w:val="en-GB"/>
        </w:rPr>
        <w:fldChar w:fldCharType="separate"/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Liu, R. H. (2003). Health benefits of fruit and vegetables are from additive and synergistic combinations of phytochemicals.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American Journal of Clinical Nutrition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78: 3-6. </w:t>
      </w:r>
    </w:p>
    <w:p w14:paraId="2DE448EE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Adeyemi, O. O., Okpo, S. O. and Ogunti, O. O. (2002). Analgesic and anti-inflammatory effects of the aqueous extract of leaves of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Persea americana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 Mill Lauraceae.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Fitoterapia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73(5): 375-380. </w:t>
      </w:r>
    </w:p>
    <w:p w14:paraId="29CE9945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Alvárez, J. M., Cuca, L. E., Carrasco-Pancorbo, A., Ruiz-Muelle, A. B., Fernández, I. and Fernández-Gutiérrez, A. (2016). Phenolic constituents of leaves from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Persea caerulea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 Ruiz &amp; Pav; Mez (Lauraceae).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Biochemical Systematics and Ecology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67: 53-57. </w:t>
      </w:r>
    </w:p>
    <w:p w14:paraId="75DAB87E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Yasir, M., Das, S. and Kharya, M. D. (2010). The phytochemical and pharmacological profile of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Persea americana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 Mill. </w:t>
      </w:r>
      <w:r w:rsidRPr="00067B50">
        <w:rPr>
          <w:rFonts w:ascii="Times New Roman" w:hAnsi="Times New Roman"/>
          <w:i/>
          <w:noProof/>
          <w:sz w:val="20"/>
          <w:szCs w:val="20"/>
          <w:lang w:val="en-GB"/>
        </w:rPr>
        <w:t>Pharmacognosy Reviews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>, 4(7): 77-84.</w:t>
      </w:r>
    </w:p>
    <w:p w14:paraId="62E49E1A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>Pahua-Ramos, M. E., Ortiz-Moreno, A., Chamorro-Cevallos, G., Hernández-Navarro, M. D., Garduño-Siciliano, L., Necoechea-Mondragón, H., and Hernández-Ortega, M. (2012) Hypolipidemic effect of avocado (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Persea americana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 mill) seed in a hypercholesterolemic mouse model.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Plant Foods for Human Nutrition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67(1): 10-16. </w:t>
      </w:r>
    </w:p>
    <w:p w14:paraId="77922DAC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Abe, F., Nagafuji, S., Okawa, M., Kinjo, J., Akahane, H., Ogura, T, Martinez-Alfaro, M. A. and Reyes-Chilpa, R. (2005). Trypanocidal constituents in plants 5. Evaluation of some mexican plants for their trypanocidal activity and active constituents in the seeds of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Persea americana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Biological &amp; Pharmaceutical Bulletin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28(7): 1314-1317. </w:t>
      </w:r>
    </w:p>
    <w:p w14:paraId="3DEF24B5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Oberlies, N. H., Rogers, L. L., Martin, J. M. and McLaughlin, J. L. (1998). Cytotoxic and insecticidal constituents of the unripe fruit of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Persea americana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Journal of Natural Products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61(6): 781-785. </w:t>
      </w:r>
    </w:p>
    <w:p w14:paraId="1A600C19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Chang, C. F., Isogai, A., Kamikado, T., Murakoshi, S., Sakurai, A. and Tamura, S. (1975). Isolation and structure elucidation of growth inhibitors for silkworm larvae from avocado leaves.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Agricultural and Biological Chemistry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39(5): 1167-1168. </w:t>
      </w:r>
    </w:p>
    <w:p w14:paraId="71BCD479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Lu, Y-C., Chang, H-S., Peng, C-F., Lin, C-H. and Chen, I-S. (2012). Secondary metabolites from the unripe pulp of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Persea americana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 and their antimycobacterial activities.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Food Chemistry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>, 135:</w:t>
      </w:r>
      <w:r w:rsidRPr="00067B50">
        <w:rPr>
          <w:sz w:val="20"/>
          <w:szCs w:val="20"/>
          <w:lang w:val="en-GB"/>
        </w:rPr>
        <w:t xml:space="preserve"> 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>2904-2909</w:t>
      </w:r>
    </w:p>
    <w:p w14:paraId="74302B67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Gowda, D. C., Gowda, J. P. and Anjaneyalu, Y. V. (1982). Structure of an arabinoxylan from the bark of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Persea macrantha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 (Lauraceae).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Carbohydrate Research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108(2): 261-267. </w:t>
      </w:r>
    </w:p>
    <w:p w14:paraId="76FDFB96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Lee, T. H., Tsai, Y. F., Huang, T. T., Chen, P. Y., Liang, W. L. and Lee, C. K. (2012). Heptadecanols from the leaves of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Persea americana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 var. americana.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Food Chemistry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132(2): 921-924. </w:t>
      </w:r>
    </w:p>
    <w:p w14:paraId="08A99C5C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Li Y., Xie, S., Ying, J., Wei, W. and Gao, K. (2018). Chemical structures of lignans and neolignans isolated from lauraceae.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Molecules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23(12): 3164. </w:t>
      </w:r>
    </w:p>
    <w:p w14:paraId="6DE03A6E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Fukuda, Y., Osawa, T., Namiki, M. and Ozaki, T. (1985). Studies on antioxidative substances in sesame seed.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Agricultural and Bilological Chemistry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49(2): 301-306. </w:t>
      </w:r>
    </w:p>
    <w:p w14:paraId="4E2E72F7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Lv, D., Zhu, C. Q. and Liu, L. (2015). Sesamin ameliorates oxidative liver injury induced by carbon tetrachloride in rat.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International Journal of Clinical and Experimental Pathology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8(5): 5733-5738. </w:t>
      </w:r>
    </w:p>
    <w:p w14:paraId="1CD5078B" w14:textId="6449A8BB" w:rsidR="00875E72" w:rsidRPr="00875E72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Balamurugan, R., Stalin, A. and Ignacimuthu, S. (2012). Molecular docking of γ -sitosterol with some targets related to diabetes.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European Journal of Medicinal Chemistry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>, 47: 38-43.</w:t>
      </w:r>
    </w:p>
    <w:p w14:paraId="338F18D1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Balamurugan, R., Duraipandiyan, V. and Ignacimuthu, S. (2011). Antidiabetic activity of γ-sitosterol isolated from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Lippia nodiflora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 L. in streptozotocin induced diabetic rats.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European Journal of Pharmacology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667(1–3): 410-418. </w:t>
      </w:r>
    </w:p>
    <w:p w14:paraId="13B7E20B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Bulama, J. S, Dangoggo, S. M. and Mathias, S. N. (2014). Isolation and characterization of palmitic acid from 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lastRenderedPageBreak/>
        <w:t xml:space="preserve">ethyl acetate extract of root bark of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Terminalia glaucescens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Chemistry of Materials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6(12): 140-144. </w:t>
      </w:r>
    </w:p>
    <w:p w14:paraId="10678ADA" w14:textId="77777777" w:rsidR="00875E72" w:rsidRPr="00E214AA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Krishnan, K. R., James, F. and Mohan, A. (2016). Isolation and characterization of n-hexadecanoic acid from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Canthium parviflorum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 leaves.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Journal of Chemical and Pharmaceutical Research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>, 8(8): 614–617.</w:t>
      </w:r>
    </w:p>
    <w:p w14:paraId="6F469247" w14:textId="77777777" w:rsidR="00875E72" w:rsidRPr="008F1C06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Ravi, L. and Krishnan, K. (2017). Cytotoxic potential of n-hexadecanoic acid extracted from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Kigelia pinnata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 leaves. </w:t>
      </w:r>
      <w:r w:rsidRPr="00067B50">
        <w:rPr>
          <w:rStyle w:val="e24kjd"/>
          <w:rFonts w:ascii="Times New Roman" w:hAnsi="Times New Roman"/>
          <w:bCs/>
          <w:sz w:val="20"/>
          <w:szCs w:val="20"/>
          <w:lang w:val="en-GB"/>
        </w:rPr>
        <w:t>Asian Journal</w:t>
      </w:r>
      <w:r w:rsidRPr="00067B50">
        <w:rPr>
          <w:rStyle w:val="e24kjd"/>
          <w:rFonts w:ascii="Times New Roman" w:hAnsi="Times New Roman"/>
          <w:sz w:val="20"/>
          <w:szCs w:val="20"/>
          <w:lang w:val="en-GB"/>
        </w:rPr>
        <w:t xml:space="preserve"> of </w:t>
      </w:r>
      <w:r w:rsidRPr="00067B50">
        <w:rPr>
          <w:rStyle w:val="e24kjd"/>
          <w:rFonts w:ascii="Times New Roman" w:hAnsi="Times New Roman"/>
          <w:bCs/>
          <w:sz w:val="20"/>
          <w:szCs w:val="20"/>
          <w:lang w:val="en-GB"/>
        </w:rPr>
        <w:t>Cell Biology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12(1): 20-27. </w:t>
      </w:r>
    </w:p>
    <w:p w14:paraId="016699C5" w14:textId="77777777" w:rsidR="00875E72" w:rsidRPr="00290199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Narrima, P., Paydar, M., Looi, C. Y., Wong, Y. L., Taha, H., Wong, W. F., Mohd, M. A. and Hadi A. H. (2014). 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Persea declinata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 (Bl.) Kosterm bark crude extract induces apoptosis in MCF-7 Cells via G0/G1 cell cycle arrest, Bcl-2/Bax/ Bcl-xl signaling pathways and ROS generation.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Evidence-Based Complementary and Alternative Medicine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>, 2014: 1-14.</w:t>
      </w:r>
    </w:p>
    <w:p w14:paraId="5825C44D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Llorent-martínez, E. J., Spínola, V. and Castilho, P. C. (2017). Phenolic profiles of Lauraceae plant species endemic to Laurisilva forest : A chemotaxonomic survey. </w:t>
      </w:r>
      <w:r w:rsidRPr="00827343">
        <w:rPr>
          <w:rStyle w:val="Emphasis"/>
          <w:rFonts w:ascii="Times New Roman" w:hAnsi="Times New Roman"/>
          <w:sz w:val="20"/>
          <w:szCs w:val="20"/>
          <w:lang w:val="en-GB"/>
        </w:rPr>
        <w:t>Industrial Crops</w:t>
      </w:r>
      <w:r w:rsidRPr="00067B50">
        <w:rPr>
          <w:rStyle w:val="st"/>
          <w:rFonts w:ascii="Times New Roman" w:hAnsi="Times New Roman"/>
          <w:sz w:val="20"/>
          <w:szCs w:val="20"/>
          <w:lang w:val="en-GB"/>
        </w:rPr>
        <w:t xml:space="preserve"> </w:t>
      </w:r>
      <w:r w:rsidRPr="00067B50">
        <w:rPr>
          <w:rStyle w:val="st"/>
          <w:rFonts w:ascii="Times New Roman" w:hAnsi="Times New Roman"/>
          <w:i/>
          <w:sz w:val="20"/>
          <w:szCs w:val="20"/>
          <w:lang w:val="en-GB"/>
        </w:rPr>
        <w:t>and Products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107: 1-12. </w:t>
      </w:r>
    </w:p>
    <w:p w14:paraId="3BE89E7B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>Harborne, J. B. (1973). Phytochemical methods: A guide to modern techniques of plant analysis. Chapman and Hall Ltd, London: pp. 34-213.</w:t>
      </w:r>
    </w:p>
    <w:p w14:paraId="6614B830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>Trease, G. E. and Evans, W. C. (2009). Trease and Evans Pharmacognosy. Elsevier, London: pp. 196-356.</w:t>
      </w:r>
    </w:p>
    <w:p w14:paraId="43EAEBAB" w14:textId="77777777" w:rsidR="00875E72" w:rsidRPr="00067B50" w:rsidRDefault="00875E72" w:rsidP="00875E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67B50">
        <w:rPr>
          <w:rFonts w:ascii="Times New Roman" w:hAnsi="Times New Roman"/>
          <w:noProof/>
          <w:sz w:val="20"/>
          <w:szCs w:val="20"/>
          <w:lang w:val="en-GB"/>
        </w:rPr>
        <w:t>Laggoune, S., Brouard, I., Leon, F., Calliste, C. A., Duroux, J. L., Bermejo, J., Kabouche, Z. and Kabouche, A. (2011).</w:t>
      </w:r>
      <w:r w:rsidRPr="00067B50">
        <w:rPr>
          <w:sz w:val="20"/>
          <w:szCs w:val="20"/>
          <w:lang w:val="en-GB"/>
        </w:rPr>
        <w:t xml:space="preserve"> 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Lignans and an abundant flavone glycoside with free-radical scavenging activity from the roots of the endemic species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Stachys mialhesi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 de Noé. </w:t>
      </w:r>
      <w:r w:rsidRPr="00067B50">
        <w:rPr>
          <w:rFonts w:ascii="Times New Roman" w:hAnsi="Times New Roman"/>
          <w:i/>
          <w:iCs/>
          <w:noProof/>
          <w:sz w:val="20"/>
          <w:szCs w:val="20"/>
          <w:lang w:val="en-GB"/>
        </w:rPr>
        <w:t>Record of Natural Products</w:t>
      </w:r>
      <w:r w:rsidRPr="00067B50">
        <w:rPr>
          <w:rFonts w:ascii="Times New Roman" w:hAnsi="Times New Roman"/>
          <w:noProof/>
          <w:sz w:val="20"/>
          <w:szCs w:val="20"/>
          <w:lang w:val="en-GB"/>
        </w:rPr>
        <w:t xml:space="preserve">, 5(3): 238-241.  </w:t>
      </w:r>
    </w:p>
    <w:p w14:paraId="58D7ED0C" w14:textId="265FDDFB" w:rsidR="00875E72" w:rsidRPr="00875E72" w:rsidRDefault="00875E72" w:rsidP="00875E72">
      <w:pPr>
        <w:spacing w:after="0"/>
        <w:jc w:val="both"/>
        <w:rPr>
          <w:rFonts w:ascii="Times New Roman" w:hAnsi="Times New Roman"/>
          <w:sz w:val="20"/>
          <w:szCs w:val="20"/>
          <w:lang w:val="ms-MY"/>
        </w:rPr>
        <w:sectPr w:rsidR="00875E72" w:rsidRPr="00875E72" w:rsidSect="00A74A7E">
          <w:headerReference w:type="even" r:id="rId7"/>
          <w:headerReference w:type="default" r:id="rId8"/>
          <w:footerReference w:type="even" r:id="rId9"/>
          <w:footerReference w:type="default" r:id="rId10"/>
          <w:pgSz w:w="12240" w:h="15840" w:code="1"/>
          <w:pgMar w:top="1800" w:right="1469" w:bottom="1699" w:left="1440" w:header="706" w:footer="706" w:gutter="0"/>
          <w:pgNumType w:start="0"/>
          <w:cols w:space="708"/>
          <w:docGrid w:linePitch="360"/>
        </w:sectPr>
      </w:pPr>
      <w:r w:rsidRPr="00067B50">
        <w:rPr>
          <w:rFonts w:ascii="Times New Roman" w:hAnsi="Times New Roman"/>
          <w:b/>
          <w:sz w:val="20"/>
          <w:szCs w:val="20"/>
          <w:lang w:val="en-GB"/>
        </w:rPr>
        <w:fldChar w:fldCharType="end"/>
      </w:r>
    </w:p>
    <w:p w14:paraId="5FF4CF21" w14:textId="61BF142C" w:rsidR="003A1F80" w:rsidRPr="006E79D9" w:rsidRDefault="003A1F80" w:rsidP="00875E7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A1F80" w:rsidRPr="006E79D9" w:rsidSect="006E79D9">
      <w:headerReference w:type="even" r:id="rId11"/>
      <w:headerReference w:type="default" r:id="rId12"/>
      <w:footerReference w:type="even" r:id="rId13"/>
      <w:headerReference w:type="first" r:id="rId14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A881" w14:textId="77777777" w:rsidR="00875E72" w:rsidRDefault="00875E72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MY"/>
      </w:rPr>
      <w:t>97</w:t>
    </w:r>
    <w:r>
      <w:rPr>
        <w:rFonts w:ascii="Times New Roman" w:hAnsi="Times New Roman"/>
        <w:lang w:val="en-US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196C1" w14:textId="77777777" w:rsidR="00875E72" w:rsidRPr="004B43FF" w:rsidRDefault="00875E72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1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DD6B9" w14:textId="77777777" w:rsidR="00875E72" w:rsidRDefault="00875E72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6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970 - 977</w:t>
    </w:r>
  </w:p>
  <w:p w14:paraId="1E137098" w14:textId="77777777" w:rsidR="00875E72" w:rsidRDefault="00875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31659" w14:textId="77777777" w:rsidR="00875E72" w:rsidRPr="00B75BF6" w:rsidRDefault="00875E72" w:rsidP="008E6968">
    <w:pPr>
      <w:pStyle w:val="Header"/>
      <w:rPr>
        <w:rFonts w:ascii="Times New Roman" w:hAnsi="Times New Roman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875E7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875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C18EC"/>
    <w:multiLevelType w:val="hybridMultilevel"/>
    <w:tmpl w:val="9B9A1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226372"/>
    <w:rsid w:val="002B425B"/>
    <w:rsid w:val="002F626B"/>
    <w:rsid w:val="003A1F80"/>
    <w:rsid w:val="0044292C"/>
    <w:rsid w:val="00460C95"/>
    <w:rsid w:val="00473CD4"/>
    <w:rsid w:val="00487993"/>
    <w:rsid w:val="005644C8"/>
    <w:rsid w:val="005F401D"/>
    <w:rsid w:val="006E79D9"/>
    <w:rsid w:val="007D0E7F"/>
    <w:rsid w:val="007F7EB3"/>
    <w:rsid w:val="00832F59"/>
    <w:rsid w:val="00834CDE"/>
    <w:rsid w:val="00875E72"/>
    <w:rsid w:val="00900BAC"/>
    <w:rsid w:val="00975E1A"/>
    <w:rsid w:val="009A4A79"/>
    <w:rsid w:val="009A5A4D"/>
    <w:rsid w:val="00A23F0F"/>
    <w:rsid w:val="00AA706B"/>
    <w:rsid w:val="00AB4AE6"/>
    <w:rsid w:val="00AB5AEF"/>
    <w:rsid w:val="00AC72D0"/>
    <w:rsid w:val="00AD4549"/>
    <w:rsid w:val="00B40E61"/>
    <w:rsid w:val="00B9022C"/>
    <w:rsid w:val="00C71438"/>
    <w:rsid w:val="00C72F3E"/>
    <w:rsid w:val="00C73A4A"/>
    <w:rsid w:val="00CE6DF3"/>
    <w:rsid w:val="00D04BC8"/>
    <w:rsid w:val="00D0718B"/>
    <w:rsid w:val="00D40B1F"/>
    <w:rsid w:val="00D414B9"/>
    <w:rsid w:val="00E67FF6"/>
    <w:rsid w:val="00EA6DE5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aliases w:val="Paragraph (alpabhatical)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Emphasis">
    <w:name w:val="Emphasis"/>
    <w:uiPriority w:val="20"/>
    <w:qFormat/>
    <w:rsid w:val="00875E72"/>
    <w:rPr>
      <w:b/>
      <w:bCs/>
      <w:i/>
      <w:iCs/>
      <w:spacing w:val="10"/>
    </w:rPr>
  </w:style>
  <w:style w:type="character" w:customStyle="1" w:styleId="st">
    <w:name w:val="st"/>
    <w:basedOn w:val="DefaultParagraphFont"/>
    <w:rsid w:val="00875E72"/>
  </w:style>
  <w:style w:type="character" w:customStyle="1" w:styleId="e24kjd">
    <w:name w:val="e24kjd"/>
    <w:basedOn w:val="DefaultParagraphFont"/>
    <w:rsid w:val="0087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5 (2020)</vt:lpstr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24 No 6 (2020)</dc:title>
  <dc:creator>Harun Hamzah</dc:creator>
  <cp:lastModifiedBy>Harun Hamzah</cp:lastModifiedBy>
  <cp:revision>2</cp:revision>
  <cp:lastPrinted>2020-04-01T04:48:00Z</cp:lastPrinted>
  <dcterms:created xsi:type="dcterms:W3CDTF">2020-11-17T16:19:00Z</dcterms:created>
  <dcterms:modified xsi:type="dcterms:W3CDTF">2020-11-17T16:19:00Z</dcterms:modified>
</cp:coreProperties>
</file>