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959BC" w14:textId="6676D929" w:rsidR="002A7981" w:rsidRDefault="002A7981" w:rsidP="002A7981">
      <w:pPr>
        <w:pStyle w:val="Title"/>
        <w:spacing w:line="276" w:lineRule="auto"/>
        <w:contextualSpacing w:val="0"/>
        <w:rPr>
          <w:rFonts w:eastAsia="Calibri"/>
          <w:b/>
          <w:szCs w:val="28"/>
          <w:lang w:val="en-GB"/>
        </w:rPr>
      </w:pPr>
      <w:r w:rsidRPr="00574032">
        <w:rPr>
          <w:rFonts w:eastAsia="Calibri"/>
          <w:szCs w:val="28"/>
          <w:lang w:val="en-GB"/>
        </w:rPr>
        <w:t>BIO-BASED CONTENT OF OLIGOMERS DERIVED FROM PALM OIL: SAMPLE COMBUSTION AND LIQUID SCINTILLATION COUNTING TECHNIQUE</w:t>
      </w:r>
    </w:p>
    <w:p w14:paraId="32E4530B" w14:textId="77777777" w:rsidR="002A7981" w:rsidRPr="002A7981" w:rsidRDefault="002A7981" w:rsidP="002A7981">
      <w:pPr>
        <w:spacing w:after="0"/>
        <w:jc w:val="center"/>
        <w:rPr>
          <w:rFonts w:ascii="Times New Roman" w:eastAsia="Calibri" w:hAnsi="Times New Roman"/>
          <w:sz w:val="24"/>
          <w:szCs w:val="24"/>
          <w:lang w:val="en-GB"/>
        </w:rPr>
      </w:pPr>
    </w:p>
    <w:p w14:paraId="0AD1462B" w14:textId="4ED04EED" w:rsidR="002A7981" w:rsidRPr="002A7981" w:rsidRDefault="002A7981" w:rsidP="002A7981">
      <w:pPr>
        <w:spacing w:after="0"/>
        <w:jc w:val="center"/>
        <w:rPr>
          <w:rFonts w:ascii="Times New Roman" w:eastAsia="Calibri" w:hAnsi="Times New Roman"/>
          <w:sz w:val="24"/>
          <w:szCs w:val="24"/>
          <w:lang w:val="ms-MY"/>
        </w:rPr>
      </w:pPr>
      <w:r w:rsidRPr="002A7981">
        <w:rPr>
          <w:rFonts w:ascii="Times New Roman" w:eastAsia="Calibri" w:hAnsi="Times New Roman"/>
          <w:sz w:val="24"/>
          <w:szCs w:val="24"/>
          <w:lang w:val="en-GB"/>
        </w:rPr>
        <w:t>(</w:t>
      </w:r>
      <w:r w:rsidRPr="002A7981">
        <w:rPr>
          <w:rFonts w:ascii="Times New Roman" w:eastAsia="Calibri" w:hAnsi="Times New Roman"/>
          <w:sz w:val="24"/>
          <w:szCs w:val="24"/>
          <w:lang w:val="ms-MY"/>
        </w:rPr>
        <w:t>Kandungan Berasaskan Bio dalam Oligomer daripada Minyak Sawit: Teknik Pembakaran Sampel dan Penghitungan Sintilasi Cecair</w:t>
      </w:r>
      <w:r w:rsidRPr="002A7981">
        <w:rPr>
          <w:rFonts w:ascii="Times New Roman" w:eastAsia="Calibri" w:hAnsi="Times New Roman"/>
          <w:sz w:val="24"/>
          <w:szCs w:val="24"/>
          <w:lang w:val="en-GB"/>
        </w:rPr>
        <w:t>)</w:t>
      </w:r>
    </w:p>
    <w:p w14:paraId="197D8576" w14:textId="77777777" w:rsidR="002A7981" w:rsidRPr="00574032" w:rsidRDefault="002A7981" w:rsidP="002A7981">
      <w:pPr>
        <w:spacing w:after="0"/>
        <w:jc w:val="center"/>
        <w:rPr>
          <w:lang w:val="en-GB"/>
        </w:rPr>
      </w:pPr>
    </w:p>
    <w:p w14:paraId="7F75CF4A" w14:textId="5DDA5721" w:rsidR="002A7981" w:rsidRDefault="002A7981" w:rsidP="002A7981">
      <w:pPr>
        <w:spacing w:after="0"/>
        <w:jc w:val="center"/>
        <w:rPr>
          <w:rFonts w:ascii="Times New Roman" w:eastAsia="Calibri" w:hAnsi="Times New Roman"/>
          <w:sz w:val="20"/>
          <w:szCs w:val="20"/>
          <w:lang w:val="en-GB"/>
        </w:rPr>
      </w:pPr>
      <w:r w:rsidRPr="00574032">
        <w:rPr>
          <w:rFonts w:ascii="Times New Roman" w:eastAsia="Calibri" w:hAnsi="Times New Roman"/>
          <w:sz w:val="20"/>
          <w:szCs w:val="20"/>
          <w:lang w:val="en-GB"/>
        </w:rPr>
        <w:t>Mohd Azmil Mohd Noor</w:t>
      </w:r>
      <w:r>
        <w:rPr>
          <w:rFonts w:ascii="Times New Roman" w:eastAsia="Calibri" w:hAnsi="Times New Roman"/>
          <w:sz w:val="20"/>
          <w:szCs w:val="20"/>
          <w:lang w:val="en-GB"/>
        </w:rPr>
        <w:t>*</w:t>
      </w:r>
      <w:r w:rsidRPr="00574032">
        <w:rPr>
          <w:rFonts w:ascii="Times New Roman" w:eastAsia="Calibri" w:hAnsi="Times New Roman"/>
          <w:sz w:val="20"/>
          <w:szCs w:val="20"/>
          <w:lang w:val="en-GB"/>
        </w:rPr>
        <w:t xml:space="preserve">, Tuan </w:t>
      </w:r>
      <w:r w:rsidRPr="00A61BD6">
        <w:rPr>
          <w:rFonts w:ascii="Times New Roman" w:eastAsia="Calibri" w:hAnsi="Times New Roman"/>
          <w:sz w:val="20"/>
          <w:szCs w:val="20"/>
          <w:lang w:val="ms-MY"/>
        </w:rPr>
        <w:t>Noor Maznee Tuan Ismail, Razmah Ghazali</w:t>
      </w:r>
    </w:p>
    <w:p w14:paraId="659E3866" w14:textId="77777777" w:rsidR="002A7981" w:rsidRPr="00574032" w:rsidRDefault="002A7981" w:rsidP="002A7981">
      <w:pPr>
        <w:spacing w:after="0"/>
        <w:jc w:val="center"/>
        <w:rPr>
          <w:rFonts w:ascii="Times New Roman" w:eastAsia="Calibri" w:hAnsi="Times New Roman"/>
          <w:sz w:val="20"/>
          <w:szCs w:val="20"/>
          <w:lang w:val="en-GB"/>
        </w:rPr>
      </w:pPr>
    </w:p>
    <w:p w14:paraId="075237D3" w14:textId="019D8D6D" w:rsidR="002A7981" w:rsidRPr="00574032" w:rsidRDefault="002A7981" w:rsidP="00F557F6">
      <w:pPr>
        <w:spacing w:after="0"/>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 xml:space="preserve">Quality and Environmental Assessment Unit, Advanced Oleochemical Technologies Division, </w:t>
      </w:r>
    </w:p>
    <w:p w14:paraId="0B2380C7" w14:textId="14473676" w:rsidR="002A7981" w:rsidRPr="00574032" w:rsidRDefault="002A7981" w:rsidP="00F557F6">
      <w:pPr>
        <w:spacing w:after="0"/>
        <w:jc w:val="center"/>
        <w:rPr>
          <w:rFonts w:ascii="Times New Roman" w:eastAsia="Calibri" w:hAnsi="Times New Roman"/>
          <w:i/>
          <w:noProof/>
          <w:sz w:val="18"/>
          <w:szCs w:val="18"/>
          <w:lang w:val="ms-MY"/>
        </w:rPr>
      </w:pPr>
      <w:r w:rsidRPr="00574032">
        <w:rPr>
          <w:rFonts w:ascii="Times New Roman" w:eastAsia="Calibri" w:hAnsi="Times New Roman"/>
          <w:i/>
          <w:noProof/>
          <w:sz w:val="18"/>
          <w:szCs w:val="18"/>
          <w:lang w:val="ms-MY"/>
        </w:rPr>
        <w:t>Malaysian Palm Oil Board, No. 6, Persiaran Institusi, Bandar Baru Bangi, 43000 Kajang, Selangor, Malaysia</w:t>
      </w:r>
    </w:p>
    <w:p w14:paraId="6C0FF92E" w14:textId="77777777" w:rsidR="002A7981" w:rsidRPr="00574032" w:rsidRDefault="002A7981" w:rsidP="002A7981">
      <w:pPr>
        <w:spacing w:after="0"/>
        <w:jc w:val="center"/>
        <w:rPr>
          <w:rFonts w:ascii="Times New Roman" w:eastAsia="Calibri" w:hAnsi="Times New Roman"/>
          <w:i/>
          <w:noProof/>
          <w:sz w:val="18"/>
          <w:szCs w:val="18"/>
          <w:lang w:val="ms-MY"/>
        </w:rPr>
      </w:pPr>
    </w:p>
    <w:p w14:paraId="3BD73DF7" w14:textId="52D7687D" w:rsidR="002A7981" w:rsidRDefault="002A7981" w:rsidP="002A7981">
      <w:pPr>
        <w:spacing w:after="0"/>
        <w:jc w:val="center"/>
        <w:rPr>
          <w:rFonts w:ascii="Times New Roman" w:eastAsia="Calibri" w:hAnsi="Times New Roman"/>
          <w:bCs/>
          <w:i/>
          <w:noProof/>
          <w:sz w:val="18"/>
          <w:szCs w:val="18"/>
          <w:lang w:val="ms-MY"/>
        </w:rPr>
      </w:pPr>
      <w:r w:rsidRPr="002A7981">
        <w:rPr>
          <w:rFonts w:ascii="Times New Roman" w:eastAsia="Calibri" w:hAnsi="Times New Roman"/>
          <w:bCs/>
          <w:i/>
          <w:noProof/>
          <w:sz w:val="18"/>
          <w:szCs w:val="18"/>
          <w:lang w:val="ms-MY"/>
        </w:rPr>
        <w:t>*</w:t>
      </w:r>
      <w:r w:rsidRPr="00574032">
        <w:rPr>
          <w:rFonts w:ascii="Times New Roman" w:eastAsia="Calibri" w:hAnsi="Times New Roman"/>
          <w:bCs/>
          <w:i/>
          <w:noProof/>
          <w:sz w:val="18"/>
          <w:szCs w:val="18"/>
          <w:lang w:val="ms-MY"/>
        </w:rPr>
        <w:t>Corresponding author:</w:t>
      </w:r>
      <w:r>
        <w:rPr>
          <w:rFonts w:ascii="Times New Roman" w:eastAsia="Calibri" w:hAnsi="Times New Roman"/>
          <w:bCs/>
          <w:i/>
          <w:noProof/>
          <w:sz w:val="18"/>
          <w:szCs w:val="18"/>
          <w:lang w:val="ms-MY"/>
        </w:rPr>
        <w:t xml:space="preserve"> </w:t>
      </w:r>
      <w:r w:rsidRPr="00574032">
        <w:rPr>
          <w:rFonts w:ascii="Times New Roman" w:eastAsia="Calibri" w:hAnsi="Times New Roman"/>
          <w:bCs/>
          <w:i/>
          <w:noProof/>
          <w:sz w:val="18"/>
          <w:szCs w:val="18"/>
          <w:lang w:val="ms-MY"/>
        </w:rPr>
        <w:t xml:space="preserve"> mohd.azmil@mpob.gov.my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595C2F0"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2A7981">
        <w:rPr>
          <w:rFonts w:ascii="Times New Roman" w:hAnsi="Times New Roman"/>
          <w:noProof/>
          <w:sz w:val="18"/>
          <w:szCs w:val="18"/>
          <w:lang w:bidi="ar-SA"/>
        </w:rPr>
        <w:t>3 July 2020</w:t>
      </w:r>
      <w:r w:rsidRPr="00510BA6">
        <w:rPr>
          <w:rFonts w:ascii="Times New Roman" w:hAnsi="Times New Roman"/>
          <w:noProof/>
          <w:sz w:val="18"/>
          <w:szCs w:val="18"/>
          <w:lang w:bidi="ar-SA"/>
        </w:rPr>
        <w:t xml:space="preserve">; Accepted: </w:t>
      </w:r>
      <w:r w:rsidR="002A7981">
        <w:rPr>
          <w:rFonts w:ascii="Times New Roman" w:hAnsi="Times New Roman"/>
          <w:noProof/>
          <w:sz w:val="18"/>
          <w:szCs w:val="18"/>
          <w:lang w:bidi="ar-SA"/>
        </w:rPr>
        <w:t>18 September 2020</w:t>
      </w:r>
      <w:r w:rsidR="00510BA6" w:rsidRPr="00510BA6">
        <w:rPr>
          <w:rFonts w:ascii="Times New Roman" w:hAnsi="Times New Roman"/>
          <w:noProof/>
          <w:sz w:val="18"/>
          <w:szCs w:val="18"/>
          <w:lang w:bidi="ar-SA"/>
        </w:rPr>
        <w:t xml:space="preserve">; Published: </w:t>
      </w:r>
      <w:r w:rsidR="002A7981">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C34A9B">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DF28C5B" w14:textId="77777777" w:rsidR="00C34A9B" w:rsidRDefault="00C34A9B" w:rsidP="00C34A9B">
      <w:pPr>
        <w:spacing w:after="0"/>
        <w:jc w:val="both"/>
      </w:pPr>
      <w:r w:rsidRPr="00574032">
        <w:rPr>
          <w:rFonts w:ascii="Times New Roman" w:eastAsia="Calibri" w:hAnsi="Times New Roman"/>
          <w:sz w:val="18"/>
          <w:szCs w:val="18"/>
          <w:lang w:val="en-GB"/>
        </w:rPr>
        <w:t xml:space="preserve">The bio-based content is defined as the ratio of weight of the bio-based carbon to the total organic carbon in the product. A radiocarbon technique, involving combustion of samples and counting of the resulting </w:t>
      </w:r>
      <w:r w:rsidRPr="00574032">
        <w:rPr>
          <w:rFonts w:ascii="Times New Roman" w:eastAsia="Calibri" w:hAnsi="Times New Roman"/>
          <w:sz w:val="18"/>
          <w:szCs w:val="18"/>
          <w:vertAlign w:val="superscript"/>
          <w:lang w:val="en-GB"/>
        </w:rPr>
        <w:t>14</w:t>
      </w:r>
      <w:r w:rsidRPr="00574032">
        <w:rPr>
          <w:rFonts w:ascii="Times New Roman" w:eastAsia="Calibri" w:hAnsi="Times New Roman"/>
          <w:sz w:val="18"/>
          <w:szCs w:val="18"/>
          <w:lang w:val="en-GB"/>
        </w:rPr>
        <w:t xml:space="preserve">C isotope, was applied to quantify the bio-based content of polyols derived from palm oil. The samples were combusted using a sample oxidizer and the carbon dioxide was trapped by a vapor-phase reaction with an amine, forming carbamate, which was then mixed with an appropriate scintillation cocktail. For the liquid scintillation counting, validation of the method was evaluated through recovery, while the quenching effect was corrected by constructing a quench curve. The optimized radiocarbon method was then applied to determine the </w:t>
      </w:r>
      <w:r w:rsidRPr="00574032">
        <w:rPr>
          <w:rFonts w:ascii="Times New Roman" w:eastAsia="Calibri" w:hAnsi="Times New Roman"/>
          <w:sz w:val="18"/>
          <w:szCs w:val="18"/>
          <w:vertAlign w:val="superscript"/>
          <w:lang w:val="en-GB"/>
        </w:rPr>
        <w:t>14</w:t>
      </w:r>
      <w:r w:rsidRPr="00574032">
        <w:rPr>
          <w:rFonts w:ascii="Times New Roman" w:eastAsia="Calibri" w:hAnsi="Times New Roman"/>
          <w:sz w:val="18"/>
          <w:szCs w:val="18"/>
          <w:lang w:val="en-GB"/>
        </w:rPr>
        <w:t>C activity (counts per minute [CPM] and disintegrations per minute [DPM]) of palm olein and the polyols derived from it. Palm olein were confirmed to have 100% bio-based content while the value for the polyols derived from them ranged from 71 to 96%, depending on the reactants used for ring-opening reaction of the epoxidized palm olein.</w:t>
      </w:r>
    </w:p>
    <w:p w14:paraId="4CFF5527" w14:textId="77777777" w:rsidR="00C34A9B" w:rsidRDefault="00C34A9B" w:rsidP="00C34A9B">
      <w:pPr>
        <w:spacing w:after="0"/>
        <w:jc w:val="both"/>
      </w:pPr>
    </w:p>
    <w:p w14:paraId="7A7287B1" w14:textId="6DC386EF" w:rsidR="00C34A9B" w:rsidRPr="00574032" w:rsidRDefault="00C34A9B" w:rsidP="00C34A9B">
      <w:pPr>
        <w:spacing w:after="0"/>
        <w:jc w:val="both"/>
      </w:pPr>
      <w:r w:rsidRPr="00574032">
        <w:rPr>
          <w:rFonts w:ascii="Times New Roman" w:eastAsia="Calibri" w:hAnsi="Times New Roman"/>
          <w:b/>
          <w:sz w:val="18"/>
          <w:szCs w:val="18"/>
          <w:lang w:val="en-GB"/>
        </w:rPr>
        <w:t>Keywords:</w:t>
      </w:r>
      <w:r w:rsidRPr="00574032">
        <w:rPr>
          <w:rFonts w:ascii="Times New Roman" w:eastAsia="Calibri" w:hAnsi="Times New Roman"/>
          <w:sz w:val="18"/>
          <w:szCs w:val="18"/>
          <w:lang w:val="en-GB"/>
        </w:rPr>
        <w:t xml:space="preserve"> </w:t>
      </w:r>
      <w:r>
        <w:rPr>
          <w:rFonts w:ascii="Times New Roman" w:eastAsia="Calibri" w:hAnsi="Times New Roman"/>
          <w:sz w:val="18"/>
          <w:szCs w:val="18"/>
          <w:lang w:val="en-GB"/>
        </w:rPr>
        <w:t xml:space="preserve"> </w:t>
      </w:r>
      <w:r w:rsidRPr="00574032">
        <w:rPr>
          <w:rFonts w:ascii="Times New Roman" w:eastAsia="Calibri" w:hAnsi="Times New Roman"/>
          <w:sz w:val="18"/>
          <w:szCs w:val="18"/>
          <w:lang w:val="en-GB"/>
        </w:rPr>
        <w:t>palm olein polyol, renewable, radiocarbon, carbon dioxide trapping, quench</w:t>
      </w:r>
    </w:p>
    <w:p w14:paraId="16CC78EE" w14:textId="77777777" w:rsidR="00C34A9B" w:rsidRPr="00574032" w:rsidRDefault="00C34A9B" w:rsidP="00C34A9B">
      <w:pPr>
        <w:spacing w:after="0"/>
        <w:jc w:val="center"/>
        <w:rPr>
          <w:rFonts w:ascii="Times New Roman" w:eastAsia="Calibri" w:hAnsi="Times New Roman"/>
          <w:sz w:val="18"/>
          <w:szCs w:val="18"/>
          <w:lang w:val="en-GB"/>
        </w:rPr>
      </w:pPr>
    </w:p>
    <w:p w14:paraId="3D47FE08" w14:textId="77777777" w:rsidR="00C34A9B" w:rsidRPr="00574032" w:rsidRDefault="00C34A9B" w:rsidP="00C34A9B">
      <w:pPr>
        <w:spacing w:after="0"/>
        <w:jc w:val="center"/>
        <w:rPr>
          <w:rFonts w:ascii="Times New Roman" w:eastAsia="Calibri" w:hAnsi="Times New Roman"/>
          <w:b/>
          <w:sz w:val="18"/>
          <w:szCs w:val="18"/>
          <w:lang w:val="en-GB"/>
        </w:rPr>
      </w:pPr>
      <w:r w:rsidRPr="00574032">
        <w:rPr>
          <w:rFonts w:ascii="Times New Roman" w:eastAsia="Calibri" w:hAnsi="Times New Roman"/>
          <w:b/>
          <w:sz w:val="18"/>
          <w:szCs w:val="18"/>
          <w:lang w:val="en-GB"/>
        </w:rPr>
        <w:t>Abstract</w:t>
      </w:r>
    </w:p>
    <w:p w14:paraId="0DE93BE5" w14:textId="77777777" w:rsidR="00C34A9B" w:rsidRDefault="00C34A9B" w:rsidP="00C34A9B">
      <w:pPr>
        <w:spacing w:after="0"/>
        <w:jc w:val="both"/>
        <w:rPr>
          <w:rFonts w:ascii="Times New Roman" w:eastAsia="Calibri" w:hAnsi="Times New Roman"/>
          <w:sz w:val="18"/>
          <w:szCs w:val="18"/>
          <w:lang w:val="en-GB"/>
        </w:rPr>
      </w:pPr>
      <w:r w:rsidRPr="00574032">
        <w:rPr>
          <w:rFonts w:ascii="Times New Roman" w:eastAsia="Calibri" w:hAnsi="Times New Roman"/>
          <w:sz w:val="18"/>
          <w:szCs w:val="18"/>
          <w:lang w:val="ms-MY"/>
        </w:rPr>
        <w:t xml:space="preserve">Kandungan berasaskan bio ditakrifkan sebagai nisbah berat karbon berasaskan bio dengan jumlah karbon organik di dalam sesuatu produk. Teknik radiokarbon, yang melibatkan pembakaran sampel dan penghitungan isotop </w:t>
      </w:r>
      <w:r w:rsidRPr="00574032">
        <w:rPr>
          <w:rFonts w:ascii="Times New Roman" w:eastAsia="Calibri" w:hAnsi="Times New Roman"/>
          <w:sz w:val="18"/>
          <w:szCs w:val="18"/>
          <w:vertAlign w:val="superscript"/>
          <w:lang w:val="ms-MY"/>
        </w:rPr>
        <w:t>14</w:t>
      </w:r>
      <w:r w:rsidRPr="00574032">
        <w:rPr>
          <w:rFonts w:ascii="Times New Roman" w:eastAsia="Calibri" w:hAnsi="Times New Roman"/>
          <w:sz w:val="18"/>
          <w:szCs w:val="18"/>
          <w:lang w:val="ms-MY"/>
        </w:rPr>
        <w:t xml:space="preserve">C yang dihasilkan, telah digunakan untuk mengukur kandungan berasaskan bio dalam poliol daripada minyak sawit. Sampel dibakar menggunakan pengoksidasi sampel dan karbon dioksida diperangkap dengan amina, membentuk karbamat, yang kemudian dicampurkan dengan koktel sintilasi yang sesuai. Bagi penghitungan sintilasi cecair, ketepatan kaedah dinilai melalui pemulihan, sementara kesan pelindapkejutan dibetulkan dengan membina keluk pelindapkejutan. Kaedah radiokarbon yang dioptimumkan kemudiannya digunakan untuk menentukan aktiviti </w:t>
      </w:r>
      <w:r w:rsidRPr="00574032">
        <w:rPr>
          <w:rFonts w:ascii="Times New Roman" w:eastAsia="Calibri" w:hAnsi="Times New Roman"/>
          <w:sz w:val="18"/>
          <w:szCs w:val="18"/>
          <w:vertAlign w:val="superscript"/>
          <w:lang w:val="ms-MY"/>
        </w:rPr>
        <w:t>14</w:t>
      </w:r>
      <w:r w:rsidRPr="00574032">
        <w:rPr>
          <w:rFonts w:ascii="Times New Roman" w:eastAsia="Calibri" w:hAnsi="Times New Roman"/>
          <w:sz w:val="18"/>
          <w:szCs w:val="18"/>
          <w:lang w:val="ms-MY"/>
        </w:rPr>
        <w:t>C (hitungan per minit [CPM] dan disintegrasi per minit [DPM]) olein sawit dan poliol yang berasal daripadanya. Olein sawit disahkan mempunyai 100% kandungan  berasaskan bio manakala poliol sawit berkisar antara 71 hingga 96%, bergantung kepada reaktan yang digunakan untuk tindak balas ke atas olein sawit yang teroksida.</w:t>
      </w:r>
    </w:p>
    <w:p w14:paraId="47AB8281" w14:textId="77777777" w:rsidR="00C34A9B" w:rsidRDefault="00C34A9B" w:rsidP="00C34A9B">
      <w:pPr>
        <w:spacing w:after="0"/>
        <w:jc w:val="both"/>
        <w:rPr>
          <w:rFonts w:ascii="Times New Roman" w:eastAsia="Calibri" w:hAnsi="Times New Roman"/>
          <w:sz w:val="18"/>
          <w:szCs w:val="18"/>
          <w:lang w:val="en-GB"/>
        </w:rPr>
      </w:pPr>
    </w:p>
    <w:p w14:paraId="3760B3EC" w14:textId="19697AEC" w:rsidR="00F879E7" w:rsidRPr="00BC2DBB" w:rsidRDefault="00C34A9B" w:rsidP="00BC2DBB">
      <w:pPr>
        <w:spacing w:after="0"/>
        <w:jc w:val="both"/>
        <w:rPr>
          <w:rFonts w:ascii="Times New Roman" w:eastAsia="Calibri" w:hAnsi="Times New Roman"/>
          <w:sz w:val="18"/>
          <w:szCs w:val="18"/>
          <w:lang w:val="ms-MY"/>
        </w:rPr>
      </w:pPr>
      <w:r w:rsidRPr="00574032">
        <w:rPr>
          <w:rFonts w:ascii="Times New Roman" w:eastAsia="Calibri" w:hAnsi="Times New Roman"/>
          <w:b/>
          <w:sz w:val="18"/>
          <w:szCs w:val="18"/>
          <w:lang w:val="en-GB"/>
        </w:rPr>
        <w:t>K</w:t>
      </w:r>
      <w:r>
        <w:rPr>
          <w:rFonts w:ascii="Times New Roman" w:eastAsia="Calibri" w:hAnsi="Times New Roman"/>
          <w:b/>
          <w:sz w:val="18"/>
          <w:szCs w:val="18"/>
          <w:lang w:val="en-GB"/>
        </w:rPr>
        <w:t>ata kunci</w:t>
      </w:r>
      <w:r w:rsidRPr="00574032">
        <w:rPr>
          <w:rFonts w:ascii="Times New Roman" w:eastAsia="Calibri" w:hAnsi="Times New Roman"/>
          <w:b/>
          <w:sz w:val="18"/>
          <w:szCs w:val="18"/>
          <w:lang w:val="en-GB"/>
        </w:rPr>
        <w:t>:</w:t>
      </w:r>
      <w:r w:rsidRPr="00574032">
        <w:rPr>
          <w:rFonts w:ascii="Times New Roman" w:eastAsia="Calibri" w:hAnsi="Times New Roman"/>
          <w:sz w:val="18"/>
          <w:szCs w:val="18"/>
          <w:lang w:val="en-GB"/>
        </w:rPr>
        <w:t xml:space="preserve"> </w:t>
      </w:r>
      <w:r>
        <w:rPr>
          <w:rFonts w:ascii="Times New Roman" w:eastAsia="Calibri" w:hAnsi="Times New Roman"/>
          <w:sz w:val="18"/>
          <w:szCs w:val="18"/>
          <w:lang w:val="en-GB"/>
        </w:rPr>
        <w:t xml:space="preserve"> </w:t>
      </w:r>
      <w:r w:rsidRPr="00574032">
        <w:rPr>
          <w:rFonts w:ascii="Times New Roman" w:eastAsia="Calibri" w:hAnsi="Times New Roman"/>
          <w:sz w:val="18"/>
          <w:szCs w:val="18"/>
          <w:lang w:val="ms-MY"/>
        </w:rPr>
        <w:t>poliol olein sawit, boleh diperbaharui, radiokarbon, perangkap karbon dioksida, pelindapkejutan</w:t>
      </w:r>
    </w:p>
    <w:p w14:paraId="46071B9F" w14:textId="77777777" w:rsidR="001123AC" w:rsidRDefault="001123AC" w:rsidP="00F879E7">
      <w:pPr>
        <w:spacing w:after="0"/>
        <w:jc w:val="center"/>
        <w:rPr>
          <w:rFonts w:ascii="Times New Roman" w:hAnsi="Times New Roman"/>
          <w:b/>
          <w:noProof/>
          <w:sz w:val="20"/>
          <w:szCs w:val="20"/>
          <w:lang w:bidi="ar-SA"/>
        </w:rPr>
        <w:sectPr w:rsidR="001123AC"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2A10986A" w14:textId="6BAC24A7" w:rsidR="00F879E7" w:rsidRDefault="00F879E7" w:rsidP="00F879E7">
      <w:pPr>
        <w:spacing w:after="0"/>
        <w:jc w:val="center"/>
        <w:rPr>
          <w:rFonts w:ascii="Times New Roman" w:hAnsi="Times New Roman"/>
          <w:b/>
          <w:noProof/>
          <w:sz w:val="20"/>
          <w:szCs w:val="20"/>
          <w:lang w:bidi="ar-SA"/>
        </w:rPr>
        <w:sectPr w:rsidR="00F879E7" w:rsidSect="001123AC">
          <w:footerReference w:type="default" r:id="rId13"/>
          <w:type w:val="oddPage"/>
          <w:pgSz w:w="12240" w:h="15840" w:code="1"/>
          <w:pgMar w:top="1800" w:right="1469" w:bottom="1699" w:left="1440" w:header="706" w:footer="706" w:gutter="0"/>
          <w:pgNumType w:start="0"/>
          <w:cols w:space="708"/>
          <w:docGrid w:linePitch="360"/>
        </w:sectPr>
      </w:pPr>
    </w:p>
    <w:p w14:paraId="6FC0EFD8" w14:textId="0B3EF93A" w:rsidR="006768E9" w:rsidRPr="00510BA6" w:rsidRDefault="006768E9" w:rsidP="00F879E7">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4D093EA"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Polyurethane (PU) is extensively used in foams, composites, coatings, adhesives, sealants, and elastomers industry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&lt;EndNote&gt;&lt;Cite&gt;&lt;Author&gt;Ionescu&lt;/Author&gt;&lt;Year&gt;2005&lt;/Year&gt;&lt;RecNum&gt;5&lt;/RecNum&gt;&lt;DisplayText&gt;[1]&lt;/DisplayText&gt;&lt;record&gt;&lt;rec-number&gt;5&lt;/rec-number&gt;&lt;foreign-keys&gt;&lt;key app="EN" db-id="zrs29aaajta99re0tt1xxv9f9f05waftrw5w"&gt;5&lt;/key&gt;&lt;/foreign-keys&gt;&lt;ref-type name="Book"&gt;6&lt;/ref-type&gt;&lt;contributors&gt;&lt;authors&gt;&lt;author&gt;Ionescu, M.&lt;/author&gt;&lt;/authors&gt;&lt;/contributors&gt;&lt;titles&gt;&lt;title&gt;Chemistry and technology of polyols for polyurethanes&lt;/title&gt;&lt;/titles&gt;&lt;section&gt;32-41&lt;/section&gt;&lt;dates&gt;&lt;year&gt;2005&lt;/year&gt;&lt;/dates&gt;&lt;pub-location&gt;Shawbury, Shrewsbury, Shrosphire, SY4 4NR (United Kingdom)&lt;/pub-location&gt;&lt;publisher&gt;Rapra Technology Limited&lt;/publisher&gt;&lt;urls&gt;&lt;/urls&gt;&lt;/record&gt;&lt;/Cite&gt;&lt;/EndNote&gt;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PU is produced by reacting polyols with isocyanates. Most of the polyols used in PU industry originate from petroleum-based source. Depleting resources of fossil energies and initiatives to reduce the emission of greenhouse gases have led to the development and use of renewable biomass resources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&lt;EndNote&gt;&lt;Cite&gt;&lt;Author&gt;Kunioka&lt;/Author&gt;&lt;Year&gt;2010&lt;/Year&gt;&lt;RecNum&gt;1&lt;/RecNum&gt;&lt;DisplayText&gt;[2]&lt;/DisplayText&gt;&lt;record&gt;&lt;rec-number&gt;1&lt;/rec-number&gt;&lt;foreign-keys&gt;&lt;key app="EN" db-id="zrs29aaajta99re0tt1xxv9f9f05waftrw5w"&gt;1&lt;/key&gt;&lt;/foreign-keys&gt;&lt;ref-type name="Journal Article"&gt;17&lt;/ref-type&gt;&lt;contributors&gt;&lt;authors&gt;&lt;author&gt;Kunioka, M.&lt;/author&gt;&lt;/authors&gt;&lt;/contributors&gt;&lt;auth-address&gt;National Institute of Advanced Industrial Science and Technology (AIST), Higashi 1-1-1, Tsukuba, Ibaraki, 305-8565, Japan. m.kunioka@aist.go.jp&lt;/auth-address&gt;&lt;titles&gt;&lt;title&gt;Possible incorporation of petroleum-based carbons in biochemicals produced by bioprocess--biomass carbon ratio measured by accelerator mass spectrometry&lt;/title&gt;&lt;secondary-title&gt;Appl Microbiol Biotechnol&lt;/secondary-title&gt;&lt;/titles&gt;&lt;periodical&gt;&lt;full-title&gt;Appl Microbiol Biotechnol&lt;/full-title&gt;&lt;/periodical&gt;&lt;pages&gt;491-7&lt;/pages&gt;&lt;volume&gt;87&lt;/volume&gt;&lt;number&gt;2&lt;/number&gt;&lt;keywords&gt;&lt;keyword&gt;Biomass&lt;/keyword&gt;&lt;keyword&gt;*Biotechnology&lt;/keyword&gt;&lt;keyword&gt;Carbon/*analysis&lt;/keyword&gt;&lt;keyword&gt;Mass Spectrometry/*methods&lt;/keyword&gt;&lt;keyword&gt;Petroleum/*analysis&lt;/keyword&gt;&lt;/keywords&gt;&lt;dates&gt;&lt;year&gt;2010&lt;/year&gt;&lt;pub-dates&gt;&lt;date&gt;Jun&lt;/date&gt;&lt;/pub-dates&gt;&lt;/dates&gt;&lt;isbn&gt;1432-0614 (Electronic)&amp;#xD;0175-7598 (Linking)&lt;/isbn&gt;&lt;accession-num&gt;20454790&lt;/accession-num&gt;&lt;urls&gt;&lt;related-urls&gt;&lt;url&gt;http://www.ncbi.nlm.nih.gov/pubmed/20454790&lt;/url&gt;&lt;url&gt;https://link.springer.com/article/10.1007%2Fs00253-010-2630-3&lt;/url&gt;&lt;/related-urls&gt;&lt;/urls&gt;&lt;electronic-resource-num&gt;10.1007/s00253-010-2630-3&lt;/electronic-resource-num&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[2]</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Currently, these renewable resources, </w:t>
      </w:r>
      <w:r w:rsidRPr="00574032">
        <w:rPr>
          <w:rFonts w:ascii="Times New Roman" w:hAnsi="Times New Roman"/>
          <w:bCs/>
          <w:i/>
          <w:sz w:val="20"/>
          <w:szCs w:val="20"/>
          <w:lang w:val="en-GB"/>
        </w:rPr>
        <w:t>e.g.</w:t>
      </w:r>
      <w:r w:rsidRPr="00574032">
        <w:rPr>
          <w:rFonts w:ascii="Times New Roman" w:hAnsi="Times New Roman"/>
          <w:bCs/>
          <w:sz w:val="20"/>
          <w:szCs w:val="20"/>
          <w:lang w:val="en-GB"/>
        </w:rPr>
        <w:t xml:space="preserve"> castor, soybean, canola and palm oils, have been successfully utilized as raw materials for polyols production </w:t>
      </w:r>
      <w:r w:rsidRPr="00574032">
        <w:rPr>
          <w:rFonts w:ascii="Times New Roman" w:hAnsi="Times New Roman"/>
          <w:bCs/>
          <w:sz w:val="20"/>
          <w:szCs w:val="20"/>
          <w:lang w:val="en-GB"/>
        </w:rPr>
        <w:fldChar w:fldCharType="begin">
          <w:fldData xml:space="preserve">PEVuZE5vdGU+PENpdGU+PEF1dGhvcj5OYXJpbmU8L0F1dGhvcj48WWVhcj4yMDA3PC9ZZWFyPjxS
ZWNOdW0+NjwvUmVjTnVtPjxEaXNwbGF5VGV4dD5bMy04XTwvRGlzcGxheVRleHQ+PHJlY29yZD48
cmVjLW51bWJlcj42PC9yZWMtbnVtYmVyPjxmb3JlaWduLWtleXM+PGtleSBhcHA9IkVOIiBkYi1p
ZD0ienJzMjlhYWFqdGE5OXJlMHR0MXh4djlmOWYwNXdhZnRydzV3Ij42PC9rZXk+PC9mb3JlaWdu
LWtleXM+PHJlZi10eXBlIG5hbWU9IkpvdXJuYWwgQXJ0aWNsZSI+MTc8L3JlZi10eXBlPjxjb250
cmlidXRvcnM+PGF1dGhvcnM+PGF1dGhvcj5OYXJpbmUsIFN1cmVzaCBTLjwvYXV0aG9yPjxhdXRo
b3I+S29uZywgWGlhb2h1YTwvYXV0aG9yPjxhdXRob3I+Qm91emlkaSwgTGF6aXo8L2F1dGhvcj48
YXV0aG9yPlNwb3JucywgUGV0ZXI8L2F1dGhvcj48L2F1dGhvcnM+PC9jb250cmlidXRvcnM+PHRp
dGxlcz48dGl0bGU+UGh5c2ljYWwgUHJvcGVydGllcyBvZiBQb2x5dXJldGhhbmVzIFByb2R1Y2Vk
IGZyb20gUG9seW9scyBmcm9tIFNlZWQgT2lsczogSS4gRWxhc3RvbWVyczwvdGl0bGU+PHNlY29u
ZGFyeS10aXRsZT5Kb3VybmFsIG9mIHRoZSBBbWVyaWNhbiBPaWwgQ2hlbWlzdHMmYXBvczsgU29j
aWV0eTwvc2Vjb25kYXJ5LXRpdGxlPjwvdGl0bGVzPjxwZXJpb2RpY2FsPjxmdWxsLXRpdGxlPkpv
dXJuYWwgb2YgdGhlIEFtZXJpY2FuIE9pbCBDaGVtaXN0cyZhcG9zOyBTb2NpZXR5PC9mdWxsLXRp
dGxlPjwvcGVyaW9kaWNhbD48cGFnZXM+NTUtNjM8L3BhZ2VzPjx2b2x1bWU+ODQ8L3ZvbHVtZT48
bnVtYmVyPjE8L251bWJlcj48ZGF0ZXM+PHllYXI+MjAwNzwveWVhcj48cHViLWRhdGVzPjxkYXRl
PkphbnVhcnkgMDE8L2RhdGU+PC9wdWItZGF0ZXM+PC9kYXRlcz48aXNibj4xNTU4LTkzMzE8L2lz
Ym4+PGxhYmVsPk5hcmluZTIwMDc8L2xhYmVsPjx3b3JrLXR5cGU+am91cm5hbCBhcnRpY2xlPC93
b3JrLXR5cGU+PHVybHM+PHJlbGF0ZWQtdXJscz48dXJsPmh0dHBzOi8vZG9pLm9yZy8xMC4xMDA3
L3MxMTc0Ni0wMDYtMTAwNi00PC91cmw+PHVybD5odHRwczovL29ubGluZWxpYnJhcnkud2lsZXku
Y29tL2RvaS9hYnMvMTAuMTAwNy9zMTE3NDYtMDA2LTEwMDYtNDwvdXJsPjwvcmVsYXRlZC11cmxz
PjwvdXJscz48ZWxlY3Ryb25pYy1yZXNvdXJjZS1udW0+MTAuMTAwNy9zMTE3NDYtMDA2LTEwMDYt
NDwvZWxlY3Ryb25pYy1yZXNvdXJjZS1udW0+PC9yZWNvcmQ+PC9DaXRlPjxDaXRlPjxBdXRob3I+
Q2FpbGxvbDwvQXV0aG9yPjxZZWFyPjIwMTI8L1llYXI+PFJlY051bT44PC9SZWNOdW0+PHJlY29y
ZD48cmVjLW51bWJlcj44PC9yZWMtbnVtYmVyPjxmb3JlaWduLWtleXM+PGtleSBhcHA9IkVOIiBk
Yi1pZD0ienJzMjlhYWFqdGE5OXJlMHR0MXh4djlmOWYwNXdhZnRydzV3Ij44PC9rZXk+PC9mb3Jl
aWduLWtleXM+PHJlZi10eXBlIG5hbWU9IkpvdXJuYWwgQXJ0aWNsZSI+MTc8L3JlZi10eXBlPjxj
b250cmlidXRvcnM+PGF1dGhvcnM+PGF1dGhvcj5TeWx2YWluIENhaWxsb2w8L2F1dGhvcj48YXV0
aG9yPk15cmlhbSBEZXNyb2NoZXM8L2F1dGhvcj48YXV0aG9yPkdpbGxlcyBCb3V0ZXZpbjwvYXV0
aG9yPjxhdXRob3I+Q8OpZHJpYyBMb3ViYXQ8L2F1dGhvcj48YXV0aG9yPlLDqW1pIEF1dmVyZ25l
PC9hdXRob3I+PGF1dGhvcj5CZXJuYXJkIEJvdXRldmluPC9hdXRob3I+PC9hdXRob3JzPjwvY29u
dHJpYnV0b3JzPjx0aXRsZXM+PHRpdGxlPlN5bnRoZXNpcyBvZiBuZXcgcG9seWVzdGVyIHBvbHlv
bHMgZnJvbSBlcG94aWRpemVkIHZlZ2V0YWJsZSBvaWxzIGFuZCBiaW9iYXNlZCBhY2lkczwvdGl0
bGU+PHNlY29uZGFyeS10aXRsZT5FdXJvcGVhbiBKb3VybmFsIG9mIExpcGlkIFNjaWVuY2UgYW5k
IFRlY2hub2xvZ3k8L3NlY29uZGFyeS10aXRsZT48L3RpdGxlcz48cGVyaW9kaWNhbD48ZnVsbC10
aXRsZT5FdXJvcGVhbiBKb3VybmFsIG9mIExpcGlkIFNjaWVuY2UgYW5kIFRlY2hub2xvZ3k8L2Z1
bGwtdGl0bGU+PC9wZXJpb2RpY2FsPjxwYWdlcz4xNDQ3LTE0NTk8L3BhZ2VzPjx2b2x1bWU+MTE0
PC92b2x1bWU+PG51bWJlcj4xMjwvbnVtYmVyPjxkYXRlcz48eWVhcj4yMDEyPC95ZWFyPjwvZGF0
ZXM+PHVybHM+PHJlbGF0ZWQtdXJscz48dXJsPmh0dHBzOi8vb25saW5lbGlicmFyeS53aWxleS5j
b20vZG9pL2Ficy8xMC4xMDAyL2VqbHQuMjAxMjAwMTk5PC91cmw+PC9yZWxhdGVkLXVybHM+PC91
cmxzPjxlbGVjdHJvbmljLXJlc291cmNlLW51bT5kb2k6MTAuMTAwMi9lamx0LjIwMTIwMDE5OTwv
ZWxlY3Ryb25pYy1yZXNvdXJjZS1udW0+PC9yZWNvcmQ+PC9DaXRlPjxDaXRlPjxBdXRob3I+VHVh
biBJc21haWw8L0F1dGhvcj48WWVhcj4yMDE4PC9ZZWFyPjxSZWNOdW0+MzwvUmVjTnVtPjxyZWNv
cmQ+PHJlYy1udW1iZXI+MzwvcmVjLW51bWJlcj48Zm9yZWlnbi1rZXlzPjxrZXkgYXBwPSJFTiIg
ZGItaWQ9InZlYWVkYXh2bDV3ZWZ3ZTA5dG52dnB4MDJlZXplenB6OTlweCIgdGltZXN0YW1wPSIx
NTQ1Nzk0NTY5Ij4zPC9rZXk+PC9mb3JlaWduLWtleXM+PHJlZi10eXBlIG5hbWU9IkpvdXJuYWwg
QXJ0aWNsZSI+MTc8L3JlZi10eXBlPjxjb250cmlidXRvcnM+PGF1dGhvcnM+PGF1dGhvcj5UdWFu
IElzbWFpbCwgVHVhbiBOb29yIE1hem5lZTwvYXV0aG9yPjxhdXRob3I+SWJyYWhpbSwgTm9yIEF6
b3dhPC9hdXRob3I+PGF1dGhvcj5Nb2hkIE5vb3IsIE1vaGQgQXptaWw8L2F1dGhvcj48YXV0aG9y
Pkhvb25nLCBTZW5nIFNvaTwvYXV0aG9yPjxhdXRob3I+UG9vIFBhbGFtLCBLb3NoZWVsYSBEZXZp
PC9hdXRob3I+PGF1dGhvcj5ZZW9uZywgU2hvb3QgS2lhbjwvYXV0aG9yPjxhdXRob3I+SWRyaXMs
IFphaW5hYjwvYXV0aG9yPjxhdXRob3I+U2NoaWZmbWFuLCBDaHJpc3RpIE0uPC9hdXRob3I+PGF1
dGhvcj5TZW5kaWphcmV2aWMsIElicmFoaW08L2F1dGhvcj48YXV0aG9yPkFiZCBNYWxlaywgRW1p
bGlhPC9hdXRob3I+PGF1dGhvcj5aYWludWRkaW4sIE5vcmhhemxpbjwvYXV0aG9yPjxhdXRob3I+
U2VuZGlqYXJldmljLCBWYWhpZDwvYXV0aG9yPjwvYXV0aG9ycz48L2NvbnRyaWJ1dG9ycz48dGl0
bGVzPjx0aXRsZT5PbGlnb21lcmljIENvbXBvc2l0aW9uIG9mIFBvbHlvbHMgRnJvbSBGYXR0eSBB
Y2lkIE1ldGh5bCBFc3RlcjogVGhlIEVmZmVjdCBvZiBSaW5nLU9wZW5pbmcgUmVhY3RhbnRzIG9m
IEVwb3hpZGUgR3JvdXBzPC90aXRsZT48c2Vjb25kYXJ5LXRpdGxlPkpvdXJuYWwgb2YgdGhlIEFt
ZXJpY2FuIE9pbCBDaGVtaXN0cyZhcG9zOyBTb2NpZXR5PC9zZWNvbmRhcnktdGl0bGU+PC90aXRs
ZXM+PHBlcmlvZGljYWw+PGZ1bGwtdGl0bGU+Sm91cm5hbCBvZiB0aGUgQW1lcmljYW4gT2lsIENo
ZW1pc3RzJmFwb3M7IFNvY2lldHk8L2Z1bGwtdGl0bGU+PC9wZXJpb2RpY2FsPjxwYWdlcz41MDkt
NTIzPC9wYWdlcz48dm9sdW1lPjk1PC92b2x1bWU+PG51bWJlcj40PC9udW1iZXI+PGRhdGVzPjx5
ZWFyPjIwMTg8L3llYXI+PC9kYXRlcz48dXJscz48cmVsYXRlZC11cmxzPjx1cmw+aHR0cHM6Ly9v
bmxpbmVsaWJyYXJ5LndpbGV5LmNvbS9kb2kvYWJzLzEwLjEwMDIvYW9jcy4xMjA0NDwvdXJsPjwv
cmVsYXRlZC11cmxzPjwvdXJscz48ZWxlY3Ryb25pYy1yZXNvdXJjZS1udW0+ZG9pOjEwLjEwMDIv
YW9jcy4xMjA0NDwvZWxlY3Ryb25pYy1yZXNvdXJjZS1udW0+PC9yZWNvcmQ+PC9DaXRlPjxDaXRl
PjxBdXRob3I+TW9oZCBOb29yPC9BdXRob3I+PFllYXI+MjAxNjwvWWVhcj48UmVjTnVtPjQ5PC9S
ZWNOdW0+PHJlY29yZD48cmVjLW51bWJlcj40OTwvcmVjLW51bWJlcj48Zm9yZWlnbi1rZXlzPjxr
ZXkgYXBwPSJFTiIgZGItaWQ9InZlYWVkYXh2bDV3ZWZ3ZTA5dG52dnB4MDJlZXplenB6OTlweCIg
dGltZXN0YW1wPSIxNTkzNzQ3NzI0Ij40OTwva2V5PjwvZm9yZWlnbi1rZXlzPjxyZWYtdHlwZSBu
YW1lPSJKb3VybmFsIEFydGljbGUiPjE3PC9yZWYtdHlwZT48Y29udHJpYnV0b3JzPjxhdXRob3Jz
PjxhdXRob3I+TW9oZCBOb29yLCBNb2hkIEF6bWlsPC9hdXRob3I+PGF1dGhvcj5TZW5kaWphcmV2
aWMsIFZhaGlkPC9hdXRob3I+PGF1dGhvcj5Ib29uZywgU2VuZyBTb2k8L2F1dGhvcj48YXV0aG9y
PlNlbmRpamFyZXZpYywgSWJyYWhpbTwvYXV0aG9yPjxhdXRob3I+VHVhbiBJc21haWwsIFR1YW4g
Tm9vciBNYXpuZWU8L2F1dGhvcj48YXV0aG9yPkhhbnphaCwgTnVydWwg4oCYQWluPC9hdXRob3I+
PGF1dGhvcj5Nb2hkIE5vb3IsIE5vcmhheWF0aTwvYXV0aG9yPjxhdXRob3I+UG9vIFBhbGFtLCBL
b3NoZWVsYSBEZXZpPC9hdXRob3I+PGF1dGhvcj5HaGF6YWxpLCBSYXptYWg8L2F1dGhvcj48YXV0
aG9yPkFidSBIYXNzYW4sIEhhemltYWg8L2F1dGhvcj48L2F1dGhvcnM+PC9jb250cmlidXRvcnM+
PHRpdGxlcz48dGl0bGU+TW9sZWN1bGFyIFdlaWdodCBEZXRlcm1pbmF0aW9uIG9mIFBhbG0gT2xl
aW4gUG9seW9scyBieSBHZWwgUGVybWVhdGlvbiBDaHJvbWF0b2dyYXBoeSBVc2luZyBQb2x5ZXRo
ZXIgUG9seW9scyBDYWxpYnJhdGlvbjwvdGl0bGU+PHNlY29uZGFyeS10aXRsZT5Kb3VybmFsIG9m
IHRoZSBBbWVyaWNhbiBPaWwgQ2hlbWlzdHMmYXBvczsgU29jaWV0eTwvc2Vjb25kYXJ5LXRpdGxl
PjwvdGl0bGVzPjxwZXJpb2RpY2FsPjxmdWxsLXRpdGxlPkpvdXJuYWwgb2YgdGhlIEFtZXJpY2Fu
IE9pbCBDaGVtaXN0cyZhcG9zOyBTb2NpZXR5PC9mdWxsLXRpdGxlPjwvcGVyaW9kaWNhbD48cGFn
ZXM+NzIxLTczMDwvcGFnZXM+PHZvbHVtZT45Mzwvdm9sdW1lPjxudW1iZXI+NTwvbnVtYmVyPjxk
YXRlcz48eWVhcj4yMDE2PC95ZWFyPjxwdWItZGF0ZXM+PGRhdGU+MjAxNi8wNS8wMTwvZGF0ZT48
L3B1Yi1kYXRlcz48L2RhdGVzPjxpc2JuPjE1NTgtOTMzMTwvaXNibj48dXJscz48cmVsYXRlZC11
cmxzPjx1cmw+aHR0cHM6Ly9kb2kub3JnLzEwLjEwMDcvczExNzQ2LTAxNi0yODEyLXk8L3VybD48
L3JlbGF0ZWQtdXJscz48L3VybHM+PGVsZWN0cm9uaWMtcmVzb3VyY2UtbnVtPjEwLjEwMDcvczEx
NzQ2LTAxNi0yODEyLXk8L2VsZWN0cm9uaWMtcmVzb3VyY2UtbnVtPjwvcmVjb3JkPjwvQ2l0ZT48
Q2l0ZT48QXV0aG9yPlR1YW4gSXNtYWlsPC9BdXRob3I+PFllYXI+MjAxODwvWWVhcj48UmVjTnVt
PjI8L1JlY051bT48cmVjb3JkPjxyZWMtbnVtYmVyPjI8L3JlYy1udW1iZXI+PGZvcmVpZ24ta2V5
cz48a2V5IGFwcD0iRU4iIGRiLWlkPSJ2ZWFlZGF4dmw1d2Vmd2UwOXRudnZweDAyZWV6ZXpwejk5
cHgiIHRpbWVzdGFtcD0iMTU0NTc5NDQ2OCI+Mjwva2V5PjwvZm9yZWlnbi1rZXlzPjxyZWYtdHlw
ZSBuYW1lPSJKb3VybmFsIEFydGljbGUiPjE3PC9yZWYtdHlwZT48Y29udHJpYnV0b3JzPjxhdXRo
b3JzPjxhdXRob3I+VHVhbiBJc21haWwsIFR1YW4gTm9vciBNYXpuZWU8L2F1dGhvcj48YXV0aG9y
PklicmFoaW0sIE5vciBBem93YTwvYXV0aG9yPjxhdXRob3I+TW9oZCBOb29yLCBNb2hkIEF6bWls
PC9hdXRob3I+PGF1dGhvcj5Ib29uZywgU2VuZyBTb2k8L2F1dGhvcj48YXV0aG9yPlBvbyBQYWxh
bSwgS29zaGVlbGEgRGV2aTwvYXV0aG9yPjxhdXRob3I+WWVvbmcsIFNob290IEtpYW48L2F1dGhv
cj48YXV0aG9yPklkcmlzLCBaYWluYWI8L2F1dGhvcj48YXV0aG9yPlNlbmRpamFyZXZpYywgQ2hy
aXN0aSBNLiBTY2hpZmZtYW4gSWJyYWhpbTwvYXV0aG9yPjxhdXRob3I+QWJkIE1hbGVrLCBFbWls
aWE8L2F1dGhvcj48YXV0aG9yPlphaW51ZGRpbiwgTm9yaGF6bGluPC9hdXRob3I+PGF1dGhvcj5T
ZW5kaWphcmV2aWMsIFZhaGlkPC9hdXRob3I+PC9hdXRob3JzPjwvY29udHJpYnV0b3JzPjx0aXRs
ZXM+PHRpdGxlPk9saWdvbWVyaWMgQ29tcG9zaXRpb24gb2YgUGFsbSBPbGVpbi1CYXNlZCBQb2x5
b2xzOiBUaGUgRWZmZWN0IG9mIE51Y2xlb3BoaWxlczwvdGl0bGU+PHNlY29uZGFyeS10aXRsZT5F
dXJvcGVhbiBKb3VybmFsIG9mIExpcGlkIFNjaWVuY2UgYW5kIFRlY2hub2xvZ3k8L3NlY29uZGFy
eS10aXRsZT48L3RpdGxlcz48cGVyaW9kaWNhbD48ZnVsbC10aXRsZT5FdXJvcGVhbiBKb3VybmFs
IG9mIExpcGlkIFNjaWVuY2UgYW5kIFRlY2hub2xvZ3k8L2Z1bGwtdGl0bGU+PC9wZXJpb2RpY2Fs
PjxwYWdlcz4xNzAwMzU0PC9wYWdlcz48dm9sdW1lPjEyMDwvdm9sdW1lPjxudW1iZXI+NDwvbnVt
YmVyPjxkYXRlcz48eWVhcj4yMDE4PC95ZWFyPjwvZGF0ZXM+PGlzYm4+MTQzODc2OTc8L2lzYm4+
PHVybHM+PHJlbGF0ZWQtdXJscz48dXJsPmh0dHBzOi8vd3d3Lm9ubGluZWxpYnJhcnkud2lsZXku
Y29tL2RvaS9hYnMvMTAuMTAwMi9lamx0LjIwMTcwMDM1NDwvdXJsPjwvcmVsYXRlZC11cmxzPjwv
dXJscz48ZWxlY3Ryb25pYy1yZXNvdXJjZS1udW0+MTAuMTAwMi9lamx0LjIwMTcwMDM1NDwvZWxl
Y3Ryb25pYy1yZXNvdXJjZS1udW0+PC9yZWNvcmQ+PC9DaXRlPjxDaXRlPjxBdXRob3I+TW9oZCBO
b29yPC9BdXRob3I+PFllYXI+MjAxNzwvWWVhcj48UmVjTnVtPjMzPC9SZWNOdW0+PHJlY29yZD48
cmVjLW51bWJlcj4zMzwvcmVjLW51bWJlcj48Zm9yZWlnbi1rZXlzPjxrZXkgYXBwPSJFTiIgZGIt
aWQ9InZlYWVkYXh2bDV3ZWZ3ZTA5dG52dnB4MDJlZXplenB6OTlweCIgdGltZXN0YW1wPSIxNTU5
MTg4MTc0Ij4zMzwva2V5PjwvZm9yZWlnbi1rZXlzPjxyZWYtdHlwZSBuYW1lPSJKb3VybmFsIEFy
dGljbGUiPjE3PC9yZWYtdHlwZT48Y29udHJpYnV0b3JzPjxhdXRob3JzPjxhdXRob3I+TW9oZCBO
b29yLCBNb2hkIEF6bWlsPC9hdXRob3I+PGF1dGhvcj5UdWFuIElzbWFpbCwgVHVhbiBOb29yIE1h
em5lZTwvYXV0aG9yPjxhdXRob3I+U2VuZGlqYXJldmljLCBWYWhpZDwvYXV0aG9yPjxhdXRob3I+
U2NoaWZmbWFuLCBDaHJpc3RpIE0uPC9hdXRob3I+PGF1dGhvcj5TZW5kaWphcmV2aWMsIElicmFo
aW08L2F1dGhvcj48YXV0aG9yPkdoYXphbGksIFJhem1haDwvYXV0aG9yPjxhdXRob3I+SWRyaXMs
IFphaW5hYjwvYXV0aG9yPjwvYXV0aG9ycz48L2NvbnRyaWJ1dG9ycz48dGl0bGVzPjx0aXRsZT5N
b2xlY3VsYXIgV2VpZ2h0IERpc3RyaWJ1dGlvbiBvZiBMb3cgTW9sZWN1bGFyIFdlaWdodCBQb2x5
b2xzIERlcml2ZWQgZnJvbSBGYXR0eSBBY2lkIE1ldGh5bCBFc3RlcnM8L3RpdGxlPjxzZWNvbmRh
cnktdGl0bGU+Sm91cm5hbCBvZiB0aGUgQW1lcmljYW4gT2lsIENoZW1pc3RzJmFwb3M7IFNvY2ll
dHk8L3NlY29uZGFyeS10aXRsZT48L3RpdGxlcz48cGVyaW9kaWNhbD48ZnVsbC10aXRsZT5Kb3Vy
bmFsIG9mIHRoZSBBbWVyaWNhbiBPaWwgQ2hlbWlzdHMmYXBvczsgU29jaWV0eTwvZnVsbC10aXRs
ZT48L3BlcmlvZGljYWw+PHBhZ2VzPjM4Ny0zOTU8L3BhZ2VzPjx2b2x1bWU+OTQ8L3ZvbHVtZT48
bnVtYmVyPjM8L251bWJlcj48ZGF0ZXM+PHllYXI+MjAxNzwveWVhcj48L2RhdGVzPjxpc2JuPjAw
MDMtMDIxWDwvaXNibj48dXJscz48cmVsYXRlZC11cmxzPjx1cmw+aHR0cHM6Ly9hb2NzLm9ubGlu
ZWxpYnJhcnkud2lsZXkuY29tL2RvaS9hYnMvMTAuMTAwNy9zMTE3NDYtMDE3LTI5NTAteDwvdXJs
PjwvcmVsYXRlZC11cmxzPjwvdXJscz48ZWxlY3Ryb25pYy1yZXNvdXJjZS1udW0+MTAuMTAwNy9z
MTE3NDYtMDE3LTI5NTAteDwvZWxlY3Ryb25pYy1yZXNvdXJjZS1udW0+PC9yZWNvcmQ+PC9DaXRl
PjwvRW5kTm90ZT4A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PEVuZE5vdGU+PENpdGU+PEF1dGhvcj5OYXJpbmU8L0F1dGhvcj48WWVhcj4yMDA3PC9ZZWFyPjxS
ZWNOdW0+NjwvUmVjTnVtPjxEaXNwbGF5VGV4dD5bMy04XTwvRGlzcGxheVRleHQ+PHJlY29yZD48
cmVjLW51bWJlcj42PC9yZWMtbnVtYmVyPjxmb3JlaWduLWtleXM+PGtleSBhcHA9IkVOIiBkYi1p
ZD0ienJzMjlhYWFqdGE5OXJlMHR0MXh4djlmOWYwNXdhZnRydzV3Ij42PC9rZXk+PC9mb3JlaWdu
LWtleXM+PHJlZi10eXBlIG5hbWU9IkpvdXJuYWwgQXJ0aWNsZSI+MTc8L3JlZi10eXBlPjxjb250
cmlidXRvcnM+PGF1dGhvcnM+PGF1dGhvcj5OYXJpbmUsIFN1cmVzaCBTLjwvYXV0aG9yPjxhdXRo
b3I+S29uZywgWGlhb2h1YTwvYXV0aG9yPjxhdXRob3I+Qm91emlkaSwgTGF6aXo8L2F1dGhvcj48
YXV0aG9yPlNwb3JucywgUGV0ZXI8L2F1dGhvcj48L2F1dGhvcnM+PC9jb250cmlidXRvcnM+PHRp
dGxlcz48dGl0bGU+UGh5c2ljYWwgUHJvcGVydGllcyBvZiBQb2x5dXJldGhhbmVzIFByb2R1Y2Vk
IGZyb20gUG9seW9scyBmcm9tIFNlZWQgT2lsczogSS4gRWxhc3RvbWVyczwvdGl0bGU+PHNlY29u
ZGFyeS10aXRsZT5Kb3VybmFsIG9mIHRoZSBBbWVyaWNhbiBPaWwgQ2hlbWlzdHMmYXBvczsgU29j
aWV0eTwvc2Vjb25kYXJ5LXRpdGxlPjwvdGl0bGVzPjxwZXJpb2RpY2FsPjxmdWxsLXRpdGxlPkpv
dXJuYWwgb2YgdGhlIEFtZXJpY2FuIE9pbCBDaGVtaXN0cyZhcG9zOyBTb2NpZXR5PC9mdWxsLXRp
dGxlPjwvcGVyaW9kaWNhbD48cGFnZXM+NTUtNjM8L3BhZ2VzPjx2b2x1bWU+ODQ8L3ZvbHVtZT48
bnVtYmVyPjE8L251bWJlcj48ZGF0ZXM+PHllYXI+MjAwNzwveWVhcj48cHViLWRhdGVzPjxkYXRl
PkphbnVhcnkgMDE8L2RhdGU+PC9wdWItZGF0ZXM+PC9kYXRlcz48aXNibj4xNTU4LTkzMzE8L2lz
Ym4+PGxhYmVsPk5hcmluZTIwMDc8L2xhYmVsPjx3b3JrLXR5cGU+am91cm5hbCBhcnRpY2xlPC93
b3JrLXR5cGU+PHVybHM+PHJlbGF0ZWQtdXJscz48dXJsPmh0dHBzOi8vZG9pLm9yZy8xMC4xMDA3
L3MxMTc0Ni0wMDYtMTAwNi00PC91cmw+PHVybD5odHRwczovL29ubGluZWxpYnJhcnkud2lsZXku
Y29tL2RvaS9hYnMvMTAuMTAwNy9zMTE3NDYtMDA2LTEwMDYtNDwvdXJsPjwvcmVsYXRlZC11cmxz
PjwvdXJscz48ZWxlY3Ryb25pYy1yZXNvdXJjZS1udW0+MTAuMTAwNy9zMTE3NDYtMDA2LTEwMDYt
NDwvZWxlY3Ryb25pYy1yZXNvdXJjZS1udW0+PC9yZWNvcmQ+PC9DaXRlPjxDaXRlPjxBdXRob3I+
Q2FpbGxvbDwvQXV0aG9yPjxZZWFyPjIwMTI8L1llYXI+PFJlY051bT44PC9SZWNOdW0+PHJlY29y
ZD48cmVjLW51bWJlcj44PC9yZWMtbnVtYmVyPjxmb3JlaWduLWtleXM+PGtleSBhcHA9IkVOIiBk
Yi1pZD0ienJzMjlhYWFqdGE5OXJlMHR0MXh4djlmOWYwNXdhZnRydzV3Ij44PC9rZXk+PC9mb3Jl
aWduLWtleXM+PHJlZi10eXBlIG5hbWU9IkpvdXJuYWwgQXJ0aWNsZSI+MTc8L3JlZi10eXBlPjxj
b250cmlidXRvcnM+PGF1dGhvcnM+PGF1dGhvcj5TeWx2YWluIENhaWxsb2w8L2F1dGhvcj48YXV0
aG9yPk15cmlhbSBEZXNyb2NoZXM8L2F1dGhvcj48YXV0aG9yPkdpbGxlcyBCb3V0ZXZpbjwvYXV0
aG9yPjxhdXRob3I+Q8OpZHJpYyBMb3ViYXQ8L2F1dGhvcj48YXV0aG9yPlLDqW1pIEF1dmVyZ25l
PC9hdXRob3I+PGF1dGhvcj5CZXJuYXJkIEJvdXRldmluPC9hdXRob3I+PC9hdXRob3JzPjwvY29u
dHJpYnV0b3JzPjx0aXRsZXM+PHRpdGxlPlN5bnRoZXNpcyBvZiBuZXcgcG9seWVzdGVyIHBvbHlv
bHMgZnJvbSBlcG94aWRpemVkIHZlZ2V0YWJsZSBvaWxzIGFuZCBiaW9iYXNlZCBhY2lkczwvdGl0
bGU+PHNlY29uZGFyeS10aXRsZT5FdXJvcGVhbiBKb3VybmFsIG9mIExpcGlkIFNjaWVuY2UgYW5k
IFRlY2hub2xvZ3k8L3NlY29uZGFyeS10aXRsZT48L3RpdGxlcz48cGVyaW9kaWNhbD48ZnVsbC10
aXRsZT5FdXJvcGVhbiBKb3VybmFsIG9mIExpcGlkIFNjaWVuY2UgYW5kIFRlY2hub2xvZ3k8L2Z1
bGwtdGl0bGU+PC9wZXJpb2RpY2FsPjxwYWdlcz4xNDQ3LTE0NTk8L3BhZ2VzPjx2b2x1bWU+MTE0
PC92b2x1bWU+PG51bWJlcj4xMjwvbnVtYmVyPjxkYXRlcz48eWVhcj4yMDEyPC95ZWFyPjwvZGF0
ZXM+PHVybHM+PHJlbGF0ZWQtdXJscz48dXJsPmh0dHBzOi8vb25saW5lbGlicmFyeS53aWxleS5j
b20vZG9pL2Ficy8xMC4xMDAyL2VqbHQuMjAxMjAwMTk5PC91cmw+PC9yZWxhdGVkLXVybHM+PC91
cmxzPjxlbGVjdHJvbmljLXJlc291cmNlLW51bT5kb2k6MTAuMTAwMi9lamx0LjIwMTIwMDE5OTwv
ZWxlY3Ryb25pYy1yZXNvdXJjZS1udW0+PC9yZWNvcmQ+PC9DaXRlPjxDaXRlPjxBdXRob3I+VHVh
biBJc21haWw8L0F1dGhvcj48WWVhcj4yMDE4PC9ZZWFyPjxSZWNOdW0+MzwvUmVjTnVtPjxyZWNv
cmQ+PHJlYy1udW1iZXI+MzwvcmVjLW51bWJlcj48Zm9yZWlnbi1rZXlzPjxrZXkgYXBwPSJFTiIg
ZGItaWQ9InZlYWVkYXh2bDV3ZWZ3ZTA5dG52dnB4MDJlZXplenB6OTlweCIgdGltZXN0YW1wPSIx
NTQ1Nzk0NTY5Ij4zPC9rZXk+PC9mb3JlaWduLWtleXM+PHJlZi10eXBlIG5hbWU9IkpvdXJuYWwg
QXJ0aWNsZSI+MTc8L3JlZi10eXBlPjxjb250cmlidXRvcnM+PGF1dGhvcnM+PGF1dGhvcj5UdWFu
IElzbWFpbCwgVHVhbiBOb29yIE1hem5lZTwvYXV0aG9yPjxhdXRob3I+SWJyYWhpbSwgTm9yIEF6
b3dhPC9hdXRob3I+PGF1dGhvcj5Nb2hkIE5vb3IsIE1vaGQgQXptaWw8L2F1dGhvcj48YXV0aG9y
Pkhvb25nLCBTZW5nIFNvaTwvYXV0aG9yPjxhdXRob3I+UG9vIFBhbGFtLCBLb3NoZWVsYSBEZXZp
PC9hdXRob3I+PGF1dGhvcj5ZZW9uZywgU2hvb3QgS2lhbjwvYXV0aG9yPjxhdXRob3I+SWRyaXMs
IFphaW5hYjwvYXV0aG9yPjxhdXRob3I+U2NoaWZmbWFuLCBDaHJpc3RpIE0uPC9hdXRob3I+PGF1
dGhvcj5TZW5kaWphcmV2aWMsIElicmFoaW08L2F1dGhvcj48YXV0aG9yPkFiZCBNYWxlaywgRW1p
bGlhPC9hdXRob3I+PGF1dGhvcj5aYWludWRkaW4sIE5vcmhhemxpbjwvYXV0aG9yPjxhdXRob3I+
U2VuZGlqYXJldmljLCBWYWhpZDwvYXV0aG9yPjwvYXV0aG9ycz48L2NvbnRyaWJ1dG9ycz48dGl0
bGVzPjx0aXRsZT5PbGlnb21lcmljIENvbXBvc2l0aW9uIG9mIFBvbHlvbHMgRnJvbSBGYXR0eSBB
Y2lkIE1ldGh5bCBFc3RlcjogVGhlIEVmZmVjdCBvZiBSaW5nLU9wZW5pbmcgUmVhY3RhbnRzIG9m
IEVwb3hpZGUgR3JvdXBzPC90aXRsZT48c2Vjb25kYXJ5LXRpdGxlPkpvdXJuYWwgb2YgdGhlIEFt
ZXJpY2FuIE9pbCBDaGVtaXN0cyZhcG9zOyBTb2NpZXR5PC9zZWNvbmRhcnktdGl0bGU+PC90aXRs
ZXM+PHBlcmlvZGljYWw+PGZ1bGwtdGl0bGU+Sm91cm5hbCBvZiB0aGUgQW1lcmljYW4gT2lsIENo
ZW1pc3RzJmFwb3M7IFNvY2lldHk8L2Z1bGwtdGl0bGU+PC9wZXJpb2RpY2FsPjxwYWdlcz41MDkt
NTIzPC9wYWdlcz48dm9sdW1lPjk1PC92b2x1bWU+PG51bWJlcj40PC9udW1iZXI+PGRhdGVzPjx5
ZWFyPjIwMTg8L3llYXI+PC9kYXRlcz48dXJscz48cmVsYXRlZC11cmxzPjx1cmw+aHR0cHM6Ly9v
bmxpbmVsaWJyYXJ5LndpbGV5LmNvbS9kb2kvYWJzLzEwLjEwMDIvYW9jcy4xMjA0NDwvdXJsPjwv
cmVsYXRlZC11cmxzPjwvdXJscz48ZWxlY3Ryb25pYy1yZXNvdXJjZS1udW0+ZG9pOjEwLjEwMDIv
YW9jcy4xMjA0NDwvZWxlY3Ryb25pYy1yZXNvdXJjZS1udW0+PC9yZWNvcmQ+PC9DaXRlPjxDaXRl
PjxBdXRob3I+TW9oZCBOb29yPC9BdXRob3I+PFllYXI+MjAxNjwvWWVhcj48UmVjTnVtPjQ5PC9S
ZWNOdW0+PHJlY29yZD48cmVjLW51bWJlcj40OTwvcmVjLW51bWJlcj48Zm9yZWlnbi1rZXlzPjxr
ZXkgYXBwPSJFTiIgZGItaWQ9InZlYWVkYXh2bDV3ZWZ3ZTA5dG52dnB4MDJlZXplenB6OTlweCIg
dGltZXN0YW1wPSIxNTkzNzQ3NzI0Ij40OTwva2V5PjwvZm9yZWlnbi1rZXlzPjxyZWYtdHlwZSBu
YW1lPSJKb3VybmFsIEFydGljbGUiPjE3PC9yZWYtdHlwZT48Y29udHJpYnV0b3JzPjxhdXRob3Jz
PjxhdXRob3I+TW9oZCBOb29yLCBNb2hkIEF6bWlsPC9hdXRob3I+PGF1dGhvcj5TZW5kaWphcmV2
aWMsIFZhaGlkPC9hdXRob3I+PGF1dGhvcj5Ib29uZywgU2VuZyBTb2k8L2F1dGhvcj48YXV0aG9y
PlNlbmRpamFyZXZpYywgSWJyYWhpbTwvYXV0aG9yPjxhdXRob3I+VHVhbiBJc21haWwsIFR1YW4g
Tm9vciBNYXpuZWU8L2F1dGhvcj48YXV0aG9yPkhhbnphaCwgTnVydWwg4oCYQWluPC9hdXRob3I+
PGF1dGhvcj5Nb2hkIE5vb3IsIE5vcmhheWF0aTwvYXV0aG9yPjxhdXRob3I+UG9vIFBhbGFtLCBL
b3NoZWVsYSBEZXZpPC9hdXRob3I+PGF1dGhvcj5HaGF6YWxpLCBSYXptYWg8L2F1dGhvcj48YXV0
aG9yPkFidSBIYXNzYW4sIEhhemltYWg8L2F1dGhvcj48L2F1dGhvcnM+PC9jb250cmlidXRvcnM+
PHRpdGxlcz48dGl0bGU+TW9sZWN1bGFyIFdlaWdodCBEZXRlcm1pbmF0aW9uIG9mIFBhbG0gT2xl
aW4gUG9seW9scyBieSBHZWwgUGVybWVhdGlvbiBDaHJvbWF0b2dyYXBoeSBVc2luZyBQb2x5ZXRo
ZXIgUG9seW9scyBDYWxpYnJhdGlvbjwvdGl0bGU+PHNlY29uZGFyeS10aXRsZT5Kb3VybmFsIG9m
IHRoZSBBbWVyaWNhbiBPaWwgQ2hlbWlzdHMmYXBvczsgU29jaWV0eTwvc2Vjb25kYXJ5LXRpdGxl
PjwvdGl0bGVzPjxwZXJpb2RpY2FsPjxmdWxsLXRpdGxlPkpvdXJuYWwgb2YgdGhlIEFtZXJpY2Fu
IE9pbCBDaGVtaXN0cyZhcG9zOyBTb2NpZXR5PC9mdWxsLXRpdGxlPjwvcGVyaW9kaWNhbD48cGFn
ZXM+NzIxLTczMDwvcGFnZXM+PHZvbHVtZT45Mzwvdm9sdW1lPjxudW1iZXI+NTwvbnVtYmVyPjxk
YXRlcz48eWVhcj4yMDE2PC95ZWFyPjxwdWItZGF0ZXM+PGRhdGU+MjAxNi8wNS8wMTwvZGF0ZT48
L3B1Yi1kYXRlcz48L2RhdGVzPjxpc2JuPjE1NTgtOTMzMTwvaXNibj48dXJscz48cmVsYXRlZC11
cmxzPjx1cmw+aHR0cHM6Ly9kb2kub3JnLzEwLjEwMDcvczExNzQ2LTAxNi0yODEyLXk8L3VybD48
L3JlbGF0ZWQtdXJscz48L3VybHM+PGVsZWN0cm9uaWMtcmVzb3VyY2UtbnVtPjEwLjEwMDcvczEx
NzQ2LTAxNi0yODEyLXk8L2VsZWN0cm9uaWMtcmVzb3VyY2UtbnVtPjwvcmVjb3JkPjwvQ2l0ZT48
Q2l0ZT48QXV0aG9yPlR1YW4gSXNtYWlsPC9BdXRob3I+PFllYXI+MjAxODwvWWVhcj48UmVjTnVt
PjI8L1JlY051bT48cmVjb3JkPjxyZWMtbnVtYmVyPjI8L3JlYy1udW1iZXI+PGZvcmVpZ24ta2V5
cz48a2V5IGFwcD0iRU4iIGRiLWlkPSJ2ZWFlZGF4dmw1d2Vmd2UwOXRudnZweDAyZWV6ZXpwejk5
cHgiIHRpbWVzdGFtcD0iMTU0NTc5NDQ2OCI+Mjwva2V5PjwvZm9yZWlnbi1rZXlzPjxyZWYtdHlw
ZSBuYW1lPSJKb3VybmFsIEFydGljbGUiPjE3PC9yZWYtdHlwZT48Y29udHJpYnV0b3JzPjxhdXRo
b3JzPjxhdXRob3I+VHVhbiBJc21haWwsIFR1YW4gTm9vciBNYXpuZWU8L2F1dGhvcj48YXV0aG9y
PklicmFoaW0sIE5vciBBem93YTwvYXV0aG9yPjxhdXRob3I+TW9oZCBOb29yLCBNb2hkIEF6bWls
PC9hdXRob3I+PGF1dGhvcj5Ib29uZywgU2VuZyBTb2k8L2F1dGhvcj48YXV0aG9yPlBvbyBQYWxh
bSwgS29zaGVlbGEgRGV2aTwvYXV0aG9yPjxhdXRob3I+WWVvbmcsIFNob290IEtpYW48L2F1dGhv
cj48YXV0aG9yPklkcmlzLCBaYWluYWI8L2F1dGhvcj48YXV0aG9yPlNlbmRpamFyZXZpYywgQ2hy
aXN0aSBNLiBTY2hpZmZtYW4gSWJyYWhpbTwvYXV0aG9yPjxhdXRob3I+QWJkIE1hbGVrLCBFbWls
aWE8L2F1dGhvcj48YXV0aG9yPlphaW51ZGRpbiwgTm9yaGF6bGluPC9hdXRob3I+PGF1dGhvcj5T
ZW5kaWphcmV2aWMsIFZhaGlkPC9hdXRob3I+PC9hdXRob3JzPjwvY29udHJpYnV0b3JzPjx0aXRs
ZXM+PHRpdGxlPk9saWdvbWVyaWMgQ29tcG9zaXRpb24gb2YgUGFsbSBPbGVpbi1CYXNlZCBQb2x5
b2xzOiBUaGUgRWZmZWN0IG9mIE51Y2xlb3BoaWxlczwvdGl0bGU+PHNlY29uZGFyeS10aXRsZT5F
dXJvcGVhbiBKb3VybmFsIG9mIExpcGlkIFNjaWVuY2UgYW5kIFRlY2hub2xvZ3k8L3NlY29uZGFy
eS10aXRsZT48L3RpdGxlcz48cGVyaW9kaWNhbD48ZnVsbC10aXRsZT5FdXJvcGVhbiBKb3VybmFs
IG9mIExpcGlkIFNjaWVuY2UgYW5kIFRlY2hub2xvZ3k8L2Z1bGwtdGl0bGU+PC9wZXJpb2RpY2Fs
PjxwYWdlcz4xNzAwMzU0PC9wYWdlcz48dm9sdW1lPjEyMDwvdm9sdW1lPjxudW1iZXI+NDwvbnVt
YmVyPjxkYXRlcz48eWVhcj4yMDE4PC95ZWFyPjwvZGF0ZXM+PGlzYm4+MTQzODc2OTc8L2lzYm4+
PHVybHM+PHJlbGF0ZWQtdXJscz48dXJsPmh0dHBzOi8vd3d3Lm9ubGluZWxpYnJhcnkud2lsZXku
Y29tL2RvaS9hYnMvMTAuMTAwMi9lamx0LjIwMTcwMDM1NDwvdXJsPjwvcmVsYXRlZC11cmxzPjwv
dXJscz48ZWxlY3Ryb25pYy1yZXNvdXJjZS1udW0+MTAuMTAwMi9lamx0LjIwMTcwMDM1NDwvZWxl
Y3Ryb25pYy1yZXNvdXJjZS1udW0+PC9yZWNvcmQ+PC9DaXRlPjxDaXRlPjxBdXRob3I+TW9oZCBO
b29yPC9BdXRob3I+PFllYXI+MjAxNzwvWWVhcj48UmVjTnVtPjMzPC9SZWNOdW0+PHJlY29yZD48
cmVjLW51bWJlcj4zMzwvcmVjLW51bWJlcj48Zm9yZWlnbi1rZXlzPjxrZXkgYXBwPSJFTiIgZGIt
aWQ9InZlYWVkYXh2bDV3ZWZ3ZTA5dG52dnB4MDJlZXplenB6OTlweCIgdGltZXN0YW1wPSIxNTU5
MTg4MTc0Ij4zMzwva2V5PjwvZm9yZWlnbi1rZXlzPjxyZWYtdHlwZSBuYW1lPSJKb3VybmFsIEFy
dGljbGUiPjE3PC9yZWYtdHlwZT48Y29udHJpYnV0b3JzPjxhdXRob3JzPjxhdXRob3I+TW9oZCBO
b29yLCBNb2hkIEF6bWlsPC9hdXRob3I+PGF1dGhvcj5UdWFuIElzbWFpbCwgVHVhbiBOb29yIE1h
em5lZTwvYXV0aG9yPjxhdXRob3I+U2VuZGlqYXJldmljLCBWYWhpZDwvYXV0aG9yPjxhdXRob3I+
U2NoaWZmbWFuLCBDaHJpc3RpIE0uPC9hdXRob3I+PGF1dGhvcj5TZW5kaWphcmV2aWMsIElicmFo
aW08L2F1dGhvcj48YXV0aG9yPkdoYXphbGksIFJhem1haDwvYXV0aG9yPjxhdXRob3I+SWRyaXMs
IFphaW5hYjwvYXV0aG9yPjwvYXV0aG9ycz48L2NvbnRyaWJ1dG9ycz48dGl0bGVzPjx0aXRsZT5N
b2xlY3VsYXIgV2VpZ2h0IERpc3RyaWJ1dGlvbiBvZiBMb3cgTW9sZWN1bGFyIFdlaWdodCBQb2x5
b2xzIERlcml2ZWQgZnJvbSBGYXR0eSBBY2lkIE1ldGh5bCBFc3RlcnM8L3RpdGxlPjxzZWNvbmRh
cnktdGl0bGU+Sm91cm5hbCBvZiB0aGUgQW1lcmljYW4gT2lsIENoZW1pc3RzJmFwb3M7IFNvY2ll
dHk8L3NlY29uZGFyeS10aXRsZT48L3RpdGxlcz48cGVyaW9kaWNhbD48ZnVsbC10aXRsZT5Kb3Vy
bmFsIG9mIHRoZSBBbWVyaWNhbiBPaWwgQ2hlbWlzdHMmYXBvczsgU29jaWV0eTwvZnVsbC10aXRs
ZT48L3BlcmlvZGljYWw+PHBhZ2VzPjM4Ny0zOTU8L3BhZ2VzPjx2b2x1bWU+OTQ8L3ZvbHVtZT48
bnVtYmVyPjM8L251bWJlcj48ZGF0ZXM+PHllYXI+MjAxNzwveWVhcj48L2RhdGVzPjxpc2JuPjAw
MDMtMDIxWDwvaXNibj48dXJscz48cmVsYXRlZC11cmxzPjx1cmw+aHR0cHM6Ly9hb2NzLm9ubGlu
ZWxpYnJhcnkud2lsZXkuY29tL2RvaS9hYnMvMTAuMTAwNy9zMTE3NDYtMDE3LTI5NTAteDwvdXJs
PjwvcmVsYXRlZC11cmxzPjwvdXJscz48ZWxlY3Ryb25pYy1yZXNvdXJjZS1udW0+MTAuMTAwNy9z
MTE3NDYtMDE3LTI5NTAteDwvZWxlY3Ryb25pYy1yZXNvdXJjZS1udW0+PC9yZWNvcmQ+PC9DaXRl
PjwvRW5kTm90ZT4A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[3-8]</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These bio-based polyols have been subsequently incorporated in meaningful volumes in PU foam formulations </w:t>
      </w:r>
      <w:r w:rsidRPr="00574032">
        <w:rPr>
          <w:rFonts w:ascii="Times New Roman" w:hAnsi="Times New Roman"/>
          <w:bCs/>
          <w:sz w:val="20"/>
          <w:szCs w:val="20"/>
          <w:lang w:val="en-GB"/>
        </w:rPr>
        <w:fldChar w:fldCharType="begin">
          <w:fldData xml:space="preserve">PEVuZE5vdGU+PENpdGU+PEF1dGhvcj5BaW48L0F1dGhvcj48WWVhcj4yMDE2PC9ZZWFyPjxSZWNO
dW0+OTwvUmVjTnVtPjxEaXNwbGF5VGV4dD5bOS0xMl08L0Rpc3BsYXlUZXh0PjxyZWNvcmQ+PHJl
Yy1udW1iZXI+OTwvcmVjLW51bWJlcj48Zm9yZWlnbi1rZXlzPjxrZXkgYXBwPSJFTiIgZGItaWQ9
InpyczI5YWFhanRhOTlyZTB0dDF4eHY5ZjlmMDV3YWZ0cnc1dyI+OTwva2V5PjwvZm9yZWlnbi1r
ZXlzPjxyZWYtdHlwZSBuYW1lPSJKb3VybmFsIEFydGljbGUiPjE3PC9yZWYtdHlwZT48Y29udHJp
YnV0b3JzPjxhdXRob3JzPjxhdXRob3I+QWluLCBOdXJ1bCBILjwvYXV0aG9yPjxhdXRob3I+VHVh
biBOb29yLCBNYXpuZWUgVC4gSS48L2F1dGhvcj48YXV0aG9yPk1vaGQgTm9vciwgTW9oZCBBem1p
bDwvYXV0aG9yPjxhdXRob3I+U3JpaGFudW0sIEFkbmFuPC9hdXRob3I+PGF1dGhvcj5EZXZpLCBL
b3NoZWVsYSBQLiBQLjwvYXV0aG9yPjxhdXRob3I+TW9oZCwgTm9yaGlzaGFtIFMuPC9hdXRob3I+
PGF1dGhvcj5Nb2hkbm9vciwgTm9yaGF5YXRpPC9hdXRob3I+PGF1dGhvcj5LaWFuLCBZZW9uZyBT
aG9vdDwvYXV0aG9yPjxhdXRob3I+SGFzc2FuLCBIYXppbWFoIEFidTwvYXV0aG9yPjxhdXRob3I+
Q2FtcGFyYSwgSXJtYTwvYXV0aG9yPjxhdXRob3I+U2NoaWZmbWFuLCBDaHJpc3RpIE0uPC9hdXRo
b3I+PGF1dGhvcj5QaWV0cnp5aywgS2Fyb2w8L2F1dGhvcj48YXV0aG9yPlNlbmRpamFyZXZpYywg
VmFoaWQ8L2F1dGhvcj48YXV0aG9yPlNlbmRpamFyZXZpYywgSWJyYWhpbTwvYXV0aG9yPjwvYXV0
aG9ycz48L2NvbnRyaWJ1dG9ycz48dGl0bGVzPjx0aXRsZT5TdHJ1Y3R1cmXigJNwcm9wZXJ0eSBw
ZXJmb3JtYW5jZSBvZiBuYXR1cmFsIHBhbG0gb2xlaW4gcG9seW9sIGluIHRoZSB2aXNjb2VsYXN0
aWMgcG9seXVyZXRoYW5lIGZvYW08L3RpdGxlPjxzZWNvbmRhcnktdGl0bGU+Sm91cm5hbCBvZiBD
ZWxsdWxhciBQbGFzdGljczwvc2Vjb25kYXJ5LXRpdGxlPjwvdGl0bGVzPjxwZXJpb2RpY2FsPjxm
dWxsLXRpdGxlPkpvdXJuYWwgb2YgQ2VsbHVsYXIgUGxhc3RpY3M8L2Z1bGwtdGl0bGU+PC9wZXJp
b2RpY2FsPjxwYWdlcz42NS04MTwvcGFnZXM+PHZvbHVtZT41Mzwvdm9sdW1lPjxudW1iZXI+MTwv
bnVtYmVyPjxkYXRlcz48eWVhcj4yMDE2PC95ZWFyPjwvZGF0ZXM+PGlzYm4+MDAyMS05NTVYJiN4
RDsxNTMwLTc5OTk8L2lzYm4+PHVybHM+PC91cmxzPjxlbGVjdHJvbmljLXJlc291cmNlLW51bT4x
MC4xMTc3LzAwMjE5NTV4MTY2MzkwMzE8L2VsZWN0cm9uaWMtcmVzb3VyY2UtbnVtPjwvcmVjb3Jk
PjwvQ2l0ZT48Q2l0ZT48QXV0aG9yPlByb2NpYWs8L0F1dGhvcj48WWVhcj4yMDE4PC9ZZWFyPjxS
ZWNOdW0+MTA8L1JlY051bT48cmVjb3JkPjxyZWMtbnVtYmVyPjEwPC9yZWMtbnVtYmVyPjxmb3Jl
aWduLWtleXM+PGtleSBhcHA9IkVOIiBkYi1pZD0ienJzMjlhYWFqdGE5OXJlMHR0MXh4djlmOWYw
NXdhZnRydzV3Ij4xMDwva2V5PjwvZm9yZWlnbi1rZXlzPjxyZWYtdHlwZSBuYW1lPSJKb3VybmFs
IEFydGljbGUiPjE3PC9yZWYtdHlwZT48Y29udHJpYnV0b3JzPjxhdXRob3JzPjxhdXRob3I+UHJv
Y2lhaywgQWxla3NhbmRlcjwvYXV0aG9yPjxhdXRob3I+TWFsZXdza2EsIEVsxbxiaWV0YTwvYXV0
aG9yPjxhdXRob3I+S3VyYcWEc2thLCBNYXJpYTwvYXV0aG9yPjxhdXRob3I+QsSFaywgU3p5bW9u
PC9hdXRob3I+PGF1dGhvcj5CdWRueSwgUGF1bGluYTwvYXV0aG9yPjwvYXV0aG9ycz48L2NvbnRy
aWJ1dG9ycz48dGl0bGVzPjx0aXRsZT5GbGV4aWJsZSBwb2x5dXJldGhhbmUgZm9hbXMgc3ludGhl
c2l6ZWQgd2l0aCBwYWxtIG9pbC1iYXNlZCBiaW8tcG9seW9scyBvYnRhaW5lZCB3aXRoIHRoZSB1
c2Ugb2YgZGlmZmVyZW50IG94aXJhbmUgcmluZyBvcGVuZXI8L3RpdGxlPjxzZWNvbmRhcnktdGl0
bGU+SW5kdXN0cmlhbCBDcm9wcyBhbmQgUHJvZHVjdHM8L3NlY29uZGFyeS10aXRsZT48L3RpdGxl
cz48cGVyaW9kaWNhbD48ZnVsbC10aXRsZT5JbmR1c3RyaWFsIENyb3BzIGFuZCBQcm9kdWN0czwv
ZnVsbC10aXRsZT48L3BlcmlvZGljYWw+PHBhZ2VzPjY5LTc3PC9wYWdlcz48dm9sdW1lPjExNTwv
dm9sdW1lPjxrZXl3b3Jkcz48a2V5d29yZD5GbGV4aWJsZSBwb2x5dXJldGhhbmUgZm9hbTwva2V5
d29yZD48a2V5d29yZD5QYWxtIG9pbDwva2V5d29yZD48a2V5d29yZD5CaW8tcG9seW9sPC9rZXl3
b3JkPjxrZXl3b3JkPk94aXJhbmUgcmluZyBvcGVuZXI8L2tleXdvcmQ+PGtleXdvcmQ+Q2VsbCBz
dHJ1Y3R1cmU8L2tleXdvcmQ+PGtleXdvcmQ+TWVjaGFuaWNhbCBwcm9wZXJ0aWVzPC9rZXl3b3Jk
Pjwva2V5d29yZHM+PGRhdGVzPjx5ZWFyPjIwMTg8L3llYXI+PHB1Yi1kYXRlcz48ZGF0ZT4yMDE4
LzA1LzAxLzwvZGF0ZT48L3B1Yi1kYXRlcz48L2RhdGVzPjxpc2JuPjA5MjYtNjY5MDwvaXNibj48
dXJscz48cmVsYXRlZC11cmxzPjx1cmw+aHR0cDovL3d3dy5zY2llbmNlZGlyZWN0LmNvbS9zY2ll
bmNlL2FydGljbGUvcGlpL1MwOTI2NjY5MDE4MzAxMDQzPC91cmw+PC9yZWxhdGVkLXVybHM+PC91
cmxzPjxlbGVjdHJvbmljLXJlc291cmNlLW51bT5odHRwczovL2RvaS5vcmcvMTAuMTAxNi9qLmlu
ZGNyb3AuMjAxOC4wMi4wMDg8L2VsZWN0cm9uaWMtcmVzb3VyY2UtbnVtPjwvcmVjb3JkPjwvQ2l0
ZT48Q2l0ZT48QXV0aG9yPk1PSEQgTk9PUjwvQXV0aG9yPjxZZWFyPjIwMTU8L1llYXI+PFJlY051
bT41MTwvUmVjTnVtPjxyZWNvcmQ+PHJlYy1udW1iZXI+NTE8L3JlYy1udW1iZXI+PGZvcmVpZ24t
a2V5cz48a2V5IGFwcD0iRU4iIGRiLWlkPSJ2ZWFlZGF4dmw1d2Vmd2UwOXRudnZweDAyZWV6ZXpw
ejk5cHgiIHRpbWVzdGFtcD0iMTU5Mzc1MDE3NSI+NTE8L2tleT48L2ZvcmVpZ24ta2V5cz48cmVm
LXR5cGUgbmFtZT0iSm91cm5hbCBBcnRpY2xlIj4xNzwvcmVmLXR5cGU+PGNvbnRyaWJ1dG9ycz48
YXV0aG9ycz48YXV0aG9yPk1vaGQgTm9vciwgTU9IRCBBWk1JTDwvYXV0aG9yPjxhdXRob3I+SGFu
emFoLCBOVVJVTCDigJhBSU48L2F1dGhvcj48YXV0aG9yPkdoYXphbGksIFJBWk1BSDwvYXV0aG9y
PjxhdXRob3I+QWRuYW4sIFNSSUhBTlVNPC9hdXRob3I+PGF1dGhvcj5Qb28gUGFsYW0sIEtPU0hF
RUxBIERFVkk8L2F1dGhvcj48YXV0aG9yPlR1YW4gSXNtYWlsLCBUVUFOIE5PT1IgTUFaTkVFPC9h
dXRob3I+PGF1dGhvcj5BYnUgSGFzc2FuLCBIQVpJTUFIPC9hdXRob3I+PC9hdXRob3JzPjwvY29u
dHJpYnV0b3JzPjx0aXRsZXM+PHRpdGxlPkRldGVybWluYXRpb24gb2YgVm9sYXRpbGUgT3JnYW5p
YyBDb21wb3VuZHMgaW4gUGFsbS1iYXNlZCBQb2x5dXJldGhhbmUgRm9hbXMgdXNpbmcgU3RhdGlj
IEhlYWRzcGFjZSBHYXMgQ2hyb21hdG9ncmFwaHkgTWFzcyBTcGVjdHJvbWV0ZXI8L3RpdGxlPjxz
ZWNvbmRhcnktdGl0bGU+Sm91cm5hbCBvZiBPaWwgUGFsbSBSZXNlYXJjaDwvc2Vjb25kYXJ5LXRp
dGxlPjwvdGl0bGVzPjxwZXJpb2RpY2FsPjxmdWxsLXRpdGxlPkpvdXJuYWwgb2YgT2lsIFBhbG0g
UmVzZWFyY2g8L2Z1bGwtdGl0bGU+PC9wZXJpb2RpY2FsPjxwYWdlcz4yNzPigJMyODE8L3BhZ2Vz
Pjx2b2x1bWU+Mjc8L3ZvbHVtZT48bnVtYmVyPjM8L251bWJlcj48ZGF0ZXM+PHllYXI+MjAxNTwv
eWVhcj48cHViLWRhdGVzPjxkYXRlPjIwMTUvMDYvMTg8L2RhdGU+PC9wdWItZGF0ZXM+PC9kYXRl
cz48aXNibj4xNTExLTI3ODA8L2lzYm4+PHVybHM+PC91cmxzPjwvcmVjb3JkPjwvQ2l0ZT48Q2l0
ZT48QXV0aG9yPk51cnVsIOKAmEFpbjwvQXV0aG9yPjxZZWFyPjIwMTY8L1llYXI+PFJlY051bT41
MjwvUmVjTnVtPjxyZWNvcmQ+PHJlYy1udW1iZXI+NTI8L3JlYy1udW1iZXI+PGZvcmVpZ24ta2V5
cz48a2V5IGFwcD0iRU4iIGRiLWlkPSJ2ZWFlZGF4dmw1d2Vmd2UwOXRudnZweDAyZWV6ZXpwejk5
cHgiIHRpbWVzdGFtcD0iMTU5Mzc1ODQwNiI+NTI8L2tleT48L2ZvcmVpZ24ta2V5cz48cmVmLXR5
cGUgbmFtZT0iSm91cm5hbCBBcnRpY2xlIj4xNzwvcmVmLXR5cGU+PGNvbnRyaWJ1dG9ycz48YXV0
aG9ycz48YXV0aG9yPk51cnVsIOKAmEFpbiwgSC48L2F1dGhvcj48YXV0aG9yPk1hem5lZSwgVC4g
SS4gVHVhbiBOb29yPC9hdXRob3I+PGF1dGhvcj5Ob3JoYXlhdGksIE0uIE4uPC9hdXRob3I+PGF1
dGhvcj5Ob29yLCBNLiBBLiBNb2hkPC9hdXRob3I+PGF1dGhvcj5BZG5hbiwgUy48L2F1dGhvcj48
YXV0aG9yPkRldmksIFAuIFAuIEtvc2hlZWxhPC9hdXRob3I+PGF1dGhvcj5Ob3JoaXNoYW0sIFMu
IE1vaGQ8L2F1dGhvcj48YXV0aG9yPlllb25nLCBTLiBLLjwvYXV0aG9yPjxhdXRob3I+SGF6aW1h
aCwgQS4gSC48L2F1dGhvcj48YXV0aG9yPkNhbXBhcmEsIElybWE8L2F1dGhvcj48YXV0aG9yPlNl
bmRpamFyZXZpYywgVmFoaWQ8L2F1dGhvcj48YXV0aG9yPlNlbmRpamFyZXZpYywgSWJyYWhpbTwv
YXV0aG9yPjwvYXV0aG9ycz48L2NvbnRyaWJ1dG9ycz48dGl0bGVzPjx0aXRsZT5OYXR1cmFsIFBh
bG0gT2xlaW4gUG9seW9sIGFzIGEgUmVwbGFjZW1lbnQgZm9yIFBvbHlldGhlciBQb2x5b2xzIGlu
IFZpc2NvZWxhc3RpYyBQb2x5dXJldGhhbmUgRm9hbTwvdGl0bGU+PHNlY29uZGFyeS10aXRsZT5K
b3VybmFsIG9mIHRoZSBBbWVyaWNhbiBPaWwgQ2hlbWlzdHMmYXBvczsgU29jaWV0eTwvc2Vjb25k
YXJ5LXRpdGxlPjwvdGl0bGVzPjxwZXJpb2RpY2FsPjxmdWxsLXRpdGxlPkpvdXJuYWwgb2YgdGhl
IEFtZXJpY2FuIE9pbCBDaGVtaXN0cyZhcG9zOyBTb2NpZXR5PC9mdWxsLXRpdGxlPjwvcGVyaW9k
aWNhbD48cGFnZXM+OTgzLTk5MzwvcGFnZXM+PHZvbHVtZT45Mzwvdm9sdW1lPjxudW1iZXI+Nzwv
bnVtYmVyPjxkYXRlcz48eWVhcj4yMDE2PC95ZWFyPjxwdWItZGF0ZXM+PGRhdGU+MjAxNi8wNy8w
MTwvZGF0ZT48L3B1Yi1kYXRlcz48L2RhdGVzPjxpc2JuPjE1NTgtOTMzMTwvaXNibj48dXJscz48
cmVsYXRlZC11cmxzPjx1cmw+aHR0cHM6Ly9kb2kub3JnLzEwLjEwMDcvczExNzQ2LTAxNi0yODMy
LTc8L3VybD48L3JlbGF0ZWQtdXJscz48L3VybHM+PGVsZWN0cm9uaWMtcmVzb3VyY2UtbnVtPjEw
LjEwMDcvczExNzQ2LTAxNi0yODMyLTc8L2VsZWN0cm9uaWMtcmVzb3VyY2UtbnVtPjwvcmVjb3Jk
PjwvQ2l0ZT48L0VuZE5vdGU+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PEVuZE5vdGU+PENpdGU+PEF1dGhvcj5BaW48L0F1dGhvcj48WWVhcj4yMDE2PC9ZZWFyPjxSZWNO
dW0+OTwvUmVjTnVtPjxEaXNwbGF5VGV4dD5bOS0xMl08L0Rpc3BsYXlUZXh0PjxyZWNvcmQ+PHJl
Yy1udW1iZXI+OTwvcmVjLW51bWJlcj48Zm9yZWlnbi1rZXlzPjxrZXkgYXBwPSJFTiIgZGItaWQ9
InpyczI5YWFhanRhOTlyZTB0dDF4eHY5ZjlmMDV3YWZ0cnc1dyI+OTwva2V5PjwvZm9yZWlnbi1r
ZXlzPjxyZWYtdHlwZSBuYW1lPSJKb3VybmFsIEFydGljbGUiPjE3PC9yZWYtdHlwZT48Y29udHJp
YnV0b3JzPjxhdXRob3JzPjxhdXRob3I+QWluLCBOdXJ1bCBILjwvYXV0aG9yPjxhdXRob3I+VHVh
biBOb29yLCBNYXpuZWUgVC4gSS48L2F1dGhvcj48YXV0aG9yPk1vaGQgTm9vciwgTW9oZCBBem1p
bDwvYXV0aG9yPjxhdXRob3I+U3JpaGFudW0sIEFkbmFuPC9hdXRob3I+PGF1dGhvcj5EZXZpLCBL
b3NoZWVsYSBQLiBQLjwvYXV0aG9yPjxhdXRob3I+TW9oZCwgTm9yaGlzaGFtIFMuPC9hdXRob3I+
PGF1dGhvcj5Nb2hkbm9vciwgTm9yaGF5YXRpPC9hdXRob3I+PGF1dGhvcj5LaWFuLCBZZW9uZyBT
aG9vdDwvYXV0aG9yPjxhdXRob3I+SGFzc2FuLCBIYXppbWFoIEFidTwvYXV0aG9yPjxhdXRob3I+
Q2FtcGFyYSwgSXJtYTwvYXV0aG9yPjxhdXRob3I+U2NoaWZmbWFuLCBDaHJpc3RpIE0uPC9hdXRo
b3I+PGF1dGhvcj5QaWV0cnp5aywgS2Fyb2w8L2F1dGhvcj48YXV0aG9yPlNlbmRpamFyZXZpYywg
VmFoaWQ8L2F1dGhvcj48YXV0aG9yPlNlbmRpamFyZXZpYywgSWJyYWhpbTwvYXV0aG9yPjwvYXV0
aG9ycz48L2NvbnRyaWJ1dG9ycz48dGl0bGVzPjx0aXRsZT5TdHJ1Y3R1cmXigJNwcm9wZXJ0eSBw
ZXJmb3JtYW5jZSBvZiBuYXR1cmFsIHBhbG0gb2xlaW4gcG9seW9sIGluIHRoZSB2aXNjb2VsYXN0
aWMgcG9seXVyZXRoYW5lIGZvYW08L3RpdGxlPjxzZWNvbmRhcnktdGl0bGU+Sm91cm5hbCBvZiBD
ZWxsdWxhciBQbGFzdGljczwvc2Vjb25kYXJ5LXRpdGxlPjwvdGl0bGVzPjxwZXJpb2RpY2FsPjxm
dWxsLXRpdGxlPkpvdXJuYWwgb2YgQ2VsbHVsYXIgUGxhc3RpY3M8L2Z1bGwtdGl0bGU+PC9wZXJp
b2RpY2FsPjxwYWdlcz42NS04MTwvcGFnZXM+PHZvbHVtZT41Mzwvdm9sdW1lPjxudW1iZXI+MTwv
bnVtYmVyPjxkYXRlcz48eWVhcj4yMDE2PC95ZWFyPjwvZGF0ZXM+PGlzYm4+MDAyMS05NTVYJiN4
RDsxNTMwLTc5OTk8L2lzYm4+PHVybHM+PC91cmxzPjxlbGVjdHJvbmljLXJlc291cmNlLW51bT4x
MC4xMTc3LzAwMjE5NTV4MTY2MzkwMzE8L2VsZWN0cm9uaWMtcmVzb3VyY2UtbnVtPjwvcmVjb3Jk
PjwvQ2l0ZT48Q2l0ZT48QXV0aG9yPlByb2NpYWs8L0F1dGhvcj48WWVhcj4yMDE4PC9ZZWFyPjxS
ZWNOdW0+MTA8L1JlY051bT48cmVjb3JkPjxyZWMtbnVtYmVyPjEwPC9yZWMtbnVtYmVyPjxmb3Jl
aWduLWtleXM+PGtleSBhcHA9IkVOIiBkYi1pZD0ienJzMjlhYWFqdGE5OXJlMHR0MXh4djlmOWYw
NXdhZnRydzV3Ij4xMDwva2V5PjwvZm9yZWlnbi1rZXlzPjxyZWYtdHlwZSBuYW1lPSJKb3VybmFs
IEFydGljbGUiPjE3PC9yZWYtdHlwZT48Y29udHJpYnV0b3JzPjxhdXRob3JzPjxhdXRob3I+UHJv
Y2lhaywgQWxla3NhbmRlcjwvYXV0aG9yPjxhdXRob3I+TWFsZXdza2EsIEVsxbxiaWV0YTwvYXV0
aG9yPjxhdXRob3I+S3VyYcWEc2thLCBNYXJpYTwvYXV0aG9yPjxhdXRob3I+QsSFaywgU3p5bW9u
PC9hdXRob3I+PGF1dGhvcj5CdWRueSwgUGF1bGluYTwvYXV0aG9yPjwvYXV0aG9ycz48L2NvbnRy
aWJ1dG9ycz48dGl0bGVzPjx0aXRsZT5GbGV4aWJsZSBwb2x5dXJldGhhbmUgZm9hbXMgc3ludGhl
c2l6ZWQgd2l0aCBwYWxtIG9pbC1iYXNlZCBiaW8tcG9seW9scyBvYnRhaW5lZCB3aXRoIHRoZSB1
c2Ugb2YgZGlmZmVyZW50IG94aXJhbmUgcmluZyBvcGVuZXI8L3RpdGxlPjxzZWNvbmRhcnktdGl0
bGU+SW5kdXN0cmlhbCBDcm9wcyBhbmQgUHJvZHVjdHM8L3NlY29uZGFyeS10aXRsZT48L3RpdGxl
cz48cGVyaW9kaWNhbD48ZnVsbC10aXRsZT5JbmR1c3RyaWFsIENyb3BzIGFuZCBQcm9kdWN0czwv
ZnVsbC10aXRsZT48L3BlcmlvZGljYWw+PHBhZ2VzPjY5LTc3PC9wYWdlcz48dm9sdW1lPjExNTwv
dm9sdW1lPjxrZXl3b3Jkcz48a2V5d29yZD5GbGV4aWJsZSBwb2x5dXJldGhhbmUgZm9hbTwva2V5
d29yZD48a2V5d29yZD5QYWxtIG9pbDwva2V5d29yZD48a2V5d29yZD5CaW8tcG9seW9sPC9rZXl3
b3JkPjxrZXl3b3JkPk94aXJhbmUgcmluZyBvcGVuZXI8L2tleXdvcmQ+PGtleXdvcmQ+Q2VsbCBz
dHJ1Y3R1cmU8L2tleXdvcmQ+PGtleXdvcmQ+TWVjaGFuaWNhbCBwcm9wZXJ0aWVzPC9rZXl3b3Jk
Pjwva2V5d29yZHM+PGRhdGVzPjx5ZWFyPjIwMTg8L3llYXI+PHB1Yi1kYXRlcz48ZGF0ZT4yMDE4
LzA1LzAxLzwvZGF0ZT48L3B1Yi1kYXRlcz48L2RhdGVzPjxpc2JuPjA5MjYtNjY5MDwvaXNibj48
dXJscz48cmVsYXRlZC11cmxzPjx1cmw+aHR0cDovL3d3dy5zY2llbmNlZGlyZWN0LmNvbS9zY2ll
bmNlL2FydGljbGUvcGlpL1MwOTI2NjY5MDE4MzAxMDQzPC91cmw+PC9yZWxhdGVkLXVybHM+PC91
cmxzPjxlbGVjdHJvbmljLXJlc291cmNlLW51bT5odHRwczovL2RvaS5vcmcvMTAuMTAxNi9qLmlu
ZGNyb3AuMjAxOC4wMi4wMDg8L2VsZWN0cm9uaWMtcmVzb3VyY2UtbnVtPjwvcmVjb3JkPjwvQ2l0
ZT48Q2l0ZT48QXV0aG9yPk1PSEQgTk9PUjwvQXV0aG9yPjxZZWFyPjIwMTU8L1llYXI+PFJlY051
bT41MTwvUmVjTnVtPjxyZWNvcmQ+PHJlYy1udW1iZXI+NTE8L3JlYy1udW1iZXI+PGZvcmVpZ24t
a2V5cz48a2V5IGFwcD0iRU4iIGRiLWlkPSJ2ZWFlZGF4dmw1d2Vmd2UwOXRudnZweDAyZWV6ZXpw
ejk5cHgiIHRpbWVzdGFtcD0iMTU5Mzc1MDE3NSI+NTE8L2tleT48L2ZvcmVpZ24ta2V5cz48cmVm
LXR5cGUgbmFtZT0iSm91cm5hbCBBcnRpY2xlIj4xNzwvcmVmLXR5cGU+PGNvbnRyaWJ1dG9ycz48
YXV0aG9ycz48YXV0aG9yPk1vaGQgTm9vciwgTU9IRCBBWk1JTDwvYXV0aG9yPjxhdXRob3I+SGFu
emFoLCBOVVJVTCDigJhBSU48L2F1dGhvcj48YXV0aG9yPkdoYXphbGksIFJBWk1BSDwvYXV0aG9y
PjxhdXRob3I+QWRuYW4sIFNSSUhBTlVNPC9hdXRob3I+PGF1dGhvcj5Qb28gUGFsYW0sIEtPU0hF
RUxBIERFVkk8L2F1dGhvcj48YXV0aG9yPlR1YW4gSXNtYWlsLCBUVUFOIE5PT1IgTUFaTkVFPC9h
dXRob3I+PGF1dGhvcj5BYnUgSGFzc2FuLCBIQVpJTUFIPC9hdXRob3I+PC9hdXRob3JzPjwvY29u
dHJpYnV0b3JzPjx0aXRsZXM+PHRpdGxlPkRldGVybWluYXRpb24gb2YgVm9sYXRpbGUgT3JnYW5p
YyBDb21wb3VuZHMgaW4gUGFsbS1iYXNlZCBQb2x5dXJldGhhbmUgRm9hbXMgdXNpbmcgU3RhdGlj
IEhlYWRzcGFjZSBHYXMgQ2hyb21hdG9ncmFwaHkgTWFzcyBTcGVjdHJvbWV0ZXI8L3RpdGxlPjxz
ZWNvbmRhcnktdGl0bGU+Sm91cm5hbCBvZiBPaWwgUGFsbSBSZXNlYXJjaDwvc2Vjb25kYXJ5LXRp
dGxlPjwvdGl0bGVzPjxwZXJpb2RpY2FsPjxmdWxsLXRpdGxlPkpvdXJuYWwgb2YgT2lsIFBhbG0g
UmVzZWFyY2g8L2Z1bGwtdGl0bGU+PC9wZXJpb2RpY2FsPjxwYWdlcz4yNzPigJMyODE8L3BhZ2Vz
Pjx2b2x1bWU+Mjc8L3ZvbHVtZT48bnVtYmVyPjM8L251bWJlcj48ZGF0ZXM+PHllYXI+MjAxNTwv
eWVhcj48cHViLWRhdGVzPjxkYXRlPjIwMTUvMDYvMTg8L2RhdGU+PC9wdWItZGF0ZXM+PC9kYXRl
cz48aXNibj4xNTExLTI3ODA8L2lzYm4+PHVybHM+PC91cmxzPjwvcmVjb3JkPjwvQ2l0ZT48Q2l0
ZT48QXV0aG9yPk51cnVsIOKAmEFpbjwvQXV0aG9yPjxZZWFyPjIwMTY8L1llYXI+PFJlY051bT41
MjwvUmVjTnVtPjxyZWNvcmQ+PHJlYy1udW1iZXI+NTI8L3JlYy1udW1iZXI+PGZvcmVpZ24ta2V5
cz48a2V5IGFwcD0iRU4iIGRiLWlkPSJ2ZWFlZGF4dmw1d2Vmd2UwOXRudnZweDAyZWV6ZXpwejk5
cHgiIHRpbWVzdGFtcD0iMTU5Mzc1ODQwNiI+NTI8L2tleT48L2ZvcmVpZ24ta2V5cz48cmVmLXR5
cGUgbmFtZT0iSm91cm5hbCBBcnRpY2xlIj4xNzwvcmVmLXR5cGU+PGNvbnRyaWJ1dG9ycz48YXV0
aG9ycz48YXV0aG9yPk51cnVsIOKAmEFpbiwgSC48L2F1dGhvcj48YXV0aG9yPk1hem5lZSwgVC4g
SS4gVHVhbiBOb29yPC9hdXRob3I+PGF1dGhvcj5Ob3JoYXlhdGksIE0uIE4uPC9hdXRob3I+PGF1
dGhvcj5Ob29yLCBNLiBBLiBNb2hkPC9hdXRob3I+PGF1dGhvcj5BZG5hbiwgUy48L2F1dGhvcj48
YXV0aG9yPkRldmksIFAuIFAuIEtvc2hlZWxhPC9hdXRob3I+PGF1dGhvcj5Ob3JoaXNoYW0sIFMu
IE1vaGQ8L2F1dGhvcj48YXV0aG9yPlllb25nLCBTLiBLLjwvYXV0aG9yPjxhdXRob3I+SGF6aW1h
aCwgQS4gSC48L2F1dGhvcj48YXV0aG9yPkNhbXBhcmEsIElybWE8L2F1dGhvcj48YXV0aG9yPlNl
bmRpamFyZXZpYywgVmFoaWQ8L2F1dGhvcj48YXV0aG9yPlNlbmRpamFyZXZpYywgSWJyYWhpbTwv
YXV0aG9yPjwvYXV0aG9ycz48L2NvbnRyaWJ1dG9ycz48dGl0bGVzPjx0aXRsZT5OYXR1cmFsIFBh
bG0gT2xlaW4gUG9seW9sIGFzIGEgUmVwbGFjZW1lbnQgZm9yIFBvbHlldGhlciBQb2x5b2xzIGlu
IFZpc2NvZWxhc3RpYyBQb2x5dXJldGhhbmUgRm9hbTwvdGl0bGU+PHNlY29uZGFyeS10aXRsZT5K
b3VybmFsIG9mIHRoZSBBbWVyaWNhbiBPaWwgQ2hlbWlzdHMmYXBvczsgU29jaWV0eTwvc2Vjb25k
YXJ5LXRpdGxlPjwvdGl0bGVzPjxwZXJpb2RpY2FsPjxmdWxsLXRpdGxlPkpvdXJuYWwgb2YgdGhl
IEFtZXJpY2FuIE9pbCBDaGVtaXN0cyZhcG9zOyBTb2NpZXR5PC9mdWxsLXRpdGxlPjwvcGVyaW9k
aWNhbD48cGFnZXM+OTgzLTk5MzwvcGFnZXM+PHZvbHVtZT45Mzwvdm9sdW1lPjxudW1iZXI+Nzwv
bnVtYmVyPjxkYXRlcz48eWVhcj4yMDE2PC95ZWFyPjxwdWItZGF0ZXM+PGRhdGU+MjAxNi8wNy8w
MTwvZGF0ZT48L3B1Yi1kYXRlcz48L2RhdGVzPjxpc2JuPjE1NTgtOTMzMTwvaXNibj48dXJscz48
cmVsYXRlZC11cmxzPjx1cmw+aHR0cHM6Ly9kb2kub3JnLzEwLjEwMDcvczExNzQ2LTAxNi0yODMy
LTc8L3VybD48L3JlbGF0ZWQtdXJscz48L3VybHM+PGVsZWN0cm9uaWMtcmVzb3VyY2UtbnVtPjEw
LjEwMDcvczExNzQ2LTAxNi0yODMyLTc8L2VsZWN0cm9uaWMtcmVzb3VyY2UtbnVtPjwvcmVjb3Jk
PjwvQ2l0ZT48L0VuZE5vdGU+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[9-12]</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w:t>
      </w:r>
    </w:p>
    <w:p w14:paraId="60C75D3C"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5B50AFD8" w14:textId="74DC3FAB"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In some countries, the bio-based content of biomass-based products need to be certified. ‘‘Biomass plastics mark’’ was authorized by Japan Bio-Plastics Association to certify biomass plastics in Japan which were made with at least 25% by weight of biomass to the total amount of the product. Certified products were then listed in the association’s positive list. Furthermore, ‘‘Biomass mark’’ was authorized by Japan Organics Recycling Association to certify biomass-based raw materials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&lt;EndNote&gt;&lt;Cite&gt;&lt;Author&gt;Kunioka&lt;/Author&gt;&lt;Year&gt;2007&lt;/Year&gt;&lt;RecNum&gt;11&lt;/RecNum&gt;&lt;DisplayText&gt;[13]&lt;/DisplayText&gt;&lt;record&gt;&lt;rec-number&gt;11&lt;/rec-number&gt;&lt;foreign-keys&gt;&lt;key app="EN" db-id="zrs29aaajta99re0tt1xxv9f9f05waftrw5w"&gt;11&lt;/key&gt;&lt;/foreign-keys&gt;&lt;ref-type name="Journal Article"&gt;17&lt;/ref-type&gt;&lt;contributors&gt;&lt;authors&gt;&lt;author&gt;Kunioka, Masao&lt;/author&gt;&lt;author&gt;Ninomiya, Fumi&lt;/author&gt;&lt;author&gt;Funabashi, Masahiro&lt;/author&gt;&lt;/authors&gt;&lt;/contributors&gt;&lt;titles&gt;&lt;title&gt;Biobased Contents of Organic Fillers and Polycaprolactone Composites with Cellulose Fillers Measured by Accelerator Mass Spectrometry Based on ASTM D6866&lt;/title&gt;&lt;secondary-title&gt;Journal of Polymers and the Environment&lt;/secondary-title&gt;&lt;/titles&gt;&lt;periodical&gt;&lt;full-title&gt;Journal of Polymers and the Environment&lt;/full-title&gt;&lt;/periodical&gt;&lt;pages&gt;281-287&lt;/pages&gt;&lt;volume&gt;15&lt;/volume&gt;&lt;number&gt;4&lt;/number&gt;&lt;dates&gt;&lt;year&gt;2007&lt;/year&gt;&lt;/dates&gt;&lt;isbn&gt;1566-2543&amp;#xD;1572-8900&lt;/isbn&gt;&lt;urls&gt;&lt;related-urls&gt;&lt;url&gt;https://link.springer.com/article/10.1007%2Fs10924-007-0071-6&lt;/url&gt;&lt;/related-urls&gt;&lt;/urls&gt;&lt;electronic-resource-num&gt;10.1007/s10924-007-0071-6&lt;/electronic-resource-num&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[13]</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Meanwhile, the United States Department of Agriculture obliges companies in the United States that wished to join their ‘’Bio-Preferred Voluntary Labelling Program’’ to submit the American Society of Testing and Materials (ASTM) D6866 product certification. Other certification bodies requiring ASTM D6866 bio-based content testing include Canada’s “EcoLogo” for the CCD-170 standard and Belgium’s “Vinçotte” for its OK Bio-based eco-label system.</w:t>
      </w:r>
    </w:p>
    <w:p w14:paraId="408379E2"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4176E4A2" w14:textId="12775266"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The bio-based content is defined as the ratio of weight of the bio-based carbon in material to the total organic carbon in the product. The ASTM D6866 standard test method regulates that the bio-based content should be calculated from the percent of modern carbon. This standard regulates three measuring methods using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concentration, </w:t>
      </w:r>
      <w:r w:rsidRPr="00574032">
        <w:rPr>
          <w:rFonts w:ascii="Times New Roman" w:hAnsi="Times New Roman"/>
          <w:bCs/>
          <w:i/>
          <w:sz w:val="20"/>
          <w:szCs w:val="20"/>
          <w:lang w:val="en-GB"/>
        </w:rPr>
        <w:t>i.e.</w:t>
      </w:r>
      <w:r w:rsidRPr="00574032">
        <w:rPr>
          <w:rFonts w:ascii="Times New Roman" w:hAnsi="Times New Roman"/>
          <w:bCs/>
          <w:sz w:val="20"/>
          <w:szCs w:val="20"/>
          <w:lang w:val="en-GB"/>
        </w:rPr>
        <w:t xml:space="preserve"> by a liquid scintillation counter (LSC), accelerator mass spectrometry (AMS), or isotope ratio mass spectrometry.</w:t>
      </w:r>
    </w:p>
    <w:p w14:paraId="06A0C39D" w14:textId="77777777" w:rsidR="00F879E7" w:rsidRDefault="00F879E7" w:rsidP="004673AB">
      <w:pPr>
        <w:pStyle w:val="ListParagraph"/>
        <w:spacing w:after="0"/>
        <w:ind w:left="0"/>
        <w:contextualSpacing w:val="0"/>
        <w:jc w:val="both"/>
        <w:rPr>
          <w:rFonts w:ascii="Times New Roman" w:hAnsi="Times New Roman"/>
          <w:bCs/>
          <w:sz w:val="20"/>
          <w:szCs w:val="20"/>
          <w:lang w:val="en-GB"/>
        </w:rPr>
      </w:pPr>
    </w:p>
    <w:p w14:paraId="441C4FF2" w14:textId="17AAF0D9"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All three methods were evaluated and it was found that the most accurate method was AMS and that the benzene synthesis and carbon absorption methods had lower accuracy </w:t>
      </w:r>
      <w:r w:rsidRPr="00574032">
        <w:rPr>
          <w:rFonts w:ascii="Times New Roman" w:hAnsi="Times New Roman"/>
          <w:bCs/>
          <w:sz w:val="20"/>
          <w:szCs w:val="20"/>
          <w:lang w:val="en-GB"/>
        </w:rPr>
        <w:fldChar w:fldCharType="begin"/>
      </w:r>
      <w:r w:rsidRPr="00574032">
        <w:rPr>
          <w:rFonts w:ascii="Times New Roman" w:hAnsi="Times New Roman"/>
          <w:bCs/>
          <w:sz w:val="20"/>
          <w:szCs w:val="20"/>
          <w:lang w:val="en-GB"/>
        </w:rPr>
        <w:instrText xml:space="preserve"> ADDIN EN.CITE &lt;EndNote&gt;&lt;Cite&gt;&lt;Author&gt;Norton&lt;/Author&gt;&lt;Year&gt;2006&lt;/Year&gt;&lt;RecNum&gt;20&lt;/RecNum&gt;&lt;DisplayText&gt;[14]&lt;/DisplayText&gt;&lt;record&gt;&lt;rec-number&gt;20&lt;/rec-number&gt;&lt;foreign-keys&gt;&lt;key app="EN" db-id="zrs29aaajta99re0tt1xxv9f9f05waftrw5w"&gt;20&lt;/key&gt;&lt;/foreign-keys&gt;&lt;ref-type name="Journal Article"&gt;17&lt;/ref-type&gt;&lt;contributors&gt;&lt;authors&gt;&lt;author&gt;Norton, Glenn A&lt;/author&gt;&lt;author&gt;Devlin, Steven L&lt;/author&gt;&lt;/authors&gt;&lt;/contributors&gt;&lt;titles&gt;&lt;title&gt;Determining the modern carbon content of biobased products using radiocarbon analysis&lt;/title&gt;&lt;secondary-title&gt;Bioresource technology&lt;/secondary-title&gt;&lt;/titles&gt;&lt;periodical&gt;&lt;full-title&gt;Bioresource technology&lt;/full-title&gt;&lt;/periodical&gt;&lt;pages&gt;2084-2090&lt;/pages&gt;&lt;volume&gt;97&lt;/volume&gt;&lt;number&gt;16&lt;/number&gt;&lt;dates&gt;&lt;year&gt;2006&lt;/year&gt;&lt;/dates&gt;&lt;isbn&gt;0960-8524&lt;/isbn&gt;&lt;urls&gt;&lt;/urls&gt;&lt;/record&gt;&lt;/Cite&gt;&lt;/EndNote&gt;</w:instrText>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[14]</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The accuracy of all analysing methods, however, was acceptable. Culp et al. compared the accuracy and precision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between natural products and bio-based materials analysed by AMS and LSC. The results showed that accurate and precise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measurements were achievable by both methods </w:t>
      </w:r>
      <w:r w:rsidRPr="00574032">
        <w:rPr>
          <w:rFonts w:ascii="Times New Roman" w:hAnsi="Times New Roman"/>
          <w:bCs/>
          <w:sz w:val="20"/>
          <w:szCs w:val="20"/>
          <w:lang w:val="en-GB"/>
        </w:rPr>
        <w:fldChar w:fldCharType="begin">
          <w:fldData xml:space="preserve">PEVuZE5vdGU+PENpdGU+PEF1dGhvcj5DdWxwPC9BdXRob3I+PFllYXI+MjAxMzwvWWVhcj48UmVj
TnVtPjIxPC9SZWNOdW0+PERpc3BsYXlUZXh0PlsxNS0xOF08L0Rpc3BsYXlUZXh0PjxyZWNvcmQ+
PHJlYy1udW1iZXI+MjE8L3JlYy1udW1iZXI+PGZvcmVpZ24ta2V5cz48a2V5IGFwcD0iRU4iIGRi
LWlkPSJ6cnMyOWFhYWp0YTk5cmUwdHQxeHh2OWY5ZjA1d2FmdHJ3NXciPjIxPC9rZXk+PC9mb3Jl
aWduLWtleXM+PHJlZi10eXBlIG5hbWU9IkpvdXJuYWwgQXJ0aWNsZSI+MTc8L3JlZi10eXBlPjxj
b250cmlidXRvcnM+PGF1dGhvcnM+PGF1dGhvcj5DdWxwLCBSYW5keTwvYXV0aG9yPjxhdXRob3I+
Tm9ha2VzLCBKb2huPC9hdXRob3I+PGF1dGhvcj5DaGVya2luc2t5LCBBbGV4PC9hdXRob3I+PGF1
dGhvcj5QcmFzYWQsIEdWIFJhdmk8L2F1dGhvcj48YXV0aG9yPkR2b3JhY2VrLCBEb3VnPC9hdXRo
b3I+PC9hdXRob3JzPjwvY29udHJpYnV0b3JzPjx0aXRsZXM+PHRpdGxlPkEgZGVjYWRlIG9mIEFN
UyBhdCB0aGUgVW5pdmVyc2l0eSBvZiBHZW9yZ2lhPC90aXRsZT48c2Vjb25kYXJ5LXRpdGxlPk51
Y2xlYXIgSW5zdHJ1bWVudHMgYW5kIE1ldGhvZHMgaW4gUGh5c2ljcyBSZXNlYXJjaCBTZWN0aW9u
IEI6IEJlYW0gSW50ZXJhY3Rpb25zIHdpdGggTWF0ZXJpYWxzIGFuZCBBdG9tczwvc2Vjb25kYXJ5
LXRpdGxlPjwvdGl0bGVzPjxwZXJpb2RpY2FsPjxmdWxsLXRpdGxlPk51Y2xlYXIgSW5zdHJ1bWVu
dHMgYW5kIE1ldGhvZHMgaW4gUGh5c2ljcyBSZXNlYXJjaCBTZWN0aW9uIEI6IEJlYW0gSW50ZXJh
Y3Rpb25zIHdpdGggTWF0ZXJpYWxzIGFuZCBBdG9tczwvZnVsbC10aXRsZT48L3BlcmlvZGljYWw+
PHBhZ2VzPjQ2LTQ5PC9wYWdlcz48dm9sdW1lPjI5NDwvdm9sdW1lPjxkYXRlcz48eWVhcj4yMDEz
PC95ZWFyPjwvZGF0ZXM+PGlzYm4+MDE2OC01ODNYPC9pc2JuPjx1cmxzPjwvdXJscz48L3JlY29y
ZD48L0NpdGU+PENpdGU+PEF1dGhvcj5Kb3U8L0F1dGhvcj48WWVhcj4yMDE1PC9ZZWFyPjxSZWNO
dW0+MjI8L1JlY051bT48cmVjb3JkPjxyZWMtbnVtYmVyPjIyPC9yZWMtbnVtYmVyPjxmb3JlaWdu
LWtleXM+PGtleSBhcHA9IkVOIiBkYi1pZD0ienJzMjlhYWFqdGE5OXJlMHR0MXh4djlmOWYwNXdh
ZnRydzV3Ij4yMjwva2V5PjwvZm9yZWlnbi1rZXlzPjxyZWYtdHlwZSBuYW1lPSJKb3VybmFsIEFy
dGljbGUiPjE3PC9yZWYtdHlwZT48Y29udHJpYnV0b3JzPjxhdXRob3JzPjxhdXRob3I+Sm91LCBS
TTwvYXV0aG9yPjxhdXRob3I+TWFjYXJpbywgS0Q8L2F1dGhvcj48YXV0aG9yPkNhcnZhbGhvLCBD
PC9hdXRob3I+PGF1dGhvcj5EaWFzLCBSUzwvYXV0aG9yPjxhdXRob3I+QnJ1bSwgTUM8L2F1dGhv
cj48YXV0aG9yPkN1bmhhLCBGUjwvYXV0aG9yPjxhdXRob3I+RmVycmVpcmEsIENHPC9hdXRob3I+
PGF1dGhvcj5DaGFuY2EsIElTPC9hdXRob3I+PC9hdXRob3JzPjwvY29udHJpYnV0b3JzPjx0aXRs
ZXM+PHRpdGxlPkJpb2dlbmljIGZyYWN0aW9uIGluIHRoZSBzeW50aGVzaXMgb2YgcG9seWV0aHls
ZW5lIHRlcmVwaHRoYWxhdGU8L3RpdGxlPjxzZWNvbmRhcnktdGl0bGU+SW50ZXJuYXRpb25hbCBK
b3VybmFsIG9mIE1hc3MgU3BlY3Ryb21ldHJ5PC9zZWNvbmRhcnktdGl0bGU+PC90aXRsZXM+PHBl
cmlvZGljYWw+PGZ1bGwtdGl0bGU+SW50ZXJuYXRpb25hbCBKb3VybmFsIG9mIE1hc3MgU3BlY3Ry
b21ldHJ5PC9mdWxsLXRpdGxlPjwvcGVyaW9kaWNhbD48cGFnZXM+NjUtNjg8L3BhZ2VzPjx2b2x1
bWU+Mzg4PC92b2x1bWU+PGRhdGVzPjx5ZWFyPjIwMTU8L3llYXI+PC9kYXRlcz48aXNibj4xMzg3
LTM4MDY8L2lzYm4+PHVybHM+PC91cmxzPjwvcmVjb3JkPjwvQ2l0ZT48Q2l0ZT48QXV0aG9yPk5h
Z2FrYXdhPC9BdXRob3I+PFllYXI+MjAxNDwvWWVhcj48UmVjTnVtPjIzPC9SZWNOdW0+PHJlY29y
ZD48cmVjLW51bWJlcj4yMzwvcmVjLW51bWJlcj48Zm9yZWlnbi1rZXlzPjxrZXkgYXBwPSJFTiIg
ZGItaWQ9InpyczI5YWFhanRhOTlyZTB0dDF4eHY5ZjlmMDV3YWZ0cnc1dyI+MjM8L2tleT48L2Zv
cmVpZ24ta2V5cz48cmVmLXR5cGUgbmFtZT0iSm91cm5hbCBBcnRpY2xlIj4xNzwvcmVmLXR5cGU+
PGNvbnRyaWJ1dG9ycz48YXV0aG9ycz48YXV0aG9yPk5hZ2FrYXdhLCBZb3NoaXlhc3U8L2F1dGhv
cj48YXV0aG9yPll1bm9raSwgU2h1bmppPC9hdXRob3I+PGF1dGhvcj5TYWl0bywgTWFzYWFraTwv
YXV0aG9yPjwvYXV0aG9ycz48L2NvbnRyaWJ1dG9ycz48dGl0bGVzPjx0aXRsZT5MaXF1aWQgc2Np
bnRpbGxhdGlvbiBjb3VudGluZyBvZiBzb2xpZC1zdGF0ZSBwbGFzdGljIHBlbGxldHMgdG8gZGlz
dGluZ3Vpc2ggYmlvLWJhc2VkIHBvbHlldGh5bGVuZTwvdGl0bGU+PHNlY29uZGFyeS10aXRsZT5Q
b2x5bWVyIFRlc3Rpbmc8L3NlY29uZGFyeS10aXRsZT48L3RpdGxlcz48cGVyaW9kaWNhbD48ZnVs
bC10aXRsZT5Qb2x5bWVyIFRlc3Rpbmc8L2Z1bGwtdGl0bGU+PC9wZXJpb2RpY2FsPjxwYWdlcz4x
My0xNTwvcGFnZXM+PHZvbHVtZT4zMzwvdm9sdW1lPjxkYXRlcz48eWVhcj4yMDE0PC95ZWFyPjwv
ZGF0ZXM+PGlzYm4+MDE0Mi05NDE4PC9pc2JuPjx1cmxzPjwvdXJscz48L3JlY29yZD48L0NpdGU+
PENpdGU+PEF1dGhvcj5Ob3J0b248L0F1dGhvcj48WWVhcj4yMDA3PC9ZZWFyPjxSZWNOdW0+MjQ8
L1JlY051bT48cmVjb3JkPjxyZWMtbnVtYmVyPjI0PC9yZWMtbnVtYmVyPjxmb3JlaWduLWtleXM+
PGtleSBhcHA9IkVOIiBkYi1pZD0ienJzMjlhYWFqdGE5OXJlMHR0MXh4djlmOWYwNXdhZnRydzV3
Ij4yNDwva2V5PjwvZm9yZWlnbi1rZXlzPjxyZWYtdHlwZSBuYW1lPSJKb3VybmFsIEFydGljbGUi
PjE3PC9yZWYtdHlwZT48Y29udHJpYnV0b3JzPjxhdXRob3JzPjxhdXRob3I+Tm9ydG9uLCBHbGVu
biBBPC9hdXRob3I+PGF1dGhvcj5Ib29kLCBEYXJkZW4gRzwvYXV0aG9yPjxhdXRob3I+RGV2bGlu
LCBTdGV2ZW4gTDwvYXV0aG9yPjwvYXV0aG9ycz48L2NvbnRyaWJ1dG9ycz48dGl0bGVzPjx0aXRs
ZT5BY2N1cmFjeSBvZiByYWRpb2FuYWx5dGljYWwgcHJvY2VkdXJlcyB1c2VkIHRvIGRldGVybWlu
ZSB0aGUgYmlvYmFzZWQgY29udGVudCBvZiBtYW51ZmFjdHVyZWQgcHJvZHVjdHM8L3RpdGxlPjxz
ZWNvbmRhcnktdGl0bGU+QmlvcmVzb3VyY2UgdGVjaG5vbG9neTwvc2Vjb25kYXJ5LXRpdGxlPjwv
dGl0bGVzPjxwZXJpb2RpY2FsPjxmdWxsLXRpdGxlPkJpb3Jlc291cmNlIHRlY2hub2xvZ3k8L2Z1
bGwtdGl0bGU+PC9wZXJpb2RpY2FsPjxwYWdlcz4xMDUyLTEwNTY8L3BhZ2VzPjx2b2x1bWU+OTg8
L3ZvbHVtZT48bnVtYmVyPjU8L251bWJlcj48ZGF0ZXM+PHllYXI+MjAwNzwveWVhcj48L2RhdGVz
Pjxpc2JuPjA5NjAtODUyNDwvaXNibj48dXJscz48L3VybHM+PC9yZWNvcmQ+PC9DaXRlPjwvRW5k
Tm90ZT4A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PEVuZE5vdGU+PENpdGU+PEF1dGhvcj5DdWxwPC9BdXRob3I+PFllYXI+MjAxMzwvWWVhcj48UmVj
TnVtPjIxPC9SZWNOdW0+PERpc3BsYXlUZXh0PlsxNS0xOF08L0Rpc3BsYXlUZXh0PjxyZWNvcmQ+
PHJlYy1udW1iZXI+MjE8L3JlYy1udW1iZXI+PGZvcmVpZ24ta2V5cz48a2V5IGFwcD0iRU4iIGRi
LWlkPSJ6cnMyOWFhYWp0YTk5cmUwdHQxeHh2OWY5ZjA1d2FmdHJ3NXciPjIxPC9rZXk+PC9mb3Jl
aWduLWtleXM+PHJlZi10eXBlIG5hbWU9IkpvdXJuYWwgQXJ0aWNsZSI+MTc8L3JlZi10eXBlPjxj
b250cmlidXRvcnM+PGF1dGhvcnM+PGF1dGhvcj5DdWxwLCBSYW5keTwvYXV0aG9yPjxhdXRob3I+
Tm9ha2VzLCBKb2huPC9hdXRob3I+PGF1dGhvcj5DaGVya2luc2t5LCBBbGV4PC9hdXRob3I+PGF1
dGhvcj5QcmFzYWQsIEdWIFJhdmk8L2F1dGhvcj48YXV0aG9yPkR2b3JhY2VrLCBEb3VnPC9hdXRo
b3I+PC9hdXRob3JzPjwvY29udHJpYnV0b3JzPjx0aXRsZXM+PHRpdGxlPkEgZGVjYWRlIG9mIEFN
UyBhdCB0aGUgVW5pdmVyc2l0eSBvZiBHZW9yZ2lhPC90aXRsZT48c2Vjb25kYXJ5LXRpdGxlPk51
Y2xlYXIgSW5zdHJ1bWVudHMgYW5kIE1ldGhvZHMgaW4gUGh5c2ljcyBSZXNlYXJjaCBTZWN0aW9u
IEI6IEJlYW0gSW50ZXJhY3Rpb25zIHdpdGggTWF0ZXJpYWxzIGFuZCBBdG9tczwvc2Vjb25kYXJ5
LXRpdGxlPjwvdGl0bGVzPjxwZXJpb2RpY2FsPjxmdWxsLXRpdGxlPk51Y2xlYXIgSW5zdHJ1bWVu
dHMgYW5kIE1ldGhvZHMgaW4gUGh5c2ljcyBSZXNlYXJjaCBTZWN0aW9uIEI6IEJlYW0gSW50ZXJh
Y3Rpb25zIHdpdGggTWF0ZXJpYWxzIGFuZCBBdG9tczwvZnVsbC10aXRsZT48L3BlcmlvZGljYWw+
PHBhZ2VzPjQ2LTQ5PC9wYWdlcz48dm9sdW1lPjI5NDwvdm9sdW1lPjxkYXRlcz48eWVhcj4yMDEz
PC95ZWFyPjwvZGF0ZXM+PGlzYm4+MDE2OC01ODNYPC9pc2JuPjx1cmxzPjwvdXJscz48L3JlY29y
ZD48L0NpdGU+PENpdGU+PEF1dGhvcj5Kb3U8L0F1dGhvcj48WWVhcj4yMDE1PC9ZZWFyPjxSZWNO
dW0+MjI8L1JlY051bT48cmVjb3JkPjxyZWMtbnVtYmVyPjIyPC9yZWMtbnVtYmVyPjxmb3JlaWdu
LWtleXM+PGtleSBhcHA9IkVOIiBkYi1pZD0ienJzMjlhYWFqdGE5OXJlMHR0MXh4djlmOWYwNXdh
ZnRydzV3Ij4yMjwva2V5PjwvZm9yZWlnbi1rZXlzPjxyZWYtdHlwZSBuYW1lPSJKb3VybmFsIEFy
dGljbGUiPjE3PC9yZWYtdHlwZT48Y29udHJpYnV0b3JzPjxhdXRob3JzPjxhdXRob3I+Sm91LCBS
TTwvYXV0aG9yPjxhdXRob3I+TWFjYXJpbywgS0Q8L2F1dGhvcj48YXV0aG9yPkNhcnZhbGhvLCBD
PC9hdXRob3I+PGF1dGhvcj5EaWFzLCBSUzwvYXV0aG9yPjxhdXRob3I+QnJ1bSwgTUM8L2F1dGhv
cj48YXV0aG9yPkN1bmhhLCBGUjwvYXV0aG9yPjxhdXRob3I+RmVycmVpcmEsIENHPC9hdXRob3I+
PGF1dGhvcj5DaGFuY2EsIElTPC9hdXRob3I+PC9hdXRob3JzPjwvY29udHJpYnV0b3JzPjx0aXRs
ZXM+PHRpdGxlPkJpb2dlbmljIGZyYWN0aW9uIGluIHRoZSBzeW50aGVzaXMgb2YgcG9seWV0aHls
ZW5lIHRlcmVwaHRoYWxhdGU8L3RpdGxlPjxzZWNvbmRhcnktdGl0bGU+SW50ZXJuYXRpb25hbCBK
b3VybmFsIG9mIE1hc3MgU3BlY3Ryb21ldHJ5PC9zZWNvbmRhcnktdGl0bGU+PC90aXRsZXM+PHBl
cmlvZGljYWw+PGZ1bGwtdGl0bGU+SW50ZXJuYXRpb25hbCBKb3VybmFsIG9mIE1hc3MgU3BlY3Ry
b21ldHJ5PC9mdWxsLXRpdGxlPjwvcGVyaW9kaWNhbD48cGFnZXM+NjUtNjg8L3BhZ2VzPjx2b2x1
bWU+Mzg4PC92b2x1bWU+PGRhdGVzPjx5ZWFyPjIwMTU8L3llYXI+PC9kYXRlcz48aXNibj4xMzg3
LTM4MDY8L2lzYm4+PHVybHM+PC91cmxzPjwvcmVjb3JkPjwvQ2l0ZT48Q2l0ZT48QXV0aG9yPk5h
Z2FrYXdhPC9BdXRob3I+PFllYXI+MjAxNDwvWWVhcj48UmVjTnVtPjIzPC9SZWNOdW0+PHJlY29y
ZD48cmVjLW51bWJlcj4yMzwvcmVjLW51bWJlcj48Zm9yZWlnbi1rZXlzPjxrZXkgYXBwPSJFTiIg
ZGItaWQ9InpyczI5YWFhanRhOTlyZTB0dDF4eHY5ZjlmMDV3YWZ0cnc1dyI+MjM8L2tleT48L2Zv
cmVpZ24ta2V5cz48cmVmLXR5cGUgbmFtZT0iSm91cm5hbCBBcnRpY2xlIj4xNzwvcmVmLXR5cGU+
PGNvbnRyaWJ1dG9ycz48YXV0aG9ycz48YXV0aG9yPk5hZ2FrYXdhLCBZb3NoaXlhc3U8L2F1dGhv
cj48YXV0aG9yPll1bm9raSwgU2h1bmppPC9hdXRob3I+PGF1dGhvcj5TYWl0bywgTWFzYWFraTwv
YXV0aG9yPjwvYXV0aG9ycz48L2NvbnRyaWJ1dG9ycz48dGl0bGVzPjx0aXRsZT5MaXF1aWQgc2Np
bnRpbGxhdGlvbiBjb3VudGluZyBvZiBzb2xpZC1zdGF0ZSBwbGFzdGljIHBlbGxldHMgdG8gZGlz
dGluZ3Vpc2ggYmlvLWJhc2VkIHBvbHlldGh5bGVuZTwvdGl0bGU+PHNlY29uZGFyeS10aXRsZT5Q
b2x5bWVyIFRlc3Rpbmc8L3NlY29uZGFyeS10aXRsZT48L3RpdGxlcz48cGVyaW9kaWNhbD48ZnVs
bC10aXRsZT5Qb2x5bWVyIFRlc3Rpbmc8L2Z1bGwtdGl0bGU+PC9wZXJpb2RpY2FsPjxwYWdlcz4x
My0xNTwvcGFnZXM+PHZvbHVtZT4zMzwvdm9sdW1lPjxkYXRlcz48eWVhcj4yMDE0PC95ZWFyPjwv
ZGF0ZXM+PGlzYm4+MDE0Mi05NDE4PC9pc2JuPjx1cmxzPjwvdXJscz48L3JlY29yZD48L0NpdGU+
PENpdGU+PEF1dGhvcj5Ob3J0b248L0F1dGhvcj48WWVhcj4yMDA3PC9ZZWFyPjxSZWNOdW0+MjQ8
L1JlY051bT48cmVjb3JkPjxyZWMtbnVtYmVyPjI0PC9yZWMtbnVtYmVyPjxmb3JlaWduLWtleXM+
PGtleSBhcHA9IkVOIiBkYi1pZD0ienJzMjlhYWFqdGE5OXJlMHR0MXh4djlmOWYwNXdhZnRydzV3
Ij4yNDwva2V5PjwvZm9yZWlnbi1rZXlzPjxyZWYtdHlwZSBuYW1lPSJKb3VybmFsIEFydGljbGUi
PjE3PC9yZWYtdHlwZT48Y29udHJpYnV0b3JzPjxhdXRob3JzPjxhdXRob3I+Tm9ydG9uLCBHbGVu
biBBPC9hdXRob3I+PGF1dGhvcj5Ib29kLCBEYXJkZW4gRzwvYXV0aG9yPjxhdXRob3I+RGV2bGlu
LCBTdGV2ZW4gTDwvYXV0aG9yPjwvYXV0aG9ycz48L2NvbnRyaWJ1dG9ycz48dGl0bGVzPjx0aXRs
ZT5BY2N1cmFjeSBvZiByYWRpb2FuYWx5dGljYWwgcHJvY2VkdXJlcyB1c2VkIHRvIGRldGVybWlu
ZSB0aGUgYmlvYmFzZWQgY29udGVudCBvZiBtYW51ZmFjdHVyZWQgcHJvZHVjdHM8L3RpdGxlPjxz
ZWNvbmRhcnktdGl0bGU+QmlvcmVzb3VyY2UgdGVjaG5vbG9neTwvc2Vjb25kYXJ5LXRpdGxlPjwv
dGl0bGVzPjxwZXJpb2RpY2FsPjxmdWxsLXRpdGxlPkJpb3Jlc291cmNlIHRlY2hub2xvZ3k8L2Z1
bGwtdGl0bGU+PC9wZXJpb2RpY2FsPjxwYWdlcz4xMDUyLTEwNTY8L3BhZ2VzPjx2b2x1bWU+OTg8
L3ZvbHVtZT48bnVtYmVyPjU8L251bWJlcj48ZGF0ZXM+PHllYXI+MjAwNzwveWVhcj48L2RhdGVz
Pjxpc2JuPjA5NjAtODUyNDwvaXNibj48dXJscz48L3VybHM+PC9yZWNvcmQ+PC9DaXRlPjwvRW5k
Tm90ZT4A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[15-18]</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 xml:space="preserve">. Each of the three methods has its own advantages and disadvantages. When comparing the duration and cost of analysis, the carbon absorption method is the most preferred method in the industrial application. These different methods have been used to verify bio-based additions to petrochemicals </w:t>
      </w:r>
      <w:r w:rsidRPr="00574032">
        <w:rPr>
          <w:rFonts w:ascii="Times New Roman" w:hAnsi="Times New Roman"/>
          <w:bCs/>
          <w:sz w:val="20"/>
          <w:szCs w:val="20"/>
          <w:lang w:val="en-GB"/>
        </w:rPr>
        <w:fldChar w:fldCharType="begin">
          <w:fldData xml:space="preserve">PEVuZE5vdGU+PENpdGU+PEF1dGhvcj5EaWpzPC9BdXRob3I+PFllYXI+MjAwNjwvWWVhcj48UmVj
TnVtPjE0PC9SZWNOdW0+PERpc3BsYXlUZXh0PlsxOS0yMl08L0Rpc3BsYXlUZXh0PjxyZWNvcmQ+
PHJlYy1udW1iZXI+MTQ8L3JlYy1udW1iZXI+PGZvcmVpZ24ta2V5cz48a2V5IGFwcD0iRU4iIGRi
LWlkPSJ6cnMyOWFhYWp0YTk5cmUwdHQxeHh2OWY5ZjA1d2FmdHJ3NXciPjE0PC9rZXk+PC9mb3Jl
aWduLWtleXM+PHJlZi10eXBlIG5hbWU9IkpvdXJuYWwgQXJ0aWNsZSI+MTc8L3JlZi10eXBlPjxj
b250cmlidXRvcnM+PGF1dGhvcnM+PGF1dGhvcj5EaWpzLCBJdm8gSjwvYXV0aG9yPjxhdXRob3I+
VmFuIGRlciBXaW5kdCwgRXJpYzwvYXV0aG9yPjxhdXRob3I+S2FpaG9sYSwgTGF1cmk8L2F1dGhv
cj48YXV0aG9yPnZhbiBkZXIgQm9yZywgS2xhYXM8L2F1dGhvcj48L2F1dGhvcnM+PC9jb250cmli
dXRvcnM+PHRpdGxlcz48dGl0bGU+UXVhbnRpdGF0aXZlIGRldGVybWluYXRpb24gYnkgMTQgQyBh
bmFseXNpcyBvZiB0aGUgYmlvbG9naWNhbCBjb21wb25lbnQgaW4gZnVlbHM8L3RpdGxlPjxzZWNv
bmRhcnktdGl0bGU+UmFkaW9jYXJib248L3NlY29uZGFyeS10aXRsZT48L3RpdGxlcz48cGVyaW9k
aWNhbD48ZnVsbC10aXRsZT5SYWRpb2NhcmJvbjwvZnVsbC10aXRsZT48L3BlcmlvZGljYWw+PHBh
Z2VzPjMxNS0zMjM8L3BhZ2VzPjx2b2x1bWU+NDg8L3ZvbHVtZT48bnVtYmVyPjM8L251bWJlcj48
ZGF0ZXM+PHllYXI+MjAwNjwveWVhcj48L2RhdGVzPjxpc2JuPjAwMzMtODIyMjwvaXNibj48dXJs
cz48L3VybHM+PC9yZWNvcmQ+PC9DaXRlPjxDaXRlPjxBdXRob3I+RWRsZXI8L0F1dGhvcj48WWVh
cj4yMDEwPC9ZZWFyPjxSZWNOdW0+MTU8L1JlY051bT48cmVjb3JkPjxyZWMtbnVtYmVyPjE1PC9y
ZWMtbnVtYmVyPjxmb3JlaWduLWtleXM+PGtleSBhcHA9IkVOIiBkYi1pZD0ienJzMjlhYWFqdGE5
OXJlMHR0MXh4djlmOWYwNXdhZnRydzV3Ij4xNTwva2V5PjwvZm9yZWlnbi1rZXlzPjxyZWYtdHlw
ZSBuYW1lPSJKb3VybmFsIEFydGljbGUiPjE3PC9yZWYtdHlwZT48Y29udHJpYnV0b3JzPjxhdXRo
b3JzPjxhdXRob3I+RWRsZXIsIFJvbmFsZDwvYXV0aG9yPjxhdXRob3I+S2FpaG9sYSwgTGF1cmk8
L2F1dGhvcj48L2F1dGhvcnM+PC9jb250cmlidXRvcnM+PHRpdGxlcz48dGl0bGU+RGlmZmVyZW50
aWF0aW9uIGJldHdlZW4gZm9zc2lsIGFuZCBiaW9mdWVscyBieSBsaXF1aWQgc2NpbnRpbGxhdGlv
biBiZXRhIHNwZWN0cm9tZXRyeS1kaXJlY3QgbWV0aG9kPC90aXRsZT48c2Vjb25kYXJ5LXRpdGxl
Pk51a2xlb25pa2E8L3NlY29uZGFyeS10aXRsZT48L3RpdGxlcz48cGVyaW9kaWNhbD48ZnVsbC10
aXRsZT5OdWtsZW9uaWthPC9mdWxsLXRpdGxlPjwvcGVyaW9kaWNhbD48cGFnZXM+MTI3LTEzMTwv
cGFnZXM+PHZvbHVtZT41NTwvdm9sdW1lPjxudW1iZXI+MTwvbnVtYmVyPjxkYXRlcz48eWVhcj4y
MDEwPC95ZWFyPjwvZGF0ZXM+PGlzYm4+MDAyOS01OTIyPC9pc2JuPjx1cmxzPjwvdXJscz48L3Jl
Y29yZD48L0NpdGU+PENpdGU+PEF1dGhvcj5FZGxlcjwvQXV0aG9yPjxZZWFyPjIwMDg8L1llYXI+
PFJlY051bT4xNjwvUmVjTnVtPjxyZWNvcmQ+PHJlYy1udW1iZXI+MTY8L3JlYy1udW1iZXI+PGZv
cmVpZ24ta2V5cz48a2V5IGFwcD0iRU4iIGRiLWlkPSJ6cnMyOWFhYWp0YTk5cmUwdHQxeHh2OWY5
ZjA1d2FmdHJ3NXciPjE2PC9rZXk+PC9mb3JlaWduLWtleXM+PHJlZi10eXBlIG5hbWU9IkpvdXJu
YWwgQXJ0aWNsZSI+MTc8L3JlZi10eXBlPjxjb250cmlidXRvcnM+PGF1dGhvcnM+PGF1dGhvcj5F
ZGxlciwgUm9uYWxkPC9hdXRob3I+PC9hdXRob3JzPjwvY29udHJpYnV0b3JzPjx0aXRsZXM+PHRp
dGxlPlRoZSB1c2Ugb2YgbGlxdWlkIHNjaW50aWxsYXRpb24gY291bnRpbmcgdGVjaG5vbG9neSBm
b3IgdGhlIGRldGVybWluYXRpb24gb2YgYmlvZ2VuaWMgbWF0ZXJpYWxzPC90aXRsZT48c2Vjb25k
YXJ5LXRpdGxlPkxTQzwvc2Vjb25kYXJ5LXRpdGxlPjwvdGl0bGVzPjxwZXJpb2RpY2FsPjxmdWxs
LXRpdGxlPkxTQzwvZnVsbC10aXRsZT48L3BlcmlvZGljYWw+PHBhZ2VzPjI2MS03PC9wYWdlcz48
ZGF0ZXM+PHllYXI+MjAwODwveWVhcj48L2RhdGVzPjx1cmxzPjwvdXJscz48L3JlY29yZD48L0Np
dGU+PENpdGU+PEF1dGhvcj5LcmnFoXRvZjwvQXV0aG9yPjxZZWFyPjIwMTM8L1llYXI+PFJlY051
bT4xODwvUmVjTnVtPjxyZWNvcmQ+PHJlYy1udW1iZXI+MTg8L3JlYy1udW1iZXI+PGZvcmVpZ24t
a2V5cz48a2V5IGFwcD0iRU4iIGRiLWlkPSJ6cnMyOWFhYWp0YTk5cmUwdHQxeHh2OWY5ZjA1d2Fm
dHJ3NXciPjE4PC9rZXk+PC9mb3JlaWduLWtleXM+PHJlZi10eXBlIG5hbWU9IkpvdXJuYWwgQXJ0
aWNsZSI+MTc8L3JlZi10eXBlPjxjb250cmlidXRvcnM+PGF1dGhvcnM+PGF1dGhvcj5LcmnFoXRv
ZiwgUm9tYW5hPC9hdXRob3I+PGF1dGhvcj5Mb2dhciwgSmFzbWluYSBLb8W+YXI8L2F1dGhvcj48
L2F1dGhvcnM+PC9jb250cmlidXRvcnM+PHRpdGxlcz48dGl0bGU+RGlyZWN0IExTQyBtZXRob2Qg
Zm9yIG1lYXN1cmVtZW50cyBvZiBiaW9mdWVscyBpbiBmdWVsPC90aXRsZT48c2Vjb25kYXJ5LXRp
dGxlPlRhbGFudGE8L3NlY29uZGFyeS10aXRsZT48L3RpdGxlcz48cGVyaW9kaWNhbD48ZnVsbC10
aXRsZT5UYWxhbnRhPC9mdWxsLXRpdGxlPjwvcGVyaW9kaWNhbD48cGFnZXM+MTgzLTE4ODwvcGFn
ZXM+PHZvbHVtZT4xMTE8L3ZvbHVtZT48ZGF0ZXM+PHllYXI+MjAxMzwveWVhcj48L2RhdGVzPjxp
c2JuPjAwMzktOTE0MDwvaXNibj48dXJscz48L3VybHM+PC9yZWNvcmQ+PC9DaXRlPjwvRW5kTm90
ZT5=
</w:fldData>
        </w:fldChar>
      </w:r>
      <w:r w:rsidRPr="00574032">
        <w:rPr>
          <w:rFonts w:ascii="Times New Roman" w:hAnsi="Times New Roman"/>
          <w:bCs/>
          <w:sz w:val="20"/>
          <w:szCs w:val="20"/>
          <w:lang w:val="en-GB"/>
        </w:rPr>
        <w:instrText xml:space="preserve"> ADDIN EN.CITE </w:instrText>
      </w:r>
      <w:r w:rsidRPr="00574032">
        <w:rPr>
          <w:rFonts w:ascii="Times New Roman" w:hAnsi="Times New Roman"/>
          <w:bCs/>
          <w:sz w:val="20"/>
          <w:szCs w:val="20"/>
          <w:lang w:val="en-GB"/>
        </w:rPr>
        <w:fldChar w:fldCharType="begin">
          <w:fldData xml:space="preserve">PEVuZE5vdGU+PENpdGU+PEF1dGhvcj5EaWpzPC9BdXRob3I+PFllYXI+MjAwNjwvWWVhcj48UmVj
TnVtPjE0PC9SZWNOdW0+PERpc3BsYXlUZXh0PlsxOS0yMl08L0Rpc3BsYXlUZXh0PjxyZWNvcmQ+
PHJlYy1udW1iZXI+MTQ8L3JlYy1udW1iZXI+PGZvcmVpZ24ta2V5cz48a2V5IGFwcD0iRU4iIGRi
LWlkPSJ6cnMyOWFhYWp0YTk5cmUwdHQxeHh2OWY5ZjA1d2FmdHJ3NXciPjE0PC9rZXk+PC9mb3Jl
aWduLWtleXM+PHJlZi10eXBlIG5hbWU9IkpvdXJuYWwgQXJ0aWNsZSI+MTc8L3JlZi10eXBlPjxj
b250cmlidXRvcnM+PGF1dGhvcnM+PGF1dGhvcj5EaWpzLCBJdm8gSjwvYXV0aG9yPjxhdXRob3I+
VmFuIGRlciBXaW5kdCwgRXJpYzwvYXV0aG9yPjxhdXRob3I+S2FpaG9sYSwgTGF1cmk8L2F1dGhv
cj48YXV0aG9yPnZhbiBkZXIgQm9yZywgS2xhYXM8L2F1dGhvcj48L2F1dGhvcnM+PC9jb250cmli
dXRvcnM+PHRpdGxlcz48dGl0bGU+UXVhbnRpdGF0aXZlIGRldGVybWluYXRpb24gYnkgMTQgQyBh
bmFseXNpcyBvZiB0aGUgYmlvbG9naWNhbCBjb21wb25lbnQgaW4gZnVlbHM8L3RpdGxlPjxzZWNv
bmRhcnktdGl0bGU+UmFkaW9jYXJib248L3NlY29uZGFyeS10aXRsZT48L3RpdGxlcz48cGVyaW9k
aWNhbD48ZnVsbC10aXRsZT5SYWRpb2NhcmJvbjwvZnVsbC10aXRsZT48L3BlcmlvZGljYWw+PHBh
Z2VzPjMxNS0zMjM8L3BhZ2VzPjx2b2x1bWU+NDg8L3ZvbHVtZT48bnVtYmVyPjM8L251bWJlcj48
ZGF0ZXM+PHllYXI+MjAwNjwveWVhcj48L2RhdGVzPjxpc2JuPjAwMzMtODIyMjwvaXNibj48dXJs
cz48L3VybHM+PC9yZWNvcmQ+PC9DaXRlPjxDaXRlPjxBdXRob3I+RWRsZXI8L0F1dGhvcj48WWVh
cj4yMDEwPC9ZZWFyPjxSZWNOdW0+MTU8L1JlY051bT48cmVjb3JkPjxyZWMtbnVtYmVyPjE1PC9y
ZWMtbnVtYmVyPjxmb3JlaWduLWtleXM+PGtleSBhcHA9IkVOIiBkYi1pZD0ienJzMjlhYWFqdGE5
OXJlMHR0MXh4djlmOWYwNXdhZnRydzV3Ij4xNTwva2V5PjwvZm9yZWlnbi1rZXlzPjxyZWYtdHlw
ZSBuYW1lPSJKb3VybmFsIEFydGljbGUiPjE3PC9yZWYtdHlwZT48Y29udHJpYnV0b3JzPjxhdXRo
b3JzPjxhdXRob3I+RWRsZXIsIFJvbmFsZDwvYXV0aG9yPjxhdXRob3I+S2FpaG9sYSwgTGF1cmk8
L2F1dGhvcj48L2F1dGhvcnM+PC9jb250cmlidXRvcnM+PHRpdGxlcz48dGl0bGU+RGlmZmVyZW50
aWF0aW9uIGJldHdlZW4gZm9zc2lsIGFuZCBiaW9mdWVscyBieSBsaXF1aWQgc2NpbnRpbGxhdGlv
biBiZXRhIHNwZWN0cm9tZXRyeS1kaXJlY3QgbWV0aG9kPC90aXRsZT48c2Vjb25kYXJ5LXRpdGxl
Pk51a2xlb25pa2E8L3NlY29uZGFyeS10aXRsZT48L3RpdGxlcz48cGVyaW9kaWNhbD48ZnVsbC10
aXRsZT5OdWtsZW9uaWthPC9mdWxsLXRpdGxlPjwvcGVyaW9kaWNhbD48cGFnZXM+MTI3LTEzMTwv
cGFnZXM+PHZvbHVtZT41NTwvdm9sdW1lPjxudW1iZXI+MTwvbnVtYmVyPjxkYXRlcz48eWVhcj4y
MDEwPC95ZWFyPjwvZGF0ZXM+PGlzYm4+MDAyOS01OTIyPC9pc2JuPjx1cmxzPjwvdXJscz48L3Jl
Y29yZD48L0NpdGU+PENpdGU+PEF1dGhvcj5FZGxlcjwvQXV0aG9yPjxZZWFyPjIwMDg8L1llYXI+
PFJlY051bT4xNjwvUmVjTnVtPjxyZWNvcmQ+PHJlYy1udW1iZXI+MTY8L3JlYy1udW1iZXI+PGZv
cmVpZ24ta2V5cz48a2V5IGFwcD0iRU4iIGRiLWlkPSJ6cnMyOWFhYWp0YTk5cmUwdHQxeHh2OWY5
ZjA1d2FmdHJ3NXciPjE2PC9rZXk+PC9mb3JlaWduLWtleXM+PHJlZi10eXBlIG5hbWU9IkpvdXJu
YWwgQXJ0aWNsZSI+MTc8L3JlZi10eXBlPjxjb250cmlidXRvcnM+PGF1dGhvcnM+PGF1dGhvcj5F
ZGxlciwgUm9uYWxkPC9hdXRob3I+PC9hdXRob3JzPjwvY29udHJpYnV0b3JzPjx0aXRsZXM+PHRp
dGxlPlRoZSB1c2Ugb2YgbGlxdWlkIHNjaW50aWxsYXRpb24gY291bnRpbmcgdGVjaG5vbG9neSBm
b3IgdGhlIGRldGVybWluYXRpb24gb2YgYmlvZ2VuaWMgbWF0ZXJpYWxzPC90aXRsZT48c2Vjb25k
YXJ5LXRpdGxlPkxTQzwvc2Vjb25kYXJ5LXRpdGxlPjwvdGl0bGVzPjxwZXJpb2RpY2FsPjxmdWxs
LXRpdGxlPkxTQzwvZnVsbC10aXRsZT48L3BlcmlvZGljYWw+PHBhZ2VzPjI2MS03PC9wYWdlcz48
ZGF0ZXM+PHllYXI+MjAwODwveWVhcj48L2RhdGVzPjx1cmxzPjwvdXJscz48L3JlY29yZD48L0Np
dGU+PENpdGU+PEF1dGhvcj5LcmnFoXRvZjwvQXV0aG9yPjxZZWFyPjIwMTM8L1llYXI+PFJlY051
bT4xODwvUmVjTnVtPjxyZWNvcmQ+PHJlYy1udW1iZXI+MTg8L3JlYy1udW1iZXI+PGZvcmVpZ24t
a2V5cz48a2V5IGFwcD0iRU4iIGRiLWlkPSJ6cnMyOWFhYWp0YTk5cmUwdHQxeHh2OWY5ZjA1d2Fm
dHJ3NXciPjE4PC9rZXk+PC9mb3JlaWduLWtleXM+PHJlZi10eXBlIG5hbWU9IkpvdXJuYWwgQXJ0
aWNsZSI+MTc8L3JlZi10eXBlPjxjb250cmlidXRvcnM+PGF1dGhvcnM+PGF1dGhvcj5LcmnFoXRv
ZiwgUm9tYW5hPC9hdXRob3I+PGF1dGhvcj5Mb2dhciwgSmFzbWluYSBLb8W+YXI8L2F1dGhvcj48
L2F1dGhvcnM+PC9jb250cmlidXRvcnM+PHRpdGxlcz48dGl0bGU+RGlyZWN0IExTQyBtZXRob2Qg
Zm9yIG1lYXN1cmVtZW50cyBvZiBiaW9mdWVscyBpbiBmdWVsPC90aXRsZT48c2Vjb25kYXJ5LXRp
dGxlPlRhbGFudGE8L3NlY29uZGFyeS10aXRsZT48L3RpdGxlcz48cGVyaW9kaWNhbD48ZnVsbC10
aXRsZT5UYWxhbnRhPC9mdWxsLXRpdGxlPjwvcGVyaW9kaWNhbD48cGFnZXM+MTgzLTE4ODwvcGFn
ZXM+PHZvbHVtZT4xMTE8L3ZvbHVtZT48ZGF0ZXM+PHllYXI+MjAxMzwveWVhcj48L2RhdGVzPjxp
c2JuPjAwMzktOTE0MDwvaXNibj48dXJscz48L3VybHM+PC9yZWNvcmQ+PC9DaXRlPjwvRW5kTm90
ZT5=
</w:fldData>
        </w:fldChar>
      </w:r>
      <w:r w:rsidRPr="00574032">
        <w:rPr>
          <w:rFonts w:ascii="Times New Roman" w:hAnsi="Times New Roman"/>
          <w:bCs/>
          <w:sz w:val="20"/>
          <w:szCs w:val="20"/>
          <w:lang w:val="en-GB"/>
        </w:rPr>
        <w:instrText xml:space="preserve"> ADDIN EN.CITE.DATA </w:instrText>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r>
      <w:r w:rsidRPr="00574032">
        <w:rPr>
          <w:rFonts w:ascii="Times New Roman" w:hAnsi="Times New Roman"/>
          <w:bCs/>
          <w:sz w:val="20"/>
          <w:szCs w:val="20"/>
          <w:lang w:val="en-GB"/>
        </w:rPr>
        <w:fldChar w:fldCharType="separate"/>
      </w:r>
      <w:r w:rsidRPr="00574032">
        <w:rPr>
          <w:rFonts w:ascii="Times New Roman" w:hAnsi="Times New Roman"/>
          <w:bCs/>
          <w:noProof/>
          <w:sz w:val="20"/>
          <w:szCs w:val="20"/>
          <w:lang w:val="en-GB"/>
        </w:rPr>
        <w:t>[19-22]</w:t>
      </w:r>
      <w:r w:rsidRPr="00574032">
        <w:rPr>
          <w:rFonts w:ascii="Times New Roman" w:hAnsi="Times New Roman"/>
          <w:bCs/>
          <w:sz w:val="20"/>
          <w:szCs w:val="20"/>
          <w:lang w:val="en-GB"/>
        </w:rPr>
        <w:fldChar w:fldCharType="end"/>
      </w:r>
      <w:r w:rsidRPr="00574032">
        <w:rPr>
          <w:rFonts w:ascii="Times New Roman" w:hAnsi="Times New Roman"/>
          <w:bCs/>
          <w:sz w:val="20"/>
          <w:szCs w:val="20"/>
          <w:lang w:val="en-GB"/>
        </w:rPr>
        <w:t>.</w:t>
      </w:r>
    </w:p>
    <w:p w14:paraId="0D33D0AE"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17D96DEB"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The method using radiocarbon technique requires the collection of carbon dioxide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of a sample in a suitable absorbing solution. This was carried out using a sample oxidizer, in which the sample material was combusted in an oxygen-enriched atmosphere yielding water vapour and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xml:space="preserve">. Physical separation of </w:t>
      </w:r>
      <w:r w:rsidRPr="00574032">
        <w:rPr>
          <w:rFonts w:ascii="Times New Roman" w:hAnsi="Times New Roman"/>
          <w:bCs/>
          <w:sz w:val="20"/>
          <w:szCs w:val="20"/>
          <w:vertAlign w:val="superscript"/>
          <w:lang w:val="en-GB"/>
        </w:rPr>
        <w:t>3</w:t>
      </w:r>
      <w:r w:rsidRPr="00574032">
        <w:rPr>
          <w:rFonts w:ascii="Times New Roman" w:hAnsi="Times New Roman"/>
          <w:bCs/>
          <w:sz w:val="20"/>
          <w:szCs w:val="20"/>
          <w:lang w:val="en-GB"/>
        </w:rPr>
        <w:t xml:space="preserve">H and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radionuclides was then achieved. The separated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radionuclide was counted using an LSC. The counts were compared either directly or through secondary standards to the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oxalic acid SRM 4990C with stated uncertainties. Significantly lower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counts indicate the presence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C-depleted carbon. Zero percent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when compared to the standard, signifies an entire lack of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C atoms in a material, thus indicating a petroleum-based carbon source.</w:t>
      </w:r>
    </w:p>
    <w:p w14:paraId="0B5A8786" w14:textId="77777777" w:rsidR="00F557F6" w:rsidRDefault="00F557F6" w:rsidP="004673AB">
      <w:pPr>
        <w:pStyle w:val="ListParagraph"/>
        <w:spacing w:after="0"/>
        <w:ind w:left="0"/>
        <w:contextualSpacing w:val="0"/>
        <w:jc w:val="both"/>
        <w:rPr>
          <w:rFonts w:ascii="Times New Roman" w:hAnsi="Times New Roman"/>
          <w:bCs/>
          <w:sz w:val="20"/>
          <w:szCs w:val="20"/>
          <w:lang w:val="en-GB"/>
        </w:rPr>
      </w:pPr>
    </w:p>
    <w:p w14:paraId="2B0DC72B" w14:textId="47155BA4" w:rsidR="00F557F6" w:rsidRDefault="00F557F6" w:rsidP="004673AB">
      <w:pPr>
        <w:pStyle w:val="ListParagraph"/>
        <w:spacing w:after="0"/>
        <w:ind w:left="0"/>
        <w:contextualSpacing w:val="0"/>
        <w:jc w:val="both"/>
        <w:rPr>
          <w:rFonts w:ascii="Times New Roman" w:hAnsi="Times New Roman"/>
          <w:bCs/>
          <w:sz w:val="20"/>
          <w:szCs w:val="20"/>
          <w:lang w:val="en-GB"/>
        </w:rPr>
      </w:pPr>
      <w:r w:rsidRPr="00574032">
        <w:rPr>
          <w:rFonts w:ascii="Times New Roman" w:hAnsi="Times New Roman"/>
          <w:bCs/>
          <w:sz w:val="20"/>
          <w:szCs w:val="20"/>
          <w:lang w:val="en-GB"/>
        </w:rPr>
        <w:t xml:space="preserve">The analysing method in this present study was performed using carbon absorption because of the simplicity of the process and the variation was acceptable. A radiocarbon technique, involving combustion of samples and counting of the resulting </w:t>
      </w:r>
      <w:r w:rsidRPr="00574032">
        <w:rPr>
          <w:rFonts w:ascii="Times New Roman" w:hAnsi="Times New Roman"/>
          <w:bCs/>
          <w:sz w:val="20"/>
          <w:szCs w:val="20"/>
          <w:vertAlign w:val="superscript"/>
          <w:lang w:val="en-GB"/>
        </w:rPr>
        <w:t>14</w:t>
      </w:r>
      <w:r w:rsidRPr="00574032">
        <w:rPr>
          <w:rFonts w:ascii="Times New Roman" w:hAnsi="Times New Roman"/>
          <w:bCs/>
          <w:sz w:val="20"/>
          <w:szCs w:val="20"/>
          <w:lang w:val="en-GB"/>
        </w:rPr>
        <w:t xml:space="preserve">C isotope, was applied to determine the bio-based content of vegetable oils as well as </w:t>
      </w:r>
      <w:r w:rsidRPr="00574032">
        <w:rPr>
          <w:rFonts w:ascii="Times New Roman" w:hAnsi="Times New Roman"/>
          <w:bCs/>
          <w:sz w:val="20"/>
          <w:szCs w:val="20"/>
        </w:rPr>
        <w:t xml:space="preserve">polyols derived from palm oil, </w:t>
      </w:r>
      <w:r w:rsidRPr="00574032">
        <w:rPr>
          <w:rFonts w:ascii="Times New Roman" w:hAnsi="Times New Roman"/>
          <w:bCs/>
          <w:sz w:val="20"/>
          <w:szCs w:val="20"/>
          <w:lang w:val="en-GB"/>
        </w:rPr>
        <w:t>fatty acid methyl ester and castor oil. After collecting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xml:space="preserve"> in a suitable absorbing solution, the CO</w:t>
      </w:r>
      <w:r w:rsidRPr="00574032">
        <w:rPr>
          <w:rFonts w:ascii="Times New Roman" w:hAnsi="Times New Roman"/>
          <w:bCs/>
          <w:sz w:val="20"/>
          <w:szCs w:val="20"/>
          <w:vertAlign w:val="subscript"/>
          <w:lang w:val="en-GB"/>
        </w:rPr>
        <w:t>2</w:t>
      </w:r>
      <w:r w:rsidRPr="00574032">
        <w:rPr>
          <w:rFonts w:ascii="Times New Roman" w:hAnsi="Times New Roman"/>
          <w:bCs/>
          <w:sz w:val="20"/>
          <w:szCs w:val="20"/>
          <w:lang w:val="en-GB"/>
        </w:rPr>
        <w:t xml:space="preserve"> cocktails were submitted LSC analysis.</w:t>
      </w:r>
    </w:p>
    <w:p w14:paraId="0AFE68E5" w14:textId="7E9D6920" w:rsidR="00DB3753" w:rsidRDefault="00DB3753" w:rsidP="00DB3753">
      <w:pPr>
        <w:spacing w:after="0"/>
        <w:jc w:val="center"/>
        <w:rPr>
          <w:rFonts w:ascii="Times New Roman" w:hAnsi="Times New Roman"/>
          <w:b/>
          <w:noProof/>
          <w:sz w:val="20"/>
          <w:szCs w:val="20"/>
          <w:lang w:bidi="ar-SA"/>
        </w:rPr>
      </w:pPr>
    </w:p>
    <w:p w14:paraId="17C1D5B4" w14:textId="77777777" w:rsidR="00BC2DBB" w:rsidRDefault="00BC2DBB" w:rsidP="001123AC">
      <w:pPr>
        <w:spacing w:after="0"/>
        <w:rPr>
          <w:rFonts w:ascii="Times New Roman" w:hAnsi="Times New Roman"/>
          <w:b/>
          <w:noProof/>
          <w:sz w:val="20"/>
          <w:szCs w:val="20"/>
          <w:lang w:bidi="ar-SA"/>
        </w:rPr>
      </w:pPr>
    </w:p>
    <w:p w14:paraId="47DA0DA7" w14:textId="22C8C370" w:rsidR="00DB3753" w:rsidRPr="004673AB" w:rsidRDefault="00DB3753" w:rsidP="00DB3753">
      <w:pPr>
        <w:spacing w:after="0"/>
        <w:jc w:val="center"/>
        <w:rPr>
          <w:rFonts w:ascii="Times New Roman" w:hAnsi="Times New Roman"/>
          <w:b/>
          <w:noProof/>
          <w:sz w:val="20"/>
          <w:szCs w:val="20"/>
          <w:lang w:bidi="ar-SA"/>
        </w:rPr>
      </w:pPr>
      <w:r w:rsidRPr="004673AB">
        <w:rPr>
          <w:rFonts w:ascii="Times New Roman" w:hAnsi="Times New Roman"/>
          <w:b/>
          <w:noProof/>
          <w:sz w:val="20"/>
          <w:szCs w:val="20"/>
          <w:lang w:bidi="ar-SA"/>
        </w:rPr>
        <w:lastRenderedPageBreak/>
        <w:t>Materials and Methods</w:t>
      </w:r>
    </w:p>
    <w:p w14:paraId="134A92C4" w14:textId="77777777" w:rsidR="00DB3753" w:rsidRPr="004673AB" w:rsidRDefault="00DB3753" w:rsidP="00DB3753">
      <w:pPr>
        <w:pStyle w:val="ListParagraph"/>
        <w:spacing w:after="0"/>
        <w:ind w:left="0"/>
        <w:contextualSpacing w:val="0"/>
        <w:jc w:val="both"/>
        <w:rPr>
          <w:rFonts w:ascii="Times New Roman" w:hAnsi="Times New Roman"/>
          <w:b/>
          <w:sz w:val="20"/>
          <w:szCs w:val="20"/>
          <w:lang w:val="en-GB" w:eastAsia="en-GB"/>
        </w:rPr>
      </w:pPr>
      <w:r w:rsidRPr="004673AB">
        <w:rPr>
          <w:rFonts w:ascii="Times New Roman" w:hAnsi="Times New Roman"/>
          <w:b/>
          <w:sz w:val="20"/>
          <w:szCs w:val="20"/>
          <w:lang w:val="en-GB" w:eastAsia="en-GB"/>
        </w:rPr>
        <w:t>Chemicals and standards</w:t>
      </w:r>
    </w:p>
    <w:p w14:paraId="2EED2D8A"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 xml:space="preserve">Vegetable oils </w:t>
      </w:r>
      <w:r w:rsidRPr="004673AB">
        <w:rPr>
          <w:rFonts w:ascii="Times New Roman" w:hAnsi="Times New Roman"/>
          <w:i/>
          <w:iCs/>
          <w:sz w:val="20"/>
          <w:szCs w:val="20"/>
          <w:lang w:val="en-GB" w:eastAsia="zh-CN"/>
        </w:rPr>
        <w:t xml:space="preserve">i.e. </w:t>
      </w:r>
      <w:r w:rsidRPr="004673AB">
        <w:rPr>
          <w:rFonts w:ascii="Times New Roman" w:hAnsi="Times New Roman"/>
          <w:sz w:val="20"/>
          <w:szCs w:val="20"/>
          <w:lang w:val="en-GB" w:eastAsia="zh-CN"/>
        </w:rPr>
        <w:t>palm oil, canola oil, soybean oil, olive oil and sunflower oil were purchased from overseas supplier. Castor oil and its polyols (HCO-25, CO-25 and CO-5) were purchased from Troy Polymers Inc. USA.</w:t>
      </w:r>
    </w:p>
    <w:p w14:paraId="5BF8D3C8"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p>
    <w:p w14:paraId="73E198E3"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Refined, bleached and deodorised palm olein was acquired from Southern Edible Oil Industries, Malaysia. Epoxidized palm olein (</w:t>
      </w:r>
      <w:r w:rsidRPr="004673AB">
        <w:rPr>
          <w:rFonts w:ascii="Times New Roman" w:hAnsi="Times New Roman"/>
          <w:sz w:val="20"/>
          <w:szCs w:val="20"/>
          <w:lang w:val="en-MY" w:eastAsia="zh-CN"/>
        </w:rPr>
        <w:t>EPOo</w:t>
      </w:r>
      <w:r w:rsidRPr="004673AB">
        <w:rPr>
          <w:rFonts w:ascii="Times New Roman" w:hAnsi="Times New Roman"/>
          <w:sz w:val="20"/>
          <w:szCs w:val="20"/>
          <w:lang w:val="en-GB" w:eastAsia="zh-CN"/>
        </w:rPr>
        <w:t xml:space="preserve">) and all the polyols resulting from the ring-opening with different alcohols were obtained from the Polymer and Composite group of Malaysian Palm Oil Board (MPOB) </w:t>
      </w:r>
      <w:r w:rsidRPr="004673AB">
        <w:rPr>
          <w:rFonts w:ascii="Times New Roman" w:hAnsi="Times New Roman"/>
          <w:sz w:val="20"/>
          <w:szCs w:val="20"/>
          <w:lang w:val="en-GB" w:eastAsia="zh-CN"/>
        </w:rPr>
        <w:fldChar w:fldCharType="begin"/>
      </w:r>
      <w:r w:rsidRPr="004673AB">
        <w:rPr>
          <w:rFonts w:ascii="Times New Roman" w:hAnsi="Times New Roman"/>
          <w:sz w:val="20"/>
          <w:szCs w:val="20"/>
          <w:lang w:val="en-GB" w:eastAsia="zh-CN"/>
        </w:rPr>
        <w:instrText xml:space="preserve"> ADDIN EN.CITE &lt;EndNote&gt;&lt;Cite&gt;&lt;Author&gt;Tuan Ismail&lt;/Author&gt;&lt;Year&gt;2018&lt;/Year&gt;&lt;RecNum&gt;2&lt;/RecNum&gt;&lt;DisplayText&gt;[7]&lt;/DisplayText&gt;&lt;record&gt;&lt;rec-number&gt;2&lt;/rec-number&gt;&lt;foreign-keys&gt;&lt;key app="EN" db-id="veaedaxvl5wefwe09tnvvpx02eezezpz99px" timestamp="1545794468"&gt;2&lt;/key&gt;&lt;/foreign-keys&gt;&lt;ref-type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Zainab&lt;/author&gt;&lt;author&gt;Sendijarevic, Christi M. Schiffman Ibrahim&lt;/author&gt;&lt;author&gt;Abd Malek, Emilia&lt;/author&gt;&lt;author&gt;Zainuddin, Norhazlin&lt;/author&gt;&lt;author&gt;Sendijarevic, Vahid&lt;/author&gt;&lt;/authors&gt;&lt;/contributors&gt;&lt;titles&gt;&lt;title&gt;Oligomeric Composition of Palm Olein-Based Polyols: The Effect of Nucleophiles&lt;/title&gt;&lt;secondary-title&gt;European Journal of Lipid Science and Technology&lt;/secondary-title&gt;&lt;/titles&gt;&lt;periodical&gt;&lt;full-title&gt;European Journal of Lipid Science and Technology&lt;/full-title&gt;&lt;/periodical&gt;&lt;pages&gt;1700354&lt;/pages&gt;&lt;volume&gt;120&lt;/volume&gt;&lt;number&gt;4&lt;/number&gt;&lt;dates&gt;&lt;year&gt;2018&lt;/year&gt;&lt;/dates&gt;&lt;isbn&gt;14387697&lt;/isbn&gt;&lt;urls&gt;&lt;related-urls&gt;&lt;url&gt;https://www.onlinelibrary.wiley.com/doi/abs/10.1002/ejlt.201700354&lt;/url&gt;&lt;/related-urls&gt;&lt;/urls&gt;&lt;electronic-resource-num&gt;10.1002/ejlt.201700354&lt;/electronic-resource-num&gt;&lt;/record&gt;&lt;/Cite&gt;&lt;/EndNote&gt;</w:instrText>
      </w:r>
      <w:r w:rsidRPr="004673AB">
        <w:rPr>
          <w:rFonts w:ascii="Times New Roman" w:hAnsi="Times New Roman"/>
          <w:sz w:val="20"/>
          <w:szCs w:val="20"/>
          <w:lang w:val="en-GB" w:eastAsia="zh-CN"/>
        </w:rPr>
        <w:fldChar w:fldCharType="separate"/>
      </w:r>
      <w:r w:rsidRPr="004673AB">
        <w:rPr>
          <w:rFonts w:ascii="Times New Roman" w:hAnsi="Times New Roman"/>
          <w:noProof/>
          <w:sz w:val="20"/>
          <w:szCs w:val="20"/>
          <w:lang w:val="en-GB" w:eastAsia="zh-CN"/>
        </w:rPr>
        <w:t>[7]</w:t>
      </w:r>
      <w:r w:rsidRPr="004673AB">
        <w:rPr>
          <w:rFonts w:ascii="Times New Roman" w:hAnsi="Times New Roman"/>
          <w:sz w:val="20"/>
          <w:szCs w:val="20"/>
          <w:lang w:val="en-GB" w:eastAsia="zh-CN"/>
        </w:rPr>
        <w:fldChar w:fldCharType="end"/>
      </w:r>
      <w:r w:rsidRPr="004673AB">
        <w:rPr>
          <w:rFonts w:ascii="Times New Roman" w:hAnsi="Times New Roman"/>
          <w:sz w:val="20"/>
          <w:szCs w:val="20"/>
          <w:lang w:val="en-GB" w:eastAsia="zh-CN"/>
        </w:rPr>
        <w:t xml:space="preserve">. The ring-opening syntheses were conducted with different types of alcohol, </w:t>
      </w:r>
      <w:r w:rsidRPr="004673AB">
        <w:rPr>
          <w:rFonts w:ascii="Times New Roman" w:hAnsi="Times New Roman"/>
          <w:i/>
          <w:iCs/>
          <w:sz w:val="20"/>
          <w:szCs w:val="20"/>
          <w:lang w:val="en-GB" w:eastAsia="zh-CN"/>
        </w:rPr>
        <w:t xml:space="preserve">i.e. </w:t>
      </w:r>
      <w:r w:rsidRPr="004673AB">
        <w:rPr>
          <w:rFonts w:ascii="Times New Roman" w:hAnsi="Times New Roman"/>
          <w:sz w:val="20"/>
          <w:szCs w:val="20"/>
          <w:lang w:val="en-GB" w:eastAsia="zh-CN"/>
        </w:rPr>
        <w:t xml:space="preserve">methanol, 1,2-ethanediol, 1,2-propanediol, 1,3-propanediol, bio-based 1,3-propanediol, 1,5-pentanediol and 1,6-hexanediol; and the polyols obtained were denoted as </w:t>
      </w:r>
      <w:r w:rsidRPr="004673AB">
        <w:rPr>
          <w:rFonts w:ascii="Times New Roman" w:hAnsi="Times New Roman"/>
          <w:sz w:val="20"/>
          <w:szCs w:val="20"/>
          <w:lang w:val="en-MY" w:eastAsia="zh-CN"/>
        </w:rPr>
        <w:t>POoP M</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E135</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PG</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PDO</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Bio PDO</w:t>
      </w:r>
      <w:r w:rsidRPr="004673AB">
        <w:rPr>
          <w:rFonts w:ascii="Times New Roman" w:hAnsi="Times New Roman"/>
          <w:sz w:val="20"/>
          <w:szCs w:val="20"/>
          <w:lang w:val="en-GB" w:eastAsia="zh-CN"/>
        </w:rPr>
        <w:t xml:space="preserve">, </w:t>
      </w:r>
      <w:r w:rsidRPr="004673AB">
        <w:rPr>
          <w:rFonts w:ascii="Times New Roman" w:hAnsi="Times New Roman"/>
          <w:sz w:val="20"/>
          <w:szCs w:val="20"/>
          <w:lang w:val="en-MY" w:eastAsia="zh-CN"/>
        </w:rPr>
        <w:t>POoP PTDO</w:t>
      </w:r>
      <w:r w:rsidRPr="004673AB">
        <w:rPr>
          <w:rFonts w:ascii="Times New Roman" w:hAnsi="Times New Roman"/>
          <w:sz w:val="20"/>
          <w:szCs w:val="20"/>
          <w:lang w:val="en-GB" w:eastAsia="zh-CN"/>
        </w:rPr>
        <w:t xml:space="preserve"> and </w:t>
      </w:r>
      <w:r w:rsidRPr="004673AB">
        <w:rPr>
          <w:rFonts w:ascii="Times New Roman" w:hAnsi="Times New Roman"/>
          <w:sz w:val="20"/>
          <w:szCs w:val="20"/>
          <w:lang w:val="en-MY" w:eastAsia="zh-CN"/>
        </w:rPr>
        <w:t>POoP HDO, respectively.</w:t>
      </w:r>
      <w:r w:rsidRPr="004673AB">
        <w:rPr>
          <w:rFonts w:ascii="Times New Roman" w:hAnsi="Times New Roman"/>
          <w:sz w:val="20"/>
          <w:szCs w:val="20"/>
          <w:lang w:val="en-GB" w:eastAsia="zh-CN"/>
        </w:rPr>
        <w:t xml:space="preserve"> A commercial polyol was obtained from a local polyol producer.</w:t>
      </w:r>
    </w:p>
    <w:p w14:paraId="30B3389F"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p>
    <w:p w14:paraId="669004D9" w14:textId="184C3ABE" w:rsidR="00DB3753"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Fatty acid methyl ester (FAME), containing 74.2% of C</w:t>
      </w:r>
      <w:r w:rsidRPr="004673AB">
        <w:rPr>
          <w:rFonts w:ascii="Times New Roman" w:hAnsi="Times New Roman"/>
          <w:sz w:val="20"/>
          <w:szCs w:val="20"/>
          <w:vertAlign w:val="subscript"/>
          <w:lang w:val="en-GB" w:eastAsia="zh-CN"/>
        </w:rPr>
        <w:t>18:1</w:t>
      </w:r>
      <w:r w:rsidRPr="004673AB">
        <w:rPr>
          <w:rFonts w:ascii="Times New Roman" w:hAnsi="Times New Roman"/>
          <w:sz w:val="20"/>
          <w:szCs w:val="20"/>
          <w:lang w:val="en-GB" w:eastAsia="zh-CN"/>
        </w:rPr>
        <w:t xml:space="preserve"> methyl, was acquired from Carotino, Malaysia. Epoxidized FAME (E-FAME) and all the polyols resulting from the ring-opening with different alcohols  were obtained from the Polymer and Composite group of MPOB </w:t>
      </w:r>
      <w:r w:rsidRPr="004673AB">
        <w:rPr>
          <w:rFonts w:ascii="Times New Roman" w:hAnsi="Times New Roman"/>
          <w:sz w:val="20"/>
          <w:szCs w:val="20"/>
          <w:lang w:val="en-GB" w:eastAsia="zh-CN"/>
        </w:rPr>
        <w:fldChar w:fldCharType="begin"/>
      </w:r>
      <w:r w:rsidRPr="004673AB">
        <w:rPr>
          <w:rFonts w:ascii="Times New Roman" w:hAnsi="Times New Roman"/>
          <w:sz w:val="20"/>
          <w:szCs w:val="20"/>
          <w:lang w:val="en-GB" w:eastAsia="zh-CN"/>
        </w:rPr>
        <w:instrText xml:space="preserve"> ADDIN EN.CITE &lt;EndNote&gt;&lt;Cite&gt;&lt;Author&gt;Tuan Ismail&lt;/Author&gt;&lt;Year&gt;2018&lt;/Year&gt;&lt;RecNum&gt;3&lt;/RecNum&gt;&lt;DisplayText&gt;[5]&lt;/DisplayText&gt;&lt;record&gt;&lt;rec-number&gt;3&lt;/rec-number&gt;&lt;foreign-keys&gt;&lt;key app="EN" db-id="veaedaxvl5wefwe09tnvvpx02eezezpz99px" timestamp="1545794569"&gt;3&lt;/key&gt;&lt;/foreign-keys&gt;&lt;ref-type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Zainab&lt;/author&gt;&lt;author&gt;Schiffman, Christi M.&lt;/author&gt;&lt;author&gt;Sendijarevic, Ibrahim&lt;/author&gt;&lt;author&gt;Abd Malek, Emilia&lt;/author&gt;&lt;author&gt;Zainuddin, Norhazlin&lt;/author&gt;&lt;author&gt;Sendijarevic, Vahid&lt;/author&gt;&lt;/authors&gt;&lt;/contributors&gt;&lt;titles&gt;&lt;title&gt;Oligomeric Composition of Polyols From Fatty Acid Methyl Ester: The Effect of Ring-Opening Reactants of Epoxide Groups&lt;/title&gt;&lt;secondary-title&gt;Journal of the American Oil Chemists&amp;apos; Society&lt;/secondary-title&gt;&lt;/titles&gt;&lt;periodical&gt;&lt;full-title&gt;Journal of the American Oil Chemists&amp;apos; Society&lt;/full-title&gt;&lt;/periodical&gt;&lt;pages&gt;509-523&lt;/pages&gt;&lt;volume&gt;95&lt;/volume&gt;&lt;number&gt;4&lt;/number&gt;&lt;dates&gt;&lt;year&gt;2018&lt;/year&gt;&lt;/dates&gt;&lt;urls&gt;&lt;related-urls&gt;&lt;url&gt;https://onlinelibrary.wiley.com/doi/abs/10.1002/aocs.12044&lt;/url&gt;&lt;/related-urls&gt;&lt;/urls&gt;&lt;electronic-resource-num&gt;doi:10.1002/aocs.12044&lt;/electronic-resource-num&gt;&lt;/record&gt;&lt;/Cite&gt;&lt;/EndNote&gt;</w:instrText>
      </w:r>
      <w:r w:rsidRPr="004673AB">
        <w:rPr>
          <w:rFonts w:ascii="Times New Roman" w:hAnsi="Times New Roman"/>
          <w:sz w:val="20"/>
          <w:szCs w:val="20"/>
          <w:lang w:val="en-GB" w:eastAsia="zh-CN"/>
        </w:rPr>
        <w:fldChar w:fldCharType="separate"/>
      </w:r>
      <w:r w:rsidRPr="004673AB">
        <w:rPr>
          <w:rFonts w:ascii="Times New Roman" w:hAnsi="Times New Roman"/>
          <w:noProof/>
          <w:sz w:val="20"/>
          <w:szCs w:val="20"/>
          <w:lang w:val="en-GB" w:eastAsia="zh-CN"/>
        </w:rPr>
        <w:t>[5]</w:t>
      </w:r>
      <w:r w:rsidRPr="004673AB">
        <w:rPr>
          <w:rFonts w:ascii="Times New Roman" w:hAnsi="Times New Roman"/>
          <w:sz w:val="20"/>
          <w:szCs w:val="20"/>
          <w:lang w:val="en-GB" w:eastAsia="zh-CN"/>
        </w:rPr>
        <w:fldChar w:fldCharType="end"/>
      </w:r>
      <w:r w:rsidRPr="004673AB">
        <w:rPr>
          <w:rFonts w:ascii="Times New Roman" w:hAnsi="Times New Roman"/>
          <w:sz w:val="20"/>
          <w:szCs w:val="20"/>
          <w:lang w:val="en-GB" w:eastAsia="zh-CN"/>
        </w:rPr>
        <w:t xml:space="preserve">. The ring-opening syntheses were conducted with different types of alcohol, </w:t>
      </w:r>
      <w:r w:rsidRPr="004673AB">
        <w:rPr>
          <w:rFonts w:ascii="Times New Roman" w:hAnsi="Times New Roman"/>
          <w:i/>
          <w:iCs/>
          <w:sz w:val="20"/>
          <w:szCs w:val="20"/>
          <w:lang w:val="en-GB" w:eastAsia="zh-CN"/>
        </w:rPr>
        <w:t xml:space="preserve">i.e. </w:t>
      </w:r>
      <w:r w:rsidRPr="004673AB">
        <w:rPr>
          <w:rFonts w:ascii="Times New Roman" w:hAnsi="Times New Roman"/>
          <w:sz w:val="20"/>
          <w:szCs w:val="20"/>
          <w:lang w:val="en-GB" w:eastAsia="zh-CN"/>
        </w:rPr>
        <w:t>1,3-propanediol, bio-based 1,3-propanediol, 1,4-butanediol, 1,5-pentanediol, 1,6-hexanediol and water; and the polyols obtained were denoted as PolyFAME PDO, PolyFAME Bio PDO, PolyFAME BDO, PolyFAME PTDO, PolyFAME HDO and PolyFAME H, respectively. Susterra® propanediol (DuPont, US) was used without further modification.</w:t>
      </w:r>
    </w:p>
    <w:p w14:paraId="3F7644F2" w14:textId="77777777" w:rsidR="00DB3753" w:rsidRDefault="00DB3753" w:rsidP="00DB3753">
      <w:pPr>
        <w:pStyle w:val="ListParagraph"/>
        <w:spacing w:after="0"/>
        <w:ind w:left="0"/>
        <w:contextualSpacing w:val="0"/>
        <w:jc w:val="both"/>
        <w:rPr>
          <w:rFonts w:ascii="Times New Roman" w:hAnsi="Times New Roman"/>
          <w:sz w:val="20"/>
          <w:szCs w:val="20"/>
          <w:lang w:val="en-GB" w:eastAsia="zh-CN"/>
        </w:rPr>
      </w:pPr>
    </w:p>
    <w:p w14:paraId="123181E2" w14:textId="77777777" w:rsidR="00DB3753" w:rsidRPr="004673AB" w:rsidRDefault="00DB3753" w:rsidP="00DB3753">
      <w:pPr>
        <w:pStyle w:val="ListParagraph"/>
        <w:spacing w:after="0"/>
        <w:ind w:left="0"/>
        <w:contextualSpacing w:val="0"/>
        <w:jc w:val="both"/>
        <w:rPr>
          <w:rFonts w:ascii="Times New Roman" w:hAnsi="Times New Roman"/>
          <w:sz w:val="20"/>
          <w:szCs w:val="20"/>
          <w:lang w:eastAsia="zh-CN"/>
        </w:rPr>
      </w:pPr>
      <w:r w:rsidRPr="004673AB">
        <w:rPr>
          <w:rFonts w:ascii="Times New Roman" w:hAnsi="Times New Roman"/>
          <w:sz w:val="20"/>
          <w:szCs w:val="20"/>
          <w:lang w:eastAsia="zh-CN"/>
        </w:rPr>
        <w:t xml:space="preserve">Amine (CarboSorb E) and scintillation cocktail (PermaFluor E+) were purchased from PerkinElmer (US). High DPM </w:t>
      </w:r>
      <w:r w:rsidRPr="004673AB">
        <w:rPr>
          <w:rFonts w:ascii="Times New Roman" w:hAnsi="Times New Roman"/>
          <w:sz w:val="20"/>
          <w:szCs w:val="20"/>
          <w:vertAlign w:val="superscript"/>
          <w:lang w:eastAsia="zh-CN"/>
        </w:rPr>
        <w:t>14</w:t>
      </w:r>
      <w:r w:rsidRPr="004673AB">
        <w:rPr>
          <w:rFonts w:ascii="Times New Roman" w:hAnsi="Times New Roman"/>
          <w:sz w:val="20"/>
          <w:szCs w:val="20"/>
          <w:lang w:eastAsia="zh-CN"/>
        </w:rPr>
        <w:t xml:space="preserve">C Spec Chec standard solution was purchased from PerkinElmer (US) with a radioactivity level of 826,000 DPM mL-1 ± 2.474 %. National Institute of Standards and Technology (NIST) standard reference material 4990C (oxalic acid) was purchased from PerkinElmer (US) with a ratio of </w:t>
      </w:r>
      <w:r w:rsidRPr="004673AB">
        <w:rPr>
          <w:rFonts w:ascii="Times New Roman" w:hAnsi="Times New Roman"/>
          <w:sz w:val="20"/>
          <w:szCs w:val="20"/>
          <w:vertAlign w:val="superscript"/>
          <w:lang w:eastAsia="zh-CN"/>
        </w:rPr>
        <w:t>14</w:t>
      </w:r>
      <w:r w:rsidRPr="004673AB">
        <w:rPr>
          <w:rFonts w:ascii="Times New Roman" w:hAnsi="Times New Roman"/>
          <w:sz w:val="20"/>
          <w:szCs w:val="20"/>
          <w:lang w:eastAsia="zh-CN"/>
        </w:rPr>
        <w:t>C massique activity of 1.2933 ± 0.0004.</w:t>
      </w:r>
    </w:p>
    <w:p w14:paraId="7C216DBB" w14:textId="77777777" w:rsidR="00DB3753" w:rsidRPr="004673AB" w:rsidRDefault="00DB3753" w:rsidP="00DB3753">
      <w:pPr>
        <w:pStyle w:val="ListParagraph"/>
        <w:spacing w:after="0"/>
        <w:ind w:left="0"/>
        <w:contextualSpacing w:val="0"/>
        <w:jc w:val="both"/>
        <w:rPr>
          <w:rFonts w:ascii="Times New Roman" w:hAnsi="Times New Roman"/>
          <w:b/>
          <w:sz w:val="20"/>
          <w:szCs w:val="20"/>
          <w:lang w:val="en-GB" w:eastAsia="zh-CN"/>
        </w:rPr>
      </w:pPr>
      <w:r w:rsidRPr="004673AB">
        <w:rPr>
          <w:rFonts w:ascii="Times New Roman" w:hAnsi="Times New Roman"/>
          <w:b/>
          <w:sz w:val="20"/>
          <w:szCs w:val="20"/>
          <w:lang w:val="en-GB" w:eastAsia="zh-CN"/>
        </w:rPr>
        <w:t>Preparation of samples</w:t>
      </w:r>
    </w:p>
    <w:p w14:paraId="297B9F83" w14:textId="77777777" w:rsidR="00DB3753" w:rsidRPr="004673AB" w:rsidRDefault="00DB3753" w:rsidP="00DB3753">
      <w:pPr>
        <w:pStyle w:val="ListParagraph"/>
        <w:spacing w:after="0"/>
        <w:ind w:left="0"/>
        <w:contextualSpacing w:val="0"/>
        <w:jc w:val="both"/>
        <w:rPr>
          <w:rFonts w:ascii="Times New Roman" w:hAnsi="Times New Roman"/>
          <w:sz w:val="20"/>
          <w:szCs w:val="20"/>
          <w:lang w:val="en-GB" w:eastAsia="zh-CN"/>
        </w:rPr>
      </w:pPr>
      <w:r w:rsidRPr="004673AB">
        <w:rPr>
          <w:rFonts w:ascii="Times New Roman" w:hAnsi="Times New Roman"/>
          <w:sz w:val="20"/>
          <w:szCs w:val="20"/>
          <w:lang w:val="en-GB" w:eastAsia="zh-CN"/>
        </w:rPr>
        <w:t>All samples were homogenized before weighing. The liquid samples were weighed onto a combusto-pad, which were then placed on a combusto-cone.</w:t>
      </w:r>
    </w:p>
    <w:p w14:paraId="06A332BE" w14:textId="77777777" w:rsidR="00DB3753" w:rsidRPr="004673AB" w:rsidRDefault="00DB3753" w:rsidP="00DB3753">
      <w:pPr>
        <w:pStyle w:val="ListParagraph"/>
        <w:spacing w:after="0"/>
        <w:ind w:left="0"/>
        <w:contextualSpacing w:val="0"/>
        <w:jc w:val="both"/>
        <w:rPr>
          <w:rFonts w:ascii="Times New Roman" w:hAnsi="Times New Roman"/>
          <w:b/>
          <w:bCs/>
          <w:sz w:val="20"/>
          <w:szCs w:val="20"/>
          <w:lang w:val="en-GB" w:eastAsia="zh-CN"/>
        </w:rPr>
      </w:pPr>
    </w:p>
    <w:p w14:paraId="3DDE67CF" w14:textId="77777777" w:rsidR="00DB3753" w:rsidRPr="004673AB" w:rsidRDefault="00DB3753" w:rsidP="00DB3753">
      <w:pPr>
        <w:pStyle w:val="ListParagraph"/>
        <w:spacing w:after="0"/>
        <w:ind w:left="0"/>
        <w:contextualSpacing w:val="0"/>
        <w:jc w:val="both"/>
        <w:rPr>
          <w:rFonts w:ascii="Times New Roman" w:hAnsi="Times New Roman"/>
          <w:b/>
          <w:bCs/>
          <w:sz w:val="20"/>
          <w:szCs w:val="20"/>
          <w:lang w:val="en-GB" w:eastAsia="zh-CN"/>
        </w:rPr>
      </w:pPr>
      <w:r w:rsidRPr="004673AB">
        <w:rPr>
          <w:rFonts w:ascii="Times New Roman" w:hAnsi="Times New Roman"/>
          <w:b/>
          <w:bCs/>
          <w:sz w:val="20"/>
          <w:szCs w:val="20"/>
          <w:lang w:val="en-GB" w:eastAsia="zh-CN"/>
        </w:rPr>
        <w:t>Combustion of samples</w:t>
      </w:r>
    </w:p>
    <w:p w14:paraId="1841404D" w14:textId="77777777" w:rsidR="00DB3753" w:rsidRPr="004673AB" w:rsidRDefault="00DB3753" w:rsidP="00DB3753">
      <w:pPr>
        <w:pStyle w:val="ListParagraph"/>
        <w:spacing w:after="0"/>
        <w:ind w:left="0"/>
        <w:contextualSpacing w:val="0"/>
        <w:jc w:val="both"/>
        <w:rPr>
          <w:rFonts w:ascii="Times New Roman" w:hAnsi="Times New Roman"/>
          <w:bCs/>
          <w:sz w:val="20"/>
          <w:szCs w:val="20"/>
          <w:lang w:val="en-MY" w:eastAsia="zh-CN"/>
        </w:rPr>
      </w:pPr>
      <w:r w:rsidRPr="004673AB">
        <w:rPr>
          <w:rFonts w:ascii="Times New Roman" w:hAnsi="Times New Roman"/>
          <w:bCs/>
          <w:sz w:val="20"/>
          <w:szCs w:val="20"/>
          <w:lang w:val="en-MY" w:eastAsia="zh-CN"/>
        </w:rPr>
        <w:t xml:space="preserve">Samples combustion was performed using a PerkinElmer Sample Oxidizer Model 307 (US). A portion of the sample was combusted until the absence of visible residue, which took 0.5 to 2 minutes. After the combustion, two separate samples; a sample of </w:t>
      </w:r>
      <w:r w:rsidRPr="004673AB">
        <w:rPr>
          <w:rFonts w:ascii="Times New Roman" w:hAnsi="Times New Roman"/>
          <w:bCs/>
          <w:sz w:val="20"/>
          <w:szCs w:val="20"/>
          <w:vertAlign w:val="superscript"/>
          <w:lang w:val="en-MY" w:eastAsia="zh-CN"/>
        </w:rPr>
        <w:t>3</w:t>
      </w:r>
      <w:r w:rsidRPr="004673AB">
        <w:rPr>
          <w:rFonts w:ascii="Times New Roman" w:hAnsi="Times New Roman"/>
          <w:bCs/>
          <w:sz w:val="20"/>
          <w:szCs w:val="20"/>
          <w:lang w:val="en-MY" w:eastAsia="zh-CN"/>
        </w:rPr>
        <w:t xml:space="preserve">H (water) and a sample of </w:t>
      </w:r>
      <w:r w:rsidRPr="004673AB">
        <w:rPr>
          <w:rFonts w:ascii="Times New Roman" w:hAnsi="Times New Roman"/>
          <w:bCs/>
          <w:sz w:val="20"/>
          <w:szCs w:val="20"/>
          <w:vertAlign w:val="superscript"/>
          <w:lang w:val="en-MY" w:eastAsia="zh-CN"/>
        </w:rPr>
        <w:t>14</w:t>
      </w:r>
      <w:r w:rsidRPr="004673AB">
        <w:rPr>
          <w:rFonts w:ascii="Times New Roman" w:hAnsi="Times New Roman"/>
          <w:bCs/>
          <w:sz w:val="20"/>
          <w:szCs w:val="20"/>
          <w:lang w:val="en-MY" w:eastAsia="zh-CN"/>
        </w:rPr>
        <w:t>C (</w:t>
      </w:r>
      <w:r w:rsidRPr="004673AB">
        <w:rPr>
          <w:rFonts w:ascii="Times New Roman" w:hAnsi="Times New Roman"/>
          <w:bCs/>
          <w:sz w:val="20"/>
          <w:szCs w:val="20"/>
          <w:lang w:val="en-GB" w:eastAsia="zh-CN"/>
        </w:rPr>
        <w:t>CO</w:t>
      </w:r>
      <w:r w:rsidRPr="004673AB">
        <w:rPr>
          <w:rFonts w:ascii="Times New Roman" w:hAnsi="Times New Roman"/>
          <w:bCs/>
          <w:sz w:val="20"/>
          <w:szCs w:val="20"/>
          <w:vertAlign w:val="subscript"/>
          <w:lang w:val="en-GB" w:eastAsia="zh-CN"/>
        </w:rPr>
        <w:t>2</w:t>
      </w:r>
      <w:r w:rsidRPr="004673AB">
        <w:rPr>
          <w:rFonts w:ascii="Times New Roman" w:hAnsi="Times New Roman"/>
          <w:bCs/>
          <w:sz w:val="20"/>
          <w:szCs w:val="20"/>
          <w:lang w:val="en-MY" w:eastAsia="zh-CN"/>
        </w:rPr>
        <w:t>) were trapped at ambient temperature in a 20 mL Teflon-coated low diffusion polyethylene vials (PerkinElmer).</w:t>
      </w:r>
    </w:p>
    <w:p w14:paraId="1A4C841F" w14:textId="77777777" w:rsidR="00DB3753" w:rsidRPr="004673AB" w:rsidRDefault="00DB3753" w:rsidP="00DB3753">
      <w:pPr>
        <w:pStyle w:val="ListParagraph"/>
        <w:spacing w:after="0"/>
        <w:ind w:left="0"/>
        <w:contextualSpacing w:val="0"/>
        <w:jc w:val="both"/>
        <w:rPr>
          <w:rFonts w:ascii="Times New Roman" w:hAnsi="Times New Roman"/>
          <w:bCs/>
          <w:sz w:val="20"/>
          <w:szCs w:val="20"/>
          <w:lang w:val="en-MY" w:eastAsia="zh-CN"/>
        </w:rPr>
      </w:pPr>
    </w:p>
    <w:p w14:paraId="04754AF1" w14:textId="61E65C29" w:rsidR="00DB3753" w:rsidRDefault="00DB3753" w:rsidP="00DB3753">
      <w:pPr>
        <w:pStyle w:val="ListParagraph"/>
        <w:spacing w:after="0"/>
        <w:ind w:left="0"/>
        <w:contextualSpacing w:val="0"/>
        <w:jc w:val="both"/>
        <w:rPr>
          <w:rFonts w:ascii="Times New Roman" w:hAnsi="Times New Roman"/>
          <w:bCs/>
          <w:sz w:val="20"/>
          <w:szCs w:val="20"/>
          <w:lang w:val="en-MY" w:eastAsia="zh-CN"/>
        </w:rPr>
      </w:pPr>
      <w:r w:rsidRPr="004673AB">
        <w:rPr>
          <w:rFonts w:ascii="Times New Roman" w:hAnsi="Times New Roman"/>
          <w:bCs/>
          <w:sz w:val="20"/>
          <w:szCs w:val="20"/>
          <w:lang w:val="en-MY" w:eastAsia="zh-CN"/>
        </w:rPr>
        <w:t xml:space="preserve">The water was condensed in a cooled coil and was then washed into a vial where it was mixed with an appropriate scintillation cocktail (Monophase S). The </w:t>
      </w:r>
      <w:r w:rsidRPr="004673AB">
        <w:rPr>
          <w:rFonts w:ascii="Times New Roman" w:hAnsi="Times New Roman"/>
          <w:bCs/>
          <w:sz w:val="20"/>
          <w:szCs w:val="20"/>
          <w:lang w:val="en-GB" w:eastAsia="zh-CN"/>
        </w:rPr>
        <w:t>CO</w:t>
      </w:r>
      <w:r w:rsidRPr="004673AB">
        <w:rPr>
          <w:rFonts w:ascii="Times New Roman" w:hAnsi="Times New Roman"/>
          <w:bCs/>
          <w:sz w:val="20"/>
          <w:szCs w:val="20"/>
          <w:vertAlign w:val="subscript"/>
          <w:lang w:val="en-GB" w:eastAsia="zh-CN"/>
        </w:rPr>
        <w:t>2</w:t>
      </w:r>
      <w:r w:rsidRPr="004673AB">
        <w:rPr>
          <w:rFonts w:ascii="Times New Roman" w:hAnsi="Times New Roman"/>
          <w:bCs/>
          <w:sz w:val="20"/>
          <w:szCs w:val="20"/>
          <w:lang w:val="en-MY" w:eastAsia="zh-CN"/>
        </w:rPr>
        <w:t xml:space="preserve"> was trapped by a vapour-phase reaction with an amine (CarboSorb E), that formed into carbamate, which was then mixed with an appropriate scintillation cocktail (PermaFluor E+). The flow diagram of the 307 Sample Oxidizer is presented in </w:t>
      </w:r>
      <w:r w:rsidRPr="004673AB">
        <w:rPr>
          <w:rFonts w:ascii="Times New Roman" w:hAnsi="Times New Roman"/>
          <w:bCs/>
          <w:sz w:val="20"/>
          <w:szCs w:val="20"/>
          <w:lang w:val="en-MY" w:eastAsia="zh-CN"/>
        </w:rPr>
        <w:fldChar w:fldCharType="begin"/>
      </w:r>
      <w:r w:rsidRPr="004673AB">
        <w:rPr>
          <w:rFonts w:ascii="Times New Roman" w:hAnsi="Times New Roman"/>
          <w:bCs/>
          <w:sz w:val="20"/>
          <w:szCs w:val="20"/>
          <w:lang w:val="en-MY" w:eastAsia="zh-CN"/>
        </w:rPr>
        <w:instrText xml:space="preserve"> REF _Ref503943630 \h  \* MERGEFORMAT </w:instrText>
      </w:r>
      <w:r w:rsidRPr="004673AB">
        <w:rPr>
          <w:rFonts w:ascii="Times New Roman" w:hAnsi="Times New Roman"/>
          <w:bCs/>
          <w:sz w:val="20"/>
          <w:szCs w:val="20"/>
          <w:lang w:val="en-MY" w:eastAsia="zh-CN"/>
        </w:rPr>
      </w:r>
      <w:r w:rsidRPr="004673AB">
        <w:rPr>
          <w:rFonts w:ascii="Times New Roman" w:hAnsi="Times New Roman"/>
          <w:bCs/>
          <w:sz w:val="20"/>
          <w:szCs w:val="20"/>
          <w:lang w:val="en-MY" w:eastAsia="zh-CN"/>
        </w:rPr>
        <w:fldChar w:fldCharType="separate"/>
      </w:r>
      <w:r w:rsidR="002964EF" w:rsidRPr="002964EF">
        <w:rPr>
          <w:rFonts w:ascii="Times New Roman" w:hAnsi="Times New Roman"/>
          <w:sz w:val="20"/>
          <w:szCs w:val="20"/>
          <w:lang w:eastAsia="zh-CN"/>
        </w:rPr>
        <w:t>Figure 1</w:t>
      </w:r>
      <w:r w:rsidRPr="004673AB">
        <w:rPr>
          <w:rFonts w:ascii="Times New Roman" w:hAnsi="Times New Roman"/>
          <w:sz w:val="20"/>
          <w:szCs w:val="20"/>
          <w:lang w:eastAsia="zh-CN"/>
        </w:rPr>
        <w:fldChar w:fldCharType="end"/>
      </w:r>
      <w:r w:rsidRPr="004673AB">
        <w:rPr>
          <w:rFonts w:ascii="Times New Roman" w:hAnsi="Times New Roman"/>
          <w:bCs/>
          <w:sz w:val="20"/>
          <w:szCs w:val="20"/>
          <w:lang w:val="en-MY" w:eastAsia="zh-CN"/>
        </w:rPr>
        <w:t>.</w:t>
      </w:r>
    </w:p>
    <w:p w14:paraId="78CB4CCA" w14:textId="77777777" w:rsidR="00DB3753" w:rsidRPr="004673AB" w:rsidRDefault="00DB3753" w:rsidP="00DB3753">
      <w:pPr>
        <w:pStyle w:val="ListParagraph"/>
        <w:spacing w:after="0"/>
        <w:ind w:left="0"/>
        <w:contextualSpacing w:val="0"/>
        <w:jc w:val="both"/>
        <w:rPr>
          <w:rFonts w:ascii="Times New Roman" w:hAnsi="Times New Roman"/>
          <w:bCs/>
          <w:sz w:val="20"/>
          <w:szCs w:val="20"/>
          <w:lang w:val="en-MY" w:eastAsia="zh-CN"/>
        </w:rPr>
      </w:pPr>
    </w:p>
    <w:p w14:paraId="5D26D47B" w14:textId="77777777" w:rsidR="00DB3753" w:rsidRPr="004673AB" w:rsidRDefault="00DB3753" w:rsidP="00DB3753">
      <w:pPr>
        <w:spacing w:after="0"/>
        <w:jc w:val="both"/>
        <w:rPr>
          <w:rFonts w:ascii="Times New Roman" w:hAnsi="Times New Roman"/>
          <w:sz w:val="20"/>
          <w:szCs w:val="20"/>
          <w:lang w:val="en-GB" w:eastAsia="zh-CN"/>
        </w:rPr>
      </w:pPr>
      <w:r w:rsidRPr="004673AB">
        <w:rPr>
          <w:rFonts w:ascii="Times New Roman" w:hAnsi="Times New Roman"/>
          <w:b/>
          <w:sz w:val="20"/>
          <w:szCs w:val="20"/>
          <w:lang w:val="en-GB" w:eastAsia="zh-CN"/>
        </w:rPr>
        <w:t>Counting of samples</w:t>
      </w:r>
    </w:p>
    <w:p w14:paraId="35B24F12" w14:textId="77777777" w:rsidR="00DB3753" w:rsidRPr="004673AB" w:rsidRDefault="00DB3753" w:rsidP="00DB3753">
      <w:pPr>
        <w:spacing w:after="0"/>
        <w:jc w:val="both"/>
        <w:rPr>
          <w:rFonts w:ascii="Times New Roman" w:hAnsi="Times New Roman"/>
          <w:bCs/>
          <w:sz w:val="20"/>
          <w:szCs w:val="20"/>
          <w:lang w:val="en-GB" w:eastAsia="zh-CN"/>
        </w:rPr>
      </w:pPr>
      <w:r w:rsidRPr="004673AB">
        <w:rPr>
          <w:rFonts w:ascii="Times New Roman" w:hAnsi="Times New Roman"/>
          <w:bCs/>
          <w:sz w:val="20"/>
          <w:szCs w:val="20"/>
          <w:lang w:val="en-GB" w:eastAsia="zh-CN"/>
        </w:rPr>
        <w:t xml:space="preserve">After combustion, activity concentrations of </w:t>
      </w:r>
      <w:r w:rsidRPr="004673AB">
        <w:rPr>
          <w:rFonts w:ascii="Times New Roman" w:hAnsi="Times New Roman"/>
          <w:bCs/>
          <w:sz w:val="20"/>
          <w:szCs w:val="20"/>
          <w:vertAlign w:val="superscript"/>
          <w:lang w:val="en-GB" w:eastAsia="zh-CN"/>
        </w:rPr>
        <w:t>14</w:t>
      </w:r>
      <w:r w:rsidRPr="004673AB">
        <w:rPr>
          <w:rFonts w:ascii="Times New Roman" w:hAnsi="Times New Roman"/>
          <w:bCs/>
          <w:sz w:val="20"/>
          <w:szCs w:val="20"/>
          <w:lang w:val="en-GB" w:eastAsia="zh-CN"/>
        </w:rPr>
        <w:t>C isotopes of the samples were determined using a PerkinElmer Tri-Carb 2910TR Low Activity Liquid Scintillation Counter (Illinois, US) with an external standard (</w:t>
      </w:r>
      <w:r w:rsidRPr="004673AB">
        <w:rPr>
          <w:rFonts w:ascii="Times New Roman" w:hAnsi="Times New Roman"/>
          <w:bCs/>
          <w:sz w:val="20"/>
          <w:szCs w:val="20"/>
          <w:vertAlign w:val="superscript"/>
          <w:lang w:val="en-GB" w:eastAsia="zh-CN"/>
        </w:rPr>
        <w:t>133</w:t>
      </w:r>
      <w:r w:rsidRPr="004673AB">
        <w:rPr>
          <w:rFonts w:ascii="Times New Roman" w:hAnsi="Times New Roman"/>
          <w:bCs/>
          <w:sz w:val="20"/>
          <w:szCs w:val="20"/>
          <w:lang w:val="en-GB" w:eastAsia="zh-CN"/>
        </w:rPr>
        <w:t>Ba) which allows the measuring of external spectral quench parameter (transformed spectral index of external standard [tSIE]). The analytical results were determined using QuantaSmart</w:t>
      </w:r>
      <w:r w:rsidRPr="004673AB">
        <w:rPr>
          <w:rFonts w:ascii="Times New Roman" w:hAnsi="Times New Roman"/>
          <w:bCs/>
          <w:sz w:val="20"/>
          <w:szCs w:val="20"/>
          <w:vertAlign w:val="superscript"/>
          <w:lang w:val="en-GB" w:eastAsia="zh-CN"/>
        </w:rPr>
        <w:t>TM</w:t>
      </w:r>
      <w:r w:rsidRPr="004673AB">
        <w:rPr>
          <w:rFonts w:ascii="Times New Roman" w:hAnsi="Times New Roman"/>
          <w:bCs/>
          <w:sz w:val="20"/>
          <w:szCs w:val="20"/>
          <w:lang w:val="en-GB" w:eastAsia="zh-CN"/>
        </w:rPr>
        <w:t xml:space="preserve"> program.</w:t>
      </w:r>
    </w:p>
    <w:p w14:paraId="14903DF5" w14:textId="77777777" w:rsidR="00DB3753" w:rsidRPr="004673AB" w:rsidRDefault="00DB3753" w:rsidP="00DB3753">
      <w:pPr>
        <w:spacing w:after="0"/>
        <w:jc w:val="both"/>
        <w:rPr>
          <w:rFonts w:ascii="Times New Roman" w:hAnsi="Times New Roman"/>
          <w:bCs/>
          <w:sz w:val="20"/>
          <w:szCs w:val="20"/>
          <w:lang w:val="en-GB" w:eastAsia="zh-CN"/>
        </w:rPr>
      </w:pPr>
    </w:p>
    <w:p w14:paraId="7CA5A05D" w14:textId="12B39AD6" w:rsidR="00DB3753" w:rsidRDefault="00DB3753" w:rsidP="00DB3753">
      <w:pPr>
        <w:spacing w:after="0"/>
        <w:jc w:val="both"/>
        <w:rPr>
          <w:rFonts w:ascii="Times New Roman" w:hAnsi="Times New Roman"/>
          <w:bCs/>
          <w:sz w:val="20"/>
          <w:szCs w:val="20"/>
          <w:lang w:val="en-GB" w:eastAsia="zh-CN"/>
        </w:rPr>
      </w:pPr>
      <w:r w:rsidRPr="004673AB">
        <w:rPr>
          <w:rFonts w:ascii="Times New Roman" w:hAnsi="Times New Roman"/>
          <w:bCs/>
          <w:sz w:val="20"/>
          <w:szCs w:val="20"/>
          <w:lang w:val="en-IE" w:eastAsia="zh-CN"/>
        </w:rPr>
        <w:t xml:space="preserve">A quench curve was constructed to determine the counting efficiency of each unknown sample. </w:t>
      </w:r>
      <w:r w:rsidRPr="004673AB">
        <w:rPr>
          <w:rFonts w:ascii="Times New Roman" w:hAnsi="Times New Roman"/>
          <w:sz w:val="20"/>
          <w:szCs w:val="20"/>
          <w:lang w:val="en-GB" w:eastAsia="zh-CN"/>
        </w:rPr>
        <w:t xml:space="preserve">A quench standard curve is a series of standards in which the absolute radioactivity (DPM) per vial is constant and the amount of quench increases from vial to vial. A quench curve uses the relationship between counting efficiency and tSIE to correct the measured CPM to DPM. When a quench curve is made, the DPM value in each standard is known. Each standard was counted and the CPM was measured. The counting efficiency was calculated using </w:t>
      </w:r>
      <w:r w:rsidRPr="004673AB">
        <w:rPr>
          <w:rFonts w:ascii="Times New Roman" w:hAnsi="Times New Roman"/>
          <w:bCs/>
          <w:sz w:val="20"/>
          <w:szCs w:val="20"/>
          <w:lang w:val="en-GB" w:eastAsia="zh-CN"/>
        </w:rPr>
        <w:t xml:space="preserve">Equation 1. At the same time, tSIE was measured for each standard. A correlation was made using the tSIE on </w:t>
      </w:r>
      <w:r w:rsidRPr="004673AB">
        <w:rPr>
          <w:rFonts w:ascii="Times New Roman" w:hAnsi="Times New Roman"/>
          <w:bCs/>
          <w:sz w:val="20"/>
          <w:szCs w:val="20"/>
          <w:lang w:val="en-GB" w:eastAsia="zh-CN"/>
        </w:rPr>
        <w:lastRenderedPageBreak/>
        <w:t>the X-axis and the counting efficiency on the Y-axis. A curve was fitted to the standard points.</w:t>
      </w:r>
    </w:p>
    <w:p w14:paraId="337EE2A8" w14:textId="0F9F884E" w:rsidR="00DB3753" w:rsidRDefault="00DB3753" w:rsidP="00DB3753">
      <w:pPr>
        <w:spacing w:after="0"/>
        <w:jc w:val="both"/>
        <w:rPr>
          <w:rFonts w:ascii="Times New Roman" w:hAnsi="Times New Roman"/>
          <w:bCs/>
          <w:sz w:val="20"/>
          <w:szCs w:val="20"/>
          <w:lang w:val="en-GB" w:eastAsia="zh-CN"/>
        </w:rPr>
      </w:pPr>
    </w:p>
    <w:p w14:paraId="22F7B1F9" w14:textId="0A8D25FB" w:rsidR="00DB3753" w:rsidRDefault="00DB3753" w:rsidP="00DB3753">
      <w:pPr>
        <w:spacing w:after="0"/>
        <w:jc w:val="both"/>
        <w:rPr>
          <w:rFonts w:ascii="Times New Roman" w:hAnsi="Times New Roman"/>
          <w:bCs/>
          <w:sz w:val="20"/>
          <w:szCs w:val="20"/>
          <w:lang w:val="en-IE" w:eastAsia="zh-CN"/>
        </w:rPr>
      </w:pPr>
      <w:r w:rsidRPr="004673AB">
        <w:rPr>
          <w:rFonts w:ascii="Times New Roman" w:hAnsi="Times New Roman"/>
          <w:bCs/>
          <w:sz w:val="20"/>
          <w:szCs w:val="20"/>
          <w:lang w:val="en-IE" w:eastAsia="zh-CN"/>
        </w:rPr>
        <w:t xml:space="preserve">The efficiency for each unknown sample was determined from the constructed quench curve using the measured </w:t>
      </w:r>
      <w:r w:rsidRPr="004673AB">
        <w:rPr>
          <w:rFonts w:ascii="Times New Roman" w:hAnsi="Times New Roman"/>
          <w:bCs/>
          <w:sz w:val="20"/>
          <w:szCs w:val="20"/>
          <w:lang w:val="en-GB" w:eastAsia="zh-CN"/>
        </w:rPr>
        <w:t xml:space="preserve">tSIE </w:t>
      </w:r>
      <w:r w:rsidRPr="004673AB">
        <w:rPr>
          <w:rFonts w:ascii="Times New Roman" w:hAnsi="Times New Roman"/>
          <w:bCs/>
          <w:sz w:val="20"/>
          <w:szCs w:val="20"/>
          <w:lang w:val="en-IE" w:eastAsia="zh-CN"/>
        </w:rPr>
        <w:t xml:space="preserve">value for each </w:t>
      </w:r>
      <w:r w:rsidR="008747A4">
        <w:rPr>
          <w:rFonts w:ascii="Times New Roman" w:hAnsi="Times New Roman"/>
          <w:bCs/>
          <w:sz w:val="20"/>
          <w:szCs w:val="20"/>
          <w:lang w:val="en-IE" w:eastAsia="zh-CN"/>
        </w:rPr>
        <w:t xml:space="preserve"> sample (Figure 2). </w:t>
      </w:r>
      <w:r w:rsidRPr="004673AB">
        <w:rPr>
          <w:rFonts w:ascii="Times New Roman" w:hAnsi="Times New Roman"/>
          <w:bCs/>
          <w:sz w:val="20"/>
          <w:szCs w:val="20"/>
          <w:lang w:val="en-GB" w:eastAsia="zh-CN"/>
        </w:rPr>
        <w:t xml:space="preserve">At the same time, the CPM of the unknown sample was measured. Knowing the CPM of the unknown sample and the counting efficiency, </w:t>
      </w:r>
      <w:r w:rsidRPr="004673AB">
        <w:rPr>
          <w:rFonts w:ascii="Times New Roman" w:hAnsi="Times New Roman"/>
          <w:bCs/>
          <w:sz w:val="20"/>
          <w:szCs w:val="20"/>
          <w:lang w:val="en-IE" w:eastAsia="zh-CN"/>
        </w:rPr>
        <w:t>DPM of the sample was then calculated according to Equation 2.</w:t>
      </w:r>
    </w:p>
    <w:p w14:paraId="1089EB4E" w14:textId="1614B986" w:rsidR="001123AC" w:rsidRDefault="001123AC" w:rsidP="00DB3753">
      <w:pPr>
        <w:spacing w:after="0"/>
        <w:jc w:val="both"/>
        <w:rPr>
          <w:rFonts w:ascii="Times New Roman" w:hAnsi="Times New Roman"/>
          <w:bCs/>
          <w:sz w:val="20"/>
          <w:szCs w:val="20"/>
          <w:lang w:val="en-IE" w:eastAsia="zh-CN"/>
        </w:rPr>
      </w:pPr>
    </w:p>
    <w:p w14:paraId="69B24662" w14:textId="77777777" w:rsidR="008A2F73" w:rsidRPr="00574032" w:rsidRDefault="008A2F73" w:rsidP="008A2F73">
      <w:pPr>
        <w:spacing w:after="0"/>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 xml:space="preserve">The DPM was compared directly to the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oxalic acid SRM 4990c radiocarbon standard. Significantly lower DPM indicates the presence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C-depleted carbon. Zero percent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when compared to the standard, signifies the entire lack of </w:t>
      </w:r>
      <w:r w:rsidRPr="00574032">
        <w:rPr>
          <w:rFonts w:ascii="Times New Roman" w:hAnsi="Times New Roman"/>
          <w:bCs/>
          <w:sz w:val="20"/>
          <w:szCs w:val="20"/>
          <w:vertAlign w:val="superscript"/>
          <w:lang w:val="en-GB" w:eastAsia="zh-CN"/>
        </w:rPr>
        <w:t>14</w:t>
      </w:r>
      <w:r w:rsidRPr="00574032">
        <w:rPr>
          <w:rFonts w:ascii="Times New Roman" w:hAnsi="Times New Roman"/>
          <w:bCs/>
          <w:sz w:val="20"/>
          <w:szCs w:val="20"/>
          <w:lang w:val="en-GB" w:eastAsia="zh-CN"/>
        </w:rPr>
        <w:t xml:space="preserve">C atoms in a material, thus, indicating a petroleum-based carbon source. </w:t>
      </w:r>
      <w:r w:rsidRPr="00574032">
        <w:rPr>
          <w:rFonts w:ascii="Times New Roman" w:hAnsi="Times New Roman"/>
          <w:bCs/>
          <w:iCs/>
          <w:sz w:val="20"/>
          <w:szCs w:val="20"/>
          <w:lang w:val="en-GB" w:eastAsia="zh-CN"/>
        </w:rPr>
        <w:t>The bio-based content was calculated according to Equation 3.</w:t>
      </w:r>
    </w:p>
    <w:p w14:paraId="763CDF37" w14:textId="77777777" w:rsidR="00DB3753" w:rsidRDefault="00DB3753" w:rsidP="00DB3753">
      <w:pPr>
        <w:spacing w:after="0"/>
        <w:jc w:val="both"/>
        <w:rPr>
          <w:rFonts w:ascii="Times New Roman" w:hAnsi="Times New Roman"/>
          <w:bCs/>
          <w:sz w:val="20"/>
          <w:szCs w:val="20"/>
          <w:lang w:val="en-GB" w:eastAsia="zh-CN"/>
        </w:rPr>
      </w:pPr>
    </w:p>
    <w:p w14:paraId="54FD2C76" w14:textId="77777777" w:rsidR="00DB3753" w:rsidRDefault="00DB3753" w:rsidP="00DB3753">
      <w:pPr>
        <w:spacing w:after="0"/>
        <w:jc w:val="both"/>
        <w:rPr>
          <w:rFonts w:ascii="Times New Roman" w:hAnsi="Times New Roman"/>
          <w:bCs/>
          <w:sz w:val="20"/>
          <w:szCs w:val="20"/>
          <w:lang w:val="en-GB" w:eastAsia="zh-CN"/>
        </w:rPr>
      </w:pPr>
    </w:p>
    <w:p w14:paraId="07589A50" w14:textId="77777777" w:rsidR="00DB3753" w:rsidRPr="004673AB" w:rsidRDefault="00DB3753" w:rsidP="00DB3753">
      <w:pPr>
        <w:spacing w:after="0"/>
        <w:jc w:val="both"/>
        <w:rPr>
          <w:rFonts w:ascii="Times New Roman" w:hAnsi="Times New Roman"/>
          <w:bCs/>
          <w:sz w:val="20"/>
          <w:szCs w:val="20"/>
          <w:lang w:val="en-GB" w:eastAsia="zh-CN"/>
        </w:rPr>
      </w:pPr>
    </w:p>
    <w:p w14:paraId="625F494D" w14:textId="1F011691" w:rsidR="00DB3753" w:rsidRDefault="00DB3753" w:rsidP="00DB3753">
      <w:pPr>
        <w:spacing w:after="0"/>
        <w:rPr>
          <w:rFonts w:ascii="Times New Roman" w:hAnsi="Times New Roman"/>
          <w:noProof/>
          <w:sz w:val="20"/>
          <w:szCs w:val="20"/>
          <w:lang w:bidi="ar-SA"/>
        </w:rPr>
        <w:sectPr w:rsidR="00DB3753" w:rsidSect="00F879E7">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0"/>
          <w:cols w:num="2" w:space="403"/>
          <w:docGrid w:linePitch="360"/>
        </w:sectPr>
      </w:pPr>
    </w:p>
    <w:p w14:paraId="518B3A2B" w14:textId="65436600" w:rsidR="00F557F6" w:rsidRPr="004673AB" w:rsidRDefault="00F557F6" w:rsidP="004673AB">
      <w:pPr>
        <w:pStyle w:val="ListParagraph"/>
        <w:spacing w:after="0"/>
        <w:ind w:left="0"/>
        <w:contextualSpacing w:val="0"/>
        <w:jc w:val="both"/>
        <w:rPr>
          <w:rFonts w:ascii="Times New Roman" w:hAnsi="Times New Roman"/>
          <w:bCs/>
          <w:sz w:val="20"/>
          <w:szCs w:val="20"/>
          <w:lang w:val="en-MY" w:eastAsia="zh-CN"/>
        </w:rPr>
      </w:pPr>
    </w:p>
    <w:p w14:paraId="3504E0B8" w14:textId="119CE026" w:rsidR="006768E9" w:rsidRPr="004673AB" w:rsidRDefault="00F557F6" w:rsidP="004673AB">
      <w:pPr>
        <w:pStyle w:val="ListParagraph"/>
        <w:spacing w:after="120"/>
        <w:ind w:left="0"/>
        <w:contextualSpacing w:val="0"/>
        <w:jc w:val="center"/>
        <w:rPr>
          <w:rFonts w:ascii="Times New Roman" w:hAnsi="Times New Roman"/>
          <w:bCs/>
          <w:sz w:val="20"/>
          <w:szCs w:val="20"/>
          <w:lang w:val="en-GB"/>
        </w:rPr>
      </w:pPr>
      <w:r w:rsidRPr="004673AB">
        <w:rPr>
          <w:rFonts w:ascii="Times New Roman" w:hAnsi="Times New Roman"/>
          <w:noProof/>
          <w:sz w:val="20"/>
          <w:szCs w:val="20"/>
          <w:lang w:val="en-GB" w:eastAsia="en-GB"/>
        </w:rPr>
        <w:drawing>
          <wp:inline distT="0" distB="0" distL="0" distR="0" wp14:anchorId="30E57A40" wp14:editId="6E8FAD35">
            <wp:extent cx="3705234" cy="1975104"/>
            <wp:effectExtent l="19050" t="19050" r="952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3123" t="17404" r="6479" b="6784"/>
                    <a:stretch>
                      <a:fillRect/>
                    </a:stretch>
                  </pic:blipFill>
                  <pic:spPr bwMode="auto">
                    <a:xfrm>
                      <a:off x="0" y="0"/>
                      <a:ext cx="3732199" cy="1989478"/>
                    </a:xfrm>
                    <a:prstGeom prst="rect">
                      <a:avLst/>
                    </a:prstGeom>
                    <a:noFill/>
                    <a:ln w="6350">
                      <a:solidFill>
                        <a:schemeClr val="tx1"/>
                      </a:solidFill>
                    </a:ln>
                  </pic:spPr>
                </pic:pic>
              </a:graphicData>
            </a:graphic>
          </wp:inline>
        </w:drawing>
      </w:r>
    </w:p>
    <w:p w14:paraId="213D68A8" w14:textId="10F97489" w:rsidR="00F557F6" w:rsidRPr="004673AB" w:rsidRDefault="00F557F6" w:rsidP="004673AB">
      <w:pPr>
        <w:spacing w:after="0"/>
        <w:jc w:val="center"/>
        <w:rPr>
          <w:rFonts w:ascii="Times New Roman" w:hAnsi="Times New Roman"/>
          <w:bCs/>
          <w:sz w:val="20"/>
          <w:szCs w:val="20"/>
          <w:lang w:val="en-GB" w:eastAsia="zh-CN"/>
        </w:rPr>
      </w:pPr>
      <w:bookmarkStart w:id="0" w:name="_Ref503943630"/>
      <w:bookmarkStart w:id="1" w:name="_Toc509213702"/>
      <w:r w:rsidRPr="004673AB">
        <w:rPr>
          <w:rFonts w:ascii="Times New Roman" w:hAnsi="Times New Roman"/>
          <w:bCs/>
          <w:sz w:val="20"/>
          <w:szCs w:val="20"/>
          <w:lang w:val="en-GB" w:eastAsia="zh-CN"/>
        </w:rPr>
        <w:t>Figure</w:t>
      </w:r>
      <w:r w:rsidRPr="004673AB">
        <w:rPr>
          <w:rFonts w:ascii="Times New Roman" w:hAnsi="Times New Roman"/>
          <w:b/>
          <w:bCs/>
          <w:sz w:val="20"/>
          <w:szCs w:val="20"/>
          <w:lang w:val="en-GB" w:eastAsia="zh-CN"/>
        </w:rPr>
        <w:t xml:space="preserve"> </w:t>
      </w:r>
      <w:r w:rsidRPr="004673AB">
        <w:rPr>
          <w:rFonts w:ascii="Times New Roman" w:hAnsi="Times New Roman"/>
          <w:bCs/>
          <w:sz w:val="20"/>
          <w:szCs w:val="20"/>
          <w:lang w:val="en-GB" w:eastAsia="zh-CN"/>
        </w:rPr>
        <w:fldChar w:fldCharType="begin"/>
      </w:r>
      <w:r w:rsidRPr="004673AB">
        <w:rPr>
          <w:rFonts w:ascii="Times New Roman" w:hAnsi="Times New Roman"/>
          <w:bCs/>
          <w:sz w:val="20"/>
          <w:szCs w:val="20"/>
          <w:lang w:val="en-GB" w:eastAsia="zh-CN"/>
        </w:rPr>
        <w:instrText xml:space="preserve"> SEQ Figure \* ARABIC </w:instrText>
      </w:r>
      <w:r w:rsidRPr="004673AB">
        <w:rPr>
          <w:rFonts w:ascii="Times New Roman" w:hAnsi="Times New Roman"/>
          <w:bCs/>
          <w:sz w:val="20"/>
          <w:szCs w:val="20"/>
          <w:lang w:val="en-GB" w:eastAsia="zh-CN"/>
        </w:rPr>
        <w:fldChar w:fldCharType="separate"/>
      </w:r>
      <w:r w:rsidR="002964EF">
        <w:rPr>
          <w:rFonts w:ascii="Times New Roman" w:hAnsi="Times New Roman"/>
          <w:bCs/>
          <w:noProof/>
          <w:sz w:val="20"/>
          <w:szCs w:val="20"/>
          <w:lang w:val="en-GB" w:eastAsia="zh-CN"/>
        </w:rPr>
        <w:t>1</w:t>
      </w:r>
      <w:r w:rsidRPr="004673AB">
        <w:rPr>
          <w:rFonts w:ascii="Times New Roman" w:hAnsi="Times New Roman"/>
          <w:sz w:val="20"/>
          <w:szCs w:val="20"/>
          <w:lang w:eastAsia="zh-CN"/>
        </w:rPr>
        <w:fldChar w:fldCharType="end"/>
      </w:r>
      <w:bookmarkEnd w:id="0"/>
      <w:r w:rsidRPr="004673AB">
        <w:rPr>
          <w:rFonts w:ascii="Times New Roman" w:hAnsi="Times New Roman"/>
          <w:bCs/>
          <w:sz w:val="20"/>
          <w:szCs w:val="20"/>
          <w:lang w:val="en-GB" w:eastAsia="zh-CN"/>
        </w:rPr>
        <w:t>.  Flow diagram of sample preparation with the 307 Sample Oxidizer</w:t>
      </w:r>
      <w:bookmarkEnd w:id="1"/>
    </w:p>
    <w:p w14:paraId="2F44071B" w14:textId="75996045" w:rsidR="00F557F6" w:rsidRDefault="00F557F6" w:rsidP="004673AB">
      <w:pPr>
        <w:spacing w:after="0"/>
        <w:jc w:val="both"/>
        <w:rPr>
          <w:rFonts w:ascii="Times New Roman" w:hAnsi="Times New Roman"/>
          <w:sz w:val="20"/>
          <w:szCs w:val="20"/>
          <w:lang w:val="en-GB" w:eastAsia="zh-CN"/>
        </w:rPr>
      </w:pPr>
    </w:p>
    <w:p w14:paraId="180F35C6" w14:textId="77777777" w:rsidR="004673AB" w:rsidRPr="004673AB" w:rsidRDefault="004673AB" w:rsidP="004673AB">
      <w:pPr>
        <w:spacing w:after="0"/>
        <w:jc w:val="both"/>
        <w:rPr>
          <w:rFonts w:ascii="Times New Roman" w:hAnsi="Times New Roman"/>
          <w:sz w:val="20"/>
          <w:szCs w:val="20"/>
          <w:lang w:val="en-GB" w:eastAsia="zh-CN"/>
        </w:rPr>
      </w:pPr>
    </w:p>
    <w:p w14:paraId="5FD1761E" w14:textId="3CFA1A83" w:rsidR="00F557F6" w:rsidRDefault="00F557F6" w:rsidP="004673AB">
      <w:pPr>
        <w:spacing w:after="0"/>
        <w:ind w:firstLine="720"/>
        <w:jc w:val="both"/>
        <w:rPr>
          <w:rFonts w:ascii="Times New Roman" w:hAnsi="Times New Roman"/>
          <w:sz w:val="20"/>
          <w:szCs w:val="20"/>
          <w:lang w:val="en-GB" w:eastAsia="zh-CN"/>
        </w:rPr>
      </w:pPr>
      <m:oMath>
        <m:r>
          <w:rPr>
            <w:rFonts w:ascii="Cambria Math" w:hAnsi="Cambria Math"/>
            <w:sz w:val="20"/>
            <w:szCs w:val="20"/>
            <w:lang w:val="en-GB" w:eastAsia="zh-CN"/>
          </w:rPr>
          <m:t xml:space="preserve">Counting efficiency </m:t>
        </m:r>
        <m:d>
          <m:dPr>
            <m:ctrlPr>
              <w:rPr>
                <w:rFonts w:ascii="Cambria Math" w:hAnsi="Cambria Math"/>
                <w:i/>
                <w:sz w:val="20"/>
                <w:szCs w:val="20"/>
                <w:lang w:val="en-GB" w:eastAsia="zh-CN"/>
              </w:rPr>
            </m:ctrlPr>
          </m:dPr>
          <m:e>
            <m:r>
              <w:rPr>
                <w:rFonts w:ascii="Cambria Math" w:hAnsi="Cambria Math"/>
                <w:sz w:val="20"/>
                <w:szCs w:val="20"/>
                <w:lang w:val="en-GB" w:eastAsia="zh-CN"/>
              </w:rPr>
              <m:t>%</m:t>
            </m:r>
          </m:e>
        </m:d>
        <m:r>
          <w:rPr>
            <w:rFonts w:ascii="Cambria Math" w:hAnsi="Cambria Math"/>
            <w:sz w:val="20"/>
            <w:szCs w:val="20"/>
            <w:lang w:val="en-GB" w:eastAsia="zh-CN"/>
          </w:rPr>
          <m:t>=</m:t>
        </m:r>
        <m:f>
          <m:fPr>
            <m:ctrlPr>
              <w:rPr>
                <w:rFonts w:ascii="Cambria Math" w:hAnsi="Cambria Math"/>
                <w:bCs/>
                <w:i/>
                <w:sz w:val="20"/>
                <w:szCs w:val="20"/>
                <w:lang w:val="en-GB" w:eastAsia="zh-CN"/>
              </w:rPr>
            </m:ctrlPr>
          </m:fPr>
          <m:num>
            <m:r>
              <w:rPr>
                <w:rFonts w:ascii="Cambria Math" w:hAnsi="Cambria Math"/>
                <w:sz w:val="20"/>
                <w:szCs w:val="20"/>
                <w:lang w:val="en-GB" w:eastAsia="zh-CN"/>
              </w:rPr>
              <m:t xml:space="preserve">Counts per minute </m:t>
            </m:r>
            <m:d>
              <m:dPr>
                <m:ctrlPr>
                  <w:rPr>
                    <w:rFonts w:ascii="Cambria Math" w:hAnsi="Cambria Math"/>
                    <w:i/>
                    <w:sz w:val="20"/>
                    <w:szCs w:val="20"/>
                    <w:lang w:val="en-GB" w:eastAsia="zh-CN"/>
                  </w:rPr>
                </m:ctrlPr>
              </m:dPr>
              <m:e>
                <m:r>
                  <w:rPr>
                    <w:rFonts w:ascii="Cambria Math" w:hAnsi="Cambria Math"/>
                    <w:sz w:val="20"/>
                    <w:szCs w:val="20"/>
                    <w:lang w:val="en-GB" w:eastAsia="zh-CN"/>
                  </w:rPr>
                  <m:t>cpm</m:t>
                </m:r>
              </m:e>
            </m:d>
          </m:num>
          <m:den>
            <m:r>
              <w:rPr>
                <w:rFonts w:ascii="Cambria Math" w:hAnsi="Cambria Math"/>
                <w:sz w:val="20"/>
                <w:szCs w:val="20"/>
                <w:lang w:val="en-GB" w:eastAsia="zh-CN"/>
              </w:rPr>
              <m:t xml:space="preserve">Disintegration per minute </m:t>
            </m:r>
            <m:d>
              <m:dPr>
                <m:ctrlPr>
                  <w:rPr>
                    <w:rFonts w:ascii="Cambria Math" w:hAnsi="Cambria Math"/>
                    <w:i/>
                    <w:sz w:val="20"/>
                    <w:szCs w:val="20"/>
                    <w:lang w:val="en-GB" w:eastAsia="zh-CN"/>
                  </w:rPr>
                </m:ctrlPr>
              </m:dPr>
              <m:e>
                <m:r>
                  <w:rPr>
                    <w:rFonts w:ascii="Cambria Math" w:hAnsi="Cambria Math"/>
                    <w:sz w:val="20"/>
                    <w:szCs w:val="20"/>
                    <w:lang w:val="en-GB" w:eastAsia="zh-CN"/>
                  </w:rPr>
                  <m:t>dpm</m:t>
                </m:r>
              </m:e>
            </m:d>
          </m:den>
        </m:f>
        <m:r>
          <w:rPr>
            <w:rFonts w:ascii="Cambria Math" w:hAnsi="Cambria Math"/>
            <w:sz w:val="20"/>
            <w:szCs w:val="20"/>
            <w:lang w:val="en-GB" w:eastAsia="zh-CN"/>
          </w:rPr>
          <m:t>×100%</m:t>
        </m:r>
      </m:oMath>
      <w:r w:rsidRPr="004673AB">
        <w:rPr>
          <w:rFonts w:ascii="Times New Roman" w:hAnsi="Times New Roman"/>
          <w:sz w:val="20"/>
          <w:szCs w:val="20"/>
          <w:lang w:val="en-GB" w:eastAsia="zh-CN"/>
        </w:rPr>
        <w:tab/>
      </w:r>
      <w:r w:rsidRPr="004673AB">
        <w:rPr>
          <w:rFonts w:ascii="Times New Roman" w:hAnsi="Times New Roman"/>
          <w:sz w:val="20"/>
          <w:szCs w:val="20"/>
          <w:lang w:val="en-GB" w:eastAsia="zh-CN"/>
        </w:rPr>
        <w:tab/>
      </w:r>
      <w:r w:rsidRPr="004673AB">
        <w:rPr>
          <w:rFonts w:ascii="Times New Roman" w:hAnsi="Times New Roman"/>
          <w:sz w:val="20"/>
          <w:szCs w:val="20"/>
          <w:lang w:val="en-GB" w:eastAsia="zh-CN"/>
        </w:rPr>
        <w:tab/>
        <w:t xml:space="preserve">  </w:t>
      </w:r>
      <w:r w:rsidRPr="004673AB">
        <w:rPr>
          <w:rFonts w:ascii="Times New Roman" w:hAnsi="Times New Roman"/>
          <w:sz w:val="20"/>
          <w:szCs w:val="20"/>
          <w:lang w:val="en-GB" w:eastAsia="zh-CN"/>
        </w:rPr>
        <w:tab/>
        <w:t xml:space="preserve">   </w:t>
      </w:r>
      <w:r w:rsidR="00DB3753">
        <w:rPr>
          <w:rFonts w:ascii="Times New Roman" w:hAnsi="Times New Roman"/>
          <w:sz w:val="20"/>
          <w:szCs w:val="20"/>
          <w:lang w:val="en-GB" w:eastAsia="zh-CN"/>
        </w:rPr>
        <w:t xml:space="preserve">      </w:t>
      </w:r>
      <w:r w:rsidRPr="004673AB">
        <w:rPr>
          <w:rFonts w:ascii="Times New Roman" w:hAnsi="Times New Roman"/>
          <w:sz w:val="20"/>
          <w:szCs w:val="20"/>
          <w:lang w:val="en-GB" w:eastAsia="zh-CN"/>
        </w:rPr>
        <w:t>(1)</w:t>
      </w:r>
    </w:p>
    <w:p w14:paraId="7F62E130" w14:textId="7F09C7BE" w:rsidR="004673AB" w:rsidRDefault="004673AB" w:rsidP="00F557F6">
      <w:pPr>
        <w:spacing w:after="0"/>
        <w:jc w:val="both"/>
        <w:rPr>
          <w:rFonts w:ascii="Times New Roman" w:hAnsi="Times New Roman"/>
          <w:noProof/>
          <w:sz w:val="20"/>
          <w:szCs w:val="20"/>
          <w:lang w:bidi="ar-SA"/>
        </w:rPr>
      </w:pPr>
    </w:p>
    <w:p w14:paraId="3540B085" w14:textId="77777777" w:rsidR="001123AC" w:rsidRDefault="001123AC" w:rsidP="00F557F6">
      <w:pPr>
        <w:spacing w:after="0"/>
        <w:jc w:val="both"/>
        <w:rPr>
          <w:rFonts w:ascii="Times New Roman" w:hAnsi="Times New Roman"/>
          <w:noProof/>
          <w:sz w:val="20"/>
          <w:szCs w:val="20"/>
          <w:lang w:bidi="ar-SA"/>
        </w:rPr>
      </w:pPr>
    </w:p>
    <w:p w14:paraId="38FAD37C" w14:textId="6826617F" w:rsidR="00F557F6" w:rsidRDefault="00F557F6" w:rsidP="004673AB">
      <w:pPr>
        <w:spacing w:after="120"/>
        <w:jc w:val="center"/>
        <w:rPr>
          <w:rFonts w:ascii="Times New Roman" w:hAnsi="Times New Roman"/>
          <w:noProof/>
          <w:sz w:val="20"/>
          <w:szCs w:val="20"/>
          <w:lang w:bidi="ar-SA"/>
        </w:rPr>
      </w:pPr>
      <w:r w:rsidRPr="00574032">
        <w:rPr>
          <w:rFonts w:ascii="Times New Roman" w:hAnsi="Times New Roman"/>
          <w:noProof/>
          <w:sz w:val="20"/>
          <w:szCs w:val="20"/>
          <w:lang w:val="en-GB" w:eastAsia="en-GB"/>
        </w:rPr>
        <w:drawing>
          <wp:inline distT="0" distB="0" distL="0" distR="0" wp14:anchorId="08569EEB" wp14:editId="7E1B5929">
            <wp:extent cx="3371850" cy="1768731"/>
            <wp:effectExtent l="19050" t="19050" r="19050" b="22225"/>
            <wp:docPr id="7" name="Picture 7" descr="tSIE_efficiency_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E_efficiency_ASK.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3041" cy="1785092"/>
                    </a:xfrm>
                    <a:prstGeom prst="rect">
                      <a:avLst/>
                    </a:prstGeom>
                    <a:noFill/>
                    <a:ln w="6350">
                      <a:solidFill>
                        <a:schemeClr val="tx1"/>
                      </a:solidFill>
                    </a:ln>
                  </pic:spPr>
                </pic:pic>
              </a:graphicData>
            </a:graphic>
          </wp:inline>
        </w:drawing>
      </w:r>
    </w:p>
    <w:p w14:paraId="414F6B15" w14:textId="500AF2C4" w:rsidR="004673AB" w:rsidRDefault="0020154A" w:rsidP="008A2F73">
      <w:pPr>
        <w:spacing w:after="0"/>
        <w:jc w:val="center"/>
        <w:rPr>
          <w:rFonts w:ascii="Times New Roman" w:hAnsi="Times New Roman"/>
          <w:bCs/>
          <w:sz w:val="20"/>
          <w:szCs w:val="20"/>
          <w:lang w:val="en-GB" w:eastAsia="zh-CN"/>
        </w:rPr>
      </w:pPr>
      <w:r w:rsidRPr="00574032">
        <w:rPr>
          <w:rFonts w:ascii="Times New Roman" w:hAnsi="Times New Roman"/>
          <w:bCs/>
          <w:sz w:val="20"/>
          <w:szCs w:val="20"/>
          <w:lang w:val="en-GB" w:eastAsia="zh-CN"/>
        </w:rPr>
        <w:t>Figure</w:t>
      </w:r>
      <w:r w:rsidRPr="00574032">
        <w:rPr>
          <w:rFonts w:ascii="Times New Roman" w:hAnsi="Times New Roman"/>
          <w:b/>
          <w:bCs/>
          <w:sz w:val="20"/>
          <w:szCs w:val="20"/>
          <w:lang w:val="en-GB" w:eastAsia="zh-CN"/>
        </w:rPr>
        <w:t xml:space="preserve">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SEQ Figure \* ARABIC </w:instrText>
      </w:r>
      <w:r w:rsidRPr="00574032">
        <w:rPr>
          <w:rFonts w:ascii="Times New Roman" w:hAnsi="Times New Roman"/>
          <w:bCs/>
          <w:sz w:val="20"/>
          <w:szCs w:val="20"/>
          <w:lang w:val="en-GB" w:eastAsia="zh-CN"/>
        </w:rPr>
        <w:fldChar w:fldCharType="separate"/>
      </w:r>
      <w:r w:rsidR="002964EF">
        <w:rPr>
          <w:rFonts w:ascii="Times New Roman" w:hAnsi="Times New Roman"/>
          <w:bCs/>
          <w:noProof/>
          <w:sz w:val="20"/>
          <w:szCs w:val="20"/>
          <w:lang w:val="en-GB" w:eastAsia="zh-CN"/>
        </w:rPr>
        <w:t>2</w:t>
      </w:r>
      <w:r w:rsidRPr="00574032">
        <w:rPr>
          <w:rFonts w:ascii="Times New Roman" w:hAnsi="Times New Roman"/>
          <w:sz w:val="20"/>
          <w:szCs w:val="20"/>
          <w:lang w:eastAsia="zh-CN"/>
        </w:rPr>
        <w:fldChar w:fldCharType="end"/>
      </w:r>
      <w:r w:rsidRPr="00574032">
        <w:rPr>
          <w:rFonts w:ascii="Times New Roman" w:hAnsi="Times New Roman"/>
          <w:bCs/>
          <w:sz w:val="20"/>
          <w:szCs w:val="20"/>
          <w:lang w:val="en-GB" w:eastAsia="zh-CN"/>
        </w:rPr>
        <w:t>.</w:t>
      </w:r>
      <w:r w:rsidR="004673AB">
        <w:rPr>
          <w:rFonts w:ascii="Times New Roman" w:hAnsi="Times New Roman"/>
          <w:bCs/>
          <w:sz w:val="20"/>
          <w:szCs w:val="20"/>
          <w:lang w:val="en-GB" w:eastAsia="zh-CN"/>
        </w:rPr>
        <w:t xml:space="preserve">  </w:t>
      </w:r>
      <w:r w:rsidRPr="00574032">
        <w:rPr>
          <w:rFonts w:ascii="Times New Roman" w:hAnsi="Times New Roman"/>
          <w:bCs/>
          <w:sz w:val="20"/>
          <w:szCs w:val="20"/>
          <w:lang w:val="en-GB" w:eastAsia="zh-CN"/>
        </w:rPr>
        <w:t>Usage of quench curve for determination counting efficiency and DPM</w:t>
      </w:r>
    </w:p>
    <w:p w14:paraId="0854720A" w14:textId="0DC0B8C2" w:rsidR="00BC2DBB" w:rsidRDefault="00BC2DBB" w:rsidP="008A2F73">
      <w:pPr>
        <w:spacing w:after="0"/>
        <w:jc w:val="center"/>
        <w:rPr>
          <w:rFonts w:ascii="Times New Roman" w:hAnsi="Times New Roman"/>
          <w:bCs/>
          <w:sz w:val="20"/>
          <w:szCs w:val="20"/>
          <w:lang w:val="en-GB" w:eastAsia="zh-CN"/>
        </w:rPr>
      </w:pPr>
    </w:p>
    <w:p w14:paraId="357CA72B" w14:textId="77777777" w:rsidR="001123AC" w:rsidRPr="008A2F73" w:rsidRDefault="001123AC" w:rsidP="008A2F73">
      <w:pPr>
        <w:spacing w:after="0"/>
        <w:jc w:val="center"/>
        <w:rPr>
          <w:rFonts w:ascii="Times New Roman" w:hAnsi="Times New Roman"/>
          <w:bCs/>
          <w:sz w:val="20"/>
          <w:szCs w:val="20"/>
          <w:lang w:val="en-GB" w:eastAsia="zh-CN"/>
        </w:rPr>
      </w:pPr>
    </w:p>
    <w:p w14:paraId="76469632" w14:textId="4D58E6DE" w:rsidR="0020154A" w:rsidRPr="00574032" w:rsidRDefault="0020154A" w:rsidP="0020154A">
      <w:pPr>
        <w:ind w:firstLine="720"/>
        <w:jc w:val="both"/>
        <w:rPr>
          <w:rFonts w:ascii="Times New Roman" w:hAnsi="Times New Roman"/>
          <w:bCs/>
          <w:sz w:val="20"/>
          <w:szCs w:val="20"/>
          <w:lang w:val="en-IE" w:eastAsia="zh-CN"/>
        </w:rPr>
      </w:pPr>
      <m:oMath>
        <m:r>
          <w:rPr>
            <w:rFonts w:ascii="Cambria Math" w:hAnsi="Cambria Math"/>
            <w:sz w:val="20"/>
            <w:szCs w:val="20"/>
            <w:lang w:val="en-GB" w:eastAsia="zh-CN"/>
          </w:rPr>
          <w:lastRenderedPageBreak/>
          <m:t xml:space="preserve">Disintegration per minute </m:t>
        </m:r>
        <m:d>
          <m:dPr>
            <m:ctrlPr>
              <w:rPr>
                <w:rFonts w:ascii="Cambria Math" w:hAnsi="Cambria Math"/>
                <w:i/>
                <w:sz w:val="20"/>
                <w:szCs w:val="20"/>
                <w:lang w:val="en-GB" w:eastAsia="zh-CN"/>
              </w:rPr>
            </m:ctrlPr>
          </m:dPr>
          <m:e>
            <m:r>
              <w:rPr>
                <w:rFonts w:ascii="Cambria Math" w:hAnsi="Cambria Math"/>
                <w:sz w:val="20"/>
                <w:szCs w:val="20"/>
                <w:lang w:val="en-GB" w:eastAsia="zh-CN"/>
              </w:rPr>
              <m:t>dpm</m:t>
            </m:r>
          </m:e>
        </m:d>
        <m:r>
          <w:rPr>
            <w:rFonts w:ascii="Cambria Math" w:hAnsi="Cambria Math"/>
            <w:sz w:val="20"/>
            <w:szCs w:val="20"/>
            <w:lang w:val="en-IE" w:eastAsia="zh-CN"/>
          </w:rPr>
          <m:t>=</m:t>
        </m:r>
        <m:f>
          <m:fPr>
            <m:ctrlPr>
              <w:rPr>
                <w:rFonts w:ascii="Cambria Math" w:hAnsi="Cambria Math"/>
                <w:bCs/>
                <w:i/>
                <w:sz w:val="20"/>
                <w:szCs w:val="20"/>
                <w:lang w:val="en-IE" w:eastAsia="zh-CN"/>
              </w:rPr>
            </m:ctrlPr>
          </m:fPr>
          <m:num>
            <m:r>
              <w:rPr>
                <w:rFonts w:ascii="Cambria Math" w:hAnsi="Cambria Math"/>
                <w:sz w:val="20"/>
                <w:szCs w:val="20"/>
                <w:lang w:val="en-IE" w:eastAsia="zh-CN"/>
              </w:rPr>
              <m:t xml:space="preserve">Counts per minute </m:t>
            </m:r>
            <m:d>
              <m:dPr>
                <m:ctrlPr>
                  <w:rPr>
                    <w:rFonts w:ascii="Cambria Math" w:hAnsi="Cambria Math"/>
                    <w:i/>
                    <w:sz w:val="20"/>
                    <w:szCs w:val="20"/>
                    <w:lang w:val="en-IE" w:eastAsia="zh-CN"/>
                  </w:rPr>
                </m:ctrlPr>
              </m:dPr>
              <m:e>
                <m:r>
                  <w:rPr>
                    <w:rFonts w:ascii="Cambria Math" w:hAnsi="Cambria Math"/>
                    <w:sz w:val="20"/>
                    <w:szCs w:val="20"/>
                    <w:lang w:val="en-IE" w:eastAsia="zh-CN"/>
                  </w:rPr>
                  <m:t>cpm</m:t>
                </m:r>
              </m:e>
            </m:d>
          </m:num>
          <m:den>
            <m:r>
              <w:rPr>
                <w:rFonts w:ascii="Cambria Math" w:hAnsi="Cambria Math"/>
                <w:sz w:val="20"/>
                <w:szCs w:val="20"/>
                <w:lang w:val="en-GB" w:eastAsia="zh-CN"/>
              </w:rPr>
              <m:t xml:space="preserve">Counting efficiency </m:t>
            </m:r>
            <m:d>
              <m:dPr>
                <m:ctrlPr>
                  <w:rPr>
                    <w:rFonts w:ascii="Cambria Math" w:hAnsi="Cambria Math"/>
                    <w:bCs/>
                    <w:i/>
                    <w:sz w:val="20"/>
                    <w:szCs w:val="20"/>
                    <w:lang w:val="en-GB" w:eastAsia="zh-CN"/>
                  </w:rPr>
                </m:ctrlPr>
              </m:dPr>
              <m:e>
                <m:r>
                  <w:rPr>
                    <w:rFonts w:ascii="Cambria Math" w:hAnsi="Cambria Math"/>
                    <w:sz w:val="20"/>
                    <w:szCs w:val="20"/>
                    <w:lang w:val="en-GB" w:eastAsia="zh-CN"/>
                  </w:rPr>
                  <m:t>%</m:t>
                </m:r>
              </m:e>
            </m:d>
          </m:den>
        </m:f>
        <m:r>
          <w:rPr>
            <w:rFonts w:ascii="Cambria Math" w:hAnsi="Cambria Math"/>
            <w:sz w:val="20"/>
            <w:szCs w:val="20"/>
            <w:lang w:val="en-IE" w:eastAsia="zh-CN"/>
          </w:rPr>
          <m:t>×100%</m:t>
        </m:r>
      </m:oMath>
      <w:r w:rsidRPr="00574032">
        <w:rPr>
          <w:rFonts w:ascii="Times New Roman" w:hAnsi="Times New Roman"/>
          <w:bCs/>
          <w:sz w:val="20"/>
          <w:szCs w:val="20"/>
          <w:lang w:val="en-IE" w:eastAsia="zh-CN"/>
        </w:rPr>
        <w:t xml:space="preserve">        </w:t>
      </w:r>
      <w:r w:rsidRPr="00574032">
        <w:rPr>
          <w:rFonts w:ascii="Times New Roman" w:hAnsi="Times New Roman"/>
          <w:bCs/>
          <w:sz w:val="20"/>
          <w:szCs w:val="20"/>
          <w:lang w:val="en-IE" w:eastAsia="zh-CN"/>
        </w:rPr>
        <w:tab/>
      </w:r>
      <w:r w:rsidRPr="00574032">
        <w:rPr>
          <w:rFonts w:ascii="Times New Roman" w:hAnsi="Times New Roman"/>
          <w:bCs/>
          <w:sz w:val="20"/>
          <w:szCs w:val="20"/>
          <w:lang w:val="en-IE" w:eastAsia="zh-CN"/>
        </w:rPr>
        <w:tab/>
        <w:t xml:space="preserve">           </w:t>
      </w:r>
      <w:r>
        <w:rPr>
          <w:rFonts w:ascii="Times New Roman" w:hAnsi="Times New Roman"/>
          <w:bCs/>
          <w:sz w:val="20"/>
          <w:szCs w:val="20"/>
          <w:lang w:val="en-IE" w:eastAsia="zh-CN"/>
        </w:rPr>
        <w:t xml:space="preserve">      </w:t>
      </w:r>
      <w:r w:rsidR="008A2F73">
        <w:rPr>
          <w:rFonts w:ascii="Times New Roman" w:hAnsi="Times New Roman"/>
          <w:bCs/>
          <w:sz w:val="20"/>
          <w:szCs w:val="20"/>
          <w:lang w:val="en-IE" w:eastAsia="zh-CN"/>
        </w:rPr>
        <w:t xml:space="preserve">      </w:t>
      </w:r>
      <w:r w:rsidRPr="00574032">
        <w:rPr>
          <w:rFonts w:ascii="Times New Roman" w:hAnsi="Times New Roman"/>
          <w:bCs/>
          <w:sz w:val="20"/>
          <w:szCs w:val="20"/>
          <w:lang w:val="en-IE" w:eastAsia="zh-CN"/>
        </w:rPr>
        <w:t>(2)</w:t>
      </w:r>
    </w:p>
    <w:p w14:paraId="28A42A21" w14:textId="77777777" w:rsidR="004673AB" w:rsidRPr="00574032" w:rsidRDefault="004673AB" w:rsidP="004673AB">
      <w:pPr>
        <w:spacing w:after="0"/>
        <w:jc w:val="both"/>
        <w:rPr>
          <w:rFonts w:ascii="Times New Roman" w:hAnsi="Times New Roman"/>
          <w:bCs/>
          <w:iCs/>
          <w:sz w:val="20"/>
          <w:szCs w:val="20"/>
          <w:lang w:val="en-GB" w:eastAsia="zh-CN"/>
        </w:rPr>
      </w:pPr>
    </w:p>
    <w:p w14:paraId="77037E60" w14:textId="67814E11" w:rsidR="00F557F6" w:rsidRPr="00383211" w:rsidRDefault="0020154A" w:rsidP="00383211">
      <w:pPr>
        <w:ind w:firstLine="432"/>
        <w:jc w:val="both"/>
        <w:rPr>
          <w:rFonts w:ascii="Times New Roman" w:hAnsi="Times New Roman"/>
          <w:bCs/>
          <w:iCs/>
          <w:sz w:val="20"/>
          <w:szCs w:val="20"/>
          <w:lang w:val="en-GB" w:eastAsia="zh-CN"/>
        </w:rPr>
      </w:pPr>
      <m:oMath>
        <m:r>
          <w:rPr>
            <w:rFonts w:ascii="Cambria Math" w:hAnsi="Cambria Math"/>
            <w:sz w:val="20"/>
            <w:szCs w:val="20"/>
            <w:lang w:val="en-GB" w:eastAsia="zh-CN"/>
          </w:rPr>
          <m:t>Bio-based content (%)=</m:t>
        </m:r>
        <m:f>
          <m:fPr>
            <m:ctrlPr>
              <w:rPr>
                <w:rFonts w:ascii="Cambria Math" w:hAnsi="Cambria Math"/>
                <w:bCs/>
                <w:i/>
                <w:iCs/>
                <w:sz w:val="20"/>
                <w:szCs w:val="20"/>
                <w:lang w:val="en-GB" w:eastAsia="zh-CN"/>
              </w:rPr>
            </m:ctrlPr>
          </m:fPr>
          <m:num>
            <m:f>
              <m:fPr>
                <m:type m:val="skw"/>
                <m:ctrlPr>
                  <w:rPr>
                    <w:rFonts w:ascii="Cambria Math" w:hAnsi="Cambria Math"/>
                    <w:bCs/>
                    <w:i/>
                    <w:iCs/>
                    <w:sz w:val="20"/>
                    <w:szCs w:val="20"/>
                    <w:lang w:val="en-GB" w:eastAsia="zh-CN"/>
                  </w:rPr>
                </m:ctrlPr>
              </m:fPr>
              <m:num>
                <m:r>
                  <w:rPr>
                    <w:rFonts w:ascii="Cambria Math" w:hAnsi="Cambria Math"/>
                    <w:sz w:val="20"/>
                    <w:szCs w:val="20"/>
                    <w:lang w:val="en-GB" w:eastAsia="zh-CN"/>
                  </w:rPr>
                  <m:t>dpm(sample)</m:t>
                </m:r>
              </m:num>
              <m:den>
                <m:r>
                  <w:rPr>
                    <w:rFonts w:ascii="Cambria Math" w:hAnsi="Cambria Math"/>
                    <w:sz w:val="20"/>
                    <w:szCs w:val="20"/>
                    <w:lang w:val="en-GB" w:eastAsia="zh-CN"/>
                  </w:rPr>
                  <m:t>weight(sample)</m:t>
                </m:r>
              </m:den>
            </m:f>
          </m:num>
          <m:den>
            <m:f>
              <m:fPr>
                <m:type m:val="skw"/>
                <m:ctrlPr>
                  <w:rPr>
                    <w:rFonts w:ascii="Cambria Math" w:hAnsi="Cambria Math"/>
                    <w:bCs/>
                    <w:i/>
                    <w:iCs/>
                    <w:sz w:val="20"/>
                    <w:szCs w:val="20"/>
                    <w:lang w:val="en-GB" w:eastAsia="zh-CN"/>
                  </w:rPr>
                </m:ctrlPr>
              </m:fPr>
              <m:num>
                <m:r>
                  <w:rPr>
                    <w:rFonts w:ascii="Cambria Math" w:hAnsi="Cambria Math"/>
                    <w:sz w:val="20"/>
                    <w:szCs w:val="20"/>
                    <w:lang w:val="en-GB" w:eastAsia="zh-CN"/>
                  </w:rPr>
                  <m:t>dpm(reference)</m:t>
                </m:r>
              </m:num>
              <m:den>
                <m:r>
                  <w:rPr>
                    <w:rFonts w:ascii="Cambria Math" w:hAnsi="Cambria Math"/>
                    <w:sz w:val="20"/>
                    <w:szCs w:val="20"/>
                    <w:lang w:val="en-GB" w:eastAsia="zh-CN"/>
                  </w:rPr>
                  <m:t>weight(reference)</m:t>
                </m:r>
              </m:den>
            </m:f>
          </m:den>
        </m:f>
      </m:oMath>
      <w:r w:rsidRPr="006038E1">
        <w:rPr>
          <w:rFonts w:ascii="Times New Roman" w:hAnsi="Times New Roman"/>
          <w:bCs/>
          <w:iCs/>
          <w:sz w:val="18"/>
          <w:szCs w:val="18"/>
          <w:lang w:val="en-GB" w:eastAsia="zh-CN"/>
        </w:rPr>
        <w:t xml:space="preserve"> </w:t>
      </w:r>
      <w:r w:rsidRPr="00574032">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ab/>
      </w:r>
      <w:r w:rsidRPr="00574032">
        <w:rPr>
          <w:rFonts w:ascii="Times New Roman" w:hAnsi="Times New Roman"/>
          <w:bCs/>
          <w:iCs/>
          <w:sz w:val="20"/>
          <w:szCs w:val="20"/>
          <w:lang w:val="en-GB" w:eastAsia="zh-CN"/>
        </w:rPr>
        <w:tab/>
      </w:r>
      <w:r w:rsidRPr="00574032">
        <w:rPr>
          <w:rFonts w:ascii="Times New Roman" w:hAnsi="Times New Roman"/>
          <w:bCs/>
          <w:iCs/>
          <w:sz w:val="20"/>
          <w:szCs w:val="20"/>
          <w:lang w:val="en-GB" w:eastAsia="zh-CN"/>
        </w:rPr>
        <w:tab/>
        <w:t xml:space="preserve">           </w:t>
      </w:r>
      <w:r>
        <w:rPr>
          <w:rFonts w:ascii="Times New Roman" w:hAnsi="Times New Roman"/>
          <w:bCs/>
          <w:iCs/>
          <w:sz w:val="20"/>
          <w:szCs w:val="20"/>
          <w:lang w:val="en-GB" w:eastAsia="zh-CN"/>
        </w:rPr>
        <w:tab/>
      </w:r>
      <w:r>
        <w:rPr>
          <w:rFonts w:ascii="Times New Roman" w:hAnsi="Times New Roman"/>
          <w:bCs/>
          <w:iCs/>
          <w:sz w:val="20"/>
          <w:szCs w:val="20"/>
          <w:lang w:val="en-GB" w:eastAsia="zh-CN"/>
        </w:rPr>
        <w:tab/>
        <w:t xml:space="preserve">   </w:t>
      </w:r>
      <w:r w:rsidR="008A2F73">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(3)</w:t>
      </w:r>
    </w:p>
    <w:p w14:paraId="20A6D316" w14:textId="77777777" w:rsidR="00F557F6" w:rsidRPr="00510BA6" w:rsidRDefault="00F557F6" w:rsidP="004673AB">
      <w:pPr>
        <w:spacing w:after="0"/>
        <w:jc w:val="center"/>
        <w:rPr>
          <w:rFonts w:ascii="Times New Roman" w:hAnsi="Times New Roman"/>
          <w:noProof/>
          <w:sz w:val="20"/>
          <w:szCs w:val="20"/>
          <w:lang w:bidi="ar-SA"/>
        </w:rPr>
      </w:pPr>
    </w:p>
    <w:p w14:paraId="439526AE" w14:textId="77777777" w:rsidR="008A2F73" w:rsidRDefault="008A2F73" w:rsidP="004060C3">
      <w:pPr>
        <w:spacing w:after="0"/>
        <w:jc w:val="center"/>
        <w:rPr>
          <w:rFonts w:ascii="Times New Roman" w:hAnsi="Times New Roman"/>
          <w:b/>
          <w:noProof/>
          <w:sz w:val="20"/>
          <w:szCs w:val="20"/>
          <w:lang w:bidi="ar-SA"/>
        </w:rPr>
        <w:sectPr w:rsidR="008A2F73" w:rsidSect="00F879E7">
          <w:headerReference w:type="even" r:id="rId21"/>
          <w:headerReference w:type="default" r:id="rId22"/>
          <w:footerReference w:type="even" r:id="rId23"/>
          <w:headerReference w:type="first" r:id="rId24"/>
          <w:type w:val="continuous"/>
          <w:pgSz w:w="12240" w:h="15840" w:code="1"/>
          <w:pgMar w:top="1800" w:right="1469" w:bottom="1699" w:left="1440" w:header="706" w:footer="706" w:gutter="0"/>
          <w:pgNumType w:start="0"/>
          <w:cols w:space="708"/>
          <w:docGrid w:linePitch="360"/>
        </w:sectPr>
      </w:pPr>
    </w:p>
    <w:p w14:paraId="172DB04A" w14:textId="3008258C" w:rsidR="006768E9" w:rsidRPr="00510BA6" w:rsidRDefault="006768E9" w:rsidP="004060C3">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FAD1ADC" w14:textId="77777777" w:rsidR="0020154A" w:rsidRPr="0020154A" w:rsidRDefault="0020154A" w:rsidP="004060C3">
      <w:pPr>
        <w:spacing w:after="0"/>
        <w:jc w:val="both"/>
        <w:rPr>
          <w:rFonts w:ascii="Times New Roman" w:hAnsi="Times New Roman"/>
          <w:sz w:val="20"/>
          <w:szCs w:val="20"/>
          <w:lang w:val="en-GB" w:eastAsia="zh-CN"/>
        </w:rPr>
      </w:pPr>
      <w:r w:rsidRPr="0020154A">
        <w:rPr>
          <w:rFonts w:ascii="Times New Roman" w:hAnsi="Times New Roman"/>
          <w:b/>
          <w:sz w:val="20"/>
          <w:szCs w:val="20"/>
          <w:lang w:val="en-GB" w:eastAsia="zh-CN"/>
        </w:rPr>
        <w:t>Optimization of LSC and sample oxidizer</w:t>
      </w:r>
    </w:p>
    <w:p w14:paraId="0EEC4D81" w14:textId="77777777" w:rsidR="0020154A" w:rsidRPr="0020154A" w:rsidRDefault="0020154A" w:rsidP="004060C3">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minimum acceptable efficiency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in the range of 0-156 keV is 95% for PerkinElmer Tri-Carb 2910TR. Counting efficiency is a parameter measured as part of Instrument Performance Assessment. The performance of the LSC was assessed periodically </w:t>
      </w:r>
      <w:r w:rsidRPr="0020154A">
        <w:rPr>
          <w:rFonts w:ascii="Times New Roman" w:hAnsi="Times New Roman"/>
          <w:bCs/>
          <w:i/>
          <w:sz w:val="20"/>
          <w:szCs w:val="20"/>
          <w:lang w:val="en-GB" w:eastAsia="zh-CN"/>
        </w:rPr>
        <w:t>via</w:t>
      </w:r>
      <w:r w:rsidRPr="0020154A">
        <w:rPr>
          <w:rFonts w:ascii="Times New Roman" w:hAnsi="Times New Roman"/>
          <w:bCs/>
          <w:sz w:val="20"/>
          <w:szCs w:val="20"/>
          <w:lang w:val="en-GB" w:eastAsia="zh-CN"/>
        </w:rPr>
        <w:t xml:space="preserve"> Self-Normalization and Calibration, where reference standards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w:t>
      </w:r>
      <w:r w:rsidRPr="0020154A">
        <w:rPr>
          <w:rFonts w:ascii="Times New Roman" w:hAnsi="Times New Roman"/>
          <w:bCs/>
          <w:sz w:val="20"/>
          <w:szCs w:val="20"/>
          <w:vertAlign w:val="superscript"/>
          <w:lang w:val="en-GB" w:eastAsia="zh-CN"/>
        </w:rPr>
        <w:t>3</w:t>
      </w:r>
      <w:r w:rsidRPr="0020154A">
        <w:rPr>
          <w:rFonts w:ascii="Times New Roman" w:hAnsi="Times New Roman"/>
          <w:bCs/>
          <w:sz w:val="20"/>
          <w:szCs w:val="20"/>
          <w:lang w:val="en-GB" w:eastAsia="zh-CN"/>
        </w:rPr>
        <w:t xml:space="preserve">H and Background with known radioactivity (DPM) were counted and the counting efficiency was calculated. The counting efficiencies obtained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and </w:t>
      </w:r>
      <w:r w:rsidRPr="0020154A">
        <w:rPr>
          <w:rFonts w:ascii="Times New Roman" w:hAnsi="Times New Roman"/>
          <w:bCs/>
          <w:sz w:val="20"/>
          <w:szCs w:val="20"/>
          <w:vertAlign w:val="superscript"/>
          <w:lang w:val="en-GB" w:eastAsia="zh-CN"/>
        </w:rPr>
        <w:t>3</w:t>
      </w:r>
      <w:r w:rsidRPr="0020154A">
        <w:rPr>
          <w:rFonts w:ascii="Times New Roman" w:hAnsi="Times New Roman"/>
          <w:bCs/>
          <w:sz w:val="20"/>
          <w:szCs w:val="20"/>
          <w:lang w:val="en-GB" w:eastAsia="zh-CN"/>
        </w:rPr>
        <w:t>H were well above the minimum limit of 60% and 90%, respectively, as per the instrument’s requirements specified by PerkinElmer.</w:t>
      </w:r>
    </w:p>
    <w:p w14:paraId="1A6610B4" w14:textId="77777777" w:rsidR="0020154A" w:rsidRPr="0020154A" w:rsidRDefault="0020154A" w:rsidP="004060C3">
      <w:pPr>
        <w:spacing w:after="0"/>
        <w:jc w:val="both"/>
        <w:rPr>
          <w:rFonts w:ascii="Times New Roman" w:hAnsi="Times New Roman"/>
          <w:bCs/>
          <w:iCs/>
          <w:sz w:val="20"/>
          <w:szCs w:val="20"/>
          <w:lang w:val="en-GB" w:eastAsia="zh-CN"/>
        </w:rPr>
      </w:pPr>
    </w:p>
    <w:p w14:paraId="63BA01B2" w14:textId="77777777" w:rsidR="008A2F73" w:rsidRDefault="0020154A" w:rsidP="004060C3">
      <w:pPr>
        <w:spacing w:after="0"/>
        <w:jc w:val="both"/>
        <w:rPr>
          <w:rFonts w:ascii="Times New Roman" w:hAnsi="Times New Roman"/>
          <w:bCs/>
          <w:iCs/>
          <w:sz w:val="20"/>
          <w:szCs w:val="20"/>
          <w:lang w:val="en-GB" w:eastAsia="zh-CN"/>
        </w:rPr>
      </w:pPr>
      <w:r w:rsidRPr="0020154A">
        <w:rPr>
          <w:rFonts w:ascii="Times New Roman" w:hAnsi="Times New Roman"/>
          <w:bCs/>
          <w:iCs/>
          <w:sz w:val="20"/>
          <w:szCs w:val="20"/>
          <w:lang w:val="en-GB" w:eastAsia="zh-CN"/>
        </w:rPr>
        <w:t>The conditions of the Sample Oxidizer (amount of sample for combustion, time of combustion and amount of LSC cocktails) were investigated to find the optimum settings. The method was optimized using polyols instead of polyurethanes in order to minimize problems that may rise due to various components in polyurethanes.</w:t>
      </w:r>
    </w:p>
    <w:p w14:paraId="589B7DC4" w14:textId="16D77BED" w:rsidR="0020154A" w:rsidRPr="0020154A" w:rsidRDefault="0020154A" w:rsidP="004060C3">
      <w:pPr>
        <w:spacing w:after="0"/>
        <w:jc w:val="both"/>
        <w:rPr>
          <w:rFonts w:ascii="Times New Roman" w:hAnsi="Times New Roman"/>
          <w:bCs/>
          <w:sz w:val="20"/>
          <w:szCs w:val="20"/>
          <w:lang w:val="en-GB" w:eastAsia="zh-CN"/>
        </w:rPr>
      </w:pPr>
      <w:r w:rsidRPr="0020154A">
        <w:rPr>
          <w:rFonts w:ascii="Times New Roman" w:hAnsi="Times New Roman"/>
          <w:noProof/>
          <w:sz w:val="20"/>
          <w:szCs w:val="20"/>
          <w:lang w:val="en-GB" w:eastAsia="zh-CN"/>
        </w:rPr>
        <mc:AlternateContent>
          <mc:Choice Requires="wps">
            <w:drawing>
              <wp:anchor distT="0" distB="0" distL="114300" distR="114300" simplePos="0" relativeHeight="251659776" behindDoc="0" locked="0" layoutInCell="1" allowOverlap="1" wp14:anchorId="7AE288F5" wp14:editId="73667FE4">
                <wp:simplePos x="0" y="0"/>
                <wp:positionH relativeFrom="column">
                  <wp:posOffset>0</wp:posOffset>
                </wp:positionH>
                <wp:positionV relativeFrom="paragraph">
                  <wp:posOffset>0</wp:posOffset>
                </wp:positionV>
                <wp:extent cx="635000" cy="635000"/>
                <wp:effectExtent l="0" t="0" r="3175" b="3175"/>
                <wp:wrapNone/>
                <wp:docPr id="1" name="Freeform: 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5D08B" id="Freeform: Shape 1"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IAQIAACIEAAAOAAAAZHJzL2Uyb0RvYy54bWysU9uO0zAQfUfiHyy/06Slu0DUdLXaVRHS&#10;AisVPmBqO41F4jFjt+ny9YydthRW4gHxYs3FPjPnzHhxc+g7sTcULLpaTielFMYp1NZta/n1y+rV&#10;WylCBKehQ2dq+WSCvFm+fLEYfGVm2GKnDQkGcaEafC3bGH1VFEG1pocwQW8cJxukHiK7tC00wcDo&#10;fVfMyvK6GJC0J1QmBI7ej0m5zPhNY1T83DTBRNHVknuL+aR8btJZLBdQbQl8a9WxDfiHLnqwjoue&#10;oe4hgtiRfQbVW0UYsIkThX2BTWOVyRyYzbT8g826BW8yFxYn+LNM4f/Bqk/7RxJW8+ykcNDziFZk&#10;TBK8Erm+4ERrtTZpvkmvwYeKn639IyXGwT+g+haEw7XpWO8RCe9acFtzG/yzEBEOrQHNLDJe8Rtg&#10;cgJDi83wETW3A7uIWdpDQ30qyKKJQ57g03mC5hCF4uD166uy5DkrTh1t7riA6vRY7UJ8bzADwf4h&#10;xHEB9MmC9mSpgzuZxBz+ukAe4vEdl7os4XBluy7X6Fxq/hzgiymSySe+o64b1E/MnXBcVP5YbLRI&#10;P6QYeElrGb7vgIwU3QfH+r2bzudpq7Mzv3ozY4cuM5vLDDjFULWMUozmXRx/ws6T3bZ5cmOPt6x5&#10;Y5M2ub+xq6PDi5gVPX6atOmXfr7162svfwIAAP//AwBQSwMEFAAGAAgAAAAhAN4UtdzXAAAABQEA&#10;AA8AAABkcnMvZG93bnJldi54bWxMj0FrAjEQhe+F/ocwQm81sYVStpsVEQpeCnb14HHcTDeLm8my&#10;iRr76xtLwV6GebzhzffKeXK9ONEYOs8aZlMFgrjxpuNWw3bz/vgKIkRkg71n0nChAPPq/q7Ewvgz&#10;f9Kpjq3IIRwK1GBjHAopQ2PJYZj6gTh7X350GLMcW2lGPOdw18snpV6kw47zB4sDLS01h/roNDS1&#10;/ebl83rXflzWuHWrJFdD0vphkhZvICKleDuGK35Ghyoz7f2RTRC9hlwk/s6rp1SW+79FVqX8T1/9&#10;AAAA//8DAFBLAQItABQABgAIAAAAIQC2gziS/gAAAOEBAAATAAAAAAAAAAAAAAAAAAAAAABbQ29u&#10;dGVudF9UeXBlc10ueG1sUEsBAi0AFAAGAAgAAAAhADj9If/WAAAAlAEAAAsAAAAAAAAAAAAAAAAA&#10;LwEAAF9yZWxzLy5yZWxzUEsBAi0AFAAGAAgAAAAhAPX6+IgBAgAAIgQAAA4AAAAAAAAAAAAAAAAA&#10;LgIAAGRycy9lMm9Eb2MueG1sUEsBAi0AFAAGAAgAAAAhAN4UtdzXAAAABQEAAA8AAAAAAAAAAAAA&#10;AAAAWwQAAGRycy9kb3ducmV2LnhtbFBLBQYAAAAABAAEAPMAAABfBQAAAAA=&#10;" filled="f" stroked="f">
                <v:stroke joinstyle="miter"/>
                <v:path textboxrect="@1,@1,@1,@1"/>
                <o:lock v:ext="edit" aspectratio="t" selection="t"/>
              </v:shape>
            </w:pict>
          </mc:Fallback>
        </mc:AlternateContent>
      </w:r>
    </w:p>
    <w:p w14:paraId="5E0873DD" w14:textId="77777777" w:rsidR="0020154A" w:rsidRPr="0020154A" w:rsidRDefault="0020154A" w:rsidP="008A2F73">
      <w:pPr>
        <w:spacing w:after="0"/>
        <w:jc w:val="both"/>
        <w:rPr>
          <w:rFonts w:ascii="Times New Roman" w:hAnsi="Times New Roman"/>
          <w:bCs/>
          <w:sz w:val="20"/>
          <w:szCs w:val="20"/>
          <w:lang w:val="en-GB" w:eastAsia="zh-CN"/>
        </w:rPr>
      </w:pPr>
      <w:r w:rsidRPr="0020154A">
        <w:rPr>
          <w:rFonts w:ascii="Times New Roman" w:hAnsi="Times New Roman"/>
          <w:b/>
          <w:sz w:val="20"/>
          <w:szCs w:val="20"/>
          <w:lang w:val="en-GB" w:eastAsia="zh-CN"/>
        </w:rPr>
        <w:t>Method validation</w:t>
      </w:r>
    </w:p>
    <w:p w14:paraId="0551DE60" w14:textId="77777777" w:rsidR="0020154A" w:rsidRPr="0020154A" w:rsidRDefault="0020154A" w:rsidP="008A2F73">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combustion method was optimized for determination of bio-based content of palm-based polyols. Based on ICH Harmonised Tripartite Guideline Validation of Analytical Procedures: Text and Methodology Q2 (R1) (2005), this method was validated with respect to trueness (recovery and memory tests), linearity (quench curves) and precision (repeatability and interlaboratory comparison) using the optimized instrumental conditions. The quench curves, recovery and memory tests were performed with the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Spec Chec standards.</w:t>
      </w:r>
    </w:p>
    <w:p w14:paraId="30CCAA5F" w14:textId="77777777" w:rsidR="0020154A" w:rsidRPr="0020154A" w:rsidRDefault="0020154A" w:rsidP="008A2F73">
      <w:pPr>
        <w:spacing w:after="0"/>
        <w:jc w:val="both"/>
        <w:rPr>
          <w:rFonts w:ascii="Times New Roman" w:hAnsi="Times New Roman"/>
          <w:bCs/>
          <w:sz w:val="20"/>
          <w:szCs w:val="20"/>
          <w:lang w:val="en-GB" w:eastAsia="zh-CN"/>
        </w:rPr>
      </w:pPr>
    </w:p>
    <w:p w14:paraId="0242F695" w14:textId="335721A6" w:rsidR="008A2F73" w:rsidRDefault="0020154A"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recovery of the method was tested by combusting a known activity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Spec Chec standards and those samples were compared with non-combusted samples </w:t>
      </w:r>
      <w:r w:rsidRPr="0020154A">
        <w:rPr>
          <w:rFonts w:ascii="Times New Roman" w:hAnsi="Times New Roman"/>
          <w:bCs/>
          <w:sz w:val="20"/>
          <w:szCs w:val="20"/>
          <w:lang w:val="en-GB" w:eastAsia="zh-CN"/>
        </w:rPr>
        <w:t>with the same activity. The recovery (in %) was calculated using Equation 4</w:t>
      </w:r>
      <w:r w:rsidR="00336E6E">
        <w:rPr>
          <w:rFonts w:ascii="Times New Roman" w:hAnsi="Times New Roman"/>
          <w:bCs/>
          <w:sz w:val="20"/>
          <w:szCs w:val="20"/>
          <w:lang w:val="en-GB" w:eastAsia="zh-CN"/>
        </w:rPr>
        <w:t xml:space="preserve"> below</w:t>
      </w:r>
      <w:r w:rsidRPr="0020154A">
        <w:rPr>
          <w:rFonts w:ascii="Times New Roman" w:hAnsi="Times New Roman"/>
          <w:bCs/>
          <w:sz w:val="20"/>
          <w:szCs w:val="20"/>
          <w:lang w:val="en-GB" w:eastAsia="zh-CN"/>
        </w:rPr>
        <w:t>.</w:t>
      </w:r>
    </w:p>
    <w:p w14:paraId="30B2BC2A" w14:textId="77777777" w:rsidR="00336E6E" w:rsidRDefault="00336E6E" w:rsidP="00336E6E">
      <w:pPr>
        <w:spacing w:after="0"/>
        <w:jc w:val="both"/>
        <w:rPr>
          <w:rFonts w:ascii="Times New Roman" w:hAnsi="Times New Roman"/>
          <w:bCs/>
          <w:sz w:val="20"/>
          <w:szCs w:val="20"/>
          <w:lang w:val="en-GB" w:eastAsia="zh-CN"/>
        </w:rPr>
      </w:pPr>
    </w:p>
    <w:p w14:paraId="1A3A5D99" w14:textId="3B25210F" w:rsidR="00336E6E" w:rsidRDefault="00336E6E" w:rsidP="004673AB">
      <w:pPr>
        <w:spacing w:after="120"/>
        <w:jc w:val="both"/>
        <w:rPr>
          <w:rFonts w:ascii="Times New Roman" w:hAnsi="Times New Roman"/>
          <w:sz w:val="20"/>
          <w:szCs w:val="20"/>
          <w:lang w:val="en-GB" w:eastAsia="zh-CN"/>
        </w:rPr>
      </w:pPr>
      <m:oMath>
        <m:r>
          <w:rPr>
            <w:rFonts w:ascii="Cambria Math" w:hAnsi="Cambria Math"/>
            <w:sz w:val="18"/>
            <w:szCs w:val="18"/>
            <w:lang w:val="en-GB" w:eastAsia="zh-CN"/>
          </w:rPr>
          <m:t xml:space="preserve">Recovery </m:t>
        </m:r>
        <m:d>
          <m:dPr>
            <m:ctrlPr>
              <w:rPr>
                <w:rFonts w:ascii="Cambria Math" w:hAnsi="Cambria Math"/>
                <w:bCs/>
                <w:i/>
                <w:sz w:val="18"/>
                <w:szCs w:val="18"/>
                <w:lang w:val="en-GB" w:eastAsia="zh-CN"/>
              </w:rPr>
            </m:ctrlPr>
          </m:dPr>
          <m:e>
            <m:r>
              <w:rPr>
                <w:rFonts w:ascii="Cambria Math" w:hAnsi="Cambria Math"/>
                <w:sz w:val="18"/>
                <w:szCs w:val="18"/>
                <w:lang w:val="en-GB" w:eastAsia="zh-CN"/>
              </w:rPr>
              <m:t>%</m:t>
            </m:r>
          </m:e>
        </m:d>
        <m:r>
          <w:rPr>
            <w:rFonts w:ascii="Cambria Math" w:hAnsi="Cambria Math"/>
            <w:sz w:val="18"/>
            <w:szCs w:val="18"/>
            <w:lang w:val="en-GB" w:eastAsia="zh-CN"/>
          </w:rPr>
          <m:t>=</m:t>
        </m:r>
        <m:f>
          <m:fPr>
            <m:ctrlPr>
              <w:rPr>
                <w:rFonts w:ascii="Cambria Math" w:hAnsi="Cambria Math"/>
                <w:bCs/>
                <w:i/>
                <w:sz w:val="18"/>
                <w:szCs w:val="18"/>
                <w:lang w:val="en-GB" w:eastAsia="zh-CN"/>
              </w:rPr>
            </m:ctrlPr>
          </m:fPr>
          <m:num>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combusted</m:t>
                </m:r>
              </m:sub>
            </m:sSub>
          </m:num>
          <m:den>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non-combusted</m:t>
                </m:r>
              </m:sub>
            </m:sSub>
          </m:den>
        </m:f>
        <m:r>
          <w:rPr>
            <w:rFonts w:ascii="Cambria Math" w:hAnsi="Cambria Math"/>
            <w:sz w:val="18"/>
            <w:szCs w:val="18"/>
            <w:lang w:val="en-GB" w:eastAsia="zh-CN"/>
          </w:rPr>
          <m:t>×100%</m:t>
        </m:r>
      </m:oMath>
      <w:r w:rsidRPr="0020154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                (4)</w:t>
      </w:r>
    </w:p>
    <w:p w14:paraId="38E3B391" w14:textId="77777777" w:rsidR="00336E6E" w:rsidRDefault="00336E6E" w:rsidP="00336E6E">
      <w:pPr>
        <w:spacing w:after="0"/>
        <w:jc w:val="both"/>
        <w:rPr>
          <w:rFonts w:ascii="Times New Roman" w:hAnsi="Times New Roman"/>
          <w:bCs/>
          <w:sz w:val="20"/>
          <w:szCs w:val="20"/>
          <w:lang w:val="en-GB" w:eastAsia="zh-CN"/>
        </w:rPr>
      </w:pPr>
    </w:p>
    <w:p w14:paraId="5DFA592A" w14:textId="6DABDE30" w:rsidR="008A2F73" w:rsidRDefault="008A2F73"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If samples with high activity were combusted, there is a possibility that some of the activities were retained in the Oxidizer and released when combusting the next samples. This is known as the memory effect, and it was investigated by combusting samples of a known activity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followed by combusting an inactive standard sample after each active sample. The memory (in %) was calculated using Equation 5</w:t>
      </w:r>
      <w:r w:rsidR="00336E6E">
        <w:rPr>
          <w:rFonts w:ascii="Times New Roman" w:hAnsi="Times New Roman"/>
          <w:bCs/>
          <w:sz w:val="20"/>
          <w:szCs w:val="20"/>
          <w:lang w:val="en-GB" w:eastAsia="zh-CN"/>
        </w:rPr>
        <w:t xml:space="preserve"> below</w:t>
      </w:r>
      <w:r w:rsidRPr="0020154A">
        <w:rPr>
          <w:rFonts w:ascii="Times New Roman" w:hAnsi="Times New Roman"/>
          <w:bCs/>
          <w:sz w:val="20"/>
          <w:szCs w:val="20"/>
          <w:lang w:val="en-GB" w:eastAsia="zh-CN"/>
        </w:rPr>
        <w:t>.</w:t>
      </w:r>
    </w:p>
    <w:p w14:paraId="76E53016" w14:textId="4F78E3F5" w:rsidR="008A2F73" w:rsidRDefault="008A2F73" w:rsidP="008A2F73">
      <w:pPr>
        <w:spacing w:after="0"/>
        <w:jc w:val="both"/>
        <w:rPr>
          <w:rFonts w:ascii="Times New Roman" w:hAnsi="Times New Roman"/>
          <w:bCs/>
          <w:sz w:val="20"/>
          <w:szCs w:val="20"/>
          <w:lang w:val="en-GB" w:eastAsia="zh-CN"/>
        </w:rPr>
      </w:pPr>
    </w:p>
    <w:p w14:paraId="6BCE1255" w14:textId="3F92EF4F" w:rsidR="00336E6E" w:rsidRDefault="00336E6E" w:rsidP="008A2F73">
      <w:pPr>
        <w:spacing w:after="0"/>
        <w:jc w:val="both"/>
        <w:rPr>
          <w:rFonts w:ascii="Times New Roman" w:hAnsi="Times New Roman"/>
          <w:bCs/>
          <w:sz w:val="20"/>
          <w:szCs w:val="20"/>
          <w:lang w:val="en-GB" w:eastAsia="zh-CN"/>
        </w:rPr>
      </w:pPr>
      <m:oMath>
        <m:r>
          <w:rPr>
            <w:rFonts w:ascii="Cambria Math" w:hAnsi="Cambria Math"/>
            <w:sz w:val="18"/>
            <w:szCs w:val="18"/>
            <w:lang w:val="en-GB" w:eastAsia="zh-CN"/>
          </w:rPr>
          <m:t xml:space="preserve">Memory </m:t>
        </m:r>
        <m:d>
          <m:dPr>
            <m:ctrlPr>
              <w:rPr>
                <w:rFonts w:ascii="Cambria Math" w:hAnsi="Cambria Math"/>
                <w:bCs/>
                <w:i/>
                <w:sz w:val="18"/>
                <w:szCs w:val="18"/>
                <w:lang w:val="en-GB" w:eastAsia="zh-CN"/>
              </w:rPr>
            </m:ctrlPr>
          </m:dPr>
          <m:e>
            <m:r>
              <w:rPr>
                <w:rFonts w:ascii="Cambria Math" w:hAnsi="Cambria Math"/>
                <w:sz w:val="18"/>
                <w:szCs w:val="18"/>
                <w:lang w:val="en-GB" w:eastAsia="zh-CN"/>
              </w:rPr>
              <m:t>%</m:t>
            </m:r>
          </m:e>
        </m:d>
        <m:r>
          <w:rPr>
            <w:rFonts w:ascii="Cambria Math" w:hAnsi="Cambria Math"/>
            <w:sz w:val="18"/>
            <w:szCs w:val="18"/>
            <w:lang w:val="en-GB" w:eastAsia="zh-CN"/>
          </w:rPr>
          <m:t>=</m:t>
        </m:r>
        <m:f>
          <m:fPr>
            <m:ctrlPr>
              <w:rPr>
                <w:rFonts w:ascii="Cambria Math" w:hAnsi="Cambria Math"/>
                <w:bCs/>
                <w:i/>
                <w:sz w:val="18"/>
                <w:szCs w:val="18"/>
                <w:lang w:val="en-GB" w:eastAsia="zh-CN"/>
              </w:rPr>
            </m:ctrlPr>
          </m:fPr>
          <m:num>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inactive</m:t>
                </m:r>
              </m:sub>
            </m:sSub>
            <m:r>
              <w:rPr>
                <w:rFonts w:ascii="Cambria Math" w:hAnsi="Cambria Math"/>
                <w:sz w:val="18"/>
                <w:szCs w:val="18"/>
                <w:lang w:val="en-GB" w:eastAsia="zh-CN"/>
              </w:rPr>
              <m:t>-</m:t>
            </m:r>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background</m:t>
                </m:r>
              </m:sub>
            </m:sSub>
          </m:num>
          <m:den>
            <m:sSub>
              <m:sSubPr>
                <m:ctrlPr>
                  <w:rPr>
                    <w:rFonts w:ascii="Cambria Math" w:hAnsi="Cambria Math"/>
                    <w:bCs/>
                    <w:i/>
                    <w:sz w:val="18"/>
                    <w:szCs w:val="18"/>
                    <w:lang w:val="en-GB" w:eastAsia="zh-CN"/>
                  </w:rPr>
                </m:ctrlPr>
              </m:sSubPr>
              <m:e>
                <m:r>
                  <w:rPr>
                    <w:rFonts w:ascii="Cambria Math" w:hAnsi="Cambria Math"/>
                    <w:sz w:val="18"/>
                    <w:szCs w:val="18"/>
                    <w:lang w:val="en-GB" w:eastAsia="zh-CN"/>
                  </w:rPr>
                  <m:t>CPM</m:t>
                </m:r>
              </m:e>
              <m:sub>
                <m:r>
                  <w:rPr>
                    <w:rFonts w:ascii="Cambria Math" w:hAnsi="Cambria Math"/>
                    <w:sz w:val="18"/>
                    <w:szCs w:val="18"/>
                    <w:lang w:val="en-GB" w:eastAsia="zh-CN"/>
                  </w:rPr>
                  <m:t>non-combusted</m:t>
                </m:r>
              </m:sub>
            </m:sSub>
          </m:den>
        </m:f>
        <m:r>
          <w:rPr>
            <w:rFonts w:ascii="Cambria Math" w:hAnsi="Cambria Math"/>
            <w:sz w:val="18"/>
            <w:szCs w:val="18"/>
            <w:lang w:val="en-GB" w:eastAsia="zh-CN"/>
          </w:rPr>
          <m:t>×100%</m:t>
        </m:r>
      </m:oMath>
      <w:r>
        <w:rPr>
          <w:rFonts w:ascii="Times New Roman" w:hAnsi="Times New Roman"/>
          <w:bCs/>
          <w:sz w:val="20"/>
          <w:szCs w:val="20"/>
          <w:lang w:val="en-GB" w:eastAsia="zh-CN"/>
        </w:rPr>
        <w:t xml:space="preserve">             (5)</w:t>
      </w:r>
    </w:p>
    <w:p w14:paraId="60B2741A" w14:textId="77777777" w:rsidR="00336E6E" w:rsidRDefault="00336E6E" w:rsidP="008A2F73">
      <w:pPr>
        <w:spacing w:after="0"/>
        <w:jc w:val="both"/>
        <w:rPr>
          <w:rFonts w:ascii="Times New Roman" w:hAnsi="Times New Roman"/>
          <w:bCs/>
          <w:sz w:val="20"/>
          <w:szCs w:val="20"/>
          <w:lang w:val="en-GB" w:eastAsia="zh-CN"/>
        </w:rPr>
      </w:pPr>
    </w:p>
    <w:p w14:paraId="4686071A" w14:textId="2770CFEE" w:rsidR="008A2F73" w:rsidRDefault="008A2F73" w:rsidP="008A2F73">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The recovery and the memory were determined in six replicates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REF _Ref503943797 \h  \* MERGEFORMAT </w:instrText>
      </w:r>
      <w:r w:rsidRPr="0020154A">
        <w:rPr>
          <w:rFonts w:ascii="Times New Roman" w:hAnsi="Times New Roman"/>
          <w:bCs/>
          <w:sz w:val="20"/>
          <w:szCs w:val="20"/>
          <w:lang w:val="en-GB" w:eastAsia="zh-CN"/>
        </w:rPr>
      </w:r>
      <w:r w:rsidRPr="0020154A">
        <w:rPr>
          <w:rFonts w:ascii="Times New Roman" w:hAnsi="Times New Roman"/>
          <w:bCs/>
          <w:sz w:val="20"/>
          <w:szCs w:val="20"/>
          <w:lang w:val="en-GB" w:eastAsia="zh-CN"/>
        </w:rPr>
        <w:fldChar w:fldCharType="separate"/>
      </w:r>
      <w:r w:rsidR="002964EF" w:rsidRPr="002964EF">
        <w:rPr>
          <w:rFonts w:ascii="Times New Roman" w:hAnsi="Times New Roman"/>
          <w:sz w:val="20"/>
          <w:szCs w:val="20"/>
          <w:lang w:val="en-GB" w:eastAsia="zh-CN"/>
        </w:rPr>
        <w:t>Table 1</w:t>
      </w:r>
      <w:r w:rsidRPr="0020154A">
        <w:rPr>
          <w:rFonts w:ascii="Times New Roman" w:hAnsi="Times New Roman"/>
          <w:sz w:val="20"/>
          <w:szCs w:val="20"/>
          <w:lang w:eastAsia="zh-CN"/>
        </w:rPr>
        <w:fldChar w:fldCharType="end"/>
      </w:r>
      <w:r w:rsidRPr="0020154A">
        <w:rPr>
          <w:rFonts w:ascii="Times New Roman" w:hAnsi="Times New Roman"/>
          <w:bCs/>
          <w:sz w:val="20"/>
          <w:szCs w:val="20"/>
          <w:lang w:val="en-GB" w:eastAsia="zh-CN"/>
        </w:rPr>
        <w:t xml:space="preserve">). The average recovery was found to be 100.1 ± 1.5%, which is within the acceptable range of 85-110%. Therefore, it was decided that the method does not need correction for recovery. The memory was found to be 0.05 ± 0.03%, which is less than 0.1%. Therefore, the memory did not need to be corrected when measuring samples with normal environmental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levels.</w:t>
      </w:r>
    </w:p>
    <w:p w14:paraId="2B03EEAB" w14:textId="77777777" w:rsidR="00336E6E" w:rsidRDefault="00336E6E" w:rsidP="008A2F73">
      <w:pPr>
        <w:spacing w:after="0"/>
        <w:jc w:val="both"/>
        <w:rPr>
          <w:rFonts w:ascii="Times New Roman" w:hAnsi="Times New Roman"/>
          <w:bCs/>
          <w:sz w:val="20"/>
          <w:szCs w:val="20"/>
          <w:lang w:val="en-GB" w:eastAsia="zh-CN"/>
        </w:rPr>
      </w:pPr>
    </w:p>
    <w:p w14:paraId="633113BB" w14:textId="77777777" w:rsidR="00336E6E" w:rsidRPr="0020154A" w:rsidRDefault="00336E6E" w:rsidP="00336E6E">
      <w:pPr>
        <w:spacing w:after="0"/>
        <w:jc w:val="both"/>
        <w:rPr>
          <w:rFonts w:ascii="Times New Roman" w:hAnsi="Times New Roman"/>
          <w:b/>
          <w:bCs/>
          <w:sz w:val="20"/>
          <w:szCs w:val="20"/>
          <w:lang w:val="en-GB" w:eastAsia="zh-CN"/>
        </w:rPr>
      </w:pPr>
      <w:r w:rsidRPr="0020154A">
        <w:rPr>
          <w:rFonts w:ascii="Times New Roman" w:hAnsi="Times New Roman"/>
          <w:b/>
          <w:bCs/>
          <w:sz w:val="20"/>
          <w:szCs w:val="20"/>
          <w:lang w:val="en-GB" w:eastAsia="zh-CN"/>
        </w:rPr>
        <w:t>Construction of quench curves</w:t>
      </w:r>
    </w:p>
    <w:p w14:paraId="6CCEC98B" w14:textId="5E7FF0A2" w:rsidR="00336E6E" w:rsidRDefault="00336E6E"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t xml:space="preserve">The quench curve was constructed by preparing 7 calibration samples with different amounts of CarbosorbE (0, 2, 4, 6, 8, 9, 10 mL) and with the same amount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 xml:space="preserve">C standard solution (82600 DPM). Each calibration sample was counted for 2 min. These samples were measured with LSC and the counting efficiency was recorded and plotted as a function of the external </w:t>
      </w:r>
      <w:r w:rsidR="004F6799">
        <w:rPr>
          <w:rFonts w:ascii="Times New Roman" w:hAnsi="Times New Roman"/>
          <w:bCs/>
          <w:sz w:val="20"/>
          <w:szCs w:val="20"/>
          <w:lang w:val="en-GB" w:eastAsia="zh-CN"/>
        </w:rPr>
        <w:t xml:space="preserve"> </w:t>
      </w:r>
      <w:r w:rsidRPr="0020154A">
        <w:rPr>
          <w:rFonts w:ascii="Times New Roman" w:hAnsi="Times New Roman"/>
          <w:bCs/>
          <w:sz w:val="20"/>
          <w:szCs w:val="20"/>
          <w:lang w:val="en-GB" w:eastAsia="zh-CN"/>
        </w:rPr>
        <w:t xml:space="preserve">standard </w:t>
      </w:r>
      <w:r w:rsidR="004F6799">
        <w:rPr>
          <w:rFonts w:ascii="Times New Roman" w:hAnsi="Times New Roman"/>
          <w:bCs/>
          <w:sz w:val="20"/>
          <w:szCs w:val="20"/>
          <w:lang w:val="en-GB" w:eastAsia="zh-CN"/>
        </w:rPr>
        <w:t xml:space="preserve"> </w:t>
      </w:r>
      <w:r w:rsidRPr="0020154A">
        <w:rPr>
          <w:rFonts w:ascii="Times New Roman" w:hAnsi="Times New Roman"/>
          <w:bCs/>
          <w:sz w:val="20"/>
          <w:szCs w:val="20"/>
          <w:lang w:val="en-GB" w:eastAsia="zh-CN"/>
        </w:rPr>
        <w:t>quenching parameter, tSIE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REF _Ref48341906  \* MERGEFORMAT </w:instrText>
      </w:r>
      <w:r w:rsidRPr="0020154A">
        <w:rPr>
          <w:rFonts w:ascii="Times New Roman" w:hAnsi="Times New Roman"/>
          <w:bCs/>
          <w:sz w:val="20"/>
          <w:szCs w:val="20"/>
          <w:lang w:val="en-GB" w:eastAsia="zh-CN"/>
        </w:rPr>
        <w:fldChar w:fldCharType="separate"/>
      </w:r>
      <w:r w:rsidR="002964EF" w:rsidRPr="0020154A">
        <w:rPr>
          <w:rFonts w:ascii="Times New Roman" w:hAnsi="Times New Roman"/>
          <w:bCs/>
          <w:sz w:val="20"/>
          <w:szCs w:val="20"/>
          <w:lang w:val="en-GB" w:eastAsia="zh-CN"/>
        </w:rPr>
        <w:t xml:space="preserve">Table </w:t>
      </w:r>
      <w:r w:rsidR="002964EF">
        <w:rPr>
          <w:rFonts w:ascii="Times New Roman" w:hAnsi="Times New Roman"/>
          <w:bCs/>
          <w:noProof/>
          <w:sz w:val="20"/>
          <w:szCs w:val="20"/>
          <w:lang w:val="en-GB" w:eastAsia="zh-CN"/>
        </w:rPr>
        <w:t>2</w:t>
      </w:r>
      <w:r w:rsidRPr="0020154A">
        <w:rPr>
          <w:rFonts w:ascii="Times New Roman" w:hAnsi="Times New Roman"/>
          <w:bCs/>
          <w:sz w:val="20"/>
          <w:szCs w:val="20"/>
          <w:lang w:val="en-GB" w:eastAsia="zh-CN"/>
        </w:rPr>
        <w:fldChar w:fldCharType="end"/>
      </w:r>
      <w:r w:rsidRPr="0020154A">
        <w:rPr>
          <w:rFonts w:ascii="Times New Roman" w:hAnsi="Times New Roman"/>
          <w:bCs/>
          <w:sz w:val="20"/>
          <w:szCs w:val="20"/>
          <w:lang w:val="en-GB" w:eastAsia="zh-CN"/>
        </w:rPr>
        <w:t>,</w:t>
      </w:r>
      <w:r w:rsidR="001123AC">
        <w:rPr>
          <w:rFonts w:ascii="Times New Roman" w:hAnsi="Times New Roman"/>
          <w:bCs/>
          <w:sz w:val="20"/>
          <w:szCs w:val="20"/>
          <w:lang w:val="en-GB" w:eastAsia="zh-CN"/>
        </w:rPr>
        <w:t xml:space="preserve"> Figure 3</w:t>
      </w:r>
      <w:r w:rsidRPr="0020154A">
        <w:rPr>
          <w:rFonts w:ascii="Times New Roman" w:hAnsi="Times New Roman"/>
          <w:bCs/>
          <w:sz w:val="20"/>
          <w:szCs w:val="20"/>
          <w:lang w:val="en-GB" w:eastAsia="zh-CN"/>
        </w:rPr>
        <w:t>).</w:t>
      </w:r>
    </w:p>
    <w:p w14:paraId="4D93C4B2" w14:textId="77777777" w:rsidR="004F6799" w:rsidRDefault="004F6799" w:rsidP="00336E6E">
      <w:pPr>
        <w:spacing w:after="0"/>
        <w:jc w:val="both"/>
        <w:rPr>
          <w:rFonts w:ascii="Times New Roman" w:hAnsi="Times New Roman"/>
          <w:bCs/>
          <w:sz w:val="20"/>
          <w:szCs w:val="20"/>
          <w:lang w:val="en-GB" w:eastAsia="zh-CN"/>
        </w:rPr>
      </w:pPr>
    </w:p>
    <w:p w14:paraId="08D61A5E" w14:textId="7AAF87BA" w:rsidR="00336E6E" w:rsidRDefault="00336E6E" w:rsidP="00336E6E">
      <w:pPr>
        <w:spacing w:after="0"/>
        <w:jc w:val="both"/>
        <w:rPr>
          <w:rFonts w:ascii="Times New Roman" w:hAnsi="Times New Roman"/>
          <w:bCs/>
          <w:sz w:val="20"/>
          <w:szCs w:val="20"/>
          <w:lang w:val="en-GB" w:eastAsia="zh-CN"/>
        </w:rPr>
      </w:pPr>
      <w:r w:rsidRPr="0020154A">
        <w:rPr>
          <w:rFonts w:ascii="Times New Roman" w:hAnsi="Times New Roman"/>
          <w:bCs/>
          <w:sz w:val="20"/>
          <w:szCs w:val="20"/>
          <w:lang w:val="en-GB" w:eastAsia="zh-CN"/>
        </w:rPr>
        <w:lastRenderedPageBreak/>
        <w:t>In addition to acting as CO</w:t>
      </w:r>
      <w:r w:rsidRPr="0020154A">
        <w:rPr>
          <w:rFonts w:ascii="Times New Roman" w:hAnsi="Times New Roman"/>
          <w:bCs/>
          <w:sz w:val="20"/>
          <w:szCs w:val="20"/>
          <w:vertAlign w:val="subscript"/>
          <w:lang w:val="en-GB" w:eastAsia="zh-CN"/>
        </w:rPr>
        <w:t>2</w:t>
      </w:r>
      <w:r w:rsidRPr="0020154A">
        <w:rPr>
          <w:rFonts w:ascii="Times New Roman" w:hAnsi="Times New Roman"/>
          <w:bCs/>
          <w:sz w:val="20"/>
          <w:szCs w:val="20"/>
          <w:lang w:val="en-GB" w:eastAsia="zh-CN"/>
        </w:rPr>
        <w:t xml:space="preserve"> trapping agent, Carbosorb E also increases the chemical quenching effect in the scintillation cocktail. The effect of Carbosorb E amount in the scintillation cocktail was studied. Increasing the amount of Carbosorb E has reduced the CPM and thus, the counting efficiency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REF _Ref48341937  \* MERGEFORMAT </w:instrText>
      </w:r>
      <w:r w:rsidRPr="0020154A">
        <w:rPr>
          <w:rFonts w:ascii="Times New Roman" w:hAnsi="Times New Roman"/>
          <w:bCs/>
          <w:sz w:val="20"/>
          <w:szCs w:val="20"/>
          <w:lang w:val="en-GB" w:eastAsia="zh-CN"/>
        </w:rPr>
        <w:fldChar w:fldCharType="separate"/>
      </w:r>
      <w:r w:rsidR="002964EF" w:rsidRPr="00267240">
        <w:rPr>
          <w:rFonts w:ascii="Times New Roman" w:hAnsi="Times New Roman"/>
          <w:bCs/>
          <w:sz w:val="20"/>
          <w:szCs w:val="20"/>
          <w:lang w:eastAsia="zh-CN"/>
        </w:rPr>
        <w:t xml:space="preserve">Table </w:t>
      </w:r>
      <w:r w:rsidR="002964EF">
        <w:rPr>
          <w:rFonts w:ascii="Times New Roman" w:hAnsi="Times New Roman"/>
          <w:bCs/>
          <w:noProof/>
          <w:sz w:val="20"/>
          <w:szCs w:val="20"/>
          <w:lang w:eastAsia="zh-CN"/>
        </w:rPr>
        <w:t>3</w:t>
      </w:r>
      <w:r w:rsidRPr="0020154A">
        <w:rPr>
          <w:rFonts w:ascii="Times New Roman" w:hAnsi="Times New Roman"/>
          <w:bCs/>
          <w:sz w:val="20"/>
          <w:szCs w:val="20"/>
          <w:lang w:val="en-GB" w:eastAsia="zh-CN"/>
        </w:rPr>
        <w:fldChar w:fldCharType="end"/>
      </w:r>
      <w:r w:rsidRPr="0020154A">
        <w:rPr>
          <w:rFonts w:ascii="Times New Roman" w:hAnsi="Times New Roman"/>
          <w:bCs/>
          <w:sz w:val="20"/>
          <w:szCs w:val="20"/>
          <w:lang w:val="en-GB" w:eastAsia="zh-CN"/>
        </w:rPr>
        <w:t>).</w:t>
      </w:r>
    </w:p>
    <w:p w14:paraId="18BE44D8" w14:textId="77777777" w:rsidR="00336E6E" w:rsidRDefault="00336E6E" w:rsidP="00336E6E">
      <w:pPr>
        <w:spacing w:after="0"/>
        <w:jc w:val="both"/>
        <w:rPr>
          <w:rFonts w:ascii="Times New Roman" w:hAnsi="Times New Roman"/>
          <w:bCs/>
          <w:sz w:val="20"/>
          <w:szCs w:val="20"/>
          <w:lang w:val="en-GB" w:eastAsia="zh-CN"/>
        </w:rPr>
      </w:pPr>
    </w:p>
    <w:p w14:paraId="5663CAE4" w14:textId="6D6A35A8" w:rsidR="00336E6E" w:rsidRDefault="00336E6E" w:rsidP="00336E6E">
      <w:pPr>
        <w:spacing w:after="0"/>
        <w:jc w:val="both"/>
        <w:rPr>
          <w:rFonts w:ascii="Times New Roman" w:hAnsi="Times New Roman"/>
          <w:sz w:val="20"/>
          <w:szCs w:val="20"/>
          <w:lang w:val="en-GB" w:eastAsia="zh-CN"/>
        </w:rPr>
      </w:pPr>
      <w:r w:rsidRPr="00574032">
        <w:rPr>
          <w:rFonts w:ascii="Times New Roman" w:hAnsi="Times New Roman"/>
          <w:sz w:val="20"/>
          <w:szCs w:val="20"/>
          <w:lang w:val="en-GB" w:eastAsia="zh-CN"/>
        </w:rPr>
        <w:t>The repeatability of the method was determined by analysing four replicates of oxalic acid by the same analyst and using the same instrumentation. The resultant coefficient of variation obtained was 10.4%, which is considered as acceptable (&lt; 15%).</w:t>
      </w:r>
    </w:p>
    <w:p w14:paraId="1E995D9A" w14:textId="05792600" w:rsidR="001129FB" w:rsidRDefault="001129FB" w:rsidP="00336E6E">
      <w:pPr>
        <w:spacing w:after="0"/>
        <w:jc w:val="both"/>
        <w:rPr>
          <w:rFonts w:ascii="Times New Roman" w:hAnsi="Times New Roman"/>
          <w:sz w:val="20"/>
          <w:szCs w:val="20"/>
          <w:lang w:val="en-GB" w:eastAsia="zh-CN"/>
        </w:rPr>
      </w:pPr>
    </w:p>
    <w:p w14:paraId="13B392DD" w14:textId="6B15D8FC" w:rsidR="004F6799" w:rsidRDefault="004F6799" w:rsidP="00336E6E">
      <w:pPr>
        <w:spacing w:after="0"/>
        <w:jc w:val="both"/>
        <w:rPr>
          <w:rFonts w:ascii="Times New Roman" w:hAnsi="Times New Roman"/>
          <w:sz w:val="20"/>
          <w:szCs w:val="20"/>
          <w:lang w:val="en-GB" w:eastAsia="zh-CN"/>
        </w:rPr>
      </w:pPr>
    </w:p>
    <w:p w14:paraId="40323E4C" w14:textId="628CC219" w:rsidR="004F6799" w:rsidRDefault="004F6799" w:rsidP="00336E6E">
      <w:pPr>
        <w:spacing w:after="0"/>
        <w:jc w:val="both"/>
        <w:rPr>
          <w:rFonts w:ascii="Times New Roman" w:hAnsi="Times New Roman"/>
          <w:sz w:val="20"/>
          <w:szCs w:val="20"/>
          <w:lang w:val="en-GB" w:eastAsia="zh-CN"/>
        </w:rPr>
      </w:pPr>
    </w:p>
    <w:p w14:paraId="7C0A4131" w14:textId="77777777" w:rsidR="004F6799" w:rsidRDefault="004F6799" w:rsidP="00336E6E">
      <w:pPr>
        <w:spacing w:after="0"/>
        <w:jc w:val="both"/>
        <w:rPr>
          <w:rFonts w:ascii="Times New Roman" w:hAnsi="Times New Roman"/>
          <w:sz w:val="20"/>
          <w:szCs w:val="20"/>
          <w:lang w:val="en-GB" w:eastAsia="zh-CN"/>
        </w:rPr>
      </w:pPr>
    </w:p>
    <w:p w14:paraId="2FABD07E" w14:textId="2A3B69EB" w:rsidR="001129FB" w:rsidRDefault="001129FB" w:rsidP="001129FB">
      <w:pPr>
        <w:spacing w:after="0"/>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Interlaboratory comparison was performed by sending two polyol samples, one commercial polyol and one of the synthesized polyols selected randomly, to an ISO 17025:2005 accredited laboratory in the US. The reported values of bio-based content were compared with the results of analyses done in MPOB on the same samples (</w:t>
      </w:r>
      <w:r w:rsidRPr="00574032">
        <w:rPr>
          <w:rFonts w:ascii="Times New Roman" w:hAnsi="Times New Roman"/>
          <w:bCs/>
          <w:sz w:val="20"/>
          <w:szCs w:val="20"/>
          <w:lang w:val="en-GB" w:eastAsia="zh-CN"/>
        </w:rPr>
        <w:fldChar w:fldCharType="begin"/>
      </w:r>
      <w:r w:rsidRPr="00574032">
        <w:rPr>
          <w:rFonts w:ascii="Times New Roman" w:hAnsi="Times New Roman"/>
          <w:bCs/>
          <w:sz w:val="20"/>
          <w:szCs w:val="20"/>
          <w:lang w:val="en-GB" w:eastAsia="zh-CN"/>
        </w:rPr>
        <w:instrText xml:space="preserve"> REF _Ref48341951 </w:instrText>
      </w:r>
      <w:r>
        <w:rPr>
          <w:rFonts w:ascii="Times New Roman" w:hAnsi="Times New Roman"/>
          <w:bCs/>
          <w:sz w:val="20"/>
          <w:szCs w:val="20"/>
          <w:lang w:val="en-GB" w:eastAsia="zh-CN"/>
        </w:rPr>
        <w:instrText xml:space="preserve"> \* MERGEFORMAT </w:instrText>
      </w:r>
      <w:r w:rsidRPr="00574032">
        <w:rPr>
          <w:rFonts w:ascii="Times New Roman" w:hAnsi="Times New Roman"/>
          <w:bCs/>
          <w:sz w:val="20"/>
          <w:szCs w:val="20"/>
          <w:lang w:val="en-GB" w:eastAsia="zh-CN"/>
        </w:rPr>
        <w:fldChar w:fldCharType="separate"/>
      </w:r>
      <w:r w:rsidR="002964EF" w:rsidRPr="00970AAB">
        <w:rPr>
          <w:rFonts w:ascii="Times New Roman" w:hAnsi="Times New Roman"/>
          <w:bCs/>
          <w:sz w:val="20"/>
          <w:szCs w:val="20"/>
          <w:lang w:val="en-GB" w:eastAsia="zh-CN"/>
        </w:rPr>
        <w:t xml:space="preserve">Table </w:t>
      </w:r>
      <w:r w:rsidR="002964EF">
        <w:rPr>
          <w:rFonts w:ascii="Times New Roman" w:hAnsi="Times New Roman"/>
          <w:bCs/>
          <w:noProof/>
          <w:sz w:val="20"/>
          <w:szCs w:val="20"/>
          <w:lang w:val="en-GB" w:eastAsia="zh-CN"/>
        </w:rPr>
        <w:t>4</w:t>
      </w:r>
      <w:r w:rsidRPr="00574032">
        <w:rPr>
          <w:rFonts w:ascii="Times New Roman" w:hAnsi="Times New Roman"/>
          <w:bCs/>
          <w:sz w:val="20"/>
          <w:szCs w:val="20"/>
          <w:lang w:val="en-GB" w:eastAsia="zh-CN"/>
        </w:rPr>
        <w:fldChar w:fldCharType="end"/>
      </w:r>
      <w:r w:rsidRPr="00574032">
        <w:rPr>
          <w:rFonts w:ascii="Times New Roman" w:hAnsi="Times New Roman"/>
          <w:bCs/>
          <w:sz w:val="20"/>
          <w:szCs w:val="20"/>
          <w:lang w:val="en-GB" w:eastAsia="zh-CN"/>
        </w:rPr>
        <w:t xml:space="preserve">). Cross check results with the accredited laboratory suggested that the sample oxidation method coupled with LSC is able to provide reliable results, comparable to the expensive AMS technique used by the accredited laboratory. </w:t>
      </w:r>
      <w:r w:rsidRPr="00574032">
        <w:rPr>
          <w:rFonts w:ascii="Times New Roman" w:hAnsi="Times New Roman"/>
          <w:bCs/>
          <w:iCs/>
          <w:sz w:val="20"/>
          <w:szCs w:val="20"/>
          <w:lang w:val="en-GB" w:eastAsia="zh-CN"/>
        </w:rPr>
        <w:t>The determination of bio-based content by AMS requires a large, expensive, and sophisticated instrument, which needs to be managed by a large research institute for its viable operation.</w:t>
      </w:r>
    </w:p>
    <w:p w14:paraId="6C657220" w14:textId="77777777" w:rsidR="001129FB" w:rsidRPr="00574032" w:rsidRDefault="001129FB" w:rsidP="001129FB">
      <w:pPr>
        <w:spacing w:after="0"/>
        <w:jc w:val="both"/>
        <w:rPr>
          <w:rFonts w:ascii="Times New Roman" w:hAnsi="Times New Roman"/>
          <w:bCs/>
          <w:sz w:val="20"/>
          <w:szCs w:val="20"/>
          <w:lang w:val="en-GB" w:eastAsia="zh-CN"/>
        </w:rPr>
      </w:pPr>
    </w:p>
    <w:p w14:paraId="442B2EAF" w14:textId="1BCD732A" w:rsidR="008A2F73" w:rsidRDefault="008A2F73" w:rsidP="004673AB">
      <w:pPr>
        <w:spacing w:after="120"/>
        <w:jc w:val="both"/>
        <w:rPr>
          <w:rFonts w:ascii="Times New Roman" w:hAnsi="Times New Roman"/>
          <w:bCs/>
          <w:sz w:val="20"/>
          <w:szCs w:val="20"/>
          <w:lang w:val="en-GB" w:eastAsia="zh-CN"/>
        </w:rPr>
        <w:sectPr w:rsidR="008A2F73" w:rsidSect="008A2F73">
          <w:headerReference w:type="even" r:id="rId25"/>
          <w:headerReference w:type="default" r:id="rId26"/>
          <w:footerReference w:type="default" r:id="rId27"/>
          <w:headerReference w:type="first" r:id="rId28"/>
          <w:type w:val="continuous"/>
          <w:pgSz w:w="12240" w:h="15840" w:code="1"/>
          <w:pgMar w:top="1800" w:right="1469" w:bottom="1699" w:left="1440" w:header="706" w:footer="706" w:gutter="0"/>
          <w:pgNumType w:start="0"/>
          <w:cols w:num="2" w:space="403"/>
          <w:docGrid w:linePitch="360"/>
        </w:sectPr>
      </w:pPr>
    </w:p>
    <w:p w14:paraId="73765BF0" w14:textId="77777777" w:rsidR="001129FB" w:rsidRPr="0020154A" w:rsidRDefault="001129FB" w:rsidP="004060C3">
      <w:pPr>
        <w:spacing w:after="0"/>
        <w:jc w:val="both"/>
        <w:rPr>
          <w:rFonts w:ascii="Times New Roman" w:hAnsi="Times New Roman"/>
          <w:bCs/>
          <w:sz w:val="20"/>
          <w:szCs w:val="20"/>
          <w:lang w:val="en-GB" w:eastAsia="zh-CN"/>
        </w:rPr>
      </w:pPr>
    </w:p>
    <w:p w14:paraId="2BE1364B" w14:textId="2AB2F6B5" w:rsidR="0020154A" w:rsidRPr="0020154A" w:rsidRDefault="0020154A" w:rsidP="004F6799">
      <w:pPr>
        <w:spacing w:after="120"/>
        <w:jc w:val="center"/>
        <w:rPr>
          <w:rFonts w:ascii="Times New Roman" w:hAnsi="Times New Roman"/>
          <w:b/>
          <w:bCs/>
          <w:sz w:val="20"/>
          <w:szCs w:val="20"/>
          <w:lang w:val="en-GB" w:eastAsia="zh-CN"/>
        </w:rPr>
      </w:pPr>
      <w:bookmarkStart w:id="2" w:name="_Ref503943797"/>
      <w:bookmarkStart w:id="3" w:name="_Toc509213705"/>
      <w:r w:rsidRPr="0020154A">
        <w:rPr>
          <w:rFonts w:ascii="Times New Roman" w:hAnsi="Times New Roman"/>
          <w:bCs/>
          <w:sz w:val="20"/>
          <w:szCs w:val="20"/>
          <w:lang w:val="en-GB" w:eastAsia="zh-CN"/>
        </w:rPr>
        <w:t xml:space="preserve">Table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SEQ Table \* ARABIC </w:instrText>
      </w:r>
      <w:r w:rsidRPr="0020154A">
        <w:rPr>
          <w:rFonts w:ascii="Times New Roman" w:hAnsi="Times New Roman"/>
          <w:bCs/>
          <w:sz w:val="20"/>
          <w:szCs w:val="20"/>
          <w:lang w:val="en-GB" w:eastAsia="zh-CN"/>
        </w:rPr>
        <w:fldChar w:fldCharType="separate"/>
      </w:r>
      <w:r w:rsidR="002964EF">
        <w:rPr>
          <w:rFonts w:ascii="Times New Roman" w:hAnsi="Times New Roman"/>
          <w:bCs/>
          <w:noProof/>
          <w:sz w:val="20"/>
          <w:szCs w:val="20"/>
          <w:lang w:val="en-GB" w:eastAsia="zh-CN"/>
        </w:rPr>
        <w:t>1</w:t>
      </w:r>
      <w:r w:rsidRPr="0020154A">
        <w:rPr>
          <w:rFonts w:ascii="Times New Roman" w:hAnsi="Times New Roman"/>
          <w:sz w:val="20"/>
          <w:szCs w:val="20"/>
          <w:lang w:eastAsia="zh-CN"/>
        </w:rPr>
        <w:fldChar w:fldCharType="end"/>
      </w:r>
      <w:bookmarkEnd w:id="2"/>
      <w:r w:rsidRPr="0020154A">
        <w:rPr>
          <w:rFonts w:ascii="Times New Roman" w:hAnsi="Times New Roman"/>
          <w:sz w:val="20"/>
          <w:szCs w:val="20"/>
          <w:lang w:eastAsia="zh-CN"/>
        </w:rPr>
        <w:t>.</w:t>
      </w:r>
      <w:r w:rsidRPr="0020154A">
        <w:rPr>
          <w:rFonts w:ascii="Times New Roman" w:hAnsi="Times New Roman"/>
          <w:b/>
          <w:bCs/>
          <w:sz w:val="20"/>
          <w:szCs w:val="20"/>
          <w:lang w:val="en-GB" w:eastAsia="zh-CN"/>
        </w:rPr>
        <w:t xml:space="preserve"> </w:t>
      </w:r>
      <w:r w:rsidR="004060C3">
        <w:rPr>
          <w:rFonts w:ascii="Times New Roman" w:hAnsi="Times New Roman"/>
          <w:b/>
          <w:bCs/>
          <w:sz w:val="20"/>
          <w:szCs w:val="20"/>
          <w:lang w:val="en-GB" w:eastAsia="zh-CN"/>
        </w:rPr>
        <w:t xml:space="preserve"> </w:t>
      </w:r>
      <w:r w:rsidRPr="0020154A">
        <w:rPr>
          <w:rFonts w:ascii="Times New Roman" w:hAnsi="Times New Roman"/>
          <w:bCs/>
          <w:sz w:val="20"/>
          <w:szCs w:val="20"/>
          <w:lang w:val="en-GB" w:eastAsia="zh-CN"/>
        </w:rPr>
        <w:t xml:space="preserve">Recovery and memory results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w:t>
      </w:r>
      <w:bookmarkEnd w:id="3"/>
    </w:p>
    <w:tbl>
      <w:tblPr>
        <w:tblpPr w:leftFromText="180" w:rightFromText="180" w:vertAnchor="text" w:tblpXSpec="center" w:tblpY="1"/>
        <w:tblOverlap w:val="never"/>
        <w:tblW w:w="0" w:type="auto"/>
        <w:tblLook w:val="04A0" w:firstRow="1" w:lastRow="0" w:firstColumn="1" w:lastColumn="0" w:noHBand="0" w:noVBand="1"/>
      </w:tblPr>
      <w:tblGrid>
        <w:gridCol w:w="2287"/>
        <w:gridCol w:w="1399"/>
        <w:gridCol w:w="1333"/>
      </w:tblGrid>
      <w:tr w:rsidR="0020154A" w:rsidRPr="0020154A" w14:paraId="584E2C96" w14:textId="77777777" w:rsidTr="004F6799">
        <w:tc>
          <w:tcPr>
            <w:tcW w:w="0" w:type="auto"/>
            <w:tcBorders>
              <w:top w:val="single" w:sz="4" w:space="0" w:color="auto"/>
              <w:bottom w:val="single" w:sz="4" w:space="0" w:color="auto"/>
            </w:tcBorders>
          </w:tcPr>
          <w:p w14:paraId="79EC9A68" w14:textId="77777777" w:rsidR="0020154A" w:rsidRPr="0020154A" w:rsidRDefault="0020154A" w:rsidP="004F6799">
            <w:pPr>
              <w:spacing w:before="60" w:after="60"/>
              <w:rPr>
                <w:rFonts w:ascii="Times New Roman" w:hAnsi="Times New Roman"/>
                <w:b/>
                <w:sz w:val="20"/>
                <w:szCs w:val="20"/>
                <w:lang w:val="en-GB" w:eastAsia="zh-CN"/>
              </w:rPr>
            </w:pPr>
            <w:r w:rsidRPr="0020154A">
              <w:rPr>
                <w:rFonts w:ascii="Times New Roman" w:hAnsi="Times New Roman"/>
                <w:b/>
                <w:sz w:val="20"/>
                <w:szCs w:val="20"/>
                <w:lang w:val="en-GB" w:eastAsia="zh-CN"/>
              </w:rPr>
              <w:t>Performance Parameter</w:t>
            </w:r>
          </w:p>
        </w:tc>
        <w:tc>
          <w:tcPr>
            <w:tcW w:w="0" w:type="auto"/>
            <w:tcBorders>
              <w:top w:val="single" w:sz="4" w:space="0" w:color="auto"/>
              <w:bottom w:val="single" w:sz="4" w:space="0" w:color="auto"/>
            </w:tcBorders>
          </w:tcPr>
          <w:p w14:paraId="04EC8CB5" w14:textId="77777777" w:rsidR="0020154A" w:rsidRPr="0020154A" w:rsidRDefault="0020154A" w:rsidP="004F6799">
            <w:pPr>
              <w:spacing w:before="60" w:after="60"/>
              <w:jc w:val="center"/>
              <w:rPr>
                <w:rFonts w:ascii="Times New Roman" w:hAnsi="Times New Roman"/>
                <w:b/>
                <w:sz w:val="20"/>
                <w:szCs w:val="20"/>
                <w:lang w:val="en-GB" w:eastAsia="zh-CN"/>
              </w:rPr>
            </w:pPr>
            <w:r w:rsidRPr="0020154A">
              <w:rPr>
                <w:rFonts w:ascii="Times New Roman" w:hAnsi="Times New Roman"/>
                <w:b/>
                <w:sz w:val="20"/>
                <w:szCs w:val="20"/>
                <w:lang w:val="en-GB" w:eastAsia="zh-CN"/>
              </w:rPr>
              <w:t>Recovery (%)</w:t>
            </w:r>
          </w:p>
        </w:tc>
        <w:tc>
          <w:tcPr>
            <w:tcW w:w="0" w:type="auto"/>
            <w:tcBorders>
              <w:top w:val="single" w:sz="4" w:space="0" w:color="auto"/>
              <w:bottom w:val="single" w:sz="4" w:space="0" w:color="auto"/>
            </w:tcBorders>
          </w:tcPr>
          <w:p w14:paraId="01DEB83A" w14:textId="77777777" w:rsidR="0020154A" w:rsidRPr="0020154A" w:rsidRDefault="0020154A" w:rsidP="004F6799">
            <w:pPr>
              <w:spacing w:before="60" w:after="60"/>
              <w:jc w:val="center"/>
              <w:rPr>
                <w:rFonts w:ascii="Times New Roman" w:hAnsi="Times New Roman"/>
                <w:b/>
                <w:sz w:val="20"/>
                <w:szCs w:val="20"/>
                <w:lang w:val="en-GB" w:eastAsia="zh-CN"/>
              </w:rPr>
            </w:pPr>
            <w:r w:rsidRPr="0020154A">
              <w:rPr>
                <w:rFonts w:ascii="Times New Roman" w:hAnsi="Times New Roman"/>
                <w:b/>
                <w:sz w:val="20"/>
                <w:szCs w:val="20"/>
                <w:lang w:val="en-GB" w:eastAsia="zh-CN"/>
              </w:rPr>
              <w:t>Memory (%)</w:t>
            </w:r>
          </w:p>
        </w:tc>
      </w:tr>
      <w:tr w:rsidR="0020154A" w:rsidRPr="0020154A" w14:paraId="64ADDBD5" w14:textId="77777777" w:rsidTr="004F6799">
        <w:tc>
          <w:tcPr>
            <w:tcW w:w="0" w:type="auto"/>
            <w:tcBorders>
              <w:top w:val="single" w:sz="4" w:space="0" w:color="auto"/>
            </w:tcBorders>
          </w:tcPr>
          <w:p w14:paraId="4A115414"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1</w:t>
            </w:r>
          </w:p>
        </w:tc>
        <w:tc>
          <w:tcPr>
            <w:tcW w:w="0" w:type="auto"/>
            <w:tcBorders>
              <w:top w:val="single" w:sz="4" w:space="0" w:color="auto"/>
            </w:tcBorders>
          </w:tcPr>
          <w:p w14:paraId="15D36F17"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99.42</w:t>
            </w:r>
          </w:p>
        </w:tc>
        <w:tc>
          <w:tcPr>
            <w:tcW w:w="0" w:type="auto"/>
            <w:tcBorders>
              <w:top w:val="single" w:sz="4" w:space="0" w:color="auto"/>
            </w:tcBorders>
          </w:tcPr>
          <w:p w14:paraId="6B598771"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0.02</w:t>
            </w:r>
          </w:p>
        </w:tc>
      </w:tr>
      <w:tr w:rsidR="0020154A" w:rsidRPr="0020154A" w14:paraId="52E4853B" w14:textId="77777777" w:rsidTr="004F6799">
        <w:tc>
          <w:tcPr>
            <w:tcW w:w="0" w:type="auto"/>
          </w:tcPr>
          <w:p w14:paraId="7CD755DD"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2</w:t>
            </w:r>
          </w:p>
        </w:tc>
        <w:tc>
          <w:tcPr>
            <w:tcW w:w="0" w:type="auto"/>
          </w:tcPr>
          <w:p w14:paraId="6C05F72B"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101.87</w:t>
            </w:r>
          </w:p>
        </w:tc>
        <w:tc>
          <w:tcPr>
            <w:tcW w:w="0" w:type="auto"/>
          </w:tcPr>
          <w:p w14:paraId="3BE81E70"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0.05</w:t>
            </w:r>
          </w:p>
        </w:tc>
      </w:tr>
      <w:tr w:rsidR="0020154A" w:rsidRPr="0020154A" w14:paraId="189111AE" w14:textId="77777777" w:rsidTr="004F6799">
        <w:tc>
          <w:tcPr>
            <w:tcW w:w="0" w:type="auto"/>
          </w:tcPr>
          <w:p w14:paraId="23D7FA68"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3</w:t>
            </w:r>
          </w:p>
        </w:tc>
        <w:tc>
          <w:tcPr>
            <w:tcW w:w="0" w:type="auto"/>
          </w:tcPr>
          <w:p w14:paraId="2FAE36AF"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98.99</w:t>
            </w:r>
          </w:p>
        </w:tc>
        <w:tc>
          <w:tcPr>
            <w:tcW w:w="0" w:type="auto"/>
          </w:tcPr>
          <w:p w14:paraId="49749551"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0.02</w:t>
            </w:r>
          </w:p>
        </w:tc>
      </w:tr>
      <w:tr w:rsidR="0020154A" w:rsidRPr="0020154A" w14:paraId="02EE0A3A" w14:textId="77777777" w:rsidTr="004F6799">
        <w:tc>
          <w:tcPr>
            <w:tcW w:w="0" w:type="auto"/>
          </w:tcPr>
          <w:p w14:paraId="105FFE1B"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4</w:t>
            </w:r>
          </w:p>
        </w:tc>
        <w:tc>
          <w:tcPr>
            <w:tcW w:w="0" w:type="auto"/>
          </w:tcPr>
          <w:p w14:paraId="4DA406A2"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99.18</w:t>
            </w:r>
          </w:p>
        </w:tc>
        <w:tc>
          <w:tcPr>
            <w:tcW w:w="0" w:type="auto"/>
          </w:tcPr>
          <w:p w14:paraId="289F50DE"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0.06</w:t>
            </w:r>
          </w:p>
        </w:tc>
      </w:tr>
      <w:tr w:rsidR="0020154A" w:rsidRPr="0020154A" w14:paraId="1AF79DF2" w14:textId="77777777" w:rsidTr="004F6799">
        <w:tc>
          <w:tcPr>
            <w:tcW w:w="0" w:type="auto"/>
          </w:tcPr>
          <w:p w14:paraId="010B01AE"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5</w:t>
            </w:r>
          </w:p>
        </w:tc>
        <w:tc>
          <w:tcPr>
            <w:tcW w:w="0" w:type="auto"/>
          </w:tcPr>
          <w:p w14:paraId="1E4C22F1"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102.27</w:t>
            </w:r>
          </w:p>
        </w:tc>
        <w:tc>
          <w:tcPr>
            <w:tcW w:w="0" w:type="auto"/>
          </w:tcPr>
          <w:p w14:paraId="69E540E6"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0.08</w:t>
            </w:r>
          </w:p>
        </w:tc>
      </w:tr>
      <w:tr w:rsidR="0020154A" w:rsidRPr="0020154A" w14:paraId="2EF4B790" w14:textId="77777777" w:rsidTr="004F6799">
        <w:tc>
          <w:tcPr>
            <w:tcW w:w="0" w:type="auto"/>
            <w:tcBorders>
              <w:bottom w:val="single" w:sz="4" w:space="0" w:color="auto"/>
            </w:tcBorders>
          </w:tcPr>
          <w:p w14:paraId="28731BBE" w14:textId="77777777" w:rsidR="0020154A" w:rsidRPr="0020154A" w:rsidRDefault="0020154A" w:rsidP="004F6799">
            <w:pPr>
              <w:spacing w:before="40" w:after="0"/>
              <w:rPr>
                <w:rFonts w:ascii="Times New Roman" w:hAnsi="Times New Roman"/>
                <w:bCs/>
                <w:sz w:val="20"/>
                <w:szCs w:val="20"/>
                <w:lang w:val="en-GB" w:eastAsia="zh-CN"/>
              </w:rPr>
            </w:pPr>
            <w:r w:rsidRPr="0020154A">
              <w:rPr>
                <w:rFonts w:ascii="Times New Roman" w:hAnsi="Times New Roman"/>
                <w:bCs/>
                <w:sz w:val="20"/>
                <w:szCs w:val="20"/>
                <w:lang w:val="en-GB" w:eastAsia="zh-CN"/>
              </w:rPr>
              <w:t>Sample 6</w:t>
            </w:r>
          </w:p>
        </w:tc>
        <w:tc>
          <w:tcPr>
            <w:tcW w:w="0" w:type="auto"/>
            <w:tcBorders>
              <w:bottom w:val="single" w:sz="4" w:space="0" w:color="auto"/>
            </w:tcBorders>
          </w:tcPr>
          <w:p w14:paraId="62FBFECB"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101.38</w:t>
            </w:r>
          </w:p>
        </w:tc>
        <w:tc>
          <w:tcPr>
            <w:tcW w:w="0" w:type="auto"/>
            <w:tcBorders>
              <w:bottom w:val="single" w:sz="4" w:space="0" w:color="auto"/>
            </w:tcBorders>
          </w:tcPr>
          <w:p w14:paraId="786AA97A" w14:textId="77777777" w:rsidR="0020154A" w:rsidRPr="0020154A" w:rsidRDefault="0020154A" w:rsidP="004F6799">
            <w:pPr>
              <w:spacing w:before="4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0.07</w:t>
            </w:r>
          </w:p>
        </w:tc>
      </w:tr>
      <w:tr w:rsidR="0020154A" w:rsidRPr="0020154A" w14:paraId="6723EEBE" w14:textId="77777777" w:rsidTr="004F6799">
        <w:tc>
          <w:tcPr>
            <w:tcW w:w="0" w:type="auto"/>
            <w:tcBorders>
              <w:top w:val="single" w:sz="4" w:space="0" w:color="auto"/>
            </w:tcBorders>
          </w:tcPr>
          <w:p w14:paraId="7D32EE18" w14:textId="77777777" w:rsidR="0020154A" w:rsidRPr="0020154A" w:rsidRDefault="0020154A" w:rsidP="004F6799">
            <w:pPr>
              <w:spacing w:before="60" w:after="0"/>
              <w:rPr>
                <w:rFonts w:ascii="Times New Roman" w:hAnsi="Times New Roman"/>
                <w:bCs/>
                <w:sz w:val="20"/>
                <w:szCs w:val="20"/>
                <w:lang w:val="en-GB" w:eastAsia="zh-CN"/>
              </w:rPr>
            </w:pPr>
            <w:r w:rsidRPr="0020154A">
              <w:rPr>
                <w:rFonts w:ascii="Times New Roman" w:hAnsi="Times New Roman"/>
                <w:bCs/>
                <w:sz w:val="20"/>
                <w:szCs w:val="20"/>
                <w:lang w:val="en-GB" w:eastAsia="zh-CN"/>
              </w:rPr>
              <w:t>Average</w:t>
            </w:r>
          </w:p>
        </w:tc>
        <w:tc>
          <w:tcPr>
            <w:tcW w:w="0" w:type="auto"/>
            <w:tcBorders>
              <w:top w:val="single" w:sz="4" w:space="0" w:color="auto"/>
            </w:tcBorders>
          </w:tcPr>
          <w:p w14:paraId="25E5064E" w14:textId="77777777" w:rsidR="0020154A" w:rsidRPr="0020154A" w:rsidRDefault="0020154A" w:rsidP="004F6799">
            <w:pPr>
              <w:spacing w:before="6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100.09</w:t>
            </w:r>
          </w:p>
        </w:tc>
        <w:tc>
          <w:tcPr>
            <w:tcW w:w="0" w:type="auto"/>
            <w:tcBorders>
              <w:top w:val="single" w:sz="4" w:space="0" w:color="auto"/>
            </w:tcBorders>
          </w:tcPr>
          <w:p w14:paraId="5E2FB447" w14:textId="77777777" w:rsidR="0020154A" w:rsidRPr="0020154A" w:rsidRDefault="0020154A" w:rsidP="004F6799">
            <w:pPr>
              <w:spacing w:before="60" w:after="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0.05</w:t>
            </w:r>
          </w:p>
        </w:tc>
      </w:tr>
      <w:tr w:rsidR="0020154A" w:rsidRPr="0020154A" w14:paraId="019AEB89" w14:textId="77777777" w:rsidTr="004F6799">
        <w:tc>
          <w:tcPr>
            <w:tcW w:w="0" w:type="auto"/>
            <w:tcBorders>
              <w:bottom w:val="single" w:sz="4" w:space="0" w:color="auto"/>
            </w:tcBorders>
          </w:tcPr>
          <w:p w14:paraId="688ADEE4" w14:textId="77777777" w:rsidR="0020154A" w:rsidRPr="0020154A" w:rsidRDefault="0020154A" w:rsidP="004F6799">
            <w:pPr>
              <w:spacing w:before="60" w:after="60"/>
              <w:rPr>
                <w:rFonts w:ascii="Times New Roman" w:hAnsi="Times New Roman"/>
                <w:bCs/>
                <w:sz w:val="20"/>
                <w:szCs w:val="20"/>
                <w:lang w:val="en-GB" w:eastAsia="zh-CN"/>
              </w:rPr>
            </w:pPr>
            <w:r w:rsidRPr="0020154A">
              <w:rPr>
                <w:rFonts w:ascii="Times New Roman" w:hAnsi="Times New Roman"/>
                <w:bCs/>
                <w:sz w:val="20"/>
                <w:szCs w:val="20"/>
                <w:lang w:val="en-GB" w:eastAsia="zh-CN"/>
              </w:rPr>
              <w:t>Standard deviation</w:t>
            </w:r>
          </w:p>
        </w:tc>
        <w:tc>
          <w:tcPr>
            <w:tcW w:w="0" w:type="auto"/>
            <w:tcBorders>
              <w:bottom w:val="single" w:sz="4" w:space="0" w:color="auto"/>
            </w:tcBorders>
          </w:tcPr>
          <w:p w14:paraId="3295B1F0" w14:textId="77777777" w:rsidR="0020154A" w:rsidRPr="0020154A" w:rsidRDefault="0020154A" w:rsidP="004F6799">
            <w:pPr>
              <w:spacing w:before="60" w:after="6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1.48</w:t>
            </w:r>
          </w:p>
        </w:tc>
        <w:tc>
          <w:tcPr>
            <w:tcW w:w="0" w:type="auto"/>
            <w:tcBorders>
              <w:bottom w:val="single" w:sz="4" w:space="0" w:color="auto"/>
            </w:tcBorders>
          </w:tcPr>
          <w:p w14:paraId="33D80740" w14:textId="77777777" w:rsidR="0020154A" w:rsidRPr="0020154A" w:rsidRDefault="0020154A" w:rsidP="004F6799">
            <w:pPr>
              <w:spacing w:before="60" w:after="60"/>
              <w:jc w:val="center"/>
              <w:rPr>
                <w:rFonts w:ascii="Times New Roman" w:hAnsi="Times New Roman"/>
                <w:bCs/>
                <w:sz w:val="20"/>
                <w:szCs w:val="20"/>
                <w:lang w:val="en-GB" w:eastAsia="zh-CN"/>
              </w:rPr>
            </w:pPr>
            <w:r w:rsidRPr="0020154A">
              <w:rPr>
                <w:rFonts w:ascii="Times New Roman" w:hAnsi="Times New Roman"/>
                <w:bCs/>
                <w:sz w:val="20"/>
                <w:szCs w:val="20"/>
                <w:lang w:val="en-GB" w:eastAsia="zh-CN"/>
              </w:rPr>
              <w:t>0.03</w:t>
            </w:r>
          </w:p>
        </w:tc>
      </w:tr>
    </w:tbl>
    <w:p w14:paraId="2C829276" w14:textId="620E8362" w:rsidR="00336E6E" w:rsidRDefault="004F6799" w:rsidP="0020154A">
      <w:pPr>
        <w:spacing w:after="0"/>
        <w:jc w:val="both"/>
        <w:rPr>
          <w:rFonts w:ascii="Times New Roman" w:hAnsi="Times New Roman"/>
          <w:bCs/>
          <w:sz w:val="20"/>
          <w:szCs w:val="20"/>
          <w:lang w:val="en-GB" w:eastAsia="zh-CN"/>
        </w:rPr>
      </w:pPr>
      <w:r>
        <w:rPr>
          <w:rFonts w:ascii="Times New Roman" w:hAnsi="Times New Roman"/>
          <w:bCs/>
          <w:sz w:val="20"/>
          <w:szCs w:val="20"/>
          <w:lang w:val="en-GB" w:eastAsia="zh-CN"/>
        </w:rPr>
        <w:br w:type="textWrapping" w:clear="all"/>
      </w:r>
    </w:p>
    <w:p w14:paraId="61D344A1" w14:textId="77777777" w:rsidR="008747A4" w:rsidRPr="0020154A" w:rsidRDefault="008747A4" w:rsidP="0020154A">
      <w:pPr>
        <w:spacing w:after="0"/>
        <w:jc w:val="both"/>
        <w:rPr>
          <w:rFonts w:ascii="Times New Roman" w:hAnsi="Times New Roman"/>
          <w:bCs/>
          <w:sz w:val="20"/>
          <w:szCs w:val="20"/>
          <w:lang w:val="en-GB" w:eastAsia="zh-CN"/>
        </w:rPr>
      </w:pPr>
    </w:p>
    <w:p w14:paraId="7433E2A5" w14:textId="005B69C8" w:rsidR="0020154A" w:rsidRPr="0020154A" w:rsidRDefault="0020154A" w:rsidP="004060C3">
      <w:pPr>
        <w:spacing w:after="120"/>
        <w:ind w:left="706" w:hanging="706"/>
        <w:jc w:val="center"/>
        <w:rPr>
          <w:rFonts w:ascii="Times New Roman" w:hAnsi="Times New Roman"/>
          <w:b/>
          <w:bCs/>
          <w:sz w:val="20"/>
          <w:szCs w:val="20"/>
          <w:lang w:val="en-GB" w:eastAsia="zh-CN"/>
        </w:rPr>
      </w:pPr>
      <w:bookmarkStart w:id="4" w:name="_Ref48341906"/>
      <w:r w:rsidRPr="0020154A">
        <w:rPr>
          <w:rFonts w:ascii="Times New Roman" w:hAnsi="Times New Roman"/>
          <w:bCs/>
          <w:sz w:val="20"/>
          <w:szCs w:val="20"/>
          <w:lang w:val="en-GB" w:eastAsia="zh-CN"/>
        </w:rPr>
        <w:t xml:space="preserve">Table </w:t>
      </w:r>
      <w:r w:rsidRPr="0020154A">
        <w:rPr>
          <w:rFonts w:ascii="Times New Roman" w:hAnsi="Times New Roman"/>
          <w:bCs/>
          <w:sz w:val="20"/>
          <w:szCs w:val="20"/>
          <w:lang w:val="en-GB" w:eastAsia="zh-CN"/>
        </w:rPr>
        <w:fldChar w:fldCharType="begin"/>
      </w:r>
      <w:r w:rsidRPr="0020154A">
        <w:rPr>
          <w:rFonts w:ascii="Times New Roman" w:hAnsi="Times New Roman"/>
          <w:bCs/>
          <w:sz w:val="20"/>
          <w:szCs w:val="20"/>
          <w:lang w:val="en-GB" w:eastAsia="zh-CN"/>
        </w:rPr>
        <w:instrText xml:space="preserve"> SEQ Table \* ARABIC </w:instrText>
      </w:r>
      <w:r w:rsidRPr="0020154A">
        <w:rPr>
          <w:rFonts w:ascii="Times New Roman" w:hAnsi="Times New Roman"/>
          <w:bCs/>
          <w:sz w:val="20"/>
          <w:szCs w:val="20"/>
          <w:lang w:val="en-GB" w:eastAsia="zh-CN"/>
        </w:rPr>
        <w:fldChar w:fldCharType="separate"/>
      </w:r>
      <w:r w:rsidR="002964EF">
        <w:rPr>
          <w:rFonts w:ascii="Times New Roman" w:hAnsi="Times New Roman"/>
          <w:bCs/>
          <w:noProof/>
          <w:sz w:val="20"/>
          <w:szCs w:val="20"/>
          <w:lang w:val="en-GB" w:eastAsia="zh-CN"/>
        </w:rPr>
        <w:t>2</w:t>
      </w:r>
      <w:r w:rsidRPr="0020154A">
        <w:rPr>
          <w:rFonts w:ascii="Times New Roman" w:hAnsi="Times New Roman"/>
          <w:sz w:val="20"/>
          <w:szCs w:val="20"/>
          <w:lang w:eastAsia="zh-CN"/>
        </w:rPr>
        <w:fldChar w:fldCharType="end"/>
      </w:r>
      <w:bookmarkEnd w:id="4"/>
      <w:r w:rsidRPr="0020154A">
        <w:rPr>
          <w:rFonts w:ascii="Times New Roman" w:hAnsi="Times New Roman"/>
          <w:sz w:val="20"/>
          <w:szCs w:val="20"/>
          <w:lang w:val="en-GB" w:eastAsia="zh-CN"/>
        </w:rPr>
        <w:t>.</w:t>
      </w:r>
      <w:r w:rsidR="004060C3">
        <w:rPr>
          <w:rFonts w:ascii="Times New Roman" w:hAnsi="Times New Roman"/>
          <w:b/>
          <w:bCs/>
          <w:sz w:val="20"/>
          <w:szCs w:val="20"/>
          <w:lang w:val="en-GB" w:eastAsia="zh-CN"/>
        </w:rPr>
        <w:t xml:space="preserve">  </w:t>
      </w:r>
      <w:r w:rsidRPr="0020154A">
        <w:rPr>
          <w:rFonts w:ascii="Times New Roman" w:hAnsi="Times New Roman"/>
          <w:bCs/>
          <w:sz w:val="20"/>
          <w:szCs w:val="20"/>
          <w:lang w:val="en-GB" w:eastAsia="zh-CN"/>
        </w:rPr>
        <w:t xml:space="preserve">Measured CPM and TSIE of 7 calibration samples with varying amount of Carbosorb E and with same amount of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295"/>
        <w:gridCol w:w="1405"/>
        <w:gridCol w:w="715"/>
        <w:gridCol w:w="1103"/>
        <w:gridCol w:w="956"/>
        <w:gridCol w:w="1056"/>
        <w:gridCol w:w="1103"/>
      </w:tblGrid>
      <w:tr w:rsidR="0020154A" w:rsidRPr="0020154A" w14:paraId="144614B2" w14:textId="77777777" w:rsidTr="00983A6B">
        <w:trPr>
          <w:jc w:val="center"/>
        </w:trPr>
        <w:tc>
          <w:tcPr>
            <w:tcW w:w="693" w:type="dxa"/>
            <w:tcBorders>
              <w:top w:val="single" w:sz="4" w:space="0" w:color="auto"/>
              <w:bottom w:val="single" w:sz="4" w:space="0" w:color="auto"/>
            </w:tcBorders>
            <w:tcMar>
              <w:left w:w="57" w:type="dxa"/>
              <w:right w:w="57" w:type="dxa"/>
            </w:tcMar>
            <w:vAlign w:val="center"/>
          </w:tcPr>
          <w:p w14:paraId="058AD426" w14:textId="77777777" w:rsidR="0020154A" w:rsidRPr="0020154A" w:rsidRDefault="0020154A" w:rsidP="004060C3">
            <w:pPr>
              <w:spacing w:after="0"/>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Vial Label</w:t>
            </w:r>
          </w:p>
        </w:tc>
        <w:tc>
          <w:tcPr>
            <w:tcW w:w="1295" w:type="dxa"/>
            <w:tcBorders>
              <w:top w:val="single" w:sz="4" w:space="0" w:color="auto"/>
              <w:bottom w:val="single" w:sz="4" w:space="0" w:color="auto"/>
            </w:tcBorders>
            <w:tcMar>
              <w:left w:w="57" w:type="dxa"/>
              <w:right w:w="57" w:type="dxa"/>
            </w:tcMar>
            <w:vAlign w:val="center"/>
          </w:tcPr>
          <w:p w14:paraId="39F96130" w14:textId="77777777" w:rsidR="0020154A" w:rsidRPr="0020154A" w:rsidRDefault="0020154A" w:rsidP="004060C3">
            <w:pPr>
              <w:spacing w:after="0"/>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Combustion Time (min)</w:t>
            </w:r>
          </w:p>
        </w:tc>
        <w:tc>
          <w:tcPr>
            <w:tcW w:w="1405" w:type="dxa"/>
            <w:tcBorders>
              <w:top w:val="single" w:sz="4" w:space="0" w:color="auto"/>
              <w:bottom w:val="single" w:sz="4" w:space="0" w:color="auto"/>
            </w:tcBorders>
            <w:tcMar>
              <w:left w:w="57" w:type="dxa"/>
              <w:right w:w="57" w:type="dxa"/>
            </w:tcMar>
            <w:vAlign w:val="center"/>
          </w:tcPr>
          <w:p w14:paraId="2F124ECC"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MY" w:eastAsia="zh-CN"/>
              </w:rPr>
              <w:t>Amount of CarboSorb E (mL)</w:t>
            </w:r>
          </w:p>
        </w:tc>
        <w:tc>
          <w:tcPr>
            <w:tcW w:w="715" w:type="dxa"/>
            <w:tcBorders>
              <w:top w:val="single" w:sz="4" w:space="0" w:color="auto"/>
              <w:bottom w:val="single" w:sz="4" w:space="0" w:color="auto"/>
            </w:tcBorders>
            <w:tcMar>
              <w:left w:w="57" w:type="dxa"/>
              <w:right w:w="57" w:type="dxa"/>
            </w:tcMar>
            <w:vAlign w:val="center"/>
          </w:tcPr>
          <w:p w14:paraId="6C65B236"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Filter Paper (g)</w:t>
            </w:r>
          </w:p>
        </w:tc>
        <w:tc>
          <w:tcPr>
            <w:tcW w:w="1103" w:type="dxa"/>
            <w:tcBorders>
              <w:top w:val="single" w:sz="4" w:space="0" w:color="auto"/>
              <w:bottom w:val="single" w:sz="4" w:space="0" w:color="auto"/>
            </w:tcBorders>
            <w:tcMar>
              <w:left w:w="57" w:type="dxa"/>
              <w:right w:w="57" w:type="dxa"/>
            </w:tcMar>
            <w:vAlign w:val="center"/>
          </w:tcPr>
          <w:p w14:paraId="1472B41C" w14:textId="77777777" w:rsidR="0020154A" w:rsidRPr="0020154A" w:rsidRDefault="0020154A" w:rsidP="004060C3">
            <w:pPr>
              <w:spacing w:after="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Measured CPM</w:t>
            </w:r>
          </w:p>
        </w:tc>
        <w:tc>
          <w:tcPr>
            <w:tcW w:w="956" w:type="dxa"/>
            <w:tcBorders>
              <w:top w:val="single" w:sz="4" w:space="0" w:color="auto"/>
              <w:bottom w:val="single" w:sz="4" w:space="0" w:color="auto"/>
            </w:tcBorders>
            <w:tcMar>
              <w:left w:w="57" w:type="dxa"/>
              <w:right w:w="57" w:type="dxa"/>
            </w:tcMar>
            <w:vAlign w:val="center"/>
          </w:tcPr>
          <w:p w14:paraId="0F745EA1"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Injected Activity DPM</w:t>
            </w:r>
          </w:p>
        </w:tc>
        <w:tc>
          <w:tcPr>
            <w:tcW w:w="1056" w:type="dxa"/>
            <w:tcBorders>
              <w:top w:val="single" w:sz="4" w:space="0" w:color="auto"/>
              <w:bottom w:val="single" w:sz="4" w:space="0" w:color="auto"/>
            </w:tcBorders>
            <w:tcMar>
              <w:left w:w="57" w:type="dxa"/>
              <w:right w:w="57" w:type="dxa"/>
            </w:tcMar>
            <w:vAlign w:val="center"/>
          </w:tcPr>
          <w:p w14:paraId="7E5F12C3" w14:textId="77777777" w:rsidR="0020154A" w:rsidRPr="0020154A" w:rsidRDefault="0020154A" w:rsidP="00983A6B">
            <w:pPr>
              <w:spacing w:before="60" w:after="6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Counting Efficiency (%)</w:t>
            </w:r>
          </w:p>
        </w:tc>
        <w:tc>
          <w:tcPr>
            <w:tcW w:w="1103" w:type="dxa"/>
            <w:tcBorders>
              <w:top w:val="single" w:sz="4" w:space="0" w:color="auto"/>
              <w:bottom w:val="single" w:sz="4" w:space="0" w:color="auto"/>
            </w:tcBorders>
            <w:tcMar>
              <w:left w:w="57" w:type="dxa"/>
              <w:right w:w="57" w:type="dxa"/>
            </w:tcMar>
            <w:vAlign w:val="center"/>
          </w:tcPr>
          <w:p w14:paraId="205FBF99" w14:textId="77777777" w:rsidR="0020154A" w:rsidRPr="0020154A" w:rsidRDefault="0020154A" w:rsidP="004060C3">
            <w:pPr>
              <w:spacing w:after="0"/>
              <w:jc w:val="center"/>
              <w:rPr>
                <w:rFonts w:ascii="Times New Roman" w:hAnsi="Times New Roman" w:cs="Times New Roman"/>
                <w:b/>
                <w:sz w:val="20"/>
                <w:szCs w:val="20"/>
                <w:lang w:val="en-MY" w:eastAsia="zh-CN"/>
              </w:rPr>
            </w:pPr>
            <w:r w:rsidRPr="0020154A">
              <w:rPr>
                <w:rFonts w:ascii="Times New Roman" w:hAnsi="Times New Roman" w:cs="Times New Roman"/>
                <w:b/>
                <w:sz w:val="20"/>
                <w:szCs w:val="20"/>
                <w:lang w:val="en-GB" w:eastAsia="zh-CN"/>
              </w:rPr>
              <w:t>Measured tSIE</w:t>
            </w:r>
          </w:p>
        </w:tc>
      </w:tr>
      <w:tr w:rsidR="0020154A" w:rsidRPr="0020154A" w14:paraId="4E37898A" w14:textId="77777777" w:rsidTr="00983A6B">
        <w:trPr>
          <w:jc w:val="center"/>
        </w:trPr>
        <w:tc>
          <w:tcPr>
            <w:tcW w:w="693" w:type="dxa"/>
            <w:tcBorders>
              <w:top w:val="single" w:sz="4" w:space="0" w:color="auto"/>
            </w:tcBorders>
            <w:tcMar>
              <w:left w:w="57" w:type="dxa"/>
              <w:right w:w="57" w:type="dxa"/>
            </w:tcMar>
            <w:vAlign w:val="center"/>
          </w:tcPr>
          <w:p w14:paraId="5F94A869"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C0</w:t>
            </w:r>
          </w:p>
        </w:tc>
        <w:tc>
          <w:tcPr>
            <w:tcW w:w="1295" w:type="dxa"/>
            <w:tcBorders>
              <w:top w:val="single" w:sz="4" w:space="0" w:color="auto"/>
            </w:tcBorders>
            <w:tcMar>
              <w:left w:w="57" w:type="dxa"/>
              <w:right w:w="57" w:type="dxa"/>
            </w:tcMar>
            <w:vAlign w:val="center"/>
          </w:tcPr>
          <w:p w14:paraId="650DA360"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w:t>
            </w:r>
          </w:p>
        </w:tc>
        <w:tc>
          <w:tcPr>
            <w:tcW w:w="1405" w:type="dxa"/>
            <w:tcBorders>
              <w:top w:val="single" w:sz="4" w:space="0" w:color="auto"/>
            </w:tcBorders>
            <w:tcMar>
              <w:left w:w="57" w:type="dxa"/>
              <w:right w:w="57" w:type="dxa"/>
            </w:tcMar>
            <w:vAlign w:val="center"/>
          </w:tcPr>
          <w:p w14:paraId="574194E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w:t>
            </w:r>
          </w:p>
        </w:tc>
        <w:tc>
          <w:tcPr>
            <w:tcW w:w="715" w:type="dxa"/>
            <w:tcBorders>
              <w:top w:val="single" w:sz="4" w:space="0" w:color="auto"/>
            </w:tcBorders>
            <w:tcMar>
              <w:left w:w="57" w:type="dxa"/>
              <w:right w:w="57" w:type="dxa"/>
            </w:tcMar>
            <w:vAlign w:val="center"/>
          </w:tcPr>
          <w:p w14:paraId="09FA6BDD"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w:t>
            </w:r>
          </w:p>
        </w:tc>
        <w:tc>
          <w:tcPr>
            <w:tcW w:w="1103" w:type="dxa"/>
            <w:tcBorders>
              <w:top w:val="single" w:sz="4" w:space="0" w:color="auto"/>
            </w:tcBorders>
            <w:tcMar>
              <w:left w:w="57" w:type="dxa"/>
              <w:right w:w="57" w:type="dxa"/>
            </w:tcMar>
            <w:vAlign w:val="center"/>
          </w:tcPr>
          <w:p w14:paraId="6708C01E"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69631</w:t>
            </w:r>
          </w:p>
        </w:tc>
        <w:tc>
          <w:tcPr>
            <w:tcW w:w="956" w:type="dxa"/>
            <w:tcBorders>
              <w:top w:val="single" w:sz="4" w:space="0" w:color="auto"/>
            </w:tcBorders>
            <w:tcMar>
              <w:left w:w="57" w:type="dxa"/>
              <w:right w:w="57" w:type="dxa"/>
            </w:tcMar>
            <w:vAlign w:val="center"/>
          </w:tcPr>
          <w:p w14:paraId="55BF4000"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Borders>
              <w:top w:val="single" w:sz="4" w:space="0" w:color="auto"/>
            </w:tcBorders>
            <w:tcMar>
              <w:left w:w="57" w:type="dxa"/>
              <w:right w:w="57" w:type="dxa"/>
            </w:tcMar>
            <w:vAlign w:val="center"/>
          </w:tcPr>
          <w:p w14:paraId="25071891"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84.3</w:t>
            </w:r>
          </w:p>
        </w:tc>
        <w:tc>
          <w:tcPr>
            <w:tcW w:w="1103" w:type="dxa"/>
            <w:tcBorders>
              <w:top w:val="single" w:sz="4" w:space="0" w:color="auto"/>
            </w:tcBorders>
            <w:tcMar>
              <w:left w:w="57" w:type="dxa"/>
              <w:right w:w="57" w:type="dxa"/>
            </w:tcMar>
            <w:vAlign w:val="center"/>
          </w:tcPr>
          <w:p w14:paraId="1C4640FA"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794.7</w:t>
            </w:r>
          </w:p>
        </w:tc>
      </w:tr>
      <w:tr w:rsidR="0020154A" w:rsidRPr="0020154A" w14:paraId="422341F6" w14:textId="77777777" w:rsidTr="00F879E7">
        <w:trPr>
          <w:jc w:val="center"/>
        </w:trPr>
        <w:tc>
          <w:tcPr>
            <w:tcW w:w="693" w:type="dxa"/>
            <w:tcMar>
              <w:left w:w="57" w:type="dxa"/>
              <w:right w:w="57" w:type="dxa"/>
            </w:tcMar>
            <w:vAlign w:val="center"/>
          </w:tcPr>
          <w:p w14:paraId="43A4615A"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C1</w:t>
            </w:r>
          </w:p>
        </w:tc>
        <w:tc>
          <w:tcPr>
            <w:tcW w:w="1295" w:type="dxa"/>
            <w:tcMar>
              <w:left w:w="57" w:type="dxa"/>
              <w:right w:w="57" w:type="dxa"/>
            </w:tcMar>
            <w:vAlign w:val="center"/>
          </w:tcPr>
          <w:p w14:paraId="14379AF5"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0.3</w:t>
            </w:r>
          </w:p>
        </w:tc>
        <w:tc>
          <w:tcPr>
            <w:tcW w:w="1405" w:type="dxa"/>
            <w:tcMar>
              <w:left w:w="57" w:type="dxa"/>
              <w:right w:w="57" w:type="dxa"/>
            </w:tcMar>
            <w:vAlign w:val="center"/>
          </w:tcPr>
          <w:p w14:paraId="344053A4"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2</w:t>
            </w:r>
          </w:p>
        </w:tc>
        <w:tc>
          <w:tcPr>
            <w:tcW w:w="715" w:type="dxa"/>
            <w:tcMar>
              <w:left w:w="57" w:type="dxa"/>
              <w:right w:w="57" w:type="dxa"/>
            </w:tcMar>
            <w:vAlign w:val="center"/>
          </w:tcPr>
          <w:p w14:paraId="22D57B9E"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0.1</w:t>
            </w:r>
          </w:p>
        </w:tc>
        <w:tc>
          <w:tcPr>
            <w:tcW w:w="1103" w:type="dxa"/>
            <w:tcMar>
              <w:left w:w="57" w:type="dxa"/>
              <w:right w:w="57" w:type="dxa"/>
            </w:tcMar>
            <w:vAlign w:val="center"/>
          </w:tcPr>
          <w:p w14:paraId="72F4295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67783</w:t>
            </w:r>
          </w:p>
        </w:tc>
        <w:tc>
          <w:tcPr>
            <w:tcW w:w="956" w:type="dxa"/>
            <w:tcMar>
              <w:left w:w="57" w:type="dxa"/>
              <w:right w:w="57" w:type="dxa"/>
            </w:tcMar>
            <w:vAlign w:val="center"/>
          </w:tcPr>
          <w:p w14:paraId="1BE32A14"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74D206B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82.1</w:t>
            </w:r>
          </w:p>
        </w:tc>
        <w:tc>
          <w:tcPr>
            <w:tcW w:w="1103" w:type="dxa"/>
            <w:tcMar>
              <w:left w:w="57" w:type="dxa"/>
              <w:right w:w="57" w:type="dxa"/>
            </w:tcMar>
            <w:vAlign w:val="center"/>
          </w:tcPr>
          <w:p w14:paraId="3858CFA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363.3</w:t>
            </w:r>
          </w:p>
        </w:tc>
      </w:tr>
      <w:tr w:rsidR="0020154A" w:rsidRPr="0020154A" w14:paraId="7D868BBD" w14:textId="77777777" w:rsidTr="00F879E7">
        <w:trPr>
          <w:jc w:val="center"/>
        </w:trPr>
        <w:tc>
          <w:tcPr>
            <w:tcW w:w="693" w:type="dxa"/>
            <w:tcMar>
              <w:left w:w="57" w:type="dxa"/>
              <w:right w:w="57" w:type="dxa"/>
            </w:tcMar>
            <w:vAlign w:val="center"/>
          </w:tcPr>
          <w:p w14:paraId="5DA663B7"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C2</w:t>
            </w:r>
          </w:p>
        </w:tc>
        <w:tc>
          <w:tcPr>
            <w:tcW w:w="1295" w:type="dxa"/>
            <w:tcMar>
              <w:left w:w="57" w:type="dxa"/>
              <w:right w:w="57" w:type="dxa"/>
            </w:tcMar>
            <w:vAlign w:val="center"/>
          </w:tcPr>
          <w:p w14:paraId="534C4C28"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0.3</w:t>
            </w:r>
          </w:p>
        </w:tc>
        <w:tc>
          <w:tcPr>
            <w:tcW w:w="1405" w:type="dxa"/>
            <w:tcMar>
              <w:left w:w="57" w:type="dxa"/>
              <w:right w:w="57" w:type="dxa"/>
            </w:tcMar>
            <w:vAlign w:val="center"/>
          </w:tcPr>
          <w:p w14:paraId="31126ADB"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4</w:t>
            </w:r>
          </w:p>
        </w:tc>
        <w:tc>
          <w:tcPr>
            <w:tcW w:w="715" w:type="dxa"/>
            <w:tcMar>
              <w:left w:w="57" w:type="dxa"/>
              <w:right w:w="57" w:type="dxa"/>
            </w:tcMar>
            <w:vAlign w:val="center"/>
          </w:tcPr>
          <w:p w14:paraId="2A9A229C"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0.2</w:t>
            </w:r>
          </w:p>
        </w:tc>
        <w:tc>
          <w:tcPr>
            <w:tcW w:w="1103" w:type="dxa"/>
            <w:tcMar>
              <w:left w:w="57" w:type="dxa"/>
              <w:right w:w="57" w:type="dxa"/>
            </w:tcMar>
            <w:vAlign w:val="center"/>
          </w:tcPr>
          <w:p w14:paraId="762E865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71215</w:t>
            </w:r>
          </w:p>
        </w:tc>
        <w:tc>
          <w:tcPr>
            <w:tcW w:w="956" w:type="dxa"/>
            <w:tcMar>
              <w:left w:w="57" w:type="dxa"/>
              <w:right w:w="57" w:type="dxa"/>
            </w:tcMar>
            <w:vAlign w:val="center"/>
          </w:tcPr>
          <w:p w14:paraId="71E4EFB4"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76CCB17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86.2</w:t>
            </w:r>
          </w:p>
        </w:tc>
        <w:tc>
          <w:tcPr>
            <w:tcW w:w="1103" w:type="dxa"/>
            <w:tcMar>
              <w:left w:w="57" w:type="dxa"/>
              <w:right w:w="57" w:type="dxa"/>
            </w:tcMar>
            <w:vAlign w:val="center"/>
          </w:tcPr>
          <w:p w14:paraId="25C123C9"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321.3</w:t>
            </w:r>
          </w:p>
        </w:tc>
      </w:tr>
      <w:tr w:rsidR="0020154A" w:rsidRPr="0020154A" w14:paraId="5CE9D5F3" w14:textId="77777777" w:rsidTr="00F879E7">
        <w:trPr>
          <w:jc w:val="center"/>
        </w:trPr>
        <w:tc>
          <w:tcPr>
            <w:tcW w:w="693" w:type="dxa"/>
            <w:tcMar>
              <w:left w:w="57" w:type="dxa"/>
              <w:right w:w="57" w:type="dxa"/>
            </w:tcMar>
            <w:vAlign w:val="center"/>
          </w:tcPr>
          <w:p w14:paraId="2DABDAEE"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C3</w:t>
            </w:r>
          </w:p>
        </w:tc>
        <w:tc>
          <w:tcPr>
            <w:tcW w:w="1295" w:type="dxa"/>
            <w:tcMar>
              <w:left w:w="57" w:type="dxa"/>
              <w:right w:w="57" w:type="dxa"/>
            </w:tcMar>
            <w:vAlign w:val="center"/>
          </w:tcPr>
          <w:p w14:paraId="34FAAD4F"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0.3</w:t>
            </w:r>
          </w:p>
        </w:tc>
        <w:tc>
          <w:tcPr>
            <w:tcW w:w="1405" w:type="dxa"/>
            <w:tcMar>
              <w:left w:w="57" w:type="dxa"/>
              <w:right w:w="57" w:type="dxa"/>
            </w:tcMar>
            <w:vAlign w:val="center"/>
          </w:tcPr>
          <w:p w14:paraId="0FD7892B"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w:t>
            </w:r>
          </w:p>
        </w:tc>
        <w:tc>
          <w:tcPr>
            <w:tcW w:w="715" w:type="dxa"/>
            <w:tcMar>
              <w:left w:w="57" w:type="dxa"/>
              <w:right w:w="57" w:type="dxa"/>
            </w:tcMar>
            <w:vAlign w:val="center"/>
          </w:tcPr>
          <w:p w14:paraId="5AB5E573"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0.4</w:t>
            </w:r>
          </w:p>
        </w:tc>
        <w:tc>
          <w:tcPr>
            <w:tcW w:w="1103" w:type="dxa"/>
            <w:tcMar>
              <w:left w:w="57" w:type="dxa"/>
              <w:right w:w="57" w:type="dxa"/>
            </w:tcMar>
            <w:vAlign w:val="center"/>
          </w:tcPr>
          <w:p w14:paraId="0F305AC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66132</w:t>
            </w:r>
          </w:p>
        </w:tc>
        <w:tc>
          <w:tcPr>
            <w:tcW w:w="956" w:type="dxa"/>
            <w:tcMar>
              <w:left w:w="57" w:type="dxa"/>
              <w:right w:w="57" w:type="dxa"/>
            </w:tcMar>
            <w:vAlign w:val="center"/>
          </w:tcPr>
          <w:p w14:paraId="4D172A4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0CBDE985"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80.1</w:t>
            </w:r>
          </w:p>
        </w:tc>
        <w:tc>
          <w:tcPr>
            <w:tcW w:w="1103" w:type="dxa"/>
            <w:tcMar>
              <w:left w:w="57" w:type="dxa"/>
              <w:right w:w="57" w:type="dxa"/>
            </w:tcMar>
            <w:vAlign w:val="center"/>
          </w:tcPr>
          <w:p w14:paraId="6CB4533A"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243.1</w:t>
            </w:r>
          </w:p>
        </w:tc>
      </w:tr>
      <w:tr w:rsidR="0020154A" w:rsidRPr="0020154A" w14:paraId="25ECCC10" w14:textId="77777777" w:rsidTr="00F879E7">
        <w:trPr>
          <w:jc w:val="center"/>
        </w:trPr>
        <w:tc>
          <w:tcPr>
            <w:tcW w:w="693" w:type="dxa"/>
            <w:tcMar>
              <w:left w:w="57" w:type="dxa"/>
              <w:right w:w="57" w:type="dxa"/>
            </w:tcMar>
            <w:vAlign w:val="center"/>
          </w:tcPr>
          <w:p w14:paraId="11C1AB1D"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C4</w:t>
            </w:r>
          </w:p>
        </w:tc>
        <w:tc>
          <w:tcPr>
            <w:tcW w:w="1295" w:type="dxa"/>
            <w:tcMar>
              <w:left w:w="57" w:type="dxa"/>
              <w:right w:w="57" w:type="dxa"/>
            </w:tcMar>
            <w:vAlign w:val="center"/>
          </w:tcPr>
          <w:p w14:paraId="4DCE3739"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0.5</w:t>
            </w:r>
          </w:p>
        </w:tc>
        <w:tc>
          <w:tcPr>
            <w:tcW w:w="1405" w:type="dxa"/>
            <w:tcMar>
              <w:left w:w="57" w:type="dxa"/>
              <w:right w:w="57" w:type="dxa"/>
            </w:tcMar>
            <w:vAlign w:val="center"/>
          </w:tcPr>
          <w:p w14:paraId="7B296EAE"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w:t>
            </w:r>
          </w:p>
        </w:tc>
        <w:tc>
          <w:tcPr>
            <w:tcW w:w="715" w:type="dxa"/>
            <w:tcMar>
              <w:left w:w="57" w:type="dxa"/>
              <w:right w:w="57" w:type="dxa"/>
            </w:tcMar>
            <w:vAlign w:val="center"/>
          </w:tcPr>
          <w:p w14:paraId="7F87F56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0.6</w:t>
            </w:r>
          </w:p>
        </w:tc>
        <w:tc>
          <w:tcPr>
            <w:tcW w:w="1103" w:type="dxa"/>
            <w:tcMar>
              <w:left w:w="57" w:type="dxa"/>
              <w:right w:w="57" w:type="dxa"/>
            </w:tcMar>
            <w:vAlign w:val="center"/>
          </w:tcPr>
          <w:p w14:paraId="1DDE7BB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65875</w:t>
            </w:r>
          </w:p>
        </w:tc>
        <w:tc>
          <w:tcPr>
            <w:tcW w:w="956" w:type="dxa"/>
            <w:tcMar>
              <w:left w:w="57" w:type="dxa"/>
              <w:right w:w="57" w:type="dxa"/>
            </w:tcMar>
            <w:vAlign w:val="center"/>
          </w:tcPr>
          <w:p w14:paraId="7B3CC25D"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64F9746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79.8</w:t>
            </w:r>
          </w:p>
        </w:tc>
        <w:tc>
          <w:tcPr>
            <w:tcW w:w="1103" w:type="dxa"/>
            <w:tcMar>
              <w:left w:w="57" w:type="dxa"/>
              <w:right w:w="57" w:type="dxa"/>
            </w:tcMar>
            <w:vAlign w:val="center"/>
          </w:tcPr>
          <w:p w14:paraId="50F36EC1"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197.5</w:t>
            </w:r>
          </w:p>
        </w:tc>
      </w:tr>
      <w:tr w:rsidR="0020154A" w:rsidRPr="0020154A" w14:paraId="06C9F7F1" w14:textId="77777777" w:rsidTr="00F879E7">
        <w:trPr>
          <w:jc w:val="center"/>
        </w:trPr>
        <w:tc>
          <w:tcPr>
            <w:tcW w:w="693" w:type="dxa"/>
            <w:tcMar>
              <w:left w:w="57" w:type="dxa"/>
              <w:right w:w="57" w:type="dxa"/>
            </w:tcMar>
            <w:vAlign w:val="center"/>
          </w:tcPr>
          <w:p w14:paraId="085D5583"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C5</w:t>
            </w:r>
          </w:p>
        </w:tc>
        <w:tc>
          <w:tcPr>
            <w:tcW w:w="1295" w:type="dxa"/>
            <w:tcMar>
              <w:left w:w="57" w:type="dxa"/>
              <w:right w:w="57" w:type="dxa"/>
            </w:tcMar>
            <w:vAlign w:val="center"/>
          </w:tcPr>
          <w:p w14:paraId="7FA631F1" w14:textId="77777777" w:rsidR="0020154A" w:rsidRPr="0020154A" w:rsidRDefault="0020154A" w:rsidP="00983A6B">
            <w:pPr>
              <w:spacing w:before="60" w:after="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0.7</w:t>
            </w:r>
          </w:p>
        </w:tc>
        <w:tc>
          <w:tcPr>
            <w:tcW w:w="1405" w:type="dxa"/>
            <w:tcMar>
              <w:left w:w="57" w:type="dxa"/>
              <w:right w:w="57" w:type="dxa"/>
            </w:tcMar>
            <w:vAlign w:val="center"/>
          </w:tcPr>
          <w:p w14:paraId="25D6E2F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9</w:t>
            </w:r>
          </w:p>
        </w:tc>
        <w:tc>
          <w:tcPr>
            <w:tcW w:w="715" w:type="dxa"/>
            <w:tcMar>
              <w:left w:w="57" w:type="dxa"/>
              <w:right w:w="57" w:type="dxa"/>
            </w:tcMar>
            <w:vAlign w:val="center"/>
          </w:tcPr>
          <w:p w14:paraId="3FCDCD4F"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0.8</w:t>
            </w:r>
          </w:p>
        </w:tc>
        <w:tc>
          <w:tcPr>
            <w:tcW w:w="1103" w:type="dxa"/>
            <w:tcMar>
              <w:left w:w="57" w:type="dxa"/>
              <w:right w:w="57" w:type="dxa"/>
            </w:tcMar>
            <w:vAlign w:val="center"/>
          </w:tcPr>
          <w:p w14:paraId="554A36A6"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64142</w:t>
            </w:r>
          </w:p>
        </w:tc>
        <w:tc>
          <w:tcPr>
            <w:tcW w:w="956" w:type="dxa"/>
            <w:tcMar>
              <w:left w:w="57" w:type="dxa"/>
              <w:right w:w="57" w:type="dxa"/>
            </w:tcMar>
            <w:vAlign w:val="center"/>
          </w:tcPr>
          <w:p w14:paraId="1B1F6E2D"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Mar>
              <w:left w:w="57" w:type="dxa"/>
              <w:right w:w="57" w:type="dxa"/>
            </w:tcMar>
            <w:vAlign w:val="center"/>
          </w:tcPr>
          <w:p w14:paraId="1FD26F18"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77.7</w:t>
            </w:r>
          </w:p>
        </w:tc>
        <w:tc>
          <w:tcPr>
            <w:tcW w:w="1103" w:type="dxa"/>
            <w:tcMar>
              <w:left w:w="57" w:type="dxa"/>
              <w:right w:w="57" w:type="dxa"/>
            </w:tcMar>
            <w:vAlign w:val="center"/>
          </w:tcPr>
          <w:p w14:paraId="66FCAEC7" w14:textId="77777777" w:rsidR="0020154A" w:rsidRPr="0020154A" w:rsidRDefault="0020154A" w:rsidP="00983A6B">
            <w:pPr>
              <w:spacing w:before="60" w:after="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180.7</w:t>
            </w:r>
          </w:p>
        </w:tc>
      </w:tr>
      <w:tr w:rsidR="0020154A" w:rsidRPr="0020154A" w14:paraId="51C440EF" w14:textId="77777777" w:rsidTr="00F879E7">
        <w:trPr>
          <w:jc w:val="center"/>
        </w:trPr>
        <w:tc>
          <w:tcPr>
            <w:tcW w:w="693" w:type="dxa"/>
            <w:tcBorders>
              <w:bottom w:val="single" w:sz="4" w:space="0" w:color="auto"/>
            </w:tcBorders>
            <w:tcMar>
              <w:left w:w="57" w:type="dxa"/>
              <w:right w:w="57" w:type="dxa"/>
            </w:tcMar>
            <w:vAlign w:val="center"/>
          </w:tcPr>
          <w:p w14:paraId="0D397E65" w14:textId="77777777" w:rsidR="0020154A" w:rsidRPr="0020154A" w:rsidRDefault="0020154A" w:rsidP="00983A6B">
            <w:pPr>
              <w:spacing w:before="60" w:after="6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C6</w:t>
            </w:r>
          </w:p>
        </w:tc>
        <w:tc>
          <w:tcPr>
            <w:tcW w:w="1295" w:type="dxa"/>
            <w:tcBorders>
              <w:bottom w:val="single" w:sz="4" w:space="0" w:color="auto"/>
            </w:tcBorders>
            <w:tcMar>
              <w:left w:w="57" w:type="dxa"/>
              <w:right w:w="57" w:type="dxa"/>
            </w:tcMar>
            <w:vAlign w:val="center"/>
          </w:tcPr>
          <w:p w14:paraId="71B291C0" w14:textId="77777777" w:rsidR="0020154A" w:rsidRPr="0020154A" w:rsidRDefault="0020154A" w:rsidP="00983A6B">
            <w:pPr>
              <w:spacing w:before="60" w:after="60"/>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1.0</w:t>
            </w:r>
          </w:p>
        </w:tc>
        <w:tc>
          <w:tcPr>
            <w:tcW w:w="1405" w:type="dxa"/>
            <w:tcBorders>
              <w:bottom w:val="single" w:sz="4" w:space="0" w:color="auto"/>
            </w:tcBorders>
            <w:tcMar>
              <w:left w:w="57" w:type="dxa"/>
              <w:right w:w="57" w:type="dxa"/>
            </w:tcMar>
            <w:vAlign w:val="center"/>
          </w:tcPr>
          <w:p w14:paraId="6A8E6144"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10</w:t>
            </w:r>
          </w:p>
        </w:tc>
        <w:tc>
          <w:tcPr>
            <w:tcW w:w="715" w:type="dxa"/>
            <w:tcBorders>
              <w:bottom w:val="single" w:sz="4" w:space="0" w:color="auto"/>
            </w:tcBorders>
            <w:tcMar>
              <w:left w:w="57" w:type="dxa"/>
              <w:right w:w="57" w:type="dxa"/>
            </w:tcMar>
            <w:vAlign w:val="center"/>
          </w:tcPr>
          <w:p w14:paraId="73366AE8"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1.0</w:t>
            </w:r>
          </w:p>
        </w:tc>
        <w:tc>
          <w:tcPr>
            <w:tcW w:w="1103" w:type="dxa"/>
            <w:tcBorders>
              <w:bottom w:val="single" w:sz="4" w:space="0" w:color="auto"/>
            </w:tcBorders>
            <w:tcMar>
              <w:left w:w="57" w:type="dxa"/>
              <w:right w:w="57" w:type="dxa"/>
            </w:tcMar>
            <w:vAlign w:val="center"/>
          </w:tcPr>
          <w:p w14:paraId="09B03421"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60410</w:t>
            </w:r>
          </w:p>
        </w:tc>
        <w:tc>
          <w:tcPr>
            <w:tcW w:w="956" w:type="dxa"/>
            <w:tcBorders>
              <w:bottom w:val="single" w:sz="4" w:space="0" w:color="auto"/>
            </w:tcBorders>
            <w:tcMar>
              <w:left w:w="57" w:type="dxa"/>
              <w:right w:w="57" w:type="dxa"/>
            </w:tcMar>
            <w:vAlign w:val="center"/>
          </w:tcPr>
          <w:p w14:paraId="47CC948E"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82600</w:t>
            </w:r>
          </w:p>
        </w:tc>
        <w:tc>
          <w:tcPr>
            <w:tcW w:w="1056" w:type="dxa"/>
            <w:tcBorders>
              <w:bottom w:val="single" w:sz="4" w:space="0" w:color="auto"/>
            </w:tcBorders>
            <w:tcMar>
              <w:left w:w="57" w:type="dxa"/>
              <w:right w:w="57" w:type="dxa"/>
            </w:tcMar>
            <w:vAlign w:val="center"/>
          </w:tcPr>
          <w:p w14:paraId="0E6BD8C4"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73.1</w:t>
            </w:r>
          </w:p>
        </w:tc>
        <w:tc>
          <w:tcPr>
            <w:tcW w:w="1103" w:type="dxa"/>
            <w:tcBorders>
              <w:bottom w:val="single" w:sz="4" w:space="0" w:color="auto"/>
            </w:tcBorders>
            <w:tcMar>
              <w:left w:w="57" w:type="dxa"/>
              <w:right w:w="57" w:type="dxa"/>
            </w:tcMar>
            <w:vAlign w:val="center"/>
          </w:tcPr>
          <w:p w14:paraId="5A678E20" w14:textId="77777777" w:rsidR="0020154A" w:rsidRPr="0020154A" w:rsidRDefault="0020154A" w:rsidP="00983A6B">
            <w:pPr>
              <w:spacing w:before="60" w:after="60"/>
              <w:jc w:val="center"/>
              <w:rPr>
                <w:rFonts w:ascii="Times New Roman" w:hAnsi="Times New Roman" w:cs="Times New Roman"/>
                <w:sz w:val="20"/>
                <w:szCs w:val="20"/>
                <w:lang w:val="en-MY" w:eastAsia="zh-CN"/>
              </w:rPr>
            </w:pPr>
            <w:r w:rsidRPr="0020154A">
              <w:rPr>
                <w:rFonts w:ascii="Times New Roman" w:hAnsi="Times New Roman" w:cs="Times New Roman"/>
                <w:sz w:val="20"/>
                <w:szCs w:val="20"/>
                <w:lang w:val="en-GB" w:eastAsia="zh-CN"/>
              </w:rPr>
              <w:t>162.7</w:t>
            </w:r>
          </w:p>
        </w:tc>
      </w:tr>
    </w:tbl>
    <w:p w14:paraId="70FBEC75" w14:textId="0950191E" w:rsidR="0020154A" w:rsidRPr="0020154A" w:rsidRDefault="0020154A" w:rsidP="0020154A">
      <w:pPr>
        <w:spacing w:after="0"/>
        <w:jc w:val="both"/>
        <w:rPr>
          <w:rFonts w:ascii="Times New Roman" w:hAnsi="Times New Roman"/>
          <w:bCs/>
          <w:sz w:val="20"/>
          <w:szCs w:val="20"/>
          <w:lang w:val="en-GB" w:eastAsia="zh-CN"/>
        </w:rPr>
      </w:pPr>
      <w:r w:rsidRPr="0020154A">
        <w:rPr>
          <w:rFonts w:ascii="Times New Roman" w:hAnsi="Times New Roman"/>
          <w:noProof/>
          <w:sz w:val="20"/>
          <w:szCs w:val="20"/>
          <w:lang w:val="en-GB" w:eastAsia="en-GB"/>
        </w:rPr>
        <w:lastRenderedPageBreak/>
        <w:drawing>
          <wp:anchor distT="0" distB="0" distL="114300" distR="114300" simplePos="0" relativeHeight="251661824" behindDoc="0" locked="0" layoutInCell="1" allowOverlap="1" wp14:anchorId="475B6D86" wp14:editId="1985977B">
            <wp:simplePos x="0" y="0"/>
            <wp:positionH relativeFrom="column">
              <wp:posOffset>892175</wp:posOffset>
            </wp:positionH>
            <wp:positionV relativeFrom="paragraph">
              <wp:posOffset>170180</wp:posOffset>
            </wp:positionV>
            <wp:extent cx="3964305" cy="2113915"/>
            <wp:effectExtent l="0" t="0" r="17145" b="635"/>
            <wp:wrapSquare wrapText="bothSides"/>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0BAB4A54" w14:textId="77777777" w:rsidR="0020154A" w:rsidRPr="0020154A" w:rsidRDefault="0020154A" w:rsidP="0020154A">
      <w:pPr>
        <w:spacing w:after="0"/>
        <w:jc w:val="both"/>
        <w:rPr>
          <w:rFonts w:ascii="Times New Roman" w:hAnsi="Times New Roman"/>
          <w:sz w:val="20"/>
          <w:szCs w:val="20"/>
          <w:lang w:val="en-GB" w:eastAsia="zh-CN"/>
        </w:rPr>
      </w:pPr>
    </w:p>
    <w:p w14:paraId="454F3BE0" w14:textId="77777777" w:rsidR="0020154A" w:rsidRPr="0020154A" w:rsidRDefault="0020154A" w:rsidP="0020154A">
      <w:pPr>
        <w:spacing w:after="0"/>
        <w:jc w:val="both"/>
        <w:rPr>
          <w:rFonts w:ascii="Times New Roman" w:hAnsi="Times New Roman"/>
          <w:bCs/>
          <w:sz w:val="20"/>
          <w:szCs w:val="20"/>
          <w:lang w:eastAsia="zh-CN"/>
        </w:rPr>
      </w:pPr>
      <w:bookmarkStart w:id="5" w:name="_Ref505783277"/>
      <w:bookmarkStart w:id="6" w:name="_Toc509213704"/>
    </w:p>
    <w:p w14:paraId="0BB8E588" w14:textId="77777777" w:rsidR="0020154A" w:rsidRPr="0020154A" w:rsidRDefault="0020154A" w:rsidP="0020154A">
      <w:pPr>
        <w:spacing w:after="0"/>
        <w:jc w:val="both"/>
        <w:rPr>
          <w:rFonts w:ascii="Times New Roman" w:hAnsi="Times New Roman"/>
          <w:bCs/>
          <w:sz w:val="20"/>
          <w:szCs w:val="20"/>
          <w:lang w:eastAsia="zh-CN"/>
        </w:rPr>
      </w:pPr>
    </w:p>
    <w:p w14:paraId="4F4A4E20" w14:textId="77777777" w:rsidR="0020154A" w:rsidRPr="0020154A" w:rsidRDefault="0020154A" w:rsidP="0020154A">
      <w:pPr>
        <w:spacing w:after="0"/>
        <w:jc w:val="both"/>
        <w:rPr>
          <w:rFonts w:ascii="Times New Roman" w:hAnsi="Times New Roman"/>
          <w:bCs/>
          <w:sz w:val="20"/>
          <w:szCs w:val="20"/>
          <w:lang w:eastAsia="zh-CN"/>
        </w:rPr>
      </w:pPr>
    </w:p>
    <w:p w14:paraId="70A3F28B" w14:textId="77777777" w:rsidR="0020154A" w:rsidRPr="0020154A" w:rsidRDefault="0020154A" w:rsidP="0020154A">
      <w:pPr>
        <w:spacing w:after="0"/>
        <w:jc w:val="both"/>
        <w:rPr>
          <w:rFonts w:ascii="Times New Roman" w:hAnsi="Times New Roman"/>
          <w:bCs/>
          <w:sz w:val="20"/>
          <w:szCs w:val="20"/>
          <w:lang w:eastAsia="zh-CN"/>
        </w:rPr>
      </w:pPr>
    </w:p>
    <w:p w14:paraId="5C9CC54A" w14:textId="77777777" w:rsidR="0020154A" w:rsidRPr="0020154A" w:rsidRDefault="0020154A" w:rsidP="0020154A">
      <w:pPr>
        <w:spacing w:after="0"/>
        <w:jc w:val="both"/>
        <w:rPr>
          <w:rFonts w:ascii="Times New Roman" w:hAnsi="Times New Roman"/>
          <w:bCs/>
          <w:sz w:val="20"/>
          <w:szCs w:val="20"/>
          <w:lang w:eastAsia="zh-CN"/>
        </w:rPr>
      </w:pPr>
    </w:p>
    <w:p w14:paraId="05499F66" w14:textId="77777777" w:rsidR="0020154A" w:rsidRPr="0020154A" w:rsidRDefault="0020154A" w:rsidP="0020154A">
      <w:pPr>
        <w:spacing w:after="0"/>
        <w:jc w:val="both"/>
        <w:rPr>
          <w:rFonts w:ascii="Times New Roman" w:hAnsi="Times New Roman"/>
          <w:bCs/>
          <w:sz w:val="20"/>
          <w:szCs w:val="20"/>
          <w:lang w:eastAsia="zh-CN"/>
        </w:rPr>
      </w:pPr>
    </w:p>
    <w:p w14:paraId="7474B4AA" w14:textId="77777777" w:rsidR="0020154A" w:rsidRPr="0020154A" w:rsidRDefault="0020154A" w:rsidP="0020154A">
      <w:pPr>
        <w:spacing w:after="0"/>
        <w:jc w:val="both"/>
        <w:rPr>
          <w:rFonts w:ascii="Times New Roman" w:hAnsi="Times New Roman"/>
          <w:bCs/>
          <w:sz w:val="20"/>
          <w:szCs w:val="20"/>
          <w:lang w:eastAsia="zh-CN"/>
        </w:rPr>
      </w:pPr>
    </w:p>
    <w:p w14:paraId="3C43C8D5" w14:textId="77777777" w:rsidR="0020154A" w:rsidRPr="0020154A" w:rsidRDefault="0020154A" w:rsidP="0020154A">
      <w:pPr>
        <w:spacing w:after="0"/>
        <w:jc w:val="both"/>
        <w:rPr>
          <w:rFonts w:ascii="Times New Roman" w:hAnsi="Times New Roman"/>
          <w:bCs/>
          <w:sz w:val="20"/>
          <w:szCs w:val="20"/>
          <w:lang w:eastAsia="zh-CN"/>
        </w:rPr>
      </w:pPr>
    </w:p>
    <w:p w14:paraId="0F7C5C96" w14:textId="77777777" w:rsidR="0020154A" w:rsidRPr="0020154A" w:rsidRDefault="0020154A" w:rsidP="0020154A">
      <w:pPr>
        <w:spacing w:after="0"/>
        <w:jc w:val="both"/>
        <w:rPr>
          <w:rFonts w:ascii="Times New Roman" w:hAnsi="Times New Roman"/>
          <w:bCs/>
          <w:sz w:val="20"/>
          <w:szCs w:val="20"/>
          <w:lang w:eastAsia="zh-CN"/>
        </w:rPr>
      </w:pPr>
    </w:p>
    <w:p w14:paraId="30F8ABBA" w14:textId="77777777" w:rsidR="0020154A" w:rsidRPr="0020154A" w:rsidRDefault="0020154A" w:rsidP="0020154A">
      <w:pPr>
        <w:spacing w:after="0"/>
        <w:jc w:val="both"/>
        <w:rPr>
          <w:rFonts w:ascii="Times New Roman" w:hAnsi="Times New Roman"/>
          <w:bCs/>
          <w:sz w:val="20"/>
          <w:szCs w:val="20"/>
          <w:lang w:eastAsia="zh-CN"/>
        </w:rPr>
      </w:pPr>
    </w:p>
    <w:p w14:paraId="4EE0D21D" w14:textId="77777777" w:rsidR="0020154A" w:rsidRPr="0020154A" w:rsidRDefault="0020154A" w:rsidP="0020154A">
      <w:pPr>
        <w:spacing w:after="0"/>
        <w:jc w:val="both"/>
        <w:rPr>
          <w:rFonts w:ascii="Times New Roman" w:hAnsi="Times New Roman"/>
          <w:bCs/>
          <w:sz w:val="20"/>
          <w:szCs w:val="20"/>
          <w:lang w:eastAsia="zh-CN"/>
        </w:rPr>
      </w:pPr>
    </w:p>
    <w:p w14:paraId="3F242C9E" w14:textId="77777777" w:rsidR="0020154A" w:rsidRPr="0020154A" w:rsidRDefault="0020154A" w:rsidP="00983A6B">
      <w:pPr>
        <w:spacing w:after="60"/>
        <w:jc w:val="both"/>
        <w:rPr>
          <w:rFonts w:ascii="Times New Roman" w:hAnsi="Times New Roman"/>
          <w:bCs/>
          <w:sz w:val="20"/>
          <w:szCs w:val="20"/>
          <w:lang w:eastAsia="zh-CN"/>
        </w:rPr>
      </w:pPr>
    </w:p>
    <w:p w14:paraId="69D0906C" w14:textId="0A6EF91C" w:rsidR="0020154A" w:rsidRPr="0020154A" w:rsidRDefault="0020154A" w:rsidP="00983A6B">
      <w:pPr>
        <w:spacing w:before="120" w:after="0"/>
        <w:jc w:val="center"/>
        <w:rPr>
          <w:rFonts w:ascii="Times New Roman" w:hAnsi="Times New Roman"/>
          <w:bCs/>
          <w:sz w:val="20"/>
          <w:szCs w:val="20"/>
          <w:lang w:val="en-GB" w:eastAsia="zh-CN"/>
        </w:rPr>
      </w:pPr>
      <w:r w:rsidRPr="0020154A">
        <w:rPr>
          <w:rFonts w:ascii="Times New Roman" w:hAnsi="Times New Roman"/>
          <w:bCs/>
          <w:sz w:val="20"/>
          <w:szCs w:val="20"/>
          <w:lang w:eastAsia="zh-CN"/>
        </w:rPr>
        <w:t>Figure</w:t>
      </w:r>
      <w:r w:rsidRPr="0020154A">
        <w:rPr>
          <w:rFonts w:ascii="Times New Roman" w:hAnsi="Times New Roman"/>
          <w:b/>
          <w:bCs/>
          <w:sz w:val="20"/>
          <w:szCs w:val="20"/>
          <w:lang w:eastAsia="zh-CN"/>
        </w:rPr>
        <w:t xml:space="preserve"> </w:t>
      </w:r>
      <w:r w:rsidRPr="0020154A">
        <w:rPr>
          <w:rFonts w:ascii="Times New Roman" w:hAnsi="Times New Roman"/>
          <w:bCs/>
          <w:sz w:val="20"/>
          <w:szCs w:val="20"/>
          <w:lang w:eastAsia="zh-CN"/>
        </w:rPr>
        <w:fldChar w:fldCharType="begin"/>
      </w:r>
      <w:r w:rsidRPr="0020154A">
        <w:rPr>
          <w:rFonts w:ascii="Times New Roman" w:hAnsi="Times New Roman"/>
          <w:bCs/>
          <w:sz w:val="20"/>
          <w:szCs w:val="20"/>
          <w:lang w:eastAsia="zh-CN"/>
        </w:rPr>
        <w:instrText xml:space="preserve"> SEQ Figure \* ARABIC </w:instrText>
      </w:r>
      <w:r w:rsidRPr="0020154A">
        <w:rPr>
          <w:rFonts w:ascii="Times New Roman" w:hAnsi="Times New Roman"/>
          <w:bCs/>
          <w:sz w:val="20"/>
          <w:szCs w:val="20"/>
          <w:lang w:eastAsia="zh-CN"/>
        </w:rPr>
        <w:fldChar w:fldCharType="separate"/>
      </w:r>
      <w:r w:rsidR="002964EF">
        <w:rPr>
          <w:rFonts w:ascii="Times New Roman" w:hAnsi="Times New Roman"/>
          <w:bCs/>
          <w:noProof/>
          <w:sz w:val="20"/>
          <w:szCs w:val="20"/>
          <w:lang w:eastAsia="zh-CN"/>
        </w:rPr>
        <w:t>3</w:t>
      </w:r>
      <w:r w:rsidRPr="0020154A">
        <w:rPr>
          <w:rFonts w:ascii="Times New Roman" w:hAnsi="Times New Roman"/>
          <w:sz w:val="20"/>
          <w:szCs w:val="20"/>
          <w:lang w:eastAsia="zh-CN"/>
        </w:rPr>
        <w:fldChar w:fldCharType="end"/>
      </w:r>
      <w:bookmarkEnd w:id="5"/>
      <w:r w:rsidRPr="0020154A">
        <w:rPr>
          <w:rFonts w:ascii="Times New Roman" w:hAnsi="Times New Roman"/>
          <w:bCs/>
          <w:sz w:val="20"/>
          <w:szCs w:val="20"/>
          <w:lang w:eastAsia="zh-CN"/>
        </w:rPr>
        <w:t xml:space="preserve">. </w:t>
      </w:r>
      <w:r w:rsidR="00983A6B">
        <w:rPr>
          <w:rFonts w:ascii="Times New Roman" w:hAnsi="Times New Roman"/>
          <w:bCs/>
          <w:sz w:val="20"/>
          <w:szCs w:val="20"/>
          <w:lang w:eastAsia="zh-CN"/>
        </w:rPr>
        <w:t xml:space="preserve"> </w:t>
      </w:r>
      <w:r w:rsidRPr="0020154A">
        <w:rPr>
          <w:rFonts w:ascii="Times New Roman" w:hAnsi="Times New Roman"/>
          <w:bCs/>
          <w:sz w:val="20"/>
          <w:szCs w:val="20"/>
          <w:lang w:val="en-GB" w:eastAsia="zh-CN"/>
        </w:rPr>
        <w:t xml:space="preserve">Quench curve for </w:t>
      </w:r>
      <w:r w:rsidRPr="0020154A">
        <w:rPr>
          <w:rFonts w:ascii="Times New Roman" w:hAnsi="Times New Roman"/>
          <w:bCs/>
          <w:sz w:val="20"/>
          <w:szCs w:val="20"/>
          <w:vertAlign w:val="superscript"/>
          <w:lang w:val="en-GB" w:eastAsia="zh-CN"/>
        </w:rPr>
        <w:t>14</w:t>
      </w:r>
      <w:r w:rsidRPr="0020154A">
        <w:rPr>
          <w:rFonts w:ascii="Times New Roman" w:hAnsi="Times New Roman"/>
          <w:bCs/>
          <w:sz w:val="20"/>
          <w:szCs w:val="20"/>
          <w:lang w:val="en-GB" w:eastAsia="zh-CN"/>
        </w:rPr>
        <w:t>C related to the usage of Carbosorb E</w:t>
      </w:r>
      <w:bookmarkEnd w:id="6"/>
    </w:p>
    <w:p w14:paraId="42377C44" w14:textId="200B8A85" w:rsidR="0020154A" w:rsidRDefault="0020154A" w:rsidP="0020154A">
      <w:pPr>
        <w:spacing w:after="120"/>
        <w:jc w:val="both"/>
        <w:rPr>
          <w:rFonts w:ascii="Times New Roman" w:hAnsi="Times New Roman"/>
          <w:bCs/>
          <w:sz w:val="20"/>
          <w:szCs w:val="20"/>
          <w:lang w:val="en-GB" w:eastAsia="zh-CN"/>
        </w:rPr>
      </w:pPr>
    </w:p>
    <w:p w14:paraId="4CF36C51" w14:textId="73FCDF43" w:rsidR="0020154A" w:rsidRPr="00574032" w:rsidRDefault="0020154A" w:rsidP="00983A6B">
      <w:pPr>
        <w:spacing w:after="120"/>
        <w:jc w:val="center"/>
        <w:rPr>
          <w:rFonts w:ascii="Times New Roman" w:hAnsi="Times New Roman"/>
          <w:b/>
          <w:bCs/>
          <w:sz w:val="20"/>
          <w:szCs w:val="20"/>
          <w:lang w:eastAsia="zh-CN"/>
        </w:rPr>
      </w:pPr>
      <w:bookmarkStart w:id="7" w:name="_Ref48341937"/>
      <w:r w:rsidRPr="00267240">
        <w:rPr>
          <w:rFonts w:ascii="Times New Roman" w:hAnsi="Times New Roman"/>
          <w:bCs/>
          <w:sz w:val="20"/>
          <w:szCs w:val="20"/>
          <w:lang w:eastAsia="zh-CN"/>
        </w:rPr>
        <w:t xml:space="preserve">Table </w:t>
      </w:r>
      <w:r w:rsidRPr="00267240">
        <w:rPr>
          <w:rFonts w:ascii="Times New Roman" w:hAnsi="Times New Roman"/>
          <w:bCs/>
          <w:sz w:val="20"/>
          <w:szCs w:val="20"/>
          <w:lang w:eastAsia="zh-CN"/>
        </w:rPr>
        <w:fldChar w:fldCharType="begin"/>
      </w:r>
      <w:r w:rsidRPr="00267240">
        <w:rPr>
          <w:rFonts w:ascii="Times New Roman" w:hAnsi="Times New Roman"/>
          <w:bCs/>
          <w:sz w:val="20"/>
          <w:szCs w:val="20"/>
          <w:lang w:eastAsia="zh-CN"/>
        </w:rPr>
        <w:instrText xml:space="preserve"> SEQ Table \* ARABIC </w:instrText>
      </w:r>
      <w:r w:rsidRPr="00267240">
        <w:rPr>
          <w:rFonts w:ascii="Times New Roman" w:hAnsi="Times New Roman"/>
          <w:bCs/>
          <w:sz w:val="20"/>
          <w:szCs w:val="20"/>
          <w:lang w:eastAsia="zh-CN"/>
        </w:rPr>
        <w:fldChar w:fldCharType="separate"/>
      </w:r>
      <w:r w:rsidR="002964EF">
        <w:rPr>
          <w:rFonts w:ascii="Times New Roman" w:hAnsi="Times New Roman"/>
          <w:bCs/>
          <w:noProof/>
          <w:sz w:val="20"/>
          <w:szCs w:val="20"/>
          <w:lang w:eastAsia="zh-CN"/>
        </w:rPr>
        <w:t>3</w:t>
      </w:r>
      <w:r w:rsidRPr="00267240">
        <w:rPr>
          <w:rFonts w:ascii="Times New Roman" w:hAnsi="Times New Roman"/>
          <w:bCs/>
          <w:sz w:val="20"/>
          <w:szCs w:val="20"/>
          <w:lang w:eastAsia="zh-CN"/>
        </w:rPr>
        <w:fldChar w:fldCharType="end"/>
      </w:r>
      <w:bookmarkEnd w:id="7"/>
      <w:r w:rsidRPr="00267240">
        <w:rPr>
          <w:rFonts w:ascii="Times New Roman" w:hAnsi="Times New Roman"/>
          <w:bCs/>
          <w:sz w:val="20"/>
          <w:szCs w:val="20"/>
          <w:lang w:eastAsia="zh-CN"/>
        </w:rPr>
        <w:t>.</w:t>
      </w:r>
      <w:r w:rsidRPr="00574032">
        <w:rPr>
          <w:rFonts w:ascii="Times New Roman" w:hAnsi="Times New Roman"/>
          <w:b/>
          <w:bCs/>
          <w:sz w:val="20"/>
          <w:szCs w:val="20"/>
          <w:lang w:eastAsia="zh-CN"/>
        </w:rPr>
        <w:t xml:space="preserve"> </w:t>
      </w:r>
      <w:r w:rsidR="00983A6B">
        <w:rPr>
          <w:rFonts w:ascii="Times New Roman" w:hAnsi="Times New Roman"/>
          <w:b/>
          <w:bCs/>
          <w:sz w:val="20"/>
          <w:szCs w:val="20"/>
          <w:lang w:eastAsia="zh-CN"/>
        </w:rPr>
        <w:t xml:space="preserve">  </w:t>
      </w:r>
      <w:r w:rsidRPr="00574032">
        <w:rPr>
          <w:rFonts w:ascii="Times New Roman" w:hAnsi="Times New Roman"/>
          <w:bCs/>
          <w:sz w:val="20"/>
          <w:szCs w:val="20"/>
          <w:lang w:eastAsia="zh-CN"/>
        </w:rPr>
        <w:t>Effect of Carbosorb E amount on CPM and counting efficiency</w:t>
      </w:r>
    </w:p>
    <w:tbl>
      <w:tblPr>
        <w:tblW w:w="0" w:type="auto"/>
        <w:jc w:val="center"/>
        <w:tblLook w:val="04A0" w:firstRow="1" w:lastRow="0" w:firstColumn="1" w:lastColumn="0" w:noHBand="0" w:noVBand="1"/>
      </w:tblPr>
      <w:tblGrid>
        <w:gridCol w:w="1322"/>
        <w:gridCol w:w="1577"/>
        <w:gridCol w:w="1922"/>
      </w:tblGrid>
      <w:tr w:rsidR="0020154A" w:rsidRPr="00574032" w14:paraId="10718BF4" w14:textId="77777777" w:rsidTr="00983A6B">
        <w:trPr>
          <w:trHeight w:val="255"/>
          <w:jc w:val="center"/>
        </w:trPr>
        <w:tc>
          <w:tcPr>
            <w:tcW w:w="0" w:type="auto"/>
            <w:tcBorders>
              <w:top w:val="single" w:sz="4" w:space="0" w:color="auto"/>
              <w:bottom w:val="single" w:sz="4" w:space="0" w:color="auto"/>
            </w:tcBorders>
            <w:shd w:val="clear" w:color="auto" w:fill="auto"/>
            <w:noWrap/>
            <w:vAlign w:val="center"/>
            <w:hideMark/>
          </w:tcPr>
          <w:p w14:paraId="318F36DE" w14:textId="77777777" w:rsidR="0020154A" w:rsidRDefault="0020154A" w:rsidP="00983A6B">
            <w:pPr>
              <w:spacing w:before="60" w:after="0"/>
              <w:rPr>
                <w:rFonts w:ascii="Times New Roman" w:hAnsi="Times New Roman"/>
                <w:b/>
                <w:bCs/>
                <w:sz w:val="20"/>
                <w:szCs w:val="20"/>
                <w:lang w:val="en-MY" w:eastAsia="zh-CN"/>
              </w:rPr>
            </w:pPr>
            <w:r w:rsidRPr="00574032">
              <w:rPr>
                <w:rFonts w:ascii="Times New Roman" w:hAnsi="Times New Roman"/>
                <w:b/>
                <w:bCs/>
                <w:sz w:val="20"/>
                <w:szCs w:val="20"/>
                <w:lang w:val="en-MY" w:eastAsia="zh-CN"/>
              </w:rPr>
              <w:t xml:space="preserve">Carbosorb E </w:t>
            </w:r>
          </w:p>
          <w:p w14:paraId="5E38BB83" w14:textId="77777777" w:rsidR="0020154A" w:rsidRPr="00574032" w:rsidRDefault="0020154A" w:rsidP="00983A6B">
            <w:pPr>
              <w:spacing w:after="60"/>
              <w:rPr>
                <w:rFonts w:ascii="Times New Roman" w:hAnsi="Times New Roman"/>
                <w:b/>
                <w:bCs/>
                <w:sz w:val="20"/>
                <w:szCs w:val="20"/>
                <w:lang w:val="en-MY" w:eastAsia="zh-CN"/>
              </w:rPr>
            </w:pPr>
            <w:r w:rsidRPr="00574032">
              <w:rPr>
                <w:rFonts w:ascii="Times New Roman" w:hAnsi="Times New Roman"/>
                <w:b/>
                <w:bCs/>
                <w:sz w:val="20"/>
                <w:szCs w:val="20"/>
                <w:lang w:val="en-MY" w:eastAsia="zh-CN"/>
              </w:rPr>
              <w:t>(m</w:t>
            </w:r>
            <w:r>
              <w:rPr>
                <w:rFonts w:ascii="Times New Roman" w:hAnsi="Times New Roman"/>
                <w:b/>
                <w:bCs/>
                <w:sz w:val="20"/>
                <w:szCs w:val="20"/>
                <w:lang w:val="en-MY" w:eastAsia="zh-CN"/>
              </w:rPr>
              <w:t>L</w:t>
            </w:r>
            <w:r w:rsidRPr="00574032">
              <w:rPr>
                <w:rFonts w:ascii="Times New Roman" w:hAnsi="Times New Roman"/>
                <w:b/>
                <w:bCs/>
                <w:sz w:val="20"/>
                <w:szCs w:val="20"/>
                <w:lang w:val="en-MY" w:eastAsia="zh-CN"/>
              </w:rPr>
              <w:t>)</w:t>
            </w:r>
          </w:p>
        </w:tc>
        <w:tc>
          <w:tcPr>
            <w:tcW w:w="0" w:type="auto"/>
            <w:tcBorders>
              <w:top w:val="single" w:sz="4" w:space="0" w:color="auto"/>
              <w:bottom w:val="single" w:sz="4" w:space="0" w:color="auto"/>
            </w:tcBorders>
            <w:shd w:val="clear" w:color="auto" w:fill="auto"/>
            <w:noWrap/>
            <w:vAlign w:val="center"/>
            <w:hideMark/>
          </w:tcPr>
          <w:p w14:paraId="417E7AC3" w14:textId="77777777" w:rsidR="0020154A" w:rsidRPr="00574032" w:rsidRDefault="0020154A" w:rsidP="00983A6B">
            <w:pPr>
              <w:spacing w:after="0"/>
              <w:jc w:val="center"/>
              <w:rPr>
                <w:rFonts w:ascii="Times New Roman" w:hAnsi="Times New Roman"/>
                <w:b/>
                <w:bCs/>
                <w:sz w:val="20"/>
                <w:szCs w:val="20"/>
                <w:lang w:val="en-MY" w:eastAsia="zh-CN"/>
              </w:rPr>
            </w:pPr>
            <w:r w:rsidRPr="00574032">
              <w:rPr>
                <w:rFonts w:ascii="Times New Roman" w:hAnsi="Times New Roman"/>
                <w:b/>
                <w:bCs/>
                <w:sz w:val="20"/>
                <w:szCs w:val="20"/>
                <w:lang w:val="en-GB" w:eastAsia="zh-CN"/>
              </w:rPr>
              <w:t xml:space="preserve">Measured </w:t>
            </w:r>
            <w:r w:rsidRPr="00574032">
              <w:rPr>
                <w:rFonts w:ascii="Times New Roman" w:hAnsi="Times New Roman"/>
                <w:b/>
                <w:bCs/>
                <w:sz w:val="20"/>
                <w:szCs w:val="20"/>
                <w:lang w:val="en-MY" w:eastAsia="zh-CN"/>
              </w:rPr>
              <w:t>CPM</w:t>
            </w:r>
          </w:p>
        </w:tc>
        <w:tc>
          <w:tcPr>
            <w:tcW w:w="0" w:type="auto"/>
            <w:tcBorders>
              <w:top w:val="single" w:sz="4" w:space="0" w:color="auto"/>
              <w:bottom w:val="single" w:sz="4" w:space="0" w:color="auto"/>
            </w:tcBorders>
            <w:shd w:val="clear" w:color="auto" w:fill="auto"/>
            <w:noWrap/>
            <w:vAlign w:val="center"/>
            <w:hideMark/>
          </w:tcPr>
          <w:p w14:paraId="2C387371" w14:textId="61A0A3DF" w:rsidR="0020154A" w:rsidRDefault="0020154A" w:rsidP="00983A6B">
            <w:pPr>
              <w:spacing w:after="0"/>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Counting Efficiency</w:t>
            </w:r>
          </w:p>
          <w:p w14:paraId="0CB17F69" w14:textId="77777777" w:rsidR="0020154A" w:rsidRPr="00574032" w:rsidRDefault="0020154A" w:rsidP="00983A6B">
            <w:pPr>
              <w:spacing w:after="60"/>
              <w:jc w:val="center"/>
              <w:rPr>
                <w:rFonts w:ascii="Times New Roman" w:hAnsi="Times New Roman"/>
                <w:b/>
                <w:bCs/>
                <w:sz w:val="20"/>
                <w:szCs w:val="20"/>
                <w:lang w:val="en-MY" w:eastAsia="zh-CN"/>
              </w:rPr>
            </w:pPr>
            <w:r w:rsidRPr="00574032">
              <w:rPr>
                <w:rFonts w:ascii="Times New Roman" w:hAnsi="Times New Roman"/>
                <w:b/>
                <w:bCs/>
                <w:sz w:val="20"/>
                <w:szCs w:val="20"/>
                <w:lang w:val="en-MY" w:eastAsia="zh-CN"/>
              </w:rPr>
              <w:t>(%)</w:t>
            </w:r>
          </w:p>
        </w:tc>
      </w:tr>
      <w:tr w:rsidR="0020154A" w:rsidRPr="00574032" w14:paraId="7C801BAA" w14:textId="77777777" w:rsidTr="00983A6B">
        <w:trPr>
          <w:trHeight w:val="255"/>
          <w:jc w:val="center"/>
        </w:trPr>
        <w:tc>
          <w:tcPr>
            <w:tcW w:w="0" w:type="auto"/>
            <w:tcBorders>
              <w:top w:val="single" w:sz="4" w:space="0" w:color="auto"/>
            </w:tcBorders>
            <w:shd w:val="clear" w:color="auto" w:fill="auto"/>
            <w:noWrap/>
            <w:vAlign w:val="center"/>
            <w:hideMark/>
          </w:tcPr>
          <w:p w14:paraId="6F12DAF1"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0</w:t>
            </w:r>
          </w:p>
        </w:tc>
        <w:tc>
          <w:tcPr>
            <w:tcW w:w="0" w:type="auto"/>
            <w:tcBorders>
              <w:top w:val="single" w:sz="4" w:space="0" w:color="auto"/>
            </w:tcBorders>
            <w:shd w:val="clear" w:color="auto" w:fill="auto"/>
            <w:noWrap/>
            <w:vAlign w:val="center"/>
            <w:hideMark/>
          </w:tcPr>
          <w:p w14:paraId="41663E72"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69631</w:t>
            </w:r>
          </w:p>
        </w:tc>
        <w:tc>
          <w:tcPr>
            <w:tcW w:w="0" w:type="auto"/>
            <w:tcBorders>
              <w:top w:val="single" w:sz="4" w:space="0" w:color="auto"/>
            </w:tcBorders>
            <w:shd w:val="clear" w:color="auto" w:fill="auto"/>
            <w:noWrap/>
            <w:vAlign w:val="center"/>
            <w:hideMark/>
          </w:tcPr>
          <w:p w14:paraId="0A766EAA"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84.3</w:t>
            </w:r>
          </w:p>
        </w:tc>
      </w:tr>
      <w:tr w:rsidR="0020154A" w:rsidRPr="00574032" w14:paraId="496FA84E" w14:textId="77777777" w:rsidTr="00F879E7">
        <w:trPr>
          <w:trHeight w:val="255"/>
          <w:jc w:val="center"/>
        </w:trPr>
        <w:tc>
          <w:tcPr>
            <w:tcW w:w="0" w:type="auto"/>
            <w:shd w:val="clear" w:color="auto" w:fill="auto"/>
            <w:noWrap/>
            <w:vAlign w:val="center"/>
            <w:hideMark/>
          </w:tcPr>
          <w:p w14:paraId="59B23388"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2</w:t>
            </w:r>
          </w:p>
        </w:tc>
        <w:tc>
          <w:tcPr>
            <w:tcW w:w="0" w:type="auto"/>
            <w:shd w:val="clear" w:color="auto" w:fill="auto"/>
            <w:noWrap/>
            <w:vAlign w:val="center"/>
            <w:hideMark/>
          </w:tcPr>
          <w:p w14:paraId="246FBC1A"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67783</w:t>
            </w:r>
          </w:p>
        </w:tc>
        <w:tc>
          <w:tcPr>
            <w:tcW w:w="0" w:type="auto"/>
            <w:shd w:val="clear" w:color="auto" w:fill="auto"/>
            <w:noWrap/>
            <w:vAlign w:val="center"/>
            <w:hideMark/>
          </w:tcPr>
          <w:p w14:paraId="6D900729"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82.1</w:t>
            </w:r>
          </w:p>
        </w:tc>
      </w:tr>
      <w:tr w:rsidR="0020154A" w:rsidRPr="00574032" w14:paraId="3DF1F3F0" w14:textId="77777777" w:rsidTr="00F879E7">
        <w:trPr>
          <w:trHeight w:val="255"/>
          <w:jc w:val="center"/>
        </w:trPr>
        <w:tc>
          <w:tcPr>
            <w:tcW w:w="0" w:type="auto"/>
            <w:shd w:val="clear" w:color="auto" w:fill="auto"/>
            <w:noWrap/>
            <w:vAlign w:val="center"/>
            <w:hideMark/>
          </w:tcPr>
          <w:p w14:paraId="5B988E47"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4</w:t>
            </w:r>
          </w:p>
        </w:tc>
        <w:tc>
          <w:tcPr>
            <w:tcW w:w="0" w:type="auto"/>
            <w:shd w:val="clear" w:color="auto" w:fill="auto"/>
            <w:noWrap/>
            <w:vAlign w:val="center"/>
            <w:hideMark/>
          </w:tcPr>
          <w:p w14:paraId="069720C0"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71215</w:t>
            </w:r>
          </w:p>
        </w:tc>
        <w:tc>
          <w:tcPr>
            <w:tcW w:w="0" w:type="auto"/>
            <w:shd w:val="clear" w:color="auto" w:fill="auto"/>
            <w:noWrap/>
            <w:vAlign w:val="center"/>
            <w:hideMark/>
          </w:tcPr>
          <w:p w14:paraId="6ED008E4"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86.2</w:t>
            </w:r>
          </w:p>
        </w:tc>
      </w:tr>
      <w:tr w:rsidR="0020154A" w:rsidRPr="00574032" w14:paraId="7EE0EE18" w14:textId="77777777" w:rsidTr="00F879E7">
        <w:trPr>
          <w:trHeight w:val="255"/>
          <w:jc w:val="center"/>
        </w:trPr>
        <w:tc>
          <w:tcPr>
            <w:tcW w:w="0" w:type="auto"/>
            <w:shd w:val="clear" w:color="auto" w:fill="auto"/>
            <w:noWrap/>
            <w:vAlign w:val="center"/>
            <w:hideMark/>
          </w:tcPr>
          <w:p w14:paraId="06280141"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6</w:t>
            </w:r>
          </w:p>
        </w:tc>
        <w:tc>
          <w:tcPr>
            <w:tcW w:w="0" w:type="auto"/>
            <w:shd w:val="clear" w:color="auto" w:fill="auto"/>
            <w:noWrap/>
            <w:vAlign w:val="center"/>
            <w:hideMark/>
          </w:tcPr>
          <w:p w14:paraId="47C4BD88"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66132</w:t>
            </w:r>
          </w:p>
        </w:tc>
        <w:tc>
          <w:tcPr>
            <w:tcW w:w="0" w:type="auto"/>
            <w:shd w:val="clear" w:color="auto" w:fill="auto"/>
            <w:noWrap/>
            <w:vAlign w:val="center"/>
            <w:hideMark/>
          </w:tcPr>
          <w:p w14:paraId="61A7D69B"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80.1</w:t>
            </w:r>
          </w:p>
        </w:tc>
      </w:tr>
      <w:tr w:rsidR="0020154A" w:rsidRPr="00574032" w14:paraId="28CD6040" w14:textId="77777777" w:rsidTr="00F879E7">
        <w:trPr>
          <w:trHeight w:val="255"/>
          <w:jc w:val="center"/>
        </w:trPr>
        <w:tc>
          <w:tcPr>
            <w:tcW w:w="0" w:type="auto"/>
            <w:shd w:val="clear" w:color="auto" w:fill="auto"/>
            <w:noWrap/>
            <w:vAlign w:val="center"/>
            <w:hideMark/>
          </w:tcPr>
          <w:p w14:paraId="161AFD3E"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8</w:t>
            </w:r>
          </w:p>
        </w:tc>
        <w:tc>
          <w:tcPr>
            <w:tcW w:w="0" w:type="auto"/>
            <w:shd w:val="clear" w:color="auto" w:fill="auto"/>
            <w:noWrap/>
            <w:vAlign w:val="center"/>
            <w:hideMark/>
          </w:tcPr>
          <w:p w14:paraId="2471E401"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65875</w:t>
            </w:r>
          </w:p>
        </w:tc>
        <w:tc>
          <w:tcPr>
            <w:tcW w:w="0" w:type="auto"/>
            <w:shd w:val="clear" w:color="auto" w:fill="auto"/>
            <w:noWrap/>
            <w:vAlign w:val="center"/>
            <w:hideMark/>
          </w:tcPr>
          <w:p w14:paraId="4044C1D8"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79.8</w:t>
            </w:r>
          </w:p>
        </w:tc>
      </w:tr>
      <w:tr w:rsidR="0020154A" w:rsidRPr="00574032" w14:paraId="0E649112" w14:textId="77777777" w:rsidTr="00F879E7">
        <w:trPr>
          <w:trHeight w:val="255"/>
          <w:jc w:val="center"/>
        </w:trPr>
        <w:tc>
          <w:tcPr>
            <w:tcW w:w="0" w:type="auto"/>
            <w:shd w:val="clear" w:color="auto" w:fill="auto"/>
            <w:noWrap/>
            <w:vAlign w:val="center"/>
          </w:tcPr>
          <w:p w14:paraId="69F2367D" w14:textId="77777777" w:rsidR="0020154A" w:rsidRPr="00574032" w:rsidRDefault="0020154A" w:rsidP="00983A6B">
            <w:pPr>
              <w:spacing w:before="60" w:after="0"/>
              <w:rPr>
                <w:rFonts w:ascii="Times New Roman" w:hAnsi="Times New Roman"/>
                <w:sz w:val="20"/>
                <w:szCs w:val="20"/>
                <w:lang w:val="en-MY" w:eastAsia="zh-CN"/>
              </w:rPr>
            </w:pPr>
            <w:r w:rsidRPr="00574032">
              <w:rPr>
                <w:rFonts w:ascii="Times New Roman" w:hAnsi="Times New Roman"/>
                <w:sz w:val="20"/>
                <w:szCs w:val="20"/>
                <w:lang w:val="en-MY" w:eastAsia="zh-CN"/>
              </w:rPr>
              <w:t>9</w:t>
            </w:r>
          </w:p>
        </w:tc>
        <w:tc>
          <w:tcPr>
            <w:tcW w:w="0" w:type="auto"/>
            <w:shd w:val="clear" w:color="auto" w:fill="auto"/>
            <w:noWrap/>
            <w:vAlign w:val="center"/>
          </w:tcPr>
          <w:p w14:paraId="0C213EF1"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64142</w:t>
            </w:r>
          </w:p>
        </w:tc>
        <w:tc>
          <w:tcPr>
            <w:tcW w:w="0" w:type="auto"/>
            <w:shd w:val="clear" w:color="auto" w:fill="auto"/>
            <w:noWrap/>
            <w:vAlign w:val="center"/>
          </w:tcPr>
          <w:p w14:paraId="72785BBF" w14:textId="77777777" w:rsidR="0020154A" w:rsidRPr="00574032" w:rsidRDefault="0020154A" w:rsidP="00983A6B">
            <w:pPr>
              <w:spacing w:before="60" w:after="0"/>
              <w:jc w:val="center"/>
              <w:rPr>
                <w:rFonts w:ascii="Times New Roman" w:hAnsi="Times New Roman"/>
                <w:sz w:val="20"/>
                <w:szCs w:val="20"/>
                <w:lang w:val="en-MY" w:eastAsia="zh-CN"/>
              </w:rPr>
            </w:pPr>
            <w:r w:rsidRPr="00574032">
              <w:rPr>
                <w:rFonts w:ascii="Times New Roman" w:hAnsi="Times New Roman"/>
                <w:sz w:val="20"/>
                <w:szCs w:val="20"/>
                <w:lang w:val="en-GB" w:eastAsia="zh-CN"/>
              </w:rPr>
              <w:t>77.7</w:t>
            </w:r>
          </w:p>
        </w:tc>
      </w:tr>
      <w:tr w:rsidR="0020154A" w:rsidRPr="00574032" w14:paraId="78E671DE" w14:textId="77777777" w:rsidTr="00F879E7">
        <w:trPr>
          <w:trHeight w:val="255"/>
          <w:jc w:val="center"/>
        </w:trPr>
        <w:tc>
          <w:tcPr>
            <w:tcW w:w="0" w:type="auto"/>
            <w:tcBorders>
              <w:bottom w:val="single" w:sz="4" w:space="0" w:color="auto"/>
            </w:tcBorders>
            <w:shd w:val="clear" w:color="auto" w:fill="auto"/>
            <w:noWrap/>
            <w:vAlign w:val="center"/>
            <w:hideMark/>
          </w:tcPr>
          <w:p w14:paraId="431E1B8F" w14:textId="77777777" w:rsidR="0020154A" w:rsidRPr="00574032" w:rsidRDefault="0020154A" w:rsidP="00983A6B">
            <w:pPr>
              <w:spacing w:before="60" w:after="60"/>
              <w:rPr>
                <w:rFonts w:ascii="Times New Roman" w:hAnsi="Times New Roman"/>
                <w:sz w:val="20"/>
                <w:szCs w:val="20"/>
                <w:lang w:val="en-MY" w:eastAsia="zh-CN"/>
              </w:rPr>
            </w:pPr>
            <w:r w:rsidRPr="00574032">
              <w:rPr>
                <w:rFonts w:ascii="Times New Roman" w:hAnsi="Times New Roman"/>
                <w:sz w:val="20"/>
                <w:szCs w:val="20"/>
                <w:lang w:val="en-MY" w:eastAsia="zh-CN"/>
              </w:rPr>
              <w:t>10</w:t>
            </w:r>
          </w:p>
        </w:tc>
        <w:tc>
          <w:tcPr>
            <w:tcW w:w="0" w:type="auto"/>
            <w:tcBorders>
              <w:bottom w:val="single" w:sz="4" w:space="0" w:color="auto"/>
            </w:tcBorders>
            <w:shd w:val="clear" w:color="auto" w:fill="auto"/>
            <w:noWrap/>
            <w:vAlign w:val="center"/>
            <w:hideMark/>
          </w:tcPr>
          <w:p w14:paraId="75140361" w14:textId="77777777" w:rsidR="0020154A" w:rsidRPr="00574032" w:rsidRDefault="0020154A" w:rsidP="00983A6B">
            <w:pPr>
              <w:spacing w:before="60" w:after="60"/>
              <w:jc w:val="center"/>
              <w:rPr>
                <w:rFonts w:ascii="Times New Roman" w:hAnsi="Times New Roman"/>
                <w:sz w:val="20"/>
                <w:szCs w:val="20"/>
                <w:lang w:val="en-MY" w:eastAsia="zh-CN"/>
              </w:rPr>
            </w:pPr>
            <w:r w:rsidRPr="00574032">
              <w:rPr>
                <w:rFonts w:ascii="Times New Roman" w:hAnsi="Times New Roman"/>
                <w:sz w:val="20"/>
                <w:szCs w:val="20"/>
                <w:lang w:val="en-GB" w:eastAsia="zh-CN"/>
              </w:rPr>
              <w:t>60410</w:t>
            </w:r>
          </w:p>
        </w:tc>
        <w:tc>
          <w:tcPr>
            <w:tcW w:w="0" w:type="auto"/>
            <w:tcBorders>
              <w:bottom w:val="single" w:sz="4" w:space="0" w:color="auto"/>
            </w:tcBorders>
            <w:shd w:val="clear" w:color="auto" w:fill="auto"/>
            <w:noWrap/>
            <w:vAlign w:val="center"/>
            <w:hideMark/>
          </w:tcPr>
          <w:p w14:paraId="1BD2968D" w14:textId="77777777" w:rsidR="0020154A" w:rsidRPr="00574032" w:rsidRDefault="0020154A" w:rsidP="00983A6B">
            <w:pPr>
              <w:spacing w:before="60" w:after="60"/>
              <w:jc w:val="center"/>
              <w:rPr>
                <w:rFonts w:ascii="Times New Roman" w:hAnsi="Times New Roman"/>
                <w:sz w:val="20"/>
                <w:szCs w:val="20"/>
                <w:lang w:val="en-MY" w:eastAsia="zh-CN"/>
              </w:rPr>
            </w:pPr>
            <w:r w:rsidRPr="00574032">
              <w:rPr>
                <w:rFonts w:ascii="Times New Roman" w:hAnsi="Times New Roman"/>
                <w:sz w:val="20"/>
                <w:szCs w:val="20"/>
                <w:lang w:val="en-GB" w:eastAsia="zh-CN"/>
              </w:rPr>
              <w:t>73.1</w:t>
            </w:r>
          </w:p>
        </w:tc>
      </w:tr>
    </w:tbl>
    <w:p w14:paraId="7F6ABCF7" w14:textId="77777777" w:rsidR="00336E6E" w:rsidRDefault="00336E6E" w:rsidP="0020154A">
      <w:pPr>
        <w:spacing w:after="0"/>
        <w:jc w:val="both"/>
        <w:rPr>
          <w:rFonts w:ascii="Times New Roman" w:hAnsi="Times New Roman"/>
          <w:bCs/>
          <w:sz w:val="20"/>
          <w:szCs w:val="20"/>
          <w:lang w:val="en-GB" w:eastAsia="zh-CN"/>
        </w:rPr>
        <w:sectPr w:rsidR="00336E6E" w:rsidSect="00F879E7">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0"/>
          <w:cols w:space="708"/>
          <w:docGrid w:linePitch="360"/>
        </w:sectPr>
      </w:pPr>
    </w:p>
    <w:p w14:paraId="02988A79" w14:textId="3104E9DF" w:rsidR="00336E6E" w:rsidRDefault="00336E6E" w:rsidP="0020154A">
      <w:pPr>
        <w:spacing w:after="0"/>
        <w:jc w:val="both"/>
        <w:rPr>
          <w:rFonts w:ascii="Times New Roman" w:hAnsi="Times New Roman"/>
          <w:bCs/>
          <w:sz w:val="20"/>
          <w:szCs w:val="20"/>
          <w:lang w:val="en-GB" w:eastAsia="zh-CN"/>
        </w:rPr>
        <w:sectPr w:rsidR="00336E6E" w:rsidSect="00336E6E">
          <w:type w:val="continuous"/>
          <w:pgSz w:w="12240" w:h="15840" w:code="1"/>
          <w:pgMar w:top="1800" w:right="1469" w:bottom="1699" w:left="1440" w:header="706" w:footer="706" w:gutter="0"/>
          <w:pgNumType w:start="0"/>
          <w:cols w:num="2" w:space="403"/>
          <w:docGrid w:linePitch="360"/>
        </w:sectPr>
      </w:pPr>
    </w:p>
    <w:p w14:paraId="478FCDBD" w14:textId="735EB534" w:rsidR="00983A6B" w:rsidRPr="00970AAB" w:rsidRDefault="00983A6B" w:rsidP="001129FB">
      <w:pPr>
        <w:spacing w:after="120"/>
        <w:jc w:val="center"/>
        <w:rPr>
          <w:rFonts w:ascii="Times New Roman" w:hAnsi="Times New Roman"/>
          <w:b/>
          <w:bCs/>
          <w:sz w:val="20"/>
          <w:szCs w:val="20"/>
          <w:lang w:val="en-GB" w:eastAsia="zh-CN"/>
        </w:rPr>
      </w:pPr>
      <w:bookmarkStart w:id="8" w:name="_Ref48341951"/>
      <w:r w:rsidRPr="00970AAB">
        <w:rPr>
          <w:rFonts w:ascii="Times New Roman" w:hAnsi="Times New Roman"/>
          <w:bCs/>
          <w:sz w:val="20"/>
          <w:szCs w:val="20"/>
          <w:lang w:val="en-GB" w:eastAsia="zh-CN"/>
        </w:rPr>
        <w:t xml:space="preserve">Table </w:t>
      </w:r>
      <w:r w:rsidRPr="00970AAB">
        <w:rPr>
          <w:rFonts w:ascii="Times New Roman" w:hAnsi="Times New Roman"/>
          <w:bCs/>
          <w:sz w:val="20"/>
          <w:szCs w:val="20"/>
          <w:lang w:val="en-GB" w:eastAsia="zh-CN"/>
        </w:rPr>
        <w:fldChar w:fldCharType="begin"/>
      </w:r>
      <w:r w:rsidRPr="00970AAB">
        <w:rPr>
          <w:rFonts w:ascii="Times New Roman" w:hAnsi="Times New Roman"/>
          <w:bCs/>
          <w:sz w:val="20"/>
          <w:szCs w:val="20"/>
          <w:lang w:val="en-GB" w:eastAsia="zh-CN"/>
        </w:rPr>
        <w:instrText xml:space="preserve"> SEQ Table \* ARABIC </w:instrText>
      </w:r>
      <w:r w:rsidRPr="00970AAB">
        <w:rPr>
          <w:rFonts w:ascii="Times New Roman" w:hAnsi="Times New Roman"/>
          <w:bCs/>
          <w:sz w:val="20"/>
          <w:szCs w:val="20"/>
          <w:lang w:val="en-GB" w:eastAsia="zh-CN"/>
        </w:rPr>
        <w:fldChar w:fldCharType="separate"/>
      </w:r>
      <w:r w:rsidR="002964EF">
        <w:rPr>
          <w:rFonts w:ascii="Times New Roman" w:hAnsi="Times New Roman"/>
          <w:bCs/>
          <w:noProof/>
          <w:sz w:val="20"/>
          <w:szCs w:val="20"/>
          <w:lang w:val="en-GB" w:eastAsia="zh-CN"/>
        </w:rPr>
        <w:t>4</w:t>
      </w:r>
      <w:r w:rsidRPr="00970AAB">
        <w:rPr>
          <w:rFonts w:ascii="Times New Roman" w:hAnsi="Times New Roman"/>
          <w:sz w:val="20"/>
          <w:szCs w:val="20"/>
          <w:lang w:eastAsia="zh-CN"/>
        </w:rPr>
        <w:fldChar w:fldCharType="end"/>
      </w:r>
      <w:bookmarkEnd w:id="8"/>
      <w:r w:rsidRPr="00970AAB">
        <w:rPr>
          <w:rFonts w:ascii="Times New Roman" w:hAnsi="Times New Roman"/>
          <w:sz w:val="20"/>
          <w:szCs w:val="20"/>
          <w:lang w:val="en-GB" w:eastAsia="zh-CN"/>
        </w:rPr>
        <w:t xml:space="preserve">. </w:t>
      </w:r>
      <w:r>
        <w:rPr>
          <w:rFonts w:ascii="Times New Roman" w:hAnsi="Times New Roman"/>
          <w:sz w:val="20"/>
          <w:szCs w:val="20"/>
          <w:lang w:val="en-GB" w:eastAsia="zh-CN"/>
        </w:rPr>
        <w:t xml:space="preserve"> </w:t>
      </w:r>
      <w:r w:rsidRPr="00970AAB">
        <w:rPr>
          <w:rFonts w:ascii="Times New Roman" w:hAnsi="Times New Roman"/>
          <w:bCs/>
          <w:sz w:val="20"/>
          <w:szCs w:val="20"/>
          <w:lang w:val="en-GB" w:eastAsia="zh-CN"/>
        </w:rPr>
        <w:t>Reported values of bio-based content by MPOB and an accredited laboratory on two polyol samples</w:t>
      </w:r>
    </w:p>
    <w:tbl>
      <w:tblPr>
        <w:tblW w:w="0" w:type="auto"/>
        <w:jc w:val="center"/>
        <w:tblLook w:val="04A0" w:firstRow="1" w:lastRow="0" w:firstColumn="1" w:lastColumn="0" w:noHBand="0" w:noVBand="1"/>
      </w:tblPr>
      <w:tblGrid>
        <w:gridCol w:w="2468"/>
        <w:gridCol w:w="2183"/>
        <w:gridCol w:w="2628"/>
      </w:tblGrid>
      <w:tr w:rsidR="00983A6B" w:rsidRPr="00970AAB" w14:paraId="04CA3AFA" w14:textId="77777777" w:rsidTr="00960E7B">
        <w:trPr>
          <w:trHeight w:val="255"/>
          <w:jc w:val="center"/>
        </w:trPr>
        <w:tc>
          <w:tcPr>
            <w:tcW w:w="2468" w:type="dxa"/>
            <w:vMerge w:val="restart"/>
            <w:tcBorders>
              <w:top w:val="single" w:sz="4" w:space="0" w:color="auto"/>
            </w:tcBorders>
            <w:shd w:val="clear" w:color="auto" w:fill="auto"/>
            <w:noWrap/>
            <w:vAlign w:val="center"/>
          </w:tcPr>
          <w:p w14:paraId="72D4B861" w14:textId="77777777" w:rsidR="00983A6B" w:rsidRPr="00970AAB" w:rsidRDefault="00983A6B" w:rsidP="00983A6B">
            <w:pPr>
              <w:spacing w:after="0"/>
              <w:rPr>
                <w:rFonts w:ascii="Times New Roman" w:hAnsi="Times New Roman"/>
                <w:b/>
                <w:bCs/>
                <w:sz w:val="20"/>
                <w:szCs w:val="20"/>
                <w:lang w:val="en-GB" w:eastAsia="zh-CN"/>
              </w:rPr>
            </w:pPr>
            <w:r w:rsidRPr="00970AAB">
              <w:rPr>
                <w:rFonts w:ascii="Times New Roman" w:hAnsi="Times New Roman"/>
                <w:b/>
                <w:bCs/>
                <w:sz w:val="20"/>
                <w:szCs w:val="20"/>
                <w:lang w:val="en-GB" w:eastAsia="zh-CN"/>
              </w:rPr>
              <w:t>Sample</w:t>
            </w:r>
          </w:p>
        </w:tc>
        <w:tc>
          <w:tcPr>
            <w:tcW w:w="4811" w:type="dxa"/>
            <w:gridSpan w:val="2"/>
            <w:tcBorders>
              <w:top w:val="single" w:sz="4" w:space="0" w:color="auto"/>
              <w:bottom w:val="single" w:sz="4" w:space="0" w:color="auto"/>
            </w:tcBorders>
            <w:shd w:val="clear" w:color="auto" w:fill="auto"/>
            <w:noWrap/>
            <w:vAlign w:val="bottom"/>
          </w:tcPr>
          <w:p w14:paraId="65B25094" w14:textId="77777777" w:rsidR="00983A6B" w:rsidRPr="00970AAB" w:rsidRDefault="00983A6B" w:rsidP="00983A6B">
            <w:pPr>
              <w:spacing w:before="60" w:after="0"/>
              <w:jc w:val="center"/>
              <w:rPr>
                <w:rFonts w:ascii="Times New Roman" w:hAnsi="Times New Roman"/>
                <w:b/>
                <w:bCs/>
                <w:sz w:val="20"/>
                <w:szCs w:val="20"/>
                <w:lang w:val="en-GB" w:eastAsia="zh-CN"/>
              </w:rPr>
            </w:pPr>
            <w:r w:rsidRPr="00970AAB">
              <w:rPr>
                <w:rFonts w:ascii="Times New Roman" w:hAnsi="Times New Roman"/>
                <w:b/>
                <w:bCs/>
                <w:sz w:val="20"/>
                <w:szCs w:val="20"/>
                <w:lang w:val="en-GB" w:eastAsia="zh-CN"/>
              </w:rPr>
              <w:t>Bio-based Content (%)</w:t>
            </w:r>
          </w:p>
        </w:tc>
      </w:tr>
      <w:tr w:rsidR="00983A6B" w:rsidRPr="00970AAB" w14:paraId="5A3E0768" w14:textId="77777777" w:rsidTr="00960E7B">
        <w:trPr>
          <w:trHeight w:val="255"/>
          <w:jc w:val="center"/>
        </w:trPr>
        <w:tc>
          <w:tcPr>
            <w:tcW w:w="2468" w:type="dxa"/>
            <w:vMerge/>
            <w:tcBorders>
              <w:bottom w:val="single" w:sz="4" w:space="0" w:color="auto"/>
            </w:tcBorders>
            <w:shd w:val="clear" w:color="auto" w:fill="auto"/>
            <w:noWrap/>
            <w:vAlign w:val="center"/>
            <w:hideMark/>
          </w:tcPr>
          <w:p w14:paraId="5D4529F0" w14:textId="77777777" w:rsidR="00983A6B" w:rsidRPr="00970AAB" w:rsidRDefault="00983A6B" w:rsidP="00983A6B">
            <w:pPr>
              <w:spacing w:after="0"/>
              <w:rPr>
                <w:rFonts w:ascii="Times New Roman" w:hAnsi="Times New Roman"/>
                <w:b/>
                <w:bCs/>
                <w:sz w:val="20"/>
                <w:szCs w:val="20"/>
                <w:lang w:val="en-MY" w:eastAsia="zh-CN"/>
              </w:rPr>
            </w:pPr>
          </w:p>
        </w:tc>
        <w:tc>
          <w:tcPr>
            <w:tcW w:w="2183" w:type="dxa"/>
            <w:tcBorders>
              <w:top w:val="single" w:sz="4" w:space="0" w:color="auto"/>
              <w:bottom w:val="single" w:sz="4" w:space="0" w:color="auto"/>
            </w:tcBorders>
            <w:shd w:val="clear" w:color="auto" w:fill="auto"/>
            <w:noWrap/>
            <w:vAlign w:val="bottom"/>
            <w:hideMark/>
          </w:tcPr>
          <w:p w14:paraId="4166C0F7" w14:textId="77777777" w:rsidR="00983A6B" w:rsidRPr="00970AAB" w:rsidRDefault="00983A6B" w:rsidP="00983A6B">
            <w:pPr>
              <w:spacing w:after="60"/>
              <w:jc w:val="center"/>
              <w:rPr>
                <w:rFonts w:ascii="Times New Roman" w:hAnsi="Times New Roman"/>
                <w:b/>
                <w:bCs/>
                <w:sz w:val="20"/>
                <w:szCs w:val="20"/>
                <w:lang w:val="en-GB" w:eastAsia="zh-CN"/>
              </w:rPr>
            </w:pPr>
            <w:r w:rsidRPr="00970AAB">
              <w:rPr>
                <w:rFonts w:ascii="Times New Roman" w:hAnsi="Times New Roman"/>
                <w:b/>
                <w:bCs/>
                <w:sz w:val="20"/>
                <w:szCs w:val="20"/>
                <w:lang w:val="en-GB" w:eastAsia="zh-CN"/>
              </w:rPr>
              <w:t>MPOB</w:t>
            </w:r>
          </w:p>
        </w:tc>
        <w:tc>
          <w:tcPr>
            <w:tcW w:w="0" w:type="auto"/>
            <w:tcBorders>
              <w:top w:val="single" w:sz="4" w:space="0" w:color="auto"/>
              <w:bottom w:val="single" w:sz="4" w:space="0" w:color="auto"/>
            </w:tcBorders>
            <w:shd w:val="clear" w:color="auto" w:fill="auto"/>
            <w:noWrap/>
            <w:vAlign w:val="bottom"/>
            <w:hideMark/>
          </w:tcPr>
          <w:p w14:paraId="1E05A956" w14:textId="77777777" w:rsidR="00983A6B" w:rsidRPr="00970AAB" w:rsidRDefault="00983A6B" w:rsidP="00983A6B">
            <w:pPr>
              <w:spacing w:after="60"/>
              <w:jc w:val="center"/>
              <w:rPr>
                <w:rFonts w:ascii="Times New Roman" w:hAnsi="Times New Roman"/>
                <w:b/>
                <w:bCs/>
                <w:sz w:val="20"/>
                <w:szCs w:val="20"/>
                <w:lang w:val="en-GB" w:eastAsia="zh-CN"/>
              </w:rPr>
            </w:pPr>
            <w:r w:rsidRPr="00970AAB">
              <w:rPr>
                <w:rFonts w:ascii="Times New Roman" w:hAnsi="Times New Roman"/>
                <w:b/>
                <w:bCs/>
                <w:sz w:val="20"/>
                <w:szCs w:val="20"/>
                <w:lang w:val="en-GB" w:eastAsia="zh-CN"/>
              </w:rPr>
              <w:t>Accredited Laboratory (US)</w:t>
            </w:r>
          </w:p>
        </w:tc>
      </w:tr>
      <w:tr w:rsidR="00983A6B" w:rsidRPr="00970AAB" w14:paraId="5A39157B" w14:textId="77777777" w:rsidTr="00960E7B">
        <w:trPr>
          <w:trHeight w:val="255"/>
          <w:jc w:val="center"/>
        </w:trPr>
        <w:tc>
          <w:tcPr>
            <w:tcW w:w="2468" w:type="dxa"/>
            <w:tcBorders>
              <w:top w:val="single" w:sz="4" w:space="0" w:color="auto"/>
            </w:tcBorders>
            <w:shd w:val="clear" w:color="auto" w:fill="auto"/>
            <w:noWrap/>
            <w:vAlign w:val="center"/>
            <w:hideMark/>
          </w:tcPr>
          <w:p w14:paraId="18AEFF58" w14:textId="77777777" w:rsidR="00983A6B" w:rsidRPr="00970AAB" w:rsidRDefault="00983A6B" w:rsidP="00983A6B">
            <w:pPr>
              <w:spacing w:before="60" w:after="0"/>
              <w:rPr>
                <w:rFonts w:ascii="Times New Roman" w:hAnsi="Times New Roman"/>
                <w:sz w:val="20"/>
                <w:szCs w:val="20"/>
                <w:lang w:val="en-GB" w:eastAsia="zh-CN"/>
              </w:rPr>
            </w:pPr>
            <w:r w:rsidRPr="00970AAB">
              <w:rPr>
                <w:rFonts w:ascii="Times New Roman" w:hAnsi="Times New Roman"/>
                <w:sz w:val="20"/>
                <w:szCs w:val="20"/>
                <w:lang w:val="en-GB" w:eastAsia="zh-CN"/>
              </w:rPr>
              <w:t>PolyFAME Bio PDO</w:t>
            </w:r>
          </w:p>
        </w:tc>
        <w:tc>
          <w:tcPr>
            <w:tcW w:w="2183" w:type="dxa"/>
            <w:tcBorders>
              <w:top w:val="single" w:sz="4" w:space="0" w:color="auto"/>
            </w:tcBorders>
            <w:shd w:val="clear" w:color="auto" w:fill="auto"/>
            <w:noWrap/>
            <w:vAlign w:val="bottom"/>
            <w:hideMark/>
          </w:tcPr>
          <w:p w14:paraId="0C868F4A" w14:textId="77777777" w:rsidR="00983A6B" w:rsidRPr="00970AAB" w:rsidRDefault="00983A6B" w:rsidP="00983A6B">
            <w:pPr>
              <w:spacing w:before="60" w:after="0"/>
              <w:jc w:val="center"/>
              <w:rPr>
                <w:rFonts w:ascii="Times New Roman" w:hAnsi="Times New Roman"/>
                <w:sz w:val="20"/>
                <w:szCs w:val="20"/>
                <w:lang w:val="en-GB" w:eastAsia="zh-CN"/>
              </w:rPr>
            </w:pPr>
            <w:r w:rsidRPr="00970AAB">
              <w:rPr>
                <w:rFonts w:ascii="Times New Roman" w:hAnsi="Times New Roman"/>
                <w:sz w:val="20"/>
                <w:szCs w:val="20"/>
                <w:lang w:val="en-GB" w:eastAsia="zh-CN"/>
              </w:rPr>
              <w:t>100</w:t>
            </w:r>
          </w:p>
        </w:tc>
        <w:tc>
          <w:tcPr>
            <w:tcW w:w="0" w:type="auto"/>
            <w:tcBorders>
              <w:top w:val="single" w:sz="4" w:space="0" w:color="auto"/>
            </w:tcBorders>
            <w:shd w:val="clear" w:color="auto" w:fill="auto"/>
            <w:noWrap/>
            <w:vAlign w:val="bottom"/>
            <w:hideMark/>
          </w:tcPr>
          <w:p w14:paraId="2133C5D4" w14:textId="77777777" w:rsidR="00983A6B" w:rsidRPr="00970AAB" w:rsidRDefault="00983A6B" w:rsidP="00983A6B">
            <w:pPr>
              <w:spacing w:before="60" w:after="0"/>
              <w:jc w:val="center"/>
              <w:rPr>
                <w:rFonts w:ascii="Times New Roman" w:hAnsi="Times New Roman"/>
                <w:sz w:val="20"/>
                <w:szCs w:val="20"/>
                <w:lang w:val="en-GB" w:eastAsia="zh-CN"/>
              </w:rPr>
            </w:pPr>
            <w:r w:rsidRPr="00970AAB">
              <w:rPr>
                <w:rFonts w:ascii="Times New Roman" w:hAnsi="Times New Roman"/>
                <w:sz w:val="20"/>
                <w:szCs w:val="20"/>
                <w:lang w:val="en-GB" w:eastAsia="zh-CN"/>
              </w:rPr>
              <w:t>98</w:t>
            </w:r>
          </w:p>
        </w:tc>
      </w:tr>
      <w:tr w:rsidR="00983A6B" w:rsidRPr="00970AAB" w14:paraId="1EFD5B9B" w14:textId="77777777" w:rsidTr="00960E7B">
        <w:trPr>
          <w:trHeight w:val="255"/>
          <w:jc w:val="center"/>
        </w:trPr>
        <w:tc>
          <w:tcPr>
            <w:tcW w:w="2468" w:type="dxa"/>
            <w:tcBorders>
              <w:bottom w:val="single" w:sz="4" w:space="0" w:color="auto"/>
            </w:tcBorders>
            <w:shd w:val="clear" w:color="auto" w:fill="auto"/>
            <w:noWrap/>
            <w:vAlign w:val="center"/>
            <w:hideMark/>
          </w:tcPr>
          <w:p w14:paraId="5AF9E3C0" w14:textId="77777777" w:rsidR="00983A6B" w:rsidRPr="00970AAB" w:rsidRDefault="00983A6B" w:rsidP="00D9128E">
            <w:pPr>
              <w:spacing w:before="60" w:after="60"/>
              <w:rPr>
                <w:rFonts w:ascii="Times New Roman" w:hAnsi="Times New Roman"/>
                <w:sz w:val="20"/>
                <w:szCs w:val="20"/>
                <w:lang w:val="en-GB" w:eastAsia="zh-CN"/>
              </w:rPr>
            </w:pPr>
            <w:r w:rsidRPr="00970AAB">
              <w:rPr>
                <w:rFonts w:ascii="Times New Roman" w:hAnsi="Times New Roman"/>
                <w:sz w:val="20"/>
                <w:szCs w:val="20"/>
                <w:lang w:val="en-GB" w:eastAsia="zh-CN"/>
              </w:rPr>
              <w:t>Commercial polyol</w:t>
            </w:r>
          </w:p>
        </w:tc>
        <w:tc>
          <w:tcPr>
            <w:tcW w:w="2183" w:type="dxa"/>
            <w:tcBorders>
              <w:bottom w:val="single" w:sz="4" w:space="0" w:color="auto"/>
            </w:tcBorders>
            <w:shd w:val="clear" w:color="auto" w:fill="auto"/>
            <w:noWrap/>
            <w:vAlign w:val="bottom"/>
            <w:hideMark/>
          </w:tcPr>
          <w:p w14:paraId="3FA3354F" w14:textId="77777777" w:rsidR="00983A6B" w:rsidRPr="00970AAB" w:rsidRDefault="00983A6B" w:rsidP="00D9128E">
            <w:pPr>
              <w:spacing w:before="60" w:after="60"/>
              <w:jc w:val="center"/>
              <w:rPr>
                <w:rFonts w:ascii="Times New Roman" w:hAnsi="Times New Roman"/>
                <w:sz w:val="20"/>
                <w:szCs w:val="20"/>
                <w:lang w:val="en-GB" w:eastAsia="zh-CN"/>
              </w:rPr>
            </w:pPr>
            <w:r w:rsidRPr="00970AAB">
              <w:rPr>
                <w:rFonts w:ascii="Times New Roman" w:hAnsi="Times New Roman"/>
                <w:sz w:val="20"/>
                <w:szCs w:val="20"/>
                <w:lang w:val="en-GB" w:eastAsia="zh-CN"/>
              </w:rPr>
              <w:t>85</w:t>
            </w:r>
          </w:p>
        </w:tc>
        <w:tc>
          <w:tcPr>
            <w:tcW w:w="0" w:type="auto"/>
            <w:tcBorders>
              <w:bottom w:val="single" w:sz="4" w:space="0" w:color="auto"/>
            </w:tcBorders>
            <w:shd w:val="clear" w:color="auto" w:fill="auto"/>
            <w:noWrap/>
            <w:vAlign w:val="bottom"/>
            <w:hideMark/>
          </w:tcPr>
          <w:p w14:paraId="7340FB80" w14:textId="77777777" w:rsidR="00983A6B" w:rsidRPr="00970AAB" w:rsidRDefault="00983A6B" w:rsidP="00D9128E">
            <w:pPr>
              <w:spacing w:before="60" w:after="60"/>
              <w:jc w:val="center"/>
              <w:rPr>
                <w:rFonts w:ascii="Times New Roman" w:hAnsi="Times New Roman"/>
                <w:sz w:val="20"/>
                <w:szCs w:val="20"/>
                <w:lang w:val="en-GB" w:eastAsia="zh-CN"/>
              </w:rPr>
            </w:pPr>
            <w:r w:rsidRPr="00970AAB">
              <w:rPr>
                <w:rFonts w:ascii="Times New Roman" w:hAnsi="Times New Roman"/>
                <w:sz w:val="20"/>
                <w:szCs w:val="20"/>
                <w:lang w:val="en-GB" w:eastAsia="zh-CN"/>
              </w:rPr>
              <w:t>89</w:t>
            </w:r>
          </w:p>
        </w:tc>
      </w:tr>
    </w:tbl>
    <w:p w14:paraId="3839B0B7" w14:textId="5733E408" w:rsidR="006768E9" w:rsidRDefault="006768E9" w:rsidP="0020154A">
      <w:pPr>
        <w:spacing w:after="0"/>
        <w:jc w:val="both"/>
        <w:rPr>
          <w:rFonts w:ascii="Times New Roman" w:hAnsi="Times New Roman"/>
          <w:noProof/>
          <w:sz w:val="20"/>
          <w:szCs w:val="20"/>
          <w:lang w:bidi="ar-SA"/>
        </w:rPr>
      </w:pPr>
    </w:p>
    <w:p w14:paraId="38931473" w14:textId="6B6EB09E" w:rsidR="0020154A" w:rsidRDefault="0020154A" w:rsidP="00D9128E">
      <w:pPr>
        <w:spacing w:after="0"/>
        <w:jc w:val="center"/>
        <w:rPr>
          <w:rFonts w:ascii="Times New Roman" w:hAnsi="Times New Roman"/>
          <w:noProof/>
          <w:sz w:val="20"/>
          <w:szCs w:val="20"/>
          <w:lang w:bidi="ar-SA"/>
        </w:rPr>
      </w:pPr>
    </w:p>
    <w:p w14:paraId="5EFAF644" w14:textId="77777777" w:rsidR="001129FB" w:rsidRDefault="001129FB" w:rsidP="00D9128E">
      <w:pPr>
        <w:spacing w:after="0"/>
        <w:jc w:val="both"/>
        <w:rPr>
          <w:rFonts w:ascii="Times New Roman" w:hAnsi="Times New Roman"/>
          <w:b/>
          <w:sz w:val="20"/>
          <w:szCs w:val="20"/>
          <w:lang w:val="en-GB" w:eastAsia="zh-CN"/>
        </w:rPr>
        <w:sectPr w:rsidR="001129FB" w:rsidSect="00F879E7">
          <w:type w:val="continuous"/>
          <w:pgSz w:w="12240" w:h="15840" w:code="1"/>
          <w:pgMar w:top="1800" w:right="1469" w:bottom="1699" w:left="1440" w:header="706" w:footer="706" w:gutter="0"/>
          <w:pgNumType w:start="0"/>
          <w:cols w:space="708"/>
          <w:docGrid w:linePitch="360"/>
        </w:sectPr>
      </w:pPr>
    </w:p>
    <w:p w14:paraId="14764995" w14:textId="2FC97785" w:rsidR="00D9128E" w:rsidRPr="00970AAB" w:rsidRDefault="00D9128E" w:rsidP="00D9128E">
      <w:pPr>
        <w:spacing w:after="0"/>
        <w:jc w:val="both"/>
        <w:rPr>
          <w:rFonts w:ascii="Times New Roman" w:hAnsi="Times New Roman"/>
          <w:sz w:val="20"/>
          <w:szCs w:val="20"/>
          <w:lang w:val="en-GB" w:eastAsia="zh-CN"/>
        </w:rPr>
      </w:pPr>
      <w:r w:rsidRPr="00970AAB">
        <w:rPr>
          <w:rFonts w:ascii="Times New Roman" w:hAnsi="Times New Roman"/>
          <w:b/>
          <w:sz w:val="20"/>
          <w:szCs w:val="20"/>
          <w:lang w:val="en-GB" w:eastAsia="zh-CN"/>
        </w:rPr>
        <w:t>Analyses of samples</w:t>
      </w:r>
    </w:p>
    <w:p w14:paraId="18F191DA" w14:textId="22D198C1" w:rsidR="00D9128E" w:rsidRDefault="00D9128E" w:rsidP="00D9128E">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A number of vegetable oils and polyols derived from vegetable oils were analysed to determine the bio-based content. The suitable amount (weight) of sample to be combusted was different for each sample. The weight ranged from 0.05 to 0.1 g. The amount of sample that </w:t>
      </w:r>
      <w:r w:rsidRPr="00970AAB">
        <w:rPr>
          <w:rFonts w:ascii="Times New Roman" w:hAnsi="Times New Roman"/>
          <w:bCs/>
          <w:iCs/>
          <w:sz w:val="20"/>
          <w:szCs w:val="20"/>
          <w:lang w:val="en-GB" w:eastAsia="zh-CN"/>
        </w:rPr>
        <w:t xml:space="preserve">gave counting efficiencies of 75% or higher was used to determine the bio-based content. The bio-based content was calculated according to Equation 3 and the results are tabulated in </w:t>
      </w:r>
      <w:r w:rsidRPr="00970AAB">
        <w:rPr>
          <w:rFonts w:ascii="Times New Roman" w:hAnsi="Times New Roman"/>
          <w:bCs/>
          <w:iCs/>
          <w:sz w:val="20"/>
          <w:szCs w:val="20"/>
          <w:lang w:val="en-GB" w:eastAsia="zh-CN"/>
        </w:rPr>
        <w:fldChar w:fldCharType="begin"/>
      </w:r>
      <w:r w:rsidRPr="00970AAB">
        <w:rPr>
          <w:rFonts w:ascii="Times New Roman" w:hAnsi="Times New Roman"/>
          <w:bCs/>
          <w:iCs/>
          <w:sz w:val="20"/>
          <w:szCs w:val="20"/>
          <w:lang w:val="en-GB" w:eastAsia="zh-CN"/>
        </w:rPr>
        <w:instrText xml:space="preserve"> REF _Ref48341977  \* MERGEFORMAT </w:instrText>
      </w:r>
      <w:r w:rsidRPr="00970AAB">
        <w:rPr>
          <w:rFonts w:ascii="Times New Roman" w:hAnsi="Times New Roman"/>
          <w:bCs/>
          <w:iCs/>
          <w:sz w:val="20"/>
          <w:szCs w:val="20"/>
          <w:lang w:val="en-GB" w:eastAsia="zh-CN"/>
        </w:rPr>
        <w:fldChar w:fldCharType="separate"/>
      </w:r>
      <w:r w:rsidR="002964EF" w:rsidRPr="00980B9F">
        <w:rPr>
          <w:rFonts w:ascii="Times New Roman" w:hAnsi="Times New Roman"/>
          <w:bCs/>
          <w:sz w:val="20"/>
          <w:szCs w:val="20"/>
          <w:lang w:val="en-MY" w:eastAsia="zh-CN"/>
        </w:rPr>
        <w:t xml:space="preserve">Table </w:t>
      </w:r>
      <w:r w:rsidR="002964EF">
        <w:rPr>
          <w:rFonts w:ascii="Times New Roman" w:hAnsi="Times New Roman"/>
          <w:bCs/>
          <w:noProof/>
          <w:sz w:val="20"/>
          <w:szCs w:val="20"/>
          <w:lang w:val="en-MY" w:eastAsia="zh-CN"/>
        </w:rPr>
        <w:t>5</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NIST standard reference material 4990C (oxalic acid) was used as a reference.</w:t>
      </w:r>
    </w:p>
    <w:p w14:paraId="1ECD7F91" w14:textId="77777777" w:rsidR="001129FB" w:rsidRDefault="001129FB" w:rsidP="00D9128E">
      <w:pPr>
        <w:spacing w:after="0"/>
        <w:jc w:val="both"/>
        <w:rPr>
          <w:rFonts w:ascii="Times New Roman" w:hAnsi="Times New Roman"/>
          <w:bCs/>
          <w:iCs/>
          <w:sz w:val="20"/>
          <w:szCs w:val="20"/>
          <w:lang w:val="en-GB" w:eastAsia="zh-CN"/>
        </w:rPr>
      </w:pPr>
    </w:p>
    <w:p w14:paraId="0AB712FF"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lastRenderedPageBreak/>
        <w:t xml:space="preserve">The bio-based content of vegetable oils (palm oil, palm olein, coconut oil, canola oil, soybean oil, olive oil, sunflower oil and castor oil) was 100%. Most of the vegetable oils generally have 100% </w:t>
      </w:r>
      <w:r w:rsidRPr="00970AAB">
        <w:rPr>
          <w:rFonts w:ascii="Times New Roman" w:hAnsi="Times New Roman"/>
          <w:bCs/>
          <w:iCs/>
          <w:sz w:val="20"/>
          <w:szCs w:val="20"/>
          <w:vertAlign w:val="superscript"/>
          <w:lang w:val="en-GB" w:eastAsia="zh-CN"/>
        </w:rPr>
        <w:t>14</w:t>
      </w:r>
      <w:r w:rsidRPr="00970AAB">
        <w:rPr>
          <w:rFonts w:ascii="Times New Roman" w:hAnsi="Times New Roman"/>
          <w:bCs/>
          <w:iCs/>
          <w:sz w:val="20"/>
          <w:szCs w:val="20"/>
          <w:lang w:val="en-GB" w:eastAsia="zh-CN"/>
        </w:rPr>
        <w:t xml:space="preserve">C, which signifies an entirely modern carbon source, </w:t>
      </w:r>
      <w:r w:rsidRPr="00970AAB">
        <w:rPr>
          <w:rFonts w:ascii="Times New Roman" w:hAnsi="Times New Roman"/>
          <w:bCs/>
          <w:i/>
          <w:iCs/>
          <w:sz w:val="20"/>
          <w:szCs w:val="20"/>
          <w:lang w:val="en-GB" w:eastAsia="zh-CN"/>
        </w:rPr>
        <w:t xml:space="preserve">i.e. </w:t>
      </w:r>
      <w:r w:rsidRPr="00970AAB">
        <w:rPr>
          <w:rFonts w:ascii="Times New Roman" w:hAnsi="Times New Roman"/>
          <w:bCs/>
          <w:iCs/>
          <w:sz w:val="20"/>
          <w:szCs w:val="20"/>
          <w:lang w:val="en-GB" w:eastAsia="zh-CN"/>
        </w:rPr>
        <w:t xml:space="preserve">plants </w:t>
      </w:r>
      <w:r w:rsidRPr="00970AAB">
        <w:rPr>
          <w:rFonts w:ascii="Times New Roman" w:hAnsi="Times New Roman"/>
          <w:bCs/>
          <w:iCs/>
          <w:sz w:val="20"/>
          <w:szCs w:val="20"/>
          <w:lang w:val="en-GB" w:eastAsia="zh-CN"/>
        </w:rPr>
        <w:fldChar w:fldCharType="begin">
          <w:fldData xml:space="preserve">PEVuZE5vdGU+PENpdGU+PEF1dGhvcj5LdW5pb2thPC9BdXRob3I+PFllYXI+MjAwNjwvWWVhcj48
UmVjTnVtPjUzPC9SZWNOdW0+PERpc3BsYXlUZXh0PlsxMywgMjNdPC9EaXNwbGF5VGV4dD48cmVj
b3JkPjxyZWMtbnVtYmVyPjUzPC9yZWMtbnVtYmVyPjxmb3JlaWduLWtleXM+PGtleSBhcHA9IkVO
IiBkYi1pZD0idmVhZWRheHZsNXdlZndlMDl0bnZ2cHgwMmVlemV6cHo5OXB4IiB0aW1lc3RhbXA9
IjE1OTg0MDM1MTQiPjUzPC9rZXk+PC9mb3JlaWduLWtleXM+PHJlZi10eXBlIG5hbWU9IkpvdXJu
YWwgQXJ0aWNsZSI+MTc8L3JlZi10eXBlPjxjb250cmlidXRvcnM+PGF1dGhvcnM+PGF1dGhvcj5L
dW5pb2thLCBNYXNhbzwvYXV0aG9yPjxhdXRob3I+SW51enVrYSwgWW9zaGlmdW1pPC9hdXRob3I+
PGF1dGhvcj5OaW5vbWl5YSwgRnVtaTwvYXV0aG9yPjxhdXRob3I+RnVuYWJhc2hpLCBNYXNhaGly
bzwvYXV0aG9yPjwvYXV0aG9ycz48L2NvbnRyaWJ1dG9ycz48dGl0bGVzPjx0aXRsZT5CaW9iYXNl
ZCBDb250ZW50cyBvZiBCaW9kZWdyYWRhYmxlIFBvbHkozrUtY2Fwcm9sYWN0b25lKSBDb21wb3Np
dGVzIFBvbHltZXJpemVkIGFuZCBEaXJlY3RseSBNb2xkZWQgVXNpbmcgQWx1bWluaXVtIFRyaWZs
YXRlIGZyb20gQ2Fwcm9sYWN0b25lIHdpdGggQ2VsbHVsb3NlIGFuZCBJbm9yZ2FuaWMgRmlsbGVy
PC90aXRsZT48c2Vjb25kYXJ5LXRpdGxlPk1hY3JvbW9sZWN1bGFyIEJpb3NjaWVuY2U8L3NlY29u
ZGFyeS10aXRsZT48L3RpdGxlcz48cGVyaW9kaWNhbD48ZnVsbC10aXRsZT5NYWNyb21vbGVjdWxh
ciBCaW9zY2llbmNlPC9mdWxsLXRpdGxlPjwvcGVyaW9kaWNhbD48cGFnZXM+NTE3LTUyMzwvcGFn
ZXM+PHZvbHVtZT42PC92b2x1bWU+PG51bWJlcj43PC9udW1iZXI+PGRhdGVzPjx5ZWFyPjIwMDY8
L3llYXI+PC9kYXRlcz48aXNibj4xNjE2LTUxODc8L2lzYm4+PHVybHM+PHJlbGF0ZWQtdXJscz48
dXJsPmh0dHBzOi8vb25saW5lbGlicmFyeS53aWxleS5jb20vZG9pL2Ficy8xMC4xMDAyL21hYmku
MjAwNjAwMDM3PC91cmw+PC9yZWxhdGVkLXVybHM+PC91cmxzPjxlbGVjdHJvbmljLXJlc291cmNl
LW51bT4xMC4xMDAyL21hYmkuMjAwNjAwMDM3PC9lbGVjdHJvbmljLXJlc291cmNlLW51bT48L3Jl
Y29yZD48L0NpdGU+PENpdGU+PEF1dGhvcj5LdW5pb2thPC9BdXRob3I+PFllYXI+MjAwNzwvWWVh
cj48UmVjTnVtPjc8L1JlY051bT48cmVjb3JkPjxyZWMtbnVtYmVyPjc8L3JlYy1udW1iZXI+PGZv
cmVpZ24ta2V5cz48a2V5IGFwcD0iRU4iIGRiLWlkPSJhd3M1NXcwZGZ6ZDJ6MWVmZXgzeHZwZmtz
NXR0cnZlZHQ1MGQiIHRpbWVzdGFtcD0iMTU5ODQwMzUzMyI+Nzwva2V5PjwvZm9yZWlnbi1rZXlz
PjxyZWYtdHlwZSBuYW1lPSJKb3VybmFsIEFydGljbGUiPjE3PC9yZWYtdHlwZT48Y29udHJpYnV0
b3JzPjxhdXRob3JzPjxhdXRob3I+S3VuaW9rYSwgTWFzYW88L2F1dGhvcj48YXV0aG9yPk5pbm9t
aXlhLCBGdW1pPC9hdXRob3I+PGF1dGhvcj5GdW5hYmFzaGksIE1hc2FoaXJvPC9hdXRob3I+PC9h
dXRob3JzPjwvY29udHJpYnV0b3JzPjx0aXRsZXM+PHRpdGxlPkJpb2Jhc2VkIENvbnRlbnRzIG9m
IE9yZ2FuaWMgRmlsbGVycyBhbmQgUG9seWNhcHJvbGFjdG9uZSBDb21wb3NpdGVzIHdpdGggQ2Vs
bHVsb3NlIEZpbGxlcnMgTWVhc3VyZWQgYnkgQWNjZWxlcmF0b3IgTWFzcyBTcGVjdHJvbWV0cnkg
QmFzZWQgb24gQVNUTSBENjg2NjwvdGl0bGU+PHNlY29uZGFyeS10aXRsZT5Kb3VybmFsIG9mIFBv
bHltZXJzIGFuZCB0aGUgRW52aXJvbm1lbnQ8L3NlY29uZGFyeS10aXRsZT48L3RpdGxlcz48cGFn
ZXM+MjgxLTI4NzwvcGFnZXM+PHZvbHVtZT4xNTwvdm9sdW1lPjxudW1iZXI+NDwvbnVtYmVyPjxk
YXRlcz48eWVhcj4yMDA3PC95ZWFyPjwvZGF0ZXM+PGlzYm4+MTU2Ni0yNTQzJiN4RDsxNTcyLTg5
MDA8L2lzYm4+PHVybHM+PHJlbGF0ZWQtdXJscz48dXJsPmh0dHBzOi8vbGluay5zcHJpbmdlci5j
b20vYXJ0aWNsZS8xMC4xMDA3JTJGczEwOTI0LTAwNy0wMDcxLTY8L3VybD48L3JlbGF0ZWQtdXJs
cz48L3VybHM+PGVsZWN0cm9uaWMtcmVzb3VyY2UtbnVtPjEwLjEwMDcvczEwOTI0LTAwNy0wMDcx
LTY8L2VsZWN0cm9uaWMtcmVzb3VyY2UtbnVtPjwvcmVjb3JkPjwvQ2l0ZT48L0VuZE5vdGU+AG==
</w:fldData>
        </w:fldChar>
      </w:r>
      <w:r w:rsidRPr="00970AAB">
        <w:rPr>
          <w:rFonts w:ascii="Times New Roman" w:hAnsi="Times New Roman"/>
          <w:bCs/>
          <w:iCs/>
          <w:sz w:val="20"/>
          <w:szCs w:val="20"/>
          <w:lang w:val="en-GB" w:eastAsia="zh-CN"/>
        </w:rPr>
        <w:instrText xml:space="preserve"> ADDIN EN.CITE </w:instrText>
      </w:r>
      <w:r w:rsidRPr="00970AAB">
        <w:rPr>
          <w:rFonts w:ascii="Times New Roman" w:hAnsi="Times New Roman"/>
          <w:bCs/>
          <w:iCs/>
          <w:sz w:val="20"/>
          <w:szCs w:val="20"/>
          <w:lang w:val="en-GB" w:eastAsia="zh-CN"/>
        </w:rPr>
        <w:fldChar w:fldCharType="begin">
          <w:fldData xml:space="preserve">PEVuZE5vdGU+PENpdGU+PEF1dGhvcj5LdW5pb2thPC9BdXRob3I+PFllYXI+MjAwNjwvWWVhcj48
UmVjTnVtPjUzPC9SZWNOdW0+PERpc3BsYXlUZXh0PlsxMywgMjNdPC9EaXNwbGF5VGV4dD48cmVj
b3JkPjxyZWMtbnVtYmVyPjUzPC9yZWMtbnVtYmVyPjxmb3JlaWduLWtleXM+PGtleSBhcHA9IkVO
IiBkYi1pZD0idmVhZWRheHZsNXdlZndlMDl0bnZ2cHgwMmVlemV6cHo5OXB4IiB0aW1lc3RhbXA9
IjE1OTg0MDM1MTQiPjUzPC9rZXk+PC9mb3JlaWduLWtleXM+PHJlZi10eXBlIG5hbWU9IkpvdXJu
YWwgQXJ0aWNsZSI+MTc8L3JlZi10eXBlPjxjb250cmlidXRvcnM+PGF1dGhvcnM+PGF1dGhvcj5L
dW5pb2thLCBNYXNhbzwvYXV0aG9yPjxhdXRob3I+SW51enVrYSwgWW9zaGlmdW1pPC9hdXRob3I+
PGF1dGhvcj5OaW5vbWl5YSwgRnVtaTwvYXV0aG9yPjxhdXRob3I+RnVuYWJhc2hpLCBNYXNhaGly
bzwvYXV0aG9yPjwvYXV0aG9ycz48L2NvbnRyaWJ1dG9ycz48dGl0bGVzPjx0aXRsZT5CaW9iYXNl
ZCBDb250ZW50cyBvZiBCaW9kZWdyYWRhYmxlIFBvbHkozrUtY2Fwcm9sYWN0b25lKSBDb21wb3Np
dGVzIFBvbHltZXJpemVkIGFuZCBEaXJlY3RseSBNb2xkZWQgVXNpbmcgQWx1bWluaXVtIFRyaWZs
YXRlIGZyb20gQ2Fwcm9sYWN0b25lIHdpdGggQ2VsbHVsb3NlIGFuZCBJbm9yZ2FuaWMgRmlsbGVy
PC90aXRsZT48c2Vjb25kYXJ5LXRpdGxlPk1hY3JvbW9sZWN1bGFyIEJpb3NjaWVuY2U8L3NlY29u
ZGFyeS10aXRsZT48L3RpdGxlcz48cGVyaW9kaWNhbD48ZnVsbC10aXRsZT5NYWNyb21vbGVjdWxh
ciBCaW9zY2llbmNlPC9mdWxsLXRpdGxlPjwvcGVyaW9kaWNhbD48cGFnZXM+NTE3LTUyMzwvcGFn
ZXM+PHZvbHVtZT42PC92b2x1bWU+PG51bWJlcj43PC9udW1iZXI+PGRhdGVzPjx5ZWFyPjIwMDY8
L3llYXI+PC9kYXRlcz48aXNibj4xNjE2LTUxODc8L2lzYm4+PHVybHM+PHJlbGF0ZWQtdXJscz48
dXJsPmh0dHBzOi8vb25saW5lbGlicmFyeS53aWxleS5jb20vZG9pL2Ficy8xMC4xMDAyL21hYmku
MjAwNjAwMDM3PC91cmw+PC9yZWxhdGVkLXVybHM+PC91cmxzPjxlbGVjdHJvbmljLXJlc291cmNl
LW51bT4xMC4xMDAyL21hYmkuMjAwNjAwMDM3PC9lbGVjdHJvbmljLXJlc291cmNlLW51bT48L3Jl
Y29yZD48L0NpdGU+PENpdGU+PEF1dGhvcj5LdW5pb2thPC9BdXRob3I+PFllYXI+MjAwNzwvWWVh
cj48UmVjTnVtPjc8L1JlY051bT48cmVjb3JkPjxyZWMtbnVtYmVyPjc8L3JlYy1udW1iZXI+PGZv
cmVpZ24ta2V5cz48a2V5IGFwcD0iRU4iIGRiLWlkPSJhd3M1NXcwZGZ6ZDJ6MWVmZXgzeHZwZmtz
NXR0cnZlZHQ1MGQiIHRpbWVzdGFtcD0iMTU5ODQwMzUzMyI+Nzwva2V5PjwvZm9yZWlnbi1rZXlz
PjxyZWYtdHlwZSBuYW1lPSJKb3VybmFsIEFydGljbGUiPjE3PC9yZWYtdHlwZT48Y29udHJpYnV0
b3JzPjxhdXRob3JzPjxhdXRob3I+S3VuaW9rYSwgTWFzYW88L2F1dGhvcj48YXV0aG9yPk5pbm9t
aXlhLCBGdW1pPC9hdXRob3I+PGF1dGhvcj5GdW5hYmFzaGksIE1hc2FoaXJvPC9hdXRob3I+PC9h
dXRob3JzPjwvY29udHJpYnV0b3JzPjx0aXRsZXM+PHRpdGxlPkJpb2Jhc2VkIENvbnRlbnRzIG9m
IE9yZ2FuaWMgRmlsbGVycyBhbmQgUG9seWNhcHJvbGFjdG9uZSBDb21wb3NpdGVzIHdpdGggQ2Vs
bHVsb3NlIEZpbGxlcnMgTWVhc3VyZWQgYnkgQWNjZWxlcmF0b3IgTWFzcyBTcGVjdHJvbWV0cnkg
QmFzZWQgb24gQVNUTSBENjg2NjwvdGl0bGU+PHNlY29uZGFyeS10aXRsZT5Kb3VybmFsIG9mIFBv
bHltZXJzIGFuZCB0aGUgRW52aXJvbm1lbnQ8L3NlY29uZGFyeS10aXRsZT48L3RpdGxlcz48cGFn
ZXM+MjgxLTI4NzwvcGFnZXM+PHZvbHVtZT4xNTwvdm9sdW1lPjxudW1iZXI+NDwvbnVtYmVyPjxk
YXRlcz48eWVhcj4yMDA3PC95ZWFyPjwvZGF0ZXM+PGlzYm4+MTU2Ni0yNTQzJiN4RDsxNTcyLTg5
MDA8L2lzYm4+PHVybHM+PHJlbGF0ZWQtdXJscz48dXJsPmh0dHBzOi8vbGluay5zcHJpbmdlci5j
b20vYXJ0aWNsZS8xMC4xMDA3JTJGczEwOTI0LTAwNy0wMDcxLTY8L3VybD48L3JlbGF0ZWQtdXJs
cz48L3VybHM+PGVsZWN0cm9uaWMtcmVzb3VyY2UtbnVtPjEwLjEwMDcvczEwOTI0LTAwNy0wMDcx
LTY8L2VsZWN0cm9uaWMtcmVzb3VyY2UtbnVtPjwvcmVjb3JkPjwvQ2l0ZT48L0VuZE5vdGU+AG==
</w:fldData>
        </w:fldChar>
      </w:r>
      <w:r w:rsidRPr="00970AAB">
        <w:rPr>
          <w:rFonts w:ascii="Times New Roman" w:hAnsi="Times New Roman"/>
          <w:bCs/>
          <w:iCs/>
          <w:sz w:val="20"/>
          <w:szCs w:val="20"/>
          <w:lang w:val="en-GB" w:eastAsia="zh-CN"/>
        </w:rPr>
        <w:instrText xml:space="preserve"> ADDIN EN.CITE.DATA </w:instrText>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[13, 23]</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xml:space="preserve">. Lower percent indicates the presence of </w:t>
      </w:r>
      <w:r w:rsidRPr="00970AAB">
        <w:rPr>
          <w:rFonts w:ascii="Times New Roman" w:hAnsi="Times New Roman"/>
          <w:bCs/>
          <w:iCs/>
          <w:sz w:val="20"/>
          <w:szCs w:val="20"/>
          <w:vertAlign w:val="superscript"/>
          <w:lang w:val="en-GB" w:eastAsia="zh-CN"/>
        </w:rPr>
        <w:t>14</w:t>
      </w:r>
      <w:r w:rsidRPr="00970AAB">
        <w:rPr>
          <w:rFonts w:ascii="Times New Roman" w:hAnsi="Times New Roman"/>
          <w:bCs/>
          <w:iCs/>
          <w:sz w:val="20"/>
          <w:szCs w:val="20"/>
          <w:lang w:val="en-GB" w:eastAsia="zh-CN"/>
        </w:rPr>
        <w:t xml:space="preserve">C-depleted carbon, which is likely to be fossil carbon source, </w:t>
      </w:r>
      <w:r w:rsidRPr="00970AAB">
        <w:rPr>
          <w:rFonts w:ascii="Times New Roman" w:hAnsi="Times New Roman"/>
          <w:bCs/>
          <w:i/>
          <w:iCs/>
          <w:sz w:val="20"/>
          <w:szCs w:val="20"/>
          <w:lang w:val="en-GB" w:eastAsia="zh-CN"/>
        </w:rPr>
        <w:t>i.e.</w:t>
      </w:r>
      <w:r w:rsidRPr="00970AAB">
        <w:rPr>
          <w:rFonts w:ascii="Times New Roman" w:hAnsi="Times New Roman"/>
          <w:bCs/>
          <w:iCs/>
          <w:sz w:val="20"/>
          <w:szCs w:val="20"/>
          <w:lang w:val="en-GB" w:eastAsia="zh-CN"/>
        </w:rPr>
        <w:t xml:space="preserve"> petroleum.</w:t>
      </w:r>
    </w:p>
    <w:p w14:paraId="2C6082E0" w14:textId="77777777" w:rsidR="001129FB" w:rsidRPr="00970AAB" w:rsidRDefault="001129FB" w:rsidP="001129FB">
      <w:pPr>
        <w:spacing w:after="0"/>
        <w:jc w:val="both"/>
        <w:rPr>
          <w:rFonts w:ascii="Times New Roman" w:hAnsi="Times New Roman"/>
          <w:bCs/>
          <w:iCs/>
          <w:sz w:val="20"/>
          <w:szCs w:val="20"/>
          <w:lang w:val="en-GB" w:eastAsia="zh-CN"/>
        </w:rPr>
      </w:pPr>
    </w:p>
    <w:p w14:paraId="0D8994BC"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The bio-based content of castor oil-based polyols (HCO-25, CO-25 and CO-5) ranged from 70 to 100%. HCO-25 and CO-25 have lower bio-based content, which can be due to their higher ethylene oxide degree (25 EO) compared to 5 EO for CO-5. Ethylene oxide used in the ethoxylation process is conventionally produced from fossil (petroleum) carbon source. The incorporation of ethylene oxide in the castor oil-based polyols have reduced the bio-based content.</w:t>
      </w:r>
    </w:p>
    <w:p w14:paraId="721B9D1A" w14:textId="77777777" w:rsidR="001129FB" w:rsidRPr="00970AAB" w:rsidRDefault="001129FB" w:rsidP="001129FB">
      <w:pPr>
        <w:spacing w:after="0"/>
        <w:jc w:val="both"/>
        <w:rPr>
          <w:rFonts w:ascii="Times New Roman" w:hAnsi="Times New Roman"/>
          <w:bCs/>
          <w:iCs/>
          <w:sz w:val="20"/>
          <w:szCs w:val="20"/>
          <w:lang w:val="en-GB" w:eastAsia="zh-CN"/>
        </w:rPr>
      </w:pPr>
    </w:p>
    <w:p w14:paraId="2866E01D"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For palm-based polyols (</w:t>
      </w:r>
      <w:r w:rsidRPr="00970AAB">
        <w:rPr>
          <w:rFonts w:ascii="Times New Roman" w:hAnsi="Times New Roman"/>
          <w:bCs/>
          <w:iCs/>
          <w:sz w:val="20"/>
          <w:szCs w:val="20"/>
          <w:lang w:val="en-MY" w:eastAsia="zh-CN"/>
        </w:rPr>
        <w:t>POoP M</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E135</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PG</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PDO</w:t>
      </w:r>
      <w:r w:rsidRPr="00970AAB">
        <w:rPr>
          <w:rFonts w:ascii="Times New Roman" w:hAnsi="Times New Roman"/>
          <w:bCs/>
          <w:iCs/>
          <w:sz w:val="20"/>
          <w:szCs w:val="20"/>
          <w:lang w:val="en-GB" w:eastAsia="zh-CN"/>
        </w:rPr>
        <w:t xml:space="preserve">, </w:t>
      </w:r>
      <w:r w:rsidRPr="00970AAB">
        <w:rPr>
          <w:rFonts w:ascii="Times New Roman" w:hAnsi="Times New Roman"/>
          <w:bCs/>
          <w:iCs/>
          <w:sz w:val="20"/>
          <w:szCs w:val="20"/>
          <w:lang w:val="en-MY" w:eastAsia="zh-CN"/>
        </w:rPr>
        <w:t>POoP PTDO</w:t>
      </w:r>
      <w:r w:rsidRPr="00970AAB">
        <w:rPr>
          <w:rFonts w:ascii="Times New Roman" w:hAnsi="Times New Roman"/>
          <w:bCs/>
          <w:iCs/>
          <w:sz w:val="20"/>
          <w:szCs w:val="20"/>
          <w:lang w:val="en-GB" w:eastAsia="zh-CN"/>
        </w:rPr>
        <w:t xml:space="preserve"> and </w:t>
      </w:r>
      <w:r w:rsidRPr="00970AAB">
        <w:rPr>
          <w:rFonts w:ascii="Times New Roman" w:hAnsi="Times New Roman"/>
          <w:bCs/>
          <w:iCs/>
          <w:sz w:val="20"/>
          <w:szCs w:val="20"/>
          <w:lang w:val="en-MY" w:eastAsia="zh-CN"/>
        </w:rPr>
        <w:t>POoP HDO</w:t>
      </w:r>
      <w:r w:rsidRPr="00970AAB">
        <w:rPr>
          <w:rFonts w:ascii="Times New Roman" w:hAnsi="Times New Roman"/>
          <w:bCs/>
          <w:iCs/>
          <w:sz w:val="20"/>
          <w:szCs w:val="20"/>
          <w:lang w:val="en-GB" w:eastAsia="zh-CN"/>
        </w:rPr>
        <w:t xml:space="preserve">), the bio-based content ranged from 81 to 96%. The addition of reactants for ring-opening reaction of EPOo has consequently lowered the bio-based content of the resulting polyols compared to the bio-based content of EPOo and palm oil. All of the reactants, </w:t>
      </w:r>
      <w:r w:rsidRPr="00970AAB">
        <w:rPr>
          <w:rFonts w:ascii="Times New Roman" w:hAnsi="Times New Roman"/>
          <w:bCs/>
          <w:i/>
          <w:iCs/>
          <w:sz w:val="20"/>
          <w:szCs w:val="20"/>
          <w:lang w:val="en-GB" w:eastAsia="zh-CN"/>
        </w:rPr>
        <w:t xml:space="preserve">i.e. </w:t>
      </w:r>
      <w:r w:rsidRPr="00970AAB">
        <w:rPr>
          <w:rFonts w:ascii="Times New Roman" w:hAnsi="Times New Roman"/>
          <w:bCs/>
          <w:iCs/>
          <w:sz w:val="20"/>
          <w:szCs w:val="20"/>
          <w:lang w:val="en-GB" w:eastAsia="zh-CN"/>
        </w:rPr>
        <w:t xml:space="preserve">methanol, 1,2-ethanediol, 1,2-propanediol, 1,3-propanediol, bio-based 1,3-propanediol, 1,5-pentanediol and 1,6-hexanediol, are from fossil carbon source. Meanwhile, </w:t>
      </w:r>
      <w:r w:rsidRPr="00970AAB">
        <w:rPr>
          <w:rFonts w:ascii="Times New Roman" w:hAnsi="Times New Roman"/>
          <w:bCs/>
          <w:iCs/>
          <w:sz w:val="20"/>
          <w:szCs w:val="20"/>
          <w:lang w:val="en-MY" w:eastAsia="zh-CN"/>
        </w:rPr>
        <w:t xml:space="preserve">POoP Bio PDO had 100% </w:t>
      </w:r>
      <w:r w:rsidRPr="00970AAB">
        <w:rPr>
          <w:rFonts w:ascii="Times New Roman" w:hAnsi="Times New Roman"/>
          <w:bCs/>
          <w:iCs/>
          <w:sz w:val="20"/>
          <w:szCs w:val="20"/>
          <w:lang w:val="en-GB" w:eastAsia="zh-CN"/>
        </w:rPr>
        <w:t>bio-based content. This result is expected since the reactant (Susterra® 1,3-propanediol) used for ring-opening is also 100% bio-based.</w:t>
      </w:r>
    </w:p>
    <w:p w14:paraId="0DB08125" w14:textId="77777777" w:rsidR="001129FB" w:rsidRPr="00970AAB" w:rsidRDefault="001129FB" w:rsidP="001129FB">
      <w:pPr>
        <w:spacing w:after="0"/>
        <w:jc w:val="both"/>
        <w:rPr>
          <w:rFonts w:ascii="Times New Roman" w:hAnsi="Times New Roman"/>
          <w:bCs/>
          <w:iCs/>
          <w:sz w:val="20"/>
          <w:szCs w:val="20"/>
          <w:lang w:val="en-GB" w:eastAsia="zh-CN"/>
        </w:rPr>
      </w:pPr>
    </w:p>
    <w:p w14:paraId="47571C4B"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For FAME-based polyols (PolyFAME PDO, PolyFAME BDO, PolyFAME PTDO and PolyFAME HDO), the bio-based content ranged from 71 to 74%. The addition of reactants for ring-opening reaction of E-FAME has consequently lowered the bio-based content of the resulting polyols compared to the bio-based content of E-FAME. All of the reactants are from fossil carbon source. Meanwhile, PolyFAME </w:t>
      </w:r>
      <w:r w:rsidRPr="00970AAB">
        <w:rPr>
          <w:rFonts w:ascii="Times New Roman" w:hAnsi="Times New Roman"/>
          <w:bCs/>
          <w:iCs/>
          <w:sz w:val="20"/>
          <w:szCs w:val="20"/>
          <w:lang w:val="en-MY" w:eastAsia="zh-CN"/>
        </w:rPr>
        <w:t xml:space="preserve">H had 100% </w:t>
      </w:r>
      <w:r w:rsidRPr="00970AAB">
        <w:rPr>
          <w:rFonts w:ascii="Times New Roman" w:hAnsi="Times New Roman"/>
          <w:bCs/>
          <w:iCs/>
          <w:sz w:val="20"/>
          <w:szCs w:val="20"/>
          <w:lang w:val="en-GB" w:eastAsia="zh-CN"/>
        </w:rPr>
        <w:t xml:space="preserve">bio-based content due to the addition of water, which did not contribute any carbon to the resulting polyol. PolyFAME </w:t>
      </w:r>
      <w:r w:rsidRPr="00970AAB">
        <w:rPr>
          <w:rFonts w:ascii="Times New Roman" w:hAnsi="Times New Roman"/>
          <w:bCs/>
          <w:iCs/>
          <w:sz w:val="20"/>
          <w:szCs w:val="20"/>
          <w:lang w:val="en-MY" w:eastAsia="zh-CN"/>
        </w:rPr>
        <w:t xml:space="preserve">Bio PDO had 100% </w:t>
      </w:r>
      <w:r w:rsidRPr="00970AAB">
        <w:rPr>
          <w:rFonts w:ascii="Times New Roman" w:hAnsi="Times New Roman"/>
          <w:bCs/>
          <w:iCs/>
          <w:sz w:val="20"/>
          <w:szCs w:val="20"/>
          <w:lang w:val="en-GB" w:eastAsia="zh-CN"/>
        </w:rPr>
        <w:t>bio-based content. This result is expected since the reactant (Susterra® propanediol) used for ring-opening is also 100% bio-based.</w:t>
      </w:r>
    </w:p>
    <w:p w14:paraId="73E53765" w14:textId="77777777" w:rsidR="001129FB" w:rsidRPr="00970AAB" w:rsidRDefault="001129FB" w:rsidP="001129FB">
      <w:pPr>
        <w:spacing w:after="0"/>
        <w:jc w:val="both"/>
        <w:rPr>
          <w:rFonts w:ascii="Times New Roman" w:hAnsi="Times New Roman"/>
          <w:bCs/>
          <w:iCs/>
          <w:sz w:val="20"/>
          <w:szCs w:val="20"/>
          <w:lang w:val="en-GB" w:eastAsia="zh-CN"/>
        </w:rPr>
      </w:pPr>
    </w:p>
    <w:p w14:paraId="3B8B08D7" w14:textId="77777777" w:rsidR="001129FB" w:rsidRPr="00970AAB"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Interestingly, POoP Bio PDO and POoP PDO share the same chemical structure, yet they have significantly different bio-based content. Both polyols showed comparable glass transition temperatures, crystallinity and melt temperatures </w:t>
      </w:r>
      <w:r w:rsidRPr="00970AAB">
        <w:rPr>
          <w:rFonts w:ascii="Times New Roman" w:hAnsi="Times New Roman"/>
          <w:bCs/>
          <w:iCs/>
          <w:sz w:val="20"/>
          <w:szCs w:val="20"/>
          <w:lang w:val="en-GB" w:eastAsia="zh-CN"/>
        </w:rPr>
        <w:fldChar w:fldCharType="begin"/>
      </w:r>
      <w:r w:rsidRPr="00970AAB">
        <w:rPr>
          <w:rFonts w:ascii="Times New Roman" w:hAnsi="Times New Roman"/>
          <w:bCs/>
          <w:iCs/>
          <w:sz w:val="20"/>
          <w:szCs w:val="20"/>
          <w:lang w:val="en-GB" w:eastAsia="zh-CN"/>
        </w:rPr>
        <w:instrText xml:space="preserve"> ADDIN EN.CITE &lt;EndNote&gt;&lt;Cite&gt;&lt;Author&gt;Tuan Ismail&lt;/Author&gt;&lt;Year&gt;2018&lt;/Year&gt;&lt;RecNum&gt;2&lt;/RecNum&gt;&lt;DisplayText&gt;[7]&lt;/DisplayText&gt;&lt;record&gt;&lt;rec-number&gt;2&lt;/rec-number&gt;&lt;foreign-keys&gt;&lt;key app="EN" db-id="veaedaxvl5wefwe09tnvvpx02eezezpz99px" timestamp="1545794468"&gt;2&lt;/key&gt;&lt;/foreign-keys&gt;&lt;ref-type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Zainab&lt;/author&gt;&lt;author&gt;Sendijarevic, Christi M. Schiffman Ibrahim&lt;/author&gt;&lt;author&gt;Abd Malek, Emilia&lt;/author&gt;&lt;author&gt;Zainuddin, Norhazlin&lt;/author&gt;&lt;author&gt;Sendijarevic, Vahid&lt;/author&gt;&lt;/authors&gt;&lt;/contributors&gt;&lt;titles&gt;&lt;title&gt;Oligomeric Composition of Palm Olein-Based Polyols: The Effect of Nucleophiles&lt;/title&gt;&lt;secondary-title&gt;European Journal of Lipid Science and Technology&lt;/secondary-title&gt;&lt;/titles&gt;&lt;periodical&gt;&lt;full-title&gt;European Journal of Lipid Science and Technology&lt;/full-title&gt;&lt;/periodical&gt;&lt;pages&gt;1700354&lt;/pages&gt;&lt;volume&gt;120&lt;/volume&gt;&lt;number&gt;4&lt;/number&gt;&lt;dates&gt;&lt;year&gt;2018&lt;/year&gt;&lt;/dates&gt;&lt;isbn&gt;14387697&lt;/isbn&gt;&lt;urls&gt;&lt;related-urls&gt;&lt;url&gt;https://www.onlinelibrary.wiley.com/doi/abs/10.1002/ejlt.201700354&lt;/url&gt;&lt;/related-urls&gt;&lt;/urls&gt;&lt;electronic-resource-num&gt;10.1002/ejlt.201700354&lt;/electronic-resource-num&gt;&lt;/record&gt;&lt;/Cite&gt;&lt;/EndNote&gt;</w:instrText>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[7]</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xml:space="preserve">. Similar findings were also observed on PolyFAME Bio PDO and PolyFAME PDO, whereby the reactants (bio-based Susterra® 1,3-propanediol and 1,3-propanediol, respectively) did not have an impact on their thermal crystallinity </w:t>
      </w:r>
      <w:r w:rsidRPr="00970AAB">
        <w:rPr>
          <w:rFonts w:ascii="Times New Roman" w:hAnsi="Times New Roman"/>
          <w:bCs/>
          <w:iCs/>
          <w:sz w:val="20"/>
          <w:szCs w:val="20"/>
          <w:lang w:val="en-GB" w:eastAsia="zh-CN"/>
        </w:rPr>
        <w:fldChar w:fldCharType="begin"/>
      </w:r>
      <w:r w:rsidRPr="00970AAB">
        <w:rPr>
          <w:rFonts w:ascii="Times New Roman" w:hAnsi="Times New Roman"/>
          <w:bCs/>
          <w:iCs/>
          <w:sz w:val="20"/>
          <w:szCs w:val="20"/>
          <w:lang w:val="en-GB" w:eastAsia="zh-CN"/>
        </w:rPr>
        <w:instrText xml:space="preserve"> ADDIN EN.CITE &lt;EndNote&gt;&lt;Cite&gt;&lt;Author&gt;Tuan Ismail&lt;/Author&gt;&lt;Year&gt;2018&lt;/Year&gt;&lt;RecNum&gt;3&lt;/RecNum&gt;&lt;DisplayText&gt;[5]&lt;/DisplayText&gt;&lt;record&gt;&lt;rec-number&gt;3&lt;/rec-number&gt;&lt;foreign-keys&gt;&lt;key app="EN" db-id="veaedaxvl5wefwe09tnvvpx02eezezpz99px" timestamp="1545794569"&gt;3&lt;/key&gt;&lt;/foreign-keys&gt;&lt;ref-type name="Journal Article"&gt;17&lt;/ref-type&gt;&lt;contributors&gt;&lt;authors&gt;&lt;author&gt;Tuan Ismail, Tuan Noor Maznee&lt;/author&gt;&lt;author&gt;Ibrahim, Nor Azowa&lt;/author&gt;&lt;author&gt;Mohd Noor, Mohd Azmil&lt;/author&gt;&lt;author&gt;Hoong, Seng Soi&lt;/author&gt;&lt;author&gt;Poo Palam, Kosheela Devi&lt;/author&gt;&lt;author&gt;Yeong, Shoot Kian&lt;/author&gt;&lt;author&gt;Idris, Zainab&lt;/author&gt;&lt;author&gt;Schiffman, Christi M.&lt;/author&gt;&lt;author&gt;Sendijarevic, Ibrahim&lt;/author&gt;&lt;author&gt;Abd Malek, Emilia&lt;/author&gt;&lt;author&gt;Zainuddin, Norhazlin&lt;/author&gt;&lt;author&gt;Sendijarevic, Vahid&lt;/author&gt;&lt;/authors&gt;&lt;/contributors&gt;&lt;titles&gt;&lt;title&gt;Oligomeric Composition of Polyols From Fatty Acid Methyl Ester: The Effect of Ring-Opening Reactants of Epoxide Groups&lt;/title&gt;&lt;secondary-title&gt;Journal of the American Oil Chemists&amp;apos; Society&lt;/secondary-title&gt;&lt;/titles&gt;&lt;periodical&gt;&lt;full-title&gt;Journal of the American Oil Chemists&amp;apos; Society&lt;/full-title&gt;&lt;/periodical&gt;&lt;pages&gt;509-523&lt;/pages&gt;&lt;volume&gt;95&lt;/volume&gt;&lt;number&gt;4&lt;/number&gt;&lt;dates&gt;&lt;year&gt;2018&lt;/year&gt;&lt;/dates&gt;&lt;urls&gt;&lt;related-urls&gt;&lt;url&gt;https://onlinelibrary.wiley.com/doi/abs/10.1002/aocs.12044&lt;/url&gt;&lt;/related-urls&gt;&lt;/urls&gt;&lt;electronic-resource-num&gt;doi:10.1002/aocs.12044&lt;/electronic-resource-num&gt;&lt;/record&gt;&lt;/Cite&gt;&lt;/EndNote&gt;</w:instrText>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[5]</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w:t>
      </w:r>
    </w:p>
    <w:p w14:paraId="5FDEF05A" w14:textId="77777777" w:rsidR="001129FB" w:rsidRPr="00970AAB" w:rsidRDefault="001129FB" w:rsidP="001129FB">
      <w:pPr>
        <w:spacing w:after="0"/>
        <w:jc w:val="both"/>
        <w:rPr>
          <w:rFonts w:ascii="Times New Roman" w:hAnsi="Times New Roman"/>
          <w:bCs/>
          <w:iCs/>
          <w:sz w:val="20"/>
          <w:szCs w:val="20"/>
          <w:lang w:val="en-GB" w:eastAsia="zh-CN"/>
        </w:rPr>
      </w:pPr>
    </w:p>
    <w:p w14:paraId="06B79B25" w14:textId="77777777" w:rsidR="001129FB" w:rsidRPr="00CE51F9" w:rsidRDefault="001129FB" w:rsidP="001129FB">
      <w:pPr>
        <w:spacing w:after="0"/>
        <w:jc w:val="both"/>
        <w:rPr>
          <w:rFonts w:ascii="Times New Roman" w:hAnsi="Times New Roman"/>
          <w:bCs/>
          <w:iCs/>
          <w:sz w:val="20"/>
          <w:szCs w:val="20"/>
          <w:lang w:val="en-GB" w:eastAsia="zh-CN"/>
        </w:rPr>
      </w:pPr>
      <w:r w:rsidRPr="00970AAB">
        <w:rPr>
          <w:rFonts w:ascii="Times New Roman" w:hAnsi="Times New Roman"/>
          <w:bCs/>
          <w:iCs/>
          <w:sz w:val="20"/>
          <w:szCs w:val="20"/>
          <w:lang w:val="en-GB" w:eastAsia="zh-CN"/>
        </w:rPr>
        <w:t xml:space="preserve">Overall, the presented results showed that the determination of bio-based content of products can be estimated using LSC analysis of </w:t>
      </w:r>
      <w:r w:rsidRPr="00970AAB">
        <w:rPr>
          <w:rFonts w:ascii="Times New Roman" w:hAnsi="Times New Roman"/>
          <w:bCs/>
          <w:iCs/>
          <w:sz w:val="20"/>
          <w:szCs w:val="20"/>
          <w:vertAlign w:val="superscript"/>
          <w:lang w:val="en-GB" w:eastAsia="zh-CN"/>
        </w:rPr>
        <w:t>14</w:t>
      </w:r>
      <w:r w:rsidRPr="00970AAB">
        <w:rPr>
          <w:rFonts w:ascii="Times New Roman" w:hAnsi="Times New Roman"/>
          <w:bCs/>
          <w:iCs/>
          <w:sz w:val="20"/>
          <w:szCs w:val="20"/>
          <w:lang w:val="en-GB" w:eastAsia="zh-CN"/>
        </w:rPr>
        <w:t xml:space="preserve">C cocktails with great confidence, as reported by others worldwide </w:t>
      </w:r>
      <w:r w:rsidRPr="00970AAB">
        <w:rPr>
          <w:rFonts w:ascii="Times New Roman" w:hAnsi="Times New Roman"/>
          <w:bCs/>
          <w:iCs/>
          <w:sz w:val="20"/>
          <w:szCs w:val="20"/>
          <w:lang w:val="en-GB" w:eastAsia="zh-CN"/>
        </w:rPr>
        <w:fldChar w:fldCharType="begin">
          <w:fldData xml:space="preserve">PEVuZE5vdGU+PENpdGU+PEF1dGhvcj5Ob2FrZXM8L0F1dGhvcj48WWVhcj4yMDA1PC9ZZWFyPjxS
ZWNOdW0+NTU8L1JlY051bT48RGlzcGxheVRleHQ+WzE3LCAyNC0yOF08L0Rpc3BsYXlUZXh0Pjxy
ZWNvcmQ+PHJlYy1udW1iZXI+NTU8L3JlYy1udW1iZXI+PGZvcmVpZ24ta2V5cz48a2V5IGFwcD0i
RU4iIGRiLWlkPSJ2ZWFlZGF4dmw1d2Vmd2UwOXRudnZweDAyZWV6ZXpwejk5cHgiIHRpbWVzdGFt
cD0iMTU5ODQwNjYxNiI+NTU8L2tleT48L2ZvcmVpZ24ta2V5cz48cmVmLXR5cGUgbmFtZT0iSm91
cm5hbCBBcnRpY2xlIj4xNzwvcmVmLXR5cGU+PGNvbnRyaWJ1dG9ycz48YXV0aG9ycz48YXV0aG9y
Pk5vYWtlcywgSjwvYXV0aG9yPjxhdXRob3I+Q3VscCwgUjwvYXV0aG9yPjxhdXRob3I+TmlnYW0s
IE08L2F1dGhvcj48YXV0aG9yPkR2b3JhY2VrLCBEPC9hdXRob3I+PGF1dGhvcj5Ob3J0b24sIEc8
L2F1dGhvcj48L2F1dGhvcnM+PC9jb250cmlidXRvcnM+PHRpdGxlcz48dGl0bGU+QSBjb21wYXJp
c29uIG9mIGFuYWx5dGljYWwgbWV0aG9kcyBmb3IgdGhlIGNlcnRpZmljYXRpb24gb2YgYmlvYmFz
ZWQgcHJvZHVjdHM8L3RpdGxlPjxzZWNvbmRhcnktdGl0bGU+UHJhY2UgTmF1a293ZSBHSUcuIEdv
cm5pY3R3byBpIFNyb2Rvd2lza288L3NlY29uZGFyeS10aXRsZT48L3RpdGxlcz48cGVyaW9kaWNh
bD48ZnVsbC10aXRsZT5QcmFjZSBOYXVrb3dlIEdJRy4gR29ybmljdHdvIGkgU3JvZG93aXNrbzwv
ZnVsbC10aXRsZT48L3BlcmlvZGljYWw+PHBhZ2VzPk1lZGl1bTogWDsgU2l6ZTogcGFnZShzKSAx
OTwvcGFnZXM+PGtleXdvcmRzPjxrZXl3b3JkPjQ2IElOU1RSVU1FTlRBVElPTiBSRUxBVEVEIFRP
IE5VQ0xFQVIgU0NJRU5DRSBBTkQgVEVDSE5PTE9HWSwgQkVOWkVORSwgQklPTE9HSUNBTCBNQVRF
UklBTFMsIENBUkJBTUFURVMsIENBUkJPTiAxNCwgQ0VSVElGSUNBVElPTiwgUkVHVUxBVElPTlMs
IFNFTlNJVElWSVRZLCBVU0E8L2tleXdvcmQ+PC9rZXl3b3Jkcz48ZGF0ZXM+PHllYXI+MjAwNTwv
eWVhcj48L2RhdGVzPjx1cmxzPjwvdXJscz48L3JlY29yZD48L0NpdGU+PENpdGU+PEF1dGhvcj5N
b2xuYXI8L0F1dGhvcj48WWVhcj4yMDA1PC9ZZWFyPjxSZWNOdW0+NTY8L1JlY051bT48cmVjb3Jk
PjxyZWMtbnVtYmVyPjU2PC9yZWMtbnVtYmVyPjxmb3JlaWduLWtleXM+PGtleSBhcHA9IkVOIiBk
Yi1pZD0idmVhZWRheHZsNXdlZndlMDl0bnZ2cHgwMmVlemV6cHo5OXB4IiB0aW1lc3RhbXA9IjE1
OTg0MDY3NzIiPjU2PC9rZXk+PC9mb3JlaWduLWtleXM+PHJlZi10eXBlIG5hbWU9IkpvdXJuYWwg
QXJ0aWNsZSI+MTc8L3JlZi10eXBlPjxjb250cmlidXRvcnM+PGF1dGhvcnM+PGF1dGhvcj5Nb2xu
YXIsIE0uPC9hdXRob3I+PGF1dGhvcj5TdmluZ29yLCBFLjwvYXV0aG9yPjxhdXRob3I+TmFneSwg
Uy48L2F1dGhvcj48YXV0aG9yPlN2ZXRsaWssIEkuPC9hdXRob3I+PC9hdXRob3JzPjwvY29udHJp
YnV0b3JzPjx0aXRsZXM+PHRpdGxlPlJlZmluaW5nIHRoZSBDTzIgYWJzb3JwdGlvbiBtZXRob2Qg
Zm9yIGxvdyBsZXZlbCAxNEMgbGlxdWlkIHNjaW50aWxsYXRpb24gY291bnRpbmcgaW4gdGhlIEFU
T01LSTwvdGl0bGU+PHNlY29uZGFyeS10aXRsZT5BVE9NS0kgQW5udWFsIFJlcG9ydDwvc2Vjb25k
YXJ5LXRpdGxlPjwvdGl0bGVzPjxwZXJpb2RpY2FsPjxmdWxsLXRpdGxlPkFUT01LSSBBbm51YWwg
UmVwb3J0PC9mdWxsLXRpdGxlPjwvcGVyaW9kaWNhbD48cGFnZXM+Nzk8L3BhZ2VzPjxudW1iZXI+
MjA8L251bWJlcj48ZGF0ZXM+PHllYXI+MjAwNTwveWVhcj48L2RhdGVzPjxwdWItbG9jYXRpb24+
SHVuZ2FyeTwvcHViLWxvY2F0aW9uPjxpc2JuPjAyMzEtMzU5NjwvaXNibj48dXJscz48cmVsYXRl
ZC11cmxzPjx1cmw+aHR0cDovL2luaXMuaWFlYS5vcmcvc2VhcmNoL3NlYXJjaC5hc3B4P29yaWdf
cT1STjozNzEwODAxNzwvdXJsPjwvcmVsYXRlZC11cmxzPjwvdXJscz48L3JlY29yZD48L0NpdGU+
PENpdGU+PEF1dGhvcj5DdWxwPC9BdXRob3I+PFllYXI+MjAwOTwvWWVhcj48UmVjTnVtPjU3PC9S
ZWNOdW0+PHJlY29yZD48cmVjLW51bWJlcj41NzwvcmVjLW51bWJlcj48Zm9yZWlnbi1rZXlzPjxr
ZXkgYXBwPSJFTiIgZGItaWQ9InZlYWVkYXh2bDV3ZWZ3ZTA5dG52dnB4MDJlZXplenB6OTlweCIg
dGltZXN0YW1wPSIxNTk4NDA2OTgxIj41Nzwva2V5PjwvZm9yZWlnbi1rZXlzPjxyZWYtdHlwZSBu
YW1lPSJDb25mZXJlbmNlIFByb2NlZWRpbmdzIj4xMDwvcmVmLXR5cGU+PGNvbnRyaWJ1dG9ycz48
YXV0aG9ycz48YXV0aG9yPkN1bHAsIFJhbmR5PC9hdXRob3I+PGF1dGhvcj5Ob2FrZXMsIEpvaG48
L2F1dGhvcj48L2F1dGhvcnM+PC9jb250cmlidXRvcnM+PHRpdGxlcz48dGl0bGU+RXZhbHVhdGlv
biBvZiBiaW8tYmFzZWQgY29udGVudCBBU1RNIE1ldGhvZCA2ODY2LTA2QTogSW1wcm92ZW1lbnRz
IHJldmVhbGVkIGJ5IGxpcXVpZCBzY2ludGlsbGF0aW9uIGNvdW50aW5nLCBhY2NlbGVyYXRvciBt
YXNzIHNwZWN0cm9tZXRyeSBhbmQgc3RhYmxlIGlzb3RvcGVzIGZvciBwcm9kdWN0cyBjb250YWlu
aW5nIGlub3JnYW5pYyBjYXJib248L3RpdGxlPjxzZWNvbmRhcnktdGl0bGU+TFNDIDIwMDggSW50
ZXJuYXRpb25hbCBDb25mZXJlbmNlIG9uIEFkdmFuY2VzIGluIExpcXVpZCBTY2ludGlsbGF0aW9u
IFNwZWN0cm9tZXRyeTwvc2Vjb25kYXJ5LXRpdGxlPjwvdGl0bGVzPjxwYWdlcz4yNjktMjc4PC9w
YWdlcz48ZGF0ZXM+PHllYXI+MjAwOTwveWVhcj48L2RhdGVzPjxwdWJsaXNoZXI+Q2l0ZXNlZXI8
L3B1Ymxpc2hlcj48dXJscz48L3VybHM+PC9yZWNvcmQ+PC9DaXRlPjxDaXRlPjxBdXRob3I+VHVk
eWthPC9BdXRob3I+PFllYXI+MjAxNDwvWWVhcj48UmVjTnVtPjU4PC9SZWNOdW0+PHJlY29yZD48
cmVjLW51bWJlcj41ODwvcmVjLW51bWJlcj48Zm9yZWlnbi1rZXlzPjxrZXkgYXBwPSJFTiIgZGIt
aWQ9InZlYWVkYXh2bDV3ZWZ3ZTA5dG52dnB4MDJlZXplenB6OTlweCIgdGltZXN0YW1wPSIxNTk4
NDA3MDg5Ij41ODwva2V5PjwvZm9yZWlnbi1rZXlzPjxyZWYtdHlwZSBuYW1lPSJKb3VybmFsIEFy
dGljbGUiPjE3PC9yZWYtdHlwZT48Y29udHJpYnV0b3JzPjxhdXRob3JzPjxhdXRob3I+VHVkeWth
LCBLb25yYWQ8L2F1dGhvcj48YXV0aG9yPlBhd2x5dGEsIEphY2VrPC9hdXRob3I+PC9hdXRob3Jz
PjwvY29udHJpYnV0b3JzPjx0aXRsZXM+PHRpdGxlPkJpb2NvbXBvbmVudCBkZXRlcm1pbmF0aW9u
IGluIHZpbmVnYXJzIHdpdGggdGhlIGhlbHAgb2YgMTRDIG1lYXN1cmVkIGJ5IGxpcXVpZCBzY2lu
dGlsbGF0aW9uIGNvdW50aW5nPC90aXRsZT48c2Vjb25kYXJ5LXRpdGxlPkZvb2QgY2hlbWlzdHJ5
PC9zZWNvbmRhcnktdGl0bGU+PC90aXRsZXM+PHBlcmlvZGljYWw+PGZ1bGwtdGl0bGU+Rm9vZCBD
aGVtaXN0cnk8L2Z1bGwtdGl0bGU+PC9wZXJpb2RpY2FsPjxwYWdlcz42MTQtNjE2PC9wYWdlcz48
dm9sdW1lPjE0NTwvdm9sdW1lPjxkYXRlcz48eWVhcj4yMDE0PC95ZWFyPjwvZGF0ZXM+PGlzYm4+
MDMwOC04MTQ2PC9pc2JuPjx1cmxzPjwvdXJscz48L3JlY29yZD48L0NpdGU+PENpdGU+PEF1dGhv
cj5TYWl0bzwvQXV0aG9yPjxZZWFyPjE5OTA8L1llYXI+PFJlY051bT41OTwvUmVjTnVtPjxyZWNv
cmQ+PHJlYy1udW1iZXI+NTk8L3JlYy1udW1iZXI+PGZvcmVpZ24ta2V5cz48a2V5IGFwcD0iRU4i
IGRiLWlkPSJ2ZWFlZGF4dmw1d2Vmd2UwOXRudnZweDAyZWV6ZXpwejk5cHgiIHRpbWVzdGFtcD0i
MTU5ODQwNzI0OCI+NTk8L2tleT48L2ZvcmVpZ24ta2V5cz48cmVmLXR5cGUgbmFtZT0iSm91cm5h
bCBBcnRpY2xlIj4xNzwvcmVmLXR5cGU+PGNvbnRyaWJ1dG9ycz48YXV0aG9ycz48YXV0aG9yPlNh
aXRvLCBLYXp1bWk8L2F1dGhvcj48YXV0aG9yPk1peWF0YWtlLCBIaWRlbzwvYXV0aG9yPjxhdXRo
b3I+S3VyaWhhcmEsIE5vcmlvPC9hdXRob3I+PC9hdXRob3JzPjwvY29udHJpYnV0b3JzPjx0aXRs
ZXM+PHRpdGxlPkEgY29tYnVzdGlvbiBtZXRob2QgZm9yIHRoZSBzaW11bHRhbmVvdXMgZGV0ZXJt
aW5hdGlvbiBvZiAzSCwgMTRDLCBhbmQgMzVTIGluIHRyaXBseSBsYWJlbGVkIG9yZ2FuaWMgc2Ft
cGxlcyBieSBsaXF1aWQgc2NpbnRpbGxhdGlvbiBjb3VudGluZzwvdGl0bGU+PHNlY29uZGFyeS10
aXRsZT5BbmFseXRpY2FsIGJpb2NoZW1pc3RyeTwvc2Vjb25kYXJ5LXRpdGxlPjwvdGl0bGVzPjxw
ZXJpb2RpY2FsPjxmdWxsLXRpdGxlPkFuYWx5dGljYWwgYmlvY2hlbWlzdHJ5PC9mdWxsLXRpdGxl
PjwvcGVyaW9kaWNhbD48cGFnZXM+Mjc2LTI4MDwvcGFnZXM+PHZvbHVtZT4xOTA8L3ZvbHVtZT48
bnVtYmVyPjI8L251bWJlcj48ZGF0ZXM+PHllYXI+MTk5MDwveWVhcj48L2RhdGVzPjxpc2JuPjAw
MDMtMjY5NzwvaXNibj48dXJscz48L3VybHM+PC9yZWNvcmQ+PC9DaXRlPjxDaXRlPjxBdXRob3I+
TmFnYWthd2E8L0F1dGhvcj48WWVhcj4yMDE0PC9ZZWFyPjxSZWNOdW0+MTE8L1JlY051bT48cmVj
b3JkPjxyZWMtbnVtYmVyPjExPC9yZWMtbnVtYmVyPjxmb3JlaWduLWtleXM+PGtleSBhcHA9IkVO
IiBkYi1pZD0iYXdzNTV3MGRmemQyejFlZmV4M3h2cGZrczV0dHJ2ZWR0NTBkIiB0aW1lc3RhbXA9
IjE1OTg0MDM1MzMiPjExPC9rZXk+PC9mb3JlaWduLWtleXM+PHJlZi10eXBlIG5hbWU9IkpvdXJu
YWwgQXJ0aWNsZSI+MTc8L3JlZi10eXBlPjxjb250cmlidXRvcnM+PGF1dGhvcnM+PGF1dGhvcj5O
YWdha2F3YSwgWW9zaGl5YXN1PC9hdXRob3I+PGF1dGhvcj5ZdW5va2ksIFNodW5qaTwvYXV0aG9y
PjxhdXRob3I+U2FpdG8sIE1hc2Fha2k8L2F1dGhvcj48L2F1dGhvcnM+PC9jb250cmlidXRvcnM+
PHRpdGxlcz48dGl0bGU+TGlxdWlkIHNjaW50aWxsYXRpb24gY291bnRpbmcgb2Ygc29saWQtc3Rh
dGUgcGxhc3RpYyBwZWxsZXRzIHRvIGRpc3Rpbmd1aXNoIGJpby1iYXNlZCBwb2x5ZXRoeWxlbmU8
L3RpdGxlPjxzZWNvbmRhcnktdGl0bGU+UG9seW1lciBUZXN0aW5nPC9zZWNvbmRhcnktdGl0bGU+
PC90aXRsZXM+PHBhZ2VzPjEzLTE1PC9wYWdlcz48dm9sdW1lPjMzPC92b2x1bWU+PGRhdGVzPjx5
ZWFyPjIwMTQ8L3llYXI+PC9kYXRlcz48aXNibj4wMTQyLTk0MTg8L2lzYm4+PHVybHM+PC91cmxz
PjwvcmVjb3JkPjwvQ2l0ZT48L0VuZE5vdGU+AG==
</w:fldData>
        </w:fldChar>
      </w:r>
      <w:r w:rsidRPr="00970AAB">
        <w:rPr>
          <w:rFonts w:ascii="Times New Roman" w:hAnsi="Times New Roman"/>
          <w:bCs/>
          <w:iCs/>
          <w:sz w:val="20"/>
          <w:szCs w:val="20"/>
          <w:lang w:val="en-GB" w:eastAsia="zh-CN"/>
        </w:rPr>
        <w:instrText xml:space="preserve"> ADDIN EN.CITE </w:instrText>
      </w:r>
      <w:r w:rsidRPr="00970AAB">
        <w:rPr>
          <w:rFonts w:ascii="Times New Roman" w:hAnsi="Times New Roman"/>
          <w:bCs/>
          <w:iCs/>
          <w:sz w:val="20"/>
          <w:szCs w:val="20"/>
          <w:lang w:val="en-GB" w:eastAsia="zh-CN"/>
        </w:rPr>
        <w:fldChar w:fldCharType="begin">
          <w:fldData xml:space="preserve">PEVuZE5vdGU+PENpdGU+PEF1dGhvcj5Ob2FrZXM8L0F1dGhvcj48WWVhcj4yMDA1PC9ZZWFyPjxS
ZWNOdW0+NTU8L1JlY051bT48RGlzcGxheVRleHQ+WzE3LCAyNC0yOF08L0Rpc3BsYXlUZXh0Pjxy
ZWNvcmQ+PHJlYy1udW1iZXI+NTU8L3JlYy1udW1iZXI+PGZvcmVpZ24ta2V5cz48a2V5IGFwcD0i
RU4iIGRiLWlkPSJ2ZWFlZGF4dmw1d2Vmd2UwOXRudnZweDAyZWV6ZXpwejk5cHgiIHRpbWVzdGFt
cD0iMTU5ODQwNjYxNiI+NTU8L2tleT48L2ZvcmVpZ24ta2V5cz48cmVmLXR5cGUgbmFtZT0iSm91
cm5hbCBBcnRpY2xlIj4xNzwvcmVmLXR5cGU+PGNvbnRyaWJ1dG9ycz48YXV0aG9ycz48YXV0aG9y
Pk5vYWtlcywgSjwvYXV0aG9yPjxhdXRob3I+Q3VscCwgUjwvYXV0aG9yPjxhdXRob3I+TmlnYW0s
IE08L2F1dGhvcj48YXV0aG9yPkR2b3JhY2VrLCBEPC9hdXRob3I+PGF1dGhvcj5Ob3J0b24sIEc8
L2F1dGhvcj48L2F1dGhvcnM+PC9jb250cmlidXRvcnM+PHRpdGxlcz48dGl0bGU+QSBjb21wYXJp
c29uIG9mIGFuYWx5dGljYWwgbWV0aG9kcyBmb3IgdGhlIGNlcnRpZmljYXRpb24gb2YgYmlvYmFz
ZWQgcHJvZHVjdHM8L3RpdGxlPjxzZWNvbmRhcnktdGl0bGU+UHJhY2UgTmF1a293ZSBHSUcuIEdv
cm5pY3R3byBpIFNyb2Rvd2lza288L3NlY29uZGFyeS10aXRsZT48L3RpdGxlcz48cGVyaW9kaWNh
bD48ZnVsbC10aXRsZT5QcmFjZSBOYXVrb3dlIEdJRy4gR29ybmljdHdvIGkgU3JvZG93aXNrbzwv
ZnVsbC10aXRsZT48L3BlcmlvZGljYWw+PHBhZ2VzPk1lZGl1bTogWDsgU2l6ZTogcGFnZShzKSAx
OTwvcGFnZXM+PGtleXdvcmRzPjxrZXl3b3JkPjQ2IElOU1RSVU1FTlRBVElPTiBSRUxBVEVEIFRP
IE5VQ0xFQVIgU0NJRU5DRSBBTkQgVEVDSE5PTE9HWSwgQkVOWkVORSwgQklPTE9HSUNBTCBNQVRF
UklBTFMsIENBUkJBTUFURVMsIENBUkJPTiAxNCwgQ0VSVElGSUNBVElPTiwgUkVHVUxBVElPTlMs
IFNFTlNJVElWSVRZLCBVU0E8L2tleXdvcmQ+PC9rZXl3b3Jkcz48ZGF0ZXM+PHllYXI+MjAwNTwv
eWVhcj48L2RhdGVzPjx1cmxzPjwvdXJscz48L3JlY29yZD48L0NpdGU+PENpdGU+PEF1dGhvcj5N
b2xuYXI8L0F1dGhvcj48WWVhcj4yMDA1PC9ZZWFyPjxSZWNOdW0+NTY8L1JlY051bT48cmVjb3Jk
PjxyZWMtbnVtYmVyPjU2PC9yZWMtbnVtYmVyPjxmb3JlaWduLWtleXM+PGtleSBhcHA9IkVOIiBk
Yi1pZD0idmVhZWRheHZsNXdlZndlMDl0bnZ2cHgwMmVlemV6cHo5OXB4IiB0aW1lc3RhbXA9IjE1
OTg0MDY3NzIiPjU2PC9rZXk+PC9mb3JlaWduLWtleXM+PHJlZi10eXBlIG5hbWU9IkpvdXJuYWwg
QXJ0aWNsZSI+MTc8L3JlZi10eXBlPjxjb250cmlidXRvcnM+PGF1dGhvcnM+PGF1dGhvcj5Nb2xu
YXIsIE0uPC9hdXRob3I+PGF1dGhvcj5TdmluZ29yLCBFLjwvYXV0aG9yPjxhdXRob3I+TmFneSwg
Uy48L2F1dGhvcj48YXV0aG9yPlN2ZXRsaWssIEkuPC9hdXRob3I+PC9hdXRob3JzPjwvY29udHJp
YnV0b3JzPjx0aXRsZXM+PHRpdGxlPlJlZmluaW5nIHRoZSBDTzIgYWJzb3JwdGlvbiBtZXRob2Qg
Zm9yIGxvdyBsZXZlbCAxNEMgbGlxdWlkIHNjaW50aWxsYXRpb24gY291bnRpbmcgaW4gdGhlIEFU
T01LSTwvdGl0bGU+PHNlY29uZGFyeS10aXRsZT5BVE9NS0kgQW5udWFsIFJlcG9ydDwvc2Vjb25k
YXJ5LXRpdGxlPjwvdGl0bGVzPjxwZXJpb2RpY2FsPjxmdWxsLXRpdGxlPkFUT01LSSBBbm51YWwg
UmVwb3J0PC9mdWxsLXRpdGxlPjwvcGVyaW9kaWNhbD48cGFnZXM+Nzk8L3BhZ2VzPjxudW1iZXI+
MjA8L251bWJlcj48ZGF0ZXM+PHllYXI+MjAwNTwveWVhcj48L2RhdGVzPjxwdWItbG9jYXRpb24+
SHVuZ2FyeTwvcHViLWxvY2F0aW9uPjxpc2JuPjAyMzEtMzU5NjwvaXNibj48dXJscz48cmVsYXRl
ZC11cmxzPjx1cmw+aHR0cDovL2luaXMuaWFlYS5vcmcvc2VhcmNoL3NlYXJjaC5hc3B4P29yaWdf
cT1STjozNzEwODAxNzwvdXJsPjwvcmVsYXRlZC11cmxzPjwvdXJscz48L3JlY29yZD48L0NpdGU+
PENpdGU+PEF1dGhvcj5DdWxwPC9BdXRob3I+PFllYXI+MjAwOTwvWWVhcj48UmVjTnVtPjU3PC9S
ZWNOdW0+PHJlY29yZD48cmVjLW51bWJlcj41NzwvcmVjLW51bWJlcj48Zm9yZWlnbi1rZXlzPjxr
ZXkgYXBwPSJFTiIgZGItaWQ9InZlYWVkYXh2bDV3ZWZ3ZTA5dG52dnB4MDJlZXplenB6OTlweCIg
dGltZXN0YW1wPSIxNTk4NDA2OTgxIj41Nzwva2V5PjwvZm9yZWlnbi1rZXlzPjxyZWYtdHlwZSBu
YW1lPSJDb25mZXJlbmNlIFByb2NlZWRpbmdzIj4xMDwvcmVmLXR5cGU+PGNvbnRyaWJ1dG9ycz48
YXV0aG9ycz48YXV0aG9yPkN1bHAsIFJhbmR5PC9hdXRob3I+PGF1dGhvcj5Ob2FrZXMsIEpvaG48
L2F1dGhvcj48L2F1dGhvcnM+PC9jb250cmlidXRvcnM+PHRpdGxlcz48dGl0bGU+RXZhbHVhdGlv
biBvZiBiaW8tYmFzZWQgY29udGVudCBBU1RNIE1ldGhvZCA2ODY2LTA2QTogSW1wcm92ZW1lbnRz
IHJldmVhbGVkIGJ5IGxpcXVpZCBzY2ludGlsbGF0aW9uIGNvdW50aW5nLCBhY2NlbGVyYXRvciBt
YXNzIHNwZWN0cm9tZXRyeSBhbmQgc3RhYmxlIGlzb3RvcGVzIGZvciBwcm9kdWN0cyBjb250YWlu
aW5nIGlub3JnYW5pYyBjYXJib248L3RpdGxlPjxzZWNvbmRhcnktdGl0bGU+TFNDIDIwMDggSW50
ZXJuYXRpb25hbCBDb25mZXJlbmNlIG9uIEFkdmFuY2VzIGluIExpcXVpZCBTY2ludGlsbGF0aW9u
IFNwZWN0cm9tZXRyeTwvc2Vjb25kYXJ5LXRpdGxlPjwvdGl0bGVzPjxwYWdlcz4yNjktMjc4PC9w
YWdlcz48ZGF0ZXM+PHllYXI+MjAwOTwveWVhcj48L2RhdGVzPjxwdWJsaXNoZXI+Q2l0ZXNlZXI8
L3B1Ymxpc2hlcj48dXJscz48L3VybHM+PC9yZWNvcmQ+PC9DaXRlPjxDaXRlPjxBdXRob3I+VHVk
eWthPC9BdXRob3I+PFllYXI+MjAxNDwvWWVhcj48UmVjTnVtPjU4PC9SZWNOdW0+PHJlY29yZD48
cmVjLW51bWJlcj41ODwvcmVjLW51bWJlcj48Zm9yZWlnbi1rZXlzPjxrZXkgYXBwPSJFTiIgZGIt
aWQ9InZlYWVkYXh2bDV3ZWZ3ZTA5dG52dnB4MDJlZXplenB6OTlweCIgdGltZXN0YW1wPSIxNTk4
NDA3MDg5Ij41ODwva2V5PjwvZm9yZWlnbi1rZXlzPjxyZWYtdHlwZSBuYW1lPSJKb3VybmFsIEFy
dGljbGUiPjE3PC9yZWYtdHlwZT48Y29udHJpYnV0b3JzPjxhdXRob3JzPjxhdXRob3I+VHVkeWth
LCBLb25yYWQ8L2F1dGhvcj48YXV0aG9yPlBhd2x5dGEsIEphY2VrPC9hdXRob3I+PC9hdXRob3Jz
PjwvY29udHJpYnV0b3JzPjx0aXRsZXM+PHRpdGxlPkJpb2NvbXBvbmVudCBkZXRlcm1pbmF0aW9u
IGluIHZpbmVnYXJzIHdpdGggdGhlIGhlbHAgb2YgMTRDIG1lYXN1cmVkIGJ5IGxpcXVpZCBzY2lu
dGlsbGF0aW9uIGNvdW50aW5nPC90aXRsZT48c2Vjb25kYXJ5LXRpdGxlPkZvb2QgY2hlbWlzdHJ5
PC9zZWNvbmRhcnktdGl0bGU+PC90aXRsZXM+PHBlcmlvZGljYWw+PGZ1bGwtdGl0bGU+Rm9vZCBD
aGVtaXN0cnk8L2Z1bGwtdGl0bGU+PC9wZXJpb2RpY2FsPjxwYWdlcz42MTQtNjE2PC9wYWdlcz48
dm9sdW1lPjE0NTwvdm9sdW1lPjxkYXRlcz48eWVhcj4yMDE0PC95ZWFyPjwvZGF0ZXM+PGlzYm4+
MDMwOC04MTQ2PC9pc2JuPjx1cmxzPjwvdXJscz48L3JlY29yZD48L0NpdGU+PENpdGU+PEF1dGhv
cj5TYWl0bzwvQXV0aG9yPjxZZWFyPjE5OTA8L1llYXI+PFJlY051bT41OTwvUmVjTnVtPjxyZWNv
cmQ+PHJlYy1udW1iZXI+NTk8L3JlYy1udW1iZXI+PGZvcmVpZ24ta2V5cz48a2V5IGFwcD0iRU4i
IGRiLWlkPSJ2ZWFlZGF4dmw1d2Vmd2UwOXRudnZweDAyZWV6ZXpwejk5cHgiIHRpbWVzdGFtcD0i
MTU5ODQwNzI0OCI+NTk8L2tleT48L2ZvcmVpZ24ta2V5cz48cmVmLXR5cGUgbmFtZT0iSm91cm5h
bCBBcnRpY2xlIj4xNzwvcmVmLXR5cGU+PGNvbnRyaWJ1dG9ycz48YXV0aG9ycz48YXV0aG9yPlNh
aXRvLCBLYXp1bWk8L2F1dGhvcj48YXV0aG9yPk1peWF0YWtlLCBIaWRlbzwvYXV0aG9yPjxhdXRo
b3I+S3VyaWhhcmEsIE5vcmlvPC9hdXRob3I+PC9hdXRob3JzPjwvY29udHJpYnV0b3JzPjx0aXRs
ZXM+PHRpdGxlPkEgY29tYnVzdGlvbiBtZXRob2QgZm9yIHRoZSBzaW11bHRhbmVvdXMgZGV0ZXJt
aW5hdGlvbiBvZiAzSCwgMTRDLCBhbmQgMzVTIGluIHRyaXBseSBsYWJlbGVkIG9yZ2FuaWMgc2Ft
cGxlcyBieSBsaXF1aWQgc2NpbnRpbGxhdGlvbiBjb3VudGluZzwvdGl0bGU+PHNlY29uZGFyeS10
aXRsZT5BbmFseXRpY2FsIGJpb2NoZW1pc3RyeTwvc2Vjb25kYXJ5LXRpdGxlPjwvdGl0bGVzPjxw
ZXJpb2RpY2FsPjxmdWxsLXRpdGxlPkFuYWx5dGljYWwgYmlvY2hlbWlzdHJ5PC9mdWxsLXRpdGxl
PjwvcGVyaW9kaWNhbD48cGFnZXM+Mjc2LTI4MDwvcGFnZXM+PHZvbHVtZT4xOTA8L3ZvbHVtZT48
bnVtYmVyPjI8L251bWJlcj48ZGF0ZXM+PHllYXI+MTk5MDwveWVhcj48L2RhdGVzPjxpc2JuPjAw
MDMtMjY5NzwvaXNibj48dXJscz48L3VybHM+PC9yZWNvcmQ+PC9DaXRlPjxDaXRlPjxBdXRob3I+
TmFnYWthd2E8L0F1dGhvcj48WWVhcj4yMDE0PC9ZZWFyPjxSZWNOdW0+MTE8L1JlY051bT48cmVj
b3JkPjxyZWMtbnVtYmVyPjExPC9yZWMtbnVtYmVyPjxmb3JlaWduLWtleXM+PGtleSBhcHA9IkVO
IiBkYi1pZD0iYXdzNTV3MGRmemQyejFlZmV4M3h2cGZrczV0dHJ2ZWR0NTBkIiB0aW1lc3RhbXA9
IjE1OTg0MDM1MzMiPjExPC9rZXk+PC9mb3JlaWduLWtleXM+PHJlZi10eXBlIG5hbWU9IkpvdXJu
YWwgQXJ0aWNsZSI+MTc8L3JlZi10eXBlPjxjb250cmlidXRvcnM+PGF1dGhvcnM+PGF1dGhvcj5O
YWdha2F3YSwgWW9zaGl5YXN1PC9hdXRob3I+PGF1dGhvcj5ZdW5va2ksIFNodW5qaTwvYXV0aG9y
PjxhdXRob3I+U2FpdG8sIE1hc2Fha2k8L2F1dGhvcj48L2F1dGhvcnM+PC9jb250cmlidXRvcnM+
PHRpdGxlcz48dGl0bGU+TGlxdWlkIHNjaW50aWxsYXRpb24gY291bnRpbmcgb2Ygc29saWQtc3Rh
dGUgcGxhc3RpYyBwZWxsZXRzIHRvIGRpc3Rpbmd1aXNoIGJpby1iYXNlZCBwb2x5ZXRoeWxlbmU8
L3RpdGxlPjxzZWNvbmRhcnktdGl0bGU+UG9seW1lciBUZXN0aW5nPC9zZWNvbmRhcnktdGl0bGU+
PC90aXRsZXM+PHBhZ2VzPjEzLTE1PC9wYWdlcz48dm9sdW1lPjMzPC92b2x1bWU+PGRhdGVzPjx5
ZWFyPjIwMTQ8L3llYXI+PC9kYXRlcz48aXNibj4wMTQyLTk0MTg8L2lzYm4+PHVybHM+PC91cmxz
PjwvcmVjb3JkPjwvQ2l0ZT48L0VuZE5vdGU+AG==
</w:fldData>
        </w:fldChar>
      </w:r>
      <w:r w:rsidRPr="00970AAB">
        <w:rPr>
          <w:rFonts w:ascii="Times New Roman" w:hAnsi="Times New Roman"/>
          <w:bCs/>
          <w:iCs/>
          <w:sz w:val="20"/>
          <w:szCs w:val="20"/>
          <w:lang w:val="en-GB" w:eastAsia="zh-CN"/>
        </w:rPr>
        <w:instrText xml:space="preserve"> ADDIN EN.CITE.DATA </w:instrText>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r>
      <w:r w:rsidRPr="00970AAB">
        <w:rPr>
          <w:rFonts w:ascii="Times New Roman" w:hAnsi="Times New Roman"/>
          <w:bCs/>
          <w:iCs/>
          <w:sz w:val="20"/>
          <w:szCs w:val="20"/>
          <w:lang w:val="en-GB" w:eastAsia="zh-CN"/>
        </w:rPr>
        <w:fldChar w:fldCharType="separate"/>
      </w:r>
      <w:r w:rsidRPr="00970AAB">
        <w:rPr>
          <w:rFonts w:ascii="Times New Roman" w:hAnsi="Times New Roman"/>
          <w:bCs/>
          <w:iCs/>
          <w:noProof/>
          <w:sz w:val="20"/>
          <w:szCs w:val="20"/>
          <w:lang w:val="en-GB" w:eastAsia="zh-CN"/>
        </w:rPr>
        <w:t>[17, 24-28]</w:t>
      </w:r>
      <w:r w:rsidRPr="00970AAB">
        <w:rPr>
          <w:rFonts w:ascii="Times New Roman" w:hAnsi="Times New Roman"/>
          <w:bCs/>
          <w:iCs/>
          <w:sz w:val="20"/>
          <w:szCs w:val="20"/>
          <w:lang w:val="en-GB" w:eastAsia="zh-CN"/>
        </w:rPr>
        <w:fldChar w:fldCharType="end"/>
      </w:r>
      <w:r w:rsidRPr="00970AAB">
        <w:rPr>
          <w:rFonts w:ascii="Times New Roman" w:hAnsi="Times New Roman"/>
          <w:bCs/>
          <w:iCs/>
          <w:sz w:val="20"/>
          <w:szCs w:val="20"/>
          <w:lang w:val="en-GB" w:eastAsia="zh-CN"/>
        </w:rPr>
        <w:t>. It is also noteworthy to mention that this method offers reliable results at inexpensive costs which will benefit bio-based material producers in promoting the production of biomass-based products in the commercial market.</w:t>
      </w:r>
    </w:p>
    <w:p w14:paraId="1D1B1360" w14:textId="77777777" w:rsidR="001129FB" w:rsidRDefault="001129FB" w:rsidP="00D9128E">
      <w:pPr>
        <w:spacing w:after="0"/>
        <w:jc w:val="both"/>
        <w:rPr>
          <w:rFonts w:ascii="Times New Roman" w:hAnsi="Times New Roman"/>
          <w:bCs/>
          <w:iCs/>
          <w:sz w:val="20"/>
          <w:szCs w:val="20"/>
          <w:lang w:val="en-GB" w:eastAsia="zh-CN"/>
        </w:rPr>
      </w:pPr>
    </w:p>
    <w:p w14:paraId="45C76A16" w14:textId="4CC783E0" w:rsidR="001129FB" w:rsidRDefault="001129FB" w:rsidP="00D9128E">
      <w:pPr>
        <w:spacing w:after="0"/>
        <w:jc w:val="both"/>
        <w:rPr>
          <w:rFonts w:ascii="Times New Roman" w:hAnsi="Times New Roman"/>
          <w:bCs/>
          <w:iCs/>
          <w:sz w:val="20"/>
          <w:szCs w:val="20"/>
          <w:lang w:val="en-GB" w:eastAsia="zh-CN"/>
        </w:rPr>
        <w:sectPr w:rsidR="001129FB" w:rsidSect="001129FB">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65F55A12" w14:textId="32C30C0A" w:rsidR="00D9128E" w:rsidRDefault="00D9128E" w:rsidP="00D9128E">
      <w:pPr>
        <w:spacing w:after="0"/>
        <w:jc w:val="both"/>
        <w:rPr>
          <w:rFonts w:ascii="Times New Roman" w:hAnsi="Times New Roman"/>
          <w:bCs/>
          <w:iCs/>
          <w:sz w:val="20"/>
          <w:szCs w:val="20"/>
          <w:lang w:val="en-GB" w:eastAsia="zh-CN"/>
        </w:rPr>
      </w:pPr>
    </w:p>
    <w:p w14:paraId="7FB19E04" w14:textId="5C07FD1B" w:rsidR="001129FB" w:rsidRDefault="001129FB" w:rsidP="00D9128E">
      <w:pPr>
        <w:spacing w:after="0"/>
        <w:jc w:val="both"/>
        <w:rPr>
          <w:rFonts w:ascii="Times New Roman" w:hAnsi="Times New Roman"/>
          <w:bCs/>
          <w:iCs/>
          <w:sz w:val="20"/>
          <w:szCs w:val="20"/>
          <w:lang w:val="en-GB" w:eastAsia="zh-CN"/>
        </w:rPr>
      </w:pPr>
    </w:p>
    <w:p w14:paraId="3985E62D" w14:textId="60DC1F5E" w:rsidR="001129FB" w:rsidRDefault="001129FB" w:rsidP="00D9128E">
      <w:pPr>
        <w:spacing w:after="0"/>
        <w:jc w:val="both"/>
        <w:rPr>
          <w:rFonts w:ascii="Times New Roman" w:hAnsi="Times New Roman"/>
          <w:bCs/>
          <w:iCs/>
          <w:sz w:val="20"/>
          <w:szCs w:val="20"/>
          <w:lang w:val="en-GB" w:eastAsia="zh-CN"/>
        </w:rPr>
      </w:pPr>
    </w:p>
    <w:p w14:paraId="77AC3CE0" w14:textId="25A85483" w:rsidR="001129FB" w:rsidRDefault="001129FB" w:rsidP="00D9128E">
      <w:pPr>
        <w:spacing w:after="0"/>
        <w:jc w:val="both"/>
        <w:rPr>
          <w:rFonts w:ascii="Times New Roman" w:hAnsi="Times New Roman"/>
          <w:bCs/>
          <w:iCs/>
          <w:sz w:val="20"/>
          <w:szCs w:val="20"/>
          <w:lang w:val="en-GB" w:eastAsia="zh-CN"/>
        </w:rPr>
      </w:pPr>
    </w:p>
    <w:p w14:paraId="45BEF83C" w14:textId="4A45FD0C" w:rsidR="001129FB" w:rsidRDefault="001129FB" w:rsidP="00D9128E">
      <w:pPr>
        <w:spacing w:after="0"/>
        <w:jc w:val="both"/>
        <w:rPr>
          <w:rFonts w:ascii="Times New Roman" w:hAnsi="Times New Roman"/>
          <w:bCs/>
          <w:iCs/>
          <w:sz w:val="20"/>
          <w:szCs w:val="20"/>
          <w:lang w:val="en-GB" w:eastAsia="zh-CN"/>
        </w:rPr>
      </w:pPr>
    </w:p>
    <w:p w14:paraId="7A099ABC" w14:textId="5D821548" w:rsidR="001129FB" w:rsidRDefault="001129FB" w:rsidP="00D9128E">
      <w:pPr>
        <w:spacing w:after="0"/>
        <w:jc w:val="both"/>
        <w:rPr>
          <w:rFonts w:ascii="Times New Roman" w:hAnsi="Times New Roman"/>
          <w:bCs/>
          <w:iCs/>
          <w:sz w:val="20"/>
          <w:szCs w:val="20"/>
          <w:lang w:val="en-GB" w:eastAsia="zh-CN"/>
        </w:rPr>
      </w:pPr>
    </w:p>
    <w:p w14:paraId="62775614" w14:textId="172E1ED3" w:rsidR="001129FB" w:rsidRDefault="001129FB" w:rsidP="00D9128E">
      <w:pPr>
        <w:spacing w:after="0"/>
        <w:jc w:val="both"/>
        <w:rPr>
          <w:rFonts w:ascii="Times New Roman" w:hAnsi="Times New Roman"/>
          <w:bCs/>
          <w:iCs/>
          <w:sz w:val="20"/>
          <w:szCs w:val="20"/>
          <w:lang w:val="en-GB" w:eastAsia="zh-CN"/>
        </w:rPr>
      </w:pPr>
    </w:p>
    <w:p w14:paraId="5F614B29" w14:textId="328D3AD0" w:rsidR="001129FB" w:rsidRDefault="001129FB" w:rsidP="00D9128E">
      <w:pPr>
        <w:spacing w:after="0"/>
        <w:jc w:val="both"/>
        <w:rPr>
          <w:rFonts w:ascii="Times New Roman" w:hAnsi="Times New Roman"/>
          <w:bCs/>
          <w:iCs/>
          <w:sz w:val="20"/>
          <w:szCs w:val="20"/>
          <w:lang w:val="en-GB" w:eastAsia="zh-CN"/>
        </w:rPr>
      </w:pPr>
    </w:p>
    <w:p w14:paraId="6F160C03" w14:textId="77777777" w:rsidR="001129FB" w:rsidRDefault="001129FB" w:rsidP="00D9128E">
      <w:pPr>
        <w:spacing w:after="0"/>
        <w:jc w:val="both"/>
        <w:rPr>
          <w:rFonts w:ascii="Times New Roman" w:hAnsi="Times New Roman"/>
          <w:bCs/>
          <w:iCs/>
          <w:sz w:val="20"/>
          <w:szCs w:val="20"/>
          <w:lang w:val="en-GB" w:eastAsia="zh-CN"/>
        </w:rPr>
      </w:pPr>
    </w:p>
    <w:p w14:paraId="6923B0C3" w14:textId="19410741" w:rsidR="00D9128E" w:rsidRDefault="00D9128E" w:rsidP="00D9128E">
      <w:pPr>
        <w:spacing w:after="0"/>
        <w:jc w:val="both"/>
        <w:rPr>
          <w:rFonts w:ascii="Times New Roman" w:hAnsi="Times New Roman"/>
          <w:bCs/>
          <w:iCs/>
          <w:sz w:val="20"/>
          <w:szCs w:val="20"/>
          <w:lang w:val="en-GB" w:eastAsia="zh-CN"/>
        </w:rPr>
      </w:pPr>
    </w:p>
    <w:p w14:paraId="557358D2" w14:textId="507D9952" w:rsidR="00D9128E" w:rsidRPr="00980B9F" w:rsidRDefault="00D9128E" w:rsidP="00D9128E">
      <w:pPr>
        <w:spacing w:after="120"/>
        <w:ind w:left="706" w:hanging="706"/>
        <w:jc w:val="center"/>
        <w:rPr>
          <w:rFonts w:ascii="Times New Roman" w:hAnsi="Times New Roman"/>
          <w:b/>
          <w:bCs/>
          <w:sz w:val="20"/>
          <w:szCs w:val="20"/>
          <w:lang w:val="en-MY" w:eastAsia="zh-CN"/>
        </w:rPr>
      </w:pPr>
      <w:bookmarkStart w:id="9" w:name="_Ref48341977"/>
      <w:r w:rsidRPr="00980B9F">
        <w:rPr>
          <w:rFonts w:ascii="Times New Roman" w:hAnsi="Times New Roman"/>
          <w:bCs/>
          <w:sz w:val="20"/>
          <w:szCs w:val="20"/>
          <w:lang w:val="en-MY" w:eastAsia="zh-CN"/>
        </w:rPr>
        <w:lastRenderedPageBreak/>
        <w:t xml:space="preserve">Table </w:t>
      </w:r>
      <w:r w:rsidRPr="00980B9F">
        <w:rPr>
          <w:rFonts w:ascii="Times New Roman" w:hAnsi="Times New Roman"/>
          <w:bCs/>
          <w:sz w:val="20"/>
          <w:szCs w:val="20"/>
          <w:lang w:val="en-MY" w:eastAsia="zh-CN"/>
        </w:rPr>
        <w:fldChar w:fldCharType="begin"/>
      </w:r>
      <w:r w:rsidRPr="00980B9F">
        <w:rPr>
          <w:rFonts w:ascii="Times New Roman" w:hAnsi="Times New Roman"/>
          <w:bCs/>
          <w:sz w:val="20"/>
          <w:szCs w:val="20"/>
          <w:lang w:val="en-MY" w:eastAsia="zh-CN"/>
        </w:rPr>
        <w:instrText xml:space="preserve"> SEQ Table \* ARABIC </w:instrText>
      </w:r>
      <w:r w:rsidRPr="00980B9F">
        <w:rPr>
          <w:rFonts w:ascii="Times New Roman" w:hAnsi="Times New Roman"/>
          <w:bCs/>
          <w:sz w:val="20"/>
          <w:szCs w:val="20"/>
          <w:lang w:val="en-MY" w:eastAsia="zh-CN"/>
        </w:rPr>
        <w:fldChar w:fldCharType="separate"/>
      </w:r>
      <w:r w:rsidR="002964EF">
        <w:rPr>
          <w:rFonts w:ascii="Times New Roman" w:hAnsi="Times New Roman"/>
          <w:bCs/>
          <w:noProof/>
          <w:sz w:val="20"/>
          <w:szCs w:val="20"/>
          <w:lang w:val="en-MY" w:eastAsia="zh-CN"/>
        </w:rPr>
        <w:t>5</w:t>
      </w:r>
      <w:r w:rsidRPr="00980B9F">
        <w:rPr>
          <w:rFonts w:ascii="Times New Roman" w:hAnsi="Times New Roman"/>
          <w:sz w:val="20"/>
          <w:szCs w:val="20"/>
          <w:lang w:eastAsia="zh-CN"/>
        </w:rPr>
        <w:fldChar w:fldCharType="end"/>
      </w:r>
      <w:bookmarkEnd w:id="9"/>
      <w:r>
        <w:rPr>
          <w:rFonts w:ascii="Times New Roman" w:hAnsi="Times New Roman"/>
          <w:sz w:val="20"/>
          <w:szCs w:val="20"/>
          <w:lang w:val="en-MY" w:eastAsia="zh-CN"/>
        </w:rPr>
        <w:t xml:space="preserve">.  </w:t>
      </w:r>
      <w:r w:rsidRPr="00980B9F">
        <w:rPr>
          <w:rFonts w:ascii="Times New Roman" w:hAnsi="Times New Roman"/>
          <w:bCs/>
          <w:sz w:val="20"/>
          <w:szCs w:val="20"/>
          <w:lang w:val="en-MY" w:eastAsia="zh-CN"/>
        </w:rPr>
        <w:t>Measured DPM, weight and calculated bio-based content of reference, vegetable oils, castor oil-based polyols, palm-based polyols and FAME-based polyols</w:t>
      </w:r>
    </w:p>
    <w:tbl>
      <w:tblPr>
        <w:tblW w:w="6939" w:type="dxa"/>
        <w:jc w:val="center"/>
        <w:tblCellMar>
          <w:left w:w="28" w:type="dxa"/>
          <w:right w:w="28" w:type="dxa"/>
        </w:tblCellMar>
        <w:tblLook w:val="04A0" w:firstRow="1" w:lastRow="0" w:firstColumn="1" w:lastColumn="0" w:noHBand="0" w:noVBand="1"/>
      </w:tblPr>
      <w:tblGrid>
        <w:gridCol w:w="2268"/>
        <w:gridCol w:w="993"/>
        <w:gridCol w:w="1410"/>
        <w:gridCol w:w="2268"/>
      </w:tblGrid>
      <w:tr w:rsidR="00D9128E" w:rsidRPr="00980B9F" w14:paraId="2119DA99" w14:textId="77777777" w:rsidTr="00D9128E">
        <w:trPr>
          <w:trHeight w:val="315"/>
          <w:jc w:val="center"/>
        </w:trPr>
        <w:tc>
          <w:tcPr>
            <w:tcW w:w="2268" w:type="dxa"/>
            <w:tcBorders>
              <w:top w:val="single" w:sz="4" w:space="0" w:color="auto"/>
              <w:left w:val="nil"/>
              <w:bottom w:val="single" w:sz="4" w:space="0" w:color="auto"/>
              <w:right w:val="nil"/>
            </w:tcBorders>
            <w:shd w:val="clear" w:color="auto" w:fill="auto"/>
            <w:noWrap/>
            <w:vAlign w:val="bottom"/>
            <w:hideMark/>
          </w:tcPr>
          <w:p w14:paraId="45235584" w14:textId="77777777" w:rsidR="00D9128E" w:rsidRPr="00980B9F" w:rsidRDefault="00D9128E" w:rsidP="00D9128E">
            <w:pPr>
              <w:spacing w:before="60" w:after="60"/>
              <w:rPr>
                <w:rFonts w:ascii="Times New Roman" w:hAnsi="Times New Roman"/>
                <w:b/>
                <w:bCs/>
                <w:sz w:val="20"/>
                <w:szCs w:val="20"/>
                <w:lang w:val="en-MY" w:eastAsia="zh-CN"/>
              </w:rPr>
            </w:pPr>
            <w:r w:rsidRPr="00980B9F">
              <w:rPr>
                <w:rFonts w:ascii="Times New Roman" w:hAnsi="Times New Roman"/>
                <w:b/>
                <w:bCs/>
                <w:sz w:val="20"/>
                <w:szCs w:val="20"/>
                <w:lang w:val="en-MY" w:eastAsia="zh-CN"/>
              </w:rPr>
              <w:t>Sample</w:t>
            </w:r>
          </w:p>
        </w:tc>
        <w:tc>
          <w:tcPr>
            <w:tcW w:w="993" w:type="dxa"/>
            <w:tcBorders>
              <w:top w:val="single" w:sz="4" w:space="0" w:color="auto"/>
              <w:left w:val="nil"/>
              <w:bottom w:val="single" w:sz="4" w:space="0" w:color="auto"/>
              <w:right w:val="nil"/>
            </w:tcBorders>
            <w:shd w:val="clear" w:color="auto" w:fill="auto"/>
            <w:noWrap/>
            <w:vAlign w:val="bottom"/>
            <w:hideMark/>
          </w:tcPr>
          <w:p w14:paraId="77949200" w14:textId="77777777" w:rsidR="00D9128E" w:rsidRPr="00980B9F" w:rsidRDefault="00D9128E" w:rsidP="00D9128E">
            <w:pPr>
              <w:spacing w:before="60" w:after="60"/>
              <w:jc w:val="center"/>
              <w:rPr>
                <w:rFonts w:ascii="Times New Roman" w:hAnsi="Times New Roman"/>
                <w:b/>
                <w:bCs/>
                <w:sz w:val="20"/>
                <w:szCs w:val="20"/>
                <w:lang w:val="en-MY" w:eastAsia="zh-CN"/>
              </w:rPr>
            </w:pPr>
            <w:r w:rsidRPr="00980B9F">
              <w:rPr>
                <w:rFonts w:ascii="Times New Roman" w:hAnsi="Times New Roman"/>
                <w:b/>
                <w:bCs/>
                <w:sz w:val="20"/>
                <w:szCs w:val="20"/>
                <w:lang w:val="en-MY" w:eastAsia="zh-CN"/>
              </w:rPr>
              <w:t>DPM</w:t>
            </w:r>
          </w:p>
        </w:tc>
        <w:tc>
          <w:tcPr>
            <w:tcW w:w="1410" w:type="dxa"/>
            <w:tcBorders>
              <w:top w:val="single" w:sz="4" w:space="0" w:color="auto"/>
              <w:left w:val="nil"/>
              <w:bottom w:val="single" w:sz="4" w:space="0" w:color="auto"/>
              <w:right w:val="nil"/>
            </w:tcBorders>
            <w:shd w:val="clear" w:color="auto" w:fill="auto"/>
            <w:noWrap/>
            <w:vAlign w:val="bottom"/>
            <w:hideMark/>
          </w:tcPr>
          <w:p w14:paraId="19B1FD2B" w14:textId="77777777" w:rsidR="00D9128E" w:rsidRPr="00980B9F" w:rsidRDefault="00D9128E" w:rsidP="00D9128E">
            <w:pPr>
              <w:spacing w:before="60" w:after="60"/>
              <w:jc w:val="center"/>
              <w:rPr>
                <w:rFonts w:ascii="Times New Roman" w:hAnsi="Times New Roman"/>
                <w:b/>
                <w:bCs/>
                <w:sz w:val="20"/>
                <w:szCs w:val="20"/>
                <w:lang w:val="en-MY" w:eastAsia="zh-CN"/>
              </w:rPr>
            </w:pPr>
            <w:r w:rsidRPr="00980B9F">
              <w:rPr>
                <w:rFonts w:ascii="Times New Roman" w:hAnsi="Times New Roman"/>
                <w:b/>
                <w:bCs/>
                <w:sz w:val="20"/>
                <w:szCs w:val="20"/>
                <w:lang w:val="en-MY" w:eastAsia="zh-CN"/>
              </w:rPr>
              <w:t>Weight (g)</w:t>
            </w:r>
          </w:p>
        </w:tc>
        <w:tc>
          <w:tcPr>
            <w:tcW w:w="2268" w:type="dxa"/>
            <w:tcBorders>
              <w:top w:val="single" w:sz="4" w:space="0" w:color="auto"/>
              <w:left w:val="nil"/>
              <w:bottom w:val="single" w:sz="4" w:space="0" w:color="auto"/>
              <w:right w:val="nil"/>
            </w:tcBorders>
            <w:shd w:val="clear" w:color="auto" w:fill="auto"/>
            <w:noWrap/>
            <w:vAlign w:val="bottom"/>
            <w:hideMark/>
          </w:tcPr>
          <w:p w14:paraId="5C4A1524" w14:textId="77777777" w:rsidR="00D9128E" w:rsidRPr="00980B9F" w:rsidRDefault="00D9128E" w:rsidP="00D9128E">
            <w:pPr>
              <w:spacing w:before="60" w:after="60"/>
              <w:jc w:val="center"/>
              <w:rPr>
                <w:rFonts w:ascii="Times New Roman" w:hAnsi="Times New Roman"/>
                <w:b/>
                <w:bCs/>
                <w:sz w:val="20"/>
                <w:szCs w:val="20"/>
                <w:lang w:val="en-MY" w:eastAsia="zh-CN"/>
              </w:rPr>
            </w:pPr>
            <w:r w:rsidRPr="00980B9F">
              <w:rPr>
                <w:rFonts w:ascii="Times New Roman" w:hAnsi="Times New Roman"/>
                <w:b/>
                <w:bCs/>
                <w:sz w:val="20"/>
                <w:szCs w:val="20"/>
                <w:lang w:val="en-MY" w:eastAsia="zh-CN"/>
              </w:rPr>
              <w:t>Biobased Content (%)</w:t>
            </w:r>
          </w:p>
        </w:tc>
      </w:tr>
      <w:tr w:rsidR="00D9128E" w:rsidRPr="00980B9F" w14:paraId="27ADFADC" w14:textId="77777777" w:rsidTr="00D9128E">
        <w:trPr>
          <w:trHeight w:val="315"/>
          <w:jc w:val="center"/>
        </w:trPr>
        <w:tc>
          <w:tcPr>
            <w:tcW w:w="2268" w:type="dxa"/>
            <w:tcBorders>
              <w:top w:val="single" w:sz="4" w:space="0" w:color="auto"/>
              <w:left w:val="nil"/>
              <w:bottom w:val="nil"/>
              <w:right w:val="nil"/>
            </w:tcBorders>
            <w:shd w:val="clear" w:color="auto" w:fill="auto"/>
            <w:noWrap/>
            <w:vAlign w:val="bottom"/>
            <w:hideMark/>
          </w:tcPr>
          <w:p w14:paraId="77E3F539"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Reference</w:t>
            </w:r>
          </w:p>
        </w:tc>
        <w:tc>
          <w:tcPr>
            <w:tcW w:w="993" w:type="dxa"/>
            <w:tcBorders>
              <w:top w:val="single" w:sz="4" w:space="0" w:color="auto"/>
              <w:left w:val="nil"/>
              <w:bottom w:val="nil"/>
              <w:right w:val="nil"/>
            </w:tcBorders>
            <w:shd w:val="clear" w:color="auto" w:fill="auto"/>
            <w:noWrap/>
            <w:vAlign w:val="bottom"/>
            <w:hideMark/>
          </w:tcPr>
          <w:p w14:paraId="7F437D2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83</w:t>
            </w:r>
          </w:p>
        </w:tc>
        <w:tc>
          <w:tcPr>
            <w:tcW w:w="1410" w:type="dxa"/>
            <w:tcBorders>
              <w:top w:val="single" w:sz="4" w:space="0" w:color="auto"/>
              <w:left w:val="nil"/>
              <w:bottom w:val="nil"/>
              <w:right w:val="nil"/>
            </w:tcBorders>
            <w:shd w:val="clear" w:color="auto" w:fill="auto"/>
            <w:noWrap/>
            <w:vAlign w:val="bottom"/>
            <w:hideMark/>
          </w:tcPr>
          <w:p w14:paraId="5B24F4F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0.1099</w:t>
            </w:r>
          </w:p>
        </w:tc>
        <w:tc>
          <w:tcPr>
            <w:tcW w:w="2268" w:type="dxa"/>
            <w:tcBorders>
              <w:top w:val="single" w:sz="4" w:space="0" w:color="auto"/>
              <w:left w:val="nil"/>
              <w:bottom w:val="nil"/>
              <w:right w:val="nil"/>
            </w:tcBorders>
            <w:shd w:val="clear" w:color="auto" w:fill="auto"/>
            <w:noWrap/>
            <w:vAlign w:val="bottom"/>
            <w:hideMark/>
          </w:tcPr>
          <w:p w14:paraId="33D5AF2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w:t>
            </w:r>
          </w:p>
        </w:tc>
      </w:tr>
      <w:tr w:rsidR="00D9128E" w:rsidRPr="00980B9F" w14:paraId="224A9DCA" w14:textId="77777777" w:rsidTr="00F879E7">
        <w:trPr>
          <w:trHeight w:val="66"/>
          <w:jc w:val="center"/>
        </w:trPr>
        <w:tc>
          <w:tcPr>
            <w:tcW w:w="2268" w:type="dxa"/>
            <w:tcBorders>
              <w:top w:val="nil"/>
              <w:left w:val="nil"/>
              <w:bottom w:val="single" w:sz="4" w:space="0" w:color="auto"/>
              <w:right w:val="nil"/>
            </w:tcBorders>
            <w:shd w:val="clear" w:color="auto" w:fill="auto"/>
            <w:noWrap/>
            <w:vAlign w:val="bottom"/>
            <w:hideMark/>
          </w:tcPr>
          <w:p w14:paraId="587D9586" w14:textId="2B857E57" w:rsidR="00D9128E" w:rsidRPr="00980B9F" w:rsidRDefault="00D9128E" w:rsidP="00B26062">
            <w:pPr>
              <w:spacing w:before="120" w:after="0"/>
              <w:rPr>
                <w:rFonts w:ascii="Times New Roman" w:hAnsi="Times New Roman"/>
                <w:i/>
                <w:iCs/>
                <w:sz w:val="20"/>
                <w:szCs w:val="20"/>
                <w:lang w:val="en-MY" w:eastAsia="zh-CN"/>
              </w:rPr>
            </w:pPr>
            <w:r w:rsidRPr="00980B9F">
              <w:rPr>
                <w:rFonts w:ascii="Times New Roman" w:hAnsi="Times New Roman"/>
                <w:i/>
                <w:iCs/>
                <w:sz w:val="20"/>
                <w:szCs w:val="20"/>
                <w:lang w:val="en-MY" w:eastAsia="zh-CN"/>
              </w:rPr>
              <w:t>Vegetable oils</w:t>
            </w:r>
          </w:p>
        </w:tc>
        <w:tc>
          <w:tcPr>
            <w:tcW w:w="993" w:type="dxa"/>
            <w:tcBorders>
              <w:top w:val="nil"/>
              <w:left w:val="nil"/>
              <w:bottom w:val="single" w:sz="4" w:space="0" w:color="auto"/>
              <w:right w:val="nil"/>
            </w:tcBorders>
            <w:shd w:val="clear" w:color="auto" w:fill="auto"/>
            <w:noWrap/>
            <w:vAlign w:val="bottom"/>
            <w:hideMark/>
          </w:tcPr>
          <w:p w14:paraId="64DE1A15"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379B80C1"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63A73FE2"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26325091" w14:textId="77777777" w:rsidTr="00F879E7">
        <w:trPr>
          <w:trHeight w:val="56"/>
          <w:jc w:val="center"/>
        </w:trPr>
        <w:tc>
          <w:tcPr>
            <w:tcW w:w="2268" w:type="dxa"/>
            <w:tcBorders>
              <w:top w:val="nil"/>
              <w:left w:val="nil"/>
              <w:bottom w:val="nil"/>
              <w:right w:val="nil"/>
            </w:tcBorders>
            <w:shd w:val="clear" w:color="auto" w:fill="auto"/>
            <w:noWrap/>
            <w:vAlign w:val="bottom"/>
            <w:hideMark/>
          </w:tcPr>
          <w:p w14:paraId="23941C4F"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RBDPO</w:t>
            </w:r>
          </w:p>
        </w:tc>
        <w:tc>
          <w:tcPr>
            <w:tcW w:w="993" w:type="dxa"/>
            <w:tcBorders>
              <w:top w:val="nil"/>
              <w:left w:val="nil"/>
              <w:bottom w:val="nil"/>
              <w:right w:val="nil"/>
            </w:tcBorders>
            <w:shd w:val="clear" w:color="auto" w:fill="auto"/>
            <w:noWrap/>
            <w:vAlign w:val="bottom"/>
            <w:hideMark/>
          </w:tcPr>
          <w:p w14:paraId="040ED8F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54</w:t>
            </w:r>
          </w:p>
        </w:tc>
        <w:tc>
          <w:tcPr>
            <w:tcW w:w="1410" w:type="dxa"/>
            <w:tcBorders>
              <w:top w:val="nil"/>
              <w:left w:val="nil"/>
              <w:bottom w:val="nil"/>
              <w:right w:val="nil"/>
            </w:tcBorders>
            <w:shd w:val="clear" w:color="auto" w:fill="auto"/>
            <w:noWrap/>
            <w:vAlign w:val="bottom"/>
            <w:hideMark/>
          </w:tcPr>
          <w:p w14:paraId="48A5720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0.0547</w:t>
            </w:r>
          </w:p>
        </w:tc>
        <w:tc>
          <w:tcPr>
            <w:tcW w:w="2268" w:type="dxa"/>
            <w:tcBorders>
              <w:top w:val="nil"/>
              <w:left w:val="nil"/>
              <w:bottom w:val="nil"/>
              <w:right w:val="nil"/>
            </w:tcBorders>
            <w:shd w:val="clear" w:color="auto" w:fill="auto"/>
            <w:noWrap/>
            <w:vAlign w:val="bottom"/>
            <w:hideMark/>
          </w:tcPr>
          <w:p w14:paraId="0E13BC7A"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3293A4B3" w14:textId="77777777" w:rsidTr="00F879E7">
        <w:trPr>
          <w:trHeight w:val="66"/>
          <w:jc w:val="center"/>
        </w:trPr>
        <w:tc>
          <w:tcPr>
            <w:tcW w:w="2268" w:type="dxa"/>
            <w:tcBorders>
              <w:top w:val="nil"/>
              <w:left w:val="nil"/>
              <w:bottom w:val="nil"/>
              <w:right w:val="nil"/>
            </w:tcBorders>
            <w:shd w:val="clear" w:color="auto" w:fill="auto"/>
            <w:noWrap/>
            <w:vAlign w:val="bottom"/>
          </w:tcPr>
          <w:p w14:paraId="73497FA6"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RBDPOo</w:t>
            </w:r>
          </w:p>
        </w:tc>
        <w:tc>
          <w:tcPr>
            <w:tcW w:w="993" w:type="dxa"/>
            <w:tcBorders>
              <w:top w:val="nil"/>
              <w:left w:val="nil"/>
              <w:bottom w:val="nil"/>
              <w:right w:val="nil"/>
            </w:tcBorders>
            <w:shd w:val="clear" w:color="auto" w:fill="auto"/>
            <w:noWrap/>
            <w:vAlign w:val="bottom"/>
          </w:tcPr>
          <w:p w14:paraId="65B2ED4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59</w:t>
            </w:r>
          </w:p>
        </w:tc>
        <w:tc>
          <w:tcPr>
            <w:tcW w:w="1410" w:type="dxa"/>
            <w:tcBorders>
              <w:top w:val="nil"/>
              <w:left w:val="nil"/>
              <w:bottom w:val="nil"/>
              <w:right w:val="nil"/>
            </w:tcBorders>
            <w:shd w:val="clear" w:color="auto" w:fill="auto"/>
            <w:noWrap/>
            <w:vAlign w:val="bottom"/>
          </w:tcPr>
          <w:p w14:paraId="1C44AA7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0.0501</w:t>
            </w:r>
          </w:p>
        </w:tc>
        <w:tc>
          <w:tcPr>
            <w:tcW w:w="2268" w:type="dxa"/>
            <w:tcBorders>
              <w:top w:val="nil"/>
              <w:left w:val="nil"/>
              <w:bottom w:val="nil"/>
              <w:right w:val="nil"/>
            </w:tcBorders>
            <w:shd w:val="clear" w:color="auto" w:fill="auto"/>
            <w:noWrap/>
            <w:vAlign w:val="bottom"/>
          </w:tcPr>
          <w:p w14:paraId="114C2E2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372628D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65223DA4"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Canola oil</w:t>
            </w:r>
          </w:p>
        </w:tc>
        <w:tc>
          <w:tcPr>
            <w:tcW w:w="993" w:type="dxa"/>
            <w:tcBorders>
              <w:top w:val="nil"/>
              <w:left w:val="nil"/>
              <w:bottom w:val="nil"/>
              <w:right w:val="nil"/>
            </w:tcBorders>
            <w:shd w:val="clear" w:color="auto" w:fill="auto"/>
            <w:noWrap/>
            <w:vAlign w:val="bottom"/>
            <w:hideMark/>
          </w:tcPr>
          <w:p w14:paraId="6DA3BBE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73</w:t>
            </w:r>
          </w:p>
        </w:tc>
        <w:tc>
          <w:tcPr>
            <w:tcW w:w="1410" w:type="dxa"/>
            <w:tcBorders>
              <w:top w:val="nil"/>
              <w:left w:val="nil"/>
              <w:bottom w:val="nil"/>
              <w:right w:val="nil"/>
            </w:tcBorders>
            <w:shd w:val="clear" w:color="auto" w:fill="auto"/>
            <w:noWrap/>
            <w:vAlign w:val="bottom"/>
            <w:hideMark/>
          </w:tcPr>
          <w:p w14:paraId="3D6B97E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0.0500</w:t>
            </w:r>
          </w:p>
        </w:tc>
        <w:tc>
          <w:tcPr>
            <w:tcW w:w="2268" w:type="dxa"/>
            <w:tcBorders>
              <w:top w:val="nil"/>
              <w:left w:val="nil"/>
              <w:bottom w:val="nil"/>
              <w:right w:val="nil"/>
            </w:tcBorders>
            <w:shd w:val="clear" w:color="auto" w:fill="auto"/>
            <w:noWrap/>
            <w:vAlign w:val="bottom"/>
            <w:hideMark/>
          </w:tcPr>
          <w:p w14:paraId="63AE775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34A3F8F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4DF8A155"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Soyabean oil</w:t>
            </w:r>
          </w:p>
        </w:tc>
        <w:tc>
          <w:tcPr>
            <w:tcW w:w="993" w:type="dxa"/>
            <w:tcBorders>
              <w:top w:val="nil"/>
              <w:left w:val="nil"/>
              <w:bottom w:val="nil"/>
              <w:right w:val="nil"/>
            </w:tcBorders>
            <w:shd w:val="clear" w:color="auto" w:fill="auto"/>
            <w:noWrap/>
            <w:vAlign w:val="bottom"/>
            <w:hideMark/>
          </w:tcPr>
          <w:p w14:paraId="565217B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53</w:t>
            </w:r>
          </w:p>
        </w:tc>
        <w:tc>
          <w:tcPr>
            <w:tcW w:w="1410" w:type="dxa"/>
            <w:tcBorders>
              <w:top w:val="nil"/>
              <w:left w:val="nil"/>
              <w:bottom w:val="nil"/>
              <w:right w:val="nil"/>
            </w:tcBorders>
            <w:shd w:val="clear" w:color="auto" w:fill="auto"/>
            <w:noWrap/>
            <w:vAlign w:val="bottom"/>
            <w:hideMark/>
          </w:tcPr>
          <w:p w14:paraId="2663A4AA"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0.0519</w:t>
            </w:r>
          </w:p>
        </w:tc>
        <w:tc>
          <w:tcPr>
            <w:tcW w:w="2268" w:type="dxa"/>
            <w:tcBorders>
              <w:top w:val="nil"/>
              <w:left w:val="nil"/>
              <w:bottom w:val="nil"/>
              <w:right w:val="nil"/>
            </w:tcBorders>
            <w:shd w:val="clear" w:color="auto" w:fill="auto"/>
            <w:noWrap/>
            <w:vAlign w:val="bottom"/>
            <w:hideMark/>
          </w:tcPr>
          <w:p w14:paraId="57B0CC8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267FFE6E"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192067A"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Olive oil</w:t>
            </w:r>
          </w:p>
        </w:tc>
        <w:tc>
          <w:tcPr>
            <w:tcW w:w="993" w:type="dxa"/>
            <w:tcBorders>
              <w:top w:val="nil"/>
              <w:left w:val="nil"/>
              <w:bottom w:val="nil"/>
              <w:right w:val="nil"/>
            </w:tcBorders>
            <w:shd w:val="clear" w:color="auto" w:fill="auto"/>
            <w:noWrap/>
            <w:vAlign w:val="bottom"/>
            <w:hideMark/>
          </w:tcPr>
          <w:p w14:paraId="2A0F3064"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76</w:t>
            </w:r>
          </w:p>
        </w:tc>
        <w:tc>
          <w:tcPr>
            <w:tcW w:w="1410" w:type="dxa"/>
            <w:tcBorders>
              <w:top w:val="nil"/>
              <w:left w:val="nil"/>
              <w:bottom w:val="nil"/>
              <w:right w:val="nil"/>
            </w:tcBorders>
            <w:shd w:val="clear" w:color="auto" w:fill="auto"/>
            <w:noWrap/>
            <w:vAlign w:val="bottom"/>
            <w:hideMark/>
          </w:tcPr>
          <w:p w14:paraId="23C03D67"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0.0497</w:t>
            </w:r>
          </w:p>
        </w:tc>
        <w:tc>
          <w:tcPr>
            <w:tcW w:w="2268" w:type="dxa"/>
            <w:tcBorders>
              <w:top w:val="nil"/>
              <w:left w:val="nil"/>
              <w:bottom w:val="nil"/>
              <w:right w:val="nil"/>
            </w:tcBorders>
            <w:shd w:val="clear" w:color="auto" w:fill="auto"/>
            <w:noWrap/>
            <w:vAlign w:val="bottom"/>
            <w:hideMark/>
          </w:tcPr>
          <w:p w14:paraId="2100606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48B32BEE"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7508AB8"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Sunflower oil</w:t>
            </w:r>
          </w:p>
        </w:tc>
        <w:tc>
          <w:tcPr>
            <w:tcW w:w="993" w:type="dxa"/>
            <w:tcBorders>
              <w:top w:val="nil"/>
              <w:left w:val="nil"/>
              <w:bottom w:val="nil"/>
              <w:right w:val="nil"/>
            </w:tcBorders>
            <w:shd w:val="clear" w:color="auto" w:fill="auto"/>
            <w:noWrap/>
            <w:vAlign w:val="bottom"/>
            <w:hideMark/>
          </w:tcPr>
          <w:p w14:paraId="07E676A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70</w:t>
            </w:r>
          </w:p>
        </w:tc>
        <w:tc>
          <w:tcPr>
            <w:tcW w:w="1410" w:type="dxa"/>
            <w:tcBorders>
              <w:top w:val="nil"/>
              <w:left w:val="nil"/>
              <w:bottom w:val="nil"/>
              <w:right w:val="nil"/>
            </w:tcBorders>
            <w:shd w:val="clear" w:color="auto" w:fill="auto"/>
            <w:noWrap/>
            <w:vAlign w:val="bottom"/>
            <w:hideMark/>
          </w:tcPr>
          <w:p w14:paraId="2F61EAC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0.0802</w:t>
            </w:r>
          </w:p>
        </w:tc>
        <w:tc>
          <w:tcPr>
            <w:tcW w:w="2268" w:type="dxa"/>
            <w:tcBorders>
              <w:top w:val="nil"/>
              <w:left w:val="nil"/>
              <w:bottom w:val="nil"/>
              <w:right w:val="nil"/>
            </w:tcBorders>
            <w:shd w:val="clear" w:color="auto" w:fill="auto"/>
            <w:noWrap/>
            <w:vAlign w:val="bottom"/>
            <w:hideMark/>
          </w:tcPr>
          <w:p w14:paraId="5A78005F"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2DC90362" w14:textId="77777777" w:rsidTr="00F879E7">
        <w:trPr>
          <w:trHeight w:val="315"/>
          <w:jc w:val="center"/>
        </w:trPr>
        <w:tc>
          <w:tcPr>
            <w:tcW w:w="2268" w:type="dxa"/>
            <w:tcBorders>
              <w:top w:val="nil"/>
              <w:left w:val="nil"/>
              <w:bottom w:val="nil"/>
              <w:right w:val="nil"/>
            </w:tcBorders>
            <w:shd w:val="clear" w:color="auto" w:fill="auto"/>
            <w:noWrap/>
            <w:vAlign w:val="bottom"/>
            <w:hideMark/>
          </w:tcPr>
          <w:p w14:paraId="1CA92720"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Castor oil</w:t>
            </w:r>
          </w:p>
        </w:tc>
        <w:tc>
          <w:tcPr>
            <w:tcW w:w="993" w:type="dxa"/>
            <w:tcBorders>
              <w:top w:val="nil"/>
              <w:left w:val="nil"/>
              <w:bottom w:val="nil"/>
              <w:right w:val="nil"/>
            </w:tcBorders>
            <w:shd w:val="clear" w:color="auto" w:fill="auto"/>
            <w:noWrap/>
            <w:vAlign w:val="bottom"/>
            <w:hideMark/>
          </w:tcPr>
          <w:p w14:paraId="204EAC0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87</w:t>
            </w:r>
          </w:p>
        </w:tc>
        <w:tc>
          <w:tcPr>
            <w:tcW w:w="1410" w:type="dxa"/>
            <w:tcBorders>
              <w:top w:val="nil"/>
              <w:left w:val="nil"/>
              <w:bottom w:val="nil"/>
              <w:right w:val="nil"/>
            </w:tcBorders>
            <w:shd w:val="clear" w:color="auto" w:fill="auto"/>
            <w:noWrap/>
            <w:vAlign w:val="bottom"/>
            <w:hideMark/>
          </w:tcPr>
          <w:p w14:paraId="052B35C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0.1105</w:t>
            </w:r>
          </w:p>
        </w:tc>
        <w:tc>
          <w:tcPr>
            <w:tcW w:w="2268" w:type="dxa"/>
            <w:tcBorders>
              <w:top w:val="nil"/>
              <w:left w:val="nil"/>
              <w:bottom w:val="nil"/>
              <w:right w:val="nil"/>
            </w:tcBorders>
            <w:shd w:val="clear" w:color="auto" w:fill="auto"/>
            <w:noWrap/>
            <w:vAlign w:val="bottom"/>
            <w:hideMark/>
          </w:tcPr>
          <w:p w14:paraId="65BA0E7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61830585"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3938385"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FAME (Methyl oleate)</w:t>
            </w:r>
          </w:p>
        </w:tc>
        <w:tc>
          <w:tcPr>
            <w:tcW w:w="993" w:type="dxa"/>
            <w:tcBorders>
              <w:top w:val="nil"/>
              <w:left w:val="nil"/>
              <w:bottom w:val="nil"/>
              <w:right w:val="nil"/>
            </w:tcBorders>
            <w:shd w:val="clear" w:color="auto" w:fill="auto"/>
            <w:noWrap/>
            <w:vAlign w:val="bottom"/>
            <w:hideMark/>
          </w:tcPr>
          <w:p w14:paraId="1D2952A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59</w:t>
            </w:r>
          </w:p>
        </w:tc>
        <w:tc>
          <w:tcPr>
            <w:tcW w:w="1410" w:type="dxa"/>
            <w:tcBorders>
              <w:top w:val="nil"/>
              <w:left w:val="nil"/>
              <w:bottom w:val="nil"/>
              <w:right w:val="nil"/>
            </w:tcBorders>
            <w:shd w:val="clear" w:color="auto" w:fill="auto"/>
            <w:noWrap/>
            <w:vAlign w:val="bottom"/>
            <w:hideMark/>
          </w:tcPr>
          <w:p w14:paraId="555448CD"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0.0506</w:t>
            </w:r>
          </w:p>
        </w:tc>
        <w:tc>
          <w:tcPr>
            <w:tcW w:w="2268" w:type="dxa"/>
            <w:tcBorders>
              <w:top w:val="nil"/>
              <w:left w:val="nil"/>
              <w:bottom w:val="nil"/>
              <w:right w:val="nil"/>
            </w:tcBorders>
            <w:shd w:val="clear" w:color="auto" w:fill="auto"/>
            <w:noWrap/>
            <w:vAlign w:val="bottom"/>
            <w:hideMark/>
          </w:tcPr>
          <w:p w14:paraId="1D79B78B"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1F966873" w14:textId="77777777" w:rsidTr="00F879E7">
        <w:trPr>
          <w:trHeight w:val="66"/>
          <w:jc w:val="center"/>
        </w:trPr>
        <w:tc>
          <w:tcPr>
            <w:tcW w:w="3261" w:type="dxa"/>
            <w:gridSpan w:val="2"/>
            <w:tcBorders>
              <w:top w:val="nil"/>
              <w:left w:val="nil"/>
              <w:bottom w:val="single" w:sz="4" w:space="0" w:color="auto"/>
              <w:right w:val="nil"/>
            </w:tcBorders>
            <w:shd w:val="clear" w:color="auto" w:fill="auto"/>
            <w:noWrap/>
            <w:vAlign w:val="bottom"/>
            <w:hideMark/>
          </w:tcPr>
          <w:p w14:paraId="77737803" w14:textId="77777777" w:rsidR="00D9128E" w:rsidRPr="00980B9F" w:rsidRDefault="00D9128E" w:rsidP="00B26062">
            <w:pPr>
              <w:spacing w:before="120" w:after="0"/>
              <w:rPr>
                <w:rFonts w:ascii="Times New Roman" w:hAnsi="Times New Roman"/>
                <w:i/>
                <w:iCs/>
                <w:sz w:val="20"/>
                <w:szCs w:val="20"/>
                <w:lang w:val="en-MY" w:eastAsia="zh-CN"/>
              </w:rPr>
            </w:pPr>
            <w:r w:rsidRPr="00980B9F">
              <w:rPr>
                <w:rFonts w:ascii="Times New Roman" w:hAnsi="Times New Roman"/>
                <w:i/>
                <w:iCs/>
                <w:sz w:val="20"/>
                <w:szCs w:val="20"/>
                <w:lang w:val="en-MY" w:eastAsia="zh-CN"/>
              </w:rPr>
              <w:t>Castor oil-based polyols</w:t>
            </w:r>
          </w:p>
        </w:tc>
        <w:tc>
          <w:tcPr>
            <w:tcW w:w="1410" w:type="dxa"/>
            <w:tcBorders>
              <w:top w:val="nil"/>
              <w:left w:val="nil"/>
              <w:bottom w:val="single" w:sz="4" w:space="0" w:color="auto"/>
              <w:right w:val="nil"/>
            </w:tcBorders>
            <w:shd w:val="clear" w:color="auto" w:fill="auto"/>
            <w:noWrap/>
            <w:vAlign w:val="bottom"/>
            <w:hideMark/>
          </w:tcPr>
          <w:p w14:paraId="23D01197"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003F8322"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3B72E42F" w14:textId="77777777" w:rsidTr="00F879E7">
        <w:trPr>
          <w:trHeight w:val="56"/>
          <w:jc w:val="center"/>
        </w:trPr>
        <w:tc>
          <w:tcPr>
            <w:tcW w:w="2268" w:type="dxa"/>
            <w:tcBorders>
              <w:top w:val="nil"/>
              <w:left w:val="nil"/>
              <w:bottom w:val="nil"/>
              <w:right w:val="nil"/>
            </w:tcBorders>
            <w:shd w:val="clear" w:color="auto" w:fill="auto"/>
            <w:noWrap/>
            <w:vAlign w:val="bottom"/>
            <w:hideMark/>
          </w:tcPr>
          <w:p w14:paraId="6831C6FD"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HCO-25</w:t>
            </w:r>
          </w:p>
        </w:tc>
        <w:tc>
          <w:tcPr>
            <w:tcW w:w="993" w:type="dxa"/>
            <w:tcBorders>
              <w:top w:val="nil"/>
              <w:left w:val="nil"/>
              <w:bottom w:val="nil"/>
              <w:right w:val="nil"/>
            </w:tcBorders>
            <w:shd w:val="clear" w:color="auto" w:fill="auto"/>
            <w:noWrap/>
            <w:vAlign w:val="bottom"/>
            <w:hideMark/>
          </w:tcPr>
          <w:p w14:paraId="58ABBD8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56</w:t>
            </w:r>
          </w:p>
        </w:tc>
        <w:tc>
          <w:tcPr>
            <w:tcW w:w="1410" w:type="dxa"/>
            <w:tcBorders>
              <w:top w:val="nil"/>
              <w:left w:val="nil"/>
              <w:bottom w:val="nil"/>
              <w:right w:val="nil"/>
            </w:tcBorders>
            <w:shd w:val="clear" w:color="auto" w:fill="auto"/>
            <w:noWrap/>
            <w:vAlign w:val="bottom"/>
            <w:hideMark/>
          </w:tcPr>
          <w:p w14:paraId="4F92301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0.1052</w:t>
            </w:r>
          </w:p>
        </w:tc>
        <w:tc>
          <w:tcPr>
            <w:tcW w:w="2268" w:type="dxa"/>
            <w:tcBorders>
              <w:top w:val="nil"/>
              <w:left w:val="nil"/>
              <w:bottom w:val="nil"/>
              <w:right w:val="nil"/>
            </w:tcBorders>
            <w:shd w:val="clear" w:color="auto" w:fill="auto"/>
            <w:noWrap/>
            <w:vAlign w:val="bottom"/>
            <w:hideMark/>
          </w:tcPr>
          <w:p w14:paraId="364CCD7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70.5</w:t>
            </w:r>
          </w:p>
        </w:tc>
      </w:tr>
      <w:tr w:rsidR="00D9128E" w:rsidRPr="00980B9F" w14:paraId="0CB8937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41A8C161"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CO-25</w:t>
            </w:r>
          </w:p>
        </w:tc>
        <w:tc>
          <w:tcPr>
            <w:tcW w:w="993" w:type="dxa"/>
            <w:tcBorders>
              <w:top w:val="nil"/>
              <w:left w:val="nil"/>
              <w:bottom w:val="nil"/>
              <w:right w:val="nil"/>
            </w:tcBorders>
            <w:shd w:val="clear" w:color="auto" w:fill="auto"/>
            <w:noWrap/>
            <w:vAlign w:val="bottom"/>
            <w:hideMark/>
          </w:tcPr>
          <w:p w14:paraId="020F8C1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70</w:t>
            </w:r>
          </w:p>
        </w:tc>
        <w:tc>
          <w:tcPr>
            <w:tcW w:w="1410" w:type="dxa"/>
            <w:tcBorders>
              <w:top w:val="nil"/>
              <w:left w:val="nil"/>
              <w:bottom w:val="nil"/>
              <w:right w:val="nil"/>
            </w:tcBorders>
            <w:shd w:val="clear" w:color="auto" w:fill="auto"/>
            <w:noWrap/>
            <w:vAlign w:val="bottom"/>
            <w:hideMark/>
          </w:tcPr>
          <w:p w14:paraId="297D3C3F"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0.1048</w:t>
            </w:r>
          </w:p>
        </w:tc>
        <w:tc>
          <w:tcPr>
            <w:tcW w:w="2268" w:type="dxa"/>
            <w:tcBorders>
              <w:top w:val="nil"/>
              <w:left w:val="nil"/>
              <w:bottom w:val="nil"/>
              <w:right w:val="nil"/>
            </w:tcBorders>
            <w:shd w:val="clear" w:color="auto" w:fill="auto"/>
            <w:noWrap/>
            <w:vAlign w:val="bottom"/>
            <w:hideMark/>
          </w:tcPr>
          <w:p w14:paraId="447D0F1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88.4</w:t>
            </w:r>
          </w:p>
        </w:tc>
      </w:tr>
      <w:tr w:rsidR="00D9128E" w:rsidRPr="00980B9F" w14:paraId="4D810CEF"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FFCFE5D"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CO-5</w:t>
            </w:r>
          </w:p>
        </w:tc>
        <w:tc>
          <w:tcPr>
            <w:tcW w:w="993" w:type="dxa"/>
            <w:tcBorders>
              <w:top w:val="nil"/>
              <w:left w:val="nil"/>
              <w:bottom w:val="nil"/>
              <w:right w:val="nil"/>
            </w:tcBorders>
            <w:shd w:val="clear" w:color="auto" w:fill="auto"/>
            <w:noWrap/>
            <w:vAlign w:val="bottom"/>
            <w:hideMark/>
          </w:tcPr>
          <w:p w14:paraId="47B704F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78</w:t>
            </w:r>
          </w:p>
        </w:tc>
        <w:tc>
          <w:tcPr>
            <w:tcW w:w="1410" w:type="dxa"/>
            <w:tcBorders>
              <w:top w:val="nil"/>
              <w:left w:val="nil"/>
              <w:bottom w:val="nil"/>
              <w:right w:val="nil"/>
            </w:tcBorders>
            <w:shd w:val="clear" w:color="auto" w:fill="auto"/>
            <w:noWrap/>
            <w:vAlign w:val="bottom"/>
            <w:hideMark/>
          </w:tcPr>
          <w:p w14:paraId="5347112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0.0849</w:t>
            </w:r>
          </w:p>
        </w:tc>
        <w:tc>
          <w:tcPr>
            <w:tcW w:w="2268" w:type="dxa"/>
            <w:tcBorders>
              <w:top w:val="nil"/>
              <w:left w:val="nil"/>
              <w:bottom w:val="nil"/>
              <w:right w:val="nil"/>
            </w:tcBorders>
            <w:shd w:val="clear" w:color="auto" w:fill="auto"/>
            <w:noWrap/>
            <w:vAlign w:val="bottom"/>
            <w:hideMark/>
          </w:tcPr>
          <w:p w14:paraId="686A350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487320C2"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6AD9F9EC" w14:textId="77777777" w:rsidR="00D9128E" w:rsidRPr="00980B9F" w:rsidRDefault="00D9128E" w:rsidP="00D9128E">
            <w:pPr>
              <w:spacing w:after="0"/>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4755CF6A"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4202F8F0"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0714EA74"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6FB4DFB2" w14:textId="77777777" w:rsidTr="00F879E7">
        <w:trPr>
          <w:trHeight w:val="71"/>
          <w:jc w:val="center"/>
        </w:trPr>
        <w:tc>
          <w:tcPr>
            <w:tcW w:w="2268" w:type="dxa"/>
            <w:tcBorders>
              <w:top w:val="nil"/>
              <w:left w:val="nil"/>
              <w:bottom w:val="nil"/>
              <w:right w:val="nil"/>
            </w:tcBorders>
            <w:shd w:val="clear" w:color="auto" w:fill="auto"/>
            <w:noWrap/>
            <w:vAlign w:val="bottom"/>
            <w:hideMark/>
          </w:tcPr>
          <w:p w14:paraId="73C71D4C"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EPOo</w:t>
            </w:r>
          </w:p>
        </w:tc>
        <w:tc>
          <w:tcPr>
            <w:tcW w:w="993" w:type="dxa"/>
            <w:tcBorders>
              <w:top w:val="nil"/>
              <w:left w:val="nil"/>
              <w:bottom w:val="nil"/>
              <w:right w:val="nil"/>
            </w:tcBorders>
            <w:shd w:val="clear" w:color="auto" w:fill="auto"/>
            <w:noWrap/>
            <w:vAlign w:val="bottom"/>
            <w:hideMark/>
          </w:tcPr>
          <w:p w14:paraId="38BBE864"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168</w:t>
            </w:r>
          </w:p>
        </w:tc>
        <w:tc>
          <w:tcPr>
            <w:tcW w:w="1410" w:type="dxa"/>
            <w:tcBorders>
              <w:top w:val="nil"/>
              <w:left w:val="nil"/>
              <w:bottom w:val="nil"/>
              <w:right w:val="nil"/>
            </w:tcBorders>
            <w:shd w:val="clear" w:color="auto" w:fill="auto"/>
            <w:noWrap/>
            <w:vAlign w:val="bottom"/>
            <w:hideMark/>
          </w:tcPr>
          <w:p w14:paraId="1BCF20D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0.1067</w:t>
            </w:r>
          </w:p>
        </w:tc>
        <w:tc>
          <w:tcPr>
            <w:tcW w:w="2268" w:type="dxa"/>
            <w:tcBorders>
              <w:top w:val="nil"/>
              <w:left w:val="nil"/>
              <w:bottom w:val="nil"/>
              <w:right w:val="nil"/>
            </w:tcBorders>
            <w:shd w:val="clear" w:color="auto" w:fill="auto"/>
            <w:noWrap/>
            <w:vAlign w:val="bottom"/>
            <w:hideMark/>
          </w:tcPr>
          <w:p w14:paraId="742CA4A2"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1CDE64BD" w14:textId="77777777" w:rsidTr="00F879E7">
        <w:trPr>
          <w:trHeight w:val="315"/>
          <w:jc w:val="center"/>
        </w:trPr>
        <w:tc>
          <w:tcPr>
            <w:tcW w:w="2268" w:type="dxa"/>
            <w:tcBorders>
              <w:top w:val="nil"/>
              <w:left w:val="nil"/>
              <w:bottom w:val="nil"/>
              <w:right w:val="nil"/>
            </w:tcBorders>
            <w:shd w:val="clear" w:color="auto" w:fill="auto"/>
            <w:noWrap/>
            <w:vAlign w:val="bottom"/>
            <w:hideMark/>
          </w:tcPr>
          <w:p w14:paraId="08F6B1D1"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M</w:t>
            </w:r>
          </w:p>
        </w:tc>
        <w:tc>
          <w:tcPr>
            <w:tcW w:w="993" w:type="dxa"/>
            <w:tcBorders>
              <w:top w:val="nil"/>
              <w:left w:val="nil"/>
              <w:bottom w:val="nil"/>
              <w:right w:val="nil"/>
            </w:tcBorders>
            <w:shd w:val="clear" w:color="auto" w:fill="auto"/>
            <w:noWrap/>
            <w:vAlign w:val="bottom"/>
            <w:hideMark/>
          </w:tcPr>
          <w:p w14:paraId="7B106608"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75</w:t>
            </w:r>
          </w:p>
        </w:tc>
        <w:tc>
          <w:tcPr>
            <w:tcW w:w="1410" w:type="dxa"/>
            <w:tcBorders>
              <w:top w:val="nil"/>
              <w:left w:val="nil"/>
              <w:bottom w:val="nil"/>
              <w:right w:val="nil"/>
            </w:tcBorders>
            <w:shd w:val="clear" w:color="auto" w:fill="auto"/>
            <w:noWrap/>
            <w:vAlign w:val="bottom"/>
            <w:hideMark/>
          </w:tcPr>
          <w:p w14:paraId="3F27293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0.1099</w:t>
            </w:r>
          </w:p>
        </w:tc>
        <w:tc>
          <w:tcPr>
            <w:tcW w:w="2268" w:type="dxa"/>
            <w:tcBorders>
              <w:top w:val="nil"/>
              <w:left w:val="nil"/>
              <w:bottom w:val="nil"/>
              <w:right w:val="nil"/>
            </w:tcBorders>
            <w:shd w:val="clear" w:color="auto" w:fill="auto"/>
            <w:noWrap/>
            <w:vAlign w:val="bottom"/>
            <w:hideMark/>
          </w:tcPr>
          <w:p w14:paraId="5C64AA1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90.4</w:t>
            </w:r>
          </w:p>
        </w:tc>
      </w:tr>
      <w:tr w:rsidR="00D9128E" w:rsidRPr="00980B9F" w14:paraId="26B7AE3C"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ACB7078"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E135</w:t>
            </w:r>
          </w:p>
        </w:tc>
        <w:tc>
          <w:tcPr>
            <w:tcW w:w="993" w:type="dxa"/>
            <w:tcBorders>
              <w:top w:val="nil"/>
              <w:left w:val="nil"/>
              <w:bottom w:val="nil"/>
              <w:right w:val="nil"/>
            </w:tcBorders>
            <w:shd w:val="clear" w:color="auto" w:fill="auto"/>
            <w:noWrap/>
            <w:vAlign w:val="bottom"/>
            <w:hideMark/>
          </w:tcPr>
          <w:p w14:paraId="09A65BDA"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69</w:t>
            </w:r>
          </w:p>
        </w:tc>
        <w:tc>
          <w:tcPr>
            <w:tcW w:w="1410" w:type="dxa"/>
            <w:tcBorders>
              <w:top w:val="nil"/>
              <w:left w:val="nil"/>
              <w:bottom w:val="nil"/>
              <w:right w:val="nil"/>
            </w:tcBorders>
            <w:shd w:val="clear" w:color="auto" w:fill="auto"/>
            <w:noWrap/>
            <w:vAlign w:val="bottom"/>
            <w:hideMark/>
          </w:tcPr>
          <w:p w14:paraId="4E1E6CC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0.1085</w:t>
            </w:r>
          </w:p>
        </w:tc>
        <w:tc>
          <w:tcPr>
            <w:tcW w:w="2268" w:type="dxa"/>
            <w:tcBorders>
              <w:top w:val="nil"/>
              <w:left w:val="nil"/>
              <w:bottom w:val="nil"/>
              <w:right w:val="nil"/>
            </w:tcBorders>
            <w:shd w:val="clear" w:color="auto" w:fill="auto"/>
            <w:noWrap/>
            <w:vAlign w:val="bottom"/>
            <w:hideMark/>
          </w:tcPr>
          <w:p w14:paraId="003FB2B6"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84.2</w:t>
            </w:r>
          </w:p>
        </w:tc>
      </w:tr>
      <w:tr w:rsidR="00D9128E" w:rsidRPr="00980B9F" w14:paraId="6B0DC1B9" w14:textId="77777777" w:rsidTr="00F879E7">
        <w:trPr>
          <w:trHeight w:val="66"/>
          <w:jc w:val="center"/>
        </w:trPr>
        <w:tc>
          <w:tcPr>
            <w:tcW w:w="2268" w:type="dxa"/>
            <w:tcBorders>
              <w:top w:val="nil"/>
              <w:left w:val="nil"/>
              <w:bottom w:val="nil"/>
              <w:right w:val="nil"/>
            </w:tcBorders>
            <w:shd w:val="clear" w:color="auto" w:fill="auto"/>
            <w:noWrap/>
            <w:vAlign w:val="bottom"/>
          </w:tcPr>
          <w:p w14:paraId="6FA3FD86"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PG</w:t>
            </w:r>
          </w:p>
        </w:tc>
        <w:tc>
          <w:tcPr>
            <w:tcW w:w="993" w:type="dxa"/>
            <w:tcBorders>
              <w:top w:val="nil"/>
              <w:left w:val="nil"/>
              <w:bottom w:val="nil"/>
              <w:right w:val="nil"/>
            </w:tcBorders>
            <w:shd w:val="clear" w:color="auto" w:fill="auto"/>
            <w:noWrap/>
            <w:vAlign w:val="bottom"/>
          </w:tcPr>
          <w:p w14:paraId="0142021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56</w:t>
            </w:r>
          </w:p>
        </w:tc>
        <w:tc>
          <w:tcPr>
            <w:tcW w:w="1410" w:type="dxa"/>
            <w:tcBorders>
              <w:top w:val="nil"/>
              <w:left w:val="nil"/>
              <w:bottom w:val="nil"/>
              <w:right w:val="nil"/>
            </w:tcBorders>
            <w:shd w:val="clear" w:color="auto" w:fill="auto"/>
            <w:noWrap/>
            <w:vAlign w:val="bottom"/>
          </w:tcPr>
          <w:p w14:paraId="5C56919B"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0.0804</w:t>
            </w:r>
          </w:p>
        </w:tc>
        <w:tc>
          <w:tcPr>
            <w:tcW w:w="2268" w:type="dxa"/>
            <w:tcBorders>
              <w:top w:val="nil"/>
              <w:left w:val="nil"/>
              <w:bottom w:val="nil"/>
              <w:right w:val="nil"/>
            </w:tcBorders>
            <w:shd w:val="clear" w:color="auto" w:fill="auto"/>
            <w:noWrap/>
            <w:vAlign w:val="bottom"/>
          </w:tcPr>
          <w:p w14:paraId="001CC71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92.2</w:t>
            </w:r>
          </w:p>
        </w:tc>
      </w:tr>
      <w:tr w:rsidR="00D9128E" w:rsidRPr="00980B9F" w14:paraId="695C84FA"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09CDBB4A"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PDO</w:t>
            </w:r>
          </w:p>
        </w:tc>
        <w:tc>
          <w:tcPr>
            <w:tcW w:w="993" w:type="dxa"/>
            <w:tcBorders>
              <w:top w:val="nil"/>
              <w:left w:val="nil"/>
              <w:bottom w:val="nil"/>
              <w:right w:val="nil"/>
            </w:tcBorders>
            <w:shd w:val="clear" w:color="auto" w:fill="auto"/>
            <w:noWrap/>
            <w:vAlign w:val="bottom"/>
            <w:hideMark/>
          </w:tcPr>
          <w:p w14:paraId="3496C918"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74</w:t>
            </w:r>
          </w:p>
        </w:tc>
        <w:tc>
          <w:tcPr>
            <w:tcW w:w="1410" w:type="dxa"/>
            <w:tcBorders>
              <w:top w:val="nil"/>
              <w:left w:val="nil"/>
              <w:bottom w:val="nil"/>
              <w:right w:val="nil"/>
            </w:tcBorders>
            <w:shd w:val="clear" w:color="auto" w:fill="auto"/>
            <w:noWrap/>
            <w:vAlign w:val="bottom"/>
            <w:hideMark/>
          </w:tcPr>
          <w:p w14:paraId="17AD74F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0.1082</w:t>
            </w:r>
          </w:p>
        </w:tc>
        <w:tc>
          <w:tcPr>
            <w:tcW w:w="2268" w:type="dxa"/>
            <w:tcBorders>
              <w:top w:val="nil"/>
              <w:left w:val="nil"/>
              <w:bottom w:val="nil"/>
              <w:right w:val="nil"/>
            </w:tcBorders>
            <w:shd w:val="clear" w:color="auto" w:fill="auto"/>
            <w:noWrap/>
            <w:vAlign w:val="bottom"/>
            <w:hideMark/>
          </w:tcPr>
          <w:p w14:paraId="746BDF2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90.6</w:t>
            </w:r>
          </w:p>
        </w:tc>
      </w:tr>
      <w:tr w:rsidR="00D9128E" w:rsidRPr="00980B9F" w14:paraId="4BB00770"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D665273"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Bio PDO</w:t>
            </w:r>
          </w:p>
        </w:tc>
        <w:tc>
          <w:tcPr>
            <w:tcW w:w="993" w:type="dxa"/>
            <w:tcBorders>
              <w:top w:val="nil"/>
              <w:left w:val="nil"/>
              <w:bottom w:val="nil"/>
              <w:right w:val="nil"/>
            </w:tcBorders>
            <w:shd w:val="clear" w:color="auto" w:fill="auto"/>
            <w:noWrap/>
            <w:vAlign w:val="bottom"/>
            <w:hideMark/>
          </w:tcPr>
          <w:p w14:paraId="7975C144"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86</w:t>
            </w:r>
          </w:p>
        </w:tc>
        <w:tc>
          <w:tcPr>
            <w:tcW w:w="1410" w:type="dxa"/>
            <w:tcBorders>
              <w:top w:val="nil"/>
              <w:left w:val="nil"/>
              <w:bottom w:val="nil"/>
              <w:right w:val="nil"/>
            </w:tcBorders>
            <w:shd w:val="clear" w:color="auto" w:fill="auto"/>
            <w:noWrap/>
            <w:vAlign w:val="bottom"/>
            <w:hideMark/>
          </w:tcPr>
          <w:p w14:paraId="3584567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0.1002</w:t>
            </w:r>
          </w:p>
        </w:tc>
        <w:tc>
          <w:tcPr>
            <w:tcW w:w="2268" w:type="dxa"/>
            <w:tcBorders>
              <w:top w:val="nil"/>
              <w:left w:val="nil"/>
              <w:bottom w:val="nil"/>
              <w:right w:val="nil"/>
            </w:tcBorders>
            <w:shd w:val="clear" w:color="auto" w:fill="auto"/>
            <w:noWrap/>
            <w:vAlign w:val="bottom"/>
            <w:hideMark/>
          </w:tcPr>
          <w:p w14:paraId="30F5404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100</w:t>
            </w:r>
          </w:p>
        </w:tc>
      </w:tr>
      <w:tr w:rsidR="00D9128E" w:rsidRPr="00980B9F" w14:paraId="15E7CAB3"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3B1A2223"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PTDO</w:t>
            </w:r>
          </w:p>
        </w:tc>
        <w:tc>
          <w:tcPr>
            <w:tcW w:w="993" w:type="dxa"/>
            <w:tcBorders>
              <w:top w:val="nil"/>
              <w:left w:val="nil"/>
              <w:bottom w:val="nil"/>
              <w:right w:val="nil"/>
            </w:tcBorders>
            <w:shd w:val="clear" w:color="auto" w:fill="auto"/>
            <w:noWrap/>
            <w:vAlign w:val="bottom"/>
            <w:hideMark/>
          </w:tcPr>
          <w:p w14:paraId="749C795F"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73</w:t>
            </w:r>
          </w:p>
        </w:tc>
        <w:tc>
          <w:tcPr>
            <w:tcW w:w="1410" w:type="dxa"/>
            <w:tcBorders>
              <w:top w:val="nil"/>
              <w:left w:val="nil"/>
              <w:bottom w:val="nil"/>
              <w:right w:val="nil"/>
            </w:tcBorders>
            <w:shd w:val="clear" w:color="auto" w:fill="auto"/>
            <w:noWrap/>
            <w:vAlign w:val="bottom"/>
            <w:hideMark/>
          </w:tcPr>
          <w:p w14:paraId="31E9177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0.1005</w:t>
            </w:r>
          </w:p>
        </w:tc>
        <w:tc>
          <w:tcPr>
            <w:tcW w:w="2268" w:type="dxa"/>
            <w:tcBorders>
              <w:top w:val="nil"/>
              <w:left w:val="nil"/>
              <w:bottom w:val="nil"/>
              <w:right w:val="nil"/>
            </w:tcBorders>
            <w:shd w:val="clear" w:color="auto" w:fill="auto"/>
            <w:noWrap/>
            <w:vAlign w:val="bottom"/>
            <w:hideMark/>
          </w:tcPr>
          <w:p w14:paraId="5636F87E"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96.2</w:t>
            </w:r>
          </w:p>
        </w:tc>
      </w:tr>
      <w:tr w:rsidR="00D9128E" w:rsidRPr="00980B9F" w14:paraId="4B1BE344"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7857EF18"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POoP HDO</w:t>
            </w:r>
          </w:p>
        </w:tc>
        <w:tc>
          <w:tcPr>
            <w:tcW w:w="993" w:type="dxa"/>
            <w:tcBorders>
              <w:top w:val="nil"/>
              <w:left w:val="nil"/>
              <w:bottom w:val="nil"/>
              <w:right w:val="nil"/>
            </w:tcBorders>
            <w:shd w:val="clear" w:color="auto" w:fill="auto"/>
            <w:noWrap/>
            <w:vAlign w:val="bottom"/>
            <w:hideMark/>
          </w:tcPr>
          <w:p w14:paraId="607C6327"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62</w:t>
            </w:r>
          </w:p>
        </w:tc>
        <w:tc>
          <w:tcPr>
            <w:tcW w:w="1410" w:type="dxa"/>
            <w:tcBorders>
              <w:top w:val="nil"/>
              <w:left w:val="nil"/>
              <w:bottom w:val="nil"/>
              <w:right w:val="nil"/>
            </w:tcBorders>
            <w:shd w:val="clear" w:color="auto" w:fill="auto"/>
            <w:noWrap/>
            <w:vAlign w:val="bottom"/>
            <w:hideMark/>
          </w:tcPr>
          <w:p w14:paraId="1EF4BDB1"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0.1010</w:t>
            </w:r>
          </w:p>
        </w:tc>
        <w:tc>
          <w:tcPr>
            <w:tcW w:w="2268" w:type="dxa"/>
            <w:tcBorders>
              <w:top w:val="nil"/>
              <w:left w:val="nil"/>
              <w:bottom w:val="nil"/>
              <w:right w:val="nil"/>
            </w:tcBorders>
            <w:shd w:val="clear" w:color="auto" w:fill="auto"/>
            <w:noWrap/>
            <w:vAlign w:val="bottom"/>
            <w:hideMark/>
          </w:tcPr>
          <w:p w14:paraId="2E1DDFB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81.3</w:t>
            </w:r>
          </w:p>
        </w:tc>
      </w:tr>
      <w:tr w:rsidR="00D9128E" w:rsidRPr="00980B9F" w14:paraId="24101759"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07EA909B"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MY" w:eastAsia="zh-CN"/>
              </w:rPr>
              <w:t>Commercial polyol</w:t>
            </w:r>
          </w:p>
        </w:tc>
        <w:tc>
          <w:tcPr>
            <w:tcW w:w="993" w:type="dxa"/>
            <w:tcBorders>
              <w:top w:val="nil"/>
              <w:left w:val="nil"/>
              <w:bottom w:val="nil"/>
              <w:right w:val="nil"/>
            </w:tcBorders>
            <w:shd w:val="clear" w:color="auto" w:fill="auto"/>
            <w:noWrap/>
            <w:vAlign w:val="bottom"/>
            <w:hideMark/>
          </w:tcPr>
          <w:p w14:paraId="4CBA492C"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67</w:t>
            </w:r>
          </w:p>
        </w:tc>
        <w:tc>
          <w:tcPr>
            <w:tcW w:w="1410" w:type="dxa"/>
            <w:tcBorders>
              <w:top w:val="nil"/>
              <w:left w:val="nil"/>
              <w:bottom w:val="nil"/>
              <w:right w:val="nil"/>
            </w:tcBorders>
            <w:shd w:val="clear" w:color="auto" w:fill="auto"/>
            <w:noWrap/>
            <w:vAlign w:val="bottom"/>
            <w:hideMark/>
          </w:tcPr>
          <w:p w14:paraId="21960609"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0.1049</w:t>
            </w:r>
          </w:p>
        </w:tc>
        <w:tc>
          <w:tcPr>
            <w:tcW w:w="2268" w:type="dxa"/>
            <w:tcBorders>
              <w:top w:val="nil"/>
              <w:left w:val="nil"/>
              <w:bottom w:val="nil"/>
              <w:right w:val="nil"/>
            </w:tcBorders>
            <w:shd w:val="clear" w:color="auto" w:fill="auto"/>
            <w:noWrap/>
            <w:vAlign w:val="bottom"/>
            <w:hideMark/>
          </w:tcPr>
          <w:p w14:paraId="13725413"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MY" w:eastAsia="zh-CN"/>
              </w:rPr>
              <w:t>84.6</w:t>
            </w:r>
          </w:p>
        </w:tc>
      </w:tr>
      <w:tr w:rsidR="00D9128E" w:rsidRPr="00980B9F" w14:paraId="1C56A91B"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185C7EE3" w14:textId="77777777" w:rsidR="00D9128E" w:rsidRPr="00980B9F" w:rsidRDefault="00D9128E" w:rsidP="00D9128E">
            <w:pPr>
              <w:spacing w:after="0"/>
              <w:rPr>
                <w:rFonts w:ascii="Times New Roman" w:hAnsi="Times New Roman"/>
                <w:sz w:val="20"/>
                <w:szCs w:val="20"/>
                <w:lang w:val="en-MY" w:eastAsia="zh-CN"/>
              </w:rPr>
            </w:pPr>
          </w:p>
        </w:tc>
        <w:tc>
          <w:tcPr>
            <w:tcW w:w="993" w:type="dxa"/>
            <w:tcBorders>
              <w:top w:val="nil"/>
              <w:left w:val="nil"/>
              <w:bottom w:val="nil"/>
              <w:right w:val="nil"/>
            </w:tcBorders>
            <w:shd w:val="clear" w:color="auto" w:fill="auto"/>
            <w:noWrap/>
            <w:vAlign w:val="bottom"/>
            <w:hideMark/>
          </w:tcPr>
          <w:p w14:paraId="2F7C7DDE"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nil"/>
              <w:right w:val="nil"/>
            </w:tcBorders>
            <w:shd w:val="clear" w:color="auto" w:fill="auto"/>
            <w:noWrap/>
            <w:vAlign w:val="bottom"/>
            <w:hideMark/>
          </w:tcPr>
          <w:p w14:paraId="55F5785A"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nil"/>
              <w:right w:val="nil"/>
            </w:tcBorders>
            <w:shd w:val="clear" w:color="auto" w:fill="auto"/>
            <w:noWrap/>
            <w:vAlign w:val="bottom"/>
            <w:hideMark/>
          </w:tcPr>
          <w:p w14:paraId="4516F235"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35056B45" w14:textId="77777777" w:rsidTr="00F879E7">
        <w:trPr>
          <w:trHeight w:val="66"/>
          <w:jc w:val="center"/>
        </w:trPr>
        <w:tc>
          <w:tcPr>
            <w:tcW w:w="2268" w:type="dxa"/>
            <w:tcBorders>
              <w:top w:val="nil"/>
              <w:left w:val="nil"/>
              <w:bottom w:val="single" w:sz="4" w:space="0" w:color="auto"/>
              <w:right w:val="nil"/>
            </w:tcBorders>
            <w:shd w:val="clear" w:color="auto" w:fill="auto"/>
            <w:noWrap/>
            <w:vAlign w:val="bottom"/>
            <w:hideMark/>
          </w:tcPr>
          <w:p w14:paraId="43A24015" w14:textId="6EA77822" w:rsidR="00D9128E" w:rsidRPr="00980B9F" w:rsidRDefault="00D9128E" w:rsidP="00B26062">
            <w:pPr>
              <w:spacing w:before="120" w:after="0"/>
              <w:rPr>
                <w:rFonts w:ascii="Times New Roman" w:hAnsi="Times New Roman"/>
                <w:i/>
                <w:iCs/>
                <w:sz w:val="20"/>
                <w:szCs w:val="20"/>
                <w:lang w:val="en-MY" w:eastAsia="zh-CN"/>
              </w:rPr>
            </w:pPr>
            <w:r w:rsidRPr="00980B9F">
              <w:rPr>
                <w:rFonts w:ascii="Times New Roman" w:hAnsi="Times New Roman"/>
                <w:i/>
                <w:iCs/>
                <w:sz w:val="20"/>
                <w:szCs w:val="20"/>
                <w:lang w:val="en-MY" w:eastAsia="zh-CN"/>
              </w:rPr>
              <w:t>FAME-based polyols</w:t>
            </w:r>
          </w:p>
        </w:tc>
        <w:tc>
          <w:tcPr>
            <w:tcW w:w="993" w:type="dxa"/>
            <w:tcBorders>
              <w:top w:val="nil"/>
              <w:left w:val="nil"/>
              <w:bottom w:val="single" w:sz="4" w:space="0" w:color="auto"/>
              <w:right w:val="nil"/>
            </w:tcBorders>
            <w:shd w:val="clear" w:color="auto" w:fill="auto"/>
            <w:noWrap/>
            <w:vAlign w:val="bottom"/>
            <w:hideMark/>
          </w:tcPr>
          <w:p w14:paraId="42814636" w14:textId="77777777" w:rsidR="00D9128E" w:rsidRPr="00980B9F" w:rsidRDefault="00D9128E" w:rsidP="00D9128E">
            <w:pPr>
              <w:spacing w:after="0"/>
              <w:jc w:val="center"/>
              <w:rPr>
                <w:rFonts w:ascii="Times New Roman" w:hAnsi="Times New Roman"/>
                <w:sz w:val="20"/>
                <w:szCs w:val="20"/>
                <w:lang w:val="en-MY" w:eastAsia="zh-CN"/>
              </w:rPr>
            </w:pPr>
          </w:p>
        </w:tc>
        <w:tc>
          <w:tcPr>
            <w:tcW w:w="1410" w:type="dxa"/>
            <w:tcBorders>
              <w:top w:val="nil"/>
              <w:left w:val="nil"/>
              <w:bottom w:val="single" w:sz="4" w:space="0" w:color="auto"/>
              <w:right w:val="nil"/>
            </w:tcBorders>
            <w:shd w:val="clear" w:color="auto" w:fill="auto"/>
            <w:noWrap/>
            <w:vAlign w:val="bottom"/>
            <w:hideMark/>
          </w:tcPr>
          <w:p w14:paraId="746F64A0" w14:textId="77777777" w:rsidR="00D9128E" w:rsidRPr="00980B9F" w:rsidRDefault="00D9128E" w:rsidP="00D9128E">
            <w:pPr>
              <w:spacing w:after="0"/>
              <w:jc w:val="center"/>
              <w:rPr>
                <w:rFonts w:ascii="Times New Roman" w:hAnsi="Times New Roman"/>
                <w:sz w:val="20"/>
                <w:szCs w:val="20"/>
                <w:lang w:val="en-MY" w:eastAsia="zh-CN"/>
              </w:rPr>
            </w:pPr>
          </w:p>
        </w:tc>
        <w:tc>
          <w:tcPr>
            <w:tcW w:w="2268" w:type="dxa"/>
            <w:tcBorders>
              <w:top w:val="nil"/>
              <w:left w:val="nil"/>
              <w:bottom w:val="single" w:sz="4" w:space="0" w:color="auto"/>
              <w:right w:val="nil"/>
            </w:tcBorders>
            <w:shd w:val="clear" w:color="auto" w:fill="auto"/>
            <w:noWrap/>
            <w:vAlign w:val="bottom"/>
            <w:hideMark/>
          </w:tcPr>
          <w:p w14:paraId="70743440" w14:textId="77777777" w:rsidR="00D9128E" w:rsidRPr="00980B9F" w:rsidRDefault="00D9128E" w:rsidP="00D9128E">
            <w:pPr>
              <w:spacing w:after="0"/>
              <w:jc w:val="center"/>
              <w:rPr>
                <w:rFonts w:ascii="Times New Roman" w:hAnsi="Times New Roman"/>
                <w:sz w:val="20"/>
                <w:szCs w:val="20"/>
                <w:lang w:val="en-MY" w:eastAsia="zh-CN"/>
              </w:rPr>
            </w:pPr>
          </w:p>
        </w:tc>
      </w:tr>
      <w:tr w:rsidR="00D9128E" w:rsidRPr="00980B9F" w14:paraId="4748D2F9" w14:textId="77777777" w:rsidTr="00F879E7">
        <w:trPr>
          <w:trHeight w:val="56"/>
          <w:jc w:val="center"/>
        </w:trPr>
        <w:tc>
          <w:tcPr>
            <w:tcW w:w="2268" w:type="dxa"/>
            <w:tcBorders>
              <w:top w:val="nil"/>
              <w:left w:val="nil"/>
              <w:bottom w:val="nil"/>
              <w:right w:val="nil"/>
            </w:tcBorders>
            <w:shd w:val="clear" w:color="auto" w:fill="auto"/>
            <w:noWrap/>
            <w:vAlign w:val="bottom"/>
            <w:hideMark/>
          </w:tcPr>
          <w:p w14:paraId="2BF0FED3" w14:textId="77777777" w:rsidR="00D9128E" w:rsidRPr="00980B9F" w:rsidRDefault="00D9128E" w:rsidP="00D9128E">
            <w:pPr>
              <w:spacing w:before="60" w:after="0"/>
              <w:rPr>
                <w:rFonts w:ascii="Times New Roman" w:hAnsi="Times New Roman"/>
                <w:sz w:val="20"/>
                <w:szCs w:val="20"/>
                <w:lang w:val="en-MY" w:eastAsia="zh-CN"/>
              </w:rPr>
            </w:pPr>
            <w:r w:rsidRPr="00980B9F">
              <w:rPr>
                <w:rFonts w:ascii="Times New Roman" w:hAnsi="Times New Roman"/>
                <w:sz w:val="20"/>
                <w:szCs w:val="20"/>
                <w:lang w:val="en-GB" w:eastAsia="zh-CN"/>
              </w:rPr>
              <w:t>E-FAME</w:t>
            </w:r>
          </w:p>
        </w:tc>
        <w:tc>
          <w:tcPr>
            <w:tcW w:w="993" w:type="dxa"/>
            <w:tcBorders>
              <w:top w:val="nil"/>
              <w:left w:val="nil"/>
              <w:bottom w:val="nil"/>
              <w:right w:val="nil"/>
            </w:tcBorders>
            <w:shd w:val="clear" w:color="auto" w:fill="auto"/>
            <w:noWrap/>
            <w:vAlign w:val="bottom"/>
            <w:hideMark/>
          </w:tcPr>
          <w:p w14:paraId="576CA670"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GB" w:eastAsia="zh-CN"/>
              </w:rPr>
              <w:t>85</w:t>
            </w:r>
          </w:p>
        </w:tc>
        <w:tc>
          <w:tcPr>
            <w:tcW w:w="1410" w:type="dxa"/>
            <w:tcBorders>
              <w:top w:val="nil"/>
              <w:left w:val="nil"/>
              <w:bottom w:val="nil"/>
              <w:right w:val="nil"/>
            </w:tcBorders>
            <w:shd w:val="clear" w:color="auto" w:fill="auto"/>
            <w:noWrap/>
            <w:vAlign w:val="bottom"/>
            <w:hideMark/>
          </w:tcPr>
          <w:p w14:paraId="7E3A02F5" w14:textId="77777777" w:rsidR="00D9128E" w:rsidRPr="00980B9F" w:rsidRDefault="00D9128E" w:rsidP="00D9128E">
            <w:pPr>
              <w:spacing w:before="60" w:after="0"/>
              <w:jc w:val="center"/>
              <w:rPr>
                <w:rFonts w:ascii="Times New Roman" w:hAnsi="Times New Roman"/>
                <w:sz w:val="20"/>
                <w:szCs w:val="20"/>
                <w:lang w:val="en-MY" w:eastAsia="zh-CN"/>
              </w:rPr>
            </w:pPr>
            <w:r w:rsidRPr="00980B9F">
              <w:rPr>
                <w:rFonts w:ascii="Times New Roman" w:hAnsi="Times New Roman"/>
                <w:sz w:val="20"/>
                <w:szCs w:val="20"/>
                <w:lang w:val="en-GB" w:eastAsia="zh-CN"/>
              </w:rPr>
              <w:t>0.1096</w:t>
            </w:r>
          </w:p>
        </w:tc>
        <w:tc>
          <w:tcPr>
            <w:tcW w:w="2268" w:type="dxa"/>
            <w:tcBorders>
              <w:top w:val="nil"/>
              <w:left w:val="nil"/>
              <w:bottom w:val="nil"/>
              <w:right w:val="nil"/>
            </w:tcBorders>
            <w:shd w:val="clear" w:color="auto" w:fill="auto"/>
            <w:noWrap/>
            <w:vAlign w:val="bottom"/>
            <w:hideMark/>
          </w:tcPr>
          <w:p w14:paraId="12905CE7"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100</w:t>
            </w:r>
          </w:p>
        </w:tc>
      </w:tr>
      <w:tr w:rsidR="00D9128E" w:rsidRPr="00980B9F" w14:paraId="197ABC91" w14:textId="77777777" w:rsidTr="00F879E7">
        <w:trPr>
          <w:trHeight w:val="66"/>
          <w:jc w:val="center"/>
        </w:trPr>
        <w:tc>
          <w:tcPr>
            <w:tcW w:w="2268" w:type="dxa"/>
            <w:tcBorders>
              <w:top w:val="nil"/>
              <w:left w:val="nil"/>
              <w:bottom w:val="nil"/>
              <w:right w:val="nil"/>
            </w:tcBorders>
            <w:shd w:val="clear" w:color="auto" w:fill="auto"/>
            <w:noWrap/>
            <w:vAlign w:val="bottom"/>
            <w:hideMark/>
          </w:tcPr>
          <w:p w14:paraId="4FD2781E"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H</w:t>
            </w:r>
          </w:p>
        </w:tc>
        <w:tc>
          <w:tcPr>
            <w:tcW w:w="993" w:type="dxa"/>
            <w:tcBorders>
              <w:top w:val="nil"/>
              <w:left w:val="nil"/>
              <w:bottom w:val="nil"/>
              <w:right w:val="nil"/>
            </w:tcBorders>
            <w:shd w:val="clear" w:color="auto" w:fill="auto"/>
            <w:noWrap/>
            <w:vAlign w:val="bottom"/>
            <w:hideMark/>
          </w:tcPr>
          <w:p w14:paraId="5856F2AF"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90</w:t>
            </w:r>
          </w:p>
        </w:tc>
        <w:tc>
          <w:tcPr>
            <w:tcW w:w="1410" w:type="dxa"/>
            <w:tcBorders>
              <w:top w:val="nil"/>
              <w:left w:val="nil"/>
              <w:bottom w:val="nil"/>
              <w:right w:val="nil"/>
            </w:tcBorders>
            <w:shd w:val="clear" w:color="auto" w:fill="auto"/>
            <w:noWrap/>
            <w:vAlign w:val="bottom"/>
            <w:hideMark/>
          </w:tcPr>
          <w:p w14:paraId="1AA910F9"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0.1001</w:t>
            </w:r>
          </w:p>
        </w:tc>
        <w:tc>
          <w:tcPr>
            <w:tcW w:w="2268" w:type="dxa"/>
            <w:tcBorders>
              <w:top w:val="nil"/>
              <w:left w:val="nil"/>
              <w:bottom w:val="nil"/>
              <w:right w:val="nil"/>
            </w:tcBorders>
            <w:shd w:val="clear" w:color="auto" w:fill="auto"/>
            <w:noWrap/>
            <w:vAlign w:val="bottom"/>
            <w:hideMark/>
          </w:tcPr>
          <w:p w14:paraId="62FCDB6C"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100</w:t>
            </w:r>
          </w:p>
        </w:tc>
      </w:tr>
      <w:tr w:rsidR="00D9128E" w:rsidRPr="00980B9F" w14:paraId="65FED9E6" w14:textId="77777777" w:rsidTr="00F879E7">
        <w:trPr>
          <w:trHeight w:val="66"/>
          <w:jc w:val="center"/>
        </w:trPr>
        <w:tc>
          <w:tcPr>
            <w:tcW w:w="2268" w:type="dxa"/>
            <w:tcBorders>
              <w:top w:val="nil"/>
              <w:left w:val="nil"/>
              <w:bottom w:val="nil"/>
              <w:right w:val="nil"/>
            </w:tcBorders>
            <w:shd w:val="clear" w:color="auto" w:fill="auto"/>
            <w:noWrap/>
            <w:vAlign w:val="bottom"/>
          </w:tcPr>
          <w:p w14:paraId="14A0C398"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PDO</w:t>
            </w:r>
          </w:p>
        </w:tc>
        <w:tc>
          <w:tcPr>
            <w:tcW w:w="993" w:type="dxa"/>
            <w:tcBorders>
              <w:top w:val="nil"/>
              <w:left w:val="nil"/>
              <w:bottom w:val="nil"/>
              <w:right w:val="nil"/>
            </w:tcBorders>
            <w:shd w:val="clear" w:color="auto" w:fill="auto"/>
            <w:noWrap/>
            <w:vAlign w:val="bottom"/>
          </w:tcPr>
          <w:p w14:paraId="767C6B8B"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55</w:t>
            </w:r>
          </w:p>
        </w:tc>
        <w:tc>
          <w:tcPr>
            <w:tcW w:w="1410" w:type="dxa"/>
            <w:tcBorders>
              <w:top w:val="nil"/>
              <w:left w:val="nil"/>
              <w:bottom w:val="nil"/>
              <w:right w:val="nil"/>
            </w:tcBorders>
            <w:shd w:val="clear" w:color="auto" w:fill="auto"/>
            <w:noWrap/>
            <w:vAlign w:val="bottom"/>
          </w:tcPr>
          <w:p w14:paraId="1E369EB9"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0.1006</w:t>
            </w:r>
          </w:p>
        </w:tc>
        <w:tc>
          <w:tcPr>
            <w:tcW w:w="2268" w:type="dxa"/>
            <w:tcBorders>
              <w:top w:val="nil"/>
              <w:left w:val="nil"/>
              <w:bottom w:val="nil"/>
              <w:right w:val="nil"/>
            </w:tcBorders>
            <w:shd w:val="clear" w:color="auto" w:fill="auto"/>
            <w:noWrap/>
            <w:vAlign w:val="bottom"/>
          </w:tcPr>
          <w:p w14:paraId="3073CFFD"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72.4</w:t>
            </w:r>
          </w:p>
        </w:tc>
      </w:tr>
      <w:tr w:rsidR="00D9128E" w:rsidRPr="00980B9F" w14:paraId="1C50C5ED" w14:textId="77777777" w:rsidTr="00F879E7">
        <w:trPr>
          <w:trHeight w:val="66"/>
          <w:jc w:val="center"/>
        </w:trPr>
        <w:tc>
          <w:tcPr>
            <w:tcW w:w="2268" w:type="dxa"/>
            <w:tcBorders>
              <w:top w:val="nil"/>
              <w:left w:val="nil"/>
              <w:bottom w:val="nil"/>
              <w:right w:val="nil"/>
            </w:tcBorders>
            <w:shd w:val="clear" w:color="auto" w:fill="auto"/>
            <w:noWrap/>
            <w:vAlign w:val="bottom"/>
          </w:tcPr>
          <w:p w14:paraId="7CFA4735"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Bio PDO</w:t>
            </w:r>
          </w:p>
        </w:tc>
        <w:tc>
          <w:tcPr>
            <w:tcW w:w="993" w:type="dxa"/>
            <w:tcBorders>
              <w:top w:val="nil"/>
              <w:left w:val="nil"/>
              <w:bottom w:val="nil"/>
              <w:right w:val="nil"/>
            </w:tcBorders>
            <w:shd w:val="clear" w:color="auto" w:fill="auto"/>
            <w:noWrap/>
            <w:vAlign w:val="bottom"/>
          </w:tcPr>
          <w:p w14:paraId="288AC9B8"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77</w:t>
            </w:r>
          </w:p>
        </w:tc>
        <w:tc>
          <w:tcPr>
            <w:tcW w:w="1410" w:type="dxa"/>
            <w:tcBorders>
              <w:top w:val="nil"/>
              <w:left w:val="nil"/>
              <w:bottom w:val="nil"/>
              <w:right w:val="nil"/>
            </w:tcBorders>
            <w:shd w:val="clear" w:color="auto" w:fill="auto"/>
            <w:noWrap/>
            <w:vAlign w:val="bottom"/>
          </w:tcPr>
          <w:p w14:paraId="6F696F48"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0.1010</w:t>
            </w:r>
          </w:p>
        </w:tc>
        <w:tc>
          <w:tcPr>
            <w:tcW w:w="2268" w:type="dxa"/>
            <w:tcBorders>
              <w:top w:val="nil"/>
              <w:left w:val="nil"/>
              <w:bottom w:val="nil"/>
              <w:right w:val="nil"/>
            </w:tcBorders>
            <w:shd w:val="clear" w:color="auto" w:fill="auto"/>
            <w:noWrap/>
            <w:vAlign w:val="bottom"/>
          </w:tcPr>
          <w:p w14:paraId="3ADF1C63"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100</w:t>
            </w:r>
          </w:p>
        </w:tc>
      </w:tr>
      <w:tr w:rsidR="00D9128E" w:rsidRPr="00980B9F" w14:paraId="15026A0A" w14:textId="77777777" w:rsidTr="00F879E7">
        <w:trPr>
          <w:trHeight w:val="66"/>
          <w:jc w:val="center"/>
        </w:trPr>
        <w:tc>
          <w:tcPr>
            <w:tcW w:w="2268" w:type="dxa"/>
            <w:tcBorders>
              <w:top w:val="nil"/>
              <w:left w:val="nil"/>
              <w:bottom w:val="nil"/>
              <w:right w:val="nil"/>
            </w:tcBorders>
            <w:shd w:val="clear" w:color="auto" w:fill="auto"/>
            <w:noWrap/>
            <w:vAlign w:val="bottom"/>
          </w:tcPr>
          <w:p w14:paraId="61C5E545"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BDO</w:t>
            </w:r>
          </w:p>
        </w:tc>
        <w:tc>
          <w:tcPr>
            <w:tcW w:w="993" w:type="dxa"/>
            <w:tcBorders>
              <w:top w:val="nil"/>
              <w:left w:val="nil"/>
              <w:bottom w:val="nil"/>
              <w:right w:val="nil"/>
            </w:tcBorders>
            <w:shd w:val="clear" w:color="auto" w:fill="auto"/>
            <w:noWrap/>
            <w:vAlign w:val="bottom"/>
          </w:tcPr>
          <w:p w14:paraId="7FF96F8A"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58</w:t>
            </w:r>
          </w:p>
        </w:tc>
        <w:tc>
          <w:tcPr>
            <w:tcW w:w="1410" w:type="dxa"/>
            <w:tcBorders>
              <w:top w:val="nil"/>
              <w:left w:val="nil"/>
              <w:bottom w:val="nil"/>
              <w:right w:val="nil"/>
            </w:tcBorders>
            <w:shd w:val="clear" w:color="auto" w:fill="auto"/>
            <w:noWrap/>
            <w:vAlign w:val="bottom"/>
          </w:tcPr>
          <w:p w14:paraId="1F38FB6B"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0.1052</w:t>
            </w:r>
          </w:p>
        </w:tc>
        <w:tc>
          <w:tcPr>
            <w:tcW w:w="2268" w:type="dxa"/>
            <w:tcBorders>
              <w:top w:val="nil"/>
              <w:left w:val="nil"/>
              <w:bottom w:val="nil"/>
              <w:right w:val="nil"/>
            </w:tcBorders>
            <w:shd w:val="clear" w:color="auto" w:fill="auto"/>
            <w:noWrap/>
            <w:vAlign w:val="bottom"/>
          </w:tcPr>
          <w:p w14:paraId="6811FC21"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73.0</w:t>
            </w:r>
          </w:p>
        </w:tc>
      </w:tr>
      <w:tr w:rsidR="00D9128E" w:rsidRPr="00980B9F" w14:paraId="48307689" w14:textId="77777777" w:rsidTr="00F879E7">
        <w:trPr>
          <w:trHeight w:val="66"/>
          <w:jc w:val="center"/>
        </w:trPr>
        <w:tc>
          <w:tcPr>
            <w:tcW w:w="2268" w:type="dxa"/>
            <w:tcBorders>
              <w:top w:val="nil"/>
              <w:left w:val="nil"/>
              <w:right w:val="nil"/>
            </w:tcBorders>
            <w:shd w:val="clear" w:color="auto" w:fill="auto"/>
            <w:noWrap/>
            <w:vAlign w:val="bottom"/>
          </w:tcPr>
          <w:p w14:paraId="18AAB244"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PTDO</w:t>
            </w:r>
          </w:p>
        </w:tc>
        <w:tc>
          <w:tcPr>
            <w:tcW w:w="993" w:type="dxa"/>
            <w:tcBorders>
              <w:top w:val="nil"/>
              <w:left w:val="nil"/>
              <w:right w:val="nil"/>
            </w:tcBorders>
            <w:shd w:val="clear" w:color="auto" w:fill="auto"/>
            <w:noWrap/>
            <w:vAlign w:val="bottom"/>
          </w:tcPr>
          <w:p w14:paraId="678589C2"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55</w:t>
            </w:r>
          </w:p>
        </w:tc>
        <w:tc>
          <w:tcPr>
            <w:tcW w:w="1410" w:type="dxa"/>
            <w:tcBorders>
              <w:top w:val="nil"/>
              <w:left w:val="nil"/>
              <w:right w:val="nil"/>
            </w:tcBorders>
            <w:shd w:val="clear" w:color="auto" w:fill="auto"/>
            <w:noWrap/>
            <w:vAlign w:val="bottom"/>
          </w:tcPr>
          <w:p w14:paraId="0902B404"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0.1019</w:t>
            </w:r>
          </w:p>
        </w:tc>
        <w:tc>
          <w:tcPr>
            <w:tcW w:w="2268" w:type="dxa"/>
            <w:tcBorders>
              <w:top w:val="nil"/>
              <w:left w:val="nil"/>
              <w:right w:val="nil"/>
            </w:tcBorders>
            <w:shd w:val="clear" w:color="auto" w:fill="auto"/>
            <w:noWrap/>
            <w:vAlign w:val="bottom"/>
          </w:tcPr>
          <w:p w14:paraId="47C0BD71"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71.5</w:t>
            </w:r>
          </w:p>
        </w:tc>
      </w:tr>
      <w:tr w:rsidR="00D9128E" w:rsidRPr="00980B9F" w14:paraId="1B95095C" w14:textId="77777777" w:rsidTr="00F879E7">
        <w:trPr>
          <w:trHeight w:val="66"/>
          <w:jc w:val="center"/>
        </w:trPr>
        <w:tc>
          <w:tcPr>
            <w:tcW w:w="2268" w:type="dxa"/>
            <w:tcBorders>
              <w:top w:val="nil"/>
              <w:left w:val="nil"/>
              <w:bottom w:val="single" w:sz="4" w:space="0" w:color="auto"/>
              <w:right w:val="nil"/>
            </w:tcBorders>
            <w:shd w:val="clear" w:color="auto" w:fill="auto"/>
            <w:noWrap/>
            <w:vAlign w:val="bottom"/>
          </w:tcPr>
          <w:p w14:paraId="0640417C" w14:textId="77777777" w:rsidR="00D9128E" w:rsidRPr="00980B9F" w:rsidRDefault="00D9128E" w:rsidP="00D9128E">
            <w:pPr>
              <w:spacing w:before="60" w:after="0"/>
              <w:rPr>
                <w:rFonts w:ascii="Times New Roman" w:hAnsi="Times New Roman"/>
                <w:sz w:val="20"/>
                <w:szCs w:val="20"/>
                <w:lang w:val="en-GB" w:eastAsia="zh-CN"/>
              </w:rPr>
            </w:pPr>
            <w:r w:rsidRPr="00980B9F">
              <w:rPr>
                <w:rFonts w:ascii="Times New Roman" w:hAnsi="Times New Roman"/>
                <w:sz w:val="20"/>
                <w:szCs w:val="20"/>
                <w:lang w:val="en-GB" w:eastAsia="zh-CN"/>
              </w:rPr>
              <w:t>PolyFAME HDO</w:t>
            </w:r>
          </w:p>
        </w:tc>
        <w:tc>
          <w:tcPr>
            <w:tcW w:w="993" w:type="dxa"/>
            <w:tcBorders>
              <w:top w:val="nil"/>
              <w:left w:val="nil"/>
              <w:bottom w:val="single" w:sz="4" w:space="0" w:color="auto"/>
              <w:right w:val="nil"/>
            </w:tcBorders>
            <w:shd w:val="clear" w:color="auto" w:fill="auto"/>
            <w:noWrap/>
            <w:vAlign w:val="bottom"/>
          </w:tcPr>
          <w:p w14:paraId="6A1CF21C"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56</w:t>
            </w:r>
          </w:p>
        </w:tc>
        <w:tc>
          <w:tcPr>
            <w:tcW w:w="1410" w:type="dxa"/>
            <w:tcBorders>
              <w:top w:val="nil"/>
              <w:left w:val="nil"/>
              <w:bottom w:val="single" w:sz="4" w:space="0" w:color="auto"/>
              <w:right w:val="nil"/>
            </w:tcBorders>
            <w:shd w:val="clear" w:color="auto" w:fill="auto"/>
            <w:noWrap/>
            <w:vAlign w:val="bottom"/>
          </w:tcPr>
          <w:p w14:paraId="7381019F"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0.1005</w:t>
            </w:r>
          </w:p>
        </w:tc>
        <w:tc>
          <w:tcPr>
            <w:tcW w:w="2268" w:type="dxa"/>
            <w:tcBorders>
              <w:top w:val="nil"/>
              <w:left w:val="nil"/>
              <w:bottom w:val="single" w:sz="4" w:space="0" w:color="auto"/>
              <w:right w:val="nil"/>
            </w:tcBorders>
            <w:shd w:val="clear" w:color="auto" w:fill="auto"/>
            <w:noWrap/>
            <w:vAlign w:val="bottom"/>
          </w:tcPr>
          <w:p w14:paraId="37282EB8" w14:textId="77777777" w:rsidR="00D9128E" w:rsidRPr="00980B9F" w:rsidRDefault="00D9128E" w:rsidP="00D9128E">
            <w:pPr>
              <w:spacing w:before="60" w:after="0"/>
              <w:jc w:val="center"/>
              <w:rPr>
                <w:rFonts w:ascii="Times New Roman" w:hAnsi="Times New Roman"/>
                <w:sz w:val="20"/>
                <w:szCs w:val="20"/>
                <w:lang w:val="en-GB" w:eastAsia="zh-CN"/>
              </w:rPr>
            </w:pPr>
            <w:r w:rsidRPr="00980B9F">
              <w:rPr>
                <w:rFonts w:ascii="Times New Roman" w:hAnsi="Times New Roman"/>
                <w:sz w:val="20"/>
                <w:szCs w:val="20"/>
                <w:lang w:val="en-GB" w:eastAsia="zh-CN"/>
              </w:rPr>
              <w:t>73.8</w:t>
            </w:r>
          </w:p>
        </w:tc>
      </w:tr>
    </w:tbl>
    <w:p w14:paraId="3F94D0F5" w14:textId="77777777" w:rsidR="00D9128E" w:rsidRPr="00980B9F" w:rsidRDefault="00D9128E" w:rsidP="00D9128E">
      <w:pPr>
        <w:spacing w:after="0"/>
        <w:jc w:val="both"/>
        <w:rPr>
          <w:rFonts w:ascii="Times New Roman" w:hAnsi="Times New Roman"/>
          <w:bCs/>
          <w:iCs/>
          <w:sz w:val="20"/>
          <w:szCs w:val="20"/>
          <w:lang w:val="en-GB" w:eastAsia="zh-CN"/>
        </w:rPr>
      </w:pPr>
    </w:p>
    <w:p w14:paraId="6EBFF6FE" w14:textId="06EA892D" w:rsidR="00D9128E" w:rsidRDefault="00D9128E" w:rsidP="00D9128E">
      <w:pPr>
        <w:spacing w:after="0"/>
        <w:jc w:val="both"/>
        <w:rPr>
          <w:rFonts w:ascii="Times New Roman" w:hAnsi="Times New Roman"/>
          <w:bCs/>
          <w:iCs/>
          <w:sz w:val="20"/>
          <w:szCs w:val="20"/>
          <w:lang w:val="en-GB" w:eastAsia="zh-CN"/>
        </w:rPr>
      </w:pPr>
    </w:p>
    <w:p w14:paraId="6E9D394B" w14:textId="20ABEA0F" w:rsidR="00B26062" w:rsidRDefault="00B26062" w:rsidP="00D9128E">
      <w:pPr>
        <w:spacing w:after="0"/>
        <w:jc w:val="both"/>
        <w:rPr>
          <w:rFonts w:ascii="Times New Roman" w:hAnsi="Times New Roman"/>
          <w:bCs/>
          <w:iCs/>
          <w:sz w:val="20"/>
          <w:szCs w:val="20"/>
          <w:lang w:val="en-GB" w:eastAsia="zh-CN"/>
        </w:rPr>
      </w:pPr>
    </w:p>
    <w:p w14:paraId="49CE8FFA" w14:textId="627AA3F7" w:rsidR="00D9128E" w:rsidRDefault="00D9128E" w:rsidP="00D9128E">
      <w:pPr>
        <w:spacing w:after="0"/>
        <w:jc w:val="center"/>
        <w:rPr>
          <w:rFonts w:ascii="Times New Roman" w:hAnsi="Times New Roman"/>
          <w:noProof/>
          <w:sz w:val="20"/>
          <w:szCs w:val="20"/>
          <w:lang w:bidi="ar-SA"/>
        </w:rPr>
      </w:pPr>
    </w:p>
    <w:p w14:paraId="15F12D9A" w14:textId="77777777" w:rsidR="00480343" w:rsidRPr="00510BA6" w:rsidRDefault="00480343" w:rsidP="00D9128E">
      <w:pPr>
        <w:spacing w:after="0"/>
        <w:jc w:val="center"/>
        <w:rPr>
          <w:rFonts w:ascii="Times New Roman" w:hAnsi="Times New Roman"/>
          <w:noProof/>
          <w:sz w:val="20"/>
          <w:szCs w:val="20"/>
          <w:lang w:bidi="ar-SA"/>
        </w:rPr>
      </w:pPr>
    </w:p>
    <w:p w14:paraId="5C7E1883" w14:textId="77777777" w:rsidR="001129FB" w:rsidRDefault="001129FB" w:rsidP="00510BA6">
      <w:pPr>
        <w:spacing w:after="0"/>
        <w:jc w:val="center"/>
        <w:rPr>
          <w:rFonts w:ascii="Times New Roman" w:hAnsi="Times New Roman"/>
          <w:b/>
          <w:noProof/>
          <w:sz w:val="20"/>
          <w:szCs w:val="20"/>
          <w:lang w:bidi="ar-SA"/>
        </w:rPr>
        <w:sectPr w:rsidR="001129FB" w:rsidSect="00F879E7">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0"/>
          <w:cols w:space="708"/>
          <w:docGrid w:linePitch="360"/>
        </w:sectPr>
      </w:pPr>
    </w:p>
    <w:p w14:paraId="183D362C" w14:textId="3BD7AFBF"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CD40565" w14:textId="77777777" w:rsidR="00CE51F9" w:rsidRDefault="00CE51F9" w:rsidP="00CE51F9">
      <w:pPr>
        <w:spacing w:after="0"/>
        <w:jc w:val="both"/>
        <w:rPr>
          <w:rFonts w:ascii="Times New Roman" w:hAnsi="Times New Roman"/>
          <w:bCs/>
          <w:iCs/>
          <w:sz w:val="20"/>
          <w:szCs w:val="20"/>
          <w:lang w:val="en-GB" w:eastAsia="zh-CN"/>
        </w:rPr>
      </w:pPr>
      <w:r w:rsidRPr="00574032">
        <w:rPr>
          <w:rFonts w:ascii="Times New Roman" w:hAnsi="Times New Roman"/>
          <w:sz w:val="20"/>
          <w:szCs w:val="20"/>
          <w:lang w:val="en-GB" w:eastAsia="zh-CN"/>
        </w:rPr>
        <w:t xml:space="preserve">A radiocarbon technique, involving combustion of samples and counting of the resulting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 xml:space="preserve">C isotope, was successfully developed for the determination of bio-based content of polyols derived from palm oil. The parameters of the Sample Oxidizer, </w:t>
      </w:r>
      <w:r w:rsidRPr="00574032">
        <w:rPr>
          <w:rFonts w:ascii="Times New Roman" w:hAnsi="Times New Roman"/>
          <w:i/>
          <w:sz w:val="20"/>
          <w:szCs w:val="20"/>
          <w:lang w:val="en-GB" w:eastAsia="zh-CN"/>
        </w:rPr>
        <w:t>i.e.</w:t>
      </w:r>
      <w:r w:rsidRPr="00574032">
        <w:rPr>
          <w:rFonts w:ascii="Times New Roman" w:hAnsi="Times New Roman"/>
          <w:sz w:val="20"/>
          <w:szCs w:val="20"/>
          <w:lang w:val="en-GB" w:eastAsia="zh-CN"/>
        </w:rPr>
        <w:t xml:space="preserve"> </w:t>
      </w:r>
      <w:r w:rsidRPr="00574032">
        <w:rPr>
          <w:rFonts w:ascii="Times New Roman" w:hAnsi="Times New Roman"/>
          <w:bCs/>
          <w:iCs/>
          <w:sz w:val="20"/>
          <w:szCs w:val="20"/>
          <w:lang w:val="en-GB" w:eastAsia="zh-CN"/>
        </w:rPr>
        <w:t>amount of sample for combustion, time of combustion and amount of LSC cocktails, were optimized in order to provide sufficient</w:t>
      </w:r>
      <w:r w:rsidRPr="00574032">
        <w:rPr>
          <w:rFonts w:ascii="Times New Roman" w:hAnsi="Times New Roman"/>
          <w:sz w:val="20"/>
          <w:szCs w:val="20"/>
          <w:lang w:val="en-GB" w:eastAsia="zh-CN"/>
        </w:rPr>
        <w:t xml:space="preserve"> amount of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 xml:space="preserve">C in the form of </w:t>
      </w:r>
      <w:r w:rsidRPr="00574032">
        <w:rPr>
          <w:rFonts w:ascii="Times New Roman" w:hAnsi="Times New Roman"/>
          <w:bCs/>
          <w:iCs/>
          <w:sz w:val="20"/>
          <w:szCs w:val="20"/>
          <w:lang w:val="en-GB" w:eastAsia="zh-CN"/>
        </w:rPr>
        <w:t xml:space="preserve">LSC </w:t>
      </w:r>
      <w:r w:rsidRPr="00574032">
        <w:rPr>
          <w:rFonts w:ascii="Times New Roman" w:hAnsi="Times New Roman"/>
          <w:sz w:val="20"/>
          <w:szCs w:val="20"/>
          <w:lang w:val="en-GB" w:eastAsia="zh-CN"/>
        </w:rPr>
        <w:t xml:space="preserve">cocktails. The cocktails were then analysed using LSC to give the </w:t>
      </w:r>
      <w:r w:rsidRPr="00574032">
        <w:rPr>
          <w:rFonts w:ascii="Times New Roman" w:hAnsi="Times New Roman"/>
          <w:sz w:val="20"/>
          <w:szCs w:val="20"/>
          <w:vertAlign w:val="superscript"/>
          <w:lang w:val="en-GB" w:eastAsia="zh-CN"/>
        </w:rPr>
        <w:t>14</w:t>
      </w:r>
      <w:r w:rsidRPr="00574032">
        <w:rPr>
          <w:rFonts w:ascii="Times New Roman" w:hAnsi="Times New Roman"/>
          <w:sz w:val="20"/>
          <w:szCs w:val="20"/>
          <w:lang w:val="en-GB" w:eastAsia="zh-CN"/>
        </w:rPr>
        <w:t>C radioactivity and subsequently, the bio-based content of the samples.</w:t>
      </w:r>
    </w:p>
    <w:p w14:paraId="4CDFC9B5" w14:textId="77777777" w:rsidR="00CE51F9" w:rsidRDefault="00CE51F9" w:rsidP="00CE51F9">
      <w:pPr>
        <w:spacing w:after="0"/>
        <w:jc w:val="both"/>
        <w:rPr>
          <w:rFonts w:ascii="Times New Roman" w:hAnsi="Times New Roman"/>
          <w:bCs/>
          <w:iCs/>
          <w:sz w:val="20"/>
          <w:szCs w:val="20"/>
          <w:lang w:val="en-GB" w:eastAsia="zh-CN"/>
        </w:rPr>
      </w:pPr>
    </w:p>
    <w:p w14:paraId="404A12AD" w14:textId="77777777" w:rsidR="00CE51F9" w:rsidRDefault="00CE51F9" w:rsidP="00CE51F9">
      <w:pPr>
        <w:spacing w:after="0"/>
        <w:jc w:val="both"/>
        <w:rPr>
          <w:rFonts w:ascii="Times New Roman" w:hAnsi="Times New Roman"/>
          <w:bCs/>
          <w:iCs/>
          <w:sz w:val="20"/>
          <w:szCs w:val="20"/>
          <w:lang w:val="en-GB" w:eastAsia="zh-CN"/>
        </w:rPr>
      </w:pPr>
      <w:r w:rsidRPr="00574032">
        <w:rPr>
          <w:rFonts w:ascii="Times New Roman" w:hAnsi="Times New Roman"/>
          <w:bCs/>
          <w:sz w:val="20"/>
          <w:szCs w:val="20"/>
          <w:lang w:val="en-GB" w:eastAsia="zh-CN"/>
        </w:rPr>
        <w:t>The optimized method was validated with respect to trueness (recovery and memory tests), linearity (quench curves) and precision.</w:t>
      </w:r>
      <w:r w:rsidRPr="00574032">
        <w:rPr>
          <w:rFonts w:ascii="Times New Roman" w:hAnsi="Times New Roman"/>
          <w:sz w:val="20"/>
          <w:szCs w:val="20"/>
          <w:lang w:val="en-MY" w:eastAsia="zh-CN"/>
        </w:rPr>
        <w:t xml:space="preserve"> Recovery tests using </w:t>
      </w:r>
      <w:r w:rsidRPr="00574032">
        <w:rPr>
          <w:rFonts w:ascii="Times New Roman" w:hAnsi="Times New Roman"/>
          <w:sz w:val="20"/>
          <w:szCs w:val="20"/>
          <w:vertAlign w:val="superscript"/>
          <w:lang w:val="en-MY" w:eastAsia="zh-CN"/>
        </w:rPr>
        <w:t>14</w:t>
      </w:r>
      <w:r w:rsidRPr="00574032">
        <w:rPr>
          <w:rFonts w:ascii="Times New Roman" w:hAnsi="Times New Roman"/>
          <w:sz w:val="20"/>
          <w:szCs w:val="20"/>
          <w:lang w:val="en-MY" w:eastAsia="zh-CN"/>
        </w:rPr>
        <w:t xml:space="preserve">C standard verified the performance of Sample Oxidizer and Liquid Scintillation Counter. The quench curve for </w:t>
      </w:r>
      <w:r w:rsidRPr="00574032">
        <w:rPr>
          <w:rFonts w:ascii="Times New Roman" w:hAnsi="Times New Roman"/>
          <w:sz w:val="20"/>
          <w:szCs w:val="20"/>
          <w:vertAlign w:val="superscript"/>
          <w:lang w:val="en-MY" w:eastAsia="zh-CN"/>
        </w:rPr>
        <w:t>14</w:t>
      </w:r>
      <w:r w:rsidRPr="00574032">
        <w:rPr>
          <w:rFonts w:ascii="Times New Roman" w:hAnsi="Times New Roman"/>
          <w:sz w:val="20"/>
          <w:szCs w:val="20"/>
          <w:lang w:val="en-MY" w:eastAsia="zh-CN"/>
        </w:rPr>
        <w:t xml:space="preserve">C was constructed to take into account chemical quenching effects. </w:t>
      </w:r>
      <w:r w:rsidRPr="00574032">
        <w:rPr>
          <w:rFonts w:ascii="Times New Roman" w:hAnsi="Times New Roman"/>
          <w:bCs/>
          <w:iCs/>
          <w:sz w:val="20"/>
          <w:szCs w:val="20"/>
          <w:lang w:val="en-GB" w:eastAsia="zh-CN"/>
        </w:rPr>
        <w:t xml:space="preserve">A number of vegetable oils and polyols derived from the vegetable oils were analysed using the validated method to determine their bio-based content. All of the vegetable oils have 100%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C, which signifies an entirely modern carbon (biomass) source. Polyols derived from castor oil, palm oil and FAME had lower bio-based content compared to their respective oils. This is due to the addition of reactants, which are from fossil carbon source.</w:t>
      </w:r>
      <w:r>
        <w:rPr>
          <w:rFonts w:ascii="Times New Roman" w:hAnsi="Times New Roman"/>
          <w:bCs/>
          <w:iCs/>
          <w:sz w:val="20"/>
          <w:szCs w:val="20"/>
          <w:lang w:val="en-GB" w:eastAsia="zh-CN"/>
        </w:rPr>
        <w:t xml:space="preserve"> </w:t>
      </w:r>
      <w:r w:rsidRPr="00574032">
        <w:rPr>
          <w:rFonts w:ascii="Times New Roman" w:hAnsi="Times New Roman"/>
          <w:bCs/>
          <w:iCs/>
          <w:sz w:val="20"/>
          <w:szCs w:val="20"/>
          <w:lang w:val="en-GB" w:eastAsia="zh-CN"/>
        </w:rPr>
        <w:t xml:space="preserve">This method, based on LSC analysis of </w:t>
      </w:r>
      <w:r w:rsidRPr="00574032">
        <w:rPr>
          <w:rFonts w:ascii="Times New Roman" w:hAnsi="Times New Roman"/>
          <w:bCs/>
          <w:iCs/>
          <w:sz w:val="20"/>
          <w:szCs w:val="20"/>
          <w:vertAlign w:val="superscript"/>
          <w:lang w:val="en-GB" w:eastAsia="zh-CN"/>
        </w:rPr>
        <w:t>14</w:t>
      </w:r>
      <w:r w:rsidRPr="00574032">
        <w:rPr>
          <w:rFonts w:ascii="Times New Roman" w:hAnsi="Times New Roman"/>
          <w:bCs/>
          <w:iCs/>
          <w:sz w:val="20"/>
          <w:szCs w:val="20"/>
          <w:lang w:val="en-GB" w:eastAsia="zh-CN"/>
        </w:rPr>
        <w:t>C cocktails, can be used as a tool to determine the bio-based content of palm-based polyols. It has been proven to be able to provide reliable results and is comparable to the more expensive AMS technique.</w:t>
      </w:r>
    </w:p>
    <w:p w14:paraId="74BB3C3A" w14:textId="77777777" w:rsidR="00CE51F9" w:rsidRDefault="00CE51F9" w:rsidP="00CE51F9">
      <w:pPr>
        <w:spacing w:after="0"/>
        <w:jc w:val="center"/>
        <w:rPr>
          <w:rFonts w:ascii="Times New Roman" w:hAnsi="Times New Roman"/>
          <w:bCs/>
          <w:iCs/>
          <w:sz w:val="20"/>
          <w:szCs w:val="20"/>
          <w:lang w:val="en-GB" w:eastAsia="zh-CN"/>
        </w:rPr>
      </w:pPr>
    </w:p>
    <w:p w14:paraId="4E0284EA" w14:textId="77777777" w:rsidR="00CE51F9" w:rsidRDefault="00CE51F9" w:rsidP="00CE51F9">
      <w:pPr>
        <w:spacing w:after="0"/>
        <w:jc w:val="center"/>
        <w:rPr>
          <w:rFonts w:ascii="Times New Roman" w:hAnsi="Times New Roman"/>
          <w:bCs/>
          <w:iCs/>
          <w:sz w:val="20"/>
          <w:szCs w:val="20"/>
          <w:lang w:val="en-GB" w:eastAsia="zh-CN"/>
        </w:rPr>
      </w:pPr>
      <w:r w:rsidRPr="00574032">
        <w:rPr>
          <w:rFonts w:ascii="Times New Roman" w:eastAsia="Calibri" w:hAnsi="Times New Roman"/>
          <w:b/>
          <w:sz w:val="20"/>
          <w:szCs w:val="20"/>
          <w:lang w:val="en-GB"/>
        </w:rPr>
        <w:t>Acknowledgements</w:t>
      </w:r>
    </w:p>
    <w:p w14:paraId="5D215AFF" w14:textId="32AE75D7" w:rsidR="006768E9" w:rsidRPr="00510BA6" w:rsidRDefault="00CE51F9" w:rsidP="00CE51F9">
      <w:pPr>
        <w:spacing w:after="0"/>
        <w:jc w:val="both"/>
        <w:rPr>
          <w:rFonts w:ascii="Times New Roman" w:hAnsi="Times New Roman"/>
          <w:sz w:val="20"/>
          <w:szCs w:val="20"/>
          <w:lang w:eastAsia="zh-CN"/>
        </w:rPr>
      </w:pPr>
      <w:r w:rsidRPr="00574032">
        <w:rPr>
          <w:rFonts w:ascii="Times New Roman" w:hAnsi="Times New Roman"/>
          <w:sz w:val="20"/>
          <w:szCs w:val="20"/>
          <w:lang w:eastAsia="zh-CN"/>
        </w:rPr>
        <w:t>The authors would like to thank MPOB, especially the Director-General of MPOB and the Director of Advanced Oleochemical Technology Division of MPOB, for the support to conduct this research. We would also like to acknowledge Makmor Abd Wahab, Zamiah Hasman, Abd Halim Abd Jalal and the Polymer and Composite Research Group of MPOB for their technical assistance in completing this project.</w:t>
      </w:r>
    </w:p>
    <w:p w14:paraId="0CCAC372" w14:textId="63451B2A" w:rsidR="001129FB" w:rsidRDefault="001129FB" w:rsidP="001129FB">
      <w:pPr>
        <w:spacing w:after="0"/>
        <w:rPr>
          <w:rFonts w:ascii="Times New Roman" w:hAnsi="Times New Roman"/>
          <w:noProof/>
          <w:sz w:val="20"/>
          <w:szCs w:val="20"/>
          <w:lang w:bidi="ar-SA"/>
        </w:rPr>
      </w:pPr>
    </w:p>
    <w:p w14:paraId="6D3003FB" w14:textId="66159956" w:rsidR="001129FB" w:rsidRDefault="001129FB" w:rsidP="001129FB">
      <w:pPr>
        <w:spacing w:after="0"/>
        <w:rPr>
          <w:rFonts w:ascii="Times New Roman" w:hAnsi="Times New Roman"/>
          <w:noProof/>
          <w:sz w:val="20"/>
          <w:szCs w:val="20"/>
          <w:lang w:bidi="ar-SA"/>
        </w:rPr>
      </w:pPr>
    </w:p>
    <w:p w14:paraId="53375FE7" w14:textId="77777777" w:rsidR="001129FB" w:rsidRPr="00510BA6" w:rsidRDefault="001129FB" w:rsidP="001129F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E670E2B"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fldChar w:fldCharType="begin"/>
      </w:r>
      <w:r w:rsidRPr="00F879E7">
        <w:rPr>
          <w:rFonts w:ascii="Times New Roman" w:hAnsi="Times New Roman"/>
          <w:sz w:val="20"/>
          <w:szCs w:val="20"/>
        </w:rPr>
        <w:instrText xml:space="preserve"> ADDIN EN.REFLIST </w:instrText>
      </w:r>
      <w:r w:rsidRPr="00F879E7">
        <w:rPr>
          <w:rFonts w:ascii="Times New Roman" w:hAnsi="Times New Roman"/>
          <w:sz w:val="20"/>
          <w:szCs w:val="20"/>
        </w:rPr>
        <w:fldChar w:fldCharType="separate"/>
      </w:r>
      <w:r w:rsidRPr="00F879E7">
        <w:rPr>
          <w:rFonts w:ascii="Times New Roman" w:hAnsi="Times New Roman"/>
          <w:sz w:val="20"/>
          <w:szCs w:val="20"/>
        </w:rPr>
        <w:t>Ionescu, M. (2005). Chemistry and technology of polyols for polyurethanes. Rapra Technology Limited, Shawbury, Shrewsbury, Shrosphire, SY4 4NR (United Kingdom).</w:t>
      </w:r>
    </w:p>
    <w:p w14:paraId="229734A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Kunioka, M. (2010). Possible incorporation of petroleum-based carbons in biochemicals produced by bioprocess--biomass carbon ratio measured by accelerator mass spectrometry. </w:t>
      </w:r>
      <w:r w:rsidRPr="00F879E7">
        <w:rPr>
          <w:rFonts w:ascii="Times New Roman" w:hAnsi="Times New Roman"/>
          <w:i/>
          <w:sz w:val="20"/>
          <w:szCs w:val="20"/>
        </w:rPr>
        <w:t>Applied Microbiology Biotechnology,</w:t>
      </w:r>
      <w:r w:rsidRPr="00F879E7">
        <w:rPr>
          <w:rFonts w:ascii="Times New Roman" w:hAnsi="Times New Roman"/>
          <w:sz w:val="20"/>
          <w:szCs w:val="20"/>
        </w:rPr>
        <w:t xml:space="preserve"> 87: 491-497.</w:t>
      </w:r>
    </w:p>
    <w:p w14:paraId="1DCBCAE1"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Narine, S. S., Kong, X., Bouzidi, L. and Sporns, P. (2007). Physical properties of polyurethanes produced from polyols from seed oils: I. Elastomers.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84: 55-63.</w:t>
      </w:r>
    </w:p>
    <w:p w14:paraId="2E32D5E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Caillol, S., Desroches, M., Boutevin, G., Loubat, C., Auvergne, R. and Boutevin, B. (2012). Synthesis of new polyester polyols from epoxidized vegetable oils and biobased acids. </w:t>
      </w:r>
      <w:r w:rsidRPr="00F879E7">
        <w:rPr>
          <w:rFonts w:ascii="Times New Roman" w:hAnsi="Times New Roman"/>
          <w:i/>
          <w:sz w:val="20"/>
          <w:szCs w:val="20"/>
        </w:rPr>
        <w:t>European Journal of Lipid Science and Technology,</w:t>
      </w:r>
      <w:r w:rsidRPr="00F879E7">
        <w:rPr>
          <w:rFonts w:ascii="Times New Roman" w:hAnsi="Times New Roman"/>
          <w:sz w:val="20"/>
          <w:szCs w:val="20"/>
        </w:rPr>
        <w:t xml:space="preserve"> 114: 1447-1459.</w:t>
      </w:r>
    </w:p>
    <w:p w14:paraId="6F44F9A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Tuan Ismail, T. N. M., Ibrahim, N. A., Mohd Noor, M. A., Hoong, S. S., Poo Palam, K. D., Yeong, S. K., Idris, Z., Schiffman, C. M., Sendijarevic, I., Abd Malek, E., Zainuddin, N. and Sendijarevic, V. (2018). Oligomeric composition of polyols from fatty acid methyl ester: The effect of ring-opening reactants of epoxide groups.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95: 509-523.</w:t>
      </w:r>
    </w:p>
    <w:p w14:paraId="442A4360" w14:textId="606F2284"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Mohd Noor, M. A., Sendijarevic, V., Hoong, S. S., Sendijarevic, I., Tuan Ismail, T. N. M., Hanzah, N. A., Mohd Noor, N., Poo Palam, K. D., Ghazali, R. and Abu Hassan, H. (2016). Molecular weight determination of palm olein polyols by gel permeation chromatography using polyether polyols calibration.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93: 721-730.</w:t>
      </w:r>
    </w:p>
    <w:p w14:paraId="228C1D4A" w14:textId="45C6141D" w:rsidR="00480343" w:rsidRDefault="00480343" w:rsidP="00480343">
      <w:pPr>
        <w:spacing w:after="0"/>
        <w:jc w:val="both"/>
        <w:rPr>
          <w:rFonts w:ascii="Times New Roman" w:hAnsi="Times New Roman"/>
          <w:sz w:val="20"/>
          <w:szCs w:val="20"/>
        </w:rPr>
      </w:pPr>
    </w:p>
    <w:p w14:paraId="5AFE6AAF" w14:textId="6D4FA6B8" w:rsidR="00480343" w:rsidRDefault="00480343" w:rsidP="00480343">
      <w:pPr>
        <w:spacing w:after="0"/>
        <w:jc w:val="both"/>
        <w:rPr>
          <w:rFonts w:ascii="Times New Roman" w:hAnsi="Times New Roman"/>
          <w:sz w:val="20"/>
          <w:szCs w:val="20"/>
        </w:rPr>
      </w:pPr>
    </w:p>
    <w:p w14:paraId="23BBD74F" w14:textId="783FABEA" w:rsidR="00480343" w:rsidRDefault="00480343" w:rsidP="00480343">
      <w:pPr>
        <w:spacing w:after="0"/>
        <w:jc w:val="both"/>
        <w:rPr>
          <w:rFonts w:ascii="Times New Roman" w:hAnsi="Times New Roman"/>
          <w:sz w:val="20"/>
          <w:szCs w:val="20"/>
        </w:rPr>
      </w:pPr>
    </w:p>
    <w:p w14:paraId="3DB33561" w14:textId="1F13B05E" w:rsidR="00480343" w:rsidRDefault="00480343" w:rsidP="00480343">
      <w:pPr>
        <w:spacing w:after="0"/>
        <w:jc w:val="both"/>
        <w:rPr>
          <w:rFonts w:ascii="Times New Roman" w:hAnsi="Times New Roman"/>
          <w:sz w:val="20"/>
          <w:szCs w:val="20"/>
        </w:rPr>
      </w:pPr>
    </w:p>
    <w:p w14:paraId="5161CFBA" w14:textId="306AFAA6" w:rsidR="00480343" w:rsidRDefault="00480343" w:rsidP="00480343">
      <w:pPr>
        <w:spacing w:after="0"/>
        <w:jc w:val="both"/>
        <w:rPr>
          <w:rFonts w:ascii="Times New Roman" w:hAnsi="Times New Roman"/>
          <w:sz w:val="20"/>
          <w:szCs w:val="20"/>
        </w:rPr>
      </w:pPr>
    </w:p>
    <w:p w14:paraId="131E713F" w14:textId="77777777" w:rsidR="00480343" w:rsidRPr="00480343" w:rsidRDefault="00480343" w:rsidP="00480343">
      <w:pPr>
        <w:spacing w:after="0"/>
        <w:jc w:val="both"/>
        <w:rPr>
          <w:rFonts w:ascii="Times New Roman" w:hAnsi="Times New Roman"/>
          <w:sz w:val="20"/>
          <w:szCs w:val="20"/>
        </w:rPr>
      </w:pPr>
    </w:p>
    <w:p w14:paraId="24678D4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lastRenderedPageBreak/>
        <w:t xml:space="preserve">Tuan Ismail, T. N. M., Ibrahim, N. A., Mohd Noor, M. A., Hoong, S. S., Poo Palam, K. D., Yeong, S. K., Idris, Z., Sendijarevic, C. M. S. I., Abd Malek, E., Zainuddin, N. and Sendijarevic, V. (2018). Oligomeric composition of palm olein-based polyols: The effect of nucleophiles. </w:t>
      </w:r>
      <w:r w:rsidRPr="00F879E7">
        <w:rPr>
          <w:rFonts w:ascii="Times New Roman" w:hAnsi="Times New Roman"/>
          <w:i/>
          <w:sz w:val="20"/>
          <w:szCs w:val="20"/>
        </w:rPr>
        <w:t>European Journal of Lipid Science and Technology,</w:t>
      </w:r>
      <w:r w:rsidRPr="00F879E7">
        <w:rPr>
          <w:rFonts w:ascii="Times New Roman" w:hAnsi="Times New Roman"/>
          <w:sz w:val="20"/>
          <w:szCs w:val="20"/>
        </w:rPr>
        <w:t xml:space="preserve"> 120: 1700354.</w:t>
      </w:r>
    </w:p>
    <w:p w14:paraId="33A37047"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Mohd Noor, M. A., Tuan Ismail, T. N. M., Sendijarevic, V., Schiffman, C. M., Sendijarevic, I., Ghazali, R. and Idris, Z. (2017). Molecular weight distribution of low molecular weight polyols derived from fatty acid methyl esters.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94: 387-395.</w:t>
      </w:r>
    </w:p>
    <w:p w14:paraId="20170FF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Ain, N. H., Tuan Noor, M. T. I., Mohd Noor, M. A., Srihanum, A., Devi, K. P. P., Mohd, N. S., Mohdnoor, N., Kian, Y. S., Hassan, H. A., Campara, I., Schiffman, C. M., Pietrzyk, K., Sendijarevic, V. and Sendijarevic, I. (2016). Structure–property performance of natural palm olein polyol in the viscoelastic polyurethane foam. </w:t>
      </w:r>
      <w:r w:rsidRPr="00F879E7">
        <w:rPr>
          <w:rFonts w:ascii="Times New Roman" w:hAnsi="Times New Roman"/>
          <w:i/>
          <w:sz w:val="20"/>
          <w:szCs w:val="20"/>
        </w:rPr>
        <w:t>Journal of Cellular Plastics,</w:t>
      </w:r>
      <w:r w:rsidRPr="00F879E7">
        <w:rPr>
          <w:rFonts w:ascii="Times New Roman" w:hAnsi="Times New Roman"/>
          <w:sz w:val="20"/>
          <w:szCs w:val="20"/>
        </w:rPr>
        <w:t xml:space="preserve"> 53: 65-81.</w:t>
      </w:r>
    </w:p>
    <w:p w14:paraId="2FCC24BD"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Prociak, A., Malewska, E., Kurańska, M., Bąk, S. and Budny, P. (2018). Flexible polyurethane foams synthesized with palm oil-based bio-polyols obtained with the use of different oxirane ring opener. </w:t>
      </w:r>
      <w:r w:rsidRPr="00F879E7">
        <w:rPr>
          <w:rFonts w:ascii="Times New Roman" w:hAnsi="Times New Roman"/>
          <w:i/>
          <w:sz w:val="20"/>
          <w:szCs w:val="20"/>
        </w:rPr>
        <w:t>Industrial Crops and Products,</w:t>
      </w:r>
      <w:r w:rsidRPr="00F879E7">
        <w:rPr>
          <w:rFonts w:ascii="Times New Roman" w:hAnsi="Times New Roman"/>
          <w:sz w:val="20"/>
          <w:szCs w:val="20"/>
        </w:rPr>
        <w:t xml:space="preserve"> 115: 69-77.</w:t>
      </w:r>
    </w:p>
    <w:p w14:paraId="45AA2E5E"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Mohd Noor, M. A., Hanzah, N. A., Ghazali, R., Adnan, S., Poo Palam, K. D., Tuan Ismail, T. N. M. and Abu Hassan, H. (2015). Determination of volatile organic compounds in palm-based polyurethane foams using static headspace gas chromatography mass spectrometer. </w:t>
      </w:r>
      <w:r w:rsidRPr="00F879E7">
        <w:rPr>
          <w:rFonts w:ascii="Times New Roman" w:hAnsi="Times New Roman"/>
          <w:i/>
          <w:sz w:val="20"/>
          <w:szCs w:val="20"/>
        </w:rPr>
        <w:t>Journal of Oil Palm Research,</w:t>
      </w:r>
      <w:r w:rsidRPr="00F879E7">
        <w:rPr>
          <w:rFonts w:ascii="Times New Roman" w:hAnsi="Times New Roman"/>
          <w:sz w:val="20"/>
          <w:szCs w:val="20"/>
        </w:rPr>
        <w:t xml:space="preserve"> 27: 273-281.</w:t>
      </w:r>
    </w:p>
    <w:p w14:paraId="2CC19F7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Nurul ‘Ain, H., Maznee, T. I. T. N., Norhayati, M. N., Noor, M. A. M., Adnan, S., Devi, P. P. K., Norhisham, S. M., Yeong, S. K., Hazimah, A. H., Campara, I., Sendijarevic, V. and Sendijarevic, I. (2016). Natural palm olein polyol as a replacement for polyether polyols in viscoelastic polyurethane foam. </w:t>
      </w:r>
      <w:r w:rsidRPr="00F879E7">
        <w:rPr>
          <w:rFonts w:ascii="Times New Roman" w:hAnsi="Times New Roman"/>
          <w:i/>
          <w:sz w:val="20"/>
          <w:szCs w:val="20"/>
        </w:rPr>
        <w:t>Journal of the American Oil Chemists' Society,</w:t>
      </w:r>
      <w:r w:rsidRPr="00F879E7">
        <w:rPr>
          <w:rFonts w:ascii="Times New Roman" w:hAnsi="Times New Roman"/>
          <w:sz w:val="20"/>
          <w:szCs w:val="20"/>
        </w:rPr>
        <w:t xml:space="preserve"> 93: 983-993.</w:t>
      </w:r>
    </w:p>
    <w:p w14:paraId="1B0F97D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Kunioka, M., Ninomiya, F. and Funabashi, M. (2007). Biobased contents of organic fillers and polycaprolactone composites with cellulose fillers measured by accelerator mass spectrometry based </w:t>
      </w:r>
      <w:r w:rsidRPr="00F879E7">
        <w:rPr>
          <w:rFonts w:ascii="Times New Roman" w:hAnsi="Times New Roman"/>
          <w:sz w:val="20"/>
          <w:szCs w:val="20"/>
        </w:rPr>
        <w:t xml:space="preserve">on ASTM D6866. </w:t>
      </w:r>
      <w:r w:rsidRPr="00F879E7">
        <w:rPr>
          <w:rFonts w:ascii="Times New Roman" w:hAnsi="Times New Roman"/>
          <w:i/>
          <w:sz w:val="20"/>
          <w:szCs w:val="20"/>
        </w:rPr>
        <w:t>Journal of Polymers and the Environment,</w:t>
      </w:r>
      <w:r w:rsidRPr="00F879E7">
        <w:rPr>
          <w:rFonts w:ascii="Times New Roman" w:hAnsi="Times New Roman"/>
          <w:sz w:val="20"/>
          <w:szCs w:val="20"/>
        </w:rPr>
        <w:t xml:space="preserve"> 15: 281-287.</w:t>
      </w:r>
    </w:p>
    <w:p w14:paraId="4040AD0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Norton, G. A. and Devlin, S. L. (2006). Determining the modern carbon content of biobased products using radiocarbon analysis. </w:t>
      </w:r>
      <w:r w:rsidRPr="00F879E7">
        <w:rPr>
          <w:rFonts w:ascii="Times New Roman" w:hAnsi="Times New Roman"/>
          <w:i/>
          <w:sz w:val="20"/>
          <w:szCs w:val="20"/>
        </w:rPr>
        <w:t>Bioresource Technology,</w:t>
      </w:r>
      <w:r w:rsidRPr="00F879E7">
        <w:rPr>
          <w:rFonts w:ascii="Times New Roman" w:hAnsi="Times New Roman"/>
          <w:sz w:val="20"/>
          <w:szCs w:val="20"/>
        </w:rPr>
        <w:t xml:space="preserve"> 97: 2084-2090.</w:t>
      </w:r>
    </w:p>
    <w:p w14:paraId="0C3ADFE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Culp, R., Noakes, J., Cherkinsky, A., Prasad, G. R. and Dvoracek, D. (2013). A decade of AMS at the University of Georgia. </w:t>
      </w:r>
      <w:r w:rsidRPr="00F879E7">
        <w:rPr>
          <w:rFonts w:ascii="Times New Roman" w:hAnsi="Times New Roman"/>
          <w:iCs/>
          <w:sz w:val="20"/>
          <w:szCs w:val="20"/>
        </w:rPr>
        <w:t>Nuclear instruments and methods in physics research section B: Beam interactions with materials and atoms</w:t>
      </w:r>
      <w:r w:rsidRPr="00F879E7">
        <w:rPr>
          <w:rFonts w:ascii="Times New Roman" w:hAnsi="Times New Roman"/>
          <w:sz w:val="20"/>
          <w:szCs w:val="20"/>
        </w:rPr>
        <w:t xml:space="preserve"> 294: pp. 46-49.</w:t>
      </w:r>
    </w:p>
    <w:p w14:paraId="49AC6C25"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Jou, R., Macario, K., Carvalho, C., Dias, R., Brum, M., Cunha, F., Ferreira, C. and Chanca, I. (2015). Biogenic fraction in the synthesis of polyethylene terephthalate. </w:t>
      </w:r>
      <w:r w:rsidRPr="00F879E7">
        <w:rPr>
          <w:rFonts w:ascii="Times New Roman" w:hAnsi="Times New Roman"/>
          <w:i/>
          <w:sz w:val="20"/>
          <w:szCs w:val="20"/>
        </w:rPr>
        <w:t>International Journal of Mass Spectrometry,</w:t>
      </w:r>
      <w:r w:rsidRPr="00F879E7">
        <w:rPr>
          <w:rFonts w:ascii="Times New Roman" w:hAnsi="Times New Roman"/>
          <w:sz w:val="20"/>
          <w:szCs w:val="20"/>
        </w:rPr>
        <w:t xml:space="preserve"> 388: 65-68.</w:t>
      </w:r>
    </w:p>
    <w:p w14:paraId="76BDAF5D"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Nagakawa, Y., Yunoki, S. and Saito, M. (2014). Liquid scintillation counting of solid-state plastic pellets to distinguish bio-based polyethylene. </w:t>
      </w:r>
      <w:r w:rsidRPr="00F879E7">
        <w:rPr>
          <w:rFonts w:ascii="Times New Roman" w:hAnsi="Times New Roman"/>
          <w:i/>
          <w:sz w:val="20"/>
          <w:szCs w:val="20"/>
        </w:rPr>
        <w:t>Polymer Testing,</w:t>
      </w:r>
      <w:r w:rsidRPr="00F879E7">
        <w:rPr>
          <w:rFonts w:ascii="Times New Roman" w:hAnsi="Times New Roman"/>
          <w:sz w:val="20"/>
          <w:szCs w:val="20"/>
        </w:rPr>
        <w:t xml:space="preserve"> 33: 13-15.</w:t>
      </w:r>
    </w:p>
    <w:p w14:paraId="65FD8083"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Norton, G. A., Hood, D. G. and Devlin, S. L. (2007). Accuracy of radioanalytical procedures used to determine the biobased content of manufactured products. </w:t>
      </w:r>
      <w:r w:rsidRPr="00F879E7">
        <w:rPr>
          <w:rFonts w:ascii="Times New Roman" w:hAnsi="Times New Roman"/>
          <w:i/>
          <w:sz w:val="20"/>
          <w:szCs w:val="20"/>
        </w:rPr>
        <w:t>Bioresource Technology,</w:t>
      </w:r>
      <w:r w:rsidRPr="00F879E7">
        <w:rPr>
          <w:rFonts w:ascii="Times New Roman" w:hAnsi="Times New Roman"/>
          <w:sz w:val="20"/>
          <w:szCs w:val="20"/>
        </w:rPr>
        <w:t xml:space="preserve"> 98: 1052-1056.</w:t>
      </w:r>
    </w:p>
    <w:p w14:paraId="49381A00"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Dijs, I. J., Van der Windt, E., Kaihola, L. and van der Borg, K. (2006). Quantitative determination by </w:t>
      </w:r>
      <w:r w:rsidRPr="00F879E7">
        <w:rPr>
          <w:rFonts w:ascii="Times New Roman" w:hAnsi="Times New Roman"/>
          <w:sz w:val="20"/>
          <w:szCs w:val="20"/>
          <w:vertAlign w:val="superscript"/>
        </w:rPr>
        <w:t>14</w:t>
      </w:r>
      <w:r w:rsidRPr="00F879E7">
        <w:rPr>
          <w:rFonts w:ascii="Times New Roman" w:hAnsi="Times New Roman"/>
          <w:sz w:val="20"/>
          <w:szCs w:val="20"/>
        </w:rPr>
        <w:t xml:space="preserve">C analysis of the biological component in fuels. </w:t>
      </w:r>
      <w:r w:rsidRPr="00F879E7">
        <w:rPr>
          <w:rFonts w:ascii="Times New Roman" w:hAnsi="Times New Roman"/>
          <w:i/>
          <w:sz w:val="20"/>
          <w:szCs w:val="20"/>
        </w:rPr>
        <w:t>Radiocarbon,</w:t>
      </w:r>
      <w:r w:rsidRPr="00F879E7">
        <w:rPr>
          <w:rFonts w:ascii="Times New Roman" w:hAnsi="Times New Roman"/>
          <w:sz w:val="20"/>
          <w:szCs w:val="20"/>
        </w:rPr>
        <w:t xml:space="preserve"> 48: 315-323.</w:t>
      </w:r>
    </w:p>
    <w:p w14:paraId="084A47DF"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Edler, R. and Kaihola, L. (2010). Differentiation between fossil and biofuels by liquid scintillation beta spectrometry-direct method. </w:t>
      </w:r>
      <w:r w:rsidRPr="00F879E7">
        <w:rPr>
          <w:rFonts w:ascii="Times New Roman" w:hAnsi="Times New Roman"/>
          <w:i/>
          <w:sz w:val="20"/>
          <w:szCs w:val="20"/>
        </w:rPr>
        <w:t>Nukleonika,</w:t>
      </w:r>
      <w:r w:rsidRPr="00F879E7">
        <w:rPr>
          <w:rFonts w:ascii="Times New Roman" w:hAnsi="Times New Roman"/>
          <w:sz w:val="20"/>
          <w:szCs w:val="20"/>
        </w:rPr>
        <w:t xml:space="preserve"> 55: 127-131.</w:t>
      </w:r>
    </w:p>
    <w:p w14:paraId="24B3EFA2"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Edler, R. (2008). The use of liquid scintillation counting technology for the determination of biogenic materials. </w:t>
      </w:r>
      <w:r w:rsidRPr="00F879E7">
        <w:rPr>
          <w:rFonts w:ascii="Times New Roman" w:hAnsi="Times New Roman"/>
          <w:i/>
          <w:sz w:val="20"/>
          <w:szCs w:val="20"/>
        </w:rPr>
        <w:t>LSC</w:t>
      </w:r>
      <w:r w:rsidRPr="00F879E7">
        <w:rPr>
          <w:rFonts w:ascii="Times New Roman" w:hAnsi="Times New Roman"/>
          <w:sz w:val="20"/>
          <w:szCs w:val="20"/>
        </w:rPr>
        <w:t>: 261-267.</w:t>
      </w:r>
    </w:p>
    <w:p w14:paraId="25FCE77B" w14:textId="11EB478B"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Krištof, R. and Logar, J. K. (2013). Direct LSC method for measurements of biofuels in fuel. </w:t>
      </w:r>
      <w:r w:rsidRPr="00F879E7">
        <w:rPr>
          <w:rFonts w:ascii="Times New Roman" w:hAnsi="Times New Roman"/>
          <w:i/>
          <w:sz w:val="20"/>
          <w:szCs w:val="20"/>
        </w:rPr>
        <w:t>Talanta,</w:t>
      </w:r>
      <w:r w:rsidRPr="00F879E7">
        <w:rPr>
          <w:rFonts w:ascii="Times New Roman" w:hAnsi="Times New Roman"/>
          <w:sz w:val="20"/>
          <w:szCs w:val="20"/>
        </w:rPr>
        <w:t xml:space="preserve"> 111: 183-188.</w:t>
      </w:r>
    </w:p>
    <w:p w14:paraId="0A24682E" w14:textId="4416DE46" w:rsidR="00480343" w:rsidRDefault="00480343" w:rsidP="00480343">
      <w:pPr>
        <w:spacing w:after="0"/>
        <w:jc w:val="both"/>
        <w:rPr>
          <w:rFonts w:ascii="Times New Roman" w:hAnsi="Times New Roman"/>
          <w:sz w:val="20"/>
          <w:szCs w:val="20"/>
        </w:rPr>
      </w:pPr>
    </w:p>
    <w:p w14:paraId="3C59FC12" w14:textId="632813CE" w:rsidR="00480343" w:rsidRDefault="00480343" w:rsidP="00480343">
      <w:pPr>
        <w:spacing w:after="0"/>
        <w:jc w:val="both"/>
        <w:rPr>
          <w:rFonts w:ascii="Times New Roman" w:hAnsi="Times New Roman"/>
          <w:sz w:val="20"/>
          <w:szCs w:val="20"/>
        </w:rPr>
      </w:pPr>
    </w:p>
    <w:p w14:paraId="138CBACD" w14:textId="18E712B5" w:rsidR="00480343" w:rsidRDefault="00480343" w:rsidP="00480343">
      <w:pPr>
        <w:spacing w:after="0"/>
        <w:jc w:val="both"/>
        <w:rPr>
          <w:rFonts w:ascii="Times New Roman" w:hAnsi="Times New Roman"/>
          <w:sz w:val="20"/>
          <w:szCs w:val="20"/>
        </w:rPr>
      </w:pPr>
    </w:p>
    <w:p w14:paraId="73C56120" w14:textId="762BEB61" w:rsidR="00480343" w:rsidRDefault="00480343" w:rsidP="00480343">
      <w:pPr>
        <w:spacing w:after="0"/>
        <w:jc w:val="both"/>
        <w:rPr>
          <w:rFonts w:ascii="Times New Roman" w:hAnsi="Times New Roman"/>
          <w:sz w:val="20"/>
          <w:szCs w:val="20"/>
        </w:rPr>
      </w:pPr>
    </w:p>
    <w:p w14:paraId="0DF1D1AA" w14:textId="77777777" w:rsidR="00480343" w:rsidRPr="00480343" w:rsidRDefault="00480343" w:rsidP="00480343">
      <w:pPr>
        <w:spacing w:after="0"/>
        <w:jc w:val="both"/>
        <w:rPr>
          <w:rFonts w:ascii="Times New Roman" w:hAnsi="Times New Roman"/>
          <w:sz w:val="20"/>
          <w:szCs w:val="20"/>
        </w:rPr>
      </w:pPr>
    </w:p>
    <w:p w14:paraId="7249140D"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lastRenderedPageBreak/>
        <w:t xml:space="preserve">Kunioka, M., Inuzuka, Y., Ninomiya, F. and Funabashi, M. (2006). Biobased contents of biodegradable poly(ε-caprolactone) composites polymerized and directly molded using aluminium triflate from caprolactone with cellulose and inorganic filler. </w:t>
      </w:r>
      <w:r w:rsidRPr="00F879E7">
        <w:rPr>
          <w:rFonts w:ascii="Times New Roman" w:hAnsi="Times New Roman"/>
          <w:i/>
          <w:sz w:val="20"/>
          <w:szCs w:val="20"/>
        </w:rPr>
        <w:t>Macromolecular Bioscience,</w:t>
      </w:r>
      <w:r w:rsidRPr="00F879E7">
        <w:rPr>
          <w:rFonts w:ascii="Times New Roman" w:hAnsi="Times New Roman"/>
          <w:sz w:val="20"/>
          <w:szCs w:val="20"/>
        </w:rPr>
        <w:t xml:space="preserve"> 6: 517-523.</w:t>
      </w:r>
    </w:p>
    <w:p w14:paraId="7B49FBE6" w14:textId="03C59F3C" w:rsidR="001129FB" w:rsidRPr="00480343"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Noakes, J., Culp, R., Nigam, M., Dvoracek, D. and Norton, G. (2005). A comparison of analytical methods for the certification of biobased products. </w:t>
      </w:r>
      <w:r w:rsidRPr="00F879E7">
        <w:rPr>
          <w:rFonts w:ascii="Times New Roman" w:hAnsi="Times New Roman"/>
          <w:i/>
          <w:sz w:val="20"/>
          <w:szCs w:val="20"/>
        </w:rPr>
        <w:t>Prace Naukowe GIG. Gornictwo i Srodowisko</w:t>
      </w:r>
      <w:r w:rsidRPr="00F879E7">
        <w:rPr>
          <w:rFonts w:ascii="Times New Roman" w:hAnsi="Times New Roman"/>
          <w:sz w:val="20"/>
          <w:szCs w:val="20"/>
        </w:rPr>
        <w:t>: pp. 19.</w:t>
      </w:r>
    </w:p>
    <w:p w14:paraId="3FCC3528"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Molnar, M., Svingor, E., Nagy, S. and Svetlik, I. (2005). Refining the CO</w:t>
      </w:r>
      <w:r w:rsidRPr="00F879E7">
        <w:rPr>
          <w:rFonts w:ascii="Times New Roman" w:hAnsi="Times New Roman"/>
          <w:sz w:val="20"/>
          <w:szCs w:val="20"/>
          <w:vertAlign w:val="subscript"/>
        </w:rPr>
        <w:t>2</w:t>
      </w:r>
      <w:r w:rsidRPr="00F879E7">
        <w:rPr>
          <w:rFonts w:ascii="Times New Roman" w:hAnsi="Times New Roman"/>
          <w:sz w:val="20"/>
          <w:szCs w:val="20"/>
        </w:rPr>
        <w:t xml:space="preserve"> absorption method for low level </w:t>
      </w:r>
      <w:r w:rsidRPr="00F879E7">
        <w:rPr>
          <w:rFonts w:ascii="Times New Roman" w:hAnsi="Times New Roman"/>
          <w:sz w:val="20"/>
          <w:szCs w:val="20"/>
          <w:vertAlign w:val="superscript"/>
        </w:rPr>
        <w:t>14</w:t>
      </w:r>
      <w:r w:rsidRPr="00F879E7">
        <w:rPr>
          <w:rFonts w:ascii="Times New Roman" w:hAnsi="Times New Roman"/>
          <w:sz w:val="20"/>
          <w:szCs w:val="20"/>
        </w:rPr>
        <w:t xml:space="preserve">C liquid scintillation counting in the ATOMKI. </w:t>
      </w:r>
      <w:r w:rsidRPr="00F879E7">
        <w:rPr>
          <w:rFonts w:ascii="Times New Roman" w:hAnsi="Times New Roman"/>
          <w:i/>
          <w:sz w:val="20"/>
          <w:szCs w:val="20"/>
        </w:rPr>
        <w:t>ATOMKI Annual Report</w:t>
      </w:r>
      <w:r w:rsidRPr="00F879E7">
        <w:rPr>
          <w:rFonts w:ascii="Times New Roman" w:hAnsi="Times New Roman"/>
          <w:sz w:val="20"/>
          <w:szCs w:val="20"/>
        </w:rPr>
        <w:t>: p.79.</w:t>
      </w:r>
    </w:p>
    <w:p w14:paraId="182017E0"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Culp, R. and Noakes, J. (2009). Evaluation of bio-based content ASTM Method 6866-06A: Improvements revealed by liquid scintillation counting, accelerator mass spectrometry and stable isotopes for products containing inorganic carbon. </w:t>
      </w:r>
      <w:r w:rsidRPr="00F879E7">
        <w:rPr>
          <w:rFonts w:ascii="Times New Roman" w:hAnsi="Times New Roman"/>
          <w:i/>
          <w:iCs/>
          <w:sz w:val="20"/>
          <w:szCs w:val="20"/>
        </w:rPr>
        <w:t>LSC 2008 International Conference on Advances in Liquid Scintillation Spectrometry</w:t>
      </w:r>
      <w:r w:rsidRPr="00F879E7">
        <w:rPr>
          <w:rFonts w:ascii="Times New Roman" w:hAnsi="Times New Roman"/>
          <w:sz w:val="20"/>
          <w:szCs w:val="20"/>
        </w:rPr>
        <w:t>: pp. 269-278.</w:t>
      </w:r>
    </w:p>
    <w:p w14:paraId="2240A5C6" w14:textId="77777777" w:rsidR="001129FB"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Tudyka, K. and Pawlyta, J. (2014). Biocomponent determination in vinegars with the help of </w:t>
      </w:r>
      <w:r w:rsidRPr="00F879E7">
        <w:rPr>
          <w:rFonts w:ascii="Times New Roman" w:hAnsi="Times New Roman"/>
          <w:sz w:val="20"/>
          <w:szCs w:val="20"/>
          <w:vertAlign w:val="superscript"/>
        </w:rPr>
        <w:t>14</w:t>
      </w:r>
      <w:r w:rsidRPr="00F879E7">
        <w:rPr>
          <w:rFonts w:ascii="Times New Roman" w:hAnsi="Times New Roman"/>
          <w:sz w:val="20"/>
          <w:szCs w:val="20"/>
        </w:rPr>
        <w:t xml:space="preserve">C measured by liquid scintillation counting. </w:t>
      </w:r>
      <w:r w:rsidRPr="00F879E7">
        <w:rPr>
          <w:rFonts w:ascii="Times New Roman" w:hAnsi="Times New Roman"/>
          <w:i/>
          <w:sz w:val="20"/>
          <w:szCs w:val="20"/>
        </w:rPr>
        <w:t>Food Chemistry,</w:t>
      </w:r>
      <w:r w:rsidRPr="00F879E7">
        <w:rPr>
          <w:rFonts w:ascii="Times New Roman" w:hAnsi="Times New Roman"/>
          <w:sz w:val="20"/>
          <w:szCs w:val="20"/>
        </w:rPr>
        <w:t xml:space="preserve"> 145: 614-616.</w:t>
      </w:r>
    </w:p>
    <w:p w14:paraId="252455A7" w14:textId="77777777" w:rsidR="001129FB" w:rsidRPr="00F879E7" w:rsidRDefault="001129FB" w:rsidP="001129FB">
      <w:pPr>
        <w:pStyle w:val="ListParagraph"/>
        <w:numPr>
          <w:ilvl w:val="0"/>
          <w:numId w:val="3"/>
        </w:numPr>
        <w:spacing w:after="0"/>
        <w:ind w:left="360"/>
        <w:jc w:val="both"/>
        <w:rPr>
          <w:rFonts w:ascii="Times New Roman" w:hAnsi="Times New Roman"/>
          <w:sz w:val="20"/>
          <w:szCs w:val="20"/>
        </w:rPr>
      </w:pPr>
      <w:r w:rsidRPr="00F879E7">
        <w:rPr>
          <w:rFonts w:ascii="Times New Roman" w:hAnsi="Times New Roman"/>
          <w:sz w:val="20"/>
          <w:szCs w:val="20"/>
        </w:rPr>
        <w:t xml:space="preserve">Saito, K., Miyatake, H. and Kurihara, N. (1990). A combustion method for the simultaneous determination of </w:t>
      </w:r>
      <w:r w:rsidRPr="00F879E7">
        <w:rPr>
          <w:rFonts w:ascii="Times New Roman" w:hAnsi="Times New Roman"/>
          <w:sz w:val="20"/>
          <w:szCs w:val="20"/>
          <w:vertAlign w:val="superscript"/>
        </w:rPr>
        <w:t>3</w:t>
      </w:r>
      <w:r w:rsidRPr="00F879E7">
        <w:rPr>
          <w:rFonts w:ascii="Times New Roman" w:hAnsi="Times New Roman"/>
          <w:sz w:val="20"/>
          <w:szCs w:val="20"/>
        </w:rPr>
        <w:t xml:space="preserve">H, </w:t>
      </w:r>
      <w:r w:rsidRPr="00F879E7">
        <w:rPr>
          <w:rFonts w:ascii="Times New Roman" w:hAnsi="Times New Roman"/>
          <w:sz w:val="20"/>
          <w:szCs w:val="20"/>
          <w:vertAlign w:val="superscript"/>
        </w:rPr>
        <w:t>14</w:t>
      </w:r>
      <w:r w:rsidRPr="00F879E7">
        <w:rPr>
          <w:rFonts w:ascii="Times New Roman" w:hAnsi="Times New Roman"/>
          <w:sz w:val="20"/>
          <w:szCs w:val="20"/>
        </w:rPr>
        <w:t xml:space="preserve">C, and </w:t>
      </w:r>
      <w:r w:rsidRPr="00F879E7">
        <w:rPr>
          <w:rFonts w:ascii="Times New Roman" w:hAnsi="Times New Roman"/>
          <w:sz w:val="20"/>
          <w:szCs w:val="20"/>
          <w:vertAlign w:val="superscript"/>
        </w:rPr>
        <w:t>35</w:t>
      </w:r>
      <w:r w:rsidRPr="00F879E7">
        <w:rPr>
          <w:rFonts w:ascii="Times New Roman" w:hAnsi="Times New Roman"/>
          <w:sz w:val="20"/>
          <w:szCs w:val="20"/>
        </w:rPr>
        <w:t xml:space="preserve">S in triply labeled organic samples by liquid scintillation counting. </w:t>
      </w:r>
      <w:r w:rsidRPr="00F879E7">
        <w:rPr>
          <w:rFonts w:ascii="Times New Roman" w:hAnsi="Times New Roman"/>
          <w:i/>
          <w:sz w:val="20"/>
          <w:szCs w:val="20"/>
        </w:rPr>
        <w:t>Analytical Biochemistry,</w:t>
      </w:r>
      <w:r w:rsidRPr="00F879E7">
        <w:rPr>
          <w:rFonts w:ascii="Times New Roman" w:hAnsi="Times New Roman"/>
          <w:sz w:val="20"/>
          <w:szCs w:val="20"/>
        </w:rPr>
        <w:t xml:space="preserve"> 190: 276-280.</w:t>
      </w:r>
    </w:p>
    <w:p w14:paraId="6A34CE7B" w14:textId="7DF6AE66" w:rsidR="001129FB" w:rsidRDefault="001129FB" w:rsidP="001129FB">
      <w:pPr>
        <w:spacing w:after="0"/>
        <w:rPr>
          <w:rFonts w:ascii="Times New Roman" w:hAnsi="Times New Roman"/>
          <w:noProof/>
          <w:sz w:val="20"/>
          <w:szCs w:val="20"/>
          <w:lang w:bidi="ar-SA"/>
        </w:rPr>
        <w:sectPr w:rsidR="001129FB" w:rsidSect="001129FB">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r w:rsidRPr="00F879E7">
        <w:rPr>
          <w:rFonts w:ascii="Times New Roman" w:hAnsi="Times New Roman"/>
          <w:sz w:val="20"/>
          <w:szCs w:val="20"/>
        </w:rPr>
        <w:fldChar w:fldCharType="end"/>
      </w:r>
    </w:p>
    <w:p w14:paraId="63ACC625" w14:textId="6C7F4988" w:rsidR="006768E9" w:rsidRPr="00510BA6" w:rsidRDefault="006768E9" w:rsidP="00510BA6">
      <w:pPr>
        <w:spacing w:after="0"/>
        <w:jc w:val="center"/>
        <w:rPr>
          <w:rFonts w:ascii="Times New Roman" w:hAnsi="Times New Roman"/>
          <w:noProof/>
          <w:sz w:val="20"/>
          <w:szCs w:val="20"/>
          <w:lang w:bidi="ar-SA"/>
        </w:rPr>
      </w:pPr>
    </w:p>
    <w:p w14:paraId="4D8A8F86" w14:textId="06C874D9" w:rsidR="00A74A7E" w:rsidRPr="00F879E7" w:rsidRDefault="00A74A7E" w:rsidP="00F879E7">
      <w:pPr>
        <w:spacing w:after="0"/>
        <w:rPr>
          <w:rFonts w:ascii="Times New Roman" w:hAnsi="Times New Roman"/>
          <w:noProof/>
          <w:sz w:val="20"/>
          <w:szCs w:val="20"/>
          <w:lang w:bidi="ar-SA"/>
        </w:rPr>
      </w:pPr>
    </w:p>
    <w:sectPr w:rsidR="00A74A7E" w:rsidRPr="00F879E7" w:rsidSect="00F879E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4F6799" w:rsidRDefault="004F6799" w:rsidP="00FB4C59">
      <w:pPr>
        <w:spacing w:after="0" w:line="240" w:lineRule="auto"/>
      </w:pPr>
      <w:r>
        <w:separator/>
      </w:r>
    </w:p>
  </w:endnote>
  <w:endnote w:type="continuationSeparator" w:id="0">
    <w:p w14:paraId="1FF78EE3" w14:textId="77777777" w:rsidR="004F6799" w:rsidRDefault="004F679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A37F955"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C1EF4">
      <w:rPr>
        <w:rFonts w:ascii="Times New Roman" w:hAnsi="Times New Roman"/>
        <w:lang w:val="en-US"/>
      </w:rPr>
      <w:t>906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8DA0" w14:textId="20DE9828"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C73E5">
      <w:rPr>
        <w:rFonts w:ascii="Times New Roman" w:hAnsi="Times New Roman"/>
        <w:lang w:val="en-US"/>
      </w:rPr>
      <w:t>9</w:t>
    </w:r>
    <w:r w:rsidR="001C1EF4">
      <w:rPr>
        <w:rFonts w:ascii="Times New Roman" w:hAnsi="Times New Roman"/>
        <w:lang w:val="en-US"/>
      </w:rPr>
      <w:t>14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9E460" w14:textId="2D1E2432" w:rsidR="004F6799" w:rsidRPr="004B43FF" w:rsidRDefault="00CC73E5">
    <w:pPr>
      <w:pStyle w:val="Footer"/>
      <w:rPr>
        <w:rFonts w:ascii="Times New Roman" w:hAnsi="Times New Roman"/>
        <w:lang w:val="en-US"/>
      </w:rPr>
    </w:pPr>
    <w:r>
      <w:rPr>
        <w:rFonts w:ascii="Times New Roman" w:hAnsi="Times New Roman"/>
        <w:noProof/>
        <w:lang w:val="en-US"/>
      </w:rPr>
      <w:t>9</w:t>
    </w:r>
    <w:r w:rsidR="001C1EF4">
      <w:rPr>
        <w:rFonts w:ascii="Times New Roman" w:hAnsi="Times New Roman"/>
        <w:noProof/>
        <w:lang w:val="en-US"/>
      </w:rPr>
      <w:t>15</w:t>
    </w:r>
    <w:r w:rsidR="004F6799" w:rsidRPr="0069547D">
      <w:rPr>
        <w:rFonts w:ascii="Times New Roman" w:hAnsi="Times New Roman"/>
        <w:noProof/>
        <w:lang w:val="en-US"/>
      </w:rPr>
      <w:ptab w:relativeTo="margin" w:alignment="center" w:leader="none"/>
    </w:r>
    <w:r w:rsidR="004F6799"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4085" w14:textId="2A98E26E"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C73E5">
      <w:rPr>
        <w:rFonts w:ascii="Times New Roman" w:hAnsi="Times New Roman"/>
        <w:lang w:val="en-US"/>
      </w:rPr>
      <w:t>9</w:t>
    </w:r>
    <w:r>
      <w:rPr>
        <w:rFonts w:ascii="Times New Roman" w:hAnsi="Times New Roman"/>
        <w:lang w:val="en-US"/>
      </w:rPr>
      <w:t>1</w:t>
    </w:r>
    <w:r w:rsidR="001C1EF4">
      <w:rPr>
        <w:rFonts w:ascii="Times New Roman" w:hAnsi="Times New Roman"/>
        <w:lang w:val="en-US"/>
      </w:rPr>
      <w:t>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E464" w14:textId="0664FD04" w:rsidR="004F6799" w:rsidRPr="004B43FF" w:rsidRDefault="00CC73E5">
    <w:pPr>
      <w:pStyle w:val="Footer"/>
      <w:rPr>
        <w:rFonts w:ascii="Times New Roman" w:hAnsi="Times New Roman"/>
        <w:lang w:val="en-US"/>
      </w:rPr>
    </w:pPr>
    <w:r>
      <w:rPr>
        <w:rFonts w:ascii="Times New Roman" w:hAnsi="Times New Roman"/>
        <w:noProof/>
        <w:lang w:val="en-US"/>
      </w:rPr>
      <w:t>9</w:t>
    </w:r>
    <w:r w:rsidR="004F6799">
      <w:rPr>
        <w:rFonts w:ascii="Times New Roman" w:hAnsi="Times New Roman"/>
        <w:noProof/>
        <w:lang w:val="en-US"/>
      </w:rPr>
      <w:t>1</w:t>
    </w:r>
    <w:r w:rsidR="001C1EF4">
      <w:rPr>
        <w:rFonts w:ascii="Times New Roman" w:hAnsi="Times New Roman"/>
        <w:noProof/>
        <w:lang w:val="en-US"/>
      </w:rPr>
      <w:t>7</w:t>
    </w:r>
    <w:r w:rsidR="004F6799" w:rsidRPr="0069547D">
      <w:rPr>
        <w:rFonts w:ascii="Times New Roman" w:hAnsi="Times New Roman"/>
        <w:noProof/>
        <w:lang w:val="en-US"/>
      </w:rPr>
      <w:ptab w:relativeTo="margin" w:alignment="center" w:leader="none"/>
    </w:r>
    <w:r w:rsidR="004F6799"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4F6799" w:rsidRPr="004B43FF" w:rsidRDefault="004F6799">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6FF31" w14:textId="62E317D1" w:rsidR="001C1EF4" w:rsidRPr="004B43FF" w:rsidRDefault="001C1EF4">
    <w:pPr>
      <w:pStyle w:val="Footer"/>
      <w:rPr>
        <w:rFonts w:ascii="Times New Roman" w:hAnsi="Times New Roman"/>
        <w:lang w:val="en-US"/>
      </w:rPr>
    </w:pPr>
    <w:r>
      <w:rPr>
        <w:rFonts w:ascii="Times New Roman" w:hAnsi="Times New Roman"/>
        <w:noProof/>
        <w:lang w:val="en-US"/>
      </w:rPr>
      <w:t>907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740D" w14:textId="3ABD073D"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C1EF4">
      <w:rPr>
        <w:rFonts w:ascii="Times New Roman" w:hAnsi="Times New Roman"/>
        <w:lang w:val="en-US"/>
      </w:rPr>
      <w:t>908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16EA" w14:textId="60DC06A9" w:rsidR="004F6799" w:rsidRPr="004B43FF" w:rsidRDefault="001C1EF4">
    <w:pPr>
      <w:pStyle w:val="Footer"/>
      <w:rPr>
        <w:rFonts w:ascii="Times New Roman" w:hAnsi="Times New Roman"/>
        <w:lang w:val="en-US"/>
      </w:rPr>
    </w:pPr>
    <w:r>
      <w:rPr>
        <w:rFonts w:ascii="Times New Roman" w:hAnsi="Times New Roman"/>
        <w:noProof/>
        <w:lang w:val="en-US"/>
      </w:rPr>
      <w:t>909</w:t>
    </w:r>
    <w:r w:rsidR="004F6799" w:rsidRPr="0069547D">
      <w:rPr>
        <w:rFonts w:ascii="Times New Roman" w:hAnsi="Times New Roman"/>
        <w:noProof/>
        <w:lang w:val="en-US"/>
      </w:rPr>
      <w:ptab w:relativeTo="margin" w:alignment="center" w:leader="none"/>
    </w:r>
    <w:r w:rsidR="004F6799"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358F" w14:textId="73B0F34C"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C73E5">
      <w:rPr>
        <w:rFonts w:ascii="Times New Roman" w:hAnsi="Times New Roman"/>
        <w:lang w:val="en-US"/>
      </w:rPr>
      <w:t>910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84F0" w14:textId="018041B4" w:rsidR="004F6799" w:rsidRPr="004B43FF" w:rsidRDefault="00CC73E5">
    <w:pPr>
      <w:pStyle w:val="Footer"/>
      <w:rPr>
        <w:rFonts w:ascii="Times New Roman" w:hAnsi="Times New Roman"/>
        <w:lang w:val="en-US"/>
      </w:rPr>
    </w:pPr>
    <w:r>
      <w:rPr>
        <w:rFonts w:ascii="Times New Roman" w:hAnsi="Times New Roman"/>
        <w:noProof/>
        <w:lang w:val="en-US"/>
      </w:rPr>
      <w:t>9</w:t>
    </w:r>
    <w:r w:rsidR="001C1EF4">
      <w:rPr>
        <w:rFonts w:ascii="Times New Roman" w:hAnsi="Times New Roman"/>
        <w:noProof/>
        <w:lang w:val="en-US"/>
      </w:rPr>
      <w:t>11</w:t>
    </w:r>
    <w:r w:rsidR="004F6799" w:rsidRPr="0069547D">
      <w:rPr>
        <w:rFonts w:ascii="Times New Roman" w:hAnsi="Times New Roman"/>
        <w:noProof/>
        <w:lang w:val="en-US"/>
      </w:rPr>
      <w:ptab w:relativeTo="margin" w:alignment="center" w:leader="none"/>
    </w:r>
    <w:r w:rsidR="004F6799"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B092" w14:textId="28BC86F1" w:rsidR="004F6799" w:rsidRDefault="004F679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C73E5">
      <w:rPr>
        <w:rFonts w:ascii="Times New Roman" w:hAnsi="Times New Roman"/>
        <w:lang w:val="en-US"/>
      </w:rPr>
      <w:t>9</w:t>
    </w:r>
    <w:r w:rsidR="001C1EF4">
      <w:rPr>
        <w:rFonts w:ascii="Times New Roman" w:hAnsi="Times New Roman"/>
        <w:lang w:val="en-US"/>
      </w:rPr>
      <w:t>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23CF" w14:textId="64C00823" w:rsidR="004F6799" w:rsidRPr="004B43FF" w:rsidRDefault="00CC73E5">
    <w:pPr>
      <w:pStyle w:val="Footer"/>
      <w:rPr>
        <w:rFonts w:ascii="Times New Roman" w:hAnsi="Times New Roman"/>
        <w:lang w:val="en-US"/>
      </w:rPr>
    </w:pPr>
    <w:r>
      <w:rPr>
        <w:rFonts w:ascii="Times New Roman" w:hAnsi="Times New Roman"/>
        <w:noProof/>
        <w:lang w:val="en-US"/>
      </w:rPr>
      <w:t>9</w:t>
    </w:r>
    <w:r w:rsidR="001C1EF4">
      <w:rPr>
        <w:rFonts w:ascii="Times New Roman" w:hAnsi="Times New Roman"/>
        <w:noProof/>
        <w:lang w:val="en-US"/>
      </w:rPr>
      <w:t>13</w:t>
    </w:r>
    <w:r w:rsidR="004F6799" w:rsidRPr="0069547D">
      <w:rPr>
        <w:rFonts w:ascii="Times New Roman" w:hAnsi="Times New Roman"/>
        <w:noProof/>
        <w:lang w:val="en-US"/>
      </w:rPr>
      <w:ptab w:relativeTo="margin" w:alignment="center" w:leader="none"/>
    </w:r>
    <w:r w:rsidR="004F6799"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4F6799" w:rsidRDefault="004F6799" w:rsidP="00FB4C59">
      <w:pPr>
        <w:spacing w:after="0" w:line="240" w:lineRule="auto"/>
      </w:pPr>
      <w:r>
        <w:separator/>
      </w:r>
    </w:p>
  </w:footnote>
  <w:footnote w:type="continuationSeparator" w:id="0">
    <w:p w14:paraId="67CF7672" w14:textId="77777777" w:rsidR="004F6799" w:rsidRDefault="004F679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0C8265C" w:rsidR="004F6799" w:rsidRDefault="004F6799"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C1EF4">
      <w:rPr>
        <w:rFonts w:ascii="Times New Roman" w:hAnsi="Times New Roman"/>
        <w:i/>
        <w:lang w:val="en-US"/>
      </w:rPr>
      <w:t>906</w:t>
    </w:r>
    <w:r>
      <w:rPr>
        <w:rFonts w:ascii="Times New Roman" w:hAnsi="Times New Roman"/>
        <w:i/>
        <w:lang w:val="en-US"/>
      </w:rPr>
      <w:t xml:space="preserve"> - </w:t>
    </w:r>
    <w:r w:rsidR="00CC73E5">
      <w:rPr>
        <w:rFonts w:ascii="Times New Roman" w:hAnsi="Times New Roman"/>
        <w:i/>
        <w:lang w:val="en-US"/>
      </w:rPr>
      <w:t>9</w:t>
    </w:r>
    <w:r w:rsidR="001C1EF4">
      <w:rPr>
        <w:rFonts w:ascii="Times New Roman" w:hAnsi="Times New Roman"/>
        <w:i/>
        <w:lang w:val="en-US"/>
      </w:rPr>
      <w:t>17</w:t>
    </w:r>
  </w:p>
  <w:p w14:paraId="4533D171" w14:textId="77777777" w:rsidR="004F6799" w:rsidRDefault="004F67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83733" w14:textId="04159DF3"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 xml:space="preserve">Mohd </w:t>
    </w:r>
    <w:r w:rsidR="005B3B9C">
      <w:rPr>
        <w:caps w:val="0"/>
        <w:sz w:val="20"/>
        <w:szCs w:val="20"/>
        <w:lang w:val="en-US"/>
      </w:rPr>
      <w:t>Az</w:t>
    </w:r>
    <w:r w:rsidRPr="00F557F6">
      <w:rPr>
        <w:caps w:val="0"/>
        <w:sz w:val="20"/>
        <w:szCs w:val="20"/>
        <w:lang w:val="en-US"/>
      </w:rPr>
      <w:t>mil et al</w:t>
    </w:r>
    <w:r w:rsidRPr="00F557F6">
      <w:rPr>
        <w:sz w:val="20"/>
        <w:szCs w:val="20"/>
        <w:lang w:val="en-US"/>
      </w:rPr>
      <w:t xml:space="preserve">:   </w:t>
    </w:r>
    <w:r w:rsidRPr="00F557F6">
      <w:rPr>
        <w:rFonts w:eastAsia="Calibri"/>
        <w:sz w:val="20"/>
        <w:szCs w:val="20"/>
        <w:lang w:val="en-GB"/>
      </w:rPr>
      <w:t>BIO-BASED CONTENT OF OLIGOMERS DERIVED FROM PALM OIL: SAMPLE COMBUSTION AND LIQUID SCINTILLATION COUNTING TECHNIQUE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05A1" w14:textId="678E57B5" w:rsidR="0084505C" w:rsidRDefault="0084505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6DC3" w14:textId="35A6CF09"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C1EF4">
      <w:rPr>
        <w:rFonts w:ascii="Times New Roman" w:hAnsi="Times New Roman"/>
        <w:i/>
        <w:lang w:val="en-US"/>
      </w:rPr>
      <w:t xml:space="preserve">906 - </w:t>
    </w:r>
    <w:r w:rsidR="00CC73E5">
      <w:rPr>
        <w:rFonts w:ascii="Times New Roman" w:hAnsi="Times New Roman"/>
        <w:i/>
        <w:lang w:val="en-US"/>
      </w:rPr>
      <w:t>9</w:t>
    </w:r>
    <w:r w:rsidR="001C1EF4">
      <w:rPr>
        <w:rFonts w:ascii="Times New Roman" w:hAnsi="Times New Roman"/>
        <w:i/>
        <w:lang w:val="en-US"/>
      </w:rPr>
      <w:t>17</w:t>
    </w:r>
  </w:p>
  <w:p w14:paraId="732C5302" w14:textId="64F25D05" w:rsidR="0084505C" w:rsidRDefault="008450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757C" w14:textId="40E77397" w:rsidR="0084505C" w:rsidRDefault="008450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2C1E8" w14:textId="710B98D0" w:rsidR="0084505C" w:rsidRDefault="0084505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46EED" w14:textId="5CD88612" w:rsidR="0084505C" w:rsidRDefault="0084505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9AB24" w14:textId="4C59240E"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 xml:space="preserve">Mohd </w:t>
    </w:r>
    <w:r w:rsidR="005B3B9C">
      <w:rPr>
        <w:caps w:val="0"/>
        <w:sz w:val="20"/>
        <w:szCs w:val="20"/>
        <w:lang w:val="en-US"/>
      </w:rPr>
      <w:t>Az</w:t>
    </w:r>
    <w:r w:rsidRPr="00F557F6">
      <w:rPr>
        <w:caps w:val="0"/>
        <w:sz w:val="20"/>
        <w:szCs w:val="20"/>
        <w:lang w:val="en-US"/>
      </w:rPr>
      <w:t>mil et al</w:t>
    </w:r>
    <w:r w:rsidRPr="00F557F6">
      <w:rPr>
        <w:sz w:val="20"/>
        <w:szCs w:val="20"/>
        <w:lang w:val="en-US"/>
      </w:rPr>
      <w:t xml:space="preserve">:   </w:t>
    </w:r>
    <w:r w:rsidRPr="00F557F6">
      <w:rPr>
        <w:rFonts w:eastAsia="Calibri"/>
        <w:sz w:val="20"/>
        <w:szCs w:val="20"/>
        <w:lang w:val="en-GB"/>
      </w:rPr>
      <w:t>BIO-BASED CONTENT OF OLIGOMERS DERIVED FROM PALM OIL: SAMPLE COMBUSTION AND LIQUID SCINTILLATION COUNTING TECHNIQUE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D8EE" w14:textId="0A4A3B7B" w:rsidR="0084505C" w:rsidRDefault="0084505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39F4D" w14:textId="1B333C28"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C1EF4">
      <w:rPr>
        <w:rFonts w:ascii="Times New Roman" w:hAnsi="Times New Roman"/>
        <w:i/>
        <w:lang w:val="en-US"/>
      </w:rPr>
      <w:t xml:space="preserve">906 - </w:t>
    </w:r>
    <w:r w:rsidR="00CC73E5">
      <w:rPr>
        <w:rFonts w:ascii="Times New Roman" w:hAnsi="Times New Roman"/>
        <w:i/>
        <w:lang w:val="en-US"/>
      </w:rPr>
      <w:t>9</w:t>
    </w:r>
    <w:r w:rsidR="001C1EF4">
      <w:rPr>
        <w:rFonts w:ascii="Times New Roman" w:hAnsi="Times New Roman"/>
        <w:i/>
        <w:lang w:val="en-US"/>
      </w:rPr>
      <w:t>17</w:t>
    </w:r>
  </w:p>
  <w:p w14:paraId="333BF2A9" w14:textId="007CBB78" w:rsidR="0084505C" w:rsidRDefault="0084505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18E62" w14:textId="2E27290D"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 xml:space="preserve">Mohd </w:t>
    </w:r>
    <w:r w:rsidR="005B3B9C">
      <w:rPr>
        <w:caps w:val="0"/>
        <w:sz w:val="20"/>
        <w:szCs w:val="20"/>
        <w:lang w:val="en-US"/>
      </w:rPr>
      <w:t>Az</w:t>
    </w:r>
    <w:r w:rsidRPr="00F557F6">
      <w:rPr>
        <w:caps w:val="0"/>
        <w:sz w:val="20"/>
        <w:szCs w:val="20"/>
        <w:lang w:val="en-US"/>
      </w:rPr>
      <w:t>mil et al</w:t>
    </w:r>
    <w:r w:rsidRPr="00F557F6">
      <w:rPr>
        <w:sz w:val="20"/>
        <w:szCs w:val="20"/>
        <w:lang w:val="en-US"/>
      </w:rPr>
      <w:t xml:space="preserve">:   </w:t>
    </w:r>
    <w:r w:rsidRPr="00F557F6">
      <w:rPr>
        <w:rFonts w:eastAsia="Calibri"/>
        <w:sz w:val="20"/>
        <w:szCs w:val="20"/>
        <w:lang w:val="en-GB"/>
      </w:rPr>
      <w:t>BIO-BASED CONTENT OF OLIGOMERS DERIVED FROM PALM OIL: SAMPLE COMBUSTION AND LIQUID SCINTILLATION COUNTING TECHNIQUE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ECB2" w14:textId="68986B77" w:rsidR="004F6799" w:rsidRPr="00F557F6" w:rsidRDefault="004F6799" w:rsidP="00F557F6">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 xml:space="preserve">Mohd </w:t>
    </w:r>
    <w:r w:rsidR="005B3B9C">
      <w:rPr>
        <w:caps w:val="0"/>
        <w:sz w:val="20"/>
        <w:szCs w:val="20"/>
        <w:lang w:val="en-US"/>
      </w:rPr>
      <w:t>Az</w:t>
    </w:r>
    <w:r w:rsidRPr="00F557F6">
      <w:rPr>
        <w:caps w:val="0"/>
        <w:sz w:val="20"/>
        <w:szCs w:val="20"/>
        <w:lang w:val="en-US"/>
      </w:rPr>
      <w:t>mil et al</w:t>
    </w:r>
    <w:r w:rsidRPr="00F557F6">
      <w:rPr>
        <w:sz w:val="20"/>
        <w:szCs w:val="20"/>
        <w:lang w:val="en-US"/>
      </w:rPr>
      <w:t xml:space="preserve">:   </w:t>
    </w:r>
    <w:r w:rsidRPr="00F557F6">
      <w:rPr>
        <w:rFonts w:eastAsia="Calibri"/>
        <w:sz w:val="20"/>
        <w:szCs w:val="20"/>
        <w:lang w:val="en-GB"/>
      </w:rPr>
      <w:t>BIO-BASED CONTENT OF OLIGOMERS DERIVED FROM PALM OIL: SAMPLE COMBUSTION AND LIQUID SCINTILLATION COUNTING TECHNIQUE</w:t>
    </w:r>
  </w:p>
  <w:p w14:paraId="652E6EB3" w14:textId="641D3ADC" w:rsidR="004F6799" w:rsidRPr="00B75BF6" w:rsidRDefault="004F6799"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7FE2B" w14:textId="78EB933E" w:rsidR="0084505C" w:rsidRDefault="0084505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61B03" w14:textId="7697D5E0"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C1EF4">
      <w:rPr>
        <w:rFonts w:ascii="Times New Roman" w:hAnsi="Times New Roman"/>
        <w:i/>
        <w:lang w:val="en-US"/>
      </w:rPr>
      <w:t xml:space="preserve">906 - </w:t>
    </w:r>
    <w:r w:rsidR="00CC73E5">
      <w:rPr>
        <w:rFonts w:ascii="Times New Roman" w:hAnsi="Times New Roman"/>
        <w:i/>
        <w:lang w:val="en-US"/>
      </w:rPr>
      <w:t>9</w:t>
    </w:r>
    <w:r w:rsidR="001C1EF4">
      <w:rPr>
        <w:rFonts w:ascii="Times New Roman" w:hAnsi="Times New Roman"/>
        <w:i/>
        <w:lang w:val="en-US"/>
      </w:rPr>
      <w:t>17</w:t>
    </w:r>
  </w:p>
  <w:p w14:paraId="2CD4C6B5" w14:textId="12CB33F3" w:rsidR="0084505C" w:rsidRDefault="0084505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54420" w14:textId="397D964F"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 xml:space="preserve">Mohd </w:t>
    </w:r>
    <w:r w:rsidR="005B3B9C">
      <w:rPr>
        <w:caps w:val="0"/>
        <w:sz w:val="20"/>
        <w:szCs w:val="20"/>
        <w:lang w:val="en-US"/>
      </w:rPr>
      <w:t>Az</w:t>
    </w:r>
    <w:r w:rsidRPr="00F557F6">
      <w:rPr>
        <w:caps w:val="0"/>
        <w:sz w:val="20"/>
        <w:szCs w:val="20"/>
        <w:lang w:val="en-US"/>
      </w:rPr>
      <w:t>mil et al</w:t>
    </w:r>
    <w:r w:rsidRPr="00F557F6">
      <w:rPr>
        <w:sz w:val="20"/>
        <w:szCs w:val="20"/>
        <w:lang w:val="en-US"/>
      </w:rPr>
      <w:t xml:space="preserve">:   </w:t>
    </w:r>
    <w:r w:rsidRPr="00F557F6">
      <w:rPr>
        <w:rFonts w:eastAsia="Calibri"/>
        <w:sz w:val="20"/>
        <w:szCs w:val="20"/>
        <w:lang w:val="en-GB"/>
      </w:rPr>
      <w:t>BIO-BASED CONTENT OF OLIGOMERS DERIVED FROM PALM OIL: SAMPLE COMBUSTION AND LIQUID SCINTILLATION COUNTING TECHNIQUE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15EBA" w14:textId="027D0F93" w:rsidR="0084505C" w:rsidRDefault="00845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5548" w14:textId="091B904F"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C1EF4">
      <w:rPr>
        <w:rFonts w:ascii="Times New Roman" w:hAnsi="Times New Roman"/>
        <w:i/>
        <w:lang w:val="en-US"/>
      </w:rPr>
      <w:t xml:space="preserve">906 - </w:t>
    </w:r>
    <w:r w:rsidR="00CC73E5">
      <w:rPr>
        <w:rFonts w:ascii="Times New Roman" w:hAnsi="Times New Roman"/>
        <w:i/>
        <w:lang w:val="en-US"/>
      </w:rPr>
      <w:t>9</w:t>
    </w:r>
    <w:r w:rsidR="001C1EF4">
      <w:rPr>
        <w:rFonts w:ascii="Times New Roman" w:hAnsi="Times New Roman"/>
        <w:i/>
        <w:lang w:val="en-US"/>
      </w:rPr>
      <w:t>17</w:t>
    </w:r>
  </w:p>
  <w:p w14:paraId="58279322" w14:textId="4573D945" w:rsidR="0084505C" w:rsidRDefault="00845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0DDCF" w14:textId="3A5FB0FD" w:rsidR="0084505C" w:rsidRPr="0084505C" w:rsidRDefault="0084505C" w:rsidP="0084505C">
    <w:pPr>
      <w:pStyle w:val="Title"/>
      <w:spacing w:line="276" w:lineRule="auto"/>
      <w:ind w:left="1620" w:hanging="1620"/>
      <w:contextualSpacing w:val="0"/>
      <w:jc w:val="left"/>
      <w:rPr>
        <w:rFonts w:eastAsia="Calibri"/>
        <w:b/>
        <w:sz w:val="20"/>
        <w:szCs w:val="20"/>
        <w:lang w:val="en-GB"/>
      </w:rPr>
    </w:pPr>
    <w:r w:rsidRPr="00F557F6">
      <w:rPr>
        <w:caps w:val="0"/>
        <w:sz w:val="20"/>
        <w:szCs w:val="20"/>
        <w:lang w:val="en-US"/>
      </w:rPr>
      <w:t xml:space="preserve">Mohd </w:t>
    </w:r>
    <w:r w:rsidR="005B3B9C">
      <w:rPr>
        <w:caps w:val="0"/>
        <w:sz w:val="20"/>
        <w:szCs w:val="20"/>
        <w:lang w:val="en-US"/>
      </w:rPr>
      <w:t>Az</w:t>
    </w:r>
    <w:r w:rsidRPr="00F557F6">
      <w:rPr>
        <w:caps w:val="0"/>
        <w:sz w:val="20"/>
        <w:szCs w:val="20"/>
        <w:lang w:val="en-US"/>
      </w:rPr>
      <w:t>mil et al</w:t>
    </w:r>
    <w:r w:rsidRPr="00F557F6">
      <w:rPr>
        <w:sz w:val="20"/>
        <w:szCs w:val="20"/>
        <w:lang w:val="en-US"/>
      </w:rPr>
      <w:t xml:space="preserve">:   </w:t>
    </w:r>
    <w:r w:rsidRPr="00F557F6">
      <w:rPr>
        <w:rFonts w:eastAsia="Calibri"/>
        <w:sz w:val="20"/>
        <w:szCs w:val="20"/>
        <w:lang w:val="en-GB"/>
      </w:rPr>
      <w:t>BIO-BASED CONTENT OF OLIGOMERS DERIVED FROM PALM OIL: SAMPLE COMBUSTION AND LIQUID SCINTILLATION COUNTING TECHNIQUE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94257" w14:textId="16974D0E" w:rsidR="0084505C" w:rsidRDefault="008450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D0FF8" w14:textId="4C3D2BAF" w:rsidR="0084505C" w:rsidRDefault="0084505C" w:rsidP="0084505C">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C1EF4">
      <w:rPr>
        <w:rFonts w:ascii="Times New Roman" w:hAnsi="Times New Roman"/>
        <w:i/>
        <w:lang w:val="en-US"/>
      </w:rPr>
      <w:t xml:space="preserve">906 - </w:t>
    </w:r>
    <w:r w:rsidR="00CC73E5">
      <w:rPr>
        <w:rFonts w:ascii="Times New Roman" w:hAnsi="Times New Roman"/>
        <w:i/>
        <w:lang w:val="en-US"/>
      </w:rPr>
      <w:t>9</w:t>
    </w:r>
    <w:r w:rsidR="001C1EF4">
      <w:rPr>
        <w:rFonts w:ascii="Times New Roman" w:hAnsi="Times New Roman"/>
        <w:i/>
        <w:lang w:val="en-US"/>
      </w:rPr>
      <w:t>17</w:t>
    </w:r>
  </w:p>
  <w:p w14:paraId="4C61D4EF" w14:textId="1CDEFCBE" w:rsidR="0084505C" w:rsidRDefault="008450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46D45" w14:textId="3192CB4F" w:rsidR="0084505C" w:rsidRDefault="008450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80592" w14:textId="575CC42E" w:rsidR="0084505C" w:rsidRDefault="008450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DCF8" w14:textId="5AC7BBEE" w:rsidR="0084505C" w:rsidRDefault="00845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ADE395A"/>
    <w:multiLevelType w:val="hybridMultilevel"/>
    <w:tmpl w:val="A45AA4CA"/>
    <w:lvl w:ilvl="0" w:tplc="51E88786">
      <w:start w:val="1"/>
      <w:numFmt w:val="decimal"/>
      <w:pStyle w:val="1st-level-Heading"/>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61470E"/>
    <w:multiLevelType w:val="hybridMultilevel"/>
    <w:tmpl w:val="2E3AF4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23AC"/>
    <w:rsid w:val="001129FB"/>
    <w:rsid w:val="00117BCD"/>
    <w:rsid w:val="001C1EF4"/>
    <w:rsid w:val="001D035A"/>
    <w:rsid w:val="001D3855"/>
    <w:rsid w:val="001D6F2C"/>
    <w:rsid w:val="001F72B9"/>
    <w:rsid w:val="002004F5"/>
    <w:rsid w:val="0020154A"/>
    <w:rsid w:val="00221D39"/>
    <w:rsid w:val="002456D2"/>
    <w:rsid w:val="002752F0"/>
    <w:rsid w:val="002867F0"/>
    <w:rsid w:val="0029079C"/>
    <w:rsid w:val="002964EF"/>
    <w:rsid w:val="002A7981"/>
    <w:rsid w:val="002B188F"/>
    <w:rsid w:val="002B3BD8"/>
    <w:rsid w:val="002F0163"/>
    <w:rsid w:val="002F3F91"/>
    <w:rsid w:val="00304767"/>
    <w:rsid w:val="00304B34"/>
    <w:rsid w:val="00312C0E"/>
    <w:rsid w:val="00336E6E"/>
    <w:rsid w:val="00345738"/>
    <w:rsid w:val="00361BAF"/>
    <w:rsid w:val="00367D1F"/>
    <w:rsid w:val="00373A9B"/>
    <w:rsid w:val="00383211"/>
    <w:rsid w:val="0038323C"/>
    <w:rsid w:val="00383F26"/>
    <w:rsid w:val="0039005B"/>
    <w:rsid w:val="003B0AC0"/>
    <w:rsid w:val="003D585B"/>
    <w:rsid w:val="003E7DA6"/>
    <w:rsid w:val="003F12FF"/>
    <w:rsid w:val="004060C3"/>
    <w:rsid w:val="00420074"/>
    <w:rsid w:val="004673AB"/>
    <w:rsid w:val="004760D4"/>
    <w:rsid w:val="00480343"/>
    <w:rsid w:val="00494C46"/>
    <w:rsid w:val="004A12DD"/>
    <w:rsid w:val="004B43FF"/>
    <w:rsid w:val="004F6799"/>
    <w:rsid w:val="00502641"/>
    <w:rsid w:val="00505F7E"/>
    <w:rsid w:val="00510BA6"/>
    <w:rsid w:val="00534441"/>
    <w:rsid w:val="00545363"/>
    <w:rsid w:val="00567D9E"/>
    <w:rsid w:val="00583C85"/>
    <w:rsid w:val="00584156"/>
    <w:rsid w:val="005B3B9C"/>
    <w:rsid w:val="005C6768"/>
    <w:rsid w:val="00624C7C"/>
    <w:rsid w:val="00634C25"/>
    <w:rsid w:val="006416AB"/>
    <w:rsid w:val="00672075"/>
    <w:rsid w:val="006768E9"/>
    <w:rsid w:val="00687982"/>
    <w:rsid w:val="0069547D"/>
    <w:rsid w:val="00695D0E"/>
    <w:rsid w:val="006A3A0F"/>
    <w:rsid w:val="006B3EC8"/>
    <w:rsid w:val="006D695E"/>
    <w:rsid w:val="00725A6A"/>
    <w:rsid w:val="007308F6"/>
    <w:rsid w:val="00730CB3"/>
    <w:rsid w:val="00735444"/>
    <w:rsid w:val="007703FE"/>
    <w:rsid w:val="007859BE"/>
    <w:rsid w:val="007943F3"/>
    <w:rsid w:val="007A738C"/>
    <w:rsid w:val="007B1349"/>
    <w:rsid w:val="007E25BD"/>
    <w:rsid w:val="007F4ECC"/>
    <w:rsid w:val="00801E18"/>
    <w:rsid w:val="00802C35"/>
    <w:rsid w:val="0082181A"/>
    <w:rsid w:val="0084505C"/>
    <w:rsid w:val="0086622B"/>
    <w:rsid w:val="008747A4"/>
    <w:rsid w:val="008A2F73"/>
    <w:rsid w:val="008B02C7"/>
    <w:rsid w:val="008B470E"/>
    <w:rsid w:val="008C14D6"/>
    <w:rsid w:val="008E1211"/>
    <w:rsid w:val="008E5BBF"/>
    <w:rsid w:val="008E6968"/>
    <w:rsid w:val="008F2DC2"/>
    <w:rsid w:val="009110FB"/>
    <w:rsid w:val="00917637"/>
    <w:rsid w:val="00960E7B"/>
    <w:rsid w:val="00983A6B"/>
    <w:rsid w:val="00992776"/>
    <w:rsid w:val="00A14DB9"/>
    <w:rsid w:val="00A4762A"/>
    <w:rsid w:val="00A74A7E"/>
    <w:rsid w:val="00A87399"/>
    <w:rsid w:val="00AD1B8A"/>
    <w:rsid w:val="00AD76AF"/>
    <w:rsid w:val="00AE713F"/>
    <w:rsid w:val="00B1121C"/>
    <w:rsid w:val="00B25B65"/>
    <w:rsid w:val="00B26062"/>
    <w:rsid w:val="00B2770A"/>
    <w:rsid w:val="00B314AD"/>
    <w:rsid w:val="00B36193"/>
    <w:rsid w:val="00B7255A"/>
    <w:rsid w:val="00B75BF6"/>
    <w:rsid w:val="00BA1F7B"/>
    <w:rsid w:val="00BB223B"/>
    <w:rsid w:val="00BB58AF"/>
    <w:rsid w:val="00BC2DBB"/>
    <w:rsid w:val="00BD2480"/>
    <w:rsid w:val="00BE2D36"/>
    <w:rsid w:val="00BE7C30"/>
    <w:rsid w:val="00C055BF"/>
    <w:rsid w:val="00C0756D"/>
    <w:rsid w:val="00C2226A"/>
    <w:rsid w:val="00C34A9B"/>
    <w:rsid w:val="00C80273"/>
    <w:rsid w:val="00C943DD"/>
    <w:rsid w:val="00C94D92"/>
    <w:rsid w:val="00C97340"/>
    <w:rsid w:val="00CA513F"/>
    <w:rsid w:val="00CC6D67"/>
    <w:rsid w:val="00CC73E5"/>
    <w:rsid w:val="00CD41CA"/>
    <w:rsid w:val="00CE51F9"/>
    <w:rsid w:val="00CF05FF"/>
    <w:rsid w:val="00D33D1A"/>
    <w:rsid w:val="00D340BB"/>
    <w:rsid w:val="00D505D5"/>
    <w:rsid w:val="00D63C28"/>
    <w:rsid w:val="00D75B35"/>
    <w:rsid w:val="00D76E09"/>
    <w:rsid w:val="00D9128E"/>
    <w:rsid w:val="00D9736F"/>
    <w:rsid w:val="00D97773"/>
    <w:rsid w:val="00D9792A"/>
    <w:rsid w:val="00DB3753"/>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57F6"/>
    <w:rsid w:val="00F567E6"/>
    <w:rsid w:val="00F80EE8"/>
    <w:rsid w:val="00F879E7"/>
    <w:rsid w:val="00FB2423"/>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ListParagraphChar">
    <w:name w:val="List Paragraph Char"/>
    <w:basedOn w:val="DefaultParagraphFont"/>
    <w:link w:val="ListParagraph"/>
    <w:uiPriority w:val="34"/>
    <w:rsid w:val="00F557F6"/>
    <w:rPr>
      <w:rFonts w:eastAsia="Times New Roman"/>
      <w:sz w:val="22"/>
      <w:szCs w:val="22"/>
      <w:lang w:val="en-US" w:eastAsia="en-US" w:bidi="en-US"/>
    </w:rPr>
  </w:style>
  <w:style w:type="table" w:styleId="TableGrid">
    <w:name w:val="Table Grid"/>
    <w:basedOn w:val="TableNormal"/>
    <w:uiPriority w:val="59"/>
    <w:rsid w:val="0020154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level-Heading"/>
    <w:basedOn w:val="Normal"/>
    <w:next w:val="Normal"/>
    <w:rsid w:val="00CE51F9"/>
    <w:pPr>
      <w:keepNext/>
      <w:numPr>
        <w:numId w:val="2"/>
      </w:numPr>
      <w:spacing w:before="280" w:line="240" w:lineRule="auto"/>
      <w:ind w:left="357" w:hanging="357"/>
      <w:outlineLvl w:val="0"/>
    </w:pPr>
    <w:rPr>
      <w:rFonts w:ascii="Calibri" w:hAnsi="Calibri"/>
      <w:b/>
      <w:sz w:val="28"/>
      <w:szCs w:val="24"/>
      <w:lang w:bidi="ar-SA"/>
    </w:rPr>
  </w:style>
  <w:style w:type="paragraph" w:customStyle="1" w:styleId="EndNoteBibliography">
    <w:name w:val="EndNote Bibliography"/>
    <w:basedOn w:val="Normal"/>
    <w:link w:val="EndNoteBibliographyChar"/>
    <w:rsid w:val="00CE51F9"/>
    <w:pPr>
      <w:spacing w:after="0" w:line="240" w:lineRule="auto"/>
    </w:pPr>
    <w:rPr>
      <w:rFonts w:ascii="Calibri" w:hAnsi="Calibri" w:cs="Calibri"/>
      <w:noProof/>
      <w:sz w:val="24"/>
      <w:szCs w:val="24"/>
    </w:rPr>
  </w:style>
  <w:style w:type="character" w:customStyle="1" w:styleId="EndNoteBibliographyChar">
    <w:name w:val="EndNote Bibliography Char"/>
    <w:basedOn w:val="ListParagraphChar"/>
    <w:link w:val="EndNoteBibliography"/>
    <w:rsid w:val="00CE51F9"/>
    <w:rPr>
      <w:rFonts w:ascii="Calibri" w:eastAsia="Times New Roman" w:hAnsi="Calibri" w:cs="Calibri"/>
      <w:noProof/>
      <w:sz w:val="24"/>
      <w:szCs w:val="24"/>
      <w:lang w:val="en-US" w:eastAsia="en-US" w:bidi="en-US"/>
    </w:rPr>
  </w:style>
  <w:style w:type="character" w:styleId="PlaceholderText">
    <w:name w:val="Placeholder Text"/>
    <w:basedOn w:val="DefaultParagraphFont"/>
    <w:uiPriority w:val="99"/>
    <w:semiHidden/>
    <w:rsid w:val="00336E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7.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3.xml"/><Relationship Id="rId44"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footer" Target="footer13.xml"/><Relationship Id="rId20" Type="http://schemas.openxmlformats.org/officeDocument/2006/relationships/image" Target="media/image3.jpe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file:///D:\AOTD%20077%202012\Data\14c%20cpm%20quench%202Feb201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14c quench</c:v>
          </c:tx>
          <c:xVal>
            <c:numRef>
              <c:f>'Quench curves 2Feb2017'!$O$15:$O$20</c:f>
              <c:numCache>
                <c:formatCode>0</c:formatCode>
                <c:ptCount val="6"/>
                <c:pt idx="0">
                  <c:v>794.7</c:v>
                </c:pt>
                <c:pt idx="1">
                  <c:v>363.3</c:v>
                </c:pt>
                <c:pt idx="2">
                  <c:v>243.1</c:v>
                </c:pt>
                <c:pt idx="3">
                  <c:v>197.5</c:v>
                </c:pt>
                <c:pt idx="4">
                  <c:v>180.7</c:v>
                </c:pt>
                <c:pt idx="5">
                  <c:v>162.69999999999999</c:v>
                </c:pt>
              </c:numCache>
            </c:numRef>
          </c:xVal>
          <c:yVal>
            <c:numRef>
              <c:f>'Quench curves 2Feb2017'!$N$15:$N$20</c:f>
              <c:numCache>
                <c:formatCode>0</c:formatCode>
                <c:ptCount val="6"/>
                <c:pt idx="0">
                  <c:v>84.3</c:v>
                </c:pt>
                <c:pt idx="1">
                  <c:v>82.1</c:v>
                </c:pt>
                <c:pt idx="2">
                  <c:v>80.099999999999994</c:v>
                </c:pt>
                <c:pt idx="3">
                  <c:v>79.8</c:v>
                </c:pt>
                <c:pt idx="4">
                  <c:v>77.7</c:v>
                </c:pt>
                <c:pt idx="5">
                  <c:v>73.099999999999994</c:v>
                </c:pt>
              </c:numCache>
            </c:numRef>
          </c:yVal>
          <c:smooth val="1"/>
          <c:extLst>
            <c:ext xmlns:c16="http://schemas.microsoft.com/office/drawing/2014/chart" uri="{C3380CC4-5D6E-409C-BE32-E72D297353CC}">
              <c16:uniqueId val="{00000000-CFAA-450A-BE3E-64AC19CF1ABA}"/>
            </c:ext>
          </c:extLst>
        </c:ser>
        <c:dLbls>
          <c:showLegendKey val="0"/>
          <c:showVal val="0"/>
          <c:showCatName val="0"/>
          <c:showSerName val="0"/>
          <c:showPercent val="0"/>
          <c:showBubbleSize val="0"/>
        </c:dLbls>
        <c:axId val="-228331040"/>
        <c:axId val="-228330496"/>
      </c:scatterChart>
      <c:valAx>
        <c:axId val="-228331040"/>
        <c:scaling>
          <c:orientation val="minMax"/>
          <c:max val="900"/>
          <c:min val="100"/>
        </c:scaling>
        <c:delete val="0"/>
        <c:axPos val="b"/>
        <c:title>
          <c:tx>
            <c:rich>
              <a:bodyPr/>
              <a:lstStyle/>
              <a:p>
                <a:pPr>
                  <a:defRPr sz="900"/>
                </a:pPr>
                <a:r>
                  <a:rPr lang="en-US" sz="900"/>
                  <a:t>tSIE</a:t>
                </a:r>
              </a:p>
            </c:rich>
          </c:tx>
          <c:overlay val="0"/>
        </c:title>
        <c:numFmt formatCode="0" sourceLinked="1"/>
        <c:majorTickMark val="out"/>
        <c:minorTickMark val="none"/>
        <c:tickLblPos val="nextTo"/>
        <c:txPr>
          <a:bodyPr rot="0" vert="horz"/>
          <a:lstStyle/>
          <a:p>
            <a:pPr>
              <a:defRPr sz="900">
                <a:ln>
                  <a:noFill/>
                </a:ln>
              </a:defRPr>
            </a:pPr>
            <a:endParaRPr lang="en-US"/>
          </a:p>
        </c:txPr>
        <c:crossAx val="-228330496"/>
        <c:crosses val="autoZero"/>
        <c:crossBetween val="midCat"/>
      </c:valAx>
      <c:valAx>
        <c:axId val="-228330496"/>
        <c:scaling>
          <c:orientation val="minMax"/>
          <c:max val="100"/>
          <c:min val="40"/>
        </c:scaling>
        <c:delete val="0"/>
        <c:axPos val="l"/>
        <c:majorGridlines>
          <c:spPr>
            <a:ln>
              <a:noFill/>
            </a:ln>
          </c:spPr>
        </c:majorGridlines>
        <c:title>
          <c:tx>
            <c:rich>
              <a:bodyPr rot="-5400000" vert="horz"/>
              <a:lstStyle/>
              <a:p>
                <a:pPr>
                  <a:defRPr sz="900"/>
                </a:pPr>
                <a:r>
                  <a:rPr lang="en-US" sz="900"/>
                  <a:t>Efficiency (%)</a:t>
                </a:r>
              </a:p>
            </c:rich>
          </c:tx>
          <c:overlay val="0"/>
        </c:title>
        <c:numFmt formatCode="0" sourceLinked="1"/>
        <c:majorTickMark val="out"/>
        <c:minorTickMark val="none"/>
        <c:tickLblPos val="nextTo"/>
        <c:txPr>
          <a:bodyPr/>
          <a:lstStyle/>
          <a:p>
            <a:pPr>
              <a:defRPr sz="900"/>
            </a:pPr>
            <a:endParaRPr lang="en-US"/>
          </a:p>
        </c:txPr>
        <c:crossAx val="-228331040"/>
        <c:crosses val="autoZero"/>
        <c:crossBetween val="midCat"/>
      </c:valAx>
      <c:spPr>
        <a:noFill/>
        <a:ln>
          <a:solidFill>
            <a:sysClr val="windowText" lastClr="000000"/>
          </a:solidFill>
        </a:ln>
      </c:spPr>
    </c:plotArea>
    <c:plotVisOnly val="1"/>
    <c:dispBlanksAs val="gap"/>
    <c:showDLblsOverMax val="0"/>
  </c:chart>
  <c:spPr>
    <a:noFill/>
    <a:ln w="6350">
      <a:solidFill>
        <a:sysClr val="windowText" lastClr="000000"/>
      </a:solid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7</cp:revision>
  <cp:lastPrinted>2020-11-27T12:33:00Z</cp:lastPrinted>
  <dcterms:created xsi:type="dcterms:W3CDTF">2020-11-03T03:34:00Z</dcterms:created>
  <dcterms:modified xsi:type="dcterms:W3CDTF">2020-11-27T12:36:00Z</dcterms:modified>
</cp:coreProperties>
</file>