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7794D3BD"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A1675">
        <w:rPr>
          <w:rFonts w:ascii="Times New Roman" w:hAnsi="Times New Roman" w:cs="Times New Roman"/>
          <w:b/>
          <w:i/>
          <w:sz w:val="24"/>
          <w:szCs w:val="24"/>
        </w:rPr>
        <w:t>6</w:t>
      </w:r>
      <w:r w:rsidR="002D4810">
        <w:rPr>
          <w:rFonts w:ascii="Times New Roman" w:hAnsi="Times New Roman" w:cs="Times New Roman"/>
          <w:b/>
          <w:i/>
          <w:sz w:val="24"/>
          <w:szCs w:val="24"/>
        </w:rPr>
        <w:t>7</w:t>
      </w:r>
      <w:r w:rsidR="00FA1675">
        <w:rPr>
          <w:rFonts w:ascii="Times New Roman" w:hAnsi="Times New Roman" w:cs="Times New Roman"/>
          <w:b/>
          <w:i/>
          <w:sz w:val="24"/>
          <w:szCs w:val="24"/>
        </w:rPr>
        <w:t>0</w:t>
      </w:r>
      <w:r w:rsidR="003A1F80" w:rsidRPr="006E79D9">
        <w:rPr>
          <w:rFonts w:ascii="Times New Roman" w:hAnsi="Times New Roman" w:cs="Times New Roman"/>
          <w:b/>
          <w:i/>
          <w:sz w:val="24"/>
          <w:szCs w:val="24"/>
        </w:rPr>
        <w:t xml:space="preserve"> - </w:t>
      </w:r>
      <w:r w:rsidR="002D4810">
        <w:rPr>
          <w:rFonts w:ascii="Times New Roman" w:hAnsi="Times New Roman" w:cs="Times New Roman"/>
          <w:b/>
          <w:i/>
          <w:sz w:val="24"/>
          <w:szCs w:val="24"/>
        </w:rPr>
        <w:t>681</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2DF91F4B" w14:textId="77777777" w:rsidR="002D4810" w:rsidRDefault="002D4810" w:rsidP="002D4810">
      <w:pPr>
        <w:pStyle w:val="COVERANDMAINFONT"/>
        <w:spacing w:line="276" w:lineRule="auto"/>
        <w:rPr>
          <w:sz w:val="28"/>
          <w:szCs w:val="28"/>
          <w:lang w:val="en-GB"/>
        </w:rPr>
      </w:pPr>
      <w:r>
        <w:rPr>
          <w:sz w:val="28"/>
          <w:szCs w:val="28"/>
          <w:lang w:val="en-GB"/>
        </w:rPr>
        <w:t>DETERMINATION OF SELECTED HEAVY METAL CONCENTRATIONS IN UNREGISTERED FACE WHITENING CREAMS SOLD IN JOHOR BAHRU, JOHOR, MALAYSIA BY USING INDUCTIVELY COUPLED PLASMA OPTICAL EMISSION SPECTROSCOPY AND THEIR HEALTH RISK ASSESSMENT</w:t>
      </w:r>
    </w:p>
    <w:p w14:paraId="493249D3" w14:textId="77777777" w:rsidR="002D4810" w:rsidRDefault="002D4810" w:rsidP="002D4810">
      <w:pPr>
        <w:spacing w:after="0"/>
        <w:jc w:val="center"/>
        <w:outlineLvl w:val="0"/>
        <w:rPr>
          <w:rFonts w:ascii="Times New Roman" w:hAnsi="Times New Roman"/>
          <w:b/>
          <w:color w:val="548DD4" w:themeColor="text2" w:themeTint="99"/>
          <w:sz w:val="24"/>
          <w:lang w:val="en-GB"/>
        </w:rPr>
      </w:pPr>
    </w:p>
    <w:p w14:paraId="29470BBB" w14:textId="77777777" w:rsidR="002D4810" w:rsidRDefault="002D4810" w:rsidP="002D4810">
      <w:pPr>
        <w:spacing w:after="0"/>
        <w:jc w:val="center"/>
        <w:outlineLvl w:val="0"/>
        <w:rPr>
          <w:rFonts w:ascii="Times New Roman" w:hAnsi="Times New Roman"/>
          <w:sz w:val="24"/>
          <w:lang w:val="en-GB"/>
        </w:rPr>
      </w:pPr>
      <w:r>
        <w:rPr>
          <w:rFonts w:ascii="Times New Roman" w:hAnsi="Times New Roman"/>
          <w:sz w:val="24"/>
          <w:lang w:val="en-GB"/>
        </w:rPr>
        <w:t>(</w:t>
      </w:r>
      <w:r>
        <w:rPr>
          <w:rFonts w:ascii="Times New Roman" w:hAnsi="Times New Roman"/>
          <w:sz w:val="24"/>
          <w:lang w:val="ms-MY"/>
        </w:rPr>
        <w:t>Penentuan Kepekatan Logam Berat Terpilih dalam Krim Pemutih Muka yang Tidak Berdaftar Dijual di Johor Bahru, Johor, Malaysia dengan Menggunakan Spektrofotometer Pancaran Optik Plasma Gandingan Aruhan dan Penilaian Risiko Kesihatan</w:t>
      </w:r>
      <w:r>
        <w:rPr>
          <w:rFonts w:ascii="Times New Roman" w:hAnsi="Times New Roman"/>
          <w:sz w:val="24"/>
          <w:lang w:val="en-GB"/>
        </w:rPr>
        <w:t>)</w:t>
      </w:r>
    </w:p>
    <w:p w14:paraId="2599C3E0" w14:textId="77777777" w:rsidR="002D4810" w:rsidRDefault="002D4810" w:rsidP="002D4810">
      <w:pPr>
        <w:spacing w:after="0"/>
        <w:jc w:val="center"/>
        <w:outlineLvl w:val="0"/>
        <w:rPr>
          <w:rFonts w:ascii="Times New Roman" w:hAnsi="Times New Roman"/>
          <w:b/>
          <w:color w:val="548DD4" w:themeColor="text2" w:themeTint="99"/>
          <w:sz w:val="20"/>
          <w:szCs w:val="20"/>
          <w:lang w:val="en-GB"/>
        </w:rPr>
      </w:pPr>
    </w:p>
    <w:p w14:paraId="16FC3208" w14:textId="77777777" w:rsidR="002D4810" w:rsidRDefault="002D4810" w:rsidP="002D4810">
      <w:pPr>
        <w:spacing w:after="0"/>
        <w:jc w:val="center"/>
        <w:outlineLvl w:val="0"/>
        <w:rPr>
          <w:rFonts w:ascii="Times New Roman" w:hAnsi="Times New Roman"/>
          <w:sz w:val="20"/>
          <w:szCs w:val="20"/>
          <w:lang w:val="en-GB"/>
        </w:rPr>
      </w:pPr>
      <w:r>
        <w:rPr>
          <w:rFonts w:ascii="Times New Roman" w:hAnsi="Times New Roman"/>
          <w:sz w:val="20"/>
          <w:szCs w:val="20"/>
          <w:lang w:val="en-GB"/>
        </w:rPr>
        <w:t>Anusia Selvaraju</w:t>
      </w:r>
      <w:r>
        <w:rPr>
          <w:rFonts w:ascii="Times New Roman" w:hAnsi="Times New Roman"/>
          <w:sz w:val="20"/>
          <w:szCs w:val="20"/>
          <w:vertAlign w:val="superscript"/>
          <w:lang w:val="en-GB"/>
        </w:rPr>
        <w:t>1</w:t>
      </w:r>
      <w:r>
        <w:rPr>
          <w:rFonts w:ascii="Times New Roman" w:hAnsi="Times New Roman"/>
          <w:sz w:val="20"/>
          <w:szCs w:val="20"/>
          <w:lang w:val="en-GB"/>
        </w:rPr>
        <w:t>, Anis Nur Shasha Abdul Halim</w:t>
      </w:r>
      <w:r>
        <w:rPr>
          <w:rFonts w:ascii="Times New Roman" w:hAnsi="Times New Roman"/>
          <w:sz w:val="20"/>
          <w:szCs w:val="20"/>
          <w:vertAlign w:val="superscript"/>
          <w:lang w:val="en-GB"/>
        </w:rPr>
        <w:t>1</w:t>
      </w:r>
      <w:r>
        <w:rPr>
          <w:rFonts w:ascii="Times New Roman" w:hAnsi="Times New Roman"/>
          <w:sz w:val="20"/>
          <w:szCs w:val="20"/>
          <w:lang w:val="en-GB"/>
        </w:rPr>
        <w:t>, Aemi Syazwani Abdul Keyon</w:t>
      </w:r>
      <w:r>
        <w:rPr>
          <w:rFonts w:ascii="Times New Roman" w:hAnsi="Times New Roman"/>
          <w:sz w:val="20"/>
          <w:szCs w:val="20"/>
          <w:vertAlign w:val="superscript"/>
          <w:lang w:val="en-GB"/>
        </w:rPr>
        <w:t>1,2</w:t>
      </w:r>
      <w:r>
        <w:rPr>
          <w:rFonts w:ascii="Times New Roman" w:hAnsi="Times New Roman"/>
          <w:sz w:val="20"/>
          <w:szCs w:val="20"/>
          <w:lang w:val="en-GB"/>
        </w:rPr>
        <w:t>*</w:t>
      </w:r>
    </w:p>
    <w:p w14:paraId="64182596" w14:textId="77777777" w:rsidR="002D4810" w:rsidRPr="002D4810" w:rsidRDefault="002D4810" w:rsidP="002D4810">
      <w:pPr>
        <w:spacing w:after="0"/>
        <w:jc w:val="center"/>
        <w:outlineLvl w:val="0"/>
        <w:rPr>
          <w:rFonts w:ascii="Times New Roman" w:hAnsi="Times New Roman"/>
          <w:i/>
          <w:sz w:val="20"/>
          <w:szCs w:val="20"/>
          <w:lang w:val="en-GB"/>
        </w:rPr>
      </w:pPr>
    </w:p>
    <w:p w14:paraId="0D66CCAD" w14:textId="77777777" w:rsidR="002D4810" w:rsidRPr="002D4810" w:rsidRDefault="002D4810" w:rsidP="002D4810">
      <w:pPr>
        <w:spacing w:after="0"/>
        <w:jc w:val="center"/>
        <w:textAlignment w:val="baseline"/>
        <w:outlineLvl w:val="2"/>
        <w:rPr>
          <w:rFonts w:ascii="Times New Roman" w:hAnsi="Times New Roman"/>
          <w:bCs/>
          <w:i/>
          <w:color w:val="000000" w:themeColor="text1"/>
          <w:sz w:val="20"/>
          <w:szCs w:val="20"/>
          <w:lang w:val="en-GB"/>
        </w:rPr>
      </w:pPr>
      <w:bookmarkStart w:id="0" w:name="_Hlk34210825"/>
      <w:r w:rsidRPr="002D4810">
        <w:rPr>
          <w:rFonts w:ascii="Times New Roman" w:hAnsi="Times New Roman"/>
          <w:bCs/>
          <w:i/>
          <w:color w:val="000000" w:themeColor="text1"/>
          <w:sz w:val="20"/>
          <w:szCs w:val="20"/>
          <w:vertAlign w:val="superscript"/>
          <w:lang w:val="en-GB"/>
        </w:rPr>
        <w:t>1</w:t>
      </w:r>
      <w:r w:rsidRPr="002D4810">
        <w:rPr>
          <w:rFonts w:ascii="Times New Roman" w:hAnsi="Times New Roman"/>
          <w:bCs/>
          <w:i/>
          <w:color w:val="000000" w:themeColor="text1"/>
          <w:sz w:val="20"/>
          <w:szCs w:val="20"/>
          <w:lang w:val="en-GB"/>
        </w:rPr>
        <w:t>Department of Chemistry, Faculty of Science</w:t>
      </w:r>
    </w:p>
    <w:bookmarkEnd w:id="0"/>
    <w:p w14:paraId="3BC6D2E1" w14:textId="77777777" w:rsidR="002D4810" w:rsidRPr="002D4810" w:rsidRDefault="002D4810" w:rsidP="002D4810">
      <w:pPr>
        <w:spacing w:after="0"/>
        <w:jc w:val="center"/>
        <w:textAlignment w:val="baseline"/>
        <w:outlineLvl w:val="2"/>
        <w:rPr>
          <w:rFonts w:ascii="Times New Roman" w:hAnsi="Times New Roman"/>
          <w:bCs/>
          <w:i/>
          <w:color w:val="000000" w:themeColor="text1"/>
          <w:sz w:val="20"/>
          <w:szCs w:val="20"/>
          <w:lang w:val="en-GB"/>
        </w:rPr>
      </w:pPr>
      <w:r w:rsidRPr="002D4810">
        <w:rPr>
          <w:rFonts w:ascii="Times New Roman" w:hAnsi="Times New Roman"/>
          <w:bCs/>
          <w:i/>
          <w:color w:val="000000" w:themeColor="text1"/>
          <w:sz w:val="20"/>
          <w:szCs w:val="20"/>
          <w:vertAlign w:val="superscript"/>
          <w:lang w:val="en-GB"/>
        </w:rPr>
        <w:t>2</w:t>
      </w:r>
      <w:r w:rsidRPr="002D4810">
        <w:rPr>
          <w:rFonts w:ascii="Times New Roman" w:hAnsi="Times New Roman"/>
          <w:bCs/>
          <w:i/>
          <w:color w:val="000000" w:themeColor="text1"/>
          <w:sz w:val="20"/>
          <w:szCs w:val="20"/>
          <w:lang w:val="en-GB"/>
        </w:rPr>
        <w:t>Centre for Sustainable Nanomaterials, Ibnu Sina Institute for Scientific and Industrial Research</w:t>
      </w:r>
    </w:p>
    <w:p w14:paraId="5594C6E5" w14:textId="77777777" w:rsidR="002D4810" w:rsidRPr="002D4810" w:rsidRDefault="002D4810" w:rsidP="002D4810">
      <w:pPr>
        <w:spacing w:after="0"/>
        <w:jc w:val="center"/>
        <w:textAlignment w:val="baseline"/>
        <w:outlineLvl w:val="2"/>
        <w:rPr>
          <w:rFonts w:ascii="Times New Roman" w:hAnsi="Times New Roman"/>
          <w:bCs/>
          <w:i/>
          <w:color w:val="000000" w:themeColor="text1"/>
          <w:sz w:val="20"/>
          <w:szCs w:val="20"/>
          <w:lang w:val="en-GB"/>
        </w:rPr>
      </w:pPr>
      <w:r w:rsidRPr="002D4810">
        <w:rPr>
          <w:rFonts w:ascii="Times New Roman" w:hAnsi="Times New Roman"/>
          <w:bCs/>
          <w:i/>
          <w:color w:val="000000" w:themeColor="text1"/>
          <w:sz w:val="20"/>
          <w:szCs w:val="20"/>
          <w:lang w:val="en-GB"/>
        </w:rPr>
        <w:t>Universiti Teknologi Malaysia, 81310 UTM, Johor Bahru Johor, Malaysia</w:t>
      </w:r>
    </w:p>
    <w:p w14:paraId="479F3222" w14:textId="77777777" w:rsidR="002D4810" w:rsidRPr="002D4810" w:rsidRDefault="002D4810" w:rsidP="002D4810">
      <w:pPr>
        <w:spacing w:after="0"/>
        <w:jc w:val="center"/>
        <w:outlineLvl w:val="0"/>
        <w:rPr>
          <w:rFonts w:ascii="Times New Roman" w:hAnsi="Times New Roman"/>
          <w:i/>
          <w:sz w:val="20"/>
          <w:szCs w:val="20"/>
          <w:lang w:val="en-GB"/>
        </w:rPr>
      </w:pPr>
    </w:p>
    <w:p w14:paraId="41530E41" w14:textId="77777777" w:rsidR="002D4810" w:rsidRPr="002D4810" w:rsidRDefault="002D4810" w:rsidP="002D4810">
      <w:pPr>
        <w:spacing w:after="0"/>
        <w:jc w:val="center"/>
        <w:outlineLvl w:val="0"/>
        <w:rPr>
          <w:rFonts w:ascii="Times New Roman" w:hAnsi="Times New Roman"/>
          <w:i/>
          <w:color w:val="548DD4" w:themeColor="text2" w:themeTint="99"/>
          <w:sz w:val="20"/>
          <w:szCs w:val="20"/>
          <w:lang w:val="en-GB"/>
        </w:rPr>
      </w:pPr>
      <w:r w:rsidRPr="002D4810">
        <w:rPr>
          <w:rFonts w:ascii="Times New Roman" w:hAnsi="Times New Roman"/>
          <w:i/>
          <w:sz w:val="20"/>
          <w:szCs w:val="20"/>
          <w:lang w:val="en-GB"/>
        </w:rPr>
        <w:t>*Corresponding author:  aemi@kimia.fs.utm.my</w:t>
      </w:r>
    </w:p>
    <w:p w14:paraId="2A56AD87" w14:textId="77777777" w:rsidR="002D4810" w:rsidRPr="002D4810" w:rsidRDefault="002D4810" w:rsidP="002D4810">
      <w:pPr>
        <w:spacing w:after="0"/>
        <w:jc w:val="center"/>
        <w:rPr>
          <w:rFonts w:ascii="Times New Roman" w:hAnsi="Times New Roman"/>
          <w:noProof/>
          <w:sz w:val="20"/>
          <w:szCs w:val="20"/>
        </w:rPr>
      </w:pPr>
    </w:p>
    <w:p w14:paraId="5A4BECAF" w14:textId="77777777" w:rsidR="002D4810" w:rsidRPr="002D4810" w:rsidRDefault="002D4810" w:rsidP="002D4810">
      <w:pPr>
        <w:spacing w:after="0"/>
        <w:jc w:val="center"/>
        <w:rPr>
          <w:rFonts w:ascii="Times New Roman" w:hAnsi="Times New Roman"/>
          <w:noProof/>
          <w:sz w:val="20"/>
          <w:szCs w:val="20"/>
        </w:rPr>
      </w:pPr>
    </w:p>
    <w:p w14:paraId="2DC3CAD8" w14:textId="7CFAD643" w:rsidR="002D4810" w:rsidRPr="002D4810" w:rsidRDefault="002D4810" w:rsidP="002D4810">
      <w:pPr>
        <w:spacing w:after="0"/>
        <w:jc w:val="center"/>
        <w:rPr>
          <w:rFonts w:ascii="Times New Roman" w:hAnsi="Times New Roman"/>
          <w:noProof/>
          <w:sz w:val="20"/>
          <w:szCs w:val="20"/>
        </w:rPr>
      </w:pPr>
      <w:r w:rsidRPr="002D4810">
        <w:rPr>
          <w:rFonts w:ascii="Times New Roman" w:hAnsi="Times New Roman"/>
          <w:noProof/>
          <w:sz w:val="20"/>
          <w:szCs w:val="20"/>
        </w:rPr>
        <w:t xml:space="preserve">Received: 25 June 2020; Accepted: 5 August 2020; Published: </w:t>
      </w:r>
      <w:r w:rsidR="00BA45A1">
        <w:rPr>
          <w:rFonts w:ascii="Times New Roman" w:hAnsi="Times New Roman"/>
          <w:noProof/>
          <w:sz w:val="20"/>
          <w:szCs w:val="20"/>
        </w:rPr>
        <w:t>12</w:t>
      </w:r>
      <w:r w:rsidRPr="002D4810">
        <w:rPr>
          <w:rFonts w:ascii="Times New Roman" w:hAnsi="Times New Roman"/>
          <w:noProof/>
          <w:sz w:val="20"/>
          <w:szCs w:val="20"/>
        </w:rPr>
        <w:t xml:space="preserve"> October 2020</w:t>
      </w:r>
    </w:p>
    <w:p w14:paraId="4B498F11" w14:textId="77777777" w:rsidR="002D4810" w:rsidRPr="002D4810" w:rsidRDefault="002D4810" w:rsidP="002D4810">
      <w:pPr>
        <w:spacing w:after="0"/>
        <w:jc w:val="center"/>
        <w:rPr>
          <w:rFonts w:ascii="Times New Roman" w:hAnsi="Times New Roman"/>
          <w:noProof/>
          <w:sz w:val="20"/>
          <w:szCs w:val="20"/>
        </w:rPr>
      </w:pPr>
    </w:p>
    <w:p w14:paraId="60026DC5" w14:textId="77777777" w:rsidR="002D4810" w:rsidRPr="002D4810" w:rsidRDefault="002D4810" w:rsidP="002D4810">
      <w:pPr>
        <w:spacing w:after="0"/>
        <w:jc w:val="center"/>
        <w:rPr>
          <w:rFonts w:ascii="Times New Roman" w:hAnsi="Times New Roman"/>
          <w:noProof/>
          <w:sz w:val="20"/>
          <w:szCs w:val="20"/>
        </w:rPr>
      </w:pPr>
    </w:p>
    <w:p w14:paraId="5839FC4D" w14:textId="77777777" w:rsidR="002D4810" w:rsidRPr="002D4810" w:rsidRDefault="002D4810" w:rsidP="002D4810">
      <w:pPr>
        <w:spacing w:after="0"/>
        <w:jc w:val="center"/>
        <w:rPr>
          <w:rFonts w:ascii="Times New Roman" w:hAnsi="Times New Roman"/>
          <w:b/>
          <w:noProof/>
          <w:sz w:val="20"/>
          <w:szCs w:val="20"/>
        </w:rPr>
      </w:pPr>
      <w:r w:rsidRPr="002D4810">
        <w:rPr>
          <w:rFonts w:ascii="Times New Roman" w:hAnsi="Times New Roman"/>
          <w:b/>
          <w:noProof/>
          <w:sz w:val="20"/>
          <w:szCs w:val="20"/>
        </w:rPr>
        <w:t>Abstract</w:t>
      </w:r>
    </w:p>
    <w:p w14:paraId="4390F8BA" w14:textId="7C304FA9" w:rsidR="002D4810" w:rsidRPr="002D4810" w:rsidRDefault="002D4810" w:rsidP="002D4810">
      <w:pPr>
        <w:spacing w:after="0"/>
        <w:jc w:val="both"/>
        <w:outlineLvl w:val="0"/>
        <w:rPr>
          <w:rFonts w:ascii="Times New Roman" w:hAnsi="Times New Roman"/>
          <w:sz w:val="20"/>
          <w:szCs w:val="20"/>
          <w:lang w:val="en-GB" w:bidi="en-US"/>
        </w:rPr>
      </w:pPr>
      <w:r w:rsidRPr="002D4810">
        <w:rPr>
          <w:rFonts w:ascii="Times New Roman" w:hAnsi="Times New Roman"/>
          <w:sz w:val="20"/>
          <w:szCs w:val="20"/>
          <w:lang w:val="en-GB"/>
        </w:rPr>
        <w:t>This study determined the concentrations of arsenic (As), cadmium (Cd), mercury (Hg) and lead (Pb) in unregistered face whitening creams that are commonly accessible in Johor Bahru (Johor, Malaysia) local markets. Three separate brands (marked as Brand X, Brand Y and Brand Z) of unregistered face whitening creams were chosen. Each brand was purchased with five replicates. A total of 15 samples were purchased from five different locations. Microwave digestion process was used to digest the heavy metals out from the cream matrices, and later analysed by using inductively coupled plasma-optical emission spectroscopy (ICP-OES) method. Results showed slightly higher Hg concentrations in Brand X (6.5 ppm), whereas Pb concentration in the whitening creams were below the acceptable limit (ranged 0.1–0.4 ppm) as set by the Malaysia National Pharmaceutical Regulation Act (NPRA). Nevertheless, the Pb concentration exceeded the limit set by the World Health Organisation (WHO) for daily use, which is 0.05 ppm. Besides, As and Cd were not detected significantly in all brands. Health risk assessment for all samples identified with heavy metals, in consideration of the excessive mercury concentration and based on HRI results, could not ignore the fact that Brand X holds possible harmful effects on human health, following its use</w:t>
      </w:r>
      <w:r w:rsidR="00A31562">
        <w:rPr>
          <w:rFonts w:ascii="Times New Roman" w:hAnsi="Times New Roman"/>
          <w:sz w:val="20"/>
          <w:szCs w:val="20"/>
          <w:lang w:val="en-GB"/>
        </w:rPr>
        <w:t>.</w:t>
      </w:r>
    </w:p>
    <w:p w14:paraId="2BA2E0D9" w14:textId="77777777" w:rsidR="002D4810" w:rsidRPr="002D4810" w:rsidRDefault="002D4810" w:rsidP="002D4810">
      <w:pPr>
        <w:spacing w:after="0"/>
        <w:jc w:val="both"/>
        <w:outlineLvl w:val="0"/>
        <w:rPr>
          <w:rFonts w:ascii="Times New Roman" w:hAnsi="Times New Roman"/>
          <w:sz w:val="20"/>
          <w:szCs w:val="20"/>
          <w:lang w:val="en-GB"/>
        </w:rPr>
      </w:pPr>
    </w:p>
    <w:p w14:paraId="2298A02D" w14:textId="77777777" w:rsidR="002D4810" w:rsidRPr="002D4810" w:rsidRDefault="002D4810" w:rsidP="002D4810">
      <w:pPr>
        <w:spacing w:after="0"/>
        <w:ind w:left="1080" w:hanging="1080"/>
        <w:jc w:val="both"/>
        <w:outlineLvl w:val="0"/>
        <w:rPr>
          <w:rFonts w:ascii="Times New Roman" w:hAnsi="Times New Roman"/>
          <w:color w:val="548DD4" w:themeColor="text2" w:themeTint="99"/>
          <w:sz w:val="20"/>
          <w:szCs w:val="20"/>
          <w:lang w:val="en-GB"/>
        </w:rPr>
      </w:pPr>
      <w:r w:rsidRPr="002D4810">
        <w:rPr>
          <w:rFonts w:ascii="Times New Roman" w:hAnsi="Times New Roman"/>
          <w:b/>
          <w:bCs/>
          <w:sz w:val="20"/>
          <w:szCs w:val="20"/>
          <w:lang w:val="en-GB"/>
        </w:rPr>
        <w:lastRenderedPageBreak/>
        <w:t>Keywords:</w:t>
      </w:r>
      <w:r w:rsidRPr="002D4810">
        <w:rPr>
          <w:rFonts w:ascii="Times New Roman" w:hAnsi="Times New Roman"/>
          <w:sz w:val="20"/>
          <w:szCs w:val="20"/>
          <w:lang w:val="en-GB"/>
        </w:rPr>
        <w:t xml:space="preserve">  </w:t>
      </w:r>
      <w:r w:rsidRPr="002D4810">
        <w:rPr>
          <w:rFonts w:ascii="Times New Roman" w:hAnsi="Times New Roman"/>
          <w:sz w:val="20"/>
          <w:szCs w:val="20"/>
          <w:lang w:val="en-GB"/>
        </w:rPr>
        <w:tab/>
        <w:t>face whitening creams, heavy metals, mercury, microwave digestion, inductively coupled plasma-optical emission spectroscopy</w:t>
      </w:r>
    </w:p>
    <w:p w14:paraId="5445B2CA" w14:textId="77777777" w:rsidR="002D4810" w:rsidRPr="002D4810" w:rsidRDefault="002D4810" w:rsidP="002D4810">
      <w:pPr>
        <w:spacing w:after="0"/>
        <w:jc w:val="center"/>
        <w:outlineLvl w:val="0"/>
        <w:rPr>
          <w:rFonts w:ascii="Times New Roman" w:hAnsi="Times New Roman"/>
          <w:b/>
          <w:color w:val="548DD4" w:themeColor="text2" w:themeTint="99"/>
          <w:sz w:val="20"/>
          <w:szCs w:val="20"/>
          <w:lang w:val="en-GB"/>
        </w:rPr>
      </w:pPr>
    </w:p>
    <w:p w14:paraId="10E8E46D" w14:textId="77777777" w:rsidR="002D4810" w:rsidRPr="002D4810" w:rsidRDefault="002D4810" w:rsidP="002D4810">
      <w:pPr>
        <w:spacing w:after="0"/>
        <w:jc w:val="center"/>
        <w:outlineLvl w:val="0"/>
        <w:rPr>
          <w:rFonts w:ascii="Times New Roman" w:hAnsi="Times New Roman"/>
          <w:b/>
          <w:sz w:val="20"/>
          <w:szCs w:val="20"/>
          <w:lang w:val="en-GB"/>
        </w:rPr>
      </w:pPr>
      <w:r w:rsidRPr="002D4810">
        <w:rPr>
          <w:rFonts w:ascii="Times New Roman" w:hAnsi="Times New Roman"/>
          <w:b/>
          <w:sz w:val="20"/>
          <w:szCs w:val="20"/>
          <w:lang w:val="en-GB"/>
        </w:rPr>
        <w:t>Abstrak</w:t>
      </w:r>
    </w:p>
    <w:p w14:paraId="518FD26F" w14:textId="77777777" w:rsidR="002D4810" w:rsidRPr="002D4810" w:rsidRDefault="002D4810" w:rsidP="002D4810">
      <w:pPr>
        <w:spacing w:after="0"/>
        <w:jc w:val="both"/>
        <w:outlineLvl w:val="0"/>
        <w:rPr>
          <w:rFonts w:ascii="Times New Roman" w:hAnsi="Times New Roman"/>
          <w:sz w:val="20"/>
          <w:szCs w:val="20"/>
          <w:lang w:val="ms-MY"/>
        </w:rPr>
      </w:pPr>
      <w:r w:rsidRPr="002D4810">
        <w:rPr>
          <w:rFonts w:ascii="Times New Roman" w:hAnsi="Times New Roman"/>
          <w:sz w:val="20"/>
          <w:szCs w:val="20"/>
          <w:lang w:val="ms-MY"/>
        </w:rPr>
        <w:t>Kajian ini menentukan kepekatan arsenik (As), kadmium (Cd), merkuri (Hg) dan plumbum (Pb) dalam krim pemutihan wajah yang tidak dikawal selia yang biasanya dapat diakses di pasaran tempatan wilayah Johor Bahru. Tiga jenama berasingan (bertanda X, Y dan Z) krim pemutihan wajah yang tidak didaftarkan telah dipilih. Setiap jenama dibeli dengan lima replikat. Sebanyak 15 sampel telah dibeli dari lima lokasi berbeza. Proses penghadaman gelombang mikro digunakan untuk mencerna logam berat dari matriks krim dan kemudian dianalisis menggunakan kaedah spektrofotometer pancaran optik plasma gandingan aruhan (ICP-OES). Hasil menunjukkan kepekatan merkuri pada jenama 'X' ialah sedikit lebih tinggi (6,5 ppm), manakala kepekatan plumbum dalam krim pemutihan berada di bawah had (berjulat 0.1–0.4 ppm) yang dapat diterima seperti yang ditetapkan oleh Akta Peraturan Farmasi Nasional (NPRA). Walau bagaimanapun, kepekatan Hg melebihi had yang ditetapkan oleh Pertubuhan Kesihatan Sedunia (WHO) untuk kegunaan harian iaitu 0.05 ppm. Selain itu, As dan Cd tidak dapat dikesan secara signifikan dalam ketiga-tiga jenama. Penilaian risiko kesihatan untuk semua sampel yang dikenal pasti dengan logam berat melalui penimbangan kepekatan merkuri berlebihan dan berdasarkan hasil HRI tidak dapat diabaikan hakikat bahawa Jenama 'X' mempunyai kemungkinan kesan berbahaya terhadap kesihatan manusia berikutan penggunaan produk tersebut.</w:t>
      </w:r>
    </w:p>
    <w:p w14:paraId="1588C5F1" w14:textId="77777777" w:rsidR="002D4810" w:rsidRPr="002D4810" w:rsidRDefault="002D4810" w:rsidP="002D4810">
      <w:pPr>
        <w:spacing w:after="0"/>
        <w:jc w:val="both"/>
        <w:outlineLvl w:val="0"/>
        <w:rPr>
          <w:rFonts w:ascii="Times New Roman" w:hAnsi="Times New Roman"/>
          <w:sz w:val="20"/>
          <w:szCs w:val="20"/>
          <w:lang w:val="ms-MY"/>
        </w:rPr>
      </w:pPr>
    </w:p>
    <w:p w14:paraId="3B1E6B51" w14:textId="364DB5C5" w:rsidR="002D4810" w:rsidRDefault="002D4810" w:rsidP="002D4810">
      <w:pPr>
        <w:spacing w:after="0"/>
        <w:ind w:left="1170" w:hanging="1170"/>
        <w:jc w:val="both"/>
        <w:rPr>
          <w:rFonts w:ascii="Times New Roman" w:hAnsi="Times New Roman"/>
          <w:sz w:val="20"/>
          <w:szCs w:val="20"/>
          <w:lang w:val="ms-MY"/>
        </w:rPr>
      </w:pPr>
      <w:r w:rsidRPr="002D4810">
        <w:rPr>
          <w:rFonts w:ascii="Times New Roman" w:hAnsi="Times New Roman"/>
          <w:b/>
          <w:bCs/>
          <w:sz w:val="20"/>
          <w:szCs w:val="20"/>
          <w:lang w:val="ms-MY"/>
        </w:rPr>
        <w:t>Kata kunci:</w:t>
      </w:r>
      <w:r w:rsidRPr="002D4810">
        <w:rPr>
          <w:rFonts w:ascii="Times New Roman" w:hAnsi="Times New Roman"/>
          <w:b/>
          <w:sz w:val="20"/>
          <w:szCs w:val="20"/>
          <w:lang w:val="ms-MY"/>
        </w:rPr>
        <w:t xml:space="preserve"> </w:t>
      </w:r>
      <w:r w:rsidRPr="002D4810">
        <w:rPr>
          <w:rFonts w:ascii="Times New Roman" w:hAnsi="Times New Roman"/>
          <w:b/>
          <w:sz w:val="20"/>
          <w:szCs w:val="20"/>
          <w:lang w:val="ms-MY"/>
        </w:rPr>
        <w:tab/>
      </w:r>
      <w:r w:rsidRPr="002D4810">
        <w:rPr>
          <w:rFonts w:ascii="Times New Roman" w:hAnsi="Times New Roman"/>
          <w:sz w:val="20"/>
          <w:szCs w:val="20"/>
          <w:lang w:val="ms-MY"/>
        </w:rPr>
        <w:t>krim pemutihan wajah yang tidak dikawal selia, penghadaman gelombang, logam berat, spektrofotometer pancaran optik plasma gandingan aruhan</w:t>
      </w:r>
    </w:p>
    <w:p w14:paraId="5E431B02" w14:textId="4F7010C4" w:rsidR="002D4810" w:rsidRDefault="002D4810" w:rsidP="002D4810">
      <w:pPr>
        <w:spacing w:after="0"/>
        <w:ind w:left="1080" w:hanging="1080"/>
        <w:jc w:val="both"/>
        <w:rPr>
          <w:rFonts w:ascii="Times New Roman" w:hAnsi="Times New Roman"/>
          <w:noProof/>
          <w:sz w:val="20"/>
          <w:szCs w:val="20"/>
        </w:rPr>
      </w:pPr>
    </w:p>
    <w:p w14:paraId="72C0912B" w14:textId="77777777" w:rsidR="002D4810" w:rsidRPr="000B0C7B" w:rsidRDefault="002D4810" w:rsidP="002D4810">
      <w:pPr>
        <w:spacing w:after="0"/>
        <w:jc w:val="center"/>
        <w:outlineLvl w:val="0"/>
        <w:rPr>
          <w:rFonts w:ascii="Times New Roman" w:hAnsi="Times New Roman" w:cs="Times New Roman"/>
          <w:b/>
          <w:sz w:val="20"/>
          <w:szCs w:val="20"/>
        </w:rPr>
      </w:pPr>
      <w:r w:rsidRPr="000B0C7B">
        <w:rPr>
          <w:rFonts w:ascii="Times New Roman" w:hAnsi="Times New Roman" w:cs="Times New Roman"/>
          <w:b/>
          <w:sz w:val="20"/>
          <w:szCs w:val="20"/>
        </w:rPr>
        <w:t>References</w:t>
      </w:r>
    </w:p>
    <w:p w14:paraId="608E25B7"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shd w:val="clear" w:color="auto" w:fill="FFFFFF"/>
        </w:rPr>
        <w:t>Hassali, M. A. and Al-Tamimi, S. K. (2015). Malaysian cosmetic market: current and future prospects. </w:t>
      </w:r>
      <w:r w:rsidRPr="000B0C7B">
        <w:rPr>
          <w:rFonts w:ascii="Times New Roman" w:hAnsi="Times New Roman"/>
          <w:i/>
          <w:iCs/>
          <w:color w:val="000000" w:themeColor="text1"/>
          <w:sz w:val="20"/>
          <w:szCs w:val="20"/>
        </w:rPr>
        <w:t>Pharmaceutical Regulatory Affairs: Open Access,04</w:t>
      </w:r>
      <w:r w:rsidRPr="000B0C7B">
        <w:rPr>
          <w:rFonts w:ascii="Times New Roman" w:hAnsi="Times New Roman"/>
          <w:color w:val="000000" w:themeColor="text1"/>
          <w:sz w:val="20"/>
          <w:szCs w:val="20"/>
          <w:shd w:val="clear" w:color="auto" w:fill="FFFFFF"/>
        </w:rPr>
        <w:t>(04): 1-3.</w:t>
      </w:r>
    </w:p>
    <w:p w14:paraId="4849CA80" w14:textId="69E34B3A"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shd w:val="clear" w:color="auto" w:fill="FFFFFF"/>
        </w:rPr>
        <w:t xml:space="preserve">Farrah N. K., and Aliza. S. (2016). </w:t>
      </w:r>
      <w:r w:rsidRPr="000B0C7B">
        <w:rPr>
          <w:rFonts w:ascii="Times New Roman" w:hAnsi="Times New Roman"/>
          <w:iCs/>
          <w:color w:val="000000" w:themeColor="text1"/>
          <w:sz w:val="20"/>
          <w:szCs w:val="20"/>
          <w:shd w:val="clear" w:color="auto" w:fill="FFFFFF"/>
        </w:rPr>
        <w:t>Toxic cosmetics killing Malaysians</w:t>
      </w:r>
      <w:r w:rsidRPr="000B0C7B">
        <w:rPr>
          <w:rFonts w:ascii="Times New Roman" w:hAnsi="Times New Roman"/>
          <w:i/>
          <w:color w:val="000000" w:themeColor="text1"/>
          <w:sz w:val="20"/>
          <w:szCs w:val="20"/>
          <w:shd w:val="clear" w:color="auto" w:fill="FFFFFF"/>
        </w:rPr>
        <w:t>.</w:t>
      </w:r>
      <w:r w:rsidRPr="000B0C7B">
        <w:rPr>
          <w:rFonts w:ascii="Times New Roman" w:hAnsi="Times New Roman"/>
          <w:color w:val="000000" w:themeColor="text1"/>
          <w:sz w:val="20"/>
          <w:szCs w:val="20"/>
          <w:shd w:val="clear" w:color="auto" w:fill="FFFFFF"/>
        </w:rPr>
        <w:t xml:space="preserve"> Access from </w:t>
      </w:r>
      <w:r w:rsidRPr="00370A3F">
        <w:rPr>
          <w:rFonts w:ascii="Times New Roman" w:hAnsi="Times New Roman"/>
          <w:sz w:val="20"/>
          <w:szCs w:val="20"/>
          <w:shd w:val="clear" w:color="auto" w:fill="FFFFFF"/>
        </w:rPr>
        <w:t>https://www.nst.com.my/news/2016/12/198864/exclusive-toxic-cosmetics-killing-malaysians-video</w:t>
      </w:r>
      <w:r w:rsidRPr="000B0C7B">
        <w:rPr>
          <w:rFonts w:ascii="Times New Roman" w:hAnsi="Times New Roman"/>
          <w:sz w:val="20"/>
          <w:szCs w:val="20"/>
          <w:shd w:val="clear" w:color="auto" w:fill="FFFFFF"/>
        </w:rPr>
        <w:t>. [Access on January 2018].</w:t>
      </w:r>
    </w:p>
    <w:p w14:paraId="51EA755A"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sz w:val="20"/>
          <w:szCs w:val="20"/>
        </w:rPr>
        <w:t>Saadatzadeh, A., Afzalan, S., Zadehdabagh, R., Tishezan, L., Najafi, N., Seyedtabib, M. and Noori, S. M. A. (2019). Determination of heavy metals (lead, cadmium, arsenic, and mercury) in authorized and unauthorized cosmetics.</w:t>
      </w:r>
      <w:r w:rsidRPr="000B0C7B">
        <w:rPr>
          <w:rFonts w:ascii="Times New Roman" w:hAnsi="Times New Roman"/>
          <w:i/>
          <w:iCs/>
          <w:color w:val="000000"/>
          <w:sz w:val="20"/>
          <w:szCs w:val="20"/>
        </w:rPr>
        <w:t xml:space="preserve"> Cutaneous and Ocular Toxicology, </w:t>
      </w:r>
      <w:r w:rsidRPr="000B0C7B">
        <w:rPr>
          <w:rFonts w:ascii="Times New Roman" w:hAnsi="Times New Roman"/>
          <w:color w:val="000000"/>
          <w:sz w:val="20"/>
          <w:szCs w:val="20"/>
        </w:rPr>
        <w:t>38(3): 207-211.</w:t>
      </w:r>
    </w:p>
    <w:p w14:paraId="2AA4EA45"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shd w:val="clear" w:color="auto" w:fill="FFFFFF"/>
        </w:rPr>
        <w:t xml:space="preserve">Adebajo, S. B. (2002). An epidemiological survey of the use of cosmetic skin lightening cosmetics among traders in Lagos, Nigeria. </w:t>
      </w:r>
      <w:r w:rsidRPr="000B0C7B">
        <w:rPr>
          <w:rFonts w:ascii="Times New Roman" w:hAnsi="Times New Roman"/>
          <w:i/>
          <w:iCs/>
          <w:color w:val="000000" w:themeColor="text1"/>
          <w:sz w:val="20"/>
          <w:szCs w:val="20"/>
          <w:shd w:val="clear" w:color="auto" w:fill="FFFFFF"/>
        </w:rPr>
        <w:t>Mercury</w:t>
      </w:r>
      <w:r w:rsidRPr="000B0C7B">
        <w:rPr>
          <w:rFonts w:ascii="Times New Roman" w:hAnsi="Times New Roman"/>
          <w:color w:val="000000" w:themeColor="text1"/>
          <w:sz w:val="20"/>
          <w:szCs w:val="20"/>
          <w:shd w:val="clear" w:color="auto" w:fill="FFFFFF"/>
        </w:rPr>
        <w:t>, 5(7): 43-48.</w:t>
      </w:r>
    </w:p>
    <w:p w14:paraId="13BC141D"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Arbab, A. and Eltahir, M. M. (2010). Review on skin whitening agents. </w:t>
      </w:r>
      <w:r w:rsidRPr="000B0C7B">
        <w:rPr>
          <w:rFonts w:ascii="Times New Roman" w:hAnsi="Times New Roman"/>
          <w:i/>
          <w:iCs/>
          <w:color w:val="000000" w:themeColor="text1"/>
          <w:sz w:val="20"/>
          <w:szCs w:val="20"/>
        </w:rPr>
        <w:t>Khartoum Pharmaceutical Journal</w:t>
      </w:r>
      <w:r w:rsidRPr="000B0C7B">
        <w:rPr>
          <w:rFonts w:ascii="Times New Roman" w:hAnsi="Times New Roman"/>
          <w:color w:val="000000" w:themeColor="text1"/>
          <w:sz w:val="20"/>
          <w:szCs w:val="20"/>
        </w:rPr>
        <w:t>, 13(1): 5-9.</w:t>
      </w:r>
    </w:p>
    <w:p w14:paraId="315C551B"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sz w:val="20"/>
          <w:szCs w:val="20"/>
          <w:lang w:val="en-MY"/>
        </w:rPr>
        <w:t>Yamaguchi, Y., Morita, A., Maeda, A. and Hearing, V. J. (2009). Regulation of skin pigmentation and thickness by Dickkopf 1 (DKK1). </w:t>
      </w:r>
      <w:r w:rsidRPr="000B0C7B">
        <w:rPr>
          <w:rFonts w:ascii="Times New Roman" w:hAnsi="Times New Roman"/>
          <w:i/>
          <w:iCs/>
          <w:sz w:val="20"/>
          <w:szCs w:val="20"/>
          <w:lang w:val="en-MY"/>
        </w:rPr>
        <w:t>Journal of Investigative Dermatology Symposium Proceedings,</w:t>
      </w:r>
      <w:r w:rsidRPr="000B0C7B">
        <w:rPr>
          <w:rFonts w:ascii="Times New Roman" w:hAnsi="Times New Roman"/>
          <w:sz w:val="20"/>
          <w:szCs w:val="20"/>
          <w:lang w:val="en-MY"/>
        </w:rPr>
        <w:t>14(1): 73-75.</w:t>
      </w:r>
      <w:r w:rsidRPr="000B0C7B">
        <w:rPr>
          <w:rFonts w:ascii="Times New Roman" w:hAnsi="Times New Roman"/>
          <w:sz w:val="20"/>
          <w:szCs w:val="20"/>
        </w:rPr>
        <w:tab/>
      </w:r>
    </w:p>
    <w:p w14:paraId="3E39CBF8"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lang w:val="en-MY"/>
        </w:rPr>
        <w:t>Young, A. R. (2006). Acute effects of UVR on human eyes and skin. </w:t>
      </w:r>
      <w:r w:rsidRPr="000B0C7B">
        <w:rPr>
          <w:rFonts w:ascii="Times New Roman" w:hAnsi="Times New Roman"/>
          <w:i/>
          <w:iCs/>
          <w:color w:val="000000" w:themeColor="text1"/>
          <w:sz w:val="20"/>
          <w:szCs w:val="20"/>
          <w:lang w:val="en-MY"/>
        </w:rPr>
        <w:t xml:space="preserve">Progress in Biophysics and Molecular Biology, </w:t>
      </w:r>
      <w:r w:rsidRPr="000B0C7B">
        <w:rPr>
          <w:rFonts w:ascii="Times New Roman" w:hAnsi="Times New Roman"/>
          <w:color w:val="000000" w:themeColor="text1"/>
          <w:sz w:val="20"/>
          <w:szCs w:val="20"/>
          <w:lang w:val="en-MY"/>
        </w:rPr>
        <w:t>92(1): 80-85.</w:t>
      </w:r>
    </w:p>
    <w:p w14:paraId="4A52B6CB"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Williams, H. (1992). Skin lightening creams containing hydroquinone. </w:t>
      </w:r>
      <w:r w:rsidRPr="000B0C7B">
        <w:rPr>
          <w:rFonts w:ascii="Times New Roman" w:hAnsi="Times New Roman"/>
          <w:i/>
          <w:iCs/>
          <w:color w:val="000000" w:themeColor="text1"/>
          <w:sz w:val="20"/>
          <w:szCs w:val="20"/>
        </w:rPr>
        <w:t>BMJ: British Medical Journal</w:t>
      </w:r>
      <w:r w:rsidRPr="000B0C7B">
        <w:rPr>
          <w:rFonts w:ascii="Times New Roman" w:hAnsi="Times New Roman"/>
          <w:color w:val="000000" w:themeColor="text1"/>
          <w:sz w:val="20"/>
          <w:szCs w:val="20"/>
        </w:rPr>
        <w:t>, 305(6859): 903-904.</w:t>
      </w:r>
    </w:p>
    <w:p w14:paraId="623B7172" w14:textId="77777777" w:rsidR="002D4810" w:rsidRPr="000B0C7B" w:rsidRDefault="002D4810" w:rsidP="002D4810">
      <w:pPr>
        <w:pStyle w:val="ListParagraph"/>
        <w:widowControl w:val="0"/>
        <w:numPr>
          <w:ilvl w:val="0"/>
          <w:numId w:val="3"/>
        </w:numPr>
        <w:autoSpaceDE w:val="0"/>
        <w:autoSpaceDN w:val="0"/>
        <w:adjustRightInd w:val="0"/>
        <w:spacing w:after="0"/>
        <w:ind w:left="360"/>
        <w:contextualSpacing w:val="0"/>
        <w:jc w:val="both"/>
        <w:rPr>
          <w:rFonts w:ascii="Times New Roman" w:hAnsi="Times New Roman"/>
          <w:color w:val="000000" w:themeColor="text1"/>
          <w:sz w:val="20"/>
          <w:szCs w:val="20"/>
          <w:shd w:val="clear" w:color="auto" w:fill="FFFFFF"/>
        </w:rPr>
      </w:pPr>
      <w:r w:rsidRPr="000B0C7B">
        <w:rPr>
          <w:rFonts w:ascii="Times New Roman" w:hAnsi="Times New Roman"/>
          <w:color w:val="000000" w:themeColor="text1"/>
          <w:sz w:val="20"/>
          <w:szCs w:val="20"/>
          <w:shd w:val="clear" w:color="auto" w:fill="FFFFFF"/>
        </w:rPr>
        <w:t>Zainy, F. M. (2017). Heavy metals in lipstick products marketed in Saudi Arabia. </w:t>
      </w:r>
      <w:r w:rsidRPr="000B0C7B">
        <w:rPr>
          <w:rFonts w:ascii="Times New Roman" w:hAnsi="Times New Roman"/>
          <w:i/>
          <w:iCs/>
          <w:color w:val="000000" w:themeColor="text1"/>
          <w:sz w:val="20"/>
          <w:szCs w:val="20"/>
        </w:rPr>
        <w:t>Journal of Cosmetics, Dermatological Sciences and Applications,</w:t>
      </w:r>
      <w:r w:rsidRPr="000B0C7B">
        <w:rPr>
          <w:rFonts w:ascii="Times New Roman" w:hAnsi="Times New Roman"/>
          <w:color w:val="000000" w:themeColor="text1"/>
          <w:sz w:val="20"/>
          <w:szCs w:val="20"/>
        </w:rPr>
        <w:t>07</w:t>
      </w:r>
      <w:r w:rsidRPr="000B0C7B">
        <w:rPr>
          <w:rFonts w:ascii="Times New Roman" w:hAnsi="Times New Roman"/>
          <w:color w:val="000000" w:themeColor="text1"/>
          <w:sz w:val="20"/>
          <w:szCs w:val="20"/>
          <w:shd w:val="clear" w:color="auto" w:fill="FFFFFF"/>
        </w:rPr>
        <w:t>(04): 336-348.</w:t>
      </w:r>
    </w:p>
    <w:p w14:paraId="1D7C0B3E"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Hadiani, M. R., Dezfooli-Manesh, S., Shoeibi, S., Ziarati, P. and Mousavi Khaneghah, A (2015). Trace elements and heavy metals in mineral and bottled drinking waters on the Iranian market. </w:t>
      </w:r>
      <w:r w:rsidRPr="000B0C7B">
        <w:rPr>
          <w:rFonts w:ascii="Times New Roman" w:hAnsi="Times New Roman"/>
          <w:i/>
          <w:iCs/>
          <w:color w:val="000000" w:themeColor="text1"/>
          <w:sz w:val="20"/>
          <w:szCs w:val="20"/>
        </w:rPr>
        <w:t>Journal Food Additives and Contaminants: Part B,</w:t>
      </w:r>
      <w:r w:rsidRPr="000B0C7B">
        <w:rPr>
          <w:rFonts w:ascii="Times New Roman" w:hAnsi="Times New Roman"/>
          <w:color w:val="000000" w:themeColor="text1"/>
          <w:sz w:val="20"/>
          <w:szCs w:val="20"/>
        </w:rPr>
        <w:t xml:space="preserve"> 8: 18-24.</w:t>
      </w:r>
    </w:p>
    <w:p w14:paraId="3AC8016C"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Shahsavani, A., Fakhri, Y., Ferrante, M., Keramati, H., Zandsalimi, Y., Bay, A., Hosseini Pouya, S. R., Moradi, </w:t>
      </w:r>
      <w:r w:rsidRPr="000B0C7B">
        <w:rPr>
          <w:rFonts w:ascii="Times New Roman" w:hAnsi="Times New Roman"/>
          <w:color w:val="000000" w:themeColor="text1"/>
          <w:sz w:val="20"/>
          <w:szCs w:val="20"/>
        </w:rPr>
        <w:lastRenderedPageBreak/>
        <w:t xml:space="preserve">B., Bahmani, Z. and Mousavi Khaneghah, A. (2017). Risk assessment of heavy metals bioaccumulation: fished shrimps from the Persian Gulf. </w:t>
      </w:r>
      <w:r w:rsidRPr="000B0C7B">
        <w:rPr>
          <w:rFonts w:ascii="Times New Roman" w:hAnsi="Times New Roman"/>
          <w:i/>
          <w:iCs/>
          <w:color w:val="000000" w:themeColor="text1"/>
          <w:sz w:val="20"/>
          <w:szCs w:val="20"/>
        </w:rPr>
        <w:t>Toxin Review</w:t>
      </w:r>
      <w:r w:rsidRPr="000B0C7B">
        <w:rPr>
          <w:rFonts w:ascii="Times New Roman" w:hAnsi="Times New Roman"/>
          <w:color w:val="000000" w:themeColor="text1"/>
          <w:sz w:val="20"/>
          <w:szCs w:val="20"/>
        </w:rPr>
        <w:t>, 36: 322-330.</w:t>
      </w:r>
    </w:p>
    <w:p w14:paraId="25EB530B"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Adegbola, R. A., Adekanmbi, A. I., Abiona, D. L. and Atere, A. A. (2015). Evaluation of some heavy metal contaminants in biscuits, fruit drinks, concentrates, candy, milk products and carbonated drinks sold in Ibadan, Nigeria. </w:t>
      </w:r>
      <w:r w:rsidRPr="000B0C7B">
        <w:rPr>
          <w:rFonts w:ascii="Times New Roman" w:hAnsi="Times New Roman"/>
          <w:i/>
          <w:iCs/>
          <w:color w:val="000000" w:themeColor="text1"/>
          <w:sz w:val="20"/>
          <w:szCs w:val="20"/>
        </w:rPr>
        <w:t>International Journal of Brain and Cognitive Sciences</w:t>
      </w:r>
      <w:r w:rsidRPr="000B0C7B">
        <w:rPr>
          <w:rFonts w:ascii="Times New Roman" w:hAnsi="Times New Roman"/>
          <w:color w:val="000000" w:themeColor="text1"/>
          <w:sz w:val="20"/>
          <w:szCs w:val="20"/>
        </w:rPr>
        <w:t>, 9: 1691-1696.</w:t>
      </w:r>
    </w:p>
    <w:p w14:paraId="4FDD996C"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Ahmadi, A. and Ziarati, P. (2015). Chemical composition profile of canned and frozen sweetcorn (</w:t>
      </w:r>
      <w:r w:rsidRPr="000B0C7B">
        <w:rPr>
          <w:rFonts w:ascii="Times New Roman" w:hAnsi="Times New Roman"/>
          <w:i/>
          <w:iCs/>
          <w:color w:val="000000" w:themeColor="text1"/>
          <w:sz w:val="20"/>
          <w:szCs w:val="20"/>
        </w:rPr>
        <w:t>Zea mays</w:t>
      </w:r>
      <w:r w:rsidRPr="000B0C7B">
        <w:rPr>
          <w:rFonts w:ascii="Times New Roman" w:hAnsi="Times New Roman"/>
          <w:color w:val="000000" w:themeColor="text1"/>
          <w:sz w:val="20"/>
          <w:szCs w:val="20"/>
        </w:rPr>
        <w:t xml:space="preserve"> L.) in Iran. </w:t>
      </w:r>
      <w:r w:rsidRPr="000B0C7B">
        <w:rPr>
          <w:rFonts w:ascii="Times New Roman" w:hAnsi="Times New Roman"/>
          <w:i/>
          <w:iCs/>
          <w:color w:val="000000" w:themeColor="text1"/>
          <w:sz w:val="20"/>
          <w:szCs w:val="20"/>
        </w:rPr>
        <w:t>Oriental Journal of Chemistry</w:t>
      </w:r>
      <w:r w:rsidRPr="000B0C7B">
        <w:rPr>
          <w:rFonts w:ascii="Times New Roman" w:hAnsi="Times New Roman"/>
          <w:color w:val="000000" w:themeColor="text1"/>
          <w:sz w:val="20"/>
          <w:szCs w:val="20"/>
        </w:rPr>
        <w:t>. 31: 1065-1070.</w:t>
      </w:r>
    </w:p>
    <w:p w14:paraId="0353A891"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Akan, J., Kolo, B., Yikala, B. and Ogugbuaja, V. (2013). Determination of some heavy metals in vegetable samples from biu local government area, Borno State, North Eastern Nigeria. </w:t>
      </w:r>
      <w:r w:rsidRPr="000B0C7B">
        <w:rPr>
          <w:rFonts w:ascii="Times New Roman" w:hAnsi="Times New Roman"/>
          <w:i/>
          <w:iCs/>
          <w:color w:val="000000" w:themeColor="text1"/>
          <w:sz w:val="20"/>
          <w:szCs w:val="20"/>
        </w:rPr>
        <w:t>International Journal of Environmental Monitoring and Analysis</w:t>
      </w:r>
      <w:r w:rsidRPr="000B0C7B">
        <w:rPr>
          <w:rFonts w:ascii="Times New Roman" w:hAnsi="Times New Roman"/>
          <w:color w:val="000000" w:themeColor="text1"/>
          <w:sz w:val="20"/>
          <w:szCs w:val="20"/>
        </w:rPr>
        <w:t>, 1: 40-46.</w:t>
      </w:r>
    </w:p>
    <w:p w14:paraId="3B767E78"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Ali, M. H. and Al-Qahtani, K. M. (2012). Assessment of some heavy metals in vegetables, cereals and fruits in Saudi Arabian markets. </w:t>
      </w:r>
      <w:r w:rsidRPr="000B0C7B">
        <w:rPr>
          <w:rFonts w:ascii="Times New Roman" w:hAnsi="Times New Roman"/>
          <w:i/>
          <w:iCs/>
          <w:color w:val="000000" w:themeColor="text1"/>
          <w:sz w:val="20"/>
          <w:szCs w:val="20"/>
        </w:rPr>
        <w:t>The Egyptian Journal of Aquatic Research,</w:t>
      </w:r>
      <w:r w:rsidRPr="000B0C7B">
        <w:rPr>
          <w:rFonts w:ascii="Times New Roman" w:hAnsi="Times New Roman"/>
          <w:color w:val="000000" w:themeColor="text1"/>
          <w:sz w:val="20"/>
          <w:szCs w:val="20"/>
        </w:rPr>
        <w:t xml:space="preserve"> 38: 31-37.</w:t>
      </w:r>
    </w:p>
    <w:p w14:paraId="4BDE997D"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Anwar, A., Mahmood, T., Khan, M. Z., Kiswar, F., Perveen, R. and Ikram, S. (2014). Heavy metals in fruit juices in different packing material. </w:t>
      </w:r>
      <w:r w:rsidRPr="000B0C7B">
        <w:rPr>
          <w:rFonts w:ascii="Times New Roman" w:hAnsi="Times New Roman"/>
          <w:i/>
          <w:iCs/>
          <w:color w:val="000000" w:themeColor="text1"/>
          <w:sz w:val="20"/>
          <w:szCs w:val="20"/>
        </w:rPr>
        <w:t>FUUAST Journal of Biology</w:t>
      </w:r>
      <w:r w:rsidRPr="000B0C7B">
        <w:rPr>
          <w:rFonts w:ascii="Times New Roman" w:hAnsi="Times New Roman"/>
          <w:color w:val="000000" w:themeColor="text1"/>
          <w:sz w:val="20"/>
          <w:szCs w:val="20"/>
        </w:rPr>
        <w:t>. 4: 191-194.</w:t>
      </w:r>
    </w:p>
    <w:p w14:paraId="35B31D5D"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Eleboudy, A. A., Amer, A., Abo El-Makarem, H., Hadour, H. and Abo, H. (2016). Heavy metals residues in some dairy products. </w:t>
      </w:r>
      <w:r w:rsidRPr="000B0C7B">
        <w:rPr>
          <w:rFonts w:ascii="Times New Roman" w:hAnsi="Times New Roman"/>
          <w:i/>
          <w:iCs/>
          <w:color w:val="000000" w:themeColor="text1"/>
          <w:sz w:val="20"/>
          <w:szCs w:val="20"/>
        </w:rPr>
        <w:t>The Alexandria Journal of Veterinary Sciences</w:t>
      </w:r>
      <w:r w:rsidRPr="000B0C7B">
        <w:rPr>
          <w:rFonts w:ascii="Times New Roman" w:hAnsi="Times New Roman"/>
          <w:color w:val="000000" w:themeColor="text1"/>
          <w:sz w:val="20"/>
          <w:szCs w:val="20"/>
        </w:rPr>
        <w:t>, 51(2): 334-346.</w:t>
      </w:r>
    </w:p>
    <w:p w14:paraId="337A412B" w14:textId="4823ABE2" w:rsidR="002D4810" w:rsidRPr="00B6320A" w:rsidRDefault="002D4810" w:rsidP="00B6320A">
      <w:pPr>
        <w:pStyle w:val="ListParagraph"/>
        <w:widowControl w:val="0"/>
        <w:numPr>
          <w:ilvl w:val="0"/>
          <w:numId w:val="3"/>
        </w:numPr>
        <w:tabs>
          <w:tab w:val="left" w:pos="8647"/>
        </w:tabs>
        <w:autoSpaceDE w:val="0"/>
        <w:autoSpaceDN w:val="0"/>
        <w:spacing w:after="0"/>
        <w:ind w:left="360" w:right="375"/>
        <w:contextualSpacing w:val="0"/>
        <w:jc w:val="both"/>
        <w:rPr>
          <w:rFonts w:ascii="Times New Roman" w:hAnsi="Times New Roman"/>
          <w:sz w:val="20"/>
          <w:szCs w:val="20"/>
        </w:rPr>
      </w:pPr>
      <w:r w:rsidRPr="000B0C7B">
        <w:rPr>
          <w:rFonts w:ascii="Times New Roman" w:hAnsi="Times New Roman"/>
          <w:sz w:val="20"/>
          <w:szCs w:val="20"/>
        </w:rPr>
        <w:t xml:space="preserve">Agency for </w:t>
      </w:r>
      <w:r>
        <w:rPr>
          <w:rFonts w:ascii="Times New Roman" w:hAnsi="Times New Roman"/>
          <w:sz w:val="20"/>
          <w:szCs w:val="20"/>
        </w:rPr>
        <w:t xml:space="preserve"> </w:t>
      </w:r>
      <w:r w:rsidRPr="000B0C7B">
        <w:rPr>
          <w:rFonts w:ascii="Times New Roman" w:hAnsi="Times New Roman"/>
          <w:sz w:val="20"/>
          <w:szCs w:val="20"/>
        </w:rPr>
        <w:t xml:space="preserve">Toxic Substances and Disease. (2017). ATSDR’s substance priority list. </w:t>
      </w:r>
      <w:r w:rsidRPr="00B6320A">
        <w:rPr>
          <w:rFonts w:ascii="Times New Roman" w:hAnsi="Times New Roman"/>
          <w:sz w:val="20"/>
          <w:szCs w:val="20"/>
        </w:rPr>
        <w:t>https:// www.atsdr.cdc.gov/SPL/</w:t>
      </w:r>
      <w:r w:rsidRPr="00B6320A">
        <w:rPr>
          <w:rStyle w:val="Hyperlink"/>
          <w:rFonts w:ascii="Times New Roman" w:hAnsi="Times New Roman"/>
          <w:sz w:val="20"/>
          <w:szCs w:val="20"/>
          <w:u w:val="none"/>
        </w:rPr>
        <w:t>.</w:t>
      </w:r>
      <w:r w:rsidRPr="00B6320A">
        <w:rPr>
          <w:rFonts w:ascii="Times New Roman" w:hAnsi="Times New Roman"/>
          <w:sz w:val="20"/>
          <w:szCs w:val="20"/>
        </w:rPr>
        <w:t xml:space="preserve"> [Access online June 2020].</w:t>
      </w:r>
    </w:p>
    <w:p w14:paraId="7422D3ED" w14:textId="77777777" w:rsidR="002D4810" w:rsidRPr="000B0C7B" w:rsidRDefault="002D4810" w:rsidP="002D4810">
      <w:pPr>
        <w:pStyle w:val="ListParagraph"/>
        <w:widowControl w:val="0"/>
        <w:numPr>
          <w:ilvl w:val="0"/>
          <w:numId w:val="3"/>
        </w:numPr>
        <w:autoSpaceDE w:val="0"/>
        <w:autoSpaceDN w:val="0"/>
        <w:spacing w:after="0"/>
        <w:ind w:left="360" w:right="-46"/>
        <w:contextualSpacing w:val="0"/>
        <w:jc w:val="both"/>
        <w:rPr>
          <w:rFonts w:ascii="Times New Roman" w:hAnsi="Times New Roman"/>
          <w:sz w:val="20"/>
          <w:szCs w:val="20"/>
        </w:rPr>
      </w:pPr>
      <w:r w:rsidRPr="000B0C7B">
        <w:rPr>
          <w:rFonts w:ascii="Times New Roman" w:hAnsi="Times New Roman"/>
          <w:color w:val="000000"/>
          <w:sz w:val="20"/>
          <w:szCs w:val="20"/>
        </w:rPr>
        <w:t xml:space="preserve">Nurmi, P., Özkaya, B., Kaksonen, A. H., Tuovinen, O. H. and Puhakka, J. A. (2009). Inhibition kinetics of iron oxidation by </w:t>
      </w:r>
      <w:r w:rsidRPr="000B0C7B">
        <w:rPr>
          <w:rFonts w:ascii="Times New Roman" w:hAnsi="Times New Roman"/>
          <w:i/>
          <w:iCs/>
          <w:color w:val="000000"/>
          <w:sz w:val="20"/>
          <w:szCs w:val="20"/>
        </w:rPr>
        <w:t>Leptospirillum ferriphilum</w:t>
      </w:r>
      <w:r w:rsidRPr="000B0C7B">
        <w:rPr>
          <w:rFonts w:ascii="Times New Roman" w:hAnsi="Times New Roman"/>
          <w:color w:val="000000"/>
          <w:sz w:val="20"/>
          <w:szCs w:val="20"/>
        </w:rPr>
        <w:t xml:space="preserve"> in the presence of ferric, nickel and zinc ions.</w:t>
      </w:r>
      <w:r w:rsidRPr="000B0C7B" w:rsidDel="00664A71">
        <w:rPr>
          <w:rFonts w:ascii="Times New Roman" w:hAnsi="Times New Roman"/>
          <w:color w:val="000000"/>
          <w:sz w:val="20"/>
          <w:szCs w:val="20"/>
        </w:rPr>
        <w:t xml:space="preserve"> </w:t>
      </w:r>
      <w:r w:rsidRPr="000B0C7B">
        <w:rPr>
          <w:rFonts w:ascii="Times New Roman" w:hAnsi="Times New Roman"/>
          <w:i/>
          <w:iCs/>
          <w:color w:val="000000"/>
          <w:sz w:val="20"/>
          <w:szCs w:val="20"/>
        </w:rPr>
        <w:t>Hydrometallurgy</w:t>
      </w:r>
      <w:r w:rsidRPr="000B0C7B">
        <w:rPr>
          <w:rFonts w:ascii="Times New Roman" w:hAnsi="Times New Roman"/>
          <w:color w:val="000000"/>
          <w:sz w:val="20"/>
          <w:szCs w:val="20"/>
        </w:rPr>
        <w:t xml:space="preserve">. 97(3-4): 137-145. </w:t>
      </w:r>
    </w:p>
    <w:p w14:paraId="77292BF9" w14:textId="77777777" w:rsidR="002D4810" w:rsidRPr="000B0C7B" w:rsidRDefault="002D4810" w:rsidP="002D4810">
      <w:pPr>
        <w:pStyle w:val="ListParagraph"/>
        <w:widowControl w:val="0"/>
        <w:numPr>
          <w:ilvl w:val="0"/>
          <w:numId w:val="3"/>
        </w:numPr>
        <w:autoSpaceDE w:val="0"/>
        <w:autoSpaceDN w:val="0"/>
        <w:spacing w:after="0"/>
        <w:ind w:left="360" w:right="-46"/>
        <w:contextualSpacing w:val="0"/>
        <w:jc w:val="both"/>
        <w:rPr>
          <w:rFonts w:ascii="Times New Roman" w:hAnsi="Times New Roman"/>
          <w:color w:val="000000"/>
          <w:sz w:val="20"/>
          <w:szCs w:val="20"/>
        </w:rPr>
      </w:pPr>
      <w:r w:rsidRPr="000B0C7B">
        <w:rPr>
          <w:rFonts w:ascii="Times New Roman" w:hAnsi="Times New Roman"/>
          <w:color w:val="000000"/>
          <w:sz w:val="20"/>
          <w:szCs w:val="20"/>
        </w:rPr>
        <w:t xml:space="preserve">Flanagan, P. R., McLellan, J. S, Haist, J., Cherian, G., Chamberlain, M. J. and Valberg L. S. (2008). Increased dietary cadmium absorption in mice and human subjects with iron deficiency. </w:t>
      </w:r>
      <w:r w:rsidRPr="000B0C7B">
        <w:rPr>
          <w:rFonts w:ascii="Times New Roman" w:hAnsi="Times New Roman"/>
          <w:i/>
          <w:color w:val="000000"/>
          <w:sz w:val="20"/>
          <w:szCs w:val="20"/>
        </w:rPr>
        <w:t>Gastroenterology,</w:t>
      </w:r>
      <w:r w:rsidRPr="000B0C7B">
        <w:rPr>
          <w:rFonts w:ascii="Times New Roman" w:hAnsi="Times New Roman"/>
          <w:color w:val="000000"/>
          <w:sz w:val="20"/>
          <w:szCs w:val="20"/>
        </w:rPr>
        <w:t xml:space="preserve"> 74: 841-846.</w:t>
      </w:r>
    </w:p>
    <w:p w14:paraId="0188D97C"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shd w:val="clear" w:color="auto" w:fill="FFFFFF"/>
        </w:rPr>
      </w:pPr>
      <w:r w:rsidRPr="000B0C7B">
        <w:rPr>
          <w:rFonts w:ascii="Times New Roman" w:hAnsi="Times New Roman"/>
          <w:sz w:val="20"/>
          <w:szCs w:val="20"/>
          <w:shd w:val="clear" w:color="auto" w:fill="FFFFFF"/>
        </w:rPr>
        <w:t>Bellinger, D. C. (2008). Neurological and behavioral consequences of childhood lead exposure. </w:t>
      </w:r>
      <w:r w:rsidRPr="000B0C7B">
        <w:rPr>
          <w:rFonts w:ascii="Times New Roman" w:hAnsi="Times New Roman"/>
          <w:i/>
          <w:iCs/>
          <w:sz w:val="20"/>
          <w:szCs w:val="20"/>
        </w:rPr>
        <w:t>PLoS Medicine, 5</w:t>
      </w:r>
      <w:r w:rsidRPr="000B0C7B">
        <w:rPr>
          <w:rFonts w:ascii="Times New Roman" w:hAnsi="Times New Roman"/>
          <w:sz w:val="20"/>
          <w:szCs w:val="20"/>
          <w:shd w:val="clear" w:color="auto" w:fill="FFFFFF"/>
        </w:rPr>
        <w:t>(5): 115.</w:t>
      </w:r>
    </w:p>
    <w:p w14:paraId="7A0C1E6B"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sz w:val="20"/>
          <w:szCs w:val="20"/>
        </w:rPr>
        <w:t>Sanders, A. P., Claus Henn, B. and Wright, R. O. (2015). Perinatal and childhood exposure to cadmium, manganese, and metal mixtures and effects on cognition and behavior: A review of recent literature. </w:t>
      </w:r>
      <w:r w:rsidRPr="000B0C7B">
        <w:rPr>
          <w:rFonts w:ascii="Times New Roman" w:hAnsi="Times New Roman"/>
          <w:i/>
          <w:iCs/>
          <w:color w:val="000000"/>
          <w:sz w:val="20"/>
          <w:szCs w:val="20"/>
        </w:rPr>
        <w:t xml:space="preserve">Current Environmental Health Reports, </w:t>
      </w:r>
      <w:r w:rsidRPr="000B0C7B">
        <w:rPr>
          <w:rFonts w:ascii="Times New Roman" w:hAnsi="Times New Roman"/>
          <w:color w:val="000000"/>
          <w:sz w:val="20"/>
          <w:szCs w:val="20"/>
        </w:rPr>
        <w:t xml:space="preserve">2: 284-294. </w:t>
      </w:r>
    </w:p>
    <w:p w14:paraId="3DF7EDCD"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Benn, E. K. T., Alexis, A., Mohamed, N., Wang, Y.-H., Khan, I. A. and Liu, B. (2016). Skin bleaching and dermatologic health of african and afro-caribbean populations in the US: New directions for methodologically rigorous, multidisciplinary, and culturally sensitive research. </w:t>
      </w:r>
      <w:r w:rsidRPr="000B0C7B">
        <w:rPr>
          <w:rFonts w:ascii="Times New Roman" w:hAnsi="Times New Roman"/>
          <w:i/>
          <w:iCs/>
          <w:color w:val="000000" w:themeColor="text1"/>
          <w:sz w:val="20"/>
          <w:szCs w:val="20"/>
        </w:rPr>
        <w:t>Dermatology and Therapy</w:t>
      </w:r>
      <w:r w:rsidRPr="000B0C7B">
        <w:rPr>
          <w:rFonts w:ascii="Times New Roman" w:hAnsi="Times New Roman"/>
          <w:color w:val="000000" w:themeColor="text1"/>
          <w:sz w:val="20"/>
          <w:szCs w:val="20"/>
        </w:rPr>
        <w:t>, 6(4): 453-459.</w:t>
      </w:r>
    </w:p>
    <w:p w14:paraId="6B6AAB4F" w14:textId="77777777" w:rsidR="002D4810" w:rsidRPr="000B0C7B" w:rsidRDefault="002D4810" w:rsidP="002D4810">
      <w:pPr>
        <w:pStyle w:val="ListParagraph"/>
        <w:widowControl w:val="0"/>
        <w:numPr>
          <w:ilvl w:val="0"/>
          <w:numId w:val="3"/>
        </w:numPr>
        <w:autoSpaceDE w:val="0"/>
        <w:autoSpaceDN w:val="0"/>
        <w:spacing w:after="0"/>
        <w:ind w:left="360" w:right="-46"/>
        <w:contextualSpacing w:val="0"/>
        <w:jc w:val="both"/>
        <w:rPr>
          <w:rFonts w:ascii="Times New Roman" w:hAnsi="Times New Roman"/>
          <w:color w:val="000000"/>
          <w:sz w:val="20"/>
          <w:szCs w:val="20"/>
        </w:rPr>
      </w:pPr>
      <w:r w:rsidRPr="000B0C7B">
        <w:rPr>
          <w:rFonts w:ascii="Times New Roman" w:hAnsi="Times New Roman"/>
          <w:color w:val="000000"/>
          <w:sz w:val="20"/>
          <w:szCs w:val="20"/>
        </w:rPr>
        <w:t>Hassali, M. A. A., Shafie, A. A., See, O. G. and Wong, Z. Y. (2016). Pharmacy practice in Malaysia in</w:t>
      </w:r>
      <w:r w:rsidRPr="000B0C7B">
        <w:rPr>
          <w:rFonts w:ascii="Times New Roman" w:hAnsi="Times New Roman"/>
          <w:i/>
          <w:iCs/>
          <w:color w:val="000000"/>
          <w:sz w:val="20"/>
          <w:szCs w:val="20"/>
        </w:rPr>
        <w:t xml:space="preserve">. </w:t>
      </w:r>
      <w:r w:rsidRPr="000B0C7B">
        <w:rPr>
          <w:rFonts w:ascii="Times New Roman" w:hAnsi="Times New Roman"/>
          <w:color w:val="000000"/>
          <w:sz w:val="20"/>
          <w:szCs w:val="20"/>
        </w:rPr>
        <w:t>Pharmacy practice in developing countries edited by Fathelrahman, A. I., Mohamed Ibrahim, M. I. and Wertheimer</w:t>
      </w:r>
      <w:r w:rsidRPr="000B0C7B">
        <w:rPr>
          <w:rFonts w:ascii="Times New Roman" w:hAnsi="Times New Roman"/>
          <w:i/>
          <w:iCs/>
          <w:color w:val="000000"/>
          <w:sz w:val="20"/>
          <w:szCs w:val="20"/>
        </w:rPr>
        <w:t xml:space="preserve">, </w:t>
      </w:r>
      <w:r w:rsidRPr="000B0C7B">
        <w:rPr>
          <w:rFonts w:ascii="Times New Roman" w:hAnsi="Times New Roman"/>
          <w:color w:val="000000"/>
          <w:sz w:val="20"/>
          <w:szCs w:val="20"/>
        </w:rPr>
        <w:t>A. I., Academic Press:</w:t>
      </w:r>
      <w:r w:rsidRPr="000B0C7B">
        <w:rPr>
          <w:rFonts w:ascii="Times New Roman" w:hAnsi="Times New Roman"/>
          <w:i/>
          <w:iCs/>
          <w:color w:val="000000"/>
          <w:sz w:val="20"/>
          <w:szCs w:val="20"/>
        </w:rPr>
        <w:t xml:space="preserve"> </w:t>
      </w:r>
      <w:r w:rsidRPr="000B0C7B">
        <w:rPr>
          <w:rFonts w:ascii="Times New Roman" w:hAnsi="Times New Roman"/>
          <w:color w:val="000000"/>
          <w:sz w:val="20"/>
          <w:szCs w:val="20"/>
        </w:rPr>
        <w:t>pp. 23-40.</w:t>
      </w:r>
    </w:p>
    <w:p w14:paraId="763AEDBB" w14:textId="7F3076D3" w:rsidR="002D4810" w:rsidRPr="000B0C7B" w:rsidRDefault="002D4810" w:rsidP="002D4810">
      <w:pPr>
        <w:pStyle w:val="ListParagraph"/>
        <w:widowControl w:val="0"/>
        <w:numPr>
          <w:ilvl w:val="0"/>
          <w:numId w:val="3"/>
        </w:numPr>
        <w:autoSpaceDE w:val="0"/>
        <w:autoSpaceDN w:val="0"/>
        <w:spacing w:after="0"/>
        <w:ind w:left="360" w:right="-46"/>
        <w:contextualSpacing w:val="0"/>
        <w:jc w:val="both"/>
        <w:rPr>
          <w:rFonts w:ascii="Times New Roman" w:hAnsi="Times New Roman"/>
          <w:sz w:val="20"/>
          <w:szCs w:val="20"/>
          <w:lang w:val="en-MY"/>
        </w:rPr>
      </w:pPr>
      <w:r w:rsidRPr="000B0C7B">
        <w:rPr>
          <w:rFonts w:ascii="Times New Roman" w:hAnsi="Times New Roman"/>
          <w:sz w:val="20"/>
          <w:szCs w:val="20"/>
          <w:lang w:val="en-MY"/>
        </w:rPr>
        <w:t xml:space="preserve">National pharmaceutical regulatory agency (2017). Guidelines for control of cosmetic products in </w:t>
      </w:r>
      <w:r w:rsidR="00370A3F">
        <w:rPr>
          <w:rFonts w:ascii="Times New Roman" w:hAnsi="Times New Roman"/>
          <w:sz w:val="20"/>
          <w:szCs w:val="20"/>
          <w:lang w:val="en-MY"/>
        </w:rPr>
        <w:t>M</w:t>
      </w:r>
      <w:r w:rsidRPr="000B0C7B">
        <w:rPr>
          <w:rFonts w:ascii="Times New Roman" w:hAnsi="Times New Roman"/>
          <w:sz w:val="20"/>
          <w:szCs w:val="20"/>
          <w:lang w:val="en-MY"/>
        </w:rPr>
        <w:t>alaysia-1</w:t>
      </w:r>
      <w:r w:rsidRPr="000B0C7B">
        <w:rPr>
          <w:rFonts w:ascii="Times New Roman" w:hAnsi="Times New Roman"/>
          <w:sz w:val="20"/>
          <w:szCs w:val="20"/>
          <w:vertAlign w:val="superscript"/>
          <w:lang w:val="en-MY"/>
        </w:rPr>
        <w:t>st</w:t>
      </w:r>
      <w:r w:rsidRPr="000B0C7B">
        <w:rPr>
          <w:rFonts w:ascii="Times New Roman" w:hAnsi="Times New Roman"/>
          <w:sz w:val="20"/>
          <w:szCs w:val="20"/>
          <w:lang w:val="en-MY"/>
        </w:rPr>
        <w:t xml:space="preserve"> revision.</w:t>
      </w:r>
      <w:r>
        <w:rPr>
          <w:rFonts w:ascii="Times New Roman" w:hAnsi="Times New Roman"/>
          <w:sz w:val="20"/>
          <w:szCs w:val="20"/>
          <w:lang w:val="en-MY"/>
        </w:rPr>
        <w:t xml:space="preserve"> </w:t>
      </w:r>
      <w:r w:rsidRPr="002D4810">
        <w:rPr>
          <w:rFonts w:ascii="Times New Roman" w:hAnsi="Times New Roman"/>
          <w:sz w:val="20"/>
          <w:szCs w:val="20"/>
          <w:lang w:val="en-MY"/>
        </w:rPr>
        <w:t>https://www.npra.gov.my/images/Guidelines_Central/Guidelines_on_Cosmetic/2017/feb2017/Annex</w:t>
      </w:r>
      <w:r>
        <w:rPr>
          <w:rFonts w:ascii="Times New Roman" w:hAnsi="Times New Roman"/>
          <w:sz w:val="20"/>
          <w:szCs w:val="20"/>
          <w:lang w:val="en-MY"/>
        </w:rPr>
        <w:t xml:space="preserve"> </w:t>
      </w:r>
      <w:r w:rsidRPr="002D4810">
        <w:rPr>
          <w:rFonts w:ascii="Times New Roman" w:hAnsi="Times New Roman"/>
          <w:sz w:val="20"/>
          <w:szCs w:val="20"/>
          <w:lang w:val="en-MY"/>
        </w:rPr>
        <w:t>_I_part_14</w:t>
      </w:r>
      <w:r w:rsidRPr="000B0C7B">
        <w:rPr>
          <w:rFonts w:ascii="Times New Roman" w:hAnsi="Times New Roman"/>
          <w:sz w:val="20"/>
          <w:szCs w:val="20"/>
          <w:lang w:val="en-MY"/>
        </w:rPr>
        <w:t xml:space="preserve">heavy_metal_and_microbiological_test_limit_for_cosmetic_ product.pdf. [Access online June 2020]. </w:t>
      </w:r>
    </w:p>
    <w:p w14:paraId="4DBF1ED6" w14:textId="018B14A0" w:rsidR="002D4810" w:rsidRPr="000B0C7B" w:rsidRDefault="002D4810" w:rsidP="002D4810">
      <w:pPr>
        <w:pStyle w:val="ListParagraph"/>
        <w:widowControl w:val="0"/>
        <w:numPr>
          <w:ilvl w:val="0"/>
          <w:numId w:val="3"/>
        </w:numPr>
        <w:autoSpaceDE w:val="0"/>
        <w:autoSpaceDN w:val="0"/>
        <w:spacing w:after="0"/>
        <w:ind w:left="360" w:right="-46"/>
        <w:contextualSpacing w:val="0"/>
        <w:jc w:val="both"/>
        <w:rPr>
          <w:rFonts w:ascii="Times New Roman" w:hAnsi="Times New Roman"/>
          <w:sz w:val="20"/>
          <w:szCs w:val="20"/>
          <w:lang w:val="en-MY"/>
        </w:rPr>
      </w:pPr>
      <w:r w:rsidRPr="000B0C7B">
        <w:rPr>
          <w:rFonts w:ascii="Times New Roman" w:hAnsi="Times New Roman"/>
          <w:sz w:val="20"/>
          <w:szCs w:val="20"/>
          <w:lang w:val="en-MY"/>
        </w:rPr>
        <w:t xml:space="preserve">Centre for food safety and applied nutrition. (2019). Arsenic, cadmium, chromium, cobalt, lead, mercury, and nickel content. </w:t>
      </w:r>
      <w:r w:rsidRPr="002D4810">
        <w:rPr>
          <w:rFonts w:ascii="Times New Roman" w:hAnsi="Times New Roman"/>
          <w:sz w:val="20"/>
          <w:szCs w:val="20"/>
          <w:lang w:val="en-MY"/>
        </w:rPr>
        <w:t>https://www.fda.gov/cosmetics/potential-contaminants-cosmetics/fdas-testing-cosmetics-arsenic-cadmium-chromium-cobalt-lead-mercury-and-nickel-content</w:t>
      </w:r>
      <w:r w:rsidRPr="000B0C7B">
        <w:rPr>
          <w:rFonts w:ascii="Times New Roman" w:hAnsi="Times New Roman"/>
          <w:sz w:val="20"/>
          <w:szCs w:val="20"/>
          <w:lang w:val="en-MY"/>
        </w:rPr>
        <w:t xml:space="preserve"> [Access online June, 2020].</w:t>
      </w:r>
    </w:p>
    <w:p w14:paraId="380ED3FB"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lang w:val="en-MY"/>
        </w:rPr>
        <w:t xml:space="preserve">Zulkifli, N. W., Aziz, N. A., Hassan, Y., Hassali, M. A., Bahrin, N. L. Z. and Ahmad, A. (2016). Are we on the right track?: overview of unregistered drugs in Malaysia. </w:t>
      </w:r>
      <w:r w:rsidRPr="000B0C7B">
        <w:rPr>
          <w:rFonts w:ascii="Times New Roman" w:hAnsi="Times New Roman"/>
          <w:i/>
          <w:iCs/>
          <w:color w:val="000000" w:themeColor="text1"/>
          <w:sz w:val="20"/>
          <w:szCs w:val="20"/>
          <w:lang w:val="en-MY"/>
        </w:rPr>
        <w:t>Journal of Pharmacy Practice and Community Medicine, 2</w:t>
      </w:r>
      <w:r w:rsidRPr="000B0C7B">
        <w:rPr>
          <w:rFonts w:ascii="Times New Roman" w:hAnsi="Times New Roman"/>
          <w:color w:val="000000" w:themeColor="text1"/>
          <w:sz w:val="20"/>
          <w:szCs w:val="20"/>
          <w:lang w:val="en-MY"/>
        </w:rPr>
        <w:t xml:space="preserve">(4): 107-115. </w:t>
      </w:r>
    </w:p>
    <w:p w14:paraId="2BE70EAA"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Ababneh, F. A. and Al-Momani, I. F. (2018). Assessments of toxic heavy metals contamination in cosmetic products. </w:t>
      </w:r>
      <w:r w:rsidRPr="000B0C7B">
        <w:rPr>
          <w:rFonts w:ascii="Times New Roman" w:hAnsi="Times New Roman"/>
          <w:i/>
          <w:iCs/>
          <w:color w:val="000000" w:themeColor="text1"/>
          <w:sz w:val="20"/>
          <w:szCs w:val="20"/>
        </w:rPr>
        <w:t>Environmental Forensics</w:t>
      </w:r>
      <w:r w:rsidRPr="000B0C7B">
        <w:rPr>
          <w:rFonts w:ascii="Times New Roman" w:hAnsi="Times New Roman"/>
          <w:color w:val="000000" w:themeColor="text1"/>
          <w:sz w:val="20"/>
          <w:szCs w:val="20"/>
        </w:rPr>
        <w:t xml:space="preserve">, 19(2): 134-142. </w:t>
      </w:r>
    </w:p>
    <w:p w14:paraId="5A2A585D"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Eltegani, S. E., Ali, H. M., and Hammad, A. Y. (2013). The hazards of hidden heavy metals in face make-ups</w:t>
      </w:r>
      <w:r w:rsidRPr="000B0C7B">
        <w:rPr>
          <w:rFonts w:ascii="Times New Roman" w:hAnsi="Times New Roman"/>
          <w:i/>
          <w:iCs/>
          <w:color w:val="000000" w:themeColor="text1"/>
          <w:sz w:val="20"/>
          <w:szCs w:val="20"/>
        </w:rPr>
        <w:t xml:space="preserve">. </w:t>
      </w:r>
      <w:r w:rsidRPr="000B0C7B">
        <w:rPr>
          <w:rFonts w:ascii="Times New Roman" w:hAnsi="Times New Roman"/>
          <w:i/>
          <w:iCs/>
          <w:color w:val="000000" w:themeColor="text1"/>
          <w:sz w:val="20"/>
          <w:szCs w:val="20"/>
        </w:rPr>
        <w:lastRenderedPageBreak/>
        <w:t>British Journal of Pharmacology and Toxicology</w:t>
      </w:r>
      <w:r w:rsidRPr="000B0C7B">
        <w:rPr>
          <w:rFonts w:ascii="Times New Roman" w:hAnsi="Times New Roman"/>
          <w:color w:val="000000" w:themeColor="text1"/>
          <w:sz w:val="20"/>
          <w:szCs w:val="20"/>
        </w:rPr>
        <w:t xml:space="preserve">, 4(5): 188-193. </w:t>
      </w:r>
    </w:p>
    <w:p w14:paraId="258CC200"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Lech, T. (2014). ICP OES And CV AAS in determination of mercury in an unusual fatal case of long-term exposure to elemental mercury in a teenager. </w:t>
      </w:r>
      <w:r w:rsidRPr="000B0C7B">
        <w:rPr>
          <w:rFonts w:ascii="Times New Roman" w:hAnsi="Times New Roman"/>
          <w:i/>
          <w:iCs/>
          <w:color w:val="000000" w:themeColor="text1"/>
          <w:sz w:val="20"/>
          <w:szCs w:val="20"/>
        </w:rPr>
        <w:t>Forensic Science International</w:t>
      </w:r>
      <w:r w:rsidRPr="000B0C7B">
        <w:rPr>
          <w:rFonts w:ascii="Times New Roman" w:hAnsi="Times New Roman"/>
          <w:color w:val="000000" w:themeColor="text1"/>
          <w:sz w:val="20"/>
          <w:szCs w:val="20"/>
        </w:rPr>
        <w:t xml:space="preserve">, 237: 1-5. </w:t>
      </w:r>
    </w:p>
    <w:p w14:paraId="23FB4827"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Zakaria, A. and Ho, Y. B. (2015). Heavy metals contamination in lipsticks and their associated health risks to lipstick consumers. </w:t>
      </w:r>
      <w:r w:rsidRPr="000B0C7B">
        <w:rPr>
          <w:rFonts w:ascii="Times New Roman" w:hAnsi="Times New Roman"/>
          <w:i/>
          <w:iCs/>
          <w:color w:val="000000" w:themeColor="text1"/>
          <w:sz w:val="20"/>
          <w:szCs w:val="20"/>
        </w:rPr>
        <w:t>Regulatory Toxicology and Pharmacology</w:t>
      </w:r>
      <w:r w:rsidRPr="000B0C7B">
        <w:rPr>
          <w:rFonts w:ascii="Times New Roman" w:hAnsi="Times New Roman"/>
          <w:color w:val="000000" w:themeColor="text1"/>
          <w:sz w:val="20"/>
          <w:szCs w:val="20"/>
        </w:rPr>
        <w:t>,73(1): 191-195.</w:t>
      </w:r>
    </w:p>
    <w:p w14:paraId="7A0BC4F3"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Ayenimo, J. G., Yusuf, A. M., Adekunle, A. S. and Makinde, O. W. (2009). Heavy metal exposure from personal care products. </w:t>
      </w:r>
      <w:r w:rsidRPr="000B0C7B">
        <w:rPr>
          <w:rFonts w:ascii="Times New Roman" w:hAnsi="Times New Roman"/>
          <w:i/>
          <w:iCs/>
          <w:color w:val="000000" w:themeColor="text1"/>
          <w:sz w:val="20"/>
          <w:szCs w:val="20"/>
        </w:rPr>
        <w:t>Bulletin of Environmental Contamination and Toxicology</w:t>
      </w:r>
      <w:r w:rsidRPr="000B0C7B">
        <w:rPr>
          <w:rFonts w:ascii="Times New Roman" w:hAnsi="Times New Roman"/>
          <w:color w:val="000000" w:themeColor="text1"/>
          <w:sz w:val="20"/>
          <w:szCs w:val="20"/>
        </w:rPr>
        <w:t xml:space="preserve">, 84(1): 8-14. </w:t>
      </w:r>
    </w:p>
    <w:p w14:paraId="308F94BE"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Marguí, E., Dalipi, R., Borgese, L., Depero, L. E. and Queralt, L. (2019). Possibilities and drawbacks of total reflection x-ray fluorescence spectrometry as a fast, simple and cost-effective technique for multielement analyses of cosmetics. </w:t>
      </w:r>
      <w:r w:rsidRPr="000B0C7B">
        <w:rPr>
          <w:rFonts w:ascii="Times New Roman" w:hAnsi="Times New Roman"/>
          <w:i/>
          <w:iCs/>
          <w:color w:val="000000" w:themeColor="text1"/>
          <w:sz w:val="20"/>
          <w:szCs w:val="20"/>
        </w:rPr>
        <w:t>Analytica Chimica Acta</w:t>
      </w:r>
      <w:r w:rsidRPr="000B0C7B">
        <w:rPr>
          <w:rFonts w:ascii="Times New Roman" w:hAnsi="Times New Roman"/>
          <w:color w:val="000000" w:themeColor="text1"/>
          <w:sz w:val="20"/>
          <w:szCs w:val="20"/>
        </w:rPr>
        <w:t xml:space="preserve">, 1075: 27-37. </w:t>
      </w:r>
    </w:p>
    <w:p w14:paraId="0F49F73F"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Chakraborty, K. and Chaudhary, S. (2019). Estimation the presence of heavy metals and trace elements in indian herbal cosmetics by atomic absorption spectrophotometer. </w:t>
      </w:r>
      <w:r w:rsidRPr="000B0C7B">
        <w:rPr>
          <w:rFonts w:ascii="Times New Roman" w:hAnsi="Times New Roman"/>
          <w:i/>
          <w:iCs/>
          <w:color w:val="000000" w:themeColor="text1"/>
          <w:sz w:val="20"/>
          <w:szCs w:val="20"/>
        </w:rPr>
        <w:t>Asian Journal of Pharmaceutical Research and Development</w:t>
      </w:r>
      <w:r w:rsidRPr="000B0C7B">
        <w:rPr>
          <w:rFonts w:ascii="Times New Roman" w:hAnsi="Times New Roman"/>
          <w:color w:val="000000" w:themeColor="text1"/>
          <w:sz w:val="20"/>
          <w:szCs w:val="20"/>
        </w:rPr>
        <w:t>, </w:t>
      </w:r>
      <w:r w:rsidRPr="000B0C7B">
        <w:rPr>
          <w:rFonts w:ascii="Times New Roman" w:hAnsi="Times New Roman"/>
          <w:i/>
          <w:iCs/>
          <w:color w:val="000000" w:themeColor="text1"/>
          <w:sz w:val="20"/>
          <w:szCs w:val="20"/>
        </w:rPr>
        <w:t>7</w:t>
      </w:r>
      <w:r w:rsidRPr="000B0C7B">
        <w:rPr>
          <w:rFonts w:ascii="Times New Roman" w:hAnsi="Times New Roman"/>
          <w:color w:val="000000" w:themeColor="text1"/>
          <w:sz w:val="20"/>
          <w:szCs w:val="20"/>
        </w:rPr>
        <w:t xml:space="preserve">(5): 59-64. </w:t>
      </w:r>
    </w:p>
    <w:p w14:paraId="239EE489"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Omenka, S. S., and Adeyi, A. A. (2016). Heavy metal content of selected personal care products (PCPs) available in Ibadan, Nigeria and their toxic effects. </w:t>
      </w:r>
      <w:r w:rsidRPr="000B0C7B">
        <w:rPr>
          <w:rFonts w:ascii="Times New Roman" w:hAnsi="Times New Roman"/>
          <w:i/>
          <w:iCs/>
          <w:color w:val="000000" w:themeColor="text1"/>
          <w:sz w:val="20"/>
          <w:szCs w:val="20"/>
        </w:rPr>
        <w:t>Toxicology Reports</w:t>
      </w:r>
      <w:r w:rsidRPr="000B0C7B">
        <w:rPr>
          <w:rFonts w:ascii="Times New Roman" w:hAnsi="Times New Roman"/>
          <w:color w:val="000000" w:themeColor="text1"/>
          <w:sz w:val="20"/>
          <w:szCs w:val="20"/>
        </w:rPr>
        <w:t>, 3: 628-635.</w:t>
      </w:r>
    </w:p>
    <w:p w14:paraId="21B21B89"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lang w:val="en-MY"/>
        </w:rPr>
      </w:pPr>
      <w:r w:rsidRPr="000B0C7B">
        <w:rPr>
          <w:rFonts w:ascii="Times New Roman" w:hAnsi="Times New Roman"/>
          <w:color w:val="000000" w:themeColor="text1"/>
          <w:sz w:val="20"/>
          <w:szCs w:val="20"/>
          <w:lang w:val="en-MY"/>
        </w:rPr>
        <w:t xml:space="preserve">Munro, B. H. and Jacobsen, B. S. (2005). Key principle of statistical inference in statistical methods for health care research edited by Duffy, M. E. Philadelphia: Lippincott Williams and Wilkins, Lippincott-Raven Publishers: pp. 83-84. </w:t>
      </w:r>
    </w:p>
    <w:p w14:paraId="48D72059" w14:textId="41D88567" w:rsidR="002D4810" w:rsidRPr="000B0C7B" w:rsidRDefault="002D4810" w:rsidP="002D4810">
      <w:pPr>
        <w:pStyle w:val="NormalWeb"/>
        <w:numPr>
          <w:ilvl w:val="0"/>
          <w:numId w:val="3"/>
        </w:numPr>
        <w:spacing w:before="0" w:beforeAutospacing="0" w:after="0" w:afterAutospacing="0" w:line="276" w:lineRule="auto"/>
        <w:ind w:left="360"/>
        <w:jc w:val="both"/>
        <w:rPr>
          <w:sz w:val="20"/>
          <w:szCs w:val="20"/>
        </w:rPr>
      </w:pPr>
      <w:r w:rsidRPr="000B0C7B">
        <w:rPr>
          <w:sz w:val="20"/>
          <w:szCs w:val="20"/>
        </w:rPr>
        <w:t xml:space="preserve">World Health Organisation (2018). Arsenic. Access from </w:t>
      </w:r>
      <w:r w:rsidRPr="002D4810">
        <w:rPr>
          <w:sz w:val="20"/>
          <w:szCs w:val="20"/>
        </w:rPr>
        <w:t>https://www.who.int/news-room/fact-sheets/det ail/arsenic</w:t>
      </w:r>
      <w:r w:rsidRPr="000B0C7B">
        <w:rPr>
          <w:sz w:val="20"/>
          <w:szCs w:val="20"/>
        </w:rPr>
        <w:t>. [Access online June 2020].</w:t>
      </w:r>
    </w:p>
    <w:p w14:paraId="0000DE69"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Mohammed, T., Mohammed, E. and Bascombe, S. (2017). The evaluation of total mercury and arsenic in skin bleaching creams commonly used in Trinidad and Tobago and their potential risk to the people of the Caribbean. </w:t>
      </w:r>
      <w:r w:rsidRPr="000B0C7B">
        <w:rPr>
          <w:rFonts w:ascii="Times New Roman" w:hAnsi="Times New Roman"/>
          <w:i/>
          <w:iCs/>
          <w:color w:val="000000" w:themeColor="text1"/>
          <w:sz w:val="20"/>
          <w:szCs w:val="20"/>
        </w:rPr>
        <w:t>Journal of Public Health Research</w:t>
      </w:r>
      <w:r w:rsidRPr="000B0C7B">
        <w:rPr>
          <w:rFonts w:ascii="Times New Roman" w:hAnsi="Times New Roman"/>
          <w:color w:val="000000" w:themeColor="text1"/>
          <w:sz w:val="20"/>
          <w:szCs w:val="20"/>
        </w:rPr>
        <w:t>, 6(3): 1097.</w:t>
      </w:r>
    </w:p>
    <w:p w14:paraId="3C612116"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color w:val="000000" w:themeColor="text1"/>
          <w:sz w:val="20"/>
          <w:szCs w:val="20"/>
        </w:rPr>
      </w:pPr>
      <w:r w:rsidRPr="000B0C7B">
        <w:rPr>
          <w:rFonts w:ascii="Times New Roman" w:hAnsi="Times New Roman"/>
          <w:color w:val="000000" w:themeColor="text1"/>
          <w:sz w:val="20"/>
          <w:szCs w:val="20"/>
        </w:rPr>
        <w:t xml:space="preserve">Lu, H., Sun, G., Hu, W., Yuan, Z. and Zhang, B. (2017). Characteristics of mercury intoxication induced by skin-lightening products. </w:t>
      </w:r>
      <w:r w:rsidRPr="000B0C7B">
        <w:rPr>
          <w:rFonts w:ascii="Times New Roman" w:hAnsi="Times New Roman"/>
          <w:i/>
          <w:iCs/>
          <w:color w:val="000000" w:themeColor="text1"/>
          <w:sz w:val="20"/>
          <w:szCs w:val="20"/>
        </w:rPr>
        <w:t>Chinese Medical Journal</w:t>
      </w:r>
      <w:r w:rsidRPr="000B0C7B">
        <w:rPr>
          <w:rFonts w:ascii="Times New Roman" w:hAnsi="Times New Roman"/>
          <w:color w:val="000000" w:themeColor="text1"/>
          <w:sz w:val="20"/>
          <w:szCs w:val="20"/>
        </w:rPr>
        <w:t>, 130(24): 3003-3004.</w:t>
      </w:r>
    </w:p>
    <w:p w14:paraId="753F12A5" w14:textId="77777777" w:rsidR="002D4810" w:rsidRPr="000B0C7B" w:rsidRDefault="002D4810" w:rsidP="002D4810">
      <w:pPr>
        <w:pStyle w:val="ListParagraph"/>
        <w:widowControl w:val="0"/>
        <w:numPr>
          <w:ilvl w:val="0"/>
          <w:numId w:val="3"/>
        </w:numPr>
        <w:autoSpaceDE w:val="0"/>
        <w:autoSpaceDN w:val="0"/>
        <w:adjustRightInd w:val="0"/>
        <w:spacing w:after="0"/>
        <w:ind w:left="360"/>
        <w:contextualSpacing w:val="0"/>
        <w:jc w:val="both"/>
        <w:rPr>
          <w:rFonts w:ascii="Times New Roman" w:hAnsi="Times New Roman"/>
          <w:sz w:val="20"/>
          <w:szCs w:val="20"/>
        </w:rPr>
      </w:pPr>
      <w:r w:rsidRPr="000B0C7B">
        <w:rPr>
          <w:rFonts w:ascii="Times New Roman" w:hAnsi="Times New Roman"/>
          <w:color w:val="000000" w:themeColor="text1"/>
          <w:sz w:val="20"/>
          <w:szCs w:val="20"/>
          <w:shd w:val="clear" w:color="auto" w:fill="FFFFFF"/>
        </w:rPr>
        <w:t>Dórea, J. G. (2016). Additional comments to “Potential health consequences of applying mercury-containing skin-lightening creams during pregnancy and lactation periods. </w:t>
      </w:r>
      <w:r w:rsidRPr="000B0C7B">
        <w:rPr>
          <w:rFonts w:ascii="Times New Roman" w:hAnsi="Times New Roman"/>
          <w:i/>
          <w:iCs/>
          <w:color w:val="000000" w:themeColor="text1"/>
          <w:sz w:val="20"/>
          <w:szCs w:val="20"/>
        </w:rPr>
        <w:t xml:space="preserve">International Journal of </w:t>
      </w:r>
      <w:r w:rsidRPr="000B0C7B">
        <w:rPr>
          <w:rFonts w:ascii="Times New Roman" w:hAnsi="Times New Roman"/>
          <w:i/>
          <w:iCs/>
          <w:sz w:val="20"/>
          <w:szCs w:val="20"/>
        </w:rPr>
        <w:t xml:space="preserve">Hygiene and Environmental Health, </w:t>
      </w:r>
      <w:r w:rsidRPr="000B0C7B">
        <w:rPr>
          <w:rFonts w:ascii="Times New Roman" w:hAnsi="Times New Roman"/>
          <w:sz w:val="20"/>
          <w:szCs w:val="20"/>
        </w:rPr>
        <w:t>219</w:t>
      </w:r>
      <w:r w:rsidRPr="000B0C7B">
        <w:rPr>
          <w:rFonts w:ascii="Times New Roman" w:hAnsi="Times New Roman"/>
          <w:sz w:val="20"/>
          <w:szCs w:val="20"/>
          <w:shd w:val="clear" w:color="auto" w:fill="FFFFFF"/>
        </w:rPr>
        <w:t xml:space="preserve">(8): 920-921. </w:t>
      </w:r>
    </w:p>
    <w:p w14:paraId="0FBB40C6" w14:textId="77777777" w:rsidR="002D4810" w:rsidRPr="000B0C7B"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shd w:val="clear" w:color="auto" w:fill="FFFFFF"/>
        </w:rPr>
      </w:pPr>
      <w:r w:rsidRPr="000B0C7B">
        <w:rPr>
          <w:rFonts w:ascii="Times New Roman" w:hAnsi="Times New Roman"/>
          <w:sz w:val="20"/>
          <w:szCs w:val="20"/>
          <w:shd w:val="clear" w:color="auto" w:fill="FFFFFF"/>
        </w:rPr>
        <w:t>Azevedo, B. F., Furieri, L. B., Peçanha, F. M., Wiggers, G. A., Vassallo, P. F., Simões, M. R. and Vassallo, D. V. (2012). Toxic effects of mercury on the cardiovascular and central nervous systems. </w:t>
      </w:r>
      <w:r w:rsidRPr="000B0C7B">
        <w:rPr>
          <w:rFonts w:ascii="Times New Roman" w:hAnsi="Times New Roman"/>
          <w:i/>
          <w:iCs/>
          <w:sz w:val="20"/>
          <w:szCs w:val="20"/>
        </w:rPr>
        <w:t>Journal of Biomedicine and Biotechnology</w:t>
      </w:r>
      <w:r w:rsidRPr="000B0C7B">
        <w:rPr>
          <w:rFonts w:ascii="Times New Roman" w:hAnsi="Times New Roman"/>
          <w:sz w:val="20"/>
          <w:szCs w:val="20"/>
          <w:shd w:val="clear" w:color="auto" w:fill="FFFFFF"/>
        </w:rPr>
        <w:t xml:space="preserve">, 2012: 1-11. </w:t>
      </w:r>
    </w:p>
    <w:p w14:paraId="5FF4CF21" w14:textId="67DCC6E5" w:rsidR="003A1F80" w:rsidRPr="002D4810" w:rsidRDefault="002D4810" w:rsidP="002D4810">
      <w:pPr>
        <w:pStyle w:val="ListParagraph"/>
        <w:widowControl w:val="0"/>
        <w:numPr>
          <w:ilvl w:val="0"/>
          <w:numId w:val="3"/>
        </w:numPr>
        <w:autoSpaceDE w:val="0"/>
        <w:autoSpaceDN w:val="0"/>
        <w:spacing w:after="0"/>
        <w:ind w:left="360"/>
        <w:contextualSpacing w:val="0"/>
        <w:jc w:val="both"/>
        <w:rPr>
          <w:rFonts w:ascii="Times New Roman" w:hAnsi="Times New Roman"/>
          <w:sz w:val="20"/>
          <w:szCs w:val="20"/>
        </w:rPr>
      </w:pPr>
      <w:r w:rsidRPr="000B0C7B">
        <w:rPr>
          <w:rFonts w:ascii="Times New Roman" w:hAnsi="Times New Roman"/>
          <w:sz w:val="20"/>
          <w:szCs w:val="20"/>
        </w:rPr>
        <w:t>Khalid, S., Shahid, M., Dumat, C., Niazi, N. K., Bibi, I., Gul Bakhat, H. F. S. and Javeed, H. M. R. (2017). Influence of groundwater and wastewater irrigation on lead accumulation in soil and vegetables: implications for health risk assessment and phytoremediation.</w:t>
      </w:r>
      <w:r w:rsidRPr="000B0C7B">
        <w:rPr>
          <w:rFonts w:ascii="Times New Roman" w:hAnsi="Times New Roman"/>
          <w:i/>
          <w:iCs/>
          <w:sz w:val="20"/>
          <w:szCs w:val="20"/>
        </w:rPr>
        <w:t xml:space="preserve"> International Journal of Phytoremediation, </w:t>
      </w:r>
      <w:r w:rsidRPr="000B0C7B">
        <w:rPr>
          <w:rFonts w:ascii="Times New Roman" w:hAnsi="Times New Roman"/>
          <w:sz w:val="20"/>
          <w:szCs w:val="20"/>
        </w:rPr>
        <w:t>19(11):</w:t>
      </w:r>
      <w:r w:rsidRPr="000B0C7B">
        <w:rPr>
          <w:rFonts w:ascii="Times New Roman" w:hAnsi="Times New Roman"/>
          <w:i/>
          <w:iCs/>
          <w:sz w:val="20"/>
          <w:szCs w:val="20"/>
        </w:rPr>
        <w:t xml:space="preserve"> </w:t>
      </w:r>
      <w:r w:rsidRPr="000B0C7B">
        <w:rPr>
          <w:rFonts w:ascii="Times New Roman" w:hAnsi="Times New Roman"/>
          <w:sz w:val="20"/>
          <w:szCs w:val="20"/>
        </w:rPr>
        <w:t>1037-1046</w:t>
      </w:r>
      <w:r w:rsidRPr="000B0C7B">
        <w:rPr>
          <w:rFonts w:ascii="Times New Roman" w:hAnsi="Times New Roman"/>
          <w:i/>
          <w:iCs/>
          <w:sz w:val="20"/>
          <w:szCs w:val="20"/>
        </w:rPr>
        <w:t>.</w:t>
      </w:r>
    </w:p>
    <w:sectPr w:rsidR="003A1F80" w:rsidRPr="002D4810"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A315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A315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D4810"/>
    <w:rsid w:val="002F626B"/>
    <w:rsid w:val="00370A3F"/>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31562"/>
    <w:rsid w:val="00AA706B"/>
    <w:rsid w:val="00AB5AEF"/>
    <w:rsid w:val="00AC72D0"/>
    <w:rsid w:val="00AD4549"/>
    <w:rsid w:val="00B40E61"/>
    <w:rsid w:val="00B6320A"/>
    <w:rsid w:val="00B9022C"/>
    <w:rsid w:val="00BA45A1"/>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COVERANDMAINFONT">
    <w:name w:val="COVER AND MAIN FONT"/>
    <w:basedOn w:val="Normal"/>
    <w:uiPriority w:val="4"/>
    <w:qFormat/>
    <w:rsid w:val="002D4810"/>
    <w:pPr>
      <w:spacing w:after="0" w:line="360" w:lineRule="auto"/>
      <w:jc w:val="center"/>
    </w:pPr>
    <w:rPr>
      <w:rFonts w:ascii="Times New Roman" w:hAnsi="Times New Roman" w:cs="Times New Roman"/>
      <w:sz w:val="24"/>
    </w:rPr>
  </w:style>
  <w:style w:type="character" w:styleId="Hyperlink">
    <w:name w:val="Hyperlink"/>
    <w:basedOn w:val="DefaultParagraphFont"/>
    <w:uiPriority w:val="99"/>
    <w:unhideWhenUsed/>
    <w:rsid w:val="002D4810"/>
    <w:rPr>
      <w:color w:val="0000FF" w:themeColor="hyperlink"/>
      <w:u w:val="single"/>
    </w:rPr>
  </w:style>
  <w:style w:type="paragraph" w:styleId="NormalWeb">
    <w:name w:val="Normal (Web)"/>
    <w:basedOn w:val="Normal"/>
    <w:uiPriority w:val="99"/>
    <w:unhideWhenUsed/>
    <w:rsid w:val="002D4810"/>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styleId="UnresolvedMention">
    <w:name w:val="Unresolved Mention"/>
    <w:basedOn w:val="DefaultParagraphFont"/>
    <w:uiPriority w:val="99"/>
    <w:semiHidden/>
    <w:unhideWhenUsed/>
    <w:rsid w:val="002D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6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5</cp:revision>
  <cp:lastPrinted>2020-04-01T04:48:00Z</cp:lastPrinted>
  <dcterms:created xsi:type="dcterms:W3CDTF">2020-09-12T10:33:00Z</dcterms:created>
  <dcterms:modified xsi:type="dcterms:W3CDTF">2020-09-30T07:14:00Z</dcterms:modified>
</cp:coreProperties>
</file>