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50B0028"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FA1675">
        <w:rPr>
          <w:rFonts w:ascii="Times New Roman" w:hAnsi="Times New Roman" w:cs="Times New Roman"/>
          <w:b/>
          <w:i/>
          <w:sz w:val="24"/>
          <w:szCs w:val="24"/>
        </w:rPr>
        <w:t>5</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A77207">
        <w:rPr>
          <w:rFonts w:ascii="Times New Roman" w:hAnsi="Times New Roman" w:cs="Times New Roman"/>
          <w:b/>
          <w:i/>
          <w:sz w:val="24"/>
          <w:szCs w:val="24"/>
        </w:rPr>
        <w:t>791</w:t>
      </w:r>
      <w:r w:rsidR="003A1F80" w:rsidRPr="006E79D9">
        <w:rPr>
          <w:rFonts w:ascii="Times New Roman" w:hAnsi="Times New Roman" w:cs="Times New Roman"/>
          <w:b/>
          <w:i/>
          <w:sz w:val="24"/>
          <w:szCs w:val="24"/>
        </w:rPr>
        <w:t xml:space="preserve"> - </w:t>
      </w:r>
      <w:r w:rsidR="00A77207">
        <w:rPr>
          <w:rFonts w:ascii="Times New Roman" w:hAnsi="Times New Roman" w:cs="Times New Roman"/>
          <w:b/>
          <w:i/>
          <w:sz w:val="24"/>
          <w:szCs w:val="24"/>
        </w:rPr>
        <w:t>799</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4E115EA8" w14:textId="77777777" w:rsidR="00A77207" w:rsidRDefault="00A77207" w:rsidP="00A77207">
      <w:pPr>
        <w:spacing w:after="0"/>
        <w:jc w:val="center"/>
        <w:outlineLvl w:val="0"/>
        <w:rPr>
          <w:rFonts w:ascii="Times New Roman" w:hAnsi="Times New Roman"/>
          <w:sz w:val="28"/>
        </w:rPr>
      </w:pPr>
      <w:bookmarkStart w:id="0" w:name="_Hlk35984141"/>
      <w:r>
        <w:rPr>
          <w:rFonts w:ascii="Times New Roman" w:hAnsi="Times New Roman"/>
          <w:sz w:val="28"/>
        </w:rPr>
        <w:t xml:space="preserve">GREEN SYNTHESIS OF SILVER PARTICLES USING </w:t>
      </w:r>
      <w:r>
        <w:rPr>
          <w:rFonts w:ascii="Times New Roman" w:hAnsi="Times New Roman"/>
          <w:i/>
          <w:iCs/>
          <w:sz w:val="28"/>
        </w:rPr>
        <w:t>Citrus microcarpa</w:t>
      </w:r>
      <w:r>
        <w:rPr>
          <w:rFonts w:ascii="Times New Roman" w:hAnsi="Times New Roman"/>
          <w:sz w:val="28"/>
        </w:rPr>
        <w:t xml:space="preserve"> PEEL EXTRACT</w:t>
      </w:r>
    </w:p>
    <w:bookmarkEnd w:id="0"/>
    <w:p w14:paraId="0B691F9D" w14:textId="77777777" w:rsidR="00A77207" w:rsidRDefault="00A77207" w:rsidP="00A77207">
      <w:pPr>
        <w:spacing w:after="0"/>
        <w:jc w:val="center"/>
        <w:outlineLvl w:val="0"/>
        <w:rPr>
          <w:rFonts w:ascii="Times New Roman" w:hAnsi="Times New Roman"/>
          <w:b/>
          <w:sz w:val="24"/>
        </w:rPr>
      </w:pPr>
    </w:p>
    <w:p w14:paraId="5AEE6F93" w14:textId="77777777" w:rsidR="00A77207" w:rsidRDefault="00A77207" w:rsidP="00A77207">
      <w:pPr>
        <w:spacing w:after="0"/>
        <w:jc w:val="center"/>
        <w:outlineLvl w:val="0"/>
        <w:rPr>
          <w:rFonts w:ascii="Times New Roman" w:hAnsi="Times New Roman"/>
          <w:sz w:val="24"/>
        </w:rPr>
      </w:pPr>
      <w:r>
        <w:rPr>
          <w:rFonts w:ascii="Times New Roman" w:hAnsi="Times New Roman"/>
          <w:sz w:val="24"/>
        </w:rPr>
        <w:t>(</w:t>
      </w:r>
      <w:r>
        <w:rPr>
          <w:rFonts w:ascii="Times New Roman" w:hAnsi="Times New Roman"/>
          <w:sz w:val="24"/>
          <w:lang w:val="ms-MY"/>
        </w:rPr>
        <w:t xml:space="preserve">Sintesis Partikel Perak Menggunakan Ekstrak kulit </w:t>
      </w:r>
      <w:r w:rsidRPr="000300F7">
        <w:rPr>
          <w:rFonts w:ascii="Times New Roman" w:hAnsi="Times New Roman"/>
          <w:i/>
          <w:iCs/>
          <w:sz w:val="24"/>
          <w:lang w:val="ms-MY"/>
        </w:rPr>
        <w:t>Citrus Microcarpa</w:t>
      </w:r>
      <w:r>
        <w:rPr>
          <w:rFonts w:ascii="Times New Roman" w:hAnsi="Times New Roman"/>
          <w:sz w:val="24"/>
        </w:rPr>
        <w:t>)</w:t>
      </w:r>
    </w:p>
    <w:p w14:paraId="083B3452" w14:textId="77777777" w:rsidR="00A77207" w:rsidRDefault="00A77207" w:rsidP="00A77207">
      <w:pPr>
        <w:spacing w:after="0"/>
        <w:jc w:val="center"/>
        <w:outlineLvl w:val="0"/>
        <w:rPr>
          <w:rFonts w:ascii="Times New Roman" w:hAnsi="Times New Roman"/>
          <w:b/>
          <w:sz w:val="20"/>
          <w:szCs w:val="20"/>
        </w:rPr>
      </w:pPr>
    </w:p>
    <w:p w14:paraId="6252E010" w14:textId="77777777" w:rsidR="00A77207" w:rsidRDefault="00A77207" w:rsidP="00A77207">
      <w:pPr>
        <w:spacing w:after="0"/>
        <w:jc w:val="center"/>
        <w:outlineLvl w:val="0"/>
        <w:rPr>
          <w:rFonts w:ascii="Times New Roman" w:hAnsi="Times New Roman"/>
          <w:sz w:val="20"/>
          <w:szCs w:val="20"/>
        </w:rPr>
      </w:pPr>
      <w:bookmarkStart w:id="1" w:name="_Hlk35984113"/>
      <w:r>
        <w:rPr>
          <w:rFonts w:ascii="Times New Roman" w:hAnsi="Times New Roman"/>
          <w:sz w:val="20"/>
          <w:szCs w:val="20"/>
        </w:rPr>
        <w:t>Gong Wee Jie, Masrina Mohd Nadzir*, Kalaivani Rangasamy</w:t>
      </w:r>
    </w:p>
    <w:p w14:paraId="206AC172" w14:textId="77777777" w:rsidR="00A77207" w:rsidRPr="00A77207" w:rsidRDefault="00A77207" w:rsidP="00A77207">
      <w:pPr>
        <w:spacing w:after="0"/>
        <w:jc w:val="center"/>
        <w:outlineLvl w:val="0"/>
        <w:rPr>
          <w:rFonts w:ascii="Times New Roman" w:hAnsi="Times New Roman"/>
          <w:b/>
          <w:sz w:val="20"/>
          <w:szCs w:val="20"/>
        </w:rPr>
      </w:pPr>
    </w:p>
    <w:bookmarkEnd w:id="1"/>
    <w:p w14:paraId="3A8C0104" w14:textId="77777777" w:rsidR="00A77207" w:rsidRPr="00A77207" w:rsidRDefault="00A77207" w:rsidP="00A77207">
      <w:pPr>
        <w:spacing w:after="0"/>
        <w:jc w:val="center"/>
        <w:outlineLvl w:val="0"/>
        <w:rPr>
          <w:rFonts w:ascii="Times New Roman" w:hAnsi="Times New Roman"/>
          <w:i/>
          <w:sz w:val="20"/>
          <w:szCs w:val="20"/>
        </w:rPr>
      </w:pPr>
      <w:r w:rsidRPr="00A77207">
        <w:rPr>
          <w:rFonts w:ascii="Times New Roman" w:hAnsi="Times New Roman"/>
          <w:i/>
          <w:sz w:val="20"/>
          <w:szCs w:val="20"/>
        </w:rPr>
        <w:t>School of Chemical Engineering, Engineering Campus</w:t>
      </w:r>
    </w:p>
    <w:p w14:paraId="280FBEB0" w14:textId="77777777" w:rsidR="00A77207" w:rsidRPr="00A77207" w:rsidRDefault="00A77207" w:rsidP="00A77207">
      <w:pPr>
        <w:spacing w:after="0"/>
        <w:jc w:val="center"/>
        <w:outlineLvl w:val="0"/>
        <w:rPr>
          <w:rFonts w:ascii="Times New Roman" w:hAnsi="Times New Roman"/>
          <w:i/>
          <w:sz w:val="20"/>
          <w:szCs w:val="20"/>
        </w:rPr>
      </w:pPr>
      <w:r w:rsidRPr="00A77207">
        <w:rPr>
          <w:rFonts w:ascii="Times New Roman" w:hAnsi="Times New Roman"/>
          <w:i/>
          <w:sz w:val="20"/>
          <w:szCs w:val="20"/>
        </w:rPr>
        <w:t>Universiti Sains Malaysia, 14300 Nibong Tebal, Penang, Malaysia</w:t>
      </w:r>
    </w:p>
    <w:p w14:paraId="7F131D4E" w14:textId="77777777" w:rsidR="00A77207" w:rsidRPr="00A77207" w:rsidRDefault="00A77207" w:rsidP="00A77207">
      <w:pPr>
        <w:spacing w:after="0"/>
        <w:jc w:val="center"/>
        <w:outlineLvl w:val="0"/>
        <w:rPr>
          <w:rFonts w:ascii="Times New Roman" w:hAnsi="Times New Roman"/>
          <w:b/>
          <w:sz w:val="20"/>
          <w:szCs w:val="20"/>
        </w:rPr>
      </w:pPr>
    </w:p>
    <w:p w14:paraId="1B584275" w14:textId="77777777" w:rsidR="00A77207" w:rsidRPr="00A77207" w:rsidRDefault="00A77207" w:rsidP="00A77207">
      <w:pPr>
        <w:spacing w:after="0"/>
        <w:jc w:val="center"/>
        <w:outlineLvl w:val="0"/>
        <w:rPr>
          <w:rFonts w:ascii="Times New Roman" w:hAnsi="Times New Roman"/>
          <w:i/>
          <w:sz w:val="20"/>
          <w:szCs w:val="20"/>
        </w:rPr>
      </w:pPr>
      <w:r w:rsidRPr="00A77207">
        <w:rPr>
          <w:rFonts w:ascii="Times New Roman" w:hAnsi="Times New Roman"/>
          <w:i/>
          <w:sz w:val="20"/>
          <w:szCs w:val="20"/>
        </w:rPr>
        <w:t>*Corresponding author:  chmasrina@usm.my</w:t>
      </w:r>
    </w:p>
    <w:p w14:paraId="23FA4591" w14:textId="77777777" w:rsidR="00A77207" w:rsidRPr="00A77207" w:rsidRDefault="00A77207" w:rsidP="00A77207">
      <w:pPr>
        <w:spacing w:after="0"/>
        <w:jc w:val="center"/>
        <w:rPr>
          <w:rFonts w:ascii="Times New Roman" w:hAnsi="Times New Roman"/>
          <w:noProof/>
          <w:sz w:val="20"/>
          <w:szCs w:val="20"/>
        </w:rPr>
      </w:pPr>
    </w:p>
    <w:p w14:paraId="534B94F4" w14:textId="77777777" w:rsidR="00A77207" w:rsidRPr="00A77207" w:rsidRDefault="00A77207" w:rsidP="00A77207">
      <w:pPr>
        <w:spacing w:after="0"/>
        <w:jc w:val="center"/>
        <w:rPr>
          <w:rFonts w:ascii="Times New Roman" w:hAnsi="Times New Roman"/>
          <w:noProof/>
          <w:sz w:val="20"/>
          <w:szCs w:val="20"/>
        </w:rPr>
      </w:pPr>
    </w:p>
    <w:p w14:paraId="159E4735" w14:textId="77777777" w:rsidR="00A77207" w:rsidRPr="00A77207" w:rsidRDefault="00A77207" w:rsidP="00A77207">
      <w:pPr>
        <w:spacing w:after="0"/>
        <w:jc w:val="center"/>
        <w:rPr>
          <w:rFonts w:ascii="Times New Roman" w:hAnsi="Times New Roman"/>
          <w:noProof/>
          <w:sz w:val="20"/>
          <w:szCs w:val="20"/>
        </w:rPr>
      </w:pPr>
      <w:r w:rsidRPr="00A77207">
        <w:rPr>
          <w:rFonts w:ascii="Times New Roman" w:hAnsi="Times New Roman"/>
          <w:noProof/>
          <w:sz w:val="20"/>
          <w:szCs w:val="20"/>
        </w:rPr>
        <w:t>Received: 13 November 2019; Accepted: 3 September 2020; Published:  xx October 2020</w:t>
      </w:r>
    </w:p>
    <w:p w14:paraId="741E8BAD" w14:textId="77777777" w:rsidR="00A77207" w:rsidRPr="00A77207" w:rsidRDefault="00A77207" w:rsidP="00A77207">
      <w:pPr>
        <w:spacing w:after="0"/>
        <w:jc w:val="center"/>
        <w:rPr>
          <w:rFonts w:ascii="Times New Roman" w:hAnsi="Times New Roman"/>
          <w:noProof/>
          <w:sz w:val="20"/>
          <w:szCs w:val="20"/>
        </w:rPr>
      </w:pPr>
    </w:p>
    <w:p w14:paraId="52E15A5E" w14:textId="77777777" w:rsidR="00A77207" w:rsidRPr="00A77207" w:rsidRDefault="00A77207" w:rsidP="00A77207">
      <w:pPr>
        <w:spacing w:after="0"/>
        <w:jc w:val="center"/>
        <w:rPr>
          <w:rFonts w:ascii="Times New Roman" w:hAnsi="Times New Roman"/>
          <w:noProof/>
          <w:sz w:val="20"/>
          <w:szCs w:val="20"/>
        </w:rPr>
      </w:pPr>
      <w:r w:rsidRPr="00A77207">
        <w:rPr>
          <w:rFonts w:ascii="Times New Roman" w:hAnsi="Times New Roman"/>
          <w:noProof/>
          <w:sz w:val="20"/>
          <w:szCs w:val="20"/>
        </w:rPr>
        <w:t xml:space="preserve"> </w:t>
      </w:r>
    </w:p>
    <w:p w14:paraId="2A549EFE" w14:textId="77777777" w:rsidR="00A77207" w:rsidRPr="00A77207" w:rsidRDefault="00A77207" w:rsidP="00A77207">
      <w:pPr>
        <w:spacing w:after="0"/>
        <w:jc w:val="center"/>
        <w:rPr>
          <w:rFonts w:ascii="Times New Roman" w:hAnsi="Times New Roman"/>
          <w:b/>
          <w:noProof/>
          <w:sz w:val="20"/>
          <w:szCs w:val="20"/>
        </w:rPr>
      </w:pPr>
      <w:r w:rsidRPr="00A77207">
        <w:rPr>
          <w:rFonts w:ascii="Times New Roman" w:hAnsi="Times New Roman"/>
          <w:b/>
          <w:noProof/>
          <w:sz w:val="20"/>
          <w:szCs w:val="20"/>
        </w:rPr>
        <w:t>Abstract</w:t>
      </w:r>
    </w:p>
    <w:p w14:paraId="0B643DC2" w14:textId="77777777" w:rsidR="00A77207" w:rsidRPr="00A77207" w:rsidRDefault="00A77207" w:rsidP="00A77207">
      <w:pPr>
        <w:spacing w:after="0"/>
        <w:jc w:val="both"/>
        <w:outlineLvl w:val="0"/>
        <w:rPr>
          <w:rFonts w:ascii="Times New Roman" w:hAnsi="Times New Roman"/>
          <w:sz w:val="20"/>
          <w:szCs w:val="20"/>
          <w:lang w:bidi="en-US"/>
        </w:rPr>
      </w:pPr>
      <w:r w:rsidRPr="00A77207">
        <w:rPr>
          <w:rFonts w:ascii="Times New Roman" w:hAnsi="Times New Roman"/>
          <w:sz w:val="20"/>
          <w:szCs w:val="20"/>
        </w:rPr>
        <w:t xml:space="preserve">Green synthesis of particles involves the use of safe biological agents as an eco-friendly and cost-effective alternative to chemical synthesis. In this study, silver particles were biosynthesised by using silver nitrate and aqueous </w:t>
      </w:r>
      <w:r w:rsidRPr="00A77207">
        <w:rPr>
          <w:rFonts w:ascii="Times New Roman" w:hAnsi="Times New Roman"/>
          <w:i/>
          <w:iCs/>
          <w:sz w:val="20"/>
          <w:szCs w:val="20"/>
        </w:rPr>
        <w:t>Citrus microcarpa</w:t>
      </w:r>
      <w:r w:rsidRPr="00A77207">
        <w:rPr>
          <w:rFonts w:ascii="Times New Roman" w:hAnsi="Times New Roman"/>
          <w:sz w:val="20"/>
          <w:szCs w:val="20"/>
        </w:rPr>
        <w:t xml:space="preserve"> peel extract as the reducing and stabilising agent. The synthesised silver particles were confirmed and characterised by UV-Vis spectroscopy, scanning electron microscopy (SEM), </w:t>
      </w:r>
      <w:bookmarkStart w:id="2" w:name="_Hlk51013169"/>
      <w:r w:rsidRPr="00A77207">
        <w:rPr>
          <w:rFonts w:ascii="Times New Roman" w:hAnsi="Times New Roman"/>
          <w:sz w:val="20"/>
          <w:szCs w:val="20"/>
        </w:rPr>
        <w:t xml:space="preserve">energy dispersive X-ray spectroscopy </w:t>
      </w:r>
      <w:bookmarkEnd w:id="2"/>
      <w:r w:rsidRPr="00A77207">
        <w:rPr>
          <w:rFonts w:ascii="Times New Roman" w:hAnsi="Times New Roman"/>
          <w:sz w:val="20"/>
          <w:szCs w:val="20"/>
        </w:rPr>
        <w:t xml:space="preserve">(EDX), and dynamic light scattering (DLS). The UV-Vis spectrum showed surface plasmon resonance (SPR) with maximum peak intensity around 450 nm. The DLS studies show that silver particles have an average Z-diameter value of 235 nm with a polydispersity index of 0.363, which indicates the presence of agglomeration. The reaction parameters have a significant effect on the formation of silver particles. The highest absorbance recorded was 1.42 obtained under conditions of 72 hours reaction time, using 5 wt.% peel extract that reacted with 8 mM silver nitrate solution, while the ratio of solution of peel extract to silver nitrate was fixed at 1:5. Silver particles were successfully synthesised by </w:t>
      </w:r>
      <w:r w:rsidRPr="00A77207">
        <w:rPr>
          <w:rFonts w:ascii="Times New Roman" w:hAnsi="Times New Roman"/>
          <w:i/>
          <w:iCs/>
          <w:sz w:val="20"/>
          <w:szCs w:val="20"/>
        </w:rPr>
        <w:t>Citrus microcarpa</w:t>
      </w:r>
      <w:r w:rsidRPr="00A77207">
        <w:rPr>
          <w:rFonts w:ascii="Times New Roman" w:hAnsi="Times New Roman"/>
          <w:sz w:val="20"/>
          <w:szCs w:val="20"/>
        </w:rPr>
        <w:t xml:space="preserve"> peel extract, which has the potential to replace the chemical method.</w:t>
      </w:r>
    </w:p>
    <w:p w14:paraId="1FA1F9E5" w14:textId="77777777" w:rsidR="00A77207" w:rsidRPr="00A77207" w:rsidRDefault="00A77207" w:rsidP="00A77207">
      <w:pPr>
        <w:spacing w:after="0"/>
        <w:jc w:val="both"/>
        <w:outlineLvl w:val="0"/>
        <w:rPr>
          <w:rFonts w:ascii="Times New Roman" w:hAnsi="Times New Roman"/>
          <w:sz w:val="20"/>
          <w:szCs w:val="20"/>
        </w:rPr>
      </w:pPr>
    </w:p>
    <w:p w14:paraId="23FC856F" w14:textId="77777777" w:rsidR="00A77207" w:rsidRPr="00A77207" w:rsidRDefault="00A77207" w:rsidP="00A77207">
      <w:pPr>
        <w:spacing w:after="0"/>
        <w:jc w:val="both"/>
        <w:outlineLvl w:val="0"/>
        <w:rPr>
          <w:rFonts w:ascii="Times New Roman" w:hAnsi="Times New Roman"/>
          <w:sz w:val="20"/>
          <w:szCs w:val="20"/>
        </w:rPr>
      </w:pPr>
      <w:r w:rsidRPr="00A77207">
        <w:rPr>
          <w:rFonts w:ascii="Times New Roman" w:hAnsi="Times New Roman"/>
          <w:b/>
          <w:sz w:val="20"/>
          <w:szCs w:val="20"/>
        </w:rPr>
        <w:t>Keywords</w:t>
      </w:r>
      <w:r w:rsidRPr="00A77207">
        <w:rPr>
          <w:rFonts w:ascii="Times New Roman" w:hAnsi="Times New Roman"/>
          <w:b/>
          <w:bCs/>
          <w:sz w:val="20"/>
          <w:szCs w:val="20"/>
        </w:rPr>
        <w:t>:</w:t>
      </w:r>
      <w:r w:rsidRPr="00A77207">
        <w:rPr>
          <w:rFonts w:ascii="Times New Roman" w:hAnsi="Times New Roman"/>
          <w:sz w:val="20"/>
          <w:szCs w:val="20"/>
        </w:rPr>
        <w:t xml:space="preserve">  silver particles, </w:t>
      </w:r>
      <w:r w:rsidRPr="00A77207">
        <w:rPr>
          <w:rFonts w:ascii="Times New Roman" w:hAnsi="Times New Roman"/>
          <w:i/>
          <w:iCs/>
          <w:sz w:val="20"/>
          <w:szCs w:val="20"/>
        </w:rPr>
        <w:t>Citrus microcarpa</w:t>
      </w:r>
      <w:r w:rsidRPr="00A77207">
        <w:rPr>
          <w:rFonts w:ascii="Times New Roman" w:hAnsi="Times New Roman"/>
          <w:sz w:val="20"/>
          <w:szCs w:val="20"/>
        </w:rPr>
        <w:t xml:space="preserve">, green synthesis </w:t>
      </w:r>
    </w:p>
    <w:p w14:paraId="2997B27E" w14:textId="77777777" w:rsidR="00A77207" w:rsidRPr="00A77207" w:rsidRDefault="00A77207" w:rsidP="00A77207">
      <w:pPr>
        <w:spacing w:after="0"/>
        <w:jc w:val="center"/>
        <w:outlineLvl w:val="0"/>
        <w:rPr>
          <w:rFonts w:ascii="Times New Roman" w:hAnsi="Times New Roman"/>
          <w:b/>
          <w:sz w:val="20"/>
          <w:szCs w:val="20"/>
        </w:rPr>
      </w:pPr>
    </w:p>
    <w:p w14:paraId="3BA743F8" w14:textId="77777777" w:rsidR="00A77207" w:rsidRPr="00A77207" w:rsidRDefault="00A77207" w:rsidP="00A77207">
      <w:pPr>
        <w:spacing w:after="0"/>
        <w:jc w:val="center"/>
        <w:outlineLvl w:val="0"/>
        <w:rPr>
          <w:rFonts w:ascii="Times New Roman" w:hAnsi="Times New Roman"/>
          <w:b/>
          <w:sz w:val="20"/>
          <w:szCs w:val="20"/>
        </w:rPr>
      </w:pPr>
      <w:r w:rsidRPr="00A77207">
        <w:rPr>
          <w:rFonts w:ascii="Times New Roman" w:hAnsi="Times New Roman"/>
          <w:b/>
          <w:sz w:val="20"/>
          <w:szCs w:val="20"/>
        </w:rPr>
        <w:t>Abstrak</w:t>
      </w:r>
    </w:p>
    <w:p w14:paraId="1AE763C7" w14:textId="77777777" w:rsidR="00A77207" w:rsidRPr="00A77207" w:rsidRDefault="00A77207" w:rsidP="00A77207">
      <w:pPr>
        <w:spacing w:after="0"/>
        <w:jc w:val="both"/>
        <w:outlineLvl w:val="0"/>
        <w:rPr>
          <w:rFonts w:ascii="Times New Roman" w:hAnsi="Times New Roman"/>
          <w:sz w:val="20"/>
          <w:szCs w:val="20"/>
          <w:lang w:val="ms-MY"/>
        </w:rPr>
      </w:pPr>
      <w:r w:rsidRPr="00A77207">
        <w:rPr>
          <w:rFonts w:ascii="Times New Roman" w:hAnsi="Times New Roman"/>
          <w:sz w:val="20"/>
          <w:szCs w:val="20"/>
          <w:lang w:val="ms-MY"/>
        </w:rPr>
        <w:t xml:space="preserve">Sintesis hijau partikel melibatkan penggunaan agen biologi yang selamat sebagai alternatif yang mesra alam dan keberkesanan kos dibandingkan dengan kaedah sintesis kimia. Dalam kajian ini, partikel perak disintesis dengan menggunakan nitrat perak dan ekstrak kulit </w:t>
      </w:r>
      <w:r w:rsidRPr="00A77207">
        <w:rPr>
          <w:rFonts w:ascii="Times New Roman" w:hAnsi="Times New Roman"/>
          <w:i/>
          <w:iCs/>
          <w:sz w:val="20"/>
          <w:szCs w:val="20"/>
          <w:lang w:val="ms-MY"/>
        </w:rPr>
        <w:t>Citrus microcarpa</w:t>
      </w:r>
      <w:r w:rsidRPr="00A77207">
        <w:rPr>
          <w:rFonts w:ascii="Times New Roman" w:hAnsi="Times New Roman"/>
          <w:sz w:val="20"/>
          <w:szCs w:val="20"/>
          <w:lang w:val="ms-MY"/>
        </w:rPr>
        <w:t xml:space="preserve"> berair sebagai ejen penurunan dan penstabilan. Partikel perak yang disintesis telah dikaji dan dicirikan dengan menggunakan analisis spektoskopi UV-Vis, mikroskop imbasan elektron (SEM), spektroskopi tenaga sinar-X (EDX), dan penyerakan cahaya dinamik (DLS). Spektrum UV-Vis menunjukkan permukaan resonan plasma (SPR) pada panjang gelombang maksimum sekitar 450 nm. Kajian PCD </w:t>
      </w:r>
      <w:r w:rsidRPr="00A77207">
        <w:rPr>
          <w:rFonts w:ascii="Times New Roman" w:hAnsi="Times New Roman"/>
          <w:sz w:val="20"/>
          <w:szCs w:val="20"/>
          <w:lang w:val="ms-MY"/>
        </w:rPr>
        <w:lastRenderedPageBreak/>
        <w:t xml:space="preserve">menunjukkan bahawa purata saiz bagi partikel ialah 235 nm dan indeks poliserakan adalah 0.363 yang membuktikan pengaglomeratan partikel. Parameter reaksi mempunyai kesan yang signifikan terhadap pembentukan partikel perak. Panjang gelombang tertinggi yang direkodkan adalah 1.42 yang diperolehi dalam keadaan masa 72 jam dengan menggunakan ekstrak 5 wt.% yang bertindak balas dengan larutan perak nitrat 8 mM, manakala nisbah larutan kulit ekstrak ke nitrat perak ditetapkan pada 1:5. Partikel perak boleh disintesis dengan menggunakan ekstrak kulit </w:t>
      </w:r>
      <w:r w:rsidRPr="00A77207">
        <w:rPr>
          <w:rFonts w:ascii="Times New Roman" w:hAnsi="Times New Roman"/>
          <w:i/>
          <w:iCs/>
          <w:sz w:val="20"/>
          <w:szCs w:val="20"/>
          <w:lang w:val="ms-MY"/>
        </w:rPr>
        <w:t>Citrus microcarpa</w:t>
      </w:r>
      <w:r w:rsidRPr="00A77207">
        <w:rPr>
          <w:rFonts w:ascii="Times New Roman" w:hAnsi="Times New Roman"/>
          <w:sz w:val="20"/>
          <w:szCs w:val="20"/>
          <w:lang w:val="ms-MY"/>
        </w:rPr>
        <w:t xml:space="preserve"> yang mempunyai potensi untuk menggantikan kaedah sintesis kimia.</w:t>
      </w:r>
    </w:p>
    <w:p w14:paraId="39EB853C" w14:textId="77777777" w:rsidR="00A77207" w:rsidRPr="00A77207" w:rsidRDefault="00A77207" w:rsidP="00A77207">
      <w:pPr>
        <w:spacing w:after="0"/>
        <w:jc w:val="both"/>
        <w:outlineLvl w:val="0"/>
        <w:rPr>
          <w:rFonts w:ascii="Times New Roman" w:hAnsi="Times New Roman"/>
          <w:sz w:val="20"/>
          <w:szCs w:val="20"/>
        </w:rPr>
      </w:pPr>
    </w:p>
    <w:p w14:paraId="5FF4CF21" w14:textId="4BB418F0" w:rsidR="003A1F80" w:rsidRDefault="00A77207" w:rsidP="00A77207">
      <w:pPr>
        <w:spacing w:after="0"/>
        <w:rPr>
          <w:rFonts w:ascii="Times New Roman" w:hAnsi="Times New Roman"/>
          <w:sz w:val="20"/>
          <w:szCs w:val="20"/>
          <w:lang w:val="ms-MY"/>
        </w:rPr>
      </w:pPr>
      <w:r w:rsidRPr="00A77207">
        <w:rPr>
          <w:rFonts w:ascii="Times New Roman" w:hAnsi="Times New Roman"/>
          <w:b/>
          <w:sz w:val="20"/>
          <w:szCs w:val="20"/>
        </w:rPr>
        <w:t xml:space="preserve">Kata kunci:  </w:t>
      </w:r>
      <w:r w:rsidRPr="00A77207">
        <w:rPr>
          <w:rFonts w:ascii="Times New Roman" w:hAnsi="Times New Roman"/>
          <w:sz w:val="20"/>
          <w:szCs w:val="20"/>
          <w:lang w:val="ms-MY"/>
        </w:rPr>
        <w:t xml:space="preserve">partikel perak, </w:t>
      </w:r>
      <w:r w:rsidRPr="00A77207">
        <w:rPr>
          <w:rFonts w:ascii="Times New Roman" w:hAnsi="Times New Roman"/>
          <w:i/>
          <w:iCs/>
          <w:sz w:val="20"/>
          <w:szCs w:val="20"/>
          <w:lang w:val="ms-MY"/>
        </w:rPr>
        <w:t>Citrus microcarpa</w:t>
      </w:r>
      <w:r w:rsidRPr="00A77207">
        <w:rPr>
          <w:rFonts w:ascii="Times New Roman" w:hAnsi="Times New Roman"/>
          <w:sz w:val="20"/>
          <w:szCs w:val="20"/>
          <w:lang w:val="ms-MY"/>
        </w:rPr>
        <w:t>, sintesis hijau</w:t>
      </w:r>
    </w:p>
    <w:p w14:paraId="572D88E0" w14:textId="08E8E37A" w:rsidR="00A77207" w:rsidRDefault="00A77207" w:rsidP="00A77207">
      <w:pPr>
        <w:spacing w:after="0"/>
        <w:rPr>
          <w:rFonts w:ascii="Times New Roman" w:hAnsi="Times New Roman"/>
          <w:sz w:val="20"/>
          <w:szCs w:val="20"/>
          <w:lang w:val="ms-MY"/>
        </w:rPr>
      </w:pPr>
    </w:p>
    <w:p w14:paraId="1978F1E4" w14:textId="77777777" w:rsidR="00A77207" w:rsidRPr="00D025FE" w:rsidRDefault="00A77207" w:rsidP="00A77207">
      <w:pPr>
        <w:spacing w:after="0"/>
        <w:jc w:val="center"/>
        <w:outlineLvl w:val="0"/>
        <w:rPr>
          <w:rFonts w:ascii="Times New Roman" w:hAnsi="Times New Roman" w:cs="Times New Roman"/>
          <w:b/>
          <w:szCs w:val="20"/>
        </w:rPr>
      </w:pPr>
      <w:r w:rsidRPr="00D025FE">
        <w:rPr>
          <w:rFonts w:ascii="Times New Roman" w:hAnsi="Times New Roman" w:cs="Times New Roman"/>
          <w:b/>
          <w:szCs w:val="20"/>
        </w:rPr>
        <w:t>References</w:t>
      </w:r>
    </w:p>
    <w:p w14:paraId="4FE47F29" w14:textId="77777777" w:rsidR="00A77207" w:rsidRPr="00A77207" w:rsidRDefault="00A77207" w:rsidP="00A77207">
      <w:pPr>
        <w:pStyle w:val="ListParagraph"/>
        <w:widowControl w:val="0"/>
        <w:numPr>
          <w:ilvl w:val="0"/>
          <w:numId w:val="6"/>
        </w:numPr>
        <w:autoSpaceDE w:val="0"/>
        <w:autoSpaceDN w:val="0"/>
        <w:spacing w:after="0"/>
        <w:ind w:left="360"/>
        <w:contextualSpacing w:val="0"/>
        <w:jc w:val="both"/>
        <w:outlineLvl w:val="0"/>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Franci, G., Falanga, A., Galdiero, S., Palomba, L., Rai, M., Morelli, G. and Galdiero, M. (2005). Silver nanoparticles as potential antibacterial agents. </w:t>
      </w:r>
      <w:r w:rsidRPr="00A77207">
        <w:rPr>
          <w:rFonts w:ascii="Times New Roman" w:eastAsia="Calibri" w:hAnsi="Times New Roman"/>
          <w:i/>
          <w:iCs/>
          <w:sz w:val="20"/>
          <w:szCs w:val="20"/>
          <w:lang w:eastAsia="zh-CN"/>
        </w:rPr>
        <w:t>Molecule</w:t>
      </w:r>
      <w:r w:rsidRPr="00A77207">
        <w:rPr>
          <w:rFonts w:ascii="Times New Roman" w:eastAsia="Calibri" w:hAnsi="Times New Roman"/>
          <w:sz w:val="20"/>
          <w:szCs w:val="20"/>
          <w:lang w:eastAsia="zh-CN"/>
        </w:rPr>
        <w:t>s, 20(5): 8856-8874.</w:t>
      </w:r>
    </w:p>
    <w:p w14:paraId="0BEF1EBD"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Ranoszek-Soliwoda, K., Tomaszewska, E., Socha, E., Krzyczmonik, P., Ignaczak, A., Orlowski, P., Krzyzowska, M., Celichowski, G. and Grobelny, J. (2017). The role of tannic acid and sodium citrate in the synthesis of silver nanoparticles. </w:t>
      </w:r>
      <w:r w:rsidRPr="00A77207">
        <w:rPr>
          <w:rFonts w:ascii="Times New Roman" w:eastAsia="Calibri" w:hAnsi="Times New Roman"/>
          <w:i/>
          <w:iCs/>
          <w:sz w:val="20"/>
          <w:szCs w:val="20"/>
          <w:lang w:eastAsia="zh-CN"/>
        </w:rPr>
        <w:t>Journal of Nanoparticle Research</w:t>
      </w:r>
      <w:r w:rsidRPr="00A77207">
        <w:rPr>
          <w:rFonts w:ascii="Times New Roman" w:eastAsia="Calibri" w:hAnsi="Times New Roman"/>
          <w:sz w:val="20"/>
          <w:szCs w:val="20"/>
          <w:lang w:eastAsia="zh-CN"/>
        </w:rPr>
        <w:t>, 19: 1-15.</w:t>
      </w:r>
    </w:p>
    <w:p w14:paraId="6F7B0024"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Bar, H., Bhui, D. K., Sahoo, G. P., Sarkar, P., De, S. P. and Misra, A. (2009). Green synthesis of silver nanoparticles using latex of </w:t>
      </w:r>
      <w:r w:rsidRPr="00A77207">
        <w:rPr>
          <w:rFonts w:ascii="Times New Roman" w:eastAsia="Calibri" w:hAnsi="Times New Roman"/>
          <w:i/>
          <w:iCs/>
          <w:sz w:val="20"/>
          <w:szCs w:val="20"/>
          <w:lang w:eastAsia="zh-CN"/>
        </w:rPr>
        <w:t>Jatropha curcas</w:t>
      </w:r>
      <w:r w:rsidRPr="00A77207">
        <w:rPr>
          <w:rFonts w:ascii="Times New Roman" w:eastAsia="Calibri" w:hAnsi="Times New Roman"/>
          <w:sz w:val="20"/>
          <w:szCs w:val="20"/>
          <w:lang w:eastAsia="zh-CN"/>
        </w:rPr>
        <w:t xml:space="preserve">. </w:t>
      </w:r>
      <w:r w:rsidRPr="00A77207">
        <w:rPr>
          <w:rFonts w:ascii="Times New Roman" w:eastAsia="Calibri" w:hAnsi="Times New Roman"/>
          <w:i/>
          <w:sz w:val="20"/>
          <w:szCs w:val="20"/>
          <w:lang w:eastAsia="zh-CN"/>
        </w:rPr>
        <w:t>Colloids and Surfaces A</w:t>
      </w:r>
      <w:r w:rsidRPr="00A77207">
        <w:rPr>
          <w:rFonts w:ascii="Times New Roman" w:eastAsia="Calibri" w:hAnsi="Times New Roman"/>
          <w:iCs/>
          <w:sz w:val="20"/>
          <w:szCs w:val="20"/>
          <w:lang w:eastAsia="zh-CN"/>
        </w:rPr>
        <w:t xml:space="preserve">, </w:t>
      </w:r>
      <w:r w:rsidRPr="00A77207">
        <w:rPr>
          <w:rFonts w:ascii="Times New Roman" w:eastAsia="Calibri" w:hAnsi="Times New Roman"/>
          <w:sz w:val="20"/>
          <w:szCs w:val="20"/>
          <w:lang w:eastAsia="zh-CN"/>
        </w:rPr>
        <w:t>339: 134-139.</w:t>
      </w:r>
    </w:p>
    <w:p w14:paraId="5CC149DB"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Zhang, X. F., Liu, Z. G., Shen, W. and Gurunathan, S. (2016). Silver nanoparticles: Synthesis, characterization, properties, applications, and therapeutic approaches. </w:t>
      </w:r>
      <w:r w:rsidRPr="00A77207">
        <w:rPr>
          <w:rFonts w:ascii="Times New Roman" w:eastAsia="Calibri" w:hAnsi="Times New Roman"/>
          <w:i/>
          <w:iCs/>
          <w:sz w:val="20"/>
          <w:szCs w:val="20"/>
          <w:lang w:eastAsia="zh-CN"/>
        </w:rPr>
        <w:t>International Journal of Molecular Sciences,</w:t>
      </w:r>
      <w:r w:rsidRPr="00A77207">
        <w:rPr>
          <w:rFonts w:ascii="Times New Roman" w:eastAsia="Calibri" w:hAnsi="Times New Roman"/>
          <w:sz w:val="20"/>
          <w:szCs w:val="20"/>
          <w:lang w:eastAsia="zh-CN"/>
        </w:rPr>
        <w:t xml:space="preserve"> 17(2016): 1-34.</w:t>
      </w:r>
    </w:p>
    <w:p w14:paraId="7E3B3C3C"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Rafique, M., Sadaf, I., Rafique, M. S. and Tahir, M. B. (2017). A review on green synthesis of silver nanoparticles and their applications. Artificial cells. </w:t>
      </w:r>
      <w:r w:rsidRPr="00A77207">
        <w:rPr>
          <w:rFonts w:ascii="Times New Roman" w:eastAsia="Calibri" w:hAnsi="Times New Roman"/>
          <w:i/>
          <w:iCs/>
          <w:sz w:val="20"/>
          <w:szCs w:val="20"/>
          <w:lang w:eastAsia="zh-CN"/>
        </w:rPr>
        <w:t>Nanomedicine and Biotechnology</w:t>
      </w:r>
      <w:r w:rsidRPr="00A77207">
        <w:rPr>
          <w:rFonts w:ascii="Times New Roman" w:eastAsia="Calibri" w:hAnsi="Times New Roman"/>
          <w:sz w:val="20"/>
          <w:szCs w:val="20"/>
          <w:lang w:eastAsia="zh-CN"/>
        </w:rPr>
        <w:t xml:space="preserve">, 45(7): 1272-1291. </w:t>
      </w:r>
    </w:p>
    <w:p w14:paraId="4182B64B"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Nakhjavani, M., Nikkhah, V., Sarafraz, M. M., Shoja, S. and Sarafraz, M. (2017). Green synthesis of silver nanoparticles using green tea leaves: Experimental study on the morphological, rheological and antibacterial behavior. </w:t>
      </w:r>
      <w:r w:rsidRPr="00A77207">
        <w:rPr>
          <w:rFonts w:ascii="Times New Roman" w:eastAsia="Calibri" w:hAnsi="Times New Roman"/>
          <w:i/>
          <w:iCs/>
          <w:sz w:val="20"/>
          <w:szCs w:val="20"/>
          <w:lang w:eastAsia="zh-CN"/>
        </w:rPr>
        <w:t>Heat Mass Transfer</w:t>
      </w:r>
      <w:r w:rsidRPr="00A77207">
        <w:rPr>
          <w:rFonts w:ascii="Times New Roman" w:eastAsia="Calibri" w:hAnsi="Times New Roman"/>
          <w:sz w:val="20"/>
          <w:szCs w:val="20"/>
          <w:lang w:eastAsia="zh-CN"/>
        </w:rPr>
        <w:t>, 53: 3201-3209.</w:t>
      </w:r>
    </w:p>
    <w:p w14:paraId="4E9835AF"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Thuc, D. T., Huy, T. Q., Hoang, L. H., Tien, B. C., Van Chung, P., Thuy, N. T. and Le, A. T. (2016). Green synthesis of colloidal silver nanoparticles through electrochemical method and their antibacterial activity. </w:t>
      </w:r>
      <w:r w:rsidRPr="00A77207">
        <w:rPr>
          <w:rFonts w:ascii="Times New Roman" w:eastAsia="Calibri" w:hAnsi="Times New Roman"/>
          <w:i/>
          <w:iCs/>
          <w:sz w:val="20"/>
          <w:szCs w:val="20"/>
          <w:lang w:eastAsia="zh-CN"/>
        </w:rPr>
        <w:t>Materials Letters</w:t>
      </w:r>
      <w:r w:rsidRPr="00A77207">
        <w:rPr>
          <w:rFonts w:ascii="Times New Roman" w:eastAsia="Calibri" w:hAnsi="Times New Roman"/>
          <w:sz w:val="20"/>
          <w:szCs w:val="20"/>
          <w:lang w:eastAsia="zh-CN"/>
        </w:rPr>
        <w:t>, 181: 173-177.</w:t>
      </w:r>
    </w:p>
    <w:p w14:paraId="40505DA1"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Roy P., Das, B., Mohanty, A. and Mohapatra, S. (2017). Green synthesis of silver nanoparticles using </w:t>
      </w:r>
      <w:r w:rsidRPr="00A77207">
        <w:rPr>
          <w:rFonts w:ascii="Times New Roman" w:eastAsia="Calibri" w:hAnsi="Times New Roman"/>
          <w:i/>
          <w:iCs/>
          <w:sz w:val="20"/>
          <w:szCs w:val="20"/>
          <w:lang w:eastAsia="zh-CN"/>
        </w:rPr>
        <w:t>Azadirachta indica</w:t>
      </w:r>
      <w:r w:rsidRPr="00A77207">
        <w:rPr>
          <w:rFonts w:ascii="Times New Roman" w:eastAsia="Calibri" w:hAnsi="Times New Roman"/>
          <w:sz w:val="20"/>
          <w:szCs w:val="20"/>
          <w:lang w:eastAsia="zh-CN"/>
        </w:rPr>
        <w:t xml:space="preserve"> leaf extract and its antimicrobial study. </w:t>
      </w:r>
      <w:r w:rsidRPr="00A77207">
        <w:rPr>
          <w:rFonts w:ascii="Times New Roman" w:eastAsia="Calibri" w:hAnsi="Times New Roman"/>
          <w:i/>
          <w:iCs/>
          <w:sz w:val="20"/>
          <w:szCs w:val="20"/>
          <w:lang w:eastAsia="zh-CN"/>
        </w:rPr>
        <w:t>Applied Nanoscience,</w:t>
      </w:r>
      <w:r w:rsidRPr="00A77207">
        <w:rPr>
          <w:rFonts w:ascii="Times New Roman" w:eastAsia="Calibri" w:hAnsi="Times New Roman"/>
          <w:sz w:val="20"/>
          <w:szCs w:val="20"/>
          <w:lang w:eastAsia="zh-CN"/>
        </w:rPr>
        <w:t xml:space="preserve"> 7: 843-850.</w:t>
      </w:r>
    </w:p>
    <w:p w14:paraId="6624C845"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Raza, M. A., Kanwal, Z., Rauf, A., Sabri, A. N., Riaz, S.  and Naseem, S. (2016). Size- and shape-dependent antibacterial studies of silver nanoparticles synthesized by wet chemical routes.  </w:t>
      </w:r>
      <w:r w:rsidRPr="00A77207">
        <w:rPr>
          <w:rFonts w:ascii="Times New Roman" w:eastAsia="Calibri" w:hAnsi="Times New Roman"/>
          <w:i/>
          <w:iCs/>
          <w:sz w:val="20"/>
          <w:szCs w:val="20"/>
          <w:lang w:eastAsia="zh-CN"/>
        </w:rPr>
        <w:t>Nanomaterials,</w:t>
      </w:r>
      <w:r w:rsidRPr="00A77207">
        <w:rPr>
          <w:rFonts w:ascii="Times New Roman" w:eastAsia="Calibri" w:hAnsi="Times New Roman"/>
          <w:sz w:val="20"/>
          <w:szCs w:val="20"/>
          <w:lang w:eastAsia="zh-CN"/>
        </w:rPr>
        <w:t xml:space="preserve"> 6(4): 1-15.</w:t>
      </w:r>
    </w:p>
    <w:p w14:paraId="2C23F6A7"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noProof/>
          <w:sz w:val="20"/>
          <w:szCs w:val="20"/>
        </w:rPr>
        <w:t>Dugo,</w:t>
      </w:r>
      <w:r w:rsidRPr="00A77207">
        <w:rPr>
          <w:rFonts w:ascii="Times New Roman" w:eastAsia="Calibri" w:hAnsi="Times New Roman"/>
          <w:sz w:val="20"/>
          <w:szCs w:val="20"/>
          <w:lang w:eastAsia="zh-CN"/>
        </w:rPr>
        <w:t xml:space="preserve"> G. and </w:t>
      </w:r>
      <w:r w:rsidRPr="00A77207">
        <w:rPr>
          <w:rFonts w:ascii="Times New Roman" w:eastAsia="Calibri" w:hAnsi="Times New Roman"/>
          <w:noProof/>
          <w:sz w:val="20"/>
          <w:szCs w:val="20"/>
        </w:rPr>
        <w:t xml:space="preserve">Mondello, L. (2010). </w:t>
      </w:r>
      <w:r w:rsidRPr="00A77207">
        <w:rPr>
          <w:rFonts w:ascii="Times New Roman" w:eastAsia="Calibri" w:hAnsi="Times New Roman"/>
          <w:iCs/>
          <w:noProof/>
          <w:sz w:val="20"/>
          <w:szCs w:val="20"/>
        </w:rPr>
        <w:t>Citrus oils: Composition, advanced analytical techniques, contaminants, and biological activity</w:t>
      </w:r>
      <w:r w:rsidRPr="00A77207">
        <w:rPr>
          <w:rFonts w:ascii="Times New Roman" w:eastAsia="Calibri" w:hAnsi="Times New Roman"/>
          <w:noProof/>
          <w:sz w:val="20"/>
          <w:szCs w:val="20"/>
        </w:rPr>
        <w:t>. Illustrate CRC Press, pp. 60-61.</w:t>
      </w:r>
    </w:p>
    <w:p w14:paraId="7ABA3A9C"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Xu, G., Ye, X., Liu, D., Ma, Y. and Chen, J. (2008). Composition and distribution of phenolic acids in Ponkan and Huyou during maturity. </w:t>
      </w:r>
      <w:r w:rsidRPr="00A77207">
        <w:rPr>
          <w:rFonts w:ascii="Times New Roman" w:eastAsia="Calibri" w:hAnsi="Times New Roman"/>
          <w:i/>
          <w:iCs/>
          <w:sz w:val="20"/>
          <w:szCs w:val="20"/>
          <w:lang w:eastAsia="zh-CN"/>
        </w:rPr>
        <w:t>Journal of Food Composition and Analysis,</w:t>
      </w:r>
      <w:r w:rsidRPr="00A77207">
        <w:rPr>
          <w:rFonts w:ascii="Times New Roman" w:eastAsia="Calibri" w:hAnsi="Times New Roman"/>
          <w:sz w:val="20"/>
          <w:szCs w:val="20"/>
          <w:lang w:eastAsia="zh-CN"/>
        </w:rPr>
        <w:t xml:space="preserve"> 21(5): 382-389.</w:t>
      </w:r>
    </w:p>
    <w:p w14:paraId="5567599F"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Cheong, M. W., Chong, Z. S, Liu, S. Q., Zhou, W., Curran, P. and Yu, B. (2012). Characterization of calamansi (</w:t>
      </w:r>
      <w:r w:rsidRPr="00A77207">
        <w:rPr>
          <w:rFonts w:ascii="Times New Roman" w:eastAsia="Calibri" w:hAnsi="Times New Roman"/>
          <w:i/>
          <w:sz w:val="20"/>
          <w:szCs w:val="20"/>
          <w:lang w:eastAsia="zh-CN"/>
        </w:rPr>
        <w:t>Citrus microcarpa</w:t>
      </w:r>
      <w:r w:rsidRPr="00A77207">
        <w:rPr>
          <w:rFonts w:ascii="Times New Roman" w:eastAsia="Calibri" w:hAnsi="Times New Roman"/>
          <w:sz w:val="20"/>
          <w:szCs w:val="20"/>
          <w:lang w:eastAsia="zh-CN"/>
        </w:rPr>
        <w:t xml:space="preserve">). Part I: Volatiles, aromatic profiles and phenolic acids in the peel. </w:t>
      </w:r>
      <w:r w:rsidRPr="00A77207">
        <w:rPr>
          <w:rFonts w:ascii="Times New Roman" w:eastAsia="Calibri" w:hAnsi="Times New Roman"/>
          <w:i/>
          <w:sz w:val="20"/>
          <w:szCs w:val="20"/>
          <w:lang w:eastAsia="zh-CN"/>
        </w:rPr>
        <w:t>Food Chemistry</w:t>
      </w:r>
      <w:r w:rsidRPr="00A77207">
        <w:rPr>
          <w:rFonts w:ascii="Times New Roman" w:eastAsia="Calibri" w:hAnsi="Times New Roman"/>
          <w:iCs/>
          <w:sz w:val="20"/>
          <w:szCs w:val="20"/>
          <w:lang w:eastAsia="zh-CN"/>
        </w:rPr>
        <w:t>,</w:t>
      </w:r>
      <w:r w:rsidRPr="00A77207">
        <w:rPr>
          <w:rFonts w:ascii="Times New Roman" w:eastAsia="Calibri" w:hAnsi="Times New Roman"/>
          <w:sz w:val="20"/>
          <w:szCs w:val="20"/>
          <w:lang w:eastAsia="zh-CN"/>
        </w:rPr>
        <w:t xml:space="preserve"> 134 (2): 686-695.</w:t>
      </w:r>
    </w:p>
    <w:p w14:paraId="78E618C7"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noProof/>
          <w:sz w:val="20"/>
          <w:szCs w:val="20"/>
        </w:rPr>
        <w:t xml:space="preserve">Rice-Evans, </w:t>
      </w:r>
      <w:r w:rsidRPr="00A77207">
        <w:rPr>
          <w:rFonts w:ascii="Times New Roman" w:eastAsia="Calibri" w:hAnsi="Times New Roman"/>
          <w:sz w:val="20"/>
          <w:szCs w:val="20"/>
          <w:lang w:eastAsia="zh-CN"/>
        </w:rPr>
        <w:t xml:space="preserve">C. A., </w:t>
      </w:r>
      <w:r w:rsidRPr="00A77207">
        <w:rPr>
          <w:rFonts w:ascii="Times New Roman" w:eastAsia="Calibri" w:hAnsi="Times New Roman"/>
          <w:noProof/>
          <w:sz w:val="20"/>
          <w:szCs w:val="20"/>
        </w:rPr>
        <w:t xml:space="preserve">Miller, N. J. and Paganga, G. (1997). Antioxidant properties of phenolic compounds. </w:t>
      </w:r>
      <w:r w:rsidRPr="00A77207">
        <w:rPr>
          <w:rFonts w:ascii="Times New Roman" w:eastAsia="Calibri" w:hAnsi="Times New Roman"/>
          <w:i/>
          <w:noProof/>
          <w:sz w:val="20"/>
          <w:szCs w:val="20"/>
        </w:rPr>
        <w:t>Trends in Plant Science,</w:t>
      </w:r>
      <w:r w:rsidRPr="00A77207">
        <w:rPr>
          <w:rFonts w:ascii="Times New Roman" w:eastAsia="Calibri" w:hAnsi="Times New Roman"/>
          <w:noProof/>
          <w:sz w:val="20"/>
          <w:szCs w:val="20"/>
        </w:rPr>
        <w:t xml:space="preserve"> 2 (4): 152-159.</w:t>
      </w:r>
    </w:p>
    <w:p w14:paraId="2E517957"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Khalil, M. M. H., Ismail, E. H., El-Baghdady, K. Z. and Mohamed, D. (2014). </w:t>
      </w:r>
      <w:bookmarkStart w:id="3" w:name="_Hlk23712858"/>
      <w:r w:rsidRPr="00A77207">
        <w:rPr>
          <w:rFonts w:ascii="Times New Roman" w:eastAsia="Calibri" w:hAnsi="Times New Roman"/>
          <w:sz w:val="20"/>
          <w:szCs w:val="20"/>
          <w:lang w:eastAsia="zh-CN"/>
        </w:rPr>
        <w:t>Green synthesis of silver nanoparticles using olive leaf extract and its antibacterial activity</w:t>
      </w:r>
      <w:bookmarkEnd w:id="3"/>
      <w:r w:rsidRPr="00A77207">
        <w:rPr>
          <w:rFonts w:ascii="Times New Roman" w:eastAsia="Calibri" w:hAnsi="Times New Roman"/>
          <w:sz w:val="20"/>
          <w:szCs w:val="20"/>
          <w:lang w:eastAsia="zh-CN"/>
        </w:rPr>
        <w:t xml:space="preserve">. </w:t>
      </w:r>
      <w:r w:rsidRPr="00A77207">
        <w:rPr>
          <w:rFonts w:ascii="Times New Roman" w:eastAsia="Calibri" w:hAnsi="Times New Roman"/>
          <w:i/>
          <w:iCs/>
          <w:sz w:val="20"/>
          <w:szCs w:val="20"/>
          <w:lang w:eastAsia="zh-CN"/>
        </w:rPr>
        <w:t>Arabian Journal of Chemistry,</w:t>
      </w:r>
      <w:r w:rsidRPr="00A77207">
        <w:rPr>
          <w:rFonts w:ascii="Times New Roman" w:eastAsia="Calibri" w:hAnsi="Times New Roman"/>
          <w:sz w:val="20"/>
          <w:szCs w:val="20"/>
          <w:lang w:eastAsia="zh-CN"/>
        </w:rPr>
        <w:t xml:space="preserve"> 7(6): 1131-1139.</w:t>
      </w:r>
    </w:p>
    <w:p w14:paraId="06A8B994"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rPr>
      </w:pPr>
      <w:r w:rsidRPr="00A77207">
        <w:rPr>
          <w:rFonts w:ascii="Times New Roman" w:eastAsia="Calibri" w:hAnsi="Times New Roman"/>
          <w:sz w:val="20"/>
          <w:szCs w:val="20"/>
        </w:rPr>
        <w:t xml:space="preserve">Vasireddy, </w:t>
      </w:r>
      <w:r w:rsidRPr="00A77207">
        <w:rPr>
          <w:rFonts w:ascii="Times New Roman" w:eastAsia="Calibri" w:hAnsi="Times New Roman"/>
          <w:sz w:val="20"/>
          <w:szCs w:val="20"/>
          <w:lang w:eastAsia="zh-CN"/>
        </w:rPr>
        <w:t>R.,</w:t>
      </w:r>
      <w:r w:rsidRPr="00A77207">
        <w:rPr>
          <w:rFonts w:ascii="Times New Roman" w:eastAsia="Calibri" w:hAnsi="Times New Roman"/>
          <w:sz w:val="20"/>
          <w:szCs w:val="20"/>
        </w:rPr>
        <w:t xml:space="preserve"> Paul, R. and Krishna, A. (2012). Green synthesis of silver nanoparticles and the study of optical properties. </w:t>
      </w:r>
      <w:r w:rsidRPr="00A77207">
        <w:rPr>
          <w:rFonts w:ascii="Times New Roman" w:eastAsia="Calibri" w:hAnsi="Times New Roman"/>
          <w:i/>
          <w:sz w:val="20"/>
          <w:szCs w:val="20"/>
        </w:rPr>
        <w:t>Nanomaterials and Nanotechnology</w:t>
      </w:r>
      <w:r w:rsidRPr="00A77207">
        <w:rPr>
          <w:rFonts w:ascii="Times New Roman" w:eastAsia="Calibri" w:hAnsi="Times New Roman"/>
          <w:iCs/>
          <w:sz w:val="20"/>
          <w:szCs w:val="20"/>
        </w:rPr>
        <w:t xml:space="preserve">, </w:t>
      </w:r>
      <w:r w:rsidRPr="00A77207">
        <w:rPr>
          <w:rFonts w:ascii="Times New Roman" w:eastAsia="Calibri" w:hAnsi="Times New Roman"/>
          <w:sz w:val="20"/>
          <w:szCs w:val="20"/>
        </w:rPr>
        <w:t xml:space="preserve">2: 1-6. </w:t>
      </w:r>
    </w:p>
    <w:p w14:paraId="11E4145F"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rPr>
      </w:pPr>
      <w:r w:rsidRPr="00A77207">
        <w:rPr>
          <w:rFonts w:ascii="Times New Roman" w:eastAsia="Calibri" w:hAnsi="Times New Roman"/>
          <w:sz w:val="20"/>
          <w:szCs w:val="20"/>
        </w:rPr>
        <w:lastRenderedPageBreak/>
        <w:t xml:space="preserve">Senthamilselvi, S., Kumar, P., Prabha, A. L. and Govindaraju, M. (2013). Green simplistic biosynthesis of anti-bacterial silver nanoparticles using </w:t>
      </w:r>
      <w:r w:rsidRPr="00A77207">
        <w:rPr>
          <w:rFonts w:ascii="Times New Roman" w:eastAsia="Calibri" w:hAnsi="Times New Roman"/>
          <w:i/>
          <w:sz w:val="20"/>
          <w:szCs w:val="20"/>
        </w:rPr>
        <w:t>Annona squamosa</w:t>
      </w:r>
      <w:r w:rsidRPr="00A77207">
        <w:rPr>
          <w:rFonts w:ascii="Times New Roman" w:eastAsia="Calibri" w:hAnsi="Times New Roman"/>
          <w:iCs/>
          <w:sz w:val="20"/>
          <w:szCs w:val="20"/>
        </w:rPr>
        <w:t xml:space="preserve"> </w:t>
      </w:r>
      <w:r w:rsidRPr="00A77207">
        <w:rPr>
          <w:rFonts w:ascii="Times New Roman" w:eastAsia="Calibri" w:hAnsi="Times New Roman"/>
          <w:sz w:val="20"/>
          <w:szCs w:val="20"/>
        </w:rPr>
        <w:t xml:space="preserve">leaf extract. </w:t>
      </w:r>
      <w:r w:rsidRPr="00A77207">
        <w:rPr>
          <w:rFonts w:ascii="Times New Roman" w:eastAsia="Calibri" w:hAnsi="Times New Roman"/>
          <w:i/>
          <w:sz w:val="20"/>
          <w:szCs w:val="20"/>
        </w:rPr>
        <w:t>Nano Biomedicine and Engineering</w:t>
      </w:r>
      <w:r w:rsidRPr="00A77207">
        <w:rPr>
          <w:rFonts w:ascii="Times New Roman" w:eastAsia="Calibri" w:hAnsi="Times New Roman"/>
          <w:iCs/>
          <w:sz w:val="20"/>
          <w:szCs w:val="20"/>
        </w:rPr>
        <w:t xml:space="preserve">, </w:t>
      </w:r>
      <w:r w:rsidRPr="00A77207">
        <w:rPr>
          <w:rFonts w:ascii="Times New Roman" w:eastAsia="Calibri" w:hAnsi="Times New Roman"/>
          <w:sz w:val="20"/>
          <w:szCs w:val="20"/>
        </w:rPr>
        <w:t xml:space="preserve">5(2): 102-106. </w:t>
      </w:r>
    </w:p>
    <w:p w14:paraId="75EE3D6D"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rPr>
      </w:pPr>
      <w:r w:rsidRPr="00A77207">
        <w:rPr>
          <w:rFonts w:ascii="Times New Roman" w:eastAsia="Calibri" w:hAnsi="Times New Roman"/>
          <w:sz w:val="20"/>
          <w:szCs w:val="20"/>
          <w:lang w:val="en-MY"/>
        </w:rPr>
        <w:t xml:space="preserve">Satishkumar, </w:t>
      </w:r>
      <w:r w:rsidRPr="00A77207">
        <w:rPr>
          <w:rFonts w:ascii="Times New Roman" w:eastAsia="Calibri" w:hAnsi="Times New Roman"/>
          <w:sz w:val="20"/>
          <w:szCs w:val="20"/>
          <w:lang w:eastAsia="zh-CN"/>
        </w:rPr>
        <w:t>M.,</w:t>
      </w:r>
      <w:r w:rsidRPr="00A77207">
        <w:rPr>
          <w:rFonts w:ascii="Times New Roman" w:eastAsia="Calibri" w:hAnsi="Times New Roman"/>
          <w:sz w:val="20"/>
          <w:szCs w:val="20"/>
          <w:lang w:val="en-MY"/>
        </w:rPr>
        <w:t xml:space="preserve"> Sneha, K., Won, S., Cho, C., Kim, S. and Yun, Y. (2009). </w:t>
      </w:r>
      <w:r w:rsidRPr="00A77207">
        <w:rPr>
          <w:rFonts w:ascii="Times New Roman" w:eastAsia="Calibri" w:hAnsi="Times New Roman"/>
          <w:sz w:val="20"/>
          <w:szCs w:val="20"/>
        </w:rPr>
        <w:t xml:space="preserve">Cinnamon zeylanicum bark extract and powder mediated green synthesis of nano-crystalline silver particles and its antibacterial activity. </w:t>
      </w:r>
      <w:r w:rsidRPr="00A77207">
        <w:rPr>
          <w:rFonts w:ascii="Times New Roman" w:eastAsia="Calibri" w:hAnsi="Times New Roman"/>
          <w:i/>
          <w:iCs/>
          <w:sz w:val="20"/>
          <w:szCs w:val="20"/>
        </w:rPr>
        <w:t>Colloids and Surfaces B: Biointerfaces,</w:t>
      </w:r>
      <w:r w:rsidRPr="00A77207">
        <w:rPr>
          <w:rFonts w:ascii="Times New Roman" w:eastAsia="Calibri" w:hAnsi="Times New Roman"/>
          <w:sz w:val="20"/>
          <w:szCs w:val="20"/>
        </w:rPr>
        <w:t xml:space="preserve"> 73(2): 332-338.</w:t>
      </w:r>
    </w:p>
    <w:p w14:paraId="4FB77249"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rPr>
      </w:pPr>
      <w:r w:rsidRPr="00A77207">
        <w:rPr>
          <w:rFonts w:ascii="Times New Roman" w:eastAsia="Calibri" w:hAnsi="Times New Roman"/>
          <w:sz w:val="20"/>
          <w:szCs w:val="20"/>
        </w:rPr>
        <w:fldChar w:fldCharType="begin" w:fldLock="1"/>
      </w:r>
      <w:r w:rsidRPr="00A77207">
        <w:rPr>
          <w:rFonts w:ascii="Times New Roman" w:eastAsia="Calibri" w:hAnsi="Times New Roman"/>
          <w:sz w:val="20"/>
          <w:szCs w:val="20"/>
        </w:rPr>
        <w:instrText xml:space="preserve">ADDIN Mendeley Bibliography CSL_BIBLIOGRAPHY </w:instrText>
      </w:r>
      <w:r w:rsidRPr="00A77207">
        <w:rPr>
          <w:rFonts w:ascii="Times New Roman" w:eastAsia="Calibri" w:hAnsi="Times New Roman"/>
          <w:sz w:val="20"/>
          <w:szCs w:val="20"/>
        </w:rPr>
        <w:fldChar w:fldCharType="separate"/>
      </w:r>
      <w:r w:rsidRPr="00A77207">
        <w:rPr>
          <w:rFonts w:ascii="Times New Roman" w:eastAsia="Calibri" w:hAnsi="Times New Roman"/>
          <w:sz w:val="20"/>
          <w:szCs w:val="20"/>
        </w:rPr>
        <w:t xml:space="preserve">Goh, E. G., Xu, X. and McCormick, P. G. (2014). Effect of particle size on the UV absorbance of zinc oxide nanoparticles. </w:t>
      </w:r>
      <w:r w:rsidRPr="00A77207">
        <w:rPr>
          <w:rFonts w:ascii="Times New Roman" w:eastAsia="Calibri" w:hAnsi="Times New Roman"/>
          <w:i/>
          <w:sz w:val="20"/>
          <w:szCs w:val="20"/>
        </w:rPr>
        <w:t>Scripta Materialia,</w:t>
      </w:r>
      <w:r w:rsidRPr="00A77207">
        <w:rPr>
          <w:rFonts w:ascii="Times New Roman" w:eastAsia="Calibri" w:hAnsi="Times New Roman"/>
          <w:iCs/>
          <w:sz w:val="20"/>
          <w:szCs w:val="20"/>
        </w:rPr>
        <w:t xml:space="preserve"> </w:t>
      </w:r>
      <w:r w:rsidRPr="00A77207">
        <w:rPr>
          <w:rFonts w:ascii="Times New Roman" w:eastAsia="Calibri" w:hAnsi="Times New Roman"/>
          <w:sz w:val="20"/>
          <w:szCs w:val="20"/>
        </w:rPr>
        <w:t>78-79: 49-52.</w:t>
      </w:r>
    </w:p>
    <w:p w14:paraId="4BA845BE" w14:textId="77777777" w:rsidR="00A77207" w:rsidRPr="00A77207" w:rsidRDefault="00A77207" w:rsidP="00A77207">
      <w:pPr>
        <w:pStyle w:val="ListParagraph"/>
        <w:widowControl w:val="0"/>
        <w:numPr>
          <w:ilvl w:val="0"/>
          <w:numId w:val="6"/>
        </w:numPr>
        <w:autoSpaceDE w:val="0"/>
        <w:autoSpaceDN w:val="0"/>
        <w:spacing w:after="0"/>
        <w:ind w:left="360"/>
        <w:contextualSpacing w:val="0"/>
        <w:jc w:val="both"/>
        <w:rPr>
          <w:rFonts w:ascii="Times New Roman" w:hAnsi="Times New Roman"/>
          <w:noProof/>
          <w:sz w:val="20"/>
          <w:szCs w:val="20"/>
        </w:rPr>
      </w:pPr>
      <w:r w:rsidRPr="00A77207">
        <w:rPr>
          <w:rFonts w:ascii="Times New Roman" w:hAnsi="Times New Roman"/>
          <w:sz w:val="20"/>
          <w:szCs w:val="20"/>
        </w:rPr>
        <w:fldChar w:fldCharType="end"/>
      </w:r>
      <w:r w:rsidRPr="00A77207">
        <w:rPr>
          <w:rFonts w:ascii="Times New Roman" w:hAnsi="Times New Roman"/>
          <w:noProof/>
          <w:sz w:val="20"/>
          <w:szCs w:val="20"/>
        </w:rPr>
        <w:t>Kokila, T., Ramesh, P. S. and Geetha, D. (2015). Biosynthesis of silver nanoparticles from Cavendish banana peel extract and its antibacterial and free radical scavenging assay: A novel biological approach</w:t>
      </w:r>
      <w:r w:rsidRPr="00A77207">
        <w:rPr>
          <w:rFonts w:ascii="Times New Roman" w:hAnsi="Times New Roman"/>
          <w:i/>
          <w:noProof/>
          <w:sz w:val="20"/>
          <w:szCs w:val="20"/>
        </w:rPr>
        <w:t>. Applied Nanoscience</w:t>
      </w:r>
      <w:r w:rsidRPr="00A77207">
        <w:rPr>
          <w:rFonts w:ascii="Times New Roman" w:hAnsi="Times New Roman"/>
          <w:noProof/>
          <w:sz w:val="20"/>
          <w:szCs w:val="20"/>
        </w:rPr>
        <w:t>, 5: 911-920.</w:t>
      </w:r>
    </w:p>
    <w:p w14:paraId="11886118"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Veerasamy, R., Xin, T. Z., Gunasagaran, S., Xiang, T. F. W., Yang, E. F. C., Jeyakumar, N. and Dhanaraj, S. A. (2011). Biosynthesis of silver nanoparticles using mangosteen leaf extract and evaluation of their antimicrobial activities. </w:t>
      </w:r>
      <w:r w:rsidRPr="00A77207">
        <w:rPr>
          <w:rFonts w:ascii="Times New Roman" w:eastAsia="Calibri" w:hAnsi="Times New Roman"/>
          <w:i/>
          <w:iCs/>
          <w:sz w:val="20"/>
          <w:szCs w:val="20"/>
          <w:lang w:eastAsia="zh-CN"/>
        </w:rPr>
        <w:t>Journal of Saudi Chemical Society,</w:t>
      </w:r>
      <w:r w:rsidRPr="00A77207">
        <w:rPr>
          <w:rFonts w:ascii="Times New Roman" w:eastAsia="Calibri" w:hAnsi="Times New Roman"/>
          <w:sz w:val="20"/>
          <w:szCs w:val="20"/>
          <w:lang w:eastAsia="zh-CN"/>
        </w:rPr>
        <w:t xml:space="preserve"> 15(2): 113-120.</w:t>
      </w:r>
    </w:p>
    <w:p w14:paraId="38018BBE"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 xml:space="preserve">Yang, N. and Li, W. H. (2013). Mango peel extract mediated novel route for synthesis of silver nanoparticles and antibacterial application of silver nanoparticles loaded onto non-woven fabrics. </w:t>
      </w:r>
      <w:r w:rsidRPr="00A77207">
        <w:rPr>
          <w:rFonts w:ascii="Times New Roman" w:eastAsia="Calibri" w:hAnsi="Times New Roman"/>
          <w:i/>
          <w:iCs/>
          <w:sz w:val="20"/>
          <w:szCs w:val="20"/>
          <w:lang w:eastAsia="zh-CN"/>
        </w:rPr>
        <w:t>Industrial Crops and Products,</w:t>
      </w:r>
      <w:r w:rsidRPr="00A77207">
        <w:rPr>
          <w:rFonts w:ascii="Times New Roman" w:eastAsia="Calibri" w:hAnsi="Times New Roman"/>
          <w:sz w:val="20"/>
          <w:szCs w:val="20"/>
          <w:lang w:eastAsia="zh-CN"/>
        </w:rPr>
        <w:t xml:space="preserve"> 48: 81-88.</w:t>
      </w:r>
    </w:p>
    <w:p w14:paraId="2E5AD071"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Dipankar, C. and Murugan, S. (2012). T</w:t>
      </w:r>
      <w:r w:rsidRPr="00A77207">
        <w:rPr>
          <w:rFonts w:ascii="Times New Roman" w:eastAsia="Calibri" w:hAnsi="Times New Roman"/>
          <w:bCs/>
          <w:sz w:val="20"/>
          <w:szCs w:val="20"/>
          <w:lang w:eastAsia="zh-CN"/>
        </w:rPr>
        <w:t xml:space="preserve">he green synthesis, characterization and evaluation of the biological activities of silver nanoparticles synthesized from </w:t>
      </w:r>
      <w:r w:rsidRPr="00A77207">
        <w:rPr>
          <w:rFonts w:ascii="Times New Roman" w:eastAsia="Calibri" w:hAnsi="Times New Roman"/>
          <w:bCs/>
          <w:i/>
          <w:iCs/>
          <w:sz w:val="20"/>
          <w:szCs w:val="20"/>
          <w:lang w:eastAsia="zh-CN"/>
        </w:rPr>
        <w:t>Iresine herbstii</w:t>
      </w:r>
      <w:r w:rsidRPr="00A77207">
        <w:rPr>
          <w:rFonts w:ascii="Times New Roman" w:eastAsia="Calibri" w:hAnsi="Times New Roman"/>
          <w:bCs/>
          <w:sz w:val="20"/>
          <w:szCs w:val="20"/>
          <w:lang w:eastAsia="zh-CN"/>
        </w:rPr>
        <w:t xml:space="preserve"> leaf aqueous extracts</w:t>
      </w:r>
      <w:r w:rsidRPr="00A77207">
        <w:rPr>
          <w:rFonts w:ascii="Times New Roman" w:eastAsia="Calibri" w:hAnsi="Times New Roman"/>
          <w:sz w:val="20"/>
          <w:szCs w:val="20"/>
          <w:lang w:eastAsia="zh-CN"/>
        </w:rPr>
        <w:t xml:space="preserve">. </w:t>
      </w:r>
      <w:r w:rsidRPr="00A77207">
        <w:rPr>
          <w:rFonts w:ascii="Times New Roman" w:eastAsia="Calibri" w:hAnsi="Times New Roman"/>
          <w:i/>
          <w:iCs/>
          <w:sz w:val="20"/>
          <w:szCs w:val="20"/>
          <w:lang w:eastAsia="zh-CN"/>
        </w:rPr>
        <w:t>Colloids and Surfaces B: Biointerfaces,</w:t>
      </w:r>
      <w:r w:rsidRPr="00A77207">
        <w:rPr>
          <w:rFonts w:ascii="Times New Roman" w:eastAsia="Calibri" w:hAnsi="Times New Roman"/>
          <w:sz w:val="20"/>
          <w:szCs w:val="20"/>
          <w:lang w:eastAsia="zh-CN"/>
        </w:rPr>
        <w:t xml:space="preserve"> 98(1): 112-119.</w:t>
      </w:r>
    </w:p>
    <w:p w14:paraId="6CFB3F69"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Subba Rao, Y., Kotakadi, V. S., Prasad, T. N., Reddy, A.V. and Sai Gopal, D.V. (2013). Green synthesis and spectral characterization of silver nanoparticles from Lakshmi tulasi (</w:t>
      </w:r>
      <w:r w:rsidRPr="00A77207">
        <w:rPr>
          <w:rFonts w:ascii="Times New Roman" w:eastAsia="Calibri" w:hAnsi="Times New Roman"/>
          <w:i/>
          <w:iCs/>
          <w:sz w:val="20"/>
          <w:szCs w:val="20"/>
          <w:lang w:eastAsia="zh-CN"/>
        </w:rPr>
        <w:t>Ocimum sanctum</w:t>
      </w:r>
      <w:r w:rsidRPr="00A77207">
        <w:rPr>
          <w:rFonts w:ascii="Times New Roman" w:eastAsia="Calibri" w:hAnsi="Times New Roman"/>
          <w:sz w:val="20"/>
          <w:szCs w:val="20"/>
          <w:lang w:eastAsia="zh-CN"/>
        </w:rPr>
        <w:t xml:space="preserve">) leaf extract. </w:t>
      </w:r>
      <w:r w:rsidRPr="00A77207">
        <w:rPr>
          <w:rFonts w:ascii="Times New Roman" w:eastAsia="Calibri" w:hAnsi="Times New Roman"/>
          <w:i/>
          <w:iCs/>
          <w:sz w:val="20"/>
          <w:szCs w:val="20"/>
          <w:lang w:eastAsia="zh-CN"/>
        </w:rPr>
        <w:t>Spectrochimica Acta Part A: Molecular and Biomolecular Spectroscopy,</w:t>
      </w:r>
      <w:r w:rsidRPr="00A77207">
        <w:rPr>
          <w:rFonts w:ascii="Times New Roman" w:eastAsia="Calibri" w:hAnsi="Times New Roman"/>
          <w:sz w:val="20"/>
          <w:szCs w:val="20"/>
          <w:lang w:eastAsia="zh-CN"/>
        </w:rPr>
        <w:t xml:space="preserve"> 103:156-159.</w:t>
      </w:r>
    </w:p>
    <w:p w14:paraId="7DBCA078"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sz w:val="20"/>
          <w:szCs w:val="20"/>
          <w:lang w:eastAsia="zh-CN"/>
        </w:rPr>
      </w:pPr>
      <w:r w:rsidRPr="00A77207">
        <w:rPr>
          <w:rFonts w:ascii="Times New Roman" w:eastAsia="Calibri" w:hAnsi="Times New Roman"/>
          <w:sz w:val="20"/>
          <w:szCs w:val="20"/>
          <w:lang w:eastAsia="zh-CN"/>
        </w:rPr>
        <w:t>Mudgul, D. (2017). The interaction between insoluble and soluble fiber. dietary fiber for the prevention of cardiovascular disease. Academic press, pp. 35-39.</w:t>
      </w:r>
    </w:p>
    <w:p w14:paraId="48650937"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noProof/>
          <w:sz w:val="20"/>
          <w:szCs w:val="20"/>
        </w:rPr>
      </w:pPr>
      <w:r w:rsidRPr="00A77207">
        <w:rPr>
          <w:rFonts w:ascii="Times New Roman" w:eastAsia="Calibri" w:hAnsi="Times New Roman"/>
          <w:noProof/>
          <w:sz w:val="20"/>
          <w:szCs w:val="20"/>
        </w:rPr>
        <w:t xml:space="preserve">Jagtap, </w:t>
      </w:r>
      <w:r w:rsidRPr="00A77207">
        <w:rPr>
          <w:rFonts w:ascii="Times New Roman" w:eastAsia="Calibri" w:hAnsi="Times New Roman"/>
          <w:noProof/>
          <w:sz w:val="20"/>
          <w:szCs w:val="20"/>
          <w:lang w:eastAsia="zh-CN"/>
        </w:rPr>
        <w:t>U. B. and</w:t>
      </w:r>
      <w:r w:rsidRPr="00A77207">
        <w:rPr>
          <w:rFonts w:ascii="Times New Roman" w:eastAsia="Calibri" w:hAnsi="Times New Roman"/>
          <w:noProof/>
          <w:sz w:val="20"/>
          <w:szCs w:val="20"/>
        </w:rPr>
        <w:t xml:space="preserve"> Bapat, V. A. (2013). Green synthesis of silver nanoparticles using </w:t>
      </w:r>
      <w:r w:rsidRPr="00A77207">
        <w:rPr>
          <w:rFonts w:ascii="Times New Roman" w:eastAsia="Calibri" w:hAnsi="Times New Roman"/>
          <w:i/>
          <w:iCs/>
          <w:noProof/>
          <w:sz w:val="20"/>
          <w:szCs w:val="20"/>
        </w:rPr>
        <w:t>Artocarpus heterophyllus</w:t>
      </w:r>
      <w:r w:rsidRPr="00A77207">
        <w:rPr>
          <w:rFonts w:ascii="Times New Roman" w:eastAsia="Calibri" w:hAnsi="Times New Roman"/>
          <w:noProof/>
          <w:sz w:val="20"/>
          <w:szCs w:val="20"/>
        </w:rPr>
        <w:t xml:space="preserve"> Lam. seed extract and its antibacterial activity. </w:t>
      </w:r>
      <w:r w:rsidRPr="00A77207">
        <w:rPr>
          <w:rFonts w:ascii="Times New Roman" w:eastAsia="Calibri" w:hAnsi="Times New Roman"/>
          <w:i/>
          <w:iCs/>
          <w:noProof/>
          <w:sz w:val="20"/>
          <w:szCs w:val="20"/>
        </w:rPr>
        <w:t>Industrial Crops and Products,</w:t>
      </w:r>
      <w:r w:rsidRPr="00A77207">
        <w:rPr>
          <w:rFonts w:ascii="Times New Roman" w:eastAsia="Calibri" w:hAnsi="Times New Roman"/>
          <w:noProof/>
          <w:sz w:val="20"/>
          <w:szCs w:val="20"/>
        </w:rPr>
        <w:t xml:space="preserve"> 46: 132-137.</w:t>
      </w:r>
    </w:p>
    <w:p w14:paraId="671F52ED"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noProof/>
          <w:sz w:val="20"/>
          <w:szCs w:val="20"/>
        </w:rPr>
      </w:pPr>
      <w:bookmarkStart w:id="4" w:name="_Hlk21521346"/>
      <w:r w:rsidRPr="00A77207">
        <w:rPr>
          <w:rFonts w:ascii="Times New Roman" w:eastAsia="Calibri" w:hAnsi="Times New Roman"/>
          <w:noProof/>
          <w:sz w:val="20"/>
          <w:szCs w:val="20"/>
        </w:rPr>
        <w:t>Anandalakshmi</w:t>
      </w:r>
      <w:bookmarkEnd w:id="4"/>
      <w:r w:rsidRPr="00A77207">
        <w:rPr>
          <w:rFonts w:ascii="Times New Roman" w:eastAsia="Calibri" w:hAnsi="Times New Roman"/>
          <w:noProof/>
          <w:sz w:val="20"/>
          <w:szCs w:val="20"/>
        </w:rPr>
        <w:t xml:space="preserve">, K., Venugobal, J. and Ramasamy, V. (2016). Characterization of silver nanoparticles by green synthesis method using </w:t>
      </w:r>
      <w:r w:rsidRPr="00A77207">
        <w:rPr>
          <w:rFonts w:ascii="Times New Roman" w:eastAsia="Calibri" w:hAnsi="Times New Roman"/>
          <w:i/>
          <w:iCs/>
          <w:noProof/>
          <w:sz w:val="20"/>
          <w:szCs w:val="20"/>
        </w:rPr>
        <w:t>Pedalium murex</w:t>
      </w:r>
      <w:r w:rsidRPr="00A77207">
        <w:rPr>
          <w:rFonts w:ascii="Times New Roman" w:eastAsia="Calibri" w:hAnsi="Times New Roman"/>
          <w:noProof/>
          <w:sz w:val="20"/>
          <w:szCs w:val="20"/>
        </w:rPr>
        <w:t xml:space="preserve"> leaf extract and their antibacterial activity. </w:t>
      </w:r>
      <w:r w:rsidRPr="00A77207">
        <w:rPr>
          <w:rFonts w:ascii="Times New Roman" w:eastAsia="Calibri" w:hAnsi="Times New Roman"/>
          <w:i/>
          <w:iCs/>
          <w:noProof/>
          <w:sz w:val="20"/>
          <w:szCs w:val="20"/>
        </w:rPr>
        <w:t>Applied Nanoscience</w:t>
      </w:r>
      <w:r w:rsidRPr="00A77207">
        <w:rPr>
          <w:rFonts w:ascii="Times New Roman" w:eastAsia="Calibri" w:hAnsi="Times New Roman"/>
          <w:noProof/>
          <w:sz w:val="20"/>
          <w:szCs w:val="20"/>
        </w:rPr>
        <w:t>, 6: 399-408.</w:t>
      </w:r>
    </w:p>
    <w:p w14:paraId="37BD4708" w14:textId="77777777" w:rsidR="00A77207" w:rsidRPr="00A77207" w:rsidRDefault="00A77207" w:rsidP="00A77207">
      <w:pPr>
        <w:pStyle w:val="ListParagraph"/>
        <w:numPr>
          <w:ilvl w:val="0"/>
          <w:numId w:val="6"/>
        </w:numPr>
        <w:spacing w:after="0"/>
        <w:ind w:left="360"/>
        <w:contextualSpacing w:val="0"/>
        <w:jc w:val="both"/>
        <w:rPr>
          <w:rFonts w:ascii="Times New Roman" w:eastAsia="Calibri" w:hAnsi="Times New Roman"/>
          <w:noProof/>
          <w:sz w:val="20"/>
          <w:szCs w:val="20"/>
        </w:rPr>
      </w:pPr>
      <w:r w:rsidRPr="00A77207">
        <w:rPr>
          <w:rFonts w:ascii="Times New Roman" w:eastAsia="Calibri" w:hAnsi="Times New Roman"/>
          <w:noProof/>
          <w:sz w:val="20"/>
          <w:szCs w:val="20"/>
        </w:rPr>
        <w:t>Prathna, T. C., Chandrasekaran, N., Raichur, M. and Mukherjee, A. (2011). Biomimetic synthesis of silver nanoparticles by </w:t>
      </w:r>
      <w:r w:rsidRPr="00A77207">
        <w:rPr>
          <w:rFonts w:ascii="Times New Roman" w:eastAsia="Calibri" w:hAnsi="Times New Roman"/>
          <w:i/>
          <w:noProof/>
          <w:sz w:val="20"/>
          <w:szCs w:val="20"/>
        </w:rPr>
        <w:t>Citrus limon</w:t>
      </w:r>
      <w:r w:rsidRPr="00A77207">
        <w:rPr>
          <w:rFonts w:ascii="Times New Roman" w:eastAsia="Calibri" w:hAnsi="Times New Roman"/>
          <w:noProof/>
          <w:sz w:val="20"/>
          <w:szCs w:val="20"/>
        </w:rPr>
        <w:t xml:space="preserve"> (lemon) aqueous extract and theoretical prediction of particle size. </w:t>
      </w:r>
      <w:r w:rsidRPr="00A77207">
        <w:rPr>
          <w:rFonts w:ascii="Times New Roman" w:eastAsia="Calibri" w:hAnsi="Times New Roman"/>
          <w:i/>
          <w:iCs/>
          <w:noProof/>
          <w:sz w:val="20"/>
          <w:szCs w:val="20"/>
        </w:rPr>
        <w:t>Colloids and Surfaces B: Biointerfaces</w:t>
      </w:r>
      <w:r w:rsidRPr="00A77207">
        <w:rPr>
          <w:rFonts w:ascii="Times New Roman" w:eastAsia="Calibri" w:hAnsi="Times New Roman"/>
          <w:noProof/>
          <w:sz w:val="20"/>
          <w:szCs w:val="20"/>
        </w:rPr>
        <w:t>, 82(1): 152-159.</w:t>
      </w:r>
    </w:p>
    <w:p w14:paraId="696B7A96" w14:textId="77777777" w:rsidR="00A77207" w:rsidRPr="00A77207" w:rsidRDefault="00A77207" w:rsidP="00A77207">
      <w:pPr>
        <w:spacing w:after="0"/>
        <w:rPr>
          <w:rFonts w:ascii="Times New Roman" w:hAnsi="Times New Roman" w:cs="Times New Roman"/>
          <w:sz w:val="20"/>
          <w:szCs w:val="20"/>
        </w:rPr>
      </w:pPr>
    </w:p>
    <w:sectPr w:rsidR="00A77207" w:rsidRPr="00A77207"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0300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0300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5" w15:restartNumberingAfterBreak="0">
    <w:nsid w:val="7F802E4B"/>
    <w:multiLevelType w:val="hybridMultilevel"/>
    <w:tmpl w:val="9C2603B8"/>
    <w:lvl w:ilvl="0" w:tplc="28326F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300F7"/>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77207"/>
    <w:rsid w:val="00AA706B"/>
    <w:rsid w:val="00AB5AEF"/>
    <w:rsid w:val="00AC72D0"/>
    <w:rsid w:val="00AD4549"/>
    <w:rsid w:val="00B40E61"/>
    <w:rsid w:val="00B9022C"/>
    <w:rsid w:val="00C71438"/>
    <w:rsid w:val="00C72F3E"/>
    <w:rsid w:val="00C73A4A"/>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17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Abstract &amp; References Vol 24 No 3 (2020)</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5 (2020)</dc:title>
  <dc:creator>Harun Hamzah</dc:creator>
  <cp:lastModifiedBy>Harun Hamzah</cp:lastModifiedBy>
  <cp:revision>3</cp:revision>
  <cp:lastPrinted>2020-04-01T04:48:00Z</cp:lastPrinted>
  <dcterms:created xsi:type="dcterms:W3CDTF">2020-09-29T07:39:00Z</dcterms:created>
  <dcterms:modified xsi:type="dcterms:W3CDTF">2020-09-30T07:57:00Z</dcterms:modified>
</cp:coreProperties>
</file>