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07D07" w14:textId="77777777" w:rsidR="008E1211" w:rsidRDefault="0086622B" w:rsidP="00CD41CA">
      <w:pPr>
        <w:spacing w:after="0" w:line="240" w:lineRule="auto"/>
        <w:jc w:val="center"/>
        <w:rPr>
          <w:rFonts w:ascii="Times New Roman" w:hAnsi="Times New Roman"/>
          <w:b/>
          <w:noProof/>
          <w:color w:val="FFFFFF"/>
          <w:sz w:val="24"/>
          <w:szCs w:val="28"/>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84936" w:rsidRPr="00016385">
        <w:rPr>
          <w:rFonts w:ascii="Times New Roman" w:hAnsi="Times New Roman"/>
          <w:b/>
          <w:noProof/>
          <w:color w:val="FFFFFF"/>
          <w:sz w:val="24"/>
          <w:szCs w:val="28"/>
          <w:lang w:bidi="ar-SA"/>
        </w:rPr>
        <w:t>S</w:t>
      </w:r>
    </w:p>
    <w:p w14:paraId="6263280B" w14:textId="77777777" w:rsidR="00C96EF2" w:rsidRPr="00275B02" w:rsidRDefault="00C96EF2" w:rsidP="00C96EF2">
      <w:pPr>
        <w:spacing w:after="0"/>
        <w:jc w:val="center"/>
        <w:outlineLvl w:val="0"/>
        <w:rPr>
          <w:rFonts w:ascii="Times New Roman" w:hAnsi="Times New Roman"/>
          <w:sz w:val="28"/>
        </w:rPr>
      </w:pPr>
      <w:r w:rsidRPr="00275B02">
        <w:rPr>
          <w:rFonts w:ascii="Times New Roman" w:hAnsi="Times New Roman"/>
          <w:sz w:val="28"/>
        </w:rPr>
        <w:t>EFFECT OF Cr</w:t>
      </w:r>
      <w:r w:rsidRPr="00275B02">
        <w:rPr>
          <w:rFonts w:ascii="Times New Roman" w:hAnsi="Times New Roman"/>
          <w:sz w:val="28"/>
          <w:vertAlign w:val="subscript"/>
        </w:rPr>
        <w:t>2</w:t>
      </w:r>
      <w:r w:rsidRPr="00275B02">
        <w:rPr>
          <w:rFonts w:ascii="Times New Roman" w:hAnsi="Times New Roman"/>
          <w:sz w:val="28"/>
        </w:rPr>
        <w:t>O</w:t>
      </w:r>
      <w:r w:rsidRPr="00275B02">
        <w:rPr>
          <w:rFonts w:ascii="Times New Roman" w:hAnsi="Times New Roman"/>
          <w:sz w:val="28"/>
          <w:vertAlign w:val="subscript"/>
        </w:rPr>
        <w:t>3</w:t>
      </w:r>
      <w:r w:rsidRPr="00275B02">
        <w:rPr>
          <w:rFonts w:ascii="Times New Roman" w:hAnsi="Times New Roman"/>
          <w:sz w:val="28"/>
        </w:rPr>
        <w:t xml:space="preserve"> ON THE TRANSITION TEMPERATURE AND PHASE FORMATION OF Tl</w:t>
      </w:r>
      <w:r w:rsidRPr="00275B02">
        <w:rPr>
          <w:rFonts w:ascii="Times New Roman" w:hAnsi="Times New Roman"/>
          <w:sz w:val="28"/>
          <w:vertAlign w:val="subscript"/>
        </w:rPr>
        <w:t>2-</w:t>
      </w:r>
      <w:r w:rsidRPr="00275B02">
        <w:rPr>
          <w:rFonts w:ascii="Times New Roman" w:hAnsi="Times New Roman"/>
          <w:i/>
          <w:sz w:val="28"/>
          <w:vertAlign w:val="subscript"/>
        </w:rPr>
        <w:t>x</w:t>
      </w:r>
      <w:r w:rsidRPr="00275B02">
        <w:rPr>
          <w:rFonts w:ascii="Times New Roman" w:hAnsi="Times New Roman"/>
          <w:sz w:val="28"/>
        </w:rPr>
        <w:t>Cr</w:t>
      </w:r>
      <w:r w:rsidRPr="00275B02">
        <w:rPr>
          <w:rFonts w:ascii="Times New Roman" w:hAnsi="Times New Roman"/>
          <w:i/>
          <w:sz w:val="28"/>
          <w:vertAlign w:val="subscript"/>
        </w:rPr>
        <w:t>x</w:t>
      </w:r>
      <w:r w:rsidRPr="00275B02">
        <w:rPr>
          <w:rFonts w:ascii="Times New Roman" w:hAnsi="Times New Roman"/>
          <w:sz w:val="28"/>
        </w:rPr>
        <w:t>Ba</w:t>
      </w:r>
      <w:r w:rsidRPr="00275B02">
        <w:rPr>
          <w:rFonts w:ascii="Times New Roman" w:hAnsi="Times New Roman"/>
          <w:sz w:val="28"/>
          <w:vertAlign w:val="subscript"/>
        </w:rPr>
        <w:t>2</w:t>
      </w:r>
      <w:r w:rsidRPr="00275B02">
        <w:rPr>
          <w:rFonts w:ascii="Times New Roman" w:hAnsi="Times New Roman"/>
          <w:sz w:val="28"/>
        </w:rPr>
        <w:t>CaCu</w:t>
      </w:r>
      <w:r w:rsidRPr="00275B02">
        <w:rPr>
          <w:rFonts w:ascii="Times New Roman" w:hAnsi="Times New Roman"/>
          <w:sz w:val="28"/>
          <w:vertAlign w:val="subscript"/>
        </w:rPr>
        <w:t>2</w:t>
      </w:r>
      <w:r w:rsidRPr="00275B02">
        <w:rPr>
          <w:rFonts w:ascii="Times New Roman" w:hAnsi="Times New Roman"/>
          <w:sz w:val="28"/>
        </w:rPr>
        <w:t>O</w:t>
      </w:r>
      <w:r w:rsidRPr="00275B02">
        <w:rPr>
          <w:rFonts w:ascii="Times New Roman" w:hAnsi="Times New Roman"/>
          <w:sz w:val="28"/>
          <w:vertAlign w:val="subscript"/>
        </w:rPr>
        <w:t>8-δ</w:t>
      </w:r>
      <w:r w:rsidRPr="00275B02">
        <w:rPr>
          <w:rFonts w:ascii="Times New Roman" w:hAnsi="Times New Roman"/>
          <w:sz w:val="28"/>
        </w:rPr>
        <w:t xml:space="preserve"> SUPERCONDUCTOR  </w:t>
      </w:r>
    </w:p>
    <w:p w14:paraId="110419F9" w14:textId="77777777" w:rsidR="00C96EF2" w:rsidRPr="00C96EF2" w:rsidRDefault="00C96EF2" w:rsidP="00C96EF2">
      <w:pPr>
        <w:spacing w:after="0"/>
        <w:jc w:val="center"/>
        <w:outlineLvl w:val="0"/>
        <w:rPr>
          <w:rFonts w:ascii="Times New Roman" w:hAnsi="Times New Roman"/>
          <w:sz w:val="24"/>
          <w:szCs w:val="24"/>
        </w:rPr>
      </w:pPr>
    </w:p>
    <w:p w14:paraId="65650F1D" w14:textId="77777777" w:rsidR="00C96EF2" w:rsidRPr="00275B02" w:rsidRDefault="00C96EF2" w:rsidP="00C96EF2">
      <w:pPr>
        <w:spacing w:after="0"/>
        <w:jc w:val="center"/>
        <w:outlineLvl w:val="0"/>
        <w:rPr>
          <w:rFonts w:ascii="Times New Roman" w:hAnsi="Times New Roman"/>
          <w:sz w:val="24"/>
        </w:rPr>
      </w:pPr>
      <w:r w:rsidRPr="00275B02">
        <w:rPr>
          <w:rFonts w:ascii="Times New Roman" w:hAnsi="Times New Roman"/>
          <w:sz w:val="24"/>
        </w:rPr>
        <w:t>(Kesan Cr</w:t>
      </w:r>
      <w:r w:rsidRPr="00275B02">
        <w:rPr>
          <w:rFonts w:ascii="Times New Roman" w:hAnsi="Times New Roman"/>
          <w:sz w:val="24"/>
          <w:vertAlign w:val="subscript"/>
        </w:rPr>
        <w:t>2</w:t>
      </w:r>
      <w:r w:rsidRPr="00275B02">
        <w:rPr>
          <w:rFonts w:ascii="Times New Roman" w:hAnsi="Times New Roman"/>
          <w:sz w:val="24"/>
        </w:rPr>
        <w:t>O</w:t>
      </w:r>
      <w:r w:rsidRPr="00275B02">
        <w:rPr>
          <w:rFonts w:ascii="Times New Roman" w:hAnsi="Times New Roman"/>
          <w:sz w:val="24"/>
          <w:vertAlign w:val="subscript"/>
        </w:rPr>
        <w:t xml:space="preserve">3 </w:t>
      </w:r>
      <w:r w:rsidRPr="00275B02">
        <w:rPr>
          <w:rFonts w:ascii="Times New Roman" w:hAnsi="Times New Roman"/>
          <w:sz w:val="24"/>
        </w:rPr>
        <w:t xml:space="preserve">Terhadap Suhu Peralihan dan Pembentukan Fasa Superkonduktor </w:t>
      </w:r>
      <w:r w:rsidRPr="00275B02">
        <w:rPr>
          <w:rFonts w:ascii="Times New Roman" w:hAnsi="Times New Roman"/>
          <w:sz w:val="24"/>
        </w:rPr>
        <w:br/>
      </w:r>
      <w:r w:rsidRPr="00275B02">
        <w:rPr>
          <w:rFonts w:ascii="Times New Roman" w:hAnsi="Times New Roman"/>
          <w:position w:val="2"/>
          <w:sz w:val="24"/>
          <w:szCs w:val="24"/>
        </w:rPr>
        <w:t>Tl</w:t>
      </w:r>
      <w:r w:rsidRPr="00275B02">
        <w:rPr>
          <w:rFonts w:ascii="Times New Roman" w:hAnsi="Times New Roman"/>
          <w:sz w:val="24"/>
          <w:szCs w:val="24"/>
          <w:vertAlign w:val="subscript"/>
        </w:rPr>
        <w:t>2-</w:t>
      </w:r>
      <w:r w:rsidRPr="00275B02">
        <w:rPr>
          <w:rFonts w:ascii="Times New Roman" w:hAnsi="Times New Roman"/>
          <w:i/>
          <w:sz w:val="24"/>
          <w:szCs w:val="24"/>
          <w:vertAlign w:val="subscript"/>
        </w:rPr>
        <w:t>x</w:t>
      </w:r>
      <w:r w:rsidRPr="00275B02">
        <w:rPr>
          <w:rFonts w:ascii="Times New Roman" w:hAnsi="Times New Roman"/>
          <w:position w:val="2"/>
          <w:sz w:val="24"/>
          <w:szCs w:val="24"/>
        </w:rPr>
        <w:t>Cr</w:t>
      </w:r>
      <w:r w:rsidRPr="00275B02">
        <w:rPr>
          <w:rFonts w:ascii="Times New Roman" w:hAnsi="Times New Roman"/>
          <w:i/>
          <w:sz w:val="24"/>
          <w:szCs w:val="24"/>
          <w:vertAlign w:val="subscript"/>
        </w:rPr>
        <w:t>x</w:t>
      </w:r>
      <w:r w:rsidRPr="00275B02">
        <w:rPr>
          <w:rFonts w:ascii="Times New Roman" w:hAnsi="Times New Roman"/>
          <w:position w:val="2"/>
          <w:sz w:val="24"/>
          <w:szCs w:val="24"/>
        </w:rPr>
        <w:t>Ba</w:t>
      </w:r>
      <w:r w:rsidRPr="00275B02">
        <w:rPr>
          <w:rFonts w:ascii="Times New Roman" w:hAnsi="Times New Roman"/>
          <w:sz w:val="24"/>
          <w:szCs w:val="24"/>
          <w:vertAlign w:val="subscript"/>
        </w:rPr>
        <w:t>2</w:t>
      </w:r>
      <w:r w:rsidRPr="00275B02">
        <w:rPr>
          <w:rFonts w:ascii="Times New Roman" w:hAnsi="Times New Roman"/>
          <w:position w:val="2"/>
          <w:sz w:val="24"/>
          <w:szCs w:val="24"/>
        </w:rPr>
        <w:t>CaCu</w:t>
      </w:r>
      <w:r w:rsidRPr="00275B02">
        <w:rPr>
          <w:rFonts w:ascii="Times New Roman" w:hAnsi="Times New Roman"/>
          <w:sz w:val="24"/>
          <w:szCs w:val="24"/>
          <w:vertAlign w:val="subscript"/>
        </w:rPr>
        <w:t>2</w:t>
      </w:r>
      <w:r w:rsidRPr="00275B02">
        <w:rPr>
          <w:rFonts w:ascii="Times New Roman" w:hAnsi="Times New Roman"/>
          <w:position w:val="2"/>
          <w:sz w:val="24"/>
          <w:szCs w:val="24"/>
        </w:rPr>
        <w:t>O</w:t>
      </w:r>
      <w:r w:rsidRPr="00275B02">
        <w:rPr>
          <w:rFonts w:ascii="Times New Roman" w:hAnsi="Times New Roman"/>
          <w:sz w:val="24"/>
          <w:szCs w:val="24"/>
          <w:vertAlign w:val="subscript"/>
        </w:rPr>
        <w:t>8-δ</w:t>
      </w:r>
      <w:r w:rsidRPr="00275B02">
        <w:rPr>
          <w:rFonts w:ascii="Times New Roman" w:hAnsi="Times New Roman"/>
          <w:sz w:val="24"/>
        </w:rPr>
        <w:t>)</w:t>
      </w:r>
    </w:p>
    <w:p w14:paraId="7101CB6F" w14:textId="77777777" w:rsidR="00C96EF2" w:rsidRPr="00C96EF2" w:rsidRDefault="00C96EF2" w:rsidP="00C96EF2">
      <w:pPr>
        <w:spacing w:after="0"/>
        <w:jc w:val="center"/>
        <w:outlineLvl w:val="0"/>
        <w:rPr>
          <w:rFonts w:ascii="Times New Roman" w:hAnsi="Times New Roman"/>
          <w:b/>
          <w:sz w:val="20"/>
          <w:szCs w:val="20"/>
        </w:rPr>
      </w:pPr>
    </w:p>
    <w:p w14:paraId="6CE663D9" w14:textId="107A8C9D" w:rsidR="00C96EF2" w:rsidRPr="00C96EF2" w:rsidRDefault="00C96EF2" w:rsidP="00C96EF2">
      <w:pPr>
        <w:spacing w:after="0"/>
        <w:jc w:val="center"/>
        <w:rPr>
          <w:sz w:val="20"/>
          <w:szCs w:val="20"/>
        </w:rPr>
      </w:pPr>
      <w:r w:rsidRPr="00C96EF2">
        <w:rPr>
          <w:rFonts w:ascii="Times New Roman" w:hAnsi="Times New Roman"/>
          <w:sz w:val="20"/>
          <w:szCs w:val="20"/>
        </w:rPr>
        <w:t>Syahrul Humaidi</w:t>
      </w:r>
      <w:r w:rsidRPr="00C96EF2">
        <w:rPr>
          <w:rFonts w:ascii="Times New Roman" w:hAnsi="Times New Roman"/>
          <w:sz w:val="20"/>
          <w:szCs w:val="20"/>
          <w:vertAlign w:val="superscript"/>
        </w:rPr>
        <w:t>1</w:t>
      </w:r>
      <w:r w:rsidRPr="00C96EF2">
        <w:rPr>
          <w:rFonts w:ascii="Times New Roman" w:hAnsi="Times New Roman"/>
          <w:sz w:val="20"/>
          <w:szCs w:val="20"/>
        </w:rPr>
        <w:t>* and Roslan Abd</w:t>
      </w:r>
      <w:r w:rsidR="004963CB">
        <w:rPr>
          <w:rFonts w:ascii="Times New Roman" w:hAnsi="Times New Roman"/>
          <w:sz w:val="20"/>
          <w:szCs w:val="20"/>
        </w:rPr>
        <w:t>-</w:t>
      </w:r>
      <w:r w:rsidRPr="00C96EF2">
        <w:rPr>
          <w:rFonts w:ascii="Times New Roman" w:hAnsi="Times New Roman"/>
          <w:sz w:val="20"/>
          <w:szCs w:val="20"/>
        </w:rPr>
        <w:t>Shukor</w:t>
      </w:r>
      <w:r w:rsidRPr="00C96EF2">
        <w:rPr>
          <w:rFonts w:ascii="Times New Roman" w:hAnsi="Times New Roman"/>
          <w:sz w:val="20"/>
          <w:szCs w:val="20"/>
          <w:vertAlign w:val="superscript"/>
        </w:rPr>
        <w:t>2</w:t>
      </w:r>
    </w:p>
    <w:p w14:paraId="5D9165DB" w14:textId="77777777" w:rsidR="00C96EF2" w:rsidRPr="00275B02" w:rsidRDefault="00C96EF2" w:rsidP="00C96EF2">
      <w:pPr>
        <w:spacing w:after="0"/>
        <w:jc w:val="center"/>
        <w:outlineLvl w:val="0"/>
        <w:rPr>
          <w:rFonts w:ascii="Times New Roman" w:hAnsi="Times New Roman"/>
          <w:b/>
          <w:sz w:val="18"/>
          <w:szCs w:val="18"/>
        </w:rPr>
      </w:pPr>
    </w:p>
    <w:p w14:paraId="2DFD5D4C" w14:textId="77777777" w:rsidR="00C96EF2" w:rsidRDefault="00C96EF2" w:rsidP="00C96EF2">
      <w:pPr>
        <w:spacing w:after="0"/>
        <w:jc w:val="center"/>
        <w:outlineLvl w:val="0"/>
        <w:rPr>
          <w:rFonts w:ascii="Times New Roman" w:hAnsi="Times New Roman"/>
          <w:i/>
          <w:sz w:val="18"/>
          <w:szCs w:val="18"/>
        </w:rPr>
      </w:pPr>
      <w:r w:rsidRPr="00275B02">
        <w:rPr>
          <w:rFonts w:ascii="Times New Roman" w:hAnsi="Times New Roman"/>
          <w:i/>
          <w:sz w:val="18"/>
          <w:szCs w:val="18"/>
          <w:vertAlign w:val="superscript"/>
        </w:rPr>
        <w:t>1</w:t>
      </w:r>
      <w:r w:rsidRPr="00275B02">
        <w:rPr>
          <w:rFonts w:ascii="Times New Roman" w:hAnsi="Times New Roman"/>
          <w:i/>
          <w:sz w:val="18"/>
          <w:szCs w:val="18"/>
        </w:rPr>
        <w:t xml:space="preserve">Department of Physics, </w:t>
      </w:r>
    </w:p>
    <w:p w14:paraId="6BF1052C" w14:textId="77777777" w:rsidR="00C96EF2" w:rsidRPr="00275B02" w:rsidRDefault="00C96EF2" w:rsidP="00C96EF2">
      <w:pPr>
        <w:spacing w:after="0"/>
        <w:jc w:val="center"/>
        <w:outlineLvl w:val="0"/>
        <w:rPr>
          <w:rFonts w:ascii="Times New Roman" w:hAnsi="Times New Roman"/>
          <w:i/>
          <w:sz w:val="18"/>
          <w:szCs w:val="18"/>
        </w:rPr>
      </w:pPr>
      <w:r w:rsidRPr="00275B02">
        <w:rPr>
          <w:rFonts w:ascii="Times New Roman" w:hAnsi="Times New Roman"/>
          <w:i/>
          <w:sz w:val="18"/>
          <w:szCs w:val="18"/>
        </w:rPr>
        <w:t>FMIPA-Universitas Sumatera Utara, Jln Bioteknologi 1, Medan 20155, Indonesia</w:t>
      </w:r>
    </w:p>
    <w:p w14:paraId="18605DA7" w14:textId="77777777" w:rsidR="00C96EF2" w:rsidRDefault="00C96EF2" w:rsidP="00C96EF2">
      <w:pPr>
        <w:spacing w:after="0"/>
        <w:jc w:val="center"/>
        <w:outlineLvl w:val="0"/>
        <w:rPr>
          <w:rFonts w:ascii="Times New Roman" w:hAnsi="Times New Roman"/>
          <w:i/>
          <w:sz w:val="18"/>
          <w:szCs w:val="18"/>
        </w:rPr>
      </w:pPr>
      <w:r w:rsidRPr="00275B02">
        <w:rPr>
          <w:rFonts w:ascii="Times New Roman" w:hAnsi="Times New Roman"/>
          <w:i/>
          <w:sz w:val="18"/>
          <w:szCs w:val="18"/>
          <w:vertAlign w:val="superscript"/>
        </w:rPr>
        <w:t>2</w:t>
      </w:r>
      <w:r w:rsidRPr="00275B02">
        <w:rPr>
          <w:rFonts w:ascii="Times New Roman" w:hAnsi="Times New Roman"/>
          <w:i/>
          <w:sz w:val="18"/>
          <w:szCs w:val="18"/>
        </w:rPr>
        <w:t xml:space="preserve">Department of Applied Physics, </w:t>
      </w:r>
    </w:p>
    <w:p w14:paraId="43F57C1A" w14:textId="77777777" w:rsidR="00C96EF2" w:rsidRPr="00275B02" w:rsidRDefault="00C96EF2" w:rsidP="00C96EF2">
      <w:pPr>
        <w:spacing w:after="0"/>
        <w:jc w:val="center"/>
        <w:outlineLvl w:val="0"/>
        <w:rPr>
          <w:rFonts w:ascii="Times New Roman" w:hAnsi="Times New Roman"/>
          <w:i/>
          <w:sz w:val="18"/>
          <w:szCs w:val="18"/>
        </w:rPr>
      </w:pPr>
      <w:r w:rsidRPr="00275B02">
        <w:rPr>
          <w:rFonts w:ascii="Times New Roman" w:hAnsi="Times New Roman"/>
          <w:i/>
          <w:sz w:val="18"/>
          <w:szCs w:val="18"/>
        </w:rPr>
        <w:t xml:space="preserve">Universiti Kebangsaan Malaysia, 43600 </w:t>
      </w:r>
      <w:r>
        <w:rPr>
          <w:rFonts w:ascii="Times New Roman" w:hAnsi="Times New Roman"/>
          <w:i/>
          <w:sz w:val="18"/>
          <w:szCs w:val="18"/>
        </w:rPr>
        <w:t xml:space="preserve">UKM </w:t>
      </w:r>
      <w:r w:rsidRPr="00275B02">
        <w:rPr>
          <w:rFonts w:ascii="Times New Roman" w:hAnsi="Times New Roman"/>
          <w:i/>
          <w:sz w:val="18"/>
          <w:szCs w:val="18"/>
        </w:rPr>
        <w:t>Bangi, Selangor, Malaysia</w:t>
      </w:r>
    </w:p>
    <w:p w14:paraId="3BA6C045" w14:textId="77777777" w:rsidR="00C96EF2" w:rsidRPr="00275B02" w:rsidRDefault="00C96EF2" w:rsidP="00C96EF2">
      <w:pPr>
        <w:spacing w:after="0"/>
        <w:jc w:val="center"/>
        <w:outlineLvl w:val="0"/>
        <w:rPr>
          <w:rFonts w:ascii="Times New Roman" w:hAnsi="Times New Roman"/>
          <w:b/>
          <w:sz w:val="18"/>
          <w:szCs w:val="18"/>
        </w:rPr>
      </w:pPr>
    </w:p>
    <w:p w14:paraId="072AF435" w14:textId="77777777" w:rsidR="00C96EF2" w:rsidRPr="00275B02" w:rsidRDefault="00C96EF2" w:rsidP="00C96EF2">
      <w:pPr>
        <w:spacing w:after="0"/>
        <w:jc w:val="center"/>
        <w:outlineLvl w:val="0"/>
        <w:rPr>
          <w:rFonts w:ascii="Times New Roman" w:hAnsi="Times New Roman"/>
          <w:i/>
          <w:sz w:val="18"/>
        </w:rPr>
      </w:pPr>
      <w:r w:rsidRPr="00C96EF2">
        <w:rPr>
          <w:rFonts w:ascii="Times New Roman" w:hAnsi="Times New Roman"/>
          <w:i/>
          <w:sz w:val="18"/>
        </w:rPr>
        <w:t>*</w:t>
      </w:r>
      <w:r w:rsidRPr="00275B02">
        <w:rPr>
          <w:rFonts w:ascii="Times New Roman" w:hAnsi="Times New Roman"/>
          <w:i/>
          <w:sz w:val="18"/>
        </w:rPr>
        <w:t xml:space="preserve">Corresponding author: </w:t>
      </w:r>
      <w:r>
        <w:rPr>
          <w:rFonts w:ascii="Times New Roman" w:hAnsi="Times New Roman"/>
          <w:i/>
          <w:sz w:val="18"/>
        </w:rPr>
        <w:t xml:space="preserve"> </w:t>
      </w:r>
      <w:r w:rsidRPr="00275B02">
        <w:rPr>
          <w:rFonts w:ascii="Times New Roman" w:hAnsi="Times New Roman"/>
          <w:i/>
          <w:sz w:val="18"/>
        </w:rPr>
        <w:t>syahrul1@usu.ac.id</w:t>
      </w:r>
    </w:p>
    <w:p w14:paraId="01399688" w14:textId="77777777" w:rsidR="006768E9" w:rsidRPr="00510BA6" w:rsidRDefault="006768E9" w:rsidP="00C96EF2">
      <w:pPr>
        <w:spacing w:after="0"/>
        <w:jc w:val="center"/>
        <w:rPr>
          <w:rFonts w:ascii="Times New Roman" w:hAnsi="Times New Roman"/>
          <w:noProof/>
          <w:sz w:val="18"/>
          <w:szCs w:val="18"/>
          <w:lang w:bidi="ar-SA"/>
        </w:rPr>
      </w:pPr>
    </w:p>
    <w:p w14:paraId="19509F66" w14:textId="77777777" w:rsidR="006768E9" w:rsidRPr="00510BA6" w:rsidRDefault="006768E9" w:rsidP="00510BA6">
      <w:pPr>
        <w:spacing w:after="0"/>
        <w:jc w:val="center"/>
        <w:rPr>
          <w:rFonts w:ascii="Times New Roman" w:hAnsi="Times New Roman"/>
          <w:noProof/>
          <w:sz w:val="18"/>
          <w:szCs w:val="18"/>
          <w:lang w:bidi="ar-SA"/>
        </w:rPr>
      </w:pPr>
    </w:p>
    <w:p w14:paraId="44FFC42D" w14:textId="2C4B2F0D" w:rsidR="00BA1F7B" w:rsidRPr="00510BA6" w:rsidRDefault="00BA1F7B" w:rsidP="00510BA6">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sidR="003F47F3">
        <w:rPr>
          <w:rFonts w:ascii="Times New Roman" w:hAnsi="Times New Roman"/>
          <w:noProof/>
          <w:sz w:val="18"/>
          <w:szCs w:val="18"/>
          <w:lang w:bidi="ar-SA"/>
        </w:rPr>
        <w:t>13 November 2019</w:t>
      </w:r>
      <w:r w:rsidRPr="00510BA6">
        <w:rPr>
          <w:rFonts w:ascii="Times New Roman" w:hAnsi="Times New Roman"/>
          <w:noProof/>
          <w:sz w:val="18"/>
          <w:szCs w:val="18"/>
          <w:lang w:bidi="ar-SA"/>
        </w:rPr>
        <w:t xml:space="preserve">; Accepted: </w:t>
      </w:r>
      <w:r w:rsidR="003F47F3">
        <w:rPr>
          <w:rFonts w:ascii="Times New Roman" w:hAnsi="Times New Roman"/>
          <w:noProof/>
          <w:sz w:val="18"/>
          <w:szCs w:val="18"/>
          <w:lang w:bidi="ar-SA"/>
        </w:rPr>
        <w:t>3 September 2020</w:t>
      </w:r>
      <w:r w:rsidR="00510BA6" w:rsidRPr="00510BA6">
        <w:rPr>
          <w:rFonts w:ascii="Times New Roman" w:hAnsi="Times New Roman"/>
          <w:noProof/>
          <w:sz w:val="18"/>
          <w:szCs w:val="18"/>
          <w:lang w:bidi="ar-SA"/>
        </w:rPr>
        <w:t xml:space="preserve">; Published: </w:t>
      </w:r>
      <w:r w:rsidR="003F47F3">
        <w:rPr>
          <w:rFonts w:ascii="Times New Roman" w:hAnsi="Times New Roman"/>
          <w:noProof/>
          <w:sz w:val="18"/>
          <w:szCs w:val="18"/>
          <w:lang w:bidi="ar-SA"/>
        </w:rPr>
        <w:t>xx October 2020</w:t>
      </w:r>
    </w:p>
    <w:p w14:paraId="2315D990" w14:textId="77777777" w:rsidR="00BA1F7B" w:rsidRPr="00510BA6" w:rsidRDefault="00BA1F7B" w:rsidP="00510BA6">
      <w:pPr>
        <w:spacing w:after="0"/>
        <w:jc w:val="center"/>
        <w:rPr>
          <w:rFonts w:ascii="Times New Roman" w:hAnsi="Times New Roman"/>
          <w:noProof/>
          <w:sz w:val="18"/>
          <w:szCs w:val="18"/>
          <w:lang w:bidi="ar-SA"/>
        </w:rPr>
      </w:pPr>
    </w:p>
    <w:p w14:paraId="184837FD" w14:textId="77777777" w:rsidR="00BA1F7B" w:rsidRPr="00510BA6" w:rsidRDefault="00BA1F7B" w:rsidP="00510BA6">
      <w:pPr>
        <w:spacing w:after="0"/>
        <w:jc w:val="center"/>
        <w:rPr>
          <w:rFonts w:ascii="Times New Roman" w:hAnsi="Times New Roman"/>
          <w:noProof/>
          <w:sz w:val="18"/>
          <w:szCs w:val="18"/>
          <w:lang w:bidi="ar-SA"/>
        </w:rPr>
      </w:pPr>
    </w:p>
    <w:p w14:paraId="2598B41C" w14:textId="77777777" w:rsidR="006768E9" w:rsidRPr="00510BA6" w:rsidRDefault="006768E9" w:rsidP="00510BA6">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p>
    <w:p w14:paraId="4E2DB775" w14:textId="77777777" w:rsidR="00C96EF2" w:rsidRPr="00275B02" w:rsidRDefault="00C96EF2" w:rsidP="00C96EF2">
      <w:pPr>
        <w:spacing w:after="0"/>
        <w:jc w:val="both"/>
        <w:rPr>
          <w:rFonts w:ascii="Times New Roman" w:hAnsi="Times New Roman"/>
          <w:sz w:val="18"/>
          <w:szCs w:val="18"/>
        </w:rPr>
      </w:pPr>
      <w:r w:rsidRPr="00275B02">
        <w:rPr>
          <w:rFonts w:ascii="Times New Roman" w:hAnsi="Times New Roman"/>
          <w:sz w:val="18"/>
          <w:szCs w:val="18"/>
        </w:rPr>
        <w:t xml:space="preserve">The Tl-based high </w:t>
      </w:r>
      <w:r w:rsidRPr="00275B02">
        <w:rPr>
          <w:rFonts w:ascii="Times New Roman" w:hAnsi="Times New Roman"/>
          <w:i/>
          <w:sz w:val="18"/>
          <w:szCs w:val="18"/>
        </w:rPr>
        <w:t>T</w:t>
      </w:r>
      <w:r w:rsidRPr="00275B02">
        <w:rPr>
          <w:rFonts w:ascii="Times New Roman" w:hAnsi="Times New Roman"/>
          <w:sz w:val="18"/>
          <w:szCs w:val="18"/>
          <w:vertAlign w:val="subscript"/>
        </w:rPr>
        <w:t>c</w:t>
      </w:r>
      <w:r w:rsidRPr="00275B02">
        <w:rPr>
          <w:rFonts w:ascii="Times New Roman" w:hAnsi="Times New Roman"/>
          <w:sz w:val="18"/>
          <w:szCs w:val="18"/>
        </w:rPr>
        <w:t xml:space="preserve"> superconductors, Tl</w:t>
      </w:r>
      <w:r w:rsidRPr="00275B02">
        <w:rPr>
          <w:rFonts w:ascii="Times New Roman" w:hAnsi="Times New Roman"/>
          <w:sz w:val="18"/>
          <w:szCs w:val="18"/>
          <w:vertAlign w:val="subscript"/>
        </w:rPr>
        <w:t>2-x</w:t>
      </w:r>
      <w:r w:rsidRPr="00275B02">
        <w:rPr>
          <w:rFonts w:ascii="Times New Roman" w:hAnsi="Times New Roman"/>
          <w:sz w:val="18"/>
          <w:szCs w:val="18"/>
        </w:rPr>
        <w:t>Cr</w:t>
      </w:r>
      <w:r w:rsidRPr="00275B02">
        <w:rPr>
          <w:rFonts w:ascii="Times New Roman" w:hAnsi="Times New Roman"/>
          <w:sz w:val="18"/>
          <w:szCs w:val="18"/>
          <w:vertAlign w:val="subscript"/>
        </w:rPr>
        <w:t>x</w:t>
      </w:r>
      <w:r w:rsidRPr="00275B02">
        <w:rPr>
          <w:rFonts w:ascii="Times New Roman" w:hAnsi="Times New Roman"/>
          <w:sz w:val="18"/>
          <w:szCs w:val="18"/>
        </w:rPr>
        <w:t>Ba</w:t>
      </w:r>
      <w:r w:rsidRPr="00275B02">
        <w:rPr>
          <w:rFonts w:ascii="Times New Roman" w:hAnsi="Times New Roman"/>
          <w:sz w:val="18"/>
          <w:szCs w:val="18"/>
          <w:vertAlign w:val="subscript"/>
        </w:rPr>
        <w:t>2</w:t>
      </w:r>
      <w:r w:rsidRPr="00275B02">
        <w:rPr>
          <w:rFonts w:ascii="Times New Roman" w:hAnsi="Times New Roman"/>
          <w:sz w:val="18"/>
          <w:szCs w:val="18"/>
        </w:rPr>
        <w:t>CaCu</w:t>
      </w:r>
      <w:r w:rsidRPr="00275B02">
        <w:rPr>
          <w:rFonts w:ascii="Times New Roman" w:hAnsi="Times New Roman"/>
          <w:sz w:val="18"/>
          <w:szCs w:val="18"/>
          <w:vertAlign w:val="subscript"/>
        </w:rPr>
        <w:t>2</w:t>
      </w:r>
      <w:r w:rsidRPr="00275B02">
        <w:rPr>
          <w:rFonts w:ascii="Times New Roman" w:hAnsi="Times New Roman"/>
          <w:sz w:val="18"/>
          <w:szCs w:val="18"/>
        </w:rPr>
        <w:t>O</w:t>
      </w:r>
      <w:r w:rsidRPr="00275B02">
        <w:rPr>
          <w:rFonts w:ascii="Times New Roman" w:hAnsi="Times New Roman"/>
          <w:sz w:val="18"/>
          <w:szCs w:val="18"/>
          <w:vertAlign w:val="subscript"/>
        </w:rPr>
        <w:t>8-δ</w:t>
      </w:r>
      <w:r w:rsidRPr="00275B02">
        <w:rPr>
          <w:rFonts w:ascii="Times New Roman" w:hAnsi="Times New Roman"/>
          <w:sz w:val="18"/>
          <w:szCs w:val="18"/>
        </w:rPr>
        <w:t xml:space="preserve"> (Tl2212) have been prepared </w:t>
      </w:r>
      <w:r w:rsidRPr="00275B02">
        <w:rPr>
          <w:rFonts w:ascii="Times New Roman" w:hAnsi="Times New Roman"/>
          <w:i/>
          <w:iCs/>
          <w:sz w:val="18"/>
          <w:szCs w:val="18"/>
        </w:rPr>
        <w:t>via</w:t>
      </w:r>
      <w:r w:rsidRPr="00275B02">
        <w:rPr>
          <w:rFonts w:ascii="Times New Roman" w:hAnsi="Times New Roman"/>
          <w:sz w:val="18"/>
          <w:szCs w:val="18"/>
        </w:rPr>
        <w:t xml:space="preserve"> the solid-state reaction method. The substitution of Cr into the Tl-site was aimed to investigate the role of Cr on the transition temperature and phase stability of the Tl2212 phase. Ba</w:t>
      </w:r>
      <w:r w:rsidRPr="00275B02">
        <w:rPr>
          <w:rFonts w:ascii="Times New Roman" w:hAnsi="Times New Roman"/>
          <w:sz w:val="18"/>
          <w:szCs w:val="18"/>
          <w:vertAlign w:val="subscript"/>
        </w:rPr>
        <w:t>2</w:t>
      </w:r>
      <w:r w:rsidRPr="00275B02">
        <w:rPr>
          <w:rFonts w:ascii="Times New Roman" w:hAnsi="Times New Roman"/>
          <w:sz w:val="18"/>
          <w:szCs w:val="18"/>
        </w:rPr>
        <w:t>CaCu</w:t>
      </w:r>
      <w:r w:rsidRPr="00275B02">
        <w:rPr>
          <w:rFonts w:ascii="Times New Roman" w:hAnsi="Times New Roman"/>
          <w:sz w:val="18"/>
          <w:szCs w:val="18"/>
          <w:vertAlign w:val="subscript"/>
        </w:rPr>
        <w:t>2</w:t>
      </w:r>
      <w:r w:rsidRPr="00275B02">
        <w:rPr>
          <w:rFonts w:ascii="Times New Roman" w:hAnsi="Times New Roman"/>
          <w:sz w:val="18"/>
          <w:szCs w:val="18"/>
        </w:rPr>
        <w:t>O</w:t>
      </w:r>
      <w:r w:rsidRPr="00275B02">
        <w:rPr>
          <w:rFonts w:ascii="Times New Roman" w:hAnsi="Times New Roman"/>
          <w:sz w:val="18"/>
          <w:szCs w:val="18"/>
          <w:vertAlign w:val="subscript"/>
        </w:rPr>
        <w:t>y</w:t>
      </w:r>
      <w:r w:rsidRPr="00275B02">
        <w:rPr>
          <w:rFonts w:ascii="Times New Roman" w:hAnsi="Times New Roman"/>
          <w:sz w:val="18"/>
          <w:szCs w:val="18"/>
        </w:rPr>
        <w:t xml:space="preserve"> precursor material was synthesized using BaCO</w:t>
      </w:r>
      <w:r w:rsidRPr="00275B02">
        <w:rPr>
          <w:rFonts w:ascii="Times New Roman" w:hAnsi="Times New Roman"/>
          <w:sz w:val="18"/>
          <w:szCs w:val="18"/>
          <w:vertAlign w:val="subscript"/>
        </w:rPr>
        <w:t>3</w:t>
      </w:r>
      <w:r>
        <w:rPr>
          <w:rFonts w:ascii="Times New Roman" w:hAnsi="Times New Roman"/>
          <w:sz w:val="18"/>
          <w:szCs w:val="18"/>
          <w:vertAlign w:val="subscript"/>
        </w:rPr>
        <w:t xml:space="preserve"> </w:t>
      </w:r>
      <w:r w:rsidRPr="00275B02">
        <w:rPr>
          <w:rFonts w:ascii="Times New Roman" w:hAnsi="Times New Roman"/>
          <w:sz w:val="18"/>
          <w:szCs w:val="18"/>
        </w:rPr>
        <w:t>(99.9%, Aldrich), CaO</w:t>
      </w:r>
      <w:r>
        <w:rPr>
          <w:rFonts w:ascii="Times New Roman" w:hAnsi="Times New Roman"/>
          <w:sz w:val="18"/>
          <w:szCs w:val="18"/>
        </w:rPr>
        <w:t xml:space="preserve"> </w:t>
      </w:r>
      <w:r w:rsidRPr="00275B02">
        <w:rPr>
          <w:rFonts w:ascii="Times New Roman" w:hAnsi="Times New Roman"/>
          <w:sz w:val="18"/>
          <w:szCs w:val="18"/>
        </w:rPr>
        <w:t>(99.99%, Alfa Aesar), and CuO</w:t>
      </w:r>
      <w:r>
        <w:rPr>
          <w:rFonts w:ascii="Times New Roman" w:hAnsi="Times New Roman"/>
          <w:sz w:val="18"/>
          <w:szCs w:val="18"/>
        </w:rPr>
        <w:t xml:space="preserve"> </w:t>
      </w:r>
      <w:r w:rsidRPr="00275B02">
        <w:rPr>
          <w:rFonts w:ascii="Times New Roman" w:hAnsi="Times New Roman"/>
          <w:sz w:val="18"/>
          <w:szCs w:val="18"/>
        </w:rPr>
        <w:t xml:space="preserve">(99.9%, Alfa Aesar) powder as the starting compound. The powders were mixed and sintered at 900 </w:t>
      </w:r>
      <w:r w:rsidRPr="00275B02">
        <w:rPr>
          <w:rFonts w:ascii="Times New Roman" w:hAnsi="Times New Roman"/>
          <w:sz w:val="18"/>
          <w:szCs w:val="18"/>
          <w:vertAlign w:val="superscript"/>
        </w:rPr>
        <w:t>o</w:t>
      </w:r>
      <w:r w:rsidRPr="00275B02">
        <w:rPr>
          <w:rFonts w:ascii="Times New Roman" w:hAnsi="Times New Roman"/>
          <w:sz w:val="18"/>
          <w:szCs w:val="18"/>
        </w:rPr>
        <w:t>C for 24 h</w:t>
      </w:r>
      <w:r>
        <w:rPr>
          <w:rFonts w:ascii="Times New Roman" w:hAnsi="Times New Roman"/>
          <w:sz w:val="18"/>
          <w:szCs w:val="18"/>
        </w:rPr>
        <w:t>ours</w:t>
      </w:r>
      <w:r w:rsidRPr="00275B02">
        <w:rPr>
          <w:rFonts w:ascii="Times New Roman" w:hAnsi="Times New Roman"/>
          <w:sz w:val="18"/>
          <w:szCs w:val="18"/>
        </w:rPr>
        <w:t xml:space="preserve"> before cooled to room temperature. The precursor was mixed with Tl</w:t>
      </w:r>
      <w:r w:rsidRPr="00275B02">
        <w:rPr>
          <w:rFonts w:ascii="Times New Roman" w:hAnsi="Times New Roman"/>
          <w:sz w:val="18"/>
          <w:szCs w:val="18"/>
          <w:vertAlign w:val="subscript"/>
        </w:rPr>
        <w:t>2</w:t>
      </w:r>
      <w:r w:rsidRPr="00275B02">
        <w:rPr>
          <w:rFonts w:ascii="Times New Roman" w:hAnsi="Times New Roman"/>
          <w:sz w:val="18"/>
          <w:szCs w:val="18"/>
        </w:rPr>
        <w:t>O</w:t>
      </w:r>
      <w:r w:rsidRPr="00275B02">
        <w:rPr>
          <w:rFonts w:ascii="Times New Roman" w:hAnsi="Times New Roman"/>
          <w:sz w:val="18"/>
          <w:szCs w:val="18"/>
          <w:vertAlign w:val="subscript"/>
        </w:rPr>
        <w:t>3</w:t>
      </w:r>
      <w:r w:rsidRPr="00275B02">
        <w:rPr>
          <w:rFonts w:ascii="Times New Roman" w:hAnsi="Times New Roman"/>
          <w:sz w:val="18"/>
          <w:szCs w:val="18"/>
        </w:rPr>
        <w:t xml:space="preserve"> (99.9%, Alfa Aesar) and Cr</w:t>
      </w:r>
      <w:r w:rsidRPr="00275B02">
        <w:rPr>
          <w:rFonts w:ascii="Times New Roman" w:hAnsi="Times New Roman"/>
          <w:sz w:val="18"/>
          <w:szCs w:val="18"/>
          <w:vertAlign w:val="subscript"/>
        </w:rPr>
        <w:t>2</w:t>
      </w:r>
      <w:r w:rsidRPr="00275B02">
        <w:rPr>
          <w:rFonts w:ascii="Times New Roman" w:hAnsi="Times New Roman"/>
          <w:sz w:val="18"/>
          <w:szCs w:val="18"/>
        </w:rPr>
        <w:t>O</w:t>
      </w:r>
      <w:r w:rsidRPr="00275B02">
        <w:rPr>
          <w:rFonts w:ascii="Times New Roman" w:hAnsi="Times New Roman"/>
          <w:sz w:val="18"/>
          <w:szCs w:val="18"/>
          <w:vertAlign w:val="subscript"/>
        </w:rPr>
        <w:t>3</w:t>
      </w:r>
      <w:r>
        <w:rPr>
          <w:rFonts w:ascii="Times New Roman" w:hAnsi="Times New Roman"/>
          <w:sz w:val="18"/>
          <w:szCs w:val="18"/>
          <w:vertAlign w:val="subscript"/>
        </w:rPr>
        <w:t xml:space="preserve"> </w:t>
      </w:r>
      <w:r w:rsidRPr="00275B02">
        <w:rPr>
          <w:rFonts w:ascii="Times New Roman" w:hAnsi="Times New Roman"/>
          <w:sz w:val="18"/>
          <w:szCs w:val="18"/>
        </w:rPr>
        <w:t>(99.9%, Merck) powders before being pressed to obtain Tl</w:t>
      </w:r>
      <w:r w:rsidRPr="00275B02">
        <w:rPr>
          <w:rFonts w:ascii="Times New Roman" w:hAnsi="Times New Roman"/>
          <w:sz w:val="18"/>
          <w:szCs w:val="18"/>
          <w:vertAlign w:val="subscript"/>
        </w:rPr>
        <w:t>2-x</w:t>
      </w:r>
      <w:r w:rsidRPr="00275B02">
        <w:rPr>
          <w:rFonts w:ascii="Times New Roman" w:hAnsi="Times New Roman"/>
          <w:sz w:val="18"/>
          <w:szCs w:val="18"/>
        </w:rPr>
        <w:t>Cr</w:t>
      </w:r>
      <w:r w:rsidRPr="00275B02">
        <w:rPr>
          <w:rFonts w:ascii="Times New Roman" w:hAnsi="Times New Roman"/>
          <w:sz w:val="18"/>
          <w:szCs w:val="18"/>
          <w:vertAlign w:val="subscript"/>
        </w:rPr>
        <w:t>x</w:t>
      </w:r>
      <w:r w:rsidRPr="00275B02">
        <w:rPr>
          <w:rFonts w:ascii="Times New Roman" w:hAnsi="Times New Roman"/>
          <w:sz w:val="18"/>
          <w:szCs w:val="18"/>
        </w:rPr>
        <w:t>Ba</w:t>
      </w:r>
      <w:r w:rsidRPr="00275B02">
        <w:rPr>
          <w:rFonts w:ascii="Times New Roman" w:hAnsi="Times New Roman"/>
          <w:sz w:val="18"/>
          <w:szCs w:val="18"/>
          <w:vertAlign w:val="subscript"/>
        </w:rPr>
        <w:t>2</w:t>
      </w:r>
      <w:r w:rsidRPr="00275B02">
        <w:rPr>
          <w:rFonts w:ascii="Times New Roman" w:hAnsi="Times New Roman"/>
          <w:sz w:val="18"/>
          <w:szCs w:val="18"/>
        </w:rPr>
        <w:t>CaCu</w:t>
      </w:r>
      <w:r w:rsidRPr="00275B02">
        <w:rPr>
          <w:rFonts w:ascii="Times New Roman" w:hAnsi="Times New Roman"/>
          <w:sz w:val="18"/>
          <w:szCs w:val="18"/>
          <w:vertAlign w:val="subscript"/>
        </w:rPr>
        <w:t>2</w:t>
      </w:r>
      <w:r w:rsidRPr="00275B02">
        <w:rPr>
          <w:rFonts w:ascii="Times New Roman" w:hAnsi="Times New Roman"/>
          <w:sz w:val="18"/>
          <w:szCs w:val="18"/>
        </w:rPr>
        <w:t>O</w:t>
      </w:r>
      <w:r w:rsidRPr="00275B02">
        <w:rPr>
          <w:rFonts w:ascii="Times New Roman" w:hAnsi="Times New Roman"/>
          <w:sz w:val="18"/>
          <w:szCs w:val="18"/>
          <w:vertAlign w:val="subscript"/>
        </w:rPr>
        <w:t xml:space="preserve">8 </w:t>
      </w:r>
      <w:r w:rsidRPr="00275B02">
        <w:rPr>
          <w:rFonts w:ascii="Times New Roman" w:hAnsi="Times New Roman"/>
          <w:sz w:val="18"/>
          <w:szCs w:val="18"/>
        </w:rPr>
        <w:t xml:space="preserve">pellet. The pellets were heated at 900 </w:t>
      </w:r>
      <w:r w:rsidRPr="00275B02">
        <w:rPr>
          <w:rFonts w:ascii="Times New Roman" w:hAnsi="Times New Roman"/>
          <w:sz w:val="18"/>
          <w:szCs w:val="18"/>
          <w:vertAlign w:val="superscript"/>
        </w:rPr>
        <w:t>o</w:t>
      </w:r>
      <w:r w:rsidRPr="00275B02">
        <w:rPr>
          <w:rFonts w:ascii="Times New Roman" w:hAnsi="Times New Roman"/>
          <w:sz w:val="18"/>
          <w:szCs w:val="18"/>
        </w:rPr>
        <w:t>C with oxygen flow for 4 min</w:t>
      </w:r>
      <w:r>
        <w:rPr>
          <w:rFonts w:ascii="Times New Roman" w:hAnsi="Times New Roman"/>
          <w:sz w:val="18"/>
          <w:szCs w:val="18"/>
        </w:rPr>
        <w:t>utes</w:t>
      </w:r>
      <w:r w:rsidRPr="00275B02">
        <w:rPr>
          <w:rFonts w:ascii="Times New Roman" w:hAnsi="Times New Roman"/>
          <w:sz w:val="18"/>
          <w:szCs w:val="18"/>
        </w:rPr>
        <w:t xml:space="preserve">. The transition temperature, </w:t>
      </w:r>
      <w:r w:rsidRPr="00275B02">
        <w:rPr>
          <w:rFonts w:ascii="Times New Roman" w:hAnsi="Times New Roman"/>
          <w:i/>
          <w:sz w:val="18"/>
          <w:szCs w:val="18"/>
        </w:rPr>
        <w:t>T</w:t>
      </w:r>
      <w:r w:rsidRPr="00275B02">
        <w:rPr>
          <w:rFonts w:ascii="Times New Roman" w:hAnsi="Times New Roman"/>
          <w:sz w:val="18"/>
          <w:szCs w:val="18"/>
          <w:vertAlign w:val="subscript"/>
        </w:rPr>
        <w:t>c</w:t>
      </w:r>
      <w:r w:rsidRPr="00275B02">
        <w:rPr>
          <w:rFonts w:ascii="Times New Roman" w:hAnsi="Times New Roman"/>
          <w:sz w:val="18"/>
          <w:szCs w:val="18"/>
        </w:rPr>
        <w:t xml:space="preserve"> was determined using the standard four-point probe electrical resistance measurements from 50 K to 300 K with a constant current of 20 mA. The phases were determined by powder X-ray diffraction (XRD) method using CuK</w:t>
      </w:r>
      <w:r w:rsidRPr="00275B02">
        <w:rPr>
          <w:rFonts w:ascii="Times New Roman" w:hAnsi="Times New Roman"/>
          <w:sz w:val="18"/>
          <w:szCs w:val="18"/>
          <w:vertAlign w:val="subscript"/>
        </w:rPr>
        <w:t>α</w:t>
      </w:r>
      <w:r w:rsidRPr="00275B02">
        <w:rPr>
          <w:rFonts w:ascii="Times New Roman" w:hAnsi="Times New Roman"/>
          <w:sz w:val="18"/>
          <w:szCs w:val="18"/>
        </w:rPr>
        <w:t xml:space="preserve"> source with λ= 1.5418 Å. Based on XRD analysis, the </w:t>
      </w:r>
      <w:r w:rsidRPr="00275B02">
        <w:rPr>
          <w:rFonts w:ascii="Times New Roman" w:hAnsi="Times New Roman"/>
          <w:i/>
          <w:sz w:val="18"/>
          <w:szCs w:val="18"/>
        </w:rPr>
        <w:t>x</w:t>
      </w:r>
      <w:r w:rsidRPr="00275B02">
        <w:rPr>
          <w:rFonts w:ascii="Times New Roman" w:hAnsi="Times New Roman"/>
          <w:sz w:val="18"/>
          <w:szCs w:val="18"/>
        </w:rPr>
        <w:t xml:space="preserve"> = 0, 0.2, and 0.6 showed unit cell belonging to the 14/mmm space group. In the </w:t>
      </w:r>
      <w:r w:rsidRPr="00275B02">
        <w:rPr>
          <w:rFonts w:ascii="Times New Roman" w:hAnsi="Times New Roman"/>
          <w:i/>
          <w:sz w:val="18"/>
          <w:szCs w:val="18"/>
        </w:rPr>
        <w:t>x</w:t>
      </w:r>
      <w:r w:rsidRPr="00275B02">
        <w:rPr>
          <w:rFonts w:ascii="Times New Roman" w:hAnsi="Times New Roman"/>
          <w:sz w:val="18"/>
          <w:szCs w:val="18"/>
        </w:rPr>
        <w:t xml:space="preserve"> = 0.4, the space group changed to P4/mmm which is the Tl1212 phase. It was found that the optimum composition was Tl</w:t>
      </w:r>
      <w:r w:rsidRPr="00275B02">
        <w:rPr>
          <w:rFonts w:ascii="Times New Roman" w:hAnsi="Times New Roman"/>
          <w:sz w:val="18"/>
          <w:szCs w:val="18"/>
          <w:vertAlign w:val="subscript"/>
        </w:rPr>
        <w:t>1.8</w:t>
      </w:r>
      <w:r w:rsidRPr="00275B02">
        <w:rPr>
          <w:rFonts w:ascii="Times New Roman" w:hAnsi="Times New Roman"/>
          <w:sz w:val="18"/>
          <w:szCs w:val="18"/>
        </w:rPr>
        <w:t>Cr</w:t>
      </w:r>
      <w:r w:rsidRPr="00275B02">
        <w:rPr>
          <w:rFonts w:ascii="Times New Roman" w:hAnsi="Times New Roman"/>
          <w:sz w:val="18"/>
          <w:szCs w:val="18"/>
          <w:vertAlign w:val="subscript"/>
        </w:rPr>
        <w:t>0.2</w:t>
      </w:r>
      <w:r w:rsidRPr="00275B02">
        <w:rPr>
          <w:rFonts w:ascii="Times New Roman" w:hAnsi="Times New Roman"/>
          <w:sz w:val="18"/>
          <w:szCs w:val="18"/>
        </w:rPr>
        <w:t>Ba</w:t>
      </w:r>
      <w:r w:rsidRPr="00275B02">
        <w:rPr>
          <w:rFonts w:ascii="Times New Roman" w:hAnsi="Times New Roman"/>
          <w:sz w:val="18"/>
          <w:szCs w:val="18"/>
          <w:vertAlign w:val="subscript"/>
        </w:rPr>
        <w:t>2</w:t>
      </w:r>
      <w:r w:rsidRPr="00275B02">
        <w:rPr>
          <w:rFonts w:ascii="Times New Roman" w:hAnsi="Times New Roman"/>
          <w:sz w:val="18"/>
          <w:szCs w:val="18"/>
        </w:rPr>
        <w:t>CaCu</w:t>
      </w:r>
      <w:r w:rsidRPr="00275B02">
        <w:rPr>
          <w:rFonts w:ascii="Times New Roman" w:hAnsi="Times New Roman"/>
          <w:sz w:val="18"/>
          <w:szCs w:val="18"/>
          <w:vertAlign w:val="subscript"/>
        </w:rPr>
        <w:t>2</w:t>
      </w:r>
      <w:r w:rsidRPr="00275B02">
        <w:rPr>
          <w:rFonts w:ascii="Times New Roman" w:hAnsi="Times New Roman"/>
          <w:sz w:val="18"/>
          <w:szCs w:val="18"/>
        </w:rPr>
        <w:t>O</w:t>
      </w:r>
      <w:r w:rsidRPr="00275B02">
        <w:rPr>
          <w:rFonts w:ascii="Times New Roman" w:hAnsi="Times New Roman"/>
          <w:sz w:val="18"/>
          <w:szCs w:val="18"/>
          <w:vertAlign w:val="subscript"/>
        </w:rPr>
        <w:t>8-δ</w:t>
      </w:r>
      <w:r w:rsidRPr="00275B02">
        <w:rPr>
          <w:rFonts w:ascii="Times New Roman" w:hAnsi="Times New Roman"/>
          <w:sz w:val="18"/>
          <w:szCs w:val="18"/>
        </w:rPr>
        <w:t xml:space="preserve"> and the maximum zero-resistance temperature, </w:t>
      </w:r>
      <w:r w:rsidRPr="00275B02">
        <w:rPr>
          <w:rFonts w:ascii="Times New Roman" w:hAnsi="Times New Roman"/>
          <w:i/>
          <w:sz w:val="18"/>
          <w:szCs w:val="18"/>
        </w:rPr>
        <w:t>T</w:t>
      </w:r>
      <w:r w:rsidRPr="00275B02">
        <w:rPr>
          <w:rFonts w:ascii="Times New Roman" w:hAnsi="Times New Roman"/>
          <w:sz w:val="18"/>
          <w:szCs w:val="18"/>
          <w:vertAlign w:val="subscript"/>
        </w:rPr>
        <w:t>c-zero</w:t>
      </w:r>
      <w:r w:rsidRPr="00275B02">
        <w:rPr>
          <w:rFonts w:ascii="Times New Roman" w:hAnsi="Times New Roman"/>
          <w:sz w:val="18"/>
          <w:szCs w:val="18"/>
        </w:rPr>
        <w:t xml:space="preserve"> was 96 K, and the onset temperature, </w:t>
      </w:r>
      <w:r w:rsidRPr="00275B02">
        <w:rPr>
          <w:rFonts w:ascii="Times New Roman" w:hAnsi="Times New Roman"/>
          <w:i/>
          <w:sz w:val="18"/>
          <w:szCs w:val="18"/>
        </w:rPr>
        <w:t>T</w:t>
      </w:r>
      <w:r w:rsidRPr="00275B02">
        <w:rPr>
          <w:rFonts w:ascii="Times New Roman" w:hAnsi="Times New Roman"/>
          <w:sz w:val="18"/>
          <w:szCs w:val="18"/>
          <w:vertAlign w:val="subscript"/>
        </w:rPr>
        <w:t>c-onset</w:t>
      </w:r>
      <w:r w:rsidRPr="00275B02">
        <w:rPr>
          <w:rFonts w:ascii="Times New Roman" w:hAnsi="Times New Roman"/>
          <w:sz w:val="18"/>
          <w:szCs w:val="18"/>
        </w:rPr>
        <w:t xml:space="preserve"> was 116 K. It was observed that the transition temperatures decreased with increasing Cr</w:t>
      </w:r>
      <w:r w:rsidRPr="00275B02">
        <w:rPr>
          <w:rFonts w:ascii="Times New Roman" w:hAnsi="Times New Roman"/>
          <w:sz w:val="18"/>
          <w:szCs w:val="18"/>
          <w:vertAlign w:val="subscript"/>
        </w:rPr>
        <w:t>2</w:t>
      </w:r>
      <w:r w:rsidRPr="00275B02">
        <w:rPr>
          <w:rFonts w:ascii="Times New Roman" w:hAnsi="Times New Roman"/>
          <w:sz w:val="18"/>
          <w:szCs w:val="18"/>
        </w:rPr>
        <w:t>O</w:t>
      </w:r>
      <w:r w:rsidRPr="00275B02">
        <w:rPr>
          <w:rFonts w:ascii="Times New Roman" w:hAnsi="Times New Roman"/>
          <w:sz w:val="18"/>
          <w:szCs w:val="18"/>
          <w:vertAlign w:val="subscript"/>
        </w:rPr>
        <w:t>3</w:t>
      </w:r>
      <w:r w:rsidRPr="00275B02">
        <w:rPr>
          <w:rFonts w:ascii="Times New Roman" w:hAnsi="Times New Roman"/>
          <w:sz w:val="18"/>
          <w:szCs w:val="18"/>
        </w:rPr>
        <w:t xml:space="preserve">. The volume fraction of the Tl2212 phase in this composition was 88% with the </w:t>
      </w:r>
      <w:r w:rsidRPr="00275B02">
        <w:rPr>
          <w:rFonts w:ascii="Times New Roman" w:hAnsi="Times New Roman"/>
          <w:i/>
          <w:sz w:val="18"/>
          <w:szCs w:val="18"/>
        </w:rPr>
        <w:t>c</w:t>
      </w:r>
      <w:r w:rsidRPr="00275B02">
        <w:rPr>
          <w:rFonts w:ascii="Times New Roman" w:hAnsi="Times New Roman"/>
          <w:sz w:val="18"/>
          <w:szCs w:val="18"/>
        </w:rPr>
        <w:t xml:space="preserve">-lattice parameter equals to 29.388Å. Superconductivity was destroyed in the </w:t>
      </w:r>
      <w:r w:rsidRPr="00275B02">
        <w:rPr>
          <w:rFonts w:ascii="Times New Roman" w:hAnsi="Times New Roman"/>
          <w:i/>
          <w:sz w:val="18"/>
          <w:szCs w:val="18"/>
        </w:rPr>
        <w:t>x</w:t>
      </w:r>
      <w:r w:rsidRPr="00275B02">
        <w:rPr>
          <w:rFonts w:ascii="Times New Roman" w:hAnsi="Times New Roman"/>
          <w:sz w:val="18"/>
          <w:szCs w:val="18"/>
        </w:rPr>
        <w:t xml:space="preserve"> = 1.0 samples. </w:t>
      </w:r>
    </w:p>
    <w:p w14:paraId="4AE3F23F" w14:textId="77777777" w:rsidR="00C96EF2" w:rsidRPr="00275B02" w:rsidRDefault="00C96EF2" w:rsidP="00C96EF2">
      <w:pPr>
        <w:spacing w:after="0"/>
        <w:jc w:val="both"/>
        <w:rPr>
          <w:rFonts w:ascii="Times New Roman" w:hAnsi="Times New Roman"/>
          <w:sz w:val="18"/>
          <w:szCs w:val="18"/>
        </w:rPr>
      </w:pPr>
    </w:p>
    <w:p w14:paraId="25D14690" w14:textId="3E91C6F4" w:rsidR="00C96EF2" w:rsidRPr="00275B02" w:rsidRDefault="00C96EF2" w:rsidP="00C96EF2">
      <w:pPr>
        <w:spacing w:after="0"/>
        <w:jc w:val="both"/>
        <w:rPr>
          <w:sz w:val="18"/>
          <w:szCs w:val="18"/>
        </w:rPr>
      </w:pPr>
      <w:r w:rsidRPr="00275B02">
        <w:rPr>
          <w:rFonts w:ascii="Times New Roman" w:hAnsi="Times New Roman"/>
          <w:b/>
          <w:bCs/>
          <w:iCs/>
          <w:sz w:val="18"/>
          <w:szCs w:val="18"/>
        </w:rPr>
        <w:t>Keywords</w:t>
      </w:r>
      <w:r w:rsidRPr="00275B02">
        <w:rPr>
          <w:rFonts w:ascii="Times New Roman" w:hAnsi="Times New Roman"/>
          <w:b/>
          <w:sz w:val="18"/>
          <w:szCs w:val="18"/>
        </w:rPr>
        <w:t>:</w:t>
      </w:r>
      <w:r w:rsidRPr="00275B02">
        <w:rPr>
          <w:rFonts w:ascii="Times New Roman" w:hAnsi="Times New Roman"/>
          <w:sz w:val="18"/>
          <w:szCs w:val="18"/>
        </w:rPr>
        <w:t xml:space="preserve"> </w:t>
      </w:r>
      <w:r>
        <w:rPr>
          <w:rFonts w:ascii="Times New Roman" w:hAnsi="Times New Roman"/>
          <w:sz w:val="18"/>
          <w:szCs w:val="18"/>
        </w:rPr>
        <w:t xml:space="preserve"> </w:t>
      </w:r>
      <w:r w:rsidRPr="00275B02">
        <w:rPr>
          <w:rFonts w:ascii="Times New Roman" w:hAnsi="Times New Roman"/>
          <w:bCs/>
          <w:sz w:val="18"/>
          <w:szCs w:val="18"/>
        </w:rPr>
        <w:t>transition temperature, structure, Tl2212 phase</w:t>
      </w:r>
    </w:p>
    <w:p w14:paraId="688CB676" w14:textId="77777777" w:rsidR="00C96EF2" w:rsidRPr="00275B02" w:rsidRDefault="00C96EF2" w:rsidP="00C96EF2">
      <w:pPr>
        <w:spacing w:after="0"/>
        <w:jc w:val="center"/>
        <w:outlineLvl w:val="0"/>
        <w:rPr>
          <w:rFonts w:ascii="Times New Roman" w:hAnsi="Times New Roman"/>
          <w:b/>
          <w:sz w:val="18"/>
          <w:szCs w:val="18"/>
        </w:rPr>
      </w:pPr>
    </w:p>
    <w:p w14:paraId="7940B6E3" w14:textId="77777777" w:rsidR="00C96EF2" w:rsidRPr="00275B02" w:rsidRDefault="00C96EF2" w:rsidP="00C96EF2">
      <w:pPr>
        <w:spacing w:after="0"/>
        <w:jc w:val="center"/>
        <w:outlineLvl w:val="0"/>
        <w:rPr>
          <w:rFonts w:ascii="Times New Roman" w:hAnsi="Times New Roman"/>
          <w:b/>
          <w:sz w:val="18"/>
          <w:szCs w:val="18"/>
        </w:rPr>
      </w:pPr>
      <w:r w:rsidRPr="00275B02">
        <w:rPr>
          <w:rFonts w:ascii="Times New Roman" w:hAnsi="Times New Roman"/>
          <w:b/>
          <w:sz w:val="18"/>
          <w:szCs w:val="18"/>
        </w:rPr>
        <w:t>Abstrak</w:t>
      </w:r>
    </w:p>
    <w:p w14:paraId="42B5237E" w14:textId="77777777" w:rsidR="00C96EF2" w:rsidRPr="00275B02" w:rsidRDefault="00C96EF2" w:rsidP="00C96EF2">
      <w:pPr>
        <w:spacing w:after="0"/>
        <w:jc w:val="both"/>
        <w:outlineLvl w:val="0"/>
        <w:rPr>
          <w:rFonts w:ascii="Times New Roman" w:hAnsi="Times New Roman"/>
          <w:sz w:val="18"/>
          <w:szCs w:val="18"/>
          <w:lang w:val="ms-MY"/>
        </w:rPr>
      </w:pPr>
      <w:r w:rsidRPr="00275B02">
        <w:rPr>
          <w:rFonts w:ascii="Times New Roman" w:hAnsi="Times New Roman"/>
          <w:position w:val="1"/>
          <w:sz w:val="18"/>
          <w:szCs w:val="18"/>
          <w:lang w:val="ms-MY"/>
        </w:rPr>
        <w:t xml:space="preserve">Superkonduktor suhu tinggi berasaskan Tl iaitu, </w:t>
      </w:r>
      <w:r w:rsidRPr="00275B02">
        <w:rPr>
          <w:rFonts w:ascii="Times New Roman" w:hAnsi="Times New Roman"/>
          <w:sz w:val="18"/>
          <w:szCs w:val="18"/>
          <w:lang w:val="ms-MY"/>
        </w:rPr>
        <w:t>Tl</w:t>
      </w:r>
      <w:r w:rsidRPr="00275B02">
        <w:rPr>
          <w:rFonts w:ascii="Times New Roman" w:hAnsi="Times New Roman"/>
          <w:sz w:val="18"/>
          <w:szCs w:val="18"/>
          <w:vertAlign w:val="subscript"/>
          <w:lang w:val="ms-MY"/>
        </w:rPr>
        <w:t>2-x</w:t>
      </w:r>
      <w:r w:rsidRPr="00275B02">
        <w:rPr>
          <w:rFonts w:ascii="Times New Roman" w:hAnsi="Times New Roman"/>
          <w:sz w:val="18"/>
          <w:szCs w:val="18"/>
          <w:lang w:val="ms-MY"/>
        </w:rPr>
        <w:t>Cr</w:t>
      </w:r>
      <w:r w:rsidRPr="00275B02">
        <w:rPr>
          <w:rFonts w:ascii="Times New Roman" w:hAnsi="Times New Roman"/>
          <w:sz w:val="18"/>
          <w:szCs w:val="18"/>
          <w:vertAlign w:val="subscript"/>
          <w:lang w:val="ms-MY"/>
        </w:rPr>
        <w:t>x</w:t>
      </w:r>
      <w:r w:rsidRPr="00275B02">
        <w:rPr>
          <w:rFonts w:ascii="Times New Roman" w:hAnsi="Times New Roman"/>
          <w:sz w:val="18"/>
          <w:szCs w:val="18"/>
          <w:lang w:val="ms-MY"/>
        </w:rPr>
        <w:t>Ba</w:t>
      </w:r>
      <w:r w:rsidRPr="00275B02">
        <w:rPr>
          <w:rFonts w:ascii="Times New Roman" w:hAnsi="Times New Roman"/>
          <w:sz w:val="18"/>
          <w:szCs w:val="18"/>
          <w:vertAlign w:val="subscript"/>
          <w:lang w:val="ms-MY"/>
        </w:rPr>
        <w:t>2</w:t>
      </w:r>
      <w:r w:rsidRPr="00275B02">
        <w:rPr>
          <w:rFonts w:ascii="Times New Roman" w:hAnsi="Times New Roman"/>
          <w:sz w:val="18"/>
          <w:szCs w:val="18"/>
          <w:lang w:val="ms-MY"/>
        </w:rPr>
        <w:t>CaCu</w:t>
      </w:r>
      <w:r w:rsidRPr="00275B02">
        <w:rPr>
          <w:rFonts w:ascii="Times New Roman" w:hAnsi="Times New Roman"/>
          <w:sz w:val="18"/>
          <w:szCs w:val="18"/>
          <w:vertAlign w:val="subscript"/>
          <w:lang w:val="ms-MY"/>
        </w:rPr>
        <w:t>2</w:t>
      </w:r>
      <w:r w:rsidRPr="00275B02">
        <w:rPr>
          <w:rFonts w:ascii="Times New Roman" w:hAnsi="Times New Roman"/>
          <w:sz w:val="18"/>
          <w:szCs w:val="18"/>
          <w:lang w:val="ms-MY"/>
        </w:rPr>
        <w:t>O</w:t>
      </w:r>
      <w:r w:rsidRPr="00275B02">
        <w:rPr>
          <w:rFonts w:ascii="Times New Roman" w:hAnsi="Times New Roman"/>
          <w:sz w:val="18"/>
          <w:szCs w:val="18"/>
          <w:vertAlign w:val="subscript"/>
          <w:lang w:val="ms-MY"/>
        </w:rPr>
        <w:t>8-δ</w:t>
      </w:r>
      <w:r w:rsidRPr="00275B02">
        <w:rPr>
          <w:rFonts w:ascii="Times New Roman" w:hAnsi="Times New Roman"/>
          <w:sz w:val="18"/>
          <w:szCs w:val="18"/>
          <w:lang w:val="ms-MY"/>
        </w:rPr>
        <w:t xml:space="preserve"> (</w:t>
      </w:r>
      <w:r w:rsidRPr="00275B02">
        <w:rPr>
          <w:rFonts w:ascii="Times New Roman" w:hAnsi="Times New Roman"/>
          <w:position w:val="1"/>
          <w:sz w:val="18"/>
          <w:szCs w:val="18"/>
          <w:lang w:val="ms-MY"/>
        </w:rPr>
        <w:t>Tl2212) telah disediakan melalui kaedah tindak balas pepejal</w:t>
      </w:r>
      <w:r w:rsidRPr="00275B02">
        <w:rPr>
          <w:rFonts w:ascii="Times New Roman" w:hAnsi="Times New Roman"/>
          <w:sz w:val="18"/>
          <w:szCs w:val="18"/>
          <w:lang w:val="ms-MY"/>
        </w:rPr>
        <w:t>. Penggantian Cr pada kedudukan Tl dilakukan untuk menyelidik peranan Cr terhadap suhu genting dan kestabilan fasa superkonduktor Tl2212. B</w:t>
      </w:r>
      <w:r w:rsidRPr="00275B02">
        <w:rPr>
          <w:rFonts w:ascii="Times New Roman" w:hAnsi="Times New Roman"/>
          <w:position w:val="1"/>
          <w:sz w:val="18"/>
          <w:szCs w:val="18"/>
          <w:lang w:val="ms-MY"/>
        </w:rPr>
        <w:t>ahan pelopor Ba</w:t>
      </w:r>
      <w:r w:rsidRPr="00275B02">
        <w:rPr>
          <w:rFonts w:ascii="Times New Roman" w:hAnsi="Times New Roman"/>
          <w:sz w:val="18"/>
          <w:szCs w:val="18"/>
          <w:vertAlign w:val="subscript"/>
          <w:lang w:val="ms-MY"/>
        </w:rPr>
        <w:t>2</w:t>
      </w:r>
      <w:r w:rsidRPr="00275B02">
        <w:rPr>
          <w:rFonts w:ascii="Times New Roman" w:hAnsi="Times New Roman"/>
          <w:position w:val="1"/>
          <w:sz w:val="18"/>
          <w:szCs w:val="18"/>
          <w:lang w:val="ms-MY"/>
        </w:rPr>
        <w:t>CaCu</w:t>
      </w:r>
      <w:r w:rsidRPr="00275B02">
        <w:rPr>
          <w:rFonts w:ascii="Times New Roman" w:hAnsi="Times New Roman"/>
          <w:sz w:val="18"/>
          <w:szCs w:val="18"/>
          <w:vertAlign w:val="subscript"/>
          <w:lang w:val="ms-MY"/>
        </w:rPr>
        <w:t>2</w:t>
      </w:r>
      <w:r w:rsidRPr="00275B02">
        <w:rPr>
          <w:rFonts w:ascii="Times New Roman" w:hAnsi="Times New Roman"/>
          <w:position w:val="1"/>
          <w:sz w:val="18"/>
          <w:szCs w:val="18"/>
          <w:lang w:val="ms-MY"/>
        </w:rPr>
        <w:t>O</w:t>
      </w:r>
      <w:r w:rsidRPr="00275B02">
        <w:rPr>
          <w:rFonts w:ascii="Times New Roman" w:hAnsi="Times New Roman"/>
          <w:sz w:val="18"/>
          <w:szCs w:val="18"/>
          <w:vertAlign w:val="subscript"/>
          <w:lang w:val="ms-MY"/>
        </w:rPr>
        <w:t>y</w:t>
      </w:r>
      <w:r w:rsidRPr="00275B02">
        <w:rPr>
          <w:rFonts w:ascii="Times New Roman" w:hAnsi="Times New Roman"/>
          <w:sz w:val="18"/>
          <w:szCs w:val="18"/>
          <w:lang w:val="ms-MY"/>
        </w:rPr>
        <w:t xml:space="preserve"> </w:t>
      </w:r>
      <w:r w:rsidRPr="00275B02">
        <w:rPr>
          <w:rFonts w:ascii="Times New Roman" w:hAnsi="Times New Roman"/>
          <w:position w:val="1"/>
          <w:sz w:val="18"/>
          <w:szCs w:val="18"/>
          <w:lang w:val="ms-MY"/>
        </w:rPr>
        <w:t>disintesis dengan menggunakan serbuk BaCO</w:t>
      </w:r>
      <w:r w:rsidRPr="00275B02">
        <w:rPr>
          <w:rFonts w:ascii="Times New Roman" w:hAnsi="Times New Roman"/>
          <w:sz w:val="18"/>
          <w:szCs w:val="18"/>
          <w:vertAlign w:val="subscript"/>
          <w:lang w:val="ms-MY"/>
        </w:rPr>
        <w:t>3</w:t>
      </w:r>
      <w:r w:rsidRPr="00275B02">
        <w:rPr>
          <w:rFonts w:ascii="Times New Roman" w:hAnsi="Times New Roman"/>
          <w:position w:val="1"/>
          <w:sz w:val="18"/>
          <w:szCs w:val="18"/>
          <w:lang w:val="ms-MY"/>
        </w:rPr>
        <w:t xml:space="preserve">(99.9%, Aldrich), CaO(99.99%, Alfa </w:t>
      </w:r>
      <w:r w:rsidRPr="00275B02">
        <w:rPr>
          <w:rFonts w:ascii="Times New Roman" w:hAnsi="Times New Roman"/>
          <w:sz w:val="18"/>
          <w:szCs w:val="18"/>
          <w:lang w:val="ms-MY"/>
        </w:rPr>
        <w:t xml:space="preserve">Aesar) dan CuO(99.9%, Alfa Aesar) sebagai campuran awal. Serbuk ini kemudiannya disinter pada 900 </w:t>
      </w:r>
      <w:r w:rsidRPr="00275B02">
        <w:rPr>
          <w:rFonts w:ascii="Times New Roman" w:hAnsi="Times New Roman"/>
          <w:sz w:val="18"/>
          <w:szCs w:val="18"/>
          <w:vertAlign w:val="superscript"/>
          <w:lang w:val="ms-MY"/>
        </w:rPr>
        <w:t>o</w:t>
      </w:r>
      <w:r w:rsidRPr="00275B02">
        <w:rPr>
          <w:rFonts w:ascii="Times New Roman" w:hAnsi="Times New Roman"/>
          <w:sz w:val="18"/>
          <w:szCs w:val="18"/>
          <w:lang w:val="ms-MY"/>
        </w:rPr>
        <w:t xml:space="preserve">C selama 24 jam dan dibiarkan sejuk sehingga suhu bilik. Bahan pelopor ini kemudianmya </w:t>
      </w:r>
      <w:r w:rsidRPr="00275B02">
        <w:rPr>
          <w:rFonts w:ascii="Times New Roman" w:hAnsi="Times New Roman"/>
          <w:position w:val="1"/>
          <w:sz w:val="18"/>
          <w:szCs w:val="18"/>
          <w:lang w:val="ms-MY"/>
        </w:rPr>
        <w:t>dicampurkan dengan serbuk Tl</w:t>
      </w:r>
      <w:r w:rsidRPr="00275B02">
        <w:rPr>
          <w:rFonts w:ascii="Times New Roman" w:hAnsi="Times New Roman"/>
          <w:sz w:val="18"/>
          <w:szCs w:val="18"/>
          <w:vertAlign w:val="subscript"/>
          <w:lang w:val="ms-MY"/>
        </w:rPr>
        <w:t>2</w:t>
      </w:r>
      <w:r w:rsidRPr="00275B02">
        <w:rPr>
          <w:rFonts w:ascii="Times New Roman" w:hAnsi="Times New Roman"/>
          <w:position w:val="1"/>
          <w:sz w:val="18"/>
          <w:szCs w:val="18"/>
          <w:lang w:val="ms-MY"/>
        </w:rPr>
        <w:t>O</w:t>
      </w:r>
      <w:r w:rsidRPr="00275B02">
        <w:rPr>
          <w:rFonts w:ascii="Times New Roman" w:hAnsi="Times New Roman"/>
          <w:sz w:val="18"/>
          <w:szCs w:val="18"/>
          <w:vertAlign w:val="subscript"/>
          <w:lang w:val="ms-MY"/>
        </w:rPr>
        <w:t>3</w:t>
      </w:r>
      <w:r w:rsidRPr="00275B02">
        <w:rPr>
          <w:rFonts w:ascii="Times New Roman" w:hAnsi="Times New Roman"/>
          <w:sz w:val="18"/>
          <w:szCs w:val="18"/>
          <w:lang w:val="ms-MY"/>
        </w:rPr>
        <w:t xml:space="preserve"> </w:t>
      </w:r>
      <w:r w:rsidRPr="00275B02">
        <w:rPr>
          <w:rFonts w:ascii="Times New Roman" w:hAnsi="Times New Roman"/>
          <w:position w:val="1"/>
          <w:sz w:val="18"/>
          <w:szCs w:val="18"/>
          <w:lang w:val="ms-MY"/>
        </w:rPr>
        <w:t>(99.9%, Alfa Aesar) dan serbuk Cr</w:t>
      </w:r>
      <w:r w:rsidRPr="00275B02">
        <w:rPr>
          <w:rFonts w:ascii="Times New Roman" w:hAnsi="Times New Roman"/>
          <w:sz w:val="18"/>
          <w:szCs w:val="18"/>
          <w:vertAlign w:val="subscript"/>
          <w:lang w:val="ms-MY"/>
        </w:rPr>
        <w:t>2</w:t>
      </w:r>
      <w:r w:rsidRPr="00275B02">
        <w:rPr>
          <w:rFonts w:ascii="Times New Roman" w:hAnsi="Times New Roman"/>
          <w:position w:val="1"/>
          <w:sz w:val="18"/>
          <w:szCs w:val="18"/>
          <w:lang w:val="ms-MY"/>
        </w:rPr>
        <w:t>O</w:t>
      </w:r>
      <w:r w:rsidRPr="00275B02">
        <w:rPr>
          <w:rFonts w:ascii="Times New Roman" w:hAnsi="Times New Roman"/>
          <w:sz w:val="18"/>
          <w:szCs w:val="18"/>
          <w:vertAlign w:val="subscript"/>
          <w:lang w:val="ms-MY"/>
        </w:rPr>
        <w:t>3</w:t>
      </w:r>
      <w:r w:rsidRPr="00275B02">
        <w:rPr>
          <w:rFonts w:ascii="Times New Roman" w:hAnsi="Times New Roman"/>
          <w:position w:val="1"/>
          <w:sz w:val="18"/>
          <w:szCs w:val="18"/>
          <w:lang w:val="ms-MY"/>
        </w:rPr>
        <w:t>(99.9%, Merck) untuk menghasilkan pelet Tl</w:t>
      </w:r>
      <w:r w:rsidRPr="00275B02">
        <w:rPr>
          <w:rFonts w:ascii="Times New Roman" w:hAnsi="Times New Roman"/>
          <w:sz w:val="18"/>
          <w:szCs w:val="18"/>
          <w:vertAlign w:val="subscript"/>
          <w:lang w:val="ms-MY"/>
        </w:rPr>
        <w:t>2-x</w:t>
      </w:r>
      <w:r w:rsidRPr="00275B02">
        <w:rPr>
          <w:rFonts w:ascii="Times New Roman" w:hAnsi="Times New Roman"/>
          <w:position w:val="1"/>
          <w:sz w:val="18"/>
          <w:szCs w:val="18"/>
          <w:lang w:val="ms-MY"/>
        </w:rPr>
        <w:t>Cr</w:t>
      </w:r>
      <w:r w:rsidRPr="00275B02">
        <w:rPr>
          <w:rFonts w:ascii="Times New Roman" w:hAnsi="Times New Roman"/>
          <w:sz w:val="18"/>
          <w:szCs w:val="18"/>
          <w:vertAlign w:val="subscript"/>
          <w:lang w:val="ms-MY"/>
        </w:rPr>
        <w:t>x</w:t>
      </w:r>
      <w:r w:rsidRPr="00275B02">
        <w:rPr>
          <w:rFonts w:ascii="Times New Roman" w:hAnsi="Times New Roman"/>
          <w:position w:val="1"/>
          <w:sz w:val="18"/>
          <w:szCs w:val="18"/>
          <w:lang w:val="ms-MY"/>
        </w:rPr>
        <w:t>Ba</w:t>
      </w:r>
      <w:r w:rsidRPr="00275B02">
        <w:rPr>
          <w:rFonts w:ascii="Times New Roman" w:hAnsi="Times New Roman"/>
          <w:sz w:val="18"/>
          <w:szCs w:val="18"/>
          <w:vertAlign w:val="subscript"/>
          <w:lang w:val="ms-MY"/>
        </w:rPr>
        <w:t>2</w:t>
      </w:r>
      <w:r w:rsidRPr="00275B02">
        <w:rPr>
          <w:rFonts w:ascii="Times New Roman" w:hAnsi="Times New Roman"/>
          <w:position w:val="1"/>
          <w:sz w:val="18"/>
          <w:szCs w:val="18"/>
          <w:lang w:val="ms-MY"/>
        </w:rPr>
        <w:t>CaCu</w:t>
      </w:r>
      <w:r w:rsidRPr="00275B02">
        <w:rPr>
          <w:rFonts w:ascii="Times New Roman" w:hAnsi="Times New Roman"/>
          <w:sz w:val="18"/>
          <w:szCs w:val="18"/>
          <w:vertAlign w:val="subscript"/>
          <w:lang w:val="ms-MY"/>
        </w:rPr>
        <w:t>2</w:t>
      </w:r>
      <w:r w:rsidRPr="00275B02">
        <w:rPr>
          <w:rFonts w:ascii="Times New Roman" w:hAnsi="Times New Roman"/>
          <w:position w:val="1"/>
          <w:sz w:val="18"/>
          <w:szCs w:val="18"/>
          <w:lang w:val="ms-MY"/>
        </w:rPr>
        <w:t>O</w:t>
      </w:r>
      <w:r w:rsidRPr="00275B02">
        <w:rPr>
          <w:rFonts w:ascii="Times New Roman" w:hAnsi="Times New Roman"/>
          <w:sz w:val="18"/>
          <w:szCs w:val="18"/>
          <w:vertAlign w:val="subscript"/>
          <w:lang w:val="ms-MY"/>
        </w:rPr>
        <w:t>8</w:t>
      </w:r>
      <w:r w:rsidRPr="00275B02">
        <w:rPr>
          <w:rFonts w:ascii="Times New Roman" w:hAnsi="Times New Roman"/>
          <w:sz w:val="18"/>
          <w:szCs w:val="18"/>
          <w:lang w:val="ms-MY"/>
        </w:rPr>
        <w:t xml:space="preserve">. Pelet kemudiannya disinter </w:t>
      </w:r>
      <w:r w:rsidRPr="00275B02">
        <w:rPr>
          <w:rFonts w:ascii="Times New Roman" w:hAnsi="Times New Roman"/>
          <w:sz w:val="18"/>
          <w:szCs w:val="18"/>
          <w:lang w:val="ms-MY"/>
        </w:rPr>
        <w:lastRenderedPageBreak/>
        <w:t xml:space="preserve">pada 900 </w:t>
      </w:r>
      <w:r w:rsidRPr="00275B02">
        <w:rPr>
          <w:rFonts w:ascii="Times New Roman" w:hAnsi="Times New Roman"/>
          <w:sz w:val="18"/>
          <w:szCs w:val="18"/>
          <w:vertAlign w:val="superscript"/>
          <w:lang w:val="ms-MY"/>
        </w:rPr>
        <w:t>o</w:t>
      </w:r>
      <w:r w:rsidRPr="00275B02">
        <w:rPr>
          <w:rFonts w:ascii="Times New Roman" w:hAnsi="Times New Roman"/>
          <w:sz w:val="18"/>
          <w:szCs w:val="18"/>
          <w:lang w:val="ms-MY"/>
        </w:rPr>
        <w:t xml:space="preserve">C dengan aliran </w:t>
      </w:r>
      <w:r w:rsidRPr="00275B02">
        <w:rPr>
          <w:rFonts w:ascii="Times New Roman" w:hAnsi="Times New Roman"/>
          <w:position w:val="1"/>
          <w:sz w:val="18"/>
          <w:szCs w:val="18"/>
          <w:lang w:val="ms-MY"/>
        </w:rPr>
        <w:t xml:space="preserve">gas oksigen selama 4 minit. Suhu peralihan, </w:t>
      </w:r>
      <w:r w:rsidRPr="00275B02">
        <w:rPr>
          <w:rFonts w:ascii="Times New Roman" w:hAnsi="Times New Roman"/>
          <w:i/>
          <w:position w:val="1"/>
          <w:sz w:val="18"/>
          <w:szCs w:val="18"/>
          <w:lang w:val="ms-MY"/>
        </w:rPr>
        <w:t>T</w:t>
      </w:r>
      <w:r w:rsidRPr="00275B02">
        <w:rPr>
          <w:rFonts w:ascii="Times New Roman" w:hAnsi="Times New Roman"/>
          <w:sz w:val="18"/>
          <w:szCs w:val="18"/>
          <w:vertAlign w:val="subscript"/>
          <w:lang w:val="ms-MY"/>
        </w:rPr>
        <w:t>c</w:t>
      </w:r>
      <w:r w:rsidRPr="00275B02">
        <w:rPr>
          <w:rFonts w:ascii="Times New Roman" w:hAnsi="Times New Roman"/>
          <w:sz w:val="18"/>
          <w:szCs w:val="18"/>
          <w:lang w:val="ms-MY"/>
        </w:rPr>
        <w:t xml:space="preserve"> </w:t>
      </w:r>
      <w:r w:rsidRPr="00275B02">
        <w:rPr>
          <w:rFonts w:ascii="Times New Roman" w:hAnsi="Times New Roman"/>
          <w:position w:val="1"/>
          <w:sz w:val="18"/>
          <w:szCs w:val="18"/>
          <w:lang w:val="ms-MY"/>
        </w:rPr>
        <w:t>ditentukan dengan pengukuran rintangan elektrik menggunakan kaedah piawai empat titik dalam suhu</w:t>
      </w:r>
      <w:r w:rsidRPr="00275B02">
        <w:rPr>
          <w:rFonts w:ascii="Times New Roman" w:hAnsi="Times New Roman"/>
          <w:sz w:val="18"/>
          <w:szCs w:val="18"/>
          <w:lang w:val="ms-MY"/>
        </w:rPr>
        <w:t xml:space="preserve"> 50 K hingga 300K dengan bekalan arus malar 20 mA. Pecahan fasa diperolehi daripada kaedah pembelauan serbuk sinar-X (XRD)</w:t>
      </w:r>
      <w:r w:rsidRPr="00275B02">
        <w:rPr>
          <w:rFonts w:ascii="Times New Roman" w:hAnsi="Times New Roman"/>
          <w:position w:val="1"/>
          <w:sz w:val="18"/>
          <w:szCs w:val="18"/>
          <w:lang w:val="ms-MY"/>
        </w:rPr>
        <w:t xml:space="preserve"> menggunakan sinar CuK</w:t>
      </w:r>
      <w:r w:rsidRPr="00275B02">
        <w:rPr>
          <w:rFonts w:ascii="Times New Roman" w:hAnsi="Times New Roman"/>
          <w:sz w:val="18"/>
          <w:szCs w:val="18"/>
          <w:lang w:val="ms-MY"/>
        </w:rPr>
        <w:t xml:space="preserve">α </w:t>
      </w:r>
      <w:r w:rsidRPr="00275B02">
        <w:rPr>
          <w:rFonts w:ascii="Times New Roman" w:hAnsi="Times New Roman"/>
          <w:position w:val="1"/>
          <w:sz w:val="18"/>
          <w:szCs w:val="18"/>
          <w:lang w:val="ms-MY"/>
        </w:rPr>
        <w:t xml:space="preserve">dengan panjang gelombang λ= 1.5418Å. Berdasarkan analisis XRD, sampel </w:t>
      </w:r>
      <w:r w:rsidRPr="00275B02">
        <w:rPr>
          <w:rFonts w:ascii="Times New Roman" w:hAnsi="Times New Roman"/>
          <w:i/>
          <w:position w:val="1"/>
          <w:sz w:val="18"/>
          <w:szCs w:val="18"/>
          <w:lang w:val="ms-MY"/>
        </w:rPr>
        <w:t>x</w:t>
      </w:r>
      <w:r w:rsidRPr="00275B02">
        <w:rPr>
          <w:rFonts w:ascii="Times New Roman" w:hAnsi="Times New Roman"/>
          <w:position w:val="1"/>
          <w:sz w:val="18"/>
          <w:szCs w:val="18"/>
          <w:lang w:val="ms-MY"/>
        </w:rPr>
        <w:t xml:space="preserve"> = 0, 0,2, dan 0.6 adalah pada kumpulan ruang 14/mmm. Untuk sampel </w:t>
      </w:r>
      <w:r w:rsidRPr="00275B02">
        <w:rPr>
          <w:rFonts w:ascii="Times New Roman" w:hAnsi="Times New Roman"/>
          <w:i/>
          <w:position w:val="1"/>
          <w:sz w:val="18"/>
          <w:szCs w:val="18"/>
          <w:lang w:val="ms-MY"/>
        </w:rPr>
        <w:t>x</w:t>
      </w:r>
      <w:r w:rsidRPr="00275B02">
        <w:rPr>
          <w:rFonts w:ascii="Times New Roman" w:hAnsi="Times New Roman"/>
          <w:position w:val="1"/>
          <w:sz w:val="18"/>
          <w:szCs w:val="18"/>
          <w:lang w:val="ms-MY"/>
        </w:rPr>
        <w:t xml:space="preserve"> = 0.4 kumpulan ruang berubah menjadi P4/mmm iaitu fasa yang berlainan (Tl1212). Didapati bahawa suhu peralihan sifar maksimum, </w:t>
      </w:r>
      <w:r w:rsidRPr="00275B02">
        <w:rPr>
          <w:rFonts w:ascii="Times New Roman" w:hAnsi="Times New Roman"/>
          <w:i/>
          <w:position w:val="1"/>
          <w:sz w:val="18"/>
          <w:szCs w:val="18"/>
          <w:lang w:val="ms-MY"/>
        </w:rPr>
        <w:t>T</w:t>
      </w:r>
      <w:r w:rsidRPr="00275B02">
        <w:rPr>
          <w:rFonts w:ascii="Times New Roman" w:hAnsi="Times New Roman"/>
          <w:sz w:val="18"/>
          <w:szCs w:val="18"/>
          <w:vertAlign w:val="subscript"/>
          <w:lang w:val="ms-MY"/>
        </w:rPr>
        <w:t>c sifar</w:t>
      </w:r>
      <w:r w:rsidRPr="00275B02">
        <w:rPr>
          <w:rFonts w:ascii="Times New Roman" w:hAnsi="Times New Roman"/>
          <w:sz w:val="18"/>
          <w:szCs w:val="18"/>
          <w:lang w:val="ms-MY"/>
        </w:rPr>
        <w:t xml:space="preserve"> </w:t>
      </w:r>
      <w:r w:rsidRPr="00275B02">
        <w:rPr>
          <w:rFonts w:ascii="Times New Roman" w:hAnsi="Times New Roman"/>
          <w:position w:val="1"/>
          <w:sz w:val="18"/>
          <w:szCs w:val="18"/>
          <w:lang w:val="ms-MY"/>
        </w:rPr>
        <w:t xml:space="preserve">adalah 96 K dan suhu perlalihan mula, </w:t>
      </w:r>
      <w:r w:rsidRPr="00275B02">
        <w:rPr>
          <w:rFonts w:ascii="Times New Roman" w:hAnsi="Times New Roman"/>
          <w:i/>
          <w:position w:val="1"/>
          <w:sz w:val="18"/>
          <w:szCs w:val="18"/>
          <w:lang w:val="ms-MY"/>
        </w:rPr>
        <w:t>T</w:t>
      </w:r>
      <w:r w:rsidRPr="00275B02">
        <w:rPr>
          <w:rFonts w:ascii="Times New Roman" w:hAnsi="Times New Roman"/>
          <w:sz w:val="18"/>
          <w:szCs w:val="18"/>
          <w:vertAlign w:val="subscript"/>
          <w:lang w:val="ms-MY"/>
        </w:rPr>
        <w:t>c mula</w:t>
      </w:r>
      <w:r w:rsidRPr="00275B02">
        <w:rPr>
          <w:rFonts w:ascii="Times New Roman" w:hAnsi="Times New Roman"/>
          <w:sz w:val="18"/>
          <w:szCs w:val="18"/>
          <w:lang w:val="ms-MY"/>
        </w:rPr>
        <w:t xml:space="preserve"> </w:t>
      </w:r>
      <w:r w:rsidRPr="00275B02">
        <w:rPr>
          <w:rFonts w:ascii="Times New Roman" w:hAnsi="Times New Roman"/>
          <w:position w:val="1"/>
          <w:sz w:val="18"/>
          <w:szCs w:val="18"/>
          <w:lang w:val="ms-MY"/>
        </w:rPr>
        <w:t>adalah 116 K bagi komposisi Tl</w:t>
      </w:r>
      <w:r w:rsidRPr="00275B02">
        <w:rPr>
          <w:rFonts w:ascii="Times New Roman" w:hAnsi="Times New Roman"/>
          <w:sz w:val="18"/>
          <w:szCs w:val="18"/>
          <w:vertAlign w:val="subscript"/>
          <w:lang w:val="ms-MY"/>
        </w:rPr>
        <w:t>1.8</w:t>
      </w:r>
      <w:r w:rsidRPr="00275B02">
        <w:rPr>
          <w:rFonts w:ascii="Times New Roman" w:hAnsi="Times New Roman"/>
          <w:position w:val="1"/>
          <w:sz w:val="18"/>
          <w:szCs w:val="18"/>
          <w:lang w:val="ms-MY"/>
        </w:rPr>
        <w:t>Cr</w:t>
      </w:r>
      <w:r w:rsidRPr="00275B02">
        <w:rPr>
          <w:rFonts w:ascii="Times New Roman" w:hAnsi="Times New Roman"/>
          <w:sz w:val="18"/>
          <w:szCs w:val="18"/>
          <w:vertAlign w:val="subscript"/>
          <w:lang w:val="ms-MY"/>
        </w:rPr>
        <w:t>0.2</w:t>
      </w:r>
      <w:r w:rsidRPr="00275B02">
        <w:rPr>
          <w:rFonts w:ascii="Times New Roman" w:hAnsi="Times New Roman"/>
          <w:position w:val="1"/>
          <w:sz w:val="18"/>
          <w:szCs w:val="18"/>
          <w:lang w:val="ms-MY"/>
        </w:rPr>
        <w:t>Ba</w:t>
      </w:r>
      <w:r w:rsidRPr="00275B02">
        <w:rPr>
          <w:rFonts w:ascii="Times New Roman" w:hAnsi="Times New Roman"/>
          <w:sz w:val="18"/>
          <w:szCs w:val="18"/>
          <w:vertAlign w:val="subscript"/>
          <w:lang w:val="ms-MY"/>
        </w:rPr>
        <w:t>2</w:t>
      </w:r>
      <w:r w:rsidRPr="00275B02">
        <w:rPr>
          <w:rFonts w:ascii="Times New Roman" w:hAnsi="Times New Roman"/>
          <w:position w:val="1"/>
          <w:sz w:val="18"/>
          <w:szCs w:val="18"/>
          <w:lang w:val="ms-MY"/>
        </w:rPr>
        <w:t>CaCu</w:t>
      </w:r>
      <w:r w:rsidRPr="00275B02">
        <w:rPr>
          <w:rFonts w:ascii="Times New Roman" w:hAnsi="Times New Roman"/>
          <w:sz w:val="18"/>
          <w:szCs w:val="18"/>
          <w:vertAlign w:val="subscript"/>
          <w:lang w:val="ms-MY"/>
        </w:rPr>
        <w:t>2</w:t>
      </w:r>
      <w:r w:rsidRPr="00275B02">
        <w:rPr>
          <w:rFonts w:ascii="Times New Roman" w:hAnsi="Times New Roman"/>
          <w:position w:val="1"/>
          <w:sz w:val="18"/>
          <w:szCs w:val="18"/>
          <w:lang w:val="ms-MY"/>
        </w:rPr>
        <w:t>O</w:t>
      </w:r>
      <w:r w:rsidRPr="00275B02">
        <w:rPr>
          <w:rFonts w:ascii="Times New Roman" w:hAnsi="Times New Roman"/>
          <w:sz w:val="18"/>
          <w:szCs w:val="18"/>
          <w:vertAlign w:val="subscript"/>
          <w:lang w:val="ms-MY"/>
        </w:rPr>
        <w:t>8-δ</w:t>
      </w:r>
      <w:r w:rsidRPr="00275B02">
        <w:rPr>
          <w:rFonts w:ascii="Times New Roman" w:hAnsi="Times New Roman"/>
          <w:position w:val="1"/>
          <w:sz w:val="18"/>
          <w:szCs w:val="18"/>
          <w:lang w:val="ms-MY"/>
        </w:rPr>
        <w:t xml:space="preserve">. Pecahan isipadu daripada fasa Tl2212 dalam sampel ini adalah 88% dengan </w:t>
      </w:r>
      <w:r w:rsidRPr="00275B02">
        <w:rPr>
          <w:rFonts w:ascii="Times New Roman" w:hAnsi="Times New Roman"/>
          <w:sz w:val="18"/>
          <w:szCs w:val="18"/>
          <w:lang w:val="ms-MY"/>
        </w:rPr>
        <w:t xml:space="preserve">parameter kekisi </w:t>
      </w:r>
      <w:r w:rsidRPr="00275B02">
        <w:rPr>
          <w:rFonts w:ascii="Times New Roman" w:hAnsi="Times New Roman"/>
          <w:i/>
          <w:sz w:val="18"/>
          <w:szCs w:val="18"/>
          <w:lang w:val="ms-MY"/>
        </w:rPr>
        <w:t>c</w:t>
      </w:r>
      <w:r w:rsidRPr="00275B02">
        <w:rPr>
          <w:rFonts w:ascii="Times New Roman" w:hAnsi="Times New Roman"/>
          <w:sz w:val="18"/>
          <w:szCs w:val="18"/>
          <w:lang w:val="ms-MY"/>
        </w:rPr>
        <w:t xml:space="preserve"> bersamaan 29.388 Å. Sifat superkonduktor hilang pada komposisi </w:t>
      </w:r>
      <w:r w:rsidRPr="00275B02">
        <w:rPr>
          <w:rFonts w:ascii="Times New Roman" w:hAnsi="Times New Roman"/>
          <w:i/>
          <w:sz w:val="18"/>
          <w:szCs w:val="18"/>
          <w:lang w:val="ms-MY"/>
        </w:rPr>
        <w:t>x</w:t>
      </w:r>
      <w:r w:rsidRPr="00275B02">
        <w:rPr>
          <w:rFonts w:ascii="Times New Roman" w:hAnsi="Times New Roman"/>
          <w:sz w:val="18"/>
          <w:szCs w:val="18"/>
          <w:lang w:val="ms-MY"/>
        </w:rPr>
        <w:t xml:space="preserve"> = 1.0.  </w:t>
      </w:r>
    </w:p>
    <w:p w14:paraId="3A1F6A85" w14:textId="77777777" w:rsidR="00C96EF2" w:rsidRPr="00275B02" w:rsidRDefault="00C96EF2" w:rsidP="00C96EF2">
      <w:pPr>
        <w:spacing w:after="0"/>
        <w:jc w:val="both"/>
        <w:outlineLvl w:val="0"/>
        <w:rPr>
          <w:rFonts w:ascii="Times New Roman" w:hAnsi="Times New Roman"/>
          <w:sz w:val="18"/>
          <w:szCs w:val="18"/>
          <w:lang w:val="ms-MY"/>
        </w:rPr>
      </w:pPr>
    </w:p>
    <w:p w14:paraId="624650AC" w14:textId="798A4AC4" w:rsidR="00C96EF2" w:rsidRPr="00275B02" w:rsidRDefault="00C96EF2" w:rsidP="00C96EF2">
      <w:pPr>
        <w:spacing w:after="0"/>
        <w:jc w:val="both"/>
        <w:outlineLvl w:val="0"/>
        <w:rPr>
          <w:rFonts w:ascii="Times New Roman" w:hAnsi="Times New Roman"/>
          <w:b/>
          <w:szCs w:val="20"/>
          <w:lang w:val="ms-MY"/>
        </w:rPr>
      </w:pPr>
      <w:r w:rsidRPr="00275B02">
        <w:rPr>
          <w:rFonts w:ascii="Times New Roman" w:hAnsi="Times New Roman"/>
          <w:b/>
          <w:bCs/>
          <w:iCs/>
          <w:sz w:val="18"/>
          <w:szCs w:val="18"/>
          <w:lang w:val="ms-MY"/>
        </w:rPr>
        <w:t>Kata kunci</w:t>
      </w:r>
      <w:r w:rsidRPr="00275B02">
        <w:rPr>
          <w:rFonts w:ascii="Times New Roman" w:hAnsi="Times New Roman"/>
          <w:b/>
          <w:sz w:val="18"/>
          <w:szCs w:val="18"/>
          <w:lang w:val="ms-MY"/>
        </w:rPr>
        <w:t xml:space="preserve">: </w:t>
      </w:r>
      <w:r>
        <w:rPr>
          <w:rFonts w:ascii="Times New Roman" w:hAnsi="Times New Roman"/>
          <w:b/>
          <w:sz w:val="18"/>
          <w:szCs w:val="18"/>
          <w:lang w:val="ms-MY"/>
        </w:rPr>
        <w:t xml:space="preserve"> </w:t>
      </w:r>
      <w:r w:rsidRPr="00275B02">
        <w:rPr>
          <w:rFonts w:ascii="Times New Roman" w:hAnsi="Times New Roman"/>
          <w:sz w:val="18"/>
          <w:szCs w:val="18"/>
          <w:lang w:val="ms-MY"/>
        </w:rPr>
        <w:t>suhu peralihan, struktur, fasa Tl2212</w:t>
      </w:r>
    </w:p>
    <w:p w14:paraId="545ECD12" w14:textId="77777777" w:rsidR="006768E9" w:rsidRPr="00510BA6" w:rsidRDefault="006768E9" w:rsidP="00510BA6">
      <w:pPr>
        <w:spacing w:after="0"/>
        <w:jc w:val="center"/>
        <w:rPr>
          <w:rFonts w:ascii="Times New Roman" w:hAnsi="Times New Roman"/>
          <w:noProof/>
          <w:sz w:val="20"/>
          <w:szCs w:val="20"/>
          <w:lang w:bidi="ar-SA"/>
        </w:rPr>
      </w:pPr>
    </w:p>
    <w:p w14:paraId="53EE15A3" w14:textId="77777777" w:rsidR="00494C46" w:rsidRPr="00510BA6" w:rsidRDefault="00494C46" w:rsidP="00510BA6">
      <w:pPr>
        <w:spacing w:after="0"/>
        <w:jc w:val="center"/>
        <w:rPr>
          <w:rFonts w:ascii="Times New Roman" w:hAnsi="Times New Roman"/>
          <w:noProof/>
          <w:sz w:val="20"/>
          <w:szCs w:val="20"/>
          <w:lang w:bidi="ar-SA"/>
        </w:rPr>
      </w:pPr>
    </w:p>
    <w:p w14:paraId="1EC6E7F5" w14:textId="77777777" w:rsidR="00D12563" w:rsidRDefault="00D12563" w:rsidP="00510BA6">
      <w:pPr>
        <w:spacing w:after="0"/>
        <w:jc w:val="center"/>
        <w:rPr>
          <w:rFonts w:ascii="Times New Roman" w:hAnsi="Times New Roman"/>
          <w:b/>
          <w:noProof/>
          <w:sz w:val="20"/>
          <w:szCs w:val="20"/>
          <w:lang w:bidi="ar-SA"/>
        </w:rPr>
        <w:sectPr w:rsidR="00D12563" w:rsidSect="00A74A7E">
          <w:headerReference w:type="even" r:id="rId9"/>
          <w:headerReference w:type="default" r:id="rId10"/>
          <w:footerReference w:type="even" r:id="rId11"/>
          <w:footerReference w:type="default" r:id="rId12"/>
          <w:pgSz w:w="12240" w:h="15840" w:code="1"/>
          <w:pgMar w:top="1800" w:right="1469" w:bottom="1699" w:left="1440" w:header="706" w:footer="706" w:gutter="0"/>
          <w:pgNumType w:start="0"/>
          <w:cols w:space="708"/>
          <w:docGrid w:linePitch="360"/>
        </w:sectPr>
      </w:pPr>
    </w:p>
    <w:p w14:paraId="6FC0EFD8" w14:textId="684E4C02"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Introduction</w:t>
      </w:r>
    </w:p>
    <w:p w14:paraId="7EEE05D8" w14:textId="77777777" w:rsidR="00C96EF2" w:rsidRPr="00C96EF2" w:rsidRDefault="00C96EF2" w:rsidP="00C96EF2">
      <w:pPr>
        <w:spacing w:after="0"/>
        <w:jc w:val="both"/>
        <w:rPr>
          <w:rFonts w:ascii="Times New Roman" w:hAnsi="Times New Roman"/>
          <w:sz w:val="20"/>
          <w:szCs w:val="20"/>
        </w:rPr>
      </w:pPr>
      <w:r w:rsidRPr="00C96EF2">
        <w:rPr>
          <w:rFonts w:ascii="Times New Roman" w:hAnsi="Times New Roman"/>
          <w:sz w:val="20"/>
          <w:szCs w:val="20"/>
        </w:rPr>
        <w:t>High temperature superconductor (HTSC) based on copper oxides have critical temperature greater than 77 K (above liquid nitrogen temperature). Some of the common types of HTSCs include YBaCuO (YBCO), BiSrCaCuO (BSSCO), TlBaCaCuO (TBCCO), HgBaCaCuO, and HgTlBaCaCuO.  Many efforts are being made to enhance the transition temperature of HTSCs. Some researchers modified the fabrication techniques of the materials [1-4]. Most of the research works [5-9] deal with doping and atomic</w:t>
      </w:r>
      <w:r w:rsidRPr="00C96EF2">
        <w:rPr>
          <w:rFonts w:ascii="Times New Roman" w:hAnsi="Times New Roman"/>
          <w:spacing w:val="-1"/>
          <w:sz w:val="20"/>
          <w:szCs w:val="20"/>
        </w:rPr>
        <w:t xml:space="preserve"> </w:t>
      </w:r>
      <w:r w:rsidRPr="00C96EF2">
        <w:rPr>
          <w:rFonts w:ascii="Times New Roman" w:hAnsi="Times New Roman"/>
          <w:sz w:val="20"/>
          <w:szCs w:val="20"/>
        </w:rPr>
        <w:t xml:space="preserve">substitution. The thallium-based copper oxide superconductor consists of several phases with a different number of copper oxide layers.  Previous works on thallium-based high temperature superconductor concentrated on several phases of Tl-based HTSCs.  </w:t>
      </w:r>
      <w:r w:rsidRPr="00C96EF2">
        <w:rPr>
          <w:rFonts w:ascii="Times New Roman" w:hAnsi="Times New Roman"/>
          <w:i/>
          <w:sz w:val="20"/>
          <w:szCs w:val="20"/>
        </w:rPr>
        <w:t>T</w:t>
      </w:r>
      <w:r w:rsidRPr="00C96EF2">
        <w:rPr>
          <w:rFonts w:ascii="Times New Roman" w:hAnsi="Times New Roman"/>
          <w:sz w:val="20"/>
          <w:szCs w:val="20"/>
          <w:vertAlign w:val="subscript"/>
        </w:rPr>
        <w:t>c</w:t>
      </w:r>
      <w:r w:rsidRPr="00C96EF2">
        <w:rPr>
          <w:rFonts w:ascii="Times New Roman" w:hAnsi="Times New Roman"/>
          <w:sz w:val="20"/>
          <w:szCs w:val="20"/>
        </w:rPr>
        <w:t xml:space="preserve"> of </w:t>
      </w:r>
      <w:r w:rsidRPr="00C96EF2">
        <w:rPr>
          <w:rFonts w:ascii="Times New Roman" w:hAnsi="Times New Roman"/>
          <w:position w:val="2"/>
          <w:sz w:val="20"/>
          <w:szCs w:val="20"/>
        </w:rPr>
        <w:t>TlBa</w:t>
      </w:r>
      <w:r w:rsidRPr="00C96EF2">
        <w:rPr>
          <w:rFonts w:ascii="Times New Roman" w:hAnsi="Times New Roman"/>
          <w:sz w:val="20"/>
          <w:szCs w:val="20"/>
          <w:vertAlign w:val="subscript"/>
        </w:rPr>
        <w:t>2</w:t>
      </w:r>
      <w:r w:rsidRPr="00C96EF2">
        <w:rPr>
          <w:rFonts w:ascii="Times New Roman" w:hAnsi="Times New Roman"/>
          <w:position w:val="2"/>
          <w:sz w:val="20"/>
          <w:szCs w:val="20"/>
        </w:rPr>
        <w:t>CaCu</w:t>
      </w:r>
      <w:r w:rsidRPr="00C96EF2">
        <w:rPr>
          <w:rFonts w:ascii="Times New Roman" w:hAnsi="Times New Roman"/>
          <w:sz w:val="20"/>
          <w:szCs w:val="20"/>
          <w:vertAlign w:val="subscript"/>
        </w:rPr>
        <w:t>2</w:t>
      </w:r>
      <w:r w:rsidRPr="00C96EF2">
        <w:rPr>
          <w:rFonts w:ascii="Times New Roman" w:hAnsi="Times New Roman"/>
          <w:position w:val="2"/>
          <w:sz w:val="20"/>
          <w:szCs w:val="20"/>
        </w:rPr>
        <w:t>O</w:t>
      </w:r>
      <w:r w:rsidRPr="00C96EF2">
        <w:rPr>
          <w:rFonts w:ascii="Times New Roman" w:hAnsi="Times New Roman"/>
          <w:sz w:val="20"/>
          <w:szCs w:val="20"/>
          <w:vertAlign w:val="subscript"/>
        </w:rPr>
        <w:t>7-δ</w:t>
      </w:r>
      <w:r w:rsidRPr="00C96EF2">
        <w:rPr>
          <w:rFonts w:ascii="Times New Roman" w:hAnsi="Times New Roman"/>
          <w:sz w:val="20"/>
          <w:szCs w:val="20"/>
        </w:rPr>
        <w:t xml:space="preserve"> (Tl12</w:t>
      </w:r>
      <w:r w:rsidRPr="00C96EF2">
        <w:rPr>
          <w:rFonts w:ascii="Times New Roman" w:hAnsi="Times New Roman"/>
          <w:sz w:val="20"/>
          <w:szCs w:val="20"/>
          <w:lang w:val="id-ID"/>
        </w:rPr>
        <w:t>0</w:t>
      </w:r>
      <w:r w:rsidRPr="00C96EF2">
        <w:rPr>
          <w:rFonts w:ascii="Times New Roman" w:hAnsi="Times New Roman"/>
          <w:sz w:val="20"/>
          <w:szCs w:val="20"/>
        </w:rPr>
        <w:t xml:space="preserve">1) was around 70 K [10], whereas </w:t>
      </w:r>
      <w:r w:rsidRPr="00C96EF2">
        <w:rPr>
          <w:rFonts w:ascii="Times New Roman" w:hAnsi="Times New Roman"/>
          <w:position w:val="2"/>
          <w:sz w:val="20"/>
          <w:szCs w:val="20"/>
        </w:rPr>
        <w:t>Tl</w:t>
      </w:r>
      <w:r w:rsidRPr="00C96EF2">
        <w:rPr>
          <w:rFonts w:ascii="Times New Roman" w:hAnsi="Times New Roman"/>
          <w:position w:val="2"/>
          <w:sz w:val="20"/>
          <w:szCs w:val="20"/>
          <w:vertAlign w:val="subscript"/>
        </w:rPr>
        <w:t>2</w:t>
      </w:r>
      <w:r w:rsidRPr="00C96EF2">
        <w:rPr>
          <w:rFonts w:ascii="Times New Roman" w:hAnsi="Times New Roman"/>
          <w:position w:val="2"/>
          <w:sz w:val="20"/>
          <w:szCs w:val="20"/>
        </w:rPr>
        <w:t>Ba</w:t>
      </w:r>
      <w:r w:rsidRPr="00C96EF2">
        <w:rPr>
          <w:rFonts w:ascii="Times New Roman" w:hAnsi="Times New Roman"/>
          <w:sz w:val="20"/>
          <w:szCs w:val="20"/>
          <w:vertAlign w:val="subscript"/>
        </w:rPr>
        <w:t>2</w:t>
      </w:r>
      <w:r w:rsidRPr="00C96EF2">
        <w:rPr>
          <w:rFonts w:ascii="Times New Roman" w:hAnsi="Times New Roman"/>
          <w:position w:val="2"/>
          <w:sz w:val="20"/>
          <w:szCs w:val="20"/>
        </w:rPr>
        <w:t>CaCu</w:t>
      </w:r>
      <w:r w:rsidRPr="00C96EF2">
        <w:rPr>
          <w:rFonts w:ascii="Times New Roman" w:hAnsi="Times New Roman"/>
          <w:sz w:val="20"/>
          <w:szCs w:val="20"/>
          <w:vertAlign w:val="subscript"/>
        </w:rPr>
        <w:t>2</w:t>
      </w:r>
      <w:r w:rsidRPr="00C96EF2">
        <w:rPr>
          <w:rFonts w:ascii="Times New Roman" w:hAnsi="Times New Roman"/>
          <w:position w:val="2"/>
          <w:sz w:val="20"/>
          <w:szCs w:val="20"/>
        </w:rPr>
        <w:t>O</w:t>
      </w:r>
      <w:r w:rsidRPr="00C96EF2">
        <w:rPr>
          <w:rFonts w:ascii="Times New Roman" w:hAnsi="Times New Roman"/>
          <w:sz w:val="20"/>
          <w:szCs w:val="20"/>
          <w:vertAlign w:val="subscript"/>
        </w:rPr>
        <w:t>8-δ</w:t>
      </w:r>
      <w:r w:rsidRPr="00C96EF2">
        <w:rPr>
          <w:rFonts w:ascii="Times New Roman" w:hAnsi="Times New Roman"/>
          <w:sz w:val="20"/>
          <w:szCs w:val="20"/>
        </w:rPr>
        <w:t xml:space="preserve"> (Tl</w:t>
      </w:r>
      <w:r w:rsidRPr="00C96EF2">
        <w:rPr>
          <w:rFonts w:ascii="Times New Roman" w:hAnsi="Times New Roman"/>
          <w:sz w:val="20"/>
          <w:szCs w:val="20"/>
          <w:lang w:val="id-ID"/>
        </w:rPr>
        <w:t>12</w:t>
      </w:r>
      <w:r w:rsidRPr="00C96EF2">
        <w:rPr>
          <w:rFonts w:ascii="Times New Roman" w:hAnsi="Times New Roman"/>
          <w:sz w:val="20"/>
          <w:szCs w:val="20"/>
        </w:rPr>
        <w:t xml:space="preserve">12) had </w:t>
      </w:r>
      <w:r w:rsidRPr="00C96EF2">
        <w:rPr>
          <w:rFonts w:ascii="Times New Roman" w:hAnsi="Times New Roman"/>
          <w:i/>
          <w:sz w:val="20"/>
          <w:szCs w:val="20"/>
        </w:rPr>
        <w:t>T</w:t>
      </w:r>
      <w:r w:rsidRPr="00C96EF2">
        <w:rPr>
          <w:rFonts w:ascii="Times New Roman" w:hAnsi="Times New Roman"/>
          <w:sz w:val="20"/>
          <w:szCs w:val="20"/>
          <w:vertAlign w:val="subscript"/>
        </w:rPr>
        <w:t>c</w:t>
      </w:r>
      <w:r w:rsidRPr="00C96EF2">
        <w:rPr>
          <w:rFonts w:ascii="Times New Roman" w:hAnsi="Times New Roman"/>
          <w:sz w:val="20"/>
          <w:szCs w:val="20"/>
        </w:rPr>
        <w:t xml:space="preserve"> of 110 K [11].  The</w:t>
      </w:r>
      <w:r w:rsidRPr="00C96EF2">
        <w:rPr>
          <w:rFonts w:ascii="Times New Roman" w:hAnsi="Times New Roman"/>
          <w:position w:val="2"/>
          <w:sz w:val="20"/>
          <w:szCs w:val="20"/>
        </w:rPr>
        <w:t xml:space="preserve"> TlBa</w:t>
      </w:r>
      <w:r w:rsidRPr="00C96EF2">
        <w:rPr>
          <w:rFonts w:ascii="Times New Roman" w:hAnsi="Times New Roman"/>
          <w:sz w:val="20"/>
          <w:szCs w:val="20"/>
          <w:vertAlign w:val="subscript"/>
        </w:rPr>
        <w:t>2</w:t>
      </w:r>
      <w:r w:rsidRPr="00C96EF2">
        <w:rPr>
          <w:rFonts w:ascii="Times New Roman" w:hAnsi="Times New Roman"/>
          <w:position w:val="2"/>
          <w:sz w:val="20"/>
          <w:szCs w:val="20"/>
        </w:rPr>
        <w:t>Ca</w:t>
      </w:r>
      <w:r w:rsidRPr="00C96EF2">
        <w:rPr>
          <w:rFonts w:ascii="Times New Roman" w:hAnsi="Times New Roman"/>
          <w:position w:val="2"/>
          <w:sz w:val="20"/>
          <w:szCs w:val="20"/>
          <w:vertAlign w:val="subscript"/>
        </w:rPr>
        <w:t>3</w:t>
      </w:r>
      <w:r w:rsidRPr="00C96EF2">
        <w:rPr>
          <w:rFonts w:ascii="Times New Roman" w:hAnsi="Times New Roman"/>
          <w:position w:val="2"/>
          <w:sz w:val="20"/>
          <w:szCs w:val="20"/>
        </w:rPr>
        <w:t>Cu</w:t>
      </w:r>
      <w:r w:rsidRPr="00C96EF2">
        <w:rPr>
          <w:rFonts w:ascii="Times New Roman" w:hAnsi="Times New Roman"/>
          <w:sz w:val="20"/>
          <w:szCs w:val="20"/>
          <w:vertAlign w:val="subscript"/>
        </w:rPr>
        <w:t>4</w:t>
      </w:r>
      <w:r w:rsidRPr="00C96EF2">
        <w:rPr>
          <w:rFonts w:ascii="Times New Roman" w:hAnsi="Times New Roman"/>
          <w:position w:val="2"/>
          <w:sz w:val="20"/>
          <w:szCs w:val="20"/>
        </w:rPr>
        <w:t>O</w:t>
      </w:r>
      <w:r w:rsidRPr="00C96EF2">
        <w:rPr>
          <w:rFonts w:ascii="Times New Roman" w:hAnsi="Times New Roman"/>
          <w:sz w:val="20"/>
          <w:szCs w:val="20"/>
          <w:vertAlign w:val="subscript"/>
        </w:rPr>
        <w:t>11-δ</w:t>
      </w:r>
      <w:r w:rsidRPr="00C96EF2">
        <w:rPr>
          <w:rFonts w:ascii="Times New Roman" w:hAnsi="Times New Roman"/>
          <w:sz w:val="20"/>
          <w:szCs w:val="20"/>
        </w:rPr>
        <w:t xml:space="preserve"> (Tl1234) was reported with </w:t>
      </w:r>
      <w:r w:rsidRPr="00C96EF2">
        <w:rPr>
          <w:rFonts w:ascii="Times New Roman" w:hAnsi="Times New Roman"/>
          <w:i/>
          <w:sz w:val="20"/>
          <w:szCs w:val="20"/>
        </w:rPr>
        <w:t>T</w:t>
      </w:r>
      <w:r w:rsidRPr="00C96EF2">
        <w:rPr>
          <w:rFonts w:ascii="Times New Roman" w:hAnsi="Times New Roman"/>
          <w:sz w:val="20"/>
          <w:szCs w:val="20"/>
          <w:vertAlign w:val="subscript"/>
        </w:rPr>
        <w:t>c</w:t>
      </w:r>
      <w:r w:rsidRPr="00C96EF2">
        <w:rPr>
          <w:rFonts w:ascii="Times New Roman" w:hAnsi="Times New Roman"/>
          <w:sz w:val="20"/>
          <w:szCs w:val="20"/>
        </w:rPr>
        <w:t xml:space="preserve"> of around 114 K [12].</w:t>
      </w:r>
    </w:p>
    <w:p w14:paraId="0C633EA9" w14:textId="77777777" w:rsidR="00C96EF2" w:rsidRPr="00C96EF2" w:rsidRDefault="00C96EF2" w:rsidP="00C96EF2">
      <w:pPr>
        <w:spacing w:after="0"/>
        <w:jc w:val="both"/>
        <w:rPr>
          <w:rFonts w:ascii="Times New Roman" w:hAnsi="Times New Roman"/>
          <w:sz w:val="20"/>
          <w:szCs w:val="20"/>
        </w:rPr>
      </w:pPr>
    </w:p>
    <w:p w14:paraId="5667915D" w14:textId="77777777" w:rsidR="00C96EF2" w:rsidRPr="00C96EF2" w:rsidRDefault="00C96EF2" w:rsidP="00C96EF2">
      <w:pPr>
        <w:spacing w:after="0"/>
        <w:jc w:val="both"/>
        <w:rPr>
          <w:rFonts w:ascii="Times New Roman" w:hAnsi="Times New Roman"/>
          <w:sz w:val="20"/>
          <w:szCs w:val="20"/>
        </w:rPr>
      </w:pPr>
      <w:r w:rsidRPr="00C96EF2">
        <w:rPr>
          <w:rFonts w:ascii="Times New Roman" w:hAnsi="Times New Roman"/>
          <w:sz w:val="20"/>
          <w:szCs w:val="20"/>
        </w:rPr>
        <w:t xml:space="preserve">The role of Cr at the Tl-sites in Tl-based superconductor has been widely studied. Chromium is an effective element for substitution in Tl-Sr-Ca-Cu-O systems [13]. There have been several reports on the effect of Cr on the superconductivity of Tl-1212 phase. The substitution of Cr for Tl or Ca site improves the superconducting behavior [11, 14, 15]. Cr </w:t>
      </w:r>
      <w:r w:rsidRPr="00C96EF2">
        <w:rPr>
          <w:rFonts w:ascii="Times New Roman" w:hAnsi="Times New Roman"/>
          <w:position w:val="2"/>
          <w:sz w:val="20"/>
          <w:szCs w:val="20"/>
        </w:rPr>
        <w:t>substitution improves the critical temperature up to 110 K [16]. The Tl</w:t>
      </w:r>
      <w:r w:rsidRPr="00C96EF2">
        <w:rPr>
          <w:rFonts w:ascii="Times New Roman" w:hAnsi="Times New Roman"/>
          <w:position w:val="2"/>
          <w:sz w:val="20"/>
          <w:szCs w:val="20"/>
          <w:vertAlign w:val="subscript"/>
        </w:rPr>
        <w:t>2</w:t>
      </w:r>
      <w:r w:rsidRPr="00C96EF2">
        <w:rPr>
          <w:rFonts w:ascii="Times New Roman" w:hAnsi="Times New Roman"/>
          <w:position w:val="2"/>
          <w:sz w:val="20"/>
          <w:szCs w:val="20"/>
        </w:rPr>
        <w:t>Ba</w:t>
      </w:r>
      <w:r w:rsidRPr="00C96EF2">
        <w:rPr>
          <w:rFonts w:ascii="Times New Roman" w:hAnsi="Times New Roman"/>
          <w:sz w:val="20"/>
          <w:szCs w:val="20"/>
          <w:vertAlign w:val="subscript"/>
        </w:rPr>
        <w:t>2</w:t>
      </w:r>
      <w:r w:rsidRPr="00C96EF2">
        <w:rPr>
          <w:rFonts w:ascii="Times New Roman" w:hAnsi="Times New Roman"/>
          <w:position w:val="2"/>
          <w:sz w:val="20"/>
          <w:szCs w:val="20"/>
        </w:rPr>
        <w:t>CaCu</w:t>
      </w:r>
      <w:r w:rsidRPr="00C96EF2">
        <w:rPr>
          <w:rFonts w:ascii="Times New Roman" w:hAnsi="Times New Roman"/>
          <w:sz w:val="20"/>
          <w:szCs w:val="20"/>
          <w:vertAlign w:val="subscript"/>
        </w:rPr>
        <w:t>2</w:t>
      </w:r>
      <w:r w:rsidRPr="00C96EF2">
        <w:rPr>
          <w:rFonts w:ascii="Times New Roman" w:hAnsi="Times New Roman"/>
          <w:position w:val="2"/>
          <w:sz w:val="20"/>
          <w:szCs w:val="20"/>
        </w:rPr>
        <w:t>O</w:t>
      </w:r>
      <w:r w:rsidRPr="00C96EF2">
        <w:rPr>
          <w:rFonts w:ascii="Times New Roman" w:hAnsi="Times New Roman"/>
          <w:sz w:val="20"/>
          <w:szCs w:val="20"/>
          <w:vertAlign w:val="subscript"/>
        </w:rPr>
        <w:t>8-δ</w:t>
      </w:r>
      <w:r w:rsidRPr="00C96EF2">
        <w:rPr>
          <w:rFonts w:ascii="Times New Roman" w:hAnsi="Times New Roman"/>
          <w:sz w:val="20"/>
          <w:szCs w:val="20"/>
        </w:rPr>
        <w:t xml:space="preserve"> </w:t>
      </w:r>
      <w:r w:rsidRPr="00C96EF2">
        <w:rPr>
          <w:rFonts w:ascii="Times New Roman" w:hAnsi="Times New Roman"/>
          <w:position w:val="2"/>
          <w:sz w:val="20"/>
          <w:szCs w:val="20"/>
        </w:rPr>
        <w:t xml:space="preserve">samples with high purity were reported to have </w:t>
      </w:r>
      <w:r w:rsidRPr="00C96EF2">
        <w:rPr>
          <w:rFonts w:ascii="Times New Roman" w:hAnsi="Times New Roman"/>
          <w:i/>
          <w:spacing w:val="2"/>
          <w:position w:val="2"/>
          <w:sz w:val="20"/>
          <w:szCs w:val="20"/>
        </w:rPr>
        <w:t>T</w:t>
      </w:r>
      <w:r w:rsidRPr="00C96EF2">
        <w:rPr>
          <w:rFonts w:ascii="Times New Roman" w:hAnsi="Times New Roman"/>
          <w:spacing w:val="2"/>
          <w:sz w:val="20"/>
          <w:szCs w:val="20"/>
          <w:vertAlign w:val="subscript"/>
        </w:rPr>
        <w:t xml:space="preserve">c </w:t>
      </w:r>
      <w:r w:rsidRPr="00C96EF2">
        <w:rPr>
          <w:rFonts w:ascii="Times New Roman" w:hAnsi="Times New Roman"/>
          <w:position w:val="2"/>
          <w:sz w:val="20"/>
          <w:szCs w:val="20"/>
        </w:rPr>
        <w:t xml:space="preserve">of 106 K [17, 18]. The samples were prepared from metal oxides with a starting composition Tl2212 and heated at 900 </w:t>
      </w:r>
      <w:r w:rsidRPr="00C96EF2">
        <w:rPr>
          <w:rFonts w:ascii="Times New Roman" w:hAnsi="Times New Roman"/>
          <w:position w:val="2"/>
          <w:sz w:val="20"/>
          <w:szCs w:val="20"/>
          <w:vertAlign w:val="superscript"/>
        </w:rPr>
        <w:t>o</w:t>
      </w:r>
      <w:r w:rsidRPr="00C96EF2">
        <w:rPr>
          <w:rFonts w:ascii="Times New Roman" w:hAnsi="Times New Roman"/>
          <w:position w:val="2"/>
          <w:sz w:val="20"/>
          <w:szCs w:val="20"/>
        </w:rPr>
        <w:t>C for 24 hours followed by adding appropriate amounts of Tl</w:t>
      </w:r>
      <w:r w:rsidRPr="00C96EF2">
        <w:rPr>
          <w:rFonts w:ascii="Times New Roman" w:hAnsi="Times New Roman"/>
          <w:sz w:val="20"/>
          <w:szCs w:val="20"/>
          <w:vertAlign w:val="subscript"/>
        </w:rPr>
        <w:t>2</w:t>
      </w:r>
      <w:r w:rsidRPr="00C96EF2">
        <w:rPr>
          <w:rFonts w:ascii="Times New Roman" w:hAnsi="Times New Roman"/>
          <w:position w:val="2"/>
          <w:sz w:val="20"/>
          <w:szCs w:val="20"/>
        </w:rPr>
        <w:t>O</w:t>
      </w:r>
      <w:r w:rsidRPr="00C96EF2">
        <w:rPr>
          <w:rFonts w:ascii="Times New Roman" w:hAnsi="Times New Roman"/>
          <w:sz w:val="20"/>
          <w:szCs w:val="20"/>
          <w:vertAlign w:val="subscript"/>
        </w:rPr>
        <w:t>3</w:t>
      </w:r>
      <w:r w:rsidRPr="00C96EF2">
        <w:rPr>
          <w:rFonts w:ascii="Times New Roman" w:hAnsi="Times New Roman"/>
          <w:sz w:val="20"/>
          <w:szCs w:val="20"/>
        </w:rPr>
        <w:t xml:space="preserve"> </w:t>
      </w:r>
      <w:r w:rsidRPr="00C96EF2">
        <w:rPr>
          <w:rFonts w:ascii="Times New Roman" w:hAnsi="Times New Roman"/>
          <w:position w:val="2"/>
          <w:sz w:val="20"/>
          <w:szCs w:val="20"/>
        </w:rPr>
        <w:t xml:space="preserve">and heated again </w:t>
      </w:r>
      <w:r w:rsidRPr="00C96EF2">
        <w:rPr>
          <w:rFonts w:ascii="Times New Roman" w:hAnsi="Times New Roman"/>
          <w:sz w:val="20"/>
          <w:szCs w:val="20"/>
        </w:rPr>
        <w:t xml:space="preserve">at 915-920 </w:t>
      </w:r>
      <w:r w:rsidRPr="00C96EF2">
        <w:rPr>
          <w:rFonts w:ascii="Times New Roman" w:hAnsi="Times New Roman"/>
          <w:sz w:val="20"/>
          <w:szCs w:val="20"/>
          <w:vertAlign w:val="superscript"/>
        </w:rPr>
        <w:t>o</w:t>
      </w:r>
      <w:r w:rsidRPr="00C96EF2">
        <w:rPr>
          <w:rFonts w:ascii="Times New Roman" w:hAnsi="Times New Roman"/>
          <w:sz w:val="20"/>
          <w:szCs w:val="20"/>
        </w:rPr>
        <w:t xml:space="preserve">C for 4-5 minutes. In a previous report, it </w:t>
      </w:r>
      <w:r w:rsidRPr="00C96EF2">
        <w:rPr>
          <w:rFonts w:ascii="Times New Roman" w:hAnsi="Times New Roman"/>
          <w:sz w:val="20"/>
          <w:szCs w:val="20"/>
        </w:rPr>
        <w:t>has been observed that the volume fraction of Tl2212 phase increased as Te content was increased [19]. It is interesting to investigate the effects of Cr in other phases of the Tl-based superconductor.  In this paper, we report the effects of Cr on the superconducting properties and phase formation of the Tl-2212</w:t>
      </w:r>
      <w:r w:rsidRPr="00C96EF2">
        <w:rPr>
          <w:rFonts w:ascii="Times New Roman" w:hAnsi="Times New Roman"/>
          <w:spacing w:val="-2"/>
          <w:sz w:val="20"/>
          <w:szCs w:val="20"/>
        </w:rPr>
        <w:t xml:space="preserve"> </w:t>
      </w:r>
      <w:r w:rsidRPr="00C96EF2">
        <w:rPr>
          <w:rFonts w:ascii="Times New Roman" w:hAnsi="Times New Roman"/>
          <w:sz w:val="20"/>
          <w:szCs w:val="20"/>
        </w:rPr>
        <w:t>phase.</w:t>
      </w:r>
    </w:p>
    <w:p w14:paraId="5E4090EC" w14:textId="77777777" w:rsidR="00C96EF2" w:rsidRPr="00C96EF2" w:rsidRDefault="00C96EF2" w:rsidP="00C96EF2">
      <w:pPr>
        <w:spacing w:after="0"/>
        <w:jc w:val="center"/>
        <w:outlineLvl w:val="0"/>
        <w:rPr>
          <w:rFonts w:ascii="Times New Roman" w:hAnsi="Times New Roman"/>
          <w:sz w:val="20"/>
          <w:szCs w:val="20"/>
        </w:rPr>
      </w:pPr>
    </w:p>
    <w:p w14:paraId="6E049C67" w14:textId="77777777" w:rsidR="00C96EF2" w:rsidRPr="00C96EF2" w:rsidRDefault="00C96EF2" w:rsidP="00C96EF2">
      <w:pPr>
        <w:spacing w:after="0"/>
        <w:jc w:val="center"/>
        <w:outlineLvl w:val="0"/>
        <w:rPr>
          <w:rFonts w:ascii="Times New Roman" w:hAnsi="Times New Roman"/>
          <w:b/>
          <w:sz w:val="20"/>
          <w:szCs w:val="20"/>
        </w:rPr>
      </w:pPr>
      <w:r w:rsidRPr="00C96EF2">
        <w:rPr>
          <w:rFonts w:ascii="Times New Roman" w:hAnsi="Times New Roman"/>
          <w:b/>
          <w:sz w:val="20"/>
          <w:szCs w:val="20"/>
        </w:rPr>
        <w:t>Materials and Methods</w:t>
      </w:r>
    </w:p>
    <w:p w14:paraId="41F1001F" w14:textId="77777777" w:rsidR="00C96EF2" w:rsidRPr="00C96EF2" w:rsidRDefault="00C96EF2" w:rsidP="00C96EF2">
      <w:pPr>
        <w:spacing w:after="0"/>
        <w:jc w:val="both"/>
        <w:outlineLvl w:val="0"/>
        <w:rPr>
          <w:rFonts w:ascii="Times New Roman" w:hAnsi="Times New Roman"/>
          <w:position w:val="2"/>
          <w:sz w:val="20"/>
          <w:szCs w:val="20"/>
        </w:rPr>
      </w:pPr>
      <w:r w:rsidRPr="00C96EF2">
        <w:rPr>
          <w:rFonts w:ascii="Times New Roman" w:hAnsi="Times New Roman"/>
          <w:position w:val="2"/>
          <w:sz w:val="20"/>
          <w:szCs w:val="20"/>
        </w:rPr>
        <w:t>Samples with the nominal starting composition (Tl</w:t>
      </w:r>
      <w:r w:rsidRPr="00C96EF2">
        <w:rPr>
          <w:rFonts w:ascii="Times New Roman" w:hAnsi="Times New Roman"/>
          <w:sz w:val="20"/>
          <w:szCs w:val="20"/>
          <w:vertAlign w:val="subscript"/>
        </w:rPr>
        <w:t>2-</w:t>
      </w:r>
      <w:r w:rsidRPr="00C96EF2">
        <w:rPr>
          <w:rFonts w:ascii="Times New Roman" w:hAnsi="Times New Roman"/>
          <w:i/>
          <w:sz w:val="20"/>
          <w:szCs w:val="20"/>
          <w:vertAlign w:val="subscript"/>
        </w:rPr>
        <w:t>x</w:t>
      </w:r>
      <w:r w:rsidRPr="00C96EF2">
        <w:rPr>
          <w:rFonts w:ascii="Times New Roman" w:hAnsi="Times New Roman"/>
          <w:position w:val="2"/>
          <w:sz w:val="20"/>
          <w:szCs w:val="20"/>
        </w:rPr>
        <w:t>Cr</w:t>
      </w:r>
      <w:r w:rsidRPr="00C96EF2">
        <w:rPr>
          <w:rFonts w:ascii="Times New Roman" w:hAnsi="Times New Roman"/>
          <w:i/>
          <w:sz w:val="20"/>
          <w:szCs w:val="20"/>
          <w:vertAlign w:val="subscript"/>
        </w:rPr>
        <w:t>x</w:t>
      </w:r>
      <w:r w:rsidRPr="00C96EF2">
        <w:rPr>
          <w:rFonts w:ascii="Times New Roman" w:hAnsi="Times New Roman"/>
          <w:position w:val="2"/>
          <w:sz w:val="20"/>
          <w:szCs w:val="20"/>
        </w:rPr>
        <w:t>)Ba</w:t>
      </w:r>
      <w:r w:rsidRPr="00C96EF2">
        <w:rPr>
          <w:rFonts w:ascii="Times New Roman" w:hAnsi="Times New Roman"/>
          <w:sz w:val="20"/>
          <w:szCs w:val="20"/>
          <w:vertAlign w:val="subscript"/>
        </w:rPr>
        <w:t>2</w:t>
      </w:r>
      <w:r w:rsidRPr="00C96EF2">
        <w:rPr>
          <w:rFonts w:ascii="Times New Roman" w:hAnsi="Times New Roman"/>
          <w:position w:val="2"/>
          <w:sz w:val="20"/>
          <w:szCs w:val="20"/>
        </w:rPr>
        <w:t>CaCu</w:t>
      </w:r>
      <w:r w:rsidRPr="00C96EF2">
        <w:rPr>
          <w:rFonts w:ascii="Times New Roman" w:hAnsi="Times New Roman"/>
          <w:sz w:val="20"/>
          <w:szCs w:val="20"/>
          <w:vertAlign w:val="subscript"/>
        </w:rPr>
        <w:t>2</w:t>
      </w:r>
      <w:r w:rsidRPr="00C96EF2">
        <w:rPr>
          <w:rFonts w:ascii="Times New Roman" w:hAnsi="Times New Roman"/>
          <w:position w:val="2"/>
          <w:sz w:val="20"/>
          <w:szCs w:val="20"/>
        </w:rPr>
        <w:t>O</w:t>
      </w:r>
      <w:r w:rsidRPr="00C96EF2">
        <w:rPr>
          <w:rFonts w:ascii="Times New Roman" w:hAnsi="Times New Roman"/>
          <w:sz w:val="20"/>
          <w:szCs w:val="20"/>
          <w:vertAlign w:val="subscript"/>
        </w:rPr>
        <w:t>8</w:t>
      </w:r>
      <w:r w:rsidRPr="00C96EF2">
        <w:rPr>
          <w:rFonts w:ascii="Times New Roman" w:hAnsi="Times New Roman"/>
          <w:position w:val="2"/>
          <w:sz w:val="20"/>
          <w:szCs w:val="20"/>
        </w:rPr>
        <w:t xml:space="preserve"> with </w:t>
      </w:r>
      <w:r w:rsidRPr="00C96EF2">
        <w:rPr>
          <w:rFonts w:ascii="Times New Roman" w:hAnsi="Times New Roman"/>
          <w:i/>
          <w:position w:val="2"/>
          <w:sz w:val="20"/>
          <w:szCs w:val="20"/>
        </w:rPr>
        <w:t xml:space="preserve">x </w:t>
      </w:r>
      <w:r w:rsidRPr="00C96EF2">
        <w:rPr>
          <w:rFonts w:ascii="Times New Roman" w:hAnsi="Times New Roman"/>
          <w:position w:val="2"/>
          <w:sz w:val="20"/>
          <w:szCs w:val="20"/>
        </w:rPr>
        <w:t>= 0.0, 0.2, 0.4, 0.6, and 0.8 were prepared by the solid state reaction method. Appropriate amounts of high purity (&gt;99.99%) BaCO</w:t>
      </w:r>
      <w:r w:rsidRPr="00C96EF2">
        <w:rPr>
          <w:rFonts w:ascii="Times New Roman" w:hAnsi="Times New Roman"/>
          <w:sz w:val="20"/>
          <w:szCs w:val="20"/>
          <w:vertAlign w:val="subscript"/>
        </w:rPr>
        <w:t>3</w:t>
      </w:r>
      <w:r w:rsidRPr="00C96EF2">
        <w:rPr>
          <w:rFonts w:ascii="Times New Roman" w:hAnsi="Times New Roman"/>
          <w:position w:val="2"/>
          <w:sz w:val="20"/>
          <w:szCs w:val="20"/>
        </w:rPr>
        <w:t xml:space="preserve">, CaO, and </w:t>
      </w:r>
      <w:r w:rsidRPr="00C96EF2">
        <w:rPr>
          <w:rFonts w:ascii="Times New Roman" w:hAnsi="Times New Roman"/>
          <w:sz w:val="20"/>
          <w:szCs w:val="20"/>
        </w:rPr>
        <w:t xml:space="preserve">CuO were mixed completely using an agate mortar to obtain a homogeneous mixture. The precursor powders </w:t>
      </w:r>
      <w:r w:rsidRPr="00C96EF2">
        <w:rPr>
          <w:rFonts w:ascii="Times New Roman" w:hAnsi="Times New Roman"/>
          <w:position w:val="2"/>
          <w:sz w:val="20"/>
          <w:szCs w:val="20"/>
        </w:rPr>
        <w:t>were heated at 900 °C for 24 hours with several intermittent grinding. Appropriate amounts of Tl</w:t>
      </w:r>
      <w:r w:rsidRPr="00C96EF2">
        <w:rPr>
          <w:rFonts w:ascii="Times New Roman" w:hAnsi="Times New Roman"/>
          <w:sz w:val="20"/>
          <w:szCs w:val="20"/>
          <w:vertAlign w:val="subscript"/>
        </w:rPr>
        <w:t>2</w:t>
      </w:r>
      <w:r w:rsidRPr="00C96EF2">
        <w:rPr>
          <w:rFonts w:ascii="Times New Roman" w:hAnsi="Times New Roman"/>
          <w:position w:val="2"/>
          <w:sz w:val="20"/>
          <w:szCs w:val="20"/>
        </w:rPr>
        <w:t>O</w:t>
      </w:r>
      <w:r w:rsidRPr="00C96EF2">
        <w:rPr>
          <w:rFonts w:ascii="Times New Roman" w:hAnsi="Times New Roman"/>
          <w:sz w:val="20"/>
          <w:szCs w:val="20"/>
          <w:vertAlign w:val="subscript"/>
        </w:rPr>
        <w:t>3</w:t>
      </w:r>
      <w:r w:rsidRPr="00C96EF2">
        <w:rPr>
          <w:rFonts w:ascii="Times New Roman" w:hAnsi="Times New Roman"/>
          <w:sz w:val="20"/>
          <w:szCs w:val="20"/>
        </w:rPr>
        <w:t xml:space="preserve"> </w:t>
      </w:r>
      <w:r w:rsidRPr="00C96EF2">
        <w:rPr>
          <w:rFonts w:ascii="Times New Roman" w:hAnsi="Times New Roman"/>
          <w:position w:val="2"/>
          <w:sz w:val="20"/>
          <w:szCs w:val="20"/>
        </w:rPr>
        <w:t>and Cr</w:t>
      </w:r>
      <w:r w:rsidRPr="00C96EF2">
        <w:rPr>
          <w:rFonts w:ascii="Times New Roman" w:hAnsi="Times New Roman"/>
          <w:sz w:val="20"/>
          <w:szCs w:val="20"/>
          <w:vertAlign w:val="subscript"/>
        </w:rPr>
        <w:t>2</w:t>
      </w:r>
      <w:r w:rsidRPr="00C96EF2">
        <w:rPr>
          <w:rFonts w:ascii="Times New Roman" w:hAnsi="Times New Roman"/>
          <w:position w:val="2"/>
          <w:sz w:val="20"/>
          <w:szCs w:val="20"/>
        </w:rPr>
        <w:t>O</w:t>
      </w:r>
      <w:r w:rsidRPr="00C96EF2">
        <w:rPr>
          <w:rFonts w:ascii="Times New Roman" w:hAnsi="Times New Roman"/>
          <w:sz w:val="20"/>
          <w:szCs w:val="20"/>
          <w:vertAlign w:val="subscript"/>
        </w:rPr>
        <w:t>3</w:t>
      </w:r>
      <w:r w:rsidRPr="00C96EF2">
        <w:rPr>
          <w:rFonts w:ascii="Times New Roman" w:hAnsi="Times New Roman"/>
          <w:sz w:val="20"/>
          <w:szCs w:val="20"/>
        </w:rPr>
        <w:t xml:space="preserve"> with appropriate mole% were then added to the precursor and completely mixed before being pressed into pellets with 1.3 cm diameter and 0.2 cm thickness under 7 ton/cm</w:t>
      </w:r>
      <w:r w:rsidRPr="00C96EF2">
        <w:rPr>
          <w:rFonts w:ascii="Times New Roman" w:hAnsi="Times New Roman"/>
          <w:sz w:val="20"/>
          <w:szCs w:val="20"/>
          <w:vertAlign w:val="superscript"/>
        </w:rPr>
        <w:t>2</w:t>
      </w:r>
      <w:r w:rsidRPr="00C96EF2">
        <w:rPr>
          <w:rFonts w:ascii="Times New Roman" w:hAnsi="Times New Roman"/>
          <w:sz w:val="20"/>
          <w:szCs w:val="20"/>
        </w:rPr>
        <w:t xml:space="preserve"> of pressure.  The pellets were heated at 900 °C in flowing oxygen for 4 minutes.  This was followed by furnace cooling to room temperature. </w:t>
      </w:r>
      <w:r w:rsidRPr="00C96EF2">
        <w:rPr>
          <w:rFonts w:ascii="Times New Roman" w:hAnsi="Times New Roman"/>
          <w:position w:val="2"/>
          <w:sz w:val="20"/>
          <w:szCs w:val="20"/>
        </w:rPr>
        <w:t>An excess of 10% Tl</w:t>
      </w:r>
      <w:r w:rsidRPr="00C96EF2">
        <w:rPr>
          <w:rFonts w:ascii="Times New Roman" w:hAnsi="Times New Roman"/>
          <w:sz w:val="20"/>
          <w:szCs w:val="20"/>
          <w:vertAlign w:val="subscript"/>
        </w:rPr>
        <w:t>2</w:t>
      </w:r>
      <w:r w:rsidRPr="00C96EF2">
        <w:rPr>
          <w:rFonts w:ascii="Times New Roman" w:hAnsi="Times New Roman"/>
          <w:position w:val="2"/>
          <w:sz w:val="20"/>
          <w:szCs w:val="20"/>
        </w:rPr>
        <w:t>O</w:t>
      </w:r>
      <w:r w:rsidRPr="00C96EF2">
        <w:rPr>
          <w:rFonts w:ascii="Times New Roman" w:hAnsi="Times New Roman"/>
          <w:sz w:val="20"/>
          <w:szCs w:val="20"/>
          <w:vertAlign w:val="subscript"/>
        </w:rPr>
        <w:t>3</w:t>
      </w:r>
      <w:r w:rsidRPr="00C96EF2">
        <w:rPr>
          <w:rFonts w:ascii="Times New Roman" w:hAnsi="Times New Roman"/>
          <w:sz w:val="20"/>
          <w:szCs w:val="20"/>
        </w:rPr>
        <w:t xml:space="preserve"> was</w:t>
      </w:r>
      <w:r w:rsidRPr="00C96EF2">
        <w:rPr>
          <w:rFonts w:ascii="Times New Roman" w:hAnsi="Times New Roman"/>
          <w:position w:val="2"/>
          <w:sz w:val="20"/>
          <w:szCs w:val="20"/>
        </w:rPr>
        <w:t xml:space="preserve"> added to </w:t>
      </w:r>
      <w:r w:rsidRPr="00C96EF2">
        <w:rPr>
          <w:rFonts w:ascii="Times New Roman" w:hAnsi="Times New Roman"/>
          <w:sz w:val="20"/>
          <w:szCs w:val="20"/>
        </w:rPr>
        <w:t>compensate for the thallium lost</w:t>
      </w:r>
      <w:r w:rsidRPr="00C96EF2">
        <w:rPr>
          <w:rFonts w:ascii="Times New Roman" w:hAnsi="Times New Roman"/>
          <w:position w:val="2"/>
          <w:sz w:val="20"/>
          <w:szCs w:val="20"/>
        </w:rPr>
        <w:t xml:space="preserve"> during heating.   </w:t>
      </w:r>
    </w:p>
    <w:p w14:paraId="559E83E5" w14:textId="77777777" w:rsidR="00C96EF2" w:rsidRPr="00C96EF2" w:rsidRDefault="00C96EF2" w:rsidP="00C96EF2">
      <w:pPr>
        <w:spacing w:after="0"/>
        <w:jc w:val="both"/>
        <w:outlineLvl w:val="0"/>
        <w:rPr>
          <w:rFonts w:ascii="Times New Roman" w:hAnsi="Times New Roman"/>
          <w:position w:val="2"/>
          <w:sz w:val="20"/>
          <w:szCs w:val="20"/>
        </w:rPr>
      </w:pPr>
    </w:p>
    <w:p w14:paraId="3D36D1D7" w14:textId="77777777" w:rsidR="00C96EF2" w:rsidRPr="00C96EF2" w:rsidRDefault="00C96EF2" w:rsidP="00C96EF2">
      <w:pPr>
        <w:spacing w:after="0"/>
        <w:jc w:val="both"/>
        <w:outlineLvl w:val="0"/>
        <w:rPr>
          <w:rFonts w:ascii="Times New Roman" w:hAnsi="Times New Roman"/>
          <w:position w:val="2"/>
          <w:sz w:val="20"/>
          <w:szCs w:val="20"/>
        </w:rPr>
      </w:pPr>
      <w:r w:rsidRPr="00C96EF2">
        <w:rPr>
          <w:rFonts w:ascii="Times New Roman" w:hAnsi="Times New Roman"/>
          <w:position w:val="2"/>
          <w:sz w:val="20"/>
          <w:szCs w:val="20"/>
        </w:rPr>
        <w:t>The dc electrical resistance measurements were performed between 50 K and 300 K</w:t>
      </w:r>
      <w:r w:rsidRPr="00C96EF2">
        <w:rPr>
          <w:rFonts w:ascii="Times New Roman" w:hAnsi="Times New Roman"/>
          <w:sz w:val="20"/>
          <w:szCs w:val="20"/>
        </w:rPr>
        <w:t>.  The four-point method with silver paste contact was used for the measurement.  A closed cycle refrigerator from CTI Cryogenic Model 22 cryostat and a temperature controller from Lake Shore Temperature Controller Model 340 was employed. A constant current source between 1 mA and 100 mA was used throughout the measurements. The powder X-ray diffraction (XRD) method was used to identify the phases. A</w:t>
      </w:r>
      <w:r w:rsidRPr="00C96EF2">
        <w:rPr>
          <w:rFonts w:ascii="Times New Roman" w:hAnsi="Times New Roman"/>
          <w:position w:val="2"/>
          <w:sz w:val="20"/>
          <w:szCs w:val="20"/>
        </w:rPr>
        <w:t xml:space="preserve"> Bruker model </w:t>
      </w:r>
      <w:r w:rsidRPr="00C96EF2">
        <w:rPr>
          <w:rFonts w:ascii="Times New Roman" w:hAnsi="Times New Roman"/>
          <w:position w:val="2"/>
          <w:sz w:val="20"/>
          <w:szCs w:val="20"/>
        </w:rPr>
        <w:lastRenderedPageBreak/>
        <w:t>D8 Advance diffractometer with CuK</w:t>
      </w:r>
      <w:r w:rsidRPr="00C96EF2">
        <w:rPr>
          <w:rFonts w:ascii="Times New Roman" w:hAnsi="Times New Roman"/>
          <w:sz w:val="20"/>
          <w:szCs w:val="20"/>
        </w:rPr>
        <w:t xml:space="preserve">α </w:t>
      </w:r>
      <w:r w:rsidRPr="00C96EF2">
        <w:rPr>
          <w:rFonts w:ascii="Times New Roman" w:hAnsi="Times New Roman"/>
          <w:position w:val="2"/>
          <w:sz w:val="20"/>
          <w:szCs w:val="20"/>
        </w:rPr>
        <w:t>radiation source with λ=1.5418Å was used. A software from Eva program was used to analyze the XRD patterns.</w:t>
      </w:r>
    </w:p>
    <w:p w14:paraId="3504E0B8" w14:textId="77777777" w:rsidR="006768E9" w:rsidRPr="00510BA6" w:rsidRDefault="006768E9" w:rsidP="00510BA6">
      <w:pPr>
        <w:spacing w:after="0"/>
        <w:jc w:val="center"/>
        <w:rPr>
          <w:rFonts w:ascii="Times New Roman" w:hAnsi="Times New Roman"/>
          <w:noProof/>
          <w:sz w:val="20"/>
          <w:szCs w:val="20"/>
          <w:lang w:bidi="ar-SA"/>
        </w:rPr>
      </w:pPr>
    </w:p>
    <w:p w14:paraId="172DB04A" w14:textId="77777777"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Results and Discussion</w:t>
      </w:r>
    </w:p>
    <w:p w14:paraId="6C4F129F" w14:textId="77777777" w:rsidR="00A82EE6" w:rsidRPr="00C96EF2" w:rsidRDefault="00A82EE6" w:rsidP="00A82EE6">
      <w:pPr>
        <w:pStyle w:val="NoSpacing"/>
        <w:spacing w:line="276" w:lineRule="auto"/>
        <w:jc w:val="both"/>
        <w:rPr>
          <w:rFonts w:ascii="Times New Roman" w:hAnsi="Times New Roman"/>
          <w:sz w:val="20"/>
          <w:szCs w:val="20"/>
        </w:rPr>
      </w:pPr>
      <w:r w:rsidRPr="00C96EF2">
        <w:rPr>
          <w:rFonts w:ascii="Times New Roman" w:hAnsi="Times New Roman"/>
          <w:sz w:val="20"/>
          <w:szCs w:val="20"/>
        </w:rPr>
        <w:t xml:space="preserve">The curves of electrical resistance as a temperature function are shown in Figures 1(a) to 1(d).  Samples with </w:t>
      </w:r>
      <w:r w:rsidRPr="00C96EF2">
        <w:rPr>
          <w:rFonts w:ascii="Times New Roman" w:hAnsi="Times New Roman"/>
          <w:i/>
          <w:sz w:val="20"/>
          <w:szCs w:val="20"/>
        </w:rPr>
        <w:t>x</w:t>
      </w:r>
      <w:r w:rsidRPr="00C96EF2">
        <w:rPr>
          <w:rFonts w:ascii="Times New Roman" w:hAnsi="Times New Roman"/>
          <w:sz w:val="20"/>
          <w:szCs w:val="20"/>
        </w:rPr>
        <w:t xml:space="preserve"> = 0.0- 0.6 showed metal-like behaviour above the transition temperature. For </w:t>
      </w:r>
      <w:r w:rsidRPr="00C96EF2">
        <w:rPr>
          <w:rFonts w:ascii="Times New Roman" w:hAnsi="Times New Roman"/>
          <w:i/>
          <w:sz w:val="20"/>
          <w:szCs w:val="20"/>
        </w:rPr>
        <w:t>x</w:t>
      </w:r>
      <w:r w:rsidRPr="00C96EF2">
        <w:rPr>
          <w:rFonts w:ascii="Times New Roman" w:hAnsi="Times New Roman"/>
          <w:sz w:val="20"/>
          <w:szCs w:val="20"/>
        </w:rPr>
        <w:t xml:space="preserve"> = 0 the resistance dropped abruptly at 105 K, where it is defined as </w:t>
      </w:r>
      <w:r w:rsidRPr="00C96EF2">
        <w:rPr>
          <w:rFonts w:ascii="Times New Roman" w:hAnsi="Times New Roman"/>
          <w:i/>
          <w:sz w:val="20"/>
          <w:szCs w:val="20"/>
        </w:rPr>
        <w:t>T</w:t>
      </w:r>
      <w:r w:rsidRPr="00C96EF2">
        <w:rPr>
          <w:rFonts w:ascii="Times New Roman" w:hAnsi="Times New Roman"/>
          <w:sz w:val="20"/>
          <w:szCs w:val="20"/>
          <w:vertAlign w:val="subscript"/>
        </w:rPr>
        <w:t>c onset</w:t>
      </w:r>
      <w:r w:rsidRPr="00C96EF2">
        <w:rPr>
          <w:rFonts w:ascii="Times New Roman" w:hAnsi="Times New Roman"/>
          <w:sz w:val="20"/>
          <w:szCs w:val="20"/>
        </w:rPr>
        <w:t xml:space="preserve">. The zero resistance occurs at 93 K and is </w:t>
      </w:r>
      <w:r w:rsidRPr="00C96EF2">
        <w:rPr>
          <w:rFonts w:ascii="Times New Roman" w:hAnsi="Times New Roman"/>
          <w:position w:val="2"/>
          <w:sz w:val="20"/>
          <w:szCs w:val="20"/>
        </w:rPr>
        <w:t xml:space="preserve">denoted as </w:t>
      </w:r>
      <w:r w:rsidRPr="00C96EF2">
        <w:rPr>
          <w:rFonts w:ascii="Times New Roman" w:hAnsi="Times New Roman"/>
          <w:i/>
          <w:position w:val="2"/>
          <w:sz w:val="20"/>
          <w:szCs w:val="20"/>
        </w:rPr>
        <w:t>T</w:t>
      </w:r>
      <w:r w:rsidRPr="00C96EF2">
        <w:rPr>
          <w:rFonts w:ascii="Times New Roman" w:hAnsi="Times New Roman"/>
          <w:sz w:val="20"/>
          <w:szCs w:val="20"/>
          <w:vertAlign w:val="subscript"/>
        </w:rPr>
        <w:t>c-zero</w:t>
      </w:r>
      <w:r w:rsidRPr="00C96EF2">
        <w:rPr>
          <w:rFonts w:ascii="Times New Roman" w:hAnsi="Times New Roman"/>
          <w:position w:val="2"/>
          <w:sz w:val="20"/>
          <w:szCs w:val="20"/>
        </w:rPr>
        <w:t xml:space="preserve">.  A narrow transition width </w:t>
      </w:r>
      <w:r w:rsidRPr="00C96EF2">
        <w:rPr>
          <w:rFonts w:ascii="Times New Roman" w:hAnsi="Times New Roman"/>
          <w:sz w:val="20"/>
          <w:szCs w:val="20"/>
        </w:rPr>
        <w:t>Δ</w:t>
      </w:r>
      <w:r w:rsidRPr="00C96EF2">
        <w:rPr>
          <w:rFonts w:ascii="Times New Roman" w:hAnsi="Times New Roman"/>
          <w:i/>
          <w:sz w:val="20"/>
          <w:szCs w:val="20"/>
        </w:rPr>
        <w:t>T</w:t>
      </w:r>
      <w:r w:rsidRPr="00C96EF2">
        <w:rPr>
          <w:rFonts w:ascii="Times New Roman" w:hAnsi="Times New Roman"/>
          <w:sz w:val="20"/>
          <w:szCs w:val="20"/>
          <w:vertAlign w:val="subscript"/>
        </w:rPr>
        <w:t>c</w:t>
      </w:r>
      <w:r w:rsidRPr="00C96EF2">
        <w:rPr>
          <w:rFonts w:ascii="Times New Roman" w:hAnsi="Times New Roman"/>
          <w:sz w:val="20"/>
          <w:szCs w:val="20"/>
        </w:rPr>
        <w:t xml:space="preserve"> of 12 K was observed. For samples with </w:t>
      </w:r>
      <w:r w:rsidRPr="00C96EF2">
        <w:rPr>
          <w:rFonts w:ascii="Times New Roman" w:hAnsi="Times New Roman"/>
          <w:i/>
          <w:sz w:val="20"/>
          <w:szCs w:val="20"/>
        </w:rPr>
        <w:t>x</w:t>
      </w:r>
      <w:r w:rsidRPr="00C96EF2">
        <w:rPr>
          <w:rFonts w:ascii="Times New Roman" w:hAnsi="Times New Roman"/>
          <w:sz w:val="20"/>
          <w:szCs w:val="20"/>
        </w:rPr>
        <w:t xml:space="preserve"> = 0.2, </w:t>
      </w:r>
      <w:r w:rsidRPr="00C96EF2">
        <w:rPr>
          <w:rFonts w:ascii="Times New Roman" w:hAnsi="Times New Roman"/>
          <w:i/>
          <w:sz w:val="20"/>
          <w:szCs w:val="20"/>
        </w:rPr>
        <w:t>T</w:t>
      </w:r>
      <w:r w:rsidRPr="00C96EF2">
        <w:rPr>
          <w:rFonts w:ascii="Times New Roman" w:hAnsi="Times New Roman"/>
          <w:sz w:val="20"/>
          <w:szCs w:val="20"/>
          <w:vertAlign w:val="subscript"/>
        </w:rPr>
        <w:t>c-onset</w:t>
      </w:r>
      <w:r w:rsidRPr="00C96EF2">
        <w:rPr>
          <w:rFonts w:ascii="Times New Roman" w:hAnsi="Times New Roman"/>
          <w:sz w:val="20"/>
          <w:szCs w:val="20"/>
        </w:rPr>
        <w:t xml:space="preserve"> was observed to increase to 116 K</w:t>
      </w:r>
      <w:r w:rsidRPr="00C96EF2">
        <w:rPr>
          <w:rFonts w:ascii="Times New Roman" w:hAnsi="Times New Roman"/>
          <w:position w:val="2"/>
          <w:sz w:val="20"/>
          <w:szCs w:val="20"/>
        </w:rPr>
        <w:t xml:space="preserve"> and </w:t>
      </w:r>
      <w:r w:rsidRPr="00C96EF2">
        <w:rPr>
          <w:rFonts w:ascii="Times New Roman" w:hAnsi="Times New Roman"/>
          <w:i/>
          <w:position w:val="2"/>
          <w:sz w:val="20"/>
          <w:szCs w:val="20"/>
        </w:rPr>
        <w:t>T</w:t>
      </w:r>
      <w:r w:rsidRPr="00C96EF2">
        <w:rPr>
          <w:rFonts w:ascii="Times New Roman" w:hAnsi="Times New Roman"/>
          <w:position w:val="2"/>
          <w:sz w:val="20"/>
          <w:szCs w:val="20"/>
          <w:vertAlign w:val="subscript"/>
        </w:rPr>
        <w:t>c-zero</w:t>
      </w:r>
      <w:r w:rsidRPr="00C96EF2">
        <w:rPr>
          <w:rFonts w:ascii="Times New Roman" w:hAnsi="Times New Roman"/>
          <w:position w:val="2"/>
          <w:sz w:val="20"/>
          <w:szCs w:val="20"/>
        </w:rPr>
        <w:t xml:space="preserve"> was 96 K. However, Δ</w:t>
      </w:r>
      <w:r w:rsidRPr="00C96EF2">
        <w:rPr>
          <w:rFonts w:ascii="Times New Roman" w:hAnsi="Times New Roman"/>
          <w:i/>
          <w:position w:val="2"/>
          <w:sz w:val="20"/>
          <w:szCs w:val="20"/>
        </w:rPr>
        <w:t>T</w:t>
      </w:r>
      <w:r w:rsidRPr="00C96EF2">
        <w:rPr>
          <w:rFonts w:ascii="Times New Roman" w:hAnsi="Times New Roman"/>
          <w:position w:val="2"/>
          <w:sz w:val="20"/>
          <w:szCs w:val="20"/>
          <w:vertAlign w:val="subscript"/>
        </w:rPr>
        <w:t>c</w:t>
      </w:r>
      <w:r w:rsidRPr="00C96EF2">
        <w:rPr>
          <w:rFonts w:ascii="Times New Roman" w:hAnsi="Times New Roman"/>
          <w:position w:val="2"/>
          <w:sz w:val="20"/>
          <w:szCs w:val="20"/>
        </w:rPr>
        <w:t xml:space="preserve"> increased to 20 K. When the content of Cr was increased to </w:t>
      </w:r>
      <w:r w:rsidRPr="00C96EF2">
        <w:rPr>
          <w:rFonts w:ascii="Times New Roman" w:hAnsi="Times New Roman"/>
          <w:i/>
          <w:position w:val="2"/>
          <w:sz w:val="20"/>
          <w:szCs w:val="20"/>
        </w:rPr>
        <w:t>x</w:t>
      </w:r>
      <w:r w:rsidRPr="00C96EF2">
        <w:rPr>
          <w:rFonts w:ascii="Times New Roman" w:hAnsi="Times New Roman"/>
          <w:position w:val="2"/>
          <w:sz w:val="20"/>
          <w:szCs w:val="20"/>
        </w:rPr>
        <w:t xml:space="preserve"> = 0.4,</w:t>
      </w:r>
      <w:r w:rsidRPr="00C96EF2">
        <w:rPr>
          <w:rFonts w:ascii="Times New Roman" w:hAnsi="Times New Roman"/>
          <w:i/>
          <w:position w:val="2"/>
          <w:sz w:val="20"/>
          <w:szCs w:val="20"/>
        </w:rPr>
        <w:t xml:space="preserve"> T</w:t>
      </w:r>
      <w:r w:rsidRPr="00C96EF2">
        <w:rPr>
          <w:rFonts w:ascii="Times New Roman" w:hAnsi="Times New Roman"/>
          <w:position w:val="2"/>
          <w:sz w:val="20"/>
          <w:szCs w:val="20"/>
          <w:vertAlign w:val="subscript"/>
        </w:rPr>
        <w:t>c-onset</w:t>
      </w:r>
      <w:r w:rsidRPr="00C96EF2">
        <w:rPr>
          <w:rFonts w:ascii="Times New Roman" w:hAnsi="Times New Roman"/>
          <w:position w:val="2"/>
          <w:sz w:val="20"/>
          <w:szCs w:val="20"/>
        </w:rPr>
        <w:t xml:space="preserve"> decreased to 105 K. A drastic decrease of </w:t>
      </w:r>
      <w:r w:rsidRPr="00C96EF2">
        <w:rPr>
          <w:rFonts w:ascii="Times New Roman" w:hAnsi="Times New Roman"/>
          <w:i/>
          <w:position w:val="2"/>
          <w:sz w:val="20"/>
          <w:szCs w:val="20"/>
        </w:rPr>
        <w:t>T</w:t>
      </w:r>
      <w:r w:rsidRPr="00C96EF2">
        <w:rPr>
          <w:rFonts w:ascii="Times New Roman" w:hAnsi="Times New Roman"/>
          <w:position w:val="2"/>
          <w:sz w:val="20"/>
          <w:szCs w:val="20"/>
          <w:vertAlign w:val="subscript"/>
        </w:rPr>
        <w:t>c-onset</w:t>
      </w:r>
      <w:r w:rsidRPr="00C96EF2">
        <w:rPr>
          <w:rFonts w:ascii="Times New Roman" w:hAnsi="Times New Roman"/>
          <w:position w:val="2"/>
          <w:sz w:val="20"/>
          <w:szCs w:val="20"/>
        </w:rPr>
        <w:t xml:space="preserve"> occurred for </w:t>
      </w:r>
      <w:r w:rsidRPr="00C96EF2">
        <w:rPr>
          <w:rFonts w:ascii="Times New Roman" w:hAnsi="Times New Roman"/>
          <w:i/>
          <w:position w:val="2"/>
          <w:sz w:val="20"/>
          <w:szCs w:val="20"/>
        </w:rPr>
        <w:t>x</w:t>
      </w:r>
      <w:r w:rsidRPr="00C96EF2">
        <w:rPr>
          <w:rFonts w:ascii="Times New Roman" w:hAnsi="Times New Roman"/>
          <w:position w:val="2"/>
          <w:sz w:val="20"/>
          <w:szCs w:val="20"/>
        </w:rPr>
        <w:t xml:space="preserve"> = 0.6 with </w:t>
      </w:r>
      <w:r w:rsidRPr="00C96EF2">
        <w:rPr>
          <w:rFonts w:ascii="Times New Roman" w:hAnsi="Times New Roman"/>
          <w:i/>
          <w:position w:val="2"/>
          <w:sz w:val="20"/>
          <w:szCs w:val="20"/>
        </w:rPr>
        <w:t>T</w:t>
      </w:r>
      <w:r w:rsidRPr="00C96EF2">
        <w:rPr>
          <w:rFonts w:ascii="Times New Roman" w:hAnsi="Times New Roman"/>
          <w:position w:val="2"/>
          <w:sz w:val="20"/>
          <w:szCs w:val="20"/>
          <w:vertAlign w:val="subscript"/>
        </w:rPr>
        <w:t>c-onset</w:t>
      </w:r>
      <w:r w:rsidRPr="00C96EF2">
        <w:rPr>
          <w:rFonts w:ascii="Times New Roman" w:hAnsi="Times New Roman"/>
          <w:sz w:val="20"/>
          <w:szCs w:val="20"/>
        </w:rPr>
        <w:t xml:space="preserve"> </w:t>
      </w:r>
      <w:r w:rsidRPr="00C96EF2">
        <w:rPr>
          <w:rFonts w:ascii="Times New Roman" w:hAnsi="Times New Roman"/>
          <w:position w:val="2"/>
          <w:sz w:val="20"/>
          <w:szCs w:val="20"/>
        </w:rPr>
        <w:t>of 84 K and a narrower Δ</w:t>
      </w:r>
      <w:r w:rsidRPr="00C96EF2">
        <w:rPr>
          <w:rFonts w:ascii="Times New Roman" w:hAnsi="Times New Roman"/>
          <w:i/>
          <w:position w:val="2"/>
          <w:sz w:val="20"/>
          <w:szCs w:val="20"/>
        </w:rPr>
        <w:t>T</w:t>
      </w:r>
      <w:r w:rsidRPr="00C96EF2">
        <w:rPr>
          <w:rFonts w:ascii="Times New Roman" w:hAnsi="Times New Roman"/>
          <w:position w:val="2"/>
          <w:sz w:val="20"/>
          <w:szCs w:val="20"/>
          <w:vertAlign w:val="subscript"/>
        </w:rPr>
        <w:t>c</w:t>
      </w:r>
      <w:r w:rsidRPr="00C96EF2">
        <w:rPr>
          <w:rFonts w:ascii="Times New Roman" w:hAnsi="Times New Roman"/>
          <w:position w:val="2"/>
          <w:sz w:val="20"/>
          <w:szCs w:val="20"/>
        </w:rPr>
        <w:t xml:space="preserve"> of 13 K. Samples with </w:t>
      </w:r>
      <w:r w:rsidRPr="00C96EF2">
        <w:rPr>
          <w:rFonts w:ascii="Times New Roman" w:hAnsi="Times New Roman"/>
          <w:i/>
          <w:position w:val="2"/>
          <w:sz w:val="20"/>
          <w:szCs w:val="20"/>
        </w:rPr>
        <w:t>x</w:t>
      </w:r>
      <w:r w:rsidRPr="00C96EF2">
        <w:rPr>
          <w:rFonts w:ascii="Times New Roman" w:hAnsi="Times New Roman"/>
          <w:position w:val="2"/>
          <w:sz w:val="20"/>
          <w:szCs w:val="20"/>
        </w:rPr>
        <w:t xml:space="preserve"> = 0.8 showed a high </w:t>
      </w:r>
      <w:r w:rsidRPr="00C96EF2">
        <w:rPr>
          <w:rFonts w:ascii="Times New Roman" w:hAnsi="Times New Roman"/>
          <w:i/>
          <w:position w:val="2"/>
          <w:sz w:val="20"/>
          <w:szCs w:val="20"/>
        </w:rPr>
        <w:t>T</w:t>
      </w:r>
      <w:r w:rsidRPr="00C96EF2">
        <w:rPr>
          <w:rFonts w:ascii="Times New Roman" w:hAnsi="Times New Roman"/>
          <w:position w:val="2"/>
          <w:sz w:val="20"/>
          <w:szCs w:val="20"/>
          <w:vertAlign w:val="subscript"/>
        </w:rPr>
        <w:t>c-onset</w:t>
      </w:r>
      <w:r w:rsidRPr="00C96EF2">
        <w:rPr>
          <w:rFonts w:ascii="Times New Roman" w:hAnsi="Times New Roman"/>
          <w:position w:val="2"/>
          <w:sz w:val="20"/>
          <w:szCs w:val="20"/>
        </w:rPr>
        <w:t xml:space="preserve">, but </w:t>
      </w:r>
      <w:r w:rsidRPr="00C96EF2">
        <w:rPr>
          <w:rFonts w:ascii="Times New Roman" w:hAnsi="Times New Roman"/>
          <w:i/>
          <w:position w:val="2"/>
          <w:sz w:val="20"/>
          <w:szCs w:val="20"/>
        </w:rPr>
        <w:t>T</w:t>
      </w:r>
      <w:r w:rsidRPr="00C96EF2">
        <w:rPr>
          <w:rFonts w:ascii="Times New Roman" w:hAnsi="Times New Roman"/>
          <w:position w:val="2"/>
          <w:sz w:val="20"/>
          <w:szCs w:val="20"/>
          <w:vertAlign w:val="subscript"/>
        </w:rPr>
        <w:t>c-zero</w:t>
      </w:r>
      <w:r w:rsidRPr="00C96EF2">
        <w:rPr>
          <w:rFonts w:ascii="Times New Roman" w:hAnsi="Times New Roman"/>
          <w:sz w:val="20"/>
          <w:szCs w:val="20"/>
        </w:rPr>
        <w:t xml:space="preserve"> </w:t>
      </w:r>
      <w:r w:rsidRPr="00C96EF2">
        <w:rPr>
          <w:rFonts w:ascii="Times New Roman" w:hAnsi="Times New Roman"/>
          <w:position w:val="2"/>
          <w:sz w:val="20"/>
          <w:szCs w:val="20"/>
        </w:rPr>
        <w:t>decreased to 60 K</w:t>
      </w:r>
      <w:r w:rsidRPr="00C96EF2">
        <w:rPr>
          <w:rFonts w:ascii="Times New Roman" w:hAnsi="Times New Roman"/>
          <w:sz w:val="20"/>
          <w:szCs w:val="20"/>
        </w:rPr>
        <w:t xml:space="preserve">. This is due to the high resistivity in the normal state (Table 1). It is interesting to note that superconductivity was not observed in the </w:t>
      </w:r>
      <w:r w:rsidRPr="00C96EF2">
        <w:rPr>
          <w:rFonts w:ascii="Times New Roman" w:hAnsi="Times New Roman"/>
          <w:i/>
          <w:sz w:val="20"/>
          <w:szCs w:val="20"/>
        </w:rPr>
        <w:t xml:space="preserve">x </w:t>
      </w:r>
      <w:r w:rsidRPr="00C96EF2">
        <w:rPr>
          <w:rFonts w:ascii="Times New Roman" w:hAnsi="Times New Roman"/>
          <w:sz w:val="20"/>
          <w:szCs w:val="20"/>
        </w:rPr>
        <w:t>= 1.0 sample. The transition temperatures and room temperature resistivity of Tl</w:t>
      </w:r>
      <w:r w:rsidRPr="00C96EF2">
        <w:rPr>
          <w:rFonts w:ascii="Times New Roman" w:hAnsi="Times New Roman"/>
          <w:sz w:val="20"/>
          <w:szCs w:val="20"/>
          <w:vertAlign w:val="subscript"/>
        </w:rPr>
        <w:t>2-x</w:t>
      </w:r>
      <w:r w:rsidRPr="00C96EF2">
        <w:rPr>
          <w:rFonts w:ascii="Times New Roman" w:hAnsi="Times New Roman"/>
          <w:sz w:val="20"/>
          <w:szCs w:val="20"/>
        </w:rPr>
        <w:t>Cr</w:t>
      </w:r>
      <w:r w:rsidRPr="00C96EF2">
        <w:rPr>
          <w:rFonts w:ascii="Times New Roman" w:hAnsi="Times New Roman"/>
          <w:sz w:val="20"/>
          <w:szCs w:val="20"/>
          <w:vertAlign w:val="subscript"/>
        </w:rPr>
        <w:t>x</w:t>
      </w:r>
      <w:r w:rsidRPr="00C96EF2">
        <w:rPr>
          <w:rFonts w:ascii="Times New Roman" w:hAnsi="Times New Roman"/>
          <w:sz w:val="20"/>
          <w:szCs w:val="20"/>
        </w:rPr>
        <w:t>Ba</w:t>
      </w:r>
      <w:r w:rsidRPr="00C96EF2">
        <w:rPr>
          <w:rFonts w:ascii="Times New Roman" w:hAnsi="Times New Roman"/>
          <w:sz w:val="20"/>
          <w:szCs w:val="20"/>
          <w:vertAlign w:val="subscript"/>
        </w:rPr>
        <w:t>2</w:t>
      </w:r>
      <w:r w:rsidRPr="00C96EF2">
        <w:rPr>
          <w:rFonts w:ascii="Times New Roman" w:hAnsi="Times New Roman"/>
          <w:sz w:val="20"/>
          <w:szCs w:val="20"/>
        </w:rPr>
        <w:t>CaCu</w:t>
      </w:r>
      <w:r w:rsidRPr="00C96EF2">
        <w:rPr>
          <w:rFonts w:ascii="Times New Roman" w:hAnsi="Times New Roman"/>
          <w:sz w:val="20"/>
          <w:szCs w:val="20"/>
          <w:vertAlign w:val="subscript"/>
        </w:rPr>
        <w:t>2</w:t>
      </w:r>
      <w:r w:rsidRPr="00C96EF2">
        <w:rPr>
          <w:rFonts w:ascii="Times New Roman" w:hAnsi="Times New Roman"/>
          <w:sz w:val="20"/>
          <w:szCs w:val="20"/>
        </w:rPr>
        <w:t>O</w:t>
      </w:r>
      <w:r w:rsidRPr="00C96EF2">
        <w:rPr>
          <w:rFonts w:ascii="Times New Roman" w:hAnsi="Times New Roman"/>
          <w:sz w:val="20"/>
          <w:szCs w:val="20"/>
          <w:vertAlign w:val="subscript"/>
        </w:rPr>
        <w:t>8-δ</w:t>
      </w:r>
      <w:r w:rsidRPr="00C96EF2">
        <w:rPr>
          <w:rFonts w:ascii="Times New Roman" w:hAnsi="Times New Roman"/>
          <w:sz w:val="20"/>
          <w:szCs w:val="20"/>
        </w:rPr>
        <w:t xml:space="preserve"> is presented in Table 1.</w:t>
      </w:r>
    </w:p>
    <w:p w14:paraId="435B4B7C" w14:textId="77777777" w:rsidR="00A82EE6" w:rsidRPr="00C96EF2" w:rsidRDefault="00A82EE6" w:rsidP="00A82EE6">
      <w:pPr>
        <w:pStyle w:val="NoSpacing"/>
        <w:spacing w:line="276" w:lineRule="auto"/>
        <w:jc w:val="both"/>
        <w:rPr>
          <w:rFonts w:ascii="Times New Roman" w:hAnsi="Times New Roman"/>
          <w:sz w:val="20"/>
          <w:szCs w:val="20"/>
        </w:rPr>
      </w:pPr>
      <w:r w:rsidRPr="00C96EF2">
        <w:rPr>
          <w:rFonts w:ascii="Times New Roman" w:hAnsi="Times New Roman"/>
          <w:sz w:val="20"/>
          <w:szCs w:val="20"/>
        </w:rPr>
        <w:t xml:space="preserve">A </w:t>
      </w:r>
      <w:r w:rsidRPr="00C96EF2">
        <w:rPr>
          <w:rFonts w:ascii="Times New Roman" w:hAnsi="Times New Roman"/>
          <w:position w:val="2"/>
          <w:sz w:val="20"/>
          <w:szCs w:val="20"/>
        </w:rPr>
        <w:t>previous finding on the Tl-1212 phase using Cr</w:t>
      </w:r>
      <w:r w:rsidRPr="00C96EF2">
        <w:rPr>
          <w:rFonts w:ascii="Times New Roman" w:hAnsi="Times New Roman"/>
          <w:sz w:val="20"/>
          <w:szCs w:val="20"/>
          <w:vertAlign w:val="subscript"/>
        </w:rPr>
        <w:t>2</w:t>
      </w:r>
      <w:r w:rsidRPr="00C96EF2">
        <w:rPr>
          <w:rFonts w:ascii="Times New Roman" w:hAnsi="Times New Roman"/>
          <w:position w:val="2"/>
          <w:sz w:val="20"/>
          <w:szCs w:val="20"/>
        </w:rPr>
        <w:t>S</w:t>
      </w:r>
      <w:r w:rsidRPr="00C96EF2">
        <w:rPr>
          <w:rFonts w:ascii="Times New Roman" w:hAnsi="Times New Roman"/>
          <w:sz w:val="20"/>
          <w:szCs w:val="20"/>
          <w:vertAlign w:val="subscript"/>
        </w:rPr>
        <w:t>3</w:t>
      </w:r>
      <w:r w:rsidRPr="00C96EF2">
        <w:rPr>
          <w:rFonts w:ascii="Times New Roman" w:hAnsi="Times New Roman"/>
          <w:sz w:val="20"/>
          <w:szCs w:val="20"/>
        </w:rPr>
        <w:t xml:space="preserve"> </w:t>
      </w:r>
      <w:r w:rsidRPr="00C96EF2">
        <w:rPr>
          <w:rFonts w:ascii="Times New Roman" w:hAnsi="Times New Roman"/>
          <w:position w:val="2"/>
          <w:sz w:val="20"/>
          <w:szCs w:val="20"/>
        </w:rPr>
        <w:t xml:space="preserve">as a source of Cr [18] reported that </w:t>
      </w:r>
      <w:r w:rsidRPr="00C96EF2">
        <w:rPr>
          <w:rFonts w:ascii="Times New Roman" w:hAnsi="Times New Roman"/>
          <w:i/>
          <w:position w:val="2"/>
          <w:sz w:val="20"/>
          <w:szCs w:val="20"/>
        </w:rPr>
        <w:t>T</w:t>
      </w:r>
      <w:r w:rsidRPr="00C96EF2">
        <w:rPr>
          <w:rFonts w:ascii="Times New Roman" w:hAnsi="Times New Roman"/>
          <w:position w:val="2"/>
          <w:sz w:val="20"/>
          <w:szCs w:val="20"/>
          <w:vertAlign w:val="subscript"/>
        </w:rPr>
        <w:t>c-onset</w:t>
      </w:r>
      <w:r w:rsidRPr="00C96EF2">
        <w:rPr>
          <w:rFonts w:ascii="Times New Roman" w:hAnsi="Times New Roman"/>
          <w:position w:val="2"/>
          <w:sz w:val="20"/>
          <w:szCs w:val="20"/>
        </w:rPr>
        <w:t xml:space="preserve"> is between 90 K and 105 K. </w:t>
      </w:r>
      <w:r w:rsidRPr="00C96EF2">
        <w:rPr>
          <w:rFonts w:ascii="Times New Roman" w:hAnsi="Times New Roman"/>
          <w:sz w:val="20"/>
          <w:szCs w:val="20"/>
        </w:rPr>
        <w:t xml:space="preserve">This is due to the high resistivity in the normal state. In this work the highest </w:t>
      </w:r>
      <w:r w:rsidRPr="00C96EF2">
        <w:rPr>
          <w:rFonts w:ascii="Times New Roman" w:hAnsi="Times New Roman"/>
          <w:i/>
          <w:sz w:val="20"/>
          <w:szCs w:val="20"/>
        </w:rPr>
        <w:t>T</w:t>
      </w:r>
      <w:r w:rsidRPr="00C96EF2">
        <w:rPr>
          <w:rFonts w:ascii="Times New Roman" w:hAnsi="Times New Roman"/>
          <w:sz w:val="20"/>
          <w:szCs w:val="20"/>
          <w:vertAlign w:val="subscript"/>
        </w:rPr>
        <w:t xml:space="preserve">c-onset </w:t>
      </w:r>
      <w:r w:rsidRPr="00C96EF2">
        <w:rPr>
          <w:rFonts w:ascii="Times New Roman" w:hAnsi="Times New Roman"/>
          <w:sz w:val="20"/>
          <w:szCs w:val="20"/>
        </w:rPr>
        <w:t xml:space="preserve">as well as </w:t>
      </w:r>
      <w:r w:rsidRPr="00C96EF2">
        <w:rPr>
          <w:rFonts w:ascii="Times New Roman" w:hAnsi="Times New Roman"/>
          <w:i/>
          <w:sz w:val="20"/>
          <w:szCs w:val="20"/>
        </w:rPr>
        <w:t>T</w:t>
      </w:r>
      <w:r w:rsidRPr="00C96EF2">
        <w:rPr>
          <w:rFonts w:ascii="Times New Roman" w:hAnsi="Times New Roman"/>
          <w:sz w:val="20"/>
          <w:szCs w:val="20"/>
          <w:vertAlign w:val="subscript"/>
        </w:rPr>
        <w:t xml:space="preserve">c-zero </w:t>
      </w:r>
      <w:r w:rsidRPr="00C96EF2">
        <w:rPr>
          <w:rFonts w:ascii="Times New Roman" w:hAnsi="Times New Roman"/>
          <w:sz w:val="20"/>
          <w:szCs w:val="20"/>
        </w:rPr>
        <w:t xml:space="preserve">was observed in the </w:t>
      </w:r>
      <w:r w:rsidRPr="00C96EF2">
        <w:rPr>
          <w:rFonts w:ascii="Times New Roman" w:hAnsi="Times New Roman"/>
          <w:i/>
          <w:sz w:val="20"/>
          <w:szCs w:val="20"/>
        </w:rPr>
        <w:t>x</w:t>
      </w:r>
      <w:r w:rsidRPr="00C96EF2">
        <w:rPr>
          <w:rFonts w:ascii="Times New Roman" w:hAnsi="Times New Roman"/>
          <w:sz w:val="20"/>
          <w:szCs w:val="20"/>
        </w:rPr>
        <w:t xml:space="preserve"> = 0.2 samples indicating an optimal doping level was achieved. This also coincided with the lowest normal state resistivity at 297 K, which indicates the optimization of hole concentration as a result of Cr substitution [20]. Using XRD patterns and analysis by EVA programme, the lattice parameters were calculated and presented in Table 2.</w:t>
      </w:r>
    </w:p>
    <w:p w14:paraId="206B9CBB" w14:textId="77777777" w:rsidR="00A82EE6" w:rsidRPr="00C96EF2" w:rsidRDefault="00A82EE6" w:rsidP="00A82EE6">
      <w:pPr>
        <w:spacing w:after="0"/>
        <w:jc w:val="both"/>
        <w:outlineLvl w:val="0"/>
        <w:rPr>
          <w:rFonts w:ascii="Times New Roman" w:hAnsi="Times New Roman"/>
          <w:sz w:val="20"/>
          <w:szCs w:val="20"/>
        </w:rPr>
      </w:pPr>
    </w:p>
    <w:p w14:paraId="0122FB90" w14:textId="77777777" w:rsidR="00D12563" w:rsidRDefault="00A82EE6" w:rsidP="00D12563">
      <w:pPr>
        <w:spacing w:after="0"/>
        <w:jc w:val="both"/>
        <w:outlineLvl w:val="0"/>
        <w:rPr>
          <w:rFonts w:ascii="Times New Roman" w:hAnsi="Times New Roman"/>
          <w:sz w:val="20"/>
          <w:szCs w:val="20"/>
        </w:rPr>
      </w:pPr>
      <w:r w:rsidRPr="00C96EF2">
        <w:rPr>
          <w:rFonts w:ascii="Times New Roman" w:hAnsi="Times New Roman"/>
          <w:sz w:val="20"/>
          <w:szCs w:val="20"/>
        </w:rPr>
        <w:t xml:space="preserve">Table 2 shows the phases in the samples which consist of the Tl1212, Tl2223, Tl1223, Tl2234, and Tl1234 phases. It is noted that the Tl2212 phase was present with a volume fraction between 50% and 88%. The occurrence of multi phases in the </w:t>
      </w:r>
      <w:r w:rsidRPr="00C96EF2">
        <w:rPr>
          <w:rFonts w:ascii="Times New Roman" w:hAnsi="Times New Roman"/>
          <w:i/>
          <w:sz w:val="20"/>
          <w:szCs w:val="20"/>
        </w:rPr>
        <w:t xml:space="preserve">x </w:t>
      </w:r>
      <w:r w:rsidRPr="00C96EF2">
        <w:rPr>
          <w:rFonts w:ascii="Times New Roman" w:hAnsi="Times New Roman"/>
          <w:sz w:val="20"/>
          <w:szCs w:val="20"/>
        </w:rPr>
        <w:t xml:space="preserve">= 0.8 sample resulted in the reduction of </w:t>
      </w:r>
      <w:r w:rsidRPr="00C96EF2">
        <w:rPr>
          <w:rFonts w:ascii="Times New Roman" w:hAnsi="Times New Roman"/>
          <w:i/>
          <w:sz w:val="20"/>
          <w:szCs w:val="20"/>
        </w:rPr>
        <w:t>T</w:t>
      </w:r>
      <w:r w:rsidRPr="00C96EF2">
        <w:rPr>
          <w:rFonts w:ascii="Times New Roman" w:hAnsi="Times New Roman"/>
          <w:sz w:val="20"/>
          <w:szCs w:val="20"/>
          <w:vertAlign w:val="subscript"/>
        </w:rPr>
        <w:t>c-zero</w:t>
      </w:r>
      <w:r w:rsidRPr="00C96EF2">
        <w:rPr>
          <w:rFonts w:ascii="Times New Roman" w:hAnsi="Times New Roman"/>
          <w:sz w:val="20"/>
          <w:szCs w:val="20"/>
        </w:rPr>
        <w:t xml:space="preserve"> to 60 K. The samples were in 14/mmm and P4/mmm space group for </w:t>
      </w:r>
      <w:r w:rsidRPr="00C96EF2">
        <w:rPr>
          <w:rFonts w:ascii="Times New Roman" w:hAnsi="Times New Roman"/>
          <w:i/>
          <w:sz w:val="20"/>
          <w:szCs w:val="20"/>
        </w:rPr>
        <w:t>x</w:t>
      </w:r>
      <w:r w:rsidRPr="00C96EF2">
        <w:rPr>
          <w:rFonts w:ascii="Times New Roman" w:hAnsi="Times New Roman"/>
          <w:sz w:val="20"/>
          <w:szCs w:val="20"/>
        </w:rPr>
        <w:t xml:space="preserve"> = 0.0 and </w:t>
      </w:r>
      <w:r w:rsidRPr="00C96EF2">
        <w:rPr>
          <w:rFonts w:ascii="Times New Roman" w:hAnsi="Times New Roman"/>
          <w:i/>
          <w:sz w:val="20"/>
          <w:szCs w:val="20"/>
        </w:rPr>
        <w:t>x</w:t>
      </w:r>
      <w:r w:rsidRPr="00C96EF2">
        <w:rPr>
          <w:rFonts w:ascii="Times New Roman" w:hAnsi="Times New Roman"/>
          <w:sz w:val="20"/>
          <w:szCs w:val="20"/>
        </w:rPr>
        <w:t xml:space="preserve"> = 0.6. In the </w:t>
      </w:r>
      <w:r w:rsidRPr="00C96EF2">
        <w:rPr>
          <w:rFonts w:ascii="Times New Roman" w:hAnsi="Times New Roman"/>
          <w:i/>
          <w:sz w:val="20"/>
          <w:szCs w:val="20"/>
        </w:rPr>
        <w:t>x</w:t>
      </w:r>
      <w:r w:rsidRPr="00C96EF2">
        <w:rPr>
          <w:rFonts w:ascii="Times New Roman" w:hAnsi="Times New Roman"/>
          <w:sz w:val="20"/>
          <w:szCs w:val="20"/>
        </w:rPr>
        <w:t xml:space="preserve"> = 1.0 samples, superconductivity was completely suppressed and the sample became insulating.  This was due to the presence of unknown phases. </w:t>
      </w:r>
    </w:p>
    <w:p w14:paraId="0756F2EF" w14:textId="77777777" w:rsidR="00D12563" w:rsidRDefault="00D12563" w:rsidP="00D12563">
      <w:pPr>
        <w:spacing w:after="0"/>
        <w:jc w:val="both"/>
        <w:outlineLvl w:val="0"/>
        <w:rPr>
          <w:rFonts w:ascii="Times New Roman" w:hAnsi="Times New Roman"/>
          <w:sz w:val="20"/>
          <w:szCs w:val="20"/>
        </w:rPr>
      </w:pPr>
    </w:p>
    <w:p w14:paraId="2FF7C52A" w14:textId="3619657B" w:rsidR="00D12563" w:rsidRPr="00D12563" w:rsidRDefault="00D12563" w:rsidP="00D12563">
      <w:pPr>
        <w:spacing w:after="0"/>
        <w:jc w:val="both"/>
        <w:outlineLvl w:val="0"/>
        <w:rPr>
          <w:rFonts w:ascii="Times New Roman" w:hAnsi="Times New Roman"/>
          <w:sz w:val="20"/>
          <w:szCs w:val="20"/>
        </w:rPr>
        <w:sectPr w:rsidR="00D12563" w:rsidRPr="00D12563" w:rsidSect="00D12563">
          <w:headerReference w:type="even" r:id="rId13"/>
          <w:headerReference w:type="default" r:id="rId14"/>
          <w:footerReference w:type="even" r:id="rId15"/>
          <w:headerReference w:type="first" r:id="rId16"/>
          <w:type w:val="continuous"/>
          <w:pgSz w:w="12240" w:h="15840" w:code="1"/>
          <w:pgMar w:top="1800" w:right="1469" w:bottom="1699" w:left="1440" w:header="706" w:footer="706" w:gutter="0"/>
          <w:pgNumType w:start="0"/>
          <w:cols w:num="2" w:space="403"/>
          <w:docGrid w:linePitch="360"/>
        </w:sectPr>
      </w:pPr>
    </w:p>
    <w:p w14:paraId="74FE901D" w14:textId="22EA90A6" w:rsidR="00A82EE6" w:rsidRDefault="00A82EE6" w:rsidP="00A82EE6">
      <w:pPr>
        <w:pStyle w:val="NoSpacing"/>
        <w:spacing w:line="276" w:lineRule="auto"/>
        <w:jc w:val="both"/>
        <w:rPr>
          <w:rFonts w:ascii="Times New Roman" w:hAnsi="Times New Roman"/>
          <w:position w:val="2"/>
          <w:sz w:val="20"/>
          <w:szCs w:val="20"/>
        </w:rPr>
      </w:pPr>
    </w:p>
    <w:p w14:paraId="1BBBEFEC" w14:textId="77777777" w:rsidR="00C57948" w:rsidRPr="00C96EF2" w:rsidRDefault="00C57948" w:rsidP="00A82EE6">
      <w:pPr>
        <w:pStyle w:val="NoSpacing"/>
        <w:spacing w:line="276" w:lineRule="auto"/>
        <w:jc w:val="both"/>
        <w:rPr>
          <w:rFonts w:ascii="Times New Roman" w:hAnsi="Times New Roman"/>
          <w:position w:val="2"/>
          <w:sz w:val="20"/>
          <w:szCs w:val="20"/>
        </w:rPr>
      </w:pPr>
    </w:p>
    <w:tbl>
      <w:tblPr>
        <w:tblpPr w:leftFromText="180" w:rightFromText="180" w:vertAnchor="text" w:horzAnchor="page" w:tblpX="1440" w:tblpY="227"/>
        <w:tblOverlap w:val="never"/>
        <w:tblW w:w="9450" w:type="dxa"/>
        <w:tblLook w:val="0000" w:firstRow="0" w:lastRow="0" w:firstColumn="0" w:lastColumn="0" w:noHBand="0" w:noVBand="0"/>
      </w:tblPr>
      <w:tblGrid>
        <w:gridCol w:w="9450"/>
      </w:tblGrid>
      <w:tr w:rsidR="00A82EE6" w:rsidRPr="00C96EF2" w14:paraId="40928260" w14:textId="77777777" w:rsidTr="00A82EE6">
        <w:trPr>
          <w:trHeight w:val="90"/>
        </w:trPr>
        <w:tc>
          <w:tcPr>
            <w:tcW w:w="9450" w:type="dxa"/>
          </w:tcPr>
          <w:p w14:paraId="64EBAE81" w14:textId="6B043C40" w:rsidR="00A82EE6" w:rsidRPr="00C96EF2" w:rsidRDefault="00A82EE6" w:rsidP="00A82EE6">
            <w:pPr>
              <w:pStyle w:val="BodyText"/>
              <w:wordWrap/>
              <w:spacing w:line="276" w:lineRule="auto"/>
              <w:ind w:right="-1023"/>
              <w:rPr>
                <w:rFonts w:ascii="Times New Roman" w:hAnsi="Times New Roman" w:cs="Times New Roman"/>
                <w:position w:val="2"/>
              </w:rPr>
            </w:pPr>
            <w:r>
              <w:rPr>
                <w:rFonts w:ascii="Times New Roman" w:hAnsi="Times New Roman" w:cs="Times New Roman"/>
                <w:position w:val="2"/>
              </w:rPr>
              <w:t xml:space="preserve">                  </w:t>
            </w:r>
            <w:r w:rsidRPr="00C96EF2">
              <w:rPr>
                <w:rFonts w:ascii="Times New Roman" w:hAnsi="Times New Roman" w:cs="Times New Roman"/>
                <w:noProof/>
                <w:lang w:eastAsia="en-US" w:bidi="ar-SA"/>
              </w:rPr>
              <w:drawing>
                <wp:inline distT="0" distB="0" distL="0" distR="0" wp14:anchorId="509A0ECD" wp14:editId="4136B13A">
                  <wp:extent cx="4580255" cy="1407160"/>
                  <wp:effectExtent l="0" t="0" r="0" b="254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ambar 13"/>
                          <pic:cNvPicPr preferRelativeResize="0">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80255" cy="1407160"/>
                          </a:xfrm>
                          <a:prstGeom prst="rect">
                            <a:avLst/>
                          </a:prstGeom>
                          <a:noFill/>
                          <a:ln>
                            <a:noFill/>
                          </a:ln>
                        </pic:spPr>
                      </pic:pic>
                    </a:graphicData>
                  </a:graphic>
                </wp:inline>
              </w:drawing>
            </w:r>
          </w:p>
        </w:tc>
      </w:tr>
      <w:tr w:rsidR="00A82EE6" w:rsidRPr="00C96EF2" w14:paraId="58564EE7" w14:textId="77777777" w:rsidTr="00A82EE6">
        <w:trPr>
          <w:trHeight w:val="211"/>
        </w:trPr>
        <w:tc>
          <w:tcPr>
            <w:tcW w:w="9450" w:type="dxa"/>
          </w:tcPr>
          <w:p w14:paraId="31D3CAEC" w14:textId="251C82A6" w:rsidR="00A82EE6" w:rsidRDefault="00A82EE6" w:rsidP="00D12563">
            <w:pPr>
              <w:pStyle w:val="BodyText"/>
              <w:numPr>
                <w:ilvl w:val="0"/>
                <w:numId w:val="3"/>
              </w:numPr>
              <w:wordWrap/>
              <w:spacing w:line="276" w:lineRule="auto"/>
              <w:ind w:right="112"/>
              <w:rPr>
                <w:rFonts w:ascii="Times New Roman" w:hAnsi="Times New Roman" w:cs="Times New Roman"/>
                <w:lang w:eastAsia="en-MY"/>
              </w:rPr>
            </w:pPr>
            <w:r w:rsidRPr="00C96EF2">
              <w:rPr>
                <w:rFonts w:ascii="Times New Roman" w:hAnsi="Times New Roman" w:cs="Times New Roman"/>
                <w:lang w:eastAsia="en-MY"/>
              </w:rPr>
              <w:t>(b)</w:t>
            </w:r>
          </w:p>
          <w:p w14:paraId="6C72B03B" w14:textId="77777777" w:rsidR="00D12563" w:rsidRDefault="00D12563" w:rsidP="00D12563">
            <w:pPr>
              <w:pStyle w:val="BodyText"/>
              <w:wordWrap/>
              <w:spacing w:line="276" w:lineRule="auto"/>
              <w:ind w:right="112"/>
              <w:rPr>
                <w:rFonts w:ascii="Times New Roman" w:hAnsi="Times New Roman" w:cs="Times New Roman"/>
                <w:lang w:eastAsia="en-MY"/>
              </w:rPr>
            </w:pPr>
          </w:p>
          <w:p w14:paraId="4FA06BD9" w14:textId="74BC0758" w:rsidR="00D12563" w:rsidRPr="00C96EF2" w:rsidRDefault="00D12563" w:rsidP="00D12563">
            <w:pPr>
              <w:pStyle w:val="BodyText"/>
              <w:wordWrap/>
              <w:spacing w:line="276" w:lineRule="auto"/>
              <w:ind w:right="112"/>
              <w:rPr>
                <w:rFonts w:ascii="Times New Roman" w:hAnsi="Times New Roman" w:cs="Times New Roman"/>
                <w:lang w:eastAsia="en-MY"/>
              </w:rPr>
            </w:pPr>
          </w:p>
        </w:tc>
      </w:tr>
      <w:tr w:rsidR="00A82EE6" w:rsidRPr="00C96EF2" w14:paraId="4FAA17C6" w14:textId="77777777" w:rsidTr="00A82EE6">
        <w:trPr>
          <w:trHeight w:val="90"/>
        </w:trPr>
        <w:tc>
          <w:tcPr>
            <w:tcW w:w="9450" w:type="dxa"/>
          </w:tcPr>
          <w:p w14:paraId="021DE36A" w14:textId="77777777" w:rsidR="00A82EE6" w:rsidRPr="00C96EF2" w:rsidRDefault="00A82EE6" w:rsidP="00A82EE6">
            <w:pPr>
              <w:pStyle w:val="BodyText"/>
              <w:wordWrap/>
              <w:spacing w:line="276" w:lineRule="auto"/>
              <w:ind w:right="112"/>
              <w:jc w:val="center"/>
              <w:rPr>
                <w:rFonts w:ascii="Times New Roman" w:hAnsi="Times New Roman" w:cs="Times New Roman"/>
                <w:lang w:eastAsia="en-MY"/>
              </w:rPr>
            </w:pPr>
            <w:r w:rsidRPr="00C96EF2">
              <w:rPr>
                <w:rFonts w:ascii="Times New Roman" w:hAnsi="Times New Roman" w:cs="Times New Roman"/>
                <w:noProof/>
                <w:lang w:eastAsia="en-US" w:bidi="ar-SA"/>
              </w:rPr>
              <w:lastRenderedPageBreak/>
              <w:drawing>
                <wp:inline distT="0" distB="0" distL="0" distR="0" wp14:anchorId="6A39E758" wp14:editId="4A6CFCAD">
                  <wp:extent cx="4460875" cy="1558290"/>
                  <wp:effectExtent l="0" t="0" r="0" b="381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ambar 11"/>
                          <pic:cNvPicPr preferRelativeResize="0">
                            <a:picLocks noChangeArrowheads="1"/>
                          </pic:cNvPicPr>
                        </pic:nvPicPr>
                        <pic:blipFill>
                          <a:blip r:embed="rId18">
                            <a:extLst>
                              <a:ext uri="{28A0092B-C50C-407E-A947-70E740481C1C}">
                                <a14:useLocalDpi xmlns:a14="http://schemas.microsoft.com/office/drawing/2010/main" val="0"/>
                              </a:ext>
                            </a:extLst>
                          </a:blip>
                          <a:srcRect b="21384"/>
                          <a:stretch>
                            <a:fillRect/>
                          </a:stretch>
                        </pic:blipFill>
                        <pic:spPr bwMode="auto">
                          <a:xfrm>
                            <a:off x="0" y="0"/>
                            <a:ext cx="4460875" cy="1558290"/>
                          </a:xfrm>
                          <a:prstGeom prst="rect">
                            <a:avLst/>
                          </a:prstGeom>
                          <a:noFill/>
                          <a:ln>
                            <a:noFill/>
                          </a:ln>
                        </pic:spPr>
                      </pic:pic>
                    </a:graphicData>
                  </a:graphic>
                </wp:inline>
              </w:drawing>
            </w:r>
          </w:p>
        </w:tc>
      </w:tr>
      <w:tr w:rsidR="00A82EE6" w:rsidRPr="00C96EF2" w14:paraId="118E71FF" w14:textId="77777777" w:rsidTr="00A82EE6">
        <w:trPr>
          <w:trHeight w:val="226"/>
        </w:trPr>
        <w:tc>
          <w:tcPr>
            <w:tcW w:w="9450" w:type="dxa"/>
          </w:tcPr>
          <w:p w14:paraId="4B5EDE99" w14:textId="448BA6B5" w:rsidR="00A82EE6" w:rsidRPr="00C96EF2" w:rsidRDefault="00A82EE6" w:rsidP="00A82EE6">
            <w:pPr>
              <w:pStyle w:val="BodyText"/>
              <w:wordWrap/>
              <w:spacing w:line="276" w:lineRule="auto"/>
              <w:ind w:right="112"/>
              <w:rPr>
                <w:rFonts w:ascii="Times New Roman" w:hAnsi="Times New Roman" w:cs="Times New Roman"/>
                <w:lang w:eastAsia="en-MY"/>
              </w:rPr>
            </w:pPr>
            <w:r>
              <w:rPr>
                <w:rFonts w:ascii="Times New Roman" w:hAnsi="Times New Roman" w:cs="Times New Roman"/>
                <w:lang w:eastAsia="en-MY"/>
              </w:rPr>
              <w:t xml:space="preserve">                                         </w:t>
            </w:r>
            <w:r w:rsidRPr="00C96EF2">
              <w:rPr>
                <w:rFonts w:ascii="Times New Roman" w:hAnsi="Times New Roman" w:cs="Times New Roman"/>
                <w:lang w:eastAsia="en-MY"/>
              </w:rPr>
              <w:t>(c)                                                                         (d)</w:t>
            </w:r>
          </w:p>
        </w:tc>
      </w:tr>
    </w:tbl>
    <w:p w14:paraId="25531DB0" w14:textId="77777777" w:rsidR="00C57948" w:rsidRDefault="00C57948" w:rsidP="00C57948">
      <w:pPr>
        <w:pStyle w:val="NoSpacing"/>
        <w:framePr w:hSpace="180" w:wrap="around" w:vAnchor="text" w:hAnchor="page" w:x="1440" w:y="227"/>
        <w:widowControl w:val="0"/>
        <w:spacing w:line="276" w:lineRule="auto"/>
        <w:ind w:left="900" w:hanging="900"/>
        <w:suppressOverlap/>
        <w:jc w:val="both"/>
        <w:rPr>
          <w:rFonts w:ascii="Times New Roman" w:hAnsi="Times New Roman"/>
          <w:spacing w:val="-2"/>
          <w:sz w:val="20"/>
          <w:szCs w:val="20"/>
        </w:rPr>
      </w:pPr>
      <w:r w:rsidRPr="00C96EF2">
        <w:rPr>
          <w:rFonts w:ascii="Times New Roman" w:hAnsi="Times New Roman"/>
          <w:spacing w:val="-2"/>
          <w:sz w:val="20"/>
          <w:szCs w:val="20"/>
        </w:rPr>
        <w:t xml:space="preserve">Figure 1. </w:t>
      </w:r>
      <w:r>
        <w:rPr>
          <w:rFonts w:ascii="Times New Roman" w:hAnsi="Times New Roman"/>
          <w:spacing w:val="-2"/>
          <w:sz w:val="20"/>
          <w:szCs w:val="20"/>
        </w:rPr>
        <w:t xml:space="preserve">  </w:t>
      </w:r>
      <w:r w:rsidRPr="00C96EF2">
        <w:rPr>
          <w:rFonts w:ascii="Times New Roman" w:hAnsi="Times New Roman"/>
          <w:spacing w:val="-2"/>
          <w:sz w:val="20"/>
          <w:szCs w:val="20"/>
        </w:rPr>
        <w:t xml:space="preserve">Electrical resistance as a function of temperature for </w:t>
      </w:r>
      <w:r w:rsidRPr="00C96EF2">
        <w:rPr>
          <w:rFonts w:ascii="Times New Roman" w:hAnsi="Times New Roman"/>
          <w:sz w:val="20"/>
          <w:szCs w:val="20"/>
        </w:rPr>
        <w:t>Tl</w:t>
      </w:r>
      <w:r w:rsidRPr="00C96EF2">
        <w:rPr>
          <w:rFonts w:ascii="Times New Roman" w:hAnsi="Times New Roman"/>
          <w:sz w:val="20"/>
          <w:szCs w:val="20"/>
          <w:vertAlign w:val="subscript"/>
        </w:rPr>
        <w:t>2-</w:t>
      </w:r>
      <w:r w:rsidRPr="00C96EF2">
        <w:rPr>
          <w:rFonts w:ascii="Times New Roman" w:hAnsi="Times New Roman"/>
          <w:i/>
          <w:sz w:val="20"/>
          <w:szCs w:val="20"/>
          <w:vertAlign w:val="subscript"/>
        </w:rPr>
        <w:t>x</w:t>
      </w:r>
      <w:r w:rsidRPr="00C96EF2">
        <w:rPr>
          <w:rFonts w:ascii="Times New Roman" w:hAnsi="Times New Roman"/>
          <w:sz w:val="20"/>
          <w:szCs w:val="20"/>
        </w:rPr>
        <w:t>Cr</w:t>
      </w:r>
      <w:r w:rsidRPr="00C96EF2">
        <w:rPr>
          <w:rFonts w:ascii="Times New Roman" w:hAnsi="Times New Roman"/>
          <w:i/>
          <w:sz w:val="20"/>
          <w:szCs w:val="20"/>
          <w:vertAlign w:val="subscript"/>
        </w:rPr>
        <w:t>x</w:t>
      </w:r>
      <w:r w:rsidRPr="00C96EF2">
        <w:rPr>
          <w:rFonts w:ascii="Times New Roman" w:hAnsi="Times New Roman"/>
          <w:sz w:val="20"/>
          <w:szCs w:val="20"/>
        </w:rPr>
        <w:t>Ba</w:t>
      </w:r>
      <w:r w:rsidRPr="00C96EF2">
        <w:rPr>
          <w:rFonts w:ascii="Times New Roman" w:hAnsi="Times New Roman"/>
          <w:sz w:val="20"/>
          <w:szCs w:val="20"/>
          <w:vertAlign w:val="subscript"/>
        </w:rPr>
        <w:t>2</w:t>
      </w:r>
      <w:r w:rsidRPr="00C96EF2">
        <w:rPr>
          <w:rFonts w:ascii="Times New Roman" w:hAnsi="Times New Roman"/>
          <w:sz w:val="20"/>
          <w:szCs w:val="20"/>
        </w:rPr>
        <w:t>CaCu</w:t>
      </w:r>
      <w:r w:rsidRPr="00C96EF2">
        <w:rPr>
          <w:rFonts w:ascii="Times New Roman" w:hAnsi="Times New Roman"/>
          <w:sz w:val="20"/>
          <w:szCs w:val="20"/>
          <w:vertAlign w:val="subscript"/>
        </w:rPr>
        <w:t>2</w:t>
      </w:r>
      <w:r w:rsidRPr="00C96EF2">
        <w:rPr>
          <w:rFonts w:ascii="Times New Roman" w:hAnsi="Times New Roman"/>
          <w:sz w:val="20"/>
          <w:szCs w:val="20"/>
        </w:rPr>
        <w:t>O</w:t>
      </w:r>
      <w:r w:rsidRPr="00C96EF2">
        <w:rPr>
          <w:rFonts w:ascii="Times New Roman" w:hAnsi="Times New Roman"/>
          <w:sz w:val="20"/>
          <w:szCs w:val="20"/>
          <w:vertAlign w:val="subscript"/>
        </w:rPr>
        <w:t xml:space="preserve">8-δ </w:t>
      </w:r>
      <w:r w:rsidRPr="00C96EF2">
        <w:rPr>
          <w:rFonts w:ascii="Times New Roman" w:hAnsi="Times New Roman"/>
          <w:spacing w:val="-2"/>
          <w:sz w:val="20"/>
          <w:szCs w:val="20"/>
        </w:rPr>
        <w:t xml:space="preserve">with (a) </w:t>
      </w:r>
      <w:r w:rsidRPr="00C96EF2">
        <w:rPr>
          <w:rFonts w:ascii="Times New Roman" w:hAnsi="Times New Roman"/>
          <w:i/>
          <w:spacing w:val="-2"/>
          <w:sz w:val="20"/>
          <w:szCs w:val="20"/>
        </w:rPr>
        <w:t>x</w:t>
      </w:r>
      <w:r w:rsidRPr="00C96EF2">
        <w:rPr>
          <w:rFonts w:ascii="Times New Roman" w:hAnsi="Times New Roman"/>
          <w:spacing w:val="-2"/>
          <w:sz w:val="20"/>
          <w:szCs w:val="20"/>
        </w:rPr>
        <w:t xml:space="preserve"> = 0, (b) </w:t>
      </w:r>
      <w:r w:rsidRPr="00C96EF2">
        <w:rPr>
          <w:rFonts w:ascii="Times New Roman" w:hAnsi="Times New Roman"/>
          <w:i/>
          <w:spacing w:val="-2"/>
          <w:sz w:val="20"/>
          <w:szCs w:val="20"/>
        </w:rPr>
        <w:t>x</w:t>
      </w:r>
      <w:r w:rsidRPr="00C96EF2">
        <w:rPr>
          <w:rFonts w:ascii="Times New Roman" w:hAnsi="Times New Roman"/>
          <w:spacing w:val="-2"/>
          <w:sz w:val="20"/>
          <w:szCs w:val="20"/>
        </w:rPr>
        <w:t xml:space="preserve"> = 0.2, (c)</w:t>
      </w:r>
      <w:r>
        <w:rPr>
          <w:rFonts w:ascii="Times New Roman" w:hAnsi="Times New Roman"/>
          <w:spacing w:val="-2"/>
          <w:sz w:val="20"/>
          <w:szCs w:val="20"/>
        </w:rPr>
        <w:t xml:space="preserve"> </w:t>
      </w:r>
    </w:p>
    <w:p w14:paraId="5B756961" w14:textId="09FE77B1" w:rsidR="00A82EE6" w:rsidRDefault="00C57948" w:rsidP="00C57948">
      <w:pPr>
        <w:pStyle w:val="BodyText"/>
        <w:wordWrap/>
        <w:spacing w:line="276" w:lineRule="auto"/>
        <w:ind w:left="900" w:right="112" w:hanging="900"/>
        <w:rPr>
          <w:rFonts w:ascii="Times New Roman" w:hAnsi="Times New Roman" w:cs="Times New Roman"/>
          <w:spacing w:val="-2"/>
        </w:rPr>
      </w:pPr>
      <w:r>
        <w:rPr>
          <w:rFonts w:ascii="Times New Roman" w:hAnsi="Times New Roman"/>
          <w:i/>
          <w:spacing w:val="-2"/>
        </w:rPr>
        <w:t xml:space="preserve">                  </w:t>
      </w:r>
      <w:r w:rsidRPr="00C96EF2">
        <w:rPr>
          <w:rFonts w:ascii="Times New Roman" w:hAnsi="Times New Roman" w:cs="Times New Roman"/>
          <w:i/>
          <w:spacing w:val="-2"/>
        </w:rPr>
        <w:t>x</w:t>
      </w:r>
      <w:r w:rsidRPr="00C96EF2">
        <w:rPr>
          <w:rFonts w:ascii="Times New Roman" w:hAnsi="Times New Roman" w:cs="Times New Roman"/>
          <w:spacing w:val="-2"/>
        </w:rPr>
        <w:t xml:space="preserve"> 0.4 and  (d) </w:t>
      </w:r>
      <w:r w:rsidRPr="00C96EF2">
        <w:rPr>
          <w:rFonts w:ascii="Times New Roman" w:hAnsi="Times New Roman" w:cs="Times New Roman"/>
          <w:i/>
          <w:spacing w:val="-2"/>
        </w:rPr>
        <w:t>x</w:t>
      </w:r>
      <w:r w:rsidRPr="00C96EF2">
        <w:rPr>
          <w:rFonts w:ascii="Times New Roman" w:hAnsi="Times New Roman" w:cs="Times New Roman"/>
          <w:spacing w:val="-2"/>
        </w:rPr>
        <w:t xml:space="preserve"> = 0.6</w:t>
      </w:r>
    </w:p>
    <w:p w14:paraId="2673D70A" w14:textId="77777777" w:rsidR="00C57948" w:rsidRPr="00C57948" w:rsidRDefault="00C57948" w:rsidP="00C57948">
      <w:pPr>
        <w:pStyle w:val="BodyText"/>
        <w:wordWrap/>
        <w:spacing w:line="276" w:lineRule="auto"/>
        <w:ind w:left="100" w:right="112"/>
        <w:rPr>
          <w:rFonts w:ascii="Times New Roman" w:hAnsi="Times New Roman" w:cs="Times New Roman"/>
          <w:iCs/>
        </w:rPr>
      </w:pPr>
    </w:p>
    <w:p w14:paraId="10DE3222" w14:textId="77777777" w:rsidR="00A82EE6" w:rsidRPr="00C96EF2" w:rsidRDefault="00A82EE6" w:rsidP="00A82EE6">
      <w:pPr>
        <w:pStyle w:val="BodyText"/>
        <w:wordWrap/>
        <w:spacing w:line="276" w:lineRule="auto"/>
        <w:ind w:left="100" w:right="112"/>
        <w:rPr>
          <w:rFonts w:ascii="Times New Roman" w:hAnsi="Times New Roman" w:cs="Times New Roman"/>
        </w:rPr>
      </w:pPr>
    </w:p>
    <w:p w14:paraId="58B14137" w14:textId="2E945BA0" w:rsidR="00A82EE6" w:rsidRPr="00A82EE6" w:rsidRDefault="00A82EE6" w:rsidP="00A82EE6">
      <w:pPr>
        <w:pStyle w:val="NoSpacing"/>
        <w:spacing w:after="120" w:line="276" w:lineRule="auto"/>
        <w:jc w:val="center"/>
        <w:rPr>
          <w:rFonts w:ascii="Times New Roman" w:hAnsi="Times New Roman"/>
          <w:sz w:val="20"/>
          <w:szCs w:val="20"/>
          <w:vertAlign w:val="subscript"/>
        </w:rPr>
      </w:pPr>
      <w:r w:rsidRPr="00C96EF2">
        <w:rPr>
          <w:rFonts w:ascii="Times New Roman" w:hAnsi="Times New Roman"/>
          <w:sz w:val="20"/>
          <w:szCs w:val="20"/>
        </w:rPr>
        <w:t xml:space="preserve">Table 1. </w:t>
      </w:r>
      <w:r>
        <w:rPr>
          <w:rFonts w:ascii="Times New Roman" w:hAnsi="Times New Roman"/>
          <w:sz w:val="20"/>
          <w:szCs w:val="20"/>
        </w:rPr>
        <w:t xml:space="preserve"> </w:t>
      </w:r>
      <w:r w:rsidRPr="00C96EF2">
        <w:rPr>
          <w:rFonts w:ascii="Times New Roman" w:hAnsi="Times New Roman"/>
          <w:sz w:val="20"/>
          <w:szCs w:val="20"/>
        </w:rPr>
        <w:t>Transition temperatures and electrical resistivity at 297 K of Tl</w:t>
      </w:r>
      <w:r w:rsidRPr="00C96EF2">
        <w:rPr>
          <w:rFonts w:ascii="Times New Roman" w:hAnsi="Times New Roman"/>
          <w:sz w:val="20"/>
          <w:szCs w:val="20"/>
          <w:vertAlign w:val="subscript"/>
        </w:rPr>
        <w:t>2-x</w:t>
      </w:r>
      <w:r w:rsidRPr="00C96EF2">
        <w:rPr>
          <w:rFonts w:ascii="Times New Roman" w:hAnsi="Times New Roman"/>
          <w:sz w:val="20"/>
          <w:szCs w:val="20"/>
        </w:rPr>
        <w:t>Cr</w:t>
      </w:r>
      <w:r w:rsidRPr="00C96EF2">
        <w:rPr>
          <w:rFonts w:ascii="Times New Roman" w:hAnsi="Times New Roman"/>
          <w:sz w:val="20"/>
          <w:szCs w:val="20"/>
          <w:vertAlign w:val="subscript"/>
        </w:rPr>
        <w:t>x</w:t>
      </w:r>
      <w:r w:rsidRPr="00C96EF2">
        <w:rPr>
          <w:rFonts w:ascii="Times New Roman" w:hAnsi="Times New Roman"/>
          <w:sz w:val="20"/>
          <w:szCs w:val="20"/>
        </w:rPr>
        <w:t>Ba</w:t>
      </w:r>
      <w:r w:rsidRPr="00C96EF2">
        <w:rPr>
          <w:rFonts w:ascii="Times New Roman" w:hAnsi="Times New Roman"/>
          <w:sz w:val="20"/>
          <w:szCs w:val="20"/>
          <w:vertAlign w:val="subscript"/>
        </w:rPr>
        <w:t>2</w:t>
      </w:r>
      <w:r w:rsidRPr="00C96EF2">
        <w:rPr>
          <w:rFonts w:ascii="Times New Roman" w:hAnsi="Times New Roman"/>
          <w:sz w:val="20"/>
          <w:szCs w:val="20"/>
        </w:rPr>
        <w:t>CaCu</w:t>
      </w:r>
      <w:r w:rsidRPr="00C96EF2">
        <w:rPr>
          <w:rFonts w:ascii="Times New Roman" w:hAnsi="Times New Roman"/>
          <w:sz w:val="20"/>
          <w:szCs w:val="20"/>
          <w:vertAlign w:val="subscript"/>
        </w:rPr>
        <w:t>2</w:t>
      </w:r>
      <w:r w:rsidRPr="00C96EF2">
        <w:rPr>
          <w:rFonts w:ascii="Times New Roman" w:hAnsi="Times New Roman"/>
          <w:sz w:val="20"/>
          <w:szCs w:val="20"/>
        </w:rPr>
        <w:t>O</w:t>
      </w:r>
      <w:r w:rsidRPr="00C96EF2">
        <w:rPr>
          <w:rFonts w:ascii="Times New Roman" w:hAnsi="Times New Roman"/>
          <w:sz w:val="20"/>
          <w:szCs w:val="20"/>
          <w:vertAlign w:val="subscript"/>
        </w:rPr>
        <w:t>8-δ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
        <w:gridCol w:w="1363"/>
        <w:gridCol w:w="1343"/>
        <w:gridCol w:w="1174"/>
        <w:gridCol w:w="1251"/>
      </w:tblGrid>
      <w:tr w:rsidR="00A82EE6" w:rsidRPr="00C96EF2" w14:paraId="174647F8" w14:textId="77777777" w:rsidTr="00A82EE6">
        <w:trPr>
          <w:jc w:val="center"/>
        </w:trPr>
        <w:tc>
          <w:tcPr>
            <w:tcW w:w="0" w:type="auto"/>
            <w:tcBorders>
              <w:top w:val="single" w:sz="4" w:space="0" w:color="auto"/>
              <w:left w:val="nil"/>
              <w:bottom w:val="single" w:sz="4" w:space="0" w:color="auto"/>
              <w:right w:val="nil"/>
            </w:tcBorders>
          </w:tcPr>
          <w:p w14:paraId="231FAF94" w14:textId="77777777" w:rsidR="00A82EE6" w:rsidRPr="00C96EF2" w:rsidRDefault="00A82EE6" w:rsidP="0015242E">
            <w:pPr>
              <w:spacing w:before="60" w:after="60"/>
              <w:rPr>
                <w:rFonts w:ascii="Times New Roman" w:hAnsi="Times New Roman"/>
                <w:b/>
                <w:i/>
                <w:sz w:val="20"/>
                <w:szCs w:val="20"/>
              </w:rPr>
            </w:pPr>
            <w:r w:rsidRPr="00C96EF2">
              <w:rPr>
                <w:rFonts w:ascii="Times New Roman" w:hAnsi="Times New Roman"/>
                <w:b/>
                <w:i/>
                <w:sz w:val="20"/>
                <w:szCs w:val="20"/>
              </w:rPr>
              <w:t>x</w:t>
            </w:r>
          </w:p>
        </w:tc>
        <w:tc>
          <w:tcPr>
            <w:tcW w:w="0" w:type="auto"/>
            <w:tcBorders>
              <w:top w:val="single" w:sz="4" w:space="0" w:color="auto"/>
              <w:left w:val="nil"/>
              <w:bottom w:val="single" w:sz="4" w:space="0" w:color="auto"/>
              <w:right w:val="nil"/>
            </w:tcBorders>
          </w:tcPr>
          <w:p w14:paraId="119F7704" w14:textId="77777777" w:rsidR="00A82EE6" w:rsidRPr="00C96EF2" w:rsidRDefault="00A82EE6" w:rsidP="0015242E">
            <w:pPr>
              <w:spacing w:before="60" w:after="60"/>
              <w:jc w:val="center"/>
              <w:rPr>
                <w:rFonts w:ascii="Times New Roman" w:hAnsi="Times New Roman"/>
                <w:b/>
                <w:sz w:val="20"/>
                <w:szCs w:val="20"/>
              </w:rPr>
            </w:pPr>
            <w:r w:rsidRPr="00C96EF2">
              <w:rPr>
                <w:rFonts w:ascii="Times New Roman" w:hAnsi="Times New Roman"/>
                <w:b/>
                <w:i/>
                <w:sz w:val="20"/>
                <w:szCs w:val="20"/>
              </w:rPr>
              <w:t>T</w:t>
            </w:r>
            <w:r w:rsidRPr="00C96EF2">
              <w:rPr>
                <w:rFonts w:ascii="Times New Roman" w:hAnsi="Times New Roman"/>
                <w:b/>
                <w:sz w:val="20"/>
                <w:szCs w:val="20"/>
                <w:vertAlign w:val="subscript"/>
              </w:rPr>
              <w:t xml:space="preserve">c-zero </w:t>
            </w:r>
            <w:r w:rsidRPr="00C96EF2">
              <w:rPr>
                <w:rFonts w:ascii="Times New Roman" w:hAnsi="Times New Roman"/>
                <w:b/>
                <w:sz w:val="20"/>
                <w:szCs w:val="20"/>
              </w:rPr>
              <w:t xml:space="preserve">( </w:t>
            </w:r>
            <w:r w:rsidRPr="00C96EF2">
              <w:rPr>
                <w:rFonts w:ascii="Times New Roman" w:hAnsi="Times New Roman"/>
                <w:b/>
                <w:sz w:val="20"/>
                <w:szCs w:val="20"/>
                <w:u w:val="single"/>
              </w:rPr>
              <w:t>+</w:t>
            </w:r>
            <w:r w:rsidRPr="00C96EF2">
              <w:rPr>
                <w:rFonts w:ascii="Times New Roman" w:hAnsi="Times New Roman"/>
                <w:b/>
                <w:sz w:val="20"/>
                <w:szCs w:val="20"/>
              </w:rPr>
              <w:t xml:space="preserve"> 1 K)</w:t>
            </w:r>
          </w:p>
        </w:tc>
        <w:tc>
          <w:tcPr>
            <w:tcW w:w="0" w:type="auto"/>
            <w:tcBorders>
              <w:top w:val="single" w:sz="4" w:space="0" w:color="auto"/>
              <w:left w:val="nil"/>
              <w:bottom w:val="single" w:sz="4" w:space="0" w:color="auto"/>
              <w:right w:val="nil"/>
            </w:tcBorders>
          </w:tcPr>
          <w:p w14:paraId="2DA59B69" w14:textId="77777777" w:rsidR="00A82EE6" w:rsidRPr="00C96EF2" w:rsidRDefault="00A82EE6" w:rsidP="0015242E">
            <w:pPr>
              <w:spacing w:before="60" w:after="60"/>
              <w:jc w:val="center"/>
              <w:rPr>
                <w:rFonts w:ascii="Times New Roman" w:hAnsi="Times New Roman"/>
                <w:b/>
                <w:sz w:val="20"/>
                <w:szCs w:val="20"/>
              </w:rPr>
            </w:pPr>
            <w:r w:rsidRPr="00C96EF2">
              <w:rPr>
                <w:rFonts w:ascii="Times New Roman" w:hAnsi="Times New Roman"/>
                <w:b/>
                <w:sz w:val="20"/>
                <w:szCs w:val="20"/>
              </w:rPr>
              <w:t>T</w:t>
            </w:r>
            <w:r w:rsidRPr="00C96EF2">
              <w:rPr>
                <w:rFonts w:ascii="Times New Roman" w:hAnsi="Times New Roman"/>
                <w:b/>
                <w:sz w:val="20"/>
                <w:szCs w:val="20"/>
                <w:vertAlign w:val="subscript"/>
              </w:rPr>
              <w:t>c-onset</w:t>
            </w:r>
            <w:r w:rsidRPr="00C96EF2">
              <w:rPr>
                <w:rFonts w:ascii="Times New Roman" w:hAnsi="Times New Roman"/>
                <w:b/>
                <w:sz w:val="20"/>
                <w:szCs w:val="20"/>
              </w:rPr>
              <w:t xml:space="preserve"> (</w:t>
            </w:r>
            <w:r w:rsidRPr="00C96EF2">
              <w:rPr>
                <w:rFonts w:ascii="Times New Roman" w:hAnsi="Times New Roman"/>
                <w:b/>
                <w:sz w:val="20"/>
                <w:szCs w:val="20"/>
                <w:u w:val="single"/>
              </w:rPr>
              <w:t>+</w:t>
            </w:r>
            <w:r w:rsidRPr="00C96EF2">
              <w:rPr>
                <w:rFonts w:ascii="Times New Roman" w:hAnsi="Times New Roman"/>
                <w:b/>
                <w:sz w:val="20"/>
                <w:szCs w:val="20"/>
              </w:rPr>
              <w:t>1 K)</w:t>
            </w:r>
          </w:p>
        </w:tc>
        <w:tc>
          <w:tcPr>
            <w:tcW w:w="0" w:type="auto"/>
            <w:tcBorders>
              <w:top w:val="single" w:sz="4" w:space="0" w:color="auto"/>
              <w:left w:val="nil"/>
              <w:bottom w:val="single" w:sz="4" w:space="0" w:color="auto"/>
              <w:right w:val="nil"/>
            </w:tcBorders>
          </w:tcPr>
          <w:p w14:paraId="4547E582" w14:textId="77777777" w:rsidR="00A82EE6" w:rsidRPr="00C96EF2" w:rsidRDefault="00A82EE6" w:rsidP="0015242E">
            <w:pPr>
              <w:spacing w:before="60" w:after="60"/>
              <w:jc w:val="center"/>
              <w:rPr>
                <w:rFonts w:ascii="Times New Roman" w:hAnsi="Times New Roman"/>
                <w:b/>
                <w:sz w:val="20"/>
                <w:szCs w:val="20"/>
              </w:rPr>
            </w:pPr>
            <w:r w:rsidRPr="00C96EF2">
              <w:rPr>
                <w:rFonts w:ascii="Times New Roman" w:hAnsi="Times New Roman"/>
                <w:b/>
                <w:sz w:val="20"/>
                <w:szCs w:val="20"/>
              </w:rPr>
              <w:t>Δ</w:t>
            </w:r>
            <w:r w:rsidRPr="00C96EF2">
              <w:rPr>
                <w:rFonts w:ascii="Times New Roman" w:hAnsi="Times New Roman"/>
                <w:b/>
                <w:i/>
                <w:sz w:val="20"/>
                <w:szCs w:val="20"/>
              </w:rPr>
              <w:t>T</w:t>
            </w:r>
            <w:r w:rsidRPr="00C96EF2">
              <w:rPr>
                <w:rFonts w:ascii="Times New Roman" w:hAnsi="Times New Roman"/>
                <w:b/>
                <w:sz w:val="20"/>
                <w:szCs w:val="20"/>
                <w:vertAlign w:val="subscript"/>
              </w:rPr>
              <w:t>c</w:t>
            </w:r>
            <w:r w:rsidRPr="00C96EF2">
              <w:rPr>
                <w:rFonts w:ascii="Times New Roman" w:hAnsi="Times New Roman"/>
                <w:b/>
                <w:sz w:val="20"/>
                <w:szCs w:val="20"/>
              </w:rPr>
              <w:t xml:space="preserve"> (</w:t>
            </w:r>
            <w:r w:rsidRPr="00C96EF2">
              <w:rPr>
                <w:rFonts w:ascii="Times New Roman" w:hAnsi="Times New Roman"/>
                <w:b/>
                <w:sz w:val="20"/>
                <w:szCs w:val="20"/>
                <w:u w:val="single"/>
              </w:rPr>
              <w:t>+</w:t>
            </w:r>
            <w:r w:rsidRPr="00C96EF2">
              <w:rPr>
                <w:rFonts w:ascii="Times New Roman" w:hAnsi="Times New Roman"/>
                <w:b/>
                <w:sz w:val="20"/>
                <w:szCs w:val="20"/>
              </w:rPr>
              <w:t xml:space="preserve"> 1 K)</w:t>
            </w:r>
          </w:p>
        </w:tc>
        <w:tc>
          <w:tcPr>
            <w:tcW w:w="0" w:type="auto"/>
            <w:tcBorders>
              <w:top w:val="single" w:sz="4" w:space="0" w:color="auto"/>
              <w:left w:val="nil"/>
              <w:bottom w:val="single" w:sz="4" w:space="0" w:color="auto"/>
              <w:right w:val="nil"/>
            </w:tcBorders>
          </w:tcPr>
          <w:p w14:paraId="723C8850" w14:textId="77777777" w:rsidR="00A82EE6" w:rsidRPr="00C96EF2" w:rsidRDefault="00A82EE6" w:rsidP="0015242E">
            <w:pPr>
              <w:spacing w:before="60" w:after="60"/>
              <w:jc w:val="center"/>
              <w:rPr>
                <w:rFonts w:ascii="Times New Roman" w:hAnsi="Times New Roman"/>
                <w:b/>
                <w:sz w:val="20"/>
                <w:szCs w:val="20"/>
              </w:rPr>
            </w:pPr>
            <w:r w:rsidRPr="00C96EF2">
              <w:rPr>
                <w:rFonts w:ascii="Times New Roman" w:hAnsi="Times New Roman"/>
                <w:b/>
                <w:sz w:val="20"/>
                <w:szCs w:val="20"/>
              </w:rPr>
              <w:t xml:space="preserve">ρ </w:t>
            </w:r>
            <w:r w:rsidRPr="00C96EF2">
              <w:rPr>
                <w:rFonts w:ascii="Times New Roman" w:hAnsi="Times New Roman"/>
                <w:b/>
                <w:sz w:val="20"/>
                <w:szCs w:val="20"/>
                <w:vertAlign w:val="subscript"/>
              </w:rPr>
              <w:t>297 K</w:t>
            </w:r>
            <w:r w:rsidRPr="00C96EF2">
              <w:rPr>
                <w:rFonts w:ascii="Times New Roman" w:hAnsi="Times New Roman"/>
                <w:b/>
                <w:sz w:val="20"/>
                <w:szCs w:val="20"/>
              </w:rPr>
              <w:t>(Ωcm)</w:t>
            </w:r>
          </w:p>
        </w:tc>
      </w:tr>
      <w:tr w:rsidR="00A82EE6" w:rsidRPr="00C96EF2" w14:paraId="7A354FF9" w14:textId="77777777" w:rsidTr="00A82EE6">
        <w:trPr>
          <w:jc w:val="center"/>
        </w:trPr>
        <w:tc>
          <w:tcPr>
            <w:tcW w:w="0" w:type="auto"/>
            <w:tcBorders>
              <w:top w:val="single" w:sz="4" w:space="0" w:color="auto"/>
              <w:left w:val="nil"/>
              <w:bottom w:val="nil"/>
              <w:right w:val="nil"/>
            </w:tcBorders>
          </w:tcPr>
          <w:p w14:paraId="7E43C5F0" w14:textId="77777777" w:rsidR="00A82EE6" w:rsidRPr="00C96EF2" w:rsidRDefault="00A82EE6" w:rsidP="0015242E">
            <w:pPr>
              <w:spacing w:before="60" w:after="0"/>
              <w:rPr>
                <w:rFonts w:ascii="Times New Roman" w:hAnsi="Times New Roman"/>
                <w:sz w:val="20"/>
                <w:szCs w:val="20"/>
              </w:rPr>
            </w:pPr>
            <w:r w:rsidRPr="00C96EF2">
              <w:rPr>
                <w:rFonts w:ascii="Times New Roman" w:hAnsi="Times New Roman"/>
                <w:sz w:val="20"/>
                <w:szCs w:val="20"/>
              </w:rPr>
              <w:t>0</w:t>
            </w:r>
          </w:p>
        </w:tc>
        <w:tc>
          <w:tcPr>
            <w:tcW w:w="0" w:type="auto"/>
            <w:tcBorders>
              <w:top w:val="single" w:sz="4" w:space="0" w:color="auto"/>
              <w:left w:val="nil"/>
              <w:bottom w:val="nil"/>
              <w:right w:val="nil"/>
            </w:tcBorders>
          </w:tcPr>
          <w:p w14:paraId="090D8805" w14:textId="77777777" w:rsidR="00A82EE6" w:rsidRPr="00C96EF2" w:rsidRDefault="00A82EE6" w:rsidP="0015242E">
            <w:pPr>
              <w:spacing w:before="60" w:after="0"/>
              <w:jc w:val="center"/>
              <w:rPr>
                <w:rFonts w:ascii="Times New Roman" w:hAnsi="Times New Roman"/>
                <w:sz w:val="20"/>
                <w:szCs w:val="20"/>
              </w:rPr>
            </w:pPr>
            <w:r w:rsidRPr="00C96EF2">
              <w:rPr>
                <w:rFonts w:ascii="Times New Roman" w:hAnsi="Times New Roman"/>
                <w:sz w:val="20"/>
                <w:szCs w:val="20"/>
              </w:rPr>
              <w:t>93</w:t>
            </w:r>
          </w:p>
        </w:tc>
        <w:tc>
          <w:tcPr>
            <w:tcW w:w="0" w:type="auto"/>
            <w:tcBorders>
              <w:top w:val="single" w:sz="4" w:space="0" w:color="auto"/>
              <w:left w:val="nil"/>
              <w:bottom w:val="nil"/>
              <w:right w:val="nil"/>
            </w:tcBorders>
          </w:tcPr>
          <w:p w14:paraId="6727D6CB" w14:textId="77777777" w:rsidR="00A82EE6" w:rsidRPr="00C96EF2" w:rsidRDefault="00A82EE6" w:rsidP="0015242E">
            <w:pPr>
              <w:spacing w:before="60" w:after="0"/>
              <w:jc w:val="center"/>
              <w:rPr>
                <w:rFonts w:ascii="Times New Roman" w:hAnsi="Times New Roman"/>
                <w:sz w:val="20"/>
                <w:szCs w:val="20"/>
              </w:rPr>
            </w:pPr>
            <w:r w:rsidRPr="00C96EF2">
              <w:rPr>
                <w:rFonts w:ascii="Times New Roman" w:hAnsi="Times New Roman"/>
                <w:sz w:val="20"/>
                <w:szCs w:val="20"/>
              </w:rPr>
              <w:t>105</w:t>
            </w:r>
          </w:p>
        </w:tc>
        <w:tc>
          <w:tcPr>
            <w:tcW w:w="0" w:type="auto"/>
            <w:tcBorders>
              <w:top w:val="single" w:sz="4" w:space="0" w:color="auto"/>
              <w:left w:val="nil"/>
              <w:bottom w:val="nil"/>
              <w:right w:val="nil"/>
            </w:tcBorders>
          </w:tcPr>
          <w:p w14:paraId="7E6825AD" w14:textId="77777777" w:rsidR="00A82EE6" w:rsidRPr="00C96EF2" w:rsidRDefault="00A82EE6" w:rsidP="0015242E">
            <w:pPr>
              <w:spacing w:before="60" w:after="0"/>
              <w:jc w:val="center"/>
              <w:rPr>
                <w:rFonts w:ascii="Times New Roman" w:hAnsi="Times New Roman"/>
                <w:sz w:val="20"/>
                <w:szCs w:val="20"/>
              </w:rPr>
            </w:pPr>
            <w:r w:rsidRPr="00C96EF2">
              <w:rPr>
                <w:rFonts w:ascii="Times New Roman" w:hAnsi="Times New Roman"/>
                <w:sz w:val="20"/>
                <w:szCs w:val="20"/>
              </w:rPr>
              <w:t>12</w:t>
            </w:r>
          </w:p>
        </w:tc>
        <w:tc>
          <w:tcPr>
            <w:tcW w:w="0" w:type="auto"/>
            <w:tcBorders>
              <w:top w:val="single" w:sz="4" w:space="0" w:color="auto"/>
              <w:left w:val="nil"/>
              <w:bottom w:val="nil"/>
              <w:right w:val="nil"/>
            </w:tcBorders>
          </w:tcPr>
          <w:p w14:paraId="7C7A4851" w14:textId="77777777" w:rsidR="00A82EE6" w:rsidRPr="00C96EF2" w:rsidRDefault="00A82EE6" w:rsidP="0015242E">
            <w:pPr>
              <w:spacing w:before="60" w:after="0"/>
              <w:jc w:val="center"/>
              <w:rPr>
                <w:rFonts w:ascii="Times New Roman" w:hAnsi="Times New Roman"/>
                <w:sz w:val="20"/>
                <w:szCs w:val="20"/>
              </w:rPr>
            </w:pPr>
            <w:r w:rsidRPr="00C96EF2">
              <w:rPr>
                <w:rFonts w:ascii="Times New Roman" w:hAnsi="Times New Roman"/>
                <w:sz w:val="20"/>
                <w:szCs w:val="20"/>
              </w:rPr>
              <w:t>0.1562</w:t>
            </w:r>
          </w:p>
        </w:tc>
      </w:tr>
      <w:tr w:rsidR="00A82EE6" w:rsidRPr="00C96EF2" w14:paraId="30DCBE13" w14:textId="77777777" w:rsidTr="00BA4BCA">
        <w:trPr>
          <w:jc w:val="center"/>
        </w:trPr>
        <w:tc>
          <w:tcPr>
            <w:tcW w:w="0" w:type="auto"/>
            <w:tcBorders>
              <w:top w:val="nil"/>
              <w:left w:val="nil"/>
              <w:bottom w:val="nil"/>
              <w:right w:val="nil"/>
            </w:tcBorders>
          </w:tcPr>
          <w:p w14:paraId="6A49E9BB" w14:textId="77777777" w:rsidR="00A82EE6" w:rsidRPr="00C96EF2" w:rsidRDefault="00A82EE6" w:rsidP="0015242E">
            <w:pPr>
              <w:spacing w:before="60" w:after="0"/>
              <w:rPr>
                <w:rFonts w:ascii="Times New Roman" w:hAnsi="Times New Roman"/>
                <w:sz w:val="20"/>
                <w:szCs w:val="20"/>
              </w:rPr>
            </w:pPr>
            <w:r w:rsidRPr="00C96EF2">
              <w:rPr>
                <w:rFonts w:ascii="Times New Roman" w:hAnsi="Times New Roman"/>
                <w:sz w:val="20"/>
                <w:szCs w:val="20"/>
              </w:rPr>
              <w:t>0.2</w:t>
            </w:r>
          </w:p>
        </w:tc>
        <w:tc>
          <w:tcPr>
            <w:tcW w:w="0" w:type="auto"/>
            <w:tcBorders>
              <w:top w:val="nil"/>
              <w:left w:val="nil"/>
              <w:bottom w:val="nil"/>
              <w:right w:val="nil"/>
            </w:tcBorders>
          </w:tcPr>
          <w:p w14:paraId="3098A8E4" w14:textId="77777777" w:rsidR="00A82EE6" w:rsidRPr="00C96EF2" w:rsidRDefault="00A82EE6" w:rsidP="0015242E">
            <w:pPr>
              <w:spacing w:before="60" w:after="0"/>
              <w:jc w:val="center"/>
              <w:rPr>
                <w:rFonts w:ascii="Times New Roman" w:hAnsi="Times New Roman"/>
                <w:sz w:val="20"/>
                <w:szCs w:val="20"/>
              </w:rPr>
            </w:pPr>
            <w:r w:rsidRPr="00C96EF2">
              <w:rPr>
                <w:rFonts w:ascii="Times New Roman" w:hAnsi="Times New Roman"/>
                <w:sz w:val="20"/>
                <w:szCs w:val="20"/>
              </w:rPr>
              <w:t>96</w:t>
            </w:r>
          </w:p>
        </w:tc>
        <w:tc>
          <w:tcPr>
            <w:tcW w:w="0" w:type="auto"/>
            <w:tcBorders>
              <w:top w:val="nil"/>
              <w:left w:val="nil"/>
              <w:bottom w:val="nil"/>
              <w:right w:val="nil"/>
            </w:tcBorders>
          </w:tcPr>
          <w:p w14:paraId="6B93F344" w14:textId="77777777" w:rsidR="00A82EE6" w:rsidRPr="00C96EF2" w:rsidRDefault="00A82EE6" w:rsidP="0015242E">
            <w:pPr>
              <w:spacing w:before="60" w:after="0"/>
              <w:jc w:val="center"/>
              <w:rPr>
                <w:rFonts w:ascii="Times New Roman" w:hAnsi="Times New Roman"/>
                <w:sz w:val="20"/>
                <w:szCs w:val="20"/>
              </w:rPr>
            </w:pPr>
            <w:r w:rsidRPr="00C96EF2">
              <w:rPr>
                <w:rFonts w:ascii="Times New Roman" w:hAnsi="Times New Roman"/>
                <w:sz w:val="20"/>
                <w:szCs w:val="20"/>
              </w:rPr>
              <w:t>116</w:t>
            </w:r>
          </w:p>
        </w:tc>
        <w:tc>
          <w:tcPr>
            <w:tcW w:w="0" w:type="auto"/>
            <w:tcBorders>
              <w:top w:val="nil"/>
              <w:left w:val="nil"/>
              <w:bottom w:val="nil"/>
              <w:right w:val="nil"/>
            </w:tcBorders>
          </w:tcPr>
          <w:p w14:paraId="25E859A3" w14:textId="77777777" w:rsidR="00A82EE6" w:rsidRPr="00C96EF2" w:rsidRDefault="00A82EE6" w:rsidP="0015242E">
            <w:pPr>
              <w:spacing w:before="60" w:after="0"/>
              <w:jc w:val="center"/>
              <w:rPr>
                <w:rFonts w:ascii="Times New Roman" w:hAnsi="Times New Roman"/>
                <w:sz w:val="20"/>
                <w:szCs w:val="20"/>
              </w:rPr>
            </w:pPr>
            <w:r w:rsidRPr="00C96EF2">
              <w:rPr>
                <w:rFonts w:ascii="Times New Roman" w:hAnsi="Times New Roman"/>
                <w:sz w:val="20"/>
                <w:szCs w:val="20"/>
              </w:rPr>
              <w:t>20</w:t>
            </w:r>
          </w:p>
        </w:tc>
        <w:tc>
          <w:tcPr>
            <w:tcW w:w="0" w:type="auto"/>
            <w:tcBorders>
              <w:top w:val="nil"/>
              <w:left w:val="nil"/>
              <w:bottom w:val="nil"/>
              <w:right w:val="nil"/>
            </w:tcBorders>
          </w:tcPr>
          <w:p w14:paraId="5DC38546" w14:textId="77777777" w:rsidR="00A82EE6" w:rsidRPr="00C96EF2" w:rsidRDefault="00A82EE6" w:rsidP="0015242E">
            <w:pPr>
              <w:spacing w:before="60" w:after="0"/>
              <w:jc w:val="center"/>
              <w:rPr>
                <w:rFonts w:ascii="Times New Roman" w:hAnsi="Times New Roman"/>
                <w:sz w:val="20"/>
                <w:szCs w:val="20"/>
              </w:rPr>
            </w:pPr>
            <w:r w:rsidRPr="00C96EF2">
              <w:rPr>
                <w:rFonts w:ascii="Times New Roman" w:hAnsi="Times New Roman"/>
                <w:sz w:val="20"/>
                <w:szCs w:val="20"/>
              </w:rPr>
              <w:t>0.1249</w:t>
            </w:r>
          </w:p>
        </w:tc>
      </w:tr>
      <w:tr w:rsidR="00A82EE6" w:rsidRPr="00C96EF2" w14:paraId="0A86F402" w14:textId="77777777" w:rsidTr="00BA4BCA">
        <w:trPr>
          <w:jc w:val="center"/>
        </w:trPr>
        <w:tc>
          <w:tcPr>
            <w:tcW w:w="0" w:type="auto"/>
            <w:tcBorders>
              <w:top w:val="nil"/>
              <w:left w:val="nil"/>
              <w:bottom w:val="nil"/>
              <w:right w:val="nil"/>
            </w:tcBorders>
          </w:tcPr>
          <w:p w14:paraId="1F74AB1B" w14:textId="77777777" w:rsidR="00A82EE6" w:rsidRPr="00C96EF2" w:rsidRDefault="00A82EE6" w:rsidP="0015242E">
            <w:pPr>
              <w:spacing w:before="60" w:after="0"/>
              <w:rPr>
                <w:rFonts w:ascii="Times New Roman" w:hAnsi="Times New Roman"/>
                <w:sz w:val="20"/>
                <w:szCs w:val="20"/>
              </w:rPr>
            </w:pPr>
            <w:r w:rsidRPr="00C96EF2">
              <w:rPr>
                <w:rFonts w:ascii="Times New Roman" w:hAnsi="Times New Roman"/>
                <w:sz w:val="20"/>
                <w:szCs w:val="20"/>
              </w:rPr>
              <w:t>0.4</w:t>
            </w:r>
          </w:p>
        </w:tc>
        <w:tc>
          <w:tcPr>
            <w:tcW w:w="0" w:type="auto"/>
            <w:tcBorders>
              <w:top w:val="nil"/>
              <w:left w:val="nil"/>
              <w:bottom w:val="nil"/>
              <w:right w:val="nil"/>
            </w:tcBorders>
          </w:tcPr>
          <w:p w14:paraId="59D4FA3B" w14:textId="77777777" w:rsidR="00A82EE6" w:rsidRPr="00C96EF2" w:rsidRDefault="00A82EE6" w:rsidP="0015242E">
            <w:pPr>
              <w:spacing w:before="60" w:after="0"/>
              <w:jc w:val="center"/>
              <w:rPr>
                <w:rFonts w:ascii="Times New Roman" w:hAnsi="Times New Roman"/>
                <w:sz w:val="20"/>
                <w:szCs w:val="20"/>
              </w:rPr>
            </w:pPr>
            <w:r w:rsidRPr="00C96EF2">
              <w:rPr>
                <w:rFonts w:ascii="Times New Roman" w:hAnsi="Times New Roman"/>
                <w:sz w:val="20"/>
                <w:szCs w:val="20"/>
              </w:rPr>
              <w:t>84</w:t>
            </w:r>
          </w:p>
        </w:tc>
        <w:tc>
          <w:tcPr>
            <w:tcW w:w="0" w:type="auto"/>
            <w:tcBorders>
              <w:top w:val="nil"/>
              <w:left w:val="nil"/>
              <w:bottom w:val="nil"/>
              <w:right w:val="nil"/>
            </w:tcBorders>
          </w:tcPr>
          <w:p w14:paraId="5A9097F4" w14:textId="77777777" w:rsidR="00A82EE6" w:rsidRPr="00C96EF2" w:rsidRDefault="00A82EE6" w:rsidP="0015242E">
            <w:pPr>
              <w:spacing w:before="60" w:after="0"/>
              <w:jc w:val="center"/>
              <w:rPr>
                <w:rFonts w:ascii="Times New Roman" w:hAnsi="Times New Roman"/>
                <w:sz w:val="20"/>
                <w:szCs w:val="20"/>
              </w:rPr>
            </w:pPr>
            <w:r w:rsidRPr="00C96EF2">
              <w:rPr>
                <w:rFonts w:ascii="Times New Roman" w:hAnsi="Times New Roman"/>
                <w:sz w:val="20"/>
                <w:szCs w:val="20"/>
              </w:rPr>
              <w:t>105</w:t>
            </w:r>
          </w:p>
        </w:tc>
        <w:tc>
          <w:tcPr>
            <w:tcW w:w="0" w:type="auto"/>
            <w:tcBorders>
              <w:top w:val="nil"/>
              <w:left w:val="nil"/>
              <w:bottom w:val="nil"/>
              <w:right w:val="nil"/>
            </w:tcBorders>
          </w:tcPr>
          <w:p w14:paraId="78224268" w14:textId="77777777" w:rsidR="00A82EE6" w:rsidRPr="00C96EF2" w:rsidRDefault="00A82EE6" w:rsidP="0015242E">
            <w:pPr>
              <w:spacing w:before="60" w:after="0"/>
              <w:jc w:val="center"/>
              <w:rPr>
                <w:rFonts w:ascii="Times New Roman" w:hAnsi="Times New Roman"/>
                <w:sz w:val="20"/>
                <w:szCs w:val="20"/>
              </w:rPr>
            </w:pPr>
            <w:r w:rsidRPr="00C96EF2">
              <w:rPr>
                <w:rFonts w:ascii="Times New Roman" w:hAnsi="Times New Roman"/>
                <w:sz w:val="20"/>
                <w:szCs w:val="20"/>
              </w:rPr>
              <w:t>21</w:t>
            </w:r>
          </w:p>
        </w:tc>
        <w:tc>
          <w:tcPr>
            <w:tcW w:w="0" w:type="auto"/>
            <w:tcBorders>
              <w:top w:val="nil"/>
              <w:left w:val="nil"/>
              <w:bottom w:val="nil"/>
              <w:right w:val="nil"/>
            </w:tcBorders>
          </w:tcPr>
          <w:p w14:paraId="555A76A8" w14:textId="77777777" w:rsidR="00A82EE6" w:rsidRPr="00C96EF2" w:rsidRDefault="00A82EE6" w:rsidP="0015242E">
            <w:pPr>
              <w:spacing w:before="60" w:after="0"/>
              <w:jc w:val="center"/>
              <w:rPr>
                <w:rFonts w:ascii="Times New Roman" w:hAnsi="Times New Roman"/>
                <w:sz w:val="20"/>
                <w:szCs w:val="20"/>
              </w:rPr>
            </w:pPr>
            <w:r w:rsidRPr="00C96EF2">
              <w:rPr>
                <w:rFonts w:ascii="Times New Roman" w:hAnsi="Times New Roman"/>
                <w:sz w:val="20"/>
                <w:szCs w:val="20"/>
              </w:rPr>
              <w:t>0.5966</w:t>
            </w:r>
          </w:p>
        </w:tc>
      </w:tr>
      <w:tr w:rsidR="00A82EE6" w:rsidRPr="00C96EF2" w14:paraId="0A7B816E" w14:textId="77777777" w:rsidTr="00BA4BCA">
        <w:trPr>
          <w:jc w:val="center"/>
        </w:trPr>
        <w:tc>
          <w:tcPr>
            <w:tcW w:w="0" w:type="auto"/>
            <w:tcBorders>
              <w:top w:val="nil"/>
              <w:left w:val="nil"/>
              <w:bottom w:val="nil"/>
              <w:right w:val="nil"/>
            </w:tcBorders>
          </w:tcPr>
          <w:p w14:paraId="764BB68F" w14:textId="77777777" w:rsidR="00A82EE6" w:rsidRPr="00C96EF2" w:rsidRDefault="00A82EE6" w:rsidP="0015242E">
            <w:pPr>
              <w:spacing w:before="60" w:after="0"/>
              <w:rPr>
                <w:rFonts w:ascii="Times New Roman" w:hAnsi="Times New Roman"/>
                <w:sz w:val="20"/>
                <w:szCs w:val="20"/>
              </w:rPr>
            </w:pPr>
            <w:r w:rsidRPr="00C96EF2">
              <w:rPr>
                <w:rFonts w:ascii="Times New Roman" w:hAnsi="Times New Roman"/>
                <w:sz w:val="20"/>
                <w:szCs w:val="20"/>
              </w:rPr>
              <w:t>0.6</w:t>
            </w:r>
          </w:p>
        </w:tc>
        <w:tc>
          <w:tcPr>
            <w:tcW w:w="0" w:type="auto"/>
            <w:tcBorders>
              <w:top w:val="nil"/>
              <w:left w:val="nil"/>
              <w:bottom w:val="nil"/>
              <w:right w:val="nil"/>
            </w:tcBorders>
          </w:tcPr>
          <w:p w14:paraId="51A770E0" w14:textId="77777777" w:rsidR="00A82EE6" w:rsidRPr="00C96EF2" w:rsidRDefault="00A82EE6" w:rsidP="0015242E">
            <w:pPr>
              <w:spacing w:before="60" w:after="0"/>
              <w:jc w:val="center"/>
              <w:rPr>
                <w:rFonts w:ascii="Times New Roman" w:hAnsi="Times New Roman"/>
                <w:sz w:val="20"/>
                <w:szCs w:val="20"/>
              </w:rPr>
            </w:pPr>
            <w:r w:rsidRPr="00C96EF2">
              <w:rPr>
                <w:rFonts w:ascii="Times New Roman" w:hAnsi="Times New Roman"/>
                <w:sz w:val="20"/>
                <w:szCs w:val="20"/>
              </w:rPr>
              <w:t>71</w:t>
            </w:r>
          </w:p>
        </w:tc>
        <w:tc>
          <w:tcPr>
            <w:tcW w:w="0" w:type="auto"/>
            <w:tcBorders>
              <w:top w:val="nil"/>
              <w:left w:val="nil"/>
              <w:bottom w:val="nil"/>
              <w:right w:val="nil"/>
            </w:tcBorders>
          </w:tcPr>
          <w:p w14:paraId="1FA234FE" w14:textId="77777777" w:rsidR="00A82EE6" w:rsidRPr="00C96EF2" w:rsidRDefault="00A82EE6" w:rsidP="0015242E">
            <w:pPr>
              <w:spacing w:before="60" w:after="0"/>
              <w:jc w:val="center"/>
              <w:rPr>
                <w:rFonts w:ascii="Times New Roman" w:hAnsi="Times New Roman"/>
                <w:sz w:val="20"/>
                <w:szCs w:val="20"/>
              </w:rPr>
            </w:pPr>
            <w:r w:rsidRPr="00C96EF2">
              <w:rPr>
                <w:rFonts w:ascii="Times New Roman" w:hAnsi="Times New Roman"/>
                <w:sz w:val="20"/>
                <w:szCs w:val="20"/>
              </w:rPr>
              <w:t>84</w:t>
            </w:r>
          </w:p>
        </w:tc>
        <w:tc>
          <w:tcPr>
            <w:tcW w:w="0" w:type="auto"/>
            <w:tcBorders>
              <w:top w:val="nil"/>
              <w:left w:val="nil"/>
              <w:bottom w:val="nil"/>
              <w:right w:val="nil"/>
            </w:tcBorders>
          </w:tcPr>
          <w:p w14:paraId="2CD7B22A" w14:textId="77777777" w:rsidR="00A82EE6" w:rsidRPr="00C96EF2" w:rsidRDefault="00A82EE6" w:rsidP="0015242E">
            <w:pPr>
              <w:spacing w:before="60" w:after="0"/>
              <w:jc w:val="center"/>
              <w:rPr>
                <w:rFonts w:ascii="Times New Roman" w:hAnsi="Times New Roman"/>
                <w:sz w:val="20"/>
                <w:szCs w:val="20"/>
              </w:rPr>
            </w:pPr>
            <w:r w:rsidRPr="00C96EF2">
              <w:rPr>
                <w:rFonts w:ascii="Times New Roman" w:hAnsi="Times New Roman"/>
                <w:sz w:val="20"/>
                <w:szCs w:val="20"/>
              </w:rPr>
              <w:t>13</w:t>
            </w:r>
          </w:p>
        </w:tc>
        <w:tc>
          <w:tcPr>
            <w:tcW w:w="0" w:type="auto"/>
            <w:tcBorders>
              <w:top w:val="nil"/>
              <w:left w:val="nil"/>
              <w:bottom w:val="nil"/>
              <w:right w:val="nil"/>
            </w:tcBorders>
          </w:tcPr>
          <w:p w14:paraId="69DAD071" w14:textId="77777777" w:rsidR="00A82EE6" w:rsidRPr="00C96EF2" w:rsidRDefault="00A82EE6" w:rsidP="0015242E">
            <w:pPr>
              <w:spacing w:before="60" w:after="0"/>
              <w:jc w:val="center"/>
              <w:rPr>
                <w:rFonts w:ascii="Times New Roman" w:hAnsi="Times New Roman"/>
                <w:sz w:val="20"/>
                <w:szCs w:val="20"/>
              </w:rPr>
            </w:pPr>
            <w:r w:rsidRPr="00C96EF2">
              <w:rPr>
                <w:rFonts w:ascii="Times New Roman" w:hAnsi="Times New Roman"/>
                <w:sz w:val="20"/>
                <w:szCs w:val="20"/>
              </w:rPr>
              <w:t>0.5220</w:t>
            </w:r>
          </w:p>
        </w:tc>
      </w:tr>
      <w:tr w:rsidR="00A82EE6" w:rsidRPr="00C96EF2" w14:paraId="51AC73F6" w14:textId="77777777" w:rsidTr="00A82EE6">
        <w:trPr>
          <w:jc w:val="center"/>
        </w:trPr>
        <w:tc>
          <w:tcPr>
            <w:tcW w:w="0" w:type="auto"/>
            <w:tcBorders>
              <w:top w:val="nil"/>
              <w:left w:val="nil"/>
              <w:bottom w:val="nil"/>
              <w:right w:val="nil"/>
            </w:tcBorders>
          </w:tcPr>
          <w:p w14:paraId="3F210E89" w14:textId="77777777" w:rsidR="00A82EE6" w:rsidRPr="00C96EF2" w:rsidRDefault="00A82EE6" w:rsidP="0015242E">
            <w:pPr>
              <w:spacing w:before="60" w:after="0"/>
              <w:rPr>
                <w:rFonts w:ascii="Times New Roman" w:hAnsi="Times New Roman"/>
                <w:sz w:val="20"/>
                <w:szCs w:val="20"/>
              </w:rPr>
            </w:pPr>
            <w:r w:rsidRPr="00C96EF2">
              <w:rPr>
                <w:rFonts w:ascii="Times New Roman" w:hAnsi="Times New Roman"/>
                <w:sz w:val="20"/>
                <w:szCs w:val="20"/>
              </w:rPr>
              <w:t>0.8</w:t>
            </w:r>
          </w:p>
        </w:tc>
        <w:tc>
          <w:tcPr>
            <w:tcW w:w="0" w:type="auto"/>
            <w:tcBorders>
              <w:top w:val="nil"/>
              <w:left w:val="nil"/>
              <w:bottom w:val="nil"/>
              <w:right w:val="nil"/>
            </w:tcBorders>
          </w:tcPr>
          <w:p w14:paraId="723772BC" w14:textId="77777777" w:rsidR="00A82EE6" w:rsidRPr="00C96EF2" w:rsidRDefault="00A82EE6" w:rsidP="0015242E">
            <w:pPr>
              <w:spacing w:before="60" w:after="0"/>
              <w:jc w:val="center"/>
              <w:rPr>
                <w:rFonts w:ascii="Times New Roman" w:hAnsi="Times New Roman"/>
                <w:sz w:val="20"/>
                <w:szCs w:val="20"/>
              </w:rPr>
            </w:pPr>
            <w:r w:rsidRPr="00C96EF2">
              <w:rPr>
                <w:rFonts w:ascii="Times New Roman" w:hAnsi="Times New Roman"/>
                <w:sz w:val="20"/>
                <w:szCs w:val="20"/>
              </w:rPr>
              <w:t>60</w:t>
            </w:r>
          </w:p>
        </w:tc>
        <w:tc>
          <w:tcPr>
            <w:tcW w:w="0" w:type="auto"/>
            <w:tcBorders>
              <w:top w:val="nil"/>
              <w:left w:val="nil"/>
              <w:bottom w:val="nil"/>
              <w:right w:val="nil"/>
            </w:tcBorders>
          </w:tcPr>
          <w:p w14:paraId="543995C0" w14:textId="77777777" w:rsidR="00A82EE6" w:rsidRPr="00C96EF2" w:rsidRDefault="00A82EE6" w:rsidP="0015242E">
            <w:pPr>
              <w:spacing w:before="60" w:after="0"/>
              <w:jc w:val="center"/>
              <w:rPr>
                <w:rFonts w:ascii="Times New Roman" w:hAnsi="Times New Roman"/>
                <w:sz w:val="20"/>
                <w:szCs w:val="20"/>
              </w:rPr>
            </w:pPr>
            <w:r w:rsidRPr="00C96EF2">
              <w:rPr>
                <w:rFonts w:ascii="Times New Roman" w:hAnsi="Times New Roman"/>
                <w:sz w:val="20"/>
                <w:szCs w:val="20"/>
              </w:rPr>
              <w:t>104</w:t>
            </w:r>
          </w:p>
        </w:tc>
        <w:tc>
          <w:tcPr>
            <w:tcW w:w="0" w:type="auto"/>
            <w:tcBorders>
              <w:top w:val="nil"/>
              <w:left w:val="nil"/>
              <w:bottom w:val="nil"/>
              <w:right w:val="nil"/>
            </w:tcBorders>
          </w:tcPr>
          <w:p w14:paraId="4032BF8A" w14:textId="77777777" w:rsidR="00A82EE6" w:rsidRPr="00C96EF2" w:rsidRDefault="00A82EE6" w:rsidP="0015242E">
            <w:pPr>
              <w:spacing w:before="60" w:after="0"/>
              <w:jc w:val="center"/>
              <w:rPr>
                <w:rFonts w:ascii="Times New Roman" w:hAnsi="Times New Roman"/>
                <w:sz w:val="20"/>
                <w:szCs w:val="20"/>
              </w:rPr>
            </w:pPr>
            <w:r w:rsidRPr="00C96EF2">
              <w:rPr>
                <w:rFonts w:ascii="Times New Roman" w:hAnsi="Times New Roman"/>
                <w:sz w:val="20"/>
                <w:szCs w:val="20"/>
              </w:rPr>
              <w:t>64</w:t>
            </w:r>
          </w:p>
        </w:tc>
        <w:tc>
          <w:tcPr>
            <w:tcW w:w="0" w:type="auto"/>
            <w:tcBorders>
              <w:top w:val="nil"/>
              <w:left w:val="nil"/>
              <w:bottom w:val="nil"/>
              <w:right w:val="nil"/>
            </w:tcBorders>
          </w:tcPr>
          <w:p w14:paraId="75EAF456" w14:textId="77777777" w:rsidR="00A82EE6" w:rsidRPr="00C96EF2" w:rsidRDefault="00A82EE6" w:rsidP="0015242E">
            <w:pPr>
              <w:spacing w:before="60" w:after="0"/>
              <w:jc w:val="center"/>
              <w:rPr>
                <w:rFonts w:ascii="Times New Roman" w:hAnsi="Times New Roman"/>
                <w:sz w:val="20"/>
                <w:szCs w:val="20"/>
              </w:rPr>
            </w:pPr>
            <w:r w:rsidRPr="00C96EF2">
              <w:rPr>
                <w:rFonts w:ascii="Times New Roman" w:hAnsi="Times New Roman"/>
                <w:sz w:val="20"/>
                <w:szCs w:val="20"/>
              </w:rPr>
              <w:t>0.6072</w:t>
            </w:r>
          </w:p>
        </w:tc>
      </w:tr>
      <w:tr w:rsidR="00A82EE6" w:rsidRPr="00C96EF2" w14:paraId="5145FD20" w14:textId="77777777" w:rsidTr="00A82EE6">
        <w:trPr>
          <w:jc w:val="center"/>
        </w:trPr>
        <w:tc>
          <w:tcPr>
            <w:tcW w:w="0" w:type="auto"/>
            <w:tcBorders>
              <w:top w:val="nil"/>
              <w:left w:val="nil"/>
              <w:bottom w:val="single" w:sz="4" w:space="0" w:color="auto"/>
              <w:right w:val="nil"/>
            </w:tcBorders>
          </w:tcPr>
          <w:p w14:paraId="5FE993C9" w14:textId="77777777" w:rsidR="00A82EE6" w:rsidRPr="00C96EF2" w:rsidRDefault="00A82EE6" w:rsidP="0015242E">
            <w:pPr>
              <w:spacing w:before="60" w:after="60"/>
              <w:rPr>
                <w:rFonts w:ascii="Times New Roman" w:hAnsi="Times New Roman"/>
                <w:sz w:val="20"/>
                <w:szCs w:val="20"/>
              </w:rPr>
            </w:pPr>
            <w:r w:rsidRPr="00C96EF2">
              <w:rPr>
                <w:rFonts w:ascii="Times New Roman" w:hAnsi="Times New Roman"/>
                <w:sz w:val="20"/>
                <w:szCs w:val="20"/>
              </w:rPr>
              <w:t>1.0</w:t>
            </w:r>
          </w:p>
        </w:tc>
        <w:tc>
          <w:tcPr>
            <w:tcW w:w="0" w:type="auto"/>
            <w:tcBorders>
              <w:top w:val="nil"/>
              <w:left w:val="nil"/>
              <w:bottom w:val="single" w:sz="4" w:space="0" w:color="auto"/>
              <w:right w:val="nil"/>
            </w:tcBorders>
          </w:tcPr>
          <w:p w14:paraId="1ED763AF" w14:textId="77777777" w:rsidR="00A82EE6" w:rsidRPr="00C96EF2" w:rsidRDefault="00A82EE6" w:rsidP="0015242E">
            <w:pPr>
              <w:spacing w:before="60" w:after="60"/>
              <w:jc w:val="center"/>
              <w:rPr>
                <w:rFonts w:ascii="Times New Roman" w:hAnsi="Times New Roman"/>
                <w:sz w:val="20"/>
                <w:szCs w:val="20"/>
              </w:rPr>
            </w:pPr>
            <w:r w:rsidRPr="00C96EF2">
              <w:rPr>
                <w:rFonts w:ascii="Times New Roman" w:hAnsi="Times New Roman"/>
                <w:sz w:val="20"/>
                <w:szCs w:val="20"/>
              </w:rPr>
              <w:t>-</w:t>
            </w:r>
          </w:p>
        </w:tc>
        <w:tc>
          <w:tcPr>
            <w:tcW w:w="0" w:type="auto"/>
            <w:tcBorders>
              <w:top w:val="nil"/>
              <w:left w:val="nil"/>
              <w:bottom w:val="single" w:sz="4" w:space="0" w:color="auto"/>
              <w:right w:val="nil"/>
            </w:tcBorders>
          </w:tcPr>
          <w:p w14:paraId="4817E5FF" w14:textId="77777777" w:rsidR="00A82EE6" w:rsidRPr="00C96EF2" w:rsidRDefault="00A82EE6" w:rsidP="0015242E">
            <w:pPr>
              <w:spacing w:before="60" w:after="60"/>
              <w:jc w:val="center"/>
              <w:rPr>
                <w:rFonts w:ascii="Times New Roman" w:hAnsi="Times New Roman"/>
                <w:sz w:val="20"/>
                <w:szCs w:val="20"/>
              </w:rPr>
            </w:pPr>
            <w:r w:rsidRPr="00C96EF2">
              <w:rPr>
                <w:rFonts w:ascii="Times New Roman" w:hAnsi="Times New Roman"/>
                <w:sz w:val="20"/>
                <w:szCs w:val="20"/>
              </w:rPr>
              <w:t>-</w:t>
            </w:r>
          </w:p>
        </w:tc>
        <w:tc>
          <w:tcPr>
            <w:tcW w:w="0" w:type="auto"/>
            <w:tcBorders>
              <w:top w:val="nil"/>
              <w:left w:val="nil"/>
              <w:bottom w:val="single" w:sz="4" w:space="0" w:color="auto"/>
              <w:right w:val="nil"/>
            </w:tcBorders>
          </w:tcPr>
          <w:p w14:paraId="57DF5508" w14:textId="77777777" w:rsidR="00A82EE6" w:rsidRPr="00C96EF2" w:rsidRDefault="00A82EE6" w:rsidP="0015242E">
            <w:pPr>
              <w:spacing w:before="60" w:after="60"/>
              <w:jc w:val="center"/>
              <w:rPr>
                <w:rFonts w:ascii="Times New Roman" w:hAnsi="Times New Roman"/>
                <w:sz w:val="20"/>
                <w:szCs w:val="20"/>
              </w:rPr>
            </w:pPr>
            <w:r w:rsidRPr="00C96EF2">
              <w:rPr>
                <w:rFonts w:ascii="Times New Roman" w:hAnsi="Times New Roman"/>
                <w:sz w:val="20"/>
                <w:szCs w:val="20"/>
              </w:rPr>
              <w:t>-</w:t>
            </w:r>
          </w:p>
        </w:tc>
        <w:tc>
          <w:tcPr>
            <w:tcW w:w="0" w:type="auto"/>
            <w:tcBorders>
              <w:top w:val="nil"/>
              <w:left w:val="nil"/>
              <w:bottom w:val="single" w:sz="4" w:space="0" w:color="auto"/>
              <w:right w:val="nil"/>
            </w:tcBorders>
          </w:tcPr>
          <w:p w14:paraId="2DCDF53D" w14:textId="77777777" w:rsidR="00A82EE6" w:rsidRPr="00C96EF2" w:rsidRDefault="00A82EE6" w:rsidP="0015242E">
            <w:pPr>
              <w:spacing w:before="60" w:after="60"/>
              <w:jc w:val="center"/>
              <w:rPr>
                <w:rFonts w:ascii="Times New Roman" w:hAnsi="Times New Roman"/>
                <w:sz w:val="20"/>
                <w:szCs w:val="20"/>
              </w:rPr>
            </w:pPr>
            <w:r w:rsidRPr="00C96EF2">
              <w:rPr>
                <w:rFonts w:ascii="Times New Roman" w:hAnsi="Times New Roman"/>
                <w:sz w:val="20"/>
                <w:szCs w:val="20"/>
              </w:rPr>
              <w:t>-</w:t>
            </w:r>
          </w:p>
        </w:tc>
      </w:tr>
    </w:tbl>
    <w:p w14:paraId="050C97E9" w14:textId="345ACD15" w:rsidR="00A82EE6" w:rsidRDefault="00A82EE6" w:rsidP="00A82EE6">
      <w:pPr>
        <w:pStyle w:val="NoSpacing"/>
        <w:spacing w:line="276" w:lineRule="auto"/>
        <w:jc w:val="both"/>
        <w:rPr>
          <w:rFonts w:ascii="Times New Roman" w:hAnsi="Times New Roman"/>
          <w:sz w:val="20"/>
          <w:szCs w:val="20"/>
        </w:rPr>
      </w:pPr>
    </w:p>
    <w:p w14:paraId="1A7A6058" w14:textId="77777777" w:rsidR="0015242E" w:rsidRPr="00C96EF2" w:rsidRDefault="0015242E" w:rsidP="00A82EE6">
      <w:pPr>
        <w:pStyle w:val="NoSpacing"/>
        <w:spacing w:line="276" w:lineRule="auto"/>
        <w:jc w:val="both"/>
        <w:rPr>
          <w:rFonts w:ascii="Times New Roman" w:hAnsi="Times New Roman"/>
          <w:sz w:val="20"/>
          <w:szCs w:val="20"/>
        </w:rPr>
      </w:pPr>
    </w:p>
    <w:p w14:paraId="4F2C6C9B" w14:textId="0FE48A4D" w:rsidR="00A82EE6" w:rsidRPr="00C96EF2" w:rsidRDefault="00A82EE6" w:rsidP="0015242E">
      <w:pPr>
        <w:pStyle w:val="NoSpacing"/>
        <w:spacing w:after="120" w:line="276" w:lineRule="auto"/>
        <w:jc w:val="center"/>
        <w:rPr>
          <w:rFonts w:ascii="Times New Roman" w:hAnsi="Times New Roman"/>
          <w:sz w:val="20"/>
          <w:szCs w:val="20"/>
          <w:vertAlign w:val="subscript"/>
        </w:rPr>
      </w:pPr>
      <w:r w:rsidRPr="00C96EF2">
        <w:rPr>
          <w:rFonts w:ascii="Times New Roman" w:hAnsi="Times New Roman"/>
          <w:sz w:val="20"/>
          <w:szCs w:val="20"/>
        </w:rPr>
        <w:t xml:space="preserve">Table 2. </w:t>
      </w:r>
      <w:r w:rsidR="0015242E">
        <w:rPr>
          <w:rFonts w:ascii="Times New Roman" w:hAnsi="Times New Roman"/>
          <w:sz w:val="20"/>
          <w:szCs w:val="20"/>
        </w:rPr>
        <w:t xml:space="preserve"> </w:t>
      </w:r>
      <w:r w:rsidRPr="00C96EF2">
        <w:rPr>
          <w:rFonts w:ascii="Times New Roman" w:hAnsi="Times New Roman"/>
          <w:sz w:val="20"/>
          <w:szCs w:val="20"/>
        </w:rPr>
        <w:t>Phase</w:t>
      </w:r>
      <w:r w:rsidRPr="00C96EF2">
        <w:rPr>
          <w:rFonts w:ascii="Times New Roman" w:hAnsi="Times New Roman"/>
          <w:sz w:val="20"/>
          <w:szCs w:val="20"/>
          <w:lang w:val="id-ID"/>
        </w:rPr>
        <w:t>s occurrence</w:t>
      </w:r>
      <w:r w:rsidRPr="00C96EF2">
        <w:rPr>
          <w:rFonts w:ascii="Times New Roman" w:hAnsi="Times New Roman"/>
          <w:sz w:val="20"/>
          <w:szCs w:val="20"/>
        </w:rPr>
        <w:t>, volume fraction, and space group of the samples</w:t>
      </w:r>
    </w:p>
    <w:tbl>
      <w:tblPr>
        <w:tblpPr w:leftFromText="180" w:rightFromText="180" w:vertAnchor="text" w:horzAnchor="page" w:tblpXSpec="center" w:tblpY="72"/>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
        <w:gridCol w:w="878"/>
        <w:gridCol w:w="850"/>
        <w:gridCol w:w="851"/>
        <w:gridCol w:w="850"/>
        <w:gridCol w:w="851"/>
        <w:gridCol w:w="992"/>
        <w:gridCol w:w="1134"/>
        <w:gridCol w:w="1422"/>
      </w:tblGrid>
      <w:tr w:rsidR="00A82EE6" w:rsidRPr="00C96EF2" w14:paraId="30264231" w14:textId="77777777" w:rsidTr="0015242E">
        <w:trPr>
          <w:trHeight w:val="939"/>
          <w:jc w:val="center"/>
        </w:trPr>
        <w:tc>
          <w:tcPr>
            <w:tcW w:w="790" w:type="dxa"/>
            <w:tcBorders>
              <w:top w:val="single" w:sz="4" w:space="0" w:color="auto"/>
              <w:left w:val="nil"/>
              <w:bottom w:val="single" w:sz="4" w:space="0" w:color="auto"/>
              <w:right w:val="nil"/>
            </w:tcBorders>
            <w:textDirection w:val="btLr"/>
            <w:vAlign w:val="center"/>
          </w:tcPr>
          <w:p w14:paraId="764F6187" w14:textId="77777777" w:rsidR="00A82EE6" w:rsidRPr="00C96EF2" w:rsidRDefault="00A82EE6" w:rsidP="0015242E">
            <w:pPr>
              <w:pStyle w:val="NoSpacing"/>
              <w:spacing w:line="276" w:lineRule="auto"/>
              <w:ind w:left="113" w:right="113"/>
              <w:rPr>
                <w:rFonts w:ascii="Times New Roman" w:hAnsi="Times New Roman"/>
                <w:b/>
                <w:sz w:val="20"/>
                <w:szCs w:val="20"/>
              </w:rPr>
            </w:pPr>
            <w:r w:rsidRPr="00C96EF2">
              <w:rPr>
                <w:rFonts w:ascii="Times New Roman" w:hAnsi="Times New Roman"/>
                <w:b/>
                <w:sz w:val="20"/>
                <w:szCs w:val="20"/>
              </w:rPr>
              <w:t>Sample</w:t>
            </w:r>
          </w:p>
          <w:p w14:paraId="5E5D7579" w14:textId="77777777" w:rsidR="00A82EE6" w:rsidRPr="00C96EF2" w:rsidRDefault="00A82EE6" w:rsidP="0015242E">
            <w:pPr>
              <w:pStyle w:val="NoSpacing"/>
              <w:spacing w:line="276" w:lineRule="auto"/>
              <w:ind w:left="113" w:right="113"/>
              <w:rPr>
                <w:rFonts w:ascii="Times New Roman" w:hAnsi="Times New Roman"/>
                <w:b/>
                <w:sz w:val="20"/>
                <w:szCs w:val="20"/>
              </w:rPr>
            </w:pPr>
          </w:p>
        </w:tc>
        <w:tc>
          <w:tcPr>
            <w:tcW w:w="878" w:type="dxa"/>
            <w:tcBorders>
              <w:top w:val="single" w:sz="4" w:space="0" w:color="auto"/>
              <w:left w:val="nil"/>
              <w:bottom w:val="single" w:sz="4" w:space="0" w:color="auto"/>
              <w:right w:val="nil"/>
            </w:tcBorders>
            <w:textDirection w:val="btLr"/>
          </w:tcPr>
          <w:p w14:paraId="42707F7E" w14:textId="77777777" w:rsidR="00A82EE6" w:rsidRPr="00C96EF2" w:rsidRDefault="00A82EE6" w:rsidP="0015242E">
            <w:pPr>
              <w:pStyle w:val="NoSpacing"/>
              <w:spacing w:line="276" w:lineRule="auto"/>
              <w:ind w:left="113" w:right="113"/>
              <w:jc w:val="center"/>
              <w:rPr>
                <w:rFonts w:ascii="Times New Roman" w:hAnsi="Times New Roman"/>
                <w:b/>
                <w:sz w:val="20"/>
                <w:szCs w:val="20"/>
              </w:rPr>
            </w:pPr>
            <w:r w:rsidRPr="00C96EF2">
              <w:rPr>
                <w:rFonts w:ascii="Times New Roman" w:hAnsi="Times New Roman"/>
                <w:b/>
                <w:sz w:val="20"/>
                <w:szCs w:val="20"/>
              </w:rPr>
              <w:t>Tl-2212</w:t>
            </w:r>
          </w:p>
          <w:p w14:paraId="70D7EB1F" w14:textId="77777777" w:rsidR="00A82EE6" w:rsidRPr="00C96EF2" w:rsidRDefault="00A82EE6" w:rsidP="0015242E">
            <w:pPr>
              <w:pStyle w:val="NoSpacing"/>
              <w:spacing w:line="276" w:lineRule="auto"/>
              <w:ind w:left="113" w:right="113"/>
              <w:jc w:val="center"/>
              <w:rPr>
                <w:rFonts w:ascii="Times New Roman" w:hAnsi="Times New Roman"/>
                <w:b/>
                <w:sz w:val="20"/>
                <w:szCs w:val="20"/>
              </w:rPr>
            </w:pPr>
            <w:r w:rsidRPr="00C96EF2">
              <w:rPr>
                <w:rFonts w:ascii="Times New Roman" w:hAnsi="Times New Roman"/>
                <w:b/>
                <w:sz w:val="20"/>
                <w:szCs w:val="20"/>
              </w:rPr>
              <w:t>Phase (%)</w:t>
            </w:r>
          </w:p>
        </w:tc>
        <w:tc>
          <w:tcPr>
            <w:tcW w:w="850" w:type="dxa"/>
            <w:tcBorders>
              <w:top w:val="single" w:sz="4" w:space="0" w:color="auto"/>
              <w:left w:val="nil"/>
              <w:bottom w:val="single" w:sz="4" w:space="0" w:color="auto"/>
              <w:right w:val="nil"/>
            </w:tcBorders>
            <w:textDirection w:val="btLr"/>
          </w:tcPr>
          <w:p w14:paraId="2664091D" w14:textId="77777777" w:rsidR="00A82EE6" w:rsidRPr="00C96EF2" w:rsidRDefault="00A82EE6" w:rsidP="0015242E">
            <w:pPr>
              <w:pStyle w:val="NoSpacing"/>
              <w:spacing w:line="276" w:lineRule="auto"/>
              <w:ind w:left="113" w:right="113"/>
              <w:jc w:val="center"/>
              <w:rPr>
                <w:rFonts w:ascii="Times New Roman" w:hAnsi="Times New Roman"/>
                <w:b/>
                <w:sz w:val="20"/>
                <w:szCs w:val="20"/>
              </w:rPr>
            </w:pPr>
            <w:r w:rsidRPr="00C96EF2">
              <w:rPr>
                <w:rFonts w:ascii="Times New Roman" w:hAnsi="Times New Roman"/>
                <w:b/>
                <w:sz w:val="20"/>
                <w:szCs w:val="20"/>
              </w:rPr>
              <w:t>Tl-1212</w:t>
            </w:r>
          </w:p>
          <w:p w14:paraId="66BE52F5" w14:textId="77777777" w:rsidR="00A82EE6" w:rsidRPr="00C96EF2" w:rsidRDefault="00A82EE6" w:rsidP="0015242E">
            <w:pPr>
              <w:pStyle w:val="NoSpacing"/>
              <w:spacing w:line="276" w:lineRule="auto"/>
              <w:ind w:left="113" w:right="113"/>
              <w:jc w:val="center"/>
              <w:rPr>
                <w:rFonts w:ascii="Times New Roman" w:hAnsi="Times New Roman"/>
                <w:b/>
                <w:sz w:val="20"/>
                <w:szCs w:val="20"/>
              </w:rPr>
            </w:pPr>
            <w:r w:rsidRPr="00C96EF2">
              <w:rPr>
                <w:rFonts w:ascii="Times New Roman" w:hAnsi="Times New Roman"/>
                <w:b/>
                <w:sz w:val="20"/>
                <w:szCs w:val="20"/>
              </w:rPr>
              <w:t>Phase (%)</w:t>
            </w:r>
          </w:p>
        </w:tc>
        <w:tc>
          <w:tcPr>
            <w:tcW w:w="851" w:type="dxa"/>
            <w:tcBorders>
              <w:top w:val="single" w:sz="4" w:space="0" w:color="auto"/>
              <w:left w:val="nil"/>
              <w:bottom w:val="single" w:sz="4" w:space="0" w:color="auto"/>
              <w:right w:val="nil"/>
            </w:tcBorders>
            <w:textDirection w:val="btLr"/>
          </w:tcPr>
          <w:p w14:paraId="2E816E67" w14:textId="77777777" w:rsidR="00A82EE6" w:rsidRPr="00C96EF2" w:rsidRDefault="00A82EE6" w:rsidP="0015242E">
            <w:pPr>
              <w:pStyle w:val="NoSpacing"/>
              <w:spacing w:line="276" w:lineRule="auto"/>
              <w:ind w:left="113" w:right="113"/>
              <w:jc w:val="center"/>
              <w:rPr>
                <w:rFonts w:ascii="Times New Roman" w:hAnsi="Times New Roman"/>
                <w:b/>
                <w:sz w:val="20"/>
                <w:szCs w:val="20"/>
              </w:rPr>
            </w:pPr>
            <w:r w:rsidRPr="00C96EF2">
              <w:rPr>
                <w:rFonts w:ascii="Times New Roman" w:hAnsi="Times New Roman"/>
                <w:b/>
                <w:sz w:val="20"/>
                <w:szCs w:val="20"/>
              </w:rPr>
              <w:t>Tl-1223</w:t>
            </w:r>
          </w:p>
          <w:p w14:paraId="36752063" w14:textId="77777777" w:rsidR="00A82EE6" w:rsidRPr="00C96EF2" w:rsidRDefault="00A82EE6" w:rsidP="0015242E">
            <w:pPr>
              <w:pStyle w:val="NoSpacing"/>
              <w:spacing w:line="276" w:lineRule="auto"/>
              <w:ind w:left="113" w:right="113"/>
              <w:jc w:val="center"/>
              <w:rPr>
                <w:rFonts w:ascii="Times New Roman" w:hAnsi="Times New Roman"/>
                <w:b/>
                <w:sz w:val="20"/>
                <w:szCs w:val="20"/>
              </w:rPr>
            </w:pPr>
            <w:r w:rsidRPr="00C96EF2">
              <w:rPr>
                <w:rFonts w:ascii="Times New Roman" w:hAnsi="Times New Roman"/>
                <w:b/>
                <w:sz w:val="20"/>
                <w:szCs w:val="20"/>
              </w:rPr>
              <w:t>Phase (%)</w:t>
            </w:r>
          </w:p>
        </w:tc>
        <w:tc>
          <w:tcPr>
            <w:tcW w:w="850" w:type="dxa"/>
            <w:tcBorders>
              <w:top w:val="single" w:sz="4" w:space="0" w:color="auto"/>
              <w:left w:val="nil"/>
              <w:bottom w:val="single" w:sz="4" w:space="0" w:color="auto"/>
              <w:right w:val="nil"/>
            </w:tcBorders>
            <w:textDirection w:val="btLr"/>
          </w:tcPr>
          <w:p w14:paraId="46684DEE" w14:textId="77777777" w:rsidR="00A82EE6" w:rsidRPr="00C96EF2" w:rsidRDefault="00A82EE6" w:rsidP="0015242E">
            <w:pPr>
              <w:pStyle w:val="NoSpacing"/>
              <w:spacing w:line="276" w:lineRule="auto"/>
              <w:ind w:left="113" w:right="113"/>
              <w:jc w:val="center"/>
              <w:rPr>
                <w:rFonts w:ascii="Times New Roman" w:hAnsi="Times New Roman"/>
                <w:b/>
                <w:sz w:val="20"/>
                <w:szCs w:val="20"/>
              </w:rPr>
            </w:pPr>
            <w:r w:rsidRPr="00C96EF2">
              <w:rPr>
                <w:rFonts w:ascii="Times New Roman" w:hAnsi="Times New Roman"/>
                <w:b/>
                <w:sz w:val="20"/>
                <w:szCs w:val="20"/>
              </w:rPr>
              <w:t>Tl-2223</w:t>
            </w:r>
          </w:p>
          <w:p w14:paraId="2A8286BE" w14:textId="77777777" w:rsidR="00A82EE6" w:rsidRPr="00C96EF2" w:rsidRDefault="00A82EE6" w:rsidP="0015242E">
            <w:pPr>
              <w:pStyle w:val="NoSpacing"/>
              <w:spacing w:line="276" w:lineRule="auto"/>
              <w:ind w:left="113" w:right="113"/>
              <w:jc w:val="center"/>
              <w:rPr>
                <w:rFonts w:ascii="Times New Roman" w:hAnsi="Times New Roman"/>
                <w:b/>
                <w:sz w:val="20"/>
                <w:szCs w:val="20"/>
              </w:rPr>
            </w:pPr>
            <w:r w:rsidRPr="00C96EF2">
              <w:rPr>
                <w:rFonts w:ascii="Times New Roman" w:hAnsi="Times New Roman"/>
                <w:b/>
                <w:sz w:val="20"/>
                <w:szCs w:val="20"/>
              </w:rPr>
              <w:t>Phase (%)</w:t>
            </w:r>
          </w:p>
        </w:tc>
        <w:tc>
          <w:tcPr>
            <w:tcW w:w="851" w:type="dxa"/>
            <w:tcBorders>
              <w:top w:val="single" w:sz="4" w:space="0" w:color="auto"/>
              <w:left w:val="nil"/>
              <w:bottom w:val="single" w:sz="4" w:space="0" w:color="auto"/>
              <w:right w:val="nil"/>
            </w:tcBorders>
            <w:textDirection w:val="btLr"/>
          </w:tcPr>
          <w:p w14:paraId="6C77F459" w14:textId="77777777" w:rsidR="00A82EE6" w:rsidRPr="00C96EF2" w:rsidRDefault="00A82EE6" w:rsidP="0015242E">
            <w:pPr>
              <w:pStyle w:val="NoSpacing"/>
              <w:spacing w:line="276" w:lineRule="auto"/>
              <w:ind w:left="113" w:right="113"/>
              <w:jc w:val="center"/>
              <w:rPr>
                <w:rFonts w:ascii="Times New Roman" w:hAnsi="Times New Roman"/>
                <w:b/>
                <w:sz w:val="20"/>
                <w:szCs w:val="20"/>
              </w:rPr>
            </w:pPr>
            <w:r w:rsidRPr="00C96EF2">
              <w:rPr>
                <w:rFonts w:ascii="Times New Roman" w:hAnsi="Times New Roman"/>
                <w:b/>
                <w:sz w:val="20"/>
                <w:szCs w:val="20"/>
              </w:rPr>
              <w:t>Tl-2201</w:t>
            </w:r>
          </w:p>
          <w:p w14:paraId="50E5E58E" w14:textId="77777777" w:rsidR="00A82EE6" w:rsidRPr="00C96EF2" w:rsidRDefault="00A82EE6" w:rsidP="0015242E">
            <w:pPr>
              <w:pStyle w:val="NoSpacing"/>
              <w:spacing w:line="276" w:lineRule="auto"/>
              <w:ind w:left="113" w:right="113"/>
              <w:jc w:val="center"/>
              <w:rPr>
                <w:rFonts w:ascii="Times New Roman" w:hAnsi="Times New Roman"/>
                <w:b/>
                <w:sz w:val="20"/>
                <w:szCs w:val="20"/>
              </w:rPr>
            </w:pPr>
            <w:r w:rsidRPr="00C96EF2">
              <w:rPr>
                <w:rFonts w:ascii="Times New Roman" w:hAnsi="Times New Roman"/>
                <w:b/>
                <w:sz w:val="20"/>
                <w:szCs w:val="20"/>
              </w:rPr>
              <w:t>Phase (%)</w:t>
            </w:r>
          </w:p>
        </w:tc>
        <w:tc>
          <w:tcPr>
            <w:tcW w:w="992" w:type="dxa"/>
            <w:tcBorders>
              <w:top w:val="single" w:sz="4" w:space="0" w:color="auto"/>
              <w:left w:val="nil"/>
              <w:bottom w:val="single" w:sz="4" w:space="0" w:color="auto"/>
              <w:right w:val="nil"/>
            </w:tcBorders>
            <w:textDirection w:val="btLr"/>
          </w:tcPr>
          <w:p w14:paraId="1EA44FBB" w14:textId="77777777" w:rsidR="00A82EE6" w:rsidRPr="00C96EF2" w:rsidRDefault="00A82EE6" w:rsidP="0015242E">
            <w:pPr>
              <w:pStyle w:val="NoSpacing"/>
              <w:spacing w:line="276" w:lineRule="auto"/>
              <w:ind w:left="113" w:right="113"/>
              <w:jc w:val="center"/>
              <w:rPr>
                <w:rFonts w:ascii="Times New Roman" w:hAnsi="Times New Roman"/>
                <w:b/>
                <w:sz w:val="20"/>
                <w:szCs w:val="20"/>
              </w:rPr>
            </w:pPr>
            <w:r w:rsidRPr="00C96EF2">
              <w:rPr>
                <w:rFonts w:ascii="Times New Roman" w:hAnsi="Times New Roman"/>
                <w:b/>
                <w:sz w:val="20"/>
                <w:szCs w:val="20"/>
              </w:rPr>
              <w:t>Tl-2234</w:t>
            </w:r>
          </w:p>
          <w:p w14:paraId="209375ED" w14:textId="77777777" w:rsidR="00A82EE6" w:rsidRPr="00C96EF2" w:rsidRDefault="00A82EE6" w:rsidP="0015242E">
            <w:pPr>
              <w:pStyle w:val="NoSpacing"/>
              <w:spacing w:line="276" w:lineRule="auto"/>
              <w:ind w:left="113" w:right="113"/>
              <w:jc w:val="center"/>
              <w:rPr>
                <w:rFonts w:ascii="Times New Roman" w:hAnsi="Times New Roman"/>
                <w:b/>
                <w:sz w:val="20"/>
                <w:szCs w:val="20"/>
              </w:rPr>
            </w:pPr>
            <w:r w:rsidRPr="00C96EF2">
              <w:rPr>
                <w:rFonts w:ascii="Times New Roman" w:hAnsi="Times New Roman"/>
                <w:b/>
                <w:sz w:val="20"/>
                <w:szCs w:val="20"/>
              </w:rPr>
              <w:t>Phase (%)</w:t>
            </w:r>
          </w:p>
        </w:tc>
        <w:tc>
          <w:tcPr>
            <w:tcW w:w="1134" w:type="dxa"/>
            <w:tcBorders>
              <w:top w:val="single" w:sz="4" w:space="0" w:color="auto"/>
              <w:left w:val="nil"/>
              <w:bottom w:val="single" w:sz="4" w:space="0" w:color="auto"/>
              <w:right w:val="nil"/>
            </w:tcBorders>
            <w:textDirection w:val="btLr"/>
          </w:tcPr>
          <w:p w14:paraId="541FD964" w14:textId="77777777" w:rsidR="00A82EE6" w:rsidRPr="00C96EF2" w:rsidRDefault="00A82EE6" w:rsidP="0015242E">
            <w:pPr>
              <w:pStyle w:val="NoSpacing"/>
              <w:spacing w:line="276" w:lineRule="auto"/>
              <w:ind w:left="113" w:right="113"/>
              <w:jc w:val="center"/>
              <w:rPr>
                <w:rFonts w:ascii="Times New Roman" w:hAnsi="Times New Roman"/>
                <w:b/>
                <w:sz w:val="20"/>
                <w:szCs w:val="20"/>
              </w:rPr>
            </w:pPr>
          </w:p>
          <w:p w14:paraId="64E3B86D" w14:textId="77777777" w:rsidR="00A82EE6" w:rsidRPr="00C96EF2" w:rsidRDefault="00A82EE6" w:rsidP="0015242E">
            <w:pPr>
              <w:pStyle w:val="NoSpacing"/>
              <w:spacing w:line="276" w:lineRule="auto"/>
              <w:ind w:left="113" w:right="113"/>
              <w:jc w:val="center"/>
              <w:rPr>
                <w:rFonts w:ascii="Times New Roman" w:hAnsi="Times New Roman"/>
                <w:b/>
                <w:sz w:val="20"/>
                <w:szCs w:val="20"/>
              </w:rPr>
            </w:pPr>
            <w:r w:rsidRPr="00C96EF2">
              <w:rPr>
                <w:rFonts w:ascii="Times New Roman" w:hAnsi="Times New Roman"/>
                <w:b/>
                <w:sz w:val="20"/>
                <w:szCs w:val="20"/>
              </w:rPr>
              <w:t>Other</w:t>
            </w:r>
          </w:p>
          <w:p w14:paraId="0F272B68" w14:textId="77777777" w:rsidR="00A82EE6" w:rsidRPr="00C96EF2" w:rsidRDefault="00A82EE6" w:rsidP="0015242E">
            <w:pPr>
              <w:pStyle w:val="NoSpacing"/>
              <w:spacing w:line="276" w:lineRule="auto"/>
              <w:ind w:left="113" w:right="113"/>
              <w:jc w:val="center"/>
              <w:rPr>
                <w:rFonts w:ascii="Times New Roman" w:hAnsi="Times New Roman"/>
                <w:b/>
                <w:sz w:val="20"/>
                <w:szCs w:val="20"/>
              </w:rPr>
            </w:pPr>
            <w:r w:rsidRPr="00C96EF2">
              <w:rPr>
                <w:rFonts w:ascii="Times New Roman" w:hAnsi="Times New Roman"/>
                <w:b/>
                <w:sz w:val="20"/>
                <w:szCs w:val="20"/>
              </w:rPr>
              <w:t>Phase (%)</w:t>
            </w:r>
          </w:p>
        </w:tc>
        <w:tc>
          <w:tcPr>
            <w:tcW w:w="1422" w:type="dxa"/>
            <w:tcBorders>
              <w:top w:val="single" w:sz="4" w:space="0" w:color="auto"/>
              <w:left w:val="nil"/>
              <w:bottom w:val="single" w:sz="4" w:space="0" w:color="auto"/>
              <w:right w:val="nil"/>
            </w:tcBorders>
            <w:textDirection w:val="btLr"/>
          </w:tcPr>
          <w:p w14:paraId="6CB8E748" w14:textId="77777777" w:rsidR="00A82EE6" w:rsidRPr="00C96EF2" w:rsidRDefault="00A82EE6" w:rsidP="0015242E">
            <w:pPr>
              <w:pStyle w:val="NoSpacing"/>
              <w:spacing w:line="276" w:lineRule="auto"/>
              <w:ind w:left="113" w:right="113"/>
              <w:jc w:val="center"/>
              <w:rPr>
                <w:rFonts w:ascii="Times New Roman" w:hAnsi="Times New Roman"/>
                <w:b/>
                <w:sz w:val="20"/>
                <w:szCs w:val="20"/>
              </w:rPr>
            </w:pPr>
          </w:p>
          <w:p w14:paraId="0C8D9F55" w14:textId="77777777" w:rsidR="00A82EE6" w:rsidRPr="00C96EF2" w:rsidRDefault="00A82EE6" w:rsidP="0015242E">
            <w:pPr>
              <w:pStyle w:val="NoSpacing"/>
              <w:spacing w:line="276" w:lineRule="auto"/>
              <w:ind w:left="113" w:right="113"/>
              <w:jc w:val="center"/>
              <w:rPr>
                <w:rFonts w:ascii="Times New Roman" w:hAnsi="Times New Roman"/>
                <w:b/>
                <w:sz w:val="20"/>
                <w:szCs w:val="20"/>
              </w:rPr>
            </w:pPr>
            <w:r w:rsidRPr="00C96EF2">
              <w:rPr>
                <w:rFonts w:ascii="Times New Roman" w:hAnsi="Times New Roman"/>
                <w:b/>
                <w:sz w:val="20"/>
                <w:szCs w:val="20"/>
              </w:rPr>
              <w:t>Space group</w:t>
            </w:r>
          </w:p>
        </w:tc>
      </w:tr>
      <w:tr w:rsidR="00A82EE6" w:rsidRPr="00C96EF2" w14:paraId="709BFE62" w14:textId="77777777" w:rsidTr="0015242E">
        <w:trPr>
          <w:jc w:val="center"/>
        </w:trPr>
        <w:tc>
          <w:tcPr>
            <w:tcW w:w="790" w:type="dxa"/>
            <w:tcBorders>
              <w:top w:val="single" w:sz="4" w:space="0" w:color="auto"/>
              <w:left w:val="nil"/>
              <w:bottom w:val="nil"/>
              <w:right w:val="nil"/>
            </w:tcBorders>
          </w:tcPr>
          <w:p w14:paraId="46C62220" w14:textId="77777777" w:rsidR="00A82EE6" w:rsidRPr="00C96EF2" w:rsidRDefault="00A82EE6" w:rsidP="0015242E">
            <w:pPr>
              <w:pStyle w:val="NoSpacing"/>
              <w:spacing w:before="60" w:line="276" w:lineRule="auto"/>
              <w:rPr>
                <w:rFonts w:ascii="Times New Roman" w:hAnsi="Times New Roman"/>
                <w:sz w:val="20"/>
                <w:szCs w:val="20"/>
              </w:rPr>
            </w:pPr>
            <w:r w:rsidRPr="00C96EF2">
              <w:rPr>
                <w:rFonts w:ascii="Times New Roman" w:hAnsi="Times New Roman"/>
                <w:i/>
                <w:sz w:val="20"/>
                <w:szCs w:val="20"/>
              </w:rPr>
              <w:t xml:space="preserve">x = </w:t>
            </w:r>
            <w:r w:rsidRPr="00C96EF2">
              <w:rPr>
                <w:rFonts w:ascii="Times New Roman" w:hAnsi="Times New Roman"/>
                <w:sz w:val="20"/>
                <w:szCs w:val="20"/>
              </w:rPr>
              <w:t>0.0</w:t>
            </w:r>
          </w:p>
        </w:tc>
        <w:tc>
          <w:tcPr>
            <w:tcW w:w="878" w:type="dxa"/>
            <w:tcBorders>
              <w:top w:val="single" w:sz="4" w:space="0" w:color="auto"/>
              <w:left w:val="nil"/>
              <w:bottom w:val="nil"/>
              <w:right w:val="nil"/>
            </w:tcBorders>
          </w:tcPr>
          <w:p w14:paraId="3A17F4AD"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50</w:t>
            </w:r>
          </w:p>
        </w:tc>
        <w:tc>
          <w:tcPr>
            <w:tcW w:w="850" w:type="dxa"/>
            <w:tcBorders>
              <w:top w:val="single" w:sz="4" w:space="0" w:color="auto"/>
              <w:left w:val="nil"/>
              <w:bottom w:val="nil"/>
              <w:right w:val="nil"/>
            </w:tcBorders>
          </w:tcPr>
          <w:p w14:paraId="44125C86"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8</w:t>
            </w:r>
          </w:p>
        </w:tc>
        <w:tc>
          <w:tcPr>
            <w:tcW w:w="851" w:type="dxa"/>
            <w:tcBorders>
              <w:top w:val="single" w:sz="4" w:space="0" w:color="auto"/>
              <w:left w:val="nil"/>
              <w:bottom w:val="nil"/>
              <w:right w:val="nil"/>
            </w:tcBorders>
          </w:tcPr>
          <w:p w14:paraId="0F746C0E"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0</w:t>
            </w:r>
          </w:p>
        </w:tc>
        <w:tc>
          <w:tcPr>
            <w:tcW w:w="850" w:type="dxa"/>
            <w:tcBorders>
              <w:top w:val="single" w:sz="4" w:space="0" w:color="auto"/>
              <w:left w:val="nil"/>
              <w:bottom w:val="nil"/>
              <w:right w:val="nil"/>
            </w:tcBorders>
          </w:tcPr>
          <w:p w14:paraId="006213BB"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0</w:t>
            </w:r>
          </w:p>
        </w:tc>
        <w:tc>
          <w:tcPr>
            <w:tcW w:w="851" w:type="dxa"/>
            <w:tcBorders>
              <w:top w:val="single" w:sz="4" w:space="0" w:color="auto"/>
              <w:left w:val="nil"/>
              <w:bottom w:val="nil"/>
              <w:right w:val="nil"/>
            </w:tcBorders>
          </w:tcPr>
          <w:p w14:paraId="4D9B9AB7" w14:textId="77777777" w:rsidR="00A82EE6" w:rsidRPr="00C96EF2" w:rsidRDefault="00A82EE6" w:rsidP="0015242E">
            <w:pPr>
              <w:pStyle w:val="NoSpacing"/>
              <w:spacing w:before="60" w:line="276" w:lineRule="auto"/>
              <w:jc w:val="both"/>
              <w:rPr>
                <w:rFonts w:ascii="Times New Roman" w:hAnsi="Times New Roman"/>
                <w:sz w:val="20"/>
                <w:szCs w:val="20"/>
              </w:rPr>
            </w:pPr>
            <w:r w:rsidRPr="00C96EF2">
              <w:rPr>
                <w:rFonts w:ascii="Times New Roman" w:hAnsi="Times New Roman"/>
                <w:sz w:val="20"/>
                <w:szCs w:val="20"/>
              </w:rPr>
              <w:t>27</w:t>
            </w:r>
          </w:p>
        </w:tc>
        <w:tc>
          <w:tcPr>
            <w:tcW w:w="992" w:type="dxa"/>
            <w:tcBorders>
              <w:top w:val="single" w:sz="4" w:space="0" w:color="auto"/>
              <w:left w:val="nil"/>
              <w:bottom w:val="nil"/>
              <w:right w:val="nil"/>
            </w:tcBorders>
          </w:tcPr>
          <w:p w14:paraId="658B37A5" w14:textId="77777777" w:rsidR="00A82EE6" w:rsidRPr="00C96EF2" w:rsidRDefault="00A82EE6" w:rsidP="0015242E">
            <w:pPr>
              <w:pStyle w:val="NoSpacing"/>
              <w:spacing w:before="60" w:line="276" w:lineRule="auto"/>
              <w:jc w:val="both"/>
              <w:rPr>
                <w:rFonts w:ascii="Times New Roman" w:hAnsi="Times New Roman"/>
                <w:sz w:val="20"/>
                <w:szCs w:val="20"/>
              </w:rPr>
            </w:pPr>
            <w:r w:rsidRPr="00C96EF2">
              <w:rPr>
                <w:rFonts w:ascii="Times New Roman" w:hAnsi="Times New Roman"/>
                <w:sz w:val="20"/>
                <w:szCs w:val="20"/>
              </w:rPr>
              <w:t>0</w:t>
            </w:r>
          </w:p>
        </w:tc>
        <w:tc>
          <w:tcPr>
            <w:tcW w:w="1134" w:type="dxa"/>
            <w:tcBorders>
              <w:top w:val="single" w:sz="4" w:space="0" w:color="auto"/>
              <w:left w:val="nil"/>
              <w:bottom w:val="nil"/>
              <w:right w:val="nil"/>
            </w:tcBorders>
          </w:tcPr>
          <w:p w14:paraId="28E2A303"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0</w:t>
            </w:r>
          </w:p>
        </w:tc>
        <w:tc>
          <w:tcPr>
            <w:tcW w:w="1422" w:type="dxa"/>
            <w:tcBorders>
              <w:top w:val="single" w:sz="4" w:space="0" w:color="auto"/>
              <w:left w:val="nil"/>
              <w:bottom w:val="nil"/>
              <w:right w:val="nil"/>
            </w:tcBorders>
          </w:tcPr>
          <w:p w14:paraId="19947D6A" w14:textId="77777777" w:rsidR="00A82EE6" w:rsidRPr="00C96EF2" w:rsidRDefault="00A82EE6" w:rsidP="0015242E">
            <w:pPr>
              <w:spacing w:before="60" w:after="0"/>
              <w:jc w:val="both"/>
              <w:rPr>
                <w:rFonts w:ascii="Times New Roman" w:hAnsi="Times New Roman"/>
                <w:sz w:val="20"/>
                <w:szCs w:val="20"/>
              </w:rPr>
            </w:pPr>
            <w:r w:rsidRPr="00C96EF2">
              <w:rPr>
                <w:rFonts w:ascii="Times New Roman" w:hAnsi="Times New Roman"/>
                <w:sz w:val="20"/>
                <w:szCs w:val="20"/>
              </w:rPr>
              <w:t>14/mmm (139)</w:t>
            </w:r>
          </w:p>
        </w:tc>
      </w:tr>
      <w:tr w:rsidR="00A82EE6" w:rsidRPr="00C96EF2" w14:paraId="206717BF" w14:textId="77777777" w:rsidTr="00BA4BCA">
        <w:trPr>
          <w:jc w:val="center"/>
        </w:trPr>
        <w:tc>
          <w:tcPr>
            <w:tcW w:w="790" w:type="dxa"/>
            <w:tcBorders>
              <w:top w:val="nil"/>
              <w:left w:val="nil"/>
              <w:bottom w:val="nil"/>
              <w:right w:val="nil"/>
            </w:tcBorders>
          </w:tcPr>
          <w:p w14:paraId="2B7ADC41" w14:textId="77777777" w:rsidR="00A82EE6" w:rsidRPr="00C96EF2" w:rsidRDefault="00A82EE6" w:rsidP="0015242E">
            <w:pPr>
              <w:pStyle w:val="NoSpacing"/>
              <w:spacing w:before="60" w:line="276" w:lineRule="auto"/>
              <w:rPr>
                <w:rFonts w:ascii="Times New Roman" w:hAnsi="Times New Roman"/>
                <w:sz w:val="20"/>
                <w:szCs w:val="20"/>
              </w:rPr>
            </w:pPr>
            <w:r w:rsidRPr="00C96EF2">
              <w:rPr>
                <w:rFonts w:ascii="Times New Roman" w:hAnsi="Times New Roman"/>
                <w:i/>
                <w:sz w:val="20"/>
                <w:szCs w:val="20"/>
              </w:rPr>
              <w:t xml:space="preserve">x = </w:t>
            </w:r>
            <w:r w:rsidRPr="00C96EF2">
              <w:rPr>
                <w:rFonts w:ascii="Times New Roman" w:hAnsi="Times New Roman"/>
                <w:sz w:val="20"/>
                <w:szCs w:val="20"/>
              </w:rPr>
              <w:t>0.2</w:t>
            </w:r>
          </w:p>
        </w:tc>
        <w:tc>
          <w:tcPr>
            <w:tcW w:w="878" w:type="dxa"/>
            <w:tcBorders>
              <w:top w:val="nil"/>
              <w:left w:val="nil"/>
              <w:bottom w:val="nil"/>
              <w:right w:val="nil"/>
            </w:tcBorders>
          </w:tcPr>
          <w:p w14:paraId="23607DC3"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83</w:t>
            </w:r>
          </w:p>
        </w:tc>
        <w:tc>
          <w:tcPr>
            <w:tcW w:w="850" w:type="dxa"/>
            <w:tcBorders>
              <w:top w:val="nil"/>
              <w:left w:val="nil"/>
              <w:bottom w:val="nil"/>
              <w:right w:val="nil"/>
            </w:tcBorders>
          </w:tcPr>
          <w:p w14:paraId="47C554A4"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6</w:t>
            </w:r>
          </w:p>
        </w:tc>
        <w:tc>
          <w:tcPr>
            <w:tcW w:w="851" w:type="dxa"/>
            <w:tcBorders>
              <w:top w:val="nil"/>
              <w:left w:val="nil"/>
              <w:bottom w:val="nil"/>
              <w:right w:val="nil"/>
            </w:tcBorders>
          </w:tcPr>
          <w:p w14:paraId="784CF742"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0</w:t>
            </w:r>
          </w:p>
        </w:tc>
        <w:tc>
          <w:tcPr>
            <w:tcW w:w="850" w:type="dxa"/>
            <w:tcBorders>
              <w:top w:val="nil"/>
              <w:left w:val="nil"/>
              <w:bottom w:val="nil"/>
              <w:right w:val="nil"/>
            </w:tcBorders>
          </w:tcPr>
          <w:p w14:paraId="3BB69D75"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6</w:t>
            </w:r>
          </w:p>
        </w:tc>
        <w:tc>
          <w:tcPr>
            <w:tcW w:w="851" w:type="dxa"/>
            <w:tcBorders>
              <w:top w:val="nil"/>
              <w:left w:val="nil"/>
              <w:bottom w:val="nil"/>
              <w:right w:val="nil"/>
            </w:tcBorders>
          </w:tcPr>
          <w:p w14:paraId="67C35C5B" w14:textId="77777777" w:rsidR="00A82EE6" w:rsidRPr="00C96EF2" w:rsidRDefault="00A82EE6" w:rsidP="0015242E">
            <w:pPr>
              <w:pStyle w:val="NoSpacing"/>
              <w:spacing w:before="60" w:line="276" w:lineRule="auto"/>
              <w:jc w:val="both"/>
              <w:rPr>
                <w:rFonts w:ascii="Times New Roman" w:hAnsi="Times New Roman"/>
                <w:sz w:val="20"/>
                <w:szCs w:val="20"/>
              </w:rPr>
            </w:pPr>
            <w:r w:rsidRPr="00C96EF2">
              <w:rPr>
                <w:rFonts w:ascii="Times New Roman" w:hAnsi="Times New Roman"/>
                <w:sz w:val="20"/>
                <w:szCs w:val="20"/>
              </w:rPr>
              <w:t>0</w:t>
            </w:r>
          </w:p>
        </w:tc>
        <w:tc>
          <w:tcPr>
            <w:tcW w:w="992" w:type="dxa"/>
            <w:tcBorders>
              <w:top w:val="nil"/>
              <w:left w:val="nil"/>
              <w:bottom w:val="nil"/>
              <w:right w:val="nil"/>
            </w:tcBorders>
          </w:tcPr>
          <w:p w14:paraId="4CBAFA81" w14:textId="77777777" w:rsidR="00A82EE6" w:rsidRPr="00C96EF2" w:rsidRDefault="00A82EE6" w:rsidP="0015242E">
            <w:pPr>
              <w:pStyle w:val="NoSpacing"/>
              <w:spacing w:before="60" w:line="276" w:lineRule="auto"/>
              <w:jc w:val="both"/>
              <w:rPr>
                <w:rFonts w:ascii="Times New Roman" w:hAnsi="Times New Roman"/>
                <w:sz w:val="20"/>
                <w:szCs w:val="20"/>
              </w:rPr>
            </w:pPr>
            <w:r w:rsidRPr="00C96EF2">
              <w:rPr>
                <w:rFonts w:ascii="Times New Roman" w:hAnsi="Times New Roman"/>
                <w:sz w:val="20"/>
                <w:szCs w:val="20"/>
              </w:rPr>
              <w:t>6</w:t>
            </w:r>
          </w:p>
        </w:tc>
        <w:tc>
          <w:tcPr>
            <w:tcW w:w="1134" w:type="dxa"/>
            <w:tcBorders>
              <w:top w:val="nil"/>
              <w:left w:val="nil"/>
              <w:bottom w:val="nil"/>
              <w:right w:val="nil"/>
            </w:tcBorders>
          </w:tcPr>
          <w:p w14:paraId="3C2912D6"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0</w:t>
            </w:r>
          </w:p>
        </w:tc>
        <w:tc>
          <w:tcPr>
            <w:tcW w:w="1422" w:type="dxa"/>
            <w:tcBorders>
              <w:top w:val="nil"/>
              <w:left w:val="nil"/>
              <w:bottom w:val="nil"/>
              <w:right w:val="nil"/>
            </w:tcBorders>
          </w:tcPr>
          <w:p w14:paraId="0EC46BC5" w14:textId="77777777" w:rsidR="00A82EE6" w:rsidRPr="00C96EF2" w:rsidRDefault="00A82EE6" w:rsidP="0015242E">
            <w:pPr>
              <w:spacing w:before="60" w:after="0"/>
              <w:jc w:val="both"/>
              <w:rPr>
                <w:rFonts w:ascii="Times New Roman" w:hAnsi="Times New Roman"/>
                <w:sz w:val="20"/>
                <w:szCs w:val="20"/>
              </w:rPr>
            </w:pPr>
            <w:r w:rsidRPr="00C96EF2">
              <w:rPr>
                <w:rFonts w:ascii="Times New Roman" w:hAnsi="Times New Roman"/>
                <w:sz w:val="20"/>
                <w:szCs w:val="20"/>
              </w:rPr>
              <w:t>14/mmm (139)</w:t>
            </w:r>
          </w:p>
        </w:tc>
      </w:tr>
      <w:tr w:rsidR="00A82EE6" w:rsidRPr="00C96EF2" w14:paraId="097C1433" w14:textId="77777777" w:rsidTr="00BA4BCA">
        <w:trPr>
          <w:jc w:val="center"/>
        </w:trPr>
        <w:tc>
          <w:tcPr>
            <w:tcW w:w="790" w:type="dxa"/>
            <w:tcBorders>
              <w:top w:val="nil"/>
              <w:left w:val="nil"/>
              <w:bottom w:val="nil"/>
              <w:right w:val="nil"/>
            </w:tcBorders>
          </w:tcPr>
          <w:p w14:paraId="2E06B030" w14:textId="77777777" w:rsidR="00A82EE6" w:rsidRPr="00C96EF2" w:rsidRDefault="00A82EE6" w:rsidP="0015242E">
            <w:pPr>
              <w:pStyle w:val="NoSpacing"/>
              <w:spacing w:before="60" w:line="276" w:lineRule="auto"/>
              <w:rPr>
                <w:rFonts w:ascii="Times New Roman" w:hAnsi="Times New Roman"/>
                <w:sz w:val="20"/>
                <w:szCs w:val="20"/>
              </w:rPr>
            </w:pPr>
            <w:r w:rsidRPr="00C96EF2">
              <w:rPr>
                <w:rFonts w:ascii="Times New Roman" w:hAnsi="Times New Roman"/>
                <w:i/>
                <w:sz w:val="20"/>
                <w:szCs w:val="20"/>
              </w:rPr>
              <w:t xml:space="preserve">x = </w:t>
            </w:r>
            <w:r w:rsidRPr="00C96EF2">
              <w:rPr>
                <w:rFonts w:ascii="Times New Roman" w:hAnsi="Times New Roman"/>
                <w:sz w:val="20"/>
                <w:szCs w:val="20"/>
              </w:rPr>
              <w:t>0.4</w:t>
            </w:r>
          </w:p>
        </w:tc>
        <w:tc>
          <w:tcPr>
            <w:tcW w:w="878" w:type="dxa"/>
            <w:tcBorders>
              <w:top w:val="nil"/>
              <w:left w:val="nil"/>
              <w:bottom w:val="nil"/>
              <w:right w:val="nil"/>
            </w:tcBorders>
          </w:tcPr>
          <w:p w14:paraId="51A1E4F2"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88</w:t>
            </w:r>
          </w:p>
        </w:tc>
        <w:tc>
          <w:tcPr>
            <w:tcW w:w="850" w:type="dxa"/>
            <w:tcBorders>
              <w:top w:val="nil"/>
              <w:left w:val="nil"/>
              <w:bottom w:val="nil"/>
              <w:right w:val="nil"/>
            </w:tcBorders>
          </w:tcPr>
          <w:p w14:paraId="4AD90B01"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6</w:t>
            </w:r>
          </w:p>
        </w:tc>
        <w:tc>
          <w:tcPr>
            <w:tcW w:w="851" w:type="dxa"/>
            <w:tcBorders>
              <w:top w:val="nil"/>
              <w:left w:val="nil"/>
              <w:bottom w:val="nil"/>
              <w:right w:val="nil"/>
            </w:tcBorders>
          </w:tcPr>
          <w:p w14:paraId="0387FF35"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0</w:t>
            </w:r>
          </w:p>
        </w:tc>
        <w:tc>
          <w:tcPr>
            <w:tcW w:w="850" w:type="dxa"/>
            <w:tcBorders>
              <w:top w:val="nil"/>
              <w:left w:val="nil"/>
              <w:bottom w:val="nil"/>
              <w:right w:val="nil"/>
            </w:tcBorders>
          </w:tcPr>
          <w:p w14:paraId="13563F91"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0</w:t>
            </w:r>
          </w:p>
        </w:tc>
        <w:tc>
          <w:tcPr>
            <w:tcW w:w="851" w:type="dxa"/>
            <w:tcBorders>
              <w:top w:val="nil"/>
              <w:left w:val="nil"/>
              <w:bottom w:val="nil"/>
              <w:right w:val="nil"/>
            </w:tcBorders>
          </w:tcPr>
          <w:p w14:paraId="6ED150B3" w14:textId="77777777" w:rsidR="00A82EE6" w:rsidRPr="00C96EF2" w:rsidRDefault="00A82EE6" w:rsidP="0015242E">
            <w:pPr>
              <w:pStyle w:val="NoSpacing"/>
              <w:spacing w:before="60" w:line="276" w:lineRule="auto"/>
              <w:jc w:val="both"/>
              <w:rPr>
                <w:rFonts w:ascii="Times New Roman" w:hAnsi="Times New Roman"/>
                <w:sz w:val="20"/>
                <w:szCs w:val="20"/>
              </w:rPr>
            </w:pPr>
          </w:p>
        </w:tc>
        <w:tc>
          <w:tcPr>
            <w:tcW w:w="992" w:type="dxa"/>
            <w:tcBorders>
              <w:top w:val="nil"/>
              <w:left w:val="nil"/>
              <w:bottom w:val="nil"/>
              <w:right w:val="nil"/>
            </w:tcBorders>
          </w:tcPr>
          <w:p w14:paraId="6F11D79D" w14:textId="77777777" w:rsidR="00A82EE6" w:rsidRPr="00C96EF2" w:rsidRDefault="00A82EE6" w:rsidP="0015242E">
            <w:pPr>
              <w:pStyle w:val="NoSpacing"/>
              <w:spacing w:before="60" w:line="276" w:lineRule="auto"/>
              <w:jc w:val="both"/>
              <w:rPr>
                <w:rFonts w:ascii="Times New Roman" w:hAnsi="Times New Roman"/>
                <w:sz w:val="20"/>
                <w:szCs w:val="20"/>
              </w:rPr>
            </w:pPr>
            <w:r w:rsidRPr="00C96EF2">
              <w:rPr>
                <w:rFonts w:ascii="Times New Roman" w:hAnsi="Times New Roman"/>
                <w:sz w:val="20"/>
                <w:szCs w:val="20"/>
              </w:rPr>
              <w:t>6</w:t>
            </w:r>
          </w:p>
        </w:tc>
        <w:tc>
          <w:tcPr>
            <w:tcW w:w="1134" w:type="dxa"/>
            <w:tcBorders>
              <w:top w:val="nil"/>
              <w:left w:val="nil"/>
              <w:bottom w:val="nil"/>
              <w:right w:val="nil"/>
            </w:tcBorders>
          </w:tcPr>
          <w:p w14:paraId="1A899427"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0</w:t>
            </w:r>
          </w:p>
        </w:tc>
        <w:tc>
          <w:tcPr>
            <w:tcW w:w="1422" w:type="dxa"/>
            <w:tcBorders>
              <w:top w:val="nil"/>
              <w:left w:val="nil"/>
              <w:bottom w:val="nil"/>
              <w:right w:val="nil"/>
            </w:tcBorders>
          </w:tcPr>
          <w:p w14:paraId="2B056839" w14:textId="77777777" w:rsidR="00A82EE6" w:rsidRPr="00C96EF2" w:rsidRDefault="00A82EE6" w:rsidP="0015242E">
            <w:pPr>
              <w:spacing w:before="60" w:after="0"/>
              <w:jc w:val="both"/>
              <w:rPr>
                <w:rFonts w:ascii="Times New Roman" w:hAnsi="Times New Roman"/>
                <w:sz w:val="20"/>
                <w:szCs w:val="20"/>
              </w:rPr>
            </w:pPr>
            <w:r w:rsidRPr="00C96EF2">
              <w:rPr>
                <w:rFonts w:ascii="Times New Roman" w:hAnsi="Times New Roman"/>
                <w:sz w:val="20"/>
                <w:szCs w:val="20"/>
              </w:rPr>
              <w:t>P4/mmm</w:t>
            </w:r>
          </w:p>
        </w:tc>
      </w:tr>
      <w:tr w:rsidR="00A82EE6" w:rsidRPr="00C96EF2" w14:paraId="5CDF356A" w14:textId="77777777" w:rsidTr="00BA4BCA">
        <w:trPr>
          <w:trHeight w:val="154"/>
          <w:jc w:val="center"/>
        </w:trPr>
        <w:tc>
          <w:tcPr>
            <w:tcW w:w="790" w:type="dxa"/>
            <w:tcBorders>
              <w:top w:val="nil"/>
              <w:left w:val="nil"/>
              <w:bottom w:val="nil"/>
              <w:right w:val="nil"/>
            </w:tcBorders>
          </w:tcPr>
          <w:p w14:paraId="781F928F" w14:textId="77777777" w:rsidR="00A82EE6" w:rsidRPr="00C96EF2" w:rsidRDefault="00A82EE6" w:rsidP="0015242E">
            <w:pPr>
              <w:pStyle w:val="NoSpacing"/>
              <w:spacing w:before="60" w:line="276" w:lineRule="auto"/>
              <w:rPr>
                <w:rFonts w:ascii="Times New Roman" w:hAnsi="Times New Roman"/>
                <w:sz w:val="20"/>
                <w:szCs w:val="20"/>
              </w:rPr>
            </w:pPr>
            <w:r w:rsidRPr="00C96EF2">
              <w:rPr>
                <w:rFonts w:ascii="Times New Roman" w:hAnsi="Times New Roman"/>
                <w:i/>
                <w:sz w:val="20"/>
                <w:szCs w:val="20"/>
              </w:rPr>
              <w:t xml:space="preserve">x = </w:t>
            </w:r>
            <w:r w:rsidRPr="00C96EF2">
              <w:rPr>
                <w:rFonts w:ascii="Times New Roman" w:hAnsi="Times New Roman"/>
                <w:sz w:val="20"/>
                <w:szCs w:val="20"/>
              </w:rPr>
              <w:t>0.6</w:t>
            </w:r>
          </w:p>
        </w:tc>
        <w:tc>
          <w:tcPr>
            <w:tcW w:w="878" w:type="dxa"/>
            <w:tcBorders>
              <w:top w:val="nil"/>
              <w:left w:val="nil"/>
              <w:bottom w:val="nil"/>
              <w:right w:val="nil"/>
            </w:tcBorders>
          </w:tcPr>
          <w:p w14:paraId="6E467454"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68</w:t>
            </w:r>
          </w:p>
        </w:tc>
        <w:tc>
          <w:tcPr>
            <w:tcW w:w="850" w:type="dxa"/>
            <w:tcBorders>
              <w:top w:val="nil"/>
              <w:left w:val="nil"/>
              <w:bottom w:val="nil"/>
              <w:right w:val="nil"/>
            </w:tcBorders>
          </w:tcPr>
          <w:p w14:paraId="1FE9A870"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4</w:t>
            </w:r>
          </w:p>
        </w:tc>
        <w:tc>
          <w:tcPr>
            <w:tcW w:w="851" w:type="dxa"/>
            <w:tcBorders>
              <w:top w:val="nil"/>
              <w:left w:val="nil"/>
              <w:bottom w:val="nil"/>
              <w:right w:val="nil"/>
            </w:tcBorders>
          </w:tcPr>
          <w:p w14:paraId="61EF9625"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4</w:t>
            </w:r>
          </w:p>
        </w:tc>
        <w:tc>
          <w:tcPr>
            <w:tcW w:w="850" w:type="dxa"/>
            <w:tcBorders>
              <w:top w:val="nil"/>
              <w:left w:val="nil"/>
              <w:bottom w:val="nil"/>
              <w:right w:val="nil"/>
            </w:tcBorders>
          </w:tcPr>
          <w:p w14:paraId="3F5FF1E4"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12</w:t>
            </w:r>
          </w:p>
        </w:tc>
        <w:tc>
          <w:tcPr>
            <w:tcW w:w="851" w:type="dxa"/>
            <w:tcBorders>
              <w:top w:val="nil"/>
              <w:left w:val="nil"/>
              <w:bottom w:val="nil"/>
              <w:right w:val="nil"/>
            </w:tcBorders>
          </w:tcPr>
          <w:p w14:paraId="5ECF999C" w14:textId="77777777" w:rsidR="00A82EE6" w:rsidRPr="00C96EF2" w:rsidRDefault="00A82EE6" w:rsidP="0015242E">
            <w:pPr>
              <w:pStyle w:val="NoSpacing"/>
              <w:spacing w:before="60" w:line="276" w:lineRule="auto"/>
              <w:jc w:val="both"/>
              <w:rPr>
                <w:rFonts w:ascii="Times New Roman" w:hAnsi="Times New Roman"/>
                <w:sz w:val="20"/>
                <w:szCs w:val="20"/>
              </w:rPr>
            </w:pPr>
            <w:r w:rsidRPr="00C96EF2">
              <w:rPr>
                <w:rFonts w:ascii="Times New Roman" w:hAnsi="Times New Roman"/>
                <w:sz w:val="20"/>
                <w:szCs w:val="20"/>
              </w:rPr>
              <w:t>0</w:t>
            </w:r>
          </w:p>
        </w:tc>
        <w:tc>
          <w:tcPr>
            <w:tcW w:w="992" w:type="dxa"/>
            <w:tcBorders>
              <w:top w:val="nil"/>
              <w:left w:val="nil"/>
              <w:bottom w:val="nil"/>
              <w:right w:val="nil"/>
            </w:tcBorders>
          </w:tcPr>
          <w:p w14:paraId="5D44D115" w14:textId="77777777" w:rsidR="00A82EE6" w:rsidRPr="00C96EF2" w:rsidRDefault="00A82EE6" w:rsidP="0015242E">
            <w:pPr>
              <w:pStyle w:val="NoSpacing"/>
              <w:spacing w:before="60" w:line="276" w:lineRule="auto"/>
              <w:jc w:val="both"/>
              <w:rPr>
                <w:rFonts w:ascii="Times New Roman" w:hAnsi="Times New Roman"/>
                <w:sz w:val="20"/>
                <w:szCs w:val="20"/>
              </w:rPr>
            </w:pPr>
            <w:r w:rsidRPr="00C96EF2">
              <w:rPr>
                <w:rFonts w:ascii="Times New Roman" w:hAnsi="Times New Roman"/>
                <w:sz w:val="20"/>
                <w:szCs w:val="20"/>
              </w:rPr>
              <w:t>4</w:t>
            </w:r>
          </w:p>
        </w:tc>
        <w:tc>
          <w:tcPr>
            <w:tcW w:w="1134" w:type="dxa"/>
            <w:tcBorders>
              <w:top w:val="nil"/>
              <w:left w:val="nil"/>
              <w:bottom w:val="nil"/>
              <w:right w:val="nil"/>
            </w:tcBorders>
          </w:tcPr>
          <w:p w14:paraId="3416038C"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Tl-1234 (4)</w:t>
            </w:r>
          </w:p>
        </w:tc>
        <w:tc>
          <w:tcPr>
            <w:tcW w:w="1422" w:type="dxa"/>
            <w:tcBorders>
              <w:top w:val="nil"/>
              <w:left w:val="nil"/>
              <w:bottom w:val="nil"/>
              <w:right w:val="nil"/>
            </w:tcBorders>
          </w:tcPr>
          <w:p w14:paraId="4B92E16F" w14:textId="77777777" w:rsidR="00A82EE6" w:rsidRPr="00C96EF2" w:rsidRDefault="00A82EE6" w:rsidP="0015242E">
            <w:pPr>
              <w:spacing w:before="60" w:after="0"/>
              <w:jc w:val="both"/>
              <w:rPr>
                <w:rFonts w:ascii="Times New Roman" w:hAnsi="Times New Roman"/>
                <w:sz w:val="20"/>
                <w:szCs w:val="20"/>
              </w:rPr>
            </w:pPr>
            <w:r w:rsidRPr="00C96EF2">
              <w:rPr>
                <w:rFonts w:ascii="Times New Roman" w:hAnsi="Times New Roman"/>
                <w:sz w:val="20"/>
                <w:szCs w:val="20"/>
              </w:rPr>
              <w:t>14/mmm (139)</w:t>
            </w:r>
          </w:p>
        </w:tc>
      </w:tr>
      <w:tr w:rsidR="00A82EE6" w:rsidRPr="00C96EF2" w14:paraId="34E7E8BE" w14:textId="77777777" w:rsidTr="0015242E">
        <w:trPr>
          <w:trHeight w:val="154"/>
          <w:jc w:val="center"/>
        </w:trPr>
        <w:tc>
          <w:tcPr>
            <w:tcW w:w="790" w:type="dxa"/>
            <w:tcBorders>
              <w:top w:val="nil"/>
              <w:left w:val="nil"/>
              <w:bottom w:val="nil"/>
              <w:right w:val="nil"/>
            </w:tcBorders>
          </w:tcPr>
          <w:p w14:paraId="7A111865" w14:textId="77777777" w:rsidR="00A82EE6" w:rsidRPr="00C96EF2" w:rsidRDefault="00A82EE6" w:rsidP="0015242E">
            <w:pPr>
              <w:pStyle w:val="NoSpacing"/>
              <w:spacing w:before="60" w:line="276" w:lineRule="auto"/>
              <w:rPr>
                <w:rFonts w:ascii="Times New Roman" w:hAnsi="Times New Roman"/>
                <w:sz w:val="20"/>
                <w:szCs w:val="20"/>
              </w:rPr>
            </w:pPr>
            <w:r w:rsidRPr="00C96EF2">
              <w:rPr>
                <w:rFonts w:ascii="Times New Roman" w:hAnsi="Times New Roman"/>
                <w:i/>
                <w:sz w:val="20"/>
                <w:szCs w:val="20"/>
              </w:rPr>
              <w:t xml:space="preserve">x = </w:t>
            </w:r>
            <w:r w:rsidRPr="00C96EF2">
              <w:rPr>
                <w:rFonts w:ascii="Times New Roman" w:hAnsi="Times New Roman"/>
                <w:sz w:val="20"/>
                <w:szCs w:val="20"/>
              </w:rPr>
              <w:t>0.8</w:t>
            </w:r>
          </w:p>
        </w:tc>
        <w:tc>
          <w:tcPr>
            <w:tcW w:w="878" w:type="dxa"/>
            <w:tcBorders>
              <w:top w:val="nil"/>
              <w:left w:val="nil"/>
              <w:bottom w:val="nil"/>
              <w:right w:val="nil"/>
            </w:tcBorders>
          </w:tcPr>
          <w:p w14:paraId="7CE1C250"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46</w:t>
            </w:r>
          </w:p>
        </w:tc>
        <w:tc>
          <w:tcPr>
            <w:tcW w:w="850" w:type="dxa"/>
            <w:tcBorders>
              <w:top w:val="nil"/>
              <w:left w:val="nil"/>
              <w:bottom w:val="nil"/>
              <w:right w:val="nil"/>
            </w:tcBorders>
          </w:tcPr>
          <w:p w14:paraId="7BE87F5B"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4</w:t>
            </w:r>
          </w:p>
        </w:tc>
        <w:tc>
          <w:tcPr>
            <w:tcW w:w="851" w:type="dxa"/>
            <w:tcBorders>
              <w:top w:val="nil"/>
              <w:left w:val="nil"/>
              <w:bottom w:val="nil"/>
              <w:right w:val="nil"/>
            </w:tcBorders>
          </w:tcPr>
          <w:p w14:paraId="216AAF7C"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4</w:t>
            </w:r>
          </w:p>
        </w:tc>
        <w:tc>
          <w:tcPr>
            <w:tcW w:w="850" w:type="dxa"/>
            <w:tcBorders>
              <w:top w:val="nil"/>
              <w:left w:val="nil"/>
              <w:bottom w:val="nil"/>
              <w:right w:val="nil"/>
            </w:tcBorders>
          </w:tcPr>
          <w:p w14:paraId="14DAF168"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4</w:t>
            </w:r>
          </w:p>
        </w:tc>
        <w:tc>
          <w:tcPr>
            <w:tcW w:w="851" w:type="dxa"/>
            <w:tcBorders>
              <w:top w:val="nil"/>
              <w:left w:val="nil"/>
              <w:bottom w:val="nil"/>
              <w:right w:val="nil"/>
            </w:tcBorders>
          </w:tcPr>
          <w:p w14:paraId="2E6BCF97" w14:textId="77777777" w:rsidR="00A82EE6" w:rsidRPr="00C96EF2" w:rsidRDefault="00A82EE6" w:rsidP="0015242E">
            <w:pPr>
              <w:pStyle w:val="NoSpacing"/>
              <w:spacing w:before="60" w:line="276" w:lineRule="auto"/>
              <w:jc w:val="both"/>
              <w:rPr>
                <w:rFonts w:ascii="Times New Roman" w:hAnsi="Times New Roman"/>
                <w:sz w:val="20"/>
                <w:szCs w:val="20"/>
              </w:rPr>
            </w:pPr>
            <w:r w:rsidRPr="00C96EF2">
              <w:rPr>
                <w:rFonts w:ascii="Times New Roman" w:hAnsi="Times New Roman"/>
                <w:sz w:val="20"/>
                <w:szCs w:val="20"/>
              </w:rPr>
              <w:t>0</w:t>
            </w:r>
          </w:p>
        </w:tc>
        <w:tc>
          <w:tcPr>
            <w:tcW w:w="992" w:type="dxa"/>
            <w:tcBorders>
              <w:top w:val="nil"/>
              <w:left w:val="nil"/>
              <w:bottom w:val="nil"/>
              <w:right w:val="nil"/>
            </w:tcBorders>
          </w:tcPr>
          <w:p w14:paraId="79079F28" w14:textId="77777777" w:rsidR="00A82EE6" w:rsidRPr="00C96EF2" w:rsidRDefault="00A82EE6" w:rsidP="0015242E">
            <w:pPr>
              <w:pStyle w:val="NoSpacing"/>
              <w:spacing w:before="60" w:line="276" w:lineRule="auto"/>
              <w:jc w:val="both"/>
              <w:rPr>
                <w:rFonts w:ascii="Times New Roman" w:hAnsi="Times New Roman"/>
                <w:sz w:val="20"/>
                <w:szCs w:val="20"/>
              </w:rPr>
            </w:pPr>
            <w:r w:rsidRPr="00C96EF2">
              <w:rPr>
                <w:rFonts w:ascii="Times New Roman" w:hAnsi="Times New Roman"/>
                <w:sz w:val="20"/>
                <w:szCs w:val="20"/>
              </w:rPr>
              <w:t>15</w:t>
            </w:r>
          </w:p>
        </w:tc>
        <w:tc>
          <w:tcPr>
            <w:tcW w:w="1134" w:type="dxa"/>
            <w:tcBorders>
              <w:top w:val="nil"/>
              <w:left w:val="nil"/>
              <w:bottom w:val="nil"/>
              <w:right w:val="nil"/>
            </w:tcBorders>
          </w:tcPr>
          <w:p w14:paraId="3471B06D"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Tl-1234 (15)</w:t>
            </w:r>
          </w:p>
        </w:tc>
        <w:tc>
          <w:tcPr>
            <w:tcW w:w="1422" w:type="dxa"/>
            <w:tcBorders>
              <w:top w:val="nil"/>
              <w:left w:val="nil"/>
              <w:bottom w:val="nil"/>
              <w:right w:val="nil"/>
            </w:tcBorders>
          </w:tcPr>
          <w:p w14:paraId="088A18D9" w14:textId="77777777" w:rsidR="00A82EE6" w:rsidRPr="00C96EF2" w:rsidRDefault="00A82EE6" w:rsidP="0015242E">
            <w:pPr>
              <w:spacing w:before="60" w:after="0"/>
              <w:jc w:val="both"/>
              <w:rPr>
                <w:rFonts w:ascii="Times New Roman" w:hAnsi="Times New Roman"/>
                <w:sz w:val="20"/>
                <w:szCs w:val="20"/>
              </w:rPr>
            </w:pPr>
            <w:r w:rsidRPr="00C96EF2">
              <w:rPr>
                <w:rFonts w:ascii="Times New Roman" w:hAnsi="Times New Roman"/>
                <w:sz w:val="20"/>
                <w:szCs w:val="20"/>
              </w:rPr>
              <w:t>Pnma (60)</w:t>
            </w:r>
          </w:p>
        </w:tc>
      </w:tr>
      <w:tr w:rsidR="00A82EE6" w:rsidRPr="00C96EF2" w14:paraId="7F965CA2" w14:textId="77777777" w:rsidTr="0015242E">
        <w:trPr>
          <w:trHeight w:val="154"/>
          <w:jc w:val="center"/>
        </w:trPr>
        <w:tc>
          <w:tcPr>
            <w:tcW w:w="790" w:type="dxa"/>
            <w:tcBorders>
              <w:top w:val="nil"/>
              <w:left w:val="nil"/>
              <w:bottom w:val="single" w:sz="4" w:space="0" w:color="auto"/>
              <w:right w:val="nil"/>
            </w:tcBorders>
          </w:tcPr>
          <w:p w14:paraId="3FD8856F" w14:textId="77777777" w:rsidR="00A82EE6" w:rsidRPr="00C96EF2" w:rsidRDefault="00A82EE6" w:rsidP="0015242E">
            <w:pPr>
              <w:pStyle w:val="NoSpacing"/>
              <w:spacing w:before="60" w:line="276" w:lineRule="auto"/>
              <w:rPr>
                <w:rFonts w:ascii="Times New Roman" w:hAnsi="Times New Roman"/>
                <w:sz w:val="20"/>
                <w:szCs w:val="20"/>
              </w:rPr>
            </w:pPr>
            <w:r w:rsidRPr="00C96EF2">
              <w:rPr>
                <w:rFonts w:ascii="Times New Roman" w:hAnsi="Times New Roman"/>
                <w:i/>
                <w:sz w:val="20"/>
                <w:szCs w:val="20"/>
              </w:rPr>
              <w:t xml:space="preserve">x = </w:t>
            </w:r>
            <w:r w:rsidRPr="00C96EF2">
              <w:rPr>
                <w:rFonts w:ascii="Times New Roman" w:hAnsi="Times New Roman"/>
                <w:sz w:val="20"/>
                <w:szCs w:val="20"/>
              </w:rPr>
              <w:t>1.0</w:t>
            </w:r>
          </w:p>
        </w:tc>
        <w:tc>
          <w:tcPr>
            <w:tcW w:w="878" w:type="dxa"/>
            <w:tcBorders>
              <w:top w:val="nil"/>
              <w:left w:val="nil"/>
              <w:bottom w:val="single" w:sz="4" w:space="0" w:color="auto"/>
              <w:right w:val="nil"/>
            </w:tcBorders>
          </w:tcPr>
          <w:p w14:paraId="7083C6F1"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40</w:t>
            </w:r>
          </w:p>
        </w:tc>
        <w:tc>
          <w:tcPr>
            <w:tcW w:w="850" w:type="dxa"/>
            <w:tcBorders>
              <w:top w:val="nil"/>
              <w:left w:val="nil"/>
              <w:bottom w:val="single" w:sz="4" w:space="0" w:color="auto"/>
              <w:right w:val="nil"/>
            </w:tcBorders>
          </w:tcPr>
          <w:p w14:paraId="0A7400AB"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0</w:t>
            </w:r>
          </w:p>
        </w:tc>
        <w:tc>
          <w:tcPr>
            <w:tcW w:w="851" w:type="dxa"/>
            <w:tcBorders>
              <w:top w:val="nil"/>
              <w:left w:val="nil"/>
              <w:bottom w:val="single" w:sz="4" w:space="0" w:color="auto"/>
              <w:right w:val="nil"/>
            </w:tcBorders>
          </w:tcPr>
          <w:p w14:paraId="1F4A5001"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0</w:t>
            </w:r>
          </w:p>
        </w:tc>
        <w:tc>
          <w:tcPr>
            <w:tcW w:w="850" w:type="dxa"/>
            <w:tcBorders>
              <w:top w:val="nil"/>
              <w:left w:val="nil"/>
              <w:bottom w:val="single" w:sz="4" w:space="0" w:color="auto"/>
              <w:right w:val="nil"/>
            </w:tcBorders>
          </w:tcPr>
          <w:p w14:paraId="00EBEC77"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20</w:t>
            </w:r>
          </w:p>
        </w:tc>
        <w:tc>
          <w:tcPr>
            <w:tcW w:w="851" w:type="dxa"/>
            <w:tcBorders>
              <w:top w:val="nil"/>
              <w:left w:val="nil"/>
              <w:bottom w:val="single" w:sz="4" w:space="0" w:color="auto"/>
              <w:right w:val="nil"/>
            </w:tcBorders>
          </w:tcPr>
          <w:p w14:paraId="75DB4A3F" w14:textId="77777777" w:rsidR="00A82EE6" w:rsidRPr="00C96EF2" w:rsidRDefault="00A82EE6" w:rsidP="0015242E">
            <w:pPr>
              <w:pStyle w:val="NoSpacing"/>
              <w:spacing w:before="60" w:line="276" w:lineRule="auto"/>
              <w:jc w:val="both"/>
              <w:rPr>
                <w:rFonts w:ascii="Times New Roman" w:hAnsi="Times New Roman"/>
                <w:sz w:val="20"/>
                <w:szCs w:val="20"/>
              </w:rPr>
            </w:pPr>
            <w:r w:rsidRPr="00C96EF2">
              <w:rPr>
                <w:rFonts w:ascii="Times New Roman" w:hAnsi="Times New Roman"/>
                <w:sz w:val="20"/>
                <w:szCs w:val="20"/>
              </w:rPr>
              <w:t>6</w:t>
            </w:r>
          </w:p>
        </w:tc>
        <w:tc>
          <w:tcPr>
            <w:tcW w:w="992" w:type="dxa"/>
            <w:tcBorders>
              <w:top w:val="nil"/>
              <w:left w:val="nil"/>
              <w:bottom w:val="single" w:sz="4" w:space="0" w:color="auto"/>
              <w:right w:val="nil"/>
            </w:tcBorders>
          </w:tcPr>
          <w:p w14:paraId="78BC5BDB" w14:textId="77777777" w:rsidR="00A82EE6" w:rsidRPr="00C96EF2" w:rsidRDefault="00A82EE6" w:rsidP="0015242E">
            <w:pPr>
              <w:pStyle w:val="NoSpacing"/>
              <w:spacing w:before="60" w:line="276" w:lineRule="auto"/>
              <w:jc w:val="both"/>
              <w:rPr>
                <w:rFonts w:ascii="Times New Roman" w:hAnsi="Times New Roman"/>
                <w:sz w:val="20"/>
                <w:szCs w:val="20"/>
              </w:rPr>
            </w:pPr>
            <w:r w:rsidRPr="00C96EF2">
              <w:rPr>
                <w:rFonts w:ascii="Times New Roman" w:hAnsi="Times New Roman"/>
                <w:sz w:val="20"/>
                <w:szCs w:val="20"/>
              </w:rPr>
              <w:t>8</w:t>
            </w:r>
          </w:p>
        </w:tc>
        <w:tc>
          <w:tcPr>
            <w:tcW w:w="1134" w:type="dxa"/>
            <w:tcBorders>
              <w:top w:val="nil"/>
              <w:left w:val="nil"/>
              <w:bottom w:val="single" w:sz="4" w:space="0" w:color="auto"/>
              <w:right w:val="nil"/>
            </w:tcBorders>
          </w:tcPr>
          <w:p w14:paraId="6D1CC76F"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Tl-1234 (2)</w:t>
            </w:r>
          </w:p>
          <w:p w14:paraId="041BD64E" w14:textId="77777777" w:rsidR="00A82EE6" w:rsidRPr="00C96EF2" w:rsidRDefault="00A82EE6" w:rsidP="0015242E">
            <w:pPr>
              <w:pStyle w:val="NoSpacing"/>
              <w:spacing w:before="60" w:after="60" w:line="276" w:lineRule="auto"/>
              <w:jc w:val="center"/>
              <w:rPr>
                <w:rFonts w:ascii="Times New Roman" w:hAnsi="Times New Roman"/>
                <w:sz w:val="20"/>
                <w:szCs w:val="20"/>
              </w:rPr>
            </w:pPr>
            <w:r w:rsidRPr="00C96EF2">
              <w:rPr>
                <w:rFonts w:ascii="Times New Roman" w:hAnsi="Times New Roman"/>
                <w:sz w:val="20"/>
                <w:szCs w:val="20"/>
              </w:rPr>
              <w:t>Unknown/22</w:t>
            </w:r>
          </w:p>
        </w:tc>
        <w:tc>
          <w:tcPr>
            <w:tcW w:w="1422" w:type="dxa"/>
            <w:tcBorders>
              <w:top w:val="nil"/>
              <w:left w:val="nil"/>
              <w:bottom w:val="single" w:sz="4" w:space="0" w:color="auto"/>
              <w:right w:val="nil"/>
            </w:tcBorders>
          </w:tcPr>
          <w:p w14:paraId="3AF90DE2" w14:textId="77777777" w:rsidR="00A82EE6" w:rsidRPr="00C96EF2" w:rsidRDefault="00A82EE6" w:rsidP="00BA4BCA">
            <w:pPr>
              <w:spacing w:after="0"/>
              <w:jc w:val="both"/>
              <w:rPr>
                <w:rFonts w:ascii="Times New Roman" w:hAnsi="Times New Roman"/>
                <w:sz w:val="20"/>
                <w:szCs w:val="20"/>
              </w:rPr>
            </w:pPr>
            <w:r w:rsidRPr="00C96EF2">
              <w:rPr>
                <w:rFonts w:ascii="Times New Roman" w:hAnsi="Times New Roman"/>
                <w:sz w:val="20"/>
                <w:szCs w:val="20"/>
              </w:rPr>
              <w:t>-</w:t>
            </w:r>
          </w:p>
        </w:tc>
      </w:tr>
    </w:tbl>
    <w:p w14:paraId="3839B0B7" w14:textId="77777777" w:rsidR="006768E9" w:rsidRPr="00510BA6" w:rsidRDefault="006768E9" w:rsidP="00D12563">
      <w:pPr>
        <w:spacing w:after="0"/>
        <w:rPr>
          <w:rFonts w:ascii="Times New Roman" w:hAnsi="Times New Roman"/>
          <w:noProof/>
          <w:sz w:val="20"/>
          <w:szCs w:val="20"/>
          <w:lang w:bidi="ar-SA"/>
        </w:rPr>
      </w:pPr>
    </w:p>
    <w:p w14:paraId="4DC77A54" w14:textId="77777777" w:rsidR="00D12563" w:rsidRDefault="00D12563" w:rsidP="00510BA6">
      <w:pPr>
        <w:spacing w:after="0"/>
        <w:jc w:val="center"/>
        <w:rPr>
          <w:rFonts w:ascii="Times New Roman" w:hAnsi="Times New Roman"/>
          <w:b/>
          <w:noProof/>
          <w:sz w:val="20"/>
          <w:szCs w:val="20"/>
          <w:lang w:bidi="ar-SA"/>
        </w:rPr>
        <w:sectPr w:rsidR="00D12563" w:rsidSect="00D12563">
          <w:headerReference w:type="even" r:id="rId19"/>
          <w:headerReference w:type="default" r:id="rId20"/>
          <w:footerReference w:type="default" r:id="rId21"/>
          <w:headerReference w:type="first" r:id="rId22"/>
          <w:type w:val="continuous"/>
          <w:pgSz w:w="12240" w:h="15840" w:code="1"/>
          <w:pgMar w:top="1800" w:right="1469" w:bottom="1699" w:left="1440" w:header="706" w:footer="706" w:gutter="0"/>
          <w:pgNumType w:start="0"/>
          <w:cols w:space="708"/>
          <w:docGrid w:linePitch="360"/>
        </w:sectPr>
      </w:pPr>
    </w:p>
    <w:p w14:paraId="183D362C" w14:textId="06DFAB9E"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lastRenderedPageBreak/>
        <w:t>Conclusion</w:t>
      </w:r>
    </w:p>
    <w:p w14:paraId="38FCFB41" w14:textId="77777777" w:rsidR="0015242E" w:rsidRPr="0015242E" w:rsidRDefault="0015242E" w:rsidP="0015242E">
      <w:pPr>
        <w:pStyle w:val="NoSpacing"/>
        <w:spacing w:line="276" w:lineRule="auto"/>
        <w:jc w:val="both"/>
        <w:rPr>
          <w:rFonts w:ascii="Times New Roman" w:hAnsi="Times New Roman"/>
          <w:sz w:val="20"/>
          <w:szCs w:val="20"/>
        </w:rPr>
      </w:pPr>
      <w:r w:rsidRPr="0015242E">
        <w:rPr>
          <w:rFonts w:ascii="Times New Roman" w:hAnsi="Times New Roman"/>
          <w:sz w:val="20"/>
          <w:szCs w:val="20"/>
        </w:rPr>
        <w:t xml:space="preserve">We have prepared Tl2212 superconductor </w:t>
      </w:r>
      <w:r w:rsidRPr="0015242E">
        <w:rPr>
          <w:rFonts w:ascii="Times New Roman" w:hAnsi="Times New Roman"/>
          <w:i/>
          <w:iCs/>
          <w:sz w:val="20"/>
          <w:szCs w:val="20"/>
        </w:rPr>
        <w:t>via</w:t>
      </w:r>
      <w:r w:rsidRPr="0015242E">
        <w:rPr>
          <w:rFonts w:ascii="Times New Roman" w:hAnsi="Times New Roman"/>
          <w:sz w:val="20"/>
          <w:szCs w:val="20"/>
        </w:rPr>
        <w:t xml:space="preserve"> the solid-state reaction method. The addition of Cr into (Tl</w:t>
      </w:r>
      <w:r w:rsidRPr="0015242E">
        <w:rPr>
          <w:rFonts w:ascii="Times New Roman" w:hAnsi="Times New Roman"/>
          <w:sz w:val="20"/>
          <w:szCs w:val="20"/>
          <w:vertAlign w:val="subscript"/>
        </w:rPr>
        <w:t>2-x</w:t>
      </w:r>
      <w:r w:rsidRPr="0015242E">
        <w:rPr>
          <w:rFonts w:ascii="Times New Roman" w:hAnsi="Times New Roman"/>
          <w:sz w:val="20"/>
          <w:szCs w:val="20"/>
        </w:rPr>
        <w:t>Cr</w:t>
      </w:r>
      <w:r w:rsidRPr="0015242E">
        <w:rPr>
          <w:rFonts w:ascii="Times New Roman" w:hAnsi="Times New Roman"/>
          <w:sz w:val="20"/>
          <w:szCs w:val="20"/>
          <w:vertAlign w:val="subscript"/>
        </w:rPr>
        <w:t>x</w:t>
      </w:r>
      <w:r w:rsidRPr="0015242E">
        <w:rPr>
          <w:rFonts w:ascii="Times New Roman" w:hAnsi="Times New Roman"/>
          <w:sz w:val="20"/>
          <w:szCs w:val="20"/>
        </w:rPr>
        <w:t>)Ba</w:t>
      </w:r>
      <w:r w:rsidRPr="0015242E">
        <w:rPr>
          <w:rFonts w:ascii="Times New Roman" w:hAnsi="Times New Roman"/>
          <w:sz w:val="20"/>
          <w:szCs w:val="20"/>
          <w:vertAlign w:val="subscript"/>
        </w:rPr>
        <w:t>2</w:t>
      </w:r>
      <w:r w:rsidRPr="0015242E">
        <w:rPr>
          <w:rFonts w:ascii="Times New Roman" w:hAnsi="Times New Roman"/>
          <w:sz w:val="20"/>
          <w:szCs w:val="20"/>
        </w:rPr>
        <w:t>CaCu</w:t>
      </w:r>
      <w:r w:rsidRPr="0015242E">
        <w:rPr>
          <w:rFonts w:ascii="Times New Roman" w:hAnsi="Times New Roman"/>
          <w:sz w:val="20"/>
          <w:szCs w:val="20"/>
          <w:vertAlign w:val="subscript"/>
        </w:rPr>
        <w:t>2</w:t>
      </w:r>
      <w:r w:rsidRPr="0015242E">
        <w:rPr>
          <w:rFonts w:ascii="Times New Roman" w:hAnsi="Times New Roman"/>
          <w:sz w:val="20"/>
          <w:szCs w:val="20"/>
        </w:rPr>
        <w:t>O</w:t>
      </w:r>
      <w:r w:rsidRPr="0015242E">
        <w:rPr>
          <w:rFonts w:ascii="Times New Roman" w:hAnsi="Times New Roman"/>
          <w:sz w:val="20"/>
          <w:szCs w:val="20"/>
          <w:vertAlign w:val="subscript"/>
        </w:rPr>
        <w:t>8</w:t>
      </w:r>
      <w:r w:rsidRPr="0015242E">
        <w:rPr>
          <w:rFonts w:ascii="Times New Roman" w:hAnsi="Times New Roman"/>
          <w:sz w:val="20"/>
          <w:szCs w:val="20"/>
        </w:rPr>
        <w:t>) has significantly affected the transition temperature. The volume fraction of the Tl2212 phase should be considered in the enhancement of transition temperature. Based on our experiments, it was found that the Tl</w:t>
      </w:r>
      <w:r w:rsidRPr="0015242E">
        <w:rPr>
          <w:rFonts w:ascii="Times New Roman" w:hAnsi="Times New Roman"/>
          <w:sz w:val="20"/>
          <w:szCs w:val="20"/>
          <w:vertAlign w:val="subscript"/>
        </w:rPr>
        <w:t>1.8</w:t>
      </w:r>
      <w:r w:rsidRPr="0015242E">
        <w:rPr>
          <w:rFonts w:ascii="Times New Roman" w:hAnsi="Times New Roman"/>
          <w:sz w:val="20"/>
          <w:szCs w:val="20"/>
        </w:rPr>
        <w:t>Cr</w:t>
      </w:r>
      <w:r w:rsidRPr="0015242E">
        <w:rPr>
          <w:rFonts w:ascii="Times New Roman" w:hAnsi="Times New Roman"/>
          <w:sz w:val="20"/>
          <w:szCs w:val="20"/>
          <w:vertAlign w:val="subscript"/>
        </w:rPr>
        <w:t>0.2</w:t>
      </w:r>
      <w:r w:rsidRPr="0015242E">
        <w:rPr>
          <w:rFonts w:ascii="Times New Roman" w:hAnsi="Times New Roman"/>
          <w:sz w:val="20"/>
          <w:szCs w:val="20"/>
        </w:rPr>
        <w:t>Ba</w:t>
      </w:r>
      <w:r w:rsidRPr="0015242E">
        <w:rPr>
          <w:rFonts w:ascii="Times New Roman" w:hAnsi="Times New Roman"/>
          <w:sz w:val="20"/>
          <w:szCs w:val="20"/>
          <w:vertAlign w:val="subscript"/>
        </w:rPr>
        <w:t>2</w:t>
      </w:r>
      <w:r w:rsidRPr="0015242E">
        <w:rPr>
          <w:rFonts w:ascii="Times New Roman" w:hAnsi="Times New Roman"/>
          <w:sz w:val="20"/>
          <w:szCs w:val="20"/>
        </w:rPr>
        <w:t>CaCu</w:t>
      </w:r>
      <w:r w:rsidRPr="0015242E">
        <w:rPr>
          <w:rFonts w:ascii="Times New Roman" w:hAnsi="Times New Roman"/>
          <w:sz w:val="20"/>
          <w:szCs w:val="20"/>
          <w:vertAlign w:val="subscript"/>
        </w:rPr>
        <w:t>2</w:t>
      </w:r>
      <w:r w:rsidRPr="0015242E">
        <w:rPr>
          <w:rFonts w:ascii="Times New Roman" w:hAnsi="Times New Roman"/>
          <w:sz w:val="20"/>
          <w:szCs w:val="20"/>
        </w:rPr>
        <w:t>O</w:t>
      </w:r>
      <w:r w:rsidRPr="0015242E">
        <w:rPr>
          <w:rFonts w:ascii="Times New Roman" w:hAnsi="Times New Roman"/>
          <w:sz w:val="20"/>
          <w:szCs w:val="20"/>
          <w:vertAlign w:val="subscript"/>
        </w:rPr>
        <w:t>8-δ</w:t>
      </w:r>
      <w:r w:rsidRPr="0015242E">
        <w:rPr>
          <w:rFonts w:ascii="Times New Roman" w:hAnsi="Times New Roman"/>
          <w:sz w:val="20"/>
          <w:szCs w:val="20"/>
        </w:rPr>
        <w:t xml:space="preserve"> sample can be used as a starting composition for further investigation.</w:t>
      </w:r>
    </w:p>
    <w:p w14:paraId="5C3FBD29" w14:textId="77777777" w:rsidR="0015242E" w:rsidRPr="0015242E" w:rsidRDefault="0015242E" w:rsidP="0015242E">
      <w:pPr>
        <w:spacing w:after="0"/>
        <w:jc w:val="center"/>
        <w:outlineLvl w:val="0"/>
        <w:rPr>
          <w:rFonts w:ascii="Times New Roman" w:hAnsi="Times New Roman"/>
          <w:sz w:val="20"/>
          <w:szCs w:val="20"/>
        </w:rPr>
      </w:pPr>
    </w:p>
    <w:p w14:paraId="1448B1DA" w14:textId="77777777" w:rsidR="0015242E" w:rsidRPr="0015242E" w:rsidRDefault="0015242E" w:rsidP="0015242E">
      <w:pPr>
        <w:spacing w:after="0"/>
        <w:jc w:val="center"/>
        <w:outlineLvl w:val="0"/>
        <w:rPr>
          <w:rFonts w:ascii="Times New Roman" w:hAnsi="Times New Roman"/>
          <w:b/>
          <w:sz w:val="20"/>
          <w:szCs w:val="20"/>
        </w:rPr>
      </w:pPr>
      <w:r w:rsidRPr="0015242E">
        <w:rPr>
          <w:rFonts w:ascii="Times New Roman" w:hAnsi="Times New Roman"/>
          <w:b/>
          <w:sz w:val="20"/>
          <w:szCs w:val="20"/>
        </w:rPr>
        <w:t>Acknowledgement</w:t>
      </w:r>
    </w:p>
    <w:p w14:paraId="5D215AFF" w14:textId="5F1BE2B9" w:rsidR="006768E9" w:rsidRPr="00510BA6" w:rsidRDefault="0015242E" w:rsidP="0015242E">
      <w:pPr>
        <w:spacing w:after="0"/>
        <w:jc w:val="both"/>
        <w:rPr>
          <w:rFonts w:ascii="Times New Roman" w:hAnsi="Times New Roman"/>
          <w:sz w:val="20"/>
          <w:szCs w:val="20"/>
        </w:rPr>
      </w:pPr>
      <w:r w:rsidRPr="0015242E">
        <w:rPr>
          <w:rFonts w:ascii="Times New Roman" w:eastAsia="TimesNewRomanPSMT" w:hAnsi="Times New Roman"/>
          <w:sz w:val="20"/>
          <w:szCs w:val="20"/>
          <w:lang w:eastAsia="zh-CN" w:bidi="ar"/>
        </w:rPr>
        <w:t xml:space="preserve">This research was supported by the Ministry of Higher Education of Malaysia under grant no. FRGS/1/2017/STG02/UKM/01/1. </w:t>
      </w:r>
    </w:p>
    <w:p w14:paraId="63ACC625" w14:textId="77777777" w:rsidR="006768E9" w:rsidRPr="00510BA6" w:rsidRDefault="006768E9" w:rsidP="00510BA6">
      <w:pPr>
        <w:spacing w:after="0"/>
        <w:jc w:val="center"/>
        <w:rPr>
          <w:rFonts w:ascii="Times New Roman" w:hAnsi="Times New Roman"/>
          <w:noProof/>
          <w:sz w:val="20"/>
          <w:szCs w:val="20"/>
          <w:lang w:bidi="ar-SA"/>
        </w:rPr>
      </w:pPr>
    </w:p>
    <w:p w14:paraId="763A6DA7" w14:textId="77777777"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References</w:t>
      </w:r>
    </w:p>
    <w:p w14:paraId="65314536" w14:textId="77777777" w:rsidR="00D12563" w:rsidRPr="0015242E" w:rsidRDefault="00D12563" w:rsidP="00D12563">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15242E">
        <w:rPr>
          <w:rFonts w:ascii="Times New Roman" w:hAnsi="Times New Roman"/>
          <w:sz w:val="20"/>
          <w:szCs w:val="20"/>
        </w:rPr>
        <w:t>Ahmad, K. Y. and Abd-Shukor, R. (2003). Synthesis and formation of Tl-1223 and Tl-2223 high-Tc superconductors.</w:t>
      </w:r>
      <w:r w:rsidRPr="0015242E">
        <w:rPr>
          <w:rFonts w:ascii="Times New Roman" w:hAnsi="Times New Roman"/>
          <w:i/>
          <w:iCs/>
          <w:sz w:val="20"/>
          <w:szCs w:val="20"/>
        </w:rPr>
        <w:t xml:space="preserve"> Pertanika Journal Science &amp; Technology, </w:t>
      </w:r>
      <w:r w:rsidRPr="0015242E">
        <w:rPr>
          <w:rFonts w:ascii="Times New Roman" w:hAnsi="Times New Roman"/>
          <w:sz w:val="20"/>
          <w:szCs w:val="20"/>
        </w:rPr>
        <w:t>11(1): 1-7.</w:t>
      </w:r>
    </w:p>
    <w:p w14:paraId="2E3918DC" w14:textId="77777777" w:rsidR="00D12563" w:rsidRPr="0015242E" w:rsidRDefault="00D12563" w:rsidP="00D12563">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15242E">
        <w:rPr>
          <w:rFonts w:ascii="Times New Roman" w:hAnsi="Times New Roman"/>
          <w:sz w:val="20"/>
          <w:szCs w:val="20"/>
        </w:rPr>
        <w:t>Ji, L., Yan, S. L., Zhao, X. J., Fang, L., Li, Y. G., He, M., Zhou, T. G., Chai, C., Eickmeye, J. and Holzapfel, B. (2006). Preparation and characterization of Tl</w:t>
      </w:r>
      <w:r w:rsidRPr="0015242E">
        <w:rPr>
          <w:rFonts w:ascii="Times New Roman" w:hAnsi="Times New Roman"/>
          <w:sz w:val="20"/>
          <w:szCs w:val="20"/>
          <w:vertAlign w:val="subscript"/>
        </w:rPr>
        <w:t>2</w:t>
      </w:r>
      <w:r w:rsidRPr="0015242E">
        <w:rPr>
          <w:rFonts w:ascii="Times New Roman" w:hAnsi="Times New Roman"/>
          <w:sz w:val="20"/>
          <w:szCs w:val="20"/>
        </w:rPr>
        <w:t>Ba</w:t>
      </w:r>
      <w:r w:rsidRPr="0015242E">
        <w:rPr>
          <w:rFonts w:ascii="Times New Roman" w:hAnsi="Times New Roman"/>
          <w:sz w:val="20"/>
          <w:szCs w:val="20"/>
          <w:vertAlign w:val="subscript"/>
        </w:rPr>
        <w:t>2</w:t>
      </w:r>
      <w:r w:rsidRPr="0015242E">
        <w:rPr>
          <w:rFonts w:ascii="Times New Roman" w:hAnsi="Times New Roman"/>
          <w:sz w:val="20"/>
          <w:szCs w:val="20"/>
        </w:rPr>
        <w:t>CaCu</w:t>
      </w:r>
      <w:r w:rsidRPr="0015242E">
        <w:rPr>
          <w:rFonts w:ascii="Times New Roman" w:hAnsi="Times New Roman"/>
          <w:sz w:val="20"/>
          <w:szCs w:val="20"/>
          <w:vertAlign w:val="subscript"/>
        </w:rPr>
        <w:t>2</w:t>
      </w:r>
      <w:r w:rsidRPr="0015242E">
        <w:rPr>
          <w:rFonts w:ascii="Times New Roman" w:hAnsi="Times New Roman"/>
          <w:sz w:val="20"/>
          <w:szCs w:val="20"/>
        </w:rPr>
        <w:t>O</w:t>
      </w:r>
      <w:r w:rsidRPr="0015242E">
        <w:rPr>
          <w:rFonts w:ascii="Times New Roman" w:hAnsi="Times New Roman"/>
          <w:sz w:val="20"/>
          <w:szCs w:val="20"/>
          <w:vertAlign w:val="subscript"/>
        </w:rPr>
        <w:t>8</w:t>
      </w:r>
      <w:r w:rsidRPr="0015242E">
        <w:rPr>
          <w:rFonts w:ascii="Times New Roman" w:hAnsi="Times New Roman"/>
          <w:sz w:val="20"/>
          <w:szCs w:val="20"/>
        </w:rPr>
        <w:t xml:space="preserve">. </w:t>
      </w:r>
      <w:r w:rsidRPr="0015242E">
        <w:rPr>
          <w:rFonts w:ascii="Times New Roman" w:hAnsi="Times New Roman"/>
          <w:i/>
          <w:sz w:val="20"/>
          <w:szCs w:val="20"/>
        </w:rPr>
        <w:t>Superconductor Science Technology</w:t>
      </w:r>
      <w:r w:rsidRPr="0015242E">
        <w:rPr>
          <w:rFonts w:ascii="Times New Roman" w:hAnsi="Times New Roman"/>
          <w:sz w:val="20"/>
          <w:szCs w:val="20"/>
        </w:rPr>
        <w:t xml:space="preserve">, </w:t>
      </w:r>
      <w:r w:rsidRPr="0015242E">
        <w:rPr>
          <w:rFonts w:ascii="Times New Roman" w:hAnsi="Times New Roman"/>
          <w:bCs/>
          <w:sz w:val="20"/>
          <w:szCs w:val="20"/>
        </w:rPr>
        <w:t>19</w:t>
      </w:r>
      <w:r w:rsidRPr="0015242E">
        <w:rPr>
          <w:rFonts w:ascii="Times New Roman" w:hAnsi="Times New Roman"/>
          <w:sz w:val="20"/>
          <w:szCs w:val="20"/>
        </w:rPr>
        <w:t>: 338-341.</w:t>
      </w:r>
    </w:p>
    <w:p w14:paraId="5F7B8D81" w14:textId="77777777" w:rsidR="00D12563" w:rsidRPr="0015242E" w:rsidRDefault="00D12563" w:rsidP="00D12563">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15242E">
        <w:rPr>
          <w:rFonts w:ascii="Times New Roman" w:hAnsi="Times New Roman"/>
          <w:sz w:val="20"/>
          <w:szCs w:val="20"/>
        </w:rPr>
        <w:t xml:space="preserve">Cheng, Z. X., Wang, X. L., Keshavarzi, S., Qin, M. J., Silver, T. M., Liu, H. K., Kimura, H. and Dou, S. X. (2004). The morphology, periodical modulation structure and effects of heat treatment on the superconductivity of (Tl,Pb)(Sr,Ba)-1223 single crystal. </w:t>
      </w:r>
      <w:r w:rsidRPr="0015242E">
        <w:rPr>
          <w:rFonts w:ascii="Times New Roman" w:hAnsi="Times New Roman"/>
          <w:i/>
          <w:sz w:val="20"/>
          <w:szCs w:val="20"/>
        </w:rPr>
        <w:t>Superconductor Science Technology,</w:t>
      </w:r>
      <w:r w:rsidRPr="0015242E">
        <w:rPr>
          <w:rFonts w:ascii="Times New Roman" w:hAnsi="Times New Roman"/>
          <w:sz w:val="20"/>
          <w:szCs w:val="20"/>
        </w:rPr>
        <w:t xml:space="preserve"> </w:t>
      </w:r>
      <w:r w:rsidRPr="0015242E">
        <w:rPr>
          <w:rFonts w:ascii="Times New Roman" w:hAnsi="Times New Roman"/>
          <w:bCs/>
          <w:sz w:val="20"/>
          <w:szCs w:val="20"/>
        </w:rPr>
        <w:t>17</w:t>
      </w:r>
      <w:r w:rsidRPr="0015242E">
        <w:rPr>
          <w:rFonts w:ascii="Times New Roman" w:hAnsi="Times New Roman"/>
          <w:sz w:val="20"/>
          <w:szCs w:val="20"/>
        </w:rPr>
        <w:t>: 696-700.</w:t>
      </w:r>
    </w:p>
    <w:p w14:paraId="21F0890C" w14:textId="77777777" w:rsidR="00D12563" w:rsidRPr="0015242E" w:rsidRDefault="00D12563" w:rsidP="00D12563">
      <w:pPr>
        <w:pStyle w:val="ListParagraph"/>
        <w:widowControl w:val="0"/>
        <w:numPr>
          <w:ilvl w:val="0"/>
          <w:numId w:val="2"/>
        </w:numPr>
        <w:autoSpaceDE w:val="0"/>
        <w:autoSpaceDN w:val="0"/>
        <w:spacing w:after="0"/>
        <w:ind w:left="360"/>
        <w:contextualSpacing w:val="0"/>
        <w:jc w:val="both"/>
        <w:rPr>
          <w:rFonts w:ascii="Times New Roman" w:hAnsi="Times New Roman"/>
          <w:sz w:val="20"/>
          <w:szCs w:val="20"/>
        </w:rPr>
      </w:pPr>
      <w:r w:rsidRPr="0015242E">
        <w:rPr>
          <w:rFonts w:ascii="Times New Roman" w:hAnsi="Times New Roman"/>
          <w:sz w:val="20"/>
          <w:szCs w:val="20"/>
        </w:rPr>
        <w:t>Dark, C. J., Speller, S. C. and Grovenor, C. R. M. (2006). The development of bi-epitaxial texture and high grain boundary J</w:t>
      </w:r>
      <w:r w:rsidRPr="0015242E">
        <w:rPr>
          <w:rFonts w:ascii="Times New Roman" w:hAnsi="Times New Roman"/>
          <w:sz w:val="20"/>
          <w:szCs w:val="20"/>
          <w:vertAlign w:val="subscript"/>
        </w:rPr>
        <w:t>c</w:t>
      </w:r>
      <w:r w:rsidRPr="0015242E">
        <w:rPr>
          <w:rFonts w:ascii="Times New Roman" w:hAnsi="Times New Roman"/>
          <w:sz w:val="20"/>
          <w:szCs w:val="20"/>
        </w:rPr>
        <w:t xml:space="preserve"> values in Tl-2212 films on MgO substrate. </w:t>
      </w:r>
      <w:r w:rsidRPr="0015242E">
        <w:rPr>
          <w:rFonts w:ascii="Times New Roman" w:hAnsi="Times New Roman"/>
          <w:i/>
          <w:iCs/>
          <w:sz w:val="20"/>
          <w:szCs w:val="20"/>
        </w:rPr>
        <w:t xml:space="preserve">Superconductor Science Technology, </w:t>
      </w:r>
      <w:r w:rsidRPr="0015242E">
        <w:rPr>
          <w:rFonts w:ascii="Times New Roman" w:hAnsi="Times New Roman"/>
          <w:sz w:val="20"/>
          <w:szCs w:val="20"/>
        </w:rPr>
        <w:t>19: 484-492.</w:t>
      </w:r>
    </w:p>
    <w:p w14:paraId="23C65C84" w14:textId="77777777" w:rsidR="00D12563" w:rsidRPr="0015242E" w:rsidRDefault="00D12563" w:rsidP="00D12563">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15242E">
        <w:rPr>
          <w:rFonts w:ascii="Times New Roman" w:hAnsi="Times New Roman"/>
          <w:sz w:val="20"/>
          <w:szCs w:val="20"/>
        </w:rPr>
        <w:t xml:space="preserve">Pu, M. H., Cao, Z. S., Wang, Q. Y. and Zhao, Y.  (2006). The influence of Cr-ions on the flux creep in Bi-2223/Ag tapes. </w:t>
      </w:r>
      <w:r w:rsidRPr="0015242E">
        <w:rPr>
          <w:rFonts w:ascii="Times New Roman" w:hAnsi="Times New Roman"/>
          <w:i/>
          <w:sz w:val="20"/>
          <w:szCs w:val="20"/>
        </w:rPr>
        <w:t xml:space="preserve">Superconductor Science Technology, </w:t>
      </w:r>
      <w:r w:rsidRPr="0015242E">
        <w:rPr>
          <w:rFonts w:ascii="Times New Roman" w:hAnsi="Times New Roman"/>
          <w:sz w:val="20"/>
          <w:szCs w:val="20"/>
        </w:rPr>
        <w:t>19: 462-465.</w:t>
      </w:r>
    </w:p>
    <w:p w14:paraId="0BD7EE8D" w14:textId="77777777" w:rsidR="00D12563" w:rsidRPr="0015242E" w:rsidRDefault="00D12563" w:rsidP="00D12563">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15242E">
        <w:rPr>
          <w:rFonts w:ascii="Times New Roman" w:hAnsi="Times New Roman"/>
          <w:sz w:val="20"/>
          <w:szCs w:val="20"/>
        </w:rPr>
        <w:t>Kong, W. and Abd-Shukor, R. (2007). Effect of nano Cr</w:t>
      </w:r>
      <w:r w:rsidRPr="0015242E">
        <w:rPr>
          <w:rFonts w:ascii="Times New Roman" w:hAnsi="Times New Roman"/>
          <w:sz w:val="20"/>
          <w:szCs w:val="20"/>
          <w:vertAlign w:val="subscript"/>
        </w:rPr>
        <w:t>2</w:t>
      </w:r>
      <w:r w:rsidRPr="0015242E">
        <w:rPr>
          <w:rFonts w:ascii="Times New Roman" w:hAnsi="Times New Roman"/>
          <w:sz w:val="20"/>
          <w:szCs w:val="20"/>
        </w:rPr>
        <w:t>O</w:t>
      </w:r>
      <w:r w:rsidRPr="0015242E">
        <w:rPr>
          <w:rFonts w:ascii="Times New Roman" w:hAnsi="Times New Roman"/>
          <w:sz w:val="20"/>
          <w:szCs w:val="20"/>
          <w:vertAlign w:val="subscript"/>
        </w:rPr>
        <w:t>3</w:t>
      </w:r>
      <w:r w:rsidRPr="0015242E">
        <w:rPr>
          <w:rFonts w:ascii="Times New Roman" w:hAnsi="Times New Roman"/>
          <w:sz w:val="20"/>
          <w:szCs w:val="20"/>
        </w:rPr>
        <w:t xml:space="preserve"> addition on (Bi,Pb)-Sr-Ca-Cu-O superconductor. </w:t>
      </w:r>
      <w:r w:rsidRPr="0015242E">
        <w:rPr>
          <w:rFonts w:ascii="Times New Roman" w:eastAsia="Arial Unicode MS" w:hAnsi="Times New Roman"/>
          <w:i/>
          <w:iCs/>
          <w:sz w:val="20"/>
          <w:szCs w:val="20"/>
        </w:rPr>
        <w:t xml:space="preserve">Solid State Science and Technology, </w:t>
      </w:r>
      <w:r w:rsidRPr="0015242E">
        <w:rPr>
          <w:rFonts w:ascii="Times New Roman" w:eastAsia="Arial Unicode MS" w:hAnsi="Times New Roman"/>
          <w:sz w:val="20"/>
          <w:szCs w:val="20"/>
        </w:rPr>
        <w:t>15(1): 1-5.</w:t>
      </w:r>
    </w:p>
    <w:p w14:paraId="75E74C58" w14:textId="77777777" w:rsidR="00D12563" w:rsidRPr="0015242E" w:rsidRDefault="00D12563" w:rsidP="00D12563">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15242E">
        <w:rPr>
          <w:rFonts w:ascii="Times New Roman" w:hAnsi="Times New Roman"/>
          <w:sz w:val="20"/>
          <w:szCs w:val="20"/>
        </w:rPr>
        <w:t>Ihara, H.</w:t>
      </w:r>
      <w:r w:rsidRPr="0015242E">
        <w:rPr>
          <w:rFonts w:ascii="Times New Roman" w:hAnsi="Times New Roman"/>
          <w:sz w:val="20"/>
          <w:szCs w:val="20"/>
          <w:lang w:val="id-ID"/>
        </w:rPr>
        <w:t xml:space="preserve"> and Sekita</w:t>
      </w:r>
      <w:r w:rsidRPr="0015242E">
        <w:rPr>
          <w:rFonts w:ascii="Times New Roman" w:hAnsi="Times New Roman"/>
          <w:sz w:val="20"/>
          <w:szCs w:val="20"/>
          <w:lang w:val="en-GB"/>
        </w:rPr>
        <w:t>, Y.</w:t>
      </w:r>
      <w:r w:rsidRPr="0015242E">
        <w:rPr>
          <w:rFonts w:ascii="Times New Roman" w:hAnsi="Times New Roman"/>
          <w:sz w:val="20"/>
          <w:szCs w:val="20"/>
        </w:rPr>
        <w:t xml:space="preserve">  (2001). United States </w:t>
      </w:r>
      <w:r w:rsidRPr="0015242E">
        <w:rPr>
          <w:rFonts w:ascii="Times New Roman" w:hAnsi="Times New Roman"/>
          <w:sz w:val="20"/>
          <w:szCs w:val="20"/>
        </w:rPr>
        <w:t>Patent, US006300284B1 (10) Patent No:(45) Patent:US 6,300,284 B1.</w:t>
      </w:r>
    </w:p>
    <w:p w14:paraId="4568C3DB" w14:textId="77777777" w:rsidR="00D12563" w:rsidRPr="0015242E" w:rsidRDefault="00D12563" w:rsidP="00D12563">
      <w:pPr>
        <w:pStyle w:val="NoSpacing"/>
        <w:numPr>
          <w:ilvl w:val="0"/>
          <w:numId w:val="2"/>
        </w:numPr>
        <w:spacing w:line="276" w:lineRule="auto"/>
        <w:ind w:left="360"/>
        <w:jc w:val="both"/>
        <w:rPr>
          <w:rFonts w:ascii="Times New Roman" w:hAnsi="Times New Roman"/>
          <w:sz w:val="20"/>
          <w:szCs w:val="20"/>
        </w:rPr>
      </w:pPr>
      <w:r w:rsidRPr="0015242E">
        <w:rPr>
          <w:rFonts w:ascii="Times New Roman" w:hAnsi="Times New Roman"/>
          <w:bCs/>
          <w:sz w:val="20"/>
          <w:szCs w:val="20"/>
        </w:rPr>
        <w:t xml:space="preserve">Jorda, J. L., Hopfinger, Th., Couach, M., Pugnat, P., Bertrand, C and Galezl, Ph. (1998). </w:t>
      </w:r>
      <w:r w:rsidRPr="0015242E">
        <w:rPr>
          <w:rFonts w:ascii="Times New Roman" w:hAnsi="Times New Roman"/>
          <w:sz w:val="20"/>
          <w:szCs w:val="20"/>
        </w:rPr>
        <w:t xml:space="preserve">Formation of thallium-1223 superconductors. </w:t>
      </w:r>
      <w:r w:rsidRPr="0015242E">
        <w:rPr>
          <w:rFonts w:ascii="Times New Roman" w:hAnsi="Times New Roman"/>
          <w:i/>
          <w:sz w:val="20"/>
          <w:szCs w:val="20"/>
        </w:rPr>
        <w:t>Journal of Superconductivity,</w:t>
      </w:r>
      <w:r w:rsidRPr="0015242E">
        <w:rPr>
          <w:rFonts w:ascii="Times New Roman" w:hAnsi="Times New Roman"/>
          <w:sz w:val="20"/>
          <w:szCs w:val="20"/>
        </w:rPr>
        <w:t xml:space="preserve"> </w:t>
      </w:r>
      <w:r w:rsidRPr="0015242E">
        <w:rPr>
          <w:rFonts w:ascii="Times New Roman" w:hAnsi="Times New Roman"/>
          <w:bCs/>
          <w:sz w:val="20"/>
          <w:szCs w:val="20"/>
        </w:rPr>
        <w:t>11</w:t>
      </w:r>
      <w:r w:rsidRPr="0015242E">
        <w:rPr>
          <w:rFonts w:ascii="Times New Roman" w:hAnsi="Times New Roman"/>
          <w:sz w:val="20"/>
          <w:szCs w:val="20"/>
        </w:rPr>
        <w:t>(1): 87-89.</w:t>
      </w:r>
    </w:p>
    <w:p w14:paraId="5F2E7403" w14:textId="77777777" w:rsidR="00D12563" w:rsidRPr="0015242E" w:rsidRDefault="00D12563" w:rsidP="00D12563">
      <w:pPr>
        <w:pStyle w:val="ListParagraph"/>
        <w:widowControl w:val="0"/>
        <w:numPr>
          <w:ilvl w:val="0"/>
          <w:numId w:val="2"/>
        </w:numPr>
        <w:autoSpaceDE w:val="0"/>
        <w:autoSpaceDN w:val="0"/>
        <w:spacing w:after="0"/>
        <w:ind w:left="360"/>
        <w:contextualSpacing w:val="0"/>
        <w:jc w:val="both"/>
        <w:outlineLvl w:val="0"/>
        <w:rPr>
          <w:rFonts w:ascii="Times New Roman" w:eastAsia="Arial Unicode MS" w:hAnsi="Times New Roman"/>
          <w:sz w:val="20"/>
          <w:szCs w:val="20"/>
        </w:rPr>
      </w:pPr>
      <w:r w:rsidRPr="0015242E">
        <w:rPr>
          <w:rFonts w:ascii="Times New Roman" w:hAnsi="Times New Roman"/>
          <w:sz w:val="20"/>
          <w:szCs w:val="20"/>
        </w:rPr>
        <w:t>Faizah, M. S., Yahya, A. K., Hamadneh, I. and Abd-Shukor, R. (2002). Effects of Ag addition and properties of Tl-2212 superconductors.</w:t>
      </w:r>
      <w:r w:rsidRPr="0015242E">
        <w:rPr>
          <w:rFonts w:ascii="Times New Roman" w:eastAsia="Arial Unicode MS" w:hAnsi="Times New Roman"/>
          <w:sz w:val="20"/>
          <w:szCs w:val="20"/>
        </w:rPr>
        <w:t xml:space="preserve"> </w:t>
      </w:r>
      <w:r w:rsidRPr="0015242E">
        <w:rPr>
          <w:rFonts w:ascii="Times New Roman" w:eastAsia="Arial Unicode MS" w:hAnsi="Times New Roman"/>
          <w:i/>
          <w:sz w:val="20"/>
          <w:szCs w:val="20"/>
        </w:rPr>
        <w:t xml:space="preserve">Solid State Science and Technology, </w:t>
      </w:r>
      <w:r w:rsidRPr="0015242E">
        <w:rPr>
          <w:rFonts w:ascii="Times New Roman" w:eastAsia="Arial Unicode MS" w:hAnsi="Times New Roman"/>
          <w:sz w:val="20"/>
          <w:szCs w:val="20"/>
        </w:rPr>
        <w:t>10(1 &amp; 2): 30-36.</w:t>
      </w:r>
    </w:p>
    <w:p w14:paraId="14256D8F" w14:textId="77777777" w:rsidR="00D12563" w:rsidRPr="0015242E" w:rsidRDefault="00D12563" w:rsidP="00D12563">
      <w:pPr>
        <w:pStyle w:val="NoSpacing"/>
        <w:numPr>
          <w:ilvl w:val="0"/>
          <w:numId w:val="2"/>
        </w:numPr>
        <w:spacing w:line="276" w:lineRule="auto"/>
        <w:ind w:left="360"/>
        <w:jc w:val="both"/>
        <w:rPr>
          <w:rFonts w:ascii="Times New Roman" w:hAnsi="Times New Roman"/>
          <w:sz w:val="20"/>
          <w:szCs w:val="20"/>
        </w:rPr>
      </w:pPr>
      <w:r w:rsidRPr="0015242E">
        <w:rPr>
          <w:rFonts w:ascii="Times New Roman" w:hAnsi="Times New Roman"/>
          <w:sz w:val="20"/>
          <w:szCs w:val="20"/>
          <w:lang w:val="id-ID"/>
        </w:rPr>
        <w:t>Kikuchi, M., Ohshima, E., Ohninshi, N., Muraoka, Y.,  Nakajima, S., Aoyagi, E., Ogawa, M., Akimitsu, J., Oku, T., Hiraga, K</w:t>
      </w:r>
      <w:r w:rsidRPr="0015242E">
        <w:rPr>
          <w:rFonts w:ascii="Times New Roman" w:hAnsi="Times New Roman"/>
          <w:sz w:val="20"/>
          <w:szCs w:val="20"/>
          <w:lang w:val="en-GB"/>
        </w:rPr>
        <w:t xml:space="preserve">. and </w:t>
      </w:r>
      <w:r w:rsidRPr="0015242E">
        <w:rPr>
          <w:rFonts w:ascii="Times New Roman" w:hAnsi="Times New Roman"/>
          <w:sz w:val="20"/>
          <w:szCs w:val="20"/>
          <w:lang w:val="id-ID"/>
        </w:rPr>
        <w:t>Syono, Y</w:t>
      </w:r>
      <w:r w:rsidRPr="0015242E">
        <w:rPr>
          <w:rFonts w:ascii="Times New Roman" w:hAnsi="Times New Roman"/>
          <w:sz w:val="20"/>
          <w:szCs w:val="20"/>
          <w:lang w:val="en-GB"/>
        </w:rPr>
        <w:t>.</w:t>
      </w:r>
      <w:r w:rsidRPr="0015242E">
        <w:rPr>
          <w:rFonts w:ascii="Times New Roman" w:hAnsi="Times New Roman"/>
          <w:sz w:val="20"/>
          <w:szCs w:val="20"/>
          <w:lang w:val="id-ID"/>
        </w:rPr>
        <w:t xml:space="preserve"> </w:t>
      </w:r>
      <w:r w:rsidRPr="0015242E">
        <w:rPr>
          <w:rFonts w:ascii="Times New Roman" w:hAnsi="Times New Roman"/>
          <w:sz w:val="20"/>
          <w:szCs w:val="20"/>
        </w:rPr>
        <w:t>(199</w:t>
      </w:r>
      <w:r w:rsidRPr="0015242E">
        <w:rPr>
          <w:rFonts w:ascii="Times New Roman" w:hAnsi="Times New Roman"/>
          <w:sz w:val="20"/>
          <w:szCs w:val="20"/>
          <w:lang w:val="id-ID"/>
        </w:rPr>
        <w:t>4</w:t>
      </w:r>
      <w:r w:rsidRPr="0015242E">
        <w:rPr>
          <w:rFonts w:ascii="Times New Roman" w:hAnsi="Times New Roman"/>
          <w:sz w:val="20"/>
          <w:szCs w:val="20"/>
        </w:rPr>
        <w:t>)</w:t>
      </w:r>
      <w:r w:rsidRPr="0015242E">
        <w:rPr>
          <w:rFonts w:ascii="Times New Roman" w:hAnsi="Times New Roman"/>
          <w:sz w:val="20"/>
          <w:szCs w:val="20"/>
          <w:lang w:val="id-ID"/>
        </w:rPr>
        <w:t xml:space="preserve"> Synthesis and superconductivity of oxycarbonates of the Tl-1201 phase. </w:t>
      </w:r>
      <w:r w:rsidRPr="0015242E">
        <w:rPr>
          <w:rFonts w:ascii="Times New Roman" w:hAnsi="Times New Roman"/>
          <w:i/>
          <w:sz w:val="20"/>
          <w:szCs w:val="20"/>
          <w:lang w:val="id-ID"/>
        </w:rPr>
        <w:t>Physica C</w:t>
      </w:r>
      <w:r w:rsidRPr="0015242E">
        <w:rPr>
          <w:rFonts w:ascii="Times New Roman" w:hAnsi="Times New Roman"/>
          <w:sz w:val="20"/>
          <w:szCs w:val="20"/>
        </w:rPr>
        <w:t>,</w:t>
      </w:r>
      <w:r w:rsidRPr="0015242E">
        <w:rPr>
          <w:rFonts w:ascii="Times New Roman" w:hAnsi="Times New Roman"/>
          <w:sz w:val="20"/>
          <w:szCs w:val="20"/>
          <w:lang w:val="id-ID"/>
        </w:rPr>
        <w:t xml:space="preserve"> 219(1-2):200-204</w:t>
      </w:r>
      <w:r w:rsidRPr="0015242E">
        <w:rPr>
          <w:rFonts w:ascii="Times New Roman" w:hAnsi="Times New Roman"/>
          <w:sz w:val="20"/>
          <w:szCs w:val="20"/>
        </w:rPr>
        <w:t>.</w:t>
      </w:r>
    </w:p>
    <w:p w14:paraId="7AE8D1F3" w14:textId="77777777" w:rsidR="00D12563" w:rsidRPr="0015242E" w:rsidRDefault="00D12563" w:rsidP="00D12563">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15242E">
        <w:rPr>
          <w:rFonts w:ascii="Times New Roman" w:hAnsi="Times New Roman"/>
          <w:sz w:val="20"/>
          <w:szCs w:val="20"/>
        </w:rPr>
        <w:t xml:space="preserve"> Abd-Shukor, R., Baharuddin, Y. and Lau, R. S. L. (1997). Formation of Tl-1212 phase in (Tl</w:t>
      </w:r>
      <w:r w:rsidRPr="0015242E">
        <w:rPr>
          <w:rFonts w:ascii="Times New Roman" w:hAnsi="Times New Roman"/>
          <w:sz w:val="20"/>
          <w:szCs w:val="20"/>
          <w:vertAlign w:val="subscript"/>
        </w:rPr>
        <w:t>0.8</w:t>
      </w:r>
      <w:r w:rsidRPr="0015242E">
        <w:rPr>
          <w:rFonts w:ascii="Times New Roman" w:hAnsi="Times New Roman"/>
          <w:sz w:val="20"/>
          <w:szCs w:val="20"/>
        </w:rPr>
        <w:t>M</w:t>
      </w:r>
      <w:r w:rsidRPr="0015242E">
        <w:rPr>
          <w:rFonts w:ascii="Times New Roman" w:hAnsi="Times New Roman"/>
          <w:sz w:val="20"/>
          <w:szCs w:val="20"/>
          <w:vertAlign w:val="subscript"/>
        </w:rPr>
        <w:t>0.2</w:t>
      </w:r>
      <w:r w:rsidRPr="0015242E">
        <w:rPr>
          <w:rFonts w:ascii="Times New Roman" w:hAnsi="Times New Roman"/>
          <w:sz w:val="20"/>
          <w:szCs w:val="20"/>
        </w:rPr>
        <w:t>)Sr</w:t>
      </w:r>
      <w:r w:rsidRPr="0015242E">
        <w:rPr>
          <w:rFonts w:ascii="Times New Roman" w:hAnsi="Times New Roman"/>
          <w:sz w:val="20"/>
          <w:szCs w:val="20"/>
          <w:vertAlign w:val="subscript"/>
        </w:rPr>
        <w:t>2</w:t>
      </w:r>
      <w:r w:rsidRPr="0015242E">
        <w:rPr>
          <w:rFonts w:ascii="Times New Roman" w:hAnsi="Times New Roman"/>
          <w:sz w:val="20"/>
          <w:szCs w:val="20"/>
        </w:rPr>
        <w:t>(Ca,Cr)Cu</w:t>
      </w:r>
      <w:r w:rsidRPr="0015242E">
        <w:rPr>
          <w:rFonts w:ascii="Times New Roman" w:hAnsi="Times New Roman"/>
          <w:sz w:val="20"/>
          <w:szCs w:val="20"/>
          <w:vertAlign w:val="subscript"/>
        </w:rPr>
        <w:t>2</w:t>
      </w:r>
      <w:r w:rsidRPr="0015242E">
        <w:rPr>
          <w:rFonts w:ascii="Times New Roman" w:hAnsi="Times New Roman"/>
          <w:sz w:val="20"/>
          <w:szCs w:val="20"/>
        </w:rPr>
        <w:t>O</w:t>
      </w:r>
      <w:r w:rsidRPr="0015242E">
        <w:rPr>
          <w:rFonts w:ascii="Times New Roman" w:hAnsi="Times New Roman"/>
          <w:sz w:val="20"/>
          <w:szCs w:val="20"/>
          <w:vertAlign w:val="subscript"/>
        </w:rPr>
        <w:t>7</w:t>
      </w:r>
      <w:r w:rsidRPr="0015242E">
        <w:rPr>
          <w:rFonts w:ascii="Times New Roman" w:hAnsi="Times New Roman"/>
          <w:sz w:val="20"/>
          <w:szCs w:val="20"/>
        </w:rPr>
        <w:t xml:space="preserve">  (M:Cd, and Sc) High-Tc superconductor, </w:t>
      </w:r>
      <w:r w:rsidRPr="0015242E">
        <w:rPr>
          <w:rFonts w:ascii="Times New Roman" w:hAnsi="Times New Roman"/>
          <w:i/>
          <w:sz w:val="20"/>
          <w:szCs w:val="20"/>
        </w:rPr>
        <w:t>Journal of Materials Science Letters,</w:t>
      </w:r>
      <w:r w:rsidRPr="0015242E">
        <w:rPr>
          <w:rFonts w:ascii="Times New Roman" w:hAnsi="Times New Roman"/>
          <w:sz w:val="20"/>
          <w:szCs w:val="20"/>
        </w:rPr>
        <w:t xml:space="preserve"> 16: 818-820.</w:t>
      </w:r>
    </w:p>
    <w:p w14:paraId="50CB50A9" w14:textId="77777777" w:rsidR="00D12563" w:rsidRPr="0015242E" w:rsidRDefault="00D12563" w:rsidP="00D12563">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15242E">
        <w:rPr>
          <w:rFonts w:ascii="Times New Roman" w:hAnsi="Times New Roman"/>
          <w:sz w:val="20"/>
          <w:szCs w:val="20"/>
        </w:rPr>
        <w:t xml:space="preserve">Ogborne, D. M. and Weller, M. T. (1994). Oxygen non-stoichiometry in the (Tl,Pb)-Sr-Ca-Cu-O 1212 system. </w:t>
      </w:r>
      <w:r w:rsidRPr="0015242E">
        <w:rPr>
          <w:rFonts w:ascii="Times New Roman" w:hAnsi="Times New Roman"/>
          <w:i/>
          <w:sz w:val="20"/>
          <w:szCs w:val="20"/>
        </w:rPr>
        <w:t>Physica C,</w:t>
      </w:r>
      <w:r w:rsidRPr="0015242E">
        <w:rPr>
          <w:rFonts w:ascii="Times New Roman" w:hAnsi="Times New Roman"/>
          <w:sz w:val="20"/>
          <w:szCs w:val="20"/>
        </w:rPr>
        <w:t xml:space="preserve"> </w:t>
      </w:r>
      <w:r w:rsidRPr="0015242E">
        <w:rPr>
          <w:rFonts w:ascii="Times New Roman" w:hAnsi="Times New Roman"/>
          <w:bCs/>
          <w:sz w:val="20"/>
          <w:szCs w:val="20"/>
        </w:rPr>
        <w:t>220</w:t>
      </w:r>
      <w:r w:rsidRPr="0015242E">
        <w:rPr>
          <w:rFonts w:ascii="Times New Roman" w:hAnsi="Times New Roman"/>
          <w:sz w:val="20"/>
          <w:szCs w:val="20"/>
        </w:rPr>
        <w:t xml:space="preserve">: 389-395.  </w:t>
      </w:r>
    </w:p>
    <w:p w14:paraId="22E24720" w14:textId="77777777" w:rsidR="00D12563" w:rsidRPr="0015242E" w:rsidRDefault="00D12563" w:rsidP="00D12563">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15242E">
        <w:rPr>
          <w:rFonts w:ascii="Times New Roman" w:hAnsi="Times New Roman"/>
          <w:sz w:val="20"/>
          <w:szCs w:val="20"/>
        </w:rPr>
        <w:t xml:space="preserve">Ranjbar, M. G. and Abd-Shukor, R. (2016). Excess conductivity and superconducting fluctuation analysis of Cr-substituted Tl-1223 type phase Tl1−xCrx)Ba2Ca2Cu3O9−δ (x = 0.4–0.8). </w:t>
      </w:r>
      <w:r w:rsidRPr="0015242E">
        <w:rPr>
          <w:rFonts w:ascii="Times New Roman" w:hAnsi="Times New Roman"/>
          <w:i/>
          <w:sz w:val="20"/>
          <w:szCs w:val="20"/>
        </w:rPr>
        <w:t xml:space="preserve">Journal of Superconductor and Novel Magnetism, </w:t>
      </w:r>
      <w:r w:rsidRPr="0015242E">
        <w:rPr>
          <w:rFonts w:ascii="Times New Roman" w:hAnsi="Times New Roman"/>
          <w:sz w:val="20"/>
          <w:szCs w:val="20"/>
        </w:rPr>
        <w:t>29: 2235-2240.</w:t>
      </w:r>
    </w:p>
    <w:p w14:paraId="5DCF6765" w14:textId="77777777" w:rsidR="00D12563" w:rsidRPr="0015242E" w:rsidRDefault="00D12563" w:rsidP="00D12563">
      <w:pPr>
        <w:pStyle w:val="NoSpacing"/>
        <w:numPr>
          <w:ilvl w:val="0"/>
          <w:numId w:val="2"/>
        </w:numPr>
        <w:spacing w:line="276" w:lineRule="auto"/>
        <w:ind w:left="360"/>
        <w:jc w:val="both"/>
        <w:rPr>
          <w:rFonts w:ascii="Times New Roman" w:hAnsi="Times New Roman"/>
          <w:sz w:val="20"/>
          <w:szCs w:val="20"/>
        </w:rPr>
      </w:pPr>
      <w:r w:rsidRPr="0015242E">
        <w:rPr>
          <w:rFonts w:ascii="Times New Roman" w:hAnsi="Times New Roman"/>
          <w:sz w:val="20"/>
          <w:szCs w:val="20"/>
        </w:rPr>
        <w:t xml:space="preserve">Abd-Shukor, R. and Quah, C. T. (1994) Superconductivity of 1212-type phase TlSr2(Ca,Cr)Cu2O7 and TlSr2(Sr,Tm)Cu2O7. </w:t>
      </w:r>
      <w:r w:rsidRPr="0015242E">
        <w:rPr>
          <w:rFonts w:ascii="Times New Roman" w:hAnsi="Times New Roman"/>
          <w:i/>
          <w:iCs/>
          <w:sz w:val="20"/>
          <w:szCs w:val="20"/>
        </w:rPr>
        <w:t>Journal of Materials Science and Engineering</w:t>
      </w:r>
      <w:r w:rsidRPr="0015242E">
        <w:rPr>
          <w:rFonts w:ascii="Times New Roman" w:hAnsi="Times New Roman"/>
          <w:sz w:val="20"/>
          <w:szCs w:val="20"/>
        </w:rPr>
        <w:t xml:space="preserve"> </w:t>
      </w:r>
      <w:r w:rsidRPr="0015242E">
        <w:rPr>
          <w:rFonts w:ascii="Times New Roman" w:hAnsi="Times New Roman"/>
          <w:i/>
          <w:sz w:val="20"/>
          <w:szCs w:val="20"/>
        </w:rPr>
        <w:t>B</w:t>
      </w:r>
      <w:r w:rsidRPr="0015242E">
        <w:rPr>
          <w:rFonts w:ascii="Times New Roman" w:hAnsi="Times New Roman"/>
          <w:sz w:val="20"/>
          <w:szCs w:val="20"/>
        </w:rPr>
        <w:t>, 23: 54-57.</w:t>
      </w:r>
    </w:p>
    <w:p w14:paraId="78BE868C" w14:textId="77777777" w:rsidR="00D12563" w:rsidRPr="0015242E" w:rsidRDefault="00D12563" w:rsidP="00D12563">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15242E">
        <w:rPr>
          <w:rFonts w:ascii="Times New Roman" w:hAnsi="Times New Roman"/>
          <w:sz w:val="20"/>
          <w:szCs w:val="20"/>
        </w:rPr>
        <w:t>Li, Y. F., Chmaissem, O., and Sheng, Z. Z. (1995). Crystal structure and Tc of 1212-type cuprate (Tl,Cr)Sr2(Ca,Tl) Cu</w:t>
      </w:r>
      <w:r w:rsidRPr="0015242E">
        <w:rPr>
          <w:rFonts w:ascii="Times New Roman" w:hAnsi="Times New Roman"/>
          <w:sz w:val="20"/>
          <w:szCs w:val="20"/>
          <w:vertAlign w:val="subscript"/>
        </w:rPr>
        <w:t>2</w:t>
      </w:r>
      <w:r w:rsidRPr="0015242E">
        <w:rPr>
          <w:rFonts w:ascii="Times New Roman" w:hAnsi="Times New Roman"/>
          <w:sz w:val="20"/>
          <w:szCs w:val="20"/>
        </w:rPr>
        <w:t>O</w:t>
      </w:r>
      <w:r w:rsidRPr="0015242E">
        <w:rPr>
          <w:rFonts w:ascii="Times New Roman" w:hAnsi="Times New Roman"/>
          <w:sz w:val="20"/>
          <w:szCs w:val="20"/>
          <w:vertAlign w:val="subscript"/>
        </w:rPr>
        <w:t>7</w:t>
      </w:r>
      <w:r w:rsidRPr="0015242E">
        <w:rPr>
          <w:rFonts w:ascii="Times New Roman" w:hAnsi="Times New Roman"/>
          <w:sz w:val="20"/>
          <w:szCs w:val="20"/>
        </w:rPr>
        <w:t xml:space="preserve">. </w:t>
      </w:r>
      <w:r w:rsidRPr="0015242E">
        <w:rPr>
          <w:rFonts w:ascii="Times New Roman" w:hAnsi="Times New Roman"/>
          <w:i/>
          <w:sz w:val="20"/>
          <w:szCs w:val="20"/>
        </w:rPr>
        <w:t>Physica C,</w:t>
      </w:r>
      <w:r w:rsidRPr="0015242E">
        <w:rPr>
          <w:rFonts w:ascii="Times New Roman" w:hAnsi="Times New Roman"/>
          <w:sz w:val="20"/>
          <w:szCs w:val="20"/>
        </w:rPr>
        <w:t xml:space="preserve"> 248: 42-48.</w:t>
      </w:r>
    </w:p>
    <w:p w14:paraId="00A06A2E" w14:textId="3B1AFECC" w:rsidR="00D12563" w:rsidRPr="00336B2E" w:rsidRDefault="00D12563" w:rsidP="00D12563">
      <w:pPr>
        <w:pStyle w:val="ListParagraph"/>
        <w:widowControl w:val="0"/>
        <w:numPr>
          <w:ilvl w:val="0"/>
          <w:numId w:val="2"/>
        </w:numPr>
        <w:autoSpaceDE w:val="0"/>
        <w:autoSpaceDN w:val="0"/>
        <w:spacing w:after="0"/>
        <w:ind w:left="360"/>
        <w:contextualSpacing w:val="0"/>
        <w:jc w:val="both"/>
        <w:rPr>
          <w:rFonts w:ascii="Times New Roman" w:hAnsi="Times New Roman"/>
          <w:bCs/>
          <w:sz w:val="20"/>
          <w:szCs w:val="20"/>
        </w:rPr>
      </w:pPr>
      <w:r w:rsidRPr="0015242E">
        <w:rPr>
          <w:rFonts w:ascii="Times New Roman" w:hAnsi="Times New Roman"/>
          <w:bCs/>
          <w:sz w:val="20"/>
          <w:szCs w:val="20"/>
        </w:rPr>
        <w:t>Sheng, Z. Z., Gu, D. X., Xin, Y. and Pederson. (1991). A new 1212-type phase Cr-substituted TlSr</w:t>
      </w:r>
      <w:r w:rsidRPr="0015242E">
        <w:rPr>
          <w:rFonts w:ascii="Times New Roman" w:hAnsi="Times New Roman"/>
          <w:bCs/>
          <w:sz w:val="20"/>
          <w:szCs w:val="20"/>
          <w:vertAlign w:val="subscript"/>
        </w:rPr>
        <w:t>2</w:t>
      </w:r>
      <w:r w:rsidRPr="0015242E">
        <w:rPr>
          <w:rFonts w:ascii="Times New Roman" w:hAnsi="Times New Roman"/>
          <w:bCs/>
          <w:sz w:val="20"/>
          <w:szCs w:val="20"/>
        </w:rPr>
        <w:t>CaCu</w:t>
      </w:r>
      <w:r w:rsidRPr="0015242E">
        <w:rPr>
          <w:rFonts w:ascii="Times New Roman" w:hAnsi="Times New Roman"/>
          <w:bCs/>
          <w:sz w:val="20"/>
          <w:szCs w:val="20"/>
          <w:vertAlign w:val="subscript"/>
        </w:rPr>
        <w:t>2</w:t>
      </w:r>
      <w:r w:rsidRPr="0015242E">
        <w:rPr>
          <w:rFonts w:ascii="Times New Roman" w:hAnsi="Times New Roman"/>
          <w:bCs/>
          <w:sz w:val="20"/>
          <w:szCs w:val="20"/>
        </w:rPr>
        <w:t>O</w:t>
      </w:r>
      <w:r w:rsidRPr="0015242E">
        <w:rPr>
          <w:rFonts w:ascii="Times New Roman" w:hAnsi="Times New Roman"/>
          <w:bCs/>
          <w:sz w:val="20"/>
          <w:szCs w:val="20"/>
          <w:vertAlign w:val="subscript"/>
        </w:rPr>
        <w:t>7</w:t>
      </w:r>
      <w:r w:rsidRPr="0015242E">
        <w:rPr>
          <w:rFonts w:ascii="Times New Roman" w:hAnsi="Times New Roman"/>
          <w:bCs/>
          <w:sz w:val="20"/>
          <w:szCs w:val="20"/>
        </w:rPr>
        <w:t xml:space="preserve"> with Tc up to about 110K. </w:t>
      </w:r>
      <w:r w:rsidRPr="0015242E">
        <w:rPr>
          <w:rFonts w:ascii="Times New Roman" w:hAnsi="Times New Roman"/>
          <w:bCs/>
          <w:i/>
          <w:iCs/>
          <w:sz w:val="20"/>
          <w:szCs w:val="20"/>
        </w:rPr>
        <w:t xml:space="preserve">Modern Physics Letters B, </w:t>
      </w:r>
      <w:r w:rsidRPr="0015242E">
        <w:rPr>
          <w:rFonts w:ascii="Times New Roman" w:hAnsi="Times New Roman"/>
          <w:bCs/>
          <w:sz w:val="20"/>
          <w:szCs w:val="20"/>
        </w:rPr>
        <w:t>9:635-642.</w:t>
      </w:r>
    </w:p>
    <w:p w14:paraId="721A7D63" w14:textId="15ADA643" w:rsidR="00D12563" w:rsidRPr="00336B2E" w:rsidRDefault="00D12563" w:rsidP="00D12563">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15242E">
        <w:rPr>
          <w:rFonts w:ascii="Times New Roman" w:hAnsi="Times New Roman"/>
          <w:sz w:val="20"/>
          <w:szCs w:val="20"/>
        </w:rPr>
        <w:t>Abd-Shukor, R.(2002). The ubiquitous superconductor: Materials and mechanism.</w:t>
      </w:r>
      <w:r w:rsidRPr="0015242E">
        <w:rPr>
          <w:rFonts w:ascii="Times New Roman" w:hAnsi="Times New Roman"/>
          <w:i/>
          <w:iCs/>
          <w:sz w:val="20"/>
          <w:szCs w:val="20"/>
        </w:rPr>
        <w:t xml:space="preserve"> </w:t>
      </w:r>
      <w:r w:rsidRPr="0015242E">
        <w:rPr>
          <w:rFonts w:ascii="Times New Roman" w:eastAsia="Arial Unicode MS" w:hAnsi="Times New Roman"/>
          <w:i/>
          <w:iCs/>
          <w:sz w:val="20"/>
          <w:szCs w:val="20"/>
        </w:rPr>
        <w:t>Solid State Science and Technology,</w:t>
      </w:r>
      <w:r w:rsidRPr="0015242E">
        <w:rPr>
          <w:rFonts w:ascii="Times New Roman" w:eastAsia="Arial Unicode MS" w:hAnsi="Times New Roman"/>
          <w:sz w:val="20"/>
          <w:szCs w:val="20"/>
        </w:rPr>
        <w:t xml:space="preserve"> 10(1&amp;2): 14-21.</w:t>
      </w:r>
    </w:p>
    <w:p w14:paraId="41D01D20" w14:textId="77777777" w:rsidR="00336B2E" w:rsidRPr="00336B2E" w:rsidRDefault="00336B2E" w:rsidP="00336B2E">
      <w:pPr>
        <w:widowControl w:val="0"/>
        <w:autoSpaceDE w:val="0"/>
        <w:autoSpaceDN w:val="0"/>
        <w:spacing w:after="0"/>
        <w:jc w:val="both"/>
        <w:outlineLvl w:val="0"/>
        <w:rPr>
          <w:rFonts w:ascii="Times New Roman" w:hAnsi="Times New Roman"/>
          <w:sz w:val="20"/>
          <w:szCs w:val="20"/>
        </w:rPr>
      </w:pPr>
    </w:p>
    <w:p w14:paraId="7D493533" w14:textId="77777777" w:rsidR="00D12563" w:rsidRPr="0015242E" w:rsidRDefault="00D12563" w:rsidP="00D12563">
      <w:pPr>
        <w:widowControl w:val="0"/>
        <w:numPr>
          <w:ilvl w:val="0"/>
          <w:numId w:val="2"/>
        </w:numPr>
        <w:autoSpaceDE w:val="0"/>
        <w:autoSpaceDN w:val="0"/>
        <w:spacing w:after="0"/>
        <w:ind w:left="360"/>
        <w:jc w:val="both"/>
        <w:rPr>
          <w:rFonts w:ascii="Times New Roman" w:hAnsi="Times New Roman"/>
          <w:sz w:val="20"/>
          <w:szCs w:val="20"/>
        </w:rPr>
      </w:pPr>
      <w:r w:rsidRPr="0015242E">
        <w:rPr>
          <w:rFonts w:ascii="Times New Roman" w:hAnsi="Times New Roman"/>
          <w:sz w:val="20"/>
          <w:szCs w:val="20"/>
          <w:shd w:val="clear" w:color="auto" w:fill="FFFFFF"/>
          <w:lang w:eastAsia="zh-CN" w:bidi="ar"/>
        </w:rPr>
        <w:lastRenderedPageBreak/>
        <w:t xml:space="preserve">Al-Sharabi, A., and Abd-Shukor, R. (2013) </w:t>
      </w:r>
      <w:r w:rsidRPr="0015242E">
        <w:rPr>
          <w:rFonts w:ascii="Times New Roman" w:hAnsi="Times New Roman"/>
          <w:sz w:val="20"/>
          <w:szCs w:val="20"/>
          <w:shd w:val="clear" w:color="auto" w:fill="FFFFFF"/>
        </w:rPr>
        <w:t>Formation of (Tl</w:t>
      </w:r>
      <w:r w:rsidRPr="0015242E">
        <w:rPr>
          <w:rFonts w:ascii="Times New Roman" w:hAnsi="Times New Roman"/>
          <w:sz w:val="20"/>
          <w:szCs w:val="20"/>
          <w:shd w:val="clear" w:color="auto" w:fill="FFFFFF"/>
          <w:vertAlign w:val="subscript"/>
        </w:rPr>
        <w:t xml:space="preserve">1-x </w:t>
      </w:r>
      <w:r w:rsidRPr="0015242E">
        <w:rPr>
          <w:rFonts w:ascii="Times New Roman" w:hAnsi="Times New Roman"/>
          <w:sz w:val="20"/>
          <w:szCs w:val="20"/>
          <w:shd w:val="clear" w:color="auto" w:fill="FFFFFF"/>
        </w:rPr>
        <w:t>Cr</w:t>
      </w:r>
      <w:r w:rsidRPr="0015242E">
        <w:rPr>
          <w:rFonts w:ascii="Times New Roman" w:hAnsi="Times New Roman"/>
          <w:sz w:val="20"/>
          <w:szCs w:val="20"/>
          <w:shd w:val="clear" w:color="auto" w:fill="FFFFFF"/>
          <w:vertAlign w:val="subscript"/>
        </w:rPr>
        <w:t>x</w:t>
      </w:r>
      <w:r w:rsidRPr="0015242E">
        <w:rPr>
          <w:rFonts w:ascii="Times New Roman" w:hAnsi="Times New Roman"/>
          <w:sz w:val="20"/>
          <w:szCs w:val="20"/>
          <w:shd w:val="clear" w:color="auto" w:fill="FFFFFF"/>
        </w:rPr>
        <w:t>) Sr</w:t>
      </w:r>
      <w:r w:rsidRPr="0015242E">
        <w:rPr>
          <w:rFonts w:ascii="Times New Roman" w:hAnsi="Times New Roman"/>
          <w:sz w:val="20"/>
          <w:szCs w:val="20"/>
          <w:shd w:val="clear" w:color="auto" w:fill="FFFFFF"/>
          <w:vertAlign w:val="subscript"/>
        </w:rPr>
        <w:t>2</w:t>
      </w:r>
      <w:r w:rsidRPr="0015242E">
        <w:rPr>
          <w:rFonts w:ascii="Times New Roman" w:hAnsi="Times New Roman"/>
          <w:sz w:val="20"/>
          <w:szCs w:val="20"/>
          <w:shd w:val="clear" w:color="auto" w:fill="FFFFFF"/>
        </w:rPr>
        <w:t>CaCu</w:t>
      </w:r>
      <w:r w:rsidRPr="0015242E">
        <w:rPr>
          <w:rFonts w:ascii="Times New Roman" w:hAnsi="Times New Roman"/>
          <w:sz w:val="20"/>
          <w:szCs w:val="20"/>
          <w:shd w:val="clear" w:color="auto" w:fill="FFFFFF"/>
          <w:vertAlign w:val="subscript"/>
        </w:rPr>
        <w:t>2</w:t>
      </w:r>
      <w:r w:rsidRPr="0015242E">
        <w:rPr>
          <w:rFonts w:ascii="Times New Roman" w:hAnsi="Times New Roman"/>
          <w:sz w:val="20"/>
          <w:szCs w:val="20"/>
          <w:shd w:val="clear" w:color="auto" w:fill="FFFFFF"/>
        </w:rPr>
        <w:t>O</w:t>
      </w:r>
      <w:r w:rsidRPr="0015242E">
        <w:rPr>
          <w:rFonts w:ascii="Times New Roman" w:hAnsi="Times New Roman"/>
          <w:sz w:val="20"/>
          <w:szCs w:val="20"/>
          <w:shd w:val="clear" w:color="auto" w:fill="FFFFFF"/>
          <w:vertAlign w:val="subscript"/>
        </w:rPr>
        <w:t>7-δ</w:t>
      </w:r>
      <w:r w:rsidRPr="0015242E">
        <w:rPr>
          <w:rFonts w:ascii="Times New Roman" w:hAnsi="Times New Roman"/>
          <w:sz w:val="20"/>
          <w:szCs w:val="20"/>
          <w:shd w:val="clear" w:color="auto" w:fill="FFFFFF"/>
        </w:rPr>
        <w:t xml:space="preserve"> (Tl-1212) Superconducting Phase Using Cr</w:t>
      </w:r>
      <w:r w:rsidRPr="0015242E">
        <w:rPr>
          <w:rFonts w:ascii="Times New Roman" w:hAnsi="Times New Roman"/>
          <w:sz w:val="20"/>
          <w:szCs w:val="20"/>
          <w:shd w:val="clear" w:color="auto" w:fill="FFFFFF"/>
          <w:vertAlign w:val="subscript"/>
        </w:rPr>
        <w:t>2</w:t>
      </w:r>
      <w:r w:rsidRPr="0015242E">
        <w:rPr>
          <w:rFonts w:ascii="Times New Roman" w:hAnsi="Times New Roman"/>
          <w:sz w:val="20"/>
          <w:szCs w:val="20"/>
          <w:shd w:val="clear" w:color="auto" w:fill="FFFFFF"/>
        </w:rPr>
        <w:t>S</w:t>
      </w:r>
      <w:r w:rsidRPr="0015242E">
        <w:rPr>
          <w:rFonts w:ascii="Times New Roman" w:hAnsi="Times New Roman"/>
          <w:sz w:val="20"/>
          <w:szCs w:val="20"/>
          <w:shd w:val="clear" w:color="auto" w:fill="FFFFFF"/>
          <w:vertAlign w:val="subscript"/>
        </w:rPr>
        <w:t>3</w:t>
      </w:r>
      <w:r w:rsidRPr="0015242E">
        <w:rPr>
          <w:rFonts w:ascii="Times New Roman" w:hAnsi="Times New Roman"/>
          <w:sz w:val="20"/>
          <w:szCs w:val="20"/>
          <w:shd w:val="clear" w:color="auto" w:fill="FFFFFF"/>
          <w:lang w:eastAsia="zh-CN" w:bidi="ar"/>
        </w:rPr>
        <w:t xml:space="preserve">. </w:t>
      </w:r>
      <w:r w:rsidRPr="0015242E">
        <w:rPr>
          <w:rFonts w:ascii="Times New Roman" w:hAnsi="Times New Roman"/>
          <w:i/>
          <w:iCs/>
          <w:sz w:val="20"/>
          <w:szCs w:val="20"/>
          <w:shd w:val="clear" w:color="auto" w:fill="FFFFFF"/>
          <w:lang w:eastAsia="zh-CN" w:bidi="ar"/>
        </w:rPr>
        <w:t>International Journal Electrochemical Sciences,</w:t>
      </w:r>
      <w:r w:rsidRPr="0015242E">
        <w:rPr>
          <w:rFonts w:ascii="Times New Roman" w:hAnsi="Times New Roman"/>
          <w:sz w:val="20"/>
          <w:szCs w:val="20"/>
          <w:shd w:val="clear" w:color="auto" w:fill="FFFFFF"/>
          <w:lang w:eastAsia="zh-CN" w:bidi="ar"/>
        </w:rPr>
        <w:t xml:space="preserve"> 8: 7825-7830.</w:t>
      </w:r>
    </w:p>
    <w:p w14:paraId="7C8AD7A4" w14:textId="41830F7E" w:rsidR="00D12563" w:rsidRPr="00D12563" w:rsidRDefault="00D12563" w:rsidP="00D12563">
      <w:pPr>
        <w:widowControl w:val="0"/>
        <w:numPr>
          <w:ilvl w:val="0"/>
          <w:numId w:val="2"/>
        </w:numPr>
        <w:autoSpaceDE w:val="0"/>
        <w:autoSpaceDN w:val="0"/>
        <w:spacing w:after="0"/>
        <w:ind w:left="360"/>
        <w:jc w:val="both"/>
        <w:rPr>
          <w:rFonts w:ascii="Times New Roman" w:hAnsi="Times New Roman"/>
          <w:bCs/>
          <w:sz w:val="20"/>
          <w:szCs w:val="20"/>
        </w:rPr>
      </w:pPr>
      <w:r w:rsidRPr="0015242E">
        <w:rPr>
          <w:rFonts w:ascii="Times New Roman" w:hAnsi="Times New Roman"/>
          <w:sz w:val="20"/>
          <w:szCs w:val="20"/>
        </w:rPr>
        <w:t>Humaidi, S., Marlianto, E., Marhaposan, S. and Abd-Shukor, R. (</w:t>
      </w:r>
      <w:r w:rsidRPr="0015242E">
        <w:rPr>
          <w:rFonts w:ascii="Times New Roman" w:hAnsi="Times New Roman"/>
          <w:bCs/>
          <w:sz w:val="20"/>
          <w:szCs w:val="20"/>
        </w:rPr>
        <w:t xml:space="preserve">2019). </w:t>
      </w:r>
      <w:r w:rsidRPr="0015242E">
        <w:rPr>
          <w:rFonts w:ascii="Times New Roman" w:hAnsi="Times New Roman"/>
          <w:sz w:val="20"/>
          <w:szCs w:val="20"/>
        </w:rPr>
        <w:t>Superconducting properties of Te-substituted (Tl</w:t>
      </w:r>
      <w:r w:rsidRPr="0015242E">
        <w:rPr>
          <w:rFonts w:ascii="Times New Roman" w:hAnsi="Times New Roman"/>
          <w:sz w:val="20"/>
          <w:szCs w:val="20"/>
          <w:vertAlign w:val="subscript"/>
        </w:rPr>
        <w:t>2-x</w:t>
      </w:r>
      <w:r w:rsidRPr="0015242E">
        <w:rPr>
          <w:rFonts w:ascii="Times New Roman" w:hAnsi="Times New Roman"/>
          <w:sz w:val="20"/>
          <w:szCs w:val="20"/>
        </w:rPr>
        <w:t>Te</w:t>
      </w:r>
      <w:r w:rsidRPr="0015242E">
        <w:rPr>
          <w:rFonts w:ascii="Times New Roman" w:hAnsi="Times New Roman"/>
          <w:sz w:val="20"/>
          <w:szCs w:val="20"/>
          <w:vertAlign w:val="subscript"/>
        </w:rPr>
        <w:t>x</w:t>
      </w:r>
      <w:r w:rsidRPr="0015242E">
        <w:rPr>
          <w:rFonts w:ascii="Times New Roman" w:hAnsi="Times New Roman"/>
          <w:sz w:val="20"/>
          <w:szCs w:val="20"/>
        </w:rPr>
        <w:t>)Ba</w:t>
      </w:r>
      <w:r w:rsidRPr="0015242E">
        <w:rPr>
          <w:rFonts w:ascii="Times New Roman" w:hAnsi="Times New Roman"/>
          <w:sz w:val="20"/>
          <w:szCs w:val="20"/>
          <w:vertAlign w:val="subscript"/>
        </w:rPr>
        <w:t>2</w:t>
      </w:r>
      <w:r w:rsidRPr="0015242E">
        <w:rPr>
          <w:rFonts w:ascii="Times New Roman" w:hAnsi="Times New Roman"/>
          <w:sz w:val="20"/>
          <w:szCs w:val="20"/>
        </w:rPr>
        <w:t>CaCu</w:t>
      </w:r>
      <w:r w:rsidRPr="0015242E">
        <w:rPr>
          <w:rFonts w:ascii="Times New Roman" w:hAnsi="Times New Roman"/>
          <w:sz w:val="20"/>
          <w:szCs w:val="20"/>
          <w:vertAlign w:val="subscript"/>
        </w:rPr>
        <w:t>2</w:t>
      </w:r>
      <w:r w:rsidRPr="0015242E">
        <w:rPr>
          <w:rFonts w:ascii="Times New Roman" w:hAnsi="Times New Roman"/>
          <w:sz w:val="20"/>
          <w:szCs w:val="20"/>
        </w:rPr>
        <w:t>O</w:t>
      </w:r>
      <w:r w:rsidRPr="0015242E">
        <w:rPr>
          <w:rFonts w:ascii="Times New Roman" w:hAnsi="Times New Roman"/>
          <w:sz w:val="20"/>
          <w:szCs w:val="20"/>
          <w:vertAlign w:val="subscript"/>
        </w:rPr>
        <w:t>8-δ</w:t>
      </w:r>
      <w:r w:rsidRPr="0015242E">
        <w:rPr>
          <w:rFonts w:ascii="Times New Roman" w:hAnsi="Times New Roman"/>
          <w:sz w:val="20"/>
          <w:szCs w:val="20"/>
        </w:rPr>
        <w:t xml:space="preserve">. </w:t>
      </w:r>
      <w:r w:rsidRPr="0015242E">
        <w:rPr>
          <w:rFonts w:ascii="Times New Roman" w:hAnsi="Times New Roman"/>
          <w:i/>
          <w:iCs/>
          <w:sz w:val="20"/>
          <w:szCs w:val="20"/>
        </w:rPr>
        <w:t>Solid State Phenomena</w:t>
      </w:r>
      <w:r w:rsidRPr="0015242E">
        <w:rPr>
          <w:rFonts w:ascii="Times New Roman" w:hAnsi="Times New Roman"/>
          <w:sz w:val="20"/>
          <w:szCs w:val="20"/>
        </w:rPr>
        <w:t>, 290: 239-244.</w:t>
      </w:r>
    </w:p>
    <w:p w14:paraId="5BF627F1" w14:textId="0D673A38" w:rsidR="00D12563" w:rsidRDefault="00D12563" w:rsidP="00D12563">
      <w:pPr>
        <w:widowControl w:val="0"/>
        <w:autoSpaceDE w:val="0"/>
        <w:autoSpaceDN w:val="0"/>
        <w:spacing w:after="0"/>
        <w:jc w:val="both"/>
        <w:rPr>
          <w:rFonts w:ascii="Times New Roman" w:hAnsi="Times New Roman"/>
          <w:sz w:val="20"/>
          <w:szCs w:val="20"/>
        </w:rPr>
      </w:pPr>
    </w:p>
    <w:p w14:paraId="4C313EE0" w14:textId="1845EAA0" w:rsidR="00D12563" w:rsidRDefault="00D12563" w:rsidP="00D12563">
      <w:pPr>
        <w:widowControl w:val="0"/>
        <w:autoSpaceDE w:val="0"/>
        <w:autoSpaceDN w:val="0"/>
        <w:spacing w:after="0"/>
        <w:jc w:val="both"/>
        <w:rPr>
          <w:rFonts w:ascii="Times New Roman" w:hAnsi="Times New Roman"/>
          <w:sz w:val="20"/>
          <w:szCs w:val="20"/>
        </w:rPr>
      </w:pPr>
    </w:p>
    <w:p w14:paraId="4D46A808" w14:textId="2AA925AE" w:rsidR="00D12563" w:rsidRDefault="00D12563" w:rsidP="00D12563">
      <w:pPr>
        <w:widowControl w:val="0"/>
        <w:autoSpaceDE w:val="0"/>
        <w:autoSpaceDN w:val="0"/>
        <w:spacing w:after="0"/>
        <w:jc w:val="both"/>
        <w:rPr>
          <w:rFonts w:ascii="Times New Roman" w:hAnsi="Times New Roman"/>
          <w:sz w:val="20"/>
          <w:szCs w:val="20"/>
        </w:rPr>
      </w:pPr>
    </w:p>
    <w:p w14:paraId="361757D5" w14:textId="38915521" w:rsidR="00D12563" w:rsidRDefault="00D12563" w:rsidP="00D12563">
      <w:pPr>
        <w:widowControl w:val="0"/>
        <w:autoSpaceDE w:val="0"/>
        <w:autoSpaceDN w:val="0"/>
        <w:spacing w:after="0"/>
        <w:jc w:val="both"/>
        <w:rPr>
          <w:rFonts w:ascii="Times New Roman" w:hAnsi="Times New Roman"/>
          <w:sz w:val="20"/>
          <w:szCs w:val="20"/>
        </w:rPr>
      </w:pPr>
    </w:p>
    <w:p w14:paraId="3A7BA928" w14:textId="35153907" w:rsidR="00D12563" w:rsidRDefault="00D12563" w:rsidP="00D12563">
      <w:pPr>
        <w:widowControl w:val="0"/>
        <w:autoSpaceDE w:val="0"/>
        <w:autoSpaceDN w:val="0"/>
        <w:spacing w:after="0"/>
        <w:jc w:val="both"/>
        <w:rPr>
          <w:rFonts w:ascii="Times New Roman" w:hAnsi="Times New Roman"/>
          <w:sz w:val="20"/>
          <w:szCs w:val="20"/>
        </w:rPr>
      </w:pPr>
    </w:p>
    <w:p w14:paraId="0A397EB0" w14:textId="5ABDE1CE" w:rsidR="00D12563" w:rsidRDefault="00D12563" w:rsidP="00D12563">
      <w:pPr>
        <w:widowControl w:val="0"/>
        <w:autoSpaceDE w:val="0"/>
        <w:autoSpaceDN w:val="0"/>
        <w:spacing w:after="0"/>
        <w:jc w:val="both"/>
        <w:rPr>
          <w:rFonts w:ascii="Times New Roman" w:hAnsi="Times New Roman"/>
          <w:sz w:val="20"/>
          <w:szCs w:val="20"/>
        </w:rPr>
      </w:pPr>
    </w:p>
    <w:p w14:paraId="418C7AB2" w14:textId="454BD6DB" w:rsidR="00D12563" w:rsidRDefault="00D12563" w:rsidP="00D12563">
      <w:pPr>
        <w:widowControl w:val="0"/>
        <w:autoSpaceDE w:val="0"/>
        <w:autoSpaceDN w:val="0"/>
        <w:spacing w:after="0"/>
        <w:jc w:val="both"/>
        <w:rPr>
          <w:rFonts w:ascii="Times New Roman" w:hAnsi="Times New Roman"/>
          <w:sz w:val="20"/>
          <w:szCs w:val="20"/>
        </w:rPr>
      </w:pPr>
    </w:p>
    <w:p w14:paraId="097E6162" w14:textId="506AAD90" w:rsidR="00D12563" w:rsidRDefault="00D12563" w:rsidP="00D12563">
      <w:pPr>
        <w:widowControl w:val="0"/>
        <w:autoSpaceDE w:val="0"/>
        <w:autoSpaceDN w:val="0"/>
        <w:spacing w:after="0"/>
        <w:jc w:val="both"/>
        <w:rPr>
          <w:rFonts w:ascii="Times New Roman" w:hAnsi="Times New Roman"/>
          <w:sz w:val="20"/>
          <w:szCs w:val="20"/>
        </w:rPr>
      </w:pPr>
    </w:p>
    <w:p w14:paraId="279159A9" w14:textId="0E2974E6" w:rsidR="00D12563" w:rsidRDefault="00D12563" w:rsidP="00D12563">
      <w:pPr>
        <w:widowControl w:val="0"/>
        <w:autoSpaceDE w:val="0"/>
        <w:autoSpaceDN w:val="0"/>
        <w:spacing w:after="0"/>
        <w:jc w:val="both"/>
        <w:rPr>
          <w:rFonts w:ascii="Times New Roman" w:hAnsi="Times New Roman"/>
          <w:sz w:val="20"/>
          <w:szCs w:val="20"/>
        </w:rPr>
      </w:pPr>
    </w:p>
    <w:p w14:paraId="6776607D" w14:textId="43607972" w:rsidR="00D12563" w:rsidRDefault="00D12563" w:rsidP="00D12563">
      <w:pPr>
        <w:widowControl w:val="0"/>
        <w:autoSpaceDE w:val="0"/>
        <w:autoSpaceDN w:val="0"/>
        <w:spacing w:after="0"/>
        <w:jc w:val="both"/>
        <w:rPr>
          <w:rFonts w:ascii="Times New Roman" w:hAnsi="Times New Roman"/>
          <w:sz w:val="20"/>
          <w:szCs w:val="20"/>
        </w:rPr>
      </w:pPr>
    </w:p>
    <w:p w14:paraId="671FE2AD" w14:textId="4D480600" w:rsidR="00D12563" w:rsidRDefault="00D12563" w:rsidP="00D12563">
      <w:pPr>
        <w:widowControl w:val="0"/>
        <w:autoSpaceDE w:val="0"/>
        <w:autoSpaceDN w:val="0"/>
        <w:spacing w:after="0"/>
        <w:jc w:val="both"/>
        <w:rPr>
          <w:rFonts w:ascii="Times New Roman" w:hAnsi="Times New Roman"/>
          <w:sz w:val="20"/>
          <w:szCs w:val="20"/>
        </w:rPr>
      </w:pPr>
    </w:p>
    <w:p w14:paraId="5F1B1134" w14:textId="2C6FE49D" w:rsidR="00D12563" w:rsidRDefault="00D12563" w:rsidP="00D12563">
      <w:pPr>
        <w:widowControl w:val="0"/>
        <w:autoSpaceDE w:val="0"/>
        <w:autoSpaceDN w:val="0"/>
        <w:spacing w:after="0"/>
        <w:jc w:val="both"/>
        <w:rPr>
          <w:rFonts w:ascii="Times New Roman" w:hAnsi="Times New Roman"/>
          <w:sz w:val="20"/>
          <w:szCs w:val="20"/>
        </w:rPr>
      </w:pPr>
    </w:p>
    <w:p w14:paraId="5BA22404" w14:textId="764C8424" w:rsidR="00D12563" w:rsidRDefault="00D12563" w:rsidP="00D12563">
      <w:pPr>
        <w:widowControl w:val="0"/>
        <w:autoSpaceDE w:val="0"/>
        <w:autoSpaceDN w:val="0"/>
        <w:spacing w:after="0"/>
        <w:jc w:val="both"/>
        <w:rPr>
          <w:rFonts w:ascii="Times New Roman" w:hAnsi="Times New Roman"/>
          <w:sz w:val="20"/>
          <w:szCs w:val="20"/>
        </w:rPr>
      </w:pPr>
    </w:p>
    <w:p w14:paraId="70765F59" w14:textId="0834C65B" w:rsidR="00D12563" w:rsidRDefault="00D12563" w:rsidP="00D12563">
      <w:pPr>
        <w:widowControl w:val="0"/>
        <w:autoSpaceDE w:val="0"/>
        <w:autoSpaceDN w:val="0"/>
        <w:spacing w:after="0"/>
        <w:jc w:val="both"/>
        <w:rPr>
          <w:rFonts w:ascii="Times New Roman" w:hAnsi="Times New Roman"/>
          <w:sz w:val="20"/>
          <w:szCs w:val="20"/>
        </w:rPr>
      </w:pPr>
    </w:p>
    <w:p w14:paraId="6BAA4F9F" w14:textId="7FBD7A4C" w:rsidR="00D12563" w:rsidRDefault="00D12563" w:rsidP="00D12563">
      <w:pPr>
        <w:widowControl w:val="0"/>
        <w:autoSpaceDE w:val="0"/>
        <w:autoSpaceDN w:val="0"/>
        <w:spacing w:after="0"/>
        <w:jc w:val="both"/>
        <w:rPr>
          <w:rFonts w:ascii="Times New Roman" w:hAnsi="Times New Roman"/>
          <w:sz w:val="20"/>
          <w:szCs w:val="20"/>
        </w:rPr>
      </w:pPr>
    </w:p>
    <w:p w14:paraId="2309B969" w14:textId="471AB81A" w:rsidR="00D12563" w:rsidRDefault="00D12563" w:rsidP="00D12563">
      <w:pPr>
        <w:widowControl w:val="0"/>
        <w:autoSpaceDE w:val="0"/>
        <w:autoSpaceDN w:val="0"/>
        <w:spacing w:after="0"/>
        <w:jc w:val="both"/>
        <w:rPr>
          <w:rFonts w:ascii="Times New Roman" w:hAnsi="Times New Roman"/>
          <w:sz w:val="20"/>
          <w:szCs w:val="20"/>
        </w:rPr>
      </w:pPr>
    </w:p>
    <w:p w14:paraId="671597CF" w14:textId="426DBC49" w:rsidR="00D12563" w:rsidRDefault="00D12563" w:rsidP="00D12563">
      <w:pPr>
        <w:widowControl w:val="0"/>
        <w:autoSpaceDE w:val="0"/>
        <w:autoSpaceDN w:val="0"/>
        <w:spacing w:after="0"/>
        <w:jc w:val="both"/>
        <w:rPr>
          <w:rFonts w:ascii="Times New Roman" w:hAnsi="Times New Roman"/>
          <w:sz w:val="20"/>
          <w:szCs w:val="20"/>
        </w:rPr>
      </w:pPr>
    </w:p>
    <w:p w14:paraId="06DD1F6E" w14:textId="6C0B6971" w:rsidR="00D12563" w:rsidRDefault="00D12563" w:rsidP="00D12563">
      <w:pPr>
        <w:widowControl w:val="0"/>
        <w:autoSpaceDE w:val="0"/>
        <w:autoSpaceDN w:val="0"/>
        <w:spacing w:after="0"/>
        <w:jc w:val="both"/>
        <w:rPr>
          <w:rFonts w:ascii="Times New Roman" w:hAnsi="Times New Roman"/>
          <w:sz w:val="20"/>
          <w:szCs w:val="20"/>
        </w:rPr>
      </w:pPr>
    </w:p>
    <w:p w14:paraId="0CD913E2" w14:textId="7EDC7414" w:rsidR="00D12563" w:rsidRDefault="00D12563" w:rsidP="00D12563">
      <w:pPr>
        <w:widowControl w:val="0"/>
        <w:autoSpaceDE w:val="0"/>
        <w:autoSpaceDN w:val="0"/>
        <w:spacing w:after="0"/>
        <w:jc w:val="both"/>
        <w:rPr>
          <w:rFonts w:ascii="Times New Roman" w:hAnsi="Times New Roman"/>
          <w:sz w:val="20"/>
          <w:szCs w:val="20"/>
        </w:rPr>
      </w:pPr>
    </w:p>
    <w:p w14:paraId="6A5E1F32" w14:textId="37DFABCA" w:rsidR="00D12563" w:rsidRDefault="00D12563" w:rsidP="00D12563">
      <w:pPr>
        <w:widowControl w:val="0"/>
        <w:autoSpaceDE w:val="0"/>
        <w:autoSpaceDN w:val="0"/>
        <w:spacing w:after="0"/>
        <w:jc w:val="both"/>
        <w:rPr>
          <w:rFonts w:ascii="Times New Roman" w:hAnsi="Times New Roman"/>
          <w:sz w:val="20"/>
          <w:szCs w:val="20"/>
        </w:rPr>
      </w:pPr>
    </w:p>
    <w:p w14:paraId="1ACE2A12" w14:textId="7230A52A" w:rsidR="00D12563" w:rsidRDefault="00D12563" w:rsidP="00D12563">
      <w:pPr>
        <w:widowControl w:val="0"/>
        <w:autoSpaceDE w:val="0"/>
        <w:autoSpaceDN w:val="0"/>
        <w:spacing w:after="0"/>
        <w:jc w:val="both"/>
        <w:rPr>
          <w:rFonts w:ascii="Times New Roman" w:hAnsi="Times New Roman"/>
          <w:sz w:val="20"/>
          <w:szCs w:val="20"/>
        </w:rPr>
      </w:pPr>
    </w:p>
    <w:p w14:paraId="4F3D380A" w14:textId="7A9BB42A" w:rsidR="00D12563" w:rsidRDefault="00D12563" w:rsidP="00D12563">
      <w:pPr>
        <w:widowControl w:val="0"/>
        <w:autoSpaceDE w:val="0"/>
        <w:autoSpaceDN w:val="0"/>
        <w:spacing w:after="0"/>
        <w:jc w:val="both"/>
        <w:rPr>
          <w:rFonts w:ascii="Times New Roman" w:hAnsi="Times New Roman"/>
          <w:sz w:val="20"/>
          <w:szCs w:val="20"/>
        </w:rPr>
      </w:pPr>
    </w:p>
    <w:p w14:paraId="425BBBF9" w14:textId="54471E17" w:rsidR="00D12563" w:rsidRDefault="00D12563" w:rsidP="00D12563">
      <w:pPr>
        <w:widowControl w:val="0"/>
        <w:autoSpaceDE w:val="0"/>
        <w:autoSpaceDN w:val="0"/>
        <w:spacing w:after="0"/>
        <w:jc w:val="both"/>
        <w:rPr>
          <w:rFonts w:ascii="Times New Roman" w:hAnsi="Times New Roman"/>
          <w:sz w:val="20"/>
          <w:szCs w:val="20"/>
        </w:rPr>
      </w:pPr>
    </w:p>
    <w:p w14:paraId="475A4201" w14:textId="6CA2FE8C" w:rsidR="00D12563" w:rsidRDefault="00D12563" w:rsidP="00D12563">
      <w:pPr>
        <w:widowControl w:val="0"/>
        <w:autoSpaceDE w:val="0"/>
        <w:autoSpaceDN w:val="0"/>
        <w:spacing w:after="0"/>
        <w:jc w:val="both"/>
        <w:rPr>
          <w:rFonts w:ascii="Times New Roman" w:hAnsi="Times New Roman"/>
          <w:sz w:val="20"/>
          <w:szCs w:val="20"/>
        </w:rPr>
      </w:pPr>
    </w:p>
    <w:p w14:paraId="440C2710" w14:textId="2143615D" w:rsidR="00D12563" w:rsidRDefault="00D12563" w:rsidP="00D12563">
      <w:pPr>
        <w:widowControl w:val="0"/>
        <w:autoSpaceDE w:val="0"/>
        <w:autoSpaceDN w:val="0"/>
        <w:spacing w:after="0"/>
        <w:jc w:val="both"/>
        <w:rPr>
          <w:rFonts w:ascii="Times New Roman" w:hAnsi="Times New Roman"/>
          <w:sz w:val="20"/>
          <w:szCs w:val="20"/>
        </w:rPr>
      </w:pPr>
    </w:p>
    <w:p w14:paraId="30FAEA61" w14:textId="24FE4A8E" w:rsidR="00D12563" w:rsidRDefault="00D12563" w:rsidP="00D12563">
      <w:pPr>
        <w:widowControl w:val="0"/>
        <w:autoSpaceDE w:val="0"/>
        <w:autoSpaceDN w:val="0"/>
        <w:spacing w:after="0"/>
        <w:jc w:val="both"/>
        <w:rPr>
          <w:rFonts w:ascii="Times New Roman" w:hAnsi="Times New Roman"/>
          <w:sz w:val="20"/>
          <w:szCs w:val="20"/>
        </w:rPr>
      </w:pPr>
    </w:p>
    <w:p w14:paraId="4A7EEFB8" w14:textId="02BF4049" w:rsidR="00D12563" w:rsidRDefault="00D12563" w:rsidP="00D12563">
      <w:pPr>
        <w:widowControl w:val="0"/>
        <w:autoSpaceDE w:val="0"/>
        <w:autoSpaceDN w:val="0"/>
        <w:spacing w:after="0"/>
        <w:jc w:val="both"/>
        <w:rPr>
          <w:rFonts w:ascii="Times New Roman" w:hAnsi="Times New Roman"/>
          <w:sz w:val="20"/>
          <w:szCs w:val="20"/>
        </w:rPr>
      </w:pPr>
    </w:p>
    <w:p w14:paraId="7E11ED35" w14:textId="10C60F68" w:rsidR="00D12563" w:rsidRDefault="00D12563" w:rsidP="00D12563">
      <w:pPr>
        <w:widowControl w:val="0"/>
        <w:autoSpaceDE w:val="0"/>
        <w:autoSpaceDN w:val="0"/>
        <w:spacing w:after="0"/>
        <w:jc w:val="both"/>
        <w:rPr>
          <w:rFonts w:ascii="Times New Roman" w:hAnsi="Times New Roman"/>
          <w:sz w:val="20"/>
          <w:szCs w:val="20"/>
        </w:rPr>
      </w:pPr>
    </w:p>
    <w:p w14:paraId="1949CAA5" w14:textId="3EEFE8D1" w:rsidR="00D12563" w:rsidRDefault="00D12563" w:rsidP="00D12563">
      <w:pPr>
        <w:widowControl w:val="0"/>
        <w:autoSpaceDE w:val="0"/>
        <w:autoSpaceDN w:val="0"/>
        <w:spacing w:after="0"/>
        <w:jc w:val="both"/>
        <w:rPr>
          <w:rFonts w:ascii="Times New Roman" w:hAnsi="Times New Roman"/>
          <w:sz w:val="20"/>
          <w:szCs w:val="20"/>
        </w:rPr>
      </w:pPr>
    </w:p>
    <w:p w14:paraId="14C381B4" w14:textId="2B539FD2" w:rsidR="00D12563" w:rsidRDefault="00D12563" w:rsidP="00D12563">
      <w:pPr>
        <w:widowControl w:val="0"/>
        <w:autoSpaceDE w:val="0"/>
        <w:autoSpaceDN w:val="0"/>
        <w:spacing w:after="0"/>
        <w:jc w:val="both"/>
        <w:rPr>
          <w:rFonts w:ascii="Times New Roman" w:hAnsi="Times New Roman"/>
          <w:sz w:val="20"/>
          <w:szCs w:val="20"/>
        </w:rPr>
      </w:pPr>
    </w:p>
    <w:p w14:paraId="4227156E" w14:textId="706DE424" w:rsidR="00D12563" w:rsidRDefault="00D12563" w:rsidP="00D12563">
      <w:pPr>
        <w:widowControl w:val="0"/>
        <w:autoSpaceDE w:val="0"/>
        <w:autoSpaceDN w:val="0"/>
        <w:spacing w:after="0"/>
        <w:jc w:val="both"/>
        <w:rPr>
          <w:rFonts w:ascii="Times New Roman" w:hAnsi="Times New Roman"/>
          <w:sz w:val="20"/>
          <w:szCs w:val="20"/>
        </w:rPr>
      </w:pPr>
    </w:p>
    <w:p w14:paraId="42D62859" w14:textId="2CD6AE22" w:rsidR="00D12563" w:rsidRDefault="00D12563" w:rsidP="00D12563">
      <w:pPr>
        <w:widowControl w:val="0"/>
        <w:autoSpaceDE w:val="0"/>
        <w:autoSpaceDN w:val="0"/>
        <w:spacing w:after="0"/>
        <w:jc w:val="both"/>
        <w:rPr>
          <w:rFonts w:ascii="Times New Roman" w:hAnsi="Times New Roman"/>
          <w:sz w:val="20"/>
          <w:szCs w:val="20"/>
        </w:rPr>
      </w:pPr>
    </w:p>
    <w:p w14:paraId="42E312FC" w14:textId="1C5C3613" w:rsidR="00D12563" w:rsidRDefault="00D12563" w:rsidP="00D12563">
      <w:pPr>
        <w:widowControl w:val="0"/>
        <w:autoSpaceDE w:val="0"/>
        <w:autoSpaceDN w:val="0"/>
        <w:spacing w:after="0"/>
        <w:jc w:val="both"/>
        <w:rPr>
          <w:rFonts w:ascii="Times New Roman" w:hAnsi="Times New Roman"/>
          <w:sz w:val="20"/>
          <w:szCs w:val="20"/>
        </w:rPr>
      </w:pPr>
    </w:p>
    <w:p w14:paraId="1893394B" w14:textId="271C5D2C" w:rsidR="00D12563" w:rsidRDefault="00D12563" w:rsidP="00D12563">
      <w:pPr>
        <w:widowControl w:val="0"/>
        <w:autoSpaceDE w:val="0"/>
        <w:autoSpaceDN w:val="0"/>
        <w:spacing w:after="0"/>
        <w:jc w:val="both"/>
        <w:rPr>
          <w:rFonts w:ascii="Times New Roman" w:hAnsi="Times New Roman"/>
          <w:sz w:val="20"/>
          <w:szCs w:val="20"/>
        </w:rPr>
      </w:pPr>
    </w:p>
    <w:p w14:paraId="062F1657" w14:textId="5778AF17" w:rsidR="00962D1E" w:rsidRDefault="00962D1E" w:rsidP="00D12563">
      <w:pPr>
        <w:widowControl w:val="0"/>
        <w:autoSpaceDE w:val="0"/>
        <w:autoSpaceDN w:val="0"/>
        <w:spacing w:after="0"/>
        <w:jc w:val="both"/>
        <w:rPr>
          <w:rFonts w:ascii="Times New Roman" w:hAnsi="Times New Roman"/>
          <w:sz w:val="20"/>
          <w:szCs w:val="20"/>
        </w:rPr>
      </w:pPr>
    </w:p>
    <w:p w14:paraId="4BE1FAFE" w14:textId="77777777" w:rsidR="00962D1E" w:rsidRDefault="00962D1E" w:rsidP="00D12563">
      <w:pPr>
        <w:widowControl w:val="0"/>
        <w:autoSpaceDE w:val="0"/>
        <w:autoSpaceDN w:val="0"/>
        <w:spacing w:after="0"/>
        <w:jc w:val="both"/>
        <w:rPr>
          <w:rFonts w:ascii="Times New Roman" w:hAnsi="Times New Roman"/>
          <w:sz w:val="20"/>
          <w:szCs w:val="20"/>
        </w:rPr>
      </w:pPr>
    </w:p>
    <w:p w14:paraId="222E5952" w14:textId="657EDBA1" w:rsidR="00D12563" w:rsidRDefault="00D12563" w:rsidP="00D12563">
      <w:pPr>
        <w:widowControl w:val="0"/>
        <w:autoSpaceDE w:val="0"/>
        <w:autoSpaceDN w:val="0"/>
        <w:spacing w:after="0"/>
        <w:jc w:val="both"/>
        <w:rPr>
          <w:rFonts w:ascii="Times New Roman" w:hAnsi="Times New Roman"/>
          <w:bCs/>
          <w:sz w:val="20"/>
          <w:szCs w:val="20"/>
        </w:rPr>
      </w:pPr>
    </w:p>
    <w:p w14:paraId="4EBCAA39" w14:textId="77777777" w:rsidR="00336B2E" w:rsidRDefault="00336B2E" w:rsidP="00D12563">
      <w:pPr>
        <w:widowControl w:val="0"/>
        <w:autoSpaceDE w:val="0"/>
        <w:autoSpaceDN w:val="0"/>
        <w:spacing w:after="0"/>
        <w:jc w:val="both"/>
        <w:rPr>
          <w:rFonts w:ascii="Times New Roman" w:hAnsi="Times New Roman"/>
          <w:bCs/>
          <w:sz w:val="20"/>
          <w:szCs w:val="20"/>
        </w:rPr>
      </w:pPr>
    </w:p>
    <w:p w14:paraId="4D8A8F86" w14:textId="25161000" w:rsidR="00A74A7E" w:rsidRPr="00D12563" w:rsidRDefault="00D12563" w:rsidP="00D12563">
      <w:pPr>
        <w:widowControl w:val="0"/>
        <w:numPr>
          <w:ilvl w:val="0"/>
          <w:numId w:val="2"/>
        </w:numPr>
        <w:autoSpaceDE w:val="0"/>
        <w:autoSpaceDN w:val="0"/>
        <w:spacing w:after="0"/>
        <w:ind w:left="360"/>
        <w:jc w:val="both"/>
        <w:rPr>
          <w:rFonts w:ascii="Times New Roman" w:hAnsi="Times New Roman"/>
          <w:bCs/>
          <w:sz w:val="20"/>
          <w:szCs w:val="20"/>
        </w:rPr>
      </w:pPr>
      <w:r w:rsidRPr="0015242E">
        <w:rPr>
          <w:rFonts w:ascii="Times New Roman" w:hAnsi="Times New Roman"/>
          <w:sz w:val="20"/>
          <w:szCs w:val="20"/>
        </w:rPr>
        <w:t>Yusuf, A. A., Yahya, A. K., Khan, N. A., Salleh, F. M. D., Marsom, E and Huda, N. (2011). Effect of Ge</w:t>
      </w:r>
      <w:r w:rsidRPr="0015242E">
        <w:rPr>
          <w:rFonts w:ascii="Times New Roman" w:hAnsi="Times New Roman"/>
          <w:sz w:val="20"/>
          <w:szCs w:val="20"/>
          <w:vertAlign w:val="superscript"/>
        </w:rPr>
        <w:t>4+</w:t>
      </w:r>
      <w:r w:rsidRPr="0015242E">
        <w:rPr>
          <w:rFonts w:ascii="Times New Roman" w:hAnsi="Times New Roman"/>
          <w:sz w:val="20"/>
          <w:szCs w:val="20"/>
        </w:rPr>
        <w:t xml:space="preserve"> and Mg</w:t>
      </w:r>
      <w:r w:rsidRPr="0015242E">
        <w:rPr>
          <w:rFonts w:ascii="Times New Roman" w:hAnsi="Times New Roman"/>
          <w:sz w:val="20"/>
          <w:szCs w:val="20"/>
          <w:vertAlign w:val="superscript"/>
        </w:rPr>
        <w:t>2+</w:t>
      </w:r>
      <w:r w:rsidRPr="0015242E">
        <w:rPr>
          <w:rFonts w:ascii="Times New Roman" w:hAnsi="Times New Roman"/>
          <w:sz w:val="20"/>
          <w:szCs w:val="20"/>
        </w:rPr>
        <w:t xml:space="preserve"> doping on superconductivity, fluctuation induced conductivity and interplanar coupling of TlSr</w:t>
      </w:r>
      <w:r w:rsidRPr="0015242E">
        <w:rPr>
          <w:rFonts w:ascii="Times New Roman" w:hAnsi="Times New Roman"/>
          <w:sz w:val="20"/>
          <w:szCs w:val="20"/>
          <w:vertAlign w:val="subscript"/>
        </w:rPr>
        <w:t>2</w:t>
      </w:r>
      <w:r w:rsidRPr="0015242E">
        <w:rPr>
          <w:rFonts w:ascii="Times New Roman" w:hAnsi="Times New Roman"/>
          <w:sz w:val="20"/>
          <w:szCs w:val="20"/>
        </w:rPr>
        <w:t>CaCu</w:t>
      </w:r>
      <w:r w:rsidRPr="0015242E">
        <w:rPr>
          <w:rFonts w:ascii="Times New Roman" w:hAnsi="Times New Roman"/>
          <w:sz w:val="20"/>
          <w:szCs w:val="20"/>
          <w:vertAlign w:val="subscript"/>
        </w:rPr>
        <w:t>2</w:t>
      </w:r>
      <w:r w:rsidRPr="0015242E">
        <w:rPr>
          <w:rFonts w:ascii="Times New Roman" w:hAnsi="Times New Roman"/>
          <w:sz w:val="20"/>
          <w:szCs w:val="20"/>
        </w:rPr>
        <w:t>O</w:t>
      </w:r>
      <w:r w:rsidRPr="0015242E">
        <w:rPr>
          <w:rFonts w:ascii="Times New Roman" w:hAnsi="Times New Roman"/>
          <w:sz w:val="20"/>
          <w:szCs w:val="20"/>
          <w:vertAlign w:val="subscript"/>
        </w:rPr>
        <w:t>7-δ</w:t>
      </w:r>
      <w:r w:rsidRPr="0015242E">
        <w:rPr>
          <w:rFonts w:ascii="Times New Roman" w:hAnsi="Times New Roman"/>
          <w:sz w:val="20"/>
          <w:szCs w:val="20"/>
        </w:rPr>
        <w:t xml:space="preserve"> superconductors. </w:t>
      </w:r>
      <w:r w:rsidRPr="0015242E">
        <w:rPr>
          <w:rFonts w:ascii="Times New Roman" w:hAnsi="Times New Roman"/>
          <w:i/>
          <w:sz w:val="20"/>
          <w:szCs w:val="20"/>
        </w:rPr>
        <w:t>Physica C,</w:t>
      </w:r>
      <w:r w:rsidRPr="0015242E">
        <w:rPr>
          <w:rFonts w:ascii="Times New Roman" w:hAnsi="Times New Roman"/>
          <w:sz w:val="20"/>
          <w:szCs w:val="20"/>
        </w:rPr>
        <w:t xml:space="preserve"> 471:363-372.</w:t>
      </w:r>
    </w:p>
    <w:p w14:paraId="5A7086B3" w14:textId="29EC56EF" w:rsidR="00D12563" w:rsidRDefault="00D12563" w:rsidP="00D12563">
      <w:pPr>
        <w:widowControl w:val="0"/>
        <w:autoSpaceDE w:val="0"/>
        <w:autoSpaceDN w:val="0"/>
        <w:spacing w:after="0"/>
        <w:jc w:val="both"/>
        <w:rPr>
          <w:rFonts w:ascii="Times New Roman" w:hAnsi="Times New Roman"/>
          <w:sz w:val="20"/>
          <w:szCs w:val="20"/>
        </w:rPr>
      </w:pPr>
    </w:p>
    <w:p w14:paraId="6ACFDF25" w14:textId="43B083DB" w:rsidR="00D12563" w:rsidRDefault="00D12563" w:rsidP="00D12563">
      <w:pPr>
        <w:widowControl w:val="0"/>
        <w:autoSpaceDE w:val="0"/>
        <w:autoSpaceDN w:val="0"/>
        <w:spacing w:after="0"/>
        <w:jc w:val="both"/>
        <w:rPr>
          <w:rFonts w:ascii="Times New Roman" w:hAnsi="Times New Roman"/>
          <w:sz w:val="20"/>
          <w:szCs w:val="20"/>
        </w:rPr>
      </w:pPr>
    </w:p>
    <w:p w14:paraId="65BF344F" w14:textId="7346AD09" w:rsidR="00D12563" w:rsidRDefault="00D12563" w:rsidP="00D12563">
      <w:pPr>
        <w:widowControl w:val="0"/>
        <w:autoSpaceDE w:val="0"/>
        <w:autoSpaceDN w:val="0"/>
        <w:spacing w:after="0"/>
        <w:jc w:val="both"/>
        <w:rPr>
          <w:rFonts w:ascii="Times New Roman" w:hAnsi="Times New Roman"/>
          <w:sz w:val="20"/>
          <w:szCs w:val="20"/>
        </w:rPr>
      </w:pPr>
    </w:p>
    <w:p w14:paraId="79693983" w14:textId="54D0518C" w:rsidR="00D12563" w:rsidRDefault="00D12563" w:rsidP="00D12563">
      <w:pPr>
        <w:widowControl w:val="0"/>
        <w:autoSpaceDE w:val="0"/>
        <w:autoSpaceDN w:val="0"/>
        <w:spacing w:after="0"/>
        <w:jc w:val="both"/>
        <w:rPr>
          <w:rFonts w:ascii="Times New Roman" w:hAnsi="Times New Roman"/>
          <w:sz w:val="20"/>
          <w:szCs w:val="20"/>
        </w:rPr>
      </w:pPr>
    </w:p>
    <w:p w14:paraId="56D5448B" w14:textId="4EB37CC9" w:rsidR="00D12563" w:rsidRDefault="00D12563" w:rsidP="00D12563">
      <w:pPr>
        <w:widowControl w:val="0"/>
        <w:autoSpaceDE w:val="0"/>
        <w:autoSpaceDN w:val="0"/>
        <w:spacing w:after="0"/>
        <w:jc w:val="both"/>
        <w:rPr>
          <w:rFonts w:ascii="Times New Roman" w:hAnsi="Times New Roman"/>
          <w:sz w:val="20"/>
          <w:szCs w:val="20"/>
        </w:rPr>
      </w:pPr>
    </w:p>
    <w:p w14:paraId="56C70143" w14:textId="2B8843CE" w:rsidR="00D12563" w:rsidRDefault="00D12563" w:rsidP="00D12563">
      <w:pPr>
        <w:widowControl w:val="0"/>
        <w:autoSpaceDE w:val="0"/>
        <w:autoSpaceDN w:val="0"/>
        <w:spacing w:after="0"/>
        <w:jc w:val="both"/>
        <w:rPr>
          <w:rFonts w:ascii="Times New Roman" w:hAnsi="Times New Roman"/>
          <w:sz w:val="20"/>
          <w:szCs w:val="20"/>
        </w:rPr>
      </w:pPr>
    </w:p>
    <w:p w14:paraId="259DEEDC" w14:textId="36E12A2A" w:rsidR="00D12563" w:rsidRDefault="00D12563" w:rsidP="00D12563">
      <w:pPr>
        <w:widowControl w:val="0"/>
        <w:autoSpaceDE w:val="0"/>
        <w:autoSpaceDN w:val="0"/>
        <w:spacing w:after="0"/>
        <w:jc w:val="both"/>
        <w:rPr>
          <w:rFonts w:ascii="Times New Roman" w:hAnsi="Times New Roman"/>
          <w:sz w:val="20"/>
          <w:szCs w:val="20"/>
        </w:rPr>
      </w:pPr>
    </w:p>
    <w:p w14:paraId="771B6898" w14:textId="7188792A" w:rsidR="00D12563" w:rsidRDefault="00D12563" w:rsidP="00D12563">
      <w:pPr>
        <w:widowControl w:val="0"/>
        <w:autoSpaceDE w:val="0"/>
        <w:autoSpaceDN w:val="0"/>
        <w:spacing w:after="0"/>
        <w:jc w:val="both"/>
        <w:rPr>
          <w:rFonts w:ascii="Times New Roman" w:hAnsi="Times New Roman"/>
          <w:sz w:val="20"/>
          <w:szCs w:val="20"/>
        </w:rPr>
      </w:pPr>
    </w:p>
    <w:p w14:paraId="1B9D3A78" w14:textId="79D8CAF5" w:rsidR="00D12563" w:rsidRDefault="00D12563" w:rsidP="00D12563">
      <w:pPr>
        <w:widowControl w:val="0"/>
        <w:autoSpaceDE w:val="0"/>
        <w:autoSpaceDN w:val="0"/>
        <w:spacing w:after="0"/>
        <w:jc w:val="both"/>
        <w:rPr>
          <w:rFonts w:ascii="Times New Roman" w:hAnsi="Times New Roman"/>
          <w:sz w:val="20"/>
          <w:szCs w:val="20"/>
        </w:rPr>
      </w:pPr>
    </w:p>
    <w:p w14:paraId="0CEF1025" w14:textId="4A4B07B9" w:rsidR="00D12563" w:rsidRDefault="00D12563" w:rsidP="00D12563">
      <w:pPr>
        <w:widowControl w:val="0"/>
        <w:autoSpaceDE w:val="0"/>
        <w:autoSpaceDN w:val="0"/>
        <w:spacing w:after="0"/>
        <w:jc w:val="both"/>
        <w:rPr>
          <w:rFonts w:ascii="Times New Roman" w:hAnsi="Times New Roman"/>
          <w:sz w:val="20"/>
          <w:szCs w:val="20"/>
        </w:rPr>
      </w:pPr>
    </w:p>
    <w:p w14:paraId="3B742B75" w14:textId="72B40CE1" w:rsidR="00D12563" w:rsidRDefault="00D12563" w:rsidP="00D12563">
      <w:pPr>
        <w:widowControl w:val="0"/>
        <w:autoSpaceDE w:val="0"/>
        <w:autoSpaceDN w:val="0"/>
        <w:spacing w:after="0"/>
        <w:jc w:val="both"/>
        <w:rPr>
          <w:rFonts w:ascii="Times New Roman" w:hAnsi="Times New Roman"/>
          <w:sz w:val="20"/>
          <w:szCs w:val="20"/>
        </w:rPr>
      </w:pPr>
    </w:p>
    <w:p w14:paraId="005F0ABB" w14:textId="592B4621" w:rsidR="00D12563" w:rsidRDefault="00D12563" w:rsidP="00D12563">
      <w:pPr>
        <w:widowControl w:val="0"/>
        <w:autoSpaceDE w:val="0"/>
        <w:autoSpaceDN w:val="0"/>
        <w:spacing w:after="0"/>
        <w:jc w:val="both"/>
        <w:rPr>
          <w:rFonts w:ascii="Times New Roman" w:hAnsi="Times New Roman"/>
          <w:sz w:val="20"/>
          <w:szCs w:val="20"/>
        </w:rPr>
      </w:pPr>
    </w:p>
    <w:p w14:paraId="6C2E418B" w14:textId="45956CC1" w:rsidR="00D12563" w:rsidRDefault="00D12563" w:rsidP="00D12563">
      <w:pPr>
        <w:widowControl w:val="0"/>
        <w:autoSpaceDE w:val="0"/>
        <w:autoSpaceDN w:val="0"/>
        <w:spacing w:after="0"/>
        <w:jc w:val="both"/>
        <w:rPr>
          <w:rFonts w:ascii="Times New Roman" w:hAnsi="Times New Roman"/>
          <w:sz w:val="20"/>
          <w:szCs w:val="20"/>
        </w:rPr>
      </w:pPr>
    </w:p>
    <w:p w14:paraId="1079FA50" w14:textId="32848C81" w:rsidR="00D12563" w:rsidRDefault="00D12563" w:rsidP="00D12563">
      <w:pPr>
        <w:widowControl w:val="0"/>
        <w:autoSpaceDE w:val="0"/>
        <w:autoSpaceDN w:val="0"/>
        <w:spacing w:after="0"/>
        <w:jc w:val="both"/>
        <w:rPr>
          <w:rFonts w:ascii="Times New Roman" w:hAnsi="Times New Roman"/>
          <w:sz w:val="20"/>
          <w:szCs w:val="20"/>
        </w:rPr>
      </w:pPr>
    </w:p>
    <w:p w14:paraId="220F089B" w14:textId="35C9F0AF" w:rsidR="00D12563" w:rsidRDefault="00D12563" w:rsidP="00D12563">
      <w:pPr>
        <w:widowControl w:val="0"/>
        <w:autoSpaceDE w:val="0"/>
        <w:autoSpaceDN w:val="0"/>
        <w:spacing w:after="0"/>
        <w:jc w:val="both"/>
        <w:rPr>
          <w:rFonts w:ascii="Times New Roman" w:hAnsi="Times New Roman"/>
          <w:sz w:val="20"/>
          <w:szCs w:val="20"/>
        </w:rPr>
      </w:pPr>
    </w:p>
    <w:p w14:paraId="1F234344" w14:textId="26D84B71" w:rsidR="00D12563" w:rsidRDefault="00D12563" w:rsidP="00D12563">
      <w:pPr>
        <w:widowControl w:val="0"/>
        <w:autoSpaceDE w:val="0"/>
        <w:autoSpaceDN w:val="0"/>
        <w:spacing w:after="0"/>
        <w:jc w:val="both"/>
        <w:rPr>
          <w:rFonts w:ascii="Times New Roman" w:hAnsi="Times New Roman"/>
          <w:sz w:val="20"/>
          <w:szCs w:val="20"/>
        </w:rPr>
      </w:pPr>
    </w:p>
    <w:p w14:paraId="52D2E951" w14:textId="004DBC45" w:rsidR="00D12563" w:rsidRDefault="00D12563" w:rsidP="00D12563">
      <w:pPr>
        <w:widowControl w:val="0"/>
        <w:autoSpaceDE w:val="0"/>
        <w:autoSpaceDN w:val="0"/>
        <w:spacing w:after="0"/>
        <w:jc w:val="both"/>
        <w:rPr>
          <w:rFonts w:ascii="Times New Roman" w:hAnsi="Times New Roman"/>
          <w:sz w:val="20"/>
          <w:szCs w:val="20"/>
        </w:rPr>
      </w:pPr>
    </w:p>
    <w:p w14:paraId="413C4F80" w14:textId="41C2B054" w:rsidR="00D12563" w:rsidRDefault="00D12563" w:rsidP="00D12563">
      <w:pPr>
        <w:widowControl w:val="0"/>
        <w:autoSpaceDE w:val="0"/>
        <w:autoSpaceDN w:val="0"/>
        <w:spacing w:after="0"/>
        <w:jc w:val="both"/>
        <w:rPr>
          <w:rFonts w:ascii="Times New Roman" w:hAnsi="Times New Roman"/>
          <w:sz w:val="20"/>
          <w:szCs w:val="20"/>
        </w:rPr>
      </w:pPr>
    </w:p>
    <w:p w14:paraId="64F34BAC" w14:textId="64AAF86C" w:rsidR="00D12563" w:rsidRDefault="00D12563" w:rsidP="00D12563">
      <w:pPr>
        <w:widowControl w:val="0"/>
        <w:autoSpaceDE w:val="0"/>
        <w:autoSpaceDN w:val="0"/>
        <w:spacing w:after="0"/>
        <w:jc w:val="both"/>
        <w:rPr>
          <w:rFonts w:ascii="Times New Roman" w:hAnsi="Times New Roman"/>
          <w:sz w:val="20"/>
          <w:szCs w:val="20"/>
        </w:rPr>
      </w:pPr>
    </w:p>
    <w:p w14:paraId="0E093981" w14:textId="12EFBD6B" w:rsidR="00D12563" w:rsidRDefault="00D12563" w:rsidP="00D12563">
      <w:pPr>
        <w:widowControl w:val="0"/>
        <w:autoSpaceDE w:val="0"/>
        <w:autoSpaceDN w:val="0"/>
        <w:spacing w:after="0"/>
        <w:jc w:val="both"/>
        <w:rPr>
          <w:rFonts w:ascii="Times New Roman" w:hAnsi="Times New Roman"/>
          <w:sz w:val="20"/>
          <w:szCs w:val="20"/>
        </w:rPr>
      </w:pPr>
    </w:p>
    <w:p w14:paraId="12426427" w14:textId="1808DB13" w:rsidR="00D12563" w:rsidRDefault="00D12563" w:rsidP="00D12563">
      <w:pPr>
        <w:widowControl w:val="0"/>
        <w:autoSpaceDE w:val="0"/>
        <w:autoSpaceDN w:val="0"/>
        <w:spacing w:after="0"/>
        <w:jc w:val="both"/>
        <w:rPr>
          <w:rFonts w:ascii="Times New Roman" w:hAnsi="Times New Roman"/>
          <w:sz w:val="20"/>
          <w:szCs w:val="20"/>
        </w:rPr>
      </w:pPr>
    </w:p>
    <w:p w14:paraId="26C93681" w14:textId="103CBB19" w:rsidR="00D12563" w:rsidRDefault="00D12563" w:rsidP="00D12563">
      <w:pPr>
        <w:widowControl w:val="0"/>
        <w:autoSpaceDE w:val="0"/>
        <w:autoSpaceDN w:val="0"/>
        <w:spacing w:after="0"/>
        <w:jc w:val="both"/>
        <w:rPr>
          <w:rFonts w:ascii="Times New Roman" w:hAnsi="Times New Roman"/>
          <w:sz w:val="20"/>
          <w:szCs w:val="20"/>
        </w:rPr>
      </w:pPr>
    </w:p>
    <w:p w14:paraId="04E26575" w14:textId="7C5AF5E5" w:rsidR="00D12563" w:rsidRDefault="00D12563" w:rsidP="00D12563">
      <w:pPr>
        <w:widowControl w:val="0"/>
        <w:autoSpaceDE w:val="0"/>
        <w:autoSpaceDN w:val="0"/>
        <w:spacing w:after="0"/>
        <w:jc w:val="both"/>
        <w:rPr>
          <w:rFonts w:ascii="Times New Roman" w:hAnsi="Times New Roman"/>
          <w:sz w:val="20"/>
          <w:szCs w:val="20"/>
        </w:rPr>
      </w:pPr>
    </w:p>
    <w:p w14:paraId="48983B77" w14:textId="132E2604" w:rsidR="00D12563" w:rsidRDefault="00D12563" w:rsidP="00D12563">
      <w:pPr>
        <w:widowControl w:val="0"/>
        <w:autoSpaceDE w:val="0"/>
        <w:autoSpaceDN w:val="0"/>
        <w:spacing w:after="0"/>
        <w:jc w:val="both"/>
        <w:rPr>
          <w:rFonts w:ascii="Times New Roman" w:hAnsi="Times New Roman"/>
          <w:sz w:val="20"/>
          <w:szCs w:val="20"/>
        </w:rPr>
      </w:pPr>
    </w:p>
    <w:p w14:paraId="6C751C80" w14:textId="63D34B6A" w:rsidR="00D12563" w:rsidRDefault="00D12563" w:rsidP="00D12563">
      <w:pPr>
        <w:widowControl w:val="0"/>
        <w:autoSpaceDE w:val="0"/>
        <w:autoSpaceDN w:val="0"/>
        <w:spacing w:after="0"/>
        <w:jc w:val="both"/>
        <w:rPr>
          <w:rFonts w:ascii="Times New Roman" w:hAnsi="Times New Roman"/>
          <w:sz w:val="20"/>
          <w:szCs w:val="20"/>
        </w:rPr>
      </w:pPr>
    </w:p>
    <w:p w14:paraId="3C011785" w14:textId="10F02661" w:rsidR="00D12563" w:rsidRDefault="00D12563" w:rsidP="00D12563">
      <w:pPr>
        <w:widowControl w:val="0"/>
        <w:autoSpaceDE w:val="0"/>
        <w:autoSpaceDN w:val="0"/>
        <w:spacing w:after="0"/>
        <w:jc w:val="both"/>
        <w:rPr>
          <w:rFonts w:ascii="Times New Roman" w:hAnsi="Times New Roman"/>
          <w:sz w:val="20"/>
          <w:szCs w:val="20"/>
        </w:rPr>
      </w:pPr>
    </w:p>
    <w:p w14:paraId="67FD21A4" w14:textId="75007893" w:rsidR="00D12563" w:rsidRDefault="00D12563" w:rsidP="00D12563">
      <w:pPr>
        <w:widowControl w:val="0"/>
        <w:autoSpaceDE w:val="0"/>
        <w:autoSpaceDN w:val="0"/>
        <w:spacing w:after="0"/>
        <w:jc w:val="both"/>
        <w:rPr>
          <w:rFonts w:ascii="Times New Roman" w:hAnsi="Times New Roman"/>
          <w:sz w:val="20"/>
          <w:szCs w:val="20"/>
        </w:rPr>
      </w:pPr>
    </w:p>
    <w:p w14:paraId="2E1EA41A" w14:textId="688A474B" w:rsidR="00D12563" w:rsidRDefault="00D12563" w:rsidP="00D12563">
      <w:pPr>
        <w:widowControl w:val="0"/>
        <w:autoSpaceDE w:val="0"/>
        <w:autoSpaceDN w:val="0"/>
        <w:spacing w:after="0"/>
        <w:jc w:val="both"/>
        <w:rPr>
          <w:rFonts w:ascii="Times New Roman" w:hAnsi="Times New Roman"/>
          <w:sz w:val="20"/>
          <w:szCs w:val="20"/>
        </w:rPr>
      </w:pPr>
    </w:p>
    <w:p w14:paraId="1BDDFDE3" w14:textId="2E61A7AF" w:rsidR="00D12563" w:rsidRDefault="00D12563" w:rsidP="00D12563">
      <w:pPr>
        <w:widowControl w:val="0"/>
        <w:autoSpaceDE w:val="0"/>
        <w:autoSpaceDN w:val="0"/>
        <w:spacing w:after="0"/>
        <w:jc w:val="both"/>
        <w:rPr>
          <w:rFonts w:ascii="Times New Roman" w:hAnsi="Times New Roman"/>
          <w:sz w:val="20"/>
          <w:szCs w:val="20"/>
        </w:rPr>
      </w:pPr>
    </w:p>
    <w:p w14:paraId="736AC395" w14:textId="61DE1141" w:rsidR="00D12563" w:rsidRDefault="00D12563" w:rsidP="00D12563">
      <w:pPr>
        <w:widowControl w:val="0"/>
        <w:autoSpaceDE w:val="0"/>
        <w:autoSpaceDN w:val="0"/>
        <w:spacing w:after="0"/>
        <w:jc w:val="both"/>
        <w:rPr>
          <w:rFonts w:ascii="Times New Roman" w:hAnsi="Times New Roman"/>
          <w:sz w:val="20"/>
          <w:szCs w:val="20"/>
        </w:rPr>
      </w:pPr>
    </w:p>
    <w:p w14:paraId="1F48DAA2" w14:textId="48F84188" w:rsidR="00D12563" w:rsidRDefault="00D12563" w:rsidP="00D12563">
      <w:pPr>
        <w:widowControl w:val="0"/>
        <w:autoSpaceDE w:val="0"/>
        <w:autoSpaceDN w:val="0"/>
        <w:spacing w:after="0"/>
        <w:jc w:val="both"/>
        <w:rPr>
          <w:rFonts w:ascii="Times New Roman" w:hAnsi="Times New Roman"/>
          <w:sz w:val="20"/>
          <w:szCs w:val="20"/>
        </w:rPr>
      </w:pPr>
    </w:p>
    <w:p w14:paraId="76F6DF96" w14:textId="77EC6DE2" w:rsidR="00D12563" w:rsidRDefault="00D12563" w:rsidP="00D12563">
      <w:pPr>
        <w:widowControl w:val="0"/>
        <w:autoSpaceDE w:val="0"/>
        <w:autoSpaceDN w:val="0"/>
        <w:spacing w:after="0"/>
        <w:jc w:val="both"/>
        <w:rPr>
          <w:rFonts w:ascii="Times New Roman" w:hAnsi="Times New Roman"/>
          <w:sz w:val="20"/>
          <w:szCs w:val="20"/>
        </w:rPr>
      </w:pPr>
    </w:p>
    <w:p w14:paraId="444062A0" w14:textId="751460C6" w:rsidR="00D12563" w:rsidRDefault="00D12563" w:rsidP="00D12563">
      <w:pPr>
        <w:widowControl w:val="0"/>
        <w:autoSpaceDE w:val="0"/>
        <w:autoSpaceDN w:val="0"/>
        <w:spacing w:after="0"/>
        <w:jc w:val="both"/>
        <w:rPr>
          <w:rFonts w:ascii="Times New Roman" w:hAnsi="Times New Roman"/>
          <w:sz w:val="20"/>
          <w:szCs w:val="20"/>
        </w:rPr>
      </w:pPr>
    </w:p>
    <w:p w14:paraId="29D1852A" w14:textId="65EE7233" w:rsidR="00D12563" w:rsidRDefault="00D12563" w:rsidP="00D12563">
      <w:pPr>
        <w:widowControl w:val="0"/>
        <w:autoSpaceDE w:val="0"/>
        <w:autoSpaceDN w:val="0"/>
        <w:spacing w:after="0"/>
        <w:jc w:val="both"/>
        <w:rPr>
          <w:rFonts w:ascii="Times New Roman" w:hAnsi="Times New Roman"/>
          <w:sz w:val="20"/>
          <w:szCs w:val="20"/>
        </w:rPr>
      </w:pPr>
    </w:p>
    <w:p w14:paraId="079FF57C" w14:textId="1E993931" w:rsidR="00D12563" w:rsidRDefault="00D12563" w:rsidP="00D12563">
      <w:pPr>
        <w:widowControl w:val="0"/>
        <w:autoSpaceDE w:val="0"/>
        <w:autoSpaceDN w:val="0"/>
        <w:spacing w:after="0"/>
        <w:jc w:val="both"/>
        <w:rPr>
          <w:rFonts w:ascii="Times New Roman" w:hAnsi="Times New Roman"/>
          <w:sz w:val="20"/>
          <w:szCs w:val="20"/>
        </w:rPr>
      </w:pPr>
    </w:p>
    <w:p w14:paraId="7733C78B" w14:textId="187B08EC" w:rsidR="00D12563" w:rsidRDefault="00D12563" w:rsidP="00D12563">
      <w:pPr>
        <w:widowControl w:val="0"/>
        <w:autoSpaceDE w:val="0"/>
        <w:autoSpaceDN w:val="0"/>
        <w:spacing w:after="0"/>
        <w:jc w:val="both"/>
        <w:rPr>
          <w:rFonts w:ascii="Times New Roman" w:hAnsi="Times New Roman"/>
          <w:sz w:val="20"/>
          <w:szCs w:val="20"/>
        </w:rPr>
      </w:pPr>
    </w:p>
    <w:p w14:paraId="43120F17" w14:textId="26D9B887" w:rsidR="00D12563" w:rsidRDefault="00D12563" w:rsidP="00D12563">
      <w:pPr>
        <w:widowControl w:val="0"/>
        <w:autoSpaceDE w:val="0"/>
        <w:autoSpaceDN w:val="0"/>
        <w:spacing w:after="0"/>
        <w:jc w:val="both"/>
        <w:rPr>
          <w:rFonts w:ascii="Times New Roman" w:hAnsi="Times New Roman"/>
          <w:sz w:val="20"/>
          <w:szCs w:val="20"/>
        </w:rPr>
      </w:pPr>
    </w:p>
    <w:p w14:paraId="0988DE59" w14:textId="62C6C4DC" w:rsidR="00D12563" w:rsidRDefault="00D12563" w:rsidP="00D12563">
      <w:pPr>
        <w:widowControl w:val="0"/>
        <w:autoSpaceDE w:val="0"/>
        <w:autoSpaceDN w:val="0"/>
        <w:spacing w:after="0"/>
        <w:jc w:val="both"/>
        <w:rPr>
          <w:rFonts w:ascii="Times New Roman" w:hAnsi="Times New Roman"/>
          <w:sz w:val="20"/>
          <w:szCs w:val="20"/>
        </w:rPr>
      </w:pPr>
    </w:p>
    <w:p w14:paraId="7E7B2587" w14:textId="555BA4AD" w:rsidR="00D12563" w:rsidRDefault="00D12563" w:rsidP="00D12563">
      <w:pPr>
        <w:widowControl w:val="0"/>
        <w:autoSpaceDE w:val="0"/>
        <w:autoSpaceDN w:val="0"/>
        <w:spacing w:after="0"/>
        <w:jc w:val="both"/>
        <w:rPr>
          <w:rFonts w:ascii="Times New Roman" w:hAnsi="Times New Roman"/>
          <w:sz w:val="20"/>
          <w:szCs w:val="20"/>
        </w:rPr>
      </w:pPr>
    </w:p>
    <w:p w14:paraId="1A0DC950" w14:textId="1DF0B2D8" w:rsidR="00D12563" w:rsidRDefault="00D12563" w:rsidP="00D12563">
      <w:pPr>
        <w:widowControl w:val="0"/>
        <w:autoSpaceDE w:val="0"/>
        <w:autoSpaceDN w:val="0"/>
        <w:spacing w:after="0"/>
        <w:jc w:val="both"/>
        <w:rPr>
          <w:rFonts w:ascii="Times New Roman" w:hAnsi="Times New Roman"/>
          <w:sz w:val="20"/>
          <w:szCs w:val="20"/>
        </w:rPr>
      </w:pPr>
    </w:p>
    <w:sectPr w:rsidR="00D12563" w:rsidSect="00D12563">
      <w:headerReference w:type="even" r:id="rId23"/>
      <w:headerReference w:type="default" r:id="rId24"/>
      <w:footerReference w:type="even" r:id="rId25"/>
      <w:footerReference w:type="default" r:id="rId26"/>
      <w:headerReference w:type="first" r:id="rId27"/>
      <w:type w:val="continuous"/>
      <w:pgSz w:w="12240" w:h="15840" w:code="1"/>
      <w:pgMar w:top="1800" w:right="1469" w:bottom="1699" w:left="1440" w:header="706" w:footer="706" w:gutter="0"/>
      <w:pgNumType w:start="0"/>
      <w:cols w:num="2"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auto"/>
    <w:pitch w:val="default"/>
    <w:sig w:usb0="00000000" w:usb1="00000000" w:usb2="00000000" w:usb3="00000000" w:csb0="0004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956BB" w14:textId="72E5A132" w:rsidR="00A14DB9" w:rsidRDefault="00962D1E">
    <w:pPr>
      <w:pStyle w:val="Footer"/>
    </w:pPr>
    <w:r>
      <w:ptab w:relativeTo="margin" w:alignment="center" w:leader="none"/>
    </w:r>
    <w:r>
      <w:ptab w:relativeTo="margin" w:alignment="right" w:leader="none"/>
    </w:r>
    <w:r w:rsidR="006C3C26">
      <w:rPr>
        <w:lang w:val="en-US"/>
      </w:rPr>
      <w:t>766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F6B2" w14:textId="4B227305" w:rsidR="00D75B35" w:rsidRPr="004B43FF" w:rsidRDefault="006C3C26">
    <w:pPr>
      <w:pStyle w:val="Footer"/>
      <w:rPr>
        <w:rFonts w:ascii="Times New Roman" w:hAnsi="Times New Roman"/>
        <w:lang w:val="en-US"/>
      </w:rPr>
    </w:pPr>
    <w:r>
      <w:rPr>
        <w:rFonts w:ascii="Times New Roman" w:hAnsi="Times New Roman"/>
        <w:noProof/>
        <w:lang w:val="en-US"/>
      </w:rPr>
      <w:t>767</w:t>
    </w:r>
    <w:r w:rsidR="00962D1E" w:rsidRPr="00962D1E">
      <w:rPr>
        <w:rFonts w:ascii="Times New Roman" w:hAnsi="Times New Roman"/>
        <w:noProof/>
      </w:rPr>
      <w:ptab w:relativeTo="margin" w:alignment="center" w:leader="none"/>
    </w:r>
    <w:r w:rsidR="00962D1E" w:rsidRPr="00962D1E">
      <w:rPr>
        <w:rFonts w:ascii="Times New Roman" w:hAnsi="Times New Roman"/>
        <w:noProof/>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06303" w14:textId="60066235" w:rsidR="00962D1E" w:rsidRDefault="00962D1E">
    <w:pPr>
      <w:pStyle w:val="Footer"/>
    </w:pPr>
    <w:r w:rsidRPr="00962D1E">
      <w:rPr>
        <w:rFonts w:ascii="Times New Roman" w:hAnsi="Times New Roman"/>
      </w:rPr>
      <w:ptab w:relativeTo="margin" w:alignment="center" w:leader="none"/>
    </w:r>
    <w:r w:rsidRPr="00962D1E">
      <w:rPr>
        <w:rFonts w:ascii="Times New Roman" w:hAnsi="Times New Roman"/>
      </w:rPr>
      <w:ptab w:relativeTo="margin" w:alignment="right" w:leader="none"/>
    </w:r>
    <w:r w:rsidR="006C3C26">
      <w:rPr>
        <w:rFonts w:ascii="Times New Roman" w:hAnsi="Times New Roman"/>
        <w:lang w:val="en-US"/>
      </w:rPr>
      <w:t>768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EC682" w14:textId="071E8778" w:rsidR="00962D1E" w:rsidRPr="004B43FF" w:rsidRDefault="006C3C26">
    <w:pPr>
      <w:pStyle w:val="Footer"/>
      <w:rPr>
        <w:rFonts w:ascii="Times New Roman" w:hAnsi="Times New Roman"/>
        <w:lang w:val="en-US"/>
      </w:rPr>
    </w:pPr>
    <w:r>
      <w:rPr>
        <w:rFonts w:ascii="Times New Roman" w:hAnsi="Times New Roman"/>
        <w:noProof/>
        <w:lang w:val="en-US"/>
      </w:rPr>
      <w:t>769</w:t>
    </w:r>
    <w:r w:rsidR="00962D1E" w:rsidRPr="00962D1E">
      <w:rPr>
        <w:rFonts w:ascii="Times New Roman" w:hAnsi="Times New Roman"/>
        <w:noProof/>
      </w:rPr>
      <w:ptab w:relativeTo="margin" w:alignment="center" w:leader="none"/>
    </w:r>
    <w:r w:rsidR="00962D1E" w:rsidRPr="00962D1E">
      <w:rPr>
        <w:rFonts w:ascii="Times New Roman" w:hAnsi="Times New Roman"/>
        <w:noProof/>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C73EC" w14:textId="3EAA86B8" w:rsidR="00962D1E" w:rsidRDefault="00962D1E">
    <w:pPr>
      <w:pStyle w:val="Footer"/>
    </w:pPr>
    <w:r w:rsidRPr="00962D1E">
      <w:rPr>
        <w:rFonts w:ascii="Times New Roman" w:hAnsi="Times New Roman"/>
      </w:rPr>
      <w:ptab w:relativeTo="margin" w:alignment="center" w:leader="none"/>
    </w:r>
    <w:r w:rsidRPr="00962D1E">
      <w:rPr>
        <w:rFonts w:ascii="Times New Roman" w:hAnsi="Times New Roman"/>
      </w:rPr>
      <w:ptab w:relativeTo="margin" w:alignment="right" w:leader="none"/>
    </w:r>
    <w:r w:rsidR="006C3C26">
      <w:rPr>
        <w:rFonts w:ascii="Times New Roman" w:hAnsi="Times New Roman"/>
        <w:lang w:val="en-US"/>
      </w:rPr>
      <w:t>770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3417C" w14:textId="21C436A0" w:rsidR="00962D1E" w:rsidRPr="004B43FF" w:rsidRDefault="006C3C26">
    <w:pPr>
      <w:pStyle w:val="Footer"/>
      <w:rPr>
        <w:rFonts w:ascii="Times New Roman" w:hAnsi="Times New Roman"/>
        <w:lang w:val="en-US"/>
      </w:rPr>
    </w:pPr>
    <w:r>
      <w:rPr>
        <w:rFonts w:ascii="Times New Roman" w:hAnsi="Times New Roman"/>
        <w:noProof/>
        <w:lang w:val="en-US"/>
      </w:rPr>
      <w:t>771</w:t>
    </w:r>
    <w:r w:rsidR="00962D1E" w:rsidRPr="00962D1E">
      <w:rPr>
        <w:rFonts w:ascii="Times New Roman" w:hAnsi="Times New Roman"/>
        <w:noProof/>
      </w:rPr>
      <w:ptab w:relativeTo="margin" w:alignment="center" w:leader="none"/>
    </w:r>
    <w:r w:rsidR="00962D1E" w:rsidRPr="00962D1E">
      <w:rPr>
        <w:rFonts w:ascii="Times New Roman" w:hAnsi="Times New Roman"/>
        <w:noProof/>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651FB" w14:textId="5412BABA"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24</w:t>
    </w:r>
    <w:r w:rsidR="00CF05FF">
      <w:rPr>
        <w:rFonts w:ascii="Times New Roman" w:hAnsi="Times New Roman"/>
        <w:i/>
      </w:rPr>
      <w:t xml:space="preserve"> </w:t>
    </w:r>
    <w:r w:rsidR="000944A8">
      <w:rPr>
        <w:rFonts w:ascii="Times New Roman" w:hAnsi="Times New Roman"/>
        <w:i/>
        <w:lang w:val="en-US"/>
      </w:rPr>
      <w:t xml:space="preserve">No </w:t>
    </w:r>
    <w:r w:rsidR="00CA6B07">
      <w:rPr>
        <w:rFonts w:ascii="Times New Roman" w:hAnsi="Times New Roman"/>
        <w:i/>
        <w:lang w:val="en-US"/>
      </w:rPr>
      <w:t>5</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20</w:t>
    </w:r>
    <w:r w:rsidRPr="00D75B35">
      <w:rPr>
        <w:rFonts w:ascii="Times New Roman" w:hAnsi="Times New Roman"/>
        <w:i/>
      </w:rPr>
      <w:t xml:space="preserve">): </w:t>
    </w:r>
    <w:r w:rsidR="006C3C26">
      <w:rPr>
        <w:rFonts w:ascii="Times New Roman" w:hAnsi="Times New Roman"/>
        <w:i/>
        <w:lang w:val="en-US"/>
      </w:rPr>
      <w:t>766</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6C3C26">
      <w:rPr>
        <w:rFonts w:ascii="Times New Roman" w:hAnsi="Times New Roman"/>
        <w:i/>
        <w:lang w:val="en-US"/>
      </w:rPr>
      <w:t>771</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753E2" w14:textId="274EDDBE" w:rsidR="006C3C26" w:rsidRPr="00C96EF2" w:rsidRDefault="006C3C26" w:rsidP="006C3C26">
    <w:pPr>
      <w:pStyle w:val="Header"/>
      <w:ind w:left="1710" w:hanging="1710"/>
      <w:rPr>
        <w:rFonts w:ascii="Times New Roman" w:hAnsi="Times New Roman"/>
        <w:lang w:val="en-US"/>
      </w:rPr>
    </w:pPr>
    <w:r>
      <w:rPr>
        <w:rFonts w:ascii="Times New Roman" w:hAnsi="Times New Roman"/>
        <w:lang w:val="en-US"/>
      </w:rPr>
      <w:t>S</w:t>
    </w:r>
    <w:r w:rsidR="004963CB">
      <w:rPr>
        <w:rFonts w:ascii="Times New Roman" w:hAnsi="Times New Roman"/>
        <w:lang w:val="en-US"/>
      </w:rPr>
      <w:t>y</w:t>
    </w:r>
    <w:r w:rsidRPr="00C96EF2">
      <w:rPr>
        <w:rFonts w:ascii="Times New Roman" w:hAnsi="Times New Roman"/>
        <w:lang w:val="en-US"/>
      </w:rPr>
      <w:t xml:space="preserve">ahrul &amp; Roslan:    </w:t>
    </w:r>
    <w:r w:rsidRPr="00C96EF2">
      <w:rPr>
        <w:rFonts w:ascii="Times New Roman" w:hAnsi="Times New Roman"/>
        <w:lang w:val="en-US"/>
      </w:rPr>
      <w:tab/>
    </w:r>
    <w:r w:rsidRPr="00C96EF2">
      <w:rPr>
        <w:rFonts w:ascii="Times New Roman" w:hAnsi="Times New Roman"/>
      </w:rPr>
      <w:t>EFFECT OF Cr</w:t>
    </w:r>
    <w:r w:rsidRPr="00C96EF2">
      <w:rPr>
        <w:rFonts w:ascii="Times New Roman" w:hAnsi="Times New Roman"/>
        <w:vertAlign w:val="subscript"/>
      </w:rPr>
      <w:t>2</w:t>
    </w:r>
    <w:r w:rsidRPr="00C96EF2">
      <w:rPr>
        <w:rFonts w:ascii="Times New Roman" w:hAnsi="Times New Roman"/>
      </w:rPr>
      <w:t>O</w:t>
    </w:r>
    <w:r w:rsidRPr="00C96EF2">
      <w:rPr>
        <w:rFonts w:ascii="Times New Roman" w:hAnsi="Times New Roman"/>
        <w:vertAlign w:val="subscript"/>
      </w:rPr>
      <w:t>3</w:t>
    </w:r>
    <w:r w:rsidRPr="00C96EF2">
      <w:rPr>
        <w:rFonts w:ascii="Times New Roman" w:hAnsi="Times New Roman"/>
      </w:rPr>
      <w:t xml:space="preserve"> ON THE TRANSITION TEMPERATURE AND PHASE FORMATION OF Tl</w:t>
    </w:r>
    <w:r w:rsidRPr="00C96EF2">
      <w:rPr>
        <w:rFonts w:ascii="Times New Roman" w:hAnsi="Times New Roman"/>
        <w:vertAlign w:val="subscript"/>
      </w:rPr>
      <w:t>2-</w:t>
    </w:r>
    <w:r w:rsidRPr="00C96EF2">
      <w:rPr>
        <w:rFonts w:ascii="Times New Roman" w:hAnsi="Times New Roman"/>
        <w:i/>
        <w:vertAlign w:val="subscript"/>
      </w:rPr>
      <w:t>x</w:t>
    </w:r>
    <w:r w:rsidRPr="00C96EF2">
      <w:rPr>
        <w:rFonts w:ascii="Times New Roman" w:hAnsi="Times New Roman"/>
      </w:rPr>
      <w:t>Cr</w:t>
    </w:r>
    <w:r w:rsidRPr="00C96EF2">
      <w:rPr>
        <w:rFonts w:ascii="Times New Roman" w:hAnsi="Times New Roman"/>
        <w:i/>
        <w:vertAlign w:val="subscript"/>
      </w:rPr>
      <w:t>x</w:t>
    </w:r>
    <w:r w:rsidRPr="00C96EF2">
      <w:rPr>
        <w:rFonts w:ascii="Times New Roman" w:hAnsi="Times New Roman"/>
      </w:rPr>
      <w:t>Ba</w:t>
    </w:r>
    <w:r w:rsidRPr="00C96EF2">
      <w:rPr>
        <w:rFonts w:ascii="Times New Roman" w:hAnsi="Times New Roman"/>
        <w:vertAlign w:val="subscript"/>
      </w:rPr>
      <w:t>2</w:t>
    </w:r>
    <w:r w:rsidRPr="00C96EF2">
      <w:rPr>
        <w:rFonts w:ascii="Times New Roman" w:hAnsi="Times New Roman"/>
      </w:rPr>
      <w:t>CaCu</w:t>
    </w:r>
    <w:r w:rsidRPr="00C96EF2">
      <w:rPr>
        <w:rFonts w:ascii="Times New Roman" w:hAnsi="Times New Roman"/>
        <w:vertAlign w:val="subscript"/>
      </w:rPr>
      <w:t>2</w:t>
    </w:r>
    <w:r w:rsidRPr="00C96EF2">
      <w:rPr>
        <w:rFonts w:ascii="Times New Roman" w:hAnsi="Times New Roman"/>
      </w:rPr>
      <w:t>O</w:t>
    </w:r>
    <w:r w:rsidRPr="00C96EF2">
      <w:rPr>
        <w:rFonts w:ascii="Times New Roman" w:hAnsi="Times New Roman"/>
        <w:vertAlign w:val="subscript"/>
      </w:rPr>
      <w:t>8-δ</w:t>
    </w:r>
    <w:r w:rsidRPr="00C96EF2">
      <w:rPr>
        <w:rFonts w:ascii="Times New Roman" w:hAnsi="Times New Roman"/>
      </w:rPr>
      <w:t xml:space="preserve"> SUPERCONDUCTOR  </w:t>
    </w:r>
  </w:p>
  <w:p w14:paraId="64F30D4B" w14:textId="29105D7F" w:rsidR="006C3C26" w:rsidRDefault="006C3C2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72B60" w14:textId="36CD1015" w:rsidR="006C3C26" w:rsidRDefault="006C3C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E6EB3" w14:textId="2103C577" w:rsidR="00D75B35" w:rsidRPr="00C96EF2" w:rsidRDefault="00C96EF2" w:rsidP="00C96EF2">
    <w:pPr>
      <w:pStyle w:val="Header"/>
      <w:ind w:left="1710" w:hanging="1710"/>
      <w:rPr>
        <w:rFonts w:ascii="Times New Roman" w:hAnsi="Times New Roman"/>
        <w:lang w:val="en-US"/>
      </w:rPr>
    </w:pPr>
    <w:r w:rsidRPr="00C96EF2">
      <w:rPr>
        <w:rFonts w:ascii="Times New Roman" w:hAnsi="Times New Roman"/>
        <w:lang w:val="en-US"/>
      </w:rPr>
      <w:t>S</w:t>
    </w:r>
    <w:r w:rsidR="004963CB">
      <w:rPr>
        <w:rFonts w:ascii="Times New Roman" w:hAnsi="Times New Roman"/>
        <w:lang w:val="en-US"/>
      </w:rPr>
      <w:t>y</w:t>
    </w:r>
    <w:r w:rsidRPr="00C96EF2">
      <w:rPr>
        <w:rFonts w:ascii="Times New Roman" w:hAnsi="Times New Roman"/>
        <w:lang w:val="en-US"/>
      </w:rPr>
      <w:t>ahrul &amp; Roslan</w:t>
    </w:r>
    <w:r w:rsidR="008E6968" w:rsidRPr="00C96EF2">
      <w:rPr>
        <w:rFonts w:ascii="Times New Roman" w:hAnsi="Times New Roman"/>
        <w:lang w:val="en-US"/>
      </w:rPr>
      <w:t xml:space="preserve">:  </w:t>
    </w:r>
    <w:r w:rsidR="002752F0" w:rsidRPr="00C96EF2">
      <w:rPr>
        <w:rFonts w:ascii="Times New Roman" w:hAnsi="Times New Roman"/>
        <w:lang w:val="en-US"/>
      </w:rPr>
      <w:t xml:space="preserve"> </w:t>
    </w:r>
    <w:r w:rsidRPr="00C96EF2">
      <w:rPr>
        <w:rFonts w:ascii="Times New Roman" w:hAnsi="Times New Roman"/>
        <w:lang w:val="en-US"/>
      </w:rPr>
      <w:t xml:space="preserve"> </w:t>
    </w:r>
    <w:r w:rsidRPr="00C96EF2">
      <w:rPr>
        <w:rFonts w:ascii="Times New Roman" w:hAnsi="Times New Roman"/>
        <w:lang w:val="en-US"/>
      </w:rPr>
      <w:tab/>
    </w:r>
    <w:r w:rsidRPr="00C96EF2">
      <w:rPr>
        <w:rFonts w:ascii="Times New Roman" w:hAnsi="Times New Roman"/>
      </w:rPr>
      <w:t>EFFECT OF Cr</w:t>
    </w:r>
    <w:r w:rsidRPr="00C96EF2">
      <w:rPr>
        <w:rFonts w:ascii="Times New Roman" w:hAnsi="Times New Roman"/>
        <w:vertAlign w:val="subscript"/>
      </w:rPr>
      <w:t>2</w:t>
    </w:r>
    <w:r w:rsidRPr="00C96EF2">
      <w:rPr>
        <w:rFonts w:ascii="Times New Roman" w:hAnsi="Times New Roman"/>
      </w:rPr>
      <w:t>O</w:t>
    </w:r>
    <w:r w:rsidRPr="00C96EF2">
      <w:rPr>
        <w:rFonts w:ascii="Times New Roman" w:hAnsi="Times New Roman"/>
        <w:vertAlign w:val="subscript"/>
      </w:rPr>
      <w:t>3</w:t>
    </w:r>
    <w:r w:rsidRPr="00C96EF2">
      <w:rPr>
        <w:rFonts w:ascii="Times New Roman" w:hAnsi="Times New Roman"/>
      </w:rPr>
      <w:t xml:space="preserve"> ON THE TRANSITION TEMPERATURE AND PHASE FORMATION OF Tl</w:t>
    </w:r>
    <w:r w:rsidRPr="00C96EF2">
      <w:rPr>
        <w:rFonts w:ascii="Times New Roman" w:hAnsi="Times New Roman"/>
        <w:vertAlign w:val="subscript"/>
      </w:rPr>
      <w:t>2-</w:t>
    </w:r>
    <w:r w:rsidRPr="00C96EF2">
      <w:rPr>
        <w:rFonts w:ascii="Times New Roman" w:hAnsi="Times New Roman"/>
        <w:i/>
        <w:vertAlign w:val="subscript"/>
      </w:rPr>
      <w:t>x</w:t>
    </w:r>
    <w:r w:rsidRPr="00C96EF2">
      <w:rPr>
        <w:rFonts w:ascii="Times New Roman" w:hAnsi="Times New Roman"/>
      </w:rPr>
      <w:t>Cr</w:t>
    </w:r>
    <w:r w:rsidRPr="00C96EF2">
      <w:rPr>
        <w:rFonts w:ascii="Times New Roman" w:hAnsi="Times New Roman"/>
        <w:i/>
        <w:vertAlign w:val="subscript"/>
      </w:rPr>
      <w:t>x</w:t>
    </w:r>
    <w:r w:rsidRPr="00C96EF2">
      <w:rPr>
        <w:rFonts w:ascii="Times New Roman" w:hAnsi="Times New Roman"/>
      </w:rPr>
      <w:t>Ba</w:t>
    </w:r>
    <w:r w:rsidRPr="00C96EF2">
      <w:rPr>
        <w:rFonts w:ascii="Times New Roman" w:hAnsi="Times New Roman"/>
        <w:vertAlign w:val="subscript"/>
      </w:rPr>
      <w:t>2</w:t>
    </w:r>
    <w:r w:rsidRPr="00C96EF2">
      <w:rPr>
        <w:rFonts w:ascii="Times New Roman" w:hAnsi="Times New Roman"/>
      </w:rPr>
      <w:t>CaCu</w:t>
    </w:r>
    <w:r w:rsidRPr="00C96EF2">
      <w:rPr>
        <w:rFonts w:ascii="Times New Roman" w:hAnsi="Times New Roman"/>
        <w:vertAlign w:val="subscript"/>
      </w:rPr>
      <w:t>2</w:t>
    </w:r>
    <w:r w:rsidRPr="00C96EF2">
      <w:rPr>
        <w:rFonts w:ascii="Times New Roman" w:hAnsi="Times New Roman"/>
      </w:rPr>
      <w:t>O</w:t>
    </w:r>
    <w:r w:rsidRPr="00C96EF2">
      <w:rPr>
        <w:rFonts w:ascii="Times New Roman" w:hAnsi="Times New Roman"/>
        <w:vertAlign w:val="subscript"/>
      </w:rPr>
      <w:t>8-δ</w:t>
    </w:r>
    <w:r w:rsidRPr="00C96EF2">
      <w:rPr>
        <w:rFonts w:ascii="Times New Roman" w:hAnsi="Times New Roman"/>
      </w:rPr>
      <w:t xml:space="preserve"> SUPERCONDUCTOR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74AFF" w14:textId="2CD4294F" w:rsidR="006C3C26" w:rsidRDefault="006C3C26" w:rsidP="006C3C26">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766 - 771</w:t>
    </w:r>
  </w:p>
  <w:p w14:paraId="0AC5C972" w14:textId="631C1854" w:rsidR="006C3C26" w:rsidRDefault="006C3C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027C8" w14:textId="47DE41C1" w:rsidR="006C3C26" w:rsidRDefault="006C3C2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8BC76" w14:textId="1BCB58D8" w:rsidR="006C3C26" w:rsidRDefault="006C3C2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1D6DC" w14:textId="3130A442" w:rsidR="006C3C26" w:rsidRDefault="006C3C2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3415B" w14:textId="30E9777B" w:rsidR="006C3C26" w:rsidRPr="00C96EF2" w:rsidRDefault="006C3C26" w:rsidP="006C3C26">
    <w:pPr>
      <w:pStyle w:val="Header"/>
      <w:ind w:left="1710" w:hanging="1710"/>
      <w:rPr>
        <w:rFonts w:ascii="Times New Roman" w:hAnsi="Times New Roman"/>
        <w:lang w:val="en-US"/>
      </w:rPr>
    </w:pPr>
    <w:r>
      <w:rPr>
        <w:rFonts w:ascii="Times New Roman" w:hAnsi="Times New Roman"/>
        <w:lang w:val="en-US"/>
      </w:rPr>
      <w:t>S</w:t>
    </w:r>
    <w:r w:rsidR="004963CB">
      <w:rPr>
        <w:rFonts w:ascii="Times New Roman" w:hAnsi="Times New Roman"/>
        <w:lang w:val="en-US"/>
      </w:rPr>
      <w:t>y</w:t>
    </w:r>
    <w:r w:rsidRPr="00C96EF2">
      <w:rPr>
        <w:rFonts w:ascii="Times New Roman" w:hAnsi="Times New Roman"/>
        <w:lang w:val="en-US"/>
      </w:rPr>
      <w:t xml:space="preserve">ahrul &amp; Roslan:    </w:t>
    </w:r>
    <w:r w:rsidRPr="00C96EF2">
      <w:rPr>
        <w:rFonts w:ascii="Times New Roman" w:hAnsi="Times New Roman"/>
        <w:lang w:val="en-US"/>
      </w:rPr>
      <w:tab/>
    </w:r>
    <w:r w:rsidRPr="00C96EF2">
      <w:rPr>
        <w:rFonts w:ascii="Times New Roman" w:hAnsi="Times New Roman"/>
      </w:rPr>
      <w:t>EFFECT OF Cr</w:t>
    </w:r>
    <w:r w:rsidRPr="00C96EF2">
      <w:rPr>
        <w:rFonts w:ascii="Times New Roman" w:hAnsi="Times New Roman"/>
        <w:vertAlign w:val="subscript"/>
      </w:rPr>
      <w:t>2</w:t>
    </w:r>
    <w:r w:rsidRPr="00C96EF2">
      <w:rPr>
        <w:rFonts w:ascii="Times New Roman" w:hAnsi="Times New Roman"/>
      </w:rPr>
      <w:t>O</w:t>
    </w:r>
    <w:r w:rsidRPr="00C96EF2">
      <w:rPr>
        <w:rFonts w:ascii="Times New Roman" w:hAnsi="Times New Roman"/>
        <w:vertAlign w:val="subscript"/>
      </w:rPr>
      <w:t>3</w:t>
    </w:r>
    <w:r w:rsidRPr="00C96EF2">
      <w:rPr>
        <w:rFonts w:ascii="Times New Roman" w:hAnsi="Times New Roman"/>
      </w:rPr>
      <w:t xml:space="preserve"> ON THE TRANSITION TEMPERATURE AND PHASE FORMATION OF Tl</w:t>
    </w:r>
    <w:r w:rsidRPr="00C96EF2">
      <w:rPr>
        <w:rFonts w:ascii="Times New Roman" w:hAnsi="Times New Roman"/>
        <w:vertAlign w:val="subscript"/>
      </w:rPr>
      <w:t>2-</w:t>
    </w:r>
    <w:r w:rsidRPr="00C96EF2">
      <w:rPr>
        <w:rFonts w:ascii="Times New Roman" w:hAnsi="Times New Roman"/>
        <w:i/>
        <w:vertAlign w:val="subscript"/>
      </w:rPr>
      <w:t>x</w:t>
    </w:r>
    <w:r w:rsidRPr="00C96EF2">
      <w:rPr>
        <w:rFonts w:ascii="Times New Roman" w:hAnsi="Times New Roman"/>
      </w:rPr>
      <w:t>Cr</w:t>
    </w:r>
    <w:r w:rsidRPr="00C96EF2">
      <w:rPr>
        <w:rFonts w:ascii="Times New Roman" w:hAnsi="Times New Roman"/>
        <w:i/>
        <w:vertAlign w:val="subscript"/>
      </w:rPr>
      <w:t>x</w:t>
    </w:r>
    <w:r w:rsidRPr="00C96EF2">
      <w:rPr>
        <w:rFonts w:ascii="Times New Roman" w:hAnsi="Times New Roman"/>
      </w:rPr>
      <w:t>Ba</w:t>
    </w:r>
    <w:r w:rsidRPr="00C96EF2">
      <w:rPr>
        <w:rFonts w:ascii="Times New Roman" w:hAnsi="Times New Roman"/>
        <w:vertAlign w:val="subscript"/>
      </w:rPr>
      <w:t>2</w:t>
    </w:r>
    <w:r w:rsidRPr="00C96EF2">
      <w:rPr>
        <w:rFonts w:ascii="Times New Roman" w:hAnsi="Times New Roman"/>
      </w:rPr>
      <w:t>CaCu</w:t>
    </w:r>
    <w:r w:rsidRPr="00C96EF2">
      <w:rPr>
        <w:rFonts w:ascii="Times New Roman" w:hAnsi="Times New Roman"/>
        <w:vertAlign w:val="subscript"/>
      </w:rPr>
      <w:t>2</w:t>
    </w:r>
    <w:r w:rsidRPr="00C96EF2">
      <w:rPr>
        <w:rFonts w:ascii="Times New Roman" w:hAnsi="Times New Roman"/>
      </w:rPr>
      <w:t>O</w:t>
    </w:r>
    <w:r w:rsidRPr="00C96EF2">
      <w:rPr>
        <w:rFonts w:ascii="Times New Roman" w:hAnsi="Times New Roman"/>
        <w:vertAlign w:val="subscript"/>
      </w:rPr>
      <w:t>8-δ</w:t>
    </w:r>
    <w:r w:rsidRPr="00C96EF2">
      <w:rPr>
        <w:rFonts w:ascii="Times New Roman" w:hAnsi="Times New Roman"/>
      </w:rPr>
      <w:t xml:space="preserve"> SUPERCONDUCTOR  </w:t>
    </w:r>
  </w:p>
  <w:p w14:paraId="7BA5BB59" w14:textId="321A521E" w:rsidR="006C3C26" w:rsidRDefault="006C3C2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ABC01" w14:textId="348D70E4" w:rsidR="006C3C26" w:rsidRDefault="006C3C2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17C11" w14:textId="5CA9D805" w:rsidR="006C3C26" w:rsidRDefault="006C3C26" w:rsidP="006C3C26">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766 - 771</w:t>
    </w:r>
  </w:p>
  <w:p w14:paraId="6C6DA52C" w14:textId="73EEBE88" w:rsidR="006C3C26" w:rsidRDefault="006C3C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51CC3A2C"/>
    <w:multiLevelType w:val="hybridMultilevel"/>
    <w:tmpl w:val="856CF7EE"/>
    <w:lvl w:ilvl="0" w:tplc="C896ADF0">
      <w:start w:val="1"/>
      <w:numFmt w:val="lowerLetter"/>
      <w:lvlText w:val="(%1)"/>
      <w:lvlJc w:val="left"/>
      <w:pPr>
        <w:ind w:left="6516" w:hanging="3912"/>
      </w:pPr>
      <w:rPr>
        <w:rFonts w:hint="default"/>
      </w:rPr>
    </w:lvl>
    <w:lvl w:ilvl="1" w:tplc="44090019" w:tentative="1">
      <w:start w:val="1"/>
      <w:numFmt w:val="lowerLetter"/>
      <w:lvlText w:val="%2."/>
      <w:lvlJc w:val="left"/>
      <w:pPr>
        <w:ind w:left="3684" w:hanging="360"/>
      </w:pPr>
    </w:lvl>
    <w:lvl w:ilvl="2" w:tplc="4409001B" w:tentative="1">
      <w:start w:val="1"/>
      <w:numFmt w:val="lowerRoman"/>
      <w:lvlText w:val="%3."/>
      <w:lvlJc w:val="right"/>
      <w:pPr>
        <w:ind w:left="4404" w:hanging="180"/>
      </w:pPr>
    </w:lvl>
    <w:lvl w:ilvl="3" w:tplc="4409000F" w:tentative="1">
      <w:start w:val="1"/>
      <w:numFmt w:val="decimal"/>
      <w:lvlText w:val="%4."/>
      <w:lvlJc w:val="left"/>
      <w:pPr>
        <w:ind w:left="5124" w:hanging="360"/>
      </w:pPr>
    </w:lvl>
    <w:lvl w:ilvl="4" w:tplc="44090019" w:tentative="1">
      <w:start w:val="1"/>
      <w:numFmt w:val="lowerLetter"/>
      <w:lvlText w:val="%5."/>
      <w:lvlJc w:val="left"/>
      <w:pPr>
        <w:ind w:left="5844" w:hanging="360"/>
      </w:pPr>
    </w:lvl>
    <w:lvl w:ilvl="5" w:tplc="4409001B" w:tentative="1">
      <w:start w:val="1"/>
      <w:numFmt w:val="lowerRoman"/>
      <w:lvlText w:val="%6."/>
      <w:lvlJc w:val="right"/>
      <w:pPr>
        <w:ind w:left="6564" w:hanging="180"/>
      </w:pPr>
    </w:lvl>
    <w:lvl w:ilvl="6" w:tplc="4409000F" w:tentative="1">
      <w:start w:val="1"/>
      <w:numFmt w:val="decimal"/>
      <w:lvlText w:val="%7."/>
      <w:lvlJc w:val="left"/>
      <w:pPr>
        <w:ind w:left="7284" w:hanging="360"/>
      </w:pPr>
    </w:lvl>
    <w:lvl w:ilvl="7" w:tplc="44090019" w:tentative="1">
      <w:start w:val="1"/>
      <w:numFmt w:val="lowerLetter"/>
      <w:lvlText w:val="%8."/>
      <w:lvlJc w:val="left"/>
      <w:pPr>
        <w:ind w:left="8004" w:hanging="360"/>
      </w:pPr>
    </w:lvl>
    <w:lvl w:ilvl="8" w:tplc="4409001B" w:tentative="1">
      <w:start w:val="1"/>
      <w:numFmt w:val="lowerRoman"/>
      <w:lvlText w:val="%9."/>
      <w:lvlJc w:val="right"/>
      <w:pPr>
        <w:ind w:left="8724" w:hanging="180"/>
      </w:pPr>
    </w:lvl>
  </w:abstractNum>
  <w:abstractNum w:abstractNumId="2" w15:restartNumberingAfterBreak="0">
    <w:nsid w:val="7D2549A4"/>
    <w:multiLevelType w:val="multilevel"/>
    <w:tmpl w:val="7D2549A4"/>
    <w:lvl w:ilvl="0">
      <w:start w:val="1"/>
      <w:numFmt w:val="decimal"/>
      <w:lvlText w:val="%1."/>
      <w:lvlJc w:val="left"/>
      <w:pPr>
        <w:ind w:left="1572" w:hanging="360"/>
      </w:p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evenAndOddHeaders/>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70690"/>
    <w:rsid w:val="00084936"/>
    <w:rsid w:val="000944A8"/>
    <w:rsid w:val="000C49FF"/>
    <w:rsid w:val="000C5261"/>
    <w:rsid w:val="000E5AF1"/>
    <w:rsid w:val="000F77DA"/>
    <w:rsid w:val="001068E8"/>
    <w:rsid w:val="00117BCD"/>
    <w:rsid w:val="0015242E"/>
    <w:rsid w:val="001D035A"/>
    <w:rsid w:val="001D3855"/>
    <w:rsid w:val="001D6F2C"/>
    <w:rsid w:val="001F72B9"/>
    <w:rsid w:val="002004F5"/>
    <w:rsid w:val="00221D39"/>
    <w:rsid w:val="002752F0"/>
    <w:rsid w:val="002867F0"/>
    <w:rsid w:val="0029079C"/>
    <w:rsid w:val="002B188F"/>
    <w:rsid w:val="002B3BD8"/>
    <w:rsid w:val="002F3F91"/>
    <w:rsid w:val="00304767"/>
    <w:rsid w:val="00304B34"/>
    <w:rsid w:val="00312C0E"/>
    <w:rsid w:val="00336B2E"/>
    <w:rsid w:val="00345738"/>
    <w:rsid w:val="00361BAF"/>
    <w:rsid w:val="00367D1F"/>
    <w:rsid w:val="00373A9B"/>
    <w:rsid w:val="0038323C"/>
    <w:rsid w:val="00383F26"/>
    <w:rsid w:val="0039005B"/>
    <w:rsid w:val="003B0AC0"/>
    <w:rsid w:val="003D585B"/>
    <w:rsid w:val="003E7DA6"/>
    <w:rsid w:val="003F12FF"/>
    <w:rsid w:val="003F47F3"/>
    <w:rsid w:val="00420074"/>
    <w:rsid w:val="004760D4"/>
    <w:rsid w:val="00494C46"/>
    <w:rsid w:val="004963CB"/>
    <w:rsid w:val="004A12DD"/>
    <w:rsid w:val="004B43FF"/>
    <w:rsid w:val="00502641"/>
    <w:rsid w:val="00510BA6"/>
    <w:rsid w:val="00534441"/>
    <w:rsid w:val="00545363"/>
    <w:rsid w:val="00567D9E"/>
    <w:rsid w:val="00583C85"/>
    <w:rsid w:val="00584156"/>
    <w:rsid w:val="005C6768"/>
    <w:rsid w:val="00624C7C"/>
    <w:rsid w:val="00634C25"/>
    <w:rsid w:val="006416AB"/>
    <w:rsid w:val="00672075"/>
    <w:rsid w:val="006768E9"/>
    <w:rsid w:val="00687982"/>
    <w:rsid w:val="00695D0E"/>
    <w:rsid w:val="006A3A0F"/>
    <w:rsid w:val="006B3EC8"/>
    <w:rsid w:val="006C3C26"/>
    <w:rsid w:val="006D695E"/>
    <w:rsid w:val="00725A6A"/>
    <w:rsid w:val="00730CB3"/>
    <w:rsid w:val="00735444"/>
    <w:rsid w:val="007703FE"/>
    <w:rsid w:val="007859BE"/>
    <w:rsid w:val="007943F3"/>
    <w:rsid w:val="007A738C"/>
    <w:rsid w:val="007B1349"/>
    <w:rsid w:val="007E25BD"/>
    <w:rsid w:val="007F4ECC"/>
    <w:rsid w:val="00801E18"/>
    <w:rsid w:val="00802C35"/>
    <w:rsid w:val="0082181A"/>
    <w:rsid w:val="0086622B"/>
    <w:rsid w:val="008B02C7"/>
    <w:rsid w:val="008B470E"/>
    <w:rsid w:val="008C14D6"/>
    <w:rsid w:val="008E1211"/>
    <w:rsid w:val="008E5BBF"/>
    <w:rsid w:val="008E6968"/>
    <w:rsid w:val="008F2DC2"/>
    <w:rsid w:val="009110FB"/>
    <w:rsid w:val="00917637"/>
    <w:rsid w:val="00962D1E"/>
    <w:rsid w:val="00992776"/>
    <w:rsid w:val="00A14DB9"/>
    <w:rsid w:val="00A4762A"/>
    <w:rsid w:val="00A74A7E"/>
    <w:rsid w:val="00A82EE6"/>
    <w:rsid w:val="00A87399"/>
    <w:rsid w:val="00AD1B8A"/>
    <w:rsid w:val="00AD76AF"/>
    <w:rsid w:val="00AE713F"/>
    <w:rsid w:val="00B1121C"/>
    <w:rsid w:val="00B25B65"/>
    <w:rsid w:val="00B2770A"/>
    <w:rsid w:val="00B314AD"/>
    <w:rsid w:val="00B36193"/>
    <w:rsid w:val="00B7255A"/>
    <w:rsid w:val="00B75BF6"/>
    <w:rsid w:val="00BA1F7B"/>
    <w:rsid w:val="00BB58AF"/>
    <w:rsid w:val="00BD2480"/>
    <w:rsid w:val="00BE2D36"/>
    <w:rsid w:val="00BE7C30"/>
    <w:rsid w:val="00C055BF"/>
    <w:rsid w:val="00C0756D"/>
    <w:rsid w:val="00C2226A"/>
    <w:rsid w:val="00C57948"/>
    <w:rsid w:val="00C80273"/>
    <w:rsid w:val="00C943DD"/>
    <w:rsid w:val="00C94D92"/>
    <w:rsid w:val="00C96EF2"/>
    <w:rsid w:val="00C97340"/>
    <w:rsid w:val="00CA513F"/>
    <w:rsid w:val="00CA6B07"/>
    <w:rsid w:val="00CC6D67"/>
    <w:rsid w:val="00CD41CA"/>
    <w:rsid w:val="00CF05FF"/>
    <w:rsid w:val="00D12563"/>
    <w:rsid w:val="00D33D1A"/>
    <w:rsid w:val="00D340BB"/>
    <w:rsid w:val="00D505D5"/>
    <w:rsid w:val="00D63C28"/>
    <w:rsid w:val="00D75B35"/>
    <w:rsid w:val="00D76E09"/>
    <w:rsid w:val="00D9736F"/>
    <w:rsid w:val="00D97773"/>
    <w:rsid w:val="00D9792A"/>
    <w:rsid w:val="00DD377F"/>
    <w:rsid w:val="00E229C4"/>
    <w:rsid w:val="00E25547"/>
    <w:rsid w:val="00E2773B"/>
    <w:rsid w:val="00E3287E"/>
    <w:rsid w:val="00E66197"/>
    <w:rsid w:val="00EB5BA5"/>
    <w:rsid w:val="00EF4195"/>
    <w:rsid w:val="00F202C3"/>
    <w:rsid w:val="00F23D94"/>
    <w:rsid w:val="00F31093"/>
    <w:rsid w:val="00F412AF"/>
    <w:rsid w:val="00F43667"/>
    <w:rsid w:val="00F447A7"/>
    <w:rsid w:val="00F467A2"/>
    <w:rsid w:val="00F567E6"/>
    <w:rsid w:val="00FB4C59"/>
    <w:rsid w:val="00FB4F34"/>
    <w:rsid w:val="00FD646A"/>
    <w:rsid w:val="00FE0572"/>
    <w:rsid w:val="00FE688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qFormat/>
    <w:rsid w:val="003F47F3"/>
    <w:rPr>
      <w:color w:val="0000FF"/>
      <w:u w:val="single"/>
    </w:rPr>
  </w:style>
  <w:style w:type="paragraph" w:styleId="BodyText">
    <w:name w:val="Body Text"/>
    <w:basedOn w:val="Normal"/>
    <w:link w:val="BodyTextChar"/>
    <w:uiPriority w:val="1"/>
    <w:qFormat/>
    <w:rsid w:val="003F47F3"/>
    <w:pPr>
      <w:widowControl w:val="0"/>
      <w:wordWrap w:val="0"/>
      <w:autoSpaceDE w:val="0"/>
      <w:autoSpaceDN w:val="0"/>
      <w:spacing w:after="0" w:line="240" w:lineRule="auto"/>
      <w:jc w:val="both"/>
    </w:pPr>
    <w:rPr>
      <w:rFonts w:ascii="Calibri" w:hAnsi="Calibri" w:cs="Arial"/>
      <w:kern w:val="2"/>
      <w:sz w:val="20"/>
      <w:szCs w:val="20"/>
      <w:lang w:eastAsia="ko-KR"/>
    </w:rPr>
  </w:style>
  <w:style w:type="character" w:customStyle="1" w:styleId="BodyTextChar">
    <w:name w:val="Body Text Char"/>
    <w:basedOn w:val="DefaultParagraphFont"/>
    <w:link w:val="BodyText"/>
    <w:uiPriority w:val="1"/>
    <w:rsid w:val="003F47F3"/>
    <w:rPr>
      <w:rFonts w:ascii="Calibri" w:eastAsia="Times New Roman" w:hAnsi="Calibri" w:cs="Arial"/>
      <w:kern w:val="2"/>
      <w:lang w:val="en-US" w:eastAsia="ko-KR"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3.jpeg"/><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jpeg"/><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2252</Words>
  <Characters>12840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MJAS Vol 24 No 5 (2020)</vt:lpstr>
    </vt:vector>
  </TitlesOfParts>
  <Company>UKM</Company>
  <LinksUpToDate>false</LinksUpToDate>
  <CharactersWithSpaces>15062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5 (2020)</dc:title>
  <dc:creator>Harun Hj Hamzah</dc:creator>
  <cp:lastModifiedBy>Harun Hamzah</cp:lastModifiedBy>
  <cp:revision>7</cp:revision>
  <cp:lastPrinted>2020-09-25T16:45:00Z</cp:lastPrinted>
  <dcterms:created xsi:type="dcterms:W3CDTF">2020-09-25T15:55:00Z</dcterms:created>
  <dcterms:modified xsi:type="dcterms:W3CDTF">2020-09-30T07:38:00Z</dcterms:modified>
</cp:coreProperties>
</file>