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BD1A5" w14:textId="5CAF8ADD" w:rsidR="000662CB" w:rsidRPr="008766A1" w:rsidRDefault="000662CB" w:rsidP="000662CB">
      <w:pPr>
        <w:jc w:val="center"/>
        <w:outlineLvl w:val="0"/>
        <w:rPr>
          <w:rFonts w:ascii="Times New Roman" w:hAnsi="Times New Roman"/>
          <w:bCs/>
          <w:sz w:val="28"/>
          <w:szCs w:val="28"/>
          <w:lang w:val="en-GB"/>
        </w:rPr>
      </w:pPr>
      <w:r w:rsidRPr="008766A1">
        <w:rPr>
          <w:rFonts w:ascii="Times New Roman" w:hAnsi="Times New Roman"/>
          <w:bCs/>
          <w:sz w:val="28"/>
          <w:szCs w:val="28"/>
          <w:lang w:val="en-GB"/>
        </w:rPr>
        <w:t xml:space="preserve">REAL-TIME MONITORING OF FOOD FRESHNESS USING </w:t>
      </w:r>
      <w:r w:rsidR="004A6247" w:rsidRPr="008766A1">
        <w:rPr>
          <w:rFonts w:ascii="Times New Roman" w:hAnsi="Times New Roman"/>
          <w:bCs/>
          <w:sz w:val="28"/>
          <w:szCs w:val="28"/>
          <w:lang w:val="en-GB"/>
        </w:rPr>
        <w:t>DELPHINIDIN-</w:t>
      </w:r>
      <w:r w:rsidRPr="008766A1">
        <w:rPr>
          <w:rFonts w:ascii="Times New Roman" w:hAnsi="Times New Roman"/>
          <w:bCs/>
          <w:sz w:val="28"/>
          <w:szCs w:val="28"/>
          <w:lang w:val="en-GB"/>
        </w:rPr>
        <w:t>BASED VISUAL INDICATOR</w:t>
      </w:r>
    </w:p>
    <w:p w14:paraId="000DD77B" w14:textId="77777777" w:rsidR="00035D1B" w:rsidRPr="008766A1" w:rsidRDefault="00035D1B" w:rsidP="000662CB">
      <w:pPr>
        <w:jc w:val="center"/>
        <w:outlineLvl w:val="0"/>
        <w:rPr>
          <w:rFonts w:ascii="Times New Roman" w:hAnsi="Times New Roman"/>
          <w:b/>
          <w:sz w:val="28"/>
          <w:szCs w:val="28"/>
          <w:lang w:val="en-GB"/>
        </w:rPr>
      </w:pPr>
    </w:p>
    <w:p w14:paraId="5A6A4412" w14:textId="77777777" w:rsidR="008766A1" w:rsidRDefault="008766A1" w:rsidP="008766A1">
      <w:pPr>
        <w:jc w:val="center"/>
        <w:outlineLvl w:val="0"/>
        <w:rPr>
          <w:rFonts w:ascii="Times New Roman" w:hAnsi="Times New Roman"/>
          <w:sz w:val="24"/>
          <w:szCs w:val="28"/>
          <w:lang w:val="ms-MY"/>
        </w:rPr>
      </w:pPr>
      <w:r w:rsidRPr="008766A1">
        <w:rPr>
          <w:rFonts w:ascii="Times New Roman" w:hAnsi="Times New Roman"/>
          <w:sz w:val="24"/>
          <w:szCs w:val="28"/>
          <w:lang w:val="ms-MY"/>
        </w:rPr>
        <w:t xml:space="preserve">(Pemantauan Kesegaran Masa Nyata Makanan </w:t>
      </w:r>
      <w:r>
        <w:rPr>
          <w:rFonts w:ascii="Times New Roman" w:hAnsi="Times New Roman"/>
          <w:sz w:val="24"/>
          <w:szCs w:val="28"/>
          <w:lang w:val="ms-MY"/>
        </w:rPr>
        <w:t>d</w:t>
      </w:r>
      <w:r w:rsidRPr="008766A1">
        <w:rPr>
          <w:rFonts w:ascii="Times New Roman" w:hAnsi="Times New Roman"/>
          <w:sz w:val="24"/>
          <w:szCs w:val="28"/>
          <w:lang w:val="ms-MY"/>
        </w:rPr>
        <w:t xml:space="preserve">engan Menggunakan Indikator </w:t>
      </w:r>
    </w:p>
    <w:p w14:paraId="413E96E2" w14:textId="05850054" w:rsidR="00E509F7" w:rsidRDefault="008766A1" w:rsidP="008766A1">
      <w:pPr>
        <w:jc w:val="center"/>
        <w:outlineLvl w:val="0"/>
        <w:rPr>
          <w:rFonts w:ascii="Times New Roman" w:hAnsi="Times New Roman"/>
          <w:sz w:val="24"/>
          <w:szCs w:val="28"/>
          <w:lang w:val="ms-MY"/>
        </w:rPr>
      </w:pPr>
      <w:r w:rsidRPr="008766A1">
        <w:rPr>
          <w:rFonts w:ascii="Times New Roman" w:hAnsi="Times New Roman"/>
          <w:sz w:val="24"/>
          <w:szCs w:val="28"/>
          <w:lang w:val="ms-MY"/>
        </w:rPr>
        <w:t>Visual Berasaskan Delphinidin)</w:t>
      </w:r>
    </w:p>
    <w:p w14:paraId="71E7F4F4" w14:textId="77777777" w:rsidR="008766A1" w:rsidRPr="008766A1" w:rsidRDefault="008766A1" w:rsidP="008766A1">
      <w:pPr>
        <w:jc w:val="center"/>
        <w:outlineLvl w:val="0"/>
        <w:rPr>
          <w:rFonts w:ascii="Times New Roman" w:hAnsi="Times New Roman"/>
          <w:sz w:val="24"/>
          <w:szCs w:val="28"/>
          <w:lang w:val="ms-MY"/>
        </w:rPr>
      </w:pPr>
    </w:p>
    <w:p w14:paraId="6EB07DF0" w14:textId="23F5EB72" w:rsidR="008766A1" w:rsidRDefault="00646B93" w:rsidP="00646B93">
      <w:pPr>
        <w:jc w:val="center"/>
        <w:outlineLvl w:val="0"/>
        <w:rPr>
          <w:rFonts w:ascii="Times New Roman" w:hAnsi="Times New Roman"/>
          <w:lang w:val="ms-MY"/>
        </w:rPr>
      </w:pPr>
      <w:r w:rsidRPr="008766A1">
        <w:rPr>
          <w:rFonts w:ascii="Times New Roman" w:hAnsi="Times New Roman"/>
          <w:lang w:val="ms-MY"/>
        </w:rPr>
        <w:t>Nurdiyana Husin</w:t>
      </w:r>
      <w:r w:rsidRPr="008766A1">
        <w:rPr>
          <w:rFonts w:ascii="Times New Roman" w:hAnsi="Times New Roman"/>
          <w:vertAlign w:val="superscript"/>
          <w:lang w:val="ms-MY"/>
        </w:rPr>
        <w:t>1</w:t>
      </w:r>
      <w:r w:rsidR="001564CC">
        <w:rPr>
          <w:rFonts w:ascii="Times New Roman" w:hAnsi="Times New Roman"/>
          <w:vertAlign w:val="superscript"/>
          <w:lang w:val="ms-MY"/>
        </w:rPr>
        <w:t>,</w:t>
      </w:r>
      <w:bookmarkStart w:id="0" w:name="_GoBack"/>
      <w:bookmarkEnd w:id="0"/>
      <w:r w:rsidRPr="008766A1">
        <w:rPr>
          <w:rFonts w:ascii="Times New Roman" w:hAnsi="Times New Roman"/>
          <w:vertAlign w:val="superscript"/>
          <w:lang w:val="ms-MY"/>
        </w:rPr>
        <w:t>*</w:t>
      </w:r>
      <w:r w:rsidRPr="008766A1">
        <w:rPr>
          <w:rFonts w:ascii="Times New Roman" w:hAnsi="Times New Roman"/>
          <w:lang w:val="ms-MY"/>
        </w:rPr>
        <w:t>, Mohd</w:t>
      </w:r>
      <w:r w:rsidR="004A6247" w:rsidRPr="008766A1">
        <w:rPr>
          <w:rFonts w:ascii="Times New Roman" w:hAnsi="Times New Roman"/>
          <w:lang w:val="ms-MY"/>
        </w:rPr>
        <w:t>.</w:t>
      </w:r>
      <w:r w:rsidRPr="008766A1">
        <w:rPr>
          <w:rFonts w:ascii="Times New Roman" w:hAnsi="Times New Roman"/>
          <w:lang w:val="ms-MY"/>
        </w:rPr>
        <w:t xml:space="preserve"> Zulkhairi Abdul Rahim</w:t>
      </w:r>
      <w:r w:rsidRPr="008766A1">
        <w:rPr>
          <w:rFonts w:ascii="Times New Roman" w:hAnsi="Times New Roman"/>
          <w:vertAlign w:val="superscript"/>
          <w:lang w:val="ms-MY"/>
        </w:rPr>
        <w:t>2</w:t>
      </w:r>
      <w:r w:rsidRPr="008766A1">
        <w:rPr>
          <w:rFonts w:ascii="Times New Roman" w:hAnsi="Times New Roman"/>
          <w:lang w:val="ms-MY"/>
        </w:rPr>
        <w:t>, Mohd</w:t>
      </w:r>
      <w:r w:rsidR="004A6247" w:rsidRPr="008766A1">
        <w:rPr>
          <w:rFonts w:ascii="Times New Roman" w:hAnsi="Times New Roman"/>
          <w:lang w:val="ms-MY"/>
        </w:rPr>
        <w:t>.</w:t>
      </w:r>
      <w:r w:rsidRPr="008766A1">
        <w:rPr>
          <w:rFonts w:ascii="Times New Roman" w:hAnsi="Times New Roman"/>
          <w:lang w:val="ms-MY"/>
        </w:rPr>
        <w:t xml:space="preserve"> Azizan Mohd</w:t>
      </w:r>
      <w:r w:rsidR="00CF221D" w:rsidRPr="008766A1">
        <w:rPr>
          <w:rFonts w:ascii="Times New Roman" w:hAnsi="Times New Roman"/>
          <w:lang w:val="ms-MY"/>
        </w:rPr>
        <w:t>.</w:t>
      </w:r>
      <w:r w:rsidRPr="008766A1">
        <w:rPr>
          <w:rFonts w:ascii="Times New Roman" w:hAnsi="Times New Roman"/>
          <w:lang w:val="ms-MY"/>
        </w:rPr>
        <w:t xml:space="preserve"> Noor</w:t>
      </w:r>
      <w:r w:rsidRPr="008766A1">
        <w:rPr>
          <w:rFonts w:ascii="Times New Roman" w:hAnsi="Times New Roman"/>
          <w:vertAlign w:val="superscript"/>
          <w:lang w:val="ms-MY"/>
        </w:rPr>
        <w:t>1</w:t>
      </w:r>
      <w:r w:rsidRPr="008766A1">
        <w:rPr>
          <w:rFonts w:ascii="Times New Roman" w:hAnsi="Times New Roman"/>
          <w:lang w:val="ms-MY"/>
        </w:rPr>
        <w:t xml:space="preserve">, </w:t>
      </w:r>
    </w:p>
    <w:p w14:paraId="60EFDE51" w14:textId="51C4029A" w:rsidR="00646B93" w:rsidRPr="008766A1" w:rsidRDefault="00646B93" w:rsidP="00646B93">
      <w:pPr>
        <w:jc w:val="center"/>
        <w:outlineLvl w:val="0"/>
        <w:rPr>
          <w:rFonts w:ascii="Times New Roman" w:hAnsi="Times New Roman"/>
          <w:lang w:val="ms-MY"/>
        </w:rPr>
      </w:pPr>
      <w:r w:rsidRPr="008766A1">
        <w:rPr>
          <w:rFonts w:ascii="Times New Roman" w:hAnsi="Times New Roman"/>
          <w:lang w:val="ms-MY"/>
        </w:rPr>
        <w:t>Ismail Fitry Mohammad Rashedi</w:t>
      </w:r>
      <w:r w:rsidRPr="008766A1">
        <w:rPr>
          <w:rFonts w:ascii="Times New Roman" w:hAnsi="Times New Roman"/>
          <w:vertAlign w:val="superscript"/>
          <w:lang w:val="ms-MY"/>
        </w:rPr>
        <w:t>3</w:t>
      </w:r>
      <w:r w:rsidR="008766A1">
        <w:rPr>
          <w:rFonts w:ascii="Times New Roman" w:hAnsi="Times New Roman"/>
          <w:lang w:val="ms-MY"/>
        </w:rPr>
        <w:t xml:space="preserve">, </w:t>
      </w:r>
      <w:r w:rsidRPr="008766A1">
        <w:rPr>
          <w:rFonts w:ascii="Times New Roman" w:hAnsi="Times New Roman"/>
          <w:lang w:val="ms-MY"/>
        </w:rPr>
        <w:t>Nazatulshima Hassan</w:t>
      </w:r>
      <w:r w:rsidRPr="008766A1">
        <w:rPr>
          <w:rFonts w:ascii="Times New Roman" w:hAnsi="Times New Roman"/>
          <w:vertAlign w:val="superscript"/>
          <w:lang w:val="ms-MY"/>
        </w:rPr>
        <w:t>2</w:t>
      </w:r>
    </w:p>
    <w:p w14:paraId="0A72805F" w14:textId="77777777" w:rsidR="00785CA6" w:rsidRPr="008766A1" w:rsidRDefault="00785CA6" w:rsidP="00785CA6">
      <w:pPr>
        <w:jc w:val="center"/>
        <w:outlineLvl w:val="0"/>
        <w:rPr>
          <w:rFonts w:ascii="Times New Roman" w:hAnsi="Times New Roman" w:cs="Times New Roman"/>
          <w:b/>
          <w:sz w:val="18"/>
          <w:szCs w:val="18"/>
          <w:lang w:val="en-GB"/>
        </w:rPr>
      </w:pPr>
    </w:p>
    <w:p w14:paraId="03945137" w14:textId="03DC5D8C" w:rsidR="00646B93" w:rsidRPr="008766A1" w:rsidRDefault="003A1B60" w:rsidP="00646B93">
      <w:pPr>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1</w:t>
      </w:r>
      <w:r w:rsidR="00646B93" w:rsidRPr="008766A1">
        <w:rPr>
          <w:rFonts w:ascii="Times New Roman" w:hAnsi="Times New Roman"/>
          <w:i/>
          <w:iCs/>
          <w:sz w:val="18"/>
          <w:szCs w:val="18"/>
          <w:lang w:val="en-GB"/>
        </w:rPr>
        <w:t xml:space="preserve">Section of Bioengineering Technology, </w:t>
      </w:r>
    </w:p>
    <w:p w14:paraId="1131376B" w14:textId="77777777" w:rsidR="008766A1" w:rsidRDefault="00646B93" w:rsidP="00646B93">
      <w:pPr>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2</w:t>
      </w:r>
      <w:r w:rsidRPr="008766A1">
        <w:rPr>
          <w:rFonts w:ascii="Times New Roman" w:hAnsi="Times New Roman"/>
          <w:i/>
          <w:iCs/>
          <w:sz w:val="18"/>
          <w:szCs w:val="18"/>
          <w:lang w:val="en-GB"/>
        </w:rPr>
        <w:t xml:space="preserve">Section of Technical Foundation, </w:t>
      </w:r>
    </w:p>
    <w:p w14:paraId="17F39486" w14:textId="77777777" w:rsidR="008766A1" w:rsidRDefault="00646B93" w:rsidP="00646B93">
      <w:pPr>
        <w:jc w:val="center"/>
        <w:outlineLvl w:val="0"/>
        <w:rPr>
          <w:rFonts w:ascii="Times New Roman" w:hAnsi="Times New Roman"/>
          <w:i/>
          <w:iCs/>
          <w:sz w:val="18"/>
          <w:szCs w:val="18"/>
          <w:lang w:val="en-GB"/>
        </w:rPr>
      </w:pPr>
      <w:r w:rsidRPr="008766A1">
        <w:rPr>
          <w:rFonts w:ascii="Times New Roman" w:hAnsi="Times New Roman"/>
          <w:i/>
          <w:iCs/>
          <w:sz w:val="18"/>
          <w:szCs w:val="18"/>
          <w:lang w:val="en-GB"/>
        </w:rPr>
        <w:t xml:space="preserve">Universiti Kuala Lumpur Malaysian Institute of Chemical &amp; Bioengineering Technology, </w:t>
      </w:r>
    </w:p>
    <w:p w14:paraId="6BFC63A0" w14:textId="572FF1BF" w:rsidR="00646B93" w:rsidRPr="008766A1" w:rsidRDefault="00646B93" w:rsidP="00646B93">
      <w:pPr>
        <w:jc w:val="center"/>
        <w:outlineLvl w:val="0"/>
        <w:rPr>
          <w:rFonts w:ascii="Times New Roman" w:hAnsi="Times New Roman"/>
          <w:i/>
          <w:iCs/>
          <w:sz w:val="18"/>
          <w:szCs w:val="18"/>
          <w:lang w:val="en-GB"/>
        </w:rPr>
      </w:pPr>
      <w:r w:rsidRPr="008766A1">
        <w:rPr>
          <w:rFonts w:ascii="Times New Roman" w:hAnsi="Times New Roman"/>
          <w:i/>
          <w:iCs/>
          <w:sz w:val="18"/>
          <w:szCs w:val="18"/>
          <w:lang w:val="en-GB"/>
        </w:rPr>
        <w:t>Lot 1988, Bandar Vendor, 78000 Alor Gajah, Malacca</w:t>
      </w:r>
      <w:r w:rsidR="008766A1">
        <w:rPr>
          <w:rFonts w:ascii="Times New Roman" w:hAnsi="Times New Roman"/>
          <w:i/>
          <w:iCs/>
          <w:sz w:val="18"/>
          <w:szCs w:val="18"/>
          <w:lang w:val="en-GB"/>
        </w:rPr>
        <w:t>, Malaysia</w:t>
      </w:r>
    </w:p>
    <w:p w14:paraId="4C821027" w14:textId="77777777" w:rsidR="008766A1" w:rsidRDefault="00646B93" w:rsidP="00646B93">
      <w:pPr>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3</w:t>
      </w:r>
      <w:r w:rsidRPr="008766A1">
        <w:rPr>
          <w:rFonts w:ascii="Times New Roman" w:hAnsi="Times New Roman"/>
          <w:i/>
          <w:iCs/>
          <w:sz w:val="18"/>
          <w:szCs w:val="18"/>
          <w:lang w:val="en-GB"/>
        </w:rPr>
        <w:t xml:space="preserve">Faculty of Science and Food Technology, </w:t>
      </w:r>
    </w:p>
    <w:p w14:paraId="4C86D740" w14:textId="077FD1D5" w:rsidR="00646B93" w:rsidRPr="008766A1" w:rsidRDefault="00646B93" w:rsidP="00646B93">
      <w:pPr>
        <w:jc w:val="center"/>
        <w:outlineLvl w:val="0"/>
        <w:rPr>
          <w:rFonts w:ascii="Times New Roman" w:hAnsi="Times New Roman"/>
          <w:i/>
          <w:iCs/>
          <w:sz w:val="18"/>
          <w:szCs w:val="18"/>
          <w:lang w:val="en-GB"/>
        </w:rPr>
      </w:pPr>
      <w:r w:rsidRPr="008766A1">
        <w:rPr>
          <w:rFonts w:ascii="Times New Roman" w:hAnsi="Times New Roman"/>
          <w:i/>
          <w:iCs/>
          <w:sz w:val="18"/>
          <w:szCs w:val="18"/>
          <w:lang w:val="en-GB"/>
        </w:rPr>
        <w:t>Universiti Putra Malaysia, Serdang, 43400 Seri Kembangan, Selangor</w:t>
      </w:r>
      <w:r w:rsidR="008766A1">
        <w:rPr>
          <w:rFonts w:ascii="Times New Roman" w:hAnsi="Times New Roman"/>
          <w:i/>
          <w:iCs/>
          <w:sz w:val="18"/>
          <w:szCs w:val="18"/>
          <w:lang w:val="en-GB"/>
        </w:rPr>
        <w:t xml:space="preserve">, Malaysia </w:t>
      </w:r>
    </w:p>
    <w:p w14:paraId="4CFB7BD9" w14:textId="77777777" w:rsidR="00A415C1" w:rsidRPr="008766A1" w:rsidRDefault="00A415C1" w:rsidP="00785CA6">
      <w:pPr>
        <w:jc w:val="center"/>
        <w:outlineLvl w:val="0"/>
        <w:rPr>
          <w:rFonts w:ascii="Times New Roman" w:hAnsi="Times New Roman" w:cs="Times New Roman"/>
          <w:b/>
          <w:sz w:val="18"/>
          <w:szCs w:val="18"/>
          <w:lang w:val="en-GB"/>
        </w:rPr>
      </w:pPr>
    </w:p>
    <w:p w14:paraId="66CB21F9" w14:textId="74F8C270" w:rsidR="00A415C1" w:rsidRPr="008766A1" w:rsidRDefault="00A415C1" w:rsidP="00A415C1">
      <w:pPr>
        <w:jc w:val="center"/>
        <w:outlineLvl w:val="0"/>
        <w:rPr>
          <w:rFonts w:ascii="Times New Roman" w:hAnsi="Times New Roman" w:cs="Times New Roman"/>
          <w:i/>
          <w:sz w:val="18"/>
          <w:lang w:val="en-GB"/>
        </w:rPr>
      </w:pPr>
      <w:r w:rsidRPr="008766A1">
        <w:rPr>
          <w:rFonts w:ascii="Times New Roman" w:hAnsi="Times New Roman" w:cs="Times New Roman"/>
          <w:i/>
          <w:sz w:val="18"/>
          <w:vertAlign w:val="superscript"/>
          <w:lang w:val="en-GB"/>
        </w:rPr>
        <w:t>*</w:t>
      </w:r>
      <w:r w:rsidRPr="008766A1">
        <w:rPr>
          <w:rFonts w:ascii="Times New Roman" w:hAnsi="Times New Roman" w:cs="Times New Roman"/>
          <w:i/>
          <w:sz w:val="18"/>
          <w:lang w:val="en-GB"/>
        </w:rPr>
        <w:t xml:space="preserve">Corresponding author: </w:t>
      </w:r>
      <w:r w:rsidR="003A1B60" w:rsidRPr="008766A1">
        <w:rPr>
          <w:rFonts w:ascii="Times New Roman" w:hAnsi="Times New Roman"/>
          <w:i/>
          <w:sz w:val="18"/>
          <w:szCs w:val="18"/>
          <w:lang w:val="en-GB"/>
        </w:rPr>
        <w:t>mohd.zulkhairi@unikl.edu.my</w:t>
      </w:r>
      <w:r w:rsidR="003A1B60" w:rsidRPr="008766A1">
        <w:rPr>
          <w:rFonts w:ascii="Times New Roman" w:hAnsi="Times New Roman"/>
          <w:b/>
          <w:i/>
          <w:lang w:val="en-GB"/>
        </w:rPr>
        <w:t xml:space="preserve"> </w:t>
      </w:r>
    </w:p>
    <w:p w14:paraId="40385D4A" w14:textId="77777777" w:rsidR="009C4E07" w:rsidRPr="008766A1" w:rsidRDefault="009C4E07" w:rsidP="008766A1">
      <w:pPr>
        <w:outlineLvl w:val="0"/>
        <w:rPr>
          <w:rFonts w:ascii="Times New Roman" w:hAnsi="Times New Roman" w:cs="Times New Roman"/>
          <w:b/>
          <w:sz w:val="18"/>
          <w:szCs w:val="18"/>
          <w:lang w:val="en-GB"/>
        </w:rPr>
      </w:pPr>
    </w:p>
    <w:p w14:paraId="4D5FC6E9" w14:textId="77777777" w:rsidR="00785CA6" w:rsidRPr="008766A1" w:rsidRDefault="00785CA6" w:rsidP="00785CA6">
      <w:pPr>
        <w:jc w:val="center"/>
        <w:outlineLvl w:val="0"/>
        <w:rPr>
          <w:rFonts w:ascii="Times New Roman" w:hAnsi="Times New Roman" w:cs="Times New Roman"/>
          <w:b/>
          <w:sz w:val="18"/>
          <w:szCs w:val="18"/>
          <w:lang w:val="en-GB"/>
        </w:rPr>
      </w:pPr>
      <w:r w:rsidRPr="008766A1">
        <w:rPr>
          <w:rFonts w:ascii="Times New Roman" w:hAnsi="Times New Roman" w:cs="Times New Roman"/>
          <w:b/>
          <w:sz w:val="18"/>
          <w:szCs w:val="18"/>
          <w:lang w:val="en-GB"/>
        </w:rPr>
        <w:t>Abstract</w:t>
      </w:r>
    </w:p>
    <w:p w14:paraId="6E5EA91D" w14:textId="140943CF" w:rsidR="00785CA6" w:rsidRPr="008766A1" w:rsidRDefault="00035D1B" w:rsidP="00785CA6">
      <w:pPr>
        <w:outlineLvl w:val="0"/>
        <w:rPr>
          <w:rFonts w:ascii="Times New Roman" w:hAnsi="Times New Roman" w:cs="Times New Roman"/>
          <w:sz w:val="18"/>
          <w:szCs w:val="18"/>
          <w:lang w:val="en-GB"/>
        </w:rPr>
      </w:pPr>
      <w:r w:rsidRPr="008766A1">
        <w:rPr>
          <w:rFonts w:ascii="Times New Roman" w:hAnsi="Times New Roman" w:cs="Times New Roman"/>
          <w:sz w:val="18"/>
          <w:szCs w:val="18"/>
          <w:lang w:val="en-GB"/>
        </w:rPr>
        <w:t xml:space="preserve">Nowadays, there is </w:t>
      </w:r>
      <w:r w:rsidR="004A6247" w:rsidRPr="008766A1">
        <w:rPr>
          <w:rFonts w:ascii="Times New Roman" w:hAnsi="Times New Roman" w:cs="Times New Roman"/>
          <w:sz w:val="18"/>
          <w:szCs w:val="18"/>
          <w:lang w:val="en-GB"/>
        </w:rPr>
        <w:t xml:space="preserve">an </w:t>
      </w:r>
      <w:r w:rsidRPr="008766A1">
        <w:rPr>
          <w:rFonts w:ascii="Times New Roman" w:hAnsi="Times New Roman" w:cs="Times New Roman"/>
          <w:sz w:val="18"/>
          <w:szCs w:val="18"/>
          <w:lang w:val="en-GB"/>
        </w:rPr>
        <w:t>increasing demand from consumers for better quality and hygienic food products</w:t>
      </w:r>
      <w:r w:rsidR="004A6247" w:rsidRPr="008766A1">
        <w:rPr>
          <w:rFonts w:ascii="Times New Roman" w:hAnsi="Times New Roman" w:cs="Times New Roman"/>
          <w:sz w:val="18"/>
          <w:szCs w:val="18"/>
          <w:lang w:val="en-GB"/>
        </w:rPr>
        <w:t>,</w:t>
      </w:r>
      <w:r w:rsidRPr="008766A1">
        <w:rPr>
          <w:rFonts w:ascii="Times New Roman" w:hAnsi="Times New Roman" w:cs="Times New Roman"/>
          <w:sz w:val="18"/>
          <w:szCs w:val="18"/>
          <w:lang w:val="en-GB"/>
        </w:rPr>
        <w:t xml:space="preserve"> particularly for vulnerable foods </w:t>
      </w:r>
      <w:r w:rsidR="004A6247" w:rsidRPr="008766A1">
        <w:rPr>
          <w:rFonts w:ascii="Times New Roman" w:hAnsi="Times New Roman" w:cs="Times New Roman"/>
          <w:sz w:val="18"/>
          <w:szCs w:val="18"/>
          <w:lang w:val="en-GB"/>
        </w:rPr>
        <w:t xml:space="preserve">that </w:t>
      </w:r>
      <w:r w:rsidRPr="008766A1">
        <w:rPr>
          <w:rFonts w:ascii="Times New Roman" w:hAnsi="Times New Roman" w:cs="Times New Roman"/>
          <w:sz w:val="18"/>
          <w:szCs w:val="18"/>
          <w:lang w:val="en-GB"/>
        </w:rPr>
        <w:t>are easily infected by microorganism</w:t>
      </w:r>
      <w:r w:rsidR="004A6247" w:rsidRPr="008766A1">
        <w:rPr>
          <w:rFonts w:ascii="Times New Roman" w:hAnsi="Times New Roman" w:cs="Times New Roman"/>
          <w:sz w:val="18"/>
          <w:szCs w:val="18"/>
          <w:lang w:val="en-GB"/>
        </w:rPr>
        <w:t>s</w:t>
      </w:r>
      <w:r w:rsidRPr="008766A1">
        <w:rPr>
          <w:rFonts w:ascii="Times New Roman" w:hAnsi="Times New Roman" w:cs="Times New Roman"/>
          <w:sz w:val="18"/>
          <w:szCs w:val="18"/>
          <w:lang w:val="en-GB"/>
        </w:rPr>
        <w:t xml:space="preserve">. At present, consumers only depend on the expiry date, but this information does not always portray the real </w:t>
      </w:r>
      <w:r w:rsidR="004A6247" w:rsidRPr="008766A1">
        <w:rPr>
          <w:rFonts w:ascii="Times New Roman" w:hAnsi="Times New Roman" w:cs="Times New Roman"/>
          <w:sz w:val="18"/>
          <w:szCs w:val="18"/>
          <w:lang w:val="en-GB"/>
        </w:rPr>
        <w:t xml:space="preserve">indication </w:t>
      </w:r>
      <w:r w:rsidRPr="008766A1">
        <w:rPr>
          <w:rFonts w:ascii="Times New Roman" w:hAnsi="Times New Roman" w:cs="Times New Roman"/>
          <w:sz w:val="18"/>
          <w:szCs w:val="18"/>
          <w:lang w:val="en-GB"/>
        </w:rPr>
        <w:t xml:space="preserve">of the actual progress of food spoilage. The use of </w:t>
      </w:r>
      <w:r w:rsidR="004A6247" w:rsidRPr="008766A1">
        <w:rPr>
          <w:rFonts w:ascii="Times New Roman" w:hAnsi="Times New Roman" w:cs="Times New Roman"/>
          <w:sz w:val="18"/>
          <w:szCs w:val="18"/>
          <w:lang w:val="en-GB"/>
        </w:rPr>
        <w:t xml:space="preserve">a </w:t>
      </w:r>
      <w:r w:rsidRPr="008766A1">
        <w:rPr>
          <w:rFonts w:ascii="Times New Roman" w:hAnsi="Times New Roman" w:cs="Times New Roman"/>
          <w:sz w:val="18"/>
          <w:szCs w:val="18"/>
          <w:lang w:val="en-GB"/>
        </w:rPr>
        <w:t>colorimetric freshness indicator can provide direct and real-time visual quality information, but most of the previous work</w:t>
      </w:r>
      <w:r w:rsidR="004A6247" w:rsidRPr="008766A1">
        <w:rPr>
          <w:rFonts w:ascii="Times New Roman" w:hAnsi="Times New Roman" w:cs="Times New Roman"/>
          <w:sz w:val="18"/>
          <w:szCs w:val="18"/>
          <w:lang w:val="en-GB"/>
        </w:rPr>
        <w:t>s</w:t>
      </w:r>
      <w:r w:rsidRPr="008766A1">
        <w:rPr>
          <w:rFonts w:ascii="Times New Roman" w:hAnsi="Times New Roman" w:cs="Times New Roman"/>
          <w:sz w:val="18"/>
          <w:szCs w:val="18"/>
          <w:lang w:val="en-GB"/>
        </w:rPr>
        <w:t xml:space="preserve"> focused on synthetic colours. In this project, a natural colour (anthocyanin-delphinidin </w:t>
      </w:r>
      <w:r w:rsidR="004B0399" w:rsidRPr="008766A1">
        <w:rPr>
          <w:rFonts w:ascii="Times New Roman" w:hAnsi="Times New Roman" w:cs="Times New Roman"/>
          <w:sz w:val="18"/>
          <w:szCs w:val="18"/>
          <w:lang w:val="en-GB"/>
        </w:rPr>
        <w:t>derivative</w:t>
      </w:r>
      <w:r w:rsidRPr="008766A1">
        <w:rPr>
          <w:rFonts w:ascii="Times New Roman" w:hAnsi="Times New Roman" w:cs="Times New Roman"/>
          <w:sz w:val="18"/>
          <w:szCs w:val="18"/>
          <w:lang w:val="en-GB"/>
        </w:rPr>
        <w:t xml:space="preserve">) from </w:t>
      </w:r>
      <w:r w:rsidRPr="008766A1">
        <w:rPr>
          <w:rFonts w:ascii="Times New Roman" w:hAnsi="Times New Roman" w:cs="Times New Roman"/>
          <w:i/>
          <w:iCs/>
          <w:sz w:val="18"/>
          <w:szCs w:val="18"/>
          <w:lang w:val="en-GB"/>
        </w:rPr>
        <w:t>Clitoria ternatea</w:t>
      </w:r>
      <w:r w:rsidRPr="008766A1">
        <w:rPr>
          <w:rFonts w:ascii="Times New Roman" w:hAnsi="Times New Roman" w:cs="Times New Roman"/>
          <w:sz w:val="18"/>
          <w:szCs w:val="18"/>
          <w:lang w:val="en-GB"/>
        </w:rPr>
        <w:t xml:space="preserve"> (butterfly pea) flower </w:t>
      </w:r>
      <w:r w:rsidR="004A6247" w:rsidRPr="008766A1">
        <w:rPr>
          <w:rFonts w:ascii="Times New Roman" w:hAnsi="Times New Roman" w:cs="Times New Roman"/>
          <w:sz w:val="18"/>
          <w:szCs w:val="18"/>
          <w:lang w:val="en-GB"/>
        </w:rPr>
        <w:t>was</w:t>
      </w:r>
      <w:r w:rsidRPr="008766A1">
        <w:rPr>
          <w:rFonts w:ascii="Times New Roman" w:hAnsi="Times New Roman" w:cs="Times New Roman"/>
          <w:sz w:val="18"/>
          <w:szCs w:val="18"/>
          <w:lang w:val="en-GB"/>
        </w:rPr>
        <w:t xml:space="preserve"> extracted using an ultrasonic processor, followed by </w:t>
      </w:r>
      <w:r w:rsidR="004A6247" w:rsidRPr="008766A1">
        <w:rPr>
          <w:rFonts w:ascii="Times New Roman" w:hAnsi="Times New Roman" w:cs="Times New Roman"/>
          <w:sz w:val="18"/>
          <w:szCs w:val="18"/>
          <w:lang w:val="en-GB"/>
        </w:rPr>
        <w:t xml:space="preserve">immobilisation </w:t>
      </w:r>
      <w:r w:rsidRPr="008766A1">
        <w:rPr>
          <w:rFonts w:ascii="Times New Roman" w:hAnsi="Times New Roman" w:cs="Times New Roman"/>
          <w:sz w:val="18"/>
          <w:szCs w:val="18"/>
          <w:lang w:val="en-GB"/>
        </w:rPr>
        <w:t>on indicator strips</w:t>
      </w:r>
      <w:r w:rsidR="004A6247" w:rsidRPr="008766A1">
        <w:rPr>
          <w:rFonts w:ascii="Times New Roman" w:hAnsi="Times New Roman" w:cs="Times New Roman"/>
          <w:sz w:val="18"/>
          <w:szCs w:val="18"/>
          <w:lang w:val="en-GB"/>
        </w:rPr>
        <w:t>,</w:t>
      </w:r>
      <w:r w:rsidRPr="008766A1">
        <w:rPr>
          <w:rFonts w:ascii="Times New Roman" w:hAnsi="Times New Roman" w:cs="Times New Roman"/>
          <w:sz w:val="18"/>
          <w:szCs w:val="18"/>
          <w:lang w:val="en-GB"/>
        </w:rPr>
        <w:t xml:space="preserve"> and finally applied as </w:t>
      </w:r>
      <w:r w:rsidR="004A6247" w:rsidRPr="008766A1">
        <w:rPr>
          <w:rFonts w:ascii="Times New Roman" w:hAnsi="Times New Roman" w:cs="Times New Roman"/>
          <w:sz w:val="18"/>
          <w:szCs w:val="18"/>
          <w:lang w:val="en-GB"/>
        </w:rPr>
        <w:t xml:space="preserve">a </w:t>
      </w:r>
      <w:r w:rsidRPr="008766A1">
        <w:rPr>
          <w:rFonts w:ascii="Times New Roman" w:hAnsi="Times New Roman" w:cs="Times New Roman"/>
          <w:sz w:val="18"/>
          <w:szCs w:val="18"/>
          <w:lang w:val="en-GB"/>
        </w:rPr>
        <w:t>freshness indicator for the qualitative detection of beef freshness. The extracted colour changed obviously at different pH</w:t>
      </w:r>
      <w:r w:rsidR="004A6247" w:rsidRPr="008766A1">
        <w:rPr>
          <w:rFonts w:ascii="Times New Roman" w:hAnsi="Times New Roman" w:cs="Times New Roman"/>
          <w:sz w:val="18"/>
          <w:szCs w:val="18"/>
          <w:lang w:val="en-GB"/>
        </w:rPr>
        <w:t xml:space="preserve"> values,</w:t>
      </w:r>
      <w:r w:rsidRPr="008766A1">
        <w:rPr>
          <w:rFonts w:ascii="Times New Roman" w:hAnsi="Times New Roman" w:cs="Times New Roman"/>
          <w:sz w:val="18"/>
          <w:szCs w:val="18"/>
          <w:lang w:val="en-GB"/>
        </w:rPr>
        <w:t xml:space="preserve"> from </w:t>
      </w:r>
      <w:r w:rsidR="00325731" w:rsidRPr="008766A1">
        <w:rPr>
          <w:rFonts w:ascii="Times New Roman" w:hAnsi="Times New Roman" w:cs="Times New Roman"/>
          <w:sz w:val="18"/>
          <w:szCs w:val="18"/>
          <w:lang w:val="en-GB"/>
        </w:rPr>
        <w:t>dark blue</w:t>
      </w:r>
      <w:r w:rsidRPr="008766A1">
        <w:rPr>
          <w:rFonts w:ascii="Times New Roman" w:hAnsi="Times New Roman" w:cs="Times New Roman"/>
          <w:sz w:val="18"/>
          <w:szCs w:val="18"/>
          <w:lang w:val="en-GB"/>
        </w:rPr>
        <w:t xml:space="preserve"> (pH 5.93) to green (pH 8) and yellow at pH 12. The delphinidin-based visual indicator was also able to detect </w:t>
      </w:r>
      <w:r w:rsidR="005845AC" w:rsidRPr="008766A1">
        <w:rPr>
          <w:rFonts w:ascii="Times New Roman" w:hAnsi="Times New Roman" w:cs="Times New Roman"/>
          <w:sz w:val="18"/>
          <w:szCs w:val="18"/>
          <w:lang w:val="en-GB"/>
        </w:rPr>
        <w:t xml:space="preserve">the </w:t>
      </w:r>
      <w:r w:rsidRPr="008766A1">
        <w:rPr>
          <w:rFonts w:ascii="Times New Roman" w:hAnsi="Times New Roman" w:cs="Times New Roman"/>
          <w:sz w:val="18"/>
          <w:szCs w:val="18"/>
          <w:lang w:val="en-GB"/>
        </w:rPr>
        <w:t>spoilage of beef at hour 18 (pH 6.76</w:t>
      </w:r>
      <w:r w:rsidR="005845AC" w:rsidRPr="008766A1">
        <w:rPr>
          <w:rFonts w:ascii="Times New Roman" w:hAnsi="Times New Roman" w:cs="Times New Roman"/>
          <w:sz w:val="18"/>
          <w:szCs w:val="18"/>
          <w:lang w:val="en-GB"/>
        </w:rPr>
        <w:t xml:space="preserve"> </w:t>
      </w:r>
      <w:r w:rsidR="00F7077F" w:rsidRPr="008766A1">
        <w:rPr>
          <w:rFonts w:ascii="Times New Roman" w:hAnsi="Times New Roman" w:cs="Times New Roman"/>
          <w:sz w:val="18"/>
          <w:szCs w:val="18"/>
          <w:lang w:val="en-GB"/>
        </w:rPr>
        <w:t>±</w:t>
      </w:r>
      <w:r w:rsidR="005845AC" w:rsidRPr="008766A1">
        <w:rPr>
          <w:rFonts w:ascii="Times New Roman" w:hAnsi="Times New Roman" w:cs="Times New Roman"/>
          <w:sz w:val="18"/>
          <w:szCs w:val="18"/>
          <w:lang w:val="en-GB"/>
        </w:rPr>
        <w:t xml:space="preserve"> </w:t>
      </w:r>
      <w:r w:rsidR="00F7077F" w:rsidRPr="008766A1">
        <w:rPr>
          <w:rFonts w:ascii="Times New Roman" w:hAnsi="Times New Roman" w:cs="Times New Roman"/>
          <w:sz w:val="18"/>
          <w:szCs w:val="18"/>
          <w:lang w:val="en-GB"/>
        </w:rPr>
        <w:t>0.29</w:t>
      </w:r>
      <w:r w:rsidRPr="008766A1">
        <w:rPr>
          <w:rFonts w:ascii="Times New Roman" w:hAnsi="Times New Roman" w:cs="Times New Roman"/>
          <w:sz w:val="18"/>
          <w:szCs w:val="18"/>
          <w:lang w:val="en-GB"/>
        </w:rPr>
        <w:t xml:space="preserve"> and point of rejection at 25.67 ΔE*) </w:t>
      </w:r>
      <w:r w:rsidR="005845AC" w:rsidRPr="008766A1">
        <w:rPr>
          <w:rFonts w:ascii="Times New Roman" w:hAnsi="Times New Roman" w:cs="Times New Roman"/>
          <w:sz w:val="18"/>
          <w:szCs w:val="18"/>
          <w:lang w:val="en-GB"/>
        </w:rPr>
        <w:t xml:space="preserve">at </w:t>
      </w:r>
      <w:r w:rsidRPr="008766A1">
        <w:rPr>
          <w:rFonts w:ascii="Times New Roman" w:hAnsi="Times New Roman" w:cs="Times New Roman"/>
          <w:sz w:val="18"/>
          <w:szCs w:val="18"/>
          <w:lang w:val="en-GB"/>
        </w:rPr>
        <w:t>room temperature (25</w:t>
      </w:r>
      <w:r w:rsidR="005845AC" w:rsidRPr="008766A1">
        <w:rPr>
          <w:rFonts w:ascii="Times New Roman" w:hAnsi="Times New Roman" w:cs="Times New Roman"/>
          <w:sz w:val="18"/>
          <w:szCs w:val="18"/>
          <w:lang w:val="en-GB"/>
        </w:rPr>
        <w:t xml:space="preserve"> </w:t>
      </w:r>
      <w:r w:rsidRPr="008766A1">
        <w:rPr>
          <w:rFonts w:ascii="Times New Roman" w:hAnsi="Times New Roman" w:cs="Times New Roman"/>
          <w:sz w:val="18"/>
          <w:szCs w:val="18"/>
          <w:lang w:val="en-GB"/>
        </w:rPr>
        <w:t>±</w:t>
      </w:r>
      <w:r w:rsidR="005845AC" w:rsidRPr="008766A1">
        <w:rPr>
          <w:rFonts w:ascii="Times New Roman" w:hAnsi="Times New Roman" w:cs="Times New Roman"/>
          <w:sz w:val="18"/>
          <w:szCs w:val="18"/>
          <w:lang w:val="en-GB"/>
        </w:rPr>
        <w:t xml:space="preserve"> 1</w:t>
      </w:r>
      <w:r w:rsidR="005845AC" w:rsidRPr="008766A1">
        <w:rPr>
          <w:rFonts w:ascii="Times New Roman" w:hAnsi="Times New Roman" w:cs="Times New Roman"/>
          <w:sz w:val="18"/>
          <w:szCs w:val="18"/>
          <w:vertAlign w:val="superscript"/>
          <w:lang w:val="en-GB"/>
        </w:rPr>
        <w:t xml:space="preserve"> </w:t>
      </w:r>
      <w:r w:rsidR="005845AC" w:rsidRPr="008766A1">
        <w:rPr>
          <w:rFonts w:ascii="Times New Roman" w:hAnsi="Times New Roman" w:cs="Times New Roman"/>
          <w:sz w:val="18"/>
          <w:szCs w:val="18"/>
          <w:lang w:val="en-GB"/>
        </w:rPr>
        <w:t>°C</w:t>
      </w:r>
      <w:r w:rsidRPr="008766A1">
        <w:rPr>
          <w:rFonts w:ascii="Times New Roman" w:hAnsi="Times New Roman" w:cs="Times New Roman"/>
          <w:sz w:val="18"/>
          <w:szCs w:val="18"/>
          <w:lang w:val="en-GB"/>
        </w:rPr>
        <w:t>) and on day 6 (pH 6.71</w:t>
      </w:r>
      <w:r w:rsidR="005845AC" w:rsidRPr="008766A1">
        <w:rPr>
          <w:rFonts w:ascii="Times New Roman" w:hAnsi="Times New Roman" w:cs="Times New Roman"/>
          <w:sz w:val="18"/>
          <w:szCs w:val="18"/>
          <w:lang w:val="en-GB"/>
        </w:rPr>
        <w:t xml:space="preserve"> </w:t>
      </w:r>
      <w:r w:rsidR="00F7077F" w:rsidRPr="008766A1">
        <w:rPr>
          <w:rFonts w:ascii="Times New Roman" w:hAnsi="Times New Roman" w:cs="Times New Roman"/>
          <w:sz w:val="18"/>
          <w:szCs w:val="18"/>
          <w:lang w:val="en-GB"/>
        </w:rPr>
        <w:t>±</w:t>
      </w:r>
      <w:r w:rsidR="005845AC" w:rsidRPr="008766A1">
        <w:rPr>
          <w:rFonts w:ascii="Times New Roman" w:hAnsi="Times New Roman" w:cs="Times New Roman"/>
          <w:sz w:val="18"/>
          <w:szCs w:val="18"/>
          <w:lang w:val="en-GB"/>
        </w:rPr>
        <w:t xml:space="preserve"> </w:t>
      </w:r>
      <w:r w:rsidR="00F7077F" w:rsidRPr="008766A1">
        <w:rPr>
          <w:rFonts w:ascii="Times New Roman" w:hAnsi="Times New Roman" w:cs="Times New Roman"/>
          <w:sz w:val="18"/>
          <w:szCs w:val="18"/>
          <w:lang w:val="en-GB"/>
        </w:rPr>
        <w:t>0.05</w:t>
      </w:r>
      <w:r w:rsidRPr="008766A1">
        <w:rPr>
          <w:rFonts w:ascii="Times New Roman" w:hAnsi="Times New Roman" w:cs="Times New Roman"/>
          <w:sz w:val="18"/>
          <w:szCs w:val="18"/>
          <w:lang w:val="en-GB"/>
        </w:rPr>
        <w:t xml:space="preserve"> and point of rejection at 27.09 ΔE*) in chiller storage (4</w:t>
      </w:r>
      <w:r w:rsidR="005845AC" w:rsidRPr="008766A1">
        <w:rPr>
          <w:rFonts w:ascii="Times New Roman" w:hAnsi="Times New Roman" w:cs="Times New Roman"/>
          <w:sz w:val="18"/>
          <w:szCs w:val="18"/>
          <w:lang w:val="en-GB"/>
        </w:rPr>
        <w:t xml:space="preserve"> </w:t>
      </w:r>
      <w:r w:rsidRPr="008766A1">
        <w:rPr>
          <w:rFonts w:ascii="Times New Roman" w:hAnsi="Times New Roman" w:cs="Times New Roman"/>
          <w:sz w:val="18"/>
          <w:szCs w:val="18"/>
          <w:lang w:val="en-GB"/>
        </w:rPr>
        <w:t>±</w:t>
      </w:r>
      <w:r w:rsidR="005845AC" w:rsidRPr="008766A1">
        <w:rPr>
          <w:rFonts w:ascii="Times New Roman" w:hAnsi="Times New Roman" w:cs="Times New Roman"/>
          <w:sz w:val="18"/>
          <w:szCs w:val="18"/>
          <w:lang w:val="en-GB"/>
        </w:rPr>
        <w:t xml:space="preserve"> </w:t>
      </w:r>
      <w:r w:rsidRPr="008766A1">
        <w:rPr>
          <w:rFonts w:ascii="Times New Roman" w:hAnsi="Times New Roman" w:cs="Times New Roman"/>
          <w:sz w:val="18"/>
          <w:szCs w:val="18"/>
          <w:lang w:val="en-GB"/>
        </w:rPr>
        <w:t>1</w:t>
      </w:r>
      <w:r w:rsidR="005845AC" w:rsidRPr="008766A1">
        <w:rPr>
          <w:rFonts w:ascii="Times New Roman" w:hAnsi="Times New Roman" w:cs="Times New Roman"/>
          <w:sz w:val="18"/>
          <w:szCs w:val="18"/>
          <w:lang w:val="en-GB"/>
        </w:rPr>
        <w:t xml:space="preserve"> °</w:t>
      </w:r>
      <w:r w:rsidRPr="008766A1">
        <w:rPr>
          <w:rFonts w:ascii="Times New Roman" w:hAnsi="Times New Roman" w:cs="Times New Roman"/>
          <w:sz w:val="18"/>
          <w:szCs w:val="18"/>
          <w:lang w:val="en-GB"/>
        </w:rPr>
        <w:t xml:space="preserve">C). </w:t>
      </w:r>
      <w:r w:rsidR="00D6490B" w:rsidRPr="008766A1">
        <w:rPr>
          <w:rFonts w:ascii="Times New Roman" w:hAnsi="Times New Roman" w:cs="Times New Roman"/>
          <w:sz w:val="18"/>
          <w:szCs w:val="18"/>
          <w:lang w:val="en-GB"/>
        </w:rPr>
        <w:t xml:space="preserve">The tested visual indicators at room and chiller temperature </w:t>
      </w:r>
      <w:r w:rsidR="005845AC" w:rsidRPr="008766A1">
        <w:rPr>
          <w:rFonts w:ascii="Times New Roman" w:hAnsi="Times New Roman" w:cs="Times New Roman"/>
          <w:sz w:val="18"/>
          <w:szCs w:val="18"/>
          <w:lang w:val="en-GB"/>
        </w:rPr>
        <w:t xml:space="preserve">responded </w:t>
      </w:r>
      <w:r w:rsidR="00D6490B" w:rsidRPr="008766A1">
        <w:rPr>
          <w:rFonts w:ascii="Times New Roman" w:hAnsi="Times New Roman" w:cs="Times New Roman"/>
          <w:sz w:val="18"/>
          <w:szCs w:val="18"/>
          <w:lang w:val="en-GB"/>
        </w:rPr>
        <w:t xml:space="preserve">to the changes of pH </w:t>
      </w:r>
      <w:r w:rsidR="002E2AE6" w:rsidRPr="008766A1">
        <w:rPr>
          <w:rFonts w:ascii="Times New Roman" w:hAnsi="Times New Roman" w:cs="Times New Roman"/>
          <w:sz w:val="18"/>
          <w:szCs w:val="18"/>
          <w:lang w:val="en-GB"/>
        </w:rPr>
        <w:t xml:space="preserve">as </w:t>
      </w:r>
      <w:r w:rsidR="00D6490B" w:rsidRPr="008766A1">
        <w:rPr>
          <w:rFonts w:ascii="Times New Roman" w:hAnsi="Times New Roman" w:cs="Times New Roman"/>
          <w:sz w:val="18"/>
          <w:szCs w:val="18"/>
          <w:lang w:val="en-GB"/>
        </w:rPr>
        <w:t xml:space="preserve">volatile compounds </w:t>
      </w:r>
      <w:r w:rsidR="005845AC" w:rsidRPr="008766A1">
        <w:rPr>
          <w:rFonts w:ascii="Times New Roman" w:hAnsi="Times New Roman" w:cs="Times New Roman"/>
          <w:sz w:val="18"/>
          <w:szCs w:val="18"/>
          <w:lang w:val="en-GB"/>
        </w:rPr>
        <w:t xml:space="preserve">were gradually </w:t>
      </w:r>
      <w:r w:rsidR="005F019A" w:rsidRPr="008766A1">
        <w:rPr>
          <w:rFonts w:ascii="Times New Roman" w:hAnsi="Times New Roman" w:cs="Times New Roman"/>
          <w:sz w:val="18"/>
          <w:szCs w:val="18"/>
          <w:lang w:val="en-GB"/>
        </w:rPr>
        <w:t xml:space="preserve">produced </w:t>
      </w:r>
      <w:r w:rsidR="00D6490B" w:rsidRPr="008766A1">
        <w:rPr>
          <w:rFonts w:ascii="Times New Roman" w:hAnsi="Times New Roman" w:cs="Times New Roman"/>
          <w:sz w:val="18"/>
          <w:szCs w:val="18"/>
          <w:lang w:val="en-GB"/>
        </w:rPr>
        <w:t xml:space="preserve">from the </w:t>
      </w:r>
      <w:r w:rsidR="005845AC" w:rsidRPr="008766A1">
        <w:rPr>
          <w:rFonts w:ascii="Times New Roman" w:hAnsi="Times New Roman" w:cs="Times New Roman"/>
          <w:sz w:val="18"/>
          <w:szCs w:val="18"/>
          <w:lang w:val="en-GB"/>
        </w:rPr>
        <w:t xml:space="preserve">spoiled </w:t>
      </w:r>
      <w:r w:rsidR="00D6490B" w:rsidRPr="008766A1">
        <w:rPr>
          <w:rFonts w:ascii="Times New Roman" w:hAnsi="Times New Roman" w:cs="Times New Roman"/>
          <w:sz w:val="18"/>
          <w:szCs w:val="18"/>
          <w:lang w:val="en-GB"/>
        </w:rPr>
        <w:t xml:space="preserve">product. </w:t>
      </w:r>
      <w:r w:rsidR="005F019A" w:rsidRPr="008766A1">
        <w:rPr>
          <w:rFonts w:ascii="Times New Roman" w:hAnsi="Times New Roman" w:cs="Times New Roman"/>
          <w:sz w:val="18"/>
          <w:szCs w:val="18"/>
          <w:lang w:val="en-GB"/>
        </w:rPr>
        <w:t>T</w:t>
      </w:r>
      <w:r w:rsidR="00D6490B" w:rsidRPr="008766A1">
        <w:rPr>
          <w:rFonts w:ascii="Times New Roman" w:hAnsi="Times New Roman" w:cs="Times New Roman"/>
          <w:sz w:val="18"/>
          <w:szCs w:val="18"/>
          <w:lang w:val="en-GB"/>
        </w:rPr>
        <w:t xml:space="preserve">he colour of </w:t>
      </w:r>
      <w:r w:rsidR="005845AC" w:rsidRPr="008766A1">
        <w:rPr>
          <w:rFonts w:ascii="Times New Roman" w:hAnsi="Times New Roman" w:cs="Times New Roman"/>
          <w:sz w:val="18"/>
          <w:szCs w:val="18"/>
          <w:lang w:val="en-GB"/>
        </w:rPr>
        <w:t xml:space="preserve">the </w:t>
      </w:r>
      <w:r w:rsidR="00D6490B" w:rsidRPr="008766A1">
        <w:rPr>
          <w:rFonts w:ascii="Times New Roman" w:hAnsi="Times New Roman" w:cs="Times New Roman"/>
          <w:sz w:val="18"/>
          <w:szCs w:val="18"/>
          <w:lang w:val="en-GB"/>
        </w:rPr>
        <w:t xml:space="preserve">indicators </w:t>
      </w:r>
      <w:r w:rsidR="005F019A" w:rsidRPr="008766A1">
        <w:rPr>
          <w:rFonts w:ascii="Times New Roman" w:hAnsi="Times New Roman" w:cs="Times New Roman"/>
          <w:sz w:val="18"/>
          <w:szCs w:val="18"/>
          <w:lang w:val="en-GB"/>
        </w:rPr>
        <w:t xml:space="preserve">subsequently </w:t>
      </w:r>
      <w:r w:rsidR="00D6490B" w:rsidRPr="008766A1">
        <w:rPr>
          <w:rFonts w:ascii="Times New Roman" w:hAnsi="Times New Roman" w:cs="Times New Roman"/>
          <w:sz w:val="18"/>
          <w:szCs w:val="18"/>
          <w:lang w:val="en-GB"/>
        </w:rPr>
        <w:t xml:space="preserve">changed from </w:t>
      </w:r>
      <w:r w:rsidR="00325731" w:rsidRPr="008766A1">
        <w:rPr>
          <w:rFonts w:ascii="Times New Roman" w:hAnsi="Times New Roman" w:cs="Times New Roman"/>
          <w:sz w:val="18"/>
          <w:szCs w:val="18"/>
          <w:lang w:val="en-GB"/>
        </w:rPr>
        <w:t>dark blue</w:t>
      </w:r>
      <w:r w:rsidR="00D6490B" w:rsidRPr="008766A1">
        <w:rPr>
          <w:rFonts w:ascii="Times New Roman" w:hAnsi="Times New Roman" w:cs="Times New Roman"/>
          <w:sz w:val="18"/>
          <w:szCs w:val="18"/>
          <w:lang w:val="en-GB"/>
        </w:rPr>
        <w:t xml:space="preserve"> to green and was easily visible to the naked eye. </w:t>
      </w:r>
      <w:r w:rsidRPr="008766A1">
        <w:rPr>
          <w:rFonts w:ascii="Times New Roman" w:hAnsi="Times New Roman" w:cs="Times New Roman"/>
          <w:sz w:val="18"/>
          <w:szCs w:val="18"/>
          <w:lang w:val="en-GB"/>
        </w:rPr>
        <w:t xml:space="preserve">This study provides a foundation for developing a new visual indicator </w:t>
      </w:r>
      <w:r w:rsidR="005845AC" w:rsidRPr="008766A1">
        <w:rPr>
          <w:rFonts w:ascii="Times New Roman" w:hAnsi="Times New Roman" w:cs="Times New Roman"/>
          <w:sz w:val="18"/>
          <w:szCs w:val="18"/>
          <w:lang w:val="en-GB"/>
        </w:rPr>
        <w:t xml:space="preserve">for </w:t>
      </w:r>
      <w:r w:rsidRPr="008766A1">
        <w:rPr>
          <w:rFonts w:ascii="Times New Roman" w:hAnsi="Times New Roman" w:cs="Times New Roman"/>
          <w:sz w:val="18"/>
          <w:szCs w:val="18"/>
          <w:lang w:val="en-GB"/>
        </w:rPr>
        <w:t xml:space="preserve">monitoring real-time beef freshness and may also </w:t>
      </w:r>
      <w:r w:rsidR="005845AC" w:rsidRPr="008766A1">
        <w:rPr>
          <w:rFonts w:ascii="Times New Roman" w:hAnsi="Times New Roman" w:cs="Times New Roman"/>
          <w:sz w:val="18"/>
          <w:szCs w:val="18"/>
          <w:lang w:val="en-GB"/>
        </w:rPr>
        <w:t xml:space="preserve">be </w:t>
      </w:r>
      <w:r w:rsidRPr="008766A1">
        <w:rPr>
          <w:rFonts w:ascii="Times New Roman" w:hAnsi="Times New Roman" w:cs="Times New Roman"/>
          <w:sz w:val="18"/>
          <w:szCs w:val="18"/>
          <w:lang w:val="en-GB"/>
        </w:rPr>
        <w:t>use</w:t>
      </w:r>
      <w:r w:rsidR="005845AC" w:rsidRPr="008766A1">
        <w:rPr>
          <w:rFonts w:ascii="Times New Roman" w:hAnsi="Times New Roman" w:cs="Times New Roman"/>
          <w:sz w:val="18"/>
          <w:szCs w:val="18"/>
          <w:lang w:val="en-GB"/>
        </w:rPr>
        <w:t>d</w:t>
      </w:r>
      <w:r w:rsidRPr="008766A1">
        <w:rPr>
          <w:rFonts w:ascii="Times New Roman" w:hAnsi="Times New Roman" w:cs="Times New Roman"/>
          <w:sz w:val="18"/>
          <w:szCs w:val="18"/>
          <w:lang w:val="en-GB"/>
        </w:rPr>
        <w:t xml:space="preserve"> </w:t>
      </w:r>
      <w:r w:rsidR="005845AC" w:rsidRPr="008766A1">
        <w:rPr>
          <w:rFonts w:ascii="Times New Roman" w:hAnsi="Times New Roman" w:cs="Times New Roman"/>
          <w:sz w:val="18"/>
          <w:szCs w:val="18"/>
          <w:lang w:val="en-GB"/>
        </w:rPr>
        <w:t>for</w:t>
      </w:r>
      <w:r w:rsidRPr="008766A1">
        <w:rPr>
          <w:rFonts w:ascii="Times New Roman" w:hAnsi="Times New Roman" w:cs="Times New Roman"/>
          <w:sz w:val="18"/>
          <w:szCs w:val="18"/>
          <w:lang w:val="en-GB"/>
        </w:rPr>
        <w:t xml:space="preserve"> intelligent packaging.</w:t>
      </w:r>
    </w:p>
    <w:p w14:paraId="408AC0E2" w14:textId="77777777" w:rsidR="003F3701" w:rsidRPr="008766A1" w:rsidRDefault="003F3701" w:rsidP="00785CA6">
      <w:pPr>
        <w:outlineLvl w:val="0"/>
        <w:rPr>
          <w:rFonts w:ascii="Times New Roman" w:hAnsi="Times New Roman" w:cs="Times New Roman"/>
          <w:sz w:val="18"/>
          <w:szCs w:val="18"/>
          <w:lang w:val="en-GB"/>
        </w:rPr>
      </w:pPr>
    </w:p>
    <w:p w14:paraId="496B4E8C" w14:textId="6BC0452A" w:rsidR="00785CA6" w:rsidRPr="008766A1" w:rsidRDefault="00785CA6" w:rsidP="00035D1B">
      <w:pPr>
        <w:outlineLvl w:val="0"/>
        <w:rPr>
          <w:rFonts w:ascii="Times New Roman" w:hAnsi="Times New Roman" w:cs="Times New Roman"/>
          <w:bCs/>
          <w:sz w:val="18"/>
          <w:szCs w:val="18"/>
          <w:lang w:val="en-GB"/>
        </w:rPr>
      </w:pPr>
      <w:r w:rsidRPr="008766A1">
        <w:rPr>
          <w:rFonts w:ascii="Times New Roman" w:hAnsi="Times New Roman" w:cs="Times New Roman"/>
          <w:b/>
          <w:sz w:val="18"/>
          <w:szCs w:val="18"/>
          <w:lang w:val="en-GB"/>
        </w:rPr>
        <w:t>Keyword</w:t>
      </w:r>
      <w:r w:rsidR="009C4E07" w:rsidRPr="008766A1">
        <w:rPr>
          <w:rFonts w:ascii="Times New Roman" w:hAnsi="Times New Roman" w:cs="Times New Roman"/>
          <w:b/>
          <w:sz w:val="18"/>
          <w:szCs w:val="18"/>
          <w:lang w:val="en-GB"/>
        </w:rPr>
        <w:t>s</w:t>
      </w:r>
      <w:r w:rsidRPr="008766A1">
        <w:rPr>
          <w:rFonts w:ascii="Times New Roman" w:hAnsi="Times New Roman" w:cs="Times New Roman"/>
          <w:b/>
          <w:sz w:val="18"/>
          <w:szCs w:val="18"/>
          <w:lang w:val="en-GB"/>
        </w:rPr>
        <w:t>:</w:t>
      </w:r>
      <w:r w:rsidRPr="008766A1">
        <w:rPr>
          <w:rFonts w:ascii="Times New Roman" w:hAnsi="Times New Roman" w:cs="Times New Roman"/>
          <w:bCs/>
          <w:sz w:val="18"/>
          <w:szCs w:val="18"/>
          <w:lang w:val="en-GB"/>
        </w:rPr>
        <w:t xml:space="preserve"> </w:t>
      </w:r>
      <w:r w:rsidR="004B0399" w:rsidRPr="008766A1">
        <w:rPr>
          <w:rFonts w:ascii="Times New Roman" w:hAnsi="Times New Roman" w:cs="Times New Roman"/>
          <w:bCs/>
          <w:sz w:val="18"/>
          <w:szCs w:val="18"/>
          <w:lang w:val="en-GB"/>
        </w:rPr>
        <w:t>Beef</w:t>
      </w:r>
      <w:r w:rsidR="00035D1B" w:rsidRPr="008766A1">
        <w:rPr>
          <w:rFonts w:ascii="Times New Roman" w:hAnsi="Times New Roman" w:cs="Times New Roman"/>
          <w:bCs/>
          <w:sz w:val="18"/>
          <w:szCs w:val="18"/>
          <w:lang w:val="en-GB"/>
        </w:rPr>
        <w:t xml:space="preserve"> freshness, butterfly pea, visual indicator, intelligent packaging</w:t>
      </w:r>
    </w:p>
    <w:p w14:paraId="1B9DB91A" w14:textId="77777777" w:rsidR="00035D1B" w:rsidRPr="008766A1" w:rsidRDefault="00035D1B" w:rsidP="00035D1B">
      <w:pPr>
        <w:outlineLvl w:val="0"/>
        <w:rPr>
          <w:rFonts w:ascii="Times New Roman" w:hAnsi="Times New Roman" w:cs="Times New Roman"/>
          <w:b/>
          <w:sz w:val="18"/>
          <w:szCs w:val="18"/>
          <w:lang w:val="en-GB"/>
        </w:rPr>
      </w:pPr>
    </w:p>
    <w:p w14:paraId="34B12AB3" w14:textId="77777777" w:rsidR="00785CA6" w:rsidRPr="008766A1" w:rsidRDefault="00785CA6" w:rsidP="00785CA6">
      <w:pPr>
        <w:jc w:val="center"/>
        <w:outlineLvl w:val="0"/>
        <w:rPr>
          <w:rFonts w:ascii="Times New Roman" w:hAnsi="Times New Roman" w:cs="Times New Roman"/>
          <w:b/>
          <w:sz w:val="18"/>
          <w:szCs w:val="18"/>
          <w:lang w:val="ms-MY"/>
        </w:rPr>
      </w:pPr>
      <w:r w:rsidRPr="008766A1">
        <w:rPr>
          <w:rFonts w:ascii="Times New Roman" w:hAnsi="Times New Roman" w:cs="Times New Roman"/>
          <w:b/>
          <w:sz w:val="18"/>
          <w:szCs w:val="18"/>
          <w:lang w:val="ms-MY"/>
        </w:rPr>
        <w:t>Abstrak</w:t>
      </w:r>
    </w:p>
    <w:p w14:paraId="5C023A6A" w14:textId="60F37F32" w:rsidR="00785CA6" w:rsidRPr="008766A1" w:rsidRDefault="00035D1B" w:rsidP="00785CA6">
      <w:pPr>
        <w:outlineLvl w:val="0"/>
        <w:rPr>
          <w:rFonts w:ascii="Times New Roman" w:hAnsi="Times New Roman" w:cs="Times New Roman"/>
          <w:sz w:val="18"/>
          <w:szCs w:val="18"/>
          <w:lang w:val="ms-MY"/>
        </w:rPr>
      </w:pPr>
      <w:r w:rsidRPr="008766A1">
        <w:rPr>
          <w:rFonts w:ascii="Times New Roman" w:hAnsi="Times New Roman" w:cs="Times New Roman"/>
          <w:sz w:val="18"/>
          <w:szCs w:val="18"/>
          <w:lang w:val="ms-MY"/>
        </w:rPr>
        <w:t>Kebelakangan ini, keinginan pengguna terhadap produk makanan yang bersih dan berkualiti semakin meningkat, terutama bagi produk makanan yang mudah dijangkiti mikroorganisma. Sehingga kini, pengguna hanya bergantung kepada tarikh luput untuk menentukan kualiti produk makanan, yang mana ia tidak menggambarkan keadaan sebenar makanan tersebut. Peng</w:t>
      </w:r>
      <w:r w:rsidR="00461BF9" w:rsidRPr="008766A1">
        <w:rPr>
          <w:rFonts w:ascii="Times New Roman" w:hAnsi="Times New Roman" w:cs="Times New Roman"/>
          <w:sz w:val="18"/>
          <w:szCs w:val="18"/>
          <w:lang w:val="ms-MY"/>
        </w:rPr>
        <w:t>g</w:t>
      </w:r>
      <w:r w:rsidRPr="008766A1">
        <w:rPr>
          <w:rFonts w:ascii="Times New Roman" w:hAnsi="Times New Roman" w:cs="Times New Roman"/>
          <w:sz w:val="18"/>
          <w:szCs w:val="18"/>
          <w:lang w:val="ms-MY"/>
        </w:rPr>
        <w:t xml:space="preserve">unaan indikator </w:t>
      </w:r>
      <w:r w:rsidR="00BB39C5" w:rsidRPr="008766A1">
        <w:rPr>
          <w:rFonts w:ascii="Times New Roman" w:hAnsi="Times New Roman" w:cs="Times New Roman"/>
          <w:sz w:val="18"/>
          <w:szCs w:val="18"/>
          <w:lang w:val="ms-MY"/>
        </w:rPr>
        <w:t xml:space="preserve">visual </w:t>
      </w:r>
      <w:r w:rsidRPr="008766A1">
        <w:rPr>
          <w:rFonts w:ascii="Times New Roman" w:hAnsi="Times New Roman" w:cs="Times New Roman"/>
          <w:sz w:val="18"/>
          <w:szCs w:val="18"/>
          <w:lang w:val="ms-MY"/>
        </w:rPr>
        <w:t>kesegaran berdasarkan warna akan membolehkan kesegaran makanan dapat dikenal pasti secara terus</w:t>
      </w:r>
      <w:r w:rsidR="00461BF9" w:rsidRPr="008766A1">
        <w:rPr>
          <w:rFonts w:ascii="Times New Roman" w:hAnsi="Times New Roman" w:cs="Times New Roman"/>
          <w:sz w:val="18"/>
          <w:szCs w:val="18"/>
          <w:lang w:val="ms-MY"/>
        </w:rPr>
        <w:t>, akan tetapi kebanyakan kajian tersebut adalah lebih kepada menggunakan bahan pewarna sintetik.</w:t>
      </w:r>
      <w:r w:rsidRPr="008766A1">
        <w:rPr>
          <w:rFonts w:ascii="Times New Roman" w:hAnsi="Times New Roman" w:cs="Times New Roman"/>
          <w:sz w:val="18"/>
          <w:szCs w:val="18"/>
          <w:lang w:val="ms-MY"/>
        </w:rPr>
        <w:t xml:space="preserve"> </w:t>
      </w:r>
      <w:r w:rsidR="005845AC" w:rsidRPr="008766A1">
        <w:rPr>
          <w:rFonts w:ascii="Times New Roman" w:hAnsi="Times New Roman" w:cs="Times New Roman"/>
          <w:sz w:val="18"/>
          <w:szCs w:val="18"/>
          <w:lang w:val="ms-MY"/>
        </w:rPr>
        <w:t>D</w:t>
      </w:r>
      <w:r w:rsidR="00461BF9" w:rsidRPr="008766A1">
        <w:rPr>
          <w:rFonts w:ascii="Times New Roman" w:hAnsi="Times New Roman" w:cs="Times New Roman"/>
          <w:sz w:val="18"/>
          <w:szCs w:val="18"/>
          <w:lang w:val="ms-MY"/>
        </w:rPr>
        <w:t xml:space="preserve">alam kajian ini, pewarna natural diekstrak daripada bunga telang dengan </w:t>
      </w:r>
      <w:r w:rsidR="005845AC" w:rsidRPr="008766A1">
        <w:rPr>
          <w:rFonts w:ascii="Times New Roman" w:hAnsi="Times New Roman" w:cs="Times New Roman"/>
          <w:sz w:val="18"/>
          <w:szCs w:val="18"/>
          <w:lang w:val="ms-MY"/>
        </w:rPr>
        <w:t>menggunakan</w:t>
      </w:r>
      <w:r w:rsidR="00461BF9" w:rsidRPr="008766A1">
        <w:rPr>
          <w:rFonts w:ascii="Times New Roman" w:hAnsi="Times New Roman" w:cs="Times New Roman"/>
          <w:sz w:val="18"/>
          <w:szCs w:val="18"/>
          <w:lang w:val="ms-MY"/>
        </w:rPr>
        <w:t xml:space="preserve"> kaedah ultrasoni</w:t>
      </w:r>
      <w:r w:rsidR="00325731" w:rsidRPr="008766A1">
        <w:rPr>
          <w:rFonts w:ascii="Times New Roman" w:hAnsi="Times New Roman" w:cs="Times New Roman"/>
          <w:sz w:val="18"/>
          <w:szCs w:val="18"/>
          <w:lang w:val="ms-MY"/>
        </w:rPr>
        <w:t>k</w:t>
      </w:r>
      <w:r w:rsidR="00461BF9" w:rsidRPr="008766A1">
        <w:rPr>
          <w:rFonts w:ascii="Times New Roman" w:hAnsi="Times New Roman" w:cs="Times New Roman"/>
          <w:sz w:val="18"/>
          <w:szCs w:val="18"/>
          <w:lang w:val="ms-MY"/>
        </w:rPr>
        <w:t>, diserap ke atas kertas indikator</w:t>
      </w:r>
      <w:r w:rsidR="00BB39C5" w:rsidRPr="008766A1">
        <w:rPr>
          <w:rFonts w:ascii="Times New Roman" w:hAnsi="Times New Roman" w:cs="Times New Roman"/>
          <w:sz w:val="18"/>
          <w:szCs w:val="18"/>
          <w:lang w:val="ms-MY"/>
        </w:rPr>
        <w:t>,</w:t>
      </w:r>
      <w:r w:rsidR="00461BF9" w:rsidRPr="008766A1">
        <w:rPr>
          <w:rFonts w:ascii="Times New Roman" w:hAnsi="Times New Roman" w:cs="Times New Roman"/>
          <w:sz w:val="18"/>
          <w:szCs w:val="18"/>
          <w:lang w:val="ms-MY"/>
        </w:rPr>
        <w:t xml:space="preserve"> dan akhir sekali </w:t>
      </w:r>
      <w:r w:rsidR="005845AC" w:rsidRPr="008766A1">
        <w:rPr>
          <w:rFonts w:ascii="Times New Roman" w:hAnsi="Times New Roman" w:cs="Times New Roman"/>
          <w:sz w:val="18"/>
          <w:szCs w:val="18"/>
          <w:lang w:val="ms-MY"/>
        </w:rPr>
        <w:t xml:space="preserve">digunakan </w:t>
      </w:r>
      <w:r w:rsidR="00461BF9" w:rsidRPr="008766A1">
        <w:rPr>
          <w:rFonts w:ascii="Times New Roman" w:hAnsi="Times New Roman" w:cs="Times New Roman"/>
          <w:sz w:val="18"/>
          <w:szCs w:val="18"/>
          <w:lang w:val="ms-MY"/>
        </w:rPr>
        <w:t xml:space="preserve">sebagai pengukur kesegaran bagi mengukur tahap kesegaran daging. </w:t>
      </w:r>
      <w:r w:rsidRPr="008766A1">
        <w:rPr>
          <w:rFonts w:ascii="Times New Roman" w:hAnsi="Times New Roman" w:cs="Times New Roman"/>
          <w:sz w:val="18"/>
          <w:szCs w:val="18"/>
          <w:lang w:val="ms-MY"/>
        </w:rPr>
        <w:t xml:space="preserve">Hasil kajian menunjukkan berlaku perubahan warna </w:t>
      </w:r>
      <w:r w:rsidR="00AD0FCE" w:rsidRPr="008766A1">
        <w:rPr>
          <w:rFonts w:ascii="Times New Roman" w:hAnsi="Times New Roman" w:cs="Times New Roman"/>
          <w:sz w:val="18"/>
          <w:szCs w:val="18"/>
          <w:lang w:val="ms-MY"/>
        </w:rPr>
        <w:t>yang ketara pada pH yang berbeza; bermula dari</w:t>
      </w:r>
      <w:r w:rsidR="00BB39C5" w:rsidRPr="008766A1">
        <w:rPr>
          <w:rFonts w:ascii="Times New Roman" w:hAnsi="Times New Roman" w:cs="Times New Roman"/>
          <w:sz w:val="18"/>
          <w:szCs w:val="18"/>
          <w:lang w:val="ms-MY"/>
        </w:rPr>
        <w:t>pada</w:t>
      </w:r>
      <w:r w:rsidR="00AD0FCE" w:rsidRPr="008766A1">
        <w:rPr>
          <w:rFonts w:ascii="Times New Roman" w:hAnsi="Times New Roman" w:cs="Times New Roman"/>
          <w:sz w:val="18"/>
          <w:szCs w:val="18"/>
          <w:lang w:val="ms-MY"/>
        </w:rPr>
        <w:t xml:space="preserve"> warna biru gelap pada pH 5.93 dan bertukar kepada warna hijau pada pH 8</w:t>
      </w:r>
      <w:r w:rsidR="005845AC" w:rsidRPr="008766A1">
        <w:rPr>
          <w:rFonts w:ascii="Times New Roman" w:hAnsi="Times New Roman" w:cs="Times New Roman"/>
          <w:sz w:val="18"/>
          <w:szCs w:val="18"/>
          <w:lang w:val="ms-MY"/>
        </w:rPr>
        <w:t>–</w:t>
      </w:r>
      <w:r w:rsidR="00AD0FCE" w:rsidRPr="008766A1">
        <w:rPr>
          <w:rFonts w:ascii="Times New Roman" w:hAnsi="Times New Roman" w:cs="Times New Roman"/>
          <w:sz w:val="18"/>
          <w:szCs w:val="18"/>
          <w:lang w:val="ms-MY"/>
        </w:rPr>
        <w:t>9 dan berubah ke warna kuning pada pH 12</w:t>
      </w:r>
      <w:bookmarkStart w:id="1" w:name="_Hlk42617725"/>
      <w:r w:rsidR="00AD0FCE" w:rsidRPr="008766A1">
        <w:rPr>
          <w:rFonts w:ascii="Times New Roman" w:hAnsi="Times New Roman" w:cs="Times New Roman"/>
          <w:sz w:val="18"/>
          <w:szCs w:val="18"/>
          <w:lang w:val="ms-MY"/>
        </w:rPr>
        <w:t>.</w:t>
      </w:r>
      <w:bookmarkEnd w:id="1"/>
      <w:r w:rsidR="00AD0FCE" w:rsidRPr="008766A1">
        <w:rPr>
          <w:rFonts w:ascii="Times New Roman" w:hAnsi="Times New Roman" w:cs="Times New Roman"/>
          <w:sz w:val="18"/>
          <w:szCs w:val="18"/>
          <w:lang w:val="ms-MY"/>
        </w:rPr>
        <w:t xml:space="preserve"> </w:t>
      </w:r>
      <w:r w:rsidR="005845AC" w:rsidRPr="008766A1">
        <w:rPr>
          <w:rFonts w:ascii="Times New Roman" w:hAnsi="Times New Roman" w:cs="Times New Roman"/>
          <w:sz w:val="18"/>
          <w:szCs w:val="18"/>
          <w:lang w:val="ms-MY"/>
        </w:rPr>
        <w:t xml:space="preserve">Pada </w:t>
      </w:r>
      <w:r w:rsidRPr="008766A1">
        <w:rPr>
          <w:rFonts w:ascii="Times New Roman" w:hAnsi="Times New Roman" w:cs="Times New Roman"/>
          <w:sz w:val="18"/>
          <w:szCs w:val="18"/>
          <w:lang w:val="ms-MY"/>
        </w:rPr>
        <w:t>suhu bilik (25</w:t>
      </w:r>
      <w:r w:rsidR="005845AC" w:rsidRPr="008766A1">
        <w:rPr>
          <w:rFonts w:ascii="Times New Roman" w:hAnsi="Times New Roman" w:cs="Times New Roman"/>
          <w:sz w:val="18"/>
          <w:szCs w:val="18"/>
          <w:lang w:val="ms-MY"/>
        </w:rPr>
        <w:t xml:space="preserve"> </w:t>
      </w:r>
      <w:r w:rsidRPr="008766A1">
        <w:rPr>
          <w:rFonts w:ascii="Times New Roman" w:hAnsi="Times New Roman" w:cs="Times New Roman"/>
          <w:sz w:val="18"/>
          <w:szCs w:val="18"/>
          <w:lang w:val="ms-MY"/>
        </w:rPr>
        <w:t>±</w:t>
      </w:r>
      <w:r w:rsidR="005845AC" w:rsidRPr="008766A1">
        <w:rPr>
          <w:rFonts w:ascii="Times New Roman" w:hAnsi="Times New Roman" w:cs="Times New Roman"/>
          <w:sz w:val="18"/>
          <w:szCs w:val="18"/>
          <w:lang w:val="ms-MY"/>
        </w:rPr>
        <w:t xml:space="preserve"> 1</w:t>
      </w:r>
      <w:r w:rsidR="005845AC" w:rsidRPr="008766A1">
        <w:rPr>
          <w:rFonts w:ascii="Times New Roman" w:hAnsi="Times New Roman" w:cs="Times New Roman"/>
          <w:sz w:val="18"/>
          <w:szCs w:val="18"/>
          <w:vertAlign w:val="superscript"/>
          <w:lang w:val="ms-MY"/>
        </w:rPr>
        <w:t xml:space="preserve"> </w:t>
      </w:r>
      <w:r w:rsidR="005845AC" w:rsidRPr="008766A1">
        <w:rPr>
          <w:rFonts w:ascii="Times New Roman" w:hAnsi="Times New Roman" w:cs="Times New Roman"/>
          <w:sz w:val="18"/>
          <w:szCs w:val="18"/>
          <w:lang w:val="ms-MY"/>
        </w:rPr>
        <w:t>°C</w:t>
      </w:r>
      <w:r w:rsidRPr="008766A1">
        <w:rPr>
          <w:rFonts w:ascii="Times New Roman" w:hAnsi="Times New Roman" w:cs="Times New Roman"/>
          <w:sz w:val="18"/>
          <w:szCs w:val="18"/>
          <w:lang w:val="ms-MY"/>
        </w:rPr>
        <w:t xml:space="preserve">), indikator </w:t>
      </w:r>
      <w:r w:rsidR="00BB39C5" w:rsidRPr="008766A1">
        <w:rPr>
          <w:rFonts w:ascii="Times New Roman" w:hAnsi="Times New Roman" w:cs="Times New Roman"/>
          <w:sz w:val="18"/>
          <w:szCs w:val="18"/>
          <w:lang w:val="ms-MY"/>
        </w:rPr>
        <w:t xml:space="preserve">visual </w:t>
      </w:r>
      <w:r w:rsidRPr="008766A1">
        <w:rPr>
          <w:rFonts w:ascii="Times New Roman" w:hAnsi="Times New Roman" w:cs="Times New Roman"/>
          <w:sz w:val="18"/>
          <w:szCs w:val="18"/>
          <w:lang w:val="ms-MY"/>
        </w:rPr>
        <w:t>berjaya mengesan kerosakan daging pada jam ke 18, pada pH 6.76</w:t>
      </w:r>
      <w:r w:rsidR="005845AC" w:rsidRPr="008766A1">
        <w:rPr>
          <w:rFonts w:ascii="Times New Roman" w:hAnsi="Times New Roman" w:cs="Times New Roman"/>
          <w:sz w:val="18"/>
          <w:szCs w:val="18"/>
          <w:lang w:val="ms-MY"/>
        </w:rPr>
        <w:t xml:space="preserve"> </w:t>
      </w:r>
      <w:r w:rsidR="00583E93" w:rsidRPr="008766A1">
        <w:rPr>
          <w:rFonts w:ascii="Times New Roman" w:hAnsi="Times New Roman" w:cs="Times New Roman"/>
          <w:sz w:val="18"/>
          <w:szCs w:val="18"/>
          <w:lang w:val="ms-MY"/>
        </w:rPr>
        <w:t>±</w:t>
      </w:r>
      <w:r w:rsidR="005845AC" w:rsidRPr="008766A1">
        <w:rPr>
          <w:rFonts w:ascii="Times New Roman" w:hAnsi="Times New Roman" w:cs="Times New Roman"/>
          <w:sz w:val="18"/>
          <w:szCs w:val="18"/>
          <w:lang w:val="ms-MY"/>
        </w:rPr>
        <w:t xml:space="preserve"> </w:t>
      </w:r>
      <w:r w:rsidR="00583E93" w:rsidRPr="008766A1">
        <w:rPr>
          <w:rFonts w:ascii="Times New Roman" w:hAnsi="Times New Roman" w:cs="Times New Roman"/>
          <w:sz w:val="18"/>
          <w:szCs w:val="18"/>
          <w:lang w:val="ms-MY"/>
        </w:rPr>
        <w:t xml:space="preserve">0.29 </w:t>
      </w:r>
      <w:r w:rsidRPr="008766A1">
        <w:rPr>
          <w:rFonts w:ascii="Times New Roman" w:hAnsi="Times New Roman" w:cs="Times New Roman"/>
          <w:sz w:val="18"/>
          <w:szCs w:val="18"/>
          <w:lang w:val="ms-MY"/>
        </w:rPr>
        <w:t>dan titik penolakan pada 25.67 ΔE*. Manakala pada suhu penyejuk (4</w:t>
      </w:r>
      <w:r w:rsidR="005845AC" w:rsidRPr="008766A1">
        <w:rPr>
          <w:rFonts w:ascii="Times New Roman" w:hAnsi="Times New Roman" w:cs="Times New Roman"/>
          <w:sz w:val="18"/>
          <w:szCs w:val="18"/>
          <w:lang w:val="ms-MY"/>
        </w:rPr>
        <w:t xml:space="preserve"> </w:t>
      </w:r>
      <w:r w:rsidRPr="008766A1">
        <w:rPr>
          <w:rFonts w:ascii="Times New Roman" w:hAnsi="Times New Roman" w:cs="Times New Roman"/>
          <w:sz w:val="18"/>
          <w:szCs w:val="18"/>
          <w:lang w:val="ms-MY"/>
        </w:rPr>
        <w:t>±</w:t>
      </w:r>
      <w:r w:rsidR="005845AC" w:rsidRPr="008766A1">
        <w:rPr>
          <w:rFonts w:ascii="Times New Roman" w:hAnsi="Times New Roman" w:cs="Times New Roman"/>
          <w:sz w:val="18"/>
          <w:szCs w:val="18"/>
          <w:lang w:val="ms-MY"/>
        </w:rPr>
        <w:t xml:space="preserve"> </w:t>
      </w:r>
      <w:r w:rsidRPr="008766A1">
        <w:rPr>
          <w:rFonts w:ascii="Times New Roman" w:hAnsi="Times New Roman" w:cs="Times New Roman"/>
          <w:sz w:val="18"/>
          <w:szCs w:val="18"/>
          <w:lang w:val="ms-MY"/>
        </w:rPr>
        <w:t>1</w:t>
      </w:r>
      <w:r w:rsidR="005845AC" w:rsidRPr="008766A1">
        <w:rPr>
          <w:rFonts w:ascii="Times New Roman" w:hAnsi="Times New Roman" w:cs="Times New Roman"/>
          <w:sz w:val="18"/>
          <w:szCs w:val="18"/>
          <w:lang w:val="ms-MY"/>
        </w:rPr>
        <w:t xml:space="preserve"> °</w:t>
      </w:r>
      <w:r w:rsidRPr="008766A1">
        <w:rPr>
          <w:rFonts w:ascii="Times New Roman" w:hAnsi="Times New Roman" w:cs="Times New Roman"/>
          <w:sz w:val="18"/>
          <w:szCs w:val="18"/>
          <w:lang w:val="ms-MY"/>
        </w:rPr>
        <w:t>C), kerosakan daging dapat dikesan pada hari ke 6, pada pH 6.71</w:t>
      </w:r>
      <w:r w:rsidR="005845AC" w:rsidRPr="008766A1">
        <w:rPr>
          <w:rFonts w:ascii="Times New Roman" w:hAnsi="Times New Roman" w:cs="Times New Roman"/>
          <w:sz w:val="18"/>
          <w:szCs w:val="18"/>
          <w:lang w:val="ms-MY"/>
        </w:rPr>
        <w:t xml:space="preserve"> </w:t>
      </w:r>
      <w:r w:rsidR="00583E93" w:rsidRPr="008766A1">
        <w:rPr>
          <w:rFonts w:ascii="Times New Roman" w:hAnsi="Times New Roman" w:cs="Times New Roman"/>
          <w:sz w:val="18"/>
          <w:szCs w:val="18"/>
          <w:lang w:val="ms-MY"/>
        </w:rPr>
        <w:t>±</w:t>
      </w:r>
      <w:r w:rsidR="005845AC" w:rsidRPr="008766A1">
        <w:rPr>
          <w:rFonts w:ascii="Times New Roman" w:hAnsi="Times New Roman" w:cs="Times New Roman"/>
          <w:sz w:val="18"/>
          <w:szCs w:val="18"/>
          <w:lang w:val="ms-MY"/>
        </w:rPr>
        <w:t xml:space="preserve"> </w:t>
      </w:r>
      <w:r w:rsidR="00583E93" w:rsidRPr="008766A1">
        <w:rPr>
          <w:rFonts w:ascii="Times New Roman" w:hAnsi="Times New Roman" w:cs="Times New Roman"/>
          <w:sz w:val="18"/>
          <w:szCs w:val="18"/>
          <w:lang w:val="ms-MY"/>
        </w:rPr>
        <w:t>0.05</w:t>
      </w:r>
      <w:r w:rsidRPr="008766A1">
        <w:rPr>
          <w:rFonts w:ascii="Times New Roman" w:hAnsi="Times New Roman" w:cs="Times New Roman"/>
          <w:sz w:val="18"/>
          <w:szCs w:val="18"/>
          <w:lang w:val="ms-MY"/>
        </w:rPr>
        <w:t xml:space="preserve"> dan pada titik penolakan 27.09 ΔE*. </w:t>
      </w:r>
      <w:r w:rsidR="009155DE" w:rsidRPr="008766A1">
        <w:rPr>
          <w:rFonts w:ascii="Times New Roman" w:hAnsi="Times New Roman" w:cs="Times New Roman"/>
          <w:sz w:val="18"/>
          <w:szCs w:val="18"/>
          <w:lang w:val="ms-MY"/>
        </w:rPr>
        <w:t>I</w:t>
      </w:r>
      <w:r w:rsidR="00243F97" w:rsidRPr="008766A1">
        <w:rPr>
          <w:rFonts w:ascii="Times New Roman" w:hAnsi="Times New Roman" w:cs="Times New Roman"/>
          <w:sz w:val="18"/>
          <w:szCs w:val="18"/>
          <w:lang w:val="ms-MY"/>
        </w:rPr>
        <w:t xml:space="preserve">ndikator visual yang diuji pada </w:t>
      </w:r>
      <w:r w:rsidRPr="008766A1">
        <w:rPr>
          <w:rFonts w:ascii="Times New Roman" w:hAnsi="Times New Roman" w:cs="Times New Roman"/>
          <w:sz w:val="18"/>
          <w:szCs w:val="18"/>
          <w:lang w:val="ms-MY"/>
        </w:rPr>
        <w:t xml:space="preserve">suhu </w:t>
      </w:r>
      <w:r w:rsidR="00243F97" w:rsidRPr="008766A1">
        <w:rPr>
          <w:rFonts w:ascii="Times New Roman" w:hAnsi="Times New Roman" w:cs="Times New Roman"/>
          <w:sz w:val="18"/>
          <w:szCs w:val="18"/>
          <w:lang w:val="ms-MY"/>
        </w:rPr>
        <w:t xml:space="preserve">bilik dan penyejuk </w:t>
      </w:r>
      <w:r w:rsidR="009155DE" w:rsidRPr="008766A1">
        <w:rPr>
          <w:rFonts w:ascii="Times New Roman" w:hAnsi="Times New Roman" w:cs="Times New Roman"/>
          <w:sz w:val="18"/>
          <w:szCs w:val="18"/>
          <w:lang w:val="ms-MY"/>
        </w:rPr>
        <w:t xml:space="preserve">telah </w:t>
      </w:r>
      <w:r w:rsidRPr="008766A1">
        <w:rPr>
          <w:rFonts w:ascii="Times New Roman" w:hAnsi="Times New Roman" w:cs="Times New Roman"/>
          <w:sz w:val="18"/>
          <w:szCs w:val="18"/>
          <w:lang w:val="ms-MY"/>
        </w:rPr>
        <w:t>menunjukkan tindak balas terhadap perubahan pH yang disebabkan oleh gas y</w:t>
      </w:r>
      <w:r w:rsidR="005845AC" w:rsidRPr="008766A1">
        <w:rPr>
          <w:rFonts w:ascii="Times New Roman" w:hAnsi="Times New Roman" w:cs="Times New Roman"/>
          <w:sz w:val="18"/>
          <w:szCs w:val="18"/>
          <w:lang w:val="ms-MY"/>
        </w:rPr>
        <w:t>an</w:t>
      </w:r>
      <w:r w:rsidRPr="008766A1">
        <w:rPr>
          <w:rFonts w:ascii="Times New Roman" w:hAnsi="Times New Roman" w:cs="Times New Roman"/>
          <w:sz w:val="18"/>
          <w:szCs w:val="18"/>
          <w:lang w:val="ms-MY"/>
        </w:rPr>
        <w:t>g terhasil dari</w:t>
      </w:r>
      <w:r w:rsidR="00BB39C5" w:rsidRPr="008766A1">
        <w:rPr>
          <w:rFonts w:ascii="Times New Roman" w:hAnsi="Times New Roman" w:cs="Times New Roman"/>
          <w:sz w:val="18"/>
          <w:szCs w:val="18"/>
          <w:lang w:val="ms-MY"/>
        </w:rPr>
        <w:t>pada</w:t>
      </w:r>
      <w:r w:rsidRPr="008766A1">
        <w:rPr>
          <w:rFonts w:ascii="Times New Roman" w:hAnsi="Times New Roman" w:cs="Times New Roman"/>
          <w:sz w:val="18"/>
          <w:szCs w:val="18"/>
          <w:lang w:val="ms-MY"/>
        </w:rPr>
        <w:t xml:space="preserve"> daging yang rosak</w:t>
      </w:r>
      <w:r w:rsidR="00FB0C8E" w:rsidRPr="008766A1">
        <w:rPr>
          <w:rFonts w:ascii="Times New Roman" w:hAnsi="Times New Roman" w:cs="Times New Roman"/>
          <w:sz w:val="18"/>
          <w:szCs w:val="18"/>
          <w:lang w:val="ms-MY"/>
        </w:rPr>
        <w:t xml:space="preserve">. </w:t>
      </w:r>
      <w:r w:rsidR="005F019A" w:rsidRPr="008766A1">
        <w:rPr>
          <w:rFonts w:ascii="Times New Roman" w:hAnsi="Times New Roman" w:cs="Times New Roman"/>
          <w:sz w:val="18"/>
          <w:szCs w:val="18"/>
          <w:lang w:val="ms-MY"/>
        </w:rPr>
        <w:t>W</w:t>
      </w:r>
      <w:r w:rsidRPr="008766A1">
        <w:rPr>
          <w:rFonts w:ascii="Times New Roman" w:hAnsi="Times New Roman" w:cs="Times New Roman"/>
          <w:sz w:val="18"/>
          <w:szCs w:val="18"/>
          <w:lang w:val="ms-MY"/>
        </w:rPr>
        <w:t>arna indi</w:t>
      </w:r>
      <w:r w:rsidR="00F72C0D" w:rsidRPr="008766A1">
        <w:rPr>
          <w:rFonts w:ascii="Times New Roman" w:hAnsi="Times New Roman" w:cs="Times New Roman"/>
          <w:sz w:val="18"/>
          <w:szCs w:val="18"/>
          <w:lang w:val="ms-MY"/>
        </w:rPr>
        <w:t>k</w:t>
      </w:r>
      <w:r w:rsidRPr="008766A1">
        <w:rPr>
          <w:rFonts w:ascii="Times New Roman" w:hAnsi="Times New Roman" w:cs="Times New Roman"/>
          <w:sz w:val="18"/>
          <w:szCs w:val="18"/>
          <w:lang w:val="ms-MY"/>
        </w:rPr>
        <w:t xml:space="preserve">ator </w:t>
      </w:r>
      <w:r w:rsidR="00F72C0D" w:rsidRPr="008766A1">
        <w:rPr>
          <w:rFonts w:ascii="Times New Roman" w:hAnsi="Times New Roman" w:cs="Times New Roman"/>
          <w:sz w:val="18"/>
          <w:szCs w:val="18"/>
          <w:lang w:val="ms-MY"/>
        </w:rPr>
        <w:t xml:space="preserve">visual </w:t>
      </w:r>
      <w:r w:rsidR="00461BF9" w:rsidRPr="008766A1">
        <w:rPr>
          <w:rFonts w:ascii="Times New Roman" w:hAnsi="Times New Roman" w:cs="Times New Roman"/>
          <w:sz w:val="18"/>
          <w:szCs w:val="18"/>
          <w:lang w:val="ms-MY"/>
        </w:rPr>
        <w:t xml:space="preserve">kemudiannya </w:t>
      </w:r>
      <w:r w:rsidR="00B0164D" w:rsidRPr="008766A1">
        <w:rPr>
          <w:rFonts w:ascii="Times New Roman" w:hAnsi="Times New Roman" w:cs="Times New Roman"/>
          <w:sz w:val="18"/>
          <w:szCs w:val="18"/>
          <w:lang w:val="ms-MY"/>
        </w:rPr>
        <w:t xml:space="preserve">telah </w:t>
      </w:r>
      <w:r w:rsidRPr="008766A1">
        <w:rPr>
          <w:rFonts w:ascii="Times New Roman" w:hAnsi="Times New Roman" w:cs="Times New Roman"/>
          <w:sz w:val="18"/>
          <w:szCs w:val="18"/>
          <w:lang w:val="ms-MY"/>
        </w:rPr>
        <w:t>bertukar dari</w:t>
      </w:r>
      <w:r w:rsidR="00BB39C5" w:rsidRPr="008766A1">
        <w:rPr>
          <w:rFonts w:ascii="Times New Roman" w:hAnsi="Times New Roman" w:cs="Times New Roman"/>
          <w:sz w:val="18"/>
          <w:szCs w:val="18"/>
          <w:lang w:val="ms-MY"/>
        </w:rPr>
        <w:t>pada</w:t>
      </w:r>
      <w:r w:rsidRPr="008766A1">
        <w:rPr>
          <w:rFonts w:ascii="Times New Roman" w:hAnsi="Times New Roman" w:cs="Times New Roman"/>
          <w:sz w:val="18"/>
          <w:szCs w:val="18"/>
          <w:lang w:val="ms-MY"/>
        </w:rPr>
        <w:t xml:space="preserve"> </w:t>
      </w:r>
      <w:r w:rsidR="00AD0FCE" w:rsidRPr="008766A1">
        <w:rPr>
          <w:rFonts w:ascii="Times New Roman" w:hAnsi="Times New Roman" w:cs="Times New Roman"/>
          <w:sz w:val="18"/>
          <w:szCs w:val="18"/>
          <w:lang w:val="ms-MY"/>
        </w:rPr>
        <w:t>biru gelap</w:t>
      </w:r>
      <w:r w:rsidRPr="008766A1">
        <w:rPr>
          <w:rFonts w:ascii="Times New Roman" w:hAnsi="Times New Roman" w:cs="Times New Roman"/>
          <w:sz w:val="18"/>
          <w:szCs w:val="18"/>
          <w:lang w:val="ms-MY"/>
        </w:rPr>
        <w:t xml:space="preserve"> ke hijau</w:t>
      </w:r>
      <w:r w:rsidR="005F019A" w:rsidRPr="008766A1">
        <w:rPr>
          <w:rFonts w:ascii="Times New Roman" w:hAnsi="Times New Roman" w:cs="Times New Roman"/>
          <w:sz w:val="18"/>
          <w:szCs w:val="18"/>
          <w:lang w:val="ms-MY"/>
        </w:rPr>
        <w:t xml:space="preserve"> dan </w:t>
      </w:r>
      <w:r w:rsidR="00947B96" w:rsidRPr="008766A1">
        <w:rPr>
          <w:rFonts w:ascii="Times New Roman" w:hAnsi="Times New Roman" w:cs="Times New Roman"/>
          <w:sz w:val="18"/>
          <w:szCs w:val="18"/>
          <w:lang w:val="ms-MY"/>
        </w:rPr>
        <w:t>ia</w:t>
      </w:r>
      <w:r w:rsidR="00461BF9" w:rsidRPr="008766A1">
        <w:rPr>
          <w:rFonts w:ascii="Times New Roman" w:hAnsi="Times New Roman" w:cs="Times New Roman"/>
          <w:sz w:val="18"/>
          <w:szCs w:val="18"/>
          <w:lang w:val="ms-MY"/>
        </w:rPr>
        <w:t xml:space="preserve"> </w:t>
      </w:r>
      <w:r w:rsidR="00B0164D" w:rsidRPr="008766A1">
        <w:rPr>
          <w:rFonts w:ascii="Times New Roman" w:hAnsi="Times New Roman" w:cs="Times New Roman"/>
          <w:sz w:val="18"/>
          <w:szCs w:val="18"/>
          <w:lang w:val="ms-MY"/>
        </w:rPr>
        <w:t xml:space="preserve">mudah dilihat dengan mata kasar. </w:t>
      </w:r>
      <w:r w:rsidR="00E509F7" w:rsidRPr="008766A1">
        <w:rPr>
          <w:rFonts w:ascii="Times New Roman" w:hAnsi="Times New Roman" w:cs="Times New Roman"/>
          <w:sz w:val="18"/>
          <w:szCs w:val="18"/>
          <w:lang w:val="ms-MY"/>
        </w:rPr>
        <w:t xml:space="preserve">Kajian ini menyediakan asas kepada pembangunan </w:t>
      </w:r>
      <w:r w:rsidR="00F72C0D" w:rsidRPr="008766A1">
        <w:rPr>
          <w:rFonts w:ascii="Times New Roman" w:hAnsi="Times New Roman" w:cs="Times New Roman"/>
          <w:sz w:val="18"/>
          <w:szCs w:val="18"/>
          <w:lang w:val="ms-MY"/>
        </w:rPr>
        <w:t>indikator visual</w:t>
      </w:r>
      <w:r w:rsidR="00E509F7" w:rsidRPr="008766A1">
        <w:rPr>
          <w:rFonts w:ascii="Times New Roman" w:hAnsi="Times New Roman" w:cs="Times New Roman"/>
          <w:sz w:val="18"/>
          <w:szCs w:val="18"/>
          <w:lang w:val="ms-MY"/>
        </w:rPr>
        <w:t xml:space="preserve"> bagi mengukur kesegaran </w:t>
      </w:r>
      <w:r w:rsidR="004B0399" w:rsidRPr="008766A1">
        <w:rPr>
          <w:rFonts w:ascii="Times New Roman" w:hAnsi="Times New Roman" w:cs="Times New Roman"/>
          <w:sz w:val="18"/>
          <w:szCs w:val="18"/>
          <w:lang w:val="ms-MY"/>
        </w:rPr>
        <w:t>daging</w:t>
      </w:r>
      <w:r w:rsidR="00E509F7" w:rsidRPr="008766A1">
        <w:rPr>
          <w:rFonts w:ascii="Times New Roman" w:hAnsi="Times New Roman" w:cs="Times New Roman"/>
          <w:sz w:val="18"/>
          <w:szCs w:val="18"/>
          <w:lang w:val="ms-MY"/>
        </w:rPr>
        <w:t xml:space="preserve"> secara terus dan boleh juga digunakan untuk kegunaan pembungkusan pintar.</w:t>
      </w:r>
    </w:p>
    <w:p w14:paraId="551701BA" w14:textId="77777777" w:rsidR="00035D1B" w:rsidRPr="008766A1" w:rsidRDefault="00035D1B" w:rsidP="00785CA6">
      <w:pPr>
        <w:outlineLvl w:val="0"/>
        <w:rPr>
          <w:rFonts w:ascii="Times New Roman" w:hAnsi="Times New Roman" w:cs="Times New Roman"/>
          <w:sz w:val="18"/>
          <w:szCs w:val="18"/>
          <w:lang w:val="ms-MY"/>
        </w:rPr>
      </w:pPr>
    </w:p>
    <w:p w14:paraId="65062FD5" w14:textId="249D2291" w:rsidR="00785CA6" w:rsidRPr="008766A1" w:rsidRDefault="00785CA6" w:rsidP="00785CA6">
      <w:pPr>
        <w:outlineLvl w:val="0"/>
        <w:rPr>
          <w:rFonts w:ascii="Times New Roman" w:hAnsi="Times New Roman" w:cs="Times New Roman"/>
          <w:bCs/>
          <w:kern w:val="0"/>
          <w:sz w:val="18"/>
          <w:szCs w:val="18"/>
          <w:lang w:val="ms-MY"/>
        </w:rPr>
      </w:pPr>
      <w:r w:rsidRPr="008766A1">
        <w:rPr>
          <w:rFonts w:ascii="Times New Roman" w:hAnsi="Times New Roman" w:cs="Times New Roman"/>
          <w:b/>
          <w:sz w:val="18"/>
          <w:szCs w:val="18"/>
          <w:lang w:val="ms-MY"/>
        </w:rPr>
        <w:t>Kata kunci:</w:t>
      </w:r>
      <w:r w:rsidRPr="008766A1">
        <w:rPr>
          <w:rFonts w:ascii="Times New Roman" w:hAnsi="Times New Roman" w:cs="Times New Roman"/>
          <w:bCs/>
          <w:sz w:val="18"/>
          <w:szCs w:val="18"/>
          <w:lang w:val="ms-MY"/>
        </w:rPr>
        <w:t xml:space="preserve"> </w:t>
      </w:r>
      <w:r w:rsidR="00AD0FCE" w:rsidRPr="008766A1">
        <w:rPr>
          <w:rFonts w:ascii="Times New Roman" w:hAnsi="Times New Roman" w:cs="Times New Roman"/>
          <w:bCs/>
          <w:sz w:val="18"/>
          <w:szCs w:val="18"/>
          <w:lang w:val="ms-MY"/>
        </w:rPr>
        <w:t xml:space="preserve">Kesegaran </w:t>
      </w:r>
      <w:r w:rsidR="004B0399" w:rsidRPr="008766A1">
        <w:rPr>
          <w:rFonts w:ascii="Times New Roman" w:hAnsi="Times New Roman" w:cs="Times New Roman"/>
          <w:bCs/>
          <w:sz w:val="18"/>
          <w:szCs w:val="18"/>
          <w:lang w:val="ms-MY"/>
        </w:rPr>
        <w:t>daging</w:t>
      </w:r>
      <w:r w:rsidR="00AD0FCE" w:rsidRPr="008766A1">
        <w:rPr>
          <w:rFonts w:ascii="Times New Roman" w:hAnsi="Times New Roman" w:cs="Times New Roman"/>
          <w:bCs/>
          <w:sz w:val="18"/>
          <w:szCs w:val="18"/>
          <w:lang w:val="ms-MY"/>
        </w:rPr>
        <w:t>, bunga telang,</w:t>
      </w:r>
      <w:r w:rsidR="00807ECC" w:rsidRPr="008766A1">
        <w:rPr>
          <w:rFonts w:ascii="Times New Roman" w:hAnsi="Times New Roman" w:cs="Times New Roman"/>
          <w:bCs/>
          <w:sz w:val="18"/>
          <w:szCs w:val="18"/>
          <w:lang w:val="ms-MY"/>
        </w:rPr>
        <w:t xml:space="preserve"> </w:t>
      </w:r>
      <w:r w:rsidR="00AD0FCE" w:rsidRPr="008766A1">
        <w:rPr>
          <w:rFonts w:ascii="Times New Roman" w:hAnsi="Times New Roman" w:cs="Times New Roman"/>
          <w:bCs/>
          <w:sz w:val="18"/>
          <w:szCs w:val="18"/>
          <w:lang w:val="ms-MY"/>
        </w:rPr>
        <w:t>v</w:t>
      </w:r>
      <w:r w:rsidR="00035D1B" w:rsidRPr="008766A1">
        <w:rPr>
          <w:rFonts w:ascii="Times New Roman" w:hAnsi="Times New Roman" w:cs="Times New Roman"/>
          <w:bCs/>
          <w:sz w:val="18"/>
          <w:szCs w:val="18"/>
          <w:lang w:val="ms-MY"/>
        </w:rPr>
        <w:t>isual indi</w:t>
      </w:r>
      <w:r w:rsidR="00AD0FCE" w:rsidRPr="008766A1">
        <w:rPr>
          <w:rFonts w:ascii="Times New Roman" w:hAnsi="Times New Roman" w:cs="Times New Roman"/>
          <w:bCs/>
          <w:sz w:val="18"/>
          <w:szCs w:val="18"/>
          <w:lang w:val="ms-MY"/>
        </w:rPr>
        <w:t>k</w:t>
      </w:r>
      <w:r w:rsidR="00035D1B" w:rsidRPr="008766A1">
        <w:rPr>
          <w:rFonts w:ascii="Times New Roman" w:hAnsi="Times New Roman" w:cs="Times New Roman"/>
          <w:bCs/>
          <w:sz w:val="18"/>
          <w:szCs w:val="18"/>
          <w:lang w:val="ms-MY"/>
        </w:rPr>
        <w:t>ator,</w:t>
      </w:r>
      <w:r w:rsidR="00AD0FCE" w:rsidRPr="008766A1">
        <w:rPr>
          <w:rFonts w:ascii="Times New Roman" w:hAnsi="Times New Roman" w:cs="Times New Roman"/>
          <w:bCs/>
          <w:sz w:val="18"/>
          <w:szCs w:val="18"/>
          <w:lang w:val="ms-MY"/>
        </w:rPr>
        <w:t xml:space="preserve"> </w:t>
      </w:r>
      <w:r w:rsidR="00035D1B" w:rsidRPr="008766A1">
        <w:rPr>
          <w:rFonts w:ascii="Times New Roman" w:hAnsi="Times New Roman" w:cs="Times New Roman"/>
          <w:bCs/>
          <w:sz w:val="18"/>
          <w:szCs w:val="18"/>
          <w:lang w:val="ms-MY"/>
        </w:rPr>
        <w:t>pembungkusan pintar</w:t>
      </w:r>
    </w:p>
    <w:p w14:paraId="5D25EB17" w14:textId="77777777" w:rsidR="003F3701" w:rsidRPr="008766A1" w:rsidRDefault="003F3701" w:rsidP="008766A1">
      <w:pPr>
        <w:outlineLvl w:val="0"/>
        <w:rPr>
          <w:rFonts w:ascii="Times New Roman" w:hAnsi="Times New Roman" w:cs="Times New Roman"/>
          <w:b/>
          <w:szCs w:val="20"/>
          <w:lang w:val="en-GB"/>
        </w:rPr>
      </w:pPr>
    </w:p>
    <w:p w14:paraId="12B8A700" w14:textId="77777777" w:rsidR="00785CA6" w:rsidRPr="008766A1" w:rsidRDefault="00785CA6" w:rsidP="00785CA6">
      <w:pPr>
        <w:jc w:val="center"/>
        <w:outlineLvl w:val="0"/>
        <w:rPr>
          <w:rFonts w:ascii="Times New Roman" w:hAnsi="Times New Roman" w:cs="Times New Roman"/>
          <w:b/>
          <w:lang w:val="en-GB"/>
        </w:rPr>
      </w:pPr>
      <w:r w:rsidRPr="008766A1">
        <w:rPr>
          <w:rFonts w:ascii="Times New Roman" w:hAnsi="Times New Roman" w:cs="Times New Roman"/>
          <w:b/>
          <w:lang w:val="en-GB"/>
        </w:rPr>
        <w:t>Introduction</w:t>
      </w:r>
    </w:p>
    <w:p w14:paraId="1C4E3F7A" w14:textId="48B4B582" w:rsidR="00035D1B" w:rsidRPr="008766A1" w:rsidRDefault="00A32B11" w:rsidP="00035D1B">
      <w:pPr>
        <w:outlineLvl w:val="0"/>
        <w:rPr>
          <w:rFonts w:ascii="Times New Roman" w:hAnsi="Times New Roman" w:cs="Times New Roman"/>
          <w:szCs w:val="20"/>
          <w:lang w:val="en-GB"/>
        </w:rPr>
      </w:pPr>
      <w:r w:rsidRPr="008766A1">
        <w:rPr>
          <w:rFonts w:ascii="Times New Roman" w:hAnsi="Times New Roman" w:cs="Times New Roman"/>
          <w:szCs w:val="20"/>
          <w:lang w:val="en-GB"/>
        </w:rPr>
        <w:t>At present</w:t>
      </w:r>
      <w:r w:rsidR="00035D1B" w:rsidRPr="008766A1">
        <w:rPr>
          <w:rFonts w:ascii="Times New Roman" w:hAnsi="Times New Roman" w:cs="Times New Roman"/>
          <w:szCs w:val="20"/>
          <w:lang w:val="en-GB"/>
        </w:rPr>
        <w:t xml:space="preserve">, the monitoring of superior quality and hygienic food products </w:t>
      </w:r>
      <w:r w:rsidRPr="008766A1">
        <w:rPr>
          <w:rFonts w:ascii="Times New Roman" w:hAnsi="Times New Roman" w:cs="Times New Roman"/>
          <w:szCs w:val="20"/>
          <w:lang w:val="en-GB"/>
        </w:rPr>
        <w:t xml:space="preserve">becomes </w:t>
      </w:r>
      <w:r w:rsidR="00035D1B" w:rsidRPr="008766A1">
        <w:rPr>
          <w:rFonts w:ascii="Times New Roman" w:hAnsi="Times New Roman" w:cs="Times New Roman"/>
          <w:szCs w:val="20"/>
          <w:lang w:val="en-GB"/>
        </w:rPr>
        <w:t>a great concern due to the increasing awareness of consumers. Vulnerable food</w:t>
      </w:r>
      <w:r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like seafood, chicken, fish, and meat are products that </w:t>
      </w:r>
      <w:r w:rsidRPr="008766A1">
        <w:rPr>
          <w:rFonts w:ascii="Times New Roman" w:hAnsi="Times New Roman" w:cs="Times New Roman"/>
          <w:szCs w:val="20"/>
          <w:lang w:val="en-GB"/>
        </w:rPr>
        <w:t xml:space="preserve">are </w:t>
      </w:r>
      <w:r w:rsidR="00035D1B" w:rsidRPr="008766A1">
        <w:rPr>
          <w:rFonts w:ascii="Times New Roman" w:hAnsi="Times New Roman" w:cs="Times New Roman"/>
          <w:szCs w:val="20"/>
          <w:lang w:val="en-GB"/>
        </w:rPr>
        <w:t>easily infected by microorganism</w:t>
      </w:r>
      <w:r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at ambient conditions</w:t>
      </w:r>
      <w:r w:rsidR="00581625"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 25</w:t>
      </w:r>
      <w:r w:rsidRPr="008766A1">
        <w:rPr>
          <w:rFonts w:ascii="Times New Roman" w:hAnsi="Times New Roman" w:cs="Times New Roman"/>
          <w:szCs w:val="20"/>
          <w:vertAlign w:val="superscript"/>
          <w:lang w:val="en-GB"/>
        </w:rPr>
        <w:t xml:space="preserve"> </w:t>
      </w:r>
      <w:r w:rsidRPr="008766A1">
        <w:rPr>
          <w:rFonts w:ascii="Times New Roman" w:hAnsi="Times New Roman" w:cs="Times New Roman"/>
          <w:szCs w:val="20"/>
          <w:lang w:val="en-GB"/>
        </w:rPr>
        <w:t>°C</w:t>
      </w:r>
      <w:r w:rsidR="00581625" w:rsidRPr="008766A1">
        <w:rPr>
          <w:rFonts w:ascii="Times New Roman" w:hAnsi="Times New Roman" w:cs="Times New Roman"/>
          <w:szCs w:val="20"/>
          <w:lang w:val="en-GB"/>
        </w:rPr>
        <w:t>)</w:t>
      </w:r>
      <w:r w:rsidR="00035D1B" w:rsidRPr="008766A1">
        <w:rPr>
          <w:rFonts w:ascii="Times New Roman" w:hAnsi="Times New Roman" w:cs="Times New Roman"/>
          <w:szCs w:val="20"/>
          <w:lang w:val="en-GB"/>
        </w:rPr>
        <w:t xml:space="preserve">. Poultry meat is a highly perishable food and usually deteriorates within </w:t>
      </w:r>
      <w:r w:rsidR="00AD34F7" w:rsidRPr="008766A1">
        <w:rPr>
          <w:rFonts w:ascii="Times New Roman" w:hAnsi="Times New Roman" w:cs="Times New Roman"/>
          <w:szCs w:val="20"/>
          <w:lang w:val="en-GB"/>
        </w:rPr>
        <w:t xml:space="preserve">one </w:t>
      </w:r>
      <w:r w:rsidR="00035D1B" w:rsidRPr="008766A1">
        <w:rPr>
          <w:rFonts w:ascii="Times New Roman" w:hAnsi="Times New Roman" w:cs="Times New Roman"/>
          <w:szCs w:val="20"/>
          <w:lang w:val="en-GB"/>
        </w:rPr>
        <w:t xml:space="preserve">week of slaughter, regardless of the chilled storage system </w:t>
      </w:r>
      <w:r w:rsidR="00CB37C0" w:rsidRPr="008766A1">
        <w:rPr>
          <w:rFonts w:ascii="Times New Roman" w:hAnsi="Times New Roman" w:cs="Times New Roman"/>
          <w:szCs w:val="20"/>
          <w:lang w:val="en-GB"/>
        </w:rPr>
        <w:t>[1]</w:t>
      </w:r>
      <w:r w:rsidR="00035D1B" w:rsidRPr="008766A1">
        <w:rPr>
          <w:rFonts w:ascii="Times New Roman" w:hAnsi="Times New Roman" w:cs="Times New Roman"/>
          <w:szCs w:val="20"/>
          <w:lang w:val="en-GB"/>
        </w:rPr>
        <w:t xml:space="preserve">. </w:t>
      </w:r>
    </w:p>
    <w:p w14:paraId="00E5FBDF" w14:textId="77777777" w:rsidR="00035D1B" w:rsidRPr="008766A1" w:rsidRDefault="00035D1B" w:rsidP="00035D1B">
      <w:pPr>
        <w:outlineLvl w:val="0"/>
        <w:rPr>
          <w:rFonts w:ascii="Times New Roman" w:hAnsi="Times New Roman" w:cs="Times New Roman"/>
          <w:szCs w:val="20"/>
          <w:lang w:val="en-GB"/>
        </w:rPr>
      </w:pPr>
    </w:p>
    <w:p w14:paraId="11FC579B" w14:textId="09A0A2EC" w:rsidR="00035D1B" w:rsidRPr="008766A1" w:rsidRDefault="00035D1B" w:rsidP="00035D1B">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Commonly, the meat quality is checked through sensory evaluation and chemical experiments </w:t>
      </w:r>
      <w:r w:rsidR="00AD34F7" w:rsidRPr="008766A1">
        <w:rPr>
          <w:rFonts w:ascii="Times New Roman" w:hAnsi="Times New Roman" w:cs="Times New Roman"/>
          <w:szCs w:val="20"/>
          <w:lang w:val="en-GB"/>
        </w:rPr>
        <w:t xml:space="preserve">that </w:t>
      </w:r>
      <w:r w:rsidRPr="008766A1">
        <w:rPr>
          <w:rFonts w:ascii="Times New Roman" w:hAnsi="Times New Roman" w:cs="Times New Roman"/>
          <w:szCs w:val="20"/>
          <w:lang w:val="en-GB"/>
        </w:rPr>
        <w:t xml:space="preserve">involved </w:t>
      </w:r>
      <w:r w:rsidR="00AD34F7"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evaluation </w:t>
      </w:r>
      <w:r w:rsidR="00AD34F7" w:rsidRPr="008766A1">
        <w:rPr>
          <w:rFonts w:ascii="Times New Roman" w:hAnsi="Times New Roman" w:cs="Times New Roman"/>
          <w:szCs w:val="20"/>
          <w:lang w:val="en-GB"/>
        </w:rPr>
        <w:t xml:space="preserve">of </w:t>
      </w:r>
      <w:r w:rsidRPr="008766A1">
        <w:rPr>
          <w:rFonts w:ascii="Times New Roman" w:hAnsi="Times New Roman" w:cs="Times New Roman"/>
          <w:szCs w:val="20"/>
          <w:lang w:val="en-GB"/>
        </w:rPr>
        <w:t xml:space="preserve">microbial growth. </w:t>
      </w:r>
      <w:r w:rsidR="00AD34F7"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ensory evaluation </w:t>
      </w:r>
      <w:r w:rsidR="00AD34F7" w:rsidRPr="008766A1">
        <w:rPr>
          <w:rFonts w:ascii="Times New Roman" w:hAnsi="Times New Roman" w:cs="Times New Roman"/>
          <w:szCs w:val="20"/>
          <w:lang w:val="en-GB"/>
        </w:rPr>
        <w:t xml:space="preserve">is </w:t>
      </w:r>
      <w:r w:rsidRPr="008766A1">
        <w:rPr>
          <w:rFonts w:ascii="Times New Roman" w:hAnsi="Times New Roman" w:cs="Times New Roman"/>
          <w:szCs w:val="20"/>
          <w:lang w:val="en-GB"/>
        </w:rPr>
        <w:t xml:space="preserve">usually based on flavour, stickiness, elasticity, and colour </w:t>
      </w:r>
      <w:r w:rsidRPr="008766A1">
        <w:rPr>
          <w:rFonts w:ascii="Times New Roman" w:hAnsi="Times New Roman" w:cs="Times New Roman"/>
          <w:szCs w:val="20"/>
          <w:lang w:val="en-GB"/>
        </w:rPr>
        <w:lastRenderedPageBreak/>
        <w:t xml:space="preserve">of its texture. This so-called traditional method is sometimes rejected due to human errors that may come from the expert panels </w:t>
      </w:r>
      <w:r w:rsidR="00CB37C0" w:rsidRPr="008766A1">
        <w:rPr>
          <w:rFonts w:ascii="Times New Roman" w:hAnsi="Times New Roman" w:cs="Times New Roman"/>
          <w:szCs w:val="20"/>
          <w:lang w:val="en-GB"/>
        </w:rPr>
        <w:t>[2]</w:t>
      </w:r>
      <w:r w:rsidRPr="008766A1">
        <w:rPr>
          <w:rFonts w:ascii="Times New Roman" w:hAnsi="Times New Roman" w:cs="Times New Roman"/>
          <w:szCs w:val="20"/>
          <w:lang w:val="en-GB"/>
        </w:rPr>
        <w:t xml:space="preserve">. </w:t>
      </w:r>
      <w:r w:rsidR="00AD34F7" w:rsidRPr="008766A1">
        <w:rPr>
          <w:rFonts w:ascii="Times New Roman" w:hAnsi="Times New Roman" w:cs="Times New Roman"/>
          <w:szCs w:val="20"/>
          <w:lang w:val="en-GB"/>
        </w:rPr>
        <w:t>Furthermore</w:t>
      </w:r>
      <w:r w:rsidRPr="008766A1">
        <w:rPr>
          <w:rFonts w:ascii="Times New Roman" w:hAnsi="Times New Roman" w:cs="Times New Roman"/>
          <w:szCs w:val="20"/>
          <w:lang w:val="en-GB"/>
        </w:rPr>
        <w:t xml:space="preserve">, this method is inefficient and </w:t>
      </w:r>
      <w:r w:rsidR="00AD34F7" w:rsidRPr="008766A1">
        <w:rPr>
          <w:rFonts w:ascii="Times New Roman" w:hAnsi="Times New Roman" w:cs="Times New Roman"/>
          <w:szCs w:val="20"/>
          <w:lang w:val="en-GB"/>
        </w:rPr>
        <w:t xml:space="preserve">has </w:t>
      </w:r>
      <w:r w:rsidRPr="008766A1">
        <w:rPr>
          <w:rFonts w:ascii="Times New Roman" w:hAnsi="Times New Roman" w:cs="Times New Roman"/>
          <w:szCs w:val="20"/>
          <w:lang w:val="en-GB"/>
        </w:rPr>
        <w:t xml:space="preserve">low precision. Moreover, </w:t>
      </w:r>
      <w:r w:rsidR="00AD34F7"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microbiological test </w:t>
      </w:r>
      <w:r w:rsidR="00BB39C5" w:rsidRPr="008766A1">
        <w:rPr>
          <w:rFonts w:ascii="Times New Roman" w:hAnsi="Times New Roman" w:cs="Times New Roman"/>
          <w:szCs w:val="20"/>
          <w:lang w:val="en-GB"/>
        </w:rPr>
        <w:t>including</w:t>
      </w:r>
      <w:r w:rsidRPr="008766A1">
        <w:rPr>
          <w:rFonts w:ascii="Times New Roman" w:hAnsi="Times New Roman" w:cs="Times New Roman"/>
          <w:szCs w:val="20"/>
          <w:lang w:val="en-GB"/>
        </w:rPr>
        <w:t xml:space="preserve"> bacterial counts is very time consuming and very far from real-time monitoring. </w:t>
      </w:r>
      <w:r w:rsidR="00AD34F7" w:rsidRPr="008766A1">
        <w:rPr>
          <w:rFonts w:ascii="Times New Roman" w:hAnsi="Times New Roman" w:cs="Times New Roman"/>
          <w:szCs w:val="20"/>
          <w:lang w:val="en-GB"/>
        </w:rPr>
        <w:t>These characteristics</w:t>
      </w:r>
      <w:r w:rsidRPr="008766A1">
        <w:rPr>
          <w:rFonts w:ascii="Times New Roman" w:hAnsi="Times New Roman" w:cs="Times New Roman"/>
          <w:szCs w:val="20"/>
          <w:lang w:val="en-GB"/>
        </w:rPr>
        <w:t xml:space="preserve"> contradict with consumers</w:t>
      </w:r>
      <w:r w:rsidR="00AD34F7"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interest </w:t>
      </w:r>
      <w:r w:rsidR="00AD34F7" w:rsidRPr="008766A1">
        <w:rPr>
          <w:rFonts w:ascii="Times New Roman" w:hAnsi="Times New Roman" w:cs="Times New Roman"/>
          <w:szCs w:val="20"/>
          <w:lang w:val="en-GB"/>
        </w:rPr>
        <w:t>that</w:t>
      </w:r>
      <w:r w:rsidRPr="008766A1">
        <w:rPr>
          <w:rFonts w:ascii="Times New Roman" w:hAnsi="Times New Roman" w:cs="Times New Roman"/>
          <w:szCs w:val="20"/>
          <w:lang w:val="en-GB"/>
        </w:rPr>
        <w:t xml:space="preserve"> </w:t>
      </w:r>
      <w:r w:rsidR="00AD34F7" w:rsidRPr="008766A1">
        <w:rPr>
          <w:rFonts w:ascii="Times New Roman" w:hAnsi="Times New Roman" w:cs="Times New Roman"/>
          <w:szCs w:val="20"/>
          <w:lang w:val="en-GB"/>
        </w:rPr>
        <w:t xml:space="preserve">would like </w:t>
      </w:r>
      <w:r w:rsidRPr="008766A1">
        <w:rPr>
          <w:rFonts w:ascii="Times New Roman" w:hAnsi="Times New Roman" w:cs="Times New Roman"/>
          <w:szCs w:val="20"/>
          <w:lang w:val="en-GB"/>
        </w:rPr>
        <w:t xml:space="preserve">to know the quality of food products. Therefore, </w:t>
      </w:r>
      <w:r w:rsidR="00AD34F7" w:rsidRPr="008766A1">
        <w:rPr>
          <w:rFonts w:ascii="Times New Roman" w:hAnsi="Times New Roman" w:cs="Times New Roman"/>
          <w:szCs w:val="20"/>
          <w:lang w:val="en-GB"/>
        </w:rPr>
        <w:t xml:space="preserve">in order </w:t>
      </w:r>
      <w:r w:rsidRPr="008766A1">
        <w:rPr>
          <w:rFonts w:ascii="Times New Roman" w:hAnsi="Times New Roman" w:cs="Times New Roman"/>
          <w:szCs w:val="20"/>
          <w:lang w:val="en-GB"/>
        </w:rPr>
        <w:t xml:space="preserve">to satisfy consumers and </w:t>
      </w:r>
      <w:r w:rsidR="00AD34F7" w:rsidRPr="008766A1">
        <w:rPr>
          <w:rFonts w:ascii="Times New Roman" w:hAnsi="Times New Roman" w:cs="Times New Roman"/>
          <w:szCs w:val="20"/>
          <w:lang w:val="en-GB"/>
        </w:rPr>
        <w:t>assist</w:t>
      </w:r>
      <w:r w:rsidRPr="008766A1">
        <w:rPr>
          <w:rFonts w:ascii="Times New Roman" w:hAnsi="Times New Roman" w:cs="Times New Roman"/>
          <w:szCs w:val="20"/>
          <w:lang w:val="en-GB"/>
        </w:rPr>
        <w:t xml:space="preserve"> food manufacturers, a real-time quality control and safety system should be introduced </w:t>
      </w:r>
      <w:r w:rsidR="00AD34F7" w:rsidRPr="008766A1">
        <w:rPr>
          <w:rFonts w:ascii="Times New Roman" w:hAnsi="Times New Roman" w:cs="Times New Roman"/>
          <w:szCs w:val="20"/>
          <w:lang w:val="en-GB"/>
        </w:rPr>
        <w:t xml:space="preserve">for </w:t>
      </w:r>
      <w:r w:rsidRPr="008766A1">
        <w:rPr>
          <w:rFonts w:ascii="Times New Roman" w:hAnsi="Times New Roman" w:cs="Times New Roman"/>
          <w:szCs w:val="20"/>
          <w:lang w:val="en-GB"/>
        </w:rPr>
        <w:t>food products.</w:t>
      </w:r>
    </w:p>
    <w:p w14:paraId="18B994A0" w14:textId="77777777" w:rsidR="00035D1B" w:rsidRPr="008766A1" w:rsidRDefault="00035D1B" w:rsidP="00035D1B">
      <w:pPr>
        <w:outlineLvl w:val="0"/>
        <w:rPr>
          <w:rFonts w:ascii="Times New Roman" w:hAnsi="Times New Roman" w:cs="Times New Roman"/>
          <w:szCs w:val="20"/>
          <w:lang w:val="en-GB"/>
        </w:rPr>
      </w:pPr>
    </w:p>
    <w:p w14:paraId="22878FC3" w14:textId="37331EAB" w:rsidR="00035D1B" w:rsidRPr="008766A1" w:rsidRDefault="00035D1B" w:rsidP="00035D1B">
      <w:pPr>
        <w:outlineLvl w:val="0"/>
        <w:rPr>
          <w:rFonts w:ascii="Times New Roman" w:hAnsi="Times New Roman" w:cs="Times New Roman"/>
          <w:szCs w:val="20"/>
          <w:lang w:val="en-GB"/>
        </w:rPr>
      </w:pPr>
      <w:r w:rsidRPr="008766A1">
        <w:rPr>
          <w:rFonts w:ascii="Times New Roman" w:hAnsi="Times New Roman" w:cs="Times New Roman"/>
          <w:szCs w:val="20"/>
          <w:lang w:val="en-GB"/>
        </w:rPr>
        <w:t>Meat, specifically beef</w:t>
      </w:r>
      <w:r w:rsidR="00AD34F7"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is considered fresh at pH 5.8 to 6.2. At pH above 6.5, the beef is considered spoiled, </w:t>
      </w:r>
      <w:r w:rsidR="00AD34F7" w:rsidRPr="008766A1">
        <w:rPr>
          <w:rFonts w:ascii="Times New Roman" w:hAnsi="Times New Roman" w:cs="Times New Roman"/>
          <w:szCs w:val="20"/>
          <w:lang w:val="en-GB"/>
        </w:rPr>
        <w:t>and it is a</w:t>
      </w:r>
      <w:r w:rsidRPr="008766A1">
        <w:rPr>
          <w:rFonts w:ascii="Times New Roman" w:hAnsi="Times New Roman" w:cs="Times New Roman"/>
          <w:szCs w:val="20"/>
          <w:lang w:val="en-GB"/>
        </w:rPr>
        <w:t xml:space="preserve"> favourable growth condition </w:t>
      </w:r>
      <w:r w:rsidR="00AD34F7" w:rsidRPr="008766A1">
        <w:rPr>
          <w:rFonts w:ascii="Times New Roman" w:hAnsi="Times New Roman" w:cs="Times New Roman"/>
          <w:szCs w:val="20"/>
          <w:lang w:val="en-GB"/>
        </w:rPr>
        <w:t>for</w:t>
      </w:r>
      <w:r w:rsidRPr="008766A1">
        <w:rPr>
          <w:rFonts w:ascii="Times New Roman" w:hAnsi="Times New Roman" w:cs="Times New Roman"/>
          <w:szCs w:val="20"/>
          <w:lang w:val="en-GB"/>
        </w:rPr>
        <w:t xml:space="preserve"> microorganism</w:t>
      </w:r>
      <w:r w:rsidR="00AD34F7"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to decompose the beef </w:t>
      </w:r>
      <w:r w:rsidR="00CB37C0" w:rsidRPr="008766A1">
        <w:rPr>
          <w:rFonts w:ascii="Times New Roman" w:hAnsi="Times New Roman" w:cs="Times New Roman"/>
          <w:szCs w:val="20"/>
          <w:lang w:val="en-GB"/>
        </w:rPr>
        <w:t>[3,</w:t>
      </w:r>
      <w:r w:rsidR="007901CD" w:rsidRPr="008766A1">
        <w:rPr>
          <w:rFonts w:ascii="Times New Roman" w:hAnsi="Times New Roman" w:cs="Times New Roman"/>
          <w:szCs w:val="20"/>
          <w:lang w:val="en-GB"/>
        </w:rPr>
        <w:t xml:space="preserve"> </w:t>
      </w:r>
      <w:r w:rsidR="00CB37C0" w:rsidRPr="008766A1">
        <w:rPr>
          <w:rFonts w:ascii="Times New Roman" w:hAnsi="Times New Roman" w:cs="Times New Roman"/>
          <w:szCs w:val="20"/>
          <w:lang w:val="en-GB"/>
        </w:rPr>
        <w:t xml:space="preserve">4]. </w:t>
      </w:r>
      <w:r w:rsidRPr="008766A1">
        <w:rPr>
          <w:rFonts w:ascii="Times New Roman" w:hAnsi="Times New Roman" w:cs="Times New Roman"/>
          <w:szCs w:val="20"/>
          <w:lang w:val="en-GB"/>
        </w:rPr>
        <w:t xml:space="preserve">As the pH of meat </w:t>
      </w:r>
      <w:r w:rsidR="00AD34F7" w:rsidRPr="008766A1">
        <w:rPr>
          <w:rFonts w:ascii="Times New Roman" w:hAnsi="Times New Roman" w:cs="Times New Roman"/>
          <w:szCs w:val="20"/>
          <w:lang w:val="en-GB"/>
        </w:rPr>
        <w:t>increases</w:t>
      </w:r>
      <w:r w:rsidRPr="008766A1">
        <w:rPr>
          <w:rFonts w:ascii="Times New Roman" w:hAnsi="Times New Roman" w:cs="Times New Roman"/>
          <w:szCs w:val="20"/>
          <w:lang w:val="en-GB"/>
        </w:rPr>
        <w:t xml:space="preserve">, the pH of volatile compounds </w:t>
      </w:r>
      <w:r w:rsidR="00AD34F7" w:rsidRPr="008766A1">
        <w:rPr>
          <w:rFonts w:ascii="Times New Roman" w:hAnsi="Times New Roman" w:cs="Times New Roman"/>
          <w:szCs w:val="20"/>
          <w:lang w:val="en-GB"/>
        </w:rPr>
        <w:t xml:space="preserve">gradually </w:t>
      </w:r>
      <w:r w:rsidRPr="008766A1">
        <w:rPr>
          <w:rFonts w:ascii="Times New Roman" w:hAnsi="Times New Roman" w:cs="Times New Roman"/>
          <w:szCs w:val="20"/>
          <w:lang w:val="en-GB"/>
        </w:rPr>
        <w:t>increase</w:t>
      </w:r>
      <w:r w:rsidR="00AD34F7" w:rsidRPr="008766A1">
        <w:rPr>
          <w:rFonts w:ascii="Times New Roman" w:hAnsi="Times New Roman" w:cs="Times New Roman"/>
          <w:szCs w:val="20"/>
          <w:lang w:val="en-GB"/>
        </w:rPr>
        <w:t>s</w:t>
      </w:r>
      <w:r w:rsidR="00CB37C0" w:rsidRPr="008766A1">
        <w:rPr>
          <w:rFonts w:ascii="Times New Roman" w:hAnsi="Times New Roman" w:cs="Times New Roman"/>
          <w:szCs w:val="20"/>
          <w:lang w:val="en-GB"/>
        </w:rPr>
        <w:t xml:space="preserve"> [5]</w:t>
      </w:r>
      <w:r w:rsidRPr="008766A1">
        <w:rPr>
          <w:rFonts w:ascii="Times New Roman" w:hAnsi="Times New Roman" w:cs="Times New Roman"/>
          <w:szCs w:val="20"/>
          <w:lang w:val="en-GB"/>
        </w:rPr>
        <w:t xml:space="preserve">. During </w:t>
      </w:r>
      <w:r w:rsidR="00AD34F7"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decomposition of meat by microorganism</w:t>
      </w:r>
      <w:r w:rsidR="00AD34F7" w:rsidRPr="008766A1">
        <w:rPr>
          <w:rFonts w:ascii="Times New Roman" w:hAnsi="Times New Roman" w:cs="Times New Roman"/>
          <w:szCs w:val="20"/>
          <w:lang w:val="en-GB"/>
        </w:rPr>
        <w:t>s</w:t>
      </w:r>
      <w:r w:rsidRPr="008766A1">
        <w:rPr>
          <w:rFonts w:ascii="Times New Roman" w:hAnsi="Times New Roman" w:cs="Times New Roman"/>
          <w:szCs w:val="20"/>
          <w:lang w:val="en-GB"/>
        </w:rPr>
        <w:t>, meat usually releases volatile compound</w:t>
      </w:r>
      <w:r w:rsidR="00AD34F7"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such as methylamine, dimethylamine, trimethylamine, fatty acids, ketones, alcohols, hydrogen </w:t>
      </w:r>
      <w:r w:rsidR="008766A1" w:rsidRPr="008766A1">
        <w:rPr>
          <w:rFonts w:ascii="Times New Roman" w:hAnsi="Times New Roman" w:cs="Times New Roman"/>
          <w:szCs w:val="20"/>
          <w:lang w:val="en-GB"/>
        </w:rPr>
        <w:t>sulphide</w:t>
      </w:r>
      <w:r w:rsidRPr="008766A1">
        <w:rPr>
          <w:rFonts w:ascii="Times New Roman" w:hAnsi="Times New Roman" w:cs="Times New Roman"/>
          <w:szCs w:val="20"/>
          <w:lang w:val="en-GB"/>
        </w:rPr>
        <w:t>, methyl</w:t>
      </w:r>
      <w:r w:rsidR="00AD34F7"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sulphide</w:t>
      </w:r>
      <w:r w:rsidR="00AD34F7"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and dimethyl</w:t>
      </w:r>
      <w:r w:rsidR="00AD34F7"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sulphide to the air</w:t>
      </w:r>
      <w:r w:rsidR="00CB37C0" w:rsidRPr="008766A1">
        <w:rPr>
          <w:rFonts w:ascii="Times New Roman" w:hAnsi="Times New Roman" w:cs="Times New Roman"/>
          <w:szCs w:val="20"/>
          <w:lang w:val="en-GB"/>
        </w:rPr>
        <w:t xml:space="preserve"> [6].</w:t>
      </w:r>
      <w:r w:rsidRPr="008766A1">
        <w:rPr>
          <w:rFonts w:ascii="Times New Roman" w:hAnsi="Times New Roman" w:cs="Times New Roman"/>
          <w:szCs w:val="20"/>
          <w:lang w:val="en-GB"/>
        </w:rPr>
        <w:t xml:space="preserve"> </w:t>
      </w:r>
    </w:p>
    <w:p w14:paraId="45A2EE90" w14:textId="77777777" w:rsidR="00035D1B" w:rsidRPr="008766A1" w:rsidRDefault="00035D1B" w:rsidP="00035D1B">
      <w:pPr>
        <w:outlineLvl w:val="0"/>
        <w:rPr>
          <w:rFonts w:ascii="Times New Roman" w:hAnsi="Times New Roman" w:cs="Times New Roman"/>
          <w:szCs w:val="20"/>
          <w:lang w:val="en-GB"/>
        </w:rPr>
      </w:pPr>
    </w:p>
    <w:p w14:paraId="16A6EDC8" w14:textId="11A42DFA" w:rsidR="00035D1B" w:rsidRPr="008766A1" w:rsidRDefault="00035D1B" w:rsidP="00035D1B">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The pH of meat is </w:t>
      </w:r>
      <w:r w:rsidR="00581625" w:rsidRPr="008766A1">
        <w:rPr>
          <w:rFonts w:ascii="Times New Roman" w:hAnsi="Times New Roman" w:cs="Times New Roman"/>
          <w:szCs w:val="20"/>
          <w:lang w:val="en-GB"/>
        </w:rPr>
        <w:t xml:space="preserve">measured </w:t>
      </w:r>
      <w:r w:rsidRPr="008766A1">
        <w:rPr>
          <w:rFonts w:ascii="Times New Roman" w:hAnsi="Times New Roman" w:cs="Times New Roman"/>
          <w:szCs w:val="20"/>
          <w:lang w:val="en-GB"/>
        </w:rPr>
        <w:t xml:space="preserve">at </w:t>
      </w:r>
      <w:r w:rsidR="00581625" w:rsidRPr="008766A1">
        <w:rPr>
          <w:rFonts w:ascii="Times New Roman" w:hAnsi="Times New Roman" w:cs="Times New Roman"/>
          <w:szCs w:val="20"/>
          <w:lang w:val="en-GB"/>
        </w:rPr>
        <w:t xml:space="preserve">pH </w:t>
      </w:r>
      <w:r w:rsidRPr="008766A1">
        <w:rPr>
          <w:rFonts w:ascii="Times New Roman" w:hAnsi="Times New Roman" w:cs="Times New Roman"/>
          <w:szCs w:val="20"/>
          <w:lang w:val="en-GB"/>
        </w:rPr>
        <w:t>7.1 and after being slaughtered, the pH becomes acidic (pH 5.4</w:t>
      </w:r>
      <w:r w:rsidR="008766A1">
        <w:rPr>
          <w:rFonts w:ascii="Times New Roman" w:hAnsi="Times New Roman" w:cs="Times New Roman"/>
          <w:szCs w:val="20"/>
          <w:lang w:val="en-GB"/>
        </w:rPr>
        <w:t>-</w:t>
      </w:r>
      <w:r w:rsidRPr="008766A1">
        <w:rPr>
          <w:rFonts w:ascii="Times New Roman" w:hAnsi="Times New Roman" w:cs="Times New Roman"/>
          <w:szCs w:val="20"/>
          <w:lang w:val="en-GB"/>
        </w:rPr>
        <w:t>5.7) within 18</w:t>
      </w:r>
      <w:r w:rsidR="008766A1">
        <w:rPr>
          <w:rFonts w:ascii="Times New Roman" w:hAnsi="Times New Roman" w:cs="Times New Roman"/>
          <w:szCs w:val="20"/>
          <w:lang w:val="en-GB"/>
        </w:rPr>
        <w:t>-</w:t>
      </w:r>
      <w:r w:rsidRPr="008766A1">
        <w:rPr>
          <w:rFonts w:ascii="Times New Roman" w:hAnsi="Times New Roman" w:cs="Times New Roman"/>
          <w:szCs w:val="20"/>
          <w:lang w:val="en-GB"/>
        </w:rPr>
        <w:t>24 h</w:t>
      </w:r>
      <w:r w:rsidR="008766A1">
        <w:rPr>
          <w:rFonts w:ascii="Times New Roman" w:hAnsi="Times New Roman" w:cs="Times New Roman"/>
          <w:szCs w:val="20"/>
          <w:lang w:val="en-GB"/>
        </w:rPr>
        <w:t>ours</w:t>
      </w:r>
      <w:r w:rsidRPr="008766A1">
        <w:rPr>
          <w:rFonts w:ascii="Times New Roman" w:hAnsi="Times New Roman" w:cs="Times New Roman"/>
          <w:szCs w:val="20"/>
          <w:lang w:val="en-GB"/>
        </w:rPr>
        <w:t xml:space="preserve"> due to the conversion of glycogen to lactic acid (Figure 1). After reaching the lowest point of acidic pH, the pH </w:t>
      </w:r>
      <w:r w:rsidR="00581625" w:rsidRPr="008766A1">
        <w:rPr>
          <w:rFonts w:ascii="Times New Roman" w:hAnsi="Times New Roman" w:cs="Times New Roman"/>
          <w:szCs w:val="20"/>
          <w:lang w:val="en-GB"/>
        </w:rPr>
        <w:t xml:space="preserve">value </w:t>
      </w:r>
      <w:r w:rsidRPr="008766A1">
        <w:rPr>
          <w:rFonts w:ascii="Times New Roman" w:hAnsi="Times New Roman" w:cs="Times New Roman"/>
          <w:szCs w:val="20"/>
          <w:lang w:val="en-GB"/>
        </w:rPr>
        <w:t xml:space="preserve">will gradually increase to a neutral pH and known as the pH of fresh meat </w:t>
      </w:r>
      <w:r w:rsidR="00CB37C0" w:rsidRPr="008766A1">
        <w:rPr>
          <w:rFonts w:ascii="Times New Roman" w:hAnsi="Times New Roman" w:cs="Times New Roman"/>
          <w:szCs w:val="20"/>
          <w:lang w:val="en-GB"/>
        </w:rPr>
        <w:t>[5]</w:t>
      </w:r>
      <w:r w:rsidRPr="008766A1">
        <w:rPr>
          <w:rFonts w:ascii="Times New Roman" w:hAnsi="Times New Roman" w:cs="Times New Roman"/>
          <w:szCs w:val="20"/>
          <w:lang w:val="en-GB"/>
        </w:rPr>
        <w:t xml:space="preserve">. During the aging period of beef, muscle proteins are partially </w:t>
      </w:r>
      <w:r w:rsidR="004A6247" w:rsidRPr="008766A1">
        <w:rPr>
          <w:rFonts w:ascii="Times New Roman" w:hAnsi="Times New Roman" w:cs="Times New Roman"/>
          <w:szCs w:val="20"/>
          <w:lang w:val="en-GB"/>
        </w:rPr>
        <w:t xml:space="preserve">hydrolysed </w:t>
      </w:r>
      <w:r w:rsidRPr="008766A1">
        <w:rPr>
          <w:rFonts w:ascii="Times New Roman" w:hAnsi="Times New Roman" w:cs="Times New Roman"/>
          <w:szCs w:val="20"/>
          <w:lang w:val="en-GB"/>
        </w:rPr>
        <w:t xml:space="preserve">into ammonia, amines, and other alkaline substances by cathepsins, and thus </w:t>
      </w:r>
      <w:r w:rsidR="00AD34F7"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pH values of beef </w:t>
      </w:r>
      <w:r w:rsidR="00AD34F7" w:rsidRPr="008766A1">
        <w:rPr>
          <w:rFonts w:ascii="Times New Roman" w:hAnsi="Times New Roman" w:cs="Times New Roman"/>
          <w:szCs w:val="20"/>
          <w:lang w:val="en-GB"/>
        </w:rPr>
        <w:t>increased</w:t>
      </w:r>
      <w:r w:rsidRPr="008766A1">
        <w:rPr>
          <w:rFonts w:ascii="Times New Roman" w:hAnsi="Times New Roman" w:cs="Times New Roman"/>
          <w:szCs w:val="20"/>
          <w:lang w:val="en-GB"/>
        </w:rPr>
        <w:t xml:space="preserve"> during this period </w:t>
      </w:r>
      <w:r w:rsidR="00CB37C0" w:rsidRPr="008766A1">
        <w:rPr>
          <w:rFonts w:ascii="Times New Roman" w:hAnsi="Times New Roman" w:cs="Times New Roman"/>
          <w:szCs w:val="20"/>
          <w:lang w:val="en-GB"/>
        </w:rPr>
        <w:t>[7</w:t>
      </w:r>
      <w:r w:rsidR="005C001C" w:rsidRPr="008766A1">
        <w:rPr>
          <w:rFonts w:ascii="Times New Roman" w:hAnsi="Times New Roman" w:cs="Times New Roman"/>
          <w:szCs w:val="20"/>
          <w:lang w:val="en-GB"/>
        </w:rPr>
        <w:t>,</w:t>
      </w:r>
      <w:r w:rsidR="007901CD" w:rsidRPr="008766A1">
        <w:rPr>
          <w:rFonts w:ascii="Times New Roman" w:hAnsi="Times New Roman" w:cs="Times New Roman"/>
          <w:szCs w:val="20"/>
          <w:lang w:val="en-GB"/>
        </w:rPr>
        <w:t xml:space="preserve"> </w:t>
      </w:r>
      <w:r w:rsidR="005C001C" w:rsidRPr="008766A1">
        <w:rPr>
          <w:rFonts w:ascii="Times New Roman" w:hAnsi="Times New Roman" w:cs="Times New Roman"/>
          <w:szCs w:val="20"/>
          <w:lang w:val="en-GB"/>
        </w:rPr>
        <w:t>8</w:t>
      </w:r>
      <w:r w:rsidR="00CB37C0"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w:t>
      </w:r>
    </w:p>
    <w:p w14:paraId="1CFCDD30" w14:textId="77777777" w:rsidR="00035D1B" w:rsidRPr="008766A1" w:rsidRDefault="00035D1B" w:rsidP="00035D1B">
      <w:pPr>
        <w:outlineLvl w:val="0"/>
        <w:rPr>
          <w:rFonts w:ascii="Times New Roman" w:hAnsi="Times New Roman" w:cs="Times New Roman"/>
          <w:szCs w:val="20"/>
          <w:lang w:val="en-GB"/>
        </w:rPr>
      </w:pPr>
    </w:p>
    <w:p w14:paraId="2BBE3183" w14:textId="5AAB2395" w:rsidR="00035D1B" w:rsidRPr="008766A1" w:rsidRDefault="00AD34F7" w:rsidP="00035D1B">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Several </w:t>
      </w:r>
      <w:r w:rsidR="00035D1B" w:rsidRPr="008766A1">
        <w:rPr>
          <w:rFonts w:ascii="Times New Roman" w:hAnsi="Times New Roman" w:cs="Times New Roman"/>
          <w:szCs w:val="20"/>
          <w:lang w:val="en-GB"/>
        </w:rPr>
        <w:t>studies have demonstrated that colour</w:t>
      </w:r>
      <w:r w:rsidR="003936A9"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can be used as sensing element</w:t>
      </w:r>
      <w:r w:rsidR="003936A9"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for a real-time freshness indicator on different food sample</w:t>
      </w:r>
      <w:r w:rsidR="003936A9"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but most of the researchers focused on synthetic colour</w:t>
      </w:r>
      <w:r w:rsidR="003936A9"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rather than natural colour</w:t>
      </w:r>
      <w:r w:rsidR="003936A9"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w:t>
      </w:r>
      <w:r w:rsidR="005C001C" w:rsidRPr="008766A1">
        <w:rPr>
          <w:rFonts w:ascii="Times New Roman" w:hAnsi="Times New Roman" w:cs="Times New Roman"/>
          <w:szCs w:val="20"/>
          <w:lang w:val="en-GB"/>
        </w:rPr>
        <w:t>[1,</w:t>
      </w:r>
      <w:r w:rsidR="007901CD" w:rsidRPr="008766A1">
        <w:rPr>
          <w:rFonts w:ascii="Times New Roman" w:hAnsi="Times New Roman" w:cs="Times New Roman"/>
          <w:szCs w:val="20"/>
          <w:lang w:val="en-GB"/>
        </w:rPr>
        <w:t xml:space="preserve"> </w:t>
      </w:r>
      <w:r w:rsidR="005C001C" w:rsidRPr="008766A1">
        <w:rPr>
          <w:rFonts w:ascii="Times New Roman" w:hAnsi="Times New Roman" w:cs="Times New Roman"/>
          <w:szCs w:val="20"/>
          <w:lang w:val="en-GB"/>
        </w:rPr>
        <w:t>5,</w:t>
      </w:r>
      <w:r w:rsidR="007901CD" w:rsidRPr="008766A1">
        <w:rPr>
          <w:rFonts w:ascii="Times New Roman" w:hAnsi="Times New Roman" w:cs="Times New Roman"/>
          <w:szCs w:val="20"/>
          <w:lang w:val="en-GB"/>
        </w:rPr>
        <w:t xml:space="preserve"> </w:t>
      </w:r>
      <w:r w:rsidR="005C001C" w:rsidRPr="008766A1">
        <w:rPr>
          <w:rFonts w:ascii="Times New Roman" w:hAnsi="Times New Roman" w:cs="Times New Roman"/>
          <w:szCs w:val="20"/>
          <w:lang w:val="en-GB"/>
        </w:rPr>
        <w:t>9,</w:t>
      </w:r>
      <w:r w:rsidR="007901CD" w:rsidRPr="008766A1">
        <w:rPr>
          <w:rFonts w:ascii="Times New Roman" w:hAnsi="Times New Roman" w:cs="Times New Roman"/>
          <w:szCs w:val="20"/>
          <w:lang w:val="en-GB"/>
        </w:rPr>
        <w:t xml:space="preserve"> </w:t>
      </w:r>
      <w:r w:rsidR="005C001C" w:rsidRPr="008766A1">
        <w:rPr>
          <w:rFonts w:ascii="Times New Roman" w:hAnsi="Times New Roman" w:cs="Times New Roman"/>
          <w:szCs w:val="20"/>
          <w:lang w:val="en-GB"/>
        </w:rPr>
        <w:t>10,</w:t>
      </w:r>
      <w:r w:rsidR="007901CD" w:rsidRPr="008766A1">
        <w:rPr>
          <w:rFonts w:ascii="Times New Roman" w:hAnsi="Times New Roman" w:cs="Times New Roman"/>
          <w:szCs w:val="20"/>
          <w:lang w:val="en-GB"/>
        </w:rPr>
        <w:t xml:space="preserve"> </w:t>
      </w:r>
      <w:r w:rsidR="005C001C" w:rsidRPr="008766A1">
        <w:rPr>
          <w:rFonts w:ascii="Times New Roman" w:hAnsi="Times New Roman" w:cs="Times New Roman"/>
          <w:szCs w:val="20"/>
          <w:lang w:val="en-GB"/>
        </w:rPr>
        <w:t>11]</w:t>
      </w:r>
      <w:r w:rsidR="00035D1B" w:rsidRPr="008766A1">
        <w:rPr>
          <w:rFonts w:ascii="Times New Roman" w:hAnsi="Times New Roman" w:cs="Times New Roman"/>
          <w:szCs w:val="20"/>
          <w:lang w:val="en-GB"/>
        </w:rPr>
        <w:t>. Natural colour</w:t>
      </w:r>
      <w:r w:rsidR="003936A9"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w:t>
      </w:r>
      <w:r w:rsidR="003936A9" w:rsidRPr="008766A1">
        <w:rPr>
          <w:rFonts w:ascii="Times New Roman" w:hAnsi="Times New Roman" w:cs="Times New Roman"/>
          <w:szCs w:val="20"/>
          <w:lang w:val="en-GB"/>
        </w:rPr>
        <w:t>are</w:t>
      </w:r>
      <w:r w:rsidR="00035D1B" w:rsidRPr="008766A1">
        <w:rPr>
          <w:rFonts w:ascii="Times New Roman" w:hAnsi="Times New Roman" w:cs="Times New Roman"/>
          <w:szCs w:val="20"/>
          <w:lang w:val="en-GB"/>
        </w:rPr>
        <w:t xml:space="preserve"> more favourable compared to chemical or </w:t>
      </w:r>
      <w:bookmarkStart w:id="2" w:name="_Hlk42632462"/>
      <w:r w:rsidR="00035D1B" w:rsidRPr="008766A1">
        <w:rPr>
          <w:rFonts w:ascii="Times New Roman" w:hAnsi="Times New Roman" w:cs="Times New Roman"/>
          <w:szCs w:val="20"/>
          <w:lang w:val="en-GB"/>
        </w:rPr>
        <w:t>synthetic colour</w:t>
      </w:r>
      <w:r w:rsidR="003936A9"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(or dyes)</w:t>
      </w:r>
      <w:r w:rsidR="003936A9" w:rsidRPr="008766A1">
        <w:rPr>
          <w:rFonts w:ascii="Times New Roman" w:hAnsi="Times New Roman" w:cs="Times New Roman"/>
          <w:szCs w:val="20"/>
          <w:lang w:val="en-GB"/>
        </w:rPr>
        <w:t>,</w:t>
      </w:r>
      <w:r w:rsidR="00035D1B" w:rsidRPr="008766A1">
        <w:rPr>
          <w:rFonts w:ascii="Times New Roman" w:hAnsi="Times New Roman" w:cs="Times New Roman"/>
          <w:szCs w:val="20"/>
          <w:lang w:val="en-GB"/>
        </w:rPr>
        <w:t xml:space="preserve"> </w:t>
      </w:r>
      <w:r w:rsidR="00AD0FCE" w:rsidRPr="008766A1">
        <w:rPr>
          <w:rFonts w:ascii="Times New Roman" w:hAnsi="Times New Roman" w:cs="Times New Roman"/>
          <w:szCs w:val="20"/>
          <w:lang w:val="en-GB"/>
        </w:rPr>
        <w:t>which</w:t>
      </w:r>
      <w:r w:rsidR="003A65BC" w:rsidRPr="008766A1">
        <w:rPr>
          <w:rFonts w:ascii="Times New Roman" w:hAnsi="Times New Roman" w:cs="Times New Roman"/>
          <w:szCs w:val="20"/>
          <w:lang w:val="en-GB"/>
        </w:rPr>
        <w:t xml:space="preserve"> </w:t>
      </w:r>
      <w:r w:rsidR="00AD0FCE" w:rsidRPr="008766A1">
        <w:rPr>
          <w:rFonts w:ascii="Times New Roman" w:hAnsi="Times New Roman" w:cs="Times New Roman"/>
          <w:szCs w:val="20"/>
          <w:lang w:val="en-GB"/>
        </w:rPr>
        <w:t xml:space="preserve">are harmful </w:t>
      </w:r>
      <w:r w:rsidR="003936A9" w:rsidRPr="008766A1">
        <w:rPr>
          <w:rFonts w:ascii="Times New Roman" w:hAnsi="Times New Roman" w:cs="Times New Roman"/>
          <w:szCs w:val="20"/>
          <w:lang w:val="en-GB"/>
        </w:rPr>
        <w:t xml:space="preserve">to </w:t>
      </w:r>
      <w:r w:rsidR="00AD0FCE" w:rsidRPr="008766A1">
        <w:rPr>
          <w:rFonts w:ascii="Times New Roman" w:hAnsi="Times New Roman" w:cs="Times New Roman"/>
          <w:szCs w:val="20"/>
          <w:lang w:val="en-GB"/>
        </w:rPr>
        <w:t>human life, can cause lung diseases</w:t>
      </w:r>
      <w:bookmarkEnd w:id="2"/>
      <w:r w:rsidR="00BB39C5" w:rsidRPr="008766A1">
        <w:rPr>
          <w:rFonts w:ascii="Times New Roman" w:hAnsi="Times New Roman" w:cs="Times New Roman"/>
          <w:szCs w:val="20"/>
          <w:lang w:val="en-GB"/>
        </w:rPr>
        <w:t xml:space="preserve">, and trigger skin infection. </w:t>
      </w:r>
      <w:r w:rsidR="00035D1B" w:rsidRPr="008766A1">
        <w:rPr>
          <w:rFonts w:ascii="Times New Roman" w:hAnsi="Times New Roman" w:cs="Times New Roman"/>
          <w:szCs w:val="20"/>
          <w:lang w:val="en-GB"/>
        </w:rPr>
        <w:t>Natural colour</w:t>
      </w:r>
      <w:r w:rsidR="003936A9" w:rsidRPr="008766A1">
        <w:rPr>
          <w:rFonts w:ascii="Times New Roman" w:hAnsi="Times New Roman" w:cs="Times New Roman"/>
          <w:szCs w:val="20"/>
          <w:lang w:val="en-GB"/>
        </w:rPr>
        <w:t>s</w:t>
      </w:r>
      <w:r w:rsidR="00035D1B" w:rsidRPr="008766A1">
        <w:rPr>
          <w:rFonts w:ascii="Times New Roman" w:hAnsi="Times New Roman" w:cs="Times New Roman"/>
          <w:szCs w:val="20"/>
          <w:lang w:val="en-GB"/>
        </w:rPr>
        <w:t xml:space="preserve"> </w:t>
      </w:r>
      <w:r w:rsidR="003936A9" w:rsidRPr="008766A1">
        <w:rPr>
          <w:rFonts w:ascii="Times New Roman" w:hAnsi="Times New Roman" w:cs="Times New Roman"/>
          <w:szCs w:val="20"/>
          <w:lang w:val="en-GB"/>
        </w:rPr>
        <w:t xml:space="preserve">have the </w:t>
      </w:r>
      <w:r w:rsidR="00035D1B" w:rsidRPr="008766A1">
        <w:rPr>
          <w:rFonts w:ascii="Times New Roman" w:hAnsi="Times New Roman" w:cs="Times New Roman"/>
          <w:szCs w:val="20"/>
          <w:lang w:val="en-GB"/>
        </w:rPr>
        <w:t xml:space="preserve">merits obtained from renewable </w:t>
      </w:r>
      <w:r w:rsidR="008766A1" w:rsidRPr="008766A1">
        <w:rPr>
          <w:rFonts w:ascii="Times New Roman" w:hAnsi="Times New Roman" w:cs="Times New Roman"/>
          <w:szCs w:val="20"/>
          <w:lang w:val="en-GB"/>
        </w:rPr>
        <w:t>resources and</w:t>
      </w:r>
      <w:r w:rsidR="003936A9" w:rsidRPr="008766A1">
        <w:rPr>
          <w:rFonts w:ascii="Times New Roman" w:hAnsi="Times New Roman" w:cs="Times New Roman"/>
          <w:szCs w:val="20"/>
          <w:lang w:val="en-GB"/>
        </w:rPr>
        <w:t xml:space="preserve"> are also </w:t>
      </w:r>
      <w:r w:rsidR="00035D1B" w:rsidRPr="008766A1">
        <w:rPr>
          <w:rFonts w:ascii="Times New Roman" w:hAnsi="Times New Roman" w:cs="Times New Roman"/>
          <w:szCs w:val="20"/>
          <w:lang w:val="en-GB"/>
        </w:rPr>
        <w:t xml:space="preserve">non-hazardous and eco-friendly. </w:t>
      </w:r>
      <w:r w:rsidR="00581625" w:rsidRPr="008766A1">
        <w:rPr>
          <w:rFonts w:ascii="Times New Roman" w:hAnsi="Times New Roman" w:cs="Times New Roman"/>
          <w:szCs w:val="20"/>
          <w:lang w:val="en-GB"/>
        </w:rPr>
        <w:t xml:space="preserve">Common natural colours are bell pepper, red cabbage (vegetable), spinach (leaf), annatto (seed), turmeric, beet juice (root), and many more [12, </w:t>
      </w:r>
      <w:r w:rsidR="000C1803" w:rsidRPr="008766A1">
        <w:rPr>
          <w:rFonts w:ascii="Times New Roman" w:hAnsi="Times New Roman" w:cs="Times New Roman"/>
          <w:szCs w:val="20"/>
          <w:lang w:val="en-GB"/>
        </w:rPr>
        <w:t>13</w:t>
      </w:r>
      <w:r w:rsidR="00F22685" w:rsidRPr="008766A1">
        <w:rPr>
          <w:rFonts w:ascii="Times New Roman" w:hAnsi="Times New Roman" w:cs="Times New Roman"/>
          <w:szCs w:val="20"/>
          <w:lang w:val="en-GB"/>
        </w:rPr>
        <w:t>].</w:t>
      </w:r>
    </w:p>
    <w:p w14:paraId="3A7E3579" w14:textId="77777777" w:rsidR="00035D1B" w:rsidRPr="008766A1" w:rsidRDefault="00035D1B" w:rsidP="00035D1B">
      <w:pPr>
        <w:outlineLvl w:val="0"/>
        <w:rPr>
          <w:rFonts w:ascii="Times New Roman" w:hAnsi="Times New Roman" w:cs="Times New Roman"/>
          <w:szCs w:val="20"/>
          <w:lang w:val="en-GB"/>
        </w:rPr>
      </w:pPr>
    </w:p>
    <w:p w14:paraId="16D6365B" w14:textId="366F7AC8" w:rsidR="00035D1B" w:rsidRDefault="00035D1B" w:rsidP="00035D1B">
      <w:pPr>
        <w:jc w:val="center"/>
        <w:outlineLvl w:val="0"/>
        <w:rPr>
          <w:rFonts w:ascii="Times New Roman" w:hAnsi="Times New Roman" w:cs="Times New Roman"/>
          <w:szCs w:val="20"/>
          <w:lang w:val="en-GB"/>
        </w:rPr>
      </w:pPr>
      <w:r w:rsidRPr="008766A1">
        <w:rPr>
          <w:noProof/>
          <w:lang w:val="en-MY" w:eastAsia="en-MY"/>
        </w:rPr>
        <w:drawing>
          <wp:inline distT="0" distB="0" distL="0" distR="0" wp14:anchorId="1EDA061F" wp14:editId="2D299B32">
            <wp:extent cx="2875986" cy="2059724"/>
            <wp:effectExtent l="19050" t="19050" r="19685" b="171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92281" cy="2071394"/>
                    </a:xfrm>
                    <a:prstGeom prst="rect">
                      <a:avLst/>
                    </a:prstGeom>
                    <a:ln>
                      <a:solidFill>
                        <a:schemeClr val="bg1">
                          <a:lumMod val="50000"/>
                        </a:schemeClr>
                      </a:solidFill>
                    </a:ln>
                  </pic:spPr>
                </pic:pic>
              </a:graphicData>
            </a:graphic>
          </wp:inline>
        </w:drawing>
      </w:r>
    </w:p>
    <w:p w14:paraId="6DC61116" w14:textId="77777777" w:rsidR="008766A1" w:rsidRPr="008766A1" w:rsidRDefault="008766A1" w:rsidP="00035D1B">
      <w:pPr>
        <w:jc w:val="center"/>
        <w:outlineLvl w:val="0"/>
        <w:rPr>
          <w:rFonts w:ascii="Times New Roman" w:hAnsi="Times New Roman" w:cs="Times New Roman"/>
          <w:szCs w:val="20"/>
          <w:lang w:val="en-GB"/>
        </w:rPr>
      </w:pPr>
    </w:p>
    <w:p w14:paraId="32EFFAE8" w14:textId="73DCD5FB" w:rsidR="00035D1B" w:rsidRPr="008766A1" w:rsidRDefault="00035D1B" w:rsidP="00035D1B">
      <w:pPr>
        <w:jc w:val="center"/>
        <w:outlineLvl w:val="0"/>
        <w:rPr>
          <w:rFonts w:ascii="Times New Roman" w:hAnsi="Times New Roman" w:cs="Times New Roman"/>
          <w:szCs w:val="20"/>
          <w:lang w:val="en-GB"/>
        </w:rPr>
      </w:pPr>
      <w:r w:rsidRPr="008766A1">
        <w:rPr>
          <w:rFonts w:ascii="Times New Roman" w:hAnsi="Times New Roman" w:cs="Times New Roman"/>
          <w:szCs w:val="20"/>
          <w:lang w:val="en-GB"/>
        </w:rPr>
        <w:t>Figure 1</w:t>
      </w:r>
      <w:r w:rsidR="008766A1">
        <w:rPr>
          <w:rFonts w:ascii="Times New Roman" w:hAnsi="Times New Roman" w:cs="Times New Roman"/>
          <w:szCs w:val="20"/>
          <w:lang w:val="en-GB"/>
        </w:rPr>
        <w:t>.</w:t>
      </w:r>
      <w:r w:rsidR="00581625" w:rsidRPr="008766A1">
        <w:rPr>
          <w:rFonts w:ascii="Times New Roman" w:hAnsi="Times New Roman" w:cs="Times New Roman"/>
          <w:szCs w:val="20"/>
          <w:lang w:val="en-GB"/>
        </w:rPr>
        <w:t xml:space="preserve"> Chronology of</w:t>
      </w:r>
      <w:r w:rsidRPr="008766A1">
        <w:rPr>
          <w:rFonts w:ascii="Times New Roman" w:hAnsi="Times New Roman" w:cs="Times New Roman"/>
          <w:szCs w:val="20"/>
          <w:lang w:val="en-GB"/>
        </w:rPr>
        <w:t xml:space="preserve"> pH </w:t>
      </w:r>
      <w:r w:rsidR="00581625" w:rsidRPr="008766A1">
        <w:rPr>
          <w:rFonts w:ascii="Times New Roman" w:hAnsi="Times New Roman" w:cs="Times New Roman"/>
          <w:szCs w:val="20"/>
          <w:lang w:val="en-GB"/>
        </w:rPr>
        <w:t>in</w:t>
      </w:r>
      <w:r w:rsidRPr="008766A1">
        <w:rPr>
          <w:rFonts w:ascii="Times New Roman" w:hAnsi="Times New Roman" w:cs="Times New Roman"/>
          <w:szCs w:val="20"/>
          <w:lang w:val="en-GB"/>
        </w:rPr>
        <w:t xml:space="preserve"> meat</w:t>
      </w:r>
      <w:r w:rsidR="00581625" w:rsidRPr="008766A1">
        <w:rPr>
          <w:rFonts w:ascii="Times New Roman" w:hAnsi="Times New Roman" w:cs="Times New Roman"/>
          <w:szCs w:val="20"/>
          <w:lang w:val="en-GB"/>
        </w:rPr>
        <w:t xml:space="preserve">, from animal flesh until it </w:t>
      </w:r>
      <w:r w:rsidR="003936A9" w:rsidRPr="008766A1">
        <w:rPr>
          <w:rFonts w:ascii="Times New Roman" w:hAnsi="Times New Roman" w:cs="Times New Roman"/>
          <w:szCs w:val="20"/>
          <w:lang w:val="en-GB"/>
        </w:rPr>
        <w:t xml:space="preserve">becomes </w:t>
      </w:r>
      <w:r w:rsidR="00581625" w:rsidRPr="008766A1">
        <w:rPr>
          <w:rFonts w:ascii="Times New Roman" w:hAnsi="Times New Roman" w:cs="Times New Roman"/>
          <w:szCs w:val="20"/>
          <w:lang w:val="en-GB"/>
        </w:rPr>
        <w:t>spoiled</w:t>
      </w:r>
      <w:r w:rsidR="003936A9" w:rsidRPr="008766A1">
        <w:rPr>
          <w:rFonts w:ascii="Times New Roman" w:hAnsi="Times New Roman" w:cs="Times New Roman"/>
          <w:szCs w:val="20"/>
          <w:lang w:val="en-GB"/>
        </w:rPr>
        <w:t xml:space="preserve"> meat</w:t>
      </w:r>
    </w:p>
    <w:p w14:paraId="3B795273" w14:textId="77777777" w:rsidR="00035D1B" w:rsidRPr="008766A1" w:rsidRDefault="00035D1B" w:rsidP="00035D1B">
      <w:pPr>
        <w:outlineLvl w:val="0"/>
        <w:rPr>
          <w:rFonts w:ascii="Times New Roman" w:hAnsi="Times New Roman" w:cs="Times New Roman"/>
          <w:szCs w:val="20"/>
          <w:lang w:val="en-GB"/>
        </w:rPr>
      </w:pPr>
    </w:p>
    <w:p w14:paraId="385CDA26" w14:textId="4DC63CD5" w:rsidR="00035D1B" w:rsidRPr="008766A1" w:rsidRDefault="00035D1B" w:rsidP="00035D1B">
      <w:pPr>
        <w:outlineLvl w:val="0"/>
        <w:rPr>
          <w:rFonts w:ascii="Times New Roman" w:hAnsi="Times New Roman" w:cs="Times New Roman"/>
          <w:szCs w:val="20"/>
          <w:lang w:val="en-GB"/>
        </w:rPr>
      </w:pPr>
      <w:r w:rsidRPr="008766A1">
        <w:rPr>
          <w:rFonts w:ascii="Times New Roman" w:hAnsi="Times New Roman" w:cs="Times New Roman"/>
          <w:i/>
          <w:iCs/>
          <w:szCs w:val="20"/>
          <w:lang w:val="en-GB"/>
        </w:rPr>
        <w:t>Clitoria ternatea</w:t>
      </w:r>
      <w:r w:rsidRPr="008766A1">
        <w:rPr>
          <w:rFonts w:ascii="Times New Roman" w:hAnsi="Times New Roman" w:cs="Times New Roman"/>
          <w:szCs w:val="20"/>
          <w:lang w:val="en-GB"/>
        </w:rPr>
        <w:t xml:space="preserve"> (butterfly pea) is a perennial twining herb found abundantly in Malaysia</w:t>
      </w:r>
      <w:r w:rsidR="003936A9"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w:t>
      </w:r>
      <w:r w:rsidR="003936A9" w:rsidRPr="008766A1">
        <w:rPr>
          <w:rFonts w:ascii="Times New Roman" w:hAnsi="Times New Roman" w:cs="Times New Roman"/>
          <w:szCs w:val="20"/>
          <w:lang w:val="en-GB"/>
        </w:rPr>
        <w:t xml:space="preserve">and </w:t>
      </w:r>
      <w:r w:rsidRPr="008766A1">
        <w:rPr>
          <w:rFonts w:ascii="Times New Roman" w:hAnsi="Times New Roman" w:cs="Times New Roman"/>
          <w:szCs w:val="20"/>
          <w:lang w:val="en-GB"/>
        </w:rPr>
        <w:t xml:space="preserve">the most outstanding feature is its intense deep blue flowers </w:t>
      </w:r>
      <w:r w:rsidR="005C001C"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4</w:t>
      </w:r>
      <w:r w:rsidR="005C001C"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Traditionally, the blue dye aqueous extract from the petal is used to cover </w:t>
      </w:r>
      <w:r w:rsidR="007951A7" w:rsidRPr="008766A1">
        <w:rPr>
          <w:rFonts w:ascii="Times New Roman" w:hAnsi="Times New Roman" w:cs="Times New Roman"/>
          <w:szCs w:val="20"/>
          <w:lang w:val="en-GB"/>
        </w:rPr>
        <w:t xml:space="preserve">grey hair </w:t>
      </w:r>
      <w:r w:rsidRPr="008766A1">
        <w:rPr>
          <w:rFonts w:ascii="Times New Roman" w:hAnsi="Times New Roman" w:cs="Times New Roman"/>
          <w:szCs w:val="20"/>
          <w:lang w:val="en-GB"/>
        </w:rPr>
        <w:t>as a cosmetic</w:t>
      </w:r>
      <w:r w:rsidR="007951A7" w:rsidRPr="008766A1">
        <w:rPr>
          <w:rFonts w:ascii="Times New Roman" w:hAnsi="Times New Roman" w:cs="Times New Roman"/>
          <w:szCs w:val="20"/>
          <w:lang w:val="en-GB"/>
        </w:rPr>
        <w:t xml:space="preserve"> for</w:t>
      </w:r>
      <w:r w:rsidRPr="008766A1">
        <w:rPr>
          <w:rFonts w:ascii="Times New Roman" w:hAnsi="Times New Roman" w:cs="Times New Roman"/>
          <w:szCs w:val="20"/>
          <w:lang w:val="en-GB"/>
        </w:rPr>
        <w:t xml:space="preserve"> hair dying. It is also used in the pharmaceutical industry as </w:t>
      </w:r>
      <w:r w:rsidR="00DA756D" w:rsidRPr="008766A1">
        <w:rPr>
          <w:rFonts w:ascii="Times New Roman" w:hAnsi="Times New Roman" w:cs="Times New Roman"/>
          <w:szCs w:val="20"/>
          <w:lang w:val="en-GB"/>
        </w:rPr>
        <w:t xml:space="preserve">a </w:t>
      </w:r>
      <w:r w:rsidRPr="008766A1">
        <w:rPr>
          <w:rFonts w:ascii="Times New Roman" w:hAnsi="Times New Roman" w:cs="Times New Roman"/>
          <w:szCs w:val="20"/>
          <w:lang w:val="en-GB"/>
        </w:rPr>
        <w:t>pH indicator</w:t>
      </w:r>
      <w:r w:rsidR="00DA756D"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as </w:t>
      </w:r>
      <w:r w:rsidR="0069510F" w:rsidRPr="008766A1">
        <w:rPr>
          <w:rFonts w:ascii="Times New Roman" w:hAnsi="Times New Roman" w:cs="Times New Roman"/>
          <w:szCs w:val="20"/>
          <w:lang w:val="en-GB"/>
        </w:rPr>
        <w:t xml:space="preserve">well as </w:t>
      </w:r>
      <w:bookmarkStart w:id="3" w:name="_Hlk42635430"/>
      <w:r w:rsidRPr="008766A1">
        <w:rPr>
          <w:rFonts w:ascii="Times New Roman" w:hAnsi="Times New Roman" w:cs="Times New Roman"/>
          <w:szCs w:val="20"/>
          <w:lang w:val="en-GB"/>
        </w:rPr>
        <w:t>confection</w:t>
      </w:r>
      <w:r w:rsidR="00DA756D" w:rsidRPr="008766A1">
        <w:rPr>
          <w:rFonts w:ascii="Times New Roman" w:hAnsi="Times New Roman" w:cs="Times New Roman"/>
          <w:szCs w:val="20"/>
          <w:lang w:val="en-GB"/>
        </w:rPr>
        <w:t>e</w:t>
      </w:r>
      <w:r w:rsidRPr="008766A1">
        <w:rPr>
          <w:rFonts w:ascii="Times New Roman" w:hAnsi="Times New Roman" w:cs="Times New Roman"/>
          <w:szCs w:val="20"/>
          <w:lang w:val="en-GB"/>
        </w:rPr>
        <w:t>ry colouring</w:t>
      </w:r>
      <w:r w:rsidR="00DA756D" w:rsidRPr="008766A1">
        <w:rPr>
          <w:rFonts w:ascii="Times New Roman" w:hAnsi="Times New Roman" w:cs="Times New Roman"/>
          <w:szCs w:val="20"/>
          <w:lang w:val="en-GB"/>
        </w:rPr>
        <w:t xml:space="preserve"> substances</w:t>
      </w:r>
      <w:r w:rsidRPr="008766A1">
        <w:rPr>
          <w:rFonts w:ascii="Times New Roman" w:hAnsi="Times New Roman" w:cs="Times New Roman"/>
          <w:szCs w:val="20"/>
          <w:lang w:val="en-GB"/>
        </w:rPr>
        <w:t xml:space="preserve"> in </w:t>
      </w:r>
      <w:r w:rsidR="00DA756D"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food industry </w:t>
      </w:r>
      <w:bookmarkEnd w:id="3"/>
      <w:r w:rsidR="005C001C"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5</w:t>
      </w:r>
      <w:r w:rsidR="005C001C"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Butterfly pea is originally from Southeast Asia and its petals store ternatins, a group of (poly)acylated anthocyanins. All anthocyanins in butterfly pea petals </w:t>
      </w:r>
      <w:r w:rsidR="00DA756D" w:rsidRPr="008766A1">
        <w:rPr>
          <w:rFonts w:ascii="Times New Roman" w:hAnsi="Times New Roman" w:cs="Times New Roman"/>
          <w:szCs w:val="20"/>
          <w:lang w:val="en-GB"/>
        </w:rPr>
        <w:t xml:space="preserve">originated </w:t>
      </w:r>
      <w:r w:rsidRPr="008766A1">
        <w:rPr>
          <w:rFonts w:ascii="Times New Roman" w:hAnsi="Times New Roman" w:cs="Times New Roman"/>
          <w:szCs w:val="20"/>
          <w:lang w:val="en-GB"/>
        </w:rPr>
        <w:t xml:space="preserve">from delphinidin, which </w:t>
      </w:r>
      <w:r w:rsidR="00DA756D" w:rsidRPr="008766A1">
        <w:rPr>
          <w:rFonts w:ascii="Times New Roman" w:hAnsi="Times New Roman" w:cs="Times New Roman"/>
          <w:szCs w:val="20"/>
          <w:lang w:val="en-GB"/>
        </w:rPr>
        <w:t xml:space="preserve">is </w:t>
      </w:r>
      <w:r w:rsidRPr="008766A1">
        <w:rPr>
          <w:rFonts w:ascii="Times New Roman" w:hAnsi="Times New Roman" w:cs="Times New Roman"/>
          <w:szCs w:val="20"/>
          <w:lang w:val="en-GB"/>
        </w:rPr>
        <w:t xml:space="preserve">responsible for the blue colour </w:t>
      </w:r>
      <w:r w:rsidR="005C001C"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5</w:t>
      </w:r>
      <w:r w:rsidR="005C001C" w:rsidRPr="008766A1">
        <w:rPr>
          <w:rFonts w:ascii="Times New Roman" w:hAnsi="Times New Roman" w:cs="Times New Roman"/>
          <w:szCs w:val="20"/>
          <w:lang w:val="en-GB"/>
        </w:rPr>
        <w:t>,</w:t>
      </w:r>
      <w:r w:rsidR="007901CD" w:rsidRPr="008766A1">
        <w:rPr>
          <w:rFonts w:ascii="Times New Roman" w:hAnsi="Times New Roman" w:cs="Times New Roman"/>
          <w:szCs w:val="20"/>
          <w:lang w:val="en-GB"/>
        </w:rPr>
        <w:t xml:space="preserve"> </w:t>
      </w:r>
      <w:r w:rsidR="005C001C"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6</w:t>
      </w:r>
      <w:r w:rsidR="005C001C"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Purified delphinidin from butterfly pea suffers from colour instability and bleaching, whereas non-purified delphinidin retains its original colour for months </w:t>
      </w:r>
      <w:r w:rsidR="005C001C"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7</w:t>
      </w:r>
      <w:r w:rsidR="005C001C"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w:t>
      </w:r>
    </w:p>
    <w:p w14:paraId="5D29AB82" w14:textId="77777777" w:rsidR="00035D1B" w:rsidRPr="008766A1" w:rsidRDefault="00035D1B" w:rsidP="00035D1B">
      <w:pPr>
        <w:outlineLvl w:val="0"/>
        <w:rPr>
          <w:rFonts w:ascii="Times New Roman" w:hAnsi="Times New Roman" w:cs="Times New Roman"/>
          <w:szCs w:val="20"/>
          <w:lang w:val="en-GB"/>
        </w:rPr>
      </w:pPr>
    </w:p>
    <w:p w14:paraId="22A593EA" w14:textId="7A9C0155" w:rsidR="00035D1B" w:rsidRPr="008766A1" w:rsidRDefault="00035D1B" w:rsidP="00035D1B">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Saptarini </w:t>
      </w:r>
      <w:r w:rsidR="007244F6">
        <w:rPr>
          <w:rFonts w:ascii="Times New Roman" w:hAnsi="Times New Roman" w:cs="Times New Roman"/>
          <w:szCs w:val="20"/>
          <w:lang w:val="en-GB"/>
        </w:rPr>
        <w:t xml:space="preserve">et al. </w:t>
      </w:r>
      <w:r w:rsidR="005C001C"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8</w:t>
      </w:r>
      <w:r w:rsidR="005C001C"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revealed that </w:t>
      </w:r>
      <w:r w:rsidR="00DA756D"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delphinidin </w:t>
      </w:r>
      <w:r w:rsidR="003A65BC" w:rsidRPr="008766A1">
        <w:rPr>
          <w:rFonts w:ascii="Times New Roman" w:hAnsi="Times New Roman" w:cs="Times New Roman"/>
          <w:szCs w:val="20"/>
          <w:lang w:val="en-GB"/>
        </w:rPr>
        <w:t xml:space="preserve">derivative </w:t>
      </w:r>
      <w:r w:rsidRPr="008766A1">
        <w:rPr>
          <w:rFonts w:ascii="Times New Roman" w:hAnsi="Times New Roman" w:cs="Times New Roman"/>
          <w:szCs w:val="20"/>
          <w:lang w:val="en-GB"/>
        </w:rPr>
        <w:t xml:space="preserve">in butterfly pea </w:t>
      </w:r>
      <w:r w:rsidR="00DA756D" w:rsidRPr="008766A1">
        <w:rPr>
          <w:rFonts w:ascii="Times New Roman" w:hAnsi="Times New Roman" w:cs="Times New Roman"/>
          <w:szCs w:val="20"/>
          <w:lang w:val="en-GB"/>
        </w:rPr>
        <w:t xml:space="preserve">contained </w:t>
      </w:r>
      <w:r w:rsidRPr="008766A1">
        <w:rPr>
          <w:rFonts w:ascii="Times New Roman" w:hAnsi="Times New Roman" w:cs="Times New Roman"/>
          <w:szCs w:val="20"/>
          <w:lang w:val="en-GB"/>
        </w:rPr>
        <w:t>flaviliumcation, which likely change</w:t>
      </w:r>
      <w:r w:rsidR="00321901" w:rsidRPr="008766A1">
        <w:rPr>
          <w:rFonts w:ascii="Times New Roman" w:hAnsi="Times New Roman" w:cs="Times New Roman"/>
          <w:szCs w:val="20"/>
          <w:lang w:val="en-GB"/>
        </w:rPr>
        <w:t>d</w:t>
      </w:r>
      <w:r w:rsidRPr="008766A1">
        <w:rPr>
          <w:rFonts w:ascii="Times New Roman" w:hAnsi="Times New Roman" w:cs="Times New Roman"/>
          <w:szCs w:val="20"/>
          <w:lang w:val="en-GB"/>
        </w:rPr>
        <w:t xml:space="preserve"> </w:t>
      </w:r>
      <w:r w:rsidR="003A65BC"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colour</w:t>
      </w:r>
      <w:r w:rsidR="003A65BC" w:rsidRPr="008766A1">
        <w:rPr>
          <w:rFonts w:ascii="Times New Roman" w:hAnsi="Times New Roman" w:cs="Times New Roman"/>
          <w:szCs w:val="20"/>
          <w:lang w:val="en-GB"/>
        </w:rPr>
        <w:t xml:space="preserve"> of butterfly pea extract</w:t>
      </w:r>
      <w:r w:rsidRPr="008766A1">
        <w:rPr>
          <w:rFonts w:ascii="Times New Roman" w:hAnsi="Times New Roman" w:cs="Times New Roman"/>
          <w:szCs w:val="20"/>
          <w:lang w:val="en-GB"/>
        </w:rPr>
        <w:t xml:space="preserve"> in different pH solution</w:t>
      </w:r>
      <w:r w:rsidR="00321901"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Thus, </w:t>
      </w:r>
      <w:r w:rsidR="00321901" w:rsidRPr="008766A1">
        <w:rPr>
          <w:rFonts w:ascii="Times New Roman" w:hAnsi="Times New Roman" w:cs="Times New Roman"/>
          <w:szCs w:val="20"/>
          <w:lang w:val="en-GB"/>
        </w:rPr>
        <w:t xml:space="preserve">this indicates </w:t>
      </w:r>
      <w:r w:rsidRPr="008766A1">
        <w:rPr>
          <w:rFonts w:ascii="Times New Roman" w:hAnsi="Times New Roman" w:cs="Times New Roman"/>
          <w:szCs w:val="20"/>
          <w:lang w:val="en-GB"/>
        </w:rPr>
        <w:t xml:space="preserve">that the butterfly pea colour has a good potential </w:t>
      </w:r>
      <w:r w:rsidR="00321901" w:rsidRPr="008766A1">
        <w:rPr>
          <w:rFonts w:ascii="Times New Roman" w:hAnsi="Times New Roman" w:cs="Times New Roman"/>
          <w:szCs w:val="20"/>
          <w:lang w:val="en-GB"/>
        </w:rPr>
        <w:t>to be used</w:t>
      </w:r>
      <w:r w:rsidRPr="008766A1">
        <w:rPr>
          <w:rFonts w:ascii="Times New Roman" w:hAnsi="Times New Roman" w:cs="Times New Roman"/>
          <w:szCs w:val="20"/>
          <w:lang w:val="en-GB"/>
        </w:rPr>
        <w:t xml:space="preserve"> as an indicator in food quality measurement and at the same time, this indicator provides an inexpensive </w:t>
      </w:r>
      <w:r w:rsidR="00321901" w:rsidRPr="008766A1">
        <w:rPr>
          <w:rFonts w:ascii="Times New Roman" w:hAnsi="Times New Roman" w:cs="Times New Roman"/>
          <w:szCs w:val="20"/>
          <w:lang w:val="en-GB"/>
        </w:rPr>
        <w:t>value-</w:t>
      </w:r>
      <w:r w:rsidRPr="008766A1">
        <w:rPr>
          <w:rFonts w:ascii="Times New Roman" w:hAnsi="Times New Roman" w:cs="Times New Roman"/>
          <w:szCs w:val="20"/>
          <w:lang w:val="en-GB"/>
        </w:rPr>
        <w:t xml:space="preserve">added </w:t>
      </w:r>
      <w:r w:rsidR="00321901" w:rsidRPr="008766A1">
        <w:rPr>
          <w:rFonts w:ascii="Times New Roman" w:hAnsi="Times New Roman" w:cs="Times New Roman"/>
          <w:szCs w:val="20"/>
          <w:lang w:val="en-GB"/>
        </w:rPr>
        <w:t xml:space="preserve">approach for </w:t>
      </w:r>
      <w:r w:rsidRPr="008766A1">
        <w:rPr>
          <w:rFonts w:ascii="Times New Roman" w:hAnsi="Times New Roman" w:cs="Times New Roman"/>
          <w:szCs w:val="20"/>
          <w:lang w:val="en-GB"/>
        </w:rPr>
        <w:t>intelligent packaging</w:t>
      </w:r>
      <w:r w:rsidR="00321901"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which acts as analytical instrument </w:t>
      </w:r>
      <w:r w:rsidR="005C001C"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9</w:t>
      </w:r>
      <w:r w:rsidR="005C001C" w:rsidRPr="008766A1">
        <w:rPr>
          <w:rFonts w:ascii="Times New Roman" w:hAnsi="Times New Roman" w:cs="Times New Roman"/>
          <w:szCs w:val="20"/>
          <w:lang w:val="en-GB"/>
        </w:rPr>
        <w:t>]</w:t>
      </w:r>
      <w:r w:rsidRPr="008766A1">
        <w:rPr>
          <w:rFonts w:ascii="Times New Roman" w:hAnsi="Times New Roman" w:cs="Times New Roman"/>
          <w:szCs w:val="20"/>
          <w:lang w:val="en-GB"/>
        </w:rPr>
        <w:t>.</w:t>
      </w:r>
    </w:p>
    <w:p w14:paraId="45282AE2" w14:textId="77777777" w:rsidR="00035D1B" w:rsidRPr="008766A1" w:rsidRDefault="00035D1B" w:rsidP="00035D1B">
      <w:pPr>
        <w:outlineLvl w:val="0"/>
        <w:rPr>
          <w:rFonts w:ascii="Times New Roman" w:hAnsi="Times New Roman" w:cs="Times New Roman"/>
          <w:szCs w:val="20"/>
          <w:lang w:val="en-GB"/>
        </w:rPr>
      </w:pPr>
    </w:p>
    <w:p w14:paraId="741DB740" w14:textId="3B84EDF6" w:rsidR="00785CA6" w:rsidRPr="008766A1" w:rsidRDefault="00035D1B" w:rsidP="00035D1B">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In this </w:t>
      </w:r>
      <w:r w:rsidR="009752D2" w:rsidRPr="008766A1">
        <w:rPr>
          <w:rFonts w:ascii="Times New Roman" w:hAnsi="Times New Roman" w:cs="Times New Roman"/>
          <w:szCs w:val="20"/>
          <w:lang w:val="en-GB"/>
        </w:rPr>
        <w:t>research</w:t>
      </w:r>
      <w:r w:rsidRPr="008766A1">
        <w:rPr>
          <w:rFonts w:ascii="Times New Roman" w:hAnsi="Times New Roman" w:cs="Times New Roman"/>
          <w:szCs w:val="20"/>
          <w:lang w:val="en-GB"/>
        </w:rPr>
        <w:t xml:space="preserve">, </w:t>
      </w:r>
      <w:r w:rsidR="00321901"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natural colour from </w:t>
      </w:r>
      <w:r w:rsidR="00321901" w:rsidRPr="008766A1">
        <w:rPr>
          <w:rFonts w:ascii="Times New Roman" w:hAnsi="Times New Roman" w:cs="Times New Roman"/>
          <w:i/>
          <w:iCs/>
          <w:szCs w:val="20"/>
          <w:lang w:val="en-GB"/>
        </w:rPr>
        <w:t>C</w:t>
      </w:r>
      <w:r w:rsidR="00321901" w:rsidRPr="008766A1">
        <w:rPr>
          <w:rFonts w:ascii="Times New Roman" w:hAnsi="Times New Roman" w:cs="Times New Roman"/>
          <w:iCs/>
          <w:szCs w:val="20"/>
          <w:lang w:val="en-GB"/>
        </w:rPr>
        <w:t>.</w:t>
      </w:r>
      <w:r w:rsidR="00321901" w:rsidRPr="008766A1">
        <w:rPr>
          <w:rFonts w:ascii="Times New Roman" w:hAnsi="Times New Roman" w:cs="Times New Roman"/>
          <w:i/>
          <w:iCs/>
          <w:szCs w:val="20"/>
          <w:lang w:val="en-GB"/>
        </w:rPr>
        <w:t xml:space="preserve"> </w:t>
      </w:r>
      <w:r w:rsidRPr="008766A1">
        <w:rPr>
          <w:rFonts w:ascii="Times New Roman" w:hAnsi="Times New Roman" w:cs="Times New Roman"/>
          <w:i/>
          <w:iCs/>
          <w:szCs w:val="20"/>
          <w:lang w:val="en-GB"/>
        </w:rPr>
        <w:t>ternatea</w:t>
      </w:r>
      <w:r w:rsidRPr="008766A1">
        <w:rPr>
          <w:rFonts w:ascii="Times New Roman" w:hAnsi="Times New Roman" w:cs="Times New Roman"/>
          <w:szCs w:val="20"/>
          <w:lang w:val="en-GB"/>
        </w:rPr>
        <w:t xml:space="preserve"> flower w</w:t>
      </w:r>
      <w:r w:rsidR="009752D2" w:rsidRPr="008766A1">
        <w:rPr>
          <w:rFonts w:ascii="Times New Roman" w:hAnsi="Times New Roman" w:cs="Times New Roman"/>
          <w:szCs w:val="20"/>
          <w:lang w:val="en-GB"/>
        </w:rPr>
        <w:t xml:space="preserve">as </w:t>
      </w:r>
      <w:r w:rsidRPr="008766A1">
        <w:rPr>
          <w:rFonts w:ascii="Times New Roman" w:hAnsi="Times New Roman" w:cs="Times New Roman"/>
          <w:szCs w:val="20"/>
          <w:lang w:val="en-GB"/>
        </w:rPr>
        <w:t xml:space="preserve">extracted using an ultrasonic processor, followed by </w:t>
      </w:r>
      <w:r w:rsidR="004A6247" w:rsidRPr="008766A1">
        <w:rPr>
          <w:rFonts w:ascii="Times New Roman" w:hAnsi="Times New Roman" w:cs="Times New Roman"/>
          <w:szCs w:val="20"/>
          <w:lang w:val="en-GB"/>
        </w:rPr>
        <w:t xml:space="preserve">immobilisation </w:t>
      </w:r>
      <w:r w:rsidRPr="008766A1">
        <w:rPr>
          <w:rFonts w:ascii="Times New Roman" w:hAnsi="Times New Roman" w:cs="Times New Roman"/>
          <w:szCs w:val="20"/>
          <w:lang w:val="en-GB"/>
        </w:rPr>
        <w:t>on indicato</w:t>
      </w:r>
      <w:r w:rsidR="003A65BC" w:rsidRPr="008766A1">
        <w:rPr>
          <w:rFonts w:ascii="Times New Roman" w:hAnsi="Times New Roman" w:cs="Times New Roman"/>
          <w:szCs w:val="20"/>
          <w:lang w:val="en-GB"/>
        </w:rPr>
        <w:t>r</w:t>
      </w:r>
      <w:r w:rsidR="007951A7" w:rsidRPr="008766A1">
        <w:rPr>
          <w:rFonts w:ascii="Times New Roman" w:hAnsi="Times New Roman" w:cs="Times New Roman"/>
          <w:szCs w:val="20"/>
          <w:lang w:val="en-GB"/>
        </w:rPr>
        <w:t xml:space="preserve"> paper</w:t>
      </w:r>
      <w:r w:rsidR="00321901"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and finally applied as </w:t>
      </w:r>
      <w:r w:rsidR="00321901" w:rsidRPr="008766A1">
        <w:rPr>
          <w:rFonts w:ascii="Times New Roman" w:hAnsi="Times New Roman" w:cs="Times New Roman"/>
          <w:szCs w:val="20"/>
          <w:lang w:val="en-GB"/>
        </w:rPr>
        <w:t xml:space="preserve">a </w:t>
      </w:r>
      <w:r w:rsidRPr="008766A1">
        <w:rPr>
          <w:rFonts w:ascii="Times New Roman" w:hAnsi="Times New Roman" w:cs="Times New Roman"/>
          <w:szCs w:val="20"/>
          <w:lang w:val="en-GB"/>
        </w:rPr>
        <w:t xml:space="preserve">freshness indicator for the qualitative detection of </w:t>
      </w:r>
      <w:r w:rsidRPr="008766A1">
        <w:rPr>
          <w:rFonts w:ascii="Times New Roman" w:hAnsi="Times New Roman" w:cs="Times New Roman"/>
          <w:szCs w:val="20"/>
          <w:lang w:val="en-GB"/>
        </w:rPr>
        <w:lastRenderedPageBreak/>
        <w:t xml:space="preserve">beef freshness. The idea of freshness indicators is that they monitor the quality of the packed beef by reacting in one way or another to changes </w:t>
      </w:r>
      <w:r w:rsidR="00321901" w:rsidRPr="008766A1">
        <w:rPr>
          <w:rFonts w:ascii="Times New Roman" w:hAnsi="Times New Roman" w:cs="Times New Roman"/>
          <w:szCs w:val="20"/>
          <w:lang w:val="en-GB"/>
        </w:rPr>
        <w:t>occurring</w:t>
      </w:r>
      <w:r w:rsidRPr="008766A1">
        <w:rPr>
          <w:rFonts w:ascii="Times New Roman" w:hAnsi="Times New Roman" w:cs="Times New Roman"/>
          <w:szCs w:val="20"/>
          <w:lang w:val="en-GB"/>
        </w:rPr>
        <w:t xml:space="preserve"> in the fresh food product </w:t>
      </w:r>
      <w:r w:rsidR="00321901" w:rsidRPr="008766A1">
        <w:rPr>
          <w:rFonts w:ascii="Times New Roman" w:hAnsi="Times New Roman" w:cs="Times New Roman"/>
          <w:szCs w:val="20"/>
          <w:lang w:val="en-GB"/>
        </w:rPr>
        <w:t>due to</w:t>
      </w:r>
      <w:r w:rsidRPr="008766A1">
        <w:rPr>
          <w:rFonts w:ascii="Times New Roman" w:hAnsi="Times New Roman" w:cs="Times New Roman"/>
          <w:szCs w:val="20"/>
          <w:lang w:val="en-GB"/>
        </w:rPr>
        <w:t xml:space="preserve"> microbial growth or metabolism. The employment of natural colour in the colorimetric indicator is advantageous because this indicator does not have </w:t>
      </w:r>
      <w:r w:rsidR="00321901" w:rsidRPr="008766A1">
        <w:rPr>
          <w:rFonts w:ascii="Times New Roman" w:hAnsi="Times New Roman" w:cs="Times New Roman"/>
          <w:szCs w:val="20"/>
          <w:lang w:val="en-GB"/>
        </w:rPr>
        <w:t xml:space="preserve">any </w:t>
      </w:r>
      <w:r w:rsidRPr="008766A1">
        <w:rPr>
          <w:rFonts w:ascii="Times New Roman" w:hAnsi="Times New Roman" w:cs="Times New Roman"/>
          <w:szCs w:val="20"/>
          <w:lang w:val="en-GB"/>
        </w:rPr>
        <w:t xml:space="preserve">chemical effect on packed beef. Besides, this study provides a foundation for developing a new visual indicator in monitoring real-time meat freshness and may also </w:t>
      </w:r>
      <w:r w:rsidR="00321901" w:rsidRPr="008766A1">
        <w:rPr>
          <w:rFonts w:ascii="Times New Roman" w:hAnsi="Times New Roman" w:cs="Times New Roman"/>
          <w:szCs w:val="20"/>
          <w:lang w:val="en-GB"/>
        </w:rPr>
        <w:t xml:space="preserve">be </w:t>
      </w:r>
      <w:r w:rsidRPr="008766A1">
        <w:rPr>
          <w:rFonts w:ascii="Times New Roman" w:hAnsi="Times New Roman" w:cs="Times New Roman"/>
          <w:szCs w:val="20"/>
          <w:lang w:val="en-GB"/>
        </w:rPr>
        <w:t>use</w:t>
      </w:r>
      <w:r w:rsidR="00321901" w:rsidRPr="008766A1">
        <w:rPr>
          <w:rFonts w:ascii="Times New Roman" w:hAnsi="Times New Roman" w:cs="Times New Roman"/>
          <w:szCs w:val="20"/>
          <w:lang w:val="en-GB"/>
        </w:rPr>
        <w:t>d</w:t>
      </w:r>
      <w:r w:rsidRPr="008766A1">
        <w:rPr>
          <w:rFonts w:ascii="Times New Roman" w:hAnsi="Times New Roman" w:cs="Times New Roman"/>
          <w:szCs w:val="20"/>
          <w:lang w:val="en-GB"/>
        </w:rPr>
        <w:t xml:space="preserve"> </w:t>
      </w:r>
      <w:r w:rsidR="00920AAA" w:rsidRPr="008766A1">
        <w:rPr>
          <w:rFonts w:ascii="Times New Roman" w:hAnsi="Times New Roman" w:cs="Times New Roman"/>
          <w:szCs w:val="20"/>
          <w:lang w:val="en-GB"/>
        </w:rPr>
        <w:t xml:space="preserve">in </w:t>
      </w:r>
      <w:r w:rsidRPr="008766A1">
        <w:rPr>
          <w:rFonts w:ascii="Times New Roman" w:hAnsi="Times New Roman" w:cs="Times New Roman"/>
          <w:szCs w:val="20"/>
          <w:lang w:val="en-GB"/>
        </w:rPr>
        <w:t>intelligent packaging.</w:t>
      </w:r>
    </w:p>
    <w:p w14:paraId="07A88789" w14:textId="77777777" w:rsidR="00785CA6" w:rsidRPr="008766A1" w:rsidRDefault="00785CA6" w:rsidP="003F3701">
      <w:pPr>
        <w:jc w:val="center"/>
        <w:outlineLvl w:val="0"/>
        <w:rPr>
          <w:rFonts w:ascii="Times New Roman" w:hAnsi="Times New Roman" w:cs="Times New Roman"/>
          <w:szCs w:val="20"/>
          <w:lang w:val="en-GB"/>
        </w:rPr>
      </w:pPr>
    </w:p>
    <w:p w14:paraId="0439C7AA" w14:textId="66B19218" w:rsidR="00035D1B" w:rsidRPr="008766A1" w:rsidRDefault="00DE73D6" w:rsidP="00462935">
      <w:pPr>
        <w:jc w:val="center"/>
        <w:outlineLvl w:val="0"/>
        <w:rPr>
          <w:rFonts w:ascii="Times New Roman" w:hAnsi="Times New Roman" w:cs="Times New Roman"/>
          <w:b/>
          <w:szCs w:val="20"/>
          <w:lang w:val="en-GB"/>
        </w:rPr>
      </w:pPr>
      <w:r w:rsidRPr="008766A1">
        <w:rPr>
          <w:rFonts w:ascii="Times New Roman" w:hAnsi="Times New Roman" w:cs="Times New Roman"/>
          <w:b/>
          <w:szCs w:val="20"/>
          <w:lang w:val="en-GB"/>
        </w:rPr>
        <w:t>Materials and Methods</w:t>
      </w:r>
    </w:p>
    <w:p w14:paraId="00236833" w14:textId="72C5BD95" w:rsidR="00035D1B" w:rsidRPr="008766A1" w:rsidRDefault="00035D1B"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t>Preparation of butterfly pea</w:t>
      </w:r>
    </w:p>
    <w:p w14:paraId="69612625" w14:textId="19EE6C5A" w:rsidR="00035D1B" w:rsidRPr="008766A1" w:rsidRDefault="009752D2"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Butterfly pea petal</w:t>
      </w:r>
      <w:r w:rsidR="00321901" w:rsidRPr="008766A1">
        <w:rPr>
          <w:rFonts w:ascii="Times New Roman" w:hAnsi="Times New Roman" w:cs="Times New Roman"/>
          <w:bCs/>
          <w:szCs w:val="20"/>
          <w:lang w:val="en-GB"/>
        </w:rPr>
        <w:t>s</w:t>
      </w:r>
      <w:r w:rsidRPr="008766A1">
        <w:rPr>
          <w:rFonts w:ascii="Times New Roman" w:hAnsi="Times New Roman" w:cs="Times New Roman"/>
          <w:bCs/>
          <w:szCs w:val="20"/>
          <w:lang w:val="en-GB"/>
        </w:rPr>
        <w:t xml:space="preserve"> </w:t>
      </w:r>
      <w:r w:rsidR="00321901" w:rsidRPr="008766A1">
        <w:rPr>
          <w:rFonts w:ascii="Times New Roman" w:hAnsi="Times New Roman" w:cs="Times New Roman"/>
          <w:bCs/>
          <w:szCs w:val="20"/>
          <w:lang w:val="en-GB"/>
        </w:rPr>
        <w:t xml:space="preserve">were </w:t>
      </w:r>
      <w:r w:rsidRPr="008766A1">
        <w:rPr>
          <w:rFonts w:ascii="Times New Roman" w:hAnsi="Times New Roman" w:cs="Times New Roman"/>
          <w:bCs/>
          <w:szCs w:val="20"/>
          <w:lang w:val="en-GB"/>
        </w:rPr>
        <w:t xml:space="preserve">collected from </w:t>
      </w:r>
      <w:r w:rsidR="00321901" w:rsidRPr="008766A1">
        <w:rPr>
          <w:rFonts w:ascii="Times New Roman" w:hAnsi="Times New Roman" w:cs="Times New Roman"/>
          <w:bCs/>
          <w:szCs w:val="20"/>
          <w:lang w:val="en-GB"/>
        </w:rPr>
        <w:t xml:space="preserve">a </w:t>
      </w:r>
      <w:r w:rsidRPr="008766A1">
        <w:rPr>
          <w:rFonts w:ascii="Times New Roman" w:hAnsi="Times New Roman" w:cs="Times New Roman"/>
          <w:bCs/>
          <w:szCs w:val="20"/>
          <w:lang w:val="en-GB"/>
        </w:rPr>
        <w:t>private plantation based in Serdang, Selangor. The area of cultivation is free of fungicide and pesticide. The sampling was done by hand picking method and only the flowers with no visible symptoms of any diseases were collected. The collected materials were stored in zip-lock plastic bags and process</w:t>
      </w:r>
      <w:r w:rsidR="00321901" w:rsidRPr="008766A1">
        <w:rPr>
          <w:rFonts w:ascii="Times New Roman" w:hAnsi="Times New Roman" w:cs="Times New Roman"/>
          <w:bCs/>
          <w:szCs w:val="20"/>
          <w:lang w:val="en-GB"/>
        </w:rPr>
        <w:t>ed</w:t>
      </w:r>
      <w:r w:rsidRPr="008766A1">
        <w:rPr>
          <w:rFonts w:ascii="Times New Roman" w:hAnsi="Times New Roman" w:cs="Times New Roman"/>
          <w:bCs/>
          <w:szCs w:val="20"/>
          <w:lang w:val="en-GB"/>
        </w:rPr>
        <w:t xml:space="preserve"> within 24 </w:t>
      </w:r>
      <w:r w:rsidR="00321901" w:rsidRPr="008766A1">
        <w:rPr>
          <w:rFonts w:ascii="Times New Roman" w:hAnsi="Times New Roman" w:cs="Times New Roman"/>
          <w:bCs/>
          <w:szCs w:val="20"/>
          <w:lang w:val="en-GB"/>
        </w:rPr>
        <w:t>h</w:t>
      </w:r>
      <w:r w:rsidR="008766A1">
        <w:rPr>
          <w:rFonts w:ascii="Times New Roman" w:hAnsi="Times New Roman" w:cs="Times New Roman"/>
          <w:bCs/>
          <w:szCs w:val="20"/>
          <w:lang w:val="en-GB"/>
        </w:rPr>
        <w:t>ours</w:t>
      </w:r>
      <w:r w:rsidR="00321901" w:rsidRPr="008766A1">
        <w:rPr>
          <w:rFonts w:ascii="Times New Roman" w:hAnsi="Times New Roman" w:cs="Times New Roman"/>
          <w:bCs/>
          <w:szCs w:val="20"/>
          <w:lang w:val="en-GB"/>
        </w:rPr>
        <w:t xml:space="preserve"> </w:t>
      </w:r>
      <w:r w:rsidRPr="008766A1">
        <w:rPr>
          <w:rFonts w:ascii="Times New Roman" w:hAnsi="Times New Roman" w:cs="Times New Roman"/>
          <w:bCs/>
          <w:szCs w:val="20"/>
          <w:lang w:val="en-GB"/>
        </w:rPr>
        <w:t>after the collection. In the laboratory, the samples were cleaned under running tap water and proceed</w:t>
      </w:r>
      <w:r w:rsidR="00321901" w:rsidRPr="008766A1">
        <w:rPr>
          <w:rFonts w:ascii="Times New Roman" w:hAnsi="Times New Roman" w:cs="Times New Roman"/>
          <w:bCs/>
          <w:szCs w:val="20"/>
          <w:lang w:val="en-GB"/>
        </w:rPr>
        <w:t>ed</w:t>
      </w:r>
      <w:r w:rsidRPr="008766A1">
        <w:rPr>
          <w:rFonts w:ascii="Times New Roman" w:hAnsi="Times New Roman" w:cs="Times New Roman"/>
          <w:bCs/>
          <w:szCs w:val="20"/>
          <w:lang w:val="en-GB"/>
        </w:rPr>
        <w:t xml:space="preserve"> with the sample preparation method. </w:t>
      </w:r>
      <w:r w:rsidR="00035D1B" w:rsidRPr="008766A1">
        <w:rPr>
          <w:rFonts w:ascii="Times New Roman" w:hAnsi="Times New Roman" w:cs="Times New Roman"/>
          <w:bCs/>
          <w:szCs w:val="20"/>
          <w:lang w:val="en-GB"/>
        </w:rPr>
        <w:t>Butterfly pea was dried in an oven at 40</w:t>
      </w:r>
      <w:r w:rsidR="00321901" w:rsidRPr="008766A1">
        <w:rPr>
          <w:rFonts w:ascii="Times New Roman" w:hAnsi="Times New Roman" w:cs="Times New Roman"/>
          <w:bCs/>
          <w:szCs w:val="20"/>
          <w:lang w:val="en-GB"/>
        </w:rPr>
        <w:t xml:space="preserve"> </w:t>
      </w:r>
      <w:r w:rsidR="00035D1B" w:rsidRPr="008766A1">
        <w:rPr>
          <w:rFonts w:ascii="Times New Roman" w:hAnsi="Times New Roman" w:cs="Times New Roman"/>
          <w:bCs/>
          <w:szCs w:val="20"/>
          <w:lang w:val="en-GB"/>
        </w:rPr>
        <w:t xml:space="preserve">°C for 24 </w:t>
      </w:r>
      <w:r w:rsidR="00321901" w:rsidRPr="008766A1">
        <w:rPr>
          <w:rFonts w:ascii="Times New Roman" w:hAnsi="Times New Roman" w:cs="Times New Roman"/>
          <w:bCs/>
          <w:szCs w:val="20"/>
          <w:lang w:val="en-GB"/>
        </w:rPr>
        <w:t>h</w:t>
      </w:r>
      <w:r w:rsidR="008766A1">
        <w:rPr>
          <w:rFonts w:ascii="Times New Roman" w:hAnsi="Times New Roman" w:cs="Times New Roman"/>
          <w:bCs/>
          <w:szCs w:val="20"/>
          <w:lang w:val="en-GB"/>
        </w:rPr>
        <w:t>ours</w:t>
      </w:r>
      <w:r w:rsidR="00035D1B" w:rsidRPr="008766A1">
        <w:rPr>
          <w:rFonts w:ascii="Times New Roman" w:hAnsi="Times New Roman" w:cs="Times New Roman"/>
          <w:bCs/>
          <w:szCs w:val="20"/>
          <w:lang w:val="en-GB"/>
        </w:rPr>
        <w:t xml:space="preserve">. It was ground using a </w:t>
      </w:r>
      <w:r w:rsidR="00883119" w:rsidRPr="008766A1">
        <w:rPr>
          <w:rFonts w:ascii="Times New Roman" w:hAnsi="Times New Roman" w:cs="Times New Roman"/>
          <w:bCs/>
          <w:szCs w:val="20"/>
          <w:lang w:val="en-GB"/>
        </w:rPr>
        <w:t xml:space="preserve">commercial </w:t>
      </w:r>
      <w:r w:rsidR="00035D1B" w:rsidRPr="008766A1">
        <w:rPr>
          <w:rFonts w:ascii="Times New Roman" w:hAnsi="Times New Roman" w:cs="Times New Roman"/>
          <w:bCs/>
          <w:szCs w:val="20"/>
          <w:lang w:val="en-GB"/>
        </w:rPr>
        <w:t>grinder and sieved</w:t>
      </w:r>
      <w:r w:rsidR="00883119" w:rsidRPr="008766A1">
        <w:rPr>
          <w:rFonts w:ascii="Times New Roman" w:hAnsi="Times New Roman" w:cs="Times New Roman"/>
          <w:bCs/>
          <w:szCs w:val="20"/>
          <w:lang w:val="en-GB"/>
        </w:rPr>
        <w:t xml:space="preserve"> using sieve number 60 (250 </w:t>
      </w:r>
      <w:r w:rsidR="00F83337" w:rsidRPr="008766A1">
        <w:rPr>
          <w:rFonts w:ascii="Times New Roman" w:hAnsi="Times New Roman" w:cs="Times New Roman"/>
          <w:bCs/>
          <w:szCs w:val="20"/>
          <w:lang w:val="en-GB"/>
        </w:rPr>
        <w:t>µ</w:t>
      </w:r>
      <w:r w:rsidR="00883119" w:rsidRPr="008766A1">
        <w:rPr>
          <w:rFonts w:ascii="Times New Roman" w:hAnsi="Times New Roman" w:cs="Times New Roman"/>
          <w:bCs/>
          <w:szCs w:val="20"/>
          <w:lang w:val="en-GB"/>
        </w:rPr>
        <w:t xml:space="preserve">m) to achieve </w:t>
      </w:r>
      <w:r w:rsidR="00321901" w:rsidRPr="008766A1">
        <w:rPr>
          <w:rFonts w:ascii="Times New Roman" w:hAnsi="Times New Roman" w:cs="Times New Roman"/>
          <w:bCs/>
          <w:szCs w:val="20"/>
          <w:lang w:val="en-GB"/>
        </w:rPr>
        <w:t xml:space="preserve">a </w:t>
      </w:r>
      <w:r w:rsidR="00883119" w:rsidRPr="008766A1">
        <w:rPr>
          <w:rFonts w:ascii="Times New Roman" w:hAnsi="Times New Roman" w:cs="Times New Roman"/>
          <w:bCs/>
          <w:szCs w:val="20"/>
          <w:lang w:val="en-GB"/>
        </w:rPr>
        <w:t>constant particle size</w:t>
      </w:r>
      <w:r w:rsidR="00F83337" w:rsidRPr="008766A1">
        <w:rPr>
          <w:rFonts w:ascii="Times New Roman" w:hAnsi="Times New Roman" w:cs="Times New Roman"/>
          <w:bCs/>
          <w:szCs w:val="20"/>
          <w:lang w:val="en-GB"/>
        </w:rPr>
        <w:t xml:space="preserve"> </w:t>
      </w:r>
      <w:r w:rsidR="00F22685" w:rsidRPr="008766A1">
        <w:rPr>
          <w:rFonts w:ascii="Times New Roman" w:hAnsi="Times New Roman" w:cs="Times New Roman"/>
          <w:bCs/>
          <w:szCs w:val="20"/>
          <w:lang w:val="en-GB"/>
        </w:rPr>
        <w:t>[20].</w:t>
      </w:r>
      <w:r w:rsidR="00035D1B" w:rsidRPr="008766A1">
        <w:rPr>
          <w:rFonts w:ascii="Times New Roman" w:hAnsi="Times New Roman" w:cs="Times New Roman"/>
          <w:bCs/>
          <w:szCs w:val="20"/>
          <w:lang w:val="en-GB"/>
        </w:rPr>
        <w:t xml:space="preserve"> Powdered butterfly pea was stored in an air-tight container and kept in desiccators prior to analysis </w:t>
      </w:r>
      <w:r w:rsidR="005C001C" w:rsidRPr="008766A1">
        <w:rPr>
          <w:rFonts w:ascii="Times New Roman" w:hAnsi="Times New Roman" w:cs="Times New Roman"/>
          <w:bCs/>
          <w:szCs w:val="20"/>
          <w:lang w:val="en-GB"/>
        </w:rPr>
        <w:t>[</w:t>
      </w:r>
      <w:r w:rsidR="00F22685" w:rsidRPr="008766A1">
        <w:rPr>
          <w:rFonts w:ascii="Times New Roman" w:hAnsi="Times New Roman" w:cs="Times New Roman"/>
          <w:bCs/>
          <w:szCs w:val="20"/>
          <w:lang w:val="en-GB"/>
        </w:rPr>
        <w:t>21</w:t>
      </w:r>
      <w:r w:rsidR="005C001C" w:rsidRPr="008766A1">
        <w:rPr>
          <w:rFonts w:ascii="Times New Roman" w:hAnsi="Times New Roman" w:cs="Times New Roman"/>
          <w:bCs/>
          <w:szCs w:val="20"/>
          <w:lang w:val="en-GB"/>
        </w:rPr>
        <w:t>]</w:t>
      </w:r>
      <w:r w:rsidR="00035D1B" w:rsidRPr="008766A1">
        <w:rPr>
          <w:rFonts w:ascii="Times New Roman" w:hAnsi="Times New Roman" w:cs="Times New Roman"/>
          <w:bCs/>
          <w:szCs w:val="20"/>
          <w:lang w:val="en-GB"/>
        </w:rPr>
        <w:t>.</w:t>
      </w:r>
    </w:p>
    <w:p w14:paraId="4F014D6E" w14:textId="77777777" w:rsidR="00035D1B" w:rsidRPr="008766A1" w:rsidRDefault="00035D1B" w:rsidP="00035D1B">
      <w:pPr>
        <w:outlineLvl w:val="0"/>
        <w:rPr>
          <w:rFonts w:ascii="Times New Roman" w:hAnsi="Times New Roman" w:cs="Times New Roman"/>
          <w:bCs/>
          <w:szCs w:val="20"/>
          <w:lang w:val="en-GB"/>
        </w:rPr>
      </w:pPr>
    </w:p>
    <w:p w14:paraId="43803B6B" w14:textId="13A9884B" w:rsidR="00035D1B" w:rsidRPr="008766A1" w:rsidRDefault="00035D1B"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t>Extraction of natural colour from butterfly pea using water extraction assisted by ultrasonic</w:t>
      </w:r>
      <w:r w:rsidR="00321901" w:rsidRPr="008766A1">
        <w:rPr>
          <w:rFonts w:ascii="Times New Roman" w:hAnsi="Times New Roman" w:cs="Times New Roman"/>
          <w:b/>
          <w:szCs w:val="20"/>
          <w:lang w:val="en-GB"/>
        </w:rPr>
        <w:t xml:space="preserve"> irradiation</w:t>
      </w:r>
    </w:p>
    <w:p w14:paraId="29743DC8" w14:textId="1469C2FA" w:rsidR="00035D1B" w:rsidRPr="008766A1" w:rsidRDefault="00035D1B"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Water (</w:t>
      </w:r>
      <w:r w:rsidR="009752D2" w:rsidRPr="008766A1">
        <w:rPr>
          <w:rFonts w:ascii="Times New Roman" w:hAnsi="Times New Roman" w:cs="Times New Roman"/>
          <w:bCs/>
          <w:szCs w:val="20"/>
          <w:lang w:val="en-GB"/>
        </w:rPr>
        <w:t xml:space="preserve">100 </w:t>
      </w:r>
      <w:r w:rsidR="005D42FB" w:rsidRPr="008766A1">
        <w:rPr>
          <w:rFonts w:ascii="Times New Roman" w:hAnsi="Times New Roman" w:cs="Times New Roman"/>
          <w:bCs/>
          <w:szCs w:val="20"/>
          <w:lang w:val="en-GB"/>
        </w:rPr>
        <w:t>m</w:t>
      </w:r>
      <w:r w:rsidR="008766A1">
        <w:rPr>
          <w:rFonts w:ascii="Times New Roman" w:hAnsi="Times New Roman" w:cs="Times New Roman"/>
          <w:bCs/>
          <w:szCs w:val="20"/>
          <w:lang w:val="en-GB"/>
        </w:rPr>
        <w:t>L</w:t>
      </w:r>
      <w:r w:rsidRPr="008766A1">
        <w:rPr>
          <w:rFonts w:ascii="Times New Roman" w:hAnsi="Times New Roman" w:cs="Times New Roman"/>
          <w:bCs/>
          <w:szCs w:val="20"/>
          <w:lang w:val="en-GB"/>
        </w:rPr>
        <w:t>) was added in powdered butterfly pea</w:t>
      </w:r>
      <w:r w:rsidR="009752D2" w:rsidRPr="008766A1">
        <w:rPr>
          <w:rFonts w:ascii="Times New Roman" w:hAnsi="Times New Roman" w:cs="Times New Roman"/>
          <w:bCs/>
          <w:szCs w:val="20"/>
          <w:lang w:val="en-GB"/>
        </w:rPr>
        <w:t xml:space="preserve"> (15 g)</w:t>
      </w:r>
      <w:r w:rsidRPr="008766A1">
        <w:rPr>
          <w:rFonts w:ascii="Times New Roman" w:hAnsi="Times New Roman" w:cs="Times New Roman"/>
          <w:bCs/>
          <w:szCs w:val="20"/>
          <w:lang w:val="en-GB"/>
        </w:rPr>
        <w:t xml:space="preserve"> and placed in a </w:t>
      </w:r>
      <w:r w:rsidR="00F83337" w:rsidRPr="008766A1">
        <w:rPr>
          <w:rFonts w:ascii="Times New Roman" w:hAnsi="Times New Roman" w:cs="Times New Roman"/>
          <w:bCs/>
          <w:szCs w:val="20"/>
          <w:lang w:val="en-GB"/>
        </w:rPr>
        <w:t xml:space="preserve">250 </w:t>
      </w:r>
      <w:r w:rsidR="005D42FB" w:rsidRPr="008766A1">
        <w:rPr>
          <w:rFonts w:ascii="Times New Roman" w:hAnsi="Times New Roman" w:cs="Times New Roman"/>
          <w:bCs/>
          <w:szCs w:val="20"/>
          <w:lang w:val="en-GB"/>
        </w:rPr>
        <w:t>m</w:t>
      </w:r>
      <w:r w:rsidR="008766A1">
        <w:rPr>
          <w:rFonts w:ascii="Times New Roman" w:hAnsi="Times New Roman" w:cs="Times New Roman"/>
          <w:bCs/>
          <w:szCs w:val="20"/>
          <w:lang w:val="en-GB"/>
        </w:rPr>
        <w:t>L</w:t>
      </w:r>
      <w:r w:rsidR="005D42FB" w:rsidRPr="008766A1">
        <w:rPr>
          <w:rFonts w:ascii="Times New Roman" w:hAnsi="Times New Roman" w:cs="Times New Roman"/>
          <w:bCs/>
          <w:szCs w:val="20"/>
          <w:lang w:val="en-GB"/>
        </w:rPr>
        <w:t xml:space="preserve"> </w:t>
      </w:r>
      <w:r w:rsidRPr="008766A1">
        <w:rPr>
          <w:rFonts w:ascii="Times New Roman" w:hAnsi="Times New Roman" w:cs="Times New Roman"/>
          <w:bCs/>
          <w:szCs w:val="20"/>
          <w:lang w:val="en-GB"/>
        </w:rPr>
        <w:t xml:space="preserve">beaker. The beaker was placed in </w:t>
      </w:r>
      <w:r w:rsidR="005D42FB" w:rsidRPr="008766A1">
        <w:rPr>
          <w:rFonts w:ascii="Times New Roman" w:hAnsi="Times New Roman" w:cs="Times New Roman"/>
          <w:bCs/>
          <w:szCs w:val="20"/>
          <w:lang w:val="en-GB"/>
        </w:rPr>
        <w:t xml:space="preserve">an </w:t>
      </w:r>
      <w:r w:rsidRPr="008766A1">
        <w:rPr>
          <w:rFonts w:ascii="Times New Roman" w:hAnsi="Times New Roman" w:cs="Times New Roman"/>
          <w:bCs/>
          <w:szCs w:val="20"/>
          <w:lang w:val="en-GB"/>
        </w:rPr>
        <w:t>ultrasonic bath and sonicated for 5</w:t>
      </w:r>
      <w:r w:rsid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30 </w:t>
      </w:r>
      <w:r w:rsidR="008766A1" w:rsidRPr="008766A1">
        <w:rPr>
          <w:rFonts w:ascii="Times New Roman" w:hAnsi="Times New Roman" w:cs="Times New Roman"/>
          <w:bCs/>
          <w:szCs w:val="20"/>
          <w:lang w:val="en-GB"/>
        </w:rPr>
        <w:t>min</w:t>
      </w:r>
      <w:r w:rsidR="008766A1">
        <w:rPr>
          <w:rFonts w:ascii="Times New Roman" w:hAnsi="Times New Roman" w:cs="Times New Roman"/>
          <w:bCs/>
          <w:szCs w:val="20"/>
          <w:lang w:val="en-GB"/>
        </w:rPr>
        <w:t>utes</w:t>
      </w:r>
      <w:r w:rsidRPr="008766A1">
        <w:rPr>
          <w:rFonts w:ascii="Times New Roman" w:hAnsi="Times New Roman" w:cs="Times New Roman"/>
          <w:bCs/>
          <w:szCs w:val="20"/>
          <w:lang w:val="en-GB"/>
        </w:rPr>
        <w:t xml:space="preserve"> at 27</w:t>
      </w:r>
      <w:r w:rsid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30 MHz and 160 V. After sonication, the content of the beaker was filtered through </w:t>
      </w:r>
      <w:r w:rsidR="005D42FB" w:rsidRPr="008766A1">
        <w:rPr>
          <w:rFonts w:ascii="Times New Roman" w:hAnsi="Times New Roman" w:cs="Times New Roman"/>
          <w:bCs/>
          <w:szCs w:val="20"/>
          <w:lang w:val="en-GB"/>
        </w:rPr>
        <w:t xml:space="preserve">a </w:t>
      </w:r>
      <w:r w:rsidRPr="008766A1">
        <w:rPr>
          <w:rFonts w:ascii="Times New Roman" w:hAnsi="Times New Roman" w:cs="Times New Roman"/>
          <w:bCs/>
          <w:szCs w:val="20"/>
          <w:lang w:val="en-GB"/>
        </w:rPr>
        <w:t xml:space="preserve">filter cloth to remove solid </w:t>
      </w:r>
      <w:r w:rsidR="005D42FB" w:rsidRPr="008766A1">
        <w:rPr>
          <w:rFonts w:ascii="Times New Roman" w:hAnsi="Times New Roman" w:cs="Times New Roman"/>
          <w:bCs/>
          <w:szCs w:val="20"/>
          <w:lang w:val="en-GB"/>
        </w:rPr>
        <w:t>particles</w:t>
      </w:r>
      <w:r w:rsidRPr="008766A1">
        <w:rPr>
          <w:rFonts w:ascii="Times New Roman" w:hAnsi="Times New Roman" w:cs="Times New Roman"/>
          <w:bCs/>
          <w:szCs w:val="20"/>
          <w:lang w:val="en-GB"/>
        </w:rPr>
        <w:t>. Then</w:t>
      </w:r>
      <w:r w:rsidR="005D42FB" w:rsidRP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 the filtered extract was centrifuged at 2</w:t>
      </w:r>
      <w:r w:rsidR="005D42FB" w:rsidRP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000 rpm, 10 </w:t>
      </w:r>
      <w:r w:rsidR="005D42FB" w:rsidRPr="008766A1">
        <w:rPr>
          <w:rFonts w:ascii="Times New Roman" w:hAnsi="Times New Roman" w:cs="Times New Roman"/>
          <w:bCs/>
          <w:szCs w:val="20"/>
          <w:lang w:val="en-GB"/>
        </w:rPr>
        <w:t>min</w:t>
      </w:r>
      <w:r w:rsidR="008766A1">
        <w:rPr>
          <w:rFonts w:ascii="Times New Roman" w:hAnsi="Times New Roman" w:cs="Times New Roman"/>
          <w:bCs/>
          <w:szCs w:val="20"/>
          <w:lang w:val="en-GB"/>
        </w:rPr>
        <w:t>utes</w:t>
      </w:r>
      <w:r w:rsidR="005D42FB" w:rsidRPr="008766A1">
        <w:rPr>
          <w:rFonts w:ascii="Times New Roman" w:hAnsi="Times New Roman" w:cs="Times New Roman"/>
          <w:bCs/>
          <w:szCs w:val="20"/>
          <w:lang w:val="en-GB"/>
        </w:rPr>
        <w:t xml:space="preserve">, </w:t>
      </w:r>
      <w:r w:rsidRPr="008766A1">
        <w:rPr>
          <w:rFonts w:ascii="Times New Roman" w:hAnsi="Times New Roman" w:cs="Times New Roman"/>
          <w:bCs/>
          <w:szCs w:val="20"/>
          <w:lang w:val="en-GB"/>
        </w:rPr>
        <w:t>and 4</w:t>
      </w:r>
      <w:r w:rsidR="005D42FB" w:rsidRPr="008766A1">
        <w:rPr>
          <w:rFonts w:ascii="Times New Roman" w:hAnsi="Times New Roman" w:cs="Times New Roman"/>
          <w:bCs/>
          <w:szCs w:val="20"/>
          <w:lang w:val="en-GB"/>
        </w:rPr>
        <w:t xml:space="preserve"> °</w:t>
      </w:r>
      <w:r w:rsidRPr="008766A1">
        <w:rPr>
          <w:rFonts w:ascii="Times New Roman" w:hAnsi="Times New Roman" w:cs="Times New Roman"/>
          <w:bCs/>
          <w:szCs w:val="20"/>
          <w:lang w:val="en-GB"/>
        </w:rPr>
        <w:t xml:space="preserve">C </w:t>
      </w:r>
      <w:r w:rsidR="005C001C" w:rsidRPr="008766A1">
        <w:rPr>
          <w:rFonts w:ascii="Times New Roman" w:hAnsi="Times New Roman" w:cs="Times New Roman"/>
          <w:bCs/>
          <w:szCs w:val="20"/>
          <w:lang w:val="en-GB"/>
        </w:rPr>
        <w:t>[2</w:t>
      </w:r>
      <w:r w:rsidR="00F22685" w:rsidRPr="008766A1">
        <w:rPr>
          <w:rFonts w:ascii="Times New Roman" w:hAnsi="Times New Roman" w:cs="Times New Roman"/>
          <w:bCs/>
          <w:szCs w:val="20"/>
          <w:lang w:val="en-GB"/>
        </w:rPr>
        <w:t>2</w:t>
      </w:r>
      <w:r w:rsidR="005C001C" w:rsidRP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 </w:t>
      </w:r>
      <w:r w:rsidR="005D42FB" w:rsidRPr="008766A1">
        <w:rPr>
          <w:rFonts w:ascii="Times New Roman" w:hAnsi="Times New Roman" w:cs="Times New Roman"/>
          <w:bCs/>
          <w:szCs w:val="20"/>
          <w:lang w:val="en-GB"/>
        </w:rPr>
        <w:t xml:space="preserve">The delphinidin </w:t>
      </w:r>
      <w:r w:rsidRPr="008766A1">
        <w:rPr>
          <w:rFonts w:ascii="Times New Roman" w:hAnsi="Times New Roman" w:cs="Times New Roman"/>
          <w:bCs/>
          <w:szCs w:val="20"/>
          <w:lang w:val="en-GB"/>
        </w:rPr>
        <w:t xml:space="preserve">solution obtained was stored in </w:t>
      </w:r>
      <w:r w:rsidR="005D42FB" w:rsidRPr="008766A1">
        <w:rPr>
          <w:rFonts w:ascii="Times New Roman" w:hAnsi="Times New Roman" w:cs="Times New Roman"/>
          <w:bCs/>
          <w:szCs w:val="20"/>
          <w:lang w:val="en-GB"/>
        </w:rPr>
        <w:t xml:space="preserve">a </w:t>
      </w:r>
      <w:r w:rsidRPr="008766A1">
        <w:rPr>
          <w:rFonts w:ascii="Times New Roman" w:hAnsi="Times New Roman" w:cs="Times New Roman"/>
          <w:bCs/>
          <w:szCs w:val="20"/>
          <w:lang w:val="en-GB"/>
        </w:rPr>
        <w:t>chiller at 4</w:t>
      </w:r>
      <w:r w:rsidR="005D42FB" w:rsidRPr="008766A1">
        <w:rPr>
          <w:rFonts w:ascii="Times New Roman" w:hAnsi="Times New Roman" w:cs="Times New Roman"/>
          <w:bCs/>
          <w:szCs w:val="20"/>
          <w:lang w:val="en-GB"/>
        </w:rPr>
        <w:t xml:space="preserve"> °</w:t>
      </w:r>
      <w:r w:rsidRPr="008766A1">
        <w:rPr>
          <w:rFonts w:ascii="Times New Roman" w:hAnsi="Times New Roman" w:cs="Times New Roman"/>
          <w:bCs/>
          <w:szCs w:val="20"/>
          <w:lang w:val="en-GB"/>
        </w:rPr>
        <w:t xml:space="preserve">C for </w:t>
      </w:r>
      <w:r w:rsidR="005D42FB" w:rsidRPr="008766A1">
        <w:rPr>
          <w:rFonts w:ascii="Times New Roman" w:hAnsi="Times New Roman" w:cs="Times New Roman"/>
          <w:bCs/>
          <w:szCs w:val="20"/>
          <w:lang w:val="en-GB"/>
        </w:rPr>
        <w:t xml:space="preserve">further </w:t>
      </w:r>
      <w:r w:rsidRPr="008766A1">
        <w:rPr>
          <w:rFonts w:ascii="Times New Roman" w:hAnsi="Times New Roman" w:cs="Times New Roman"/>
          <w:bCs/>
          <w:szCs w:val="20"/>
          <w:lang w:val="en-GB"/>
        </w:rPr>
        <w:t xml:space="preserve">analysis. </w:t>
      </w:r>
    </w:p>
    <w:p w14:paraId="52541580" w14:textId="74D4A33F" w:rsidR="00035D1B" w:rsidRPr="008766A1" w:rsidRDefault="00035D1B" w:rsidP="00035D1B">
      <w:pPr>
        <w:outlineLvl w:val="0"/>
        <w:rPr>
          <w:rFonts w:ascii="Times New Roman" w:hAnsi="Times New Roman" w:cs="Times New Roman"/>
          <w:bCs/>
          <w:szCs w:val="20"/>
          <w:lang w:val="en-GB"/>
        </w:rPr>
      </w:pPr>
    </w:p>
    <w:p w14:paraId="6F7F08D4" w14:textId="0B6BE6EC" w:rsidR="008948AA" w:rsidRPr="008766A1" w:rsidRDefault="008948AA" w:rsidP="008948AA">
      <w:pPr>
        <w:outlineLvl w:val="0"/>
        <w:rPr>
          <w:rFonts w:ascii="Times New Roman" w:hAnsi="Times New Roman" w:cs="Times New Roman"/>
          <w:b/>
          <w:szCs w:val="20"/>
          <w:lang w:val="en-GB"/>
        </w:rPr>
      </w:pPr>
      <w:r w:rsidRPr="008766A1">
        <w:rPr>
          <w:rFonts w:ascii="Times New Roman" w:hAnsi="Times New Roman" w:cs="Times New Roman"/>
          <w:b/>
          <w:szCs w:val="20"/>
          <w:lang w:val="en-GB"/>
        </w:rPr>
        <w:t xml:space="preserve">Total </w:t>
      </w:r>
      <w:r w:rsidR="005D42FB" w:rsidRPr="008766A1">
        <w:rPr>
          <w:rFonts w:ascii="Times New Roman" w:hAnsi="Times New Roman" w:cs="Times New Roman"/>
          <w:b/>
          <w:szCs w:val="20"/>
          <w:lang w:val="en-GB"/>
        </w:rPr>
        <w:t>anthocyanin content</w:t>
      </w:r>
    </w:p>
    <w:p w14:paraId="1C879D14" w14:textId="5BCE7F0B" w:rsidR="008948AA" w:rsidRPr="008766A1" w:rsidRDefault="00AF0EDF" w:rsidP="008948AA">
      <w:pPr>
        <w:outlineLvl w:val="0"/>
        <w:rPr>
          <w:rFonts w:ascii="Times New Roman" w:hAnsi="Times New Roman" w:cs="Times New Roman"/>
          <w:bCs/>
          <w:szCs w:val="20"/>
          <w:lang w:val="en-GB"/>
        </w:rPr>
      </w:pPr>
      <w:r w:rsidRPr="008766A1">
        <w:rPr>
          <w:rFonts w:ascii="Times New Roman" w:hAnsi="Times New Roman" w:cs="Times New Roman"/>
          <w:bCs/>
          <w:szCs w:val="20"/>
          <w:lang w:val="en-GB"/>
        </w:rPr>
        <w:t xml:space="preserve">The determination </w:t>
      </w:r>
      <w:r w:rsidR="008948AA" w:rsidRPr="008766A1">
        <w:rPr>
          <w:rFonts w:ascii="Times New Roman" w:hAnsi="Times New Roman" w:cs="Times New Roman"/>
          <w:bCs/>
          <w:szCs w:val="20"/>
          <w:lang w:val="en-GB"/>
        </w:rPr>
        <w:t xml:space="preserve">of the total amount of anthocyanins (TAC) was adapted from </w:t>
      </w:r>
      <w:r w:rsidR="00835D8F" w:rsidRPr="008766A1">
        <w:rPr>
          <w:rFonts w:ascii="Times New Roman" w:hAnsi="Times New Roman" w:cs="Times New Roman"/>
          <w:bCs/>
          <w:szCs w:val="20"/>
          <w:lang w:val="en-GB"/>
        </w:rPr>
        <w:t xml:space="preserve">the </w:t>
      </w:r>
      <w:r w:rsidR="008948AA" w:rsidRPr="008766A1">
        <w:rPr>
          <w:rFonts w:ascii="Times New Roman" w:hAnsi="Times New Roman" w:cs="Times New Roman"/>
          <w:bCs/>
          <w:szCs w:val="20"/>
          <w:lang w:val="en-GB"/>
        </w:rPr>
        <w:t>reported spectrophotometric method</w:t>
      </w:r>
      <w:r w:rsidR="003B3C67" w:rsidRPr="008766A1">
        <w:rPr>
          <w:rFonts w:ascii="Times New Roman" w:hAnsi="Times New Roman" w:cs="Times New Roman"/>
          <w:bCs/>
          <w:szCs w:val="20"/>
          <w:lang w:val="en-GB"/>
        </w:rPr>
        <w:t xml:space="preserve"> [2</w:t>
      </w:r>
      <w:r w:rsidR="00F22685" w:rsidRPr="008766A1">
        <w:rPr>
          <w:rFonts w:ascii="Times New Roman" w:hAnsi="Times New Roman" w:cs="Times New Roman"/>
          <w:bCs/>
          <w:szCs w:val="20"/>
          <w:lang w:val="en-GB"/>
        </w:rPr>
        <w:t>3</w:t>
      </w:r>
      <w:r w:rsidR="003B3C67" w:rsidRPr="008766A1">
        <w:rPr>
          <w:rFonts w:ascii="Times New Roman" w:hAnsi="Times New Roman" w:cs="Times New Roman"/>
          <w:bCs/>
          <w:szCs w:val="20"/>
          <w:lang w:val="en-GB"/>
        </w:rPr>
        <w:t>]</w:t>
      </w:r>
      <w:r w:rsidR="008948AA" w:rsidRPr="008766A1">
        <w:rPr>
          <w:rFonts w:ascii="Times New Roman" w:hAnsi="Times New Roman" w:cs="Times New Roman"/>
          <w:bCs/>
          <w:szCs w:val="20"/>
          <w:lang w:val="en-GB"/>
        </w:rPr>
        <w:t>. Absorbance w</w:t>
      </w:r>
      <w:r w:rsidR="005204D3" w:rsidRPr="008766A1">
        <w:rPr>
          <w:rFonts w:ascii="Times New Roman" w:hAnsi="Times New Roman" w:cs="Times New Roman"/>
          <w:bCs/>
          <w:szCs w:val="20"/>
          <w:lang w:val="en-GB"/>
        </w:rPr>
        <w:t>as</w:t>
      </w:r>
      <w:r w:rsidR="008948AA" w:rsidRPr="008766A1">
        <w:rPr>
          <w:rFonts w:ascii="Times New Roman" w:hAnsi="Times New Roman" w:cs="Times New Roman"/>
          <w:bCs/>
          <w:szCs w:val="20"/>
          <w:lang w:val="en-GB"/>
        </w:rPr>
        <w:t xml:space="preserve"> measured after centrifugation (at 3,000 </w:t>
      </w:r>
      <w:r w:rsidR="00835D8F" w:rsidRPr="008766A1">
        <w:rPr>
          <w:rFonts w:ascii="Times New Roman" w:hAnsi="Times New Roman" w:cs="Times New Roman"/>
          <w:bCs/>
          <w:szCs w:val="20"/>
          <w:lang w:val="en-GB"/>
        </w:rPr>
        <w:t>×</w:t>
      </w:r>
      <w:r w:rsidR="008948AA" w:rsidRPr="008766A1">
        <w:rPr>
          <w:rFonts w:ascii="Times New Roman" w:hAnsi="Times New Roman" w:cs="Times New Roman"/>
          <w:bCs/>
          <w:szCs w:val="20"/>
          <w:lang w:val="en-GB"/>
        </w:rPr>
        <w:t>g for 15 min</w:t>
      </w:r>
      <w:r w:rsidR="008766A1">
        <w:rPr>
          <w:rFonts w:ascii="Times New Roman" w:hAnsi="Times New Roman" w:cs="Times New Roman"/>
          <w:bCs/>
          <w:szCs w:val="20"/>
          <w:lang w:val="en-GB"/>
        </w:rPr>
        <w:t>utes</w:t>
      </w:r>
      <w:r w:rsidR="008948AA" w:rsidRPr="008766A1">
        <w:rPr>
          <w:rFonts w:ascii="Times New Roman" w:hAnsi="Times New Roman" w:cs="Times New Roman"/>
          <w:bCs/>
          <w:szCs w:val="20"/>
          <w:lang w:val="en-GB"/>
        </w:rPr>
        <w:t>) at 5</w:t>
      </w:r>
      <w:r w:rsidR="005204D3" w:rsidRPr="008766A1">
        <w:rPr>
          <w:rFonts w:ascii="Times New Roman" w:hAnsi="Times New Roman" w:cs="Times New Roman"/>
          <w:bCs/>
          <w:szCs w:val="20"/>
          <w:lang w:val="en-GB"/>
        </w:rPr>
        <w:t>68</w:t>
      </w:r>
      <w:r w:rsidR="008948AA" w:rsidRPr="008766A1">
        <w:rPr>
          <w:rFonts w:ascii="Times New Roman" w:hAnsi="Times New Roman" w:cs="Times New Roman"/>
          <w:bCs/>
          <w:szCs w:val="20"/>
          <w:lang w:val="en-GB"/>
        </w:rPr>
        <w:t xml:space="preserve"> nm against a reagent blank. </w:t>
      </w:r>
      <w:r w:rsidR="005204D3" w:rsidRPr="008766A1">
        <w:rPr>
          <w:rFonts w:ascii="Times New Roman" w:hAnsi="Times New Roman" w:cs="Times New Roman"/>
          <w:bCs/>
          <w:szCs w:val="20"/>
          <w:lang w:val="en-GB"/>
        </w:rPr>
        <w:t>Delphinidin</w:t>
      </w:r>
      <w:r w:rsidR="008948AA" w:rsidRPr="008766A1">
        <w:rPr>
          <w:rFonts w:ascii="Times New Roman" w:hAnsi="Times New Roman" w:cs="Times New Roman"/>
          <w:bCs/>
          <w:szCs w:val="20"/>
          <w:lang w:val="en-GB"/>
        </w:rPr>
        <w:t>-3-glucoside-chloride (</w:t>
      </w:r>
      <w:r w:rsidR="005204D3" w:rsidRPr="008766A1">
        <w:rPr>
          <w:rFonts w:ascii="Times New Roman" w:hAnsi="Times New Roman" w:cs="Times New Roman"/>
          <w:bCs/>
          <w:szCs w:val="20"/>
          <w:lang w:val="en-GB"/>
        </w:rPr>
        <w:t>Cayman Chemical</w:t>
      </w:r>
      <w:r w:rsidR="008948AA" w:rsidRPr="008766A1">
        <w:rPr>
          <w:rFonts w:ascii="Times New Roman" w:hAnsi="Times New Roman" w:cs="Times New Roman"/>
          <w:bCs/>
          <w:szCs w:val="20"/>
          <w:lang w:val="en-GB"/>
        </w:rPr>
        <w:t>, US</w:t>
      </w:r>
      <w:r w:rsidR="005204D3" w:rsidRPr="008766A1">
        <w:rPr>
          <w:rFonts w:ascii="Times New Roman" w:hAnsi="Times New Roman" w:cs="Times New Roman"/>
          <w:bCs/>
          <w:szCs w:val="20"/>
          <w:lang w:val="en-GB"/>
        </w:rPr>
        <w:t>A</w:t>
      </w:r>
      <w:r w:rsidR="008948AA" w:rsidRPr="008766A1">
        <w:rPr>
          <w:rFonts w:ascii="Times New Roman" w:hAnsi="Times New Roman" w:cs="Times New Roman"/>
          <w:bCs/>
          <w:szCs w:val="20"/>
          <w:lang w:val="en-GB"/>
        </w:rPr>
        <w:t>) w</w:t>
      </w:r>
      <w:r w:rsidR="005204D3" w:rsidRPr="008766A1">
        <w:rPr>
          <w:rFonts w:ascii="Times New Roman" w:hAnsi="Times New Roman" w:cs="Times New Roman"/>
          <w:bCs/>
          <w:szCs w:val="20"/>
          <w:lang w:val="en-GB"/>
        </w:rPr>
        <w:t>as</w:t>
      </w:r>
      <w:r w:rsidR="008948AA" w:rsidRPr="008766A1">
        <w:rPr>
          <w:rFonts w:ascii="Times New Roman" w:hAnsi="Times New Roman" w:cs="Times New Roman"/>
          <w:bCs/>
          <w:szCs w:val="20"/>
          <w:lang w:val="en-GB"/>
        </w:rPr>
        <w:t xml:space="preserve"> used as </w:t>
      </w:r>
      <w:r w:rsidR="00835D8F" w:rsidRPr="008766A1">
        <w:rPr>
          <w:rFonts w:ascii="Times New Roman" w:hAnsi="Times New Roman" w:cs="Times New Roman"/>
          <w:bCs/>
          <w:szCs w:val="20"/>
          <w:lang w:val="en-GB"/>
        </w:rPr>
        <w:t xml:space="preserve">a </w:t>
      </w:r>
      <w:r w:rsidR="008948AA" w:rsidRPr="008766A1">
        <w:rPr>
          <w:rFonts w:ascii="Times New Roman" w:hAnsi="Times New Roman" w:cs="Times New Roman"/>
          <w:bCs/>
          <w:szCs w:val="20"/>
          <w:lang w:val="en-GB"/>
        </w:rPr>
        <w:t xml:space="preserve">standard pigment, and TAC was expressed as mg </w:t>
      </w:r>
      <w:r w:rsidR="005204D3" w:rsidRPr="008766A1">
        <w:rPr>
          <w:rFonts w:ascii="Times New Roman" w:hAnsi="Times New Roman" w:cs="Times New Roman"/>
          <w:bCs/>
          <w:szCs w:val="20"/>
          <w:lang w:val="en-GB"/>
        </w:rPr>
        <w:t>delphinidin</w:t>
      </w:r>
      <w:r w:rsidR="008948AA" w:rsidRPr="008766A1">
        <w:rPr>
          <w:rFonts w:ascii="Times New Roman" w:hAnsi="Times New Roman" w:cs="Times New Roman"/>
          <w:bCs/>
          <w:szCs w:val="20"/>
          <w:lang w:val="en-GB"/>
        </w:rPr>
        <w:t xml:space="preserve"> 3-glucoside equivalent per 100 </w:t>
      </w:r>
      <w:r w:rsidR="00835D8F" w:rsidRPr="008766A1">
        <w:rPr>
          <w:rFonts w:ascii="Times New Roman" w:hAnsi="Times New Roman" w:cs="Times New Roman"/>
          <w:bCs/>
          <w:szCs w:val="20"/>
          <w:lang w:val="en-GB"/>
        </w:rPr>
        <w:t>m</w:t>
      </w:r>
      <w:r w:rsidR="008766A1">
        <w:rPr>
          <w:rFonts w:ascii="Times New Roman" w:hAnsi="Times New Roman" w:cs="Times New Roman"/>
          <w:bCs/>
          <w:szCs w:val="20"/>
          <w:lang w:val="en-GB"/>
        </w:rPr>
        <w:t>L</w:t>
      </w:r>
      <w:r w:rsidR="00835D8F" w:rsidRPr="008766A1">
        <w:rPr>
          <w:rFonts w:ascii="Times New Roman" w:hAnsi="Times New Roman" w:cs="Times New Roman"/>
          <w:bCs/>
          <w:szCs w:val="20"/>
          <w:lang w:val="en-GB"/>
        </w:rPr>
        <w:t xml:space="preserve"> of </w:t>
      </w:r>
      <w:r w:rsidR="008948AA" w:rsidRPr="008766A1">
        <w:rPr>
          <w:rFonts w:ascii="Times New Roman" w:hAnsi="Times New Roman" w:cs="Times New Roman"/>
          <w:bCs/>
          <w:szCs w:val="20"/>
          <w:lang w:val="en-GB"/>
        </w:rPr>
        <w:t>extract.</w:t>
      </w:r>
    </w:p>
    <w:p w14:paraId="3D22A304" w14:textId="77777777" w:rsidR="008948AA" w:rsidRPr="008766A1" w:rsidRDefault="008948AA" w:rsidP="00035D1B">
      <w:pPr>
        <w:outlineLvl w:val="0"/>
        <w:rPr>
          <w:rFonts w:ascii="Times New Roman" w:hAnsi="Times New Roman" w:cs="Times New Roman"/>
          <w:bCs/>
          <w:szCs w:val="20"/>
          <w:lang w:val="en-GB"/>
        </w:rPr>
      </w:pPr>
    </w:p>
    <w:p w14:paraId="29E233FE" w14:textId="7EC9BEC4" w:rsidR="00035D1B" w:rsidRPr="008766A1" w:rsidRDefault="00035D1B"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t>Analysis of pH on delphinidin solution</w:t>
      </w:r>
    </w:p>
    <w:p w14:paraId="79BB60A5" w14:textId="3266367B" w:rsidR="00035D1B" w:rsidRPr="008766A1" w:rsidRDefault="00035D1B"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 xml:space="preserve">Butterfly pea extract was added to a 5 </w:t>
      </w:r>
      <w:r w:rsidR="00835D8F" w:rsidRPr="008766A1">
        <w:rPr>
          <w:rFonts w:ascii="Times New Roman" w:hAnsi="Times New Roman" w:cs="Times New Roman"/>
          <w:bCs/>
          <w:szCs w:val="20"/>
          <w:lang w:val="en-GB"/>
        </w:rPr>
        <w:t xml:space="preserve">ml </w:t>
      </w:r>
      <w:r w:rsidRPr="008766A1">
        <w:rPr>
          <w:rFonts w:ascii="Times New Roman" w:hAnsi="Times New Roman" w:cs="Times New Roman"/>
          <w:bCs/>
          <w:szCs w:val="20"/>
          <w:lang w:val="en-GB"/>
        </w:rPr>
        <w:t xml:space="preserve">buffer solution of pH 1 to pH 14, </w:t>
      </w:r>
      <w:r w:rsidR="00835D8F" w:rsidRPr="008766A1">
        <w:rPr>
          <w:rFonts w:ascii="Times New Roman" w:hAnsi="Times New Roman" w:cs="Times New Roman"/>
          <w:bCs/>
          <w:szCs w:val="20"/>
          <w:lang w:val="en-GB"/>
        </w:rPr>
        <w:t xml:space="preserve">and </w:t>
      </w:r>
      <w:r w:rsidRPr="008766A1">
        <w:rPr>
          <w:rFonts w:ascii="Times New Roman" w:hAnsi="Times New Roman" w:cs="Times New Roman"/>
          <w:bCs/>
          <w:szCs w:val="20"/>
          <w:lang w:val="en-GB"/>
        </w:rPr>
        <w:t xml:space="preserve">then the colour change was observed </w:t>
      </w:r>
      <w:r w:rsidR="005C001C" w:rsidRPr="008766A1">
        <w:rPr>
          <w:rFonts w:ascii="Times New Roman" w:hAnsi="Times New Roman" w:cs="Times New Roman"/>
          <w:bCs/>
          <w:szCs w:val="20"/>
          <w:lang w:val="en-GB"/>
        </w:rPr>
        <w:t>[1</w:t>
      </w:r>
      <w:r w:rsidR="00F22685" w:rsidRPr="008766A1">
        <w:rPr>
          <w:rFonts w:ascii="Times New Roman" w:hAnsi="Times New Roman" w:cs="Times New Roman"/>
          <w:bCs/>
          <w:szCs w:val="20"/>
          <w:lang w:val="en-GB"/>
        </w:rPr>
        <w:t>8</w:t>
      </w:r>
      <w:r w:rsidR="005C001C" w:rsidRP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 Colour changes were checked using </w:t>
      </w:r>
      <w:r w:rsidR="00835D8F" w:rsidRPr="008766A1">
        <w:rPr>
          <w:rFonts w:ascii="Times New Roman" w:hAnsi="Times New Roman" w:cs="Times New Roman"/>
          <w:bCs/>
          <w:szCs w:val="20"/>
          <w:lang w:val="en-GB"/>
        </w:rPr>
        <w:t xml:space="preserve">a </w:t>
      </w:r>
      <w:r w:rsidRPr="008766A1">
        <w:rPr>
          <w:rFonts w:ascii="Times New Roman" w:hAnsi="Times New Roman" w:cs="Times New Roman"/>
          <w:bCs/>
          <w:szCs w:val="20"/>
          <w:lang w:val="en-GB"/>
        </w:rPr>
        <w:t>tintometer (Lovibond PFX880) to determine the CIE colour space coordinates, i.e. colour visible to the human eye, as specified by the International Commission on Illumination (Commission Internationale d’Eclairage, CIE</w:t>
      </w:r>
      <w:r w:rsidR="00835D8F" w:rsidRPr="008766A1">
        <w:rPr>
          <w:rFonts w:ascii="Times New Roman" w:hAnsi="Times New Roman" w:cs="Times New Roman"/>
          <w:bCs/>
          <w:szCs w:val="20"/>
          <w:lang w:val="en-GB"/>
        </w:rPr>
        <w:t xml:space="preserve">) using </w:t>
      </w:r>
      <w:r w:rsidRPr="008766A1">
        <w:rPr>
          <w:rFonts w:ascii="Times New Roman" w:hAnsi="Times New Roman" w:cs="Times New Roman"/>
          <w:bCs/>
          <w:szCs w:val="20"/>
          <w:lang w:val="en-GB"/>
        </w:rPr>
        <w:t>L*, a*</w:t>
      </w:r>
      <w:r w:rsidR="00185619" w:rsidRP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 and b*</w:t>
      </w:r>
      <w:r w:rsidR="00835D8F" w:rsidRPr="008766A1">
        <w:rPr>
          <w:rFonts w:ascii="Times New Roman" w:hAnsi="Times New Roman" w:cs="Times New Roman"/>
          <w:bCs/>
          <w:szCs w:val="20"/>
          <w:lang w:val="en-GB"/>
        </w:rPr>
        <w:t xml:space="preserve"> values</w:t>
      </w:r>
      <w:r w:rsidRPr="008766A1">
        <w:rPr>
          <w:rFonts w:ascii="Times New Roman" w:hAnsi="Times New Roman" w:cs="Times New Roman"/>
          <w:bCs/>
          <w:szCs w:val="20"/>
          <w:lang w:val="en-GB"/>
        </w:rPr>
        <w:t xml:space="preserve">. </w:t>
      </w:r>
      <w:r w:rsidR="00835D8F" w:rsidRPr="008766A1">
        <w:rPr>
          <w:rFonts w:ascii="Times New Roman" w:hAnsi="Times New Roman" w:cs="Times New Roman"/>
          <w:bCs/>
          <w:szCs w:val="20"/>
          <w:lang w:val="en-GB"/>
        </w:rPr>
        <w:t xml:space="preserve">The values of </w:t>
      </w:r>
      <w:r w:rsidRPr="008766A1">
        <w:rPr>
          <w:rFonts w:ascii="Times New Roman" w:hAnsi="Times New Roman" w:cs="Times New Roman"/>
          <w:bCs/>
          <w:szCs w:val="20"/>
          <w:lang w:val="en-GB"/>
        </w:rPr>
        <w:t>L*</w:t>
      </w:r>
      <w:r w:rsidR="00835D8F" w:rsidRPr="008766A1">
        <w:rPr>
          <w:rFonts w:ascii="Times New Roman" w:hAnsi="Times New Roman" w:cs="Times New Roman"/>
          <w:bCs/>
          <w:szCs w:val="20"/>
          <w:lang w:val="en-GB"/>
        </w:rPr>
        <w:t>, a*, and b* represent</w:t>
      </w:r>
      <w:r w:rsidRPr="008766A1">
        <w:rPr>
          <w:rFonts w:ascii="Times New Roman" w:hAnsi="Times New Roman" w:cs="Times New Roman"/>
          <w:bCs/>
          <w:szCs w:val="20"/>
          <w:lang w:val="en-GB"/>
        </w:rPr>
        <w:t xml:space="preserve"> lightness, redness, and yellowness</w:t>
      </w:r>
      <w:r w:rsidR="00835D8F" w:rsidRPr="008766A1">
        <w:rPr>
          <w:rFonts w:ascii="Times New Roman" w:hAnsi="Times New Roman" w:cs="Times New Roman"/>
          <w:bCs/>
          <w:szCs w:val="20"/>
          <w:lang w:val="en-GB"/>
        </w:rPr>
        <w:t>, respectively</w:t>
      </w:r>
      <w:r w:rsidRPr="008766A1">
        <w:rPr>
          <w:rFonts w:ascii="Times New Roman" w:hAnsi="Times New Roman" w:cs="Times New Roman"/>
          <w:bCs/>
          <w:szCs w:val="20"/>
          <w:lang w:val="en-GB"/>
        </w:rPr>
        <w:t>.</w:t>
      </w:r>
    </w:p>
    <w:p w14:paraId="247793A1" w14:textId="77777777" w:rsidR="00035D1B" w:rsidRPr="008766A1" w:rsidRDefault="00035D1B" w:rsidP="00035D1B">
      <w:pPr>
        <w:outlineLvl w:val="0"/>
        <w:rPr>
          <w:rFonts w:ascii="Times New Roman" w:hAnsi="Times New Roman" w:cs="Times New Roman"/>
          <w:bCs/>
          <w:szCs w:val="20"/>
          <w:lang w:val="en-GB"/>
        </w:rPr>
      </w:pPr>
    </w:p>
    <w:p w14:paraId="0536E871" w14:textId="6D26EA85" w:rsidR="00035D1B" w:rsidRPr="008766A1" w:rsidRDefault="00835D8F"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t>Ultraviolet-visible</w:t>
      </w:r>
      <w:r w:rsidR="005D42FB" w:rsidRPr="008766A1">
        <w:rPr>
          <w:rFonts w:ascii="Times New Roman" w:hAnsi="Times New Roman" w:cs="Times New Roman"/>
          <w:b/>
          <w:szCs w:val="20"/>
          <w:lang w:val="en-GB"/>
        </w:rPr>
        <w:t xml:space="preserve"> </w:t>
      </w:r>
      <w:r w:rsidR="00035D1B" w:rsidRPr="008766A1">
        <w:rPr>
          <w:rFonts w:ascii="Times New Roman" w:hAnsi="Times New Roman" w:cs="Times New Roman"/>
          <w:b/>
          <w:szCs w:val="20"/>
          <w:lang w:val="en-GB"/>
        </w:rPr>
        <w:t xml:space="preserve">spectra measurement </w:t>
      </w:r>
    </w:p>
    <w:p w14:paraId="267FE4AF" w14:textId="22D73C03" w:rsidR="00035D1B" w:rsidRPr="008766A1" w:rsidRDefault="00035D1B"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 xml:space="preserve">The absorption spectra of butterfly pea extract were analysed using </w:t>
      </w:r>
      <w:r w:rsidR="00835D8F" w:rsidRPr="008766A1">
        <w:rPr>
          <w:rFonts w:ascii="Times New Roman" w:hAnsi="Times New Roman" w:cs="Times New Roman"/>
          <w:bCs/>
          <w:szCs w:val="20"/>
          <w:lang w:val="en-GB"/>
        </w:rPr>
        <w:t>an ultraviolet-visible (</w:t>
      </w:r>
      <w:r w:rsidRPr="008766A1">
        <w:rPr>
          <w:rFonts w:ascii="Times New Roman" w:hAnsi="Times New Roman" w:cs="Times New Roman"/>
          <w:bCs/>
          <w:szCs w:val="20"/>
          <w:lang w:val="en-GB"/>
        </w:rPr>
        <w:t>UV</w:t>
      </w:r>
      <w:r w:rsidR="00835D8F" w:rsidRPr="008766A1">
        <w:rPr>
          <w:rFonts w:ascii="Times New Roman" w:hAnsi="Times New Roman" w:cs="Times New Roman"/>
          <w:bCs/>
          <w:szCs w:val="20"/>
          <w:lang w:val="en-GB"/>
        </w:rPr>
        <w:t>-</w:t>
      </w:r>
      <w:r w:rsidRPr="008766A1">
        <w:rPr>
          <w:rFonts w:ascii="Times New Roman" w:hAnsi="Times New Roman" w:cs="Times New Roman"/>
          <w:bCs/>
          <w:szCs w:val="20"/>
          <w:lang w:val="en-GB"/>
        </w:rPr>
        <w:t>Vis</w:t>
      </w:r>
      <w:r w:rsidR="00835D8F" w:rsidRP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 spectrophotometer (Varioskan Lux, </w:t>
      </w:r>
      <w:r w:rsidR="00835D8F" w:rsidRPr="008766A1">
        <w:rPr>
          <w:rFonts w:ascii="Times New Roman" w:hAnsi="Times New Roman" w:cs="Times New Roman"/>
          <w:bCs/>
          <w:szCs w:val="20"/>
          <w:lang w:val="en-GB"/>
        </w:rPr>
        <w:t xml:space="preserve">ThermoFisher </w:t>
      </w:r>
      <w:r w:rsidRPr="008766A1">
        <w:rPr>
          <w:rFonts w:ascii="Times New Roman" w:hAnsi="Times New Roman" w:cs="Times New Roman"/>
          <w:bCs/>
          <w:szCs w:val="20"/>
          <w:lang w:val="en-GB"/>
        </w:rPr>
        <w:t>Scientific) for determining the wavelength and absorbance. UV</w:t>
      </w:r>
      <w:r w:rsidR="00835D8F" w:rsidRPr="008766A1">
        <w:rPr>
          <w:rFonts w:ascii="Times New Roman" w:hAnsi="Times New Roman" w:cs="Times New Roman"/>
          <w:bCs/>
          <w:szCs w:val="20"/>
          <w:lang w:val="en-GB"/>
        </w:rPr>
        <w:t>-</w:t>
      </w:r>
      <w:r w:rsidRPr="008766A1">
        <w:rPr>
          <w:rFonts w:ascii="Times New Roman" w:hAnsi="Times New Roman" w:cs="Times New Roman"/>
          <w:bCs/>
          <w:szCs w:val="20"/>
          <w:lang w:val="en-GB"/>
        </w:rPr>
        <w:t>Vis spectrum of the extract was obtained at a wavelength of 400 to 700 nm. The absorption spectra of the extracted solutions were correlated with the standard, delphinidin glucoside</w:t>
      </w:r>
      <w:r w:rsidR="00835D8F" w:rsidRP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 to validate the extraction process.</w:t>
      </w:r>
    </w:p>
    <w:p w14:paraId="1374D8CE" w14:textId="77777777" w:rsidR="00035D1B" w:rsidRPr="008766A1" w:rsidRDefault="00035D1B" w:rsidP="00035D1B">
      <w:pPr>
        <w:outlineLvl w:val="0"/>
        <w:rPr>
          <w:rFonts w:ascii="Times New Roman" w:hAnsi="Times New Roman" w:cs="Times New Roman"/>
          <w:bCs/>
          <w:szCs w:val="20"/>
          <w:lang w:val="en-GB"/>
        </w:rPr>
      </w:pPr>
    </w:p>
    <w:p w14:paraId="25EAD86C" w14:textId="36260DD7" w:rsidR="00035D1B" w:rsidRPr="008766A1" w:rsidRDefault="00035D1B"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t xml:space="preserve">Fabrication of </w:t>
      </w:r>
      <w:r w:rsidR="005D42FB" w:rsidRPr="008766A1">
        <w:rPr>
          <w:rFonts w:ascii="Times New Roman" w:hAnsi="Times New Roman" w:cs="Times New Roman"/>
          <w:b/>
          <w:szCs w:val="20"/>
          <w:lang w:val="en-GB"/>
        </w:rPr>
        <w:t>delphinidin-</w:t>
      </w:r>
      <w:r w:rsidRPr="008766A1">
        <w:rPr>
          <w:rFonts w:ascii="Times New Roman" w:hAnsi="Times New Roman" w:cs="Times New Roman"/>
          <w:b/>
          <w:szCs w:val="20"/>
          <w:lang w:val="en-GB"/>
        </w:rPr>
        <w:t xml:space="preserve">based visual indicator </w:t>
      </w:r>
    </w:p>
    <w:p w14:paraId="3D7D7922" w14:textId="3C5E7100" w:rsidR="00035D1B" w:rsidRPr="008766A1" w:rsidRDefault="003B5222"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 xml:space="preserve">A </w:t>
      </w:r>
      <w:r w:rsidR="00035D1B" w:rsidRPr="008766A1">
        <w:rPr>
          <w:rFonts w:ascii="Times New Roman" w:hAnsi="Times New Roman" w:cs="Times New Roman"/>
          <w:bCs/>
          <w:szCs w:val="20"/>
          <w:lang w:val="en-GB"/>
        </w:rPr>
        <w:t xml:space="preserve">visual indicator was made of </w:t>
      </w:r>
      <w:r w:rsidRPr="008766A1">
        <w:rPr>
          <w:rFonts w:ascii="Times New Roman" w:hAnsi="Times New Roman" w:cs="Times New Roman"/>
          <w:bCs/>
          <w:szCs w:val="20"/>
          <w:lang w:val="en-GB"/>
        </w:rPr>
        <w:t xml:space="preserve">filter </w:t>
      </w:r>
      <w:r w:rsidR="00035D1B" w:rsidRPr="008766A1">
        <w:rPr>
          <w:rFonts w:ascii="Times New Roman" w:hAnsi="Times New Roman" w:cs="Times New Roman"/>
          <w:bCs/>
          <w:szCs w:val="20"/>
          <w:lang w:val="en-GB"/>
        </w:rPr>
        <w:t xml:space="preserve">paper (Whatman 42) with </w:t>
      </w:r>
      <w:r w:rsidRPr="008766A1">
        <w:rPr>
          <w:rFonts w:ascii="Times New Roman" w:hAnsi="Times New Roman" w:cs="Times New Roman"/>
          <w:bCs/>
          <w:szCs w:val="20"/>
          <w:lang w:val="en-GB"/>
        </w:rPr>
        <w:t xml:space="preserve">the dimension </w:t>
      </w:r>
      <w:r w:rsidR="00035D1B" w:rsidRPr="008766A1">
        <w:rPr>
          <w:rFonts w:ascii="Times New Roman" w:hAnsi="Times New Roman" w:cs="Times New Roman"/>
          <w:bCs/>
          <w:szCs w:val="20"/>
          <w:lang w:val="en-GB"/>
        </w:rPr>
        <w:t xml:space="preserve">of 4.2 cm </w:t>
      </w:r>
      <w:r w:rsidRPr="008766A1">
        <w:rPr>
          <w:rFonts w:ascii="Times New Roman" w:hAnsi="Times New Roman" w:cs="Times New Roman"/>
          <w:bCs/>
          <w:szCs w:val="20"/>
          <w:lang w:val="en-GB"/>
        </w:rPr>
        <w:t>×</w:t>
      </w:r>
      <w:r w:rsidR="00035D1B" w:rsidRPr="008766A1">
        <w:rPr>
          <w:rFonts w:ascii="Times New Roman" w:hAnsi="Times New Roman" w:cs="Times New Roman"/>
          <w:bCs/>
          <w:szCs w:val="20"/>
          <w:lang w:val="en-GB"/>
        </w:rPr>
        <w:t xml:space="preserve"> 1.5 cm (Figure 2). Butterfly pea extract was </w:t>
      </w:r>
      <w:r w:rsidR="004A6247" w:rsidRPr="008766A1">
        <w:rPr>
          <w:rFonts w:ascii="Times New Roman" w:hAnsi="Times New Roman" w:cs="Times New Roman"/>
          <w:bCs/>
          <w:szCs w:val="20"/>
          <w:lang w:val="en-GB"/>
        </w:rPr>
        <w:t xml:space="preserve">immobilised </w:t>
      </w:r>
      <w:r w:rsidRPr="008766A1">
        <w:rPr>
          <w:rFonts w:ascii="Times New Roman" w:hAnsi="Times New Roman" w:cs="Times New Roman"/>
          <w:bCs/>
          <w:szCs w:val="20"/>
          <w:lang w:val="en-GB"/>
        </w:rPr>
        <w:t xml:space="preserve">on </w:t>
      </w:r>
      <w:r w:rsidR="00035D1B" w:rsidRPr="008766A1">
        <w:rPr>
          <w:rFonts w:ascii="Times New Roman" w:hAnsi="Times New Roman" w:cs="Times New Roman"/>
          <w:bCs/>
          <w:szCs w:val="20"/>
          <w:lang w:val="en-GB"/>
        </w:rPr>
        <w:t xml:space="preserve">the </w:t>
      </w:r>
      <w:r w:rsidRPr="008766A1">
        <w:rPr>
          <w:rFonts w:ascii="Times New Roman" w:hAnsi="Times New Roman" w:cs="Times New Roman"/>
          <w:bCs/>
          <w:szCs w:val="20"/>
          <w:lang w:val="en-GB"/>
        </w:rPr>
        <w:t xml:space="preserve">indicator </w:t>
      </w:r>
      <w:r w:rsidR="00035D1B" w:rsidRPr="008766A1">
        <w:rPr>
          <w:rFonts w:ascii="Times New Roman" w:hAnsi="Times New Roman" w:cs="Times New Roman"/>
          <w:bCs/>
          <w:szCs w:val="20"/>
          <w:lang w:val="en-GB"/>
        </w:rPr>
        <w:t>paper using spin-coated method. Seven strips of indicator</w:t>
      </w:r>
      <w:r w:rsidRPr="008766A1">
        <w:rPr>
          <w:rFonts w:ascii="Times New Roman" w:hAnsi="Times New Roman" w:cs="Times New Roman"/>
          <w:bCs/>
          <w:szCs w:val="20"/>
          <w:lang w:val="en-GB"/>
        </w:rPr>
        <w:t xml:space="preserve"> paper</w:t>
      </w:r>
      <w:r w:rsidR="00035D1B" w:rsidRPr="008766A1">
        <w:rPr>
          <w:rFonts w:ascii="Times New Roman" w:hAnsi="Times New Roman" w:cs="Times New Roman"/>
          <w:bCs/>
          <w:szCs w:val="20"/>
          <w:lang w:val="en-GB"/>
        </w:rPr>
        <w:t xml:space="preserve"> were centrifuged with 15 </w:t>
      </w:r>
      <w:r w:rsidRPr="008766A1">
        <w:rPr>
          <w:rFonts w:ascii="Times New Roman" w:hAnsi="Times New Roman" w:cs="Times New Roman"/>
          <w:bCs/>
          <w:szCs w:val="20"/>
          <w:lang w:val="en-GB"/>
        </w:rPr>
        <w:t>m</w:t>
      </w:r>
      <w:r w:rsidR="008766A1">
        <w:rPr>
          <w:rFonts w:ascii="Times New Roman" w:hAnsi="Times New Roman" w:cs="Times New Roman"/>
          <w:bCs/>
          <w:szCs w:val="20"/>
          <w:lang w:val="en-GB"/>
        </w:rPr>
        <w:t>L</w:t>
      </w:r>
      <w:r w:rsidRPr="008766A1">
        <w:rPr>
          <w:rFonts w:ascii="Times New Roman" w:hAnsi="Times New Roman" w:cs="Times New Roman"/>
          <w:bCs/>
          <w:szCs w:val="20"/>
          <w:lang w:val="en-GB"/>
        </w:rPr>
        <w:t xml:space="preserve"> </w:t>
      </w:r>
      <w:r w:rsidR="00035D1B" w:rsidRPr="008766A1">
        <w:rPr>
          <w:rFonts w:ascii="Times New Roman" w:hAnsi="Times New Roman" w:cs="Times New Roman"/>
          <w:bCs/>
          <w:szCs w:val="20"/>
          <w:lang w:val="en-GB"/>
        </w:rPr>
        <w:t>of butterfly pea extract at 3</w:t>
      </w:r>
      <w:r w:rsidRPr="008766A1">
        <w:rPr>
          <w:rFonts w:ascii="Times New Roman" w:hAnsi="Times New Roman" w:cs="Times New Roman"/>
          <w:bCs/>
          <w:szCs w:val="20"/>
          <w:lang w:val="en-GB"/>
        </w:rPr>
        <w:t>,</w:t>
      </w:r>
      <w:r w:rsidR="00035D1B" w:rsidRPr="008766A1">
        <w:rPr>
          <w:rFonts w:ascii="Times New Roman" w:hAnsi="Times New Roman" w:cs="Times New Roman"/>
          <w:bCs/>
          <w:szCs w:val="20"/>
          <w:lang w:val="en-GB"/>
        </w:rPr>
        <w:t xml:space="preserve">000 rpm, 15 </w:t>
      </w:r>
      <w:r w:rsidRPr="008766A1">
        <w:rPr>
          <w:rFonts w:ascii="Times New Roman" w:hAnsi="Times New Roman" w:cs="Times New Roman"/>
          <w:bCs/>
          <w:szCs w:val="20"/>
          <w:lang w:val="en-GB"/>
        </w:rPr>
        <w:t>min</w:t>
      </w:r>
      <w:r w:rsidR="008766A1">
        <w:rPr>
          <w:rFonts w:ascii="Times New Roman" w:hAnsi="Times New Roman" w:cs="Times New Roman"/>
          <w:bCs/>
          <w:szCs w:val="20"/>
          <w:lang w:val="en-GB"/>
        </w:rPr>
        <w:t>utes</w:t>
      </w:r>
      <w:r w:rsidRPr="008766A1">
        <w:rPr>
          <w:rFonts w:ascii="Times New Roman" w:hAnsi="Times New Roman" w:cs="Times New Roman"/>
          <w:bCs/>
          <w:szCs w:val="20"/>
          <w:lang w:val="en-GB"/>
        </w:rPr>
        <w:t xml:space="preserve">, </w:t>
      </w:r>
      <w:r w:rsidR="00035D1B" w:rsidRPr="008766A1">
        <w:rPr>
          <w:rFonts w:ascii="Times New Roman" w:hAnsi="Times New Roman" w:cs="Times New Roman"/>
          <w:bCs/>
          <w:szCs w:val="20"/>
          <w:lang w:val="en-GB"/>
        </w:rPr>
        <w:t>and 4</w:t>
      </w:r>
      <w:r w:rsidRPr="008766A1">
        <w:rPr>
          <w:rFonts w:ascii="Times New Roman" w:hAnsi="Times New Roman" w:cs="Times New Roman"/>
          <w:bCs/>
          <w:szCs w:val="20"/>
          <w:lang w:val="en-GB"/>
        </w:rPr>
        <w:t xml:space="preserve"> °</w:t>
      </w:r>
      <w:r w:rsidR="00035D1B" w:rsidRPr="008766A1">
        <w:rPr>
          <w:rFonts w:ascii="Times New Roman" w:hAnsi="Times New Roman" w:cs="Times New Roman"/>
          <w:bCs/>
          <w:szCs w:val="20"/>
          <w:lang w:val="en-GB"/>
        </w:rPr>
        <w:t xml:space="preserve">C </w:t>
      </w:r>
      <w:r w:rsidR="005C001C" w:rsidRPr="008766A1">
        <w:rPr>
          <w:rFonts w:ascii="Times New Roman" w:hAnsi="Times New Roman" w:cs="Times New Roman"/>
          <w:bCs/>
          <w:szCs w:val="20"/>
          <w:lang w:val="en-GB"/>
        </w:rPr>
        <w:t>[2</w:t>
      </w:r>
      <w:r w:rsidR="00F22685" w:rsidRPr="008766A1">
        <w:rPr>
          <w:rFonts w:ascii="Times New Roman" w:hAnsi="Times New Roman" w:cs="Times New Roman"/>
          <w:bCs/>
          <w:szCs w:val="20"/>
          <w:lang w:val="en-GB"/>
        </w:rPr>
        <w:t>4</w:t>
      </w:r>
      <w:r w:rsidR="005C001C" w:rsidRPr="008766A1">
        <w:rPr>
          <w:rFonts w:ascii="Times New Roman" w:hAnsi="Times New Roman" w:cs="Times New Roman"/>
          <w:bCs/>
          <w:szCs w:val="20"/>
          <w:lang w:val="en-GB"/>
        </w:rPr>
        <w:t>]</w:t>
      </w:r>
      <w:r w:rsidR="00035D1B" w:rsidRPr="008766A1">
        <w:rPr>
          <w:rFonts w:ascii="Times New Roman" w:hAnsi="Times New Roman" w:cs="Times New Roman"/>
          <w:bCs/>
          <w:szCs w:val="20"/>
          <w:lang w:val="en-GB"/>
        </w:rPr>
        <w:t>. Then</w:t>
      </w:r>
      <w:r w:rsidRPr="008766A1">
        <w:rPr>
          <w:rFonts w:ascii="Times New Roman" w:hAnsi="Times New Roman" w:cs="Times New Roman"/>
          <w:bCs/>
          <w:szCs w:val="20"/>
          <w:lang w:val="en-GB"/>
        </w:rPr>
        <w:t>,</w:t>
      </w:r>
      <w:r w:rsidR="00035D1B" w:rsidRPr="008766A1">
        <w:rPr>
          <w:rFonts w:ascii="Times New Roman" w:hAnsi="Times New Roman" w:cs="Times New Roman"/>
          <w:bCs/>
          <w:szCs w:val="20"/>
          <w:lang w:val="en-GB"/>
        </w:rPr>
        <w:t xml:space="preserve"> the indicator was dried using </w:t>
      </w:r>
      <w:r w:rsidRPr="008766A1">
        <w:rPr>
          <w:rFonts w:ascii="Times New Roman" w:hAnsi="Times New Roman" w:cs="Times New Roman"/>
          <w:bCs/>
          <w:szCs w:val="20"/>
          <w:lang w:val="en-GB"/>
        </w:rPr>
        <w:t xml:space="preserve">a </w:t>
      </w:r>
      <w:r w:rsidR="00035D1B" w:rsidRPr="008766A1">
        <w:rPr>
          <w:rFonts w:ascii="Times New Roman" w:hAnsi="Times New Roman" w:cs="Times New Roman"/>
          <w:bCs/>
          <w:szCs w:val="20"/>
          <w:lang w:val="en-GB"/>
        </w:rPr>
        <w:t>hair dryer for 15 min</w:t>
      </w:r>
      <w:r w:rsidR="008766A1">
        <w:rPr>
          <w:rFonts w:ascii="Times New Roman" w:hAnsi="Times New Roman" w:cs="Times New Roman"/>
          <w:bCs/>
          <w:szCs w:val="20"/>
          <w:lang w:val="en-GB"/>
        </w:rPr>
        <w:t>utes</w:t>
      </w:r>
      <w:r w:rsidR="00301685" w:rsidRPr="008766A1">
        <w:rPr>
          <w:rFonts w:ascii="Times New Roman" w:hAnsi="Times New Roman" w:cs="Times New Roman"/>
          <w:bCs/>
          <w:szCs w:val="20"/>
          <w:lang w:val="en-GB"/>
        </w:rPr>
        <w:t xml:space="preserve"> for uniform drying on both side</w:t>
      </w:r>
      <w:r w:rsidRPr="008766A1">
        <w:rPr>
          <w:rFonts w:ascii="Times New Roman" w:hAnsi="Times New Roman" w:cs="Times New Roman"/>
          <w:bCs/>
          <w:szCs w:val="20"/>
          <w:lang w:val="en-GB"/>
        </w:rPr>
        <w:t>s</w:t>
      </w:r>
      <w:r w:rsidR="00301685" w:rsidRPr="008766A1">
        <w:rPr>
          <w:rFonts w:ascii="Times New Roman" w:hAnsi="Times New Roman" w:cs="Times New Roman"/>
          <w:bCs/>
          <w:szCs w:val="20"/>
          <w:lang w:val="en-GB"/>
        </w:rPr>
        <w:t xml:space="preserve"> of the indicator</w:t>
      </w:r>
      <w:r w:rsidR="00035D1B" w:rsidRPr="008766A1">
        <w:rPr>
          <w:rFonts w:ascii="Times New Roman" w:hAnsi="Times New Roman" w:cs="Times New Roman"/>
          <w:bCs/>
          <w:szCs w:val="20"/>
          <w:lang w:val="en-GB"/>
        </w:rPr>
        <w:t>.</w:t>
      </w:r>
    </w:p>
    <w:p w14:paraId="623E6299" w14:textId="77777777" w:rsidR="00035D1B" w:rsidRPr="008766A1" w:rsidRDefault="00035D1B" w:rsidP="00035D1B">
      <w:pPr>
        <w:outlineLvl w:val="0"/>
        <w:rPr>
          <w:rFonts w:ascii="Times New Roman" w:hAnsi="Times New Roman" w:cs="Times New Roman"/>
          <w:bCs/>
          <w:szCs w:val="20"/>
          <w:lang w:val="en-GB"/>
        </w:rPr>
      </w:pPr>
    </w:p>
    <w:p w14:paraId="18512302" w14:textId="6E79AF29" w:rsidR="00035D1B" w:rsidRPr="008766A1" w:rsidRDefault="00035D1B" w:rsidP="00035D1B">
      <w:pPr>
        <w:jc w:val="center"/>
        <w:outlineLvl w:val="0"/>
        <w:rPr>
          <w:rFonts w:ascii="Times New Roman" w:hAnsi="Times New Roman" w:cs="Times New Roman"/>
          <w:bCs/>
          <w:szCs w:val="20"/>
          <w:lang w:val="en-GB"/>
        </w:rPr>
      </w:pPr>
      <w:r w:rsidRPr="008766A1">
        <w:rPr>
          <w:noProof/>
          <w:lang w:val="en-MY" w:eastAsia="en-MY"/>
        </w:rPr>
        <w:drawing>
          <wp:inline distT="0" distB="0" distL="0" distR="0" wp14:anchorId="05BE0A75" wp14:editId="66A3DA28">
            <wp:extent cx="108585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85850" cy="1381125"/>
                    </a:xfrm>
                    <a:prstGeom prst="rect">
                      <a:avLst/>
                    </a:prstGeom>
                  </pic:spPr>
                </pic:pic>
              </a:graphicData>
            </a:graphic>
          </wp:inline>
        </w:drawing>
      </w:r>
    </w:p>
    <w:p w14:paraId="7C0DACE2" w14:textId="4403AA66" w:rsidR="00035D1B" w:rsidRPr="008766A1" w:rsidRDefault="00035D1B" w:rsidP="00462935">
      <w:pPr>
        <w:jc w:val="center"/>
        <w:outlineLvl w:val="0"/>
        <w:rPr>
          <w:rFonts w:ascii="Times New Roman" w:hAnsi="Times New Roman" w:cs="Times New Roman"/>
          <w:bCs/>
          <w:szCs w:val="20"/>
          <w:lang w:val="en-GB"/>
        </w:rPr>
      </w:pPr>
      <w:r w:rsidRPr="008766A1">
        <w:rPr>
          <w:rFonts w:ascii="Times New Roman" w:hAnsi="Times New Roman" w:cs="Times New Roman"/>
          <w:bCs/>
          <w:szCs w:val="20"/>
          <w:lang w:val="en-GB"/>
        </w:rPr>
        <w:t>Figure 2</w:t>
      </w:r>
      <w:r w:rsid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 </w:t>
      </w:r>
      <w:r w:rsidR="003B5222" w:rsidRPr="008766A1">
        <w:rPr>
          <w:rFonts w:ascii="Times New Roman" w:hAnsi="Times New Roman" w:cs="Times New Roman"/>
          <w:bCs/>
          <w:szCs w:val="20"/>
          <w:lang w:val="en-GB"/>
        </w:rPr>
        <w:t>Delphinidin-</w:t>
      </w:r>
      <w:r w:rsidRPr="008766A1">
        <w:rPr>
          <w:rFonts w:ascii="Times New Roman" w:hAnsi="Times New Roman" w:cs="Times New Roman"/>
          <w:bCs/>
          <w:szCs w:val="20"/>
          <w:lang w:val="en-GB"/>
        </w:rPr>
        <w:t>based visual indicator</w:t>
      </w:r>
    </w:p>
    <w:p w14:paraId="107EE538" w14:textId="77777777" w:rsidR="00F22685" w:rsidRPr="008766A1" w:rsidRDefault="00F22685" w:rsidP="00035D1B">
      <w:pPr>
        <w:outlineLvl w:val="0"/>
        <w:rPr>
          <w:rFonts w:ascii="Times New Roman" w:hAnsi="Times New Roman" w:cs="Times New Roman"/>
          <w:b/>
          <w:szCs w:val="20"/>
          <w:lang w:val="en-GB"/>
        </w:rPr>
      </w:pPr>
    </w:p>
    <w:p w14:paraId="4024D29B" w14:textId="28CB0B58" w:rsidR="00035D1B" w:rsidRPr="008766A1" w:rsidRDefault="00035D1B"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lastRenderedPageBreak/>
        <w:t>Preparation of beef sample</w:t>
      </w:r>
    </w:p>
    <w:p w14:paraId="3C23355E" w14:textId="1BE0EB86" w:rsidR="00462935" w:rsidRPr="008766A1" w:rsidRDefault="00035D1B"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Semimembranosus muscle was extracted from the top</w:t>
      </w:r>
      <w:r w:rsidR="00EA617E" w:rsidRPr="008766A1">
        <w:rPr>
          <w:rFonts w:ascii="Times New Roman" w:hAnsi="Times New Roman" w:cs="Times New Roman"/>
          <w:bCs/>
          <w:szCs w:val="20"/>
          <w:lang w:val="en-GB"/>
        </w:rPr>
        <w:t xml:space="preserve"> (</w:t>
      </w:r>
      <w:r w:rsidRPr="008766A1">
        <w:rPr>
          <w:rFonts w:ascii="Times New Roman" w:hAnsi="Times New Roman" w:cs="Times New Roman"/>
          <w:bCs/>
          <w:szCs w:val="20"/>
          <w:lang w:val="en-GB"/>
        </w:rPr>
        <w:t>inside</w:t>
      </w:r>
      <w:r w:rsidR="00EA617E" w:rsidRPr="008766A1">
        <w:rPr>
          <w:rFonts w:ascii="Times New Roman" w:hAnsi="Times New Roman" w:cs="Times New Roman"/>
          <w:bCs/>
          <w:szCs w:val="20"/>
          <w:lang w:val="en-GB"/>
        </w:rPr>
        <w:t>)</w:t>
      </w:r>
      <w:r w:rsidRPr="008766A1">
        <w:rPr>
          <w:rFonts w:ascii="Times New Roman" w:hAnsi="Times New Roman" w:cs="Times New Roman"/>
          <w:bCs/>
          <w:szCs w:val="20"/>
          <w:lang w:val="en-GB"/>
        </w:rPr>
        <w:t xml:space="preserve"> round of a cow carcass with insignificant fat content. The round portion obtained from the carcass </w:t>
      </w:r>
      <w:r w:rsidR="005C001C" w:rsidRPr="008766A1">
        <w:rPr>
          <w:rFonts w:ascii="Times New Roman" w:hAnsi="Times New Roman" w:cs="Times New Roman"/>
          <w:bCs/>
          <w:szCs w:val="20"/>
          <w:lang w:val="en-GB"/>
        </w:rPr>
        <w:t xml:space="preserve">(12 </w:t>
      </w:r>
      <w:r w:rsidR="00EA617E" w:rsidRPr="008766A1">
        <w:rPr>
          <w:rFonts w:ascii="Times New Roman" w:hAnsi="Times New Roman" w:cs="Times New Roman"/>
          <w:bCs/>
          <w:szCs w:val="20"/>
          <w:lang w:val="en-GB"/>
        </w:rPr>
        <w:t>h</w:t>
      </w:r>
      <w:r w:rsidR="008766A1">
        <w:rPr>
          <w:rFonts w:ascii="Times New Roman" w:hAnsi="Times New Roman" w:cs="Times New Roman"/>
          <w:bCs/>
          <w:szCs w:val="20"/>
          <w:lang w:val="en-GB"/>
        </w:rPr>
        <w:t>ours</w:t>
      </w:r>
      <w:r w:rsidR="00EA617E" w:rsidRPr="008766A1">
        <w:rPr>
          <w:rFonts w:ascii="Times New Roman" w:hAnsi="Times New Roman" w:cs="Times New Roman"/>
          <w:bCs/>
          <w:szCs w:val="20"/>
          <w:lang w:val="en-GB"/>
        </w:rPr>
        <w:t xml:space="preserve"> </w:t>
      </w:r>
      <w:r w:rsidR="005C001C" w:rsidRPr="008766A1">
        <w:rPr>
          <w:rFonts w:ascii="Times New Roman" w:hAnsi="Times New Roman" w:cs="Times New Roman"/>
          <w:bCs/>
          <w:szCs w:val="20"/>
          <w:lang w:val="en-GB"/>
        </w:rPr>
        <w:t xml:space="preserve">after slaughtered) </w:t>
      </w:r>
      <w:r w:rsidRPr="008766A1">
        <w:rPr>
          <w:rFonts w:ascii="Times New Roman" w:hAnsi="Times New Roman" w:cs="Times New Roman"/>
          <w:bCs/>
          <w:szCs w:val="20"/>
          <w:lang w:val="en-GB"/>
        </w:rPr>
        <w:t xml:space="preserve">was immediately kept in a cooler box and transported to the laboratory. Each portion obtained from the carcass was divided into 20 g </w:t>
      </w:r>
      <w:r w:rsidR="00EA617E" w:rsidRPr="008766A1">
        <w:rPr>
          <w:rFonts w:ascii="Times New Roman" w:hAnsi="Times New Roman" w:cs="Times New Roman"/>
          <w:bCs/>
          <w:szCs w:val="20"/>
          <w:lang w:val="en-GB"/>
        </w:rPr>
        <w:t xml:space="preserve">of </w:t>
      </w:r>
      <w:r w:rsidRPr="008766A1">
        <w:rPr>
          <w:rFonts w:ascii="Times New Roman" w:hAnsi="Times New Roman" w:cs="Times New Roman"/>
          <w:bCs/>
          <w:szCs w:val="20"/>
          <w:lang w:val="en-GB"/>
        </w:rPr>
        <w:t>beef sample and place</w:t>
      </w:r>
      <w:r w:rsidR="00EA617E" w:rsidRPr="008766A1">
        <w:rPr>
          <w:rFonts w:ascii="Times New Roman" w:hAnsi="Times New Roman" w:cs="Times New Roman"/>
          <w:bCs/>
          <w:szCs w:val="20"/>
          <w:lang w:val="en-GB"/>
        </w:rPr>
        <w:t>d</w:t>
      </w:r>
      <w:r w:rsidRPr="008766A1">
        <w:rPr>
          <w:rFonts w:ascii="Times New Roman" w:hAnsi="Times New Roman" w:cs="Times New Roman"/>
          <w:bCs/>
          <w:szCs w:val="20"/>
          <w:lang w:val="en-GB"/>
        </w:rPr>
        <w:t xml:space="preserve"> in a sealed container. </w:t>
      </w:r>
    </w:p>
    <w:p w14:paraId="1D65B3FB" w14:textId="77777777" w:rsidR="00301685" w:rsidRPr="008766A1" w:rsidRDefault="00301685" w:rsidP="00035D1B">
      <w:pPr>
        <w:outlineLvl w:val="0"/>
        <w:rPr>
          <w:rFonts w:ascii="Times New Roman" w:hAnsi="Times New Roman" w:cs="Times New Roman"/>
          <w:bCs/>
          <w:szCs w:val="20"/>
          <w:lang w:val="en-GB"/>
        </w:rPr>
      </w:pPr>
    </w:p>
    <w:p w14:paraId="377600AA" w14:textId="0986ABE4" w:rsidR="00035D1B" w:rsidRPr="008766A1" w:rsidRDefault="00035D1B"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t xml:space="preserve">Measurement of the </w:t>
      </w:r>
      <w:r w:rsidR="00EA617E" w:rsidRPr="008766A1">
        <w:rPr>
          <w:rFonts w:ascii="Times New Roman" w:hAnsi="Times New Roman" w:cs="Times New Roman"/>
          <w:b/>
          <w:szCs w:val="20"/>
          <w:lang w:val="en-GB"/>
        </w:rPr>
        <w:t>response of delphinidin-</w:t>
      </w:r>
      <w:r w:rsidRPr="008766A1">
        <w:rPr>
          <w:rFonts w:ascii="Times New Roman" w:hAnsi="Times New Roman" w:cs="Times New Roman"/>
          <w:b/>
          <w:szCs w:val="20"/>
          <w:lang w:val="en-GB"/>
        </w:rPr>
        <w:t xml:space="preserve">based visual indicator </w:t>
      </w:r>
    </w:p>
    <w:p w14:paraId="45045851" w14:textId="56C3126D" w:rsidR="00035D1B" w:rsidRPr="008766A1" w:rsidRDefault="00F3611B"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To</w:t>
      </w:r>
      <w:r w:rsidR="00035D1B" w:rsidRPr="008766A1">
        <w:rPr>
          <w:rFonts w:ascii="Times New Roman" w:hAnsi="Times New Roman" w:cs="Times New Roman"/>
          <w:bCs/>
          <w:szCs w:val="20"/>
          <w:lang w:val="en-GB"/>
        </w:rPr>
        <w:t xml:space="preserve"> evaluate the applicability of the developed visual indicator in monitoring the spoilage of beef, </w:t>
      </w:r>
      <w:r w:rsidR="00185619" w:rsidRPr="008766A1">
        <w:rPr>
          <w:rFonts w:ascii="Times New Roman" w:hAnsi="Times New Roman" w:cs="Times New Roman"/>
          <w:bCs/>
          <w:szCs w:val="20"/>
          <w:lang w:val="en-GB"/>
        </w:rPr>
        <w:t xml:space="preserve">the </w:t>
      </w:r>
      <w:r w:rsidR="00035D1B" w:rsidRPr="008766A1">
        <w:rPr>
          <w:rFonts w:ascii="Times New Roman" w:hAnsi="Times New Roman" w:cs="Times New Roman"/>
          <w:bCs/>
          <w:szCs w:val="20"/>
          <w:lang w:val="en-GB"/>
        </w:rPr>
        <w:t>delphinidin</w:t>
      </w:r>
      <w:r w:rsidR="00EA617E" w:rsidRPr="008766A1">
        <w:rPr>
          <w:rFonts w:ascii="Times New Roman" w:hAnsi="Times New Roman" w:cs="Times New Roman"/>
          <w:bCs/>
          <w:szCs w:val="20"/>
          <w:lang w:val="en-GB"/>
        </w:rPr>
        <w:t>-</w:t>
      </w:r>
      <w:r w:rsidR="00035D1B" w:rsidRPr="008766A1">
        <w:rPr>
          <w:rFonts w:ascii="Times New Roman" w:hAnsi="Times New Roman" w:cs="Times New Roman"/>
          <w:bCs/>
          <w:szCs w:val="20"/>
          <w:lang w:val="en-GB"/>
        </w:rPr>
        <w:t>based visual indicator was placed inside the package of the beef sample</w:t>
      </w:r>
      <w:r w:rsidR="00301685" w:rsidRPr="008766A1">
        <w:rPr>
          <w:rFonts w:ascii="Times New Roman" w:hAnsi="Times New Roman" w:cs="Times New Roman"/>
          <w:bCs/>
          <w:szCs w:val="20"/>
          <w:lang w:val="en-GB"/>
        </w:rPr>
        <w:t>.</w:t>
      </w:r>
      <w:r w:rsidR="00035D1B" w:rsidRPr="008766A1">
        <w:rPr>
          <w:rFonts w:ascii="Times New Roman" w:hAnsi="Times New Roman" w:cs="Times New Roman"/>
          <w:bCs/>
          <w:szCs w:val="20"/>
          <w:lang w:val="en-GB"/>
        </w:rPr>
        <w:t xml:space="preserve"> </w:t>
      </w:r>
      <w:r w:rsidR="00301685" w:rsidRPr="008766A1">
        <w:rPr>
          <w:rFonts w:ascii="Times New Roman" w:hAnsi="Times New Roman" w:cs="Times New Roman"/>
          <w:bCs/>
          <w:szCs w:val="20"/>
          <w:lang w:val="en-GB"/>
        </w:rPr>
        <w:t>T</w:t>
      </w:r>
      <w:r w:rsidR="00035D1B" w:rsidRPr="008766A1">
        <w:rPr>
          <w:rFonts w:ascii="Times New Roman" w:hAnsi="Times New Roman" w:cs="Times New Roman"/>
          <w:bCs/>
          <w:szCs w:val="20"/>
          <w:lang w:val="en-GB"/>
        </w:rPr>
        <w:t>he indicator was in direct contact with the atmosphere inside the container and stored at room temperature (25</w:t>
      </w:r>
      <w:r w:rsidR="00AD3F91" w:rsidRPr="008766A1">
        <w:rPr>
          <w:rFonts w:ascii="Times New Roman" w:hAnsi="Times New Roman" w:cs="Times New Roman"/>
          <w:bCs/>
          <w:szCs w:val="20"/>
          <w:lang w:val="en-GB"/>
        </w:rPr>
        <w:t xml:space="preserve"> </w:t>
      </w:r>
      <w:r w:rsidR="00035D1B" w:rsidRPr="008766A1">
        <w:rPr>
          <w:rFonts w:ascii="Times New Roman" w:hAnsi="Times New Roman" w:cs="Times New Roman"/>
          <w:bCs/>
          <w:szCs w:val="20"/>
          <w:lang w:val="en-GB"/>
        </w:rPr>
        <w:t>±</w:t>
      </w:r>
      <w:r w:rsidR="00AD3F91" w:rsidRPr="008766A1">
        <w:rPr>
          <w:rFonts w:ascii="Times New Roman" w:hAnsi="Times New Roman" w:cs="Times New Roman"/>
          <w:bCs/>
          <w:szCs w:val="20"/>
          <w:lang w:val="en-GB"/>
        </w:rPr>
        <w:t xml:space="preserve"> 1</w:t>
      </w:r>
      <w:r w:rsidR="00AD3F91" w:rsidRPr="008766A1">
        <w:rPr>
          <w:rFonts w:ascii="Times New Roman" w:hAnsi="Times New Roman" w:cs="Times New Roman"/>
          <w:bCs/>
          <w:szCs w:val="20"/>
          <w:vertAlign w:val="superscript"/>
          <w:lang w:val="en-GB"/>
        </w:rPr>
        <w:t xml:space="preserve"> </w:t>
      </w:r>
      <w:r w:rsidR="00AD3F91" w:rsidRPr="008766A1">
        <w:rPr>
          <w:rFonts w:ascii="Times New Roman" w:hAnsi="Times New Roman" w:cs="Times New Roman"/>
          <w:bCs/>
          <w:szCs w:val="20"/>
          <w:lang w:val="en-GB"/>
        </w:rPr>
        <w:t>°C</w:t>
      </w:r>
      <w:r w:rsidR="00035D1B" w:rsidRPr="008766A1">
        <w:rPr>
          <w:rFonts w:ascii="Times New Roman" w:hAnsi="Times New Roman" w:cs="Times New Roman"/>
          <w:bCs/>
          <w:szCs w:val="20"/>
          <w:lang w:val="en-GB"/>
        </w:rPr>
        <w:t>) and chiller temperature (4</w:t>
      </w:r>
      <w:r w:rsidR="00AD3F91" w:rsidRPr="008766A1">
        <w:rPr>
          <w:rFonts w:ascii="Times New Roman" w:hAnsi="Times New Roman" w:cs="Times New Roman"/>
          <w:bCs/>
          <w:szCs w:val="20"/>
          <w:lang w:val="en-GB"/>
        </w:rPr>
        <w:t xml:space="preserve"> </w:t>
      </w:r>
      <w:r w:rsidR="00035D1B" w:rsidRPr="008766A1">
        <w:rPr>
          <w:rFonts w:ascii="Times New Roman" w:hAnsi="Times New Roman" w:cs="Times New Roman"/>
          <w:bCs/>
          <w:szCs w:val="20"/>
          <w:lang w:val="en-GB"/>
        </w:rPr>
        <w:t>±</w:t>
      </w:r>
      <w:r w:rsidR="00AD3F91" w:rsidRPr="008766A1">
        <w:rPr>
          <w:rFonts w:ascii="Times New Roman" w:hAnsi="Times New Roman" w:cs="Times New Roman"/>
          <w:bCs/>
          <w:szCs w:val="20"/>
          <w:lang w:val="en-GB"/>
        </w:rPr>
        <w:t xml:space="preserve"> 1</w:t>
      </w:r>
      <w:r w:rsidR="00AD3F91" w:rsidRPr="008766A1">
        <w:rPr>
          <w:rFonts w:ascii="Times New Roman" w:hAnsi="Times New Roman" w:cs="Times New Roman"/>
          <w:bCs/>
          <w:szCs w:val="20"/>
          <w:vertAlign w:val="superscript"/>
          <w:lang w:val="en-GB"/>
        </w:rPr>
        <w:t xml:space="preserve"> </w:t>
      </w:r>
      <w:r w:rsidR="00AD3F91" w:rsidRPr="008766A1">
        <w:rPr>
          <w:rFonts w:ascii="Times New Roman" w:hAnsi="Times New Roman" w:cs="Times New Roman"/>
          <w:bCs/>
          <w:szCs w:val="20"/>
          <w:lang w:val="en-GB"/>
        </w:rPr>
        <w:t>°C</w:t>
      </w:r>
      <w:r w:rsidR="00035D1B" w:rsidRPr="008766A1">
        <w:rPr>
          <w:rFonts w:ascii="Times New Roman" w:hAnsi="Times New Roman" w:cs="Times New Roman"/>
          <w:bCs/>
          <w:szCs w:val="20"/>
          <w:lang w:val="en-GB"/>
        </w:rPr>
        <w:t xml:space="preserve">). This method was used to make sure that there would be no effect from external atmospheric conditions. For the control, the visual indicator was placed inside a container without beef sample. The distinct colour change of the indicator from the initial to the final </w:t>
      </w:r>
      <w:r w:rsidR="00AD3F91" w:rsidRPr="008766A1">
        <w:rPr>
          <w:rFonts w:ascii="Times New Roman" w:hAnsi="Times New Roman" w:cs="Times New Roman"/>
          <w:bCs/>
          <w:szCs w:val="20"/>
          <w:lang w:val="en-GB"/>
        </w:rPr>
        <w:t xml:space="preserve">stage </w:t>
      </w:r>
      <w:r w:rsidR="00035D1B" w:rsidRPr="008766A1">
        <w:rPr>
          <w:rFonts w:ascii="Times New Roman" w:hAnsi="Times New Roman" w:cs="Times New Roman"/>
          <w:bCs/>
          <w:szCs w:val="20"/>
          <w:lang w:val="en-GB"/>
        </w:rPr>
        <w:t xml:space="preserve">was used as the measurable response of change, ΔE*. </w:t>
      </w:r>
      <w:r w:rsidR="00AD3F91" w:rsidRPr="008766A1">
        <w:rPr>
          <w:rFonts w:ascii="Times New Roman" w:hAnsi="Times New Roman" w:cs="Times New Roman"/>
          <w:bCs/>
          <w:szCs w:val="20"/>
          <w:lang w:val="en-GB"/>
        </w:rPr>
        <w:t xml:space="preserve">The colour </w:t>
      </w:r>
      <w:r w:rsidR="00035D1B" w:rsidRPr="008766A1">
        <w:rPr>
          <w:rFonts w:ascii="Times New Roman" w:hAnsi="Times New Roman" w:cs="Times New Roman"/>
          <w:bCs/>
          <w:szCs w:val="20"/>
          <w:lang w:val="en-GB"/>
        </w:rPr>
        <w:t>changes on the indicator were checked using a hand-held colorimeter (</w:t>
      </w:r>
      <w:r w:rsidR="00AD3F91" w:rsidRPr="008766A1">
        <w:rPr>
          <w:rFonts w:ascii="Times New Roman" w:hAnsi="Times New Roman" w:cs="Times New Roman"/>
          <w:bCs/>
          <w:szCs w:val="20"/>
          <w:lang w:val="en-GB"/>
        </w:rPr>
        <w:t xml:space="preserve">Chroma Meter </w:t>
      </w:r>
      <w:r w:rsidR="00035D1B" w:rsidRPr="008766A1">
        <w:rPr>
          <w:rFonts w:ascii="Times New Roman" w:hAnsi="Times New Roman" w:cs="Times New Roman"/>
          <w:bCs/>
          <w:szCs w:val="20"/>
          <w:lang w:val="en-GB"/>
        </w:rPr>
        <w:t>CR-10, Minolta Inc., Japan) to determine the CIE colour space coordinates (L*, a*, b*, and ΔE*). Here, ΔE* (</w:t>
      </w:r>
      <w:r w:rsidR="00AD3F91" w:rsidRPr="008766A1">
        <w:rPr>
          <w:rFonts w:ascii="Times New Roman" w:hAnsi="Times New Roman" w:cs="Times New Roman"/>
          <w:bCs/>
          <w:szCs w:val="20"/>
          <w:lang w:val="en-GB"/>
        </w:rPr>
        <w:t xml:space="preserve">i.e. </w:t>
      </w:r>
      <w:r w:rsidR="00035D1B" w:rsidRPr="008766A1">
        <w:rPr>
          <w:rFonts w:ascii="Times New Roman" w:hAnsi="Times New Roman" w:cs="Times New Roman"/>
          <w:bCs/>
          <w:szCs w:val="20"/>
          <w:lang w:val="en-GB"/>
        </w:rPr>
        <w:t xml:space="preserve">colour change) was used as </w:t>
      </w:r>
      <w:r w:rsidR="00AD3F91" w:rsidRPr="008766A1">
        <w:rPr>
          <w:rFonts w:ascii="Times New Roman" w:hAnsi="Times New Roman" w:cs="Times New Roman"/>
          <w:bCs/>
          <w:szCs w:val="20"/>
          <w:lang w:val="en-GB"/>
        </w:rPr>
        <w:t xml:space="preserve">the </w:t>
      </w:r>
      <w:r w:rsidR="00035D1B" w:rsidRPr="008766A1">
        <w:rPr>
          <w:rFonts w:ascii="Times New Roman" w:hAnsi="Times New Roman" w:cs="Times New Roman"/>
          <w:bCs/>
          <w:szCs w:val="20"/>
          <w:lang w:val="en-GB"/>
        </w:rPr>
        <w:t>indicator response for the colour changes of the visual indicator (in arbitrary units</w:t>
      </w:r>
      <w:r w:rsidR="00AD3F91" w:rsidRPr="008766A1">
        <w:rPr>
          <w:rFonts w:ascii="Times New Roman" w:hAnsi="Times New Roman" w:cs="Times New Roman"/>
          <w:bCs/>
          <w:szCs w:val="20"/>
          <w:lang w:val="en-GB"/>
        </w:rPr>
        <w:t xml:space="preserve">) that was </w:t>
      </w:r>
      <w:r w:rsidR="00035D1B" w:rsidRPr="008766A1">
        <w:rPr>
          <w:rFonts w:ascii="Times New Roman" w:hAnsi="Times New Roman" w:cs="Times New Roman"/>
          <w:bCs/>
          <w:szCs w:val="20"/>
          <w:lang w:val="en-GB"/>
        </w:rPr>
        <w:t>calculated as [(a*2+b*2)0.5]</w:t>
      </w:r>
      <w:r w:rsidR="00797320" w:rsidRPr="008766A1">
        <w:rPr>
          <w:rFonts w:ascii="Times New Roman" w:hAnsi="Times New Roman" w:cs="Times New Roman"/>
          <w:bCs/>
          <w:szCs w:val="20"/>
          <w:lang w:val="en-GB"/>
        </w:rPr>
        <w:t xml:space="preserve"> [5]</w:t>
      </w:r>
      <w:r w:rsidR="00035D1B" w:rsidRPr="008766A1">
        <w:rPr>
          <w:rFonts w:ascii="Times New Roman" w:hAnsi="Times New Roman" w:cs="Times New Roman"/>
          <w:bCs/>
          <w:szCs w:val="20"/>
          <w:lang w:val="en-GB"/>
        </w:rPr>
        <w:t>.</w:t>
      </w:r>
    </w:p>
    <w:p w14:paraId="376D341E" w14:textId="77777777" w:rsidR="00035D1B" w:rsidRPr="008766A1" w:rsidRDefault="00035D1B" w:rsidP="00035D1B">
      <w:pPr>
        <w:outlineLvl w:val="0"/>
        <w:rPr>
          <w:rFonts w:ascii="Times New Roman" w:hAnsi="Times New Roman" w:cs="Times New Roman"/>
          <w:bCs/>
          <w:szCs w:val="20"/>
          <w:lang w:val="en-GB"/>
        </w:rPr>
      </w:pPr>
    </w:p>
    <w:p w14:paraId="6FB41DDA" w14:textId="3ABBE751" w:rsidR="00035D1B" w:rsidRPr="008766A1" w:rsidRDefault="00035D1B"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t xml:space="preserve">Measurement of pH on meat </w:t>
      </w:r>
    </w:p>
    <w:p w14:paraId="6BEA2CE7" w14:textId="57B38F5B" w:rsidR="00035D1B" w:rsidRPr="008766A1" w:rsidRDefault="00035D1B"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The pH of the beef sample was measured using a portable pH meter (LAQUAtwin, Horiba) with a flat sensor as the electrode. The beef sample was placed on the measuring electrode and the pH values were recorded</w:t>
      </w:r>
      <w:r w:rsidR="00166F62" w:rsidRPr="008766A1">
        <w:rPr>
          <w:rFonts w:ascii="Times New Roman" w:hAnsi="Times New Roman" w:cs="Times New Roman"/>
          <w:bCs/>
          <w:szCs w:val="20"/>
          <w:lang w:val="en-GB"/>
        </w:rPr>
        <w:t xml:space="preserve"> with </w:t>
      </w:r>
      <w:r w:rsidR="00AD3F91" w:rsidRPr="008766A1">
        <w:rPr>
          <w:rFonts w:ascii="Times New Roman" w:hAnsi="Times New Roman" w:cs="Times New Roman"/>
          <w:bCs/>
          <w:szCs w:val="20"/>
          <w:lang w:val="en-GB"/>
        </w:rPr>
        <w:t xml:space="preserve">the </w:t>
      </w:r>
      <w:r w:rsidR="00166F62" w:rsidRPr="008766A1">
        <w:rPr>
          <w:rFonts w:ascii="Times New Roman" w:hAnsi="Times New Roman" w:cs="Times New Roman"/>
          <w:bCs/>
          <w:szCs w:val="20"/>
          <w:lang w:val="en-GB"/>
        </w:rPr>
        <w:t>accuracy of ± 0.1 pH.</w:t>
      </w:r>
      <w:r w:rsidRPr="008766A1">
        <w:rPr>
          <w:rFonts w:ascii="Times New Roman" w:hAnsi="Times New Roman" w:cs="Times New Roman"/>
          <w:bCs/>
          <w:szCs w:val="20"/>
          <w:lang w:val="en-GB"/>
        </w:rPr>
        <w:t xml:space="preserve"> </w:t>
      </w:r>
    </w:p>
    <w:p w14:paraId="11C98BBD" w14:textId="77777777" w:rsidR="00035D1B" w:rsidRPr="008766A1" w:rsidRDefault="00035D1B" w:rsidP="00035D1B">
      <w:pPr>
        <w:outlineLvl w:val="0"/>
        <w:rPr>
          <w:rFonts w:ascii="Times New Roman" w:hAnsi="Times New Roman" w:cs="Times New Roman"/>
          <w:bCs/>
          <w:szCs w:val="20"/>
          <w:lang w:val="en-GB"/>
        </w:rPr>
      </w:pPr>
    </w:p>
    <w:p w14:paraId="073BE715" w14:textId="3CC6217C" w:rsidR="00035D1B" w:rsidRPr="008766A1" w:rsidRDefault="00035D1B" w:rsidP="00035D1B">
      <w:pPr>
        <w:outlineLvl w:val="0"/>
        <w:rPr>
          <w:rFonts w:ascii="Times New Roman" w:hAnsi="Times New Roman" w:cs="Times New Roman"/>
          <w:b/>
          <w:szCs w:val="20"/>
          <w:lang w:val="en-GB"/>
        </w:rPr>
      </w:pPr>
      <w:r w:rsidRPr="008766A1">
        <w:rPr>
          <w:rFonts w:ascii="Times New Roman" w:hAnsi="Times New Roman" w:cs="Times New Roman"/>
          <w:b/>
          <w:szCs w:val="20"/>
          <w:lang w:val="en-GB"/>
        </w:rPr>
        <w:t xml:space="preserve">Statistical analysis </w:t>
      </w:r>
    </w:p>
    <w:p w14:paraId="1340FA9D" w14:textId="14C1FC63" w:rsidR="00035D1B" w:rsidRPr="008766A1" w:rsidRDefault="00AD3F91" w:rsidP="00035D1B">
      <w:pPr>
        <w:outlineLvl w:val="0"/>
        <w:rPr>
          <w:rFonts w:ascii="Times New Roman" w:hAnsi="Times New Roman" w:cs="Times New Roman"/>
          <w:bCs/>
          <w:szCs w:val="20"/>
          <w:lang w:val="en-GB"/>
        </w:rPr>
      </w:pPr>
      <w:r w:rsidRPr="008766A1">
        <w:rPr>
          <w:rFonts w:ascii="Times New Roman" w:hAnsi="Times New Roman" w:cs="Times New Roman"/>
          <w:bCs/>
          <w:szCs w:val="20"/>
          <w:lang w:val="en-GB"/>
        </w:rPr>
        <w:t xml:space="preserve">The results </w:t>
      </w:r>
      <w:r w:rsidR="00035D1B" w:rsidRPr="008766A1">
        <w:rPr>
          <w:rFonts w:ascii="Times New Roman" w:hAnsi="Times New Roman" w:cs="Times New Roman"/>
          <w:bCs/>
          <w:szCs w:val="20"/>
          <w:lang w:val="en-GB"/>
        </w:rPr>
        <w:t xml:space="preserve">from multiple samples were reported using analysis of variance (ANOVA) </w:t>
      </w:r>
      <w:r w:rsidRPr="008766A1">
        <w:rPr>
          <w:rFonts w:ascii="Times New Roman" w:hAnsi="Times New Roman" w:cs="Times New Roman"/>
          <w:bCs/>
          <w:szCs w:val="20"/>
          <w:lang w:val="en-GB"/>
        </w:rPr>
        <w:t>from</w:t>
      </w:r>
      <w:r w:rsidR="00035D1B" w:rsidRPr="008766A1">
        <w:rPr>
          <w:rFonts w:ascii="Times New Roman" w:hAnsi="Times New Roman" w:cs="Times New Roman"/>
          <w:bCs/>
          <w:szCs w:val="20"/>
          <w:lang w:val="en-GB"/>
        </w:rPr>
        <w:t xml:space="preserve"> Minitab</w:t>
      </w:r>
      <w:r w:rsidR="003E3895" w:rsidRPr="008766A1">
        <w:rPr>
          <w:rFonts w:ascii="Times New Roman" w:hAnsi="Times New Roman" w:cs="Times New Roman"/>
          <w:bCs/>
          <w:szCs w:val="20"/>
          <w:lang w:val="en-GB"/>
        </w:rPr>
        <w:t xml:space="preserve"> version </w:t>
      </w:r>
      <w:r w:rsidR="00035D1B" w:rsidRPr="008766A1">
        <w:rPr>
          <w:rFonts w:ascii="Times New Roman" w:hAnsi="Times New Roman" w:cs="Times New Roman"/>
          <w:bCs/>
          <w:szCs w:val="20"/>
          <w:lang w:val="en-GB"/>
        </w:rPr>
        <w:t>18</w:t>
      </w:r>
      <w:r w:rsidR="003E3895" w:rsidRPr="008766A1">
        <w:rPr>
          <w:rFonts w:ascii="Times New Roman" w:hAnsi="Times New Roman" w:cs="Times New Roman"/>
          <w:bCs/>
          <w:szCs w:val="20"/>
          <w:lang w:val="en-GB"/>
        </w:rPr>
        <w:t xml:space="preserve"> (companion by Minitab</w:t>
      </w:r>
      <w:r w:rsidR="003E3895" w:rsidRPr="008766A1">
        <w:rPr>
          <w:rFonts w:ascii="Times New Roman" w:hAnsi="Times New Roman" w:cs="Times New Roman"/>
          <w:bCs/>
          <w:szCs w:val="20"/>
          <w:vertAlign w:val="superscript"/>
          <w:lang w:val="en-GB"/>
        </w:rPr>
        <w:t>®</w:t>
      </w:r>
      <w:r w:rsidR="003E3895" w:rsidRPr="008766A1">
        <w:rPr>
          <w:rFonts w:ascii="Times New Roman" w:hAnsi="Times New Roman" w:cs="Times New Roman"/>
          <w:bCs/>
          <w:szCs w:val="20"/>
          <w:lang w:val="en-GB"/>
        </w:rPr>
        <w:t xml:space="preserve">) </w:t>
      </w:r>
      <w:r w:rsidRPr="008766A1">
        <w:rPr>
          <w:rFonts w:ascii="Times New Roman" w:hAnsi="Times New Roman" w:cs="Times New Roman"/>
          <w:bCs/>
          <w:szCs w:val="20"/>
          <w:lang w:val="en-GB"/>
        </w:rPr>
        <w:t xml:space="preserve">by means of the </w:t>
      </w:r>
      <w:r w:rsidR="00035D1B" w:rsidRPr="008766A1">
        <w:rPr>
          <w:rFonts w:ascii="Times New Roman" w:hAnsi="Times New Roman" w:cs="Times New Roman"/>
          <w:bCs/>
          <w:szCs w:val="20"/>
          <w:lang w:val="en-GB"/>
        </w:rPr>
        <w:t xml:space="preserve">average values ± standard deviation. </w:t>
      </w:r>
      <w:r w:rsidRPr="008766A1">
        <w:rPr>
          <w:rFonts w:ascii="Times New Roman" w:hAnsi="Times New Roman" w:cs="Times New Roman"/>
          <w:bCs/>
          <w:szCs w:val="20"/>
          <w:lang w:val="en-GB"/>
        </w:rPr>
        <w:t xml:space="preserve">The significance </w:t>
      </w:r>
      <w:r w:rsidR="00035D1B" w:rsidRPr="008766A1">
        <w:rPr>
          <w:rFonts w:ascii="Times New Roman" w:hAnsi="Times New Roman" w:cs="Times New Roman"/>
          <w:bCs/>
          <w:szCs w:val="20"/>
          <w:lang w:val="en-GB"/>
        </w:rPr>
        <w:t xml:space="preserve">was defined at </w:t>
      </w:r>
      <w:r w:rsidR="00035D1B" w:rsidRPr="008766A1">
        <w:rPr>
          <w:rFonts w:ascii="Times New Roman" w:hAnsi="Times New Roman" w:cs="Times New Roman"/>
          <w:bCs/>
          <w:i/>
          <w:szCs w:val="20"/>
          <w:lang w:val="en-GB"/>
        </w:rPr>
        <w:t>p</w:t>
      </w:r>
      <w:r w:rsidR="00035D1B" w:rsidRPr="008766A1">
        <w:rPr>
          <w:rFonts w:ascii="Times New Roman" w:hAnsi="Times New Roman" w:cs="Times New Roman"/>
          <w:bCs/>
          <w:szCs w:val="20"/>
          <w:lang w:val="en-GB"/>
        </w:rPr>
        <w:t xml:space="preserve"> &lt; 0.05.</w:t>
      </w:r>
    </w:p>
    <w:p w14:paraId="091981E0" w14:textId="77777777" w:rsidR="00785CA6" w:rsidRPr="008766A1" w:rsidRDefault="00785CA6" w:rsidP="003F3701">
      <w:pPr>
        <w:jc w:val="center"/>
        <w:outlineLvl w:val="0"/>
        <w:rPr>
          <w:rFonts w:ascii="Times New Roman" w:hAnsi="Times New Roman" w:cs="Times New Roman"/>
          <w:b/>
          <w:szCs w:val="20"/>
          <w:lang w:val="en-GB"/>
        </w:rPr>
      </w:pPr>
    </w:p>
    <w:p w14:paraId="32982EBD" w14:textId="1EF79C23" w:rsidR="00785CA6" w:rsidRPr="008766A1" w:rsidRDefault="00785CA6" w:rsidP="00785CA6">
      <w:pPr>
        <w:jc w:val="center"/>
        <w:outlineLvl w:val="0"/>
        <w:rPr>
          <w:rFonts w:ascii="Times New Roman" w:hAnsi="Times New Roman" w:cs="Times New Roman"/>
          <w:b/>
          <w:szCs w:val="20"/>
          <w:lang w:val="en-GB"/>
        </w:rPr>
      </w:pPr>
      <w:r w:rsidRPr="008766A1">
        <w:rPr>
          <w:rFonts w:ascii="Times New Roman" w:hAnsi="Times New Roman" w:cs="Times New Roman"/>
          <w:b/>
          <w:szCs w:val="20"/>
          <w:lang w:val="en-GB"/>
        </w:rPr>
        <w:t>Result</w:t>
      </w:r>
      <w:r w:rsidR="003E3895" w:rsidRPr="008766A1">
        <w:rPr>
          <w:rFonts w:ascii="Times New Roman" w:hAnsi="Times New Roman" w:cs="Times New Roman"/>
          <w:b/>
          <w:szCs w:val="20"/>
          <w:lang w:val="en-GB"/>
        </w:rPr>
        <w:t>s</w:t>
      </w:r>
      <w:r w:rsidRPr="008766A1">
        <w:rPr>
          <w:rFonts w:ascii="Times New Roman" w:hAnsi="Times New Roman" w:cs="Times New Roman"/>
          <w:b/>
          <w:szCs w:val="20"/>
          <w:lang w:val="en-GB"/>
        </w:rPr>
        <w:t xml:space="preserve"> and Discussion</w:t>
      </w:r>
    </w:p>
    <w:p w14:paraId="7F17E466" w14:textId="2475E7D8" w:rsidR="00462935" w:rsidRPr="008766A1" w:rsidRDefault="00462935" w:rsidP="00462935">
      <w:pPr>
        <w:outlineLvl w:val="0"/>
        <w:rPr>
          <w:rFonts w:ascii="Times New Roman" w:hAnsi="Times New Roman" w:cs="Times New Roman"/>
          <w:b/>
          <w:bCs/>
          <w:szCs w:val="20"/>
          <w:lang w:val="en-GB"/>
        </w:rPr>
      </w:pPr>
      <w:r w:rsidRPr="008766A1">
        <w:rPr>
          <w:rFonts w:ascii="Times New Roman" w:hAnsi="Times New Roman" w:cs="Times New Roman"/>
          <w:b/>
          <w:bCs/>
          <w:szCs w:val="20"/>
          <w:lang w:val="en-GB"/>
        </w:rPr>
        <w:t>Extraction of natural colour from butterfly pea</w:t>
      </w:r>
    </w:p>
    <w:p w14:paraId="39AD01F6" w14:textId="2456E92C" w:rsidR="00091552" w:rsidRPr="008766A1" w:rsidRDefault="00B0224D" w:rsidP="00462935">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The total </w:t>
      </w:r>
      <w:r w:rsidR="005204D3" w:rsidRPr="008766A1">
        <w:rPr>
          <w:rFonts w:ascii="Times New Roman" w:hAnsi="Times New Roman" w:cs="Times New Roman"/>
          <w:szCs w:val="20"/>
          <w:lang w:val="en-GB"/>
        </w:rPr>
        <w:t xml:space="preserve">anthocyanin concentration was calculated at 1.3 mg </w:t>
      </w:r>
      <w:r w:rsidRPr="008766A1">
        <w:rPr>
          <w:rFonts w:ascii="Times New Roman" w:hAnsi="Times New Roman" w:cs="Times New Roman"/>
          <w:szCs w:val="20"/>
          <w:lang w:val="en-GB"/>
        </w:rPr>
        <w:t xml:space="preserve">of </w:t>
      </w:r>
      <w:r w:rsidR="005204D3" w:rsidRPr="008766A1">
        <w:rPr>
          <w:rFonts w:ascii="Times New Roman" w:hAnsi="Times New Roman" w:cs="Times New Roman"/>
          <w:szCs w:val="20"/>
          <w:lang w:val="en-GB"/>
        </w:rPr>
        <w:t xml:space="preserve">delphinidin 3-glucoside equivalent per 100 </w:t>
      </w:r>
      <w:r w:rsidRPr="008766A1">
        <w:rPr>
          <w:rFonts w:ascii="Times New Roman" w:hAnsi="Times New Roman" w:cs="Times New Roman"/>
          <w:szCs w:val="20"/>
          <w:lang w:val="en-GB"/>
        </w:rPr>
        <w:t>m</w:t>
      </w:r>
      <w:r w:rsidR="007244F6">
        <w:rPr>
          <w:rFonts w:ascii="Times New Roman" w:hAnsi="Times New Roman" w:cs="Times New Roman"/>
          <w:szCs w:val="20"/>
          <w:lang w:val="en-GB"/>
        </w:rPr>
        <w:t>L</w:t>
      </w:r>
      <w:r w:rsidRPr="008766A1">
        <w:rPr>
          <w:rFonts w:ascii="Times New Roman" w:hAnsi="Times New Roman" w:cs="Times New Roman"/>
          <w:szCs w:val="20"/>
          <w:lang w:val="en-GB"/>
        </w:rPr>
        <w:t xml:space="preserve"> of </w:t>
      </w:r>
      <w:r w:rsidR="005204D3" w:rsidRPr="008766A1">
        <w:rPr>
          <w:rFonts w:ascii="Times New Roman" w:hAnsi="Times New Roman" w:cs="Times New Roman"/>
          <w:szCs w:val="20"/>
          <w:lang w:val="en-GB"/>
        </w:rPr>
        <w:t xml:space="preserve">extract. </w:t>
      </w:r>
      <w:r w:rsidR="00462935" w:rsidRPr="008766A1">
        <w:rPr>
          <w:rFonts w:ascii="Times New Roman" w:hAnsi="Times New Roman" w:cs="Times New Roman"/>
          <w:szCs w:val="20"/>
          <w:lang w:val="en-GB"/>
        </w:rPr>
        <w:t xml:space="preserve">The original colour of butterfly pea extract was </w:t>
      </w:r>
      <w:r w:rsidR="0069510F" w:rsidRPr="008766A1">
        <w:rPr>
          <w:rFonts w:ascii="Times New Roman" w:hAnsi="Times New Roman" w:cs="Times New Roman"/>
          <w:szCs w:val="20"/>
          <w:lang w:val="en-GB"/>
        </w:rPr>
        <w:t>dark blue</w:t>
      </w:r>
      <w:r w:rsidR="00462935" w:rsidRPr="008766A1">
        <w:rPr>
          <w:rFonts w:ascii="Times New Roman" w:hAnsi="Times New Roman" w:cs="Times New Roman"/>
          <w:szCs w:val="20"/>
          <w:lang w:val="en-GB"/>
        </w:rPr>
        <w:t xml:space="preserve"> at pH 5.93. </w:t>
      </w:r>
      <w:r w:rsidRPr="008766A1">
        <w:rPr>
          <w:rFonts w:ascii="Times New Roman" w:hAnsi="Times New Roman" w:cs="Times New Roman"/>
          <w:szCs w:val="20"/>
          <w:lang w:val="en-GB"/>
        </w:rPr>
        <w:t xml:space="preserve">The analysis </w:t>
      </w:r>
      <w:r w:rsidR="00462935" w:rsidRPr="008766A1">
        <w:rPr>
          <w:rFonts w:ascii="Times New Roman" w:hAnsi="Times New Roman" w:cs="Times New Roman"/>
          <w:szCs w:val="20"/>
          <w:lang w:val="en-GB"/>
        </w:rPr>
        <w:t xml:space="preserve">of pH on butterfly pea extract </w:t>
      </w:r>
      <w:r w:rsidRPr="008766A1">
        <w:rPr>
          <w:rFonts w:ascii="Times New Roman" w:hAnsi="Times New Roman" w:cs="Times New Roman"/>
          <w:szCs w:val="20"/>
          <w:lang w:val="en-GB"/>
        </w:rPr>
        <w:t xml:space="preserve">showed </w:t>
      </w:r>
      <w:r w:rsidR="00462935" w:rsidRPr="008766A1">
        <w:rPr>
          <w:rFonts w:ascii="Times New Roman" w:hAnsi="Times New Roman" w:cs="Times New Roman"/>
          <w:szCs w:val="20"/>
          <w:lang w:val="en-GB"/>
        </w:rPr>
        <w:t>that at pH 1</w:t>
      </w:r>
      <w:r w:rsidR="007244F6">
        <w:rPr>
          <w:rFonts w:ascii="Times New Roman" w:hAnsi="Times New Roman" w:cs="Times New Roman"/>
          <w:szCs w:val="20"/>
          <w:lang w:val="en-GB"/>
        </w:rPr>
        <w:t>-</w:t>
      </w:r>
      <w:r w:rsidR="00462935" w:rsidRPr="008766A1">
        <w:rPr>
          <w:rFonts w:ascii="Times New Roman" w:hAnsi="Times New Roman" w:cs="Times New Roman"/>
          <w:szCs w:val="20"/>
          <w:lang w:val="en-GB"/>
        </w:rPr>
        <w:t xml:space="preserve">2, the colour was red, </w:t>
      </w:r>
      <w:r w:rsidRPr="008766A1">
        <w:rPr>
          <w:rFonts w:ascii="Times New Roman" w:hAnsi="Times New Roman" w:cs="Times New Roman"/>
          <w:szCs w:val="20"/>
          <w:lang w:val="en-GB"/>
        </w:rPr>
        <w:t xml:space="preserve">which </w:t>
      </w:r>
      <w:r w:rsidR="00462935" w:rsidRPr="008766A1">
        <w:rPr>
          <w:rFonts w:ascii="Times New Roman" w:hAnsi="Times New Roman" w:cs="Times New Roman"/>
          <w:szCs w:val="20"/>
          <w:lang w:val="en-GB"/>
        </w:rPr>
        <w:t>then shifted to</w:t>
      </w:r>
      <w:r w:rsidR="0069510F" w:rsidRPr="008766A1">
        <w:rPr>
          <w:rFonts w:ascii="Times New Roman" w:hAnsi="Times New Roman" w:cs="Times New Roman"/>
          <w:szCs w:val="20"/>
          <w:lang w:val="en-GB"/>
        </w:rPr>
        <w:t xml:space="preserve"> purple</w:t>
      </w:r>
      <w:r w:rsidR="00462935" w:rsidRPr="008766A1">
        <w:rPr>
          <w:rFonts w:ascii="Times New Roman" w:hAnsi="Times New Roman" w:cs="Times New Roman"/>
          <w:szCs w:val="20"/>
          <w:lang w:val="en-GB"/>
        </w:rPr>
        <w:t xml:space="preserve"> at pH 3</w:t>
      </w:r>
      <w:r w:rsidR="007244F6">
        <w:rPr>
          <w:rFonts w:ascii="Times New Roman" w:hAnsi="Times New Roman" w:cs="Times New Roman"/>
          <w:szCs w:val="20"/>
          <w:lang w:val="en-GB"/>
        </w:rPr>
        <w:t>-</w:t>
      </w:r>
      <w:r w:rsidR="00462935" w:rsidRPr="008766A1">
        <w:rPr>
          <w:rFonts w:ascii="Times New Roman" w:hAnsi="Times New Roman" w:cs="Times New Roman"/>
          <w:szCs w:val="20"/>
          <w:lang w:val="en-GB"/>
        </w:rPr>
        <w:t>5, followed by blue at pH 6</w:t>
      </w:r>
      <w:r w:rsidR="007244F6">
        <w:rPr>
          <w:rFonts w:ascii="Times New Roman" w:hAnsi="Times New Roman" w:cs="Times New Roman"/>
          <w:szCs w:val="20"/>
          <w:lang w:val="en-GB"/>
        </w:rPr>
        <w:t>-</w:t>
      </w:r>
      <w:r w:rsidR="00462935" w:rsidRPr="008766A1">
        <w:rPr>
          <w:rFonts w:ascii="Times New Roman" w:hAnsi="Times New Roman" w:cs="Times New Roman"/>
          <w:szCs w:val="20"/>
          <w:lang w:val="en-GB"/>
        </w:rPr>
        <w:t>7, changed to green at pH 8</w:t>
      </w:r>
      <w:r w:rsidR="007244F6">
        <w:rPr>
          <w:rFonts w:ascii="Times New Roman" w:hAnsi="Times New Roman" w:cs="Times New Roman"/>
          <w:szCs w:val="20"/>
          <w:lang w:val="en-GB"/>
        </w:rPr>
        <w:t>-</w:t>
      </w:r>
      <w:r w:rsidR="00462935" w:rsidRPr="008766A1">
        <w:rPr>
          <w:rFonts w:ascii="Times New Roman" w:hAnsi="Times New Roman" w:cs="Times New Roman"/>
          <w:szCs w:val="20"/>
          <w:lang w:val="en-GB"/>
        </w:rPr>
        <w:t>11</w:t>
      </w:r>
      <w:r w:rsidRPr="008766A1">
        <w:rPr>
          <w:rFonts w:ascii="Times New Roman" w:hAnsi="Times New Roman" w:cs="Times New Roman"/>
          <w:szCs w:val="20"/>
          <w:lang w:val="en-GB"/>
        </w:rPr>
        <w:t>,</w:t>
      </w:r>
      <w:r w:rsidR="00462935" w:rsidRPr="008766A1">
        <w:rPr>
          <w:rFonts w:ascii="Times New Roman" w:hAnsi="Times New Roman" w:cs="Times New Roman"/>
          <w:szCs w:val="20"/>
          <w:lang w:val="en-GB"/>
        </w:rPr>
        <w:t xml:space="preserve"> and at pH above 11</w:t>
      </w:r>
      <w:r w:rsidRPr="008766A1">
        <w:rPr>
          <w:rFonts w:ascii="Times New Roman" w:hAnsi="Times New Roman" w:cs="Times New Roman"/>
          <w:szCs w:val="20"/>
          <w:lang w:val="en-GB"/>
        </w:rPr>
        <w:t>,</w:t>
      </w:r>
      <w:r w:rsidR="00462935" w:rsidRPr="008766A1">
        <w:rPr>
          <w:rFonts w:ascii="Times New Roman" w:hAnsi="Times New Roman" w:cs="Times New Roman"/>
          <w:szCs w:val="20"/>
          <w:lang w:val="en-GB"/>
        </w:rPr>
        <w:t xml:space="preserve"> the colour became yellow (Figure 3). </w:t>
      </w:r>
      <w:r w:rsidRPr="008766A1">
        <w:rPr>
          <w:rFonts w:ascii="Times New Roman" w:hAnsi="Times New Roman" w:cs="Times New Roman"/>
          <w:szCs w:val="20"/>
          <w:lang w:val="en-GB"/>
        </w:rPr>
        <w:t xml:space="preserve">The values </w:t>
      </w:r>
      <w:r w:rsidR="00462935" w:rsidRPr="008766A1">
        <w:rPr>
          <w:rFonts w:ascii="Times New Roman" w:hAnsi="Times New Roman" w:cs="Times New Roman"/>
          <w:szCs w:val="20"/>
          <w:lang w:val="en-GB"/>
        </w:rPr>
        <w:t xml:space="preserve">of colours at each pH is presented in Table 1. The changes of colour </w:t>
      </w:r>
      <w:r w:rsidRPr="008766A1">
        <w:rPr>
          <w:rFonts w:ascii="Times New Roman" w:hAnsi="Times New Roman" w:cs="Times New Roman"/>
          <w:szCs w:val="20"/>
          <w:lang w:val="en-GB"/>
        </w:rPr>
        <w:t xml:space="preserve">are </w:t>
      </w:r>
      <w:r w:rsidR="00462935" w:rsidRPr="008766A1">
        <w:rPr>
          <w:rFonts w:ascii="Times New Roman" w:hAnsi="Times New Roman" w:cs="Times New Roman"/>
          <w:szCs w:val="20"/>
          <w:lang w:val="en-GB"/>
        </w:rPr>
        <w:t xml:space="preserve">due to the </w:t>
      </w:r>
      <w:r w:rsidR="00435625" w:rsidRPr="008766A1">
        <w:rPr>
          <w:rFonts w:ascii="Times New Roman" w:hAnsi="Times New Roman" w:cs="Times New Roman"/>
          <w:szCs w:val="20"/>
          <w:lang w:val="en-GB"/>
        </w:rPr>
        <w:t xml:space="preserve">presence of </w:t>
      </w:r>
      <w:r w:rsidR="00462935" w:rsidRPr="008766A1">
        <w:rPr>
          <w:rFonts w:ascii="Times New Roman" w:hAnsi="Times New Roman" w:cs="Times New Roman"/>
          <w:szCs w:val="20"/>
          <w:lang w:val="en-GB"/>
        </w:rPr>
        <w:t>flaviliumcation in butterfly pea extract</w:t>
      </w:r>
      <w:r w:rsidR="00435625" w:rsidRPr="008766A1">
        <w:rPr>
          <w:rFonts w:ascii="Times New Roman" w:hAnsi="Times New Roman" w:cs="Times New Roman"/>
          <w:szCs w:val="20"/>
          <w:lang w:val="en-GB"/>
        </w:rPr>
        <w:t>,</w:t>
      </w:r>
      <w:r w:rsidR="00462935" w:rsidRPr="008766A1">
        <w:rPr>
          <w:rFonts w:ascii="Times New Roman" w:hAnsi="Times New Roman" w:cs="Times New Roman"/>
          <w:szCs w:val="20"/>
          <w:lang w:val="en-GB"/>
        </w:rPr>
        <w:t xml:space="preserve"> which </w:t>
      </w:r>
      <w:r w:rsidR="007901CD" w:rsidRPr="008766A1">
        <w:rPr>
          <w:rFonts w:ascii="Times New Roman" w:hAnsi="Times New Roman" w:cs="Times New Roman"/>
          <w:szCs w:val="20"/>
          <w:lang w:val="en-GB"/>
        </w:rPr>
        <w:t xml:space="preserve">is </w:t>
      </w:r>
      <w:r w:rsidR="00462935" w:rsidRPr="008766A1">
        <w:rPr>
          <w:rFonts w:ascii="Times New Roman" w:hAnsi="Times New Roman" w:cs="Times New Roman"/>
          <w:szCs w:val="20"/>
          <w:lang w:val="en-GB"/>
        </w:rPr>
        <w:t xml:space="preserve">unstable </w:t>
      </w:r>
      <w:r w:rsidR="00435625" w:rsidRPr="008766A1">
        <w:rPr>
          <w:rFonts w:ascii="Times New Roman" w:hAnsi="Times New Roman" w:cs="Times New Roman"/>
          <w:szCs w:val="20"/>
          <w:lang w:val="en-GB"/>
        </w:rPr>
        <w:t xml:space="preserve">with </w:t>
      </w:r>
      <w:r w:rsidR="00462935" w:rsidRPr="008766A1">
        <w:rPr>
          <w:rFonts w:ascii="Times New Roman" w:hAnsi="Times New Roman" w:cs="Times New Roman"/>
          <w:szCs w:val="20"/>
          <w:lang w:val="en-GB"/>
        </w:rPr>
        <w:t xml:space="preserve">the change of pH solution </w:t>
      </w:r>
      <w:r w:rsidR="009D068E"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8</w:t>
      </w:r>
      <w:r w:rsidR="009D068E" w:rsidRPr="008766A1">
        <w:rPr>
          <w:rFonts w:ascii="Times New Roman" w:hAnsi="Times New Roman" w:cs="Times New Roman"/>
          <w:szCs w:val="20"/>
          <w:lang w:val="en-GB"/>
        </w:rPr>
        <w:t>]</w:t>
      </w:r>
      <w:r w:rsidR="00462935" w:rsidRPr="008766A1">
        <w:rPr>
          <w:rFonts w:ascii="Times New Roman" w:hAnsi="Times New Roman" w:cs="Times New Roman"/>
          <w:szCs w:val="20"/>
          <w:lang w:val="en-GB"/>
        </w:rPr>
        <w:t xml:space="preserve">. This </w:t>
      </w:r>
      <w:r w:rsidR="00435625" w:rsidRPr="008766A1">
        <w:rPr>
          <w:rFonts w:ascii="Times New Roman" w:hAnsi="Times New Roman" w:cs="Times New Roman"/>
          <w:szCs w:val="20"/>
          <w:lang w:val="en-GB"/>
        </w:rPr>
        <w:t xml:space="preserve">result </w:t>
      </w:r>
      <w:r w:rsidR="00462935" w:rsidRPr="008766A1">
        <w:rPr>
          <w:rFonts w:ascii="Times New Roman" w:hAnsi="Times New Roman" w:cs="Times New Roman"/>
          <w:szCs w:val="20"/>
          <w:lang w:val="en-GB"/>
        </w:rPr>
        <w:t xml:space="preserve">confirmed the potential of </w:t>
      </w:r>
      <w:r w:rsidR="003A65BC" w:rsidRPr="008766A1">
        <w:rPr>
          <w:rFonts w:ascii="Times New Roman" w:hAnsi="Times New Roman" w:cs="Times New Roman"/>
          <w:szCs w:val="20"/>
          <w:lang w:val="en-GB"/>
        </w:rPr>
        <w:t xml:space="preserve">butterfly pea extract </w:t>
      </w:r>
      <w:r w:rsidR="00462935" w:rsidRPr="008766A1">
        <w:rPr>
          <w:rFonts w:ascii="Times New Roman" w:hAnsi="Times New Roman" w:cs="Times New Roman"/>
          <w:szCs w:val="20"/>
          <w:lang w:val="en-GB"/>
        </w:rPr>
        <w:t xml:space="preserve">as </w:t>
      </w:r>
      <w:r w:rsidR="00435625" w:rsidRPr="008766A1">
        <w:rPr>
          <w:rFonts w:ascii="Times New Roman" w:hAnsi="Times New Roman" w:cs="Times New Roman"/>
          <w:szCs w:val="20"/>
          <w:lang w:val="en-GB"/>
        </w:rPr>
        <w:t xml:space="preserve">a </w:t>
      </w:r>
      <w:r w:rsidR="00462935" w:rsidRPr="008766A1">
        <w:rPr>
          <w:rFonts w:ascii="Times New Roman" w:hAnsi="Times New Roman" w:cs="Times New Roman"/>
          <w:szCs w:val="20"/>
          <w:lang w:val="en-GB"/>
        </w:rPr>
        <w:t>pH indicator.</w:t>
      </w:r>
      <w:r w:rsidR="00091552" w:rsidRPr="008766A1">
        <w:rPr>
          <w:rFonts w:ascii="Times New Roman" w:hAnsi="Times New Roman" w:cs="Times New Roman"/>
          <w:szCs w:val="20"/>
          <w:lang w:val="en-GB"/>
        </w:rPr>
        <w:t xml:space="preserve"> </w:t>
      </w:r>
    </w:p>
    <w:p w14:paraId="38F79AC3" w14:textId="77777777" w:rsidR="00462935" w:rsidRPr="008766A1" w:rsidRDefault="00462935" w:rsidP="00462935">
      <w:pPr>
        <w:outlineLvl w:val="0"/>
        <w:rPr>
          <w:rFonts w:ascii="Times New Roman" w:hAnsi="Times New Roman" w:cs="Times New Roman"/>
          <w:szCs w:val="20"/>
          <w:lang w:val="en-GB"/>
        </w:rPr>
      </w:pPr>
    </w:p>
    <w:p w14:paraId="2CE525C8" w14:textId="6005C8F5" w:rsidR="00462935" w:rsidRPr="008766A1" w:rsidRDefault="00462935" w:rsidP="00462935">
      <w:pPr>
        <w:jc w:val="center"/>
        <w:outlineLvl w:val="0"/>
        <w:rPr>
          <w:rFonts w:ascii="Times New Roman" w:hAnsi="Times New Roman" w:cs="Times New Roman"/>
          <w:szCs w:val="20"/>
          <w:lang w:val="en-GB"/>
        </w:rPr>
      </w:pPr>
      <w:r w:rsidRPr="008766A1">
        <w:rPr>
          <w:noProof/>
          <w:lang w:val="en-MY" w:eastAsia="en-MY"/>
        </w:rPr>
        <w:drawing>
          <wp:inline distT="0" distB="0" distL="0" distR="0" wp14:anchorId="5BDDDC74" wp14:editId="695F449A">
            <wp:extent cx="547687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76875" cy="923925"/>
                    </a:xfrm>
                    <a:prstGeom prst="rect">
                      <a:avLst/>
                    </a:prstGeom>
                  </pic:spPr>
                </pic:pic>
              </a:graphicData>
            </a:graphic>
          </wp:inline>
        </w:drawing>
      </w:r>
    </w:p>
    <w:p w14:paraId="5A44F0DA" w14:textId="77777777" w:rsidR="007244F6" w:rsidRDefault="007244F6" w:rsidP="00462935">
      <w:pPr>
        <w:jc w:val="center"/>
        <w:outlineLvl w:val="0"/>
        <w:rPr>
          <w:rFonts w:ascii="Times New Roman" w:hAnsi="Times New Roman" w:cs="Times New Roman"/>
          <w:szCs w:val="20"/>
          <w:lang w:val="en-GB"/>
        </w:rPr>
      </w:pPr>
    </w:p>
    <w:p w14:paraId="6DE73495" w14:textId="157FDF96" w:rsidR="00462935" w:rsidRPr="008766A1" w:rsidRDefault="00462935" w:rsidP="00462935">
      <w:pPr>
        <w:jc w:val="center"/>
        <w:outlineLvl w:val="0"/>
        <w:rPr>
          <w:rFonts w:ascii="Times New Roman" w:hAnsi="Times New Roman" w:cs="Times New Roman"/>
          <w:szCs w:val="20"/>
          <w:lang w:val="en-GB"/>
        </w:rPr>
      </w:pPr>
      <w:r w:rsidRPr="008766A1">
        <w:rPr>
          <w:rFonts w:ascii="Times New Roman" w:hAnsi="Times New Roman" w:cs="Times New Roman"/>
          <w:szCs w:val="20"/>
          <w:lang w:val="en-GB"/>
        </w:rPr>
        <w:t>Figure 3</w:t>
      </w:r>
      <w:r w:rsidR="007244F6">
        <w:rPr>
          <w:rFonts w:ascii="Times New Roman" w:hAnsi="Times New Roman" w:cs="Times New Roman"/>
          <w:szCs w:val="20"/>
          <w:lang w:val="en-GB"/>
        </w:rPr>
        <w:t>.</w:t>
      </w:r>
      <w:r w:rsidRPr="008766A1">
        <w:rPr>
          <w:rFonts w:ascii="Times New Roman" w:hAnsi="Times New Roman" w:cs="Times New Roman"/>
          <w:szCs w:val="20"/>
          <w:lang w:val="en-GB"/>
        </w:rPr>
        <w:t xml:space="preserve"> Butterfly pea extract (left) and butterfly pea extract</w:t>
      </w:r>
      <w:r w:rsidR="00435625"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in different pH buffer</w:t>
      </w:r>
      <w:r w:rsidR="00435625" w:rsidRPr="008766A1">
        <w:rPr>
          <w:rFonts w:ascii="Times New Roman" w:hAnsi="Times New Roman" w:cs="Times New Roman"/>
          <w:szCs w:val="20"/>
          <w:lang w:val="en-GB"/>
        </w:rPr>
        <w:t xml:space="preserve"> solutions</w:t>
      </w:r>
      <w:r w:rsidRPr="008766A1">
        <w:rPr>
          <w:rFonts w:ascii="Times New Roman" w:hAnsi="Times New Roman" w:cs="Times New Roman"/>
          <w:szCs w:val="20"/>
          <w:lang w:val="en-GB"/>
        </w:rPr>
        <w:t xml:space="preserve"> (right)</w:t>
      </w:r>
      <w:r w:rsidR="00091552" w:rsidRPr="008766A1">
        <w:rPr>
          <w:rFonts w:ascii="Times New Roman" w:hAnsi="Times New Roman" w:cs="Times New Roman"/>
          <w:szCs w:val="20"/>
          <w:lang w:val="en-GB"/>
        </w:rPr>
        <w:t xml:space="preserve"> </w:t>
      </w:r>
      <w:r w:rsidR="00040A47" w:rsidRPr="008766A1">
        <w:rPr>
          <w:rFonts w:ascii="Times New Roman" w:hAnsi="Times New Roman" w:cs="Times New Roman"/>
          <w:szCs w:val="20"/>
          <w:lang w:val="en-GB"/>
        </w:rPr>
        <w:t>[12</w:t>
      </w:r>
      <w:r w:rsidR="00091552" w:rsidRPr="008766A1">
        <w:rPr>
          <w:rFonts w:ascii="Times New Roman" w:hAnsi="Times New Roman" w:cs="Times New Roman"/>
          <w:szCs w:val="20"/>
          <w:lang w:val="en-GB"/>
        </w:rPr>
        <w:t>]</w:t>
      </w:r>
    </w:p>
    <w:p w14:paraId="59D92A8B" w14:textId="77777777" w:rsidR="00462935" w:rsidRPr="008766A1" w:rsidRDefault="00462935" w:rsidP="00462935">
      <w:pPr>
        <w:outlineLvl w:val="0"/>
        <w:rPr>
          <w:rFonts w:ascii="Times New Roman" w:hAnsi="Times New Roman" w:cs="Times New Roman"/>
          <w:szCs w:val="20"/>
          <w:lang w:val="en-GB"/>
        </w:rPr>
      </w:pPr>
    </w:p>
    <w:p w14:paraId="1AFE73AD" w14:textId="1D65EE28" w:rsidR="00091552" w:rsidRPr="008766A1" w:rsidRDefault="00091552" w:rsidP="0069510F">
      <w:pPr>
        <w:outlineLvl w:val="0"/>
        <w:rPr>
          <w:rFonts w:ascii="Times New Roman" w:hAnsi="Times New Roman" w:cs="Times New Roman"/>
          <w:szCs w:val="20"/>
          <w:lang w:val="en-GB"/>
        </w:rPr>
      </w:pPr>
      <w:r w:rsidRPr="008766A1">
        <w:rPr>
          <w:rFonts w:ascii="Times New Roman" w:hAnsi="Times New Roman" w:cs="Times New Roman"/>
          <w:szCs w:val="20"/>
          <w:lang w:val="en-GB"/>
        </w:rPr>
        <w:t>The maximum absorption of the extract was recorded at two different wavelengths at maximum absorbance (λ</w:t>
      </w:r>
      <w:r w:rsidRPr="008766A1">
        <w:rPr>
          <w:rFonts w:ascii="Times New Roman" w:hAnsi="Times New Roman" w:cs="Times New Roman"/>
          <w:szCs w:val="20"/>
          <w:vertAlign w:val="subscript"/>
          <w:lang w:val="en-GB"/>
        </w:rPr>
        <w:t>max</w:t>
      </w:r>
      <w:r w:rsidRPr="008766A1">
        <w:rPr>
          <w:rFonts w:ascii="Times New Roman" w:hAnsi="Times New Roman" w:cs="Times New Roman"/>
          <w:szCs w:val="20"/>
          <w:lang w:val="en-GB"/>
        </w:rPr>
        <w:t>), 568 and 618 nm</w:t>
      </w:r>
      <w:r w:rsidR="0069510F" w:rsidRPr="008766A1">
        <w:rPr>
          <w:rFonts w:ascii="Times New Roman" w:hAnsi="Times New Roman" w:cs="Times New Roman"/>
          <w:szCs w:val="20"/>
          <w:lang w:val="en-GB"/>
        </w:rPr>
        <w:t xml:space="preserve">, as shown in Figure 5 (appeared as </w:t>
      </w:r>
      <w:r w:rsidR="00435625" w:rsidRPr="008766A1">
        <w:rPr>
          <w:rFonts w:ascii="Times New Roman" w:hAnsi="Times New Roman" w:cs="Times New Roman"/>
          <w:szCs w:val="20"/>
          <w:lang w:val="en-GB"/>
        </w:rPr>
        <w:t xml:space="preserve">a </w:t>
      </w:r>
      <w:r w:rsidR="0069510F" w:rsidRPr="008766A1">
        <w:rPr>
          <w:rFonts w:ascii="Times New Roman" w:hAnsi="Times New Roman" w:cs="Times New Roman"/>
          <w:szCs w:val="20"/>
          <w:lang w:val="en-GB"/>
        </w:rPr>
        <w:t>red line, pH 5.93)</w:t>
      </w:r>
      <w:r w:rsidRPr="008766A1">
        <w:rPr>
          <w:rFonts w:ascii="Times New Roman" w:hAnsi="Times New Roman" w:cs="Times New Roman"/>
          <w:szCs w:val="20"/>
          <w:lang w:val="en-GB"/>
        </w:rPr>
        <w:t>. The difference between both wavelengths was on the band</w:t>
      </w:r>
      <w:r w:rsidR="00435625" w:rsidRPr="008766A1">
        <w:rPr>
          <w:rFonts w:ascii="Times New Roman" w:hAnsi="Times New Roman" w:cs="Times New Roman"/>
          <w:szCs w:val="20"/>
          <w:lang w:val="en-GB"/>
        </w:rPr>
        <w:t>s at</w:t>
      </w:r>
      <w:r w:rsidRPr="008766A1">
        <w:rPr>
          <w:rFonts w:ascii="Times New Roman" w:hAnsi="Times New Roman" w:cs="Times New Roman"/>
          <w:szCs w:val="20"/>
          <w:lang w:val="en-GB"/>
        </w:rPr>
        <w:t xml:space="preserve"> 568 (K-band) and 618 nm (R-band) [</w:t>
      </w:r>
      <w:r w:rsidR="0069510F" w:rsidRPr="008766A1">
        <w:rPr>
          <w:rFonts w:ascii="Times New Roman" w:hAnsi="Times New Roman" w:cs="Times New Roman"/>
          <w:szCs w:val="20"/>
          <w:lang w:val="en-GB"/>
        </w:rPr>
        <w:t>13,</w:t>
      </w:r>
      <w:r w:rsidR="007901CD"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1</w:t>
      </w:r>
      <w:r w:rsidR="00F22685" w:rsidRPr="008766A1">
        <w:rPr>
          <w:rFonts w:ascii="Times New Roman" w:hAnsi="Times New Roman" w:cs="Times New Roman"/>
          <w:szCs w:val="20"/>
          <w:lang w:val="en-GB"/>
        </w:rPr>
        <w:t>6</w:t>
      </w:r>
      <w:r w:rsidRPr="008766A1">
        <w:rPr>
          <w:rFonts w:ascii="Times New Roman" w:hAnsi="Times New Roman" w:cs="Times New Roman"/>
          <w:szCs w:val="20"/>
          <w:lang w:val="en-GB"/>
        </w:rPr>
        <w:t>,</w:t>
      </w:r>
      <w:r w:rsidR="007901CD"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2</w:t>
      </w:r>
      <w:r w:rsidR="00DF1ED3" w:rsidRPr="008766A1">
        <w:rPr>
          <w:rFonts w:ascii="Times New Roman" w:hAnsi="Times New Roman" w:cs="Times New Roman"/>
          <w:szCs w:val="20"/>
          <w:lang w:val="en-GB"/>
        </w:rPr>
        <w:t>5</w:t>
      </w:r>
      <w:r w:rsidRPr="008766A1">
        <w:rPr>
          <w:rFonts w:ascii="Times New Roman" w:hAnsi="Times New Roman" w:cs="Times New Roman"/>
          <w:szCs w:val="20"/>
          <w:lang w:val="en-GB"/>
        </w:rPr>
        <w:t xml:space="preserve">]. </w:t>
      </w:r>
      <w:r w:rsidR="0069510F" w:rsidRPr="008766A1">
        <w:rPr>
          <w:rFonts w:ascii="Times New Roman" w:hAnsi="Times New Roman" w:cs="Times New Roman"/>
          <w:szCs w:val="20"/>
          <w:lang w:val="en-GB"/>
        </w:rPr>
        <w:t xml:space="preserve">Based on the standard (delphinidin 3-glucoside), </w:t>
      </w:r>
      <w:r w:rsidR="00435625" w:rsidRPr="008766A1">
        <w:rPr>
          <w:rFonts w:ascii="Times New Roman" w:hAnsi="Times New Roman" w:cs="Times New Roman"/>
          <w:szCs w:val="20"/>
          <w:lang w:val="en-GB"/>
        </w:rPr>
        <w:t xml:space="preserve">the </w:t>
      </w:r>
      <w:r w:rsidR="0069510F" w:rsidRPr="008766A1">
        <w:rPr>
          <w:rFonts w:ascii="Times New Roman" w:hAnsi="Times New Roman" w:cs="Times New Roman"/>
          <w:szCs w:val="20"/>
          <w:lang w:val="en-GB"/>
        </w:rPr>
        <w:t xml:space="preserve">absorption maxima at </w:t>
      </w:r>
      <w:r w:rsidR="00435625" w:rsidRPr="008766A1">
        <w:rPr>
          <w:rFonts w:ascii="Times New Roman" w:hAnsi="Times New Roman" w:cs="Times New Roman"/>
          <w:szCs w:val="20"/>
          <w:lang w:val="en-GB"/>
        </w:rPr>
        <w:t xml:space="preserve">the </w:t>
      </w:r>
      <w:r w:rsidR="0069510F" w:rsidRPr="008766A1">
        <w:rPr>
          <w:rFonts w:ascii="Times New Roman" w:hAnsi="Times New Roman" w:cs="Times New Roman"/>
          <w:szCs w:val="20"/>
          <w:lang w:val="en-GB"/>
        </w:rPr>
        <w:t xml:space="preserve">wavelength of 568 nm was selected for further analysis. </w:t>
      </w:r>
      <w:r w:rsidR="00435625" w:rsidRPr="008766A1">
        <w:rPr>
          <w:rFonts w:ascii="Times New Roman" w:hAnsi="Times New Roman" w:cs="Times New Roman"/>
          <w:szCs w:val="20"/>
          <w:lang w:val="en-GB"/>
        </w:rPr>
        <w:t xml:space="preserve">The </w:t>
      </w:r>
      <w:r w:rsidR="00CC657A" w:rsidRPr="008766A1">
        <w:rPr>
          <w:rFonts w:ascii="Times New Roman" w:hAnsi="Times New Roman" w:cs="Times New Roman"/>
          <w:szCs w:val="20"/>
          <w:lang w:val="en-GB"/>
        </w:rPr>
        <w:t>UV</w:t>
      </w:r>
      <w:r w:rsidR="00435625" w:rsidRPr="008766A1">
        <w:rPr>
          <w:rFonts w:ascii="Times New Roman" w:hAnsi="Times New Roman" w:cs="Times New Roman"/>
          <w:szCs w:val="20"/>
          <w:lang w:val="en-GB"/>
        </w:rPr>
        <w:t>-</w:t>
      </w:r>
      <w:r w:rsidR="00CC657A" w:rsidRPr="008766A1">
        <w:rPr>
          <w:rFonts w:ascii="Times New Roman" w:hAnsi="Times New Roman" w:cs="Times New Roman"/>
          <w:szCs w:val="20"/>
          <w:lang w:val="en-GB"/>
        </w:rPr>
        <w:t>Vis analysis done by</w:t>
      </w:r>
      <w:r w:rsidR="001D50AE" w:rsidRPr="008766A1">
        <w:rPr>
          <w:rFonts w:ascii="Times New Roman" w:hAnsi="Times New Roman" w:cs="Times New Roman"/>
          <w:szCs w:val="20"/>
          <w:lang w:val="en-GB"/>
        </w:rPr>
        <w:t xml:space="preserve"> Saptarini</w:t>
      </w:r>
      <w:r w:rsidR="00266AB2" w:rsidRPr="008766A1">
        <w:rPr>
          <w:rFonts w:ascii="Times New Roman" w:hAnsi="Times New Roman" w:cs="Times New Roman"/>
          <w:szCs w:val="20"/>
          <w:lang w:val="en-GB"/>
        </w:rPr>
        <w:t xml:space="preserve"> </w:t>
      </w:r>
      <w:r w:rsidR="007244F6">
        <w:rPr>
          <w:rFonts w:ascii="Times New Roman" w:hAnsi="Times New Roman" w:cs="Times New Roman"/>
          <w:szCs w:val="20"/>
          <w:lang w:val="en-GB"/>
        </w:rPr>
        <w:t xml:space="preserve">et al. </w:t>
      </w:r>
      <w:r w:rsidR="00DF1ED3" w:rsidRPr="008766A1">
        <w:rPr>
          <w:rFonts w:ascii="Times New Roman" w:hAnsi="Times New Roman" w:cs="Times New Roman"/>
          <w:szCs w:val="20"/>
          <w:lang w:val="en-GB"/>
        </w:rPr>
        <w:t>[18]</w:t>
      </w:r>
      <w:r w:rsidR="00CC657A" w:rsidRPr="008766A1">
        <w:rPr>
          <w:rFonts w:ascii="Times New Roman" w:hAnsi="Times New Roman" w:cs="Times New Roman"/>
          <w:szCs w:val="20"/>
          <w:lang w:val="en-GB"/>
        </w:rPr>
        <w:t xml:space="preserve"> </w:t>
      </w:r>
      <w:r w:rsidR="00435625" w:rsidRPr="008766A1">
        <w:rPr>
          <w:rFonts w:ascii="Times New Roman" w:hAnsi="Times New Roman" w:cs="Times New Roman"/>
          <w:szCs w:val="20"/>
          <w:lang w:val="en-GB"/>
        </w:rPr>
        <w:t xml:space="preserve">showed </w:t>
      </w:r>
      <w:r w:rsidR="00CC657A" w:rsidRPr="008766A1">
        <w:rPr>
          <w:rFonts w:ascii="Times New Roman" w:hAnsi="Times New Roman" w:cs="Times New Roman"/>
          <w:szCs w:val="20"/>
          <w:lang w:val="en-GB"/>
        </w:rPr>
        <w:t>absorption at the maximum wavelength of 572 and 614 nm</w:t>
      </w:r>
      <w:r w:rsidR="001D50AE" w:rsidRPr="008766A1">
        <w:rPr>
          <w:rFonts w:ascii="Times New Roman" w:hAnsi="Times New Roman" w:cs="Times New Roman"/>
          <w:szCs w:val="20"/>
          <w:lang w:val="en-GB"/>
        </w:rPr>
        <w:t>. As the pH changed, the absorption maxima shift was observed between 548</w:t>
      </w:r>
      <w:r w:rsidR="00947AE1" w:rsidRPr="008766A1">
        <w:rPr>
          <w:rFonts w:ascii="Times New Roman" w:hAnsi="Times New Roman" w:cs="Times New Roman"/>
          <w:szCs w:val="20"/>
          <w:lang w:val="en-GB"/>
        </w:rPr>
        <w:t xml:space="preserve"> and </w:t>
      </w:r>
      <w:r w:rsidR="001D50AE" w:rsidRPr="008766A1">
        <w:rPr>
          <w:rFonts w:ascii="Times New Roman" w:hAnsi="Times New Roman" w:cs="Times New Roman"/>
          <w:szCs w:val="20"/>
          <w:lang w:val="en-GB"/>
        </w:rPr>
        <w:t>627 nm [2</w:t>
      </w:r>
      <w:r w:rsidR="00DF1ED3" w:rsidRPr="008766A1">
        <w:rPr>
          <w:rFonts w:ascii="Times New Roman" w:hAnsi="Times New Roman" w:cs="Times New Roman"/>
          <w:szCs w:val="20"/>
          <w:lang w:val="en-GB"/>
        </w:rPr>
        <w:t>5</w:t>
      </w:r>
      <w:r w:rsidR="001D50AE" w:rsidRPr="008766A1">
        <w:rPr>
          <w:rFonts w:ascii="Times New Roman" w:hAnsi="Times New Roman" w:cs="Times New Roman"/>
          <w:szCs w:val="20"/>
          <w:lang w:val="en-GB"/>
        </w:rPr>
        <w:t>]</w:t>
      </w:r>
      <w:r w:rsidRPr="008766A1">
        <w:rPr>
          <w:rFonts w:ascii="Times New Roman" w:hAnsi="Times New Roman" w:cs="Times New Roman"/>
          <w:szCs w:val="20"/>
          <w:lang w:val="en-GB"/>
        </w:rPr>
        <w:t>. Figure 5 shows the UV</w:t>
      </w:r>
      <w:r w:rsidR="00947AE1"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Vis </w:t>
      </w:r>
      <w:r w:rsidR="00947AE1" w:rsidRPr="008766A1">
        <w:rPr>
          <w:rFonts w:ascii="Times New Roman" w:hAnsi="Times New Roman" w:cs="Times New Roman"/>
          <w:szCs w:val="20"/>
          <w:lang w:val="en-GB"/>
        </w:rPr>
        <w:t xml:space="preserve">spectra </w:t>
      </w:r>
      <w:r w:rsidRPr="008766A1">
        <w:rPr>
          <w:rFonts w:ascii="Times New Roman" w:hAnsi="Times New Roman" w:cs="Times New Roman"/>
          <w:szCs w:val="20"/>
          <w:lang w:val="en-GB"/>
        </w:rPr>
        <w:t xml:space="preserve">of butterfly pea extract at different pH. The wavelength showed a similar trend from pH </w:t>
      </w:r>
      <w:r w:rsidR="00C6191B" w:rsidRPr="008766A1">
        <w:rPr>
          <w:rFonts w:ascii="Times New Roman" w:hAnsi="Times New Roman" w:cs="Times New Roman"/>
          <w:szCs w:val="20"/>
          <w:lang w:val="en-GB"/>
        </w:rPr>
        <w:t>1</w:t>
      </w:r>
      <w:r w:rsidRPr="008766A1">
        <w:rPr>
          <w:rFonts w:ascii="Times New Roman" w:hAnsi="Times New Roman" w:cs="Times New Roman"/>
          <w:szCs w:val="20"/>
          <w:lang w:val="en-GB"/>
        </w:rPr>
        <w:t xml:space="preserve"> until 11</w:t>
      </w:r>
      <w:r w:rsidR="00947AE1"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however, the peaks almost disappeared when the solution was at pH 1</w:t>
      </w:r>
      <w:r w:rsidR="00112E84" w:rsidRPr="008766A1">
        <w:rPr>
          <w:rFonts w:ascii="Times New Roman" w:hAnsi="Times New Roman" w:cs="Times New Roman"/>
          <w:szCs w:val="20"/>
          <w:lang w:val="en-GB"/>
        </w:rPr>
        <w:t>3</w:t>
      </w:r>
      <w:r w:rsidRPr="008766A1">
        <w:rPr>
          <w:rFonts w:ascii="Times New Roman" w:hAnsi="Times New Roman" w:cs="Times New Roman"/>
          <w:szCs w:val="20"/>
          <w:lang w:val="en-GB"/>
        </w:rPr>
        <w:t xml:space="preserve">. </w:t>
      </w:r>
      <w:r w:rsidR="0069510F" w:rsidRPr="008766A1">
        <w:rPr>
          <w:rFonts w:ascii="Times New Roman" w:hAnsi="Times New Roman" w:cs="Times New Roman"/>
          <w:szCs w:val="20"/>
          <w:lang w:val="en-GB"/>
        </w:rPr>
        <w:t>T</w:t>
      </w:r>
      <w:r w:rsidRPr="008766A1">
        <w:rPr>
          <w:rFonts w:ascii="Times New Roman" w:hAnsi="Times New Roman" w:cs="Times New Roman"/>
          <w:szCs w:val="20"/>
          <w:lang w:val="en-GB"/>
        </w:rPr>
        <w:t xml:space="preserve">he extract indicated </w:t>
      </w:r>
      <w:r w:rsidR="00947AE1" w:rsidRPr="008766A1">
        <w:rPr>
          <w:rFonts w:ascii="Times New Roman" w:hAnsi="Times New Roman" w:cs="Times New Roman"/>
          <w:szCs w:val="20"/>
          <w:lang w:val="en-GB"/>
        </w:rPr>
        <w:t xml:space="preserve">a </w:t>
      </w:r>
      <w:r w:rsidRPr="008766A1">
        <w:rPr>
          <w:rFonts w:ascii="Times New Roman" w:hAnsi="Times New Roman" w:cs="Times New Roman"/>
          <w:szCs w:val="20"/>
          <w:lang w:val="en-GB"/>
        </w:rPr>
        <w:t>slight spectral shift in the spectrum due to the interaction between the extract and its microenvironment [2</w:t>
      </w:r>
      <w:r w:rsidR="00DF1ED3" w:rsidRPr="008766A1">
        <w:rPr>
          <w:rFonts w:ascii="Times New Roman" w:hAnsi="Times New Roman" w:cs="Times New Roman"/>
          <w:szCs w:val="20"/>
          <w:lang w:val="en-GB"/>
        </w:rPr>
        <w:t>6</w:t>
      </w:r>
      <w:r w:rsidRPr="008766A1">
        <w:rPr>
          <w:rFonts w:ascii="Times New Roman" w:hAnsi="Times New Roman" w:cs="Times New Roman"/>
          <w:szCs w:val="20"/>
          <w:lang w:val="en-GB"/>
        </w:rPr>
        <w:t>].</w:t>
      </w:r>
    </w:p>
    <w:p w14:paraId="7B41FE6B" w14:textId="028FB6BC" w:rsidR="00462935" w:rsidRPr="008766A1" w:rsidRDefault="00462935" w:rsidP="00462935">
      <w:pPr>
        <w:outlineLvl w:val="0"/>
        <w:rPr>
          <w:rFonts w:ascii="Times New Roman" w:hAnsi="Times New Roman" w:cs="Times New Roman"/>
          <w:szCs w:val="20"/>
          <w:lang w:val="en-GB"/>
        </w:rPr>
      </w:pPr>
    </w:p>
    <w:p w14:paraId="537386D2" w14:textId="4FB7BA3A" w:rsidR="008D625A" w:rsidRPr="008766A1" w:rsidRDefault="008D625A" w:rsidP="008D625A">
      <w:pPr>
        <w:outlineLvl w:val="0"/>
        <w:rPr>
          <w:rFonts w:ascii="Times New Roman" w:hAnsi="Times New Roman" w:cs="Times New Roman"/>
          <w:b/>
          <w:bCs/>
          <w:szCs w:val="20"/>
          <w:lang w:val="en-GB"/>
        </w:rPr>
      </w:pPr>
      <w:r w:rsidRPr="008766A1">
        <w:rPr>
          <w:rFonts w:ascii="Times New Roman" w:hAnsi="Times New Roman" w:cs="Times New Roman"/>
          <w:b/>
          <w:bCs/>
          <w:szCs w:val="20"/>
          <w:lang w:val="en-GB"/>
        </w:rPr>
        <w:t xml:space="preserve">Response of </w:t>
      </w:r>
      <w:r w:rsidR="00947AE1" w:rsidRPr="008766A1">
        <w:rPr>
          <w:rFonts w:ascii="Times New Roman" w:hAnsi="Times New Roman" w:cs="Times New Roman"/>
          <w:b/>
          <w:bCs/>
          <w:szCs w:val="20"/>
          <w:lang w:val="en-GB"/>
        </w:rPr>
        <w:t>delphinidin-</w:t>
      </w:r>
      <w:r w:rsidRPr="008766A1">
        <w:rPr>
          <w:rFonts w:ascii="Times New Roman" w:hAnsi="Times New Roman" w:cs="Times New Roman"/>
          <w:b/>
          <w:bCs/>
          <w:szCs w:val="20"/>
          <w:lang w:val="en-GB"/>
        </w:rPr>
        <w:t>based visual indicator toward</w:t>
      </w:r>
      <w:r w:rsidR="00947AE1" w:rsidRPr="008766A1">
        <w:rPr>
          <w:rFonts w:ascii="Times New Roman" w:hAnsi="Times New Roman" w:cs="Times New Roman"/>
          <w:b/>
          <w:bCs/>
          <w:szCs w:val="20"/>
          <w:lang w:val="en-GB"/>
        </w:rPr>
        <w:t>s</w:t>
      </w:r>
      <w:r w:rsidRPr="008766A1">
        <w:rPr>
          <w:rFonts w:ascii="Times New Roman" w:hAnsi="Times New Roman" w:cs="Times New Roman"/>
          <w:b/>
          <w:bCs/>
          <w:szCs w:val="20"/>
          <w:lang w:val="en-GB"/>
        </w:rPr>
        <w:t xml:space="preserve"> the beef sample</w:t>
      </w:r>
    </w:p>
    <w:p w14:paraId="507642B4" w14:textId="5670333D" w:rsidR="0069510F" w:rsidRPr="008766A1" w:rsidRDefault="007901CD" w:rsidP="0069510F">
      <w:pPr>
        <w:outlineLvl w:val="0"/>
        <w:rPr>
          <w:rFonts w:ascii="Times New Roman" w:hAnsi="Times New Roman" w:cs="Times New Roman"/>
          <w:szCs w:val="20"/>
          <w:lang w:val="en-GB"/>
        </w:rPr>
      </w:pPr>
      <w:r w:rsidRPr="008766A1">
        <w:rPr>
          <w:rFonts w:ascii="Times New Roman" w:hAnsi="Times New Roman" w:cs="Times New Roman"/>
          <w:szCs w:val="20"/>
          <w:lang w:val="en-GB"/>
        </w:rPr>
        <w:t>The d</w:t>
      </w:r>
      <w:r w:rsidR="00947AE1" w:rsidRPr="008766A1">
        <w:rPr>
          <w:rFonts w:ascii="Times New Roman" w:hAnsi="Times New Roman" w:cs="Times New Roman"/>
          <w:szCs w:val="20"/>
          <w:lang w:val="en-GB"/>
        </w:rPr>
        <w:t>elphinidin-</w:t>
      </w:r>
      <w:r w:rsidR="008D625A" w:rsidRPr="008766A1">
        <w:rPr>
          <w:rFonts w:ascii="Times New Roman" w:hAnsi="Times New Roman" w:cs="Times New Roman"/>
          <w:szCs w:val="20"/>
          <w:lang w:val="en-GB"/>
        </w:rPr>
        <w:t xml:space="preserve">based visual indicator was placed in a sealed container with a beef sample. The visual indicator was left unattached to the beef sample for the visual indicator to respond to the increasing volatile amines </w:t>
      </w:r>
      <w:r w:rsidR="008D625A" w:rsidRPr="008766A1">
        <w:rPr>
          <w:rFonts w:ascii="Times New Roman" w:hAnsi="Times New Roman" w:cs="Times New Roman"/>
          <w:szCs w:val="20"/>
          <w:lang w:val="en-GB"/>
        </w:rPr>
        <w:lastRenderedPageBreak/>
        <w:t xml:space="preserve">generated by beef spoilage. The visual indicators were monitored periodically until no further colour change was observed. The colour changes in the indicators were due to </w:t>
      </w:r>
      <w:r w:rsidR="00947AE1" w:rsidRPr="008766A1">
        <w:rPr>
          <w:rFonts w:ascii="Times New Roman" w:hAnsi="Times New Roman" w:cs="Times New Roman"/>
          <w:szCs w:val="20"/>
          <w:lang w:val="en-GB"/>
        </w:rPr>
        <w:t xml:space="preserve">the </w:t>
      </w:r>
      <w:r w:rsidR="008D625A" w:rsidRPr="008766A1">
        <w:rPr>
          <w:rFonts w:ascii="Times New Roman" w:hAnsi="Times New Roman" w:cs="Times New Roman"/>
          <w:szCs w:val="20"/>
          <w:lang w:val="en-GB"/>
        </w:rPr>
        <w:t>reaction of the indicators with volatile bases produced during</w:t>
      </w:r>
      <w:r w:rsidR="0069510F" w:rsidRPr="008766A1">
        <w:rPr>
          <w:rFonts w:ascii="Times New Roman" w:hAnsi="Times New Roman" w:cs="Times New Roman"/>
          <w:szCs w:val="20"/>
          <w:lang w:val="en-GB"/>
        </w:rPr>
        <w:t xml:space="preserve"> the storage of the beef [24].</w:t>
      </w:r>
    </w:p>
    <w:p w14:paraId="6E7267BD" w14:textId="77777777" w:rsidR="00535017" w:rsidRPr="008766A1" w:rsidRDefault="00535017" w:rsidP="00462935">
      <w:pPr>
        <w:jc w:val="center"/>
        <w:outlineLvl w:val="0"/>
        <w:rPr>
          <w:rFonts w:ascii="Times New Roman" w:hAnsi="Times New Roman" w:cs="Times New Roman"/>
          <w:szCs w:val="20"/>
          <w:lang w:val="en-GB"/>
        </w:rPr>
      </w:pPr>
    </w:p>
    <w:p w14:paraId="2DCA4C9A" w14:textId="4DEC1F40" w:rsidR="00462935" w:rsidRDefault="00462935" w:rsidP="00462935">
      <w:pPr>
        <w:jc w:val="center"/>
        <w:outlineLvl w:val="0"/>
        <w:rPr>
          <w:rFonts w:ascii="Times New Roman" w:hAnsi="Times New Roman" w:cs="Times New Roman"/>
          <w:szCs w:val="20"/>
          <w:lang w:val="en-GB"/>
        </w:rPr>
      </w:pPr>
      <w:r w:rsidRPr="008766A1">
        <w:rPr>
          <w:rFonts w:ascii="Times New Roman" w:hAnsi="Times New Roman" w:cs="Times New Roman"/>
          <w:szCs w:val="20"/>
          <w:lang w:val="en-GB"/>
        </w:rPr>
        <w:t>Table 1: L*, a*</w:t>
      </w:r>
      <w:r w:rsidR="00947AE1"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and b* values of delphinidin extract at different pH values</w:t>
      </w:r>
    </w:p>
    <w:p w14:paraId="7677C060" w14:textId="77777777" w:rsidR="007244F6" w:rsidRPr="008766A1" w:rsidRDefault="007244F6" w:rsidP="00462935">
      <w:pPr>
        <w:jc w:val="center"/>
        <w:outlineLvl w:val="0"/>
        <w:rPr>
          <w:rFonts w:ascii="Times New Roman" w:hAnsi="Times New Roman" w:cs="Times New Roman"/>
          <w:szCs w:val="20"/>
          <w:lang w:val="en-GB"/>
        </w:rPr>
      </w:pPr>
    </w:p>
    <w:tbl>
      <w:tblPr>
        <w:tblStyle w:val="TableGrid"/>
        <w:tblW w:w="0" w:type="auto"/>
        <w:jc w:val="center"/>
        <w:tblLook w:val="04A0" w:firstRow="1" w:lastRow="0" w:firstColumn="1" w:lastColumn="0" w:noHBand="0" w:noVBand="1"/>
      </w:tblPr>
      <w:tblGrid>
        <w:gridCol w:w="566"/>
        <w:gridCol w:w="1226"/>
        <w:gridCol w:w="1226"/>
        <w:gridCol w:w="1293"/>
      </w:tblGrid>
      <w:tr w:rsidR="008766A1" w:rsidRPr="008766A1" w14:paraId="62FB0BC0" w14:textId="77777777" w:rsidTr="007244F6">
        <w:trPr>
          <w:trHeight w:val="294"/>
          <w:jc w:val="center"/>
        </w:trPr>
        <w:tc>
          <w:tcPr>
            <w:tcW w:w="0" w:type="auto"/>
            <w:tcBorders>
              <w:left w:val="nil"/>
              <w:bottom w:val="single" w:sz="4" w:space="0" w:color="auto"/>
              <w:right w:val="nil"/>
            </w:tcBorders>
          </w:tcPr>
          <w:p w14:paraId="60E634FE" w14:textId="77777777" w:rsidR="00462935" w:rsidRPr="008766A1" w:rsidRDefault="00462935" w:rsidP="00E92418">
            <w:pPr>
              <w:spacing w:line="276" w:lineRule="auto"/>
              <w:contextualSpacing/>
              <w:jc w:val="center"/>
              <w:rPr>
                <w:rFonts w:ascii="Times New Roman" w:hAnsi="Times New Roman" w:cs="Times New Roman"/>
                <w:b/>
                <w:bCs/>
                <w:lang w:val="en-GB"/>
              </w:rPr>
            </w:pPr>
            <w:bookmarkStart w:id="4" w:name="_Hlk18565134"/>
            <w:r w:rsidRPr="008766A1">
              <w:rPr>
                <w:rFonts w:ascii="Times New Roman" w:hAnsi="Times New Roman" w:cs="Times New Roman"/>
                <w:b/>
                <w:bCs/>
                <w:lang w:val="en-GB"/>
              </w:rPr>
              <w:t>pH</w:t>
            </w:r>
          </w:p>
        </w:tc>
        <w:tc>
          <w:tcPr>
            <w:tcW w:w="0" w:type="auto"/>
            <w:tcBorders>
              <w:top w:val="single" w:sz="4" w:space="0" w:color="auto"/>
              <w:left w:val="nil"/>
              <w:bottom w:val="single" w:sz="4" w:space="0" w:color="auto"/>
              <w:right w:val="nil"/>
            </w:tcBorders>
          </w:tcPr>
          <w:p w14:paraId="7A8BEC4E" w14:textId="77777777" w:rsidR="00462935" w:rsidRPr="008766A1" w:rsidRDefault="00462935" w:rsidP="00E92418">
            <w:pPr>
              <w:spacing w:line="276" w:lineRule="auto"/>
              <w:contextualSpacing/>
              <w:jc w:val="center"/>
              <w:rPr>
                <w:rFonts w:ascii="Times New Roman" w:hAnsi="Times New Roman" w:cs="Times New Roman"/>
                <w:b/>
                <w:bCs/>
                <w:lang w:val="en-GB"/>
              </w:rPr>
            </w:pPr>
            <w:r w:rsidRPr="008766A1">
              <w:rPr>
                <w:rFonts w:ascii="Times New Roman" w:hAnsi="Times New Roman" w:cs="Times New Roman"/>
                <w:b/>
                <w:bCs/>
                <w:lang w:val="en-GB"/>
              </w:rPr>
              <w:t>L*</w:t>
            </w:r>
          </w:p>
        </w:tc>
        <w:tc>
          <w:tcPr>
            <w:tcW w:w="0" w:type="auto"/>
            <w:tcBorders>
              <w:top w:val="single" w:sz="4" w:space="0" w:color="auto"/>
              <w:left w:val="nil"/>
              <w:bottom w:val="single" w:sz="4" w:space="0" w:color="auto"/>
              <w:right w:val="nil"/>
            </w:tcBorders>
          </w:tcPr>
          <w:p w14:paraId="64F56C16" w14:textId="77777777" w:rsidR="00462935" w:rsidRPr="008766A1" w:rsidRDefault="00462935" w:rsidP="00E92418">
            <w:pPr>
              <w:spacing w:line="276" w:lineRule="auto"/>
              <w:contextualSpacing/>
              <w:jc w:val="center"/>
              <w:rPr>
                <w:rFonts w:ascii="Times New Roman" w:hAnsi="Times New Roman" w:cs="Times New Roman"/>
                <w:b/>
                <w:bCs/>
                <w:lang w:val="en-GB"/>
              </w:rPr>
            </w:pPr>
            <w:r w:rsidRPr="008766A1">
              <w:rPr>
                <w:rFonts w:ascii="Times New Roman" w:hAnsi="Times New Roman" w:cs="Times New Roman"/>
                <w:b/>
                <w:bCs/>
                <w:lang w:val="en-GB"/>
              </w:rPr>
              <w:t>a*</w:t>
            </w:r>
          </w:p>
        </w:tc>
        <w:tc>
          <w:tcPr>
            <w:tcW w:w="0" w:type="auto"/>
            <w:tcBorders>
              <w:top w:val="single" w:sz="4" w:space="0" w:color="auto"/>
              <w:left w:val="nil"/>
              <w:bottom w:val="single" w:sz="4" w:space="0" w:color="auto"/>
              <w:right w:val="nil"/>
            </w:tcBorders>
          </w:tcPr>
          <w:p w14:paraId="36407CA8" w14:textId="77777777" w:rsidR="00462935" w:rsidRPr="008766A1" w:rsidRDefault="00462935" w:rsidP="00E92418">
            <w:pPr>
              <w:spacing w:line="276" w:lineRule="auto"/>
              <w:contextualSpacing/>
              <w:jc w:val="center"/>
              <w:rPr>
                <w:rFonts w:ascii="Times New Roman" w:hAnsi="Times New Roman" w:cs="Times New Roman"/>
                <w:b/>
                <w:bCs/>
                <w:lang w:val="en-GB"/>
              </w:rPr>
            </w:pPr>
            <w:r w:rsidRPr="008766A1">
              <w:rPr>
                <w:rFonts w:ascii="Times New Roman" w:hAnsi="Times New Roman" w:cs="Times New Roman"/>
                <w:b/>
                <w:bCs/>
                <w:lang w:val="en-GB"/>
              </w:rPr>
              <w:t>b*</w:t>
            </w:r>
          </w:p>
        </w:tc>
      </w:tr>
      <w:tr w:rsidR="008766A1" w:rsidRPr="008766A1" w14:paraId="764A3D36" w14:textId="77777777" w:rsidTr="007244F6">
        <w:trPr>
          <w:trHeight w:val="311"/>
          <w:jc w:val="center"/>
        </w:trPr>
        <w:tc>
          <w:tcPr>
            <w:tcW w:w="0" w:type="auto"/>
            <w:tcBorders>
              <w:top w:val="single" w:sz="4" w:space="0" w:color="auto"/>
              <w:left w:val="nil"/>
              <w:bottom w:val="nil"/>
              <w:right w:val="nil"/>
            </w:tcBorders>
          </w:tcPr>
          <w:p w14:paraId="53FEB2F8"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1</w:t>
            </w:r>
          </w:p>
        </w:tc>
        <w:tc>
          <w:tcPr>
            <w:tcW w:w="0" w:type="auto"/>
            <w:tcBorders>
              <w:top w:val="single" w:sz="4" w:space="0" w:color="auto"/>
              <w:left w:val="nil"/>
              <w:bottom w:val="nil"/>
              <w:right w:val="nil"/>
            </w:tcBorders>
          </w:tcPr>
          <w:p w14:paraId="6D24B559"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33.98 </w:t>
            </w:r>
            <w:r w:rsidRPr="008766A1">
              <w:rPr>
                <w:rFonts w:ascii="Times New Roman" w:eastAsia="Times New Roman" w:hAnsi="Times New Roman" w:cs="Times New Roman"/>
                <w:lang w:val="en-GB"/>
              </w:rPr>
              <w:t>± 0.12</w:t>
            </w:r>
          </w:p>
        </w:tc>
        <w:tc>
          <w:tcPr>
            <w:tcW w:w="0" w:type="auto"/>
            <w:tcBorders>
              <w:top w:val="single" w:sz="4" w:space="0" w:color="auto"/>
              <w:left w:val="nil"/>
              <w:bottom w:val="nil"/>
              <w:right w:val="nil"/>
            </w:tcBorders>
          </w:tcPr>
          <w:p w14:paraId="344E0EB2"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60.01 </w:t>
            </w:r>
            <w:r w:rsidRPr="008766A1">
              <w:rPr>
                <w:rFonts w:ascii="Times New Roman" w:eastAsia="Times New Roman" w:hAnsi="Times New Roman" w:cs="Times New Roman"/>
                <w:lang w:val="en-GB"/>
              </w:rPr>
              <w:t>± 0.10</w:t>
            </w:r>
          </w:p>
        </w:tc>
        <w:tc>
          <w:tcPr>
            <w:tcW w:w="0" w:type="auto"/>
            <w:tcBorders>
              <w:top w:val="single" w:sz="4" w:space="0" w:color="auto"/>
              <w:left w:val="nil"/>
              <w:bottom w:val="nil"/>
              <w:right w:val="nil"/>
            </w:tcBorders>
          </w:tcPr>
          <w:p w14:paraId="319683C7"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36.65 </w:t>
            </w:r>
            <w:r w:rsidRPr="008766A1">
              <w:rPr>
                <w:rFonts w:ascii="Times New Roman" w:eastAsia="Times New Roman" w:hAnsi="Times New Roman" w:cs="Times New Roman"/>
                <w:lang w:val="en-GB"/>
              </w:rPr>
              <w:t>± 0.34</w:t>
            </w:r>
          </w:p>
        </w:tc>
      </w:tr>
      <w:tr w:rsidR="008766A1" w:rsidRPr="008766A1" w14:paraId="5842BE13" w14:textId="77777777" w:rsidTr="007244F6">
        <w:trPr>
          <w:trHeight w:val="294"/>
          <w:jc w:val="center"/>
        </w:trPr>
        <w:tc>
          <w:tcPr>
            <w:tcW w:w="0" w:type="auto"/>
            <w:tcBorders>
              <w:top w:val="nil"/>
              <w:left w:val="nil"/>
              <w:bottom w:val="nil"/>
              <w:right w:val="nil"/>
            </w:tcBorders>
          </w:tcPr>
          <w:p w14:paraId="191B2B3E"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2</w:t>
            </w:r>
          </w:p>
        </w:tc>
        <w:tc>
          <w:tcPr>
            <w:tcW w:w="0" w:type="auto"/>
            <w:tcBorders>
              <w:top w:val="nil"/>
              <w:left w:val="nil"/>
              <w:bottom w:val="nil"/>
              <w:right w:val="nil"/>
            </w:tcBorders>
          </w:tcPr>
          <w:p w14:paraId="4256AF48"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15.62 </w:t>
            </w:r>
            <w:r w:rsidRPr="008766A1">
              <w:rPr>
                <w:rFonts w:ascii="Times New Roman" w:eastAsia="Times New Roman" w:hAnsi="Times New Roman" w:cs="Times New Roman"/>
                <w:lang w:val="en-GB"/>
              </w:rPr>
              <w:t>± 0.28</w:t>
            </w:r>
          </w:p>
        </w:tc>
        <w:tc>
          <w:tcPr>
            <w:tcW w:w="0" w:type="auto"/>
            <w:tcBorders>
              <w:top w:val="nil"/>
              <w:left w:val="nil"/>
              <w:bottom w:val="nil"/>
              <w:right w:val="nil"/>
            </w:tcBorders>
          </w:tcPr>
          <w:p w14:paraId="128F3B1F"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41.51 </w:t>
            </w:r>
            <w:r w:rsidRPr="008766A1">
              <w:rPr>
                <w:rFonts w:ascii="Times New Roman" w:eastAsia="Times New Roman" w:hAnsi="Times New Roman" w:cs="Times New Roman"/>
                <w:lang w:val="en-GB"/>
              </w:rPr>
              <w:t>± 0.36</w:t>
            </w:r>
          </w:p>
        </w:tc>
        <w:tc>
          <w:tcPr>
            <w:tcW w:w="0" w:type="auto"/>
            <w:tcBorders>
              <w:top w:val="nil"/>
              <w:left w:val="nil"/>
              <w:bottom w:val="nil"/>
              <w:right w:val="nil"/>
            </w:tcBorders>
          </w:tcPr>
          <w:p w14:paraId="1BDBBF33"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4.21 </w:t>
            </w:r>
            <w:r w:rsidRPr="008766A1">
              <w:rPr>
                <w:rFonts w:ascii="Times New Roman" w:eastAsia="Times New Roman" w:hAnsi="Times New Roman" w:cs="Times New Roman"/>
                <w:lang w:val="en-GB"/>
              </w:rPr>
              <w:t>± 0.01</w:t>
            </w:r>
          </w:p>
        </w:tc>
      </w:tr>
      <w:tr w:rsidR="008766A1" w:rsidRPr="008766A1" w14:paraId="08868819" w14:textId="77777777" w:rsidTr="007244F6">
        <w:trPr>
          <w:trHeight w:val="311"/>
          <w:jc w:val="center"/>
        </w:trPr>
        <w:tc>
          <w:tcPr>
            <w:tcW w:w="0" w:type="auto"/>
            <w:tcBorders>
              <w:top w:val="nil"/>
              <w:left w:val="nil"/>
              <w:bottom w:val="nil"/>
              <w:right w:val="nil"/>
            </w:tcBorders>
          </w:tcPr>
          <w:p w14:paraId="1382C1BC"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3</w:t>
            </w:r>
          </w:p>
        </w:tc>
        <w:tc>
          <w:tcPr>
            <w:tcW w:w="0" w:type="auto"/>
            <w:tcBorders>
              <w:top w:val="nil"/>
              <w:left w:val="nil"/>
              <w:bottom w:val="nil"/>
              <w:right w:val="nil"/>
            </w:tcBorders>
          </w:tcPr>
          <w:p w14:paraId="1A4F132E"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8.30 </w:t>
            </w:r>
            <w:r w:rsidRPr="008766A1">
              <w:rPr>
                <w:rFonts w:ascii="Times New Roman" w:eastAsia="Times New Roman" w:hAnsi="Times New Roman" w:cs="Times New Roman"/>
                <w:lang w:val="en-GB"/>
              </w:rPr>
              <w:t>± 0.23</w:t>
            </w:r>
          </w:p>
        </w:tc>
        <w:tc>
          <w:tcPr>
            <w:tcW w:w="0" w:type="auto"/>
            <w:tcBorders>
              <w:top w:val="nil"/>
              <w:left w:val="nil"/>
              <w:bottom w:val="nil"/>
              <w:right w:val="nil"/>
            </w:tcBorders>
          </w:tcPr>
          <w:p w14:paraId="669F82EE"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32.15 </w:t>
            </w:r>
            <w:r w:rsidRPr="008766A1">
              <w:rPr>
                <w:rFonts w:ascii="Times New Roman" w:eastAsia="Times New Roman" w:hAnsi="Times New Roman" w:cs="Times New Roman"/>
                <w:lang w:val="en-GB"/>
              </w:rPr>
              <w:t>± 0.55</w:t>
            </w:r>
          </w:p>
        </w:tc>
        <w:tc>
          <w:tcPr>
            <w:tcW w:w="0" w:type="auto"/>
            <w:tcBorders>
              <w:top w:val="nil"/>
              <w:left w:val="nil"/>
              <w:bottom w:val="nil"/>
              <w:right w:val="nil"/>
            </w:tcBorders>
          </w:tcPr>
          <w:p w14:paraId="106EDFA5"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-7.21 </w:t>
            </w:r>
            <w:r w:rsidRPr="008766A1">
              <w:rPr>
                <w:rFonts w:ascii="Times New Roman" w:eastAsia="Times New Roman" w:hAnsi="Times New Roman" w:cs="Times New Roman"/>
                <w:lang w:val="en-GB"/>
              </w:rPr>
              <w:t>± 0.44</w:t>
            </w:r>
          </w:p>
        </w:tc>
      </w:tr>
      <w:tr w:rsidR="008766A1" w:rsidRPr="008766A1" w14:paraId="6E55327F" w14:textId="77777777" w:rsidTr="007244F6">
        <w:trPr>
          <w:trHeight w:val="294"/>
          <w:jc w:val="center"/>
        </w:trPr>
        <w:tc>
          <w:tcPr>
            <w:tcW w:w="0" w:type="auto"/>
            <w:tcBorders>
              <w:top w:val="nil"/>
              <w:left w:val="nil"/>
              <w:bottom w:val="nil"/>
              <w:right w:val="nil"/>
            </w:tcBorders>
          </w:tcPr>
          <w:p w14:paraId="2C1FE1AD"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4</w:t>
            </w:r>
          </w:p>
        </w:tc>
        <w:tc>
          <w:tcPr>
            <w:tcW w:w="0" w:type="auto"/>
            <w:tcBorders>
              <w:top w:val="nil"/>
              <w:left w:val="nil"/>
              <w:bottom w:val="nil"/>
              <w:right w:val="nil"/>
            </w:tcBorders>
          </w:tcPr>
          <w:p w14:paraId="5E218555"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8.51 </w:t>
            </w:r>
            <w:r w:rsidRPr="008766A1">
              <w:rPr>
                <w:rFonts w:ascii="Times New Roman" w:eastAsia="Times New Roman" w:hAnsi="Times New Roman" w:cs="Times New Roman"/>
                <w:lang w:val="en-GB"/>
              </w:rPr>
              <w:t>± 0.11</w:t>
            </w:r>
          </w:p>
        </w:tc>
        <w:tc>
          <w:tcPr>
            <w:tcW w:w="0" w:type="auto"/>
            <w:tcBorders>
              <w:top w:val="nil"/>
              <w:left w:val="nil"/>
              <w:bottom w:val="nil"/>
              <w:right w:val="nil"/>
            </w:tcBorders>
          </w:tcPr>
          <w:p w14:paraId="470505C4"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31.32 </w:t>
            </w:r>
            <w:r w:rsidRPr="008766A1">
              <w:rPr>
                <w:rFonts w:ascii="Times New Roman" w:eastAsia="Times New Roman" w:hAnsi="Times New Roman" w:cs="Times New Roman"/>
                <w:lang w:val="en-GB"/>
              </w:rPr>
              <w:t>± 0.14</w:t>
            </w:r>
          </w:p>
        </w:tc>
        <w:tc>
          <w:tcPr>
            <w:tcW w:w="0" w:type="auto"/>
            <w:tcBorders>
              <w:top w:val="nil"/>
              <w:left w:val="nil"/>
              <w:bottom w:val="nil"/>
              <w:right w:val="nil"/>
            </w:tcBorders>
          </w:tcPr>
          <w:p w14:paraId="26BAFBA8"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-11.77 </w:t>
            </w:r>
            <w:r w:rsidRPr="008766A1">
              <w:rPr>
                <w:rFonts w:ascii="Times New Roman" w:eastAsia="Times New Roman" w:hAnsi="Times New Roman" w:cs="Times New Roman"/>
                <w:lang w:val="en-GB"/>
              </w:rPr>
              <w:t>± 0.06</w:t>
            </w:r>
          </w:p>
        </w:tc>
      </w:tr>
      <w:tr w:rsidR="008766A1" w:rsidRPr="008766A1" w14:paraId="1BB325DF" w14:textId="77777777" w:rsidTr="007244F6">
        <w:trPr>
          <w:trHeight w:val="311"/>
          <w:jc w:val="center"/>
        </w:trPr>
        <w:tc>
          <w:tcPr>
            <w:tcW w:w="0" w:type="auto"/>
            <w:tcBorders>
              <w:top w:val="nil"/>
              <w:left w:val="nil"/>
              <w:bottom w:val="nil"/>
              <w:right w:val="nil"/>
            </w:tcBorders>
          </w:tcPr>
          <w:p w14:paraId="557F2381"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5</w:t>
            </w:r>
          </w:p>
        </w:tc>
        <w:tc>
          <w:tcPr>
            <w:tcW w:w="0" w:type="auto"/>
            <w:tcBorders>
              <w:top w:val="nil"/>
              <w:left w:val="nil"/>
              <w:bottom w:val="nil"/>
              <w:right w:val="nil"/>
            </w:tcBorders>
          </w:tcPr>
          <w:p w14:paraId="0981DEF6"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7.84 </w:t>
            </w:r>
            <w:r w:rsidRPr="008766A1">
              <w:rPr>
                <w:rFonts w:ascii="Times New Roman" w:eastAsia="Times New Roman" w:hAnsi="Times New Roman" w:cs="Times New Roman"/>
                <w:lang w:val="en-GB"/>
              </w:rPr>
              <w:t>± 0.16</w:t>
            </w:r>
          </w:p>
        </w:tc>
        <w:tc>
          <w:tcPr>
            <w:tcW w:w="0" w:type="auto"/>
            <w:tcBorders>
              <w:top w:val="nil"/>
              <w:left w:val="nil"/>
              <w:bottom w:val="nil"/>
              <w:right w:val="nil"/>
            </w:tcBorders>
          </w:tcPr>
          <w:p w14:paraId="565347B3"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26.18 </w:t>
            </w:r>
            <w:r w:rsidRPr="008766A1">
              <w:rPr>
                <w:rFonts w:ascii="Times New Roman" w:eastAsia="Times New Roman" w:hAnsi="Times New Roman" w:cs="Times New Roman"/>
                <w:lang w:val="en-GB"/>
              </w:rPr>
              <w:t>± 0.06</w:t>
            </w:r>
          </w:p>
        </w:tc>
        <w:tc>
          <w:tcPr>
            <w:tcW w:w="0" w:type="auto"/>
            <w:tcBorders>
              <w:top w:val="nil"/>
              <w:left w:val="nil"/>
              <w:bottom w:val="nil"/>
              <w:right w:val="nil"/>
            </w:tcBorders>
          </w:tcPr>
          <w:p w14:paraId="53F2910B"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-15.10 </w:t>
            </w:r>
            <w:r w:rsidRPr="008766A1">
              <w:rPr>
                <w:rFonts w:ascii="Times New Roman" w:eastAsia="Times New Roman" w:hAnsi="Times New Roman" w:cs="Times New Roman"/>
                <w:lang w:val="en-GB"/>
              </w:rPr>
              <w:t>± 0.11</w:t>
            </w:r>
          </w:p>
        </w:tc>
      </w:tr>
      <w:tr w:rsidR="008766A1" w:rsidRPr="008766A1" w14:paraId="197A30B2" w14:textId="77777777" w:rsidTr="007244F6">
        <w:trPr>
          <w:trHeight w:val="311"/>
          <w:jc w:val="center"/>
        </w:trPr>
        <w:tc>
          <w:tcPr>
            <w:tcW w:w="0" w:type="auto"/>
            <w:tcBorders>
              <w:top w:val="nil"/>
              <w:left w:val="nil"/>
              <w:bottom w:val="nil"/>
              <w:right w:val="nil"/>
            </w:tcBorders>
          </w:tcPr>
          <w:p w14:paraId="42C08B71"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6</w:t>
            </w:r>
          </w:p>
        </w:tc>
        <w:tc>
          <w:tcPr>
            <w:tcW w:w="0" w:type="auto"/>
            <w:tcBorders>
              <w:top w:val="nil"/>
              <w:left w:val="nil"/>
              <w:bottom w:val="nil"/>
              <w:right w:val="nil"/>
            </w:tcBorders>
          </w:tcPr>
          <w:p w14:paraId="6FB24710"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8.69 </w:t>
            </w:r>
            <w:r w:rsidRPr="008766A1">
              <w:rPr>
                <w:rFonts w:ascii="Times New Roman" w:eastAsia="Times New Roman" w:hAnsi="Times New Roman" w:cs="Times New Roman"/>
                <w:lang w:val="en-GB"/>
              </w:rPr>
              <w:t>± 0.27</w:t>
            </w:r>
          </w:p>
        </w:tc>
        <w:tc>
          <w:tcPr>
            <w:tcW w:w="0" w:type="auto"/>
            <w:tcBorders>
              <w:top w:val="nil"/>
              <w:left w:val="nil"/>
              <w:bottom w:val="nil"/>
              <w:right w:val="nil"/>
            </w:tcBorders>
          </w:tcPr>
          <w:p w14:paraId="255D28ED"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14.61 </w:t>
            </w:r>
            <w:r w:rsidRPr="008766A1">
              <w:rPr>
                <w:rFonts w:ascii="Times New Roman" w:eastAsia="Times New Roman" w:hAnsi="Times New Roman" w:cs="Times New Roman"/>
                <w:lang w:val="en-GB"/>
              </w:rPr>
              <w:t>± 0.06</w:t>
            </w:r>
          </w:p>
        </w:tc>
        <w:tc>
          <w:tcPr>
            <w:tcW w:w="0" w:type="auto"/>
            <w:tcBorders>
              <w:top w:val="nil"/>
              <w:left w:val="nil"/>
              <w:bottom w:val="nil"/>
              <w:right w:val="nil"/>
            </w:tcBorders>
          </w:tcPr>
          <w:p w14:paraId="01F7C62C"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-14.71 </w:t>
            </w:r>
            <w:r w:rsidRPr="008766A1">
              <w:rPr>
                <w:rFonts w:ascii="Times New Roman" w:eastAsia="Times New Roman" w:hAnsi="Times New Roman" w:cs="Times New Roman"/>
                <w:lang w:val="en-GB"/>
              </w:rPr>
              <w:t>± 0.16</w:t>
            </w:r>
          </w:p>
        </w:tc>
      </w:tr>
      <w:tr w:rsidR="008766A1" w:rsidRPr="008766A1" w14:paraId="05F7D356" w14:textId="77777777" w:rsidTr="007244F6">
        <w:trPr>
          <w:trHeight w:val="294"/>
          <w:jc w:val="center"/>
        </w:trPr>
        <w:tc>
          <w:tcPr>
            <w:tcW w:w="0" w:type="auto"/>
            <w:tcBorders>
              <w:top w:val="nil"/>
              <w:left w:val="nil"/>
              <w:bottom w:val="nil"/>
              <w:right w:val="nil"/>
            </w:tcBorders>
          </w:tcPr>
          <w:p w14:paraId="7FAAE4AB"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7</w:t>
            </w:r>
          </w:p>
        </w:tc>
        <w:tc>
          <w:tcPr>
            <w:tcW w:w="0" w:type="auto"/>
            <w:tcBorders>
              <w:top w:val="nil"/>
              <w:left w:val="nil"/>
              <w:bottom w:val="nil"/>
              <w:right w:val="nil"/>
            </w:tcBorders>
          </w:tcPr>
          <w:p w14:paraId="5A137A51"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9.53 </w:t>
            </w:r>
            <w:r w:rsidRPr="008766A1">
              <w:rPr>
                <w:rFonts w:ascii="Times New Roman" w:eastAsia="Times New Roman" w:hAnsi="Times New Roman" w:cs="Times New Roman"/>
                <w:lang w:val="en-GB"/>
              </w:rPr>
              <w:t>± 0.16</w:t>
            </w:r>
          </w:p>
        </w:tc>
        <w:tc>
          <w:tcPr>
            <w:tcW w:w="0" w:type="auto"/>
            <w:tcBorders>
              <w:top w:val="nil"/>
              <w:left w:val="nil"/>
              <w:bottom w:val="nil"/>
              <w:right w:val="nil"/>
            </w:tcBorders>
          </w:tcPr>
          <w:p w14:paraId="38485B8E"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7.85</w:t>
            </w:r>
            <w:r w:rsidRPr="008766A1">
              <w:rPr>
                <w:rFonts w:ascii="Times New Roman" w:eastAsia="Times New Roman" w:hAnsi="Times New Roman" w:cs="Times New Roman"/>
                <w:lang w:val="en-GB"/>
              </w:rPr>
              <w:t>± 0.06</w:t>
            </w:r>
          </w:p>
        </w:tc>
        <w:tc>
          <w:tcPr>
            <w:tcW w:w="0" w:type="auto"/>
            <w:tcBorders>
              <w:top w:val="nil"/>
              <w:left w:val="nil"/>
              <w:bottom w:val="nil"/>
              <w:right w:val="nil"/>
            </w:tcBorders>
          </w:tcPr>
          <w:p w14:paraId="4AED202A"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-10.71 </w:t>
            </w:r>
            <w:r w:rsidRPr="008766A1">
              <w:rPr>
                <w:rFonts w:ascii="Times New Roman" w:eastAsia="Times New Roman" w:hAnsi="Times New Roman" w:cs="Times New Roman"/>
                <w:lang w:val="en-GB"/>
              </w:rPr>
              <w:t>± 0.10</w:t>
            </w:r>
          </w:p>
        </w:tc>
      </w:tr>
      <w:tr w:rsidR="008766A1" w:rsidRPr="008766A1" w14:paraId="645F715F" w14:textId="77777777" w:rsidTr="007244F6">
        <w:trPr>
          <w:trHeight w:val="311"/>
          <w:jc w:val="center"/>
        </w:trPr>
        <w:tc>
          <w:tcPr>
            <w:tcW w:w="0" w:type="auto"/>
            <w:tcBorders>
              <w:top w:val="nil"/>
              <w:left w:val="nil"/>
              <w:bottom w:val="nil"/>
              <w:right w:val="nil"/>
            </w:tcBorders>
          </w:tcPr>
          <w:p w14:paraId="0F73492F"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8</w:t>
            </w:r>
          </w:p>
        </w:tc>
        <w:tc>
          <w:tcPr>
            <w:tcW w:w="0" w:type="auto"/>
            <w:tcBorders>
              <w:top w:val="nil"/>
              <w:left w:val="nil"/>
              <w:bottom w:val="nil"/>
              <w:right w:val="nil"/>
            </w:tcBorders>
          </w:tcPr>
          <w:p w14:paraId="54CB59BA"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5.41 </w:t>
            </w:r>
            <w:r w:rsidRPr="008766A1">
              <w:rPr>
                <w:rFonts w:ascii="Times New Roman" w:eastAsia="Times New Roman" w:hAnsi="Times New Roman" w:cs="Times New Roman"/>
                <w:lang w:val="en-GB"/>
              </w:rPr>
              <w:t>± 0.37</w:t>
            </w:r>
          </w:p>
        </w:tc>
        <w:tc>
          <w:tcPr>
            <w:tcW w:w="0" w:type="auto"/>
            <w:tcBorders>
              <w:top w:val="nil"/>
              <w:left w:val="nil"/>
              <w:bottom w:val="nil"/>
              <w:right w:val="nil"/>
            </w:tcBorders>
          </w:tcPr>
          <w:p w14:paraId="183E239E"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9.56 </w:t>
            </w:r>
            <w:r w:rsidRPr="008766A1">
              <w:rPr>
                <w:rFonts w:ascii="Times New Roman" w:eastAsia="Times New Roman" w:hAnsi="Times New Roman" w:cs="Times New Roman"/>
                <w:lang w:val="en-GB"/>
              </w:rPr>
              <w:t>± 0.37</w:t>
            </w:r>
          </w:p>
        </w:tc>
        <w:tc>
          <w:tcPr>
            <w:tcW w:w="0" w:type="auto"/>
            <w:tcBorders>
              <w:top w:val="nil"/>
              <w:left w:val="nil"/>
              <w:bottom w:val="nil"/>
              <w:right w:val="nil"/>
            </w:tcBorders>
          </w:tcPr>
          <w:p w14:paraId="22E91F38"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-0.64 </w:t>
            </w:r>
            <w:r w:rsidRPr="008766A1">
              <w:rPr>
                <w:rFonts w:ascii="Times New Roman" w:eastAsia="Times New Roman" w:hAnsi="Times New Roman" w:cs="Times New Roman"/>
                <w:lang w:val="en-GB"/>
              </w:rPr>
              <w:t>± 0.08</w:t>
            </w:r>
          </w:p>
        </w:tc>
      </w:tr>
      <w:tr w:rsidR="008766A1" w:rsidRPr="008766A1" w14:paraId="7D4DEC41" w14:textId="77777777" w:rsidTr="007244F6">
        <w:trPr>
          <w:trHeight w:val="311"/>
          <w:jc w:val="center"/>
        </w:trPr>
        <w:tc>
          <w:tcPr>
            <w:tcW w:w="0" w:type="auto"/>
            <w:tcBorders>
              <w:top w:val="nil"/>
              <w:left w:val="nil"/>
              <w:bottom w:val="nil"/>
              <w:right w:val="nil"/>
            </w:tcBorders>
          </w:tcPr>
          <w:p w14:paraId="3C8D3509"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9</w:t>
            </w:r>
          </w:p>
        </w:tc>
        <w:tc>
          <w:tcPr>
            <w:tcW w:w="0" w:type="auto"/>
            <w:tcBorders>
              <w:top w:val="nil"/>
              <w:left w:val="nil"/>
              <w:bottom w:val="nil"/>
              <w:right w:val="nil"/>
            </w:tcBorders>
          </w:tcPr>
          <w:p w14:paraId="103866D9"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5.71 </w:t>
            </w:r>
            <w:r w:rsidRPr="008766A1">
              <w:rPr>
                <w:rFonts w:ascii="Times New Roman" w:eastAsia="Times New Roman" w:hAnsi="Times New Roman" w:cs="Times New Roman"/>
                <w:lang w:val="en-GB"/>
              </w:rPr>
              <w:t>± 0.21</w:t>
            </w:r>
          </w:p>
        </w:tc>
        <w:tc>
          <w:tcPr>
            <w:tcW w:w="0" w:type="auto"/>
            <w:tcBorders>
              <w:top w:val="nil"/>
              <w:left w:val="nil"/>
              <w:bottom w:val="nil"/>
              <w:right w:val="nil"/>
            </w:tcBorders>
          </w:tcPr>
          <w:p w14:paraId="5ECE5EBC"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10.96 </w:t>
            </w:r>
            <w:r w:rsidRPr="008766A1">
              <w:rPr>
                <w:rFonts w:ascii="Times New Roman" w:eastAsia="Times New Roman" w:hAnsi="Times New Roman" w:cs="Times New Roman"/>
                <w:lang w:val="en-GB"/>
              </w:rPr>
              <w:t>± 0.12</w:t>
            </w:r>
          </w:p>
        </w:tc>
        <w:tc>
          <w:tcPr>
            <w:tcW w:w="0" w:type="auto"/>
            <w:tcBorders>
              <w:top w:val="nil"/>
              <w:left w:val="nil"/>
              <w:bottom w:val="nil"/>
              <w:right w:val="nil"/>
            </w:tcBorders>
          </w:tcPr>
          <w:p w14:paraId="2E152C36"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4.25 </w:t>
            </w:r>
            <w:r w:rsidRPr="008766A1">
              <w:rPr>
                <w:rFonts w:ascii="Times New Roman" w:eastAsia="Times New Roman" w:hAnsi="Times New Roman" w:cs="Times New Roman"/>
                <w:lang w:val="en-GB"/>
              </w:rPr>
              <w:t>± 0.03</w:t>
            </w:r>
          </w:p>
        </w:tc>
      </w:tr>
      <w:tr w:rsidR="008766A1" w:rsidRPr="008766A1" w14:paraId="339D2839" w14:textId="77777777" w:rsidTr="007244F6">
        <w:trPr>
          <w:trHeight w:val="294"/>
          <w:jc w:val="center"/>
        </w:trPr>
        <w:tc>
          <w:tcPr>
            <w:tcW w:w="0" w:type="auto"/>
            <w:tcBorders>
              <w:top w:val="nil"/>
              <w:left w:val="nil"/>
              <w:bottom w:val="nil"/>
              <w:right w:val="nil"/>
            </w:tcBorders>
          </w:tcPr>
          <w:p w14:paraId="316D753F"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10</w:t>
            </w:r>
          </w:p>
        </w:tc>
        <w:tc>
          <w:tcPr>
            <w:tcW w:w="0" w:type="auto"/>
            <w:tcBorders>
              <w:top w:val="nil"/>
              <w:left w:val="nil"/>
              <w:bottom w:val="nil"/>
              <w:right w:val="nil"/>
            </w:tcBorders>
          </w:tcPr>
          <w:p w14:paraId="4F37C0A3"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5.69 </w:t>
            </w:r>
            <w:r w:rsidRPr="008766A1">
              <w:rPr>
                <w:rFonts w:ascii="Times New Roman" w:eastAsia="Times New Roman" w:hAnsi="Times New Roman" w:cs="Times New Roman"/>
                <w:lang w:val="en-GB"/>
              </w:rPr>
              <w:t>± 0.19</w:t>
            </w:r>
          </w:p>
        </w:tc>
        <w:tc>
          <w:tcPr>
            <w:tcW w:w="0" w:type="auto"/>
            <w:tcBorders>
              <w:top w:val="nil"/>
              <w:left w:val="nil"/>
              <w:bottom w:val="nil"/>
              <w:right w:val="nil"/>
            </w:tcBorders>
          </w:tcPr>
          <w:p w14:paraId="28E60362"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11.93 </w:t>
            </w:r>
            <w:r w:rsidRPr="008766A1">
              <w:rPr>
                <w:rFonts w:ascii="Times New Roman" w:eastAsia="Times New Roman" w:hAnsi="Times New Roman" w:cs="Times New Roman"/>
                <w:lang w:val="en-GB"/>
              </w:rPr>
              <w:t>± 0.21</w:t>
            </w:r>
          </w:p>
        </w:tc>
        <w:tc>
          <w:tcPr>
            <w:tcW w:w="0" w:type="auto"/>
            <w:tcBorders>
              <w:top w:val="nil"/>
              <w:left w:val="nil"/>
              <w:bottom w:val="nil"/>
              <w:right w:val="nil"/>
            </w:tcBorders>
          </w:tcPr>
          <w:p w14:paraId="1B1C9C19"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6.44 </w:t>
            </w:r>
            <w:r w:rsidRPr="008766A1">
              <w:rPr>
                <w:rFonts w:ascii="Times New Roman" w:eastAsia="Times New Roman" w:hAnsi="Times New Roman" w:cs="Times New Roman"/>
                <w:lang w:val="en-GB"/>
              </w:rPr>
              <w:t>± 0.07</w:t>
            </w:r>
          </w:p>
        </w:tc>
      </w:tr>
      <w:tr w:rsidR="008766A1" w:rsidRPr="008766A1" w14:paraId="17FBFA53" w14:textId="77777777" w:rsidTr="007244F6">
        <w:trPr>
          <w:trHeight w:val="311"/>
          <w:jc w:val="center"/>
        </w:trPr>
        <w:tc>
          <w:tcPr>
            <w:tcW w:w="0" w:type="auto"/>
            <w:tcBorders>
              <w:top w:val="nil"/>
              <w:left w:val="nil"/>
              <w:bottom w:val="nil"/>
              <w:right w:val="nil"/>
            </w:tcBorders>
          </w:tcPr>
          <w:p w14:paraId="2F1CF4F0"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11</w:t>
            </w:r>
          </w:p>
        </w:tc>
        <w:tc>
          <w:tcPr>
            <w:tcW w:w="0" w:type="auto"/>
            <w:tcBorders>
              <w:top w:val="nil"/>
              <w:left w:val="nil"/>
              <w:bottom w:val="nil"/>
              <w:right w:val="nil"/>
            </w:tcBorders>
          </w:tcPr>
          <w:p w14:paraId="04ED7A0D"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10.94 </w:t>
            </w:r>
            <w:r w:rsidRPr="008766A1">
              <w:rPr>
                <w:rFonts w:ascii="Times New Roman" w:eastAsia="Times New Roman" w:hAnsi="Times New Roman" w:cs="Times New Roman"/>
                <w:lang w:val="en-GB"/>
              </w:rPr>
              <w:t>± 0.16</w:t>
            </w:r>
          </w:p>
        </w:tc>
        <w:tc>
          <w:tcPr>
            <w:tcW w:w="0" w:type="auto"/>
            <w:tcBorders>
              <w:top w:val="nil"/>
              <w:left w:val="nil"/>
              <w:bottom w:val="nil"/>
              <w:right w:val="nil"/>
            </w:tcBorders>
          </w:tcPr>
          <w:p w14:paraId="256FF68D"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14.45 </w:t>
            </w:r>
            <w:r w:rsidRPr="008766A1">
              <w:rPr>
                <w:rFonts w:ascii="Times New Roman" w:eastAsia="Times New Roman" w:hAnsi="Times New Roman" w:cs="Times New Roman"/>
                <w:lang w:val="en-GB"/>
              </w:rPr>
              <w:t>± 0.09</w:t>
            </w:r>
          </w:p>
        </w:tc>
        <w:tc>
          <w:tcPr>
            <w:tcW w:w="0" w:type="auto"/>
            <w:tcBorders>
              <w:top w:val="nil"/>
              <w:left w:val="nil"/>
              <w:bottom w:val="nil"/>
              <w:right w:val="nil"/>
            </w:tcBorders>
          </w:tcPr>
          <w:p w14:paraId="5352510B"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11.17 </w:t>
            </w:r>
            <w:r w:rsidRPr="008766A1">
              <w:rPr>
                <w:rFonts w:ascii="Times New Roman" w:eastAsia="Times New Roman" w:hAnsi="Times New Roman" w:cs="Times New Roman"/>
                <w:lang w:val="en-GB"/>
              </w:rPr>
              <w:t>± 0.09</w:t>
            </w:r>
          </w:p>
        </w:tc>
      </w:tr>
      <w:tr w:rsidR="008766A1" w:rsidRPr="008766A1" w14:paraId="4ADE6A48" w14:textId="77777777" w:rsidTr="007244F6">
        <w:trPr>
          <w:trHeight w:val="311"/>
          <w:jc w:val="center"/>
        </w:trPr>
        <w:tc>
          <w:tcPr>
            <w:tcW w:w="0" w:type="auto"/>
            <w:tcBorders>
              <w:top w:val="nil"/>
              <w:left w:val="nil"/>
              <w:bottom w:val="nil"/>
              <w:right w:val="nil"/>
            </w:tcBorders>
          </w:tcPr>
          <w:p w14:paraId="38BF0823"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12</w:t>
            </w:r>
          </w:p>
        </w:tc>
        <w:tc>
          <w:tcPr>
            <w:tcW w:w="0" w:type="auto"/>
            <w:tcBorders>
              <w:top w:val="nil"/>
              <w:left w:val="nil"/>
              <w:bottom w:val="nil"/>
              <w:right w:val="nil"/>
            </w:tcBorders>
          </w:tcPr>
          <w:p w14:paraId="13A7F338"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65.81 </w:t>
            </w:r>
            <w:r w:rsidRPr="008766A1">
              <w:rPr>
                <w:rFonts w:ascii="Times New Roman" w:eastAsia="Times New Roman" w:hAnsi="Times New Roman" w:cs="Times New Roman"/>
                <w:lang w:val="en-GB"/>
              </w:rPr>
              <w:t>± 0.13</w:t>
            </w:r>
          </w:p>
        </w:tc>
        <w:tc>
          <w:tcPr>
            <w:tcW w:w="0" w:type="auto"/>
            <w:tcBorders>
              <w:top w:val="nil"/>
              <w:left w:val="nil"/>
              <w:bottom w:val="nil"/>
              <w:right w:val="nil"/>
            </w:tcBorders>
          </w:tcPr>
          <w:p w14:paraId="2D2A7047"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10.74 </w:t>
            </w:r>
            <w:r w:rsidRPr="008766A1">
              <w:rPr>
                <w:rFonts w:ascii="Times New Roman" w:eastAsia="Times New Roman" w:hAnsi="Times New Roman" w:cs="Times New Roman"/>
                <w:lang w:val="en-GB"/>
              </w:rPr>
              <w:t>± 0.03</w:t>
            </w:r>
          </w:p>
        </w:tc>
        <w:tc>
          <w:tcPr>
            <w:tcW w:w="0" w:type="auto"/>
            <w:tcBorders>
              <w:top w:val="nil"/>
              <w:left w:val="nil"/>
              <w:bottom w:val="nil"/>
              <w:right w:val="nil"/>
            </w:tcBorders>
          </w:tcPr>
          <w:p w14:paraId="502231D4"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83.88 </w:t>
            </w:r>
            <w:r w:rsidRPr="008766A1">
              <w:rPr>
                <w:rFonts w:ascii="Times New Roman" w:eastAsia="Times New Roman" w:hAnsi="Times New Roman" w:cs="Times New Roman"/>
                <w:lang w:val="en-GB"/>
              </w:rPr>
              <w:t>± 0.08</w:t>
            </w:r>
          </w:p>
        </w:tc>
      </w:tr>
      <w:tr w:rsidR="008766A1" w:rsidRPr="008766A1" w14:paraId="7DF125DD" w14:textId="77777777" w:rsidTr="007244F6">
        <w:trPr>
          <w:trHeight w:val="294"/>
          <w:jc w:val="center"/>
        </w:trPr>
        <w:tc>
          <w:tcPr>
            <w:tcW w:w="0" w:type="auto"/>
            <w:tcBorders>
              <w:top w:val="nil"/>
              <w:left w:val="nil"/>
              <w:bottom w:val="nil"/>
              <w:right w:val="nil"/>
            </w:tcBorders>
          </w:tcPr>
          <w:p w14:paraId="51A024F2"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13</w:t>
            </w:r>
          </w:p>
        </w:tc>
        <w:tc>
          <w:tcPr>
            <w:tcW w:w="0" w:type="auto"/>
            <w:tcBorders>
              <w:top w:val="nil"/>
              <w:left w:val="nil"/>
              <w:bottom w:val="nil"/>
              <w:right w:val="nil"/>
            </w:tcBorders>
          </w:tcPr>
          <w:p w14:paraId="07B63B1F"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68.61 </w:t>
            </w:r>
            <w:r w:rsidRPr="008766A1">
              <w:rPr>
                <w:rFonts w:ascii="Times New Roman" w:eastAsia="Times New Roman" w:hAnsi="Times New Roman" w:cs="Times New Roman"/>
                <w:lang w:val="en-GB"/>
              </w:rPr>
              <w:t>± 0.05</w:t>
            </w:r>
          </w:p>
        </w:tc>
        <w:tc>
          <w:tcPr>
            <w:tcW w:w="0" w:type="auto"/>
            <w:tcBorders>
              <w:top w:val="nil"/>
              <w:left w:val="nil"/>
              <w:bottom w:val="nil"/>
              <w:right w:val="nil"/>
            </w:tcBorders>
          </w:tcPr>
          <w:p w14:paraId="7506DA9E"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11.74 </w:t>
            </w:r>
            <w:r w:rsidRPr="008766A1">
              <w:rPr>
                <w:rFonts w:ascii="Times New Roman" w:eastAsia="Times New Roman" w:hAnsi="Times New Roman" w:cs="Times New Roman"/>
                <w:lang w:val="en-GB"/>
              </w:rPr>
              <w:t>± 0.00</w:t>
            </w:r>
          </w:p>
        </w:tc>
        <w:tc>
          <w:tcPr>
            <w:tcW w:w="0" w:type="auto"/>
            <w:tcBorders>
              <w:top w:val="nil"/>
              <w:left w:val="nil"/>
              <w:bottom w:val="nil"/>
              <w:right w:val="nil"/>
            </w:tcBorders>
          </w:tcPr>
          <w:p w14:paraId="22FDCEBE"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87.96 </w:t>
            </w:r>
            <w:r w:rsidRPr="008766A1">
              <w:rPr>
                <w:rFonts w:ascii="Times New Roman" w:eastAsia="Times New Roman" w:hAnsi="Times New Roman" w:cs="Times New Roman"/>
                <w:lang w:val="en-GB"/>
              </w:rPr>
              <w:t>± 0.29</w:t>
            </w:r>
          </w:p>
        </w:tc>
      </w:tr>
      <w:tr w:rsidR="008766A1" w:rsidRPr="008766A1" w14:paraId="297541C0" w14:textId="77777777" w:rsidTr="007244F6">
        <w:trPr>
          <w:trHeight w:val="311"/>
          <w:jc w:val="center"/>
        </w:trPr>
        <w:tc>
          <w:tcPr>
            <w:tcW w:w="0" w:type="auto"/>
            <w:tcBorders>
              <w:top w:val="nil"/>
              <w:left w:val="nil"/>
              <w:bottom w:val="nil"/>
              <w:right w:val="nil"/>
            </w:tcBorders>
          </w:tcPr>
          <w:p w14:paraId="27467D22"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14</w:t>
            </w:r>
          </w:p>
        </w:tc>
        <w:tc>
          <w:tcPr>
            <w:tcW w:w="0" w:type="auto"/>
            <w:tcBorders>
              <w:top w:val="nil"/>
              <w:left w:val="nil"/>
              <w:bottom w:val="nil"/>
              <w:right w:val="nil"/>
            </w:tcBorders>
          </w:tcPr>
          <w:p w14:paraId="563B3FEA"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70.03 </w:t>
            </w:r>
            <w:r w:rsidRPr="008766A1">
              <w:rPr>
                <w:rFonts w:ascii="Times New Roman" w:eastAsia="Times New Roman" w:hAnsi="Times New Roman" w:cs="Times New Roman"/>
                <w:lang w:val="en-GB"/>
              </w:rPr>
              <w:t>± 0.04</w:t>
            </w:r>
          </w:p>
        </w:tc>
        <w:tc>
          <w:tcPr>
            <w:tcW w:w="0" w:type="auto"/>
            <w:tcBorders>
              <w:top w:val="nil"/>
              <w:left w:val="nil"/>
              <w:bottom w:val="nil"/>
              <w:right w:val="nil"/>
            </w:tcBorders>
          </w:tcPr>
          <w:p w14:paraId="3A0FE78C"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17.71 </w:t>
            </w:r>
            <w:r w:rsidRPr="008766A1">
              <w:rPr>
                <w:rFonts w:ascii="Times New Roman" w:eastAsia="Times New Roman" w:hAnsi="Times New Roman" w:cs="Times New Roman"/>
                <w:lang w:val="en-GB"/>
              </w:rPr>
              <w:t>± 0.24</w:t>
            </w:r>
          </w:p>
        </w:tc>
        <w:tc>
          <w:tcPr>
            <w:tcW w:w="0" w:type="auto"/>
            <w:tcBorders>
              <w:top w:val="nil"/>
              <w:left w:val="nil"/>
              <w:bottom w:val="nil"/>
              <w:right w:val="nil"/>
            </w:tcBorders>
          </w:tcPr>
          <w:p w14:paraId="0F32C326"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97.07 </w:t>
            </w:r>
            <w:r w:rsidRPr="008766A1">
              <w:rPr>
                <w:rFonts w:ascii="Times New Roman" w:eastAsia="Times New Roman" w:hAnsi="Times New Roman" w:cs="Times New Roman"/>
                <w:lang w:val="en-GB"/>
              </w:rPr>
              <w:t>± 2.09</w:t>
            </w:r>
          </w:p>
        </w:tc>
      </w:tr>
      <w:tr w:rsidR="007244F6" w:rsidRPr="008766A1" w14:paraId="3D42B7D5" w14:textId="77777777" w:rsidTr="007244F6">
        <w:trPr>
          <w:trHeight w:val="294"/>
          <w:jc w:val="center"/>
        </w:trPr>
        <w:tc>
          <w:tcPr>
            <w:tcW w:w="0" w:type="auto"/>
            <w:tcBorders>
              <w:top w:val="nil"/>
              <w:left w:val="nil"/>
              <w:bottom w:val="single" w:sz="4" w:space="0" w:color="auto"/>
              <w:right w:val="nil"/>
            </w:tcBorders>
          </w:tcPr>
          <w:p w14:paraId="12683E64"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5.93</w:t>
            </w:r>
          </w:p>
        </w:tc>
        <w:tc>
          <w:tcPr>
            <w:tcW w:w="0" w:type="auto"/>
            <w:tcBorders>
              <w:top w:val="nil"/>
              <w:left w:val="nil"/>
              <w:bottom w:val="single" w:sz="4" w:space="0" w:color="auto"/>
              <w:right w:val="nil"/>
            </w:tcBorders>
          </w:tcPr>
          <w:p w14:paraId="442E3B6C"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17.78 </w:t>
            </w:r>
            <w:r w:rsidRPr="008766A1">
              <w:rPr>
                <w:rFonts w:ascii="Times New Roman" w:eastAsia="Times New Roman" w:hAnsi="Times New Roman" w:cs="Times New Roman"/>
                <w:lang w:val="en-GB"/>
              </w:rPr>
              <w:t>± 0.16</w:t>
            </w:r>
          </w:p>
        </w:tc>
        <w:tc>
          <w:tcPr>
            <w:tcW w:w="0" w:type="auto"/>
            <w:tcBorders>
              <w:top w:val="nil"/>
              <w:left w:val="nil"/>
              <w:bottom w:val="single" w:sz="4" w:space="0" w:color="auto"/>
              <w:right w:val="nil"/>
            </w:tcBorders>
          </w:tcPr>
          <w:p w14:paraId="3CAA87CF"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32.15 </w:t>
            </w:r>
            <w:r w:rsidRPr="008766A1">
              <w:rPr>
                <w:rFonts w:ascii="Times New Roman" w:eastAsia="Times New Roman" w:hAnsi="Times New Roman" w:cs="Times New Roman"/>
                <w:lang w:val="en-GB"/>
              </w:rPr>
              <w:t>± 0.16</w:t>
            </w:r>
          </w:p>
        </w:tc>
        <w:tc>
          <w:tcPr>
            <w:tcW w:w="0" w:type="auto"/>
            <w:tcBorders>
              <w:top w:val="nil"/>
              <w:left w:val="nil"/>
              <w:bottom w:val="single" w:sz="4" w:space="0" w:color="auto"/>
              <w:right w:val="nil"/>
            </w:tcBorders>
          </w:tcPr>
          <w:p w14:paraId="7528E76A" w14:textId="77777777" w:rsidR="00462935" w:rsidRPr="008766A1" w:rsidRDefault="00462935" w:rsidP="00E92418">
            <w:pPr>
              <w:spacing w:line="276" w:lineRule="auto"/>
              <w:contextualSpacing/>
              <w:jc w:val="center"/>
              <w:rPr>
                <w:rFonts w:ascii="Times New Roman" w:hAnsi="Times New Roman" w:cs="Times New Roman"/>
                <w:lang w:val="en-GB"/>
              </w:rPr>
            </w:pPr>
            <w:r w:rsidRPr="008766A1">
              <w:rPr>
                <w:rFonts w:ascii="Times New Roman" w:hAnsi="Times New Roman" w:cs="Times New Roman"/>
                <w:lang w:val="en-GB"/>
              </w:rPr>
              <w:t xml:space="preserve">-25.53 </w:t>
            </w:r>
            <w:r w:rsidRPr="008766A1">
              <w:rPr>
                <w:rFonts w:ascii="Times New Roman" w:eastAsia="Times New Roman" w:hAnsi="Times New Roman" w:cs="Times New Roman"/>
                <w:lang w:val="en-GB"/>
              </w:rPr>
              <w:t>± 0.11</w:t>
            </w:r>
          </w:p>
        </w:tc>
      </w:tr>
      <w:bookmarkEnd w:id="4"/>
    </w:tbl>
    <w:p w14:paraId="3A3DDDCF" w14:textId="24C8A7BE" w:rsidR="00462935" w:rsidRPr="008766A1" w:rsidRDefault="00462935" w:rsidP="00462935">
      <w:pPr>
        <w:outlineLvl w:val="0"/>
        <w:rPr>
          <w:rFonts w:ascii="Times New Roman" w:hAnsi="Times New Roman" w:cs="Times New Roman"/>
          <w:szCs w:val="20"/>
          <w:lang w:val="en-GB"/>
        </w:rPr>
      </w:pPr>
    </w:p>
    <w:p w14:paraId="57D8D6A2" w14:textId="579664E4" w:rsidR="00462935" w:rsidRPr="008766A1" w:rsidRDefault="00266AB2" w:rsidP="00A61D5E">
      <w:pPr>
        <w:jc w:val="center"/>
        <w:outlineLvl w:val="0"/>
        <w:rPr>
          <w:rFonts w:ascii="Times New Roman" w:hAnsi="Times New Roman" w:cs="Times New Roman"/>
          <w:szCs w:val="20"/>
          <w:lang w:val="en-GB"/>
        </w:rPr>
      </w:pPr>
      <w:r w:rsidRPr="008766A1">
        <w:rPr>
          <w:rFonts w:ascii="Times New Roman" w:hAnsi="Times New Roman" w:cs="Times New Roman"/>
          <w:noProof/>
          <w:szCs w:val="20"/>
          <w:lang w:val="en-GB"/>
        </w:rPr>
        <w:drawing>
          <wp:inline distT="0" distB="0" distL="0" distR="0" wp14:anchorId="7981B7CF" wp14:editId="5BF55ED7">
            <wp:extent cx="3853218" cy="2289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0673" cy="2300012"/>
                    </a:xfrm>
                    <a:prstGeom prst="rect">
                      <a:avLst/>
                    </a:prstGeom>
                    <a:noFill/>
                  </pic:spPr>
                </pic:pic>
              </a:graphicData>
            </a:graphic>
          </wp:inline>
        </w:drawing>
      </w:r>
    </w:p>
    <w:p w14:paraId="284E1186" w14:textId="77777777" w:rsidR="007244F6" w:rsidRDefault="007244F6" w:rsidP="00462935">
      <w:pPr>
        <w:jc w:val="center"/>
        <w:outlineLvl w:val="0"/>
        <w:rPr>
          <w:rFonts w:ascii="Times New Roman" w:hAnsi="Times New Roman" w:cs="Times New Roman"/>
          <w:szCs w:val="20"/>
          <w:lang w:val="en-GB"/>
        </w:rPr>
      </w:pPr>
    </w:p>
    <w:p w14:paraId="34AED686" w14:textId="4E83232A" w:rsidR="00462935" w:rsidRPr="008766A1" w:rsidRDefault="00462935" w:rsidP="00462935">
      <w:pPr>
        <w:jc w:val="center"/>
        <w:outlineLvl w:val="0"/>
        <w:rPr>
          <w:rFonts w:ascii="Times New Roman" w:hAnsi="Times New Roman" w:cs="Times New Roman"/>
          <w:szCs w:val="20"/>
          <w:lang w:val="en-GB"/>
        </w:rPr>
      </w:pPr>
      <w:r w:rsidRPr="008766A1">
        <w:rPr>
          <w:rFonts w:ascii="Times New Roman" w:hAnsi="Times New Roman" w:cs="Times New Roman"/>
          <w:szCs w:val="20"/>
          <w:lang w:val="en-GB"/>
        </w:rPr>
        <w:t>Figure 5</w:t>
      </w:r>
      <w:r w:rsidR="007244F6">
        <w:rPr>
          <w:rFonts w:ascii="Times New Roman" w:hAnsi="Times New Roman" w:cs="Times New Roman"/>
          <w:szCs w:val="20"/>
          <w:lang w:val="en-GB"/>
        </w:rPr>
        <w:t>.</w:t>
      </w:r>
      <w:r w:rsidRPr="008766A1">
        <w:rPr>
          <w:rFonts w:ascii="Times New Roman" w:hAnsi="Times New Roman" w:cs="Times New Roman"/>
          <w:szCs w:val="20"/>
          <w:lang w:val="en-GB"/>
        </w:rPr>
        <w:t xml:space="preserve"> UV</w:t>
      </w:r>
      <w:r w:rsidR="00947AE1" w:rsidRPr="008766A1">
        <w:rPr>
          <w:rFonts w:ascii="Times New Roman" w:hAnsi="Times New Roman" w:cs="Times New Roman"/>
          <w:szCs w:val="20"/>
          <w:lang w:val="en-GB"/>
        </w:rPr>
        <w:t>-</w:t>
      </w:r>
      <w:r w:rsidR="007901CD" w:rsidRPr="008766A1">
        <w:rPr>
          <w:rFonts w:ascii="Times New Roman" w:hAnsi="Times New Roman" w:cs="Times New Roman"/>
          <w:szCs w:val="20"/>
          <w:lang w:val="en-GB"/>
        </w:rPr>
        <w:t xml:space="preserve">Vis </w:t>
      </w:r>
      <w:r w:rsidR="00947AE1" w:rsidRPr="008766A1">
        <w:rPr>
          <w:rFonts w:ascii="Times New Roman" w:hAnsi="Times New Roman" w:cs="Times New Roman"/>
          <w:szCs w:val="20"/>
          <w:lang w:val="en-GB"/>
        </w:rPr>
        <w:t xml:space="preserve">spectra </w:t>
      </w:r>
      <w:r w:rsidRPr="008766A1">
        <w:rPr>
          <w:rFonts w:ascii="Times New Roman" w:hAnsi="Times New Roman" w:cs="Times New Roman"/>
          <w:szCs w:val="20"/>
          <w:lang w:val="en-GB"/>
        </w:rPr>
        <w:t>of butterfly pea extract at different pH</w:t>
      </w:r>
    </w:p>
    <w:p w14:paraId="3860C742" w14:textId="77777777" w:rsidR="008D625A" w:rsidRPr="008766A1" w:rsidRDefault="008D625A" w:rsidP="00462935">
      <w:pPr>
        <w:outlineLvl w:val="0"/>
        <w:rPr>
          <w:rFonts w:ascii="Times New Roman" w:hAnsi="Times New Roman" w:cs="Times New Roman"/>
          <w:szCs w:val="20"/>
          <w:lang w:val="en-GB"/>
        </w:rPr>
      </w:pPr>
    </w:p>
    <w:p w14:paraId="506A0A45" w14:textId="17E8D25C" w:rsidR="00462935" w:rsidRPr="008766A1" w:rsidRDefault="00462935" w:rsidP="00462935">
      <w:pPr>
        <w:outlineLvl w:val="0"/>
        <w:rPr>
          <w:rFonts w:ascii="Times New Roman" w:hAnsi="Times New Roman" w:cs="Times New Roman"/>
          <w:szCs w:val="20"/>
          <w:lang w:val="en-GB"/>
        </w:rPr>
      </w:pPr>
      <w:r w:rsidRPr="008766A1">
        <w:rPr>
          <w:rFonts w:ascii="Times New Roman" w:hAnsi="Times New Roman" w:cs="Times New Roman"/>
          <w:szCs w:val="20"/>
          <w:lang w:val="en-GB"/>
        </w:rPr>
        <w:t>Figure</w:t>
      </w:r>
      <w:r w:rsidR="007244F6">
        <w:rPr>
          <w:rFonts w:ascii="Times New Roman" w:hAnsi="Times New Roman" w:cs="Times New Roman"/>
          <w:szCs w:val="20"/>
          <w:lang w:val="en-GB"/>
        </w:rPr>
        <w:t>s</w:t>
      </w:r>
      <w:r w:rsidRPr="008766A1">
        <w:rPr>
          <w:rFonts w:ascii="Times New Roman" w:hAnsi="Times New Roman" w:cs="Times New Roman"/>
          <w:szCs w:val="20"/>
          <w:lang w:val="en-GB"/>
        </w:rPr>
        <w:t xml:space="preserve"> 6 and 7 show the changes in the visual indicators before and after the analysis </w:t>
      </w:r>
      <w:r w:rsidR="00AC6619" w:rsidRPr="008766A1">
        <w:rPr>
          <w:rFonts w:ascii="Times New Roman" w:hAnsi="Times New Roman" w:cs="Times New Roman"/>
          <w:szCs w:val="20"/>
          <w:lang w:val="en-GB"/>
        </w:rPr>
        <w:t xml:space="preserve">of the </w:t>
      </w:r>
      <w:r w:rsidRPr="008766A1">
        <w:rPr>
          <w:rFonts w:ascii="Times New Roman" w:hAnsi="Times New Roman" w:cs="Times New Roman"/>
          <w:szCs w:val="20"/>
          <w:lang w:val="en-GB"/>
        </w:rPr>
        <w:t xml:space="preserve">beef sample. These visual indicators portrayed real-time freshness of </w:t>
      </w:r>
      <w:r w:rsidR="00AC6619"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beef </w:t>
      </w:r>
      <w:r w:rsidR="00AC6619" w:rsidRPr="008766A1">
        <w:rPr>
          <w:rFonts w:ascii="Times New Roman" w:hAnsi="Times New Roman" w:cs="Times New Roman"/>
          <w:szCs w:val="20"/>
          <w:lang w:val="en-GB"/>
        </w:rPr>
        <w:t xml:space="preserve">sample </w:t>
      </w:r>
      <w:r w:rsidRPr="008766A1">
        <w:rPr>
          <w:rFonts w:ascii="Times New Roman" w:hAnsi="Times New Roman" w:cs="Times New Roman"/>
          <w:szCs w:val="20"/>
          <w:lang w:val="en-GB"/>
        </w:rPr>
        <w:t>during storage by sensing volatile compound</w:t>
      </w:r>
      <w:r w:rsidR="00AC6619"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or gases released by the </w:t>
      </w:r>
      <w:r w:rsidR="00AC6619" w:rsidRPr="008766A1">
        <w:rPr>
          <w:rFonts w:ascii="Times New Roman" w:hAnsi="Times New Roman" w:cs="Times New Roman"/>
          <w:szCs w:val="20"/>
          <w:lang w:val="en-GB"/>
        </w:rPr>
        <w:t>sample</w:t>
      </w:r>
      <w:r w:rsidRPr="008766A1">
        <w:rPr>
          <w:rFonts w:ascii="Times New Roman" w:hAnsi="Times New Roman" w:cs="Times New Roman"/>
          <w:szCs w:val="20"/>
          <w:lang w:val="en-GB"/>
        </w:rPr>
        <w:t xml:space="preserve">. The chemical changes occurring in meat during storage are indicators of the freshness of muscle-based food products </w:t>
      </w:r>
      <w:r w:rsidR="009D068E" w:rsidRPr="008766A1">
        <w:rPr>
          <w:rFonts w:ascii="Times New Roman" w:hAnsi="Times New Roman" w:cs="Times New Roman"/>
          <w:szCs w:val="20"/>
          <w:lang w:val="en-GB"/>
        </w:rPr>
        <w:t>[2</w:t>
      </w:r>
      <w:r w:rsidR="00DF1ED3" w:rsidRPr="008766A1">
        <w:rPr>
          <w:rFonts w:ascii="Times New Roman" w:hAnsi="Times New Roman" w:cs="Times New Roman"/>
          <w:szCs w:val="20"/>
          <w:lang w:val="en-GB"/>
        </w:rPr>
        <w:t>7</w:t>
      </w:r>
      <w:r w:rsidR="009D068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w:t>
      </w:r>
      <w:r w:rsidR="00AC6619" w:rsidRPr="008766A1">
        <w:rPr>
          <w:rFonts w:ascii="Times New Roman" w:hAnsi="Times New Roman" w:cs="Times New Roman"/>
          <w:szCs w:val="20"/>
          <w:lang w:val="en-GB"/>
        </w:rPr>
        <w:t xml:space="preserve">As reported </w:t>
      </w:r>
      <w:r w:rsidRPr="008766A1">
        <w:rPr>
          <w:rFonts w:ascii="Times New Roman" w:hAnsi="Times New Roman" w:cs="Times New Roman"/>
          <w:szCs w:val="20"/>
          <w:lang w:val="en-GB"/>
        </w:rPr>
        <w:t xml:space="preserve">by Mohebi and Marques </w:t>
      </w:r>
      <w:r w:rsidR="009D068E" w:rsidRPr="008766A1">
        <w:rPr>
          <w:rFonts w:ascii="Times New Roman" w:hAnsi="Times New Roman" w:cs="Times New Roman"/>
          <w:szCs w:val="20"/>
          <w:lang w:val="en-GB"/>
        </w:rPr>
        <w:t>[2]</w:t>
      </w:r>
      <w:r w:rsidRPr="008766A1">
        <w:rPr>
          <w:rFonts w:ascii="Times New Roman" w:hAnsi="Times New Roman" w:cs="Times New Roman"/>
          <w:szCs w:val="20"/>
          <w:lang w:val="en-GB"/>
        </w:rPr>
        <w:t xml:space="preserve">, </w:t>
      </w:r>
      <w:r w:rsidR="00AC6619"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characteristics of volatile compounds in each meat product </w:t>
      </w:r>
      <w:r w:rsidR="00AC6619" w:rsidRPr="008766A1">
        <w:rPr>
          <w:rFonts w:ascii="Times New Roman" w:hAnsi="Times New Roman" w:cs="Times New Roman"/>
          <w:szCs w:val="20"/>
          <w:lang w:val="en-GB"/>
        </w:rPr>
        <w:t xml:space="preserve">are </w:t>
      </w:r>
      <w:r w:rsidRPr="008766A1">
        <w:rPr>
          <w:rFonts w:ascii="Times New Roman" w:hAnsi="Times New Roman" w:cs="Times New Roman"/>
          <w:szCs w:val="20"/>
          <w:lang w:val="en-GB"/>
        </w:rPr>
        <w:t>different</w:t>
      </w:r>
      <w:r w:rsidR="00AC6619"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therefore</w:t>
      </w:r>
      <w:r w:rsidR="00AC6619"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each beef might spoil at different time. </w:t>
      </w:r>
    </w:p>
    <w:p w14:paraId="0F18E33E" w14:textId="74A2C4B2" w:rsidR="00462935" w:rsidRPr="008766A1" w:rsidRDefault="00462935" w:rsidP="00462935">
      <w:pPr>
        <w:outlineLvl w:val="0"/>
        <w:rPr>
          <w:rFonts w:ascii="Times New Roman" w:hAnsi="Times New Roman" w:cs="Times New Roman"/>
          <w:szCs w:val="20"/>
          <w:lang w:val="en-GB"/>
        </w:rPr>
      </w:pPr>
    </w:p>
    <w:p w14:paraId="54FBC947" w14:textId="7232CC32" w:rsidR="00ED557F" w:rsidRPr="008766A1" w:rsidRDefault="008856D0" w:rsidP="00ED557F">
      <w:pPr>
        <w:outlineLvl w:val="0"/>
        <w:rPr>
          <w:rFonts w:ascii="Times New Roman" w:hAnsi="Times New Roman" w:cs="Times New Roman"/>
          <w:szCs w:val="20"/>
          <w:lang w:val="en-GB"/>
        </w:rPr>
      </w:pPr>
      <w:r w:rsidRPr="008766A1">
        <w:rPr>
          <w:rFonts w:ascii="Times New Roman" w:hAnsi="Times New Roman" w:cs="Times New Roman"/>
          <w:szCs w:val="20"/>
          <w:lang w:val="en-GB"/>
        </w:rPr>
        <w:t>The i</w:t>
      </w:r>
      <w:r w:rsidR="00ED557F" w:rsidRPr="008766A1">
        <w:rPr>
          <w:rFonts w:ascii="Times New Roman" w:hAnsi="Times New Roman" w:cs="Times New Roman"/>
          <w:szCs w:val="20"/>
          <w:lang w:val="en-GB"/>
        </w:rPr>
        <w:t xml:space="preserve">ndicators tested at different </w:t>
      </w:r>
      <w:r w:rsidR="008C21A4" w:rsidRPr="008766A1">
        <w:rPr>
          <w:rFonts w:ascii="Times New Roman" w:hAnsi="Times New Roman" w:cs="Times New Roman"/>
          <w:szCs w:val="20"/>
          <w:lang w:val="en-GB"/>
        </w:rPr>
        <w:t xml:space="preserve">storage </w:t>
      </w:r>
      <w:r w:rsidR="00ED557F" w:rsidRPr="008766A1">
        <w:rPr>
          <w:rFonts w:ascii="Times New Roman" w:hAnsi="Times New Roman" w:cs="Times New Roman"/>
          <w:szCs w:val="20"/>
          <w:lang w:val="en-GB"/>
        </w:rPr>
        <w:t>temperature</w:t>
      </w:r>
      <w:r w:rsidR="00AC6619" w:rsidRPr="008766A1">
        <w:rPr>
          <w:rFonts w:ascii="Times New Roman" w:hAnsi="Times New Roman" w:cs="Times New Roman"/>
          <w:szCs w:val="20"/>
          <w:lang w:val="en-GB"/>
        </w:rPr>
        <w:t>s</w:t>
      </w:r>
      <w:r w:rsidR="00ED557F" w:rsidRPr="008766A1">
        <w:rPr>
          <w:rFonts w:ascii="Times New Roman" w:hAnsi="Times New Roman" w:cs="Times New Roman"/>
          <w:szCs w:val="20"/>
          <w:lang w:val="en-GB"/>
        </w:rPr>
        <w:t xml:space="preserve"> respond </w:t>
      </w:r>
      <w:r w:rsidR="0069510F" w:rsidRPr="008766A1">
        <w:rPr>
          <w:rFonts w:ascii="Times New Roman" w:hAnsi="Times New Roman" w:cs="Times New Roman"/>
          <w:szCs w:val="20"/>
          <w:lang w:val="en-GB"/>
        </w:rPr>
        <w:t>to the changes of</w:t>
      </w:r>
      <w:r w:rsidR="00ED557F" w:rsidRPr="008766A1">
        <w:rPr>
          <w:rFonts w:ascii="Times New Roman" w:hAnsi="Times New Roman" w:cs="Times New Roman"/>
          <w:szCs w:val="20"/>
          <w:lang w:val="en-GB"/>
        </w:rPr>
        <w:t xml:space="preserve"> pH </w:t>
      </w:r>
      <w:r w:rsidR="008C21A4" w:rsidRPr="008766A1">
        <w:rPr>
          <w:rFonts w:ascii="Times New Roman" w:hAnsi="Times New Roman" w:cs="Times New Roman"/>
          <w:szCs w:val="20"/>
          <w:lang w:val="en-GB"/>
        </w:rPr>
        <w:t>in the package headspace. The pH increased due to the v</w:t>
      </w:r>
      <w:r w:rsidR="00ED557F" w:rsidRPr="008766A1">
        <w:rPr>
          <w:rFonts w:ascii="Times New Roman" w:hAnsi="Times New Roman" w:cs="Times New Roman"/>
          <w:szCs w:val="20"/>
          <w:lang w:val="en-GB"/>
        </w:rPr>
        <w:t xml:space="preserve">olatile compounds produced gradually </w:t>
      </w:r>
      <w:r w:rsidR="008C21A4" w:rsidRPr="008766A1">
        <w:rPr>
          <w:rFonts w:ascii="Times New Roman" w:hAnsi="Times New Roman" w:cs="Times New Roman"/>
          <w:szCs w:val="20"/>
          <w:lang w:val="en-GB"/>
        </w:rPr>
        <w:t xml:space="preserve">by the beef </w:t>
      </w:r>
      <w:r w:rsidR="00AC6619" w:rsidRPr="008766A1">
        <w:rPr>
          <w:rFonts w:ascii="Times New Roman" w:hAnsi="Times New Roman" w:cs="Times New Roman"/>
          <w:szCs w:val="20"/>
          <w:lang w:val="en-GB"/>
        </w:rPr>
        <w:t xml:space="preserve">sample </w:t>
      </w:r>
      <w:r w:rsidR="008C21A4" w:rsidRPr="008766A1">
        <w:rPr>
          <w:rFonts w:ascii="Times New Roman" w:hAnsi="Times New Roman" w:cs="Times New Roman"/>
          <w:szCs w:val="20"/>
          <w:lang w:val="en-GB"/>
        </w:rPr>
        <w:t>during spoilage</w:t>
      </w:r>
      <w:r w:rsidR="00ED557F" w:rsidRPr="008766A1">
        <w:rPr>
          <w:rFonts w:ascii="Times New Roman" w:hAnsi="Times New Roman" w:cs="Times New Roman"/>
          <w:szCs w:val="20"/>
          <w:lang w:val="en-GB"/>
        </w:rPr>
        <w:t xml:space="preserve">. </w:t>
      </w:r>
      <w:r w:rsidR="00AC6619" w:rsidRPr="008766A1">
        <w:rPr>
          <w:rFonts w:ascii="Times New Roman" w:hAnsi="Times New Roman" w:cs="Times New Roman"/>
          <w:szCs w:val="20"/>
          <w:lang w:val="en-GB"/>
        </w:rPr>
        <w:t xml:space="preserve">This situation </w:t>
      </w:r>
      <w:r w:rsidR="007901CD" w:rsidRPr="008766A1">
        <w:rPr>
          <w:rFonts w:ascii="Times New Roman" w:hAnsi="Times New Roman" w:cs="Times New Roman"/>
          <w:szCs w:val="20"/>
          <w:lang w:val="en-GB"/>
        </w:rPr>
        <w:t xml:space="preserve">was </w:t>
      </w:r>
      <w:r w:rsidR="00ED557F" w:rsidRPr="008766A1">
        <w:rPr>
          <w:rFonts w:ascii="Times New Roman" w:hAnsi="Times New Roman" w:cs="Times New Roman"/>
          <w:szCs w:val="20"/>
          <w:lang w:val="en-GB"/>
        </w:rPr>
        <w:t>subsequently reflect</w:t>
      </w:r>
      <w:r w:rsidR="00AC6619" w:rsidRPr="008766A1">
        <w:rPr>
          <w:rFonts w:ascii="Times New Roman" w:hAnsi="Times New Roman" w:cs="Times New Roman"/>
          <w:szCs w:val="20"/>
          <w:lang w:val="en-GB"/>
        </w:rPr>
        <w:t>ed</w:t>
      </w:r>
      <w:r w:rsidR="00ED557F" w:rsidRPr="008766A1">
        <w:rPr>
          <w:rFonts w:ascii="Times New Roman" w:hAnsi="Times New Roman" w:cs="Times New Roman"/>
          <w:szCs w:val="20"/>
          <w:lang w:val="en-GB"/>
        </w:rPr>
        <w:t xml:space="preserve"> </w:t>
      </w:r>
      <w:r w:rsidR="007901CD" w:rsidRPr="008766A1">
        <w:rPr>
          <w:rFonts w:ascii="Times New Roman" w:hAnsi="Times New Roman" w:cs="Times New Roman"/>
          <w:szCs w:val="20"/>
          <w:lang w:val="en-GB"/>
        </w:rPr>
        <w:t xml:space="preserve">by </w:t>
      </w:r>
      <w:r w:rsidR="00ED557F" w:rsidRPr="008766A1">
        <w:rPr>
          <w:rFonts w:ascii="Times New Roman" w:hAnsi="Times New Roman" w:cs="Times New Roman"/>
          <w:szCs w:val="20"/>
          <w:lang w:val="en-GB"/>
        </w:rPr>
        <w:t>the colour of the indicators</w:t>
      </w:r>
      <w:r w:rsidR="00AC6619" w:rsidRPr="008766A1">
        <w:rPr>
          <w:rFonts w:ascii="Times New Roman" w:hAnsi="Times New Roman" w:cs="Times New Roman"/>
          <w:szCs w:val="20"/>
          <w:lang w:val="en-GB"/>
        </w:rPr>
        <w:t>,</w:t>
      </w:r>
      <w:r w:rsidR="00ED557F" w:rsidRPr="008766A1">
        <w:rPr>
          <w:rFonts w:ascii="Times New Roman" w:hAnsi="Times New Roman" w:cs="Times New Roman"/>
          <w:szCs w:val="20"/>
          <w:lang w:val="en-GB"/>
        </w:rPr>
        <w:t xml:space="preserve"> which changed from </w:t>
      </w:r>
      <w:r w:rsidR="0069510F" w:rsidRPr="008766A1">
        <w:rPr>
          <w:rFonts w:ascii="Times New Roman" w:hAnsi="Times New Roman" w:cs="Times New Roman"/>
          <w:szCs w:val="20"/>
          <w:lang w:val="en-GB"/>
        </w:rPr>
        <w:t>dark blue</w:t>
      </w:r>
      <w:r w:rsidR="00ED557F" w:rsidRPr="008766A1">
        <w:rPr>
          <w:rFonts w:ascii="Times New Roman" w:hAnsi="Times New Roman" w:cs="Times New Roman"/>
          <w:szCs w:val="20"/>
          <w:lang w:val="en-GB"/>
        </w:rPr>
        <w:t xml:space="preserve"> to green for spoilage indication </w:t>
      </w:r>
      <w:r w:rsidR="007901CD" w:rsidRPr="008766A1">
        <w:rPr>
          <w:rFonts w:ascii="Times New Roman" w:hAnsi="Times New Roman" w:cs="Times New Roman"/>
          <w:szCs w:val="20"/>
          <w:lang w:val="en-GB"/>
        </w:rPr>
        <w:t>and</w:t>
      </w:r>
      <w:r w:rsidR="00ED557F" w:rsidRPr="008766A1">
        <w:rPr>
          <w:rFonts w:ascii="Times New Roman" w:hAnsi="Times New Roman" w:cs="Times New Roman"/>
          <w:szCs w:val="20"/>
          <w:lang w:val="en-GB"/>
        </w:rPr>
        <w:t xml:space="preserve"> easily visible to the naked eye. These results showed that the </w:t>
      </w:r>
      <w:r w:rsidR="00AC6619" w:rsidRPr="008766A1">
        <w:rPr>
          <w:rFonts w:ascii="Times New Roman" w:hAnsi="Times New Roman" w:cs="Times New Roman"/>
          <w:szCs w:val="20"/>
          <w:lang w:val="en-GB"/>
        </w:rPr>
        <w:t>delphinidin-</w:t>
      </w:r>
      <w:r w:rsidR="00263BE1" w:rsidRPr="008766A1">
        <w:rPr>
          <w:rFonts w:ascii="Times New Roman" w:hAnsi="Times New Roman" w:cs="Times New Roman"/>
          <w:szCs w:val="20"/>
          <w:lang w:val="en-GB"/>
        </w:rPr>
        <w:t xml:space="preserve">based visual </w:t>
      </w:r>
      <w:r w:rsidR="00ED557F" w:rsidRPr="008766A1">
        <w:rPr>
          <w:rFonts w:ascii="Times New Roman" w:hAnsi="Times New Roman" w:cs="Times New Roman"/>
          <w:szCs w:val="20"/>
          <w:lang w:val="en-GB"/>
        </w:rPr>
        <w:t>indicators</w:t>
      </w:r>
      <w:r w:rsidR="00263BE1" w:rsidRPr="008766A1">
        <w:rPr>
          <w:rFonts w:ascii="Times New Roman" w:hAnsi="Times New Roman" w:cs="Times New Roman"/>
          <w:szCs w:val="20"/>
          <w:lang w:val="en-GB"/>
        </w:rPr>
        <w:t xml:space="preserve"> reacted with the volatile compounds released by the beef </w:t>
      </w:r>
      <w:r w:rsidR="00AC6619" w:rsidRPr="008766A1">
        <w:rPr>
          <w:rFonts w:ascii="Times New Roman" w:hAnsi="Times New Roman" w:cs="Times New Roman"/>
          <w:szCs w:val="20"/>
          <w:lang w:val="en-GB"/>
        </w:rPr>
        <w:t xml:space="preserve">sample </w:t>
      </w:r>
      <w:r w:rsidR="00263BE1" w:rsidRPr="008766A1">
        <w:rPr>
          <w:rFonts w:ascii="Times New Roman" w:hAnsi="Times New Roman" w:cs="Times New Roman"/>
          <w:szCs w:val="20"/>
          <w:lang w:val="en-GB"/>
        </w:rPr>
        <w:t xml:space="preserve">inside the package. </w:t>
      </w:r>
      <w:r w:rsidR="003A65BC" w:rsidRPr="008766A1">
        <w:rPr>
          <w:rFonts w:ascii="Times New Roman" w:hAnsi="Times New Roman" w:cs="Times New Roman"/>
          <w:szCs w:val="20"/>
          <w:lang w:val="en-GB"/>
        </w:rPr>
        <w:t xml:space="preserve">On the other hand, </w:t>
      </w:r>
      <w:r w:rsidR="00AC6619" w:rsidRPr="008766A1">
        <w:rPr>
          <w:rFonts w:ascii="Times New Roman" w:hAnsi="Times New Roman" w:cs="Times New Roman"/>
          <w:szCs w:val="20"/>
          <w:lang w:val="en-GB"/>
        </w:rPr>
        <w:t xml:space="preserve">the </w:t>
      </w:r>
      <w:r w:rsidR="00263BE1" w:rsidRPr="008766A1">
        <w:rPr>
          <w:rFonts w:ascii="Times New Roman" w:hAnsi="Times New Roman" w:cs="Times New Roman"/>
          <w:szCs w:val="20"/>
          <w:lang w:val="en-GB"/>
        </w:rPr>
        <w:t>control delphinidin visual indicator</w:t>
      </w:r>
      <w:r w:rsidR="003A65BC" w:rsidRPr="008766A1">
        <w:rPr>
          <w:rFonts w:ascii="Times New Roman" w:hAnsi="Times New Roman" w:cs="Times New Roman"/>
          <w:szCs w:val="20"/>
          <w:lang w:val="en-GB"/>
        </w:rPr>
        <w:t xml:space="preserve"> </w:t>
      </w:r>
      <w:r w:rsidR="00263BE1" w:rsidRPr="008766A1">
        <w:rPr>
          <w:rFonts w:ascii="Times New Roman" w:hAnsi="Times New Roman" w:cs="Times New Roman"/>
          <w:szCs w:val="20"/>
          <w:lang w:val="en-GB"/>
        </w:rPr>
        <w:t xml:space="preserve">was tested inside an empty package without beef, where the colour of </w:t>
      </w:r>
      <w:r w:rsidR="00AC6619" w:rsidRPr="008766A1">
        <w:rPr>
          <w:rFonts w:ascii="Times New Roman" w:hAnsi="Times New Roman" w:cs="Times New Roman"/>
          <w:szCs w:val="20"/>
          <w:lang w:val="en-GB"/>
        </w:rPr>
        <w:t xml:space="preserve">the </w:t>
      </w:r>
      <w:r w:rsidR="00263BE1" w:rsidRPr="008766A1">
        <w:rPr>
          <w:rFonts w:ascii="Times New Roman" w:hAnsi="Times New Roman" w:cs="Times New Roman"/>
          <w:szCs w:val="20"/>
          <w:lang w:val="en-GB"/>
        </w:rPr>
        <w:t>indicator remained unchanged</w:t>
      </w:r>
      <w:r w:rsidR="003A65BC" w:rsidRPr="008766A1">
        <w:rPr>
          <w:rFonts w:ascii="Times New Roman" w:hAnsi="Times New Roman" w:cs="Times New Roman"/>
          <w:szCs w:val="20"/>
          <w:lang w:val="en-GB"/>
        </w:rPr>
        <w:t xml:space="preserve"> </w:t>
      </w:r>
      <w:r w:rsidR="00AC6619" w:rsidRPr="008766A1">
        <w:rPr>
          <w:rFonts w:ascii="Times New Roman" w:hAnsi="Times New Roman" w:cs="Times New Roman"/>
          <w:szCs w:val="20"/>
          <w:lang w:val="en-GB"/>
        </w:rPr>
        <w:t xml:space="preserve">throughout </w:t>
      </w:r>
      <w:r w:rsidR="003A65BC" w:rsidRPr="008766A1">
        <w:rPr>
          <w:rFonts w:ascii="Times New Roman" w:hAnsi="Times New Roman" w:cs="Times New Roman"/>
          <w:szCs w:val="20"/>
          <w:lang w:val="en-GB"/>
        </w:rPr>
        <w:t>the storage</w:t>
      </w:r>
      <w:r w:rsidR="00A01164" w:rsidRPr="008766A1">
        <w:rPr>
          <w:rFonts w:ascii="Times New Roman" w:hAnsi="Times New Roman" w:cs="Times New Roman"/>
          <w:szCs w:val="20"/>
          <w:lang w:val="en-GB"/>
        </w:rPr>
        <w:t xml:space="preserve"> duration</w:t>
      </w:r>
      <w:r w:rsidR="003A65BC" w:rsidRPr="008766A1">
        <w:rPr>
          <w:rFonts w:ascii="Times New Roman" w:hAnsi="Times New Roman" w:cs="Times New Roman"/>
          <w:szCs w:val="20"/>
          <w:lang w:val="en-GB"/>
        </w:rPr>
        <w:t>, as shown in Figure 8</w:t>
      </w:r>
      <w:r w:rsidR="00263BE1" w:rsidRPr="008766A1">
        <w:rPr>
          <w:rFonts w:ascii="Times New Roman" w:hAnsi="Times New Roman" w:cs="Times New Roman"/>
          <w:szCs w:val="20"/>
          <w:lang w:val="en-GB"/>
        </w:rPr>
        <w:t xml:space="preserve">. </w:t>
      </w:r>
    </w:p>
    <w:p w14:paraId="2360D5EE" w14:textId="77777777" w:rsidR="00ED557F" w:rsidRPr="008766A1" w:rsidRDefault="00ED557F" w:rsidP="00462935">
      <w:pPr>
        <w:outlineLvl w:val="0"/>
        <w:rPr>
          <w:rFonts w:ascii="Times New Roman" w:hAnsi="Times New Roman" w:cs="Times New Roman"/>
          <w:szCs w:val="20"/>
          <w:lang w:val="en-GB"/>
        </w:rPr>
      </w:pPr>
    </w:p>
    <w:p w14:paraId="48D283C3" w14:textId="3B6A5017" w:rsidR="00462935" w:rsidRPr="008766A1" w:rsidRDefault="00456E28" w:rsidP="00456E28">
      <w:pPr>
        <w:jc w:val="center"/>
        <w:outlineLvl w:val="0"/>
        <w:rPr>
          <w:rFonts w:ascii="Times New Roman" w:hAnsi="Times New Roman" w:cs="Times New Roman"/>
          <w:szCs w:val="20"/>
          <w:lang w:val="en-GB"/>
        </w:rPr>
      </w:pPr>
      <w:r w:rsidRPr="008766A1">
        <w:rPr>
          <w:noProof/>
          <w:lang w:val="en-MY" w:eastAsia="en-MY"/>
        </w:rPr>
        <w:drawing>
          <wp:inline distT="0" distB="0" distL="0" distR="0" wp14:anchorId="6BA32778" wp14:editId="6D2E27C5">
            <wp:extent cx="3769743" cy="1725265"/>
            <wp:effectExtent l="19050" t="19050" r="21590" b="279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6934" cy="1733133"/>
                    </a:xfrm>
                    <a:prstGeom prst="rect">
                      <a:avLst/>
                    </a:prstGeom>
                    <a:ln>
                      <a:solidFill>
                        <a:sysClr val="window" lastClr="FFFFFF">
                          <a:lumMod val="75000"/>
                        </a:sysClr>
                      </a:solidFill>
                    </a:ln>
                  </pic:spPr>
                </pic:pic>
              </a:graphicData>
            </a:graphic>
          </wp:inline>
        </w:drawing>
      </w:r>
    </w:p>
    <w:p w14:paraId="0AA2E657" w14:textId="5FF0B023" w:rsidR="00462935" w:rsidRPr="008766A1" w:rsidRDefault="00462935" w:rsidP="007244F6">
      <w:pPr>
        <w:ind w:left="851" w:hanging="851"/>
        <w:outlineLvl w:val="0"/>
        <w:rPr>
          <w:rFonts w:ascii="Times New Roman" w:hAnsi="Times New Roman" w:cs="Times New Roman"/>
          <w:szCs w:val="20"/>
          <w:lang w:val="en-GB"/>
        </w:rPr>
      </w:pPr>
      <w:r w:rsidRPr="008766A1">
        <w:rPr>
          <w:rFonts w:ascii="Times New Roman" w:hAnsi="Times New Roman" w:cs="Times New Roman"/>
          <w:szCs w:val="20"/>
          <w:lang w:val="en-GB"/>
        </w:rPr>
        <w:t>Figure 6</w:t>
      </w:r>
      <w:r w:rsidR="007244F6">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Changes in colour of </w:t>
      </w:r>
      <w:r w:rsidR="00DE316C"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visual indicator in the closed container containing beef at room temperature</w:t>
      </w:r>
      <w:r w:rsidR="00DE316C"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(a) </w:t>
      </w:r>
      <w:r w:rsidR="00DE316C" w:rsidRPr="008766A1">
        <w:rPr>
          <w:rFonts w:ascii="Times New Roman" w:hAnsi="Times New Roman" w:cs="Times New Roman"/>
          <w:szCs w:val="20"/>
          <w:lang w:val="en-GB"/>
        </w:rPr>
        <w:t xml:space="preserve">at 0 </w:t>
      </w:r>
      <w:r w:rsidRPr="008766A1">
        <w:rPr>
          <w:rFonts w:ascii="Times New Roman" w:hAnsi="Times New Roman" w:cs="Times New Roman"/>
          <w:szCs w:val="20"/>
          <w:lang w:val="en-GB"/>
        </w:rPr>
        <w:t>hour</w:t>
      </w:r>
      <w:r w:rsidR="00DE316C"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and (b) </w:t>
      </w:r>
      <w:r w:rsidR="00DE316C" w:rsidRPr="008766A1">
        <w:rPr>
          <w:rFonts w:ascii="Times New Roman" w:hAnsi="Times New Roman" w:cs="Times New Roman"/>
          <w:szCs w:val="20"/>
          <w:lang w:val="en-GB"/>
        </w:rPr>
        <w:t xml:space="preserve">at </w:t>
      </w:r>
      <w:r w:rsidRPr="008766A1">
        <w:rPr>
          <w:rFonts w:ascii="Times New Roman" w:hAnsi="Times New Roman" w:cs="Times New Roman"/>
          <w:szCs w:val="20"/>
          <w:lang w:val="en-GB"/>
        </w:rPr>
        <w:t>hour 24</w:t>
      </w:r>
    </w:p>
    <w:p w14:paraId="7AFE8F63" w14:textId="77777777" w:rsidR="00462935" w:rsidRPr="008766A1" w:rsidRDefault="00462935" w:rsidP="00462935">
      <w:pPr>
        <w:outlineLvl w:val="0"/>
        <w:rPr>
          <w:rFonts w:ascii="Times New Roman" w:hAnsi="Times New Roman" w:cs="Times New Roman"/>
          <w:szCs w:val="20"/>
          <w:lang w:val="en-GB"/>
        </w:rPr>
      </w:pPr>
    </w:p>
    <w:p w14:paraId="12CFC294" w14:textId="67BF8C55" w:rsidR="00462935" w:rsidRPr="008766A1" w:rsidRDefault="00456E28" w:rsidP="00456E28">
      <w:pPr>
        <w:jc w:val="center"/>
        <w:outlineLvl w:val="0"/>
        <w:rPr>
          <w:rFonts w:ascii="Times New Roman" w:hAnsi="Times New Roman" w:cs="Times New Roman"/>
          <w:szCs w:val="20"/>
          <w:lang w:val="en-GB"/>
        </w:rPr>
      </w:pPr>
      <w:r w:rsidRPr="008766A1">
        <w:rPr>
          <w:noProof/>
          <w:lang w:val="en-MY" w:eastAsia="en-MY"/>
        </w:rPr>
        <w:drawing>
          <wp:inline distT="0" distB="0" distL="0" distR="0" wp14:anchorId="667D4362" wp14:editId="6E8F006F">
            <wp:extent cx="3674853" cy="1807790"/>
            <wp:effectExtent l="19050" t="19050" r="20955" b="215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6224" cy="1818303"/>
                    </a:xfrm>
                    <a:prstGeom prst="rect">
                      <a:avLst/>
                    </a:prstGeom>
                    <a:ln>
                      <a:solidFill>
                        <a:sysClr val="window" lastClr="FFFFFF">
                          <a:lumMod val="75000"/>
                        </a:sysClr>
                      </a:solidFill>
                    </a:ln>
                  </pic:spPr>
                </pic:pic>
              </a:graphicData>
            </a:graphic>
          </wp:inline>
        </w:drawing>
      </w:r>
    </w:p>
    <w:p w14:paraId="476853C0" w14:textId="49A0C782" w:rsidR="00462935" w:rsidRPr="008766A1" w:rsidRDefault="00462935" w:rsidP="007244F6">
      <w:pPr>
        <w:ind w:left="851" w:hanging="851"/>
        <w:outlineLvl w:val="0"/>
        <w:rPr>
          <w:rFonts w:ascii="Times New Roman" w:hAnsi="Times New Roman" w:cs="Times New Roman"/>
          <w:szCs w:val="20"/>
          <w:lang w:val="en-GB"/>
        </w:rPr>
      </w:pPr>
      <w:r w:rsidRPr="008766A1">
        <w:rPr>
          <w:rFonts w:ascii="Times New Roman" w:hAnsi="Times New Roman" w:cs="Times New Roman"/>
          <w:szCs w:val="20"/>
          <w:lang w:val="en-GB"/>
        </w:rPr>
        <w:t>Figure 7</w:t>
      </w:r>
      <w:r w:rsidR="007244F6">
        <w:rPr>
          <w:rFonts w:ascii="Times New Roman" w:hAnsi="Times New Roman" w:cs="Times New Roman"/>
          <w:szCs w:val="20"/>
          <w:lang w:val="en-GB"/>
        </w:rPr>
        <w:t>.</w:t>
      </w:r>
      <w:r w:rsidRPr="008766A1">
        <w:rPr>
          <w:rFonts w:ascii="Times New Roman" w:hAnsi="Times New Roman" w:cs="Times New Roman"/>
          <w:szCs w:val="20"/>
          <w:lang w:val="en-GB"/>
        </w:rPr>
        <w:t xml:space="preserve"> Changes in colour of </w:t>
      </w:r>
      <w:r w:rsidR="00DE316C"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visual indicator in </w:t>
      </w:r>
      <w:r w:rsidR="00DE316C"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closed container containing beef at chiller temperature (a) </w:t>
      </w:r>
      <w:r w:rsidR="00DE316C" w:rsidRPr="008766A1">
        <w:rPr>
          <w:rFonts w:ascii="Times New Roman" w:hAnsi="Times New Roman" w:cs="Times New Roman"/>
          <w:szCs w:val="20"/>
          <w:lang w:val="en-GB"/>
        </w:rPr>
        <w:t xml:space="preserve">at </w:t>
      </w:r>
      <w:r w:rsidRPr="008766A1">
        <w:rPr>
          <w:rFonts w:ascii="Times New Roman" w:hAnsi="Times New Roman" w:cs="Times New Roman"/>
          <w:szCs w:val="20"/>
          <w:lang w:val="en-GB"/>
        </w:rPr>
        <w:t xml:space="preserve">day 0 and (b) </w:t>
      </w:r>
      <w:r w:rsidR="00DE316C" w:rsidRPr="008766A1">
        <w:rPr>
          <w:rFonts w:ascii="Times New Roman" w:hAnsi="Times New Roman" w:cs="Times New Roman"/>
          <w:szCs w:val="20"/>
          <w:lang w:val="en-GB"/>
        </w:rPr>
        <w:t xml:space="preserve">at </w:t>
      </w:r>
      <w:r w:rsidRPr="008766A1">
        <w:rPr>
          <w:rFonts w:ascii="Times New Roman" w:hAnsi="Times New Roman" w:cs="Times New Roman"/>
          <w:szCs w:val="20"/>
          <w:lang w:val="en-GB"/>
        </w:rPr>
        <w:t>day 10</w:t>
      </w:r>
    </w:p>
    <w:p w14:paraId="45DA0FDB" w14:textId="599F1CAC" w:rsidR="00E3052D" w:rsidRPr="008766A1" w:rsidRDefault="00E3052D" w:rsidP="00456E28">
      <w:pPr>
        <w:jc w:val="center"/>
        <w:outlineLvl w:val="0"/>
        <w:rPr>
          <w:rFonts w:ascii="Times New Roman" w:hAnsi="Times New Roman" w:cs="Times New Roman"/>
          <w:szCs w:val="20"/>
          <w:lang w:val="en-GB"/>
        </w:rPr>
      </w:pPr>
    </w:p>
    <w:p w14:paraId="481BE3B3" w14:textId="19C19745" w:rsidR="00E3052D" w:rsidRPr="008766A1" w:rsidRDefault="00C526C6" w:rsidP="00456E28">
      <w:pPr>
        <w:jc w:val="center"/>
        <w:outlineLvl w:val="0"/>
        <w:rPr>
          <w:rFonts w:ascii="Times New Roman" w:hAnsi="Times New Roman" w:cs="Times New Roman"/>
          <w:szCs w:val="20"/>
          <w:lang w:val="en-GB"/>
        </w:rPr>
      </w:pPr>
      <w:r w:rsidRPr="008766A1">
        <w:rPr>
          <w:noProof/>
          <w:lang w:val="en-MY" w:eastAsia="en-MY"/>
        </w:rPr>
        <w:drawing>
          <wp:inline distT="0" distB="0" distL="0" distR="0" wp14:anchorId="32D4EF22" wp14:editId="5A40AE11">
            <wp:extent cx="3479165" cy="1650724"/>
            <wp:effectExtent l="19050" t="19050" r="26035" b="260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0433" cy="1713006"/>
                    </a:xfrm>
                    <a:prstGeom prst="rect">
                      <a:avLst/>
                    </a:prstGeom>
                    <a:ln>
                      <a:solidFill>
                        <a:sysClr val="window" lastClr="FFFFFF">
                          <a:lumMod val="75000"/>
                        </a:sysClr>
                      </a:solidFill>
                    </a:ln>
                  </pic:spPr>
                </pic:pic>
              </a:graphicData>
            </a:graphic>
          </wp:inline>
        </w:drawing>
      </w:r>
    </w:p>
    <w:p w14:paraId="1615A24B" w14:textId="77777777" w:rsidR="007244F6" w:rsidRDefault="007244F6" w:rsidP="007244F6">
      <w:pPr>
        <w:outlineLvl w:val="0"/>
        <w:rPr>
          <w:rFonts w:ascii="Times New Roman" w:hAnsi="Times New Roman" w:cs="Times New Roman"/>
          <w:szCs w:val="20"/>
          <w:lang w:val="en-GB"/>
        </w:rPr>
      </w:pPr>
    </w:p>
    <w:p w14:paraId="41E8BA7D" w14:textId="731C0C6D" w:rsidR="00E3052D" w:rsidRPr="008766A1" w:rsidRDefault="00E3052D" w:rsidP="007244F6">
      <w:pPr>
        <w:ind w:left="709" w:hanging="709"/>
        <w:outlineLvl w:val="0"/>
        <w:rPr>
          <w:rFonts w:ascii="Times New Roman" w:hAnsi="Times New Roman" w:cs="Times New Roman"/>
          <w:szCs w:val="20"/>
          <w:lang w:val="en-GB"/>
        </w:rPr>
      </w:pPr>
      <w:r w:rsidRPr="008766A1">
        <w:rPr>
          <w:rFonts w:ascii="Times New Roman" w:hAnsi="Times New Roman" w:cs="Times New Roman"/>
          <w:szCs w:val="20"/>
          <w:lang w:val="en-GB"/>
        </w:rPr>
        <w:t>Figure 8</w:t>
      </w:r>
      <w:r w:rsidR="007244F6">
        <w:rPr>
          <w:rFonts w:ascii="Times New Roman" w:hAnsi="Times New Roman" w:cs="Times New Roman"/>
          <w:szCs w:val="20"/>
          <w:lang w:val="en-GB"/>
        </w:rPr>
        <w:t xml:space="preserve">. </w:t>
      </w:r>
      <w:r w:rsidRPr="008766A1">
        <w:rPr>
          <w:rFonts w:ascii="Times New Roman" w:hAnsi="Times New Roman" w:cs="Times New Roman"/>
          <w:szCs w:val="20"/>
          <w:lang w:val="en-GB"/>
        </w:rPr>
        <w:t>Control analysis of visual indicators</w:t>
      </w:r>
      <w:r w:rsidR="003A65BC" w:rsidRPr="008766A1">
        <w:rPr>
          <w:rFonts w:ascii="Times New Roman" w:hAnsi="Times New Roman" w:cs="Times New Roman"/>
          <w:szCs w:val="20"/>
          <w:lang w:val="en-GB"/>
        </w:rPr>
        <w:t xml:space="preserve"> </w:t>
      </w:r>
      <w:r w:rsidR="00DE316C" w:rsidRPr="008766A1">
        <w:rPr>
          <w:rFonts w:ascii="Times New Roman" w:hAnsi="Times New Roman" w:cs="Times New Roman"/>
          <w:szCs w:val="20"/>
          <w:lang w:val="en-GB"/>
        </w:rPr>
        <w:t xml:space="preserve">throughout </w:t>
      </w:r>
      <w:r w:rsidR="00A01164" w:rsidRPr="008766A1">
        <w:rPr>
          <w:rFonts w:ascii="Times New Roman" w:hAnsi="Times New Roman" w:cs="Times New Roman"/>
          <w:szCs w:val="20"/>
          <w:lang w:val="en-GB"/>
        </w:rPr>
        <w:t>the storage duration</w:t>
      </w:r>
      <w:r w:rsidRPr="008766A1">
        <w:rPr>
          <w:rFonts w:ascii="Times New Roman" w:hAnsi="Times New Roman" w:cs="Times New Roman"/>
          <w:szCs w:val="20"/>
          <w:lang w:val="en-GB"/>
        </w:rPr>
        <w:t xml:space="preserve"> (a) stored at room temperature and (b) stored at chiller temperature</w:t>
      </w:r>
    </w:p>
    <w:p w14:paraId="0861B822" w14:textId="77777777" w:rsidR="00462935" w:rsidRPr="008766A1" w:rsidRDefault="00462935" w:rsidP="00462935">
      <w:pPr>
        <w:outlineLvl w:val="0"/>
        <w:rPr>
          <w:rFonts w:ascii="Times New Roman" w:hAnsi="Times New Roman" w:cs="Times New Roman"/>
          <w:szCs w:val="20"/>
          <w:lang w:val="en-GB"/>
        </w:rPr>
      </w:pPr>
    </w:p>
    <w:p w14:paraId="4771D379" w14:textId="29871646" w:rsidR="00ED557F" w:rsidRPr="008766A1" w:rsidRDefault="00894199" w:rsidP="00462935">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The colour </w:t>
      </w:r>
      <w:r w:rsidR="00462935" w:rsidRPr="008766A1">
        <w:rPr>
          <w:rFonts w:ascii="Times New Roman" w:hAnsi="Times New Roman" w:cs="Times New Roman"/>
          <w:szCs w:val="20"/>
          <w:lang w:val="en-GB"/>
        </w:rPr>
        <w:t xml:space="preserve">values for indicators at room temperature and </w:t>
      </w:r>
      <w:r w:rsidR="00BD5490" w:rsidRPr="008766A1">
        <w:rPr>
          <w:rFonts w:ascii="Times New Roman" w:hAnsi="Times New Roman" w:cs="Times New Roman"/>
          <w:szCs w:val="20"/>
          <w:lang w:val="en-GB"/>
        </w:rPr>
        <w:t>c</w:t>
      </w:r>
      <w:r w:rsidR="00462935" w:rsidRPr="008766A1">
        <w:rPr>
          <w:rFonts w:ascii="Times New Roman" w:hAnsi="Times New Roman" w:cs="Times New Roman"/>
          <w:szCs w:val="20"/>
          <w:lang w:val="en-GB"/>
        </w:rPr>
        <w:t xml:space="preserve">hiller </w:t>
      </w:r>
      <w:r w:rsidRPr="008766A1">
        <w:rPr>
          <w:rFonts w:ascii="Times New Roman" w:hAnsi="Times New Roman" w:cs="Times New Roman"/>
          <w:szCs w:val="20"/>
          <w:lang w:val="en-GB"/>
        </w:rPr>
        <w:t xml:space="preserve">temperature </w:t>
      </w:r>
      <w:r w:rsidR="00462935" w:rsidRPr="008766A1">
        <w:rPr>
          <w:rFonts w:ascii="Times New Roman" w:hAnsi="Times New Roman" w:cs="Times New Roman"/>
          <w:szCs w:val="20"/>
          <w:lang w:val="en-GB"/>
        </w:rPr>
        <w:t xml:space="preserve">are tabulated in Table 2. The comparison </w:t>
      </w:r>
      <w:r w:rsidR="00F8454A" w:rsidRPr="008766A1">
        <w:rPr>
          <w:rFonts w:ascii="Times New Roman" w:hAnsi="Times New Roman" w:cs="Times New Roman"/>
          <w:szCs w:val="20"/>
          <w:lang w:val="en-GB"/>
        </w:rPr>
        <w:t xml:space="preserve">of </w:t>
      </w:r>
      <w:r w:rsidR="00462935" w:rsidRPr="008766A1">
        <w:rPr>
          <w:rFonts w:ascii="Times New Roman" w:hAnsi="Times New Roman" w:cs="Times New Roman"/>
          <w:szCs w:val="20"/>
          <w:lang w:val="en-GB"/>
        </w:rPr>
        <w:t xml:space="preserve">colour </w:t>
      </w:r>
      <w:r w:rsidR="00F8454A" w:rsidRPr="008766A1">
        <w:rPr>
          <w:rFonts w:ascii="Times New Roman" w:hAnsi="Times New Roman" w:cs="Times New Roman"/>
          <w:szCs w:val="20"/>
          <w:lang w:val="en-GB"/>
        </w:rPr>
        <w:t xml:space="preserve">difference </w:t>
      </w:r>
      <w:r w:rsidR="00462935" w:rsidRPr="008766A1">
        <w:rPr>
          <w:rFonts w:ascii="Times New Roman" w:hAnsi="Times New Roman" w:cs="Times New Roman"/>
          <w:szCs w:val="20"/>
          <w:lang w:val="en-GB"/>
        </w:rPr>
        <w:t xml:space="preserve">was done using Tukey's multiple comparison test, which is one of </w:t>
      </w:r>
      <w:r w:rsidR="00F8454A" w:rsidRPr="008766A1">
        <w:rPr>
          <w:rFonts w:ascii="Times New Roman" w:hAnsi="Times New Roman" w:cs="Times New Roman"/>
          <w:szCs w:val="20"/>
          <w:lang w:val="en-GB"/>
        </w:rPr>
        <w:t xml:space="preserve">the </w:t>
      </w:r>
      <w:r w:rsidR="00462935" w:rsidRPr="008766A1">
        <w:rPr>
          <w:rFonts w:ascii="Times New Roman" w:hAnsi="Times New Roman" w:cs="Times New Roman"/>
          <w:szCs w:val="20"/>
          <w:lang w:val="en-GB"/>
        </w:rPr>
        <w:t>tests that can be used to determine which mean</w:t>
      </w:r>
      <w:r w:rsidR="00A0538F" w:rsidRPr="008766A1">
        <w:rPr>
          <w:rFonts w:ascii="Times New Roman" w:hAnsi="Times New Roman" w:cs="Times New Roman"/>
          <w:szCs w:val="20"/>
          <w:lang w:val="en-GB"/>
        </w:rPr>
        <w:t xml:space="preserve">s </w:t>
      </w:r>
      <w:r w:rsidR="00A0538F" w:rsidRPr="008766A1">
        <w:rPr>
          <w:rFonts w:asciiTheme="majorBidi" w:hAnsiTheme="majorBidi" w:cstheme="majorBidi"/>
          <w:szCs w:val="20"/>
          <w:lang w:val="en-GB"/>
        </w:rPr>
        <w:t>(</w:t>
      </w:r>
      <w:r w:rsidR="00A0538F" w:rsidRPr="008766A1">
        <w:rPr>
          <w:rFonts w:asciiTheme="majorBidi" w:hAnsiTheme="majorBidi" w:cstheme="majorBidi"/>
          <w:shd w:val="clear" w:color="auto" w:fill="FFFFFF"/>
          <w:lang w:val="en-GB"/>
        </w:rPr>
        <w:t>μ)</w:t>
      </w:r>
      <w:r w:rsidR="00A0538F" w:rsidRPr="008766A1">
        <w:rPr>
          <w:rFonts w:ascii="Times New Roman" w:hAnsi="Times New Roman" w:cs="Times New Roman"/>
          <w:szCs w:val="20"/>
          <w:lang w:val="en-GB"/>
        </w:rPr>
        <w:t xml:space="preserve"> </w:t>
      </w:r>
      <w:r w:rsidR="00462935" w:rsidRPr="008766A1">
        <w:rPr>
          <w:rFonts w:ascii="Times New Roman" w:hAnsi="Times New Roman" w:cs="Times New Roman"/>
          <w:szCs w:val="20"/>
          <w:lang w:val="en-GB"/>
        </w:rPr>
        <w:t>amongst a set of means differ from the rest</w:t>
      </w:r>
      <w:r w:rsidR="004A184A" w:rsidRPr="008766A1">
        <w:rPr>
          <w:rFonts w:ascii="Times New Roman" w:hAnsi="Times New Roman" w:cs="Times New Roman"/>
          <w:szCs w:val="20"/>
          <w:lang w:val="en-GB"/>
        </w:rPr>
        <w:t xml:space="preserve"> [2</w:t>
      </w:r>
      <w:r w:rsidR="00DF1ED3" w:rsidRPr="008766A1">
        <w:rPr>
          <w:rFonts w:ascii="Times New Roman" w:hAnsi="Times New Roman" w:cs="Times New Roman"/>
          <w:szCs w:val="20"/>
          <w:lang w:val="en-GB"/>
        </w:rPr>
        <w:t>8</w:t>
      </w:r>
      <w:r w:rsidR="004A184A" w:rsidRPr="008766A1">
        <w:rPr>
          <w:rFonts w:ascii="Times New Roman" w:hAnsi="Times New Roman" w:cs="Times New Roman"/>
          <w:szCs w:val="20"/>
          <w:lang w:val="en-GB"/>
        </w:rPr>
        <w:t>]</w:t>
      </w:r>
      <w:r w:rsidR="00462935" w:rsidRPr="008766A1">
        <w:rPr>
          <w:rFonts w:ascii="Times New Roman" w:hAnsi="Times New Roman" w:cs="Times New Roman"/>
          <w:szCs w:val="20"/>
          <w:lang w:val="en-GB"/>
        </w:rPr>
        <w:t xml:space="preserve">. </w:t>
      </w:r>
      <w:r w:rsidR="00F8454A" w:rsidRPr="008766A1">
        <w:rPr>
          <w:rFonts w:ascii="Times New Roman" w:hAnsi="Times New Roman" w:cs="Times New Roman"/>
          <w:szCs w:val="20"/>
          <w:lang w:val="en-GB"/>
        </w:rPr>
        <w:t xml:space="preserve">The </w:t>
      </w:r>
      <w:r w:rsidR="00462935" w:rsidRPr="008766A1">
        <w:rPr>
          <w:rFonts w:ascii="Times New Roman" w:hAnsi="Times New Roman" w:cs="Times New Roman"/>
          <w:szCs w:val="20"/>
          <w:lang w:val="en-GB"/>
        </w:rPr>
        <w:t>Tukey</w:t>
      </w:r>
      <w:r w:rsidR="00F8454A" w:rsidRPr="008766A1">
        <w:rPr>
          <w:rFonts w:ascii="Times New Roman" w:hAnsi="Times New Roman" w:cs="Times New Roman"/>
          <w:szCs w:val="20"/>
          <w:lang w:val="en-GB"/>
        </w:rPr>
        <w:t>'s</w:t>
      </w:r>
      <w:r w:rsidR="00462935" w:rsidRPr="008766A1">
        <w:rPr>
          <w:rFonts w:ascii="Times New Roman" w:hAnsi="Times New Roman" w:cs="Times New Roman"/>
          <w:szCs w:val="20"/>
          <w:lang w:val="en-GB"/>
        </w:rPr>
        <w:t xml:space="preserve"> test showed that for both </w:t>
      </w:r>
      <w:r w:rsidR="00A01164" w:rsidRPr="008766A1">
        <w:rPr>
          <w:rFonts w:ascii="Times New Roman" w:hAnsi="Times New Roman" w:cs="Times New Roman"/>
          <w:szCs w:val="20"/>
          <w:lang w:val="en-GB"/>
        </w:rPr>
        <w:t xml:space="preserve">storage </w:t>
      </w:r>
      <w:r w:rsidR="00462935" w:rsidRPr="008766A1">
        <w:rPr>
          <w:rFonts w:ascii="Times New Roman" w:hAnsi="Times New Roman" w:cs="Times New Roman"/>
          <w:szCs w:val="20"/>
          <w:lang w:val="en-GB"/>
        </w:rPr>
        <w:t xml:space="preserve">temperatures, </w:t>
      </w:r>
      <w:r w:rsidR="00F8454A" w:rsidRPr="008766A1">
        <w:rPr>
          <w:rFonts w:ascii="Times New Roman" w:hAnsi="Times New Roman" w:cs="Times New Roman"/>
          <w:szCs w:val="20"/>
          <w:lang w:val="en-GB"/>
        </w:rPr>
        <w:t xml:space="preserve">the </w:t>
      </w:r>
      <w:r w:rsidR="00462935" w:rsidRPr="008766A1">
        <w:rPr>
          <w:rFonts w:ascii="Times New Roman" w:hAnsi="Times New Roman" w:cs="Times New Roman"/>
          <w:szCs w:val="20"/>
          <w:lang w:val="en-GB"/>
        </w:rPr>
        <w:t>initial colour value was significantly different (</w:t>
      </w:r>
      <w:r w:rsidR="00462935" w:rsidRPr="008766A1">
        <w:rPr>
          <w:rFonts w:ascii="Times New Roman" w:hAnsi="Times New Roman" w:cs="Times New Roman"/>
          <w:i/>
          <w:szCs w:val="20"/>
          <w:lang w:val="en-GB"/>
        </w:rPr>
        <w:t>p</w:t>
      </w:r>
      <w:r w:rsidR="00462935" w:rsidRPr="008766A1">
        <w:rPr>
          <w:rFonts w:ascii="Times New Roman" w:hAnsi="Times New Roman" w:cs="Times New Roman"/>
          <w:szCs w:val="20"/>
          <w:lang w:val="en-GB"/>
        </w:rPr>
        <w:t xml:space="preserve"> &lt; 0.005) with </w:t>
      </w:r>
      <w:r w:rsidR="00F8454A" w:rsidRPr="008766A1">
        <w:rPr>
          <w:rFonts w:ascii="Times New Roman" w:hAnsi="Times New Roman" w:cs="Times New Roman"/>
          <w:szCs w:val="20"/>
          <w:lang w:val="en-GB"/>
        </w:rPr>
        <w:t xml:space="preserve">the </w:t>
      </w:r>
      <w:r w:rsidR="00462935" w:rsidRPr="008766A1">
        <w:rPr>
          <w:rFonts w:ascii="Times New Roman" w:hAnsi="Times New Roman" w:cs="Times New Roman"/>
          <w:szCs w:val="20"/>
          <w:lang w:val="en-GB"/>
        </w:rPr>
        <w:t xml:space="preserve">colour value at the point of rejection at hour 18 (room temperature) and day 6 (chiller temperature), where the visual indicators changed its colour from </w:t>
      </w:r>
      <w:r w:rsidR="008C21A4" w:rsidRPr="008766A1">
        <w:rPr>
          <w:rFonts w:ascii="Times New Roman" w:hAnsi="Times New Roman" w:cs="Times New Roman"/>
          <w:szCs w:val="20"/>
          <w:lang w:val="en-GB"/>
        </w:rPr>
        <w:t>dark blue</w:t>
      </w:r>
      <w:r w:rsidR="00462935" w:rsidRPr="008766A1">
        <w:rPr>
          <w:rFonts w:ascii="Times New Roman" w:hAnsi="Times New Roman" w:cs="Times New Roman"/>
          <w:szCs w:val="20"/>
          <w:lang w:val="en-GB"/>
        </w:rPr>
        <w:t xml:space="preserve"> to green. </w:t>
      </w:r>
      <w:r w:rsidR="00A0538F" w:rsidRPr="008766A1">
        <w:rPr>
          <w:rFonts w:ascii="Times New Roman" w:hAnsi="Times New Roman" w:cs="Times New Roman"/>
          <w:szCs w:val="20"/>
          <w:lang w:val="en-GB"/>
        </w:rPr>
        <w:t xml:space="preserve">The </w:t>
      </w:r>
      <w:r w:rsidR="00F8454A" w:rsidRPr="008766A1">
        <w:rPr>
          <w:rFonts w:ascii="Times New Roman" w:hAnsi="Times New Roman" w:cs="Times New Roman"/>
          <w:szCs w:val="20"/>
          <w:lang w:val="en-GB"/>
        </w:rPr>
        <w:t xml:space="preserve">difference </w:t>
      </w:r>
      <w:r w:rsidR="00A0538F" w:rsidRPr="008766A1">
        <w:rPr>
          <w:rFonts w:ascii="Times New Roman" w:hAnsi="Times New Roman" w:cs="Times New Roman"/>
          <w:szCs w:val="20"/>
          <w:lang w:val="en-GB"/>
        </w:rPr>
        <w:t>was observed in a* and b* value</w:t>
      </w:r>
      <w:r w:rsidR="00F8454A" w:rsidRPr="008766A1">
        <w:rPr>
          <w:rFonts w:ascii="Times New Roman" w:hAnsi="Times New Roman" w:cs="Times New Roman"/>
          <w:szCs w:val="20"/>
          <w:lang w:val="en-GB"/>
        </w:rPr>
        <w:t>s</w:t>
      </w:r>
      <w:r w:rsidR="00A0538F" w:rsidRPr="008766A1">
        <w:rPr>
          <w:rFonts w:ascii="Times New Roman" w:hAnsi="Times New Roman" w:cs="Times New Roman"/>
          <w:szCs w:val="20"/>
          <w:lang w:val="en-GB"/>
        </w:rPr>
        <w:t xml:space="preserve">, which </w:t>
      </w:r>
      <w:r w:rsidR="00F8454A" w:rsidRPr="008766A1">
        <w:rPr>
          <w:rFonts w:ascii="Times New Roman" w:hAnsi="Times New Roman" w:cs="Times New Roman"/>
          <w:szCs w:val="20"/>
          <w:lang w:val="en-GB"/>
        </w:rPr>
        <w:t xml:space="preserve">referred </w:t>
      </w:r>
      <w:r w:rsidR="00A0538F" w:rsidRPr="008766A1">
        <w:rPr>
          <w:rFonts w:ascii="Times New Roman" w:hAnsi="Times New Roman" w:cs="Times New Roman"/>
          <w:szCs w:val="20"/>
          <w:lang w:val="en-GB"/>
        </w:rPr>
        <w:t>to the redness and yellowness of the visual indicator</w:t>
      </w:r>
      <w:r w:rsidR="007901CD" w:rsidRPr="008766A1">
        <w:rPr>
          <w:rFonts w:ascii="Times New Roman" w:hAnsi="Times New Roman" w:cs="Times New Roman"/>
          <w:szCs w:val="20"/>
          <w:lang w:val="en-GB"/>
        </w:rPr>
        <w:t>, respectively</w:t>
      </w:r>
      <w:r w:rsidR="00A0538F" w:rsidRPr="008766A1">
        <w:rPr>
          <w:rFonts w:ascii="Times New Roman" w:hAnsi="Times New Roman" w:cs="Times New Roman"/>
          <w:szCs w:val="20"/>
          <w:lang w:val="en-GB"/>
        </w:rPr>
        <w:t xml:space="preserve">. However, </w:t>
      </w:r>
      <w:r w:rsidR="00F8454A" w:rsidRPr="008766A1">
        <w:rPr>
          <w:rFonts w:ascii="Times New Roman" w:hAnsi="Times New Roman" w:cs="Times New Roman"/>
          <w:szCs w:val="20"/>
          <w:lang w:val="en-GB"/>
        </w:rPr>
        <w:t xml:space="preserve">the </w:t>
      </w:r>
      <w:r w:rsidR="00A0538F" w:rsidRPr="008766A1">
        <w:rPr>
          <w:rFonts w:ascii="Times New Roman" w:hAnsi="Times New Roman" w:cs="Times New Roman"/>
          <w:szCs w:val="20"/>
          <w:lang w:val="en-GB"/>
        </w:rPr>
        <w:t>L* value might remain same or differ</w:t>
      </w:r>
      <w:r w:rsidR="00F8454A" w:rsidRPr="008766A1">
        <w:rPr>
          <w:rFonts w:ascii="Times New Roman" w:hAnsi="Times New Roman" w:cs="Times New Roman"/>
          <w:szCs w:val="20"/>
          <w:lang w:val="en-GB"/>
        </w:rPr>
        <w:t>ent</w:t>
      </w:r>
      <w:r w:rsidR="00A0538F" w:rsidRPr="008766A1">
        <w:rPr>
          <w:rFonts w:ascii="Times New Roman" w:hAnsi="Times New Roman" w:cs="Times New Roman"/>
          <w:szCs w:val="20"/>
          <w:lang w:val="en-GB"/>
        </w:rPr>
        <w:t xml:space="preserve">, </w:t>
      </w:r>
      <w:r w:rsidR="00F8454A" w:rsidRPr="008766A1">
        <w:rPr>
          <w:rFonts w:ascii="Times New Roman" w:hAnsi="Times New Roman" w:cs="Times New Roman"/>
          <w:szCs w:val="20"/>
          <w:lang w:val="en-GB"/>
        </w:rPr>
        <w:t xml:space="preserve">as </w:t>
      </w:r>
      <w:r w:rsidR="00A0538F" w:rsidRPr="008766A1">
        <w:rPr>
          <w:rFonts w:ascii="Times New Roman" w:hAnsi="Times New Roman" w:cs="Times New Roman"/>
          <w:szCs w:val="20"/>
          <w:lang w:val="en-GB"/>
        </w:rPr>
        <w:t xml:space="preserve">it only </w:t>
      </w:r>
      <w:r w:rsidR="007901CD" w:rsidRPr="008766A1">
        <w:rPr>
          <w:rFonts w:ascii="Times New Roman" w:hAnsi="Times New Roman" w:cs="Times New Roman"/>
          <w:szCs w:val="20"/>
          <w:lang w:val="en-GB"/>
        </w:rPr>
        <w:t xml:space="preserve">represents </w:t>
      </w:r>
      <w:r w:rsidR="00A0538F" w:rsidRPr="008766A1">
        <w:rPr>
          <w:rFonts w:ascii="Times New Roman" w:hAnsi="Times New Roman" w:cs="Times New Roman"/>
          <w:szCs w:val="20"/>
          <w:lang w:val="en-GB"/>
        </w:rPr>
        <w:t>the lightness of the colour. This result</w:t>
      </w:r>
      <w:r w:rsidR="00462935" w:rsidRPr="008766A1">
        <w:rPr>
          <w:rFonts w:ascii="Times New Roman" w:hAnsi="Times New Roman" w:cs="Times New Roman"/>
          <w:szCs w:val="20"/>
          <w:lang w:val="en-GB"/>
        </w:rPr>
        <w:t xml:space="preserve"> proved that the </w:t>
      </w:r>
      <w:r w:rsidR="00F8454A" w:rsidRPr="008766A1">
        <w:rPr>
          <w:rFonts w:ascii="Times New Roman" w:hAnsi="Times New Roman" w:cs="Times New Roman"/>
          <w:szCs w:val="20"/>
          <w:lang w:val="en-GB"/>
        </w:rPr>
        <w:t>delphinidin-</w:t>
      </w:r>
      <w:r w:rsidR="00462935" w:rsidRPr="008766A1">
        <w:rPr>
          <w:rFonts w:ascii="Times New Roman" w:hAnsi="Times New Roman" w:cs="Times New Roman"/>
          <w:szCs w:val="20"/>
          <w:lang w:val="en-GB"/>
        </w:rPr>
        <w:t xml:space="preserve">based visual indicator </w:t>
      </w:r>
      <w:r w:rsidR="00F8454A" w:rsidRPr="008766A1">
        <w:rPr>
          <w:rFonts w:ascii="Times New Roman" w:hAnsi="Times New Roman" w:cs="Times New Roman"/>
          <w:szCs w:val="20"/>
          <w:lang w:val="en-GB"/>
        </w:rPr>
        <w:t xml:space="preserve">is </w:t>
      </w:r>
      <w:r w:rsidR="00462935" w:rsidRPr="008766A1">
        <w:rPr>
          <w:rFonts w:ascii="Times New Roman" w:hAnsi="Times New Roman" w:cs="Times New Roman"/>
          <w:szCs w:val="20"/>
          <w:lang w:val="en-GB"/>
        </w:rPr>
        <w:t xml:space="preserve">able to indicate the freshness of beef </w:t>
      </w:r>
      <w:r w:rsidR="007901CD" w:rsidRPr="008766A1">
        <w:rPr>
          <w:rFonts w:ascii="Times New Roman" w:hAnsi="Times New Roman" w:cs="Times New Roman"/>
          <w:szCs w:val="20"/>
          <w:lang w:val="en-GB"/>
        </w:rPr>
        <w:t xml:space="preserve">based on </w:t>
      </w:r>
      <w:r w:rsidR="00462935" w:rsidRPr="008766A1">
        <w:rPr>
          <w:rFonts w:ascii="Times New Roman" w:hAnsi="Times New Roman" w:cs="Times New Roman"/>
          <w:szCs w:val="20"/>
          <w:lang w:val="en-GB"/>
        </w:rPr>
        <w:t xml:space="preserve">the significant colour change. </w:t>
      </w:r>
    </w:p>
    <w:p w14:paraId="0A968E56" w14:textId="4C4E9F50" w:rsidR="00307B01" w:rsidRPr="008766A1" w:rsidRDefault="00307B01" w:rsidP="00462935">
      <w:pPr>
        <w:jc w:val="center"/>
        <w:outlineLvl w:val="0"/>
        <w:rPr>
          <w:rFonts w:ascii="Times New Roman" w:hAnsi="Times New Roman" w:cs="Times New Roman"/>
          <w:szCs w:val="20"/>
          <w:lang w:val="en-GB"/>
        </w:rPr>
      </w:pPr>
    </w:p>
    <w:p w14:paraId="4220754A" w14:textId="30685EDC" w:rsidR="00A01164" w:rsidRPr="008766A1" w:rsidRDefault="00A61D5E" w:rsidP="00A61D5E">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Figure 9 </w:t>
      </w:r>
      <w:r w:rsidR="00F8454A" w:rsidRPr="008766A1">
        <w:rPr>
          <w:rFonts w:ascii="Times New Roman" w:hAnsi="Times New Roman" w:cs="Times New Roman"/>
          <w:szCs w:val="20"/>
          <w:lang w:val="en-GB"/>
        </w:rPr>
        <w:t xml:space="preserve">shows </w:t>
      </w:r>
      <w:r w:rsidRPr="008766A1">
        <w:rPr>
          <w:rFonts w:ascii="Times New Roman" w:hAnsi="Times New Roman" w:cs="Times New Roman"/>
          <w:szCs w:val="20"/>
          <w:lang w:val="en-GB"/>
        </w:rPr>
        <w:t xml:space="preserve">the indicator response (ΔE*) towards spoiling beef at room temperature. The indicator </w:t>
      </w:r>
      <w:r w:rsidR="00F8454A" w:rsidRPr="008766A1">
        <w:rPr>
          <w:rFonts w:ascii="Times New Roman" w:hAnsi="Times New Roman" w:cs="Times New Roman"/>
          <w:szCs w:val="20"/>
          <w:lang w:val="en-GB"/>
        </w:rPr>
        <w:t xml:space="preserve">responded </w:t>
      </w:r>
      <w:r w:rsidRPr="008766A1">
        <w:rPr>
          <w:rFonts w:ascii="Times New Roman" w:hAnsi="Times New Roman" w:cs="Times New Roman"/>
          <w:szCs w:val="20"/>
          <w:lang w:val="en-GB"/>
        </w:rPr>
        <w:t>significantly at hour 18</w:t>
      </w:r>
      <w:r w:rsidR="00A01164"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as the indicator colour changed from dark blue to green</w:t>
      </w:r>
      <w:r w:rsidR="00F8454A"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and the beef was found at pH 6.76</w:t>
      </w:r>
      <w:r w:rsidR="00F8454A"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F8454A"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0.29</w:t>
      </w:r>
      <w:r w:rsidR="00A01164" w:rsidRPr="008766A1">
        <w:rPr>
          <w:rFonts w:ascii="Times New Roman" w:hAnsi="Times New Roman" w:cs="Times New Roman"/>
          <w:szCs w:val="20"/>
          <w:lang w:val="en-GB"/>
        </w:rPr>
        <w:t xml:space="preserve">. The </w:t>
      </w:r>
      <w:r w:rsidRPr="008766A1">
        <w:rPr>
          <w:rFonts w:ascii="Times New Roman" w:hAnsi="Times New Roman" w:cs="Times New Roman"/>
          <w:szCs w:val="20"/>
          <w:lang w:val="en-GB"/>
        </w:rPr>
        <w:t xml:space="preserve">initial pH </w:t>
      </w:r>
      <w:r w:rsidR="00A01164" w:rsidRPr="008766A1">
        <w:rPr>
          <w:rFonts w:ascii="Times New Roman" w:hAnsi="Times New Roman" w:cs="Times New Roman"/>
          <w:szCs w:val="20"/>
          <w:lang w:val="en-GB"/>
        </w:rPr>
        <w:t xml:space="preserve">of the beef was at pH </w:t>
      </w:r>
      <w:r w:rsidRPr="008766A1">
        <w:rPr>
          <w:rFonts w:ascii="Times New Roman" w:hAnsi="Times New Roman" w:cs="Times New Roman"/>
          <w:szCs w:val="20"/>
          <w:lang w:val="en-GB"/>
        </w:rPr>
        <w:t>6.01</w:t>
      </w:r>
      <w:r w:rsidR="00F8454A"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F8454A"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0.07</w:t>
      </w:r>
      <w:r w:rsidR="00A01164" w:rsidRPr="008766A1">
        <w:rPr>
          <w:rFonts w:ascii="Times New Roman" w:hAnsi="Times New Roman" w:cs="Times New Roman"/>
          <w:szCs w:val="20"/>
          <w:lang w:val="en-GB"/>
        </w:rPr>
        <w:t xml:space="preserve">, and it was considered spoiled at pH above 6.5. </w:t>
      </w:r>
      <w:r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lastRenderedPageBreak/>
        <w:t xml:space="preserve">colour indicator </w:t>
      </w:r>
      <w:r w:rsidR="00F8454A" w:rsidRPr="008766A1">
        <w:rPr>
          <w:rFonts w:ascii="Times New Roman" w:hAnsi="Times New Roman" w:cs="Times New Roman"/>
          <w:szCs w:val="20"/>
          <w:lang w:val="en-GB"/>
        </w:rPr>
        <w:t xml:space="preserve">response </w:t>
      </w:r>
      <w:r w:rsidRPr="008766A1">
        <w:rPr>
          <w:rFonts w:ascii="Times New Roman" w:hAnsi="Times New Roman" w:cs="Times New Roman"/>
          <w:szCs w:val="20"/>
          <w:lang w:val="en-GB"/>
        </w:rPr>
        <w:t xml:space="preserve">was similar to </w:t>
      </w:r>
      <w:r w:rsidR="00F8454A"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deterioration of the beef </w:t>
      </w:r>
      <w:r w:rsidR="00F8454A" w:rsidRPr="008766A1">
        <w:rPr>
          <w:rFonts w:ascii="Times New Roman" w:hAnsi="Times New Roman" w:cs="Times New Roman"/>
          <w:szCs w:val="20"/>
          <w:lang w:val="en-GB"/>
        </w:rPr>
        <w:t xml:space="preserve">sample </w:t>
      </w:r>
      <w:r w:rsidRPr="008766A1">
        <w:rPr>
          <w:rFonts w:ascii="Times New Roman" w:hAnsi="Times New Roman" w:cs="Times New Roman"/>
          <w:szCs w:val="20"/>
          <w:lang w:val="en-GB"/>
        </w:rPr>
        <w:t>as stated by Kuswandi and Nurfawaidi</w:t>
      </w:r>
      <w:r w:rsidR="00266AB2"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[8]. </w:t>
      </w:r>
    </w:p>
    <w:p w14:paraId="08F570A0" w14:textId="77777777" w:rsidR="00266AB2" w:rsidRPr="008766A1" w:rsidRDefault="00266AB2" w:rsidP="00A61D5E">
      <w:pPr>
        <w:outlineLvl w:val="0"/>
        <w:rPr>
          <w:rFonts w:ascii="Times New Roman" w:hAnsi="Times New Roman" w:cs="Times New Roman"/>
          <w:szCs w:val="20"/>
          <w:lang w:val="en-GB"/>
        </w:rPr>
      </w:pPr>
    </w:p>
    <w:p w14:paraId="2A4141DB" w14:textId="5A61AC0B" w:rsidR="00462935" w:rsidRDefault="00462935" w:rsidP="007244F6">
      <w:pPr>
        <w:ind w:left="709" w:hanging="709"/>
        <w:outlineLvl w:val="0"/>
        <w:rPr>
          <w:rFonts w:ascii="Times New Roman" w:hAnsi="Times New Roman" w:cs="Times New Roman"/>
          <w:szCs w:val="20"/>
          <w:lang w:val="en-GB"/>
        </w:rPr>
      </w:pPr>
      <w:r w:rsidRPr="008766A1">
        <w:rPr>
          <w:rFonts w:ascii="Times New Roman" w:hAnsi="Times New Roman" w:cs="Times New Roman"/>
          <w:szCs w:val="20"/>
          <w:lang w:val="en-GB"/>
        </w:rPr>
        <w:t>Table 2</w:t>
      </w:r>
      <w:r w:rsidR="007244F6">
        <w:rPr>
          <w:rFonts w:ascii="Times New Roman" w:hAnsi="Times New Roman" w:cs="Times New Roman"/>
          <w:szCs w:val="20"/>
          <w:lang w:val="en-GB"/>
        </w:rPr>
        <w:t xml:space="preserve">. </w:t>
      </w:r>
      <w:r w:rsidRPr="008766A1">
        <w:rPr>
          <w:rFonts w:ascii="Times New Roman" w:hAnsi="Times New Roman" w:cs="Times New Roman"/>
          <w:szCs w:val="20"/>
          <w:lang w:val="en-GB"/>
        </w:rPr>
        <w:t>Colour space coordinate value</w:t>
      </w:r>
      <w:r w:rsidR="00F8454A"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of the visual indicator</w:t>
      </w:r>
      <w:r w:rsidR="00F8454A"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at (a) room temperature and (b) chiller temperature (Different superscripts in the same line indicate significant differences (</w:t>
      </w:r>
      <w:r w:rsidRPr="008766A1">
        <w:rPr>
          <w:rFonts w:ascii="Times New Roman" w:hAnsi="Times New Roman" w:cs="Times New Roman"/>
          <w:i/>
          <w:szCs w:val="20"/>
          <w:lang w:val="en-GB"/>
        </w:rPr>
        <w:t>p</w:t>
      </w:r>
      <w:r w:rsidR="00F8454A"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&lt;</w:t>
      </w:r>
      <w:r w:rsidR="00F8454A"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0.05) according to Tukey</w:t>
      </w:r>
      <w:r w:rsidR="00F8454A"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test)</w:t>
      </w:r>
    </w:p>
    <w:p w14:paraId="70121469" w14:textId="77777777" w:rsidR="007244F6" w:rsidRPr="008766A1" w:rsidRDefault="007244F6" w:rsidP="007244F6">
      <w:pPr>
        <w:ind w:left="709" w:hanging="709"/>
        <w:outlineLvl w:val="0"/>
        <w:rPr>
          <w:rFonts w:ascii="Times New Roman" w:hAnsi="Times New Roman" w:cs="Times New Roman"/>
          <w:szCs w:val="20"/>
          <w:lang w:val="en-GB"/>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813"/>
        <w:gridCol w:w="1336"/>
        <w:gridCol w:w="1455"/>
        <w:gridCol w:w="1358"/>
      </w:tblGrid>
      <w:tr w:rsidR="008766A1" w:rsidRPr="008766A1" w14:paraId="514D6A96" w14:textId="77777777" w:rsidTr="007244F6">
        <w:trPr>
          <w:trHeight w:val="242"/>
          <w:jc w:val="center"/>
        </w:trPr>
        <w:tc>
          <w:tcPr>
            <w:tcW w:w="0" w:type="auto"/>
            <w:vMerge w:val="restart"/>
            <w:tcBorders>
              <w:top w:val="single" w:sz="4" w:space="0" w:color="auto"/>
            </w:tcBorders>
            <w:shd w:val="clear" w:color="auto" w:fill="auto"/>
            <w:noWrap/>
            <w:vAlign w:val="bottom"/>
            <w:hideMark/>
          </w:tcPr>
          <w:p w14:paraId="3176F7D4" w14:textId="77777777" w:rsidR="00456E28" w:rsidRPr="007244F6" w:rsidRDefault="00456E28" w:rsidP="00E92418">
            <w:pPr>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 xml:space="preserve">Colour </w:t>
            </w:r>
          </w:p>
          <w:p w14:paraId="3C0E5489" w14:textId="6598B49C" w:rsidR="00456E28" w:rsidRPr="007244F6" w:rsidRDefault="00F8454A" w:rsidP="00E92418">
            <w:pPr>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Value</w:t>
            </w:r>
          </w:p>
        </w:tc>
        <w:tc>
          <w:tcPr>
            <w:tcW w:w="0" w:type="auto"/>
            <w:gridSpan w:val="3"/>
            <w:tcBorders>
              <w:top w:val="single" w:sz="4" w:space="0" w:color="auto"/>
              <w:bottom w:val="single" w:sz="4" w:space="0" w:color="auto"/>
            </w:tcBorders>
            <w:shd w:val="clear" w:color="auto" w:fill="auto"/>
            <w:noWrap/>
            <w:vAlign w:val="bottom"/>
            <w:hideMark/>
          </w:tcPr>
          <w:p w14:paraId="0CCDE16B" w14:textId="77777777" w:rsidR="00456E28" w:rsidRPr="007244F6" w:rsidRDefault="00456E28" w:rsidP="00456E28">
            <w:pPr>
              <w:pStyle w:val="ListParagraph"/>
              <w:widowControl/>
              <w:numPr>
                <w:ilvl w:val="0"/>
                <w:numId w:val="2"/>
              </w:numPr>
              <w:wordWrap/>
              <w:autoSpaceDE/>
              <w:autoSpaceDN/>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 xml:space="preserve"> Room Temperature</w:t>
            </w:r>
          </w:p>
        </w:tc>
      </w:tr>
      <w:tr w:rsidR="008766A1" w:rsidRPr="008766A1" w14:paraId="63FF2BD4" w14:textId="77777777" w:rsidTr="007244F6">
        <w:trPr>
          <w:trHeight w:val="242"/>
          <w:jc w:val="center"/>
        </w:trPr>
        <w:tc>
          <w:tcPr>
            <w:tcW w:w="0" w:type="auto"/>
            <w:vMerge/>
            <w:tcBorders>
              <w:bottom w:val="single" w:sz="4" w:space="0" w:color="auto"/>
            </w:tcBorders>
            <w:shd w:val="clear" w:color="auto" w:fill="auto"/>
            <w:noWrap/>
            <w:vAlign w:val="bottom"/>
            <w:hideMark/>
          </w:tcPr>
          <w:p w14:paraId="21FED67C" w14:textId="77777777" w:rsidR="00456E28" w:rsidRPr="007244F6" w:rsidRDefault="00456E28" w:rsidP="00E92418">
            <w:pPr>
              <w:jc w:val="center"/>
              <w:rPr>
                <w:rFonts w:ascii="Times New Roman" w:eastAsia="Times New Roman" w:hAnsi="Times New Roman" w:cs="Times New Roman"/>
                <w:b/>
                <w:bCs/>
                <w:lang w:val="en-GB"/>
              </w:rPr>
            </w:pPr>
          </w:p>
        </w:tc>
        <w:tc>
          <w:tcPr>
            <w:tcW w:w="0" w:type="auto"/>
            <w:tcBorders>
              <w:top w:val="single" w:sz="4" w:space="0" w:color="auto"/>
              <w:bottom w:val="single" w:sz="4" w:space="0" w:color="auto"/>
            </w:tcBorders>
            <w:shd w:val="clear" w:color="auto" w:fill="auto"/>
            <w:noWrap/>
            <w:vAlign w:val="bottom"/>
            <w:hideMark/>
          </w:tcPr>
          <w:p w14:paraId="48770C4B" w14:textId="77777777" w:rsidR="00456E28" w:rsidRPr="007244F6" w:rsidRDefault="00456E28" w:rsidP="00E92418">
            <w:pPr>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Hour 0</w:t>
            </w:r>
          </w:p>
        </w:tc>
        <w:tc>
          <w:tcPr>
            <w:tcW w:w="0" w:type="auto"/>
            <w:tcBorders>
              <w:top w:val="single" w:sz="4" w:space="0" w:color="auto"/>
              <w:bottom w:val="single" w:sz="4" w:space="0" w:color="auto"/>
            </w:tcBorders>
            <w:shd w:val="clear" w:color="auto" w:fill="auto"/>
            <w:noWrap/>
            <w:vAlign w:val="bottom"/>
            <w:hideMark/>
          </w:tcPr>
          <w:p w14:paraId="1A1F6A65" w14:textId="77777777" w:rsidR="00456E28" w:rsidRPr="007244F6" w:rsidRDefault="00456E28" w:rsidP="00E92418">
            <w:pPr>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Hour 18</w:t>
            </w:r>
          </w:p>
        </w:tc>
        <w:tc>
          <w:tcPr>
            <w:tcW w:w="0" w:type="auto"/>
            <w:tcBorders>
              <w:top w:val="single" w:sz="4" w:space="0" w:color="auto"/>
              <w:bottom w:val="single" w:sz="4" w:space="0" w:color="auto"/>
            </w:tcBorders>
            <w:shd w:val="clear" w:color="auto" w:fill="auto"/>
            <w:noWrap/>
            <w:vAlign w:val="bottom"/>
            <w:hideMark/>
          </w:tcPr>
          <w:p w14:paraId="424173AA" w14:textId="77777777" w:rsidR="00456E28" w:rsidRPr="007244F6" w:rsidRDefault="00456E28" w:rsidP="00E92418">
            <w:pPr>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Hour 24</w:t>
            </w:r>
          </w:p>
        </w:tc>
      </w:tr>
      <w:tr w:rsidR="008766A1" w:rsidRPr="008766A1" w14:paraId="40EE0D21" w14:textId="77777777" w:rsidTr="007244F6">
        <w:trPr>
          <w:trHeight w:val="279"/>
          <w:jc w:val="center"/>
        </w:trPr>
        <w:tc>
          <w:tcPr>
            <w:tcW w:w="0" w:type="auto"/>
            <w:tcBorders>
              <w:top w:val="single" w:sz="4" w:space="0" w:color="auto"/>
            </w:tcBorders>
            <w:shd w:val="clear" w:color="auto" w:fill="auto"/>
            <w:noWrap/>
            <w:vAlign w:val="bottom"/>
            <w:hideMark/>
          </w:tcPr>
          <w:p w14:paraId="4F415382"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L*</w:t>
            </w:r>
          </w:p>
        </w:tc>
        <w:tc>
          <w:tcPr>
            <w:tcW w:w="0" w:type="auto"/>
            <w:tcBorders>
              <w:top w:val="single" w:sz="4" w:space="0" w:color="auto"/>
            </w:tcBorders>
            <w:shd w:val="clear" w:color="auto" w:fill="auto"/>
            <w:noWrap/>
            <w:vAlign w:val="bottom"/>
            <w:hideMark/>
          </w:tcPr>
          <w:p w14:paraId="182D86DC"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47.99 ± 1.30</w:t>
            </w:r>
            <w:r w:rsidRPr="008766A1">
              <w:rPr>
                <w:rFonts w:ascii="Times New Roman" w:eastAsia="Times New Roman" w:hAnsi="Times New Roman" w:cs="Times New Roman"/>
                <w:vertAlign w:val="superscript"/>
                <w:lang w:val="en-GB"/>
              </w:rPr>
              <w:t>a</w:t>
            </w:r>
          </w:p>
        </w:tc>
        <w:tc>
          <w:tcPr>
            <w:tcW w:w="0" w:type="auto"/>
            <w:tcBorders>
              <w:top w:val="single" w:sz="4" w:space="0" w:color="auto"/>
            </w:tcBorders>
            <w:shd w:val="clear" w:color="auto" w:fill="auto"/>
            <w:noWrap/>
            <w:vAlign w:val="bottom"/>
            <w:hideMark/>
          </w:tcPr>
          <w:p w14:paraId="259B573A"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41.99 ± 1.69</w:t>
            </w:r>
            <w:r w:rsidRPr="008766A1">
              <w:rPr>
                <w:rFonts w:ascii="Times New Roman" w:eastAsia="Times New Roman" w:hAnsi="Times New Roman" w:cs="Times New Roman"/>
                <w:vertAlign w:val="superscript"/>
                <w:lang w:val="en-GB"/>
              </w:rPr>
              <w:t>a,b</w:t>
            </w:r>
          </w:p>
        </w:tc>
        <w:tc>
          <w:tcPr>
            <w:tcW w:w="0" w:type="auto"/>
            <w:tcBorders>
              <w:top w:val="single" w:sz="4" w:space="0" w:color="auto"/>
            </w:tcBorders>
            <w:shd w:val="clear" w:color="auto" w:fill="auto"/>
            <w:noWrap/>
            <w:vAlign w:val="bottom"/>
            <w:hideMark/>
          </w:tcPr>
          <w:p w14:paraId="536E137A"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37.60 ± 1.70</w:t>
            </w:r>
            <w:r w:rsidRPr="008766A1">
              <w:rPr>
                <w:rFonts w:ascii="Times New Roman" w:eastAsia="Times New Roman" w:hAnsi="Times New Roman" w:cs="Times New Roman"/>
                <w:vertAlign w:val="superscript"/>
                <w:lang w:val="en-GB"/>
              </w:rPr>
              <w:t>b</w:t>
            </w:r>
          </w:p>
        </w:tc>
      </w:tr>
      <w:tr w:rsidR="008766A1" w:rsidRPr="008766A1" w14:paraId="687E6600" w14:textId="77777777" w:rsidTr="007244F6">
        <w:trPr>
          <w:trHeight w:val="279"/>
          <w:jc w:val="center"/>
        </w:trPr>
        <w:tc>
          <w:tcPr>
            <w:tcW w:w="0" w:type="auto"/>
            <w:shd w:val="clear" w:color="auto" w:fill="auto"/>
            <w:noWrap/>
            <w:vAlign w:val="bottom"/>
            <w:hideMark/>
          </w:tcPr>
          <w:p w14:paraId="077A94B7"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a*</w:t>
            </w:r>
          </w:p>
        </w:tc>
        <w:tc>
          <w:tcPr>
            <w:tcW w:w="0" w:type="auto"/>
            <w:shd w:val="clear" w:color="auto" w:fill="auto"/>
            <w:noWrap/>
            <w:vAlign w:val="bottom"/>
            <w:hideMark/>
          </w:tcPr>
          <w:p w14:paraId="04A7EF46"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16.15 ± 1.15</w:t>
            </w:r>
            <w:r w:rsidRPr="008766A1">
              <w:rPr>
                <w:rFonts w:ascii="Times New Roman" w:eastAsia="Times New Roman" w:hAnsi="Times New Roman" w:cs="Times New Roman"/>
                <w:vertAlign w:val="superscript"/>
                <w:lang w:val="en-GB"/>
              </w:rPr>
              <w:t>c</w:t>
            </w:r>
          </w:p>
        </w:tc>
        <w:tc>
          <w:tcPr>
            <w:tcW w:w="0" w:type="auto"/>
            <w:shd w:val="clear" w:color="auto" w:fill="auto"/>
            <w:noWrap/>
            <w:vAlign w:val="bottom"/>
            <w:hideMark/>
          </w:tcPr>
          <w:p w14:paraId="39930C26"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-9.52 ± 0.40</w:t>
            </w:r>
            <w:r w:rsidRPr="008766A1">
              <w:rPr>
                <w:rFonts w:ascii="Times New Roman" w:eastAsia="Times New Roman" w:hAnsi="Times New Roman" w:cs="Times New Roman"/>
                <w:vertAlign w:val="superscript"/>
                <w:lang w:val="en-GB"/>
              </w:rPr>
              <w:t>d</w:t>
            </w:r>
          </w:p>
        </w:tc>
        <w:tc>
          <w:tcPr>
            <w:tcW w:w="0" w:type="auto"/>
            <w:shd w:val="clear" w:color="auto" w:fill="auto"/>
            <w:noWrap/>
            <w:vAlign w:val="bottom"/>
            <w:hideMark/>
          </w:tcPr>
          <w:p w14:paraId="5945DEBA"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-13.39 ± 2.18</w:t>
            </w:r>
            <w:r w:rsidRPr="008766A1">
              <w:rPr>
                <w:rFonts w:ascii="Times New Roman" w:eastAsia="Times New Roman" w:hAnsi="Times New Roman" w:cs="Times New Roman"/>
                <w:vertAlign w:val="superscript"/>
                <w:lang w:val="en-GB"/>
              </w:rPr>
              <w:t>e</w:t>
            </w:r>
          </w:p>
        </w:tc>
      </w:tr>
      <w:tr w:rsidR="007244F6" w:rsidRPr="008766A1" w14:paraId="4DF064FA" w14:textId="77777777" w:rsidTr="007244F6">
        <w:trPr>
          <w:trHeight w:val="279"/>
          <w:jc w:val="center"/>
        </w:trPr>
        <w:tc>
          <w:tcPr>
            <w:tcW w:w="0" w:type="auto"/>
            <w:shd w:val="clear" w:color="auto" w:fill="auto"/>
            <w:noWrap/>
            <w:vAlign w:val="bottom"/>
            <w:hideMark/>
          </w:tcPr>
          <w:p w14:paraId="541C056F"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b*</w:t>
            </w:r>
          </w:p>
        </w:tc>
        <w:tc>
          <w:tcPr>
            <w:tcW w:w="0" w:type="auto"/>
            <w:shd w:val="clear" w:color="auto" w:fill="auto"/>
            <w:noWrap/>
            <w:vAlign w:val="bottom"/>
            <w:hideMark/>
          </w:tcPr>
          <w:p w14:paraId="520961B1"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-24.59 ± 0.44</w:t>
            </w:r>
            <w:r w:rsidRPr="008766A1">
              <w:rPr>
                <w:rFonts w:ascii="Times New Roman" w:eastAsia="Times New Roman" w:hAnsi="Times New Roman" w:cs="Times New Roman"/>
                <w:vertAlign w:val="superscript"/>
                <w:lang w:val="en-GB"/>
              </w:rPr>
              <w:t>f</w:t>
            </w:r>
          </w:p>
        </w:tc>
        <w:tc>
          <w:tcPr>
            <w:tcW w:w="0" w:type="auto"/>
            <w:shd w:val="clear" w:color="auto" w:fill="auto"/>
            <w:noWrap/>
            <w:vAlign w:val="bottom"/>
            <w:hideMark/>
          </w:tcPr>
          <w:p w14:paraId="4CF5B27E"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-24.44 ± 0.43</w:t>
            </w:r>
            <w:r w:rsidRPr="008766A1">
              <w:rPr>
                <w:rFonts w:ascii="Times New Roman" w:eastAsia="Times New Roman" w:hAnsi="Times New Roman" w:cs="Times New Roman"/>
                <w:vertAlign w:val="superscript"/>
                <w:lang w:val="en-GB"/>
              </w:rPr>
              <w:t>g,h</w:t>
            </w:r>
          </w:p>
        </w:tc>
        <w:tc>
          <w:tcPr>
            <w:tcW w:w="0" w:type="auto"/>
            <w:shd w:val="clear" w:color="auto" w:fill="auto"/>
            <w:noWrap/>
            <w:vAlign w:val="bottom"/>
            <w:hideMark/>
          </w:tcPr>
          <w:p w14:paraId="08CD7AE5"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-19.59 ± 1.12</w:t>
            </w:r>
            <w:r w:rsidRPr="008766A1">
              <w:rPr>
                <w:rFonts w:ascii="Times New Roman" w:eastAsia="Times New Roman" w:hAnsi="Times New Roman" w:cs="Times New Roman"/>
                <w:vertAlign w:val="superscript"/>
                <w:lang w:val="en-GB"/>
              </w:rPr>
              <w:t>h</w:t>
            </w:r>
          </w:p>
        </w:tc>
      </w:tr>
    </w:tbl>
    <w:p w14:paraId="5790A99C" w14:textId="2F53256F" w:rsidR="00462935" w:rsidRPr="008766A1" w:rsidRDefault="00462935" w:rsidP="00462935">
      <w:pPr>
        <w:outlineLvl w:val="0"/>
        <w:rPr>
          <w:rFonts w:ascii="Times New Roman" w:hAnsi="Times New Roman" w:cs="Times New Roman"/>
          <w:szCs w:val="20"/>
          <w:lang w:val="en-GB"/>
        </w:rPr>
      </w:pPr>
    </w:p>
    <w:tbl>
      <w:tblPr>
        <w:tblW w:w="0" w:type="auto"/>
        <w:jc w:val="center"/>
        <w:tblLook w:val="04A0" w:firstRow="1" w:lastRow="0" w:firstColumn="1" w:lastColumn="0" w:noHBand="0" w:noVBand="1"/>
      </w:tblPr>
      <w:tblGrid>
        <w:gridCol w:w="816"/>
        <w:gridCol w:w="1358"/>
        <w:gridCol w:w="1455"/>
        <w:gridCol w:w="1358"/>
      </w:tblGrid>
      <w:tr w:rsidR="008766A1" w:rsidRPr="008766A1" w14:paraId="180DFC28" w14:textId="77777777" w:rsidTr="007244F6">
        <w:trPr>
          <w:trHeight w:val="242"/>
          <w:jc w:val="center"/>
        </w:trPr>
        <w:tc>
          <w:tcPr>
            <w:tcW w:w="0" w:type="auto"/>
            <w:vMerge w:val="restart"/>
            <w:tcBorders>
              <w:top w:val="single" w:sz="4" w:space="0" w:color="auto"/>
            </w:tcBorders>
            <w:shd w:val="clear" w:color="auto" w:fill="auto"/>
            <w:noWrap/>
            <w:vAlign w:val="bottom"/>
            <w:hideMark/>
          </w:tcPr>
          <w:p w14:paraId="785D51DC" w14:textId="77777777" w:rsidR="00456E28" w:rsidRPr="007244F6" w:rsidRDefault="00456E28" w:rsidP="00E92418">
            <w:pPr>
              <w:contextualSpacing/>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Colour</w:t>
            </w:r>
          </w:p>
          <w:p w14:paraId="2F1A6C78" w14:textId="2E55B4D7" w:rsidR="00456E28" w:rsidRPr="007244F6" w:rsidRDefault="00456E28" w:rsidP="007951A7">
            <w:pPr>
              <w:contextualSpacing/>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 xml:space="preserve"> </w:t>
            </w:r>
            <w:r w:rsidR="00F8454A" w:rsidRPr="007244F6">
              <w:rPr>
                <w:rFonts w:ascii="Times New Roman" w:eastAsia="Times New Roman" w:hAnsi="Times New Roman" w:cs="Times New Roman"/>
                <w:b/>
                <w:bCs/>
                <w:lang w:val="en-GB"/>
              </w:rPr>
              <w:t>Value</w:t>
            </w:r>
          </w:p>
        </w:tc>
        <w:tc>
          <w:tcPr>
            <w:tcW w:w="0" w:type="auto"/>
            <w:gridSpan w:val="3"/>
            <w:tcBorders>
              <w:top w:val="single" w:sz="4" w:space="0" w:color="auto"/>
              <w:bottom w:val="single" w:sz="4" w:space="0" w:color="auto"/>
            </w:tcBorders>
            <w:shd w:val="clear" w:color="auto" w:fill="auto"/>
            <w:noWrap/>
            <w:vAlign w:val="bottom"/>
            <w:hideMark/>
          </w:tcPr>
          <w:p w14:paraId="23C001B3" w14:textId="7FD1FBE1" w:rsidR="00456E28" w:rsidRPr="007244F6" w:rsidRDefault="00456E28" w:rsidP="00456E28">
            <w:pPr>
              <w:widowControl/>
              <w:wordWrap/>
              <w:autoSpaceDE/>
              <w:autoSpaceDN/>
              <w:ind w:left="360"/>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(b)   Chiller Temperature</w:t>
            </w:r>
          </w:p>
        </w:tc>
      </w:tr>
      <w:tr w:rsidR="008766A1" w:rsidRPr="008766A1" w14:paraId="1FF3FF61" w14:textId="77777777" w:rsidTr="007244F6">
        <w:trPr>
          <w:trHeight w:val="242"/>
          <w:jc w:val="center"/>
        </w:trPr>
        <w:tc>
          <w:tcPr>
            <w:tcW w:w="0" w:type="auto"/>
            <w:vMerge/>
            <w:tcBorders>
              <w:bottom w:val="single" w:sz="4" w:space="0" w:color="auto"/>
            </w:tcBorders>
            <w:shd w:val="clear" w:color="auto" w:fill="auto"/>
            <w:noWrap/>
            <w:vAlign w:val="bottom"/>
            <w:hideMark/>
          </w:tcPr>
          <w:p w14:paraId="6B8F52FC" w14:textId="77777777" w:rsidR="00456E28" w:rsidRPr="007244F6" w:rsidRDefault="00456E28" w:rsidP="00E92418">
            <w:pPr>
              <w:jc w:val="center"/>
              <w:rPr>
                <w:rFonts w:ascii="Times New Roman" w:eastAsia="Times New Roman" w:hAnsi="Times New Roman" w:cs="Times New Roman"/>
                <w:b/>
                <w:bCs/>
                <w:lang w:val="en-GB"/>
              </w:rPr>
            </w:pPr>
          </w:p>
        </w:tc>
        <w:tc>
          <w:tcPr>
            <w:tcW w:w="0" w:type="auto"/>
            <w:tcBorders>
              <w:top w:val="single" w:sz="4" w:space="0" w:color="auto"/>
              <w:bottom w:val="single" w:sz="4" w:space="0" w:color="auto"/>
            </w:tcBorders>
            <w:shd w:val="clear" w:color="auto" w:fill="auto"/>
            <w:noWrap/>
            <w:vAlign w:val="bottom"/>
            <w:hideMark/>
          </w:tcPr>
          <w:p w14:paraId="746F802F" w14:textId="77777777" w:rsidR="00456E28" w:rsidRPr="007244F6" w:rsidRDefault="00456E28" w:rsidP="00E92418">
            <w:pPr>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Day 0</w:t>
            </w:r>
          </w:p>
        </w:tc>
        <w:tc>
          <w:tcPr>
            <w:tcW w:w="0" w:type="auto"/>
            <w:tcBorders>
              <w:top w:val="single" w:sz="4" w:space="0" w:color="auto"/>
              <w:bottom w:val="single" w:sz="4" w:space="0" w:color="auto"/>
            </w:tcBorders>
            <w:shd w:val="clear" w:color="auto" w:fill="auto"/>
            <w:noWrap/>
            <w:vAlign w:val="bottom"/>
            <w:hideMark/>
          </w:tcPr>
          <w:p w14:paraId="749587FA" w14:textId="77777777" w:rsidR="00456E28" w:rsidRPr="007244F6" w:rsidRDefault="00456E28" w:rsidP="00E92418">
            <w:pPr>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Day 6</w:t>
            </w:r>
          </w:p>
        </w:tc>
        <w:tc>
          <w:tcPr>
            <w:tcW w:w="0" w:type="auto"/>
            <w:tcBorders>
              <w:top w:val="single" w:sz="4" w:space="0" w:color="auto"/>
              <w:bottom w:val="single" w:sz="4" w:space="0" w:color="auto"/>
            </w:tcBorders>
            <w:shd w:val="clear" w:color="auto" w:fill="auto"/>
            <w:noWrap/>
            <w:vAlign w:val="bottom"/>
            <w:hideMark/>
          </w:tcPr>
          <w:p w14:paraId="278E7A3B" w14:textId="77777777" w:rsidR="00456E28" w:rsidRPr="007244F6" w:rsidRDefault="00456E28" w:rsidP="00E92418">
            <w:pPr>
              <w:jc w:val="center"/>
              <w:rPr>
                <w:rFonts w:ascii="Times New Roman" w:eastAsia="Times New Roman" w:hAnsi="Times New Roman" w:cs="Times New Roman"/>
                <w:b/>
                <w:bCs/>
                <w:lang w:val="en-GB"/>
              </w:rPr>
            </w:pPr>
            <w:r w:rsidRPr="007244F6">
              <w:rPr>
                <w:rFonts w:ascii="Times New Roman" w:eastAsia="Times New Roman" w:hAnsi="Times New Roman" w:cs="Times New Roman"/>
                <w:b/>
                <w:bCs/>
                <w:lang w:val="en-GB"/>
              </w:rPr>
              <w:t>Day 10</w:t>
            </w:r>
          </w:p>
        </w:tc>
      </w:tr>
      <w:tr w:rsidR="008766A1" w:rsidRPr="008766A1" w14:paraId="5DC2176F" w14:textId="77777777" w:rsidTr="007244F6">
        <w:trPr>
          <w:trHeight w:val="279"/>
          <w:jc w:val="center"/>
        </w:trPr>
        <w:tc>
          <w:tcPr>
            <w:tcW w:w="0" w:type="auto"/>
            <w:tcBorders>
              <w:top w:val="single" w:sz="4" w:space="0" w:color="auto"/>
            </w:tcBorders>
            <w:shd w:val="clear" w:color="auto" w:fill="auto"/>
            <w:noWrap/>
            <w:vAlign w:val="bottom"/>
            <w:hideMark/>
          </w:tcPr>
          <w:p w14:paraId="6E98ECD3"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L*</w:t>
            </w:r>
          </w:p>
        </w:tc>
        <w:tc>
          <w:tcPr>
            <w:tcW w:w="0" w:type="auto"/>
            <w:tcBorders>
              <w:top w:val="single" w:sz="4" w:space="0" w:color="auto"/>
            </w:tcBorders>
            <w:shd w:val="clear" w:color="auto" w:fill="auto"/>
            <w:noWrap/>
            <w:vAlign w:val="bottom"/>
            <w:hideMark/>
          </w:tcPr>
          <w:p w14:paraId="7BC24A84"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47.99 ± 1.30</w:t>
            </w:r>
            <w:r w:rsidRPr="008766A1">
              <w:rPr>
                <w:rFonts w:ascii="Times New Roman" w:eastAsia="Times New Roman" w:hAnsi="Times New Roman" w:cs="Times New Roman"/>
                <w:vertAlign w:val="superscript"/>
                <w:lang w:val="en-GB"/>
              </w:rPr>
              <w:t>i</w:t>
            </w:r>
          </w:p>
        </w:tc>
        <w:tc>
          <w:tcPr>
            <w:tcW w:w="0" w:type="auto"/>
            <w:tcBorders>
              <w:top w:val="single" w:sz="4" w:space="0" w:color="auto"/>
            </w:tcBorders>
            <w:shd w:val="clear" w:color="auto" w:fill="auto"/>
            <w:noWrap/>
            <w:vAlign w:val="bottom"/>
            <w:hideMark/>
          </w:tcPr>
          <w:p w14:paraId="67B1B17F"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41.93 ± 0.48</w:t>
            </w:r>
            <w:r w:rsidRPr="008766A1">
              <w:rPr>
                <w:rFonts w:ascii="Times New Roman" w:eastAsia="Times New Roman" w:hAnsi="Times New Roman" w:cs="Times New Roman"/>
                <w:vertAlign w:val="superscript"/>
                <w:lang w:val="en-GB"/>
              </w:rPr>
              <w:t>j</w:t>
            </w:r>
          </w:p>
        </w:tc>
        <w:tc>
          <w:tcPr>
            <w:tcW w:w="0" w:type="auto"/>
            <w:tcBorders>
              <w:top w:val="single" w:sz="4" w:space="0" w:color="auto"/>
            </w:tcBorders>
            <w:shd w:val="clear" w:color="auto" w:fill="auto"/>
            <w:noWrap/>
            <w:vAlign w:val="bottom"/>
            <w:hideMark/>
          </w:tcPr>
          <w:p w14:paraId="26F3459B"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35.79 ± 0.63</w:t>
            </w:r>
            <w:r w:rsidRPr="008766A1">
              <w:rPr>
                <w:rFonts w:ascii="Times New Roman" w:eastAsia="Times New Roman" w:hAnsi="Times New Roman" w:cs="Times New Roman"/>
                <w:vertAlign w:val="superscript"/>
                <w:lang w:val="en-GB"/>
              </w:rPr>
              <w:t>k</w:t>
            </w:r>
          </w:p>
        </w:tc>
      </w:tr>
      <w:tr w:rsidR="008766A1" w:rsidRPr="008766A1" w14:paraId="3EA74116" w14:textId="77777777" w:rsidTr="007244F6">
        <w:trPr>
          <w:trHeight w:val="279"/>
          <w:jc w:val="center"/>
        </w:trPr>
        <w:tc>
          <w:tcPr>
            <w:tcW w:w="0" w:type="auto"/>
            <w:shd w:val="clear" w:color="auto" w:fill="auto"/>
            <w:noWrap/>
            <w:vAlign w:val="bottom"/>
            <w:hideMark/>
          </w:tcPr>
          <w:p w14:paraId="7A09EC24"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a*</w:t>
            </w:r>
          </w:p>
        </w:tc>
        <w:tc>
          <w:tcPr>
            <w:tcW w:w="0" w:type="auto"/>
            <w:shd w:val="clear" w:color="auto" w:fill="auto"/>
            <w:noWrap/>
            <w:vAlign w:val="bottom"/>
            <w:hideMark/>
          </w:tcPr>
          <w:p w14:paraId="69B513B7"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16.15 ± 1.15</w:t>
            </w:r>
            <w:r w:rsidRPr="008766A1">
              <w:rPr>
                <w:rFonts w:ascii="Times New Roman" w:eastAsia="Times New Roman" w:hAnsi="Times New Roman" w:cs="Times New Roman"/>
                <w:vertAlign w:val="superscript"/>
                <w:lang w:val="en-GB"/>
              </w:rPr>
              <w:t>l</w:t>
            </w:r>
          </w:p>
        </w:tc>
        <w:tc>
          <w:tcPr>
            <w:tcW w:w="0" w:type="auto"/>
            <w:shd w:val="clear" w:color="auto" w:fill="auto"/>
            <w:noWrap/>
            <w:vAlign w:val="bottom"/>
            <w:hideMark/>
          </w:tcPr>
          <w:p w14:paraId="62C25062"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-9.03 ± 0.97</w:t>
            </w:r>
            <w:r w:rsidRPr="008766A1">
              <w:rPr>
                <w:rFonts w:ascii="Times New Roman" w:eastAsia="Times New Roman" w:hAnsi="Times New Roman" w:cs="Times New Roman"/>
                <w:vertAlign w:val="superscript"/>
                <w:lang w:val="en-GB"/>
              </w:rPr>
              <w:t>m</w:t>
            </w:r>
          </w:p>
        </w:tc>
        <w:tc>
          <w:tcPr>
            <w:tcW w:w="0" w:type="auto"/>
            <w:shd w:val="clear" w:color="auto" w:fill="auto"/>
            <w:noWrap/>
            <w:vAlign w:val="bottom"/>
            <w:hideMark/>
          </w:tcPr>
          <w:p w14:paraId="5392B7EF"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-17.52 ± 0.47</w:t>
            </w:r>
            <w:r w:rsidRPr="008766A1">
              <w:rPr>
                <w:rFonts w:ascii="Times New Roman" w:eastAsia="Times New Roman" w:hAnsi="Times New Roman" w:cs="Times New Roman"/>
                <w:vertAlign w:val="superscript"/>
                <w:lang w:val="en-GB"/>
              </w:rPr>
              <w:t>n</w:t>
            </w:r>
          </w:p>
        </w:tc>
      </w:tr>
      <w:tr w:rsidR="007244F6" w:rsidRPr="008766A1" w14:paraId="63826A25" w14:textId="77777777" w:rsidTr="007244F6">
        <w:trPr>
          <w:trHeight w:val="279"/>
          <w:jc w:val="center"/>
        </w:trPr>
        <w:tc>
          <w:tcPr>
            <w:tcW w:w="0" w:type="auto"/>
            <w:tcBorders>
              <w:bottom w:val="single" w:sz="4" w:space="0" w:color="auto"/>
            </w:tcBorders>
            <w:shd w:val="clear" w:color="auto" w:fill="auto"/>
            <w:noWrap/>
            <w:vAlign w:val="bottom"/>
            <w:hideMark/>
          </w:tcPr>
          <w:p w14:paraId="3178CD19"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b*</w:t>
            </w:r>
          </w:p>
        </w:tc>
        <w:tc>
          <w:tcPr>
            <w:tcW w:w="0" w:type="auto"/>
            <w:tcBorders>
              <w:bottom w:val="single" w:sz="4" w:space="0" w:color="auto"/>
            </w:tcBorders>
            <w:shd w:val="clear" w:color="auto" w:fill="auto"/>
            <w:noWrap/>
            <w:vAlign w:val="bottom"/>
            <w:hideMark/>
          </w:tcPr>
          <w:p w14:paraId="02610556"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-24.59 ± 0.44</w:t>
            </w:r>
            <w:r w:rsidRPr="008766A1">
              <w:rPr>
                <w:rFonts w:ascii="Times New Roman" w:eastAsia="Times New Roman" w:hAnsi="Times New Roman" w:cs="Times New Roman"/>
                <w:vertAlign w:val="superscript"/>
                <w:lang w:val="en-GB"/>
              </w:rPr>
              <w:t>o</w:t>
            </w:r>
          </w:p>
        </w:tc>
        <w:tc>
          <w:tcPr>
            <w:tcW w:w="0" w:type="auto"/>
            <w:tcBorders>
              <w:bottom w:val="single" w:sz="4" w:space="0" w:color="auto"/>
            </w:tcBorders>
            <w:shd w:val="clear" w:color="auto" w:fill="auto"/>
            <w:noWrap/>
            <w:vAlign w:val="bottom"/>
            <w:hideMark/>
          </w:tcPr>
          <w:p w14:paraId="5F167222"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-14.58 ± 1.79</w:t>
            </w:r>
            <w:r w:rsidRPr="008766A1">
              <w:rPr>
                <w:rFonts w:ascii="Times New Roman" w:eastAsia="Times New Roman" w:hAnsi="Times New Roman" w:cs="Times New Roman"/>
                <w:vertAlign w:val="superscript"/>
                <w:lang w:val="en-GB"/>
              </w:rPr>
              <w:t>p,q</w:t>
            </w:r>
          </w:p>
        </w:tc>
        <w:tc>
          <w:tcPr>
            <w:tcW w:w="0" w:type="auto"/>
            <w:tcBorders>
              <w:bottom w:val="single" w:sz="4" w:space="0" w:color="auto"/>
            </w:tcBorders>
            <w:shd w:val="clear" w:color="auto" w:fill="auto"/>
            <w:noWrap/>
            <w:vAlign w:val="bottom"/>
            <w:hideMark/>
          </w:tcPr>
          <w:p w14:paraId="7B255D8A" w14:textId="77777777" w:rsidR="00456E28" w:rsidRPr="008766A1" w:rsidRDefault="00456E28" w:rsidP="00E92418">
            <w:pPr>
              <w:jc w:val="center"/>
              <w:rPr>
                <w:rFonts w:ascii="Times New Roman" w:eastAsia="Times New Roman" w:hAnsi="Times New Roman" w:cs="Times New Roman"/>
                <w:lang w:val="en-GB"/>
              </w:rPr>
            </w:pPr>
            <w:r w:rsidRPr="008766A1">
              <w:rPr>
                <w:rFonts w:ascii="Times New Roman" w:eastAsia="Times New Roman" w:hAnsi="Times New Roman" w:cs="Times New Roman"/>
                <w:lang w:val="en-GB"/>
              </w:rPr>
              <w:t>-14.32 ± 1.14</w:t>
            </w:r>
            <w:r w:rsidRPr="008766A1">
              <w:rPr>
                <w:rFonts w:ascii="Times New Roman" w:eastAsia="Times New Roman" w:hAnsi="Times New Roman" w:cs="Times New Roman"/>
                <w:vertAlign w:val="superscript"/>
                <w:lang w:val="en-GB"/>
              </w:rPr>
              <w:t>q</w:t>
            </w:r>
          </w:p>
        </w:tc>
      </w:tr>
    </w:tbl>
    <w:p w14:paraId="4FCEFF85" w14:textId="38FFDBC0" w:rsidR="002505FC" w:rsidRPr="008766A1" w:rsidRDefault="002505FC" w:rsidP="00456E28">
      <w:pPr>
        <w:jc w:val="center"/>
        <w:outlineLvl w:val="0"/>
        <w:rPr>
          <w:rFonts w:ascii="Times New Roman" w:hAnsi="Times New Roman" w:cs="Times New Roman"/>
          <w:szCs w:val="20"/>
          <w:lang w:val="en-GB"/>
        </w:rPr>
      </w:pPr>
    </w:p>
    <w:p w14:paraId="08182C4E" w14:textId="6C368BE9" w:rsidR="00DE39FF" w:rsidRPr="008766A1" w:rsidRDefault="00DE39FF" w:rsidP="00456E28">
      <w:pPr>
        <w:jc w:val="center"/>
        <w:outlineLvl w:val="0"/>
        <w:rPr>
          <w:rFonts w:ascii="Times New Roman" w:hAnsi="Times New Roman" w:cs="Times New Roman"/>
          <w:szCs w:val="20"/>
          <w:lang w:val="en-GB"/>
        </w:rPr>
      </w:pPr>
      <w:r w:rsidRPr="008766A1">
        <w:rPr>
          <w:rFonts w:ascii="Times New Roman" w:hAnsi="Times New Roman" w:cs="Times New Roman"/>
          <w:noProof/>
          <w:szCs w:val="20"/>
          <w:lang w:val="en-GB"/>
        </w:rPr>
        <w:drawing>
          <wp:inline distT="0" distB="0" distL="0" distR="0" wp14:anchorId="03A24A3B" wp14:editId="354E02C1">
            <wp:extent cx="3186557" cy="2289600"/>
            <wp:effectExtent l="19050" t="19050" r="13970"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86557" cy="2289600"/>
                    </a:xfrm>
                    <a:prstGeom prst="rect">
                      <a:avLst/>
                    </a:prstGeom>
                    <a:ln>
                      <a:solidFill>
                        <a:schemeClr val="bg1">
                          <a:lumMod val="85000"/>
                        </a:schemeClr>
                      </a:solidFill>
                    </a:ln>
                  </pic:spPr>
                </pic:pic>
              </a:graphicData>
            </a:graphic>
          </wp:inline>
        </w:drawing>
      </w:r>
    </w:p>
    <w:p w14:paraId="1A27DE68" w14:textId="77777777" w:rsidR="007244F6" w:rsidRDefault="007244F6" w:rsidP="00A61D5E">
      <w:pPr>
        <w:jc w:val="center"/>
        <w:outlineLvl w:val="0"/>
        <w:rPr>
          <w:rFonts w:ascii="Times New Roman" w:hAnsi="Times New Roman" w:cs="Times New Roman"/>
          <w:szCs w:val="20"/>
          <w:lang w:val="en-GB"/>
        </w:rPr>
      </w:pPr>
    </w:p>
    <w:p w14:paraId="401F7583" w14:textId="40699408" w:rsidR="00E3052D" w:rsidRPr="008766A1" w:rsidRDefault="00462935" w:rsidP="007244F6">
      <w:pPr>
        <w:ind w:left="851" w:hanging="851"/>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Figure </w:t>
      </w:r>
      <w:r w:rsidR="00E3052D" w:rsidRPr="008766A1">
        <w:rPr>
          <w:rFonts w:ascii="Times New Roman" w:hAnsi="Times New Roman" w:cs="Times New Roman"/>
          <w:szCs w:val="20"/>
          <w:lang w:val="en-GB"/>
        </w:rPr>
        <w:t>9</w:t>
      </w:r>
      <w:r w:rsidR="007244F6">
        <w:rPr>
          <w:rFonts w:ascii="Times New Roman" w:hAnsi="Times New Roman" w:cs="Times New Roman"/>
          <w:szCs w:val="20"/>
          <w:lang w:val="en-GB"/>
        </w:rPr>
        <w:t>.</w:t>
      </w:r>
      <w:r w:rsidRPr="008766A1">
        <w:rPr>
          <w:rFonts w:ascii="Times New Roman" w:hAnsi="Times New Roman" w:cs="Times New Roman"/>
          <w:szCs w:val="20"/>
          <w:lang w:val="en-GB"/>
        </w:rPr>
        <w:t xml:space="preserve"> Rate of colour change of delphinidin visual indicator</w:t>
      </w:r>
      <w:r w:rsidR="006A78ED"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as sensor response (c*) towards </w:t>
      </w:r>
      <w:r w:rsidR="006A78ED" w:rsidRPr="008766A1">
        <w:rPr>
          <w:rFonts w:ascii="Times New Roman" w:hAnsi="Times New Roman" w:cs="Times New Roman"/>
          <w:szCs w:val="20"/>
          <w:lang w:val="en-GB"/>
        </w:rPr>
        <w:t>beef spoilage</w:t>
      </w:r>
      <w:r w:rsidRPr="008766A1">
        <w:rPr>
          <w:rFonts w:ascii="Times New Roman" w:hAnsi="Times New Roman" w:cs="Times New Roman"/>
          <w:szCs w:val="20"/>
          <w:lang w:val="en-GB"/>
        </w:rPr>
        <w:t xml:space="preserve"> at room temperature (29</w:t>
      </w:r>
      <w:r w:rsidR="006A78ED"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6A78ED" w:rsidRPr="008766A1">
        <w:rPr>
          <w:rFonts w:ascii="Times New Roman" w:hAnsi="Times New Roman" w:cs="Times New Roman"/>
          <w:szCs w:val="20"/>
          <w:lang w:val="en-GB"/>
        </w:rPr>
        <w:t xml:space="preserve"> 1</w:t>
      </w:r>
      <w:r w:rsidR="006A78ED" w:rsidRPr="008766A1">
        <w:rPr>
          <w:rFonts w:ascii="Times New Roman" w:hAnsi="Times New Roman" w:cs="Times New Roman"/>
          <w:szCs w:val="20"/>
          <w:vertAlign w:val="superscript"/>
          <w:lang w:val="en-GB"/>
        </w:rPr>
        <w:t xml:space="preserve"> </w:t>
      </w:r>
      <w:r w:rsidR="006A78ED" w:rsidRPr="008766A1">
        <w:rPr>
          <w:rFonts w:ascii="Times New Roman" w:hAnsi="Times New Roman" w:cs="Times New Roman"/>
          <w:szCs w:val="20"/>
          <w:lang w:val="en-GB"/>
        </w:rPr>
        <w:t>°C</w:t>
      </w:r>
      <w:r w:rsidRPr="008766A1">
        <w:rPr>
          <w:rFonts w:ascii="Times New Roman" w:hAnsi="Times New Roman" w:cs="Times New Roman"/>
          <w:szCs w:val="20"/>
          <w:lang w:val="en-GB"/>
        </w:rPr>
        <w:t>)</w:t>
      </w:r>
      <w:r w:rsidR="00307B01"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6A78ED" w:rsidRPr="008766A1">
        <w:rPr>
          <w:rFonts w:ascii="Times New Roman" w:hAnsi="Times New Roman" w:cs="Times New Roman"/>
          <w:szCs w:val="20"/>
          <w:lang w:val="en-GB"/>
        </w:rPr>
        <w:t xml:space="preserve">The yellow </w:t>
      </w:r>
      <w:r w:rsidRPr="008766A1">
        <w:rPr>
          <w:rFonts w:ascii="Times New Roman" w:hAnsi="Times New Roman" w:cs="Times New Roman"/>
          <w:szCs w:val="20"/>
          <w:lang w:val="en-GB"/>
        </w:rPr>
        <w:t xml:space="preserve">line referred to </w:t>
      </w:r>
      <w:r w:rsidR="006A78ED"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pH of meat and </w:t>
      </w:r>
      <w:r w:rsidR="006A78ED"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blue line referred to ΔE* compared to the initial colour of the indicator)</w:t>
      </w:r>
    </w:p>
    <w:p w14:paraId="6FB0C2AF" w14:textId="77777777" w:rsidR="00A61D5E" w:rsidRPr="008766A1" w:rsidRDefault="00A61D5E" w:rsidP="00A61D5E">
      <w:pPr>
        <w:jc w:val="center"/>
        <w:outlineLvl w:val="0"/>
        <w:rPr>
          <w:rFonts w:ascii="Times New Roman" w:hAnsi="Times New Roman" w:cs="Times New Roman"/>
          <w:szCs w:val="20"/>
          <w:lang w:val="en-GB"/>
        </w:rPr>
      </w:pPr>
    </w:p>
    <w:p w14:paraId="0D23B0CB" w14:textId="7BFB2F31" w:rsidR="007244F6" w:rsidRDefault="00E3052D" w:rsidP="00E3052D">
      <w:pPr>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A study by Kuswandi and Nurfawaidi [8] </w:t>
      </w:r>
      <w:r w:rsidR="008173D8" w:rsidRPr="008766A1">
        <w:rPr>
          <w:rFonts w:ascii="Times New Roman" w:hAnsi="Times New Roman" w:cs="Times New Roman"/>
          <w:szCs w:val="20"/>
          <w:lang w:val="en-GB"/>
        </w:rPr>
        <w:t xml:space="preserve">showed </w:t>
      </w:r>
      <w:r w:rsidRPr="008766A1">
        <w:rPr>
          <w:rFonts w:ascii="Times New Roman" w:hAnsi="Times New Roman" w:cs="Times New Roman"/>
          <w:szCs w:val="20"/>
          <w:lang w:val="en-GB"/>
        </w:rPr>
        <w:t xml:space="preserve">that beef (specifically </w:t>
      </w:r>
      <w:r w:rsidR="008173D8" w:rsidRPr="008766A1">
        <w:rPr>
          <w:rFonts w:ascii="Times New Roman" w:hAnsi="Times New Roman" w:cs="Times New Roman"/>
          <w:szCs w:val="20"/>
          <w:lang w:val="en-GB"/>
        </w:rPr>
        <w:t xml:space="preserve">at the </w:t>
      </w:r>
      <w:r w:rsidRPr="008766A1">
        <w:rPr>
          <w:rFonts w:ascii="Times New Roman" w:hAnsi="Times New Roman" w:cs="Times New Roman"/>
          <w:szCs w:val="20"/>
          <w:lang w:val="en-GB"/>
        </w:rPr>
        <w:t>flank</w:t>
      </w:r>
      <w:r w:rsidR="008173D8" w:rsidRPr="008766A1">
        <w:rPr>
          <w:rFonts w:ascii="Times New Roman" w:hAnsi="Times New Roman" w:cs="Times New Roman"/>
          <w:szCs w:val="20"/>
          <w:lang w:val="en-GB"/>
        </w:rPr>
        <w:t xml:space="preserve"> part</w:t>
      </w:r>
      <w:r w:rsidRPr="008766A1">
        <w:rPr>
          <w:rFonts w:ascii="Times New Roman" w:hAnsi="Times New Roman" w:cs="Times New Roman"/>
          <w:szCs w:val="20"/>
          <w:lang w:val="en-GB"/>
        </w:rPr>
        <w:t xml:space="preserve">) spoiled at hour 8 </w:t>
      </w:r>
      <w:r w:rsidR="008173D8" w:rsidRPr="008766A1">
        <w:rPr>
          <w:rFonts w:ascii="Times New Roman" w:hAnsi="Times New Roman" w:cs="Times New Roman"/>
          <w:szCs w:val="20"/>
          <w:lang w:val="en-GB"/>
        </w:rPr>
        <w:t xml:space="preserve">at </w:t>
      </w:r>
      <w:r w:rsidRPr="008766A1">
        <w:rPr>
          <w:rFonts w:ascii="Times New Roman" w:hAnsi="Times New Roman" w:cs="Times New Roman"/>
          <w:szCs w:val="20"/>
          <w:lang w:val="en-GB"/>
        </w:rPr>
        <w:t xml:space="preserve">room temperature, </w:t>
      </w:r>
      <w:r w:rsidR="008173D8" w:rsidRPr="008766A1">
        <w:rPr>
          <w:rFonts w:ascii="Times New Roman" w:hAnsi="Times New Roman" w:cs="Times New Roman"/>
          <w:szCs w:val="20"/>
          <w:lang w:val="en-GB"/>
        </w:rPr>
        <w:t xml:space="preserve">whereas </w:t>
      </w:r>
      <w:r w:rsidRPr="008766A1">
        <w:rPr>
          <w:rFonts w:ascii="Times New Roman" w:hAnsi="Times New Roman" w:cs="Times New Roman"/>
          <w:szCs w:val="20"/>
          <w:lang w:val="en-GB"/>
        </w:rPr>
        <w:t xml:space="preserve">in this study, the beef (specifically at </w:t>
      </w:r>
      <w:r w:rsidR="008173D8"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top</w:t>
      </w:r>
      <w:r w:rsidR="008173D8"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inside</w:t>
      </w:r>
      <w:r w:rsidR="008173D8"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round part) spoiled at hour 18. </w:t>
      </w:r>
      <w:r w:rsidR="008173D8" w:rsidRPr="008766A1">
        <w:rPr>
          <w:rFonts w:ascii="Times New Roman" w:hAnsi="Times New Roman" w:cs="Times New Roman"/>
          <w:szCs w:val="20"/>
          <w:lang w:val="en-GB"/>
        </w:rPr>
        <w:t xml:space="preserve">The difference indicates </w:t>
      </w:r>
      <w:r w:rsidRPr="008766A1">
        <w:rPr>
          <w:rFonts w:ascii="Times New Roman" w:hAnsi="Times New Roman" w:cs="Times New Roman"/>
          <w:szCs w:val="20"/>
          <w:lang w:val="en-GB"/>
        </w:rPr>
        <w:t>that different part</w:t>
      </w:r>
      <w:r w:rsidR="008173D8"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of beef spoiled at different rate</w:t>
      </w:r>
      <w:r w:rsidR="008173D8"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and </w:t>
      </w:r>
      <w:r w:rsidR="008173D8" w:rsidRPr="008766A1">
        <w:rPr>
          <w:rFonts w:ascii="Times New Roman" w:hAnsi="Times New Roman" w:cs="Times New Roman"/>
          <w:szCs w:val="20"/>
          <w:lang w:val="en-GB"/>
        </w:rPr>
        <w:t xml:space="preserve">this contributes </w:t>
      </w:r>
      <w:r w:rsidRPr="008766A1">
        <w:rPr>
          <w:rFonts w:ascii="Times New Roman" w:hAnsi="Times New Roman" w:cs="Times New Roman"/>
          <w:szCs w:val="20"/>
          <w:lang w:val="en-GB"/>
        </w:rPr>
        <w:t xml:space="preserve">to different real-time detection of beef freshness. </w:t>
      </w:r>
      <w:r w:rsidR="008856D0" w:rsidRPr="008766A1">
        <w:rPr>
          <w:rFonts w:ascii="Times New Roman" w:hAnsi="Times New Roman" w:cs="Times New Roman"/>
          <w:szCs w:val="20"/>
          <w:lang w:val="en-GB"/>
        </w:rPr>
        <w:t xml:space="preserve">Even </w:t>
      </w:r>
      <w:r w:rsidR="008173D8" w:rsidRPr="008766A1">
        <w:rPr>
          <w:rFonts w:ascii="Times New Roman" w:hAnsi="Times New Roman" w:cs="Times New Roman"/>
          <w:szCs w:val="20"/>
          <w:lang w:val="en-GB"/>
        </w:rPr>
        <w:t xml:space="preserve">if </w:t>
      </w:r>
      <w:r w:rsidR="008856D0" w:rsidRPr="008766A1">
        <w:rPr>
          <w:rFonts w:ascii="Times New Roman" w:hAnsi="Times New Roman" w:cs="Times New Roman"/>
          <w:szCs w:val="20"/>
          <w:lang w:val="en-GB"/>
        </w:rPr>
        <w:t>the beef spoiled at different rate</w:t>
      </w:r>
      <w:r w:rsidR="008173D8" w:rsidRPr="008766A1">
        <w:rPr>
          <w:rFonts w:ascii="Times New Roman" w:hAnsi="Times New Roman" w:cs="Times New Roman"/>
          <w:szCs w:val="20"/>
          <w:lang w:val="en-GB"/>
        </w:rPr>
        <w:t>s</w:t>
      </w:r>
      <w:r w:rsidR="008856D0" w:rsidRPr="008766A1">
        <w:rPr>
          <w:rFonts w:ascii="Times New Roman" w:hAnsi="Times New Roman" w:cs="Times New Roman"/>
          <w:szCs w:val="20"/>
          <w:lang w:val="en-GB"/>
        </w:rPr>
        <w:t xml:space="preserve">, the freshness is still measurable based on the colour change. </w:t>
      </w:r>
      <w:r w:rsidRPr="008766A1">
        <w:rPr>
          <w:rFonts w:ascii="Times New Roman" w:hAnsi="Times New Roman" w:cs="Times New Roman"/>
          <w:szCs w:val="20"/>
          <w:lang w:val="en-GB"/>
        </w:rPr>
        <w:t>The rate of colour change at chiller temperature is shown in Figure 10. Initially, the pH value of the beef sample was at pH 6.01</w:t>
      </w:r>
      <w:r w:rsidR="008173D8"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8173D8"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0.07 and increased to pH &gt; 6.0 starting from day 4 of storage. At day 6, the pH of beef turned to pH 6.71</w:t>
      </w:r>
      <w:r w:rsidR="008173D8"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8173D8"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0.05, which indicated </w:t>
      </w:r>
      <w:r w:rsidR="008173D8" w:rsidRPr="008766A1">
        <w:rPr>
          <w:rFonts w:ascii="Times New Roman" w:hAnsi="Times New Roman" w:cs="Times New Roman"/>
          <w:szCs w:val="20"/>
          <w:lang w:val="en-GB"/>
        </w:rPr>
        <w:t xml:space="preserve">that </w:t>
      </w:r>
      <w:r w:rsidRPr="008766A1">
        <w:rPr>
          <w:rFonts w:ascii="Times New Roman" w:hAnsi="Times New Roman" w:cs="Times New Roman"/>
          <w:szCs w:val="20"/>
          <w:lang w:val="en-GB"/>
        </w:rPr>
        <w:t>the beef was already spoiled. A study by Maggiolino</w:t>
      </w:r>
      <w:r w:rsidR="007244F6">
        <w:rPr>
          <w:rFonts w:ascii="Times New Roman" w:hAnsi="Times New Roman" w:cs="Times New Roman"/>
          <w:szCs w:val="20"/>
          <w:lang w:val="en-GB"/>
        </w:rPr>
        <w:t xml:space="preserve"> et al.</w:t>
      </w:r>
      <w:r w:rsidR="00266AB2"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7244F6">
        <w:rPr>
          <w:rFonts w:ascii="Times New Roman" w:hAnsi="Times New Roman" w:cs="Times New Roman"/>
          <w:szCs w:val="20"/>
          <w:lang w:val="en-GB"/>
        </w:rPr>
        <w:t>29</w:t>
      </w:r>
      <w:r w:rsidRPr="008766A1">
        <w:rPr>
          <w:rFonts w:ascii="Times New Roman" w:hAnsi="Times New Roman" w:cs="Times New Roman"/>
          <w:szCs w:val="20"/>
          <w:lang w:val="en-GB"/>
        </w:rPr>
        <w:t>] showed that the highest volatile nitrogen release</w:t>
      </w:r>
      <w:r w:rsidR="008173D8" w:rsidRPr="008766A1">
        <w:rPr>
          <w:rFonts w:ascii="Times New Roman" w:hAnsi="Times New Roman" w:cs="Times New Roman"/>
          <w:szCs w:val="20"/>
          <w:lang w:val="en-GB"/>
        </w:rPr>
        <w:t>d</w:t>
      </w:r>
      <w:r w:rsidRPr="008766A1">
        <w:rPr>
          <w:rFonts w:ascii="Times New Roman" w:hAnsi="Times New Roman" w:cs="Times New Roman"/>
          <w:szCs w:val="20"/>
          <w:lang w:val="en-GB"/>
        </w:rPr>
        <w:t xml:space="preserve"> from aging beef was observed on day 6, which was similar with the point of rejection in this study. </w:t>
      </w:r>
    </w:p>
    <w:p w14:paraId="5A1DF193" w14:textId="77777777" w:rsidR="007244F6" w:rsidRDefault="007244F6" w:rsidP="00E3052D">
      <w:pPr>
        <w:outlineLvl w:val="0"/>
        <w:rPr>
          <w:rFonts w:ascii="Times New Roman" w:hAnsi="Times New Roman" w:cs="Times New Roman"/>
          <w:szCs w:val="20"/>
          <w:lang w:val="en-GB"/>
        </w:rPr>
      </w:pPr>
    </w:p>
    <w:p w14:paraId="0925F647" w14:textId="2D420DF3" w:rsidR="00E3052D" w:rsidRPr="008766A1" w:rsidRDefault="00E3052D" w:rsidP="00E3052D">
      <w:pPr>
        <w:outlineLvl w:val="0"/>
        <w:rPr>
          <w:rFonts w:ascii="Times New Roman" w:hAnsi="Times New Roman" w:cs="Times New Roman"/>
          <w:szCs w:val="20"/>
          <w:lang w:val="en-GB"/>
        </w:rPr>
      </w:pPr>
      <w:r w:rsidRPr="008766A1">
        <w:rPr>
          <w:rFonts w:ascii="Times New Roman" w:hAnsi="Times New Roman" w:cs="Times New Roman"/>
          <w:szCs w:val="20"/>
          <w:lang w:val="en-GB"/>
        </w:rPr>
        <w:t>During the spoilage period, many microorganisms started to reproduce and decompose proteins, which contributed to the rise of pH in beef [7]. Through</w:t>
      </w:r>
      <w:r w:rsidR="008173D8" w:rsidRPr="008766A1">
        <w:rPr>
          <w:rFonts w:ascii="Times New Roman" w:hAnsi="Times New Roman" w:cs="Times New Roman"/>
          <w:szCs w:val="20"/>
          <w:lang w:val="en-GB"/>
        </w:rPr>
        <w:t>out</w:t>
      </w:r>
      <w:r w:rsidRPr="008766A1">
        <w:rPr>
          <w:rFonts w:ascii="Times New Roman" w:hAnsi="Times New Roman" w:cs="Times New Roman"/>
          <w:szCs w:val="20"/>
          <w:lang w:val="en-GB"/>
        </w:rPr>
        <w:t xml:space="preserve"> the storage of beef, </w:t>
      </w:r>
      <w:r w:rsidR="008173D8"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proteins of muscle are decomposed by either enzymatic hydrolysis or microbial action, which leads to changes in the pH value [7]. Kuswandi and Nurfawaidi</w:t>
      </w:r>
      <w:r w:rsidR="00266AB2"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[8] stated that beef samples </w:t>
      </w:r>
      <w:r w:rsidR="008173D8" w:rsidRPr="008766A1">
        <w:rPr>
          <w:rFonts w:ascii="Times New Roman" w:hAnsi="Times New Roman" w:cs="Times New Roman"/>
          <w:szCs w:val="20"/>
          <w:lang w:val="en-GB"/>
        </w:rPr>
        <w:t xml:space="preserve">with </w:t>
      </w:r>
      <w:r w:rsidRPr="008766A1">
        <w:rPr>
          <w:rFonts w:ascii="Times New Roman" w:hAnsi="Times New Roman" w:cs="Times New Roman"/>
          <w:szCs w:val="20"/>
          <w:lang w:val="en-GB"/>
        </w:rPr>
        <w:t xml:space="preserve">a similar degree of freshness produced </w:t>
      </w:r>
      <w:r w:rsidR="008173D8" w:rsidRPr="008766A1">
        <w:rPr>
          <w:rFonts w:ascii="Times New Roman" w:hAnsi="Times New Roman" w:cs="Times New Roman"/>
          <w:szCs w:val="20"/>
          <w:lang w:val="en-GB"/>
        </w:rPr>
        <w:t xml:space="preserve">a </w:t>
      </w:r>
      <w:r w:rsidRPr="008766A1">
        <w:rPr>
          <w:rFonts w:ascii="Times New Roman" w:hAnsi="Times New Roman" w:cs="Times New Roman"/>
          <w:szCs w:val="20"/>
          <w:lang w:val="en-GB"/>
        </w:rPr>
        <w:t xml:space="preserve">similar amount of volatile compounds, which </w:t>
      </w:r>
      <w:r w:rsidR="008173D8" w:rsidRPr="008766A1">
        <w:rPr>
          <w:rFonts w:ascii="Times New Roman" w:hAnsi="Times New Roman" w:cs="Times New Roman"/>
          <w:szCs w:val="20"/>
          <w:lang w:val="en-GB"/>
        </w:rPr>
        <w:t>change</w:t>
      </w:r>
      <w:r w:rsidR="00596743" w:rsidRPr="008766A1">
        <w:rPr>
          <w:rFonts w:ascii="Times New Roman" w:hAnsi="Times New Roman" w:cs="Times New Roman"/>
          <w:szCs w:val="20"/>
          <w:lang w:val="en-GB"/>
        </w:rPr>
        <w:t>d</w:t>
      </w:r>
      <w:r w:rsidR="008173D8" w:rsidRPr="008766A1">
        <w:rPr>
          <w:rFonts w:ascii="Times New Roman" w:hAnsi="Times New Roman" w:cs="Times New Roman"/>
          <w:szCs w:val="20"/>
          <w:lang w:val="en-GB"/>
        </w:rPr>
        <w:t xml:space="preserve"> the </w:t>
      </w:r>
      <w:r w:rsidRPr="008766A1">
        <w:rPr>
          <w:rFonts w:ascii="Times New Roman" w:hAnsi="Times New Roman" w:cs="Times New Roman"/>
          <w:szCs w:val="20"/>
          <w:lang w:val="en-GB"/>
        </w:rPr>
        <w:t xml:space="preserve">pH to </w:t>
      </w:r>
      <w:r w:rsidR="008173D8"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similar pH inside </w:t>
      </w:r>
      <w:r w:rsidR="008173D8"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headspace of beef package. The result obtained in Figure 10 </w:t>
      </w:r>
      <w:r w:rsidR="008173D8" w:rsidRPr="008766A1">
        <w:rPr>
          <w:rFonts w:ascii="Times New Roman" w:hAnsi="Times New Roman" w:cs="Times New Roman"/>
          <w:szCs w:val="20"/>
          <w:lang w:val="en-GB"/>
        </w:rPr>
        <w:t>has</w:t>
      </w:r>
      <w:r w:rsidRPr="008766A1">
        <w:rPr>
          <w:rFonts w:ascii="Times New Roman" w:hAnsi="Times New Roman" w:cs="Times New Roman"/>
          <w:szCs w:val="20"/>
          <w:lang w:val="en-GB"/>
        </w:rPr>
        <w:t xml:space="preserve"> </w:t>
      </w:r>
      <w:r w:rsidR="00596743" w:rsidRPr="008766A1">
        <w:rPr>
          <w:rFonts w:ascii="Times New Roman" w:hAnsi="Times New Roman" w:cs="Times New Roman"/>
          <w:szCs w:val="20"/>
          <w:lang w:val="en-GB"/>
        </w:rPr>
        <w:t xml:space="preserve">a </w:t>
      </w:r>
      <w:r w:rsidRPr="008766A1">
        <w:rPr>
          <w:rFonts w:ascii="Times New Roman" w:hAnsi="Times New Roman" w:cs="Times New Roman"/>
          <w:szCs w:val="20"/>
          <w:lang w:val="en-GB"/>
        </w:rPr>
        <w:t>similar trend as in Figure 9</w:t>
      </w:r>
      <w:r w:rsidR="008173D8"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which </w:t>
      </w:r>
      <w:r w:rsidR="008173D8" w:rsidRPr="008766A1">
        <w:rPr>
          <w:rFonts w:ascii="Times New Roman" w:hAnsi="Times New Roman" w:cs="Times New Roman"/>
          <w:szCs w:val="20"/>
          <w:lang w:val="en-GB"/>
        </w:rPr>
        <w:t xml:space="preserve">means </w:t>
      </w:r>
      <w:r w:rsidRPr="008766A1">
        <w:rPr>
          <w:rFonts w:ascii="Times New Roman" w:hAnsi="Times New Roman" w:cs="Times New Roman"/>
          <w:szCs w:val="20"/>
          <w:lang w:val="en-GB"/>
        </w:rPr>
        <w:t xml:space="preserve">that the indicators responded well to the increase of pH value in the container headspace as the colour of the visual indicators </w:t>
      </w:r>
      <w:r w:rsidR="008173D8" w:rsidRPr="008766A1">
        <w:rPr>
          <w:rFonts w:ascii="Times New Roman" w:hAnsi="Times New Roman" w:cs="Times New Roman"/>
          <w:szCs w:val="20"/>
          <w:lang w:val="en-GB"/>
        </w:rPr>
        <w:t xml:space="preserve">is </w:t>
      </w:r>
      <w:r w:rsidRPr="008766A1">
        <w:rPr>
          <w:rFonts w:ascii="Times New Roman" w:hAnsi="Times New Roman" w:cs="Times New Roman"/>
          <w:szCs w:val="20"/>
          <w:lang w:val="en-GB"/>
        </w:rPr>
        <w:t xml:space="preserve">related to the pH level in the beef sample. The error values for both results </w:t>
      </w:r>
      <w:r w:rsidR="008173D8" w:rsidRPr="008766A1">
        <w:rPr>
          <w:rFonts w:ascii="Times New Roman" w:hAnsi="Times New Roman" w:cs="Times New Roman"/>
          <w:szCs w:val="20"/>
          <w:lang w:val="en-GB"/>
        </w:rPr>
        <w:t xml:space="preserve">are </w:t>
      </w:r>
      <w:r w:rsidRPr="008766A1">
        <w:rPr>
          <w:rFonts w:ascii="Times New Roman" w:hAnsi="Times New Roman" w:cs="Times New Roman"/>
          <w:szCs w:val="20"/>
          <w:lang w:val="en-GB"/>
        </w:rPr>
        <w:t>smaller than 5%</w:t>
      </w:r>
      <w:r w:rsidR="008173D8"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which </w:t>
      </w:r>
      <w:r w:rsidR="008173D8" w:rsidRPr="008766A1">
        <w:rPr>
          <w:rFonts w:ascii="Times New Roman" w:hAnsi="Times New Roman" w:cs="Times New Roman"/>
          <w:szCs w:val="20"/>
          <w:lang w:val="en-GB"/>
        </w:rPr>
        <w:t xml:space="preserve">demonstrated </w:t>
      </w:r>
      <w:r w:rsidRPr="008766A1">
        <w:rPr>
          <w:rFonts w:ascii="Times New Roman" w:hAnsi="Times New Roman" w:cs="Times New Roman"/>
          <w:szCs w:val="20"/>
          <w:lang w:val="en-GB"/>
        </w:rPr>
        <w:t>high precision of the indicator response related to the reproducibility of the measurement.</w:t>
      </w:r>
    </w:p>
    <w:p w14:paraId="122D30C7" w14:textId="0415EEAD" w:rsidR="002505FC" w:rsidRPr="008766A1" w:rsidRDefault="002505FC" w:rsidP="00456E28">
      <w:pPr>
        <w:jc w:val="center"/>
        <w:outlineLvl w:val="0"/>
        <w:rPr>
          <w:rFonts w:ascii="Times New Roman" w:hAnsi="Times New Roman" w:cs="Times New Roman"/>
          <w:szCs w:val="20"/>
          <w:lang w:val="en-GB"/>
        </w:rPr>
      </w:pPr>
    </w:p>
    <w:p w14:paraId="0753CC4F" w14:textId="3E45BD15" w:rsidR="001F542C" w:rsidRDefault="001F542C" w:rsidP="00456E28">
      <w:pPr>
        <w:jc w:val="center"/>
        <w:outlineLvl w:val="0"/>
        <w:rPr>
          <w:rFonts w:ascii="Times New Roman" w:hAnsi="Times New Roman" w:cs="Times New Roman"/>
          <w:szCs w:val="20"/>
          <w:lang w:val="en-GB"/>
        </w:rPr>
      </w:pPr>
      <w:r w:rsidRPr="008766A1">
        <w:rPr>
          <w:rFonts w:ascii="Times New Roman" w:hAnsi="Times New Roman" w:cs="Times New Roman"/>
          <w:noProof/>
          <w:szCs w:val="20"/>
          <w:lang w:val="en-GB"/>
        </w:rPr>
        <w:drawing>
          <wp:inline distT="0" distB="0" distL="0" distR="0" wp14:anchorId="327444D7" wp14:editId="02A2ED99">
            <wp:extent cx="3084867" cy="2289600"/>
            <wp:effectExtent l="19050" t="19050" r="20320"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4867" cy="2289600"/>
                    </a:xfrm>
                    <a:prstGeom prst="rect">
                      <a:avLst/>
                    </a:prstGeom>
                    <a:noFill/>
                    <a:ln>
                      <a:solidFill>
                        <a:schemeClr val="bg1">
                          <a:lumMod val="85000"/>
                        </a:schemeClr>
                      </a:solidFill>
                    </a:ln>
                  </pic:spPr>
                </pic:pic>
              </a:graphicData>
            </a:graphic>
          </wp:inline>
        </w:drawing>
      </w:r>
    </w:p>
    <w:p w14:paraId="1473998F" w14:textId="77777777" w:rsidR="007244F6" w:rsidRPr="008766A1" w:rsidRDefault="007244F6" w:rsidP="00456E28">
      <w:pPr>
        <w:jc w:val="center"/>
        <w:outlineLvl w:val="0"/>
        <w:rPr>
          <w:rFonts w:ascii="Times New Roman" w:hAnsi="Times New Roman" w:cs="Times New Roman"/>
          <w:szCs w:val="20"/>
          <w:lang w:val="en-GB"/>
        </w:rPr>
      </w:pPr>
    </w:p>
    <w:p w14:paraId="51736F75" w14:textId="56AD13EC" w:rsidR="00462935" w:rsidRPr="008766A1" w:rsidRDefault="00462935" w:rsidP="007244F6">
      <w:pPr>
        <w:ind w:left="851" w:hanging="851"/>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Figure </w:t>
      </w:r>
      <w:r w:rsidR="00E3052D" w:rsidRPr="008766A1">
        <w:rPr>
          <w:rFonts w:ascii="Times New Roman" w:hAnsi="Times New Roman" w:cs="Times New Roman"/>
          <w:szCs w:val="20"/>
          <w:lang w:val="en-GB"/>
        </w:rPr>
        <w:t>10</w:t>
      </w:r>
      <w:r w:rsidR="007244F6">
        <w:rPr>
          <w:rFonts w:ascii="Times New Roman" w:hAnsi="Times New Roman" w:cs="Times New Roman"/>
          <w:szCs w:val="20"/>
          <w:lang w:val="en-GB"/>
        </w:rPr>
        <w:t xml:space="preserve">. </w:t>
      </w:r>
      <w:r w:rsidRPr="008766A1">
        <w:rPr>
          <w:rFonts w:ascii="Times New Roman" w:hAnsi="Times New Roman" w:cs="Times New Roman"/>
          <w:szCs w:val="20"/>
          <w:lang w:val="en-GB"/>
        </w:rPr>
        <w:t>Rate of colour change of delphinidin visual indicator</w:t>
      </w:r>
      <w:r w:rsidR="008173D8" w:rsidRPr="008766A1">
        <w:rPr>
          <w:rFonts w:ascii="Times New Roman" w:hAnsi="Times New Roman" w:cs="Times New Roman"/>
          <w:szCs w:val="20"/>
          <w:lang w:val="en-GB"/>
        </w:rPr>
        <w:t>s</w:t>
      </w:r>
      <w:r w:rsidRPr="008766A1">
        <w:rPr>
          <w:rFonts w:ascii="Times New Roman" w:hAnsi="Times New Roman" w:cs="Times New Roman"/>
          <w:szCs w:val="20"/>
          <w:lang w:val="en-GB"/>
        </w:rPr>
        <w:t xml:space="preserve"> as sensor response (c*) towards </w:t>
      </w:r>
      <w:r w:rsidR="008173D8" w:rsidRPr="008766A1">
        <w:rPr>
          <w:rFonts w:ascii="Times New Roman" w:hAnsi="Times New Roman" w:cs="Times New Roman"/>
          <w:szCs w:val="20"/>
          <w:lang w:val="en-GB"/>
        </w:rPr>
        <w:t xml:space="preserve">beef spoilage </w:t>
      </w:r>
      <w:r w:rsidRPr="008766A1">
        <w:rPr>
          <w:rFonts w:ascii="Times New Roman" w:hAnsi="Times New Roman" w:cs="Times New Roman"/>
          <w:szCs w:val="20"/>
          <w:lang w:val="en-GB"/>
        </w:rPr>
        <w:t>at chiller temperature (4</w:t>
      </w:r>
      <w:r w:rsidR="008173D8"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8173D8" w:rsidRPr="008766A1">
        <w:rPr>
          <w:rFonts w:ascii="Times New Roman" w:hAnsi="Times New Roman" w:cs="Times New Roman"/>
          <w:szCs w:val="20"/>
          <w:lang w:val="en-GB"/>
        </w:rPr>
        <w:t xml:space="preserve"> 1</w:t>
      </w:r>
      <w:r w:rsidR="008173D8" w:rsidRPr="008766A1">
        <w:rPr>
          <w:rFonts w:ascii="Times New Roman" w:hAnsi="Times New Roman" w:cs="Times New Roman"/>
          <w:szCs w:val="20"/>
          <w:vertAlign w:val="superscript"/>
          <w:lang w:val="en-GB"/>
        </w:rPr>
        <w:t xml:space="preserve"> </w:t>
      </w:r>
      <w:r w:rsidR="008173D8" w:rsidRPr="008766A1">
        <w:rPr>
          <w:rFonts w:ascii="Times New Roman" w:hAnsi="Times New Roman" w:cs="Times New Roman"/>
          <w:szCs w:val="20"/>
          <w:lang w:val="en-GB"/>
        </w:rPr>
        <w:t>°C</w:t>
      </w:r>
      <w:r w:rsidRPr="008766A1">
        <w:rPr>
          <w:rFonts w:ascii="Times New Roman" w:hAnsi="Times New Roman" w:cs="Times New Roman"/>
          <w:szCs w:val="20"/>
          <w:lang w:val="en-GB"/>
        </w:rPr>
        <w:t>) (</w:t>
      </w:r>
      <w:r w:rsidR="008173D8" w:rsidRPr="008766A1">
        <w:rPr>
          <w:rFonts w:ascii="Times New Roman" w:hAnsi="Times New Roman" w:cs="Times New Roman"/>
          <w:szCs w:val="20"/>
          <w:lang w:val="en-GB"/>
        </w:rPr>
        <w:t xml:space="preserve">The yellow </w:t>
      </w:r>
      <w:r w:rsidRPr="008766A1">
        <w:rPr>
          <w:rFonts w:ascii="Times New Roman" w:hAnsi="Times New Roman" w:cs="Times New Roman"/>
          <w:szCs w:val="20"/>
          <w:lang w:val="en-GB"/>
        </w:rPr>
        <w:t xml:space="preserve">line referred to </w:t>
      </w:r>
      <w:r w:rsidR="008173D8"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pH of meat and </w:t>
      </w:r>
      <w:r w:rsidR="008173D8"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 xml:space="preserve">blue line referred to ΔE* compared to </w:t>
      </w:r>
      <w:r w:rsidR="008173D8" w:rsidRPr="008766A1">
        <w:rPr>
          <w:rFonts w:ascii="Times New Roman" w:hAnsi="Times New Roman" w:cs="Times New Roman"/>
          <w:szCs w:val="20"/>
          <w:lang w:val="en-GB"/>
        </w:rPr>
        <w:t xml:space="preserve">the </w:t>
      </w:r>
      <w:r w:rsidRPr="008766A1">
        <w:rPr>
          <w:rFonts w:ascii="Times New Roman" w:hAnsi="Times New Roman" w:cs="Times New Roman"/>
          <w:szCs w:val="20"/>
          <w:lang w:val="en-GB"/>
        </w:rPr>
        <w:t>initial colour of the indicator)</w:t>
      </w:r>
    </w:p>
    <w:p w14:paraId="76887212" w14:textId="77777777" w:rsidR="00456E28" w:rsidRPr="008766A1" w:rsidRDefault="00456E28" w:rsidP="00462935">
      <w:pPr>
        <w:outlineLvl w:val="0"/>
        <w:rPr>
          <w:rFonts w:ascii="Times New Roman" w:hAnsi="Times New Roman" w:cs="Times New Roman"/>
          <w:szCs w:val="20"/>
          <w:lang w:val="en-GB"/>
        </w:rPr>
      </w:pPr>
    </w:p>
    <w:p w14:paraId="46AD6E84" w14:textId="77777777" w:rsidR="00785CA6" w:rsidRPr="008766A1" w:rsidRDefault="00785CA6" w:rsidP="00785CA6">
      <w:pPr>
        <w:jc w:val="center"/>
        <w:outlineLvl w:val="0"/>
        <w:rPr>
          <w:rFonts w:ascii="Times New Roman" w:hAnsi="Times New Roman" w:cs="Times New Roman"/>
          <w:b/>
          <w:szCs w:val="20"/>
          <w:lang w:val="en-GB"/>
        </w:rPr>
      </w:pPr>
      <w:r w:rsidRPr="008766A1">
        <w:rPr>
          <w:rFonts w:ascii="Times New Roman" w:hAnsi="Times New Roman" w:cs="Times New Roman"/>
          <w:b/>
          <w:szCs w:val="20"/>
          <w:lang w:val="en-GB"/>
        </w:rPr>
        <w:t>Conclusion</w:t>
      </w:r>
    </w:p>
    <w:p w14:paraId="666FEDE2" w14:textId="20735176" w:rsidR="003A2A26" w:rsidRPr="008766A1" w:rsidRDefault="007951A7" w:rsidP="00456E28">
      <w:pPr>
        <w:outlineLvl w:val="0"/>
        <w:rPr>
          <w:rFonts w:ascii="Times New Roman" w:hAnsi="Times New Roman" w:cs="Times New Roman"/>
          <w:szCs w:val="20"/>
          <w:lang w:val="en-GB"/>
        </w:rPr>
      </w:pPr>
      <w:r w:rsidRPr="008766A1">
        <w:rPr>
          <w:rFonts w:ascii="Times New Roman" w:hAnsi="Times New Roman" w:cs="Times New Roman"/>
          <w:szCs w:val="20"/>
          <w:lang w:val="en-GB"/>
        </w:rPr>
        <w:t>Delphinidin-</w:t>
      </w:r>
      <w:r w:rsidR="00456E28" w:rsidRPr="008766A1">
        <w:rPr>
          <w:rFonts w:ascii="Times New Roman" w:hAnsi="Times New Roman" w:cs="Times New Roman"/>
          <w:szCs w:val="20"/>
          <w:lang w:val="en-GB"/>
        </w:rPr>
        <w:t xml:space="preserve">based visual indicator was successfully developed and used for monitoring beef freshness. The </w:t>
      </w:r>
      <w:r w:rsidRPr="008766A1">
        <w:rPr>
          <w:rFonts w:ascii="Times New Roman" w:hAnsi="Times New Roman" w:cs="Times New Roman"/>
          <w:szCs w:val="20"/>
          <w:lang w:val="en-GB"/>
        </w:rPr>
        <w:t xml:space="preserve">produced </w:t>
      </w:r>
      <w:r w:rsidR="00456E28" w:rsidRPr="008766A1">
        <w:rPr>
          <w:rFonts w:ascii="Times New Roman" w:hAnsi="Times New Roman" w:cs="Times New Roman"/>
          <w:szCs w:val="20"/>
          <w:lang w:val="en-GB"/>
        </w:rPr>
        <w:t xml:space="preserve">visual indicator could be used for detecting </w:t>
      </w:r>
      <w:r w:rsidRPr="008766A1">
        <w:rPr>
          <w:rFonts w:ascii="Times New Roman" w:hAnsi="Times New Roman" w:cs="Times New Roman"/>
          <w:szCs w:val="20"/>
          <w:lang w:val="en-GB"/>
        </w:rPr>
        <w:t xml:space="preserve">the </w:t>
      </w:r>
      <w:r w:rsidR="00456E28" w:rsidRPr="008766A1">
        <w:rPr>
          <w:rFonts w:ascii="Times New Roman" w:hAnsi="Times New Roman" w:cs="Times New Roman"/>
          <w:szCs w:val="20"/>
          <w:lang w:val="en-GB"/>
        </w:rPr>
        <w:t xml:space="preserve">beef freshness quality as the colour changes of the visual indicators </w:t>
      </w:r>
      <w:r w:rsidR="00596743" w:rsidRPr="008766A1">
        <w:rPr>
          <w:rFonts w:ascii="Times New Roman" w:hAnsi="Times New Roman" w:cs="Times New Roman"/>
          <w:szCs w:val="20"/>
          <w:lang w:val="en-GB"/>
        </w:rPr>
        <w:t>had</w:t>
      </w:r>
      <w:r w:rsidR="00456E28"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a </w:t>
      </w:r>
      <w:r w:rsidR="00456E28" w:rsidRPr="008766A1">
        <w:rPr>
          <w:rFonts w:ascii="Times New Roman" w:hAnsi="Times New Roman" w:cs="Times New Roman"/>
          <w:szCs w:val="20"/>
          <w:lang w:val="en-GB"/>
        </w:rPr>
        <w:t xml:space="preserve">similar trend with the deterioration of the beef </w:t>
      </w:r>
      <w:r w:rsidRPr="008766A1">
        <w:rPr>
          <w:rFonts w:ascii="Times New Roman" w:hAnsi="Times New Roman" w:cs="Times New Roman"/>
          <w:szCs w:val="20"/>
          <w:lang w:val="en-GB"/>
        </w:rPr>
        <w:t xml:space="preserve">sample </w:t>
      </w:r>
      <w:r w:rsidR="00456E28"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i.e. </w:t>
      </w:r>
      <w:r w:rsidR="00456E28" w:rsidRPr="008766A1">
        <w:rPr>
          <w:rFonts w:ascii="Times New Roman" w:hAnsi="Times New Roman" w:cs="Times New Roman"/>
          <w:szCs w:val="20"/>
          <w:lang w:val="en-GB"/>
        </w:rPr>
        <w:t xml:space="preserve">when the </w:t>
      </w:r>
      <w:r w:rsidRPr="008766A1">
        <w:rPr>
          <w:rFonts w:ascii="Times New Roman" w:hAnsi="Times New Roman" w:cs="Times New Roman"/>
          <w:szCs w:val="20"/>
          <w:lang w:val="en-GB"/>
        </w:rPr>
        <w:t>delphinidin-</w:t>
      </w:r>
      <w:r w:rsidR="00456E28" w:rsidRPr="008766A1">
        <w:rPr>
          <w:rFonts w:ascii="Times New Roman" w:hAnsi="Times New Roman" w:cs="Times New Roman"/>
          <w:szCs w:val="20"/>
          <w:lang w:val="en-GB"/>
        </w:rPr>
        <w:t>based visual indicator change</w:t>
      </w:r>
      <w:r w:rsidRPr="008766A1">
        <w:rPr>
          <w:rFonts w:ascii="Times New Roman" w:hAnsi="Times New Roman" w:cs="Times New Roman"/>
          <w:szCs w:val="20"/>
          <w:lang w:val="en-GB"/>
        </w:rPr>
        <w:t>d</w:t>
      </w:r>
      <w:r w:rsidR="00456E28" w:rsidRPr="008766A1">
        <w:rPr>
          <w:rFonts w:ascii="Times New Roman" w:hAnsi="Times New Roman" w:cs="Times New Roman"/>
          <w:szCs w:val="20"/>
          <w:lang w:val="en-GB"/>
        </w:rPr>
        <w:t xml:space="preserve"> to green). The visual indicator </w:t>
      </w:r>
      <w:r w:rsidRPr="008766A1">
        <w:rPr>
          <w:rFonts w:ascii="Times New Roman" w:hAnsi="Times New Roman" w:cs="Times New Roman"/>
          <w:szCs w:val="20"/>
          <w:lang w:val="en-GB"/>
        </w:rPr>
        <w:t>demonstrated</w:t>
      </w:r>
      <w:r w:rsidR="00456E28" w:rsidRPr="008766A1">
        <w:rPr>
          <w:rFonts w:ascii="Times New Roman" w:hAnsi="Times New Roman" w:cs="Times New Roman"/>
          <w:szCs w:val="20"/>
          <w:lang w:val="en-GB"/>
        </w:rPr>
        <w:t xml:space="preserve"> accurate response to the beef freshness and intense colour changes (green) due to the spoilage of </w:t>
      </w:r>
      <w:r w:rsidRPr="008766A1">
        <w:rPr>
          <w:rFonts w:ascii="Times New Roman" w:hAnsi="Times New Roman" w:cs="Times New Roman"/>
          <w:szCs w:val="20"/>
          <w:lang w:val="en-GB"/>
        </w:rPr>
        <w:t xml:space="preserve">the </w:t>
      </w:r>
      <w:r w:rsidR="00456E28" w:rsidRPr="008766A1">
        <w:rPr>
          <w:rFonts w:ascii="Times New Roman" w:hAnsi="Times New Roman" w:cs="Times New Roman"/>
          <w:szCs w:val="20"/>
          <w:lang w:val="en-GB"/>
        </w:rPr>
        <w:t xml:space="preserve">meat sample. Thus, the developed visual indicator has </w:t>
      </w:r>
      <w:r w:rsidRPr="008766A1">
        <w:rPr>
          <w:rFonts w:ascii="Times New Roman" w:hAnsi="Times New Roman" w:cs="Times New Roman"/>
          <w:szCs w:val="20"/>
          <w:lang w:val="en-GB"/>
        </w:rPr>
        <w:t xml:space="preserve">a </w:t>
      </w:r>
      <w:r w:rsidR="00456E28" w:rsidRPr="008766A1">
        <w:rPr>
          <w:rFonts w:ascii="Times New Roman" w:hAnsi="Times New Roman" w:cs="Times New Roman"/>
          <w:szCs w:val="20"/>
          <w:lang w:val="en-GB"/>
        </w:rPr>
        <w:t xml:space="preserve">potential to be used as an attractive and effective tool for monitoring the microbial quality of packaged fresh beef and may serve as active shelf-life labelling devices to </w:t>
      </w:r>
      <w:r w:rsidR="004A6247" w:rsidRPr="008766A1">
        <w:rPr>
          <w:rFonts w:ascii="Times New Roman" w:hAnsi="Times New Roman" w:cs="Times New Roman"/>
          <w:szCs w:val="20"/>
          <w:lang w:val="en-GB"/>
        </w:rPr>
        <w:t xml:space="preserve">optimise </w:t>
      </w:r>
      <w:r w:rsidR="00456E28" w:rsidRPr="008766A1">
        <w:rPr>
          <w:rFonts w:ascii="Times New Roman" w:hAnsi="Times New Roman" w:cs="Times New Roman"/>
          <w:szCs w:val="20"/>
          <w:lang w:val="en-GB"/>
        </w:rPr>
        <w:t>distribution control, management of the stock rotation system</w:t>
      </w:r>
      <w:r w:rsidRPr="008766A1">
        <w:rPr>
          <w:rFonts w:ascii="Times New Roman" w:hAnsi="Times New Roman" w:cs="Times New Roman"/>
          <w:szCs w:val="20"/>
          <w:lang w:val="en-GB"/>
        </w:rPr>
        <w:t>,</w:t>
      </w:r>
      <w:r w:rsidR="00456E28" w:rsidRPr="008766A1">
        <w:rPr>
          <w:rFonts w:ascii="Times New Roman" w:hAnsi="Times New Roman" w:cs="Times New Roman"/>
          <w:szCs w:val="20"/>
          <w:lang w:val="en-GB"/>
        </w:rPr>
        <w:t xml:space="preserve"> and most important</w:t>
      </w:r>
      <w:r w:rsidRPr="008766A1">
        <w:rPr>
          <w:rFonts w:ascii="Times New Roman" w:hAnsi="Times New Roman" w:cs="Times New Roman"/>
          <w:szCs w:val="20"/>
          <w:lang w:val="en-GB"/>
        </w:rPr>
        <w:t>ly,</w:t>
      </w:r>
      <w:r w:rsidR="00456E28" w:rsidRPr="008766A1">
        <w:rPr>
          <w:rFonts w:ascii="Times New Roman" w:hAnsi="Times New Roman" w:cs="Times New Roman"/>
          <w:szCs w:val="20"/>
          <w:lang w:val="en-GB"/>
        </w:rPr>
        <w:t xml:space="preserve"> to reduce food waste.</w:t>
      </w:r>
    </w:p>
    <w:p w14:paraId="1A7A43C6" w14:textId="77777777" w:rsidR="00456E28" w:rsidRPr="008766A1" w:rsidRDefault="00456E28" w:rsidP="00456E28">
      <w:pPr>
        <w:outlineLvl w:val="0"/>
        <w:rPr>
          <w:rFonts w:ascii="Times New Roman" w:hAnsi="Times New Roman" w:cs="Times New Roman"/>
          <w:szCs w:val="20"/>
          <w:lang w:val="en-GB"/>
        </w:rPr>
      </w:pPr>
    </w:p>
    <w:p w14:paraId="6F05F068" w14:textId="77777777" w:rsidR="00785CA6" w:rsidRPr="008766A1" w:rsidRDefault="00785CA6" w:rsidP="00785CA6">
      <w:pPr>
        <w:jc w:val="center"/>
        <w:outlineLvl w:val="0"/>
        <w:rPr>
          <w:rFonts w:ascii="Times New Roman" w:hAnsi="Times New Roman" w:cs="Times New Roman"/>
          <w:b/>
          <w:szCs w:val="20"/>
          <w:lang w:val="en-GB"/>
        </w:rPr>
      </w:pPr>
      <w:r w:rsidRPr="008766A1">
        <w:rPr>
          <w:rFonts w:ascii="Times New Roman" w:hAnsi="Times New Roman" w:cs="Times New Roman"/>
          <w:b/>
          <w:szCs w:val="20"/>
          <w:lang w:val="en-GB"/>
        </w:rPr>
        <w:t>Acknowledgement</w:t>
      </w:r>
    </w:p>
    <w:p w14:paraId="50FC4153" w14:textId="3A8D42B8" w:rsidR="00785CA6" w:rsidRPr="008766A1" w:rsidRDefault="00456E28" w:rsidP="00785CA6">
      <w:pPr>
        <w:outlineLvl w:val="0"/>
        <w:rPr>
          <w:rFonts w:ascii="Times New Roman" w:hAnsi="Times New Roman" w:cs="Times New Roman"/>
          <w:b/>
          <w:szCs w:val="20"/>
          <w:lang w:val="en-GB"/>
        </w:rPr>
      </w:pPr>
      <w:r w:rsidRPr="008766A1">
        <w:rPr>
          <w:rFonts w:ascii="Times New Roman" w:hAnsi="Times New Roman" w:cs="Times New Roman"/>
          <w:szCs w:val="20"/>
          <w:lang w:val="en-GB"/>
        </w:rPr>
        <w:t xml:space="preserve">The authors </w:t>
      </w:r>
      <w:r w:rsidR="007951A7" w:rsidRPr="008766A1">
        <w:rPr>
          <w:rFonts w:ascii="Times New Roman" w:hAnsi="Times New Roman" w:cs="Times New Roman"/>
          <w:szCs w:val="20"/>
          <w:lang w:val="en-GB"/>
        </w:rPr>
        <w:t>would like to thank</w:t>
      </w:r>
      <w:r w:rsidRPr="008766A1">
        <w:rPr>
          <w:rFonts w:ascii="Times New Roman" w:hAnsi="Times New Roman" w:cs="Times New Roman"/>
          <w:szCs w:val="20"/>
          <w:lang w:val="en-GB"/>
        </w:rPr>
        <w:t xml:space="preserve"> Majlis Amanah Rakyat (MARA) for </w:t>
      </w:r>
      <w:r w:rsidR="007951A7" w:rsidRPr="008766A1">
        <w:rPr>
          <w:rFonts w:ascii="Times New Roman" w:hAnsi="Times New Roman" w:cs="Times New Roman"/>
          <w:szCs w:val="20"/>
          <w:lang w:val="en-GB"/>
        </w:rPr>
        <w:t>the funding</w:t>
      </w:r>
      <w:r w:rsidRPr="008766A1">
        <w:rPr>
          <w:rFonts w:ascii="Times New Roman" w:hAnsi="Times New Roman" w:cs="Times New Roman"/>
          <w:szCs w:val="20"/>
          <w:lang w:val="en-GB"/>
        </w:rPr>
        <w:t xml:space="preserve"> “Skim Geran Penyelidikan Inovasi MARA” and </w:t>
      </w:r>
      <w:r w:rsidR="007951A7" w:rsidRPr="008766A1">
        <w:rPr>
          <w:rFonts w:ascii="Times New Roman" w:hAnsi="Times New Roman" w:cs="Times New Roman"/>
          <w:szCs w:val="20"/>
          <w:lang w:val="en-GB"/>
        </w:rPr>
        <w:t xml:space="preserve">also </w:t>
      </w:r>
      <w:r w:rsidRPr="008766A1">
        <w:rPr>
          <w:rFonts w:ascii="Times New Roman" w:hAnsi="Times New Roman" w:cs="Times New Roman"/>
          <w:szCs w:val="20"/>
          <w:lang w:val="en-GB"/>
        </w:rPr>
        <w:t xml:space="preserve">Universiti Kuala Lumpur Malaysian Institute of Chemical and Bioengineering Technology (UniKL </w:t>
      </w:r>
      <w:r w:rsidR="00596743" w:rsidRPr="008766A1">
        <w:rPr>
          <w:rFonts w:ascii="Times New Roman" w:hAnsi="Times New Roman" w:cs="Times New Roman"/>
          <w:szCs w:val="20"/>
          <w:lang w:val="en-GB"/>
        </w:rPr>
        <w:t>MICET</w:t>
      </w:r>
      <w:r w:rsidRPr="008766A1">
        <w:rPr>
          <w:rFonts w:ascii="Times New Roman" w:hAnsi="Times New Roman" w:cs="Times New Roman"/>
          <w:szCs w:val="20"/>
          <w:lang w:val="en-GB"/>
        </w:rPr>
        <w:t xml:space="preserve">) for supporting this project. </w:t>
      </w:r>
    </w:p>
    <w:p w14:paraId="28EA07AB" w14:textId="77777777" w:rsidR="00D333F7" w:rsidRPr="008766A1" w:rsidRDefault="00D333F7" w:rsidP="003A2A26">
      <w:pPr>
        <w:jc w:val="center"/>
        <w:outlineLvl w:val="0"/>
        <w:rPr>
          <w:rFonts w:ascii="Times New Roman" w:hAnsi="Times New Roman" w:cs="Times New Roman"/>
          <w:b/>
          <w:szCs w:val="20"/>
          <w:lang w:val="en-GB"/>
        </w:rPr>
      </w:pPr>
    </w:p>
    <w:p w14:paraId="06330537" w14:textId="0308D4E4" w:rsidR="00785CA6" w:rsidRDefault="00785CA6" w:rsidP="003A2A26">
      <w:pPr>
        <w:jc w:val="center"/>
        <w:outlineLvl w:val="0"/>
        <w:rPr>
          <w:rFonts w:ascii="Times New Roman" w:hAnsi="Times New Roman" w:cs="Times New Roman"/>
          <w:b/>
          <w:szCs w:val="20"/>
          <w:lang w:val="en-GB"/>
        </w:rPr>
      </w:pPr>
      <w:r w:rsidRPr="008766A1">
        <w:rPr>
          <w:rFonts w:ascii="Times New Roman" w:hAnsi="Times New Roman" w:cs="Times New Roman"/>
          <w:b/>
          <w:szCs w:val="20"/>
          <w:lang w:val="en-GB"/>
        </w:rPr>
        <w:t>References</w:t>
      </w:r>
    </w:p>
    <w:p w14:paraId="04DBEB13" w14:textId="77777777" w:rsidR="007244F6" w:rsidRPr="008766A1" w:rsidRDefault="007244F6" w:rsidP="003A2A26">
      <w:pPr>
        <w:jc w:val="center"/>
        <w:outlineLvl w:val="0"/>
        <w:rPr>
          <w:rFonts w:ascii="Times New Roman" w:hAnsi="Times New Roman" w:cs="Times New Roman"/>
          <w:b/>
          <w:szCs w:val="20"/>
          <w:lang w:val="en-GB"/>
        </w:rPr>
      </w:pPr>
    </w:p>
    <w:p w14:paraId="6DA65797" w14:textId="76C5808C" w:rsidR="006752F3" w:rsidRPr="008766A1" w:rsidRDefault="0016276E"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Rukchon, C., Nopwinyuwong, A. and Trevanich, S. (2014)</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Development </w:t>
      </w:r>
      <w:r w:rsidR="007244F6" w:rsidRPr="008766A1">
        <w:rPr>
          <w:rFonts w:ascii="Times New Roman" w:hAnsi="Times New Roman" w:cs="Times New Roman"/>
          <w:szCs w:val="20"/>
          <w:lang w:val="en-GB"/>
        </w:rPr>
        <w:t>of a food spoilage indicator for monitoring freshness of skinless chicken breast</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Talanta</w:t>
      </w:r>
      <w:r w:rsidR="00E547D5" w:rsidRPr="008766A1">
        <w:rPr>
          <w:rFonts w:ascii="Times New Roman" w:hAnsi="Times New Roman" w:cs="Times New Roman"/>
          <w:i/>
          <w:iCs/>
          <w:szCs w:val="20"/>
          <w:lang w:val="en-GB"/>
        </w:rPr>
        <w:t>,</w:t>
      </w:r>
      <w:r w:rsidRPr="008766A1">
        <w:rPr>
          <w:rFonts w:ascii="Times New Roman" w:hAnsi="Times New Roman" w:cs="Times New Roman"/>
          <w:szCs w:val="20"/>
          <w:lang w:val="en-GB"/>
        </w:rPr>
        <w:t xml:space="preserve"> 130:</w:t>
      </w:r>
      <w:r w:rsidR="00E547D5"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547</w:t>
      </w:r>
      <w:r w:rsidR="007244F6">
        <w:rPr>
          <w:rFonts w:ascii="Times New Roman" w:hAnsi="Times New Roman" w:cs="Times New Roman"/>
          <w:szCs w:val="20"/>
          <w:lang w:val="en-GB"/>
        </w:rPr>
        <w:t>-</w:t>
      </w:r>
      <w:r w:rsidRPr="008766A1">
        <w:rPr>
          <w:rFonts w:ascii="Times New Roman" w:hAnsi="Times New Roman" w:cs="Times New Roman"/>
          <w:szCs w:val="20"/>
          <w:lang w:val="en-GB"/>
        </w:rPr>
        <w:t>554</w:t>
      </w:r>
      <w:r w:rsidR="00785CA6" w:rsidRPr="008766A1">
        <w:rPr>
          <w:rFonts w:ascii="Times New Roman" w:hAnsi="Times New Roman" w:cs="Times New Roman"/>
          <w:szCs w:val="20"/>
          <w:lang w:val="en-GB"/>
        </w:rPr>
        <w:t xml:space="preserve">. </w:t>
      </w:r>
    </w:p>
    <w:p w14:paraId="4F89040C" w14:textId="45BE0D4C" w:rsidR="0022042A" w:rsidRPr="008766A1" w:rsidRDefault="0016276E"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Mohebi, E. and Marquez, L. (2015)</w:t>
      </w:r>
      <w:r w:rsidR="00F24CD6"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Intelligent </w:t>
      </w:r>
      <w:r w:rsidR="007244F6" w:rsidRPr="008766A1">
        <w:rPr>
          <w:rFonts w:ascii="Times New Roman" w:hAnsi="Times New Roman" w:cs="Times New Roman"/>
          <w:szCs w:val="20"/>
          <w:lang w:val="en-GB"/>
        </w:rPr>
        <w:t>packaging in meat industry</w:t>
      </w:r>
      <w:r w:rsidRPr="008766A1">
        <w:rPr>
          <w:rFonts w:ascii="Times New Roman" w:hAnsi="Times New Roman" w:cs="Times New Roman"/>
          <w:szCs w:val="20"/>
          <w:lang w:val="en-GB"/>
        </w:rPr>
        <w:t xml:space="preserve">: An </w:t>
      </w:r>
      <w:r w:rsidR="007244F6" w:rsidRPr="008766A1">
        <w:rPr>
          <w:rFonts w:ascii="Times New Roman" w:hAnsi="Times New Roman" w:cs="Times New Roman"/>
          <w:szCs w:val="20"/>
          <w:lang w:val="en-GB"/>
        </w:rPr>
        <w:t xml:space="preserve">overview of existing solutions. </w:t>
      </w:r>
      <w:r w:rsidRPr="008766A1">
        <w:rPr>
          <w:rFonts w:ascii="Times New Roman" w:hAnsi="Times New Roman" w:cs="Times New Roman"/>
          <w:i/>
          <w:iCs/>
          <w:szCs w:val="20"/>
          <w:lang w:val="en-GB"/>
        </w:rPr>
        <w:t>J</w:t>
      </w:r>
      <w:r w:rsidR="007244F6">
        <w:rPr>
          <w:rFonts w:ascii="Times New Roman" w:hAnsi="Times New Roman" w:cs="Times New Roman"/>
          <w:i/>
          <w:iCs/>
          <w:szCs w:val="20"/>
          <w:lang w:val="en-GB"/>
        </w:rPr>
        <w:t xml:space="preserve">ournal of </w:t>
      </w:r>
      <w:r w:rsidRPr="008766A1">
        <w:rPr>
          <w:rFonts w:ascii="Times New Roman" w:hAnsi="Times New Roman" w:cs="Times New Roman"/>
          <w:i/>
          <w:iCs/>
          <w:szCs w:val="20"/>
          <w:lang w:val="en-GB"/>
        </w:rPr>
        <w:t>Food Sci</w:t>
      </w:r>
      <w:r w:rsidR="007244F6">
        <w:rPr>
          <w:rFonts w:ascii="Times New Roman" w:hAnsi="Times New Roman" w:cs="Times New Roman"/>
          <w:i/>
          <w:iCs/>
          <w:szCs w:val="20"/>
          <w:lang w:val="en-GB"/>
        </w:rPr>
        <w:t>ence</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Technol</w:t>
      </w:r>
      <w:r w:rsidR="007244F6">
        <w:rPr>
          <w:rFonts w:ascii="Times New Roman" w:hAnsi="Times New Roman" w:cs="Times New Roman"/>
          <w:i/>
          <w:iCs/>
          <w:szCs w:val="20"/>
          <w:lang w:val="en-GB"/>
        </w:rPr>
        <w:t>ogy</w:t>
      </w:r>
      <w:r w:rsidRPr="008766A1">
        <w:rPr>
          <w:rFonts w:ascii="Times New Roman" w:hAnsi="Times New Roman" w:cs="Times New Roman"/>
          <w:i/>
          <w:iCs/>
          <w:szCs w:val="20"/>
          <w:lang w:val="en-GB"/>
        </w:rPr>
        <w:t>,</w:t>
      </w:r>
      <w:r w:rsidRPr="008766A1">
        <w:rPr>
          <w:rFonts w:ascii="Times New Roman" w:hAnsi="Times New Roman" w:cs="Times New Roman"/>
          <w:szCs w:val="20"/>
          <w:lang w:val="en-GB"/>
        </w:rPr>
        <w:t xml:space="preserve"> 52:</w:t>
      </w:r>
      <w:r w:rsidR="00E547D5"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3947</w:t>
      </w:r>
      <w:r w:rsidR="007244F6">
        <w:rPr>
          <w:rFonts w:ascii="Times New Roman" w:hAnsi="Times New Roman" w:cs="Times New Roman"/>
          <w:szCs w:val="20"/>
          <w:lang w:val="en-GB"/>
        </w:rPr>
        <w:t>-</w:t>
      </w:r>
      <w:r w:rsidRPr="008766A1">
        <w:rPr>
          <w:rFonts w:ascii="Times New Roman" w:hAnsi="Times New Roman" w:cs="Times New Roman"/>
          <w:szCs w:val="20"/>
          <w:lang w:val="en-GB"/>
        </w:rPr>
        <w:t>3964</w:t>
      </w:r>
      <w:r w:rsidR="00785CA6" w:rsidRPr="008766A1">
        <w:rPr>
          <w:rFonts w:ascii="Times New Roman" w:hAnsi="Times New Roman" w:cs="Times New Roman"/>
          <w:szCs w:val="20"/>
          <w:lang w:val="en-GB"/>
        </w:rPr>
        <w:t>.</w:t>
      </w:r>
    </w:p>
    <w:p w14:paraId="5EEB2410" w14:textId="42501B4A" w:rsidR="00D51D3B" w:rsidRDefault="0030710F" w:rsidP="00D51D3B">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Kim, H. J., Kim, D., Kim, H. J., Song, S. O., Song, Y. H. and Jang, A. (2018)</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Evaluation of the </w:t>
      </w:r>
      <w:r w:rsidR="00D51D3B" w:rsidRPr="008766A1">
        <w:rPr>
          <w:rFonts w:ascii="Times New Roman" w:hAnsi="Times New Roman" w:cs="Times New Roman"/>
          <w:szCs w:val="20"/>
          <w:lang w:val="en-GB"/>
        </w:rPr>
        <w:t xml:space="preserve">microbiological status of raw beef in </w:t>
      </w:r>
      <w:r w:rsidRPr="008766A1">
        <w:rPr>
          <w:rFonts w:ascii="Times New Roman" w:hAnsi="Times New Roman" w:cs="Times New Roman"/>
          <w:szCs w:val="20"/>
          <w:lang w:val="en-GB"/>
        </w:rPr>
        <w:t xml:space="preserve">Korea: Considering </w:t>
      </w:r>
      <w:r w:rsidR="00D51D3B" w:rsidRPr="008766A1">
        <w:rPr>
          <w:rFonts w:ascii="Times New Roman" w:hAnsi="Times New Roman" w:cs="Times New Roman"/>
          <w:szCs w:val="20"/>
          <w:lang w:val="en-GB"/>
        </w:rPr>
        <w:t>the suitability of aerobic plate count guidelines</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Korean J</w:t>
      </w:r>
      <w:r w:rsidR="00D51D3B">
        <w:rPr>
          <w:rFonts w:ascii="Times New Roman" w:hAnsi="Times New Roman" w:cs="Times New Roman"/>
          <w:i/>
          <w:iCs/>
          <w:szCs w:val="20"/>
          <w:lang w:val="en-GB"/>
        </w:rPr>
        <w:t>ournal</w:t>
      </w:r>
      <w:r w:rsidRPr="008766A1">
        <w:rPr>
          <w:rFonts w:ascii="Times New Roman" w:hAnsi="Times New Roman" w:cs="Times New Roman"/>
          <w:i/>
          <w:iCs/>
          <w:szCs w:val="20"/>
          <w:lang w:val="en-GB"/>
        </w:rPr>
        <w:t xml:space="preserve"> Food Sci</w:t>
      </w:r>
      <w:r w:rsidR="00D51D3B">
        <w:rPr>
          <w:rFonts w:ascii="Times New Roman" w:hAnsi="Times New Roman" w:cs="Times New Roman"/>
          <w:i/>
          <w:iCs/>
          <w:szCs w:val="20"/>
          <w:lang w:val="en-GB"/>
        </w:rPr>
        <w:t>ence</w:t>
      </w:r>
      <w:r w:rsidRPr="008766A1">
        <w:rPr>
          <w:rFonts w:ascii="Times New Roman" w:hAnsi="Times New Roman" w:cs="Times New Roman"/>
          <w:i/>
          <w:iCs/>
          <w:szCs w:val="20"/>
          <w:lang w:val="en-GB"/>
        </w:rPr>
        <w:t xml:space="preserve"> A</w:t>
      </w:r>
      <w:r w:rsidR="00D51D3B">
        <w:rPr>
          <w:rFonts w:ascii="Times New Roman" w:hAnsi="Times New Roman" w:cs="Times New Roman"/>
          <w:i/>
          <w:iCs/>
          <w:szCs w:val="20"/>
          <w:lang w:val="en-GB"/>
        </w:rPr>
        <w:t>nimal Resource</w:t>
      </w:r>
      <w:r w:rsidR="00E547D5"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38(1):</w:t>
      </w:r>
      <w:r w:rsidR="00E547D5"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43</w:t>
      </w:r>
      <w:r w:rsidR="00D51D3B">
        <w:rPr>
          <w:rFonts w:ascii="Times New Roman" w:hAnsi="Times New Roman" w:cs="Times New Roman"/>
          <w:szCs w:val="20"/>
          <w:lang w:val="en-GB"/>
        </w:rPr>
        <w:t>-</w:t>
      </w:r>
      <w:r w:rsidRPr="008766A1">
        <w:rPr>
          <w:rFonts w:ascii="Times New Roman" w:hAnsi="Times New Roman" w:cs="Times New Roman"/>
          <w:szCs w:val="20"/>
          <w:lang w:val="en-GB"/>
        </w:rPr>
        <w:t>51</w:t>
      </w:r>
      <w:r w:rsidR="0022042A" w:rsidRPr="008766A1">
        <w:rPr>
          <w:rFonts w:ascii="Times New Roman" w:hAnsi="Times New Roman" w:cs="Times New Roman"/>
          <w:szCs w:val="20"/>
          <w:lang w:val="en-GB"/>
        </w:rPr>
        <w:t xml:space="preserve">. </w:t>
      </w:r>
      <w:bookmarkStart w:id="5" w:name="_Hlk34687968"/>
    </w:p>
    <w:p w14:paraId="0E1DF5F7" w14:textId="167A491B" w:rsidR="006A21B4" w:rsidRPr="00D51D3B" w:rsidRDefault="006A21B4" w:rsidP="00D51D3B">
      <w:pPr>
        <w:pStyle w:val="ListParagraph"/>
        <w:numPr>
          <w:ilvl w:val="0"/>
          <w:numId w:val="1"/>
        </w:numPr>
        <w:ind w:left="567" w:hanging="567"/>
        <w:outlineLvl w:val="0"/>
        <w:rPr>
          <w:rFonts w:ascii="Times New Roman" w:hAnsi="Times New Roman" w:cs="Times New Roman"/>
          <w:szCs w:val="20"/>
          <w:lang w:val="en-GB"/>
        </w:rPr>
      </w:pPr>
      <w:r w:rsidRPr="00D51D3B">
        <w:rPr>
          <w:rFonts w:ascii="Times New Roman" w:hAnsi="Times New Roman" w:cs="Times New Roman"/>
          <w:szCs w:val="24"/>
          <w:lang w:val="en-GB"/>
        </w:rPr>
        <w:t xml:space="preserve">Meat &amp; Livestock Australia (2011). Meat </w:t>
      </w:r>
      <w:r w:rsidR="00D51D3B" w:rsidRPr="00D51D3B">
        <w:rPr>
          <w:rFonts w:ascii="Times New Roman" w:hAnsi="Times New Roman" w:cs="Times New Roman"/>
          <w:szCs w:val="24"/>
          <w:lang w:val="en-GB"/>
        </w:rPr>
        <w:t>s</w:t>
      </w:r>
      <w:r w:rsidRPr="00D51D3B">
        <w:rPr>
          <w:rFonts w:ascii="Times New Roman" w:hAnsi="Times New Roman" w:cs="Times New Roman"/>
          <w:szCs w:val="24"/>
          <w:lang w:val="en-GB"/>
        </w:rPr>
        <w:t xml:space="preserve">tandards Australia </w:t>
      </w:r>
      <w:r w:rsidR="00D51D3B" w:rsidRPr="00D51D3B">
        <w:rPr>
          <w:rFonts w:ascii="Times New Roman" w:hAnsi="Times New Roman" w:cs="Times New Roman"/>
          <w:szCs w:val="24"/>
          <w:lang w:val="en-GB"/>
        </w:rPr>
        <w:t>beef information kit</w:t>
      </w:r>
      <w:r w:rsidRPr="00D51D3B">
        <w:rPr>
          <w:rFonts w:ascii="Times New Roman" w:hAnsi="Times New Roman" w:cs="Times New Roman"/>
          <w:szCs w:val="24"/>
          <w:lang w:val="en-GB"/>
        </w:rPr>
        <w:t xml:space="preserve">. </w:t>
      </w:r>
      <w:r w:rsidR="00D51D3B" w:rsidRPr="00D51D3B">
        <w:rPr>
          <w:rFonts w:ascii="Times New Roman" w:hAnsi="Times New Roman" w:cs="Times New Roman"/>
          <w:szCs w:val="24"/>
          <w:lang w:val="en-GB"/>
        </w:rPr>
        <w:t xml:space="preserve">Access from </w:t>
      </w:r>
      <w:hyperlink r:id="rId17" w:history="1">
        <w:r w:rsidR="00D51D3B" w:rsidRPr="00D51D3B">
          <w:rPr>
            <w:rStyle w:val="Hyperlink"/>
            <w:rFonts w:ascii="Times New Roman" w:hAnsi="Times New Roman" w:cs="Times New Roman"/>
            <w:color w:val="auto"/>
            <w:szCs w:val="24"/>
            <w:u w:val="none"/>
            <w:lang w:val="en-GB"/>
          </w:rPr>
          <w:t>https://www.mla.com.au/globalassets/mla-corporate/marketing-beef-and-lamb/msa_tt_beefinfokit_jul13</w:t>
        </w:r>
      </w:hyperlink>
      <w:r w:rsidR="00D51D3B" w:rsidRPr="00D51D3B">
        <w:rPr>
          <w:rFonts w:ascii="Times New Roman" w:hAnsi="Times New Roman" w:cs="Times New Roman"/>
          <w:szCs w:val="24"/>
          <w:lang w:val="en-GB"/>
        </w:rPr>
        <w:t xml:space="preserve"> </w:t>
      </w:r>
      <w:r w:rsidRPr="00D51D3B">
        <w:rPr>
          <w:rFonts w:ascii="Times New Roman" w:hAnsi="Times New Roman" w:cs="Times New Roman"/>
          <w:szCs w:val="24"/>
          <w:lang w:val="en-GB"/>
        </w:rPr>
        <w:t>_lr.pdf [Access online on</w:t>
      </w:r>
      <w:r w:rsidR="00D51D3B" w:rsidRPr="00D51D3B">
        <w:rPr>
          <w:rFonts w:ascii="Times New Roman" w:hAnsi="Times New Roman" w:cs="Times New Roman"/>
          <w:szCs w:val="24"/>
          <w:lang w:val="en-GB"/>
        </w:rPr>
        <w:t xml:space="preserve"> </w:t>
      </w:r>
      <w:r w:rsidRPr="00D51D3B">
        <w:rPr>
          <w:rFonts w:ascii="Times New Roman" w:hAnsi="Times New Roman" w:cs="Times New Roman"/>
          <w:szCs w:val="24"/>
          <w:lang w:val="en-GB"/>
        </w:rPr>
        <w:t>9 October 2017].</w:t>
      </w:r>
    </w:p>
    <w:bookmarkEnd w:id="5"/>
    <w:p w14:paraId="46D5AFB2" w14:textId="757455A5" w:rsidR="0030710F" w:rsidRPr="008766A1" w:rsidRDefault="0030710F"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Kuswandi, B., Jember, U., Jayus, J. and Jember, U. (2015)</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Simple </w:t>
      </w:r>
      <w:r w:rsidR="00D51D3B" w:rsidRPr="008766A1">
        <w:rPr>
          <w:rFonts w:ascii="Times New Roman" w:hAnsi="Times New Roman" w:cs="Times New Roman"/>
          <w:szCs w:val="20"/>
          <w:lang w:val="en-GB"/>
        </w:rPr>
        <w:t xml:space="preserve">and low-cost on-package sticker sensor based on litmus paper for real-time monitoring of beef freshness. </w:t>
      </w:r>
      <w:r w:rsidRPr="008766A1">
        <w:rPr>
          <w:rFonts w:ascii="Times New Roman" w:hAnsi="Times New Roman" w:cs="Times New Roman"/>
          <w:i/>
          <w:iCs/>
          <w:szCs w:val="20"/>
          <w:lang w:val="en-GB"/>
        </w:rPr>
        <w:t>J</w:t>
      </w:r>
      <w:r w:rsidR="00D51D3B">
        <w:rPr>
          <w:rFonts w:ascii="Times New Roman" w:hAnsi="Times New Roman" w:cs="Times New Roman"/>
          <w:i/>
          <w:iCs/>
          <w:szCs w:val="20"/>
          <w:lang w:val="en-GB"/>
        </w:rPr>
        <w:t>ournal of</w:t>
      </w:r>
      <w:r w:rsidRPr="008766A1">
        <w:rPr>
          <w:rFonts w:ascii="Times New Roman" w:hAnsi="Times New Roman" w:cs="Times New Roman"/>
          <w:i/>
          <w:iCs/>
          <w:szCs w:val="20"/>
          <w:lang w:val="en-GB"/>
        </w:rPr>
        <w:t xml:space="preserve"> Math</w:t>
      </w:r>
      <w:r w:rsidR="00D51D3B">
        <w:rPr>
          <w:rFonts w:ascii="Times New Roman" w:hAnsi="Times New Roman" w:cs="Times New Roman"/>
          <w:i/>
          <w:iCs/>
          <w:szCs w:val="20"/>
          <w:lang w:val="en-GB"/>
        </w:rPr>
        <w:t>ematical and</w:t>
      </w:r>
      <w:r w:rsidRPr="008766A1">
        <w:rPr>
          <w:rFonts w:ascii="Times New Roman" w:hAnsi="Times New Roman" w:cs="Times New Roman"/>
          <w:i/>
          <w:iCs/>
          <w:szCs w:val="20"/>
          <w:lang w:val="en-GB"/>
        </w:rPr>
        <w:t xml:space="preserve"> Fundam</w:t>
      </w:r>
      <w:r w:rsidR="00D51D3B">
        <w:rPr>
          <w:rFonts w:ascii="Times New Roman" w:hAnsi="Times New Roman" w:cs="Times New Roman"/>
          <w:i/>
          <w:iCs/>
          <w:szCs w:val="20"/>
          <w:lang w:val="en-GB"/>
        </w:rPr>
        <w:t>ental</w:t>
      </w:r>
      <w:r w:rsidRPr="008766A1">
        <w:rPr>
          <w:rFonts w:ascii="Times New Roman" w:hAnsi="Times New Roman" w:cs="Times New Roman"/>
          <w:i/>
          <w:iCs/>
          <w:szCs w:val="20"/>
          <w:lang w:val="en-GB"/>
        </w:rPr>
        <w:t xml:space="preserve"> Sci</w:t>
      </w:r>
      <w:r w:rsidR="00D51D3B">
        <w:rPr>
          <w:rFonts w:ascii="Times New Roman" w:hAnsi="Times New Roman" w:cs="Times New Roman"/>
          <w:i/>
          <w:iCs/>
          <w:szCs w:val="20"/>
          <w:lang w:val="en-GB"/>
        </w:rPr>
        <w:t>ences</w:t>
      </w:r>
      <w:r w:rsidR="006A21B4" w:rsidRPr="008766A1">
        <w:rPr>
          <w:rFonts w:ascii="Times New Roman" w:hAnsi="Times New Roman" w:cs="Times New Roman"/>
          <w:szCs w:val="20"/>
          <w:lang w:val="en-GB"/>
        </w:rPr>
        <w:t>,</w:t>
      </w:r>
      <w:r w:rsidRPr="008766A1">
        <w:rPr>
          <w:rFonts w:ascii="Times New Roman" w:hAnsi="Times New Roman" w:cs="Times New Roman"/>
          <w:i/>
          <w:iCs/>
          <w:szCs w:val="20"/>
          <w:lang w:val="en-GB"/>
        </w:rPr>
        <w:t xml:space="preserve"> </w:t>
      </w:r>
      <w:r w:rsidRPr="008766A1">
        <w:rPr>
          <w:rFonts w:ascii="Times New Roman" w:hAnsi="Times New Roman" w:cs="Times New Roman"/>
          <w:szCs w:val="20"/>
          <w:lang w:val="en-GB"/>
        </w:rPr>
        <w:t>47:</w:t>
      </w:r>
      <w:r w:rsidR="006A21B4"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236</w:t>
      </w:r>
      <w:r w:rsidR="00D51D3B">
        <w:rPr>
          <w:rFonts w:ascii="Times New Roman" w:hAnsi="Times New Roman" w:cs="Times New Roman"/>
          <w:szCs w:val="20"/>
          <w:lang w:val="en-GB"/>
        </w:rPr>
        <w:t>-</w:t>
      </w:r>
      <w:r w:rsidRPr="008766A1">
        <w:rPr>
          <w:rFonts w:ascii="Times New Roman" w:hAnsi="Times New Roman" w:cs="Times New Roman"/>
          <w:szCs w:val="20"/>
          <w:lang w:val="en-GB"/>
        </w:rPr>
        <w:t>251.</w:t>
      </w:r>
    </w:p>
    <w:p w14:paraId="27B8AD74" w14:textId="3E76EBDE" w:rsidR="0030710F" w:rsidRPr="008766A1" w:rsidRDefault="0030710F"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Dave, D. and Ghaly, A. E. (2011)</w:t>
      </w:r>
      <w:r w:rsidR="00D51D3B">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Meat </w:t>
      </w:r>
      <w:r w:rsidR="00D51D3B" w:rsidRPr="008766A1">
        <w:rPr>
          <w:rFonts w:ascii="Times New Roman" w:hAnsi="Times New Roman" w:cs="Times New Roman"/>
          <w:szCs w:val="20"/>
          <w:lang w:val="en-GB"/>
        </w:rPr>
        <w:t>spoilage mechanisms and preservation techniques</w:t>
      </w:r>
      <w:r w:rsidRPr="008766A1">
        <w:rPr>
          <w:rFonts w:ascii="Times New Roman" w:hAnsi="Times New Roman" w:cs="Times New Roman"/>
          <w:szCs w:val="20"/>
          <w:lang w:val="en-GB"/>
        </w:rPr>
        <w:t xml:space="preserve">: A </w:t>
      </w:r>
      <w:r w:rsidR="00D51D3B" w:rsidRPr="008766A1">
        <w:rPr>
          <w:rFonts w:ascii="Times New Roman" w:hAnsi="Times New Roman" w:cs="Times New Roman"/>
          <w:szCs w:val="20"/>
          <w:lang w:val="en-GB"/>
        </w:rPr>
        <w:t>critical review</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American Journal of Agricultural and Biological Sciences</w:t>
      </w:r>
      <w:r w:rsidR="006A21B4"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6(4): 486-510.</w:t>
      </w:r>
    </w:p>
    <w:p w14:paraId="0AD69596" w14:textId="13400339" w:rsidR="00785CA6" w:rsidRPr="008766A1" w:rsidRDefault="0030710F" w:rsidP="007244F6">
      <w:pPr>
        <w:pStyle w:val="ListParagraph"/>
        <w:numPr>
          <w:ilvl w:val="0"/>
          <w:numId w:val="1"/>
        </w:numPr>
        <w:ind w:left="567" w:hanging="567"/>
        <w:outlineLvl w:val="0"/>
        <w:rPr>
          <w:rFonts w:ascii="Times New Roman" w:hAnsi="Times New Roman" w:cs="Times New Roman"/>
          <w:szCs w:val="20"/>
          <w:lang w:val="en-GB"/>
        </w:rPr>
      </w:pPr>
      <w:bookmarkStart w:id="6" w:name="_Hlk18572549"/>
      <w:r w:rsidRPr="008766A1">
        <w:rPr>
          <w:rFonts w:ascii="Times New Roman" w:hAnsi="Times New Roman" w:cs="Times New Roman"/>
          <w:szCs w:val="20"/>
          <w:lang w:val="en-GB"/>
        </w:rPr>
        <w:t>Liu, H., Saito, Y., Dimas, F. A. R., Kondo, N., Yang, X. and Han, D. (2019)</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Rapid </w:t>
      </w:r>
      <w:r w:rsidR="00D51D3B" w:rsidRPr="008766A1">
        <w:rPr>
          <w:rFonts w:ascii="Times New Roman" w:hAnsi="Times New Roman" w:cs="Times New Roman"/>
          <w:szCs w:val="20"/>
          <w:lang w:val="en-GB"/>
        </w:rPr>
        <w:t xml:space="preserve">evaluation of quality deterioration and freshness of beef during low temperature storage using three-dimensional </w:t>
      </w:r>
      <w:r w:rsidR="00D51D3B">
        <w:rPr>
          <w:rFonts w:ascii="Times New Roman" w:hAnsi="Times New Roman" w:cs="Times New Roman"/>
          <w:szCs w:val="20"/>
          <w:lang w:val="en-GB"/>
        </w:rPr>
        <w:t>f</w:t>
      </w:r>
      <w:r w:rsidRPr="008766A1">
        <w:rPr>
          <w:rFonts w:ascii="Times New Roman" w:hAnsi="Times New Roman" w:cs="Times New Roman"/>
          <w:szCs w:val="20"/>
          <w:lang w:val="en-GB"/>
        </w:rPr>
        <w:t xml:space="preserve">luorescence </w:t>
      </w:r>
      <w:r w:rsidR="00D51D3B">
        <w:rPr>
          <w:rFonts w:ascii="Times New Roman" w:hAnsi="Times New Roman" w:cs="Times New Roman"/>
          <w:szCs w:val="20"/>
          <w:lang w:val="en-GB"/>
        </w:rPr>
        <w:t>s</w:t>
      </w:r>
      <w:r w:rsidRPr="008766A1">
        <w:rPr>
          <w:rFonts w:ascii="Times New Roman" w:hAnsi="Times New Roman" w:cs="Times New Roman"/>
          <w:szCs w:val="20"/>
          <w:lang w:val="en-GB"/>
        </w:rPr>
        <w:t>pectroscopy</w:t>
      </w:r>
      <w:r w:rsidR="005D7FA7" w:rsidRPr="008766A1">
        <w:rPr>
          <w:rFonts w:ascii="Times New Roman" w:hAnsi="Times New Roman" w:cs="Times New Roman"/>
          <w:szCs w:val="20"/>
          <w:lang w:val="en-GB"/>
        </w:rPr>
        <w:t xml:space="preserve">. </w:t>
      </w:r>
      <w:r w:rsidR="005D7FA7" w:rsidRPr="008766A1">
        <w:rPr>
          <w:rFonts w:ascii="Times New Roman" w:hAnsi="Times New Roman" w:cs="Times New Roman"/>
          <w:i/>
          <w:iCs/>
          <w:szCs w:val="20"/>
          <w:lang w:val="en-GB"/>
        </w:rPr>
        <w:t>Food Chemistry</w:t>
      </w:r>
      <w:r w:rsidR="00F24CD6" w:rsidRPr="008766A1">
        <w:rPr>
          <w:rFonts w:ascii="Times New Roman" w:hAnsi="Times New Roman" w:cs="Times New Roman"/>
          <w:szCs w:val="20"/>
          <w:lang w:val="en-GB"/>
        </w:rPr>
        <w:t>,</w:t>
      </w:r>
      <w:r w:rsidR="005D7FA7" w:rsidRPr="008766A1">
        <w:rPr>
          <w:rFonts w:ascii="Times New Roman" w:hAnsi="Times New Roman" w:cs="Times New Roman"/>
          <w:szCs w:val="20"/>
          <w:lang w:val="en-GB"/>
        </w:rPr>
        <w:t xml:space="preserve"> 287</w:t>
      </w:r>
      <w:r w:rsidR="00F24CD6" w:rsidRPr="008766A1">
        <w:rPr>
          <w:rFonts w:ascii="Times New Roman" w:hAnsi="Times New Roman" w:cs="Times New Roman"/>
          <w:szCs w:val="20"/>
          <w:lang w:val="en-GB"/>
        </w:rPr>
        <w:t xml:space="preserve">: </w:t>
      </w:r>
      <w:r w:rsidR="005D7FA7" w:rsidRPr="008766A1">
        <w:rPr>
          <w:rFonts w:ascii="Times New Roman" w:hAnsi="Times New Roman" w:cs="Times New Roman"/>
          <w:szCs w:val="20"/>
          <w:lang w:val="en-GB"/>
        </w:rPr>
        <w:t>369</w:t>
      </w:r>
      <w:r w:rsidR="00D51D3B">
        <w:rPr>
          <w:rFonts w:ascii="Times New Roman" w:hAnsi="Times New Roman" w:cs="Times New Roman"/>
          <w:szCs w:val="20"/>
          <w:lang w:val="en-GB"/>
        </w:rPr>
        <w:t>-</w:t>
      </w:r>
      <w:r w:rsidR="005D7FA7" w:rsidRPr="008766A1">
        <w:rPr>
          <w:rFonts w:ascii="Times New Roman" w:hAnsi="Times New Roman" w:cs="Times New Roman"/>
          <w:szCs w:val="20"/>
          <w:lang w:val="en-GB"/>
        </w:rPr>
        <w:t>374.</w:t>
      </w:r>
      <w:bookmarkEnd w:id="6"/>
      <w:r w:rsidR="00785CA6" w:rsidRPr="008766A1">
        <w:rPr>
          <w:rFonts w:ascii="Times New Roman" w:hAnsi="Times New Roman" w:cs="Times New Roman"/>
          <w:szCs w:val="20"/>
          <w:lang w:val="en-GB"/>
        </w:rPr>
        <w:tab/>
      </w:r>
    </w:p>
    <w:p w14:paraId="7AC55F94" w14:textId="78768CE1" w:rsidR="005D7FA7" w:rsidRPr="008766A1" w:rsidRDefault="005D7FA7"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Kuswandi, B. and Nurfawaidi, A. (2017)</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On-</w:t>
      </w:r>
      <w:r w:rsidR="00D51D3B" w:rsidRPr="008766A1">
        <w:rPr>
          <w:rFonts w:ascii="Times New Roman" w:hAnsi="Times New Roman" w:cs="Times New Roman"/>
          <w:szCs w:val="20"/>
          <w:lang w:val="en-GB"/>
        </w:rPr>
        <w:t xml:space="preserve">package dual sensors label based on </w:t>
      </w:r>
      <w:r w:rsidR="00D51D3B">
        <w:rPr>
          <w:rFonts w:ascii="Times New Roman" w:hAnsi="Times New Roman" w:cs="Times New Roman"/>
          <w:szCs w:val="20"/>
          <w:lang w:val="en-GB"/>
        </w:rPr>
        <w:t>pH</w:t>
      </w:r>
      <w:r w:rsidRPr="008766A1">
        <w:rPr>
          <w:rFonts w:ascii="Times New Roman" w:hAnsi="Times New Roman" w:cs="Times New Roman"/>
          <w:szCs w:val="20"/>
          <w:lang w:val="en-GB"/>
        </w:rPr>
        <w:t xml:space="preserve"> </w:t>
      </w:r>
      <w:r w:rsidR="00D51D3B" w:rsidRPr="008766A1">
        <w:rPr>
          <w:rFonts w:ascii="Times New Roman" w:hAnsi="Times New Roman" w:cs="Times New Roman"/>
          <w:szCs w:val="20"/>
          <w:lang w:val="en-GB"/>
        </w:rPr>
        <w:t xml:space="preserve">indicators for real-time monitoring of beef freshness. </w:t>
      </w:r>
      <w:r w:rsidRPr="008766A1">
        <w:rPr>
          <w:rFonts w:ascii="Times New Roman" w:hAnsi="Times New Roman" w:cs="Times New Roman"/>
          <w:i/>
          <w:iCs/>
          <w:szCs w:val="20"/>
          <w:lang w:val="en-GB"/>
        </w:rPr>
        <w:t>Food Control</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82</w:t>
      </w:r>
      <w:r w:rsidR="00F24CD6"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91-100.</w:t>
      </w:r>
    </w:p>
    <w:p w14:paraId="06D6F9B8" w14:textId="03A14629" w:rsidR="005D7FA7" w:rsidRPr="008766A1" w:rsidRDefault="005D7FA7"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Kuswandi, B., Anggi, R., Aminah, A., Lee, Y. H. and Musa, A. (2012)</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 </w:t>
      </w:r>
      <w:r w:rsidR="00D51D3B" w:rsidRPr="008766A1">
        <w:rPr>
          <w:rFonts w:ascii="Times New Roman" w:hAnsi="Times New Roman" w:cs="Times New Roman"/>
          <w:szCs w:val="20"/>
          <w:lang w:val="en-GB"/>
        </w:rPr>
        <w:t>novel colorimetric food package label for fish spoilage based on polyaniline film</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Food Control</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25</w:t>
      </w:r>
      <w:r w:rsidR="00F24CD6"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184-189.</w:t>
      </w:r>
    </w:p>
    <w:p w14:paraId="191C2569" w14:textId="723FA770" w:rsidR="005D7FA7" w:rsidRPr="008766A1" w:rsidRDefault="00EB7421"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Kuswandi, B., Chrysnanda, M., Jayus, A. A and Lee, Y. H. (2013)</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Real </w:t>
      </w:r>
      <w:r w:rsidR="00D51D3B" w:rsidRPr="008766A1">
        <w:rPr>
          <w:rFonts w:ascii="Times New Roman" w:hAnsi="Times New Roman" w:cs="Times New Roman"/>
          <w:szCs w:val="20"/>
          <w:lang w:val="en-GB"/>
        </w:rPr>
        <w:t>time on-package freshness indicator for guavas packaging</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Food Measure</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7:</w:t>
      </w:r>
      <w:r w:rsidR="00F24CD6"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29</w:t>
      </w:r>
      <w:r w:rsidR="00D51D3B">
        <w:rPr>
          <w:rFonts w:ascii="Times New Roman" w:hAnsi="Times New Roman" w:cs="Times New Roman"/>
          <w:szCs w:val="20"/>
          <w:lang w:val="en-GB"/>
        </w:rPr>
        <w:t>-</w:t>
      </w:r>
      <w:r w:rsidRPr="008766A1">
        <w:rPr>
          <w:rFonts w:ascii="Times New Roman" w:hAnsi="Times New Roman" w:cs="Times New Roman"/>
          <w:szCs w:val="20"/>
          <w:lang w:val="en-GB"/>
        </w:rPr>
        <w:t>39.</w:t>
      </w:r>
    </w:p>
    <w:p w14:paraId="70180502" w14:textId="6509C3F3" w:rsidR="00EB7421" w:rsidRPr="008766A1" w:rsidRDefault="00EB7421"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Pacquit, A., Frisby, J., Diamond, D., Lau, K. T., Farrell, A., Quilty, B. and Diamond, D. (2007)</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Development </w:t>
      </w:r>
      <w:r w:rsidR="00D51D3B" w:rsidRPr="008766A1">
        <w:rPr>
          <w:rFonts w:ascii="Times New Roman" w:hAnsi="Times New Roman" w:cs="Times New Roman"/>
          <w:szCs w:val="20"/>
          <w:lang w:val="en-GB"/>
        </w:rPr>
        <w:t>of a smart packaging for the monitoring of fish spoilage</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Food Chemistry</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102</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466</w:t>
      </w:r>
      <w:r w:rsidR="00D51D3B">
        <w:rPr>
          <w:rFonts w:ascii="Times New Roman" w:hAnsi="Times New Roman" w:cs="Times New Roman"/>
          <w:szCs w:val="20"/>
          <w:lang w:val="en-GB"/>
        </w:rPr>
        <w:t>-</w:t>
      </w:r>
      <w:r w:rsidRPr="008766A1">
        <w:rPr>
          <w:rFonts w:ascii="Times New Roman" w:hAnsi="Times New Roman" w:cs="Times New Roman"/>
          <w:szCs w:val="20"/>
          <w:lang w:val="en-GB"/>
        </w:rPr>
        <w:t>470.</w:t>
      </w:r>
    </w:p>
    <w:p w14:paraId="4A1723B0" w14:textId="73C83389" w:rsidR="000C1803" w:rsidRPr="008766A1" w:rsidRDefault="000C1803"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Mohd Zulkhairi</w:t>
      </w:r>
      <w:r w:rsidR="00F24CD6" w:rsidRPr="008766A1">
        <w:rPr>
          <w:rFonts w:ascii="Times New Roman" w:hAnsi="Times New Roman" w:cs="Times New Roman"/>
          <w:szCs w:val="20"/>
          <w:lang w:val="en-GB"/>
        </w:rPr>
        <w:t xml:space="preserve">, A. R., Nurdiyana, H., Mohd Azizan, M. N., Zaida Rahayu, Y. and Ismail-Fitry, M. R (2020). Screening </w:t>
      </w:r>
      <w:r w:rsidR="00D51D3B" w:rsidRPr="008766A1">
        <w:rPr>
          <w:rFonts w:ascii="Times New Roman" w:hAnsi="Times New Roman" w:cs="Times New Roman"/>
          <w:szCs w:val="20"/>
          <w:lang w:val="en-GB"/>
        </w:rPr>
        <w:t>of natural colours from various natural resources as potential reusable visual indicators for monitoring food freshness.</w:t>
      </w:r>
      <w:r w:rsidR="00F24CD6" w:rsidRPr="008766A1">
        <w:rPr>
          <w:rFonts w:ascii="Times New Roman" w:hAnsi="Times New Roman" w:cs="Times New Roman"/>
          <w:szCs w:val="20"/>
          <w:lang w:val="en-GB"/>
        </w:rPr>
        <w:t xml:space="preserve"> </w:t>
      </w:r>
      <w:r w:rsidR="00F24CD6" w:rsidRPr="008766A1">
        <w:rPr>
          <w:rFonts w:ascii="Times New Roman" w:hAnsi="Times New Roman" w:cs="Times New Roman"/>
          <w:i/>
          <w:iCs/>
          <w:szCs w:val="20"/>
          <w:lang w:val="en-GB"/>
        </w:rPr>
        <w:t>Malaysian Journal of Analytical Sciences</w:t>
      </w:r>
      <w:r w:rsidR="00F24CD6" w:rsidRPr="008766A1">
        <w:rPr>
          <w:rFonts w:ascii="Times New Roman" w:hAnsi="Times New Roman" w:cs="Times New Roman"/>
          <w:szCs w:val="20"/>
          <w:lang w:val="en-GB"/>
        </w:rPr>
        <w:t>, 24(2): 288</w:t>
      </w:r>
      <w:r w:rsidR="00D51D3B">
        <w:rPr>
          <w:rFonts w:ascii="Times New Roman" w:hAnsi="Times New Roman" w:cs="Times New Roman"/>
          <w:szCs w:val="20"/>
          <w:lang w:val="en-GB"/>
        </w:rPr>
        <w:t>-</w:t>
      </w:r>
      <w:r w:rsidR="00F24CD6" w:rsidRPr="008766A1">
        <w:rPr>
          <w:rFonts w:ascii="Times New Roman" w:hAnsi="Times New Roman" w:cs="Times New Roman"/>
          <w:szCs w:val="20"/>
          <w:lang w:val="en-GB"/>
        </w:rPr>
        <w:t>299.</w:t>
      </w:r>
    </w:p>
    <w:p w14:paraId="3B88D657" w14:textId="633337EA" w:rsidR="00EB7421" w:rsidRPr="008766A1" w:rsidRDefault="00A77A0F" w:rsidP="007244F6">
      <w:pPr>
        <w:pStyle w:val="ListParagraph"/>
        <w:numPr>
          <w:ilvl w:val="0"/>
          <w:numId w:val="1"/>
        </w:numPr>
        <w:ind w:left="567" w:hanging="567"/>
        <w:outlineLvl w:val="0"/>
        <w:rPr>
          <w:rFonts w:ascii="Times New Roman" w:hAnsi="Times New Roman" w:cs="Times New Roman"/>
          <w:szCs w:val="20"/>
          <w:lang w:val="en-GB"/>
        </w:rPr>
      </w:pPr>
      <w:bookmarkStart w:id="7" w:name="_Hlk18573107"/>
      <w:r w:rsidRPr="008766A1">
        <w:rPr>
          <w:rFonts w:ascii="Times New Roman" w:hAnsi="Times New Roman" w:cs="Times New Roman"/>
          <w:szCs w:val="20"/>
          <w:lang w:val="en-GB"/>
        </w:rPr>
        <w:t>Sharma, D</w:t>
      </w:r>
      <w:r w:rsidR="00EB7421" w:rsidRPr="008766A1">
        <w:rPr>
          <w:rFonts w:ascii="Times New Roman" w:hAnsi="Times New Roman" w:cs="Times New Roman"/>
          <w:szCs w:val="20"/>
          <w:lang w:val="en-GB"/>
        </w:rPr>
        <w:t>. (2014)</w:t>
      </w:r>
      <w:r w:rsidR="00F24CD6" w:rsidRPr="008766A1">
        <w:rPr>
          <w:rFonts w:ascii="Times New Roman" w:hAnsi="Times New Roman" w:cs="Times New Roman"/>
          <w:szCs w:val="20"/>
          <w:lang w:val="en-GB"/>
        </w:rPr>
        <w:t>.</w:t>
      </w:r>
      <w:r w:rsidR="00EB7421"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 xml:space="preserve">Understanding </w:t>
      </w:r>
      <w:r w:rsidR="00D51D3B" w:rsidRPr="008766A1">
        <w:rPr>
          <w:rFonts w:ascii="Times New Roman" w:hAnsi="Times New Roman" w:cs="Times New Roman"/>
          <w:szCs w:val="20"/>
          <w:lang w:val="en-GB"/>
        </w:rPr>
        <w:t>biocolour- a review</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International Journal of Scientific &amp; Technology Research</w:t>
      </w:r>
      <w:r w:rsidR="00F24CD6"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3</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1</w:t>
      </w:r>
      <w:r w:rsidR="00F24CD6" w:rsidRPr="008766A1">
        <w:rPr>
          <w:rFonts w:ascii="Times New Roman" w:hAnsi="Times New Roman" w:cs="Times New Roman"/>
          <w:szCs w:val="20"/>
          <w:lang w:val="en-GB"/>
        </w:rPr>
        <w:t>)</w:t>
      </w:r>
      <w:r w:rsidR="008C12C1">
        <w:rPr>
          <w:rFonts w:ascii="Times New Roman" w:hAnsi="Times New Roman" w:cs="Times New Roman"/>
          <w:szCs w:val="20"/>
          <w:lang w:val="en-GB"/>
        </w:rPr>
        <w:t>: 294-211</w:t>
      </w:r>
      <w:r w:rsidRPr="008766A1">
        <w:rPr>
          <w:rFonts w:ascii="Times New Roman" w:hAnsi="Times New Roman" w:cs="Times New Roman"/>
          <w:szCs w:val="20"/>
          <w:lang w:val="en-GB"/>
        </w:rPr>
        <w:t>.</w:t>
      </w:r>
    </w:p>
    <w:bookmarkEnd w:id="7"/>
    <w:p w14:paraId="1BFD7F9C" w14:textId="79480F4F" w:rsidR="00A77A0F" w:rsidRPr="008766A1" w:rsidRDefault="00A77A0F"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Pahune, B. (2013)</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Antimicrobial </w:t>
      </w:r>
      <w:r w:rsidR="008C12C1" w:rsidRPr="008766A1">
        <w:rPr>
          <w:rFonts w:ascii="Times New Roman" w:hAnsi="Times New Roman" w:cs="Times New Roman"/>
          <w:szCs w:val="20"/>
          <w:lang w:val="en-GB"/>
        </w:rPr>
        <w:t xml:space="preserve">activity of </w:t>
      </w:r>
      <w:r w:rsidRPr="008766A1">
        <w:rPr>
          <w:rFonts w:ascii="Times New Roman" w:hAnsi="Times New Roman" w:cs="Times New Roman"/>
          <w:i/>
          <w:iCs/>
          <w:szCs w:val="20"/>
          <w:lang w:val="en-GB"/>
        </w:rPr>
        <w:t xml:space="preserve">Clitoria Ternatea </w:t>
      </w:r>
      <w:r w:rsidRPr="008766A1">
        <w:rPr>
          <w:rFonts w:ascii="Times New Roman" w:hAnsi="Times New Roman" w:cs="Times New Roman"/>
          <w:szCs w:val="20"/>
          <w:lang w:val="en-GB"/>
        </w:rPr>
        <w:t xml:space="preserve">L. </w:t>
      </w:r>
      <w:r w:rsidR="008C12C1" w:rsidRPr="008766A1">
        <w:rPr>
          <w:rFonts w:ascii="Times New Roman" w:hAnsi="Times New Roman" w:cs="Times New Roman"/>
          <w:szCs w:val="20"/>
          <w:lang w:val="en-GB"/>
        </w:rPr>
        <w:t>flower extract and use as a natural indicator in acid base titration.</w:t>
      </w:r>
      <w:r w:rsidR="008C12C1">
        <w:rPr>
          <w:rFonts w:ascii="Times New Roman" w:hAnsi="Times New Roman" w:cs="Times New Roman"/>
          <w:szCs w:val="20"/>
          <w:lang w:val="en-GB"/>
        </w:rPr>
        <w:t xml:space="preserve"> </w:t>
      </w:r>
      <w:r w:rsidRPr="008766A1">
        <w:rPr>
          <w:rFonts w:ascii="Times New Roman" w:hAnsi="Times New Roman" w:cs="Times New Roman"/>
          <w:i/>
          <w:iCs/>
          <w:szCs w:val="20"/>
          <w:lang w:val="en-GB"/>
        </w:rPr>
        <w:t>J</w:t>
      </w:r>
      <w:r w:rsidR="008C12C1">
        <w:rPr>
          <w:rFonts w:ascii="Times New Roman" w:hAnsi="Times New Roman" w:cs="Times New Roman"/>
          <w:i/>
          <w:iCs/>
          <w:szCs w:val="20"/>
          <w:lang w:val="en-GB"/>
        </w:rPr>
        <w:t xml:space="preserve">ournal of </w:t>
      </w:r>
      <w:r w:rsidRPr="008766A1">
        <w:rPr>
          <w:rFonts w:ascii="Times New Roman" w:hAnsi="Times New Roman" w:cs="Times New Roman"/>
          <w:i/>
          <w:iCs/>
          <w:szCs w:val="20"/>
          <w:lang w:val="en-GB"/>
        </w:rPr>
        <w:t>N</w:t>
      </w:r>
      <w:r w:rsidR="008C12C1">
        <w:rPr>
          <w:rFonts w:ascii="Times New Roman" w:hAnsi="Times New Roman" w:cs="Times New Roman"/>
          <w:i/>
          <w:iCs/>
          <w:szCs w:val="20"/>
          <w:lang w:val="en-GB"/>
        </w:rPr>
        <w:t>atural Product and Plant</w:t>
      </w:r>
      <w:r w:rsidRPr="008766A1">
        <w:rPr>
          <w:rFonts w:ascii="Times New Roman" w:hAnsi="Times New Roman" w:cs="Times New Roman"/>
          <w:i/>
          <w:iCs/>
          <w:szCs w:val="20"/>
          <w:lang w:val="en-GB"/>
        </w:rPr>
        <w:t xml:space="preserve"> Resour</w:t>
      </w:r>
      <w:r w:rsidR="008C12C1">
        <w:rPr>
          <w:rFonts w:ascii="Times New Roman" w:hAnsi="Times New Roman" w:cs="Times New Roman"/>
          <w:i/>
          <w:iCs/>
          <w:szCs w:val="20"/>
          <w:lang w:val="en-GB"/>
        </w:rPr>
        <w:t>ce</w:t>
      </w:r>
      <w:r w:rsidR="00F24CD6"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3:</w:t>
      </w:r>
      <w:r w:rsidR="00F24CD6"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48</w:t>
      </w:r>
      <w:r w:rsidR="008C12C1">
        <w:rPr>
          <w:rFonts w:ascii="Times New Roman" w:hAnsi="Times New Roman" w:cs="Times New Roman"/>
          <w:szCs w:val="20"/>
          <w:lang w:val="en-GB"/>
        </w:rPr>
        <w:t>-</w:t>
      </w:r>
      <w:r w:rsidRPr="008766A1">
        <w:rPr>
          <w:rFonts w:ascii="Times New Roman" w:hAnsi="Times New Roman" w:cs="Times New Roman"/>
          <w:szCs w:val="20"/>
          <w:lang w:val="en-GB"/>
        </w:rPr>
        <w:t>51.</w:t>
      </w:r>
    </w:p>
    <w:p w14:paraId="2BEB318D" w14:textId="221DCB39" w:rsidR="00A77A0F" w:rsidRPr="008766A1" w:rsidRDefault="00A77A0F" w:rsidP="007244F6">
      <w:pPr>
        <w:pStyle w:val="ListParagraph"/>
        <w:numPr>
          <w:ilvl w:val="0"/>
          <w:numId w:val="1"/>
        </w:numPr>
        <w:ind w:left="567" w:hanging="567"/>
        <w:outlineLvl w:val="0"/>
        <w:rPr>
          <w:rFonts w:ascii="Times New Roman" w:hAnsi="Times New Roman" w:cs="Times New Roman"/>
          <w:szCs w:val="20"/>
          <w:lang w:val="en-GB"/>
        </w:rPr>
      </w:pPr>
      <w:bookmarkStart w:id="8" w:name="_Hlk18573355"/>
      <w:r w:rsidRPr="008766A1">
        <w:rPr>
          <w:rFonts w:ascii="Times New Roman" w:hAnsi="Times New Roman" w:cs="Times New Roman"/>
          <w:szCs w:val="20"/>
          <w:lang w:val="en-GB"/>
        </w:rPr>
        <w:t>Tantituvanont, A., Werawatganone, P., Jiamchaisri, P. and Manopakdee, K. (2008)</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Preparation and </w:t>
      </w:r>
      <w:r w:rsidR="008C12C1" w:rsidRPr="008766A1">
        <w:rPr>
          <w:rFonts w:ascii="Times New Roman" w:hAnsi="Times New Roman" w:cs="Times New Roman"/>
          <w:szCs w:val="20"/>
          <w:lang w:val="en-GB"/>
        </w:rPr>
        <w:t>stability of butterfly pea color extract loaded in microparticles prepared by spray drying</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Thai J</w:t>
      </w:r>
      <w:r w:rsidR="008C12C1">
        <w:rPr>
          <w:rFonts w:ascii="Times New Roman" w:hAnsi="Times New Roman" w:cs="Times New Roman"/>
          <w:i/>
          <w:iCs/>
          <w:szCs w:val="20"/>
          <w:lang w:val="en-GB"/>
        </w:rPr>
        <w:t>ournal of</w:t>
      </w:r>
      <w:r w:rsidRPr="008766A1">
        <w:rPr>
          <w:rFonts w:ascii="Times New Roman" w:hAnsi="Times New Roman" w:cs="Times New Roman"/>
          <w:i/>
          <w:iCs/>
          <w:szCs w:val="20"/>
          <w:lang w:val="en-GB"/>
        </w:rPr>
        <w:t xml:space="preserve"> Pharm</w:t>
      </w:r>
      <w:r w:rsidR="008C12C1">
        <w:rPr>
          <w:rFonts w:ascii="Times New Roman" w:hAnsi="Times New Roman" w:cs="Times New Roman"/>
          <w:i/>
          <w:iCs/>
          <w:szCs w:val="20"/>
          <w:lang w:val="en-GB"/>
        </w:rPr>
        <w:t>aceutical Sciences</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32:</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59</w:t>
      </w:r>
      <w:r w:rsidR="008C12C1">
        <w:rPr>
          <w:rFonts w:ascii="Times New Roman" w:hAnsi="Times New Roman" w:cs="Times New Roman"/>
          <w:szCs w:val="20"/>
          <w:lang w:val="en-GB"/>
        </w:rPr>
        <w:t>-</w:t>
      </w:r>
      <w:r w:rsidRPr="008766A1">
        <w:rPr>
          <w:rFonts w:ascii="Times New Roman" w:hAnsi="Times New Roman" w:cs="Times New Roman"/>
          <w:szCs w:val="20"/>
          <w:lang w:val="en-GB"/>
        </w:rPr>
        <w:t>69.</w:t>
      </w:r>
    </w:p>
    <w:p w14:paraId="140C39D4" w14:textId="5ECDA986" w:rsidR="00A77A0F" w:rsidRPr="008766A1" w:rsidRDefault="00A77A0F" w:rsidP="007244F6">
      <w:pPr>
        <w:pStyle w:val="ListParagraph"/>
        <w:numPr>
          <w:ilvl w:val="0"/>
          <w:numId w:val="1"/>
        </w:numPr>
        <w:ind w:left="567" w:hanging="567"/>
        <w:outlineLvl w:val="0"/>
        <w:rPr>
          <w:rFonts w:ascii="Times New Roman" w:hAnsi="Times New Roman" w:cs="Times New Roman"/>
          <w:szCs w:val="20"/>
          <w:lang w:val="en-GB"/>
        </w:rPr>
      </w:pPr>
      <w:bookmarkStart w:id="9" w:name="_Hlk18573863"/>
      <w:bookmarkEnd w:id="8"/>
      <w:r w:rsidRPr="008766A1">
        <w:rPr>
          <w:rFonts w:ascii="Times New Roman" w:hAnsi="Times New Roman" w:cs="Times New Roman"/>
          <w:szCs w:val="20"/>
          <w:lang w:val="en-GB"/>
        </w:rPr>
        <w:t>Wongs</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Aree, C., Giusti, M. M. and Schwartz, S. J. (</w:t>
      </w:r>
      <w:r w:rsidR="00E92418" w:rsidRPr="008766A1">
        <w:rPr>
          <w:rFonts w:ascii="Times New Roman" w:hAnsi="Times New Roman" w:cs="Times New Roman"/>
          <w:szCs w:val="20"/>
          <w:lang w:val="en-GB"/>
        </w:rPr>
        <w:t>2016)</w:t>
      </w:r>
      <w:r w:rsidR="00DB1CDE" w:rsidRPr="008766A1">
        <w:rPr>
          <w:rFonts w:ascii="Times New Roman" w:hAnsi="Times New Roman" w:cs="Times New Roman"/>
          <w:szCs w:val="20"/>
          <w:lang w:val="en-GB"/>
        </w:rPr>
        <w:t>.</w:t>
      </w:r>
      <w:r w:rsidR="00E92418" w:rsidRPr="008766A1">
        <w:rPr>
          <w:rFonts w:ascii="Times New Roman" w:hAnsi="Times New Roman" w:cs="Times New Roman"/>
          <w:szCs w:val="20"/>
          <w:lang w:val="en-GB"/>
        </w:rPr>
        <w:t xml:space="preserve"> Anthocyanins </w:t>
      </w:r>
      <w:r w:rsidR="008C12C1" w:rsidRPr="008766A1">
        <w:rPr>
          <w:rFonts w:ascii="Times New Roman" w:hAnsi="Times New Roman" w:cs="Times New Roman"/>
          <w:szCs w:val="20"/>
          <w:lang w:val="en-GB"/>
        </w:rPr>
        <w:t xml:space="preserve">derived only from delphinidin in the blue petals of </w:t>
      </w:r>
      <w:r w:rsidR="00E92418" w:rsidRPr="008766A1">
        <w:rPr>
          <w:rFonts w:ascii="Times New Roman" w:hAnsi="Times New Roman" w:cs="Times New Roman"/>
          <w:i/>
          <w:iCs/>
          <w:szCs w:val="20"/>
          <w:lang w:val="en-GB"/>
        </w:rPr>
        <w:t>Clitoria ternatea</w:t>
      </w:r>
      <w:r w:rsidR="00E92418" w:rsidRPr="008766A1">
        <w:rPr>
          <w:rFonts w:ascii="Times New Roman" w:hAnsi="Times New Roman" w:cs="Times New Roman"/>
          <w:szCs w:val="20"/>
          <w:lang w:val="en-GB"/>
        </w:rPr>
        <w:t xml:space="preserve">. </w:t>
      </w:r>
      <w:r w:rsidR="00E92418" w:rsidRPr="008766A1">
        <w:rPr>
          <w:rFonts w:ascii="Times New Roman" w:hAnsi="Times New Roman" w:cs="Times New Roman"/>
          <w:i/>
          <w:iCs/>
          <w:szCs w:val="20"/>
          <w:lang w:val="en-GB"/>
        </w:rPr>
        <w:t xml:space="preserve">Acta </w:t>
      </w:r>
      <w:r w:rsidR="008C12C1">
        <w:rPr>
          <w:rFonts w:ascii="Times New Roman" w:hAnsi="Times New Roman" w:cs="Times New Roman"/>
          <w:i/>
          <w:iCs/>
          <w:szCs w:val="20"/>
          <w:lang w:val="en-GB"/>
        </w:rPr>
        <w:t>H</w:t>
      </w:r>
      <w:r w:rsidR="00E92418" w:rsidRPr="008766A1">
        <w:rPr>
          <w:rFonts w:ascii="Times New Roman" w:hAnsi="Times New Roman" w:cs="Times New Roman"/>
          <w:i/>
          <w:iCs/>
          <w:szCs w:val="20"/>
          <w:lang w:val="en-GB"/>
        </w:rPr>
        <w:t>orticulturae</w:t>
      </w:r>
      <w:r w:rsidR="00DB1CDE" w:rsidRPr="008766A1">
        <w:rPr>
          <w:rFonts w:ascii="Times New Roman" w:hAnsi="Times New Roman" w:cs="Times New Roman"/>
          <w:szCs w:val="20"/>
          <w:lang w:val="en-GB"/>
        </w:rPr>
        <w:t xml:space="preserve">, </w:t>
      </w:r>
      <w:r w:rsidR="00E92418" w:rsidRPr="008766A1">
        <w:rPr>
          <w:rFonts w:ascii="Times New Roman" w:hAnsi="Times New Roman" w:cs="Times New Roman"/>
          <w:szCs w:val="20"/>
          <w:lang w:val="en-GB"/>
        </w:rPr>
        <w:t>712:</w:t>
      </w:r>
      <w:r w:rsidR="00DB1CDE" w:rsidRPr="008766A1">
        <w:rPr>
          <w:rFonts w:ascii="Times New Roman" w:hAnsi="Times New Roman" w:cs="Times New Roman"/>
          <w:szCs w:val="20"/>
          <w:lang w:val="en-GB"/>
        </w:rPr>
        <w:t xml:space="preserve"> </w:t>
      </w:r>
      <w:r w:rsidR="00E92418" w:rsidRPr="008766A1">
        <w:rPr>
          <w:rFonts w:ascii="Times New Roman" w:hAnsi="Times New Roman" w:cs="Times New Roman"/>
          <w:szCs w:val="20"/>
          <w:lang w:val="en-GB"/>
        </w:rPr>
        <w:t xml:space="preserve">437-442. </w:t>
      </w:r>
    </w:p>
    <w:p w14:paraId="0ADCC78D" w14:textId="7D9A2085" w:rsidR="0030710F" w:rsidRPr="008766A1" w:rsidRDefault="00E92418" w:rsidP="007244F6">
      <w:pPr>
        <w:pStyle w:val="ListParagraph"/>
        <w:numPr>
          <w:ilvl w:val="0"/>
          <w:numId w:val="1"/>
        </w:numPr>
        <w:ind w:left="567" w:hanging="567"/>
        <w:outlineLvl w:val="0"/>
        <w:rPr>
          <w:rFonts w:ascii="Times New Roman" w:hAnsi="Times New Roman" w:cs="Times New Roman"/>
          <w:szCs w:val="20"/>
          <w:lang w:val="en-GB"/>
        </w:rPr>
      </w:pPr>
      <w:bookmarkStart w:id="10" w:name="_Hlk18574131"/>
      <w:r w:rsidRPr="008766A1">
        <w:rPr>
          <w:rFonts w:ascii="Times New Roman" w:hAnsi="Times New Roman" w:cs="Times New Roman"/>
          <w:szCs w:val="20"/>
          <w:lang w:val="en-GB"/>
        </w:rPr>
        <w:t>Dudnyk, I., Jane, E. R., Joanne, V. J. and Stellacci, F. (2018)</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Edible </w:t>
      </w:r>
      <w:r w:rsidR="008C12C1" w:rsidRPr="008766A1">
        <w:rPr>
          <w:rFonts w:ascii="Times New Roman" w:hAnsi="Times New Roman" w:cs="Times New Roman"/>
          <w:szCs w:val="20"/>
          <w:lang w:val="en-GB"/>
        </w:rPr>
        <w:t xml:space="preserve">sensors for meat and seafood freshness. </w:t>
      </w:r>
      <w:r w:rsidRPr="008766A1">
        <w:rPr>
          <w:rFonts w:ascii="Times New Roman" w:hAnsi="Times New Roman" w:cs="Times New Roman"/>
          <w:i/>
          <w:iCs/>
          <w:szCs w:val="20"/>
          <w:lang w:val="en-GB"/>
        </w:rPr>
        <w:t>Sensors and Actuators B</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259</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1108</w:t>
      </w:r>
      <w:r w:rsidR="008C12C1">
        <w:rPr>
          <w:rFonts w:ascii="Times New Roman" w:hAnsi="Times New Roman" w:cs="Times New Roman"/>
          <w:szCs w:val="20"/>
          <w:lang w:val="en-GB"/>
        </w:rPr>
        <w:t>-</w:t>
      </w:r>
      <w:r w:rsidRPr="008766A1">
        <w:rPr>
          <w:rFonts w:ascii="Times New Roman" w:hAnsi="Times New Roman" w:cs="Times New Roman"/>
          <w:szCs w:val="20"/>
          <w:lang w:val="en-GB"/>
        </w:rPr>
        <w:t>1112</w:t>
      </w:r>
      <w:bookmarkEnd w:id="9"/>
      <w:r w:rsidRPr="008766A1">
        <w:rPr>
          <w:rFonts w:ascii="Times New Roman" w:hAnsi="Times New Roman" w:cs="Times New Roman"/>
          <w:szCs w:val="20"/>
          <w:lang w:val="en-GB"/>
        </w:rPr>
        <w:t>.</w:t>
      </w:r>
    </w:p>
    <w:bookmarkEnd w:id="10"/>
    <w:p w14:paraId="0B8970A1" w14:textId="176B64F3" w:rsidR="00E92418" w:rsidRPr="008766A1" w:rsidRDefault="00E92418"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Saptarini, N. M., Suryasaputra, D. and Nurmalia, H. (2015)</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Application </w:t>
      </w:r>
      <w:r w:rsidR="008C12C1" w:rsidRPr="008766A1">
        <w:rPr>
          <w:rFonts w:ascii="Times New Roman" w:hAnsi="Times New Roman" w:cs="Times New Roman"/>
          <w:szCs w:val="20"/>
          <w:lang w:val="en-GB"/>
        </w:rPr>
        <w:t xml:space="preserve">of butterfly pea </w:t>
      </w:r>
      <w:r w:rsidRPr="008766A1">
        <w:rPr>
          <w:rFonts w:ascii="Times New Roman" w:hAnsi="Times New Roman" w:cs="Times New Roman"/>
          <w:szCs w:val="20"/>
          <w:lang w:val="en-GB"/>
        </w:rPr>
        <w:t>(</w:t>
      </w:r>
      <w:r w:rsidRPr="008766A1">
        <w:rPr>
          <w:rFonts w:ascii="Times New Roman" w:hAnsi="Times New Roman" w:cs="Times New Roman"/>
          <w:i/>
          <w:iCs/>
          <w:szCs w:val="20"/>
          <w:lang w:val="en-GB"/>
        </w:rPr>
        <w:t xml:space="preserve">Clitoria </w:t>
      </w:r>
      <w:r w:rsidR="008C12C1">
        <w:rPr>
          <w:rFonts w:ascii="Times New Roman" w:hAnsi="Times New Roman" w:cs="Times New Roman"/>
          <w:i/>
          <w:iCs/>
          <w:szCs w:val="20"/>
          <w:lang w:val="en-GB"/>
        </w:rPr>
        <w:t>t</w:t>
      </w:r>
      <w:r w:rsidRPr="008766A1">
        <w:rPr>
          <w:rFonts w:ascii="Times New Roman" w:hAnsi="Times New Roman" w:cs="Times New Roman"/>
          <w:i/>
          <w:iCs/>
          <w:szCs w:val="20"/>
          <w:lang w:val="en-GB"/>
        </w:rPr>
        <w:t>ernatea Linn</w:t>
      </w:r>
      <w:r w:rsidRPr="008766A1">
        <w:rPr>
          <w:rFonts w:ascii="Times New Roman" w:hAnsi="Times New Roman" w:cs="Times New Roman"/>
          <w:szCs w:val="20"/>
          <w:lang w:val="en-GB"/>
        </w:rPr>
        <w:t xml:space="preserve">) </w:t>
      </w:r>
      <w:r w:rsidR="008C12C1" w:rsidRPr="008766A1">
        <w:rPr>
          <w:rFonts w:ascii="Times New Roman" w:hAnsi="Times New Roman" w:cs="Times New Roman"/>
          <w:szCs w:val="20"/>
          <w:lang w:val="en-GB"/>
        </w:rPr>
        <w:t>extract as an indicator of acid-base titration</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J</w:t>
      </w:r>
      <w:r w:rsidR="008C12C1">
        <w:rPr>
          <w:rFonts w:ascii="Times New Roman" w:hAnsi="Times New Roman" w:cs="Times New Roman"/>
          <w:i/>
          <w:iCs/>
          <w:szCs w:val="20"/>
          <w:lang w:val="en-GB"/>
        </w:rPr>
        <w:t>ournal</w:t>
      </w:r>
      <w:r w:rsidRPr="008766A1">
        <w:rPr>
          <w:rFonts w:ascii="Times New Roman" w:hAnsi="Times New Roman" w:cs="Times New Roman"/>
          <w:i/>
          <w:iCs/>
          <w:szCs w:val="20"/>
          <w:lang w:val="en-GB"/>
        </w:rPr>
        <w:t xml:space="preserve"> </w:t>
      </w:r>
      <w:r w:rsidR="008C12C1">
        <w:rPr>
          <w:rFonts w:ascii="Times New Roman" w:hAnsi="Times New Roman" w:cs="Times New Roman"/>
          <w:i/>
          <w:iCs/>
          <w:szCs w:val="20"/>
          <w:lang w:val="en-GB"/>
        </w:rPr>
        <w:t xml:space="preserve">of </w:t>
      </w:r>
      <w:r w:rsidRPr="008766A1">
        <w:rPr>
          <w:rFonts w:ascii="Times New Roman" w:hAnsi="Times New Roman" w:cs="Times New Roman"/>
          <w:i/>
          <w:iCs/>
          <w:szCs w:val="20"/>
          <w:lang w:val="en-GB"/>
        </w:rPr>
        <w:t>Chem</w:t>
      </w:r>
      <w:r w:rsidR="008C12C1">
        <w:rPr>
          <w:rFonts w:ascii="Times New Roman" w:hAnsi="Times New Roman" w:cs="Times New Roman"/>
          <w:i/>
          <w:iCs/>
          <w:szCs w:val="20"/>
          <w:lang w:val="en-GB"/>
        </w:rPr>
        <w:t>ical and</w:t>
      </w:r>
      <w:r w:rsidRPr="008766A1">
        <w:rPr>
          <w:rFonts w:ascii="Times New Roman" w:hAnsi="Times New Roman" w:cs="Times New Roman"/>
          <w:i/>
          <w:iCs/>
          <w:szCs w:val="20"/>
          <w:lang w:val="en-GB"/>
        </w:rPr>
        <w:t xml:space="preserve"> Pharm</w:t>
      </w:r>
      <w:r w:rsidR="008C12C1">
        <w:rPr>
          <w:rFonts w:ascii="Times New Roman" w:hAnsi="Times New Roman" w:cs="Times New Roman"/>
          <w:i/>
          <w:iCs/>
          <w:szCs w:val="20"/>
          <w:lang w:val="en-GB"/>
        </w:rPr>
        <w:t>aceutical Research</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7:</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275</w:t>
      </w:r>
      <w:r w:rsidR="008C12C1">
        <w:rPr>
          <w:rFonts w:ascii="Times New Roman" w:hAnsi="Times New Roman" w:cs="Times New Roman"/>
          <w:szCs w:val="20"/>
          <w:lang w:val="en-GB"/>
        </w:rPr>
        <w:t>-</w:t>
      </w:r>
      <w:r w:rsidRPr="008766A1">
        <w:rPr>
          <w:rFonts w:ascii="Times New Roman" w:hAnsi="Times New Roman" w:cs="Times New Roman"/>
          <w:szCs w:val="20"/>
          <w:lang w:val="en-GB"/>
        </w:rPr>
        <w:t>280.</w:t>
      </w:r>
    </w:p>
    <w:p w14:paraId="171BAE11" w14:textId="0C667E6B" w:rsidR="00E92418" w:rsidRPr="008766A1" w:rsidRDefault="00E92418"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Yoshida, C. M. P., Maciel, V. B. V., Mendonça, M. E. D. and Franco, T. T. (2014)</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Chitosan </w:t>
      </w:r>
      <w:r w:rsidR="002F5740" w:rsidRPr="008766A1">
        <w:rPr>
          <w:rFonts w:ascii="Times New Roman" w:hAnsi="Times New Roman" w:cs="Times New Roman"/>
          <w:szCs w:val="20"/>
          <w:lang w:val="en-GB"/>
        </w:rPr>
        <w:t>biobased and intelligent films:</w:t>
      </w:r>
      <w:r w:rsidRPr="008766A1">
        <w:rPr>
          <w:rFonts w:ascii="Times New Roman" w:hAnsi="Times New Roman" w:cs="Times New Roman"/>
          <w:szCs w:val="20"/>
          <w:lang w:val="en-GB"/>
        </w:rPr>
        <w:t xml:space="preserve"> Monitoring </w:t>
      </w:r>
      <w:r w:rsidR="002F5740">
        <w:rPr>
          <w:rFonts w:ascii="Times New Roman" w:hAnsi="Times New Roman" w:cs="Times New Roman"/>
          <w:szCs w:val="20"/>
          <w:lang w:val="en-GB"/>
        </w:rPr>
        <w:t>pH</w:t>
      </w:r>
      <w:r w:rsidRPr="008766A1">
        <w:rPr>
          <w:rFonts w:ascii="Times New Roman" w:hAnsi="Times New Roman" w:cs="Times New Roman"/>
          <w:szCs w:val="20"/>
          <w:lang w:val="en-GB"/>
        </w:rPr>
        <w:t xml:space="preserve"> </w:t>
      </w:r>
      <w:r w:rsidR="002F5740">
        <w:rPr>
          <w:rFonts w:ascii="Times New Roman" w:hAnsi="Times New Roman" w:cs="Times New Roman"/>
          <w:szCs w:val="20"/>
          <w:lang w:val="en-GB"/>
        </w:rPr>
        <w:t>v</w:t>
      </w:r>
      <w:r w:rsidRPr="008766A1">
        <w:rPr>
          <w:rFonts w:ascii="Times New Roman" w:hAnsi="Times New Roman" w:cs="Times New Roman"/>
          <w:szCs w:val="20"/>
          <w:lang w:val="en-GB"/>
        </w:rPr>
        <w:t>ariations.</w:t>
      </w:r>
      <w:r w:rsidRPr="008766A1">
        <w:rPr>
          <w:rFonts w:ascii="Times New Roman" w:hAnsi="Times New Roman" w:cs="Times New Roman"/>
          <w:i/>
          <w:iCs/>
          <w:szCs w:val="20"/>
          <w:lang w:val="en-GB"/>
        </w:rPr>
        <w:t xml:space="preserve"> LWT - Food Sci Technol</w:t>
      </w:r>
      <w:r w:rsidR="002F5740">
        <w:rPr>
          <w:rFonts w:ascii="Times New Roman" w:hAnsi="Times New Roman" w:cs="Times New Roman"/>
          <w:i/>
          <w:iCs/>
          <w:szCs w:val="20"/>
          <w:lang w:val="en-GB"/>
        </w:rPr>
        <w:t>ogy</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55:</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83</w:t>
      </w:r>
      <w:r w:rsidR="002F5740">
        <w:rPr>
          <w:rFonts w:ascii="Times New Roman" w:hAnsi="Times New Roman" w:cs="Times New Roman"/>
          <w:szCs w:val="20"/>
          <w:lang w:val="en-GB"/>
        </w:rPr>
        <w:t>-</w:t>
      </w:r>
      <w:r w:rsidRPr="008766A1">
        <w:rPr>
          <w:rFonts w:ascii="Times New Roman" w:hAnsi="Times New Roman" w:cs="Times New Roman"/>
          <w:szCs w:val="20"/>
          <w:lang w:val="en-GB"/>
        </w:rPr>
        <w:t>89.</w:t>
      </w:r>
    </w:p>
    <w:p w14:paraId="7D735BD3" w14:textId="0BEC8330" w:rsidR="00F22685" w:rsidRPr="008766A1" w:rsidRDefault="00040A47" w:rsidP="007244F6">
      <w:pPr>
        <w:pStyle w:val="ListParagraph"/>
        <w:numPr>
          <w:ilvl w:val="0"/>
          <w:numId w:val="1"/>
        </w:numPr>
        <w:ind w:left="567" w:hanging="567"/>
        <w:outlineLvl w:val="0"/>
        <w:rPr>
          <w:rFonts w:ascii="Times New Roman" w:hAnsi="Times New Roman" w:cs="Times New Roman"/>
          <w:bCs/>
          <w:szCs w:val="20"/>
          <w:lang w:val="en-GB"/>
        </w:rPr>
      </w:pPr>
      <w:r w:rsidRPr="008766A1">
        <w:rPr>
          <w:rFonts w:ascii="Times New Roman" w:hAnsi="Times New Roman" w:cs="Times New Roman"/>
          <w:bCs/>
          <w:szCs w:val="20"/>
          <w:lang w:val="en-GB"/>
        </w:rPr>
        <w:t>Anuar, N., Mohd Adnan, A. F., Saat, N., Aziz,</w:t>
      </w:r>
      <w:r w:rsidR="002F5740">
        <w:rPr>
          <w:rFonts w:ascii="Times New Roman" w:hAnsi="Times New Roman" w:cs="Times New Roman"/>
          <w:bCs/>
          <w:szCs w:val="20"/>
          <w:lang w:val="en-GB"/>
        </w:rPr>
        <w:t xml:space="preserve"> </w:t>
      </w:r>
      <w:r w:rsidRPr="008766A1">
        <w:rPr>
          <w:rFonts w:ascii="Times New Roman" w:hAnsi="Times New Roman" w:cs="Times New Roman"/>
          <w:bCs/>
          <w:szCs w:val="20"/>
          <w:lang w:val="en-GB"/>
        </w:rPr>
        <w:t>N., and Mat Taha, R. (</w:t>
      </w:r>
      <w:r w:rsidR="00F22685" w:rsidRPr="008766A1">
        <w:rPr>
          <w:rFonts w:ascii="Times New Roman" w:hAnsi="Times New Roman" w:cs="Times New Roman"/>
          <w:bCs/>
          <w:szCs w:val="20"/>
          <w:lang w:val="en-GB"/>
        </w:rPr>
        <w:t>2013</w:t>
      </w:r>
      <w:r w:rsidRPr="008766A1">
        <w:rPr>
          <w:rFonts w:ascii="Times New Roman" w:hAnsi="Times New Roman" w:cs="Times New Roman"/>
          <w:bCs/>
          <w:szCs w:val="20"/>
          <w:lang w:val="en-GB"/>
        </w:rPr>
        <w:t xml:space="preserve">). Optimization </w:t>
      </w:r>
      <w:r w:rsidR="002F5740" w:rsidRPr="008766A1">
        <w:rPr>
          <w:rFonts w:ascii="Times New Roman" w:hAnsi="Times New Roman" w:cs="Times New Roman"/>
          <w:bCs/>
          <w:szCs w:val="20"/>
          <w:lang w:val="en-GB"/>
        </w:rPr>
        <w:t xml:space="preserve">of extraction parameters by using response surface methodology, purification, and identification of anthocyanin pigments in </w:t>
      </w:r>
      <w:r w:rsidRPr="008766A1">
        <w:rPr>
          <w:rFonts w:ascii="Times New Roman" w:hAnsi="Times New Roman" w:cs="Times New Roman"/>
          <w:bCs/>
          <w:i/>
          <w:iCs/>
          <w:szCs w:val="20"/>
          <w:lang w:val="en-GB"/>
        </w:rPr>
        <w:t>Melastoma malabathricum</w:t>
      </w:r>
      <w:r w:rsidRPr="008766A1">
        <w:rPr>
          <w:rFonts w:ascii="Times New Roman" w:hAnsi="Times New Roman" w:cs="Times New Roman"/>
          <w:bCs/>
          <w:szCs w:val="20"/>
          <w:lang w:val="en-GB"/>
        </w:rPr>
        <w:t xml:space="preserve"> </w:t>
      </w:r>
      <w:r w:rsidR="002F5740">
        <w:rPr>
          <w:rFonts w:ascii="Times New Roman" w:hAnsi="Times New Roman" w:cs="Times New Roman"/>
          <w:bCs/>
          <w:szCs w:val="20"/>
          <w:lang w:val="en-GB"/>
        </w:rPr>
        <w:t>f</w:t>
      </w:r>
      <w:r w:rsidRPr="008766A1">
        <w:rPr>
          <w:rFonts w:ascii="Times New Roman" w:hAnsi="Times New Roman" w:cs="Times New Roman"/>
          <w:bCs/>
          <w:szCs w:val="20"/>
          <w:lang w:val="en-GB"/>
        </w:rPr>
        <w:t>ruit</w:t>
      </w:r>
      <w:r w:rsidRPr="008766A1">
        <w:rPr>
          <w:rFonts w:ascii="Times New Roman" w:hAnsi="Times New Roman" w:cs="Times New Roman"/>
          <w:bCs/>
          <w:i/>
          <w:iCs/>
          <w:szCs w:val="20"/>
          <w:lang w:val="en-GB"/>
        </w:rPr>
        <w:t>. The Scientific World Journal</w:t>
      </w:r>
      <w:r w:rsidRPr="008766A1">
        <w:rPr>
          <w:rFonts w:ascii="Times New Roman" w:hAnsi="Times New Roman" w:cs="Times New Roman"/>
          <w:bCs/>
          <w:szCs w:val="20"/>
          <w:lang w:val="en-GB"/>
        </w:rPr>
        <w:t>, 2013: 810547.</w:t>
      </w:r>
    </w:p>
    <w:p w14:paraId="4D07C6A7" w14:textId="4CEF9E1C" w:rsidR="00E92418" w:rsidRPr="008766A1" w:rsidRDefault="00E92418"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Rabeta, M. S. and Nabil, Z. A. (2013)</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Total phenolic compounds and scavenging activity in </w:t>
      </w:r>
      <w:r w:rsidRPr="008766A1">
        <w:rPr>
          <w:rFonts w:ascii="Times New Roman" w:hAnsi="Times New Roman" w:cs="Times New Roman"/>
          <w:i/>
          <w:iCs/>
          <w:szCs w:val="20"/>
          <w:lang w:val="en-GB"/>
        </w:rPr>
        <w:t>Clitoria ternatea</w:t>
      </w:r>
      <w:r w:rsidRPr="008766A1">
        <w:rPr>
          <w:rFonts w:ascii="Times New Roman" w:hAnsi="Times New Roman" w:cs="Times New Roman"/>
          <w:szCs w:val="20"/>
          <w:lang w:val="en-GB"/>
        </w:rPr>
        <w:t xml:space="preserve"> and </w:t>
      </w:r>
      <w:r w:rsidRPr="008766A1">
        <w:rPr>
          <w:rFonts w:ascii="Times New Roman" w:hAnsi="Times New Roman" w:cs="Times New Roman"/>
          <w:i/>
          <w:iCs/>
          <w:szCs w:val="20"/>
          <w:lang w:val="en-GB"/>
        </w:rPr>
        <w:t>Vitex negundo linn</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Int</w:t>
      </w:r>
      <w:r w:rsidR="002F5740">
        <w:rPr>
          <w:rFonts w:ascii="Times New Roman" w:hAnsi="Times New Roman" w:cs="Times New Roman"/>
          <w:i/>
          <w:iCs/>
          <w:szCs w:val="20"/>
          <w:lang w:val="en-GB"/>
        </w:rPr>
        <w:t>ernational</w:t>
      </w:r>
      <w:r w:rsidRPr="008766A1">
        <w:rPr>
          <w:rFonts w:ascii="Times New Roman" w:hAnsi="Times New Roman" w:cs="Times New Roman"/>
          <w:i/>
          <w:iCs/>
          <w:szCs w:val="20"/>
          <w:lang w:val="en-GB"/>
        </w:rPr>
        <w:t xml:space="preserve"> Food Res</w:t>
      </w:r>
      <w:r w:rsidR="002F5740">
        <w:rPr>
          <w:rFonts w:ascii="Times New Roman" w:hAnsi="Times New Roman" w:cs="Times New Roman"/>
          <w:i/>
          <w:iCs/>
          <w:szCs w:val="20"/>
          <w:lang w:val="en-GB"/>
        </w:rPr>
        <w:t>earch</w:t>
      </w:r>
      <w:r w:rsidRPr="008766A1">
        <w:rPr>
          <w:rFonts w:ascii="Times New Roman" w:hAnsi="Times New Roman" w:cs="Times New Roman"/>
          <w:i/>
          <w:iCs/>
          <w:szCs w:val="20"/>
          <w:lang w:val="en-GB"/>
        </w:rPr>
        <w:t xml:space="preserve"> J</w:t>
      </w:r>
      <w:r w:rsidR="002F5740">
        <w:rPr>
          <w:rFonts w:ascii="Times New Roman" w:hAnsi="Times New Roman" w:cs="Times New Roman"/>
          <w:i/>
          <w:iCs/>
          <w:szCs w:val="20"/>
          <w:lang w:val="en-GB"/>
        </w:rPr>
        <w:t>ournal</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20:</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495</w:t>
      </w:r>
      <w:r w:rsidR="002F5740">
        <w:rPr>
          <w:rFonts w:ascii="Times New Roman" w:hAnsi="Times New Roman" w:cs="Times New Roman"/>
          <w:szCs w:val="20"/>
          <w:lang w:val="en-GB"/>
        </w:rPr>
        <w:t>-</w:t>
      </w:r>
      <w:r w:rsidRPr="008766A1">
        <w:rPr>
          <w:rFonts w:ascii="Times New Roman" w:hAnsi="Times New Roman" w:cs="Times New Roman"/>
          <w:szCs w:val="20"/>
          <w:lang w:val="en-GB"/>
        </w:rPr>
        <w:t>500</w:t>
      </w:r>
      <w:r w:rsidR="00B66FEE" w:rsidRPr="008766A1">
        <w:rPr>
          <w:rFonts w:ascii="Times New Roman" w:hAnsi="Times New Roman" w:cs="Times New Roman"/>
          <w:szCs w:val="20"/>
          <w:lang w:val="en-GB"/>
        </w:rPr>
        <w:t>.</w:t>
      </w:r>
    </w:p>
    <w:p w14:paraId="357087E4" w14:textId="35F6AD77" w:rsidR="00B66FEE" w:rsidRPr="008766A1" w:rsidRDefault="007F6449"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Mishra, P. K., Singh, P. and Gupta, K. K. (2012)</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Extraction </w:t>
      </w:r>
      <w:r w:rsidR="002F5740" w:rsidRPr="008766A1">
        <w:rPr>
          <w:rFonts w:ascii="Times New Roman" w:hAnsi="Times New Roman" w:cs="Times New Roman"/>
          <w:szCs w:val="20"/>
          <w:lang w:val="en-GB"/>
        </w:rPr>
        <w:t xml:space="preserve">of natural dye from </w:t>
      </w:r>
      <w:r w:rsidRPr="008766A1">
        <w:rPr>
          <w:rFonts w:ascii="Times New Roman" w:hAnsi="Times New Roman" w:cs="Times New Roman"/>
          <w:i/>
          <w:iCs/>
          <w:szCs w:val="20"/>
          <w:lang w:val="en-GB"/>
        </w:rPr>
        <w:t>Dhalia Variabilis</w:t>
      </w:r>
      <w:r w:rsidRPr="008766A1">
        <w:rPr>
          <w:rFonts w:ascii="Times New Roman" w:hAnsi="Times New Roman" w:cs="Times New Roman"/>
          <w:szCs w:val="20"/>
          <w:lang w:val="en-GB"/>
        </w:rPr>
        <w:t xml:space="preserve"> using </w:t>
      </w:r>
      <w:r w:rsidR="002F5740">
        <w:rPr>
          <w:rFonts w:ascii="Times New Roman" w:hAnsi="Times New Roman" w:cs="Times New Roman"/>
          <w:szCs w:val="20"/>
          <w:lang w:val="en-GB"/>
        </w:rPr>
        <w:t>u</w:t>
      </w:r>
      <w:r w:rsidRPr="008766A1">
        <w:rPr>
          <w:rFonts w:ascii="Times New Roman" w:hAnsi="Times New Roman" w:cs="Times New Roman"/>
          <w:szCs w:val="20"/>
          <w:lang w:val="en-GB"/>
        </w:rPr>
        <w:t xml:space="preserve">ltrasound. </w:t>
      </w:r>
      <w:r w:rsidRPr="008766A1">
        <w:rPr>
          <w:rFonts w:ascii="Times New Roman" w:hAnsi="Times New Roman" w:cs="Times New Roman"/>
          <w:i/>
          <w:iCs/>
          <w:szCs w:val="20"/>
          <w:lang w:val="en-GB"/>
        </w:rPr>
        <w:t>Chem Eng</w:t>
      </w:r>
      <w:r w:rsidR="002F5740">
        <w:rPr>
          <w:rFonts w:ascii="Times New Roman" w:hAnsi="Times New Roman" w:cs="Times New Roman"/>
          <w:i/>
          <w:iCs/>
          <w:szCs w:val="20"/>
          <w:lang w:val="en-GB"/>
        </w:rPr>
        <w:t>ineering</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37:</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1</w:t>
      </w:r>
      <w:r w:rsidR="002F5740">
        <w:rPr>
          <w:rFonts w:ascii="Times New Roman" w:hAnsi="Times New Roman" w:cs="Times New Roman"/>
          <w:szCs w:val="20"/>
          <w:lang w:val="en-GB"/>
        </w:rPr>
        <w:t>-</w:t>
      </w:r>
      <w:r w:rsidRPr="008766A1">
        <w:rPr>
          <w:rFonts w:ascii="Times New Roman" w:hAnsi="Times New Roman" w:cs="Times New Roman"/>
          <w:szCs w:val="20"/>
          <w:lang w:val="en-GB"/>
        </w:rPr>
        <w:t>18.</w:t>
      </w:r>
    </w:p>
    <w:p w14:paraId="6A3C3A50" w14:textId="61CBF1D1" w:rsidR="00C708A3" w:rsidRPr="008766A1" w:rsidRDefault="00C708A3" w:rsidP="007244F6">
      <w:pPr>
        <w:pStyle w:val="ListParagraph"/>
        <w:numPr>
          <w:ilvl w:val="0"/>
          <w:numId w:val="1"/>
        </w:numPr>
        <w:ind w:left="567" w:hanging="567"/>
        <w:rPr>
          <w:rFonts w:ascii="Times New Roman" w:hAnsi="Times New Roman" w:cs="Times New Roman"/>
          <w:szCs w:val="20"/>
          <w:lang w:val="en-GB"/>
        </w:rPr>
      </w:pPr>
      <w:r w:rsidRPr="008766A1">
        <w:rPr>
          <w:rFonts w:ascii="Times New Roman" w:hAnsi="Times New Roman" w:cs="Times New Roman"/>
          <w:szCs w:val="20"/>
          <w:lang w:val="en-GB"/>
        </w:rPr>
        <w:t>Kungsuwan, K., Singh, K., Phetkao, S.</w:t>
      </w:r>
      <w:r w:rsidR="002F5740">
        <w:rPr>
          <w:rFonts w:ascii="Times New Roman" w:hAnsi="Times New Roman" w:cs="Times New Roman"/>
          <w:szCs w:val="20"/>
          <w:lang w:val="en-GB"/>
        </w:rPr>
        <w:t xml:space="preserve"> and </w:t>
      </w:r>
      <w:r w:rsidRPr="008766A1">
        <w:rPr>
          <w:rFonts w:ascii="Times New Roman" w:hAnsi="Times New Roman" w:cs="Times New Roman"/>
          <w:szCs w:val="20"/>
          <w:lang w:val="en-GB"/>
        </w:rPr>
        <w:t xml:space="preserve">Utama-ang, N. (2014). Effects of pH </w:t>
      </w:r>
      <w:r w:rsidR="002F5740" w:rsidRPr="008766A1">
        <w:rPr>
          <w:rFonts w:ascii="Times New Roman" w:hAnsi="Times New Roman" w:cs="Times New Roman"/>
          <w:szCs w:val="20"/>
          <w:lang w:val="en-GB"/>
        </w:rPr>
        <w:t>and anthocyanin concentration on color and antioxidant activity of</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Clitoria ternatea</w:t>
      </w:r>
      <w:r w:rsidRPr="008766A1">
        <w:rPr>
          <w:rFonts w:ascii="Times New Roman" w:hAnsi="Times New Roman" w:cs="Times New Roman"/>
          <w:szCs w:val="20"/>
          <w:lang w:val="en-GB"/>
        </w:rPr>
        <w:t xml:space="preserve"> </w:t>
      </w:r>
      <w:r w:rsidR="002F5740">
        <w:rPr>
          <w:rFonts w:ascii="Times New Roman" w:hAnsi="Times New Roman" w:cs="Times New Roman"/>
          <w:szCs w:val="20"/>
          <w:lang w:val="en-GB"/>
        </w:rPr>
        <w:t>e</w:t>
      </w:r>
      <w:r w:rsidRPr="008766A1">
        <w:rPr>
          <w:rFonts w:ascii="Times New Roman" w:hAnsi="Times New Roman" w:cs="Times New Roman"/>
          <w:szCs w:val="20"/>
          <w:lang w:val="en-GB"/>
        </w:rPr>
        <w:t>xtract</w:t>
      </w:r>
      <w:r w:rsidR="009B703B" w:rsidRPr="008766A1">
        <w:rPr>
          <w:rFonts w:ascii="Times New Roman" w:hAnsi="Times New Roman" w:cs="Times New Roman"/>
          <w:szCs w:val="20"/>
          <w:lang w:val="en-GB"/>
        </w:rPr>
        <w:t xml:space="preserve">. </w:t>
      </w:r>
      <w:r w:rsidR="009B703B" w:rsidRPr="008766A1">
        <w:rPr>
          <w:rFonts w:ascii="Times New Roman" w:hAnsi="Times New Roman" w:cs="Times New Roman"/>
          <w:i/>
          <w:iCs/>
          <w:szCs w:val="20"/>
          <w:lang w:val="en-GB"/>
        </w:rPr>
        <w:t>Food and Applied Bioscience Journal</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2(1)</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31</w:t>
      </w:r>
      <w:r w:rsidR="002F5740">
        <w:rPr>
          <w:rFonts w:ascii="Times New Roman" w:hAnsi="Times New Roman" w:cs="Times New Roman"/>
          <w:szCs w:val="20"/>
          <w:lang w:val="en-GB"/>
        </w:rPr>
        <w:t>-</w:t>
      </w:r>
      <w:r w:rsidRPr="008766A1">
        <w:rPr>
          <w:rFonts w:ascii="Times New Roman" w:hAnsi="Times New Roman" w:cs="Times New Roman"/>
          <w:szCs w:val="20"/>
          <w:lang w:val="en-GB"/>
        </w:rPr>
        <w:t>46.</w:t>
      </w:r>
    </w:p>
    <w:p w14:paraId="0D5182F2" w14:textId="76704614" w:rsidR="007F6449" w:rsidRPr="002F5740" w:rsidRDefault="007F6449"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Shukla, V., Gurunathan, K. and Mangalathu, R. V. (2015)</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Development </w:t>
      </w:r>
      <w:r w:rsidR="002F5740" w:rsidRPr="008766A1">
        <w:rPr>
          <w:rFonts w:ascii="Times New Roman" w:hAnsi="Times New Roman" w:cs="Times New Roman"/>
          <w:szCs w:val="20"/>
          <w:lang w:val="en-GB"/>
        </w:rPr>
        <w:t xml:space="preserve">of on-package indicator sensor for real-time monitoring of buffalo meat quality during refrigeration storage. </w:t>
      </w:r>
      <w:r w:rsidRPr="008766A1">
        <w:rPr>
          <w:rFonts w:ascii="Times New Roman" w:hAnsi="Times New Roman" w:cs="Times New Roman"/>
          <w:i/>
          <w:iCs/>
          <w:szCs w:val="20"/>
          <w:lang w:val="en-GB"/>
        </w:rPr>
        <w:t>Food Anal</w:t>
      </w:r>
      <w:r w:rsidR="002F5740">
        <w:rPr>
          <w:rFonts w:ascii="Times New Roman" w:hAnsi="Times New Roman" w:cs="Times New Roman"/>
          <w:i/>
          <w:iCs/>
          <w:szCs w:val="20"/>
          <w:lang w:val="en-GB"/>
        </w:rPr>
        <w:t>ytical</w:t>
      </w:r>
      <w:r w:rsidR="00DB1CDE" w:rsidRPr="008766A1">
        <w:rPr>
          <w:rFonts w:ascii="Times New Roman" w:hAnsi="Times New Roman" w:cs="Times New Roman"/>
          <w:i/>
          <w:iCs/>
          <w:szCs w:val="20"/>
          <w:lang w:val="en-GB"/>
        </w:rPr>
        <w:t xml:space="preserve"> </w:t>
      </w:r>
      <w:r w:rsidRPr="008766A1">
        <w:rPr>
          <w:rFonts w:ascii="Times New Roman" w:hAnsi="Times New Roman" w:cs="Times New Roman"/>
          <w:i/>
          <w:iCs/>
          <w:szCs w:val="20"/>
          <w:lang w:val="en-GB"/>
        </w:rPr>
        <w:t>Methods</w:t>
      </w:r>
      <w:r w:rsidR="002F5740">
        <w:rPr>
          <w:rFonts w:ascii="Times New Roman" w:hAnsi="Times New Roman" w:cs="Times New Roman"/>
          <w:i/>
          <w:iCs/>
          <w:szCs w:val="20"/>
          <w:lang w:val="en-GB"/>
        </w:rPr>
        <w:t xml:space="preserve">, </w:t>
      </w:r>
      <w:r w:rsidR="002F5740" w:rsidRPr="002F5740">
        <w:rPr>
          <w:rFonts w:ascii="Times New Roman" w:hAnsi="Times New Roman" w:cs="Times New Roman"/>
          <w:szCs w:val="20"/>
          <w:lang w:val="en-GB"/>
        </w:rPr>
        <w:t>8</w:t>
      </w:r>
      <w:r w:rsidR="002F5740">
        <w:rPr>
          <w:rFonts w:ascii="Times New Roman" w:hAnsi="Times New Roman" w:cs="Times New Roman"/>
          <w:szCs w:val="20"/>
          <w:lang w:val="en-GB"/>
        </w:rPr>
        <w:t xml:space="preserve">: </w:t>
      </w:r>
      <w:r w:rsidR="002F5740" w:rsidRPr="002F5740">
        <w:rPr>
          <w:rFonts w:ascii="Times New Roman" w:hAnsi="Times New Roman" w:cs="Times New Roman"/>
          <w:szCs w:val="20"/>
          <w:lang w:val="en-GB"/>
        </w:rPr>
        <w:t>1591</w:t>
      </w:r>
      <w:r w:rsidR="002F5740">
        <w:rPr>
          <w:rFonts w:ascii="Times New Roman" w:hAnsi="Times New Roman" w:cs="Times New Roman"/>
          <w:szCs w:val="20"/>
          <w:lang w:val="en-GB"/>
        </w:rPr>
        <w:t>-</w:t>
      </w:r>
      <w:r w:rsidR="002F5740" w:rsidRPr="002F5740">
        <w:rPr>
          <w:rFonts w:ascii="Times New Roman" w:hAnsi="Times New Roman" w:cs="Times New Roman"/>
          <w:szCs w:val="20"/>
          <w:lang w:val="en-GB"/>
        </w:rPr>
        <w:t>1597</w:t>
      </w:r>
      <w:r w:rsidR="00DB1CDE" w:rsidRPr="002F5740">
        <w:rPr>
          <w:rFonts w:ascii="Times New Roman" w:hAnsi="Times New Roman" w:cs="Times New Roman"/>
          <w:szCs w:val="20"/>
          <w:lang w:val="en-GB"/>
        </w:rPr>
        <w:t>.</w:t>
      </w:r>
    </w:p>
    <w:p w14:paraId="1CDBE08B" w14:textId="15E42920" w:rsidR="007F6449" w:rsidRPr="008766A1" w:rsidRDefault="007F6449" w:rsidP="007244F6">
      <w:pPr>
        <w:pStyle w:val="ListParagraph"/>
        <w:numPr>
          <w:ilvl w:val="0"/>
          <w:numId w:val="1"/>
        </w:numPr>
        <w:ind w:left="567" w:hanging="567"/>
        <w:outlineLvl w:val="0"/>
        <w:rPr>
          <w:rFonts w:ascii="Times New Roman" w:hAnsi="Times New Roman" w:cs="Times New Roman"/>
          <w:szCs w:val="20"/>
          <w:lang w:val="en-GB"/>
        </w:rPr>
      </w:pPr>
      <w:bookmarkStart w:id="11" w:name="_Hlk18589824"/>
      <w:r w:rsidRPr="008766A1">
        <w:rPr>
          <w:rFonts w:ascii="Times New Roman" w:hAnsi="Times New Roman" w:cs="Times New Roman"/>
          <w:szCs w:val="20"/>
          <w:lang w:val="en-GB"/>
        </w:rPr>
        <w:t>Kamat, S. S., Khairnar, B. S. and Patil, V. D. (2016)</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Investigation </w:t>
      </w:r>
      <w:r w:rsidR="002F5740" w:rsidRPr="008766A1">
        <w:rPr>
          <w:rFonts w:ascii="Times New Roman" w:hAnsi="Times New Roman" w:cs="Times New Roman"/>
          <w:szCs w:val="20"/>
          <w:lang w:val="en-GB"/>
        </w:rPr>
        <w:t>on new natural colour - acid violet from</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Clitoria ternatea Linn</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Journal of Academia and Industrial Research</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5</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1</w:t>
      </w:r>
      <w:bookmarkEnd w:id="11"/>
      <w:r w:rsidR="00DB1CDE" w:rsidRPr="008766A1">
        <w:rPr>
          <w:rFonts w:ascii="Times New Roman" w:hAnsi="Times New Roman" w:cs="Times New Roman"/>
          <w:szCs w:val="20"/>
          <w:lang w:val="en-GB"/>
        </w:rPr>
        <w:t>)</w:t>
      </w:r>
      <w:r w:rsidR="002F5740">
        <w:rPr>
          <w:rFonts w:ascii="Times New Roman" w:hAnsi="Times New Roman" w:cs="Times New Roman"/>
          <w:szCs w:val="20"/>
          <w:lang w:val="en-GB"/>
        </w:rPr>
        <w:t>: 14-16</w:t>
      </w:r>
      <w:r w:rsidRPr="008766A1">
        <w:rPr>
          <w:rFonts w:ascii="Times New Roman" w:hAnsi="Times New Roman" w:cs="Times New Roman"/>
          <w:szCs w:val="20"/>
          <w:lang w:val="en-GB"/>
        </w:rPr>
        <w:t>.</w:t>
      </w:r>
    </w:p>
    <w:p w14:paraId="49DBE16C" w14:textId="55046ECD" w:rsidR="0046786F" w:rsidRPr="008766A1" w:rsidRDefault="0046786F" w:rsidP="007244F6">
      <w:pPr>
        <w:pStyle w:val="ListParagraph"/>
        <w:numPr>
          <w:ilvl w:val="0"/>
          <w:numId w:val="1"/>
        </w:numPr>
        <w:ind w:left="567" w:hanging="567"/>
        <w:outlineLvl w:val="0"/>
        <w:rPr>
          <w:rFonts w:ascii="Times New Roman" w:hAnsi="Times New Roman" w:cs="Times New Roman"/>
          <w:szCs w:val="20"/>
          <w:lang w:val="en-GB"/>
        </w:rPr>
      </w:pPr>
      <w:bookmarkStart w:id="12" w:name="_Hlk18589803"/>
      <w:r w:rsidRPr="008766A1">
        <w:rPr>
          <w:rFonts w:ascii="Times New Roman" w:hAnsi="Times New Roman" w:cs="Times New Roman"/>
          <w:szCs w:val="20"/>
          <w:lang w:val="en-GB"/>
        </w:rPr>
        <w:t>Mohammad, R. and Ahmad, M. (2019)</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Sol-</w:t>
      </w:r>
      <w:r w:rsidR="002F5740" w:rsidRPr="008766A1">
        <w:rPr>
          <w:rFonts w:ascii="Times New Roman" w:hAnsi="Times New Roman" w:cs="Times New Roman"/>
          <w:szCs w:val="20"/>
          <w:lang w:val="en-GB"/>
        </w:rPr>
        <w:t>gel/chitosan hybrid thin film immobilised with curcumin as p</w:t>
      </w:r>
      <w:r w:rsidR="002F5740">
        <w:rPr>
          <w:rFonts w:ascii="Times New Roman" w:hAnsi="Times New Roman" w:cs="Times New Roman"/>
          <w:szCs w:val="20"/>
          <w:lang w:val="en-GB"/>
        </w:rPr>
        <w:t>H</w:t>
      </w:r>
      <w:r w:rsidR="002F5740" w:rsidRPr="008766A1">
        <w:rPr>
          <w:rFonts w:ascii="Times New Roman" w:hAnsi="Times New Roman" w:cs="Times New Roman"/>
          <w:szCs w:val="20"/>
          <w:lang w:val="en-GB"/>
        </w:rPr>
        <w:t xml:space="preserve"> indicator for p</w:t>
      </w:r>
      <w:r w:rsidR="002F5740">
        <w:rPr>
          <w:rFonts w:ascii="Times New Roman" w:hAnsi="Times New Roman" w:cs="Times New Roman"/>
          <w:szCs w:val="20"/>
          <w:lang w:val="en-GB"/>
        </w:rPr>
        <w:t>H</w:t>
      </w:r>
      <w:r w:rsidR="002F5740" w:rsidRPr="008766A1">
        <w:rPr>
          <w:rFonts w:ascii="Times New Roman" w:hAnsi="Times New Roman" w:cs="Times New Roman"/>
          <w:szCs w:val="20"/>
          <w:lang w:val="en-GB"/>
        </w:rPr>
        <w:t xml:space="preserve"> sensor fabrication. </w:t>
      </w:r>
      <w:r w:rsidRPr="008766A1">
        <w:rPr>
          <w:rFonts w:ascii="Times New Roman" w:hAnsi="Times New Roman" w:cs="Times New Roman"/>
          <w:i/>
          <w:iCs/>
          <w:szCs w:val="20"/>
          <w:lang w:val="en-GB"/>
        </w:rPr>
        <w:t>Malaysian Journal of Analytical Sciences</w:t>
      </w:r>
      <w:r w:rsidRPr="008766A1">
        <w:rPr>
          <w:rFonts w:ascii="Times New Roman" w:hAnsi="Times New Roman" w:cs="Times New Roman"/>
          <w:szCs w:val="20"/>
          <w:lang w:val="en-GB"/>
        </w:rPr>
        <w:t>, 23</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2</w:t>
      </w:r>
      <w:r w:rsidR="00DB1CDE" w:rsidRPr="008766A1">
        <w:rPr>
          <w:rFonts w:ascii="Times New Roman" w:hAnsi="Times New Roman" w:cs="Times New Roman"/>
          <w:szCs w:val="20"/>
          <w:lang w:val="en-GB"/>
        </w:rPr>
        <w:t>):</w:t>
      </w:r>
      <w:r w:rsidR="002F5740">
        <w:rPr>
          <w:rFonts w:ascii="Times New Roman" w:hAnsi="Times New Roman" w:cs="Times New Roman"/>
          <w:szCs w:val="20"/>
          <w:lang w:val="en-GB"/>
        </w:rPr>
        <w:t xml:space="preserve"> </w:t>
      </w:r>
      <w:r w:rsidRPr="008766A1">
        <w:rPr>
          <w:rFonts w:ascii="Times New Roman" w:hAnsi="Times New Roman" w:cs="Times New Roman"/>
          <w:szCs w:val="20"/>
          <w:lang w:val="en-GB"/>
        </w:rPr>
        <w:t>204</w:t>
      </w:r>
      <w:r w:rsidR="002F5740">
        <w:rPr>
          <w:rFonts w:ascii="Times New Roman" w:hAnsi="Times New Roman" w:cs="Times New Roman"/>
          <w:szCs w:val="20"/>
          <w:lang w:val="en-GB"/>
        </w:rPr>
        <w:t>-</w:t>
      </w:r>
      <w:r w:rsidRPr="008766A1">
        <w:rPr>
          <w:rFonts w:ascii="Times New Roman" w:hAnsi="Times New Roman" w:cs="Times New Roman"/>
          <w:szCs w:val="20"/>
          <w:lang w:val="en-GB"/>
        </w:rPr>
        <w:t>211.</w:t>
      </w:r>
    </w:p>
    <w:p w14:paraId="0CFDA035" w14:textId="461769CC" w:rsidR="009D068E" w:rsidRPr="008766A1" w:rsidRDefault="009D068E" w:rsidP="007244F6">
      <w:pPr>
        <w:pStyle w:val="ListParagraph"/>
        <w:numPr>
          <w:ilvl w:val="0"/>
          <w:numId w:val="1"/>
        </w:numPr>
        <w:ind w:left="567" w:hanging="567"/>
        <w:rPr>
          <w:rFonts w:ascii="Times New Roman" w:hAnsi="Times New Roman" w:cs="Times New Roman"/>
          <w:szCs w:val="20"/>
          <w:lang w:val="en-GB"/>
        </w:rPr>
      </w:pPr>
      <w:r w:rsidRPr="008766A1">
        <w:rPr>
          <w:rFonts w:ascii="Times New Roman" w:hAnsi="Times New Roman" w:cs="Times New Roman"/>
          <w:szCs w:val="20"/>
          <w:lang w:val="en-GB"/>
        </w:rPr>
        <w:t>Realini, C. E. and Marcos, B. (2014)</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Active </w:t>
      </w:r>
      <w:r w:rsidR="002F5740" w:rsidRPr="008766A1">
        <w:rPr>
          <w:rFonts w:ascii="Times New Roman" w:hAnsi="Times New Roman" w:cs="Times New Roman"/>
          <w:szCs w:val="20"/>
          <w:lang w:val="en-GB"/>
        </w:rPr>
        <w:t xml:space="preserve">and intelligent packaging systems for a modern society. </w:t>
      </w:r>
      <w:r w:rsidRPr="008766A1">
        <w:rPr>
          <w:rFonts w:ascii="Times New Roman" w:hAnsi="Times New Roman" w:cs="Times New Roman"/>
          <w:i/>
          <w:iCs/>
          <w:szCs w:val="20"/>
          <w:lang w:val="en-GB"/>
        </w:rPr>
        <w:t>Meat Science</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98</w:t>
      </w:r>
      <w:r w:rsidR="00DB1CDE" w:rsidRPr="008766A1">
        <w:rPr>
          <w:rFonts w:ascii="Times New Roman" w:hAnsi="Times New Roman" w:cs="Times New Roman"/>
          <w:szCs w:val="20"/>
          <w:lang w:val="en-GB"/>
        </w:rPr>
        <w:t xml:space="preserve">: </w:t>
      </w:r>
      <w:r w:rsidRPr="008766A1">
        <w:rPr>
          <w:rFonts w:ascii="Times New Roman" w:hAnsi="Times New Roman" w:cs="Times New Roman"/>
          <w:szCs w:val="20"/>
          <w:lang w:val="en-GB"/>
        </w:rPr>
        <w:t>404</w:t>
      </w:r>
      <w:r w:rsidR="002F5740">
        <w:rPr>
          <w:rFonts w:ascii="Times New Roman" w:hAnsi="Times New Roman" w:cs="Times New Roman"/>
          <w:szCs w:val="20"/>
          <w:lang w:val="en-GB"/>
        </w:rPr>
        <w:t>-</w:t>
      </w:r>
      <w:r w:rsidRPr="008766A1">
        <w:rPr>
          <w:rFonts w:ascii="Times New Roman" w:hAnsi="Times New Roman" w:cs="Times New Roman"/>
          <w:szCs w:val="20"/>
          <w:lang w:val="en-GB"/>
        </w:rPr>
        <w:t>419.</w:t>
      </w:r>
    </w:p>
    <w:p w14:paraId="22BDC092" w14:textId="03A8110C" w:rsidR="004A184A" w:rsidRPr="008766A1" w:rsidRDefault="004A184A" w:rsidP="007244F6">
      <w:pPr>
        <w:pStyle w:val="ListParagraph"/>
        <w:numPr>
          <w:ilvl w:val="0"/>
          <w:numId w:val="1"/>
        </w:numPr>
        <w:ind w:left="567" w:hanging="567"/>
        <w:outlineLvl w:val="0"/>
        <w:rPr>
          <w:rFonts w:ascii="Times New Roman" w:hAnsi="Times New Roman" w:cs="Times New Roman"/>
          <w:szCs w:val="20"/>
          <w:lang w:val="en-GB"/>
        </w:rPr>
      </w:pPr>
      <w:r w:rsidRPr="008766A1">
        <w:rPr>
          <w:rFonts w:ascii="Times New Roman" w:hAnsi="Times New Roman" w:cs="Times New Roman"/>
          <w:szCs w:val="20"/>
          <w:lang w:val="en-GB"/>
        </w:rPr>
        <w:t xml:space="preserve">Olleveant, N.A. (1999). Tukey </w:t>
      </w:r>
      <w:r w:rsidR="002F5740" w:rsidRPr="008766A1">
        <w:rPr>
          <w:rFonts w:ascii="Times New Roman" w:hAnsi="Times New Roman" w:cs="Times New Roman"/>
          <w:szCs w:val="20"/>
          <w:lang w:val="en-GB"/>
        </w:rPr>
        <w:t>multiple comparison test</w:t>
      </w:r>
      <w:r w:rsidRPr="008766A1">
        <w:rPr>
          <w:rFonts w:ascii="Times New Roman" w:hAnsi="Times New Roman" w:cs="Times New Roman"/>
          <w:szCs w:val="20"/>
          <w:lang w:val="en-GB"/>
        </w:rPr>
        <w:t xml:space="preserve">. </w:t>
      </w:r>
      <w:r w:rsidRPr="008766A1">
        <w:rPr>
          <w:rFonts w:ascii="Times New Roman" w:hAnsi="Times New Roman" w:cs="Times New Roman"/>
          <w:i/>
          <w:iCs/>
          <w:szCs w:val="20"/>
          <w:lang w:val="en-GB"/>
        </w:rPr>
        <w:t>Journal of Clinical Nursing</w:t>
      </w:r>
      <w:r w:rsidR="002F5740">
        <w:rPr>
          <w:rFonts w:ascii="Times New Roman" w:hAnsi="Times New Roman" w:cs="Times New Roman"/>
          <w:szCs w:val="20"/>
          <w:lang w:val="en-GB"/>
        </w:rPr>
        <w:t xml:space="preserve">, </w:t>
      </w:r>
      <w:r w:rsidR="002F5740" w:rsidRPr="002F5740">
        <w:rPr>
          <w:rFonts w:ascii="Times New Roman" w:hAnsi="Times New Roman" w:cs="Times New Roman"/>
          <w:szCs w:val="20"/>
          <w:lang w:val="en-GB"/>
        </w:rPr>
        <w:t>8</w:t>
      </w:r>
      <w:r w:rsidR="002F5740">
        <w:rPr>
          <w:rFonts w:ascii="Times New Roman" w:hAnsi="Times New Roman" w:cs="Times New Roman"/>
          <w:szCs w:val="20"/>
          <w:lang w:val="en-GB"/>
        </w:rPr>
        <w:t>:</w:t>
      </w:r>
      <w:r w:rsidR="002F5740" w:rsidRPr="002F5740">
        <w:rPr>
          <w:rFonts w:ascii="Times New Roman" w:hAnsi="Times New Roman" w:cs="Times New Roman"/>
          <w:szCs w:val="20"/>
          <w:lang w:val="en-GB"/>
        </w:rPr>
        <w:t xml:space="preserve"> 299</w:t>
      </w:r>
      <w:r w:rsidR="002F5740">
        <w:rPr>
          <w:rFonts w:ascii="Times New Roman" w:hAnsi="Times New Roman" w:cs="Times New Roman"/>
          <w:szCs w:val="20"/>
          <w:lang w:val="en-GB"/>
        </w:rPr>
        <w:t>-</w:t>
      </w:r>
      <w:r w:rsidR="002F5740" w:rsidRPr="002F5740">
        <w:rPr>
          <w:rFonts w:ascii="Times New Roman" w:hAnsi="Times New Roman" w:cs="Times New Roman"/>
          <w:szCs w:val="20"/>
          <w:lang w:val="en-GB"/>
        </w:rPr>
        <w:t>304</w:t>
      </w:r>
      <w:r w:rsidR="002F5740">
        <w:rPr>
          <w:rFonts w:ascii="Times New Roman" w:hAnsi="Times New Roman" w:cs="Times New Roman"/>
          <w:szCs w:val="20"/>
          <w:lang w:val="en-GB"/>
        </w:rPr>
        <w:t>.</w:t>
      </w:r>
    </w:p>
    <w:p w14:paraId="1E5049F0" w14:textId="12AD6490" w:rsidR="0046786F" w:rsidRPr="008766A1" w:rsidRDefault="0046786F" w:rsidP="007244F6">
      <w:pPr>
        <w:pStyle w:val="ListParagraph"/>
        <w:numPr>
          <w:ilvl w:val="0"/>
          <w:numId w:val="1"/>
        </w:numPr>
        <w:ind w:left="567" w:hanging="567"/>
        <w:outlineLvl w:val="0"/>
        <w:rPr>
          <w:rFonts w:ascii="Times New Roman" w:hAnsi="Times New Roman" w:cs="Times New Roman"/>
          <w:szCs w:val="20"/>
          <w:lang w:val="en-GB"/>
        </w:rPr>
      </w:pPr>
      <w:bookmarkStart w:id="13" w:name="_Hlk18590909"/>
      <w:bookmarkEnd w:id="12"/>
      <w:r w:rsidRPr="008766A1">
        <w:rPr>
          <w:rFonts w:ascii="Times New Roman" w:hAnsi="Times New Roman" w:cs="Times New Roman"/>
          <w:szCs w:val="20"/>
          <w:lang w:val="en-GB"/>
        </w:rPr>
        <w:t>Maggiolino, A., Lorenzo, J. M., Marino, R., Malva, A. D., Centoducati, P. and Palo, P. D. (2019)</w:t>
      </w:r>
      <w:r w:rsidR="00DB1CDE" w:rsidRPr="008766A1">
        <w:rPr>
          <w:rFonts w:ascii="Times New Roman" w:hAnsi="Times New Roman" w:cs="Times New Roman"/>
          <w:szCs w:val="20"/>
          <w:lang w:val="en-GB"/>
        </w:rPr>
        <w:t>.</w:t>
      </w:r>
      <w:r w:rsidRPr="008766A1">
        <w:rPr>
          <w:rFonts w:ascii="Times New Roman" w:hAnsi="Times New Roman" w:cs="Times New Roman"/>
          <w:szCs w:val="20"/>
          <w:lang w:val="en-GB"/>
        </w:rPr>
        <w:t xml:space="preserve"> Foal </w:t>
      </w:r>
      <w:r w:rsidR="002F5740" w:rsidRPr="008766A1">
        <w:rPr>
          <w:rFonts w:ascii="Times New Roman" w:hAnsi="Times New Roman" w:cs="Times New Roman"/>
          <w:szCs w:val="20"/>
          <w:lang w:val="en-GB"/>
        </w:rPr>
        <w:t>meat volatile compounds</w:t>
      </w:r>
      <w:r w:rsidR="00DB1CDE" w:rsidRPr="008766A1">
        <w:rPr>
          <w:rFonts w:ascii="Times New Roman" w:hAnsi="Times New Roman" w:cs="Times New Roman"/>
          <w:szCs w:val="20"/>
          <w:lang w:val="en-GB"/>
        </w:rPr>
        <w:t xml:space="preserve">: Effect </w:t>
      </w:r>
      <w:r w:rsidR="002F5740" w:rsidRPr="008766A1">
        <w:rPr>
          <w:rFonts w:ascii="Times New Roman" w:hAnsi="Times New Roman" w:cs="Times New Roman"/>
          <w:szCs w:val="20"/>
          <w:lang w:val="en-GB"/>
        </w:rPr>
        <w:t>of vacuum ageing on semimembranosus muscle</w:t>
      </w:r>
      <w:r w:rsidR="007E55B1" w:rsidRPr="008766A1">
        <w:rPr>
          <w:rFonts w:ascii="Times New Roman" w:hAnsi="Times New Roman" w:cs="Times New Roman"/>
          <w:szCs w:val="20"/>
          <w:lang w:val="en-GB"/>
        </w:rPr>
        <w:t xml:space="preserve">. </w:t>
      </w:r>
      <w:r w:rsidR="007E55B1" w:rsidRPr="008766A1">
        <w:rPr>
          <w:rFonts w:ascii="Times New Roman" w:hAnsi="Times New Roman" w:cs="Times New Roman"/>
          <w:i/>
          <w:iCs/>
          <w:szCs w:val="20"/>
          <w:lang w:val="en-GB"/>
        </w:rPr>
        <w:t>J</w:t>
      </w:r>
      <w:r w:rsidR="002F5740">
        <w:rPr>
          <w:rFonts w:ascii="Times New Roman" w:hAnsi="Times New Roman" w:cs="Times New Roman"/>
          <w:i/>
          <w:iCs/>
          <w:szCs w:val="20"/>
          <w:lang w:val="en-GB"/>
        </w:rPr>
        <w:t>ournal of</w:t>
      </w:r>
      <w:r w:rsidR="007E55B1" w:rsidRPr="008766A1">
        <w:rPr>
          <w:rFonts w:ascii="Times New Roman" w:hAnsi="Times New Roman" w:cs="Times New Roman"/>
          <w:i/>
          <w:iCs/>
          <w:szCs w:val="20"/>
          <w:lang w:val="en-GB"/>
        </w:rPr>
        <w:t xml:space="preserve"> Sci</w:t>
      </w:r>
      <w:r w:rsidR="002F5740">
        <w:rPr>
          <w:rFonts w:ascii="Times New Roman" w:hAnsi="Times New Roman" w:cs="Times New Roman"/>
          <w:i/>
          <w:iCs/>
          <w:szCs w:val="20"/>
          <w:lang w:val="en-GB"/>
        </w:rPr>
        <w:t>ence</w:t>
      </w:r>
      <w:r w:rsidR="007E55B1" w:rsidRPr="008766A1">
        <w:rPr>
          <w:rFonts w:ascii="Times New Roman" w:hAnsi="Times New Roman" w:cs="Times New Roman"/>
          <w:i/>
          <w:iCs/>
          <w:szCs w:val="20"/>
          <w:lang w:val="en-GB"/>
        </w:rPr>
        <w:t xml:space="preserve"> Food Agric</w:t>
      </w:r>
      <w:r w:rsidR="002F5740">
        <w:rPr>
          <w:rFonts w:ascii="Times New Roman" w:hAnsi="Times New Roman" w:cs="Times New Roman"/>
          <w:i/>
          <w:iCs/>
          <w:szCs w:val="20"/>
          <w:lang w:val="en-GB"/>
        </w:rPr>
        <w:t>ulture</w:t>
      </w:r>
      <w:r w:rsidR="00DB1CDE" w:rsidRPr="008766A1">
        <w:rPr>
          <w:rFonts w:ascii="Times New Roman" w:hAnsi="Times New Roman" w:cs="Times New Roman"/>
          <w:szCs w:val="20"/>
          <w:lang w:val="en-GB"/>
        </w:rPr>
        <w:t>,</w:t>
      </w:r>
      <w:r w:rsidR="007E55B1" w:rsidRPr="008766A1">
        <w:rPr>
          <w:rFonts w:ascii="Times New Roman" w:hAnsi="Times New Roman" w:cs="Times New Roman"/>
          <w:i/>
          <w:iCs/>
          <w:szCs w:val="20"/>
          <w:lang w:val="en-GB"/>
        </w:rPr>
        <w:t xml:space="preserve"> </w:t>
      </w:r>
      <w:r w:rsidR="007E55B1" w:rsidRPr="008766A1">
        <w:rPr>
          <w:rFonts w:ascii="Times New Roman" w:hAnsi="Times New Roman" w:cs="Times New Roman"/>
          <w:szCs w:val="20"/>
          <w:lang w:val="en-GB"/>
        </w:rPr>
        <w:t>99(4):</w:t>
      </w:r>
      <w:r w:rsidR="00DB1CDE" w:rsidRPr="008766A1">
        <w:rPr>
          <w:rFonts w:ascii="Times New Roman" w:hAnsi="Times New Roman" w:cs="Times New Roman"/>
          <w:szCs w:val="20"/>
          <w:lang w:val="en-GB"/>
        </w:rPr>
        <w:t xml:space="preserve"> </w:t>
      </w:r>
      <w:r w:rsidR="007E55B1" w:rsidRPr="008766A1">
        <w:rPr>
          <w:rFonts w:ascii="Times New Roman" w:hAnsi="Times New Roman" w:cs="Times New Roman"/>
          <w:szCs w:val="20"/>
          <w:lang w:val="en-GB"/>
        </w:rPr>
        <w:t>1660-1667.</w:t>
      </w:r>
    </w:p>
    <w:bookmarkEnd w:id="13"/>
    <w:p w14:paraId="2FDD3685" w14:textId="77777777" w:rsidR="004E5EE2" w:rsidRPr="008766A1" w:rsidRDefault="004E5EE2" w:rsidP="007244F6">
      <w:pPr>
        <w:ind w:left="567" w:hanging="567"/>
        <w:outlineLvl w:val="0"/>
        <w:rPr>
          <w:rFonts w:ascii="Times New Roman" w:hAnsi="Times New Roman" w:cs="Times New Roman"/>
          <w:b/>
          <w:sz w:val="24"/>
          <w:lang w:val="en-GB"/>
        </w:rPr>
      </w:pPr>
    </w:p>
    <w:p w14:paraId="54815FDC" w14:textId="75E0A450" w:rsidR="004E5EE2" w:rsidRPr="008766A1" w:rsidRDefault="004E5EE2" w:rsidP="007244F6">
      <w:pPr>
        <w:ind w:left="567" w:hanging="567"/>
        <w:outlineLvl w:val="0"/>
        <w:rPr>
          <w:rFonts w:ascii="Times New Roman" w:hAnsi="Times New Roman" w:cs="Times New Roman"/>
          <w:b/>
          <w:sz w:val="24"/>
          <w:lang w:val="en-GB"/>
        </w:rPr>
      </w:pPr>
    </w:p>
    <w:sectPr w:rsidR="004E5EE2" w:rsidRPr="008766A1" w:rsidSect="00F4378D">
      <w:footerReference w:type="default" r:id="rId1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DE5CE" w14:textId="77777777" w:rsidR="00783D96" w:rsidRDefault="00783D96" w:rsidP="006B61BE">
      <w:r>
        <w:separator/>
      </w:r>
    </w:p>
  </w:endnote>
  <w:endnote w:type="continuationSeparator" w:id="0">
    <w:p w14:paraId="0CA1E725" w14:textId="77777777" w:rsidR="00783D96" w:rsidRDefault="00783D9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F3A1" w14:textId="2AE4A973" w:rsidR="00B0224D" w:rsidRDefault="00B0224D">
    <w:pPr>
      <w:pStyle w:val="Footer"/>
      <w:jc w:val="right"/>
    </w:pPr>
  </w:p>
  <w:p w14:paraId="13944022" w14:textId="77777777" w:rsidR="00B0224D" w:rsidRDefault="00B0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B88F8" w14:textId="77777777" w:rsidR="00783D96" w:rsidRDefault="00783D96" w:rsidP="006B61BE">
      <w:r>
        <w:separator/>
      </w:r>
    </w:p>
  </w:footnote>
  <w:footnote w:type="continuationSeparator" w:id="0">
    <w:p w14:paraId="79E210AF" w14:textId="77777777" w:rsidR="00783D96" w:rsidRDefault="00783D96"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57652"/>
    <w:multiLevelType w:val="hybridMultilevel"/>
    <w:tmpl w:val="3EE6521A"/>
    <w:lvl w:ilvl="0" w:tplc="E77C0E34">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4F9B27FF"/>
    <w:multiLevelType w:val="hybridMultilevel"/>
    <w:tmpl w:val="3EE6521A"/>
    <w:lvl w:ilvl="0" w:tplc="E77C0E34">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6BE91F4F"/>
    <w:multiLevelType w:val="hybridMultilevel"/>
    <w:tmpl w:val="8D3A6B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xMTc3NzSwsDAzNzdR0lEKTi0uzszPAykwrQUA8KkV4SwAAAA="/>
  </w:docVars>
  <w:rsids>
    <w:rsidRoot w:val="00785CA6"/>
    <w:rsid w:val="00022CA8"/>
    <w:rsid w:val="00035D1B"/>
    <w:rsid w:val="00040A47"/>
    <w:rsid w:val="0004662F"/>
    <w:rsid w:val="00062485"/>
    <w:rsid w:val="000662CB"/>
    <w:rsid w:val="00076A72"/>
    <w:rsid w:val="000835AF"/>
    <w:rsid w:val="00091552"/>
    <w:rsid w:val="000C1803"/>
    <w:rsid w:val="000D4505"/>
    <w:rsid w:val="000E3CB1"/>
    <w:rsid w:val="001104C5"/>
    <w:rsid w:val="001125E1"/>
    <w:rsid w:val="00112E84"/>
    <w:rsid w:val="001564CC"/>
    <w:rsid w:val="0016276E"/>
    <w:rsid w:val="00166F62"/>
    <w:rsid w:val="00185619"/>
    <w:rsid w:val="001871B4"/>
    <w:rsid w:val="00196FF1"/>
    <w:rsid w:val="001A1706"/>
    <w:rsid w:val="001A1C12"/>
    <w:rsid w:val="001A7A05"/>
    <w:rsid w:val="001C7048"/>
    <w:rsid w:val="001D50AE"/>
    <w:rsid w:val="001E3749"/>
    <w:rsid w:val="001F542C"/>
    <w:rsid w:val="0022042A"/>
    <w:rsid w:val="00223541"/>
    <w:rsid w:val="00243F97"/>
    <w:rsid w:val="002505FC"/>
    <w:rsid w:val="00255C7A"/>
    <w:rsid w:val="00263BE1"/>
    <w:rsid w:val="00266AB2"/>
    <w:rsid w:val="002E2AE6"/>
    <w:rsid w:val="002F5740"/>
    <w:rsid w:val="00301685"/>
    <w:rsid w:val="0030710F"/>
    <w:rsid w:val="00307B01"/>
    <w:rsid w:val="00321901"/>
    <w:rsid w:val="00324132"/>
    <w:rsid w:val="00325731"/>
    <w:rsid w:val="00334CF4"/>
    <w:rsid w:val="00356B21"/>
    <w:rsid w:val="003635F9"/>
    <w:rsid w:val="003936A9"/>
    <w:rsid w:val="003A1B60"/>
    <w:rsid w:val="003A23FD"/>
    <w:rsid w:val="003A2A26"/>
    <w:rsid w:val="003A6234"/>
    <w:rsid w:val="003A65BC"/>
    <w:rsid w:val="003B0CD8"/>
    <w:rsid w:val="003B3C67"/>
    <w:rsid w:val="003B5222"/>
    <w:rsid w:val="003C3BA2"/>
    <w:rsid w:val="003C68F1"/>
    <w:rsid w:val="003E1CFD"/>
    <w:rsid w:val="003E3895"/>
    <w:rsid w:val="003E3F08"/>
    <w:rsid w:val="003F3701"/>
    <w:rsid w:val="00414563"/>
    <w:rsid w:val="00435625"/>
    <w:rsid w:val="00456E28"/>
    <w:rsid w:val="00461BF9"/>
    <w:rsid w:val="00462935"/>
    <w:rsid w:val="00465B75"/>
    <w:rsid w:val="0046786F"/>
    <w:rsid w:val="00467F8C"/>
    <w:rsid w:val="00497C29"/>
    <w:rsid w:val="004A184A"/>
    <w:rsid w:val="004A6247"/>
    <w:rsid w:val="004B0399"/>
    <w:rsid w:val="004E5EE2"/>
    <w:rsid w:val="005204D3"/>
    <w:rsid w:val="00535017"/>
    <w:rsid w:val="005452D7"/>
    <w:rsid w:val="005466DF"/>
    <w:rsid w:val="00581625"/>
    <w:rsid w:val="00583E93"/>
    <w:rsid w:val="005845AC"/>
    <w:rsid w:val="00596743"/>
    <w:rsid w:val="005B64EA"/>
    <w:rsid w:val="005C001C"/>
    <w:rsid w:val="005D42FB"/>
    <w:rsid w:val="005D7FA7"/>
    <w:rsid w:val="005E4A78"/>
    <w:rsid w:val="005F019A"/>
    <w:rsid w:val="0060418B"/>
    <w:rsid w:val="00615F2A"/>
    <w:rsid w:val="00636C2B"/>
    <w:rsid w:val="006435B8"/>
    <w:rsid w:val="00646B93"/>
    <w:rsid w:val="0066186E"/>
    <w:rsid w:val="006752F3"/>
    <w:rsid w:val="00685C81"/>
    <w:rsid w:val="0069510F"/>
    <w:rsid w:val="00697027"/>
    <w:rsid w:val="006A21B4"/>
    <w:rsid w:val="006A78ED"/>
    <w:rsid w:val="006B0B3B"/>
    <w:rsid w:val="006B61BE"/>
    <w:rsid w:val="006F0744"/>
    <w:rsid w:val="007046FF"/>
    <w:rsid w:val="00713919"/>
    <w:rsid w:val="007244F6"/>
    <w:rsid w:val="00724F05"/>
    <w:rsid w:val="00747021"/>
    <w:rsid w:val="00763E99"/>
    <w:rsid w:val="0077276F"/>
    <w:rsid w:val="00783D96"/>
    <w:rsid w:val="00785CA6"/>
    <w:rsid w:val="007901CD"/>
    <w:rsid w:val="007951A7"/>
    <w:rsid w:val="00797320"/>
    <w:rsid w:val="007C79EB"/>
    <w:rsid w:val="007E55B1"/>
    <w:rsid w:val="007E77FF"/>
    <w:rsid w:val="007F6449"/>
    <w:rsid w:val="00807ECC"/>
    <w:rsid w:val="008173D8"/>
    <w:rsid w:val="0082319D"/>
    <w:rsid w:val="00835D8F"/>
    <w:rsid w:val="00855B26"/>
    <w:rsid w:val="008739FC"/>
    <w:rsid w:val="008766A1"/>
    <w:rsid w:val="00883119"/>
    <w:rsid w:val="008856D0"/>
    <w:rsid w:val="00893C65"/>
    <w:rsid w:val="00894199"/>
    <w:rsid w:val="008948AA"/>
    <w:rsid w:val="008C12C1"/>
    <w:rsid w:val="008C21A4"/>
    <w:rsid w:val="008D625A"/>
    <w:rsid w:val="009155DE"/>
    <w:rsid w:val="00920AAA"/>
    <w:rsid w:val="00947AE1"/>
    <w:rsid w:val="00947B96"/>
    <w:rsid w:val="009752D2"/>
    <w:rsid w:val="00990475"/>
    <w:rsid w:val="009A0E04"/>
    <w:rsid w:val="009B3403"/>
    <w:rsid w:val="009B703B"/>
    <w:rsid w:val="009C4E07"/>
    <w:rsid w:val="009D068E"/>
    <w:rsid w:val="00A01164"/>
    <w:rsid w:val="00A0538F"/>
    <w:rsid w:val="00A15AC1"/>
    <w:rsid w:val="00A32B11"/>
    <w:rsid w:val="00A415C1"/>
    <w:rsid w:val="00A604F8"/>
    <w:rsid w:val="00A61D5E"/>
    <w:rsid w:val="00A750E7"/>
    <w:rsid w:val="00A77A0F"/>
    <w:rsid w:val="00AA3F95"/>
    <w:rsid w:val="00AC6619"/>
    <w:rsid w:val="00AD0FCE"/>
    <w:rsid w:val="00AD34F7"/>
    <w:rsid w:val="00AD3F91"/>
    <w:rsid w:val="00AF0EDF"/>
    <w:rsid w:val="00B0164D"/>
    <w:rsid w:val="00B0224D"/>
    <w:rsid w:val="00B223E2"/>
    <w:rsid w:val="00B253CD"/>
    <w:rsid w:val="00B479E8"/>
    <w:rsid w:val="00B6679F"/>
    <w:rsid w:val="00B66FEE"/>
    <w:rsid w:val="00B80065"/>
    <w:rsid w:val="00B848FE"/>
    <w:rsid w:val="00BA4C64"/>
    <w:rsid w:val="00BB39C5"/>
    <w:rsid w:val="00BD1340"/>
    <w:rsid w:val="00BD5490"/>
    <w:rsid w:val="00BE19DD"/>
    <w:rsid w:val="00BE4DAA"/>
    <w:rsid w:val="00C05F14"/>
    <w:rsid w:val="00C13452"/>
    <w:rsid w:val="00C34742"/>
    <w:rsid w:val="00C44DB3"/>
    <w:rsid w:val="00C526C6"/>
    <w:rsid w:val="00C6191B"/>
    <w:rsid w:val="00C665B3"/>
    <w:rsid w:val="00C708A3"/>
    <w:rsid w:val="00C77E5B"/>
    <w:rsid w:val="00CB37C0"/>
    <w:rsid w:val="00CC3BBA"/>
    <w:rsid w:val="00CC657A"/>
    <w:rsid w:val="00CF221D"/>
    <w:rsid w:val="00D0034C"/>
    <w:rsid w:val="00D01F7C"/>
    <w:rsid w:val="00D1694F"/>
    <w:rsid w:val="00D2127F"/>
    <w:rsid w:val="00D333F7"/>
    <w:rsid w:val="00D51D3B"/>
    <w:rsid w:val="00D6490B"/>
    <w:rsid w:val="00D75333"/>
    <w:rsid w:val="00D9015E"/>
    <w:rsid w:val="00DA0886"/>
    <w:rsid w:val="00DA756D"/>
    <w:rsid w:val="00DB1CDE"/>
    <w:rsid w:val="00DC4CA4"/>
    <w:rsid w:val="00DE316C"/>
    <w:rsid w:val="00DE39FF"/>
    <w:rsid w:val="00DE73D6"/>
    <w:rsid w:val="00DF1ED3"/>
    <w:rsid w:val="00E003A8"/>
    <w:rsid w:val="00E00974"/>
    <w:rsid w:val="00E074AB"/>
    <w:rsid w:val="00E3052D"/>
    <w:rsid w:val="00E509F7"/>
    <w:rsid w:val="00E547D5"/>
    <w:rsid w:val="00E64C79"/>
    <w:rsid w:val="00E92418"/>
    <w:rsid w:val="00EA617E"/>
    <w:rsid w:val="00EB7421"/>
    <w:rsid w:val="00EC518A"/>
    <w:rsid w:val="00ED557F"/>
    <w:rsid w:val="00F038C4"/>
    <w:rsid w:val="00F22685"/>
    <w:rsid w:val="00F24CD6"/>
    <w:rsid w:val="00F32069"/>
    <w:rsid w:val="00F3611B"/>
    <w:rsid w:val="00F4378D"/>
    <w:rsid w:val="00F543C2"/>
    <w:rsid w:val="00F7077F"/>
    <w:rsid w:val="00F72C0D"/>
    <w:rsid w:val="00F83337"/>
    <w:rsid w:val="00F8383A"/>
    <w:rsid w:val="00F8454A"/>
    <w:rsid w:val="00F96CD5"/>
    <w:rsid w:val="00F97C85"/>
    <w:rsid w:val="00FA3EC9"/>
    <w:rsid w:val="00FB0C8E"/>
    <w:rsid w:val="00FB1353"/>
    <w:rsid w:val="00FC36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18FA60"/>
  <w15:docId w15:val="{A6E69918-BB02-4467-A9C2-FDD2110C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462935"/>
    <w:pPr>
      <w:spacing w:after="0" w:line="240" w:lineRule="auto"/>
    </w:pPr>
    <w:rPr>
      <w:rFonts w:eastAsiaTheme="minorEastAsia"/>
      <w:szCs w:val="20"/>
      <w:lang w:val="en-MY"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2485"/>
    <w:rPr>
      <w:color w:val="605E5C"/>
      <w:shd w:val="clear" w:color="auto" w:fill="E1DFDD"/>
    </w:rPr>
  </w:style>
  <w:style w:type="character" w:styleId="CommentReference">
    <w:name w:val="annotation reference"/>
    <w:basedOn w:val="DefaultParagraphFont"/>
    <w:uiPriority w:val="99"/>
    <w:semiHidden/>
    <w:unhideWhenUsed/>
    <w:rsid w:val="00D0034C"/>
    <w:rPr>
      <w:sz w:val="16"/>
      <w:szCs w:val="16"/>
    </w:rPr>
  </w:style>
  <w:style w:type="paragraph" w:styleId="CommentText">
    <w:name w:val="annotation text"/>
    <w:basedOn w:val="Normal"/>
    <w:link w:val="CommentTextChar"/>
    <w:uiPriority w:val="99"/>
    <w:semiHidden/>
    <w:unhideWhenUsed/>
    <w:rsid w:val="00D0034C"/>
    <w:rPr>
      <w:szCs w:val="20"/>
    </w:rPr>
  </w:style>
  <w:style w:type="character" w:customStyle="1" w:styleId="CommentTextChar">
    <w:name w:val="Comment Text Char"/>
    <w:basedOn w:val="DefaultParagraphFont"/>
    <w:link w:val="CommentText"/>
    <w:uiPriority w:val="99"/>
    <w:semiHidden/>
    <w:rsid w:val="00D0034C"/>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0034C"/>
    <w:rPr>
      <w:b/>
      <w:bCs/>
    </w:rPr>
  </w:style>
  <w:style w:type="character" w:customStyle="1" w:styleId="CommentSubjectChar">
    <w:name w:val="Comment Subject Char"/>
    <w:basedOn w:val="CommentTextChar"/>
    <w:link w:val="CommentSubject"/>
    <w:uiPriority w:val="99"/>
    <w:semiHidden/>
    <w:rsid w:val="00D0034C"/>
    <w:rPr>
      <w:rFonts w:eastAsiaTheme="minorEastAsia"/>
      <w:b/>
      <w:bCs/>
      <w:kern w:val="2"/>
      <w:sz w:val="20"/>
      <w:szCs w:val="20"/>
      <w:lang w:eastAsia="ko-KR"/>
    </w:rPr>
  </w:style>
  <w:style w:type="paragraph" w:styleId="Revision">
    <w:name w:val="Revision"/>
    <w:hidden/>
    <w:uiPriority w:val="99"/>
    <w:semiHidden/>
    <w:rsid w:val="006435B8"/>
    <w:pPr>
      <w:spacing w:after="0" w:line="240" w:lineRule="auto"/>
    </w:pPr>
    <w:rPr>
      <w:rFonts w:eastAsiaTheme="minorEastAsia"/>
      <w:kern w:val="2"/>
      <w:sz w:val="20"/>
      <w:lang w:eastAsia="ko-KR"/>
    </w:rPr>
  </w:style>
  <w:style w:type="character" w:styleId="UnresolvedMention">
    <w:name w:val="Unresolved Mention"/>
    <w:basedOn w:val="DefaultParagraphFont"/>
    <w:uiPriority w:val="99"/>
    <w:semiHidden/>
    <w:unhideWhenUsed/>
    <w:rsid w:val="00D51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mla.com.au/globalassets/mla-corporate/marketing-beef-and-lamb/msa_tt_beefinfokit_jul13"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3D7B5-D2CC-4D30-87DC-ABBBC779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9</cp:revision>
  <cp:lastPrinted>2020-06-10T00:33:00Z</cp:lastPrinted>
  <dcterms:created xsi:type="dcterms:W3CDTF">2020-06-16T02:41:00Z</dcterms:created>
  <dcterms:modified xsi:type="dcterms:W3CDTF">2020-07-15T04:35:00Z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d5db2654-e76b-324c-8225-3695e8aec002</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http://www.zotero.org/styles/bioresources-and-bioprocessing</vt:lpwstr>
  </property>
  <property fmtid="{D5CDD505-2E9C-101B-9397-08002B2CF9AE}" pid="12" name="Mendeley Recent Style Name 3_1">
    <vt:lpwstr>Bioresources and Bioprocessing</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