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516086B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511</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518</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18BD79E4" w14:textId="77777777" w:rsidR="00B21629" w:rsidRPr="00D919DD" w:rsidRDefault="00B21629" w:rsidP="00B21629">
      <w:pPr>
        <w:spacing w:after="0"/>
        <w:jc w:val="center"/>
        <w:rPr>
          <w:rFonts w:ascii="Times New Roman" w:hAnsi="Times New Roman"/>
          <w:sz w:val="28"/>
          <w:szCs w:val="28"/>
        </w:rPr>
      </w:pPr>
      <w:r w:rsidRPr="00D919DD">
        <w:rPr>
          <w:rFonts w:ascii="Times New Roman" w:hAnsi="Times New Roman"/>
          <w:sz w:val="28"/>
          <w:szCs w:val="28"/>
        </w:rPr>
        <w:t>UNCERTAINTY OF IODINE VALUE DETERMINATION IN PALM OLEIN</w:t>
      </w:r>
    </w:p>
    <w:p w14:paraId="37F9D94D" w14:textId="77777777" w:rsidR="00B21629" w:rsidRPr="00D919DD" w:rsidRDefault="00B21629" w:rsidP="00B21629">
      <w:pPr>
        <w:spacing w:after="0"/>
        <w:jc w:val="center"/>
        <w:rPr>
          <w:rFonts w:ascii="Times New Roman" w:hAnsi="Times New Roman"/>
          <w:sz w:val="24"/>
          <w:szCs w:val="24"/>
        </w:rPr>
      </w:pPr>
    </w:p>
    <w:p w14:paraId="07121EAA" w14:textId="77777777" w:rsidR="00B21629" w:rsidRPr="00D919DD" w:rsidRDefault="00B21629" w:rsidP="00B21629">
      <w:pPr>
        <w:spacing w:after="0"/>
        <w:jc w:val="center"/>
        <w:rPr>
          <w:rFonts w:ascii="Times New Roman" w:hAnsi="Times New Roman"/>
          <w:sz w:val="24"/>
          <w:szCs w:val="24"/>
        </w:rPr>
      </w:pPr>
      <w:r w:rsidRPr="00D919DD">
        <w:rPr>
          <w:rFonts w:ascii="Times New Roman" w:hAnsi="Times New Roman"/>
          <w:sz w:val="24"/>
          <w:szCs w:val="24"/>
        </w:rPr>
        <w:t>(</w:t>
      </w:r>
      <w:r w:rsidRPr="00D919DD">
        <w:rPr>
          <w:rFonts w:ascii="Times New Roman" w:hAnsi="Times New Roman"/>
          <w:sz w:val="24"/>
          <w:szCs w:val="24"/>
          <w:lang w:val="ms-MY"/>
        </w:rPr>
        <w:t>Ketidakpastian Penentuan Nilai Iodin dalam Minyak Sawit Olein</w:t>
      </w:r>
      <w:r w:rsidRPr="00D919DD">
        <w:rPr>
          <w:rFonts w:ascii="Times New Roman" w:hAnsi="Times New Roman"/>
          <w:sz w:val="24"/>
          <w:szCs w:val="24"/>
        </w:rPr>
        <w:t>)</w:t>
      </w:r>
    </w:p>
    <w:p w14:paraId="5D2F225E" w14:textId="77777777" w:rsidR="00B21629" w:rsidRPr="00D919DD" w:rsidRDefault="00B21629" w:rsidP="00B21629">
      <w:pPr>
        <w:spacing w:after="0"/>
        <w:jc w:val="center"/>
        <w:rPr>
          <w:rFonts w:ascii="Times New Roman" w:hAnsi="Times New Roman"/>
          <w:sz w:val="20"/>
          <w:szCs w:val="20"/>
        </w:rPr>
      </w:pPr>
    </w:p>
    <w:p w14:paraId="74465C58" w14:textId="249D1393" w:rsidR="00B21629" w:rsidRPr="00D919DD" w:rsidRDefault="00B21629" w:rsidP="00B21629">
      <w:pPr>
        <w:spacing w:after="0"/>
        <w:jc w:val="center"/>
        <w:rPr>
          <w:rFonts w:ascii="Times New Roman" w:hAnsi="Times New Roman"/>
          <w:sz w:val="20"/>
          <w:szCs w:val="20"/>
        </w:rPr>
      </w:pPr>
      <w:r w:rsidRPr="00D919DD">
        <w:rPr>
          <w:rFonts w:ascii="Times New Roman" w:hAnsi="Times New Roman"/>
          <w:sz w:val="20"/>
          <w:szCs w:val="20"/>
        </w:rPr>
        <w:t>Mohd Azmil Mohd. Noor</w:t>
      </w:r>
      <w:r>
        <w:rPr>
          <w:rFonts w:ascii="Times New Roman" w:hAnsi="Times New Roman"/>
          <w:sz w:val="20"/>
          <w:szCs w:val="20"/>
        </w:rPr>
        <w:t>*</w:t>
      </w:r>
      <w:r w:rsidRPr="00D919DD">
        <w:rPr>
          <w:rFonts w:ascii="Times New Roman" w:hAnsi="Times New Roman"/>
          <w:sz w:val="20"/>
          <w:szCs w:val="20"/>
        </w:rPr>
        <w:t>, Hajar Musa, Razmah Ghazali</w:t>
      </w:r>
    </w:p>
    <w:p w14:paraId="4A5180E6" w14:textId="77777777" w:rsidR="00B21629" w:rsidRPr="00B21629" w:rsidRDefault="00B21629" w:rsidP="00B21629">
      <w:pPr>
        <w:spacing w:after="0"/>
        <w:jc w:val="center"/>
        <w:rPr>
          <w:rFonts w:ascii="Times New Roman" w:hAnsi="Times New Roman"/>
          <w:iCs/>
          <w:sz w:val="20"/>
          <w:szCs w:val="20"/>
        </w:rPr>
      </w:pPr>
    </w:p>
    <w:p w14:paraId="33CAC4CF" w14:textId="77777777" w:rsidR="00B21629" w:rsidRPr="00B21629" w:rsidRDefault="00B21629" w:rsidP="00B21629">
      <w:pPr>
        <w:spacing w:after="0"/>
        <w:jc w:val="center"/>
        <w:rPr>
          <w:rFonts w:ascii="Times New Roman" w:hAnsi="Times New Roman"/>
          <w:i/>
          <w:sz w:val="20"/>
          <w:szCs w:val="20"/>
        </w:rPr>
      </w:pPr>
      <w:r w:rsidRPr="00B21629">
        <w:rPr>
          <w:rFonts w:ascii="Times New Roman" w:hAnsi="Times New Roman"/>
          <w:i/>
          <w:sz w:val="20"/>
          <w:szCs w:val="20"/>
        </w:rPr>
        <w:t>Quality and Environmental Assessment Unit,</w:t>
      </w:r>
    </w:p>
    <w:p w14:paraId="04ECF718" w14:textId="77777777" w:rsidR="00B21629" w:rsidRPr="00B21629" w:rsidRDefault="00B21629" w:rsidP="00B21629">
      <w:pPr>
        <w:spacing w:after="0"/>
        <w:jc w:val="center"/>
        <w:rPr>
          <w:rFonts w:ascii="Times New Roman" w:hAnsi="Times New Roman"/>
          <w:i/>
          <w:sz w:val="20"/>
          <w:szCs w:val="20"/>
        </w:rPr>
      </w:pPr>
      <w:r w:rsidRPr="00B21629">
        <w:rPr>
          <w:rFonts w:ascii="Times New Roman" w:hAnsi="Times New Roman"/>
          <w:i/>
          <w:sz w:val="20"/>
          <w:szCs w:val="20"/>
        </w:rPr>
        <w:t>Advanced Oleochemical Technologies Division,</w:t>
      </w:r>
    </w:p>
    <w:p w14:paraId="11D0088C" w14:textId="77777777" w:rsidR="00B21629" w:rsidRPr="00B21629" w:rsidRDefault="00B21629" w:rsidP="00B21629">
      <w:pPr>
        <w:spacing w:after="0"/>
        <w:jc w:val="center"/>
        <w:rPr>
          <w:rFonts w:ascii="Times New Roman" w:hAnsi="Times New Roman"/>
          <w:i/>
          <w:sz w:val="20"/>
          <w:szCs w:val="20"/>
        </w:rPr>
      </w:pPr>
      <w:r w:rsidRPr="00B21629">
        <w:rPr>
          <w:rFonts w:ascii="Times New Roman" w:hAnsi="Times New Roman"/>
          <w:i/>
          <w:sz w:val="20"/>
          <w:szCs w:val="20"/>
        </w:rPr>
        <w:t>Malaysian Palm Oil Board, No. 6, Persiaran Institusi, Bandar Baru Bangi, 43000 Kajang, Selangor, Malaysia</w:t>
      </w:r>
    </w:p>
    <w:p w14:paraId="74E49881" w14:textId="77777777" w:rsidR="00B21629" w:rsidRPr="00B21629" w:rsidRDefault="00B21629" w:rsidP="00B21629">
      <w:pPr>
        <w:spacing w:after="0"/>
        <w:jc w:val="center"/>
        <w:rPr>
          <w:rFonts w:ascii="Times New Roman" w:hAnsi="Times New Roman"/>
          <w:i/>
          <w:sz w:val="20"/>
          <w:szCs w:val="20"/>
        </w:rPr>
      </w:pPr>
    </w:p>
    <w:p w14:paraId="00BB8F2B" w14:textId="77777777" w:rsidR="00B21629" w:rsidRPr="00B21629" w:rsidRDefault="00B21629" w:rsidP="00B21629">
      <w:pPr>
        <w:spacing w:after="0"/>
        <w:jc w:val="center"/>
        <w:rPr>
          <w:rFonts w:ascii="Times New Roman" w:hAnsi="Times New Roman"/>
          <w:bCs/>
          <w:i/>
          <w:sz w:val="20"/>
          <w:szCs w:val="20"/>
        </w:rPr>
      </w:pPr>
      <w:r w:rsidRPr="00B21629">
        <w:rPr>
          <w:rFonts w:ascii="Times New Roman" w:hAnsi="Times New Roman"/>
          <w:bCs/>
          <w:i/>
          <w:sz w:val="20"/>
          <w:szCs w:val="20"/>
        </w:rPr>
        <w:t>*Corresponding author:  mohd.azmil@mpob.gov.my</w:t>
      </w:r>
    </w:p>
    <w:p w14:paraId="3670134D" w14:textId="77777777" w:rsidR="00B21629" w:rsidRPr="00B21629" w:rsidRDefault="00B21629" w:rsidP="00B21629">
      <w:pPr>
        <w:spacing w:after="0"/>
        <w:jc w:val="center"/>
        <w:rPr>
          <w:rFonts w:ascii="Times New Roman" w:hAnsi="Times New Roman"/>
          <w:noProof/>
          <w:sz w:val="20"/>
          <w:szCs w:val="20"/>
        </w:rPr>
      </w:pPr>
    </w:p>
    <w:p w14:paraId="04A15109" w14:textId="77777777" w:rsidR="00B21629" w:rsidRPr="00B21629" w:rsidRDefault="00B21629" w:rsidP="00B21629">
      <w:pPr>
        <w:spacing w:after="0"/>
        <w:jc w:val="center"/>
        <w:rPr>
          <w:rFonts w:ascii="Times New Roman" w:hAnsi="Times New Roman"/>
          <w:noProof/>
          <w:sz w:val="20"/>
          <w:szCs w:val="20"/>
        </w:rPr>
      </w:pPr>
    </w:p>
    <w:p w14:paraId="3BAE7FF7" w14:textId="718BDF8A" w:rsidR="00B21629" w:rsidRPr="00B21629" w:rsidRDefault="00B21629" w:rsidP="00B21629">
      <w:pPr>
        <w:spacing w:after="0"/>
        <w:jc w:val="center"/>
        <w:rPr>
          <w:rFonts w:ascii="Times New Roman" w:hAnsi="Times New Roman"/>
          <w:noProof/>
          <w:sz w:val="20"/>
          <w:szCs w:val="20"/>
        </w:rPr>
      </w:pPr>
      <w:r w:rsidRPr="00B21629">
        <w:rPr>
          <w:rFonts w:ascii="Times New Roman" w:hAnsi="Times New Roman"/>
          <w:noProof/>
          <w:sz w:val="20"/>
          <w:szCs w:val="20"/>
        </w:rPr>
        <w:t xml:space="preserve">Received: 1 January 2020; Accepted: 18 June 2020; Published:  </w:t>
      </w:r>
      <w:r w:rsidR="00AB0D08">
        <w:rPr>
          <w:rFonts w:ascii="Times New Roman" w:hAnsi="Times New Roman"/>
          <w:noProof/>
          <w:sz w:val="20"/>
          <w:szCs w:val="20"/>
        </w:rPr>
        <w:t xml:space="preserve">11 </w:t>
      </w:r>
      <w:r w:rsidRPr="00B21629">
        <w:rPr>
          <w:rFonts w:ascii="Times New Roman" w:hAnsi="Times New Roman"/>
          <w:noProof/>
          <w:sz w:val="20"/>
          <w:szCs w:val="20"/>
        </w:rPr>
        <w:t>August 2020</w:t>
      </w:r>
    </w:p>
    <w:p w14:paraId="306FFB53" w14:textId="77777777" w:rsidR="00B21629" w:rsidRPr="00B21629" w:rsidRDefault="00B21629" w:rsidP="00B21629">
      <w:pPr>
        <w:spacing w:after="0"/>
        <w:jc w:val="center"/>
        <w:rPr>
          <w:rFonts w:ascii="Times New Roman" w:hAnsi="Times New Roman"/>
          <w:noProof/>
          <w:sz w:val="20"/>
          <w:szCs w:val="20"/>
        </w:rPr>
      </w:pPr>
    </w:p>
    <w:p w14:paraId="53097BC3" w14:textId="77777777" w:rsidR="00B21629" w:rsidRPr="00B21629" w:rsidRDefault="00B21629" w:rsidP="00B21629">
      <w:pPr>
        <w:spacing w:after="0"/>
        <w:jc w:val="center"/>
        <w:rPr>
          <w:rFonts w:ascii="Times New Roman" w:hAnsi="Times New Roman"/>
          <w:noProof/>
          <w:sz w:val="20"/>
          <w:szCs w:val="20"/>
        </w:rPr>
      </w:pPr>
    </w:p>
    <w:p w14:paraId="2DDDD529" w14:textId="77777777" w:rsidR="00B21629" w:rsidRPr="00B21629" w:rsidRDefault="00B21629" w:rsidP="00B21629">
      <w:pPr>
        <w:spacing w:after="0"/>
        <w:jc w:val="center"/>
        <w:rPr>
          <w:rFonts w:ascii="Times New Roman" w:hAnsi="Times New Roman"/>
          <w:b/>
          <w:noProof/>
          <w:sz w:val="20"/>
          <w:szCs w:val="20"/>
        </w:rPr>
      </w:pPr>
      <w:r w:rsidRPr="00B21629">
        <w:rPr>
          <w:rFonts w:ascii="Times New Roman" w:hAnsi="Times New Roman"/>
          <w:b/>
          <w:noProof/>
          <w:sz w:val="20"/>
          <w:szCs w:val="20"/>
        </w:rPr>
        <w:t>Abstract</w:t>
      </w:r>
    </w:p>
    <w:p w14:paraId="32476042" w14:textId="77777777" w:rsidR="00B21629" w:rsidRPr="00B21629" w:rsidRDefault="00B21629" w:rsidP="00B21629">
      <w:pPr>
        <w:spacing w:after="0"/>
        <w:jc w:val="both"/>
        <w:rPr>
          <w:rFonts w:ascii="Times New Roman" w:hAnsi="Times New Roman"/>
          <w:sz w:val="20"/>
          <w:szCs w:val="20"/>
        </w:rPr>
      </w:pPr>
      <w:r w:rsidRPr="00B21629">
        <w:rPr>
          <w:rFonts w:ascii="Times New Roman" w:hAnsi="Times New Roman"/>
          <w:sz w:val="20"/>
          <w:szCs w:val="20"/>
        </w:rPr>
        <w:t>The uncertainty of the iodine value determination in refined, bleached, and deodorised palm olein was investigated and calculated. The major sources of measurement uncertainty were identified as the mass of the sample, the molarity of sodium thiosulfate (Na</w:t>
      </w:r>
      <w:r w:rsidRPr="00B21629">
        <w:rPr>
          <w:rFonts w:ascii="Times New Roman" w:hAnsi="Times New Roman"/>
          <w:sz w:val="20"/>
          <w:szCs w:val="20"/>
          <w:vertAlign w:val="subscript"/>
        </w:rPr>
        <w:t>2</w:t>
      </w:r>
      <w:r w:rsidRPr="00B21629">
        <w:rPr>
          <w:rFonts w:ascii="Times New Roman" w:hAnsi="Times New Roman"/>
          <w:sz w:val="20"/>
          <w:szCs w:val="20"/>
        </w:rPr>
        <w:t>S</w:t>
      </w:r>
      <w:r w:rsidRPr="00B21629">
        <w:rPr>
          <w:rFonts w:ascii="Times New Roman" w:hAnsi="Times New Roman"/>
          <w:sz w:val="20"/>
          <w:szCs w:val="20"/>
          <w:vertAlign w:val="subscript"/>
        </w:rPr>
        <w:t>2</w:t>
      </w:r>
      <w:r w:rsidRPr="00B21629">
        <w:rPr>
          <w:rFonts w:ascii="Times New Roman" w:hAnsi="Times New Roman"/>
          <w:sz w:val="20"/>
          <w:szCs w:val="20"/>
        </w:rPr>
        <w:t>O</w:t>
      </w:r>
      <w:r w:rsidRPr="00B21629">
        <w:rPr>
          <w:rFonts w:ascii="Times New Roman" w:hAnsi="Times New Roman"/>
          <w:sz w:val="20"/>
          <w:szCs w:val="20"/>
          <w:vertAlign w:val="subscript"/>
        </w:rPr>
        <w:t>3</w:t>
      </w:r>
      <w:r w:rsidRPr="00B21629">
        <w:rPr>
          <w:rFonts w:ascii="Times New Roman" w:hAnsi="Times New Roman"/>
          <w:sz w:val="20"/>
          <w:szCs w:val="20"/>
        </w:rPr>
        <w:t>) solution, the volume of the titrant, the repeatability, and the recovery of the method. The uncertainty sources were quantified according to the law of propagation of errors, standardised, and then combined. The expanded uncertainty calculated was 56.8 ± 1.2 (2.2%). The measurement uncertainty was compared to the precision data of the method, i.e. the repeatability limit. Good agreement was found, which indicated that the major uncertainty sources had been identified. The study also showed that the major sources of uncertainties were contributed by the repeatability component, which will be the main focus in reducing the uncertainty of the iodine value determination.</w:t>
      </w:r>
    </w:p>
    <w:p w14:paraId="7744A00F" w14:textId="77777777" w:rsidR="00B21629" w:rsidRPr="00B21629" w:rsidRDefault="00B21629" w:rsidP="00B21629">
      <w:pPr>
        <w:spacing w:after="0"/>
        <w:jc w:val="both"/>
        <w:rPr>
          <w:rFonts w:ascii="Times New Roman" w:hAnsi="Times New Roman"/>
          <w:sz w:val="20"/>
          <w:szCs w:val="20"/>
        </w:rPr>
      </w:pPr>
    </w:p>
    <w:p w14:paraId="1EBD68B8" w14:textId="77777777" w:rsidR="00B21629" w:rsidRPr="00B21629" w:rsidRDefault="00B21629" w:rsidP="00B21629">
      <w:pPr>
        <w:spacing w:after="0"/>
        <w:jc w:val="both"/>
        <w:rPr>
          <w:rFonts w:ascii="Times New Roman" w:hAnsi="Times New Roman"/>
          <w:sz w:val="20"/>
          <w:szCs w:val="20"/>
        </w:rPr>
      </w:pPr>
      <w:r w:rsidRPr="00B21629">
        <w:rPr>
          <w:rFonts w:ascii="Times New Roman" w:hAnsi="Times New Roman"/>
          <w:b/>
          <w:sz w:val="20"/>
          <w:szCs w:val="20"/>
        </w:rPr>
        <w:t xml:space="preserve">Keywords: </w:t>
      </w:r>
      <w:r w:rsidRPr="00B21629">
        <w:rPr>
          <w:rFonts w:ascii="Times New Roman" w:hAnsi="Times New Roman"/>
          <w:sz w:val="20"/>
          <w:szCs w:val="20"/>
        </w:rPr>
        <w:t xml:space="preserve"> iodine value, palm oil, measurement uncertainty, precision, repeatability limit</w:t>
      </w:r>
    </w:p>
    <w:p w14:paraId="63672BB1" w14:textId="77777777" w:rsidR="00B21629" w:rsidRPr="00B21629" w:rsidRDefault="00B21629" w:rsidP="00B21629">
      <w:pPr>
        <w:spacing w:after="0"/>
        <w:jc w:val="center"/>
        <w:rPr>
          <w:rFonts w:ascii="Times New Roman" w:hAnsi="Times New Roman"/>
          <w:sz w:val="20"/>
          <w:szCs w:val="20"/>
        </w:rPr>
      </w:pPr>
    </w:p>
    <w:p w14:paraId="0803FEC5" w14:textId="77777777" w:rsidR="00B21629" w:rsidRPr="00B21629" w:rsidRDefault="00B21629" w:rsidP="00B21629">
      <w:pPr>
        <w:spacing w:after="0"/>
        <w:jc w:val="center"/>
        <w:rPr>
          <w:rFonts w:ascii="Times New Roman" w:hAnsi="Times New Roman"/>
          <w:b/>
          <w:sz w:val="20"/>
          <w:szCs w:val="20"/>
          <w:lang w:val="ms-MY"/>
        </w:rPr>
      </w:pPr>
      <w:r w:rsidRPr="00B21629">
        <w:rPr>
          <w:rFonts w:ascii="Times New Roman" w:hAnsi="Times New Roman"/>
          <w:b/>
          <w:sz w:val="20"/>
          <w:szCs w:val="20"/>
          <w:lang w:val="ms-MY"/>
        </w:rPr>
        <w:t>Abstrak</w:t>
      </w:r>
    </w:p>
    <w:p w14:paraId="1C517A66" w14:textId="77777777" w:rsidR="00B21629" w:rsidRPr="00B21629" w:rsidRDefault="00B21629" w:rsidP="00B21629">
      <w:pPr>
        <w:spacing w:after="0"/>
        <w:jc w:val="both"/>
        <w:rPr>
          <w:rFonts w:ascii="Times New Roman" w:hAnsi="Times New Roman"/>
          <w:sz w:val="20"/>
          <w:szCs w:val="20"/>
          <w:lang w:val="ms-MY"/>
        </w:rPr>
      </w:pPr>
      <w:r w:rsidRPr="00B21629">
        <w:rPr>
          <w:rFonts w:ascii="Times New Roman" w:hAnsi="Times New Roman"/>
          <w:sz w:val="20"/>
          <w:szCs w:val="20"/>
          <w:lang w:val="ms-MY"/>
        </w:rPr>
        <w:t>Ketidakpastian dalam penentuan nilai iodin di dalam minyak sawit olein yang ditapis, diluntur, dan dinyah bau telah dikaji dan dikira. Sumber utama bagi ketidakpastian penentuan ini adalah berat sampel, kepekatan larutan natrium tiosulfat (Na</w:t>
      </w:r>
      <w:r w:rsidRPr="00B21629">
        <w:rPr>
          <w:rFonts w:ascii="Times New Roman" w:hAnsi="Times New Roman"/>
          <w:sz w:val="20"/>
          <w:szCs w:val="20"/>
          <w:vertAlign w:val="subscript"/>
          <w:lang w:val="ms-MY"/>
        </w:rPr>
        <w:t>2</w:t>
      </w:r>
      <w:r w:rsidRPr="00B21629">
        <w:rPr>
          <w:rFonts w:ascii="Times New Roman" w:hAnsi="Times New Roman"/>
          <w:sz w:val="20"/>
          <w:szCs w:val="20"/>
          <w:lang w:val="ms-MY"/>
        </w:rPr>
        <w:t>S</w:t>
      </w:r>
      <w:r w:rsidRPr="00B21629">
        <w:rPr>
          <w:rFonts w:ascii="Times New Roman" w:hAnsi="Times New Roman"/>
          <w:sz w:val="20"/>
          <w:szCs w:val="20"/>
          <w:vertAlign w:val="subscript"/>
          <w:lang w:val="ms-MY"/>
        </w:rPr>
        <w:t>2</w:t>
      </w:r>
      <w:r w:rsidRPr="00B21629">
        <w:rPr>
          <w:rFonts w:ascii="Times New Roman" w:hAnsi="Times New Roman"/>
          <w:sz w:val="20"/>
          <w:szCs w:val="20"/>
          <w:lang w:val="ms-MY"/>
        </w:rPr>
        <w:t>O</w:t>
      </w:r>
      <w:r w:rsidRPr="00B21629">
        <w:rPr>
          <w:rFonts w:ascii="Times New Roman" w:hAnsi="Times New Roman"/>
          <w:sz w:val="20"/>
          <w:szCs w:val="20"/>
          <w:vertAlign w:val="subscript"/>
          <w:lang w:val="ms-MY"/>
        </w:rPr>
        <w:t>3</w:t>
      </w:r>
      <w:r w:rsidRPr="00B21629">
        <w:rPr>
          <w:rFonts w:ascii="Times New Roman" w:hAnsi="Times New Roman"/>
          <w:sz w:val="20"/>
          <w:szCs w:val="20"/>
          <w:lang w:val="ms-MY"/>
        </w:rPr>
        <w:t xml:space="preserve">), jumlah titran, kebolehulangan dan perolehan semula. Sumber-sumber ketidakpastian telah dikira mengikut hukum penyebaran ralat, dipiawaikan dan kemudian digabungkan. Ketidakpastian terkembang yang dikira adalah 56.8 ± 1.2 (2.2%). Ketidakpastian pengukuran telah dibandingkan dengan data ketepatan kaedah, iaitu had kebolehulangan. Nilai ketidakpastian dan had kebolehulangan bagi kedua-dua data adalah setara dan ini menunjukkan bahawa sumber-sumber utama ketidakpastian telah dikenalpasti. Kajian ini juga menunjukkan bahawa sumber utama </w:t>
      </w:r>
      <w:r w:rsidRPr="00B21629">
        <w:rPr>
          <w:rFonts w:ascii="Times New Roman" w:hAnsi="Times New Roman"/>
          <w:sz w:val="20"/>
          <w:szCs w:val="20"/>
          <w:lang w:val="ms-MY"/>
        </w:rPr>
        <w:lastRenderedPageBreak/>
        <w:t>ketidakpastian disumbangkan oleh komponen kebolehulangan, yang akan menjadi fokus utama dalam mengurangkan ketidaktentuan untuk penentuan nilai iodin.</w:t>
      </w:r>
    </w:p>
    <w:p w14:paraId="7CD162AF" w14:textId="77777777" w:rsidR="00B21629" w:rsidRPr="00B21629" w:rsidRDefault="00B21629" w:rsidP="00B21629">
      <w:pPr>
        <w:spacing w:after="0"/>
        <w:jc w:val="both"/>
        <w:rPr>
          <w:rFonts w:ascii="Times New Roman" w:hAnsi="Times New Roman"/>
          <w:sz w:val="20"/>
          <w:szCs w:val="20"/>
          <w:lang w:val="ms-MY"/>
        </w:rPr>
      </w:pPr>
    </w:p>
    <w:p w14:paraId="5FF4CF21" w14:textId="5E2A6CA5" w:rsidR="003A1F80" w:rsidRDefault="00B21629" w:rsidP="00B21629">
      <w:pPr>
        <w:spacing w:after="0"/>
        <w:jc w:val="both"/>
        <w:rPr>
          <w:rFonts w:ascii="Times New Roman" w:hAnsi="Times New Roman"/>
          <w:sz w:val="20"/>
          <w:szCs w:val="20"/>
          <w:lang w:val="ms-MY"/>
        </w:rPr>
      </w:pPr>
      <w:r w:rsidRPr="00B21629">
        <w:rPr>
          <w:rFonts w:ascii="Times New Roman" w:hAnsi="Times New Roman"/>
          <w:b/>
          <w:sz w:val="20"/>
          <w:szCs w:val="20"/>
          <w:lang w:val="ms-MY"/>
        </w:rPr>
        <w:t>Kata kunci</w:t>
      </w:r>
      <w:r w:rsidRPr="00B21629">
        <w:rPr>
          <w:rFonts w:ascii="Times New Roman" w:hAnsi="Times New Roman"/>
          <w:sz w:val="20"/>
          <w:szCs w:val="20"/>
          <w:lang w:val="ms-MY"/>
        </w:rPr>
        <w:t>: nilai iodin, minyak sawit, ketidakpastian penentuan, ketepatan, had kebolehulangan</w:t>
      </w:r>
    </w:p>
    <w:p w14:paraId="1C96E882" w14:textId="646292A6" w:rsidR="00B21629" w:rsidRDefault="00B21629" w:rsidP="00B21629">
      <w:pPr>
        <w:spacing w:after="0"/>
        <w:jc w:val="both"/>
        <w:rPr>
          <w:rFonts w:ascii="Times New Roman" w:hAnsi="Times New Roman"/>
          <w:sz w:val="20"/>
          <w:szCs w:val="20"/>
          <w:lang w:val="ms-MY"/>
        </w:rPr>
      </w:pPr>
    </w:p>
    <w:p w14:paraId="34A0D8D3" w14:textId="7F194A52" w:rsidR="00B21629" w:rsidRDefault="00B21629" w:rsidP="00B21629">
      <w:pPr>
        <w:spacing w:after="0"/>
        <w:jc w:val="center"/>
        <w:rPr>
          <w:rFonts w:ascii="Times New Roman" w:hAnsi="Times New Roman"/>
          <w:b/>
          <w:bCs/>
          <w:sz w:val="20"/>
          <w:szCs w:val="20"/>
          <w:lang w:val="ms-MY"/>
        </w:rPr>
      </w:pPr>
      <w:r w:rsidRPr="00B21629">
        <w:rPr>
          <w:rFonts w:ascii="Times New Roman" w:hAnsi="Times New Roman"/>
          <w:b/>
          <w:bCs/>
          <w:sz w:val="20"/>
          <w:szCs w:val="20"/>
          <w:lang w:val="ms-MY"/>
        </w:rPr>
        <w:t>References</w:t>
      </w:r>
    </w:p>
    <w:p w14:paraId="53919D9B"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bookmarkStart w:id="0" w:name="_Ref440614586"/>
      <w:bookmarkStart w:id="1" w:name="_Ref437500975"/>
      <w:bookmarkStart w:id="2" w:name="_Ref438038204"/>
      <w:r w:rsidRPr="00F430D5">
        <w:rPr>
          <w:rFonts w:ascii="Times New Roman" w:hAnsi="Times New Roman"/>
          <w:sz w:val="20"/>
          <w:szCs w:val="20"/>
          <w:shd w:val="clear" w:color="auto" w:fill="FFFFFF"/>
        </w:rPr>
        <w:t>Thomas, A., Matthäus, B. and Fiebig, H.‐J. (2015). Fats and fatty oils. In Ullmann's encyclopaedia of industrial chemistry.</w:t>
      </w:r>
      <w:r w:rsidRPr="00F430D5">
        <w:rPr>
          <w:rFonts w:ascii="Times New Roman" w:hAnsi="Times New Roman"/>
          <w:sz w:val="20"/>
          <w:szCs w:val="20"/>
        </w:rPr>
        <w:t xml:space="preserve"> Wiley-VCH, Weinheim</w:t>
      </w:r>
      <w:bookmarkEnd w:id="0"/>
      <w:r w:rsidRPr="00F430D5">
        <w:rPr>
          <w:rFonts w:ascii="Times New Roman" w:hAnsi="Times New Roman"/>
          <w:sz w:val="20"/>
          <w:szCs w:val="20"/>
        </w:rPr>
        <w:t>: pp. 66-68.</w:t>
      </w:r>
      <w:bookmarkStart w:id="3" w:name="_Ref440620388"/>
    </w:p>
    <w:p w14:paraId="14581FD9"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shd w:val="clear" w:color="auto" w:fill="FFFFFF"/>
        </w:rPr>
        <w:t>The Palm Oil Refiners Association of Malaysia</w:t>
      </w:r>
      <w:r w:rsidRPr="00F430D5">
        <w:rPr>
          <w:rFonts w:ascii="Times New Roman" w:hAnsi="Times New Roman"/>
          <w:sz w:val="20"/>
          <w:szCs w:val="20"/>
        </w:rPr>
        <w:t xml:space="preserve"> (2012). PORAM handbook 7</w:t>
      </w:r>
      <w:r w:rsidRPr="00F430D5">
        <w:rPr>
          <w:rFonts w:ascii="Times New Roman" w:hAnsi="Times New Roman"/>
          <w:sz w:val="20"/>
          <w:szCs w:val="20"/>
          <w:vertAlign w:val="superscript"/>
        </w:rPr>
        <w:t>th</w:t>
      </w:r>
      <w:r w:rsidRPr="00F430D5">
        <w:rPr>
          <w:rFonts w:ascii="Times New Roman" w:hAnsi="Times New Roman"/>
          <w:sz w:val="20"/>
          <w:szCs w:val="20"/>
        </w:rPr>
        <w:t xml:space="preserve"> edition</w:t>
      </w:r>
      <w:bookmarkEnd w:id="3"/>
      <w:r w:rsidRPr="00F430D5">
        <w:rPr>
          <w:rFonts w:ascii="Times New Roman" w:hAnsi="Times New Roman"/>
          <w:sz w:val="20"/>
          <w:szCs w:val="20"/>
        </w:rPr>
        <w:t>. PORAM, Selangor: pp. 7-8.</w:t>
      </w:r>
      <w:bookmarkStart w:id="4" w:name="_Ref440634682"/>
    </w:p>
    <w:p w14:paraId="13CA87D3"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Department of Standards Malaysia. (2007). MS 816:2007 Palm olein - Specification (Second revision). Department of Standards Malaysia</w:t>
      </w:r>
      <w:bookmarkEnd w:id="4"/>
      <w:r w:rsidRPr="00F430D5">
        <w:rPr>
          <w:rFonts w:ascii="Times New Roman" w:hAnsi="Times New Roman"/>
          <w:sz w:val="20"/>
          <w:szCs w:val="20"/>
        </w:rPr>
        <w:t>, Selangor: pp. 2-3.</w:t>
      </w:r>
      <w:bookmarkStart w:id="5" w:name="_Ref440621944"/>
    </w:p>
    <w:p w14:paraId="5BC961C6"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shd w:val="clear" w:color="auto" w:fill="FFFFFF"/>
        </w:rPr>
        <w:t>International Organization for Standardization</w:t>
      </w:r>
      <w:r w:rsidRPr="00F430D5">
        <w:rPr>
          <w:rFonts w:ascii="Times New Roman" w:hAnsi="Times New Roman"/>
          <w:sz w:val="20"/>
          <w:szCs w:val="20"/>
        </w:rPr>
        <w:t xml:space="preserve"> (1995). GUM: Guide to the expression of uncertainty in measurement. ISO, Geneva</w:t>
      </w:r>
      <w:bookmarkEnd w:id="5"/>
      <w:r w:rsidRPr="00F430D5">
        <w:rPr>
          <w:rFonts w:ascii="Times New Roman" w:hAnsi="Times New Roman"/>
          <w:sz w:val="20"/>
          <w:szCs w:val="20"/>
        </w:rPr>
        <w:t>: pp. 15-17.</w:t>
      </w:r>
      <w:bookmarkStart w:id="6" w:name="_Ref440622680"/>
    </w:p>
    <w:p w14:paraId="57B8C4A4"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Ellison, S. L. R. and Williams, A. (2012). Quantifying uncertainty in analytical measurement. EURA-CHEM/CITAC, Teddington</w:t>
      </w:r>
      <w:bookmarkEnd w:id="6"/>
      <w:r w:rsidRPr="00F430D5">
        <w:rPr>
          <w:rFonts w:ascii="Times New Roman" w:hAnsi="Times New Roman"/>
          <w:sz w:val="20"/>
          <w:szCs w:val="20"/>
        </w:rPr>
        <w:t>: pp. 3-4.</w:t>
      </w:r>
      <w:bookmarkStart w:id="7" w:name="_Ref440622208"/>
    </w:p>
    <w:p w14:paraId="665CAE01"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American Oil Chemists’ Society. (2017). AOCS Official method Cd 1d-92 (Reapproved 2017). Iodine value of fats and oils cyclohexane-acetic acid method.</w:t>
      </w:r>
      <w:bookmarkEnd w:id="1"/>
      <w:bookmarkEnd w:id="2"/>
      <w:bookmarkEnd w:id="7"/>
      <w:r w:rsidRPr="00F430D5">
        <w:rPr>
          <w:rFonts w:ascii="Times New Roman" w:hAnsi="Times New Roman"/>
          <w:sz w:val="20"/>
          <w:szCs w:val="20"/>
        </w:rPr>
        <w:t xml:space="preserve"> AOCS, Illinois: pp. 1-2.</w:t>
      </w:r>
      <w:bookmarkStart w:id="8" w:name="_Ref440623332"/>
    </w:p>
    <w:p w14:paraId="0C8C41D2"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 xml:space="preserve">Drolc, A., Cotman, M. and Ross, M. (2003). Uncertainty of chemical oxygen demand determination in wastewater samples. </w:t>
      </w:r>
      <w:r w:rsidRPr="00F430D5">
        <w:rPr>
          <w:rFonts w:ascii="Times New Roman" w:hAnsi="Times New Roman"/>
          <w:i/>
          <w:sz w:val="20"/>
          <w:szCs w:val="20"/>
        </w:rPr>
        <w:t>Journal of Accreditation and Quality Assurance</w:t>
      </w:r>
      <w:r w:rsidRPr="00F430D5">
        <w:rPr>
          <w:rFonts w:ascii="Times New Roman" w:hAnsi="Times New Roman"/>
          <w:sz w:val="20"/>
          <w:szCs w:val="20"/>
        </w:rPr>
        <w:t>, 8: 138-145.</w:t>
      </w:r>
      <w:bookmarkStart w:id="9" w:name="_Ref440623501"/>
      <w:bookmarkEnd w:id="8"/>
    </w:p>
    <w:p w14:paraId="7BC5C683"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 xml:space="preserve">Sousa, A. R. and Trancoso, M. A. (2005). Uncertainty of measurement for the determination of fluoride in water and wastewater by direct selective electrode potentiometry. </w:t>
      </w:r>
      <w:r w:rsidRPr="00F430D5">
        <w:rPr>
          <w:rFonts w:ascii="Times New Roman" w:hAnsi="Times New Roman"/>
          <w:i/>
          <w:sz w:val="20"/>
          <w:szCs w:val="20"/>
        </w:rPr>
        <w:t>Journal of Accreditation and Quality Assurance</w:t>
      </w:r>
      <w:r w:rsidRPr="00F430D5">
        <w:rPr>
          <w:rFonts w:ascii="Times New Roman" w:hAnsi="Times New Roman"/>
          <w:sz w:val="20"/>
          <w:szCs w:val="20"/>
        </w:rPr>
        <w:t>, 10: 430-438.</w:t>
      </w:r>
      <w:bookmarkStart w:id="10" w:name="_Ref437508558"/>
      <w:bookmarkEnd w:id="9"/>
    </w:p>
    <w:p w14:paraId="6D5D9CC1"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Miller, J. N. and Miller, J. C. (2000). Statistics and chemometrics for analytical chemistry, 4</w:t>
      </w:r>
      <w:r w:rsidRPr="00F430D5">
        <w:rPr>
          <w:rFonts w:ascii="Times New Roman" w:hAnsi="Times New Roman"/>
          <w:sz w:val="20"/>
          <w:szCs w:val="20"/>
          <w:vertAlign w:val="superscript"/>
        </w:rPr>
        <w:t>th</w:t>
      </w:r>
      <w:r w:rsidRPr="00F430D5">
        <w:rPr>
          <w:rFonts w:ascii="Times New Roman" w:hAnsi="Times New Roman"/>
          <w:sz w:val="20"/>
          <w:szCs w:val="20"/>
        </w:rPr>
        <w:t xml:space="preserve"> edition. Prentice Hall, Harlow</w:t>
      </w:r>
      <w:bookmarkEnd w:id="10"/>
      <w:r w:rsidRPr="00F430D5">
        <w:rPr>
          <w:rFonts w:ascii="Times New Roman" w:hAnsi="Times New Roman"/>
          <w:sz w:val="20"/>
          <w:szCs w:val="20"/>
        </w:rPr>
        <w:t>: pp. 12-14.</w:t>
      </w:r>
    </w:p>
    <w:p w14:paraId="3B537A0C" w14:textId="77777777" w:rsidR="00B21629" w:rsidRPr="00F430D5" w:rsidRDefault="00B21629" w:rsidP="00B21629">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 xml:space="preserve">Tomic, T., Nasipak, N. U. and Babic, S. (2012). Estimating measurement uncertainty in high-performance liquid chromatography methods. </w:t>
      </w:r>
      <w:r w:rsidRPr="00F430D5">
        <w:rPr>
          <w:rFonts w:ascii="Times New Roman" w:hAnsi="Times New Roman"/>
          <w:i/>
          <w:sz w:val="20"/>
          <w:szCs w:val="20"/>
        </w:rPr>
        <w:t>Journal of Accreditation and Quality Assurance</w:t>
      </w:r>
      <w:r w:rsidRPr="00F430D5">
        <w:rPr>
          <w:rFonts w:ascii="Times New Roman" w:hAnsi="Times New Roman"/>
          <w:sz w:val="20"/>
          <w:szCs w:val="20"/>
        </w:rPr>
        <w:t>, 17: 291-300.</w:t>
      </w:r>
    </w:p>
    <w:p w14:paraId="07E1E260" w14:textId="77777777" w:rsidR="006433B6" w:rsidRDefault="00B21629" w:rsidP="006433B6">
      <w:pPr>
        <w:pStyle w:val="ListParagraph"/>
        <w:numPr>
          <w:ilvl w:val="0"/>
          <w:numId w:val="6"/>
        </w:numPr>
        <w:spacing w:after="0"/>
        <w:ind w:left="360"/>
        <w:jc w:val="both"/>
        <w:rPr>
          <w:rFonts w:ascii="Times New Roman" w:hAnsi="Times New Roman"/>
          <w:sz w:val="20"/>
          <w:szCs w:val="20"/>
        </w:rPr>
      </w:pPr>
      <w:r w:rsidRPr="00F430D5">
        <w:rPr>
          <w:rFonts w:ascii="Times New Roman" w:hAnsi="Times New Roman"/>
          <w:sz w:val="20"/>
          <w:szCs w:val="20"/>
        </w:rPr>
        <w:t xml:space="preserve">Choi, J. O., Hwang, E., So, H. and Kim, B. (2003). An uncertainty evaluation for multiple measurements by GUM. </w:t>
      </w:r>
      <w:r w:rsidRPr="00F430D5">
        <w:rPr>
          <w:rFonts w:ascii="Times New Roman" w:hAnsi="Times New Roman"/>
          <w:i/>
          <w:sz w:val="20"/>
          <w:szCs w:val="20"/>
        </w:rPr>
        <w:t>Journal of Accreditation and Quality Assurance</w:t>
      </w:r>
      <w:r w:rsidRPr="00F430D5">
        <w:rPr>
          <w:rFonts w:ascii="Times New Roman" w:hAnsi="Times New Roman"/>
          <w:sz w:val="20"/>
          <w:szCs w:val="20"/>
        </w:rPr>
        <w:t>, 8: 13-15.</w:t>
      </w:r>
    </w:p>
    <w:p w14:paraId="3C53C29C" w14:textId="77777777" w:rsidR="006433B6" w:rsidRDefault="006433B6" w:rsidP="006433B6">
      <w:pPr>
        <w:pStyle w:val="ListParagraph"/>
        <w:numPr>
          <w:ilvl w:val="0"/>
          <w:numId w:val="6"/>
        </w:numPr>
        <w:spacing w:after="0"/>
        <w:ind w:left="360"/>
        <w:jc w:val="both"/>
        <w:rPr>
          <w:rFonts w:ascii="Times New Roman" w:hAnsi="Times New Roman"/>
          <w:sz w:val="20"/>
          <w:szCs w:val="20"/>
        </w:rPr>
      </w:pPr>
      <w:r w:rsidRPr="006433B6">
        <w:rPr>
          <w:rFonts w:ascii="Times New Roman" w:hAnsi="Times New Roman"/>
          <w:sz w:val="20"/>
          <w:szCs w:val="20"/>
        </w:rPr>
        <w:t xml:space="preserve">Leal, R. V. P., Borges, P. P. and Seidl P. R. (2008). Metrological evaluation of titration techniques for the determination of the iodine value in biodiesel. </w:t>
      </w:r>
      <w:r w:rsidRPr="006433B6">
        <w:rPr>
          <w:rFonts w:ascii="Times New Roman" w:hAnsi="Times New Roman"/>
          <w:i/>
          <w:sz w:val="20"/>
          <w:szCs w:val="20"/>
        </w:rPr>
        <w:t>International Conference on Metrology of Environmental, Food and Nutritional Measurements</w:t>
      </w:r>
      <w:r w:rsidRPr="006433B6">
        <w:rPr>
          <w:rFonts w:ascii="Times New Roman" w:hAnsi="Times New Roman"/>
          <w:sz w:val="20"/>
          <w:szCs w:val="20"/>
        </w:rPr>
        <w:t xml:space="preserve">, </w:t>
      </w:r>
      <w:r w:rsidRPr="006433B6">
        <w:rPr>
          <w:rFonts w:ascii="Times New Roman" w:hAnsi="Times New Roman"/>
          <w:sz w:val="20"/>
          <w:szCs w:val="20"/>
          <w:lang w:eastAsia="en-GB"/>
        </w:rPr>
        <w:t>10-12 September 2008.</w:t>
      </w:r>
    </w:p>
    <w:p w14:paraId="5BD556CF" w14:textId="3F29A961" w:rsidR="006433B6" w:rsidRPr="006433B6" w:rsidRDefault="006433B6" w:rsidP="006433B6">
      <w:pPr>
        <w:pStyle w:val="ListParagraph"/>
        <w:numPr>
          <w:ilvl w:val="0"/>
          <w:numId w:val="6"/>
        </w:numPr>
        <w:spacing w:after="0"/>
        <w:ind w:left="360"/>
        <w:jc w:val="both"/>
        <w:rPr>
          <w:rFonts w:ascii="Times New Roman" w:hAnsi="Times New Roman"/>
          <w:sz w:val="20"/>
          <w:szCs w:val="20"/>
        </w:rPr>
      </w:pPr>
      <w:r w:rsidRPr="006433B6">
        <w:rPr>
          <w:rFonts w:ascii="Times New Roman" w:hAnsi="Times New Roman"/>
          <w:sz w:val="20"/>
          <w:szCs w:val="20"/>
        </w:rPr>
        <w:t xml:space="preserve">Meena, A. K., Rao, M. M., Panda, P., Padhi, M. M. and Babu, R. (2010). Evaluation and expression of uncertainty in the measurement of iodine value in mustard oil. </w:t>
      </w:r>
      <w:r w:rsidRPr="006433B6">
        <w:rPr>
          <w:rFonts w:ascii="Times New Roman" w:hAnsi="Times New Roman"/>
          <w:i/>
          <w:sz w:val="20"/>
          <w:szCs w:val="20"/>
        </w:rPr>
        <w:t>International Journal of Chemical and Analytical Science</w:t>
      </w:r>
      <w:r w:rsidRPr="006433B6">
        <w:rPr>
          <w:rFonts w:ascii="Times New Roman" w:hAnsi="Times New Roman"/>
          <w:sz w:val="20"/>
          <w:szCs w:val="20"/>
        </w:rPr>
        <w:t>, 1(7): 136-140.</w:t>
      </w:r>
    </w:p>
    <w:p w14:paraId="1320E017" w14:textId="77777777" w:rsidR="006433B6" w:rsidRPr="00B21629" w:rsidRDefault="006433B6" w:rsidP="006433B6">
      <w:pPr>
        <w:pStyle w:val="ListParagraph"/>
        <w:spacing w:after="0"/>
        <w:ind w:left="360"/>
        <w:jc w:val="both"/>
        <w:rPr>
          <w:rFonts w:ascii="Times New Roman" w:hAnsi="Times New Roman"/>
          <w:sz w:val="20"/>
          <w:szCs w:val="20"/>
        </w:rPr>
      </w:pPr>
    </w:p>
    <w:sectPr w:rsidR="006433B6" w:rsidRPr="00B2162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AB0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AB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74565"/>
    <w:multiLevelType w:val="hybridMultilevel"/>
    <w:tmpl w:val="F30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A1F80"/>
    <w:rsid w:val="0044292C"/>
    <w:rsid w:val="00460C95"/>
    <w:rsid w:val="00473CD4"/>
    <w:rsid w:val="00487993"/>
    <w:rsid w:val="005644C8"/>
    <w:rsid w:val="005F401D"/>
    <w:rsid w:val="006433B6"/>
    <w:rsid w:val="006E79D9"/>
    <w:rsid w:val="007D0E7F"/>
    <w:rsid w:val="007F7EB3"/>
    <w:rsid w:val="00832F59"/>
    <w:rsid w:val="00834CDE"/>
    <w:rsid w:val="00900BAC"/>
    <w:rsid w:val="00975E1A"/>
    <w:rsid w:val="009A4A79"/>
    <w:rsid w:val="009A5A4D"/>
    <w:rsid w:val="009B18EB"/>
    <w:rsid w:val="00A23F0F"/>
    <w:rsid w:val="00AA706B"/>
    <w:rsid w:val="00AB0D08"/>
    <w:rsid w:val="00AB5AEF"/>
    <w:rsid w:val="00AC72D0"/>
    <w:rsid w:val="00AD4549"/>
    <w:rsid w:val="00B2162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5</cp:revision>
  <cp:lastPrinted>2020-04-01T04:48:00Z</cp:lastPrinted>
  <dcterms:created xsi:type="dcterms:W3CDTF">2020-07-05T07:34:00Z</dcterms:created>
  <dcterms:modified xsi:type="dcterms:W3CDTF">2020-08-09T00:40:00Z</dcterms:modified>
</cp:coreProperties>
</file>