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4716922E" w:rsidR="003A1F80" w:rsidRPr="006E79D9" w:rsidRDefault="001573E3" w:rsidP="002475AC">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2475AC">
        <w:rPr>
          <w:rFonts w:ascii="Times New Roman" w:hAnsi="Times New Roman" w:cs="Times New Roman"/>
          <w:b/>
          <w:i/>
          <w:sz w:val="24"/>
          <w:szCs w:val="24"/>
        </w:rPr>
        <w:t>615</w:t>
      </w:r>
      <w:r w:rsidR="003A1F80" w:rsidRPr="006E79D9">
        <w:rPr>
          <w:rFonts w:ascii="Times New Roman" w:hAnsi="Times New Roman" w:cs="Times New Roman"/>
          <w:b/>
          <w:i/>
          <w:sz w:val="24"/>
          <w:szCs w:val="24"/>
        </w:rPr>
        <w:t xml:space="preserve"> - </w:t>
      </w:r>
      <w:r w:rsidR="002475AC">
        <w:rPr>
          <w:rFonts w:ascii="Times New Roman" w:hAnsi="Times New Roman" w:cs="Times New Roman"/>
          <w:b/>
          <w:i/>
          <w:sz w:val="24"/>
          <w:szCs w:val="24"/>
        </w:rPr>
        <w:t>629</w:t>
      </w:r>
    </w:p>
    <w:p w14:paraId="1FF05887" w14:textId="77777777" w:rsidR="00095557" w:rsidRPr="006E79D9" w:rsidRDefault="00095557" w:rsidP="002475AC">
      <w:pPr>
        <w:spacing w:after="0"/>
        <w:rPr>
          <w:rFonts w:ascii="Times New Roman" w:hAnsi="Times New Roman" w:cs="Times New Roman"/>
          <w:sz w:val="24"/>
          <w:szCs w:val="24"/>
        </w:rPr>
      </w:pPr>
    </w:p>
    <w:p w14:paraId="6280E4A5" w14:textId="77777777" w:rsidR="003A1F80" w:rsidRPr="006E79D9" w:rsidRDefault="003A1F80" w:rsidP="002475AC">
      <w:pPr>
        <w:spacing w:after="0"/>
        <w:rPr>
          <w:rFonts w:ascii="Times New Roman" w:hAnsi="Times New Roman" w:cs="Times New Roman"/>
          <w:sz w:val="24"/>
          <w:szCs w:val="24"/>
        </w:rPr>
      </w:pPr>
    </w:p>
    <w:p w14:paraId="05D0713A" w14:textId="77777777" w:rsidR="003A1F80" w:rsidRDefault="003A1F80" w:rsidP="002475AC">
      <w:pPr>
        <w:spacing w:after="0"/>
        <w:rPr>
          <w:rFonts w:ascii="Times New Roman" w:hAnsi="Times New Roman" w:cs="Times New Roman"/>
          <w:sz w:val="24"/>
          <w:szCs w:val="24"/>
        </w:rPr>
      </w:pPr>
    </w:p>
    <w:p w14:paraId="28946509" w14:textId="77777777" w:rsidR="00B40E61" w:rsidRPr="006E79D9" w:rsidRDefault="00B40E61" w:rsidP="002475AC">
      <w:pPr>
        <w:spacing w:after="0"/>
        <w:rPr>
          <w:rFonts w:ascii="Times New Roman" w:hAnsi="Times New Roman" w:cs="Times New Roman"/>
          <w:sz w:val="24"/>
          <w:szCs w:val="24"/>
        </w:rPr>
      </w:pPr>
    </w:p>
    <w:p w14:paraId="46E527D4" w14:textId="77777777" w:rsidR="002475AC" w:rsidRPr="00B61B0C" w:rsidRDefault="002475AC" w:rsidP="002475AC">
      <w:pPr>
        <w:spacing w:after="0"/>
        <w:jc w:val="center"/>
        <w:outlineLvl w:val="0"/>
        <w:rPr>
          <w:rFonts w:ascii="Times New Roman" w:hAnsi="Times New Roman"/>
          <w:i/>
          <w:sz w:val="28"/>
          <w:szCs w:val="28"/>
        </w:rPr>
      </w:pPr>
      <w:bookmarkStart w:id="0" w:name="_Hlk42894915"/>
      <w:r w:rsidRPr="00B61B0C">
        <w:rPr>
          <w:rFonts w:ascii="Times New Roman" w:hAnsi="Times New Roman"/>
          <w:sz w:val="28"/>
          <w:szCs w:val="28"/>
        </w:rPr>
        <w:t xml:space="preserve">SCREENING OF PLANTS FOR INSECTICIDAL ACTIVITIES AGAINST ORIENTAL FRUIT FLY </w:t>
      </w:r>
      <w:r w:rsidRPr="00B61B0C">
        <w:rPr>
          <w:rFonts w:ascii="Times New Roman" w:hAnsi="Times New Roman"/>
          <w:i/>
          <w:sz w:val="28"/>
          <w:szCs w:val="28"/>
        </w:rPr>
        <w:t xml:space="preserve">Bactrocera dorsalis </w:t>
      </w:r>
      <w:r w:rsidRPr="00B61B0C">
        <w:rPr>
          <w:rFonts w:ascii="Times New Roman" w:hAnsi="Times New Roman"/>
          <w:sz w:val="28"/>
          <w:szCs w:val="28"/>
        </w:rPr>
        <w:t xml:space="preserve">(HENDEL) FOR PEST MANAGEMENT OF MANGO </w:t>
      </w:r>
      <w:r w:rsidRPr="00B61B0C">
        <w:rPr>
          <w:rFonts w:ascii="Times New Roman" w:hAnsi="Times New Roman"/>
          <w:i/>
          <w:sz w:val="28"/>
          <w:szCs w:val="28"/>
        </w:rPr>
        <w:t>Mangifera indica</w:t>
      </w:r>
    </w:p>
    <w:p w14:paraId="6035BF83" w14:textId="77777777" w:rsidR="002475AC" w:rsidRPr="00F1142F" w:rsidRDefault="002475AC" w:rsidP="002475AC">
      <w:pPr>
        <w:spacing w:after="0"/>
        <w:jc w:val="center"/>
        <w:outlineLvl w:val="0"/>
        <w:rPr>
          <w:rFonts w:ascii="Times New Roman" w:hAnsi="Times New Roman"/>
          <w:iCs/>
          <w:sz w:val="24"/>
          <w:szCs w:val="24"/>
        </w:rPr>
      </w:pPr>
    </w:p>
    <w:p w14:paraId="0900FA15" w14:textId="77777777" w:rsidR="002475AC" w:rsidRPr="00F1142F" w:rsidRDefault="002475AC" w:rsidP="002475AC">
      <w:pPr>
        <w:spacing w:after="0"/>
        <w:jc w:val="center"/>
        <w:outlineLvl w:val="0"/>
        <w:rPr>
          <w:rFonts w:ascii="Times New Roman" w:hAnsi="Times New Roman"/>
          <w:iCs/>
          <w:sz w:val="24"/>
          <w:szCs w:val="24"/>
        </w:rPr>
      </w:pPr>
      <w:r w:rsidRPr="00F1142F">
        <w:rPr>
          <w:rFonts w:ascii="Times New Roman" w:hAnsi="Times New Roman"/>
          <w:iCs/>
          <w:sz w:val="24"/>
          <w:szCs w:val="24"/>
          <w:lang w:val="ms-MY"/>
        </w:rPr>
        <w:t xml:space="preserve">(Saringan Tumbuhan bagi Aktiviti Serangga Perosak Terhadap Lalat Buah Oriental </w:t>
      </w:r>
      <w:r w:rsidRPr="00F1142F">
        <w:rPr>
          <w:rFonts w:ascii="Times New Roman" w:hAnsi="Times New Roman"/>
          <w:i/>
          <w:sz w:val="24"/>
          <w:szCs w:val="24"/>
          <w:lang w:val="ms-MY"/>
        </w:rPr>
        <w:t xml:space="preserve">Bactrocera dorsalis </w:t>
      </w:r>
      <w:r w:rsidRPr="00F1142F">
        <w:rPr>
          <w:rFonts w:ascii="Times New Roman" w:hAnsi="Times New Roman"/>
          <w:sz w:val="24"/>
          <w:szCs w:val="24"/>
          <w:lang w:val="ms-MY"/>
        </w:rPr>
        <w:t>(Hendel</w:t>
      </w:r>
      <w:r w:rsidRPr="00F1142F">
        <w:rPr>
          <w:rFonts w:ascii="Times New Roman" w:hAnsi="Times New Roman"/>
          <w:iCs/>
          <w:sz w:val="24"/>
          <w:szCs w:val="24"/>
          <w:lang w:val="ms-MY"/>
        </w:rPr>
        <w:t xml:space="preserve">) untuk Pengurusan Serangga Perosak Mangga </w:t>
      </w:r>
      <w:r w:rsidRPr="00F1142F">
        <w:rPr>
          <w:rFonts w:ascii="Times New Roman" w:hAnsi="Times New Roman"/>
          <w:i/>
          <w:sz w:val="24"/>
          <w:szCs w:val="24"/>
        </w:rPr>
        <w:t>Mangifera indica</w:t>
      </w:r>
      <w:r w:rsidRPr="00F1142F">
        <w:rPr>
          <w:rFonts w:ascii="Times New Roman" w:hAnsi="Times New Roman"/>
          <w:iCs/>
          <w:sz w:val="24"/>
          <w:szCs w:val="24"/>
        </w:rPr>
        <w:t>)</w:t>
      </w:r>
    </w:p>
    <w:bookmarkEnd w:id="0"/>
    <w:p w14:paraId="0586A3EA" w14:textId="77777777" w:rsidR="002475AC" w:rsidRPr="00F1142F" w:rsidRDefault="002475AC" w:rsidP="002475AC">
      <w:pPr>
        <w:spacing w:after="0"/>
        <w:jc w:val="center"/>
        <w:outlineLvl w:val="0"/>
        <w:rPr>
          <w:rFonts w:ascii="Times New Roman" w:hAnsi="Times New Roman"/>
          <w:b/>
          <w:color w:val="548DD4"/>
          <w:sz w:val="20"/>
          <w:szCs w:val="20"/>
        </w:rPr>
      </w:pPr>
    </w:p>
    <w:p w14:paraId="194B08E6" w14:textId="77777777" w:rsidR="002475AC" w:rsidRPr="00F1142F" w:rsidRDefault="002475AC" w:rsidP="002475AC">
      <w:pPr>
        <w:spacing w:after="0"/>
        <w:jc w:val="center"/>
        <w:outlineLvl w:val="0"/>
        <w:rPr>
          <w:rFonts w:ascii="Times New Roman" w:hAnsi="Times New Roman"/>
          <w:sz w:val="20"/>
          <w:szCs w:val="20"/>
          <w:vertAlign w:val="superscript"/>
        </w:rPr>
      </w:pPr>
      <w:r w:rsidRPr="00F1142F">
        <w:rPr>
          <w:rFonts w:ascii="Times New Roman" w:hAnsi="Times New Roman"/>
          <w:sz w:val="20"/>
          <w:szCs w:val="20"/>
        </w:rPr>
        <w:t>Danila S. Paragas</w:t>
      </w:r>
      <w:r w:rsidRPr="00F1142F">
        <w:rPr>
          <w:rFonts w:ascii="Times New Roman" w:hAnsi="Times New Roman"/>
          <w:sz w:val="20"/>
          <w:szCs w:val="20"/>
          <w:vertAlign w:val="superscript"/>
        </w:rPr>
        <w:t>1,2*</w:t>
      </w:r>
      <w:r w:rsidRPr="00F1142F">
        <w:rPr>
          <w:rFonts w:ascii="Times New Roman" w:hAnsi="Times New Roman"/>
          <w:sz w:val="20"/>
          <w:szCs w:val="20"/>
        </w:rPr>
        <w:t>, Kathlia D. C. Cruz</w:t>
      </w:r>
      <w:r w:rsidRPr="00F1142F">
        <w:rPr>
          <w:rFonts w:ascii="Times New Roman" w:hAnsi="Times New Roman"/>
          <w:sz w:val="20"/>
          <w:szCs w:val="20"/>
          <w:vertAlign w:val="superscript"/>
        </w:rPr>
        <w:t>1</w:t>
      </w:r>
      <w:r>
        <w:rPr>
          <w:rFonts w:ascii="Times New Roman" w:hAnsi="Times New Roman"/>
          <w:sz w:val="20"/>
          <w:szCs w:val="20"/>
        </w:rPr>
        <w:t xml:space="preserve">, </w:t>
      </w:r>
      <w:r w:rsidRPr="00F1142F">
        <w:rPr>
          <w:rFonts w:ascii="Times New Roman" w:hAnsi="Times New Roman"/>
          <w:sz w:val="20"/>
          <w:szCs w:val="20"/>
          <w:vertAlign w:val="superscript"/>
        </w:rPr>
        <w:t xml:space="preserve"> </w:t>
      </w:r>
      <w:r w:rsidRPr="00F1142F">
        <w:rPr>
          <w:rFonts w:ascii="Times New Roman" w:hAnsi="Times New Roman"/>
          <w:sz w:val="20"/>
          <w:szCs w:val="20"/>
        </w:rPr>
        <w:t>Elaida R. Fiegalan</w:t>
      </w:r>
      <w:r w:rsidRPr="00F1142F">
        <w:rPr>
          <w:rFonts w:ascii="Times New Roman" w:hAnsi="Times New Roman"/>
          <w:sz w:val="20"/>
          <w:szCs w:val="20"/>
          <w:vertAlign w:val="superscript"/>
        </w:rPr>
        <w:t>3</w:t>
      </w:r>
    </w:p>
    <w:p w14:paraId="6EA11E91" w14:textId="77777777" w:rsidR="002475AC" w:rsidRPr="002475AC" w:rsidRDefault="002475AC" w:rsidP="002475AC">
      <w:pPr>
        <w:spacing w:after="0"/>
        <w:jc w:val="center"/>
        <w:outlineLvl w:val="0"/>
        <w:rPr>
          <w:rFonts w:ascii="Times New Roman" w:hAnsi="Times New Roman"/>
          <w:i/>
          <w:sz w:val="20"/>
          <w:szCs w:val="20"/>
        </w:rPr>
      </w:pPr>
    </w:p>
    <w:p w14:paraId="361E97AA" w14:textId="77777777" w:rsidR="002475AC" w:rsidRPr="002475AC" w:rsidRDefault="002475AC" w:rsidP="002475AC">
      <w:pPr>
        <w:adjustRightInd w:val="0"/>
        <w:spacing w:after="0"/>
        <w:ind w:right="6"/>
        <w:jc w:val="center"/>
        <w:rPr>
          <w:rFonts w:ascii="Times New Roman" w:hAnsi="Times New Roman"/>
          <w:i/>
          <w:sz w:val="20"/>
          <w:szCs w:val="20"/>
        </w:rPr>
      </w:pPr>
      <w:r w:rsidRPr="002475AC">
        <w:rPr>
          <w:rFonts w:ascii="Times New Roman" w:hAnsi="Times New Roman"/>
          <w:i/>
          <w:sz w:val="20"/>
          <w:szCs w:val="20"/>
          <w:vertAlign w:val="superscript"/>
        </w:rPr>
        <w:t>1</w:t>
      </w:r>
      <w:r w:rsidRPr="002475AC">
        <w:rPr>
          <w:rFonts w:ascii="Times New Roman" w:hAnsi="Times New Roman"/>
          <w:i/>
          <w:sz w:val="20"/>
          <w:szCs w:val="20"/>
        </w:rPr>
        <w:t>School of Chemical, Biological and Materials Engineering and Sciences,</w:t>
      </w:r>
    </w:p>
    <w:p w14:paraId="4EAD1951" w14:textId="77777777" w:rsidR="002475AC" w:rsidRPr="002475AC" w:rsidRDefault="002475AC" w:rsidP="002475AC">
      <w:pPr>
        <w:adjustRightInd w:val="0"/>
        <w:spacing w:after="0"/>
        <w:ind w:right="6"/>
        <w:jc w:val="center"/>
        <w:rPr>
          <w:rFonts w:ascii="Times New Roman" w:hAnsi="Times New Roman"/>
          <w:i/>
          <w:sz w:val="20"/>
          <w:szCs w:val="20"/>
        </w:rPr>
      </w:pPr>
      <w:r w:rsidRPr="002475AC">
        <w:rPr>
          <w:rFonts w:ascii="Times New Roman" w:hAnsi="Times New Roman"/>
          <w:i/>
          <w:sz w:val="20"/>
          <w:szCs w:val="20"/>
        </w:rPr>
        <w:t>Mapua University, Intramuros, Manila, Philippines</w:t>
      </w:r>
    </w:p>
    <w:p w14:paraId="61B119FB" w14:textId="77777777" w:rsidR="002475AC" w:rsidRPr="002475AC" w:rsidRDefault="002475AC" w:rsidP="002475AC">
      <w:pPr>
        <w:adjustRightInd w:val="0"/>
        <w:spacing w:after="0"/>
        <w:ind w:right="6"/>
        <w:jc w:val="center"/>
        <w:rPr>
          <w:rFonts w:ascii="Times New Roman" w:hAnsi="Times New Roman"/>
          <w:i/>
          <w:sz w:val="20"/>
          <w:szCs w:val="20"/>
        </w:rPr>
      </w:pPr>
      <w:r w:rsidRPr="002475AC">
        <w:rPr>
          <w:rFonts w:ascii="Times New Roman" w:hAnsi="Times New Roman"/>
          <w:i/>
          <w:sz w:val="20"/>
          <w:szCs w:val="20"/>
          <w:vertAlign w:val="superscript"/>
        </w:rPr>
        <w:t>2</w:t>
      </w:r>
      <w:r w:rsidRPr="002475AC">
        <w:rPr>
          <w:rFonts w:ascii="Times New Roman" w:hAnsi="Times New Roman"/>
          <w:i/>
          <w:sz w:val="20"/>
          <w:szCs w:val="20"/>
        </w:rPr>
        <w:t>Department of Chemistry, College of Arts and Sciences</w:t>
      </w:r>
    </w:p>
    <w:p w14:paraId="623E9F0D" w14:textId="77777777" w:rsidR="002475AC" w:rsidRPr="002475AC" w:rsidRDefault="002475AC" w:rsidP="002475AC">
      <w:pPr>
        <w:adjustRightInd w:val="0"/>
        <w:spacing w:after="0"/>
        <w:ind w:right="6"/>
        <w:jc w:val="center"/>
        <w:rPr>
          <w:rFonts w:ascii="Times New Roman" w:hAnsi="Times New Roman"/>
          <w:i/>
          <w:sz w:val="20"/>
          <w:szCs w:val="20"/>
        </w:rPr>
      </w:pPr>
      <w:r w:rsidRPr="002475AC">
        <w:rPr>
          <w:rFonts w:ascii="Times New Roman" w:hAnsi="Times New Roman"/>
          <w:i/>
          <w:sz w:val="20"/>
          <w:szCs w:val="20"/>
          <w:vertAlign w:val="superscript"/>
        </w:rPr>
        <w:t>3</w:t>
      </w:r>
      <w:r w:rsidRPr="002475AC">
        <w:rPr>
          <w:rFonts w:ascii="Times New Roman" w:hAnsi="Times New Roman"/>
          <w:i/>
          <w:sz w:val="20"/>
          <w:szCs w:val="20"/>
        </w:rPr>
        <w:t>Department of Crop Protection, College of Agriculture</w:t>
      </w:r>
    </w:p>
    <w:p w14:paraId="1768B301" w14:textId="77777777" w:rsidR="002475AC" w:rsidRPr="002475AC" w:rsidRDefault="002475AC" w:rsidP="002475AC">
      <w:pPr>
        <w:adjustRightInd w:val="0"/>
        <w:spacing w:after="0"/>
        <w:ind w:right="6"/>
        <w:jc w:val="center"/>
        <w:rPr>
          <w:rFonts w:ascii="Times New Roman" w:hAnsi="Times New Roman"/>
          <w:i/>
          <w:sz w:val="20"/>
          <w:szCs w:val="20"/>
        </w:rPr>
      </w:pPr>
      <w:r w:rsidRPr="002475AC">
        <w:rPr>
          <w:rFonts w:ascii="Times New Roman" w:hAnsi="Times New Roman"/>
          <w:i/>
          <w:sz w:val="20"/>
          <w:szCs w:val="20"/>
        </w:rPr>
        <w:t>Central Luzon State University, Science City of Muñoz, Nueva Ecija, Philippines</w:t>
      </w:r>
    </w:p>
    <w:p w14:paraId="26A7FBD1" w14:textId="77777777" w:rsidR="002475AC" w:rsidRPr="002475AC" w:rsidRDefault="002475AC" w:rsidP="002475AC">
      <w:pPr>
        <w:adjustRightInd w:val="0"/>
        <w:spacing w:after="0"/>
        <w:jc w:val="center"/>
        <w:rPr>
          <w:rFonts w:ascii="Times New Roman" w:hAnsi="Times New Roman"/>
          <w:i/>
          <w:sz w:val="20"/>
          <w:szCs w:val="20"/>
        </w:rPr>
      </w:pPr>
    </w:p>
    <w:p w14:paraId="15743B39" w14:textId="77777777" w:rsidR="002475AC" w:rsidRPr="002475AC" w:rsidRDefault="002475AC" w:rsidP="002475AC">
      <w:pPr>
        <w:spacing w:after="0"/>
        <w:jc w:val="center"/>
        <w:outlineLvl w:val="0"/>
        <w:rPr>
          <w:rFonts w:ascii="Times New Roman" w:hAnsi="Times New Roman"/>
          <w:b/>
          <w:i/>
          <w:color w:val="8496B0"/>
          <w:sz w:val="20"/>
          <w:szCs w:val="20"/>
        </w:rPr>
      </w:pPr>
      <w:r w:rsidRPr="002475AC">
        <w:rPr>
          <w:rFonts w:ascii="Times New Roman" w:hAnsi="Times New Roman"/>
          <w:i/>
          <w:sz w:val="20"/>
          <w:szCs w:val="20"/>
          <w:vertAlign w:val="superscript"/>
        </w:rPr>
        <w:t>*</w:t>
      </w:r>
      <w:r w:rsidRPr="002475AC">
        <w:rPr>
          <w:rFonts w:ascii="Times New Roman" w:hAnsi="Times New Roman"/>
          <w:i/>
          <w:sz w:val="20"/>
          <w:szCs w:val="20"/>
        </w:rPr>
        <w:t>Corresponding author:  danilaparagas1010@clsu.edu.ph</w:t>
      </w:r>
    </w:p>
    <w:p w14:paraId="2710B953" w14:textId="77777777" w:rsidR="002475AC" w:rsidRPr="002475AC" w:rsidRDefault="002475AC" w:rsidP="002475AC">
      <w:pPr>
        <w:spacing w:after="0"/>
        <w:jc w:val="center"/>
        <w:rPr>
          <w:rFonts w:ascii="Times New Roman" w:hAnsi="Times New Roman"/>
          <w:noProof/>
          <w:sz w:val="20"/>
          <w:szCs w:val="20"/>
        </w:rPr>
      </w:pPr>
    </w:p>
    <w:p w14:paraId="47A260CC" w14:textId="77777777" w:rsidR="002475AC" w:rsidRPr="002475AC" w:rsidRDefault="002475AC" w:rsidP="002475AC">
      <w:pPr>
        <w:spacing w:after="0"/>
        <w:jc w:val="center"/>
        <w:rPr>
          <w:rFonts w:ascii="Times New Roman" w:hAnsi="Times New Roman"/>
          <w:noProof/>
          <w:sz w:val="20"/>
          <w:szCs w:val="20"/>
        </w:rPr>
      </w:pPr>
    </w:p>
    <w:p w14:paraId="3B683C10" w14:textId="02B77D6F" w:rsidR="002475AC" w:rsidRPr="002475AC" w:rsidRDefault="002475AC" w:rsidP="002475AC">
      <w:pPr>
        <w:spacing w:after="0"/>
        <w:jc w:val="center"/>
        <w:rPr>
          <w:rFonts w:ascii="Times New Roman" w:hAnsi="Times New Roman"/>
          <w:noProof/>
          <w:sz w:val="20"/>
          <w:szCs w:val="20"/>
        </w:rPr>
      </w:pPr>
      <w:r w:rsidRPr="002475AC">
        <w:rPr>
          <w:rFonts w:ascii="Times New Roman" w:hAnsi="Times New Roman"/>
          <w:noProof/>
          <w:sz w:val="20"/>
          <w:szCs w:val="20"/>
        </w:rPr>
        <w:t xml:space="preserve">Received: 20 November 2019; Accepted: 13 June 2020; Published:  </w:t>
      </w:r>
      <w:r w:rsidR="004D240E">
        <w:rPr>
          <w:rFonts w:ascii="Times New Roman" w:hAnsi="Times New Roman"/>
          <w:noProof/>
          <w:sz w:val="20"/>
          <w:szCs w:val="20"/>
        </w:rPr>
        <w:t xml:space="preserve">11 </w:t>
      </w:r>
      <w:r w:rsidRPr="002475AC">
        <w:rPr>
          <w:rFonts w:ascii="Times New Roman" w:hAnsi="Times New Roman"/>
          <w:noProof/>
          <w:sz w:val="20"/>
          <w:szCs w:val="20"/>
        </w:rPr>
        <w:t>August 2020</w:t>
      </w:r>
    </w:p>
    <w:p w14:paraId="28D5165E" w14:textId="77777777" w:rsidR="002475AC" w:rsidRPr="002475AC" w:rsidRDefault="002475AC" w:rsidP="002475AC">
      <w:pPr>
        <w:spacing w:after="0"/>
        <w:jc w:val="center"/>
        <w:rPr>
          <w:rFonts w:ascii="Times New Roman" w:hAnsi="Times New Roman"/>
          <w:noProof/>
          <w:sz w:val="20"/>
          <w:szCs w:val="20"/>
        </w:rPr>
      </w:pPr>
    </w:p>
    <w:p w14:paraId="11C7E4D9" w14:textId="77777777" w:rsidR="002475AC" w:rsidRPr="002475AC" w:rsidRDefault="002475AC" w:rsidP="002475AC">
      <w:pPr>
        <w:spacing w:after="0"/>
        <w:jc w:val="center"/>
        <w:rPr>
          <w:rFonts w:ascii="Times New Roman" w:hAnsi="Times New Roman"/>
          <w:noProof/>
          <w:sz w:val="20"/>
          <w:szCs w:val="20"/>
        </w:rPr>
      </w:pPr>
    </w:p>
    <w:p w14:paraId="3CA3245C" w14:textId="77777777" w:rsidR="002475AC" w:rsidRPr="002475AC" w:rsidRDefault="002475AC" w:rsidP="002475AC">
      <w:pPr>
        <w:spacing w:after="0"/>
        <w:jc w:val="center"/>
        <w:rPr>
          <w:rFonts w:ascii="Times New Roman" w:hAnsi="Times New Roman"/>
          <w:b/>
          <w:noProof/>
          <w:sz w:val="20"/>
          <w:szCs w:val="20"/>
        </w:rPr>
      </w:pPr>
      <w:r w:rsidRPr="002475AC">
        <w:rPr>
          <w:rFonts w:ascii="Times New Roman" w:hAnsi="Times New Roman"/>
          <w:b/>
          <w:noProof/>
          <w:sz w:val="20"/>
          <w:szCs w:val="20"/>
        </w:rPr>
        <w:t>Abstract</w:t>
      </w:r>
    </w:p>
    <w:p w14:paraId="59B6BADB" w14:textId="77777777" w:rsidR="002475AC" w:rsidRPr="002475AC" w:rsidRDefault="002475AC" w:rsidP="002475AC">
      <w:pPr>
        <w:spacing w:after="0"/>
        <w:jc w:val="both"/>
        <w:rPr>
          <w:rFonts w:ascii="Times New Roman" w:hAnsi="Times New Roman"/>
          <w:i/>
          <w:sz w:val="20"/>
          <w:szCs w:val="20"/>
        </w:rPr>
      </w:pPr>
      <w:bookmarkStart w:id="1" w:name="_Hlk13798546"/>
      <w:r w:rsidRPr="002475AC">
        <w:rPr>
          <w:rFonts w:ascii="Times New Roman" w:hAnsi="Times New Roman"/>
          <w:sz w:val="20"/>
          <w:szCs w:val="20"/>
        </w:rPr>
        <w:t xml:space="preserve">The mango, </w:t>
      </w:r>
      <w:r w:rsidRPr="002475AC">
        <w:rPr>
          <w:rFonts w:ascii="Times New Roman" w:hAnsi="Times New Roman"/>
          <w:i/>
          <w:sz w:val="20"/>
          <w:szCs w:val="20"/>
        </w:rPr>
        <w:t>Mangifera indica</w:t>
      </w:r>
      <w:r w:rsidRPr="002475AC">
        <w:rPr>
          <w:rFonts w:ascii="Times New Roman" w:hAnsi="Times New Roman"/>
          <w:sz w:val="20"/>
          <w:szCs w:val="20"/>
        </w:rPr>
        <w:t xml:space="preserve">, is one of the many fruits exported by the Philippines. However, the oriental fruit fly, </w:t>
      </w:r>
      <w:r w:rsidRPr="002475AC">
        <w:rPr>
          <w:rFonts w:ascii="Times New Roman" w:hAnsi="Times New Roman"/>
          <w:i/>
          <w:sz w:val="20"/>
          <w:szCs w:val="20"/>
        </w:rPr>
        <w:t>Bactrocera dorsalis</w:t>
      </w:r>
      <w:r w:rsidRPr="002475AC">
        <w:rPr>
          <w:rFonts w:ascii="Times New Roman" w:hAnsi="Times New Roman"/>
          <w:sz w:val="20"/>
          <w:szCs w:val="20"/>
        </w:rPr>
        <w:t xml:space="preserve"> (Hendel) (Diptera: Tephritidae), is becoming a threat to its production; thus, its control and management are now imperative. This research conducted a preliminary screening of different plants with insecticidal properties that could be used for the development of potential biocides. Twenty plants were screened for their insecticidal activities against </w:t>
      </w:r>
      <w:r w:rsidRPr="002475AC">
        <w:rPr>
          <w:rFonts w:ascii="Times New Roman" w:hAnsi="Times New Roman"/>
          <w:i/>
          <w:sz w:val="20"/>
          <w:szCs w:val="20"/>
        </w:rPr>
        <w:t>B. dorsalis</w:t>
      </w:r>
      <w:r w:rsidRPr="002475AC">
        <w:rPr>
          <w:rFonts w:ascii="Times New Roman" w:hAnsi="Times New Roman"/>
          <w:sz w:val="20"/>
          <w:szCs w:val="20"/>
        </w:rPr>
        <w:t xml:space="preserve">. The plant that showed the highest mortality was further investigated using various extraction methods such as hot infusion, maceration, hot continuous reflux (Soxhlet), and fermentation. Several solvents were also considered in the extraction, including rice wine, rice wash, vinegar, and distilled water. The extracts were tested in terms of mortality against </w:t>
      </w:r>
      <w:r w:rsidRPr="002475AC">
        <w:rPr>
          <w:rFonts w:ascii="Times New Roman" w:hAnsi="Times New Roman"/>
          <w:i/>
          <w:sz w:val="20"/>
          <w:szCs w:val="20"/>
        </w:rPr>
        <w:t>B. dorsalis</w:t>
      </w:r>
      <w:r w:rsidRPr="002475AC">
        <w:rPr>
          <w:rFonts w:ascii="Times New Roman" w:hAnsi="Times New Roman"/>
          <w:sz w:val="20"/>
          <w:szCs w:val="20"/>
        </w:rPr>
        <w:t xml:space="preserve"> after 6, 12, and 24 hours of exposure using an improvised olfactometer. </w:t>
      </w:r>
      <w:r w:rsidRPr="002475AC">
        <w:rPr>
          <w:rFonts w:ascii="Times New Roman" w:hAnsi="Times New Roman"/>
          <w:i/>
          <w:sz w:val="20"/>
          <w:szCs w:val="20"/>
        </w:rPr>
        <w:t>Azadirachta indica, Andrographis paniculata, Indigofera zollingeriana</w:t>
      </w:r>
      <w:r w:rsidRPr="002475AC">
        <w:rPr>
          <w:rFonts w:ascii="Times New Roman" w:hAnsi="Times New Roman"/>
          <w:iCs/>
          <w:sz w:val="20"/>
          <w:szCs w:val="20"/>
        </w:rPr>
        <w:t>,</w:t>
      </w:r>
      <w:r w:rsidRPr="002475AC">
        <w:rPr>
          <w:rFonts w:ascii="Times New Roman" w:hAnsi="Times New Roman"/>
          <w:sz w:val="20"/>
          <w:szCs w:val="20"/>
        </w:rPr>
        <w:t xml:space="preserve"> and </w:t>
      </w:r>
      <w:r w:rsidRPr="002475AC">
        <w:rPr>
          <w:rFonts w:ascii="Times New Roman" w:hAnsi="Times New Roman"/>
          <w:i/>
          <w:sz w:val="20"/>
          <w:szCs w:val="20"/>
        </w:rPr>
        <w:t>Lantana camara</w:t>
      </w:r>
      <w:r w:rsidRPr="002475AC">
        <w:rPr>
          <w:rFonts w:ascii="Times New Roman" w:hAnsi="Times New Roman"/>
          <w:sz w:val="20"/>
          <w:szCs w:val="20"/>
        </w:rPr>
        <w:t xml:space="preserve"> gave 100% mortality at 24 hours exposure, but </w:t>
      </w:r>
      <w:r w:rsidRPr="002475AC">
        <w:rPr>
          <w:rFonts w:ascii="Times New Roman" w:hAnsi="Times New Roman"/>
          <w:i/>
          <w:sz w:val="20"/>
          <w:szCs w:val="20"/>
        </w:rPr>
        <w:t>A. indica</w:t>
      </w:r>
      <w:r w:rsidRPr="002475AC">
        <w:rPr>
          <w:rFonts w:ascii="Times New Roman" w:hAnsi="Times New Roman"/>
          <w:sz w:val="20"/>
          <w:szCs w:val="20"/>
        </w:rPr>
        <w:t xml:space="preserve"> was the most effective, having 46.67%, 91.67%, and 100% mortality at 6, 12, and 24 hours, respectively. Further investigations employing different extraction–solvent combinations revealed that fermentation of </w:t>
      </w:r>
      <w:r w:rsidRPr="002475AC">
        <w:rPr>
          <w:rFonts w:ascii="Times New Roman" w:hAnsi="Times New Roman"/>
          <w:i/>
          <w:sz w:val="20"/>
          <w:szCs w:val="20"/>
        </w:rPr>
        <w:t>A. indica</w:t>
      </w:r>
      <w:r w:rsidRPr="002475AC">
        <w:rPr>
          <w:rFonts w:ascii="Times New Roman" w:hAnsi="Times New Roman"/>
          <w:sz w:val="20"/>
          <w:szCs w:val="20"/>
        </w:rPr>
        <w:t xml:space="preserve"> leaves using rice wash is the most economical method for extracting the active components against </w:t>
      </w:r>
      <w:r w:rsidRPr="002475AC">
        <w:rPr>
          <w:rFonts w:ascii="Times New Roman" w:hAnsi="Times New Roman"/>
          <w:i/>
          <w:sz w:val="20"/>
          <w:szCs w:val="20"/>
        </w:rPr>
        <w:t>B. dorsalis</w:t>
      </w:r>
      <w:r w:rsidRPr="002475AC">
        <w:rPr>
          <w:rFonts w:ascii="Times New Roman" w:hAnsi="Times New Roman"/>
          <w:sz w:val="20"/>
          <w:szCs w:val="20"/>
        </w:rPr>
        <w:t xml:space="preserve"> and can be utilized in the development of biocide for mango pest management.</w:t>
      </w:r>
      <w:bookmarkEnd w:id="1"/>
    </w:p>
    <w:p w14:paraId="522B50CE" w14:textId="77777777" w:rsidR="002475AC" w:rsidRPr="002475AC" w:rsidRDefault="002475AC" w:rsidP="002475AC">
      <w:pPr>
        <w:spacing w:after="0"/>
        <w:jc w:val="both"/>
        <w:rPr>
          <w:rFonts w:ascii="Times New Roman" w:hAnsi="Times New Roman"/>
          <w:i/>
          <w:sz w:val="20"/>
          <w:szCs w:val="20"/>
        </w:rPr>
      </w:pPr>
    </w:p>
    <w:p w14:paraId="62C7C23B" w14:textId="77777777" w:rsidR="002475AC" w:rsidRPr="002475AC" w:rsidRDefault="002475AC" w:rsidP="002475AC">
      <w:pPr>
        <w:spacing w:after="0"/>
        <w:jc w:val="both"/>
        <w:outlineLvl w:val="0"/>
        <w:rPr>
          <w:rFonts w:ascii="Times New Roman" w:hAnsi="Times New Roman"/>
          <w:sz w:val="20"/>
          <w:szCs w:val="20"/>
        </w:rPr>
      </w:pPr>
      <w:r w:rsidRPr="002475AC">
        <w:rPr>
          <w:rFonts w:ascii="Times New Roman" w:hAnsi="Times New Roman"/>
          <w:b/>
          <w:sz w:val="20"/>
          <w:szCs w:val="20"/>
        </w:rPr>
        <w:lastRenderedPageBreak/>
        <w:t>Keywords</w:t>
      </w:r>
      <w:r w:rsidRPr="002475AC">
        <w:rPr>
          <w:rFonts w:ascii="Times New Roman" w:hAnsi="Times New Roman"/>
          <w:b/>
          <w:bCs/>
          <w:sz w:val="20"/>
          <w:szCs w:val="20"/>
        </w:rPr>
        <w:t xml:space="preserve">:  </w:t>
      </w:r>
      <w:r w:rsidRPr="002475AC">
        <w:rPr>
          <w:rFonts w:ascii="Times New Roman" w:hAnsi="Times New Roman"/>
          <w:sz w:val="20"/>
          <w:szCs w:val="20"/>
        </w:rPr>
        <w:t>neem, biocide, fermentation, mangoes, pest management</w:t>
      </w:r>
    </w:p>
    <w:p w14:paraId="247331A5" w14:textId="77777777" w:rsidR="002475AC" w:rsidRPr="002475AC" w:rsidRDefault="002475AC" w:rsidP="002475AC">
      <w:pPr>
        <w:spacing w:after="0"/>
        <w:jc w:val="center"/>
        <w:outlineLvl w:val="0"/>
        <w:rPr>
          <w:rFonts w:ascii="Times New Roman" w:hAnsi="Times New Roman"/>
          <w:sz w:val="20"/>
          <w:szCs w:val="20"/>
        </w:rPr>
      </w:pPr>
    </w:p>
    <w:p w14:paraId="7244431B" w14:textId="77777777" w:rsidR="002475AC" w:rsidRPr="002475AC" w:rsidRDefault="002475AC" w:rsidP="002475AC">
      <w:pPr>
        <w:spacing w:after="0"/>
        <w:jc w:val="center"/>
        <w:outlineLvl w:val="0"/>
        <w:rPr>
          <w:rFonts w:ascii="Times New Roman" w:hAnsi="Times New Roman"/>
          <w:b/>
          <w:sz w:val="20"/>
          <w:szCs w:val="20"/>
          <w:lang w:val="ms-MY"/>
        </w:rPr>
      </w:pPr>
      <w:r w:rsidRPr="002475AC">
        <w:rPr>
          <w:rFonts w:ascii="Times New Roman" w:hAnsi="Times New Roman"/>
          <w:b/>
          <w:sz w:val="20"/>
          <w:szCs w:val="20"/>
          <w:lang w:val="ms-MY"/>
        </w:rPr>
        <w:t>Abstrak</w:t>
      </w:r>
    </w:p>
    <w:p w14:paraId="3FCF5D8B" w14:textId="77777777" w:rsidR="002475AC" w:rsidRPr="002475AC" w:rsidRDefault="002475AC" w:rsidP="002475AC">
      <w:pPr>
        <w:spacing w:after="0"/>
        <w:jc w:val="both"/>
        <w:rPr>
          <w:rFonts w:ascii="Times New Roman" w:hAnsi="Times New Roman"/>
          <w:sz w:val="20"/>
          <w:szCs w:val="20"/>
          <w:lang w:val="ms-MY"/>
        </w:rPr>
      </w:pPr>
      <w:r w:rsidRPr="002475AC">
        <w:rPr>
          <w:rFonts w:ascii="Times New Roman" w:hAnsi="Times New Roman"/>
          <w:sz w:val="20"/>
          <w:szCs w:val="20"/>
          <w:lang w:val="ms-MY"/>
        </w:rPr>
        <w:t xml:space="preserve">Mangga, </w:t>
      </w:r>
      <w:r w:rsidRPr="002475AC">
        <w:rPr>
          <w:rFonts w:ascii="Times New Roman" w:hAnsi="Times New Roman"/>
          <w:i/>
          <w:iCs/>
          <w:sz w:val="20"/>
          <w:szCs w:val="20"/>
          <w:lang w:val="ms-MY"/>
        </w:rPr>
        <w:t>Mangifera indica</w:t>
      </w:r>
      <w:r w:rsidRPr="002475AC">
        <w:rPr>
          <w:rFonts w:ascii="Times New Roman" w:hAnsi="Times New Roman"/>
          <w:sz w:val="20"/>
          <w:szCs w:val="20"/>
          <w:lang w:val="ms-MY"/>
        </w:rPr>
        <w:t xml:space="preserve"> adalah satu dari buah-buahan yang dieksport oleh Filipina. Namun, lalat buah oriental, </w:t>
      </w:r>
      <w:r w:rsidRPr="002475AC">
        <w:rPr>
          <w:rFonts w:ascii="Times New Roman" w:hAnsi="Times New Roman"/>
          <w:i/>
          <w:sz w:val="20"/>
          <w:szCs w:val="20"/>
          <w:lang w:val="ms-MY"/>
        </w:rPr>
        <w:t>Bactrocera dorsalis</w:t>
      </w:r>
      <w:r w:rsidRPr="002475AC">
        <w:rPr>
          <w:rFonts w:ascii="Times New Roman" w:hAnsi="Times New Roman"/>
          <w:sz w:val="20"/>
          <w:szCs w:val="20"/>
          <w:lang w:val="ms-MY"/>
        </w:rPr>
        <w:t xml:space="preserve"> (Hendel) (Diptera: Tephritidae) menjadi ancaman bagi penghasilannya. Oleh itu, pengawalan dan pengurusan mestilah dimulakan. Kajian ini dijalankan melalui saringan awal bagi tumbuhan yang mempunyai sifat aktiviti serangga perosak yang boleh digunakan bagi pembangunan potensi biosida. Dua puluh tumbuhan telah disaring bagi mengkaji aktiviti serangga perosak terhadap </w:t>
      </w:r>
      <w:r w:rsidRPr="002475AC">
        <w:rPr>
          <w:rFonts w:ascii="Times New Roman" w:hAnsi="Times New Roman"/>
          <w:i/>
          <w:iCs/>
          <w:sz w:val="20"/>
          <w:szCs w:val="20"/>
          <w:lang w:val="ms-MY"/>
        </w:rPr>
        <w:t xml:space="preserve">B. dorsalis. </w:t>
      </w:r>
      <w:r w:rsidRPr="002475AC">
        <w:rPr>
          <w:rFonts w:ascii="Times New Roman" w:hAnsi="Times New Roman"/>
          <w:sz w:val="20"/>
          <w:szCs w:val="20"/>
          <w:lang w:val="ms-MY"/>
        </w:rPr>
        <w:t xml:space="preserve">Tumbuhan yang menunjukan kematian tertinggi telah dikaji lebih terperinci mengunakan pelbagai kaedah pengekstrakan seperti seduhan panas, maserasi, refluks berterusan panas (Soxhlet), dan fementasi. Pelarut berbeza juga dipertimbang semasa pengekstrakan termasuklah wain beras, basuhan beras, cuka dan air suling. Ekstrak yang diuji bagi kematian terhadap B. dorsalis selepas 6, 12 dan 24 jam pendedahan mengunakan olfaktometer yang telah ditambahbaik. </w:t>
      </w:r>
      <w:r w:rsidRPr="002475AC">
        <w:rPr>
          <w:rFonts w:ascii="Times New Roman" w:hAnsi="Times New Roman"/>
          <w:i/>
          <w:sz w:val="20"/>
          <w:szCs w:val="20"/>
          <w:lang w:val="ms-MY"/>
        </w:rPr>
        <w:t>Azadirachta indica, Andrographis paniculata, Indigofera zollingeriana</w:t>
      </w:r>
      <w:r w:rsidRPr="002475AC">
        <w:rPr>
          <w:rFonts w:ascii="Times New Roman" w:hAnsi="Times New Roman"/>
          <w:iCs/>
          <w:sz w:val="20"/>
          <w:szCs w:val="20"/>
          <w:lang w:val="ms-MY"/>
        </w:rPr>
        <w:t>,</w:t>
      </w:r>
      <w:r w:rsidRPr="002475AC">
        <w:rPr>
          <w:rFonts w:ascii="Times New Roman" w:hAnsi="Times New Roman"/>
          <w:sz w:val="20"/>
          <w:szCs w:val="20"/>
          <w:lang w:val="ms-MY"/>
        </w:rPr>
        <w:t xml:space="preserve"> dan </w:t>
      </w:r>
      <w:r w:rsidRPr="002475AC">
        <w:rPr>
          <w:rFonts w:ascii="Times New Roman" w:hAnsi="Times New Roman"/>
          <w:i/>
          <w:sz w:val="20"/>
          <w:szCs w:val="20"/>
          <w:lang w:val="ms-MY"/>
        </w:rPr>
        <w:t>Lantana camara</w:t>
      </w:r>
      <w:r w:rsidRPr="002475AC">
        <w:rPr>
          <w:rFonts w:ascii="Times New Roman" w:hAnsi="Times New Roman"/>
          <w:sz w:val="20"/>
          <w:szCs w:val="20"/>
          <w:lang w:val="ms-MY"/>
        </w:rPr>
        <w:t xml:space="preserve"> memberikan 100% kematian pada masa 24 jam pendedahan, tetapi </w:t>
      </w:r>
      <w:r w:rsidRPr="002475AC">
        <w:rPr>
          <w:rFonts w:ascii="Times New Roman" w:hAnsi="Times New Roman"/>
          <w:i/>
          <w:iCs/>
          <w:sz w:val="20"/>
          <w:szCs w:val="20"/>
          <w:lang w:val="ms-MY"/>
        </w:rPr>
        <w:t>A. Indica</w:t>
      </w:r>
      <w:r w:rsidRPr="002475AC">
        <w:rPr>
          <w:rFonts w:ascii="Times New Roman" w:hAnsi="Times New Roman"/>
          <w:sz w:val="20"/>
          <w:szCs w:val="20"/>
          <w:lang w:val="ms-MY"/>
        </w:rPr>
        <w:t xml:space="preserve"> adalah paling efektif mempunyai 46.67%, 91.67%, dan 100% kematian masing-masing pada 6, 12 dan 24 jam. Kajian selanjutnya dijalankan dengan kombinasi pelarut pengekstrakan berbeza mendedahkan bahawa fementasi daun </w:t>
      </w:r>
      <w:r w:rsidRPr="002475AC">
        <w:rPr>
          <w:rFonts w:ascii="Times New Roman" w:hAnsi="Times New Roman"/>
          <w:i/>
          <w:iCs/>
          <w:sz w:val="20"/>
          <w:szCs w:val="20"/>
          <w:lang w:val="ms-MY"/>
        </w:rPr>
        <w:t>A. Indica</w:t>
      </w:r>
      <w:r w:rsidRPr="002475AC">
        <w:rPr>
          <w:rFonts w:ascii="Times New Roman" w:hAnsi="Times New Roman"/>
          <w:sz w:val="20"/>
          <w:szCs w:val="20"/>
          <w:lang w:val="ms-MY"/>
        </w:rPr>
        <w:t xml:space="preserve"> mengunakan basuhan beras adalah kaedah paling ekonomikal bagi pengekstrakan komponen aktif melawan </w:t>
      </w:r>
      <w:r w:rsidRPr="002475AC">
        <w:rPr>
          <w:rFonts w:ascii="Times New Roman" w:hAnsi="Times New Roman"/>
          <w:i/>
          <w:sz w:val="20"/>
          <w:szCs w:val="20"/>
          <w:lang w:val="ms-MY"/>
        </w:rPr>
        <w:t xml:space="preserve">B. dorsalis </w:t>
      </w:r>
      <w:r w:rsidRPr="002475AC">
        <w:rPr>
          <w:rFonts w:ascii="Times New Roman" w:hAnsi="Times New Roman"/>
          <w:iCs/>
          <w:sz w:val="20"/>
          <w:szCs w:val="20"/>
          <w:lang w:val="ms-MY"/>
        </w:rPr>
        <w:t xml:space="preserve">dan boleh di manfaat bagi pembangunan biosida terhadap pengurusan serangga manga.  </w:t>
      </w:r>
    </w:p>
    <w:p w14:paraId="1144655B" w14:textId="77777777" w:rsidR="002475AC" w:rsidRPr="002475AC" w:rsidRDefault="002475AC" w:rsidP="002475AC">
      <w:pPr>
        <w:spacing w:after="0"/>
        <w:jc w:val="both"/>
        <w:rPr>
          <w:rFonts w:ascii="Times New Roman" w:hAnsi="Times New Roman"/>
          <w:i/>
          <w:sz w:val="20"/>
          <w:szCs w:val="20"/>
          <w:lang w:val="ms-MY"/>
        </w:rPr>
      </w:pPr>
    </w:p>
    <w:p w14:paraId="07F10EF5" w14:textId="412E76BB" w:rsidR="002475AC" w:rsidRDefault="002475AC" w:rsidP="002475AC">
      <w:pPr>
        <w:spacing w:after="0"/>
        <w:jc w:val="both"/>
        <w:rPr>
          <w:rFonts w:ascii="Times New Roman" w:hAnsi="Times New Roman"/>
          <w:sz w:val="20"/>
          <w:szCs w:val="20"/>
          <w:lang w:val="ms-MY"/>
        </w:rPr>
      </w:pPr>
      <w:r w:rsidRPr="002475AC">
        <w:rPr>
          <w:rFonts w:ascii="Times New Roman" w:hAnsi="Times New Roman"/>
          <w:b/>
          <w:sz w:val="20"/>
          <w:szCs w:val="20"/>
          <w:lang w:val="ms-MY"/>
        </w:rPr>
        <w:t>Kata kunci</w:t>
      </w:r>
      <w:r w:rsidRPr="002475AC">
        <w:rPr>
          <w:rFonts w:ascii="Times New Roman" w:hAnsi="Times New Roman"/>
          <w:b/>
          <w:bCs/>
          <w:sz w:val="20"/>
          <w:szCs w:val="20"/>
          <w:lang w:val="ms-MY"/>
        </w:rPr>
        <w:t>:</w:t>
      </w:r>
      <w:r w:rsidRPr="002475AC">
        <w:rPr>
          <w:rFonts w:ascii="Times New Roman" w:hAnsi="Times New Roman"/>
          <w:sz w:val="20"/>
          <w:szCs w:val="20"/>
          <w:lang w:val="ms-MY"/>
        </w:rPr>
        <w:t xml:space="preserve">  margosa, biosida, fementasi, manga, pengurusan serangga</w:t>
      </w:r>
    </w:p>
    <w:p w14:paraId="2E8DB947" w14:textId="77777777" w:rsidR="00857ACA" w:rsidRDefault="00857ACA" w:rsidP="002475AC">
      <w:pPr>
        <w:spacing w:after="0"/>
        <w:jc w:val="both"/>
        <w:rPr>
          <w:rFonts w:ascii="Times New Roman" w:hAnsi="Times New Roman"/>
          <w:sz w:val="20"/>
          <w:szCs w:val="20"/>
          <w:lang w:val="ms-MY"/>
        </w:rPr>
      </w:pPr>
    </w:p>
    <w:p w14:paraId="732ACEF0" w14:textId="077036AF" w:rsidR="002475AC" w:rsidRPr="00857ACA" w:rsidRDefault="00857ACA" w:rsidP="00857ACA">
      <w:pPr>
        <w:spacing w:after="0"/>
        <w:jc w:val="center"/>
        <w:rPr>
          <w:rFonts w:ascii="Times New Roman" w:hAnsi="Times New Roman"/>
          <w:b/>
          <w:bCs/>
          <w:sz w:val="20"/>
          <w:szCs w:val="20"/>
          <w:lang w:val="ms-MY"/>
        </w:rPr>
      </w:pPr>
      <w:r w:rsidRPr="00857ACA">
        <w:rPr>
          <w:rFonts w:ascii="Times New Roman" w:hAnsi="Times New Roman"/>
          <w:b/>
          <w:bCs/>
          <w:sz w:val="20"/>
          <w:szCs w:val="20"/>
          <w:lang w:val="ms-MY"/>
        </w:rPr>
        <w:t>References</w:t>
      </w:r>
    </w:p>
    <w:p w14:paraId="3FCAB97B" w14:textId="77777777" w:rsidR="00857ACA" w:rsidRPr="00D3755C" w:rsidRDefault="00857ACA" w:rsidP="00857ACA">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3755C">
        <w:rPr>
          <w:rFonts w:ascii="Times New Roman" w:hAnsi="Times New Roman"/>
          <w:sz w:val="20"/>
          <w:szCs w:val="20"/>
        </w:rPr>
        <w:t>Tharanathan, R. N., Yashoda, H. M., and Prabha, T. N. (2006).  Mango (</w:t>
      </w:r>
      <w:r w:rsidRPr="00D3755C">
        <w:rPr>
          <w:rFonts w:ascii="Times New Roman" w:hAnsi="Times New Roman"/>
          <w:i/>
          <w:sz w:val="20"/>
          <w:szCs w:val="20"/>
        </w:rPr>
        <w:t>Mangifera indica</w:t>
      </w:r>
      <w:r w:rsidRPr="00D3755C">
        <w:rPr>
          <w:rFonts w:ascii="Times New Roman" w:hAnsi="Times New Roman"/>
          <w:sz w:val="20"/>
          <w:szCs w:val="20"/>
        </w:rPr>
        <w:t xml:space="preserve"> L.), The king of fruits–an overview.  </w:t>
      </w:r>
      <w:r w:rsidRPr="00D3755C">
        <w:rPr>
          <w:rFonts w:ascii="Times New Roman" w:hAnsi="Times New Roman"/>
          <w:i/>
          <w:sz w:val="20"/>
          <w:szCs w:val="20"/>
        </w:rPr>
        <w:t>Food Reviews International</w:t>
      </w:r>
      <w:r w:rsidRPr="00D3755C">
        <w:rPr>
          <w:rFonts w:ascii="Times New Roman" w:hAnsi="Times New Roman"/>
          <w:sz w:val="20"/>
          <w:szCs w:val="20"/>
        </w:rPr>
        <w:t xml:space="preserve">, 22(2): 95-123. </w:t>
      </w:r>
    </w:p>
    <w:p w14:paraId="5F3A8863" w14:textId="77777777" w:rsidR="00857ACA" w:rsidRPr="00D3755C" w:rsidRDefault="00857ACA" w:rsidP="00857ACA">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3755C">
        <w:rPr>
          <w:rFonts w:ascii="Times New Roman" w:hAnsi="Times New Roman"/>
          <w:color w:val="222222"/>
          <w:sz w:val="20"/>
          <w:szCs w:val="20"/>
          <w:shd w:val="clear" w:color="auto" w:fill="FFFFFF"/>
        </w:rPr>
        <w:t xml:space="preserve">Briones, R. M. (2013). Market structure and distribution of benefits from agricultural exports: The case of the Philippine mango industry (No. 2013–16). PIDS Discussion Paper Series. </w:t>
      </w:r>
    </w:p>
    <w:p w14:paraId="638F1C99" w14:textId="77777777" w:rsidR="00857ACA" w:rsidRPr="00D3755C" w:rsidRDefault="00857ACA" w:rsidP="00857ACA">
      <w:pPr>
        <w:widowControl w:val="0"/>
        <w:numPr>
          <w:ilvl w:val="0"/>
          <w:numId w:val="3"/>
        </w:numPr>
        <w:autoSpaceDE w:val="0"/>
        <w:autoSpaceDN w:val="0"/>
        <w:adjustRightInd w:val="0"/>
        <w:spacing w:after="0"/>
        <w:ind w:left="360"/>
        <w:jc w:val="both"/>
        <w:outlineLvl w:val="0"/>
        <w:rPr>
          <w:rFonts w:ascii="Times New Roman" w:hAnsi="Times New Roman" w:cs="Times New Roman"/>
          <w:sz w:val="20"/>
          <w:szCs w:val="20"/>
        </w:rPr>
      </w:pPr>
      <w:r w:rsidRPr="00D3755C">
        <w:rPr>
          <w:rFonts w:ascii="Times New Roman" w:hAnsi="Times New Roman" w:cs="Times New Roman"/>
          <w:color w:val="222222"/>
          <w:sz w:val="20"/>
          <w:szCs w:val="20"/>
          <w:shd w:val="clear" w:color="auto" w:fill="FFFFFF"/>
        </w:rPr>
        <w:t>Hamamoto K. and Nago H. (2002).  Integrated management of fruit fly and its impact on yield of crops with effective microorganisms (a case study). In proceeding 7</w:t>
      </w:r>
      <w:r w:rsidRPr="00D3755C">
        <w:rPr>
          <w:rFonts w:ascii="Times New Roman" w:hAnsi="Times New Roman" w:cs="Times New Roman"/>
          <w:color w:val="222222"/>
          <w:sz w:val="20"/>
          <w:szCs w:val="20"/>
          <w:shd w:val="clear" w:color="auto" w:fill="FFFFFF"/>
          <w:vertAlign w:val="superscript"/>
        </w:rPr>
        <w:t>th</w:t>
      </w:r>
      <w:r w:rsidRPr="00D3755C">
        <w:rPr>
          <w:rFonts w:ascii="Times New Roman" w:hAnsi="Times New Roman" w:cs="Times New Roman"/>
          <w:color w:val="222222"/>
          <w:sz w:val="20"/>
          <w:szCs w:val="20"/>
          <w:shd w:val="clear" w:color="auto" w:fill="FFFFFF"/>
        </w:rPr>
        <w:t xml:space="preserve"> </w:t>
      </w:r>
      <w:r w:rsidRPr="00D3755C">
        <w:rPr>
          <w:rFonts w:ascii="Times New Roman" w:hAnsi="Times New Roman" w:cs="Times New Roman"/>
          <w:i/>
          <w:iCs/>
          <w:color w:val="222222"/>
          <w:sz w:val="20"/>
          <w:szCs w:val="20"/>
          <w:shd w:val="clear" w:color="auto" w:fill="FFFFFF"/>
        </w:rPr>
        <w:t>International Conference on Kyusei Nature Farming</w:t>
      </w:r>
      <w:r w:rsidRPr="00D3755C">
        <w:rPr>
          <w:rFonts w:ascii="Times New Roman" w:hAnsi="Times New Roman" w:cs="Times New Roman"/>
          <w:color w:val="222222"/>
          <w:sz w:val="20"/>
          <w:szCs w:val="20"/>
          <w:shd w:val="clear" w:color="auto" w:fill="FFFFFF"/>
        </w:rPr>
        <w:t>. Christchurch, New Zealand. pp. 15-18.</w:t>
      </w:r>
    </w:p>
    <w:p w14:paraId="0449033C" w14:textId="77777777" w:rsidR="00857ACA" w:rsidRPr="00D3755C" w:rsidRDefault="00857ACA" w:rsidP="00857ACA">
      <w:pPr>
        <w:widowControl w:val="0"/>
        <w:numPr>
          <w:ilvl w:val="0"/>
          <w:numId w:val="3"/>
        </w:numPr>
        <w:autoSpaceDE w:val="0"/>
        <w:autoSpaceDN w:val="0"/>
        <w:adjustRightInd w:val="0"/>
        <w:spacing w:after="0"/>
        <w:ind w:left="360"/>
        <w:jc w:val="both"/>
        <w:outlineLvl w:val="0"/>
        <w:rPr>
          <w:rFonts w:ascii="Times New Roman" w:hAnsi="Times New Roman" w:cs="Times New Roman"/>
          <w:sz w:val="20"/>
          <w:szCs w:val="20"/>
        </w:rPr>
      </w:pPr>
      <w:r w:rsidRPr="00D3755C">
        <w:rPr>
          <w:rFonts w:ascii="Times New Roman" w:hAnsi="Times New Roman" w:cs="Times New Roman"/>
          <w:color w:val="222222"/>
          <w:sz w:val="20"/>
          <w:szCs w:val="20"/>
          <w:shd w:val="clear" w:color="auto" w:fill="FFFFFF"/>
        </w:rPr>
        <w:t xml:space="preserve">Weems, H. V., Heppner, J. B., Nation, J. L. and Fasulo, T. R. (2012). Oriental fruit fly, </w:t>
      </w:r>
      <w:r w:rsidRPr="00D3755C">
        <w:rPr>
          <w:rFonts w:ascii="Times New Roman" w:hAnsi="Times New Roman" w:cs="Times New Roman"/>
          <w:i/>
          <w:color w:val="222222"/>
          <w:sz w:val="20"/>
          <w:szCs w:val="20"/>
          <w:shd w:val="clear" w:color="auto" w:fill="FFFFFF"/>
        </w:rPr>
        <w:t>Bactrocera dorsalis</w:t>
      </w:r>
      <w:r w:rsidRPr="00D3755C">
        <w:rPr>
          <w:rFonts w:ascii="Times New Roman" w:hAnsi="Times New Roman" w:cs="Times New Roman"/>
          <w:color w:val="222222"/>
          <w:sz w:val="20"/>
          <w:szCs w:val="20"/>
          <w:shd w:val="clear" w:color="auto" w:fill="FFFFFF"/>
        </w:rPr>
        <w:t xml:space="preserve"> (Hendel) (Insecta: Diptera: Tephritidae). </w:t>
      </w:r>
      <w:r w:rsidRPr="00D3755C">
        <w:rPr>
          <w:rFonts w:ascii="Times New Roman" w:hAnsi="Times New Roman" w:cs="Times New Roman"/>
          <w:i/>
          <w:iCs/>
          <w:color w:val="222222"/>
          <w:sz w:val="20"/>
          <w:szCs w:val="20"/>
          <w:shd w:val="clear" w:color="auto" w:fill="FFFFFF"/>
        </w:rPr>
        <w:t>Featured Creatures: Entomology and Nematology. Entomology Circulars</w:t>
      </w:r>
      <w:r w:rsidRPr="00D3755C">
        <w:rPr>
          <w:rFonts w:ascii="Times New Roman" w:hAnsi="Times New Roman" w:cs="Times New Roman"/>
          <w:color w:val="222222"/>
          <w:sz w:val="20"/>
          <w:szCs w:val="20"/>
          <w:shd w:val="clear" w:color="auto" w:fill="FFFFFF"/>
        </w:rPr>
        <w:t>, 21: 1-6.</w:t>
      </w:r>
    </w:p>
    <w:p w14:paraId="000DCC9F" w14:textId="6ADD2702" w:rsidR="00857ACA" w:rsidRPr="00D3755C" w:rsidRDefault="00857ACA" w:rsidP="00857ACA">
      <w:pPr>
        <w:widowControl w:val="0"/>
        <w:numPr>
          <w:ilvl w:val="0"/>
          <w:numId w:val="3"/>
        </w:numPr>
        <w:autoSpaceDE w:val="0"/>
        <w:autoSpaceDN w:val="0"/>
        <w:adjustRightInd w:val="0"/>
        <w:spacing w:after="0"/>
        <w:ind w:left="360"/>
        <w:jc w:val="both"/>
        <w:outlineLvl w:val="0"/>
        <w:rPr>
          <w:rFonts w:ascii="Times New Roman" w:hAnsi="Times New Roman" w:cs="Times New Roman"/>
          <w:sz w:val="20"/>
          <w:szCs w:val="20"/>
        </w:rPr>
      </w:pPr>
      <w:r w:rsidRPr="00D3755C">
        <w:rPr>
          <w:rFonts w:ascii="Times New Roman" w:hAnsi="Times New Roman" w:cs="Times New Roman"/>
          <w:sz w:val="20"/>
          <w:szCs w:val="20"/>
        </w:rPr>
        <w:t xml:space="preserve">Philippine Statistics Authority (2016). Major fruit crops quarterly bulletin. Access from </w:t>
      </w:r>
      <w:r w:rsidRPr="00857ACA">
        <w:rPr>
          <w:rFonts w:ascii="Times New Roman" w:hAnsi="Times New Roman" w:cs="Times New Roman"/>
          <w:sz w:val="20"/>
          <w:szCs w:val="20"/>
        </w:rPr>
        <w:t>https://psa.gov.ph/sites/default/files/fruits_q4_2015</w:t>
      </w:r>
      <w:r w:rsidRPr="00D3755C">
        <w:rPr>
          <w:rFonts w:ascii="Times New Roman" w:hAnsi="Times New Roman" w:cs="Times New Roman"/>
          <w:sz w:val="20"/>
          <w:szCs w:val="20"/>
        </w:rPr>
        <w:t>.</w:t>
      </w:r>
    </w:p>
    <w:p w14:paraId="2C6FAF9A" w14:textId="77777777" w:rsidR="00857ACA" w:rsidRPr="00D3755C" w:rsidRDefault="00857ACA" w:rsidP="00857ACA">
      <w:pPr>
        <w:widowControl w:val="0"/>
        <w:numPr>
          <w:ilvl w:val="0"/>
          <w:numId w:val="3"/>
        </w:numPr>
        <w:shd w:val="clear" w:color="auto" w:fill="FFFFFF"/>
        <w:autoSpaceDE w:val="0"/>
        <w:autoSpaceDN w:val="0"/>
        <w:spacing w:after="0"/>
        <w:ind w:left="360"/>
        <w:jc w:val="both"/>
        <w:rPr>
          <w:rFonts w:ascii="Times New Roman" w:eastAsia="Times New Roman" w:hAnsi="Times New Roman" w:cs="Times New Roman"/>
          <w:color w:val="000000"/>
          <w:sz w:val="20"/>
          <w:szCs w:val="20"/>
          <w:lang w:val="en-PH" w:eastAsia="en-PH"/>
        </w:rPr>
      </w:pPr>
      <w:r w:rsidRPr="00D3755C">
        <w:rPr>
          <w:rFonts w:ascii="Times New Roman" w:eastAsia="Times New Roman" w:hAnsi="Times New Roman" w:cs="Times New Roman"/>
          <w:color w:val="000000"/>
          <w:sz w:val="20"/>
          <w:szCs w:val="20"/>
          <w:lang w:val="en-PH" w:eastAsia="en-PH"/>
        </w:rPr>
        <w:t xml:space="preserve">Kuppusamy, C. and Murgan, K. (2009). Mosquitocidal </w:t>
      </w:r>
      <w:r w:rsidRPr="00D3755C">
        <w:rPr>
          <w:rFonts w:ascii="Times New Roman" w:eastAsia="Times New Roman" w:hAnsi="Times New Roman" w:cs="Times New Roman"/>
          <w:iCs/>
          <w:color w:val="000000"/>
          <w:sz w:val="20"/>
          <w:szCs w:val="20"/>
          <w:lang w:val="en-PH" w:eastAsia="en-PH"/>
        </w:rPr>
        <w:t>e</w:t>
      </w:r>
      <w:r w:rsidRPr="00D3755C">
        <w:rPr>
          <w:rFonts w:ascii="Times New Roman" w:eastAsia="Times New Roman" w:hAnsi="Times New Roman" w:cs="Times New Roman"/>
          <w:color w:val="000000"/>
          <w:sz w:val="20"/>
          <w:szCs w:val="20"/>
          <w:lang w:val="en-PH" w:eastAsia="en-PH"/>
        </w:rPr>
        <w:t xml:space="preserve">ffect of </w:t>
      </w:r>
      <w:r w:rsidRPr="00D3755C">
        <w:rPr>
          <w:rFonts w:ascii="Times New Roman" w:eastAsia="Times New Roman" w:hAnsi="Times New Roman" w:cs="Times New Roman"/>
          <w:i/>
          <w:iCs/>
          <w:color w:val="000000"/>
          <w:sz w:val="20"/>
          <w:szCs w:val="20"/>
          <w:lang w:val="en-PH" w:eastAsia="en-PH"/>
        </w:rPr>
        <w:t>Andrographis paniculata</w:t>
      </w:r>
      <w:r w:rsidRPr="00D3755C">
        <w:rPr>
          <w:rFonts w:ascii="Times New Roman" w:eastAsia="Times New Roman" w:hAnsi="Times New Roman" w:cs="Times New Roman"/>
          <w:color w:val="000000"/>
          <w:sz w:val="20"/>
          <w:szCs w:val="20"/>
          <w:lang w:val="en-PH" w:eastAsia="en-PH"/>
        </w:rPr>
        <w:t xml:space="preserve"> nees against the malaria vector, </w:t>
      </w:r>
      <w:r w:rsidRPr="00D3755C">
        <w:rPr>
          <w:rFonts w:ascii="Times New Roman" w:eastAsia="Times New Roman" w:hAnsi="Times New Roman" w:cs="Times New Roman"/>
          <w:i/>
          <w:iCs/>
          <w:color w:val="000000"/>
          <w:sz w:val="20"/>
          <w:szCs w:val="20"/>
          <w:lang w:val="en-PH" w:eastAsia="en-PH"/>
        </w:rPr>
        <w:t>Anopheles stephensi</w:t>
      </w:r>
      <w:r w:rsidRPr="00D3755C">
        <w:rPr>
          <w:rFonts w:ascii="Times New Roman" w:eastAsia="Times New Roman" w:hAnsi="Times New Roman" w:cs="Times New Roman"/>
          <w:color w:val="000000"/>
          <w:sz w:val="20"/>
          <w:szCs w:val="20"/>
          <w:lang w:val="en-PH" w:eastAsia="en-PH"/>
        </w:rPr>
        <w:t xml:space="preserve"> Liston (Diptera: culicidae). </w:t>
      </w:r>
      <w:r w:rsidRPr="00D3755C">
        <w:rPr>
          <w:rFonts w:ascii="Times New Roman" w:eastAsia="Times New Roman" w:hAnsi="Times New Roman" w:cs="Times New Roman"/>
          <w:i/>
          <w:iCs/>
          <w:color w:val="000000"/>
          <w:sz w:val="20"/>
          <w:szCs w:val="20"/>
          <w:lang w:val="en-PH" w:eastAsia="en-PH"/>
        </w:rPr>
        <w:t>International Journal of Integrative Biology</w:t>
      </w:r>
      <w:r w:rsidRPr="00D3755C">
        <w:rPr>
          <w:rFonts w:ascii="Times New Roman" w:eastAsia="Times New Roman" w:hAnsi="Times New Roman" w:cs="Times New Roman"/>
          <w:color w:val="000000"/>
          <w:sz w:val="20"/>
          <w:szCs w:val="20"/>
          <w:lang w:val="en-PH" w:eastAsia="en-PH"/>
        </w:rPr>
        <w:t xml:space="preserve">, 5(2): 75-81. </w:t>
      </w:r>
    </w:p>
    <w:p w14:paraId="53B0777E" w14:textId="77777777" w:rsidR="00857ACA" w:rsidRPr="00D3755C" w:rsidRDefault="00857ACA" w:rsidP="00857ACA">
      <w:pPr>
        <w:pStyle w:val="ListParagraph"/>
        <w:numPr>
          <w:ilvl w:val="0"/>
          <w:numId w:val="3"/>
        </w:numPr>
        <w:shd w:val="clear" w:color="auto" w:fill="FFFFFF"/>
        <w:adjustRightInd w:val="0"/>
        <w:spacing w:after="0"/>
        <w:ind w:left="360" w:right="-45"/>
        <w:contextualSpacing w:val="0"/>
        <w:jc w:val="both"/>
        <w:rPr>
          <w:rFonts w:ascii="Times New Roman" w:hAnsi="Times New Roman"/>
          <w:sz w:val="20"/>
          <w:szCs w:val="20"/>
        </w:rPr>
      </w:pPr>
      <w:r w:rsidRPr="00D3755C">
        <w:rPr>
          <w:rFonts w:ascii="Times New Roman" w:hAnsi="Times New Roman"/>
          <w:noProof/>
          <w:sz w:val="20"/>
          <w:szCs w:val="20"/>
        </w:rPr>
        <w:t xml:space="preserve">Bright, A. A., Babu, A., Ignacimuthu, S. and Dorn, S. (2001). Efficacy of crude extracts of </w:t>
      </w:r>
      <w:r w:rsidRPr="00D3755C">
        <w:rPr>
          <w:rFonts w:ascii="Times New Roman" w:hAnsi="Times New Roman"/>
          <w:i/>
          <w:noProof/>
          <w:sz w:val="20"/>
          <w:szCs w:val="20"/>
        </w:rPr>
        <w:t xml:space="preserve">Andrographis paniculata </w:t>
      </w:r>
      <w:r w:rsidRPr="00D3755C">
        <w:rPr>
          <w:rFonts w:ascii="Times New Roman" w:hAnsi="Times New Roman"/>
          <w:noProof/>
          <w:sz w:val="20"/>
          <w:szCs w:val="20"/>
        </w:rPr>
        <w:t xml:space="preserve">nees. on </w:t>
      </w:r>
      <w:r w:rsidRPr="00D3755C">
        <w:rPr>
          <w:rFonts w:ascii="Times New Roman" w:hAnsi="Times New Roman"/>
          <w:i/>
          <w:noProof/>
          <w:sz w:val="20"/>
          <w:szCs w:val="20"/>
        </w:rPr>
        <w:t>Callosobruchus chinensis</w:t>
      </w:r>
      <w:r w:rsidRPr="00D3755C">
        <w:rPr>
          <w:rFonts w:ascii="Times New Roman" w:hAnsi="Times New Roman"/>
          <w:noProof/>
          <w:sz w:val="20"/>
          <w:szCs w:val="20"/>
        </w:rPr>
        <w:t xml:space="preserve"> L. during post harvest storage of cowpea. </w:t>
      </w:r>
      <w:r w:rsidRPr="00D3755C">
        <w:rPr>
          <w:rFonts w:ascii="Times New Roman" w:hAnsi="Times New Roman"/>
          <w:i/>
          <w:iCs/>
          <w:noProof/>
          <w:sz w:val="20"/>
          <w:szCs w:val="20"/>
        </w:rPr>
        <w:t>Indian Journal of Experimental Biology</w:t>
      </w:r>
      <w:r w:rsidRPr="00D3755C">
        <w:rPr>
          <w:rFonts w:ascii="Times New Roman" w:hAnsi="Times New Roman"/>
          <w:noProof/>
          <w:sz w:val="20"/>
          <w:szCs w:val="20"/>
        </w:rPr>
        <w:t xml:space="preserve">, </w:t>
      </w:r>
      <w:r w:rsidRPr="00D3755C">
        <w:rPr>
          <w:rFonts w:ascii="Times New Roman" w:hAnsi="Times New Roman"/>
          <w:iCs/>
          <w:noProof/>
          <w:sz w:val="20"/>
          <w:szCs w:val="20"/>
        </w:rPr>
        <w:t xml:space="preserve">39(7): </w:t>
      </w:r>
      <w:r w:rsidRPr="00D3755C">
        <w:rPr>
          <w:rFonts w:ascii="Times New Roman" w:hAnsi="Times New Roman"/>
          <w:noProof/>
          <w:sz w:val="20"/>
          <w:szCs w:val="20"/>
        </w:rPr>
        <w:t xml:space="preserve">715-718.  </w:t>
      </w:r>
    </w:p>
    <w:p w14:paraId="33E50E5E" w14:textId="77777777" w:rsidR="00857ACA" w:rsidRPr="00D3755C" w:rsidRDefault="00857ACA" w:rsidP="00857ACA">
      <w:pPr>
        <w:pStyle w:val="ListParagraph"/>
        <w:numPr>
          <w:ilvl w:val="0"/>
          <w:numId w:val="3"/>
        </w:numPr>
        <w:shd w:val="clear" w:color="auto" w:fill="FFFFFF"/>
        <w:adjustRightInd w:val="0"/>
        <w:spacing w:after="0"/>
        <w:ind w:left="360" w:right="-45"/>
        <w:contextualSpacing w:val="0"/>
        <w:jc w:val="both"/>
        <w:rPr>
          <w:rFonts w:ascii="Times New Roman" w:hAnsi="Times New Roman"/>
          <w:sz w:val="20"/>
          <w:szCs w:val="20"/>
        </w:rPr>
      </w:pPr>
      <w:r w:rsidRPr="00D3755C">
        <w:rPr>
          <w:rFonts w:ascii="Times New Roman" w:hAnsi="Times New Roman"/>
          <w:color w:val="222222"/>
          <w:sz w:val="20"/>
          <w:szCs w:val="20"/>
          <w:shd w:val="clear" w:color="auto" w:fill="FFFFFF"/>
        </w:rPr>
        <w:t xml:space="preserve">Edwin, E. S., Vasantha-Srinivasan, P., Senthil-Nathan, S., Thanigaivel, A., Ponsankar, A., Pradeepa, V. and Duraipandiyan, V. (2016). Anti-dengue efficacy of bioactive andrographolide from </w:t>
      </w:r>
      <w:r w:rsidRPr="00D3755C">
        <w:rPr>
          <w:rFonts w:ascii="Times New Roman" w:hAnsi="Times New Roman"/>
          <w:i/>
          <w:color w:val="222222"/>
          <w:sz w:val="20"/>
          <w:szCs w:val="20"/>
          <w:shd w:val="clear" w:color="auto" w:fill="FFFFFF"/>
        </w:rPr>
        <w:t>Andrographis paniculata</w:t>
      </w:r>
      <w:r w:rsidRPr="00D3755C">
        <w:rPr>
          <w:rFonts w:ascii="Times New Roman" w:hAnsi="Times New Roman"/>
          <w:color w:val="222222"/>
          <w:sz w:val="20"/>
          <w:szCs w:val="20"/>
          <w:shd w:val="clear" w:color="auto" w:fill="FFFFFF"/>
        </w:rPr>
        <w:t xml:space="preserve"> (Lamiales: Acanthaceae) against the primary dengue vector </w:t>
      </w:r>
      <w:r w:rsidRPr="00D3755C">
        <w:rPr>
          <w:rFonts w:ascii="Times New Roman" w:hAnsi="Times New Roman"/>
          <w:i/>
          <w:color w:val="222222"/>
          <w:sz w:val="20"/>
          <w:szCs w:val="20"/>
          <w:shd w:val="clear" w:color="auto" w:fill="FFFFFF"/>
        </w:rPr>
        <w:t>Aedes aegypti</w:t>
      </w:r>
      <w:r w:rsidRPr="00D3755C">
        <w:rPr>
          <w:rFonts w:ascii="Times New Roman" w:hAnsi="Times New Roman"/>
          <w:color w:val="222222"/>
          <w:sz w:val="20"/>
          <w:szCs w:val="20"/>
          <w:shd w:val="clear" w:color="auto" w:fill="FFFFFF"/>
        </w:rPr>
        <w:t xml:space="preserve"> (Diptera: Culicidae). </w:t>
      </w:r>
      <w:r w:rsidRPr="00D3755C">
        <w:rPr>
          <w:rFonts w:ascii="Times New Roman" w:hAnsi="Times New Roman"/>
          <w:i/>
          <w:iCs/>
          <w:color w:val="222222"/>
          <w:sz w:val="20"/>
          <w:szCs w:val="20"/>
          <w:shd w:val="clear" w:color="auto" w:fill="FFFFFF"/>
        </w:rPr>
        <w:t>Acta tropica</w:t>
      </w:r>
      <w:r w:rsidRPr="00D3755C">
        <w:rPr>
          <w:rFonts w:ascii="Times New Roman" w:hAnsi="Times New Roman"/>
          <w:color w:val="222222"/>
          <w:sz w:val="20"/>
          <w:szCs w:val="20"/>
          <w:shd w:val="clear" w:color="auto" w:fill="FFFFFF"/>
        </w:rPr>
        <w:t>, </w:t>
      </w:r>
      <w:r w:rsidRPr="00D3755C">
        <w:rPr>
          <w:rFonts w:ascii="Times New Roman" w:hAnsi="Times New Roman"/>
          <w:iCs/>
          <w:color w:val="222222"/>
          <w:sz w:val="20"/>
          <w:szCs w:val="20"/>
          <w:shd w:val="clear" w:color="auto" w:fill="FFFFFF"/>
        </w:rPr>
        <w:t>163:</w:t>
      </w:r>
      <w:r w:rsidRPr="00D3755C">
        <w:rPr>
          <w:rFonts w:ascii="Times New Roman" w:hAnsi="Times New Roman"/>
          <w:color w:val="222222"/>
          <w:sz w:val="20"/>
          <w:szCs w:val="20"/>
          <w:shd w:val="clear" w:color="auto" w:fill="FFFFFF"/>
        </w:rPr>
        <w:t xml:space="preserve"> 167-178.</w:t>
      </w:r>
    </w:p>
    <w:p w14:paraId="7564EDB5" w14:textId="77777777" w:rsidR="00857ACA" w:rsidRPr="00D3755C" w:rsidRDefault="00857ACA" w:rsidP="00857ACA">
      <w:pPr>
        <w:pStyle w:val="ListParagraph"/>
        <w:numPr>
          <w:ilvl w:val="0"/>
          <w:numId w:val="3"/>
        </w:numPr>
        <w:shd w:val="clear" w:color="auto" w:fill="FFFFFF"/>
        <w:adjustRightInd w:val="0"/>
        <w:spacing w:after="0"/>
        <w:ind w:left="360" w:right="-45"/>
        <w:contextualSpacing w:val="0"/>
        <w:jc w:val="both"/>
        <w:rPr>
          <w:rFonts w:ascii="Times New Roman" w:hAnsi="Times New Roman"/>
          <w:sz w:val="20"/>
          <w:szCs w:val="20"/>
        </w:rPr>
      </w:pPr>
      <w:r w:rsidRPr="00D3755C">
        <w:rPr>
          <w:rFonts w:ascii="Times New Roman" w:hAnsi="Times New Roman"/>
          <w:noProof/>
          <w:sz w:val="20"/>
          <w:szCs w:val="20"/>
        </w:rPr>
        <w:t xml:space="preserve">Patel, S., Patel, J. K. and Sejal Patel, C. (2016). A review on a miracle fruits of </w:t>
      </w:r>
      <w:r w:rsidRPr="00D3755C">
        <w:rPr>
          <w:rFonts w:ascii="Times New Roman" w:hAnsi="Times New Roman"/>
          <w:i/>
          <w:noProof/>
          <w:sz w:val="20"/>
          <w:szCs w:val="20"/>
        </w:rPr>
        <w:t>Annona muricata</w:t>
      </w:r>
      <w:r w:rsidRPr="00D3755C">
        <w:rPr>
          <w:rFonts w:ascii="Times New Roman" w:hAnsi="Times New Roman"/>
          <w:noProof/>
          <w:sz w:val="20"/>
          <w:szCs w:val="20"/>
        </w:rPr>
        <w:t xml:space="preserve">. </w:t>
      </w:r>
      <w:r w:rsidRPr="00D3755C">
        <w:rPr>
          <w:rFonts w:ascii="Times New Roman" w:hAnsi="Times New Roman"/>
          <w:i/>
          <w:iCs/>
          <w:noProof/>
          <w:sz w:val="20"/>
          <w:szCs w:val="20"/>
        </w:rPr>
        <w:t>Journal of Pharmacognosy and Phytochemistry</w:t>
      </w:r>
      <w:r w:rsidRPr="00D3755C">
        <w:rPr>
          <w:rFonts w:ascii="Times New Roman" w:hAnsi="Times New Roman"/>
          <w:noProof/>
          <w:sz w:val="20"/>
          <w:szCs w:val="20"/>
        </w:rPr>
        <w:t xml:space="preserve">, </w:t>
      </w:r>
      <w:r w:rsidRPr="00D3755C">
        <w:rPr>
          <w:rFonts w:ascii="Times New Roman" w:hAnsi="Times New Roman"/>
          <w:iCs/>
          <w:noProof/>
          <w:sz w:val="20"/>
          <w:szCs w:val="20"/>
        </w:rPr>
        <w:t xml:space="preserve">5(1): </w:t>
      </w:r>
      <w:r w:rsidRPr="00D3755C">
        <w:rPr>
          <w:rFonts w:ascii="Times New Roman" w:hAnsi="Times New Roman"/>
          <w:noProof/>
          <w:sz w:val="20"/>
          <w:szCs w:val="20"/>
        </w:rPr>
        <w:t>137-148.</w:t>
      </w:r>
    </w:p>
    <w:p w14:paraId="3C00367C" w14:textId="77777777" w:rsidR="00857ACA" w:rsidRPr="00D3755C" w:rsidRDefault="00857ACA" w:rsidP="00857ACA">
      <w:pPr>
        <w:pStyle w:val="ListParagraph"/>
        <w:numPr>
          <w:ilvl w:val="0"/>
          <w:numId w:val="3"/>
        </w:numPr>
        <w:shd w:val="clear" w:color="auto" w:fill="FFFFFF"/>
        <w:adjustRightInd w:val="0"/>
        <w:spacing w:after="0"/>
        <w:ind w:left="360" w:right="-45"/>
        <w:contextualSpacing w:val="0"/>
        <w:jc w:val="both"/>
        <w:rPr>
          <w:rFonts w:ascii="Times New Roman" w:hAnsi="Times New Roman"/>
          <w:sz w:val="20"/>
          <w:szCs w:val="20"/>
        </w:rPr>
      </w:pPr>
      <w:r w:rsidRPr="00D3755C">
        <w:rPr>
          <w:rFonts w:ascii="Times New Roman" w:hAnsi="Times New Roman"/>
          <w:noProof/>
          <w:sz w:val="20"/>
          <w:szCs w:val="20"/>
        </w:rPr>
        <w:lastRenderedPageBreak/>
        <w:t>Komansilan, A., Abadi, A. L., Yanuwiadi, B. and Kaligis, D. A. (2012). Isolation and identification of biolarvicide from soursop (</w:t>
      </w:r>
      <w:r w:rsidRPr="00D3755C">
        <w:rPr>
          <w:rFonts w:ascii="Times New Roman" w:hAnsi="Times New Roman"/>
          <w:i/>
          <w:noProof/>
          <w:sz w:val="20"/>
          <w:szCs w:val="20"/>
        </w:rPr>
        <w:t>Annona muricata</w:t>
      </w:r>
      <w:r w:rsidRPr="00D3755C">
        <w:rPr>
          <w:rFonts w:ascii="Times New Roman" w:hAnsi="Times New Roman"/>
          <w:noProof/>
          <w:sz w:val="20"/>
          <w:szCs w:val="20"/>
        </w:rPr>
        <w:t xml:space="preserve"> Linn.) seeds to mosquito (</w:t>
      </w:r>
      <w:r w:rsidRPr="00D3755C">
        <w:rPr>
          <w:rFonts w:ascii="Times New Roman" w:hAnsi="Times New Roman"/>
          <w:i/>
          <w:noProof/>
          <w:sz w:val="20"/>
          <w:szCs w:val="20"/>
        </w:rPr>
        <w:t>Aedes aegypti</w:t>
      </w:r>
      <w:r w:rsidRPr="00D3755C">
        <w:rPr>
          <w:rFonts w:ascii="Times New Roman" w:hAnsi="Times New Roman"/>
          <w:noProof/>
          <w:sz w:val="20"/>
          <w:szCs w:val="20"/>
        </w:rPr>
        <w:t xml:space="preserve">) larvae. </w:t>
      </w:r>
      <w:r w:rsidRPr="00D3755C">
        <w:rPr>
          <w:rFonts w:ascii="Times New Roman" w:hAnsi="Times New Roman"/>
          <w:i/>
          <w:iCs/>
          <w:noProof/>
          <w:sz w:val="20"/>
          <w:szCs w:val="20"/>
        </w:rPr>
        <w:t>International Journal of Engineering &amp; Technology</w:t>
      </w:r>
      <w:r w:rsidRPr="00D3755C">
        <w:rPr>
          <w:rFonts w:ascii="Times New Roman" w:hAnsi="Times New Roman"/>
          <w:noProof/>
          <w:sz w:val="20"/>
          <w:szCs w:val="20"/>
        </w:rPr>
        <w:t xml:space="preserve">, </w:t>
      </w:r>
      <w:r w:rsidRPr="00D3755C">
        <w:rPr>
          <w:rFonts w:ascii="Times New Roman" w:hAnsi="Times New Roman"/>
          <w:iCs/>
          <w:noProof/>
          <w:sz w:val="20"/>
          <w:szCs w:val="20"/>
        </w:rPr>
        <w:t>12</w:t>
      </w:r>
      <w:r w:rsidRPr="00D3755C">
        <w:rPr>
          <w:rFonts w:ascii="Times New Roman" w:hAnsi="Times New Roman"/>
          <w:noProof/>
          <w:sz w:val="20"/>
          <w:szCs w:val="20"/>
        </w:rPr>
        <w:t xml:space="preserve">(3): 28-32. </w:t>
      </w:r>
    </w:p>
    <w:p w14:paraId="6F370517" w14:textId="77777777" w:rsidR="00857ACA" w:rsidRPr="00D3755C" w:rsidRDefault="00857ACA" w:rsidP="00857ACA">
      <w:pPr>
        <w:pStyle w:val="ListParagraph"/>
        <w:numPr>
          <w:ilvl w:val="0"/>
          <w:numId w:val="3"/>
        </w:numPr>
        <w:shd w:val="clear" w:color="auto" w:fill="FFFFFF"/>
        <w:adjustRightInd w:val="0"/>
        <w:spacing w:after="0"/>
        <w:ind w:left="360" w:right="-45"/>
        <w:contextualSpacing w:val="0"/>
        <w:jc w:val="both"/>
        <w:rPr>
          <w:rFonts w:ascii="Times New Roman" w:hAnsi="Times New Roman"/>
          <w:sz w:val="20"/>
          <w:szCs w:val="20"/>
        </w:rPr>
      </w:pPr>
      <w:r w:rsidRPr="00D3755C">
        <w:rPr>
          <w:rFonts w:ascii="Times New Roman" w:hAnsi="Times New Roman"/>
          <w:noProof/>
          <w:sz w:val="20"/>
          <w:szCs w:val="20"/>
        </w:rPr>
        <w:t xml:space="preserve">Kotkar, H. M., Mendki, P. S., Sadan, S. V. G. S., Jha, S. R., Upasani, S. M. and Maheshwari, V. L. (2002). Antimicrobial and pesticidal activity of partially purified flavonoids of </w:t>
      </w:r>
      <w:r w:rsidRPr="00D3755C">
        <w:rPr>
          <w:rFonts w:ascii="Times New Roman" w:hAnsi="Times New Roman"/>
          <w:i/>
          <w:noProof/>
          <w:sz w:val="20"/>
          <w:szCs w:val="20"/>
        </w:rPr>
        <w:t>Annona squamosa</w:t>
      </w:r>
      <w:r w:rsidRPr="00D3755C">
        <w:rPr>
          <w:rFonts w:ascii="Times New Roman" w:hAnsi="Times New Roman"/>
          <w:noProof/>
          <w:sz w:val="20"/>
          <w:szCs w:val="20"/>
        </w:rPr>
        <w:t xml:space="preserve">. </w:t>
      </w:r>
      <w:r w:rsidRPr="00D3755C">
        <w:rPr>
          <w:rFonts w:ascii="Times New Roman" w:hAnsi="Times New Roman"/>
          <w:i/>
          <w:iCs/>
          <w:noProof/>
          <w:sz w:val="20"/>
          <w:szCs w:val="20"/>
        </w:rPr>
        <w:t>Pest Management Science</w:t>
      </w:r>
      <w:r w:rsidRPr="00D3755C">
        <w:rPr>
          <w:rFonts w:ascii="Times New Roman" w:hAnsi="Times New Roman"/>
          <w:noProof/>
          <w:sz w:val="20"/>
          <w:szCs w:val="20"/>
        </w:rPr>
        <w:t xml:space="preserve">, </w:t>
      </w:r>
      <w:r w:rsidRPr="00D3755C">
        <w:rPr>
          <w:rFonts w:ascii="Times New Roman" w:hAnsi="Times New Roman"/>
          <w:iCs/>
          <w:noProof/>
          <w:sz w:val="20"/>
          <w:szCs w:val="20"/>
        </w:rPr>
        <w:t xml:space="preserve">58(1): </w:t>
      </w:r>
      <w:r w:rsidRPr="00D3755C">
        <w:rPr>
          <w:rFonts w:ascii="Times New Roman" w:hAnsi="Times New Roman"/>
          <w:noProof/>
          <w:sz w:val="20"/>
          <w:szCs w:val="20"/>
        </w:rPr>
        <w:t xml:space="preserve">33-37. </w:t>
      </w:r>
    </w:p>
    <w:p w14:paraId="2CCB3F97"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Jaswanth, A., Ramanathan, P. and Ruckmani, K. (2002). Evaluation of mosquitocidal activity of </w:t>
      </w:r>
      <w:r w:rsidRPr="00D3755C">
        <w:rPr>
          <w:rFonts w:ascii="Times New Roman" w:hAnsi="Times New Roman"/>
          <w:i/>
          <w:noProof/>
          <w:sz w:val="20"/>
          <w:szCs w:val="20"/>
        </w:rPr>
        <w:t>Annona squamosa</w:t>
      </w:r>
      <w:r w:rsidRPr="00D3755C">
        <w:rPr>
          <w:rFonts w:ascii="Times New Roman" w:hAnsi="Times New Roman"/>
          <w:noProof/>
          <w:sz w:val="20"/>
          <w:szCs w:val="20"/>
        </w:rPr>
        <w:t xml:space="preserve"> leaves against filarial vector mosquito, </w:t>
      </w:r>
      <w:r w:rsidRPr="00D3755C">
        <w:rPr>
          <w:rFonts w:ascii="Times New Roman" w:hAnsi="Times New Roman"/>
          <w:i/>
          <w:noProof/>
          <w:sz w:val="20"/>
          <w:szCs w:val="20"/>
        </w:rPr>
        <w:t>Culex quinquefasciatus</w:t>
      </w:r>
      <w:r w:rsidRPr="00D3755C">
        <w:rPr>
          <w:rFonts w:ascii="Times New Roman" w:hAnsi="Times New Roman"/>
          <w:noProof/>
          <w:sz w:val="20"/>
          <w:szCs w:val="20"/>
        </w:rPr>
        <w:t xml:space="preserve"> say. </w:t>
      </w:r>
      <w:r w:rsidRPr="00D3755C">
        <w:rPr>
          <w:rFonts w:ascii="Times New Roman" w:hAnsi="Times New Roman"/>
          <w:i/>
          <w:iCs/>
          <w:noProof/>
          <w:sz w:val="20"/>
          <w:szCs w:val="20"/>
        </w:rPr>
        <w:t>Indian Journal of Experimental Biology</w:t>
      </w:r>
      <w:r w:rsidRPr="00D3755C">
        <w:rPr>
          <w:rFonts w:ascii="Times New Roman" w:hAnsi="Times New Roman"/>
          <w:noProof/>
          <w:sz w:val="20"/>
          <w:szCs w:val="20"/>
        </w:rPr>
        <w:t xml:space="preserve">, </w:t>
      </w:r>
      <w:r w:rsidRPr="00D3755C">
        <w:rPr>
          <w:rFonts w:ascii="Times New Roman" w:hAnsi="Times New Roman"/>
          <w:iCs/>
          <w:noProof/>
          <w:sz w:val="20"/>
          <w:szCs w:val="20"/>
        </w:rPr>
        <w:t xml:space="preserve">40(3): </w:t>
      </w:r>
      <w:r w:rsidRPr="00D3755C">
        <w:rPr>
          <w:rFonts w:ascii="Times New Roman" w:hAnsi="Times New Roman"/>
          <w:noProof/>
          <w:sz w:val="20"/>
          <w:szCs w:val="20"/>
        </w:rPr>
        <w:t>363-365.</w:t>
      </w:r>
    </w:p>
    <w:p w14:paraId="0C533DA1" w14:textId="77777777" w:rsidR="00857ACA" w:rsidRPr="00D3755C" w:rsidRDefault="00857ACA" w:rsidP="00857ACA">
      <w:pPr>
        <w:pStyle w:val="ListParagraph"/>
        <w:widowControl w:val="0"/>
        <w:numPr>
          <w:ilvl w:val="0"/>
          <w:numId w:val="3"/>
        </w:numPr>
        <w:shd w:val="clear" w:color="auto" w:fill="FFFFFF"/>
        <w:autoSpaceDE w:val="0"/>
        <w:autoSpaceDN w:val="0"/>
        <w:adjustRightInd w:val="0"/>
        <w:spacing w:after="0"/>
        <w:ind w:left="360" w:right="-45"/>
        <w:contextualSpacing w:val="0"/>
        <w:jc w:val="both"/>
        <w:rPr>
          <w:rFonts w:ascii="Times New Roman" w:hAnsi="Times New Roman"/>
          <w:noProof/>
          <w:sz w:val="20"/>
          <w:szCs w:val="20"/>
        </w:rPr>
      </w:pPr>
      <w:r w:rsidRPr="00D3755C">
        <w:rPr>
          <w:rFonts w:ascii="Times New Roman" w:hAnsi="Times New Roman"/>
          <w:noProof/>
          <w:sz w:val="20"/>
          <w:szCs w:val="20"/>
        </w:rPr>
        <w:t xml:space="preserve">Nathan, S. S., Kalaivani, K. and Murugan, K. (2005). Effects of neem limonoids on the malaria vector </w:t>
      </w:r>
      <w:r w:rsidRPr="00D3755C">
        <w:rPr>
          <w:rFonts w:ascii="Times New Roman" w:hAnsi="Times New Roman"/>
          <w:i/>
          <w:noProof/>
          <w:sz w:val="20"/>
          <w:szCs w:val="20"/>
        </w:rPr>
        <w:t>Anopheles stephensi</w:t>
      </w:r>
      <w:r w:rsidRPr="00D3755C">
        <w:rPr>
          <w:rFonts w:ascii="Times New Roman" w:hAnsi="Times New Roman"/>
          <w:noProof/>
          <w:sz w:val="20"/>
          <w:szCs w:val="20"/>
        </w:rPr>
        <w:t xml:space="preserve"> liston (Diptera: Culicidae). </w:t>
      </w:r>
      <w:r w:rsidRPr="00D3755C">
        <w:rPr>
          <w:rFonts w:ascii="Times New Roman" w:hAnsi="Times New Roman"/>
          <w:i/>
          <w:iCs/>
          <w:noProof/>
          <w:sz w:val="20"/>
          <w:szCs w:val="20"/>
        </w:rPr>
        <w:t>Acta Tropica</w:t>
      </w:r>
      <w:r w:rsidRPr="00D3755C">
        <w:rPr>
          <w:rFonts w:ascii="Times New Roman" w:hAnsi="Times New Roman"/>
          <w:noProof/>
          <w:sz w:val="20"/>
          <w:szCs w:val="20"/>
        </w:rPr>
        <w:t xml:space="preserve">, </w:t>
      </w:r>
      <w:r w:rsidRPr="00D3755C">
        <w:rPr>
          <w:rFonts w:ascii="Times New Roman" w:hAnsi="Times New Roman"/>
          <w:iCs/>
          <w:noProof/>
          <w:sz w:val="20"/>
          <w:szCs w:val="20"/>
        </w:rPr>
        <w:t>96(1)</w:t>
      </w:r>
      <w:r w:rsidRPr="00D3755C">
        <w:rPr>
          <w:rFonts w:ascii="Times New Roman" w:hAnsi="Times New Roman"/>
          <w:noProof/>
          <w:sz w:val="20"/>
          <w:szCs w:val="20"/>
        </w:rPr>
        <w:t xml:space="preserve">: 47-55.  </w:t>
      </w:r>
    </w:p>
    <w:p w14:paraId="706FFEAF" w14:textId="77777777" w:rsidR="00857ACA" w:rsidRPr="00D3755C" w:rsidRDefault="00857ACA" w:rsidP="00857ACA">
      <w:pPr>
        <w:pStyle w:val="ListParagraph"/>
        <w:widowControl w:val="0"/>
        <w:numPr>
          <w:ilvl w:val="0"/>
          <w:numId w:val="3"/>
        </w:numPr>
        <w:shd w:val="clear" w:color="auto" w:fill="FFFFFF"/>
        <w:autoSpaceDE w:val="0"/>
        <w:autoSpaceDN w:val="0"/>
        <w:adjustRightInd w:val="0"/>
        <w:spacing w:after="0"/>
        <w:ind w:left="360" w:right="-45"/>
        <w:contextualSpacing w:val="0"/>
        <w:jc w:val="both"/>
        <w:rPr>
          <w:rFonts w:ascii="Times New Roman" w:hAnsi="Times New Roman"/>
          <w:sz w:val="20"/>
          <w:szCs w:val="20"/>
        </w:rPr>
      </w:pPr>
      <w:r w:rsidRPr="00D3755C">
        <w:rPr>
          <w:rFonts w:ascii="Times New Roman" w:hAnsi="Times New Roman"/>
          <w:sz w:val="20"/>
          <w:szCs w:val="20"/>
        </w:rPr>
        <w:t>Sabaldica, A. C. (2011). A primer on medicinal plants for livestock healthcare. Western Sustainable Agriculture Research &amp; Education. Access from https://cdn.sare.org/wp-content/uploads/ 20171204135421/954566nmc-wsare-plant-herbal-medicine-for-livestock-booklet-all.pdf</w:t>
      </w:r>
    </w:p>
    <w:p w14:paraId="138A7E6E" w14:textId="77777777" w:rsidR="00857ACA" w:rsidRPr="00D3755C" w:rsidRDefault="00857ACA" w:rsidP="00857ACA">
      <w:pPr>
        <w:widowControl w:val="0"/>
        <w:numPr>
          <w:ilvl w:val="0"/>
          <w:numId w:val="3"/>
        </w:numPr>
        <w:shd w:val="clear" w:color="auto" w:fill="FFFFFF"/>
        <w:autoSpaceDE w:val="0"/>
        <w:autoSpaceDN w:val="0"/>
        <w:spacing w:after="0"/>
        <w:ind w:left="360"/>
        <w:jc w:val="both"/>
        <w:rPr>
          <w:rFonts w:ascii="Times New Roman" w:eastAsia="Times New Roman" w:hAnsi="Times New Roman" w:cs="Times New Roman"/>
          <w:color w:val="000000"/>
          <w:sz w:val="20"/>
          <w:szCs w:val="20"/>
          <w:lang w:val="en-PH" w:eastAsia="en-PH"/>
        </w:rPr>
      </w:pPr>
      <w:r w:rsidRPr="00D3755C">
        <w:rPr>
          <w:rFonts w:ascii="Times New Roman" w:eastAsia="Times New Roman" w:hAnsi="Times New Roman" w:cs="Times New Roman"/>
          <w:color w:val="222222"/>
          <w:sz w:val="20"/>
          <w:szCs w:val="20"/>
          <w:lang w:val="en-PH" w:eastAsia="en-PH"/>
        </w:rPr>
        <w:t xml:space="preserve">Gbeassor, M., Kedjagni, A. Y., Koumaglo, K., De Souza, C., Agbo, K., Aklikokou, K. and Amegbo, K. A. (1990). </w:t>
      </w:r>
      <w:r w:rsidRPr="00D3755C">
        <w:rPr>
          <w:rFonts w:ascii="Times New Roman" w:eastAsia="Times New Roman" w:hAnsi="Times New Roman" w:cs="Times New Roman"/>
          <w:i/>
          <w:color w:val="222222"/>
          <w:sz w:val="20"/>
          <w:szCs w:val="20"/>
          <w:lang w:val="en-PH" w:eastAsia="en-PH"/>
        </w:rPr>
        <w:t>In Vitro</w:t>
      </w:r>
      <w:r w:rsidRPr="00D3755C">
        <w:rPr>
          <w:rFonts w:ascii="Times New Roman" w:eastAsia="Times New Roman" w:hAnsi="Times New Roman" w:cs="Times New Roman"/>
          <w:color w:val="222222"/>
          <w:sz w:val="20"/>
          <w:szCs w:val="20"/>
          <w:lang w:val="en-PH" w:eastAsia="en-PH"/>
        </w:rPr>
        <w:t xml:space="preserve"> antimalarial activity of six medicinal plants. </w:t>
      </w:r>
      <w:r w:rsidRPr="00D3755C">
        <w:rPr>
          <w:rFonts w:ascii="Times New Roman" w:eastAsia="Times New Roman" w:hAnsi="Times New Roman" w:cs="Times New Roman"/>
          <w:i/>
          <w:iCs/>
          <w:color w:val="000000"/>
          <w:sz w:val="20"/>
          <w:szCs w:val="20"/>
          <w:lang w:val="en-PH" w:eastAsia="en-PH"/>
        </w:rPr>
        <w:t>Phytotherapy Research</w:t>
      </w:r>
      <w:r w:rsidRPr="00D3755C">
        <w:rPr>
          <w:rFonts w:ascii="Times New Roman" w:eastAsia="Times New Roman" w:hAnsi="Times New Roman" w:cs="Times New Roman"/>
          <w:color w:val="000000"/>
          <w:sz w:val="20"/>
          <w:szCs w:val="20"/>
          <w:lang w:val="en-PH" w:eastAsia="en-PH"/>
        </w:rPr>
        <w:t>, </w:t>
      </w:r>
      <w:r w:rsidRPr="00D3755C">
        <w:rPr>
          <w:rFonts w:ascii="Times New Roman" w:eastAsia="Times New Roman" w:hAnsi="Times New Roman" w:cs="Times New Roman"/>
          <w:iCs/>
          <w:color w:val="000000"/>
          <w:sz w:val="20"/>
          <w:szCs w:val="20"/>
          <w:lang w:val="en-PH" w:eastAsia="en-PH"/>
        </w:rPr>
        <w:t>4</w:t>
      </w:r>
      <w:r w:rsidRPr="00D3755C">
        <w:rPr>
          <w:rFonts w:ascii="Times New Roman" w:eastAsia="Times New Roman" w:hAnsi="Times New Roman" w:cs="Times New Roman"/>
          <w:color w:val="000000"/>
          <w:sz w:val="20"/>
          <w:szCs w:val="20"/>
          <w:lang w:val="en-PH" w:eastAsia="en-PH"/>
        </w:rPr>
        <w:t>(3): 115-117.</w:t>
      </w:r>
    </w:p>
    <w:p w14:paraId="4321095E" w14:textId="77777777" w:rsidR="00857ACA" w:rsidRPr="00D3755C" w:rsidRDefault="00857ACA" w:rsidP="00857ACA">
      <w:pPr>
        <w:pStyle w:val="ListParagraph"/>
        <w:numPr>
          <w:ilvl w:val="0"/>
          <w:numId w:val="3"/>
        </w:numPr>
        <w:shd w:val="clear" w:color="auto" w:fill="FFFFFF"/>
        <w:adjustRightInd w:val="0"/>
        <w:spacing w:after="0"/>
        <w:ind w:left="360" w:right="-45"/>
        <w:contextualSpacing w:val="0"/>
        <w:jc w:val="both"/>
        <w:rPr>
          <w:rFonts w:ascii="Times New Roman" w:hAnsi="Times New Roman"/>
          <w:sz w:val="20"/>
          <w:szCs w:val="20"/>
        </w:rPr>
      </w:pPr>
      <w:r w:rsidRPr="00D3755C">
        <w:rPr>
          <w:rFonts w:ascii="Times New Roman" w:hAnsi="Times New Roman"/>
          <w:color w:val="222222"/>
          <w:sz w:val="20"/>
          <w:szCs w:val="20"/>
          <w:shd w:val="clear" w:color="auto" w:fill="FFFFFF"/>
        </w:rPr>
        <w:t>Obico, J. J. A. and Ragragio, E. M. (2014). A survey of plants used as repellents against hematophagous insects by the Ayta people of Porac, Pampanga Province, Philippines. </w:t>
      </w:r>
      <w:r w:rsidRPr="00D3755C">
        <w:rPr>
          <w:rFonts w:ascii="Times New Roman" w:hAnsi="Times New Roman"/>
          <w:i/>
          <w:iCs/>
          <w:color w:val="222222"/>
          <w:sz w:val="20"/>
          <w:szCs w:val="20"/>
          <w:shd w:val="clear" w:color="auto" w:fill="FFFFFF"/>
        </w:rPr>
        <w:t>Philippine Science Letters</w:t>
      </w:r>
      <w:r w:rsidRPr="00D3755C">
        <w:rPr>
          <w:rFonts w:ascii="Times New Roman" w:hAnsi="Times New Roman"/>
          <w:color w:val="222222"/>
          <w:sz w:val="20"/>
          <w:szCs w:val="20"/>
          <w:shd w:val="clear" w:color="auto" w:fill="FFFFFF"/>
        </w:rPr>
        <w:t>, </w:t>
      </w:r>
      <w:r w:rsidRPr="00D3755C">
        <w:rPr>
          <w:rFonts w:ascii="Times New Roman" w:hAnsi="Times New Roman"/>
          <w:iCs/>
          <w:color w:val="222222"/>
          <w:sz w:val="20"/>
          <w:szCs w:val="20"/>
          <w:shd w:val="clear" w:color="auto" w:fill="FFFFFF"/>
        </w:rPr>
        <w:t>7</w:t>
      </w:r>
      <w:r w:rsidRPr="00D3755C">
        <w:rPr>
          <w:rFonts w:ascii="Times New Roman" w:hAnsi="Times New Roman"/>
          <w:color w:val="222222"/>
          <w:sz w:val="20"/>
          <w:szCs w:val="20"/>
          <w:shd w:val="clear" w:color="auto" w:fill="FFFFFF"/>
        </w:rPr>
        <w:t>(1): 179-186.</w:t>
      </w:r>
    </w:p>
    <w:p w14:paraId="657138F5" w14:textId="77777777" w:rsidR="00857ACA" w:rsidRPr="00D3755C" w:rsidRDefault="00857ACA" w:rsidP="00857ACA">
      <w:pPr>
        <w:widowControl w:val="0"/>
        <w:numPr>
          <w:ilvl w:val="0"/>
          <w:numId w:val="3"/>
        </w:numPr>
        <w:shd w:val="clear" w:color="auto" w:fill="FFFFFF"/>
        <w:autoSpaceDE w:val="0"/>
        <w:autoSpaceDN w:val="0"/>
        <w:spacing w:after="0"/>
        <w:ind w:left="360"/>
        <w:jc w:val="both"/>
        <w:rPr>
          <w:rFonts w:ascii="Times New Roman" w:eastAsia="Times New Roman" w:hAnsi="Times New Roman" w:cs="Times New Roman"/>
          <w:color w:val="000000"/>
          <w:sz w:val="20"/>
          <w:szCs w:val="20"/>
          <w:lang w:val="en-PH" w:eastAsia="en-PH"/>
        </w:rPr>
      </w:pPr>
      <w:r w:rsidRPr="00D3755C">
        <w:rPr>
          <w:rFonts w:ascii="Times New Roman" w:eastAsia="Times New Roman" w:hAnsi="Times New Roman" w:cs="Times New Roman"/>
          <w:color w:val="000000"/>
          <w:sz w:val="20"/>
          <w:szCs w:val="20"/>
          <w:lang w:val="en-PH" w:eastAsia="en-PH"/>
        </w:rPr>
        <w:t xml:space="preserve">Pinto, Z. T., Sánchez, F. F., Santos, A. R. D., Amaral, A. C. F., Ferreira, J. L. P., Escalona-Arranz, J. C. and Queiroz, M. M. D. C. (2015). Chemical composition and insecticidal activity of </w:t>
      </w:r>
      <w:r w:rsidRPr="00D3755C">
        <w:rPr>
          <w:rFonts w:ascii="Times New Roman" w:eastAsia="Times New Roman" w:hAnsi="Times New Roman" w:cs="Times New Roman"/>
          <w:i/>
          <w:iCs/>
          <w:color w:val="000000"/>
          <w:sz w:val="20"/>
          <w:szCs w:val="20"/>
          <w:lang w:val="en-PH" w:eastAsia="en-PH"/>
        </w:rPr>
        <w:t>Cymbopogon citratus</w:t>
      </w:r>
      <w:r w:rsidRPr="00D3755C">
        <w:rPr>
          <w:rFonts w:ascii="Times New Roman" w:eastAsia="Times New Roman" w:hAnsi="Times New Roman" w:cs="Times New Roman"/>
          <w:color w:val="000000"/>
          <w:sz w:val="20"/>
          <w:szCs w:val="20"/>
          <w:lang w:val="en-PH" w:eastAsia="en-PH"/>
        </w:rPr>
        <w:t xml:space="preserve"> essential oil from Cuba and Brazil against housefly. </w:t>
      </w:r>
      <w:r w:rsidRPr="00D3755C">
        <w:rPr>
          <w:rFonts w:ascii="Times New Roman" w:eastAsia="Times New Roman" w:hAnsi="Times New Roman" w:cs="Times New Roman"/>
          <w:i/>
          <w:iCs/>
          <w:color w:val="000000"/>
          <w:sz w:val="20"/>
          <w:szCs w:val="20"/>
          <w:lang w:val="en-PH" w:eastAsia="en-PH"/>
        </w:rPr>
        <w:t>Revista Brasileira de Parasitologia Veterinária</w:t>
      </w:r>
      <w:r w:rsidRPr="00D3755C">
        <w:rPr>
          <w:rFonts w:ascii="Times New Roman" w:eastAsia="Times New Roman" w:hAnsi="Times New Roman" w:cs="Times New Roman"/>
          <w:color w:val="000000"/>
          <w:sz w:val="20"/>
          <w:szCs w:val="20"/>
          <w:lang w:val="en-PH" w:eastAsia="en-PH"/>
        </w:rPr>
        <w:t xml:space="preserve">, </w:t>
      </w:r>
      <w:r w:rsidRPr="00D3755C">
        <w:rPr>
          <w:rFonts w:ascii="Times New Roman" w:eastAsia="Times New Roman" w:hAnsi="Times New Roman" w:cs="Times New Roman"/>
          <w:iCs/>
          <w:color w:val="000000"/>
          <w:sz w:val="20"/>
          <w:szCs w:val="20"/>
          <w:lang w:val="en-PH" w:eastAsia="en-PH"/>
        </w:rPr>
        <w:t>24</w:t>
      </w:r>
      <w:r w:rsidRPr="00D3755C">
        <w:rPr>
          <w:rFonts w:ascii="Times New Roman" w:eastAsia="Times New Roman" w:hAnsi="Times New Roman" w:cs="Times New Roman"/>
          <w:color w:val="000000"/>
          <w:sz w:val="20"/>
          <w:szCs w:val="20"/>
          <w:lang w:val="en-PH" w:eastAsia="en-PH"/>
        </w:rPr>
        <w:t>(1): 36-44.</w:t>
      </w:r>
    </w:p>
    <w:p w14:paraId="43A2F8BA" w14:textId="77777777" w:rsidR="00857ACA" w:rsidRPr="00D3755C" w:rsidRDefault="00857ACA" w:rsidP="00857ACA">
      <w:pPr>
        <w:widowControl w:val="0"/>
        <w:numPr>
          <w:ilvl w:val="0"/>
          <w:numId w:val="3"/>
        </w:numPr>
        <w:shd w:val="clear" w:color="auto" w:fill="FFFFFF"/>
        <w:autoSpaceDE w:val="0"/>
        <w:autoSpaceDN w:val="0"/>
        <w:spacing w:after="0"/>
        <w:ind w:left="360"/>
        <w:jc w:val="both"/>
        <w:rPr>
          <w:rFonts w:ascii="Times New Roman" w:eastAsia="Times New Roman" w:hAnsi="Times New Roman" w:cs="Times New Roman"/>
          <w:color w:val="000000"/>
          <w:sz w:val="20"/>
          <w:szCs w:val="20"/>
          <w:lang w:val="en-PH" w:eastAsia="en-PH"/>
        </w:rPr>
      </w:pPr>
      <w:r w:rsidRPr="00D3755C">
        <w:rPr>
          <w:rFonts w:ascii="Times New Roman" w:eastAsia="Times New Roman" w:hAnsi="Times New Roman" w:cs="Times New Roman"/>
          <w:color w:val="000000"/>
          <w:sz w:val="20"/>
          <w:szCs w:val="20"/>
          <w:lang w:val="en-PH" w:eastAsia="en-PH"/>
        </w:rPr>
        <w:t>Visetson, S., Milne, M. and Milne, J. (2001). Toxicity of 4, 11-Selinnadien-3-one from nutsedge (</w:t>
      </w:r>
      <w:r w:rsidRPr="00D3755C">
        <w:rPr>
          <w:rFonts w:ascii="Times New Roman" w:eastAsia="Times New Roman" w:hAnsi="Times New Roman" w:cs="Times New Roman"/>
          <w:i/>
          <w:iCs/>
          <w:color w:val="000000"/>
          <w:sz w:val="20"/>
          <w:szCs w:val="20"/>
          <w:lang w:val="en-PH" w:eastAsia="en-PH"/>
        </w:rPr>
        <w:t xml:space="preserve">Cyperus rotundus </w:t>
      </w:r>
      <w:r w:rsidRPr="00D3755C">
        <w:rPr>
          <w:rFonts w:ascii="Times New Roman" w:eastAsia="Times New Roman" w:hAnsi="Times New Roman" w:cs="Times New Roman"/>
          <w:color w:val="000000"/>
          <w:sz w:val="20"/>
          <w:szCs w:val="20"/>
          <w:lang w:val="en-PH" w:eastAsia="en-PH"/>
        </w:rPr>
        <w:t>L.) tuber extracts to diamondback moth larvae (</w:t>
      </w:r>
      <w:r w:rsidRPr="00D3755C">
        <w:rPr>
          <w:rFonts w:ascii="Times New Roman" w:eastAsia="Times New Roman" w:hAnsi="Times New Roman" w:cs="Times New Roman"/>
          <w:i/>
          <w:iCs/>
          <w:color w:val="000000"/>
          <w:sz w:val="20"/>
          <w:szCs w:val="20"/>
          <w:lang w:val="en-PH" w:eastAsia="en-PH"/>
        </w:rPr>
        <w:t>Plutella xylostella</w:t>
      </w:r>
      <w:r w:rsidRPr="00D3755C">
        <w:rPr>
          <w:rFonts w:ascii="Times New Roman" w:eastAsia="Times New Roman" w:hAnsi="Times New Roman" w:cs="Times New Roman"/>
          <w:color w:val="000000"/>
          <w:sz w:val="20"/>
          <w:szCs w:val="20"/>
          <w:lang w:val="en-PH" w:eastAsia="en-PH"/>
        </w:rPr>
        <w:t xml:space="preserve"> L.), detoxification mechanisms and toxicity to non target species. </w:t>
      </w:r>
      <w:r w:rsidRPr="00D3755C">
        <w:rPr>
          <w:rFonts w:ascii="Times New Roman" w:eastAsia="Times New Roman" w:hAnsi="Times New Roman" w:cs="Times New Roman"/>
          <w:i/>
          <w:iCs/>
          <w:color w:val="000000"/>
          <w:sz w:val="20"/>
          <w:szCs w:val="20"/>
          <w:lang w:val="en-PH" w:eastAsia="en-PH"/>
        </w:rPr>
        <w:t>Kasetsart Journal (Natural Science)</w:t>
      </w:r>
      <w:r w:rsidRPr="00D3755C">
        <w:rPr>
          <w:rFonts w:ascii="Times New Roman" w:eastAsia="Times New Roman" w:hAnsi="Times New Roman" w:cs="Times New Roman"/>
          <w:color w:val="000000"/>
          <w:sz w:val="20"/>
          <w:szCs w:val="20"/>
          <w:lang w:val="en-PH" w:eastAsia="en-PH"/>
        </w:rPr>
        <w:t>, </w:t>
      </w:r>
      <w:r w:rsidRPr="00D3755C">
        <w:rPr>
          <w:rFonts w:ascii="Times New Roman" w:eastAsia="Times New Roman" w:hAnsi="Times New Roman" w:cs="Times New Roman"/>
          <w:iCs/>
          <w:color w:val="000000"/>
          <w:sz w:val="20"/>
          <w:szCs w:val="20"/>
          <w:lang w:val="en-PH" w:eastAsia="en-PH"/>
        </w:rPr>
        <w:t>35</w:t>
      </w:r>
      <w:r w:rsidRPr="00D3755C">
        <w:rPr>
          <w:rFonts w:ascii="Times New Roman" w:eastAsia="Times New Roman" w:hAnsi="Times New Roman" w:cs="Times New Roman"/>
          <w:color w:val="000000"/>
          <w:sz w:val="20"/>
          <w:szCs w:val="20"/>
          <w:lang w:val="en-PH" w:eastAsia="en-PH"/>
        </w:rPr>
        <w:t>(3): 284-292.</w:t>
      </w:r>
    </w:p>
    <w:p w14:paraId="5E2CDCB9"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Areekul, S., Sinchaisri, P. and Tigvatananon, S. (1987). Effects of thai plant extracts on the oriental fruit fly. </w:t>
      </w:r>
      <w:r w:rsidRPr="00D3755C">
        <w:rPr>
          <w:rFonts w:ascii="Times New Roman" w:hAnsi="Times New Roman"/>
          <w:i/>
          <w:iCs/>
          <w:noProof/>
          <w:sz w:val="20"/>
          <w:szCs w:val="20"/>
        </w:rPr>
        <w:t>Kasetsart Journal (Natural Science)</w:t>
      </w:r>
      <w:r w:rsidRPr="00D3755C">
        <w:rPr>
          <w:rFonts w:ascii="Times New Roman" w:hAnsi="Times New Roman"/>
          <w:noProof/>
          <w:sz w:val="20"/>
          <w:szCs w:val="20"/>
        </w:rPr>
        <w:t>, 21(4): 395-407.</w:t>
      </w:r>
    </w:p>
    <w:p w14:paraId="7A1C8749" w14:textId="77777777" w:rsidR="00857ACA" w:rsidRPr="00D3755C" w:rsidRDefault="00857ACA" w:rsidP="00857ACA">
      <w:pPr>
        <w:widowControl w:val="0"/>
        <w:numPr>
          <w:ilvl w:val="0"/>
          <w:numId w:val="3"/>
        </w:numPr>
        <w:shd w:val="clear" w:color="auto" w:fill="FFFFFF"/>
        <w:autoSpaceDE w:val="0"/>
        <w:autoSpaceDN w:val="0"/>
        <w:spacing w:after="0"/>
        <w:ind w:left="360"/>
        <w:jc w:val="both"/>
        <w:rPr>
          <w:rFonts w:ascii="Times New Roman" w:eastAsia="Times New Roman" w:hAnsi="Times New Roman" w:cs="Times New Roman"/>
          <w:color w:val="000000"/>
          <w:sz w:val="20"/>
          <w:szCs w:val="20"/>
          <w:lang w:val="en-PH" w:eastAsia="en-PH"/>
        </w:rPr>
      </w:pPr>
      <w:r w:rsidRPr="00D3755C">
        <w:rPr>
          <w:rFonts w:ascii="Times New Roman" w:eastAsia="Times New Roman" w:hAnsi="Times New Roman" w:cs="Times New Roman"/>
          <w:color w:val="000000"/>
          <w:sz w:val="20"/>
          <w:szCs w:val="20"/>
          <w:lang w:val="en-PH" w:eastAsia="en-PH"/>
        </w:rPr>
        <w:t xml:space="preserve">Simons, A. and Stewart, J. (1994). 2.2 </w:t>
      </w:r>
      <w:r w:rsidRPr="00D3755C">
        <w:rPr>
          <w:rFonts w:ascii="Times New Roman" w:eastAsia="Times New Roman" w:hAnsi="Times New Roman" w:cs="Times New Roman"/>
          <w:i/>
          <w:iCs/>
          <w:color w:val="000000"/>
          <w:sz w:val="20"/>
          <w:szCs w:val="20"/>
          <w:lang w:val="en-PH" w:eastAsia="en-PH"/>
        </w:rPr>
        <w:t>Gliricidia sepium–</w:t>
      </w:r>
      <w:r w:rsidRPr="00D3755C">
        <w:rPr>
          <w:rFonts w:ascii="Times New Roman" w:eastAsia="Times New Roman" w:hAnsi="Times New Roman" w:cs="Times New Roman"/>
          <w:color w:val="000000"/>
          <w:sz w:val="20"/>
          <w:szCs w:val="20"/>
          <w:lang w:val="en-PH" w:eastAsia="en-PH"/>
        </w:rPr>
        <w:t>A multipurpose forage tree legume. Access from https://pdfs.semanticscholar.org/e330/4eb3340bdeabd1af4a3322d6162602e16780.pdf.</w:t>
      </w:r>
    </w:p>
    <w:p w14:paraId="337EF2CE" w14:textId="77777777" w:rsidR="00857ACA" w:rsidRPr="00D3755C" w:rsidRDefault="00857ACA" w:rsidP="00857ACA">
      <w:pPr>
        <w:widowControl w:val="0"/>
        <w:numPr>
          <w:ilvl w:val="0"/>
          <w:numId w:val="3"/>
        </w:numPr>
        <w:shd w:val="clear" w:color="auto" w:fill="FFFFFF"/>
        <w:autoSpaceDE w:val="0"/>
        <w:autoSpaceDN w:val="0"/>
        <w:spacing w:after="0"/>
        <w:ind w:left="360"/>
        <w:jc w:val="both"/>
        <w:rPr>
          <w:rFonts w:ascii="Times New Roman" w:eastAsia="Times New Roman" w:hAnsi="Times New Roman" w:cs="Times New Roman"/>
          <w:color w:val="222222"/>
          <w:sz w:val="20"/>
          <w:szCs w:val="20"/>
          <w:lang w:val="en-PH" w:eastAsia="en-PH"/>
        </w:rPr>
      </w:pPr>
      <w:r w:rsidRPr="00D3755C">
        <w:rPr>
          <w:rFonts w:ascii="Times New Roman" w:eastAsia="Times New Roman" w:hAnsi="Times New Roman" w:cs="Times New Roman"/>
          <w:color w:val="222222"/>
          <w:sz w:val="20"/>
          <w:szCs w:val="20"/>
          <w:lang w:val="en-PH" w:eastAsia="en-PH"/>
        </w:rPr>
        <w:t xml:space="preserve">Hisaeda, A., Matsunami, K., Otsuka, H. and Takeda, Y. (2011). Flavonol glycosides from the leaves of </w:t>
      </w:r>
      <w:r w:rsidRPr="00D3755C">
        <w:rPr>
          <w:rFonts w:ascii="Times New Roman" w:eastAsia="Times New Roman" w:hAnsi="Times New Roman" w:cs="Times New Roman"/>
          <w:i/>
          <w:color w:val="222222"/>
          <w:sz w:val="20"/>
          <w:szCs w:val="20"/>
          <w:lang w:val="en-PH" w:eastAsia="en-PH"/>
        </w:rPr>
        <w:t>Indigofera zollingeriana</w:t>
      </w:r>
      <w:r w:rsidRPr="00D3755C">
        <w:rPr>
          <w:rFonts w:ascii="Times New Roman" w:eastAsia="Times New Roman" w:hAnsi="Times New Roman" w:cs="Times New Roman"/>
          <w:color w:val="222222"/>
          <w:sz w:val="20"/>
          <w:szCs w:val="20"/>
          <w:lang w:val="en-PH" w:eastAsia="en-PH"/>
        </w:rPr>
        <w:t>. </w:t>
      </w:r>
      <w:r w:rsidRPr="00D3755C">
        <w:rPr>
          <w:rFonts w:ascii="Times New Roman" w:eastAsia="Times New Roman" w:hAnsi="Times New Roman" w:cs="Times New Roman"/>
          <w:i/>
          <w:iCs/>
          <w:color w:val="222222"/>
          <w:sz w:val="20"/>
          <w:szCs w:val="20"/>
          <w:lang w:val="en-PH" w:eastAsia="en-PH"/>
        </w:rPr>
        <w:t>Journal of Natural Medicines</w:t>
      </w:r>
      <w:r w:rsidRPr="00D3755C">
        <w:rPr>
          <w:rFonts w:ascii="Times New Roman" w:eastAsia="Times New Roman" w:hAnsi="Times New Roman" w:cs="Times New Roman"/>
          <w:color w:val="222222"/>
          <w:sz w:val="20"/>
          <w:szCs w:val="20"/>
          <w:lang w:val="en-PH" w:eastAsia="en-PH"/>
        </w:rPr>
        <w:t>, </w:t>
      </w:r>
      <w:r w:rsidRPr="00D3755C">
        <w:rPr>
          <w:rFonts w:ascii="Times New Roman" w:eastAsia="Times New Roman" w:hAnsi="Times New Roman" w:cs="Times New Roman"/>
          <w:iCs/>
          <w:color w:val="222222"/>
          <w:sz w:val="20"/>
          <w:szCs w:val="20"/>
          <w:lang w:val="en-PH" w:eastAsia="en-PH"/>
        </w:rPr>
        <w:t>65</w:t>
      </w:r>
      <w:r w:rsidRPr="00D3755C">
        <w:rPr>
          <w:rFonts w:ascii="Times New Roman" w:eastAsia="Times New Roman" w:hAnsi="Times New Roman" w:cs="Times New Roman"/>
          <w:color w:val="222222"/>
          <w:sz w:val="20"/>
          <w:szCs w:val="20"/>
          <w:lang w:val="en-PH" w:eastAsia="en-PH"/>
        </w:rPr>
        <w:t xml:space="preserve">(2): 360-363. </w:t>
      </w:r>
    </w:p>
    <w:p w14:paraId="2835A945" w14:textId="77777777" w:rsidR="00857ACA" w:rsidRPr="00D3755C" w:rsidRDefault="00857ACA" w:rsidP="00857ACA">
      <w:pPr>
        <w:widowControl w:val="0"/>
        <w:numPr>
          <w:ilvl w:val="0"/>
          <w:numId w:val="3"/>
        </w:numPr>
        <w:shd w:val="clear" w:color="auto" w:fill="FFFFFF"/>
        <w:autoSpaceDE w:val="0"/>
        <w:autoSpaceDN w:val="0"/>
        <w:spacing w:after="0"/>
        <w:ind w:left="360"/>
        <w:jc w:val="both"/>
        <w:rPr>
          <w:rFonts w:ascii="Times New Roman" w:eastAsia="Times New Roman" w:hAnsi="Times New Roman" w:cs="Times New Roman"/>
          <w:color w:val="000000"/>
          <w:sz w:val="20"/>
          <w:szCs w:val="20"/>
          <w:lang w:val="en-PH" w:eastAsia="en-PH"/>
        </w:rPr>
      </w:pPr>
      <w:r w:rsidRPr="00D3755C">
        <w:rPr>
          <w:rFonts w:ascii="Times New Roman" w:eastAsia="Times New Roman" w:hAnsi="Times New Roman" w:cs="Times New Roman"/>
          <w:color w:val="000000"/>
          <w:sz w:val="20"/>
          <w:szCs w:val="20"/>
          <w:lang w:val="en-PH" w:eastAsia="en-PH"/>
        </w:rPr>
        <w:t xml:space="preserve">De Oliveira, C. F. R., Luz, L. A., Paiva, P. M. G., Coelho, L. C. B. B., Marangoni, S. and Macedo, M. L. R. (2011). Evaluation of seed coagulant </w:t>
      </w:r>
      <w:r w:rsidRPr="00D3755C">
        <w:rPr>
          <w:rFonts w:ascii="Times New Roman" w:eastAsia="Times New Roman" w:hAnsi="Times New Roman" w:cs="Times New Roman"/>
          <w:i/>
          <w:iCs/>
          <w:color w:val="000000"/>
          <w:sz w:val="20"/>
          <w:szCs w:val="20"/>
          <w:lang w:val="en-PH" w:eastAsia="en-PH"/>
        </w:rPr>
        <w:t>Moringa oleifera</w:t>
      </w:r>
      <w:r w:rsidRPr="00D3755C">
        <w:rPr>
          <w:rFonts w:ascii="Times New Roman" w:eastAsia="Times New Roman" w:hAnsi="Times New Roman" w:cs="Times New Roman"/>
          <w:color w:val="000000"/>
          <w:sz w:val="20"/>
          <w:szCs w:val="20"/>
          <w:lang w:val="en-PH" w:eastAsia="en-PH"/>
        </w:rPr>
        <w:t xml:space="preserve"> lectin (cMoL) as a bioinsecticidal tool with potential for the control of insects. </w:t>
      </w:r>
      <w:r w:rsidRPr="00D3755C">
        <w:rPr>
          <w:rFonts w:ascii="Times New Roman" w:eastAsia="Times New Roman" w:hAnsi="Times New Roman" w:cs="Times New Roman"/>
          <w:i/>
          <w:iCs/>
          <w:color w:val="000000"/>
          <w:sz w:val="20"/>
          <w:szCs w:val="20"/>
          <w:lang w:val="en-PH" w:eastAsia="en-PH"/>
        </w:rPr>
        <w:t>Process Biochemistry</w:t>
      </w:r>
      <w:r w:rsidRPr="00D3755C">
        <w:rPr>
          <w:rFonts w:ascii="Times New Roman" w:eastAsia="Times New Roman" w:hAnsi="Times New Roman" w:cs="Times New Roman"/>
          <w:color w:val="000000"/>
          <w:sz w:val="20"/>
          <w:szCs w:val="20"/>
          <w:lang w:val="en-PH" w:eastAsia="en-PH"/>
        </w:rPr>
        <w:t>, </w:t>
      </w:r>
      <w:r w:rsidRPr="00D3755C">
        <w:rPr>
          <w:rFonts w:ascii="Times New Roman" w:eastAsia="Times New Roman" w:hAnsi="Times New Roman" w:cs="Times New Roman"/>
          <w:iCs/>
          <w:color w:val="000000"/>
          <w:sz w:val="20"/>
          <w:szCs w:val="20"/>
          <w:lang w:val="en-PH" w:eastAsia="en-PH"/>
        </w:rPr>
        <w:t>46</w:t>
      </w:r>
      <w:r w:rsidRPr="00D3755C">
        <w:rPr>
          <w:rFonts w:ascii="Times New Roman" w:eastAsia="Times New Roman" w:hAnsi="Times New Roman" w:cs="Times New Roman"/>
          <w:color w:val="000000"/>
          <w:sz w:val="20"/>
          <w:szCs w:val="20"/>
          <w:lang w:val="en-PH" w:eastAsia="en-PH"/>
        </w:rPr>
        <w:t xml:space="preserve">(2): 498-504. </w:t>
      </w:r>
    </w:p>
    <w:p w14:paraId="2DAB8D24"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Prabhu, K., Murugan, K., Nareshkumar, A., Ramasubramanian, N. and Bragadeeswaran, S. (2011). Larvicidal and repellent potential of </w:t>
      </w:r>
      <w:r w:rsidRPr="00D3755C">
        <w:rPr>
          <w:rFonts w:ascii="Times New Roman" w:hAnsi="Times New Roman"/>
          <w:i/>
          <w:noProof/>
          <w:sz w:val="20"/>
          <w:szCs w:val="20"/>
        </w:rPr>
        <w:t>Moringa</w:t>
      </w:r>
      <w:r w:rsidRPr="00D3755C">
        <w:rPr>
          <w:rFonts w:ascii="Times New Roman" w:hAnsi="Times New Roman"/>
          <w:noProof/>
          <w:sz w:val="20"/>
          <w:szCs w:val="20"/>
        </w:rPr>
        <w:t xml:space="preserve"> </w:t>
      </w:r>
      <w:r w:rsidRPr="00D3755C">
        <w:rPr>
          <w:rFonts w:ascii="Times New Roman" w:hAnsi="Times New Roman"/>
          <w:i/>
          <w:noProof/>
          <w:sz w:val="20"/>
          <w:szCs w:val="20"/>
        </w:rPr>
        <w:t>oleifera</w:t>
      </w:r>
      <w:r w:rsidRPr="00D3755C">
        <w:rPr>
          <w:rFonts w:ascii="Times New Roman" w:hAnsi="Times New Roman"/>
          <w:noProof/>
          <w:sz w:val="20"/>
          <w:szCs w:val="20"/>
        </w:rPr>
        <w:t xml:space="preserve"> against malarial vector, </w:t>
      </w:r>
      <w:r w:rsidRPr="00D3755C">
        <w:rPr>
          <w:rFonts w:ascii="Times New Roman" w:hAnsi="Times New Roman"/>
          <w:i/>
          <w:noProof/>
          <w:sz w:val="20"/>
          <w:szCs w:val="20"/>
        </w:rPr>
        <w:t>Anopheles stephensi</w:t>
      </w:r>
      <w:r w:rsidRPr="00D3755C">
        <w:rPr>
          <w:rFonts w:ascii="Times New Roman" w:hAnsi="Times New Roman"/>
          <w:noProof/>
          <w:sz w:val="20"/>
          <w:szCs w:val="20"/>
        </w:rPr>
        <w:t xml:space="preserve"> Liston (Insecta: Diptera: Culicidae). </w:t>
      </w:r>
      <w:r w:rsidRPr="00D3755C">
        <w:rPr>
          <w:rFonts w:ascii="Times New Roman" w:hAnsi="Times New Roman"/>
          <w:i/>
          <w:iCs/>
          <w:noProof/>
          <w:sz w:val="20"/>
          <w:szCs w:val="20"/>
        </w:rPr>
        <w:t>Asian Pacific Journal of Tropical Biomedicine</w:t>
      </w:r>
      <w:r w:rsidRPr="00D3755C">
        <w:rPr>
          <w:rFonts w:ascii="Times New Roman" w:hAnsi="Times New Roman"/>
          <w:iCs/>
          <w:noProof/>
          <w:sz w:val="20"/>
          <w:szCs w:val="20"/>
        </w:rPr>
        <w:t>,</w:t>
      </w:r>
      <w:r w:rsidRPr="00D3755C">
        <w:rPr>
          <w:rFonts w:ascii="Times New Roman" w:hAnsi="Times New Roman"/>
          <w:noProof/>
          <w:sz w:val="20"/>
          <w:szCs w:val="20"/>
        </w:rPr>
        <w:t xml:space="preserve"> </w:t>
      </w:r>
      <w:r w:rsidRPr="00D3755C">
        <w:rPr>
          <w:rFonts w:ascii="Times New Roman" w:hAnsi="Times New Roman"/>
          <w:iCs/>
          <w:noProof/>
          <w:sz w:val="20"/>
          <w:szCs w:val="20"/>
        </w:rPr>
        <w:t>1(2)</w:t>
      </w:r>
      <w:r w:rsidRPr="00D3755C">
        <w:rPr>
          <w:rFonts w:ascii="Times New Roman" w:hAnsi="Times New Roman"/>
          <w:noProof/>
          <w:sz w:val="20"/>
          <w:szCs w:val="20"/>
        </w:rPr>
        <w:t>:124-129.</w:t>
      </w:r>
    </w:p>
    <w:p w14:paraId="29526616" w14:textId="77777777" w:rsidR="00857ACA" w:rsidRPr="00D3755C" w:rsidRDefault="00857ACA" w:rsidP="00857ACA">
      <w:pPr>
        <w:widowControl w:val="0"/>
        <w:numPr>
          <w:ilvl w:val="0"/>
          <w:numId w:val="3"/>
        </w:numPr>
        <w:shd w:val="clear" w:color="auto" w:fill="FFFFFF"/>
        <w:autoSpaceDE w:val="0"/>
        <w:autoSpaceDN w:val="0"/>
        <w:spacing w:after="0"/>
        <w:ind w:left="360"/>
        <w:jc w:val="both"/>
        <w:rPr>
          <w:rFonts w:ascii="Times New Roman" w:eastAsia="Times New Roman" w:hAnsi="Times New Roman" w:cs="Times New Roman"/>
          <w:color w:val="000000"/>
          <w:sz w:val="20"/>
          <w:szCs w:val="20"/>
          <w:lang w:val="en-PH" w:eastAsia="en-PH"/>
        </w:rPr>
      </w:pPr>
      <w:r w:rsidRPr="00D3755C">
        <w:rPr>
          <w:rFonts w:ascii="Times New Roman" w:eastAsia="Times New Roman" w:hAnsi="Times New Roman" w:cs="Times New Roman"/>
          <w:color w:val="000000"/>
          <w:sz w:val="20"/>
          <w:szCs w:val="20"/>
          <w:lang w:val="en-PH" w:eastAsia="en-PH"/>
        </w:rPr>
        <w:t xml:space="preserve">Anees, A. M. (2008). Larvicidal activity of </w:t>
      </w:r>
      <w:r w:rsidRPr="00D3755C">
        <w:rPr>
          <w:rFonts w:ascii="Times New Roman" w:eastAsia="Times New Roman" w:hAnsi="Times New Roman" w:cs="Times New Roman"/>
          <w:i/>
          <w:iCs/>
          <w:color w:val="000000"/>
          <w:sz w:val="20"/>
          <w:szCs w:val="20"/>
          <w:lang w:val="en-PH" w:eastAsia="en-PH"/>
        </w:rPr>
        <w:t xml:space="preserve">Ocimum sanctum </w:t>
      </w:r>
      <w:r w:rsidRPr="00D3755C">
        <w:rPr>
          <w:rFonts w:ascii="Times New Roman" w:eastAsia="Times New Roman" w:hAnsi="Times New Roman" w:cs="Times New Roman"/>
          <w:color w:val="000000"/>
          <w:sz w:val="20"/>
          <w:szCs w:val="20"/>
          <w:lang w:val="en-PH" w:eastAsia="en-PH"/>
        </w:rPr>
        <w:t xml:space="preserve">Linn. (Labiatae) against </w:t>
      </w:r>
      <w:r w:rsidRPr="00D3755C">
        <w:rPr>
          <w:rFonts w:ascii="Times New Roman" w:eastAsia="Times New Roman" w:hAnsi="Times New Roman" w:cs="Times New Roman"/>
          <w:i/>
          <w:iCs/>
          <w:color w:val="000000"/>
          <w:sz w:val="20"/>
          <w:szCs w:val="20"/>
          <w:lang w:val="en-PH" w:eastAsia="en-PH"/>
        </w:rPr>
        <w:t>Aedes aegypti</w:t>
      </w:r>
      <w:r w:rsidRPr="00D3755C">
        <w:rPr>
          <w:rFonts w:ascii="Times New Roman" w:eastAsia="Times New Roman" w:hAnsi="Times New Roman" w:cs="Times New Roman"/>
          <w:color w:val="000000"/>
          <w:sz w:val="20"/>
          <w:szCs w:val="20"/>
          <w:lang w:val="en-PH" w:eastAsia="en-PH"/>
        </w:rPr>
        <w:t xml:space="preserve"> (L.) and </w:t>
      </w:r>
      <w:r w:rsidRPr="00D3755C">
        <w:rPr>
          <w:rFonts w:ascii="Times New Roman" w:eastAsia="Times New Roman" w:hAnsi="Times New Roman" w:cs="Times New Roman"/>
          <w:i/>
          <w:iCs/>
          <w:color w:val="000000"/>
          <w:sz w:val="20"/>
          <w:szCs w:val="20"/>
          <w:lang w:val="en-PH" w:eastAsia="en-PH"/>
        </w:rPr>
        <w:t>Culex quinquefasciatus</w:t>
      </w:r>
      <w:r w:rsidRPr="00D3755C">
        <w:rPr>
          <w:rFonts w:ascii="Times New Roman" w:eastAsia="Times New Roman" w:hAnsi="Times New Roman" w:cs="Times New Roman"/>
          <w:color w:val="000000"/>
          <w:sz w:val="20"/>
          <w:szCs w:val="20"/>
          <w:lang w:val="en-PH" w:eastAsia="en-PH"/>
        </w:rPr>
        <w:t xml:space="preserve"> (Say). </w:t>
      </w:r>
      <w:r w:rsidRPr="00D3755C">
        <w:rPr>
          <w:rFonts w:ascii="Times New Roman" w:eastAsia="Times New Roman" w:hAnsi="Times New Roman" w:cs="Times New Roman"/>
          <w:i/>
          <w:iCs/>
          <w:color w:val="000000"/>
          <w:sz w:val="20"/>
          <w:szCs w:val="20"/>
          <w:lang w:val="en-PH" w:eastAsia="en-PH"/>
        </w:rPr>
        <w:t>Parasitology Research</w:t>
      </w:r>
      <w:r w:rsidRPr="00D3755C">
        <w:rPr>
          <w:rFonts w:ascii="Times New Roman" w:eastAsia="Times New Roman" w:hAnsi="Times New Roman" w:cs="Times New Roman"/>
          <w:color w:val="000000"/>
          <w:sz w:val="20"/>
          <w:szCs w:val="20"/>
          <w:lang w:val="en-PH" w:eastAsia="en-PH"/>
        </w:rPr>
        <w:t>, </w:t>
      </w:r>
      <w:r w:rsidRPr="00D3755C">
        <w:rPr>
          <w:rFonts w:ascii="Times New Roman" w:eastAsia="Times New Roman" w:hAnsi="Times New Roman" w:cs="Times New Roman"/>
          <w:iCs/>
          <w:color w:val="000000"/>
          <w:sz w:val="20"/>
          <w:szCs w:val="20"/>
          <w:lang w:val="en-PH" w:eastAsia="en-PH"/>
        </w:rPr>
        <w:t>103</w:t>
      </w:r>
      <w:r w:rsidRPr="00D3755C">
        <w:rPr>
          <w:rFonts w:ascii="Times New Roman" w:eastAsia="Times New Roman" w:hAnsi="Times New Roman" w:cs="Times New Roman"/>
          <w:color w:val="000000"/>
          <w:sz w:val="20"/>
          <w:szCs w:val="20"/>
          <w:lang w:val="en-PH" w:eastAsia="en-PH"/>
        </w:rPr>
        <w:t>(6): 1451-1453.</w:t>
      </w:r>
    </w:p>
    <w:p w14:paraId="592322D2"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Banu, K. A. and Devaraj, A. (2012). Formulation of herbal pesticide towards effective biological control of scale insects in </w:t>
      </w:r>
      <w:r w:rsidRPr="00D3755C">
        <w:rPr>
          <w:rFonts w:ascii="Times New Roman" w:hAnsi="Times New Roman"/>
          <w:i/>
          <w:noProof/>
          <w:sz w:val="20"/>
          <w:szCs w:val="20"/>
        </w:rPr>
        <w:t>Psidium guajava</w:t>
      </w:r>
      <w:r w:rsidRPr="00D3755C">
        <w:rPr>
          <w:rFonts w:ascii="Times New Roman" w:hAnsi="Times New Roman"/>
          <w:noProof/>
          <w:sz w:val="20"/>
          <w:szCs w:val="20"/>
        </w:rPr>
        <w:t xml:space="preserve"> L. </w:t>
      </w:r>
      <w:r w:rsidRPr="00D3755C">
        <w:rPr>
          <w:rFonts w:ascii="Times New Roman" w:hAnsi="Times New Roman"/>
          <w:i/>
          <w:iCs/>
          <w:noProof/>
          <w:sz w:val="20"/>
          <w:szCs w:val="20"/>
        </w:rPr>
        <w:t>International Journal of Pharmaceutical Research and Allied Sciences.</w:t>
      </w:r>
      <w:r w:rsidRPr="00D3755C">
        <w:rPr>
          <w:rFonts w:ascii="Times New Roman" w:hAnsi="Times New Roman"/>
          <w:noProof/>
          <w:sz w:val="20"/>
          <w:szCs w:val="20"/>
        </w:rPr>
        <w:t xml:space="preserve"> </w:t>
      </w:r>
      <w:r w:rsidRPr="00D3755C">
        <w:rPr>
          <w:rFonts w:ascii="Times New Roman" w:hAnsi="Times New Roman"/>
          <w:iCs/>
          <w:noProof/>
          <w:sz w:val="20"/>
          <w:szCs w:val="20"/>
        </w:rPr>
        <w:t xml:space="preserve">2: </w:t>
      </w:r>
      <w:r w:rsidRPr="00D3755C">
        <w:rPr>
          <w:rFonts w:ascii="Times New Roman" w:hAnsi="Times New Roman"/>
          <w:noProof/>
          <w:sz w:val="20"/>
          <w:szCs w:val="20"/>
        </w:rPr>
        <w:t>2-13.</w:t>
      </w:r>
    </w:p>
    <w:p w14:paraId="33FBC169" w14:textId="205F2A59" w:rsidR="00857ACA" w:rsidRPr="00D3755C" w:rsidRDefault="00857ACA" w:rsidP="00857ACA">
      <w:pPr>
        <w:pStyle w:val="ListParagraph"/>
        <w:widowControl w:val="0"/>
        <w:numPr>
          <w:ilvl w:val="0"/>
          <w:numId w:val="3"/>
        </w:numPr>
        <w:shd w:val="clear" w:color="auto" w:fill="FFFFFF"/>
        <w:autoSpaceDE w:val="0"/>
        <w:autoSpaceDN w:val="0"/>
        <w:adjustRightInd w:val="0"/>
        <w:spacing w:after="0"/>
        <w:ind w:left="360" w:right="-45"/>
        <w:contextualSpacing w:val="0"/>
        <w:jc w:val="both"/>
        <w:rPr>
          <w:rFonts w:ascii="Times New Roman" w:hAnsi="Times New Roman"/>
          <w:noProof/>
          <w:sz w:val="20"/>
          <w:szCs w:val="20"/>
        </w:rPr>
      </w:pPr>
      <w:r w:rsidRPr="00D3755C">
        <w:rPr>
          <w:rFonts w:ascii="Times New Roman" w:hAnsi="Times New Roman"/>
          <w:color w:val="222222"/>
          <w:sz w:val="20"/>
          <w:szCs w:val="20"/>
          <w:shd w:val="clear" w:color="auto" w:fill="FFFFFF"/>
        </w:rPr>
        <w:t xml:space="preserve">Galvez, D. B. P. and Landrito, R. F. G. (2017). </w:t>
      </w:r>
      <w:r w:rsidRPr="00D3755C">
        <w:rPr>
          <w:rFonts w:ascii="Times New Roman" w:hAnsi="Times New Roman"/>
          <w:iCs/>
          <w:color w:val="222222"/>
          <w:sz w:val="20"/>
          <w:szCs w:val="20"/>
          <w:shd w:val="clear" w:color="auto" w:fill="FFFFFF"/>
        </w:rPr>
        <w:t>Insecticidal efficacy of hagonoy plant (</w:t>
      </w:r>
      <w:r w:rsidRPr="00D3755C">
        <w:rPr>
          <w:rFonts w:ascii="Times New Roman" w:hAnsi="Times New Roman"/>
          <w:i/>
          <w:color w:val="222222"/>
          <w:sz w:val="20"/>
          <w:szCs w:val="20"/>
          <w:shd w:val="clear" w:color="auto" w:fill="FFFFFF"/>
        </w:rPr>
        <w:t>Chromolaena odorata</w:t>
      </w:r>
      <w:r w:rsidRPr="00D3755C">
        <w:rPr>
          <w:rFonts w:ascii="Times New Roman" w:hAnsi="Times New Roman"/>
          <w:iCs/>
          <w:color w:val="222222"/>
          <w:sz w:val="20"/>
          <w:szCs w:val="20"/>
          <w:shd w:val="clear" w:color="auto" w:fill="FFFFFF"/>
        </w:rPr>
        <w:t xml:space="preserve"> (L.) RM King &amp; H. Rob.) and ZZ Plant (</w:t>
      </w:r>
      <w:r w:rsidRPr="00D3755C">
        <w:rPr>
          <w:rFonts w:ascii="Times New Roman" w:hAnsi="Times New Roman"/>
          <w:i/>
          <w:color w:val="222222"/>
          <w:sz w:val="20"/>
          <w:szCs w:val="20"/>
          <w:shd w:val="clear" w:color="auto" w:fill="FFFFFF"/>
        </w:rPr>
        <w:t>Zamioculcas zamiifolia</w:t>
      </w:r>
      <w:r w:rsidRPr="00D3755C">
        <w:rPr>
          <w:rFonts w:ascii="Times New Roman" w:hAnsi="Times New Roman"/>
          <w:iCs/>
          <w:color w:val="222222"/>
          <w:sz w:val="20"/>
          <w:szCs w:val="20"/>
          <w:shd w:val="clear" w:color="auto" w:fill="FFFFFF"/>
        </w:rPr>
        <w:t xml:space="preserve"> (Lodd.) Engl.) against harlequin cockroach (</w:t>
      </w:r>
      <w:r w:rsidRPr="00D3755C">
        <w:rPr>
          <w:rFonts w:ascii="Times New Roman" w:hAnsi="Times New Roman"/>
          <w:i/>
          <w:color w:val="222222"/>
          <w:sz w:val="20"/>
          <w:szCs w:val="20"/>
          <w:shd w:val="clear" w:color="auto" w:fill="FFFFFF"/>
        </w:rPr>
        <w:t>Neostylopyga rhombifolia</w:t>
      </w:r>
      <w:r w:rsidRPr="00D3755C">
        <w:rPr>
          <w:rFonts w:ascii="Times New Roman" w:hAnsi="Times New Roman"/>
          <w:iCs/>
          <w:color w:val="222222"/>
          <w:sz w:val="20"/>
          <w:szCs w:val="20"/>
          <w:shd w:val="clear" w:color="auto" w:fill="FFFFFF"/>
        </w:rPr>
        <w:t xml:space="preserve"> (Stoll, 1813)).</w:t>
      </w:r>
      <w:r w:rsidRPr="00D3755C">
        <w:rPr>
          <w:rFonts w:ascii="Times New Roman" w:hAnsi="Times New Roman"/>
          <w:color w:val="222222"/>
          <w:sz w:val="20"/>
          <w:szCs w:val="20"/>
          <w:shd w:val="clear" w:color="auto" w:fill="FFFFFF"/>
        </w:rPr>
        <w:t xml:space="preserve"> In </w:t>
      </w:r>
      <w:r w:rsidRPr="00D3755C">
        <w:rPr>
          <w:rFonts w:ascii="Times New Roman" w:hAnsi="Times New Roman"/>
          <w:iCs/>
          <w:color w:val="222222"/>
          <w:sz w:val="20"/>
          <w:szCs w:val="20"/>
          <w:shd w:val="clear" w:color="auto" w:fill="FFFFFF"/>
        </w:rPr>
        <w:t>52</w:t>
      </w:r>
      <w:r w:rsidRPr="00D3755C">
        <w:rPr>
          <w:rFonts w:ascii="Times New Roman" w:hAnsi="Times New Roman"/>
          <w:iCs/>
          <w:color w:val="222222"/>
          <w:sz w:val="20"/>
          <w:szCs w:val="20"/>
          <w:shd w:val="clear" w:color="auto" w:fill="FFFFFF"/>
          <w:vertAlign w:val="superscript"/>
        </w:rPr>
        <w:t>nd</w:t>
      </w:r>
      <w:r w:rsidRPr="00D3755C">
        <w:rPr>
          <w:rFonts w:ascii="Times New Roman" w:hAnsi="Times New Roman"/>
          <w:iCs/>
          <w:color w:val="222222"/>
          <w:sz w:val="20"/>
          <w:szCs w:val="20"/>
          <w:shd w:val="clear" w:color="auto" w:fill="FFFFFF"/>
        </w:rPr>
        <w:t xml:space="preserve"> BIOTA Annual National Convention and Scientific Sessions</w:t>
      </w:r>
      <w:r w:rsidRPr="00D3755C">
        <w:rPr>
          <w:rFonts w:ascii="Times New Roman" w:hAnsi="Times New Roman"/>
          <w:color w:val="222222"/>
          <w:sz w:val="20"/>
          <w:szCs w:val="20"/>
          <w:shd w:val="clear" w:color="auto" w:fill="FFFFFF"/>
        </w:rPr>
        <w:t xml:space="preserve">, Philippine Normal University, Manila, Philippines. </w:t>
      </w:r>
      <w:r w:rsidRPr="00D3755C">
        <w:rPr>
          <w:rFonts w:ascii="Times New Roman" w:hAnsi="Times New Roman"/>
          <w:sz w:val="20"/>
          <w:szCs w:val="20"/>
          <w:shd w:val="clear" w:color="auto" w:fill="FFFFFF"/>
        </w:rPr>
        <w:t xml:space="preserve">Access from </w:t>
      </w:r>
      <w:r w:rsidRPr="00857ACA">
        <w:rPr>
          <w:rFonts w:ascii="Times New Roman" w:hAnsi="Times New Roman"/>
          <w:sz w:val="20"/>
          <w:szCs w:val="20"/>
        </w:rPr>
        <w:t>https://biotaph.org/conferences/index.php/</w:t>
      </w:r>
      <w:r>
        <w:rPr>
          <w:rFonts w:ascii="Times New Roman" w:hAnsi="Times New Roman"/>
          <w:sz w:val="20"/>
          <w:szCs w:val="20"/>
        </w:rPr>
        <w:t xml:space="preserve"> </w:t>
      </w:r>
      <w:r w:rsidRPr="00857ACA">
        <w:rPr>
          <w:rFonts w:ascii="Times New Roman" w:hAnsi="Times New Roman"/>
          <w:sz w:val="20"/>
          <w:szCs w:val="20"/>
        </w:rPr>
        <w:t>conventions/52/paper/view/795</w:t>
      </w:r>
    </w:p>
    <w:p w14:paraId="5C379AEE" w14:textId="77777777" w:rsidR="00857ACA" w:rsidRPr="00D3755C" w:rsidRDefault="00857ACA" w:rsidP="00857ACA">
      <w:pPr>
        <w:widowControl w:val="0"/>
        <w:numPr>
          <w:ilvl w:val="0"/>
          <w:numId w:val="3"/>
        </w:numPr>
        <w:autoSpaceDE w:val="0"/>
        <w:autoSpaceDN w:val="0"/>
        <w:adjustRightInd w:val="0"/>
        <w:spacing w:after="0"/>
        <w:ind w:left="360"/>
        <w:jc w:val="both"/>
        <w:rPr>
          <w:rFonts w:ascii="Times New Roman" w:hAnsi="Times New Roman" w:cs="Times New Roman"/>
          <w:noProof/>
          <w:sz w:val="20"/>
          <w:szCs w:val="20"/>
        </w:rPr>
      </w:pPr>
      <w:r w:rsidRPr="00D3755C">
        <w:rPr>
          <w:rFonts w:ascii="Times New Roman" w:hAnsi="Times New Roman" w:cs="Times New Roman"/>
          <w:noProof/>
          <w:sz w:val="20"/>
          <w:szCs w:val="20"/>
        </w:rPr>
        <w:t xml:space="preserve">Azmir, J., Zaidul,  I. S. M., Rahman, M. M., Sharif, K. M., Mohamed, A. and Sahena, F. (2013). Techniques for </w:t>
      </w:r>
      <w:r w:rsidRPr="00D3755C">
        <w:rPr>
          <w:rFonts w:ascii="Times New Roman" w:hAnsi="Times New Roman" w:cs="Times New Roman"/>
          <w:noProof/>
          <w:sz w:val="20"/>
          <w:szCs w:val="20"/>
        </w:rPr>
        <w:lastRenderedPageBreak/>
        <w:t>extraction of bioactive compounds from plant materials: A review</w:t>
      </w:r>
      <w:r w:rsidRPr="00D3755C">
        <w:rPr>
          <w:rFonts w:ascii="Times New Roman" w:hAnsi="Times New Roman" w:cs="Times New Roman"/>
          <w:i/>
          <w:noProof/>
          <w:sz w:val="20"/>
          <w:szCs w:val="20"/>
        </w:rPr>
        <w:t xml:space="preserve">. Journal of Food Engineering </w:t>
      </w:r>
      <w:r w:rsidRPr="00D3755C">
        <w:rPr>
          <w:rFonts w:ascii="Times New Roman" w:hAnsi="Times New Roman" w:cs="Times New Roman"/>
          <w:noProof/>
          <w:sz w:val="20"/>
          <w:szCs w:val="20"/>
        </w:rPr>
        <w:t xml:space="preserve">117(4): 426-436. </w:t>
      </w:r>
    </w:p>
    <w:p w14:paraId="5C3F88BB"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Hasmida, M., Liza, M., Nur Syukriah, A., Harisun, Y., Mohd Azizi, C. and Fadzilah Adibah,  A. (2015).  Total phenolic content and antioxidant activity of </w:t>
      </w:r>
      <w:r w:rsidRPr="00D3755C">
        <w:rPr>
          <w:rFonts w:ascii="Times New Roman" w:hAnsi="Times New Roman"/>
          <w:i/>
          <w:noProof/>
          <w:sz w:val="20"/>
          <w:szCs w:val="20"/>
        </w:rPr>
        <w:t>Quercus infectoria</w:t>
      </w:r>
      <w:r w:rsidRPr="00D3755C">
        <w:rPr>
          <w:rFonts w:ascii="Times New Roman" w:hAnsi="Times New Roman"/>
          <w:noProof/>
          <w:sz w:val="20"/>
          <w:szCs w:val="20"/>
        </w:rPr>
        <w:t xml:space="preserve"> galls using supercritical CO</w:t>
      </w:r>
      <w:r w:rsidRPr="00D3755C">
        <w:rPr>
          <w:rFonts w:ascii="Times New Roman" w:hAnsi="Times New Roman"/>
          <w:noProof/>
          <w:sz w:val="20"/>
          <w:szCs w:val="20"/>
          <w:vertAlign w:val="subscript"/>
        </w:rPr>
        <w:t>2</w:t>
      </w:r>
      <w:r w:rsidRPr="00D3755C">
        <w:rPr>
          <w:rFonts w:ascii="Times New Roman" w:hAnsi="Times New Roman"/>
          <w:noProof/>
          <w:sz w:val="20"/>
          <w:szCs w:val="20"/>
        </w:rPr>
        <w:t xml:space="preserve"> extraction technique and its comparison with soxhlet extraction. </w:t>
      </w:r>
      <w:r w:rsidRPr="00D3755C">
        <w:rPr>
          <w:rFonts w:ascii="Times New Roman" w:hAnsi="Times New Roman"/>
          <w:i/>
          <w:noProof/>
          <w:sz w:val="20"/>
          <w:szCs w:val="20"/>
        </w:rPr>
        <w:t>Pertanika Journal of Science &amp; Technology,</w:t>
      </w:r>
      <w:r w:rsidRPr="00D3755C">
        <w:rPr>
          <w:rFonts w:ascii="Times New Roman" w:hAnsi="Times New Roman"/>
          <w:noProof/>
          <w:sz w:val="20"/>
          <w:szCs w:val="20"/>
        </w:rPr>
        <w:t xml:space="preserve"> 23 (2): 287-295.</w:t>
      </w:r>
    </w:p>
    <w:p w14:paraId="0C6D59D5" w14:textId="77777777" w:rsidR="00857ACA" w:rsidRPr="00D3755C" w:rsidRDefault="00857ACA" w:rsidP="00857ACA">
      <w:pPr>
        <w:widowControl w:val="0"/>
        <w:numPr>
          <w:ilvl w:val="0"/>
          <w:numId w:val="3"/>
        </w:numPr>
        <w:autoSpaceDE w:val="0"/>
        <w:autoSpaceDN w:val="0"/>
        <w:adjustRightInd w:val="0"/>
        <w:spacing w:after="0"/>
        <w:ind w:left="360"/>
        <w:jc w:val="both"/>
        <w:rPr>
          <w:rFonts w:ascii="Times New Roman" w:hAnsi="Times New Roman" w:cs="Times New Roman"/>
          <w:noProof/>
          <w:sz w:val="20"/>
          <w:szCs w:val="20"/>
        </w:rPr>
      </w:pPr>
      <w:r w:rsidRPr="00D3755C">
        <w:rPr>
          <w:rFonts w:ascii="Times New Roman" w:hAnsi="Times New Roman" w:cs="Times New Roman"/>
          <w:noProof/>
          <w:sz w:val="20"/>
          <w:szCs w:val="20"/>
        </w:rPr>
        <w:t xml:space="preserve">Zhang, H. F., Yang, X. H. and Wang, Y. (2011).  Microwave assisted extraction of secondary metabolites from plants: Current status and future directions. </w:t>
      </w:r>
      <w:r w:rsidRPr="00D3755C">
        <w:rPr>
          <w:rFonts w:ascii="Times New Roman" w:hAnsi="Times New Roman" w:cs="Times New Roman"/>
          <w:i/>
          <w:noProof/>
          <w:sz w:val="20"/>
          <w:szCs w:val="20"/>
        </w:rPr>
        <w:t xml:space="preserve">Trends in Food Science &amp; Technolnology, </w:t>
      </w:r>
      <w:r w:rsidRPr="00D3755C">
        <w:rPr>
          <w:rFonts w:ascii="Times New Roman" w:hAnsi="Times New Roman" w:cs="Times New Roman"/>
          <w:noProof/>
          <w:sz w:val="20"/>
          <w:szCs w:val="20"/>
        </w:rPr>
        <w:t xml:space="preserve"> 22(12): 672-688. </w:t>
      </w:r>
    </w:p>
    <w:p w14:paraId="5A1C096F" w14:textId="77777777" w:rsidR="00857ACA" w:rsidRPr="00D3755C" w:rsidRDefault="00857ACA" w:rsidP="00857ACA">
      <w:pPr>
        <w:widowControl w:val="0"/>
        <w:numPr>
          <w:ilvl w:val="0"/>
          <w:numId w:val="3"/>
        </w:numPr>
        <w:autoSpaceDE w:val="0"/>
        <w:autoSpaceDN w:val="0"/>
        <w:adjustRightInd w:val="0"/>
        <w:spacing w:after="0"/>
        <w:ind w:left="360" w:right="6"/>
        <w:jc w:val="both"/>
        <w:rPr>
          <w:rFonts w:ascii="Times New Roman" w:hAnsi="Times New Roman" w:cs="Times New Roman"/>
          <w:sz w:val="20"/>
          <w:szCs w:val="20"/>
          <w:shd w:val="clear" w:color="auto" w:fill="FFFFFF"/>
        </w:rPr>
      </w:pPr>
      <w:r w:rsidRPr="00D3755C">
        <w:rPr>
          <w:rFonts w:ascii="Times New Roman" w:hAnsi="Times New Roman" w:cs="Times New Roman"/>
          <w:sz w:val="20"/>
          <w:szCs w:val="20"/>
          <w:shd w:val="clear" w:color="auto" w:fill="FFFFFF"/>
        </w:rPr>
        <w:t xml:space="preserve">Chemat, A, Lagha, A, AitAmar, H., Bartels, P. V. and Chemat, F.  (2004).  Comparison of conventional and ultrasound-assisted extraction of carvone and limonene from caraway seeds.  </w:t>
      </w:r>
      <w:r w:rsidRPr="00D3755C">
        <w:rPr>
          <w:rFonts w:ascii="Times New Roman" w:hAnsi="Times New Roman" w:cs="Times New Roman"/>
          <w:i/>
          <w:sz w:val="20"/>
          <w:szCs w:val="20"/>
          <w:shd w:val="clear" w:color="auto" w:fill="FFFFFF"/>
        </w:rPr>
        <w:t>Flavour and Fragrance Journal</w:t>
      </w:r>
      <w:r w:rsidRPr="00D3755C">
        <w:rPr>
          <w:rFonts w:ascii="Times New Roman" w:hAnsi="Times New Roman" w:cs="Times New Roman"/>
          <w:sz w:val="20"/>
          <w:szCs w:val="20"/>
          <w:shd w:val="clear" w:color="auto" w:fill="FFFFFF"/>
        </w:rPr>
        <w:t>, 19(3): 188-195.</w:t>
      </w:r>
    </w:p>
    <w:p w14:paraId="00A2C4FD" w14:textId="77777777" w:rsidR="00857ACA" w:rsidRPr="00D3755C" w:rsidRDefault="00857ACA" w:rsidP="00857ACA">
      <w:pPr>
        <w:widowControl w:val="0"/>
        <w:numPr>
          <w:ilvl w:val="0"/>
          <w:numId w:val="3"/>
        </w:numPr>
        <w:autoSpaceDE w:val="0"/>
        <w:autoSpaceDN w:val="0"/>
        <w:adjustRightInd w:val="0"/>
        <w:spacing w:after="0"/>
        <w:ind w:left="360" w:right="6"/>
        <w:jc w:val="both"/>
        <w:rPr>
          <w:rFonts w:ascii="Times New Roman" w:hAnsi="Times New Roman" w:cs="Times New Roman"/>
          <w:sz w:val="20"/>
          <w:szCs w:val="20"/>
          <w:shd w:val="clear" w:color="auto" w:fill="FFFFFF"/>
        </w:rPr>
      </w:pPr>
      <w:r w:rsidRPr="00D3755C">
        <w:rPr>
          <w:rFonts w:ascii="Times New Roman" w:hAnsi="Times New Roman" w:cs="Times New Roman"/>
          <w:color w:val="222222"/>
          <w:sz w:val="20"/>
          <w:szCs w:val="20"/>
          <w:shd w:val="clear" w:color="auto" w:fill="FFFFFF"/>
        </w:rPr>
        <w:t>Tamang, J. P. and Kailasapathy, K. (2010). Fermented foods and beverages of the world. CRC Press.</w:t>
      </w:r>
    </w:p>
    <w:p w14:paraId="7F6BD355" w14:textId="77777777" w:rsidR="00857ACA" w:rsidRPr="00D3755C" w:rsidRDefault="00857ACA" w:rsidP="00857ACA">
      <w:pPr>
        <w:widowControl w:val="0"/>
        <w:numPr>
          <w:ilvl w:val="0"/>
          <w:numId w:val="3"/>
        </w:numPr>
        <w:autoSpaceDE w:val="0"/>
        <w:autoSpaceDN w:val="0"/>
        <w:adjustRightInd w:val="0"/>
        <w:spacing w:after="0"/>
        <w:ind w:left="360" w:right="6"/>
        <w:jc w:val="both"/>
        <w:rPr>
          <w:rFonts w:ascii="Times New Roman" w:hAnsi="Times New Roman" w:cs="Times New Roman"/>
          <w:sz w:val="20"/>
          <w:szCs w:val="20"/>
          <w:shd w:val="clear" w:color="auto" w:fill="FFFFFF"/>
        </w:rPr>
      </w:pPr>
      <w:r w:rsidRPr="00D3755C">
        <w:rPr>
          <w:rFonts w:ascii="Times New Roman" w:hAnsi="Times New Roman" w:cs="Times New Roman"/>
          <w:color w:val="222222"/>
          <w:sz w:val="20"/>
          <w:szCs w:val="20"/>
          <w:shd w:val="clear" w:color="auto" w:fill="FFFFFF"/>
        </w:rPr>
        <w:t>Palaniveloo, K. and Vairappan, C. S. (2013). Biochemical properties of rice wine produced from three different starter cultures. </w:t>
      </w:r>
      <w:r w:rsidRPr="00D3755C">
        <w:rPr>
          <w:rFonts w:ascii="Times New Roman" w:hAnsi="Times New Roman" w:cs="Times New Roman"/>
          <w:i/>
          <w:iCs/>
          <w:color w:val="222222"/>
          <w:sz w:val="20"/>
          <w:szCs w:val="20"/>
          <w:shd w:val="clear" w:color="auto" w:fill="FFFFFF"/>
        </w:rPr>
        <w:t>Journal of Tropical Biology &amp; Conservation</w:t>
      </w:r>
      <w:r w:rsidRPr="00D3755C">
        <w:rPr>
          <w:rFonts w:ascii="Times New Roman" w:hAnsi="Times New Roman" w:cs="Times New Roman"/>
          <w:color w:val="222222"/>
          <w:sz w:val="20"/>
          <w:szCs w:val="20"/>
          <w:shd w:val="clear" w:color="auto" w:fill="FFFFFF"/>
        </w:rPr>
        <w:t>, </w:t>
      </w:r>
      <w:r w:rsidRPr="00D3755C">
        <w:rPr>
          <w:rFonts w:ascii="Times New Roman" w:hAnsi="Times New Roman" w:cs="Times New Roman"/>
          <w:iCs/>
          <w:color w:val="222222"/>
          <w:sz w:val="20"/>
          <w:szCs w:val="20"/>
          <w:shd w:val="clear" w:color="auto" w:fill="FFFFFF"/>
        </w:rPr>
        <w:t>10</w:t>
      </w:r>
      <w:r w:rsidRPr="00D3755C">
        <w:rPr>
          <w:rFonts w:ascii="Times New Roman" w:hAnsi="Times New Roman" w:cs="Times New Roman"/>
          <w:color w:val="222222"/>
          <w:sz w:val="20"/>
          <w:szCs w:val="20"/>
          <w:shd w:val="clear" w:color="auto" w:fill="FFFFFF"/>
        </w:rPr>
        <w:t>: 31-41.</w:t>
      </w:r>
    </w:p>
    <w:p w14:paraId="66975146" w14:textId="77777777" w:rsidR="00857ACA" w:rsidRPr="00D3755C" w:rsidRDefault="00857ACA" w:rsidP="00857ACA">
      <w:pPr>
        <w:widowControl w:val="0"/>
        <w:numPr>
          <w:ilvl w:val="0"/>
          <w:numId w:val="3"/>
        </w:numPr>
        <w:autoSpaceDE w:val="0"/>
        <w:autoSpaceDN w:val="0"/>
        <w:spacing w:after="0"/>
        <w:ind w:left="360"/>
        <w:jc w:val="both"/>
        <w:rPr>
          <w:rFonts w:ascii="Times New Roman" w:hAnsi="Times New Roman" w:cs="Times New Roman"/>
          <w:sz w:val="20"/>
          <w:szCs w:val="20"/>
        </w:rPr>
      </w:pPr>
      <w:r w:rsidRPr="00D3755C">
        <w:rPr>
          <w:rFonts w:ascii="Times New Roman" w:hAnsi="Times New Roman" w:cs="Times New Roman"/>
          <w:color w:val="222222"/>
          <w:sz w:val="20"/>
          <w:szCs w:val="20"/>
          <w:shd w:val="clear" w:color="auto" w:fill="FFFFFF"/>
        </w:rPr>
        <w:t>Lin, F. H., Lin, J. Y., Gupta, R. D., Tournas, J. A., Burch, J. A., Selim, M. A.  and Pinnell, S. R. (2005). Ferulic acid stabilizes a solution of vitamins C and E and doubles its photoprotection of skin. </w:t>
      </w:r>
      <w:r w:rsidRPr="00D3755C">
        <w:rPr>
          <w:rFonts w:ascii="Times New Roman" w:hAnsi="Times New Roman" w:cs="Times New Roman"/>
          <w:i/>
          <w:iCs/>
          <w:color w:val="222222"/>
          <w:sz w:val="20"/>
          <w:szCs w:val="20"/>
          <w:shd w:val="clear" w:color="auto" w:fill="FFFFFF"/>
        </w:rPr>
        <w:t>Journal of Investigative Dermatology</w:t>
      </w:r>
      <w:r w:rsidRPr="00D3755C">
        <w:rPr>
          <w:rFonts w:ascii="Times New Roman" w:hAnsi="Times New Roman" w:cs="Times New Roman"/>
          <w:color w:val="222222"/>
          <w:sz w:val="20"/>
          <w:szCs w:val="20"/>
          <w:shd w:val="clear" w:color="auto" w:fill="FFFFFF"/>
        </w:rPr>
        <w:t>, </w:t>
      </w:r>
      <w:r w:rsidRPr="00D3755C">
        <w:rPr>
          <w:rFonts w:ascii="Times New Roman" w:hAnsi="Times New Roman" w:cs="Times New Roman"/>
          <w:iCs/>
          <w:color w:val="222222"/>
          <w:sz w:val="20"/>
          <w:szCs w:val="20"/>
          <w:shd w:val="clear" w:color="auto" w:fill="FFFFFF"/>
        </w:rPr>
        <w:t>125</w:t>
      </w:r>
      <w:r w:rsidRPr="00D3755C">
        <w:rPr>
          <w:rFonts w:ascii="Times New Roman" w:hAnsi="Times New Roman" w:cs="Times New Roman"/>
          <w:color w:val="222222"/>
          <w:sz w:val="20"/>
          <w:szCs w:val="20"/>
          <w:shd w:val="clear" w:color="auto" w:fill="FFFFFF"/>
        </w:rPr>
        <w:t>(4): 826-832.</w:t>
      </w:r>
    </w:p>
    <w:p w14:paraId="5615D74D" w14:textId="77777777" w:rsidR="00857ACA" w:rsidRPr="00D3755C" w:rsidRDefault="00857ACA" w:rsidP="00857ACA">
      <w:pPr>
        <w:widowControl w:val="0"/>
        <w:numPr>
          <w:ilvl w:val="0"/>
          <w:numId w:val="3"/>
        </w:numPr>
        <w:autoSpaceDE w:val="0"/>
        <w:autoSpaceDN w:val="0"/>
        <w:spacing w:after="0"/>
        <w:ind w:left="360"/>
        <w:jc w:val="both"/>
        <w:rPr>
          <w:rFonts w:ascii="Times New Roman" w:hAnsi="Times New Roman" w:cs="Times New Roman"/>
          <w:sz w:val="20"/>
          <w:szCs w:val="20"/>
          <w:lang w:val="en-MY" w:eastAsia="en-MY"/>
        </w:rPr>
      </w:pPr>
      <w:r w:rsidRPr="00D3755C">
        <w:rPr>
          <w:rFonts w:ascii="Times New Roman" w:hAnsi="Times New Roman" w:cs="Times New Roman"/>
          <w:color w:val="222222"/>
          <w:sz w:val="20"/>
          <w:szCs w:val="20"/>
          <w:shd w:val="clear" w:color="auto" w:fill="FFFFFF"/>
        </w:rPr>
        <w:t xml:space="preserve">Fang, Q., He, S., Xiao, Y. and Huang, Z. (2018). Effect of pH on volatile fatty acids (VFAs) in rice wash.  </w:t>
      </w:r>
      <w:r w:rsidRPr="00D3755C">
        <w:rPr>
          <w:rFonts w:ascii="Times New Roman" w:hAnsi="Times New Roman" w:cs="Times New Roman"/>
          <w:i/>
          <w:iCs/>
          <w:color w:val="222222"/>
          <w:sz w:val="20"/>
          <w:szCs w:val="20"/>
          <w:shd w:val="clear" w:color="auto" w:fill="FFFFFF"/>
        </w:rPr>
        <w:t>Desalination and Water Treatment</w:t>
      </w:r>
      <w:r w:rsidRPr="00D3755C">
        <w:rPr>
          <w:rFonts w:ascii="Times New Roman" w:hAnsi="Times New Roman" w:cs="Times New Roman"/>
          <w:color w:val="222222"/>
          <w:sz w:val="20"/>
          <w:szCs w:val="20"/>
          <w:shd w:val="clear" w:color="auto" w:fill="FFFFFF"/>
        </w:rPr>
        <w:t>, </w:t>
      </w:r>
      <w:r w:rsidRPr="00D3755C">
        <w:rPr>
          <w:rFonts w:ascii="Times New Roman" w:hAnsi="Times New Roman" w:cs="Times New Roman"/>
          <w:iCs/>
          <w:color w:val="222222"/>
          <w:sz w:val="20"/>
          <w:szCs w:val="20"/>
          <w:shd w:val="clear" w:color="auto" w:fill="FFFFFF"/>
        </w:rPr>
        <w:t>112</w:t>
      </w:r>
      <w:r w:rsidRPr="00D3755C">
        <w:rPr>
          <w:rFonts w:ascii="Times New Roman" w:hAnsi="Times New Roman" w:cs="Times New Roman"/>
          <w:color w:val="222222"/>
          <w:sz w:val="20"/>
          <w:szCs w:val="20"/>
          <w:shd w:val="clear" w:color="auto" w:fill="FFFFFF"/>
        </w:rPr>
        <w:t xml:space="preserve">: 303-309. </w:t>
      </w:r>
      <w:r w:rsidRPr="00D3755C">
        <w:rPr>
          <w:rFonts w:ascii="Times New Roman" w:hAnsi="Times New Roman" w:cs="Times New Roman"/>
          <w:sz w:val="20"/>
          <w:szCs w:val="20"/>
        </w:rPr>
        <w:t xml:space="preserve"> </w:t>
      </w:r>
    </w:p>
    <w:p w14:paraId="1EF17BE4" w14:textId="77777777" w:rsidR="00857ACA" w:rsidRPr="00D3755C" w:rsidRDefault="00857ACA" w:rsidP="00857ACA">
      <w:pPr>
        <w:widowControl w:val="0"/>
        <w:numPr>
          <w:ilvl w:val="0"/>
          <w:numId w:val="3"/>
        </w:numPr>
        <w:autoSpaceDE w:val="0"/>
        <w:autoSpaceDN w:val="0"/>
        <w:spacing w:after="0"/>
        <w:ind w:left="360"/>
        <w:jc w:val="both"/>
        <w:rPr>
          <w:rFonts w:ascii="Times New Roman" w:hAnsi="Times New Roman" w:cs="Times New Roman"/>
          <w:sz w:val="20"/>
          <w:szCs w:val="20"/>
          <w:lang w:val="en-MY" w:eastAsia="en-MY"/>
        </w:rPr>
      </w:pPr>
      <w:r w:rsidRPr="00D3755C">
        <w:rPr>
          <w:rFonts w:ascii="Times New Roman" w:hAnsi="Times New Roman" w:cs="Times New Roman"/>
          <w:color w:val="222222"/>
          <w:sz w:val="20"/>
          <w:szCs w:val="20"/>
          <w:shd w:val="clear" w:color="auto" w:fill="FFFFFF"/>
        </w:rPr>
        <w:t>Ho, C. W., Lazim, A. M., Fazry, S., Zaki, U. K. H. H. and Lim, S. J. (2017). Varieties, production, composition and health benefits of vinegars: A review. </w:t>
      </w:r>
      <w:r w:rsidRPr="00D3755C">
        <w:rPr>
          <w:rFonts w:ascii="Times New Roman" w:hAnsi="Times New Roman" w:cs="Times New Roman"/>
          <w:i/>
          <w:iCs/>
          <w:color w:val="222222"/>
          <w:sz w:val="20"/>
          <w:szCs w:val="20"/>
          <w:shd w:val="clear" w:color="auto" w:fill="FFFFFF"/>
        </w:rPr>
        <w:t>Food Chemistry</w:t>
      </w:r>
      <w:r w:rsidRPr="00D3755C">
        <w:rPr>
          <w:rFonts w:ascii="Times New Roman" w:hAnsi="Times New Roman" w:cs="Times New Roman"/>
          <w:color w:val="222222"/>
          <w:sz w:val="20"/>
          <w:szCs w:val="20"/>
          <w:shd w:val="clear" w:color="auto" w:fill="FFFFFF"/>
        </w:rPr>
        <w:t>, </w:t>
      </w:r>
      <w:r w:rsidRPr="00D3755C">
        <w:rPr>
          <w:rFonts w:ascii="Times New Roman" w:hAnsi="Times New Roman" w:cs="Times New Roman"/>
          <w:iCs/>
          <w:color w:val="222222"/>
          <w:sz w:val="20"/>
          <w:szCs w:val="20"/>
          <w:shd w:val="clear" w:color="auto" w:fill="FFFFFF"/>
        </w:rPr>
        <w:t>221:</w:t>
      </w:r>
      <w:r w:rsidRPr="00D3755C">
        <w:rPr>
          <w:rFonts w:ascii="Times New Roman" w:hAnsi="Times New Roman" w:cs="Times New Roman"/>
          <w:color w:val="222222"/>
          <w:sz w:val="20"/>
          <w:szCs w:val="20"/>
          <w:shd w:val="clear" w:color="auto" w:fill="FFFFFF"/>
        </w:rPr>
        <w:t xml:space="preserve"> 1621-1630.</w:t>
      </w:r>
    </w:p>
    <w:p w14:paraId="312AA847" w14:textId="77777777" w:rsidR="00857ACA" w:rsidRPr="00D3755C" w:rsidRDefault="00857ACA" w:rsidP="00857ACA">
      <w:pPr>
        <w:widowControl w:val="0"/>
        <w:numPr>
          <w:ilvl w:val="0"/>
          <w:numId w:val="3"/>
        </w:numPr>
        <w:autoSpaceDE w:val="0"/>
        <w:autoSpaceDN w:val="0"/>
        <w:adjustRightInd w:val="0"/>
        <w:spacing w:after="0"/>
        <w:ind w:left="360"/>
        <w:jc w:val="both"/>
        <w:rPr>
          <w:rFonts w:ascii="Times New Roman" w:hAnsi="Times New Roman" w:cs="Times New Roman"/>
          <w:noProof/>
          <w:sz w:val="20"/>
          <w:szCs w:val="20"/>
        </w:rPr>
      </w:pPr>
      <w:r w:rsidRPr="00D3755C">
        <w:rPr>
          <w:rFonts w:ascii="Times New Roman" w:hAnsi="Times New Roman" w:cs="Times New Roman"/>
          <w:noProof/>
          <w:sz w:val="20"/>
          <w:szCs w:val="20"/>
        </w:rPr>
        <w:t xml:space="preserve">Chang, C. L., Cho, I. K., Li, Q. X., Manoukis, N. C., Vargas,  R. I. (2013).  A potential field suppression system for </w:t>
      </w:r>
      <w:r w:rsidRPr="00D3755C">
        <w:rPr>
          <w:rFonts w:ascii="Times New Roman" w:hAnsi="Times New Roman" w:cs="Times New Roman"/>
          <w:i/>
          <w:iCs/>
          <w:noProof/>
          <w:sz w:val="20"/>
          <w:szCs w:val="20"/>
        </w:rPr>
        <w:t>Bactrocera dorsalis</w:t>
      </w:r>
      <w:r w:rsidRPr="00D3755C">
        <w:rPr>
          <w:rFonts w:ascii="Times New Roman" w:hAnsi="Times New Roman" w:cs="Times New Roman"/>
          <w:noProof/>
          <w:sz w:val="20"/>
          <w:szCs w:val="20"/>
        </w:rPr>
        <w:t xml:space="preserve"> (Hendel). </w:t>
      </w:r>
      <w:r w:rsidRPr="00D3755C">
        <w:rPr>
          <w:rFonts w:ascii="Times New Roman" w:hAnsi="Times New Roman" w:cs="Times New Roman"/>
          <w:i/>
          <w:noProof/>
          <w:sz w:val="20"/>
          <w:szCs w:val="20"/>
        </w:rPr>
        <w:t>Journal of Asia-Pacific Entomology</w:t>
      </w:r>
      <w:r w:rsidRPr="00D3755C">
        <w:rPr>
          <w:rFonts w:ascii="Times New Roman" w:hAnsi="Times New Roman" w:cs="Times New Roman"/>
          <w:noProof/>
          <w:sz w:val="20"/>
          <w:szCs w:val="20"/>
        </w:rPr>
        <w:t xml:space="preserve">  2013(4): 513-519. </w:t>
      </w:r>
    </w:p>
    <w:p w14:paraId="4C868C73" w14:textId="77777777" w:rsidR="00857ACA" w:rsidRPr="00D3755C" w:rsidRDefault="00857ACA" w:rsidP="00857ACA">
      <w:pPr>
        <w:widowControl w:val="0"/>
        <w:numPr>
          <w:ilvl w:val="0"/>
          <w:numId w:val="3"/>
        </w:numPr>
        <w:autoSpaceDE w:val="0"/>
        <w:autoSpaceDN w:val="0"/>
        <w:adjustRightInd w:val="0"/>
        <w:spacing w:after="0"/>
        <w:ind w:left="360" w:right="6"/>
        <w:jc w:val="both"/>
        <w:rPr>
          <w:rFonts w:ascii="Times New Roman" w:hAnsi="Times New Roman" w:cs="Times New Roman"/>
          <w:sz w:val="20"/>
          <w:szCs w:val="20"/>
          <w:shd w:val="clear" w:color="auto" w:fill="FFFFFF"/>
        </w:rPr>
      </w:pPr>
      <w:r w:rsidRPr="00D3755C">
        <w:rPr>
          <w:rFonts w:ascii="Times New Roman" w:hAnsi="Times New Roman" w:cs="Times New Roman"/>
          <w:color w:val="222222"/>
          <w:sz w:val="20"/>
          <w:szCs w:val="20"/>
          <w:shd w:val="clear" w:color="auto" w:fill="FFFFFF"/>
        </w:rPr>
        <w:t>Mehlhorn, H., Al-Rasheid, K. A. and Abdel-Ghaffar, F. (2011). The neem tree story: Extracts that really work. Springer, Berlin, Heidelberg: pp. 77-108.</w:t>
      </w:r>
    </w:p>
    <w:p w14:paraId="60C6FDC1" w14:textId="77777777" w:rsidR="00857ACA" w:rsidRPr="00D3755C" w:rsidRDefault="00857ACA" w:rsidP="00857ACA">
      <w:pPr>
        <w:widowControl w:val="0"/>
        <w:numPr>
          <w:ilvl w:val="0"/>
          <w:numId w:val="3"/>
        </w:numPr>
        <w:autoSpaceDE w:val="0"/>
        <w:autoSpaceDN w:val="0"/>
        <w:spacing w:after="0"/>
        <w:ind w:left="360"/>
        <w:jc w:val="both"/>
        <w:rPr>
          <w:rFonts w:ascii="Times New Roman" w:hAnsi="Times New Roman" w:cs="Times New Roman"/>
          <w:sz w:val="20"/>
          <w:szCs w:val="20"/>
          <w:shd w:val="clear" w:color="auto" w:fill="FFFFFF"/>
        </w:rPr>
      </w:pPr>
      <w:r w:rsidRPr="00D3755C">
        <w:rPr>
          <w:rFonts w:ascii="Times New Roman" w:hAnsi="Times New Roman" w:cs="Times New Roman"/>
          <w:sz w:val="20"/>
          <w:szCs w:val="20"/>
          <w:shd w:val="clear" w:color="auto" w:fill="FFFFFF"/>
        </w:rPr>
        <w:t xml:space="preserve">Hasmida, M. N., Nur Syukriah, A. R., Liza, M. S. and Mohd Azizi, C. Y. (2014). Effect of different extraction techniques on total phenolic content and antioxidant activity of </w:t>
      </w:r>
      <w:r w:rsidRPr="00D3755C">
        <w:rPr>
          <w:rFonts w:ascii="Times New Roman" w:hAnsi="Times New Roman" w:cs="Times New Roman"/>
          <w:i/>
          <w:sz w:val="20"/>
          <w:szCs w:val="20"/>
          <w:shd w:val="clear" w:color="auto" w:fill="FFFFFF"/>
        </w:rPr>
        <w:t>Quercus infectoria</w:t>
      </w:r>
      <w:r w:rsidRPr="00D3755C">
        <w:rPr>
          <w:rFonts w:ascii="Times New Roman" w:hAnsi="Times New Roman" w:cs="Times New Roman"/>
          <w:sz w:val="20"/>
          <w:szCs w:val="20"/>
          <w:shd w:val="clear" w:color="auto" w:fill="FFFFFF"/>
        </w:rPr>
        <w:t xml:space="preserve"> Galls. </w:t>
      </w:r>
      <w:r w:rsidRPr="00D3755C">
        <w:rPr>
          <w:rFonts w:ascii="Times New Roman" w:hAnsi="Times New Roman" w:cs="Times New Roman"/>
          <w:i/>
          <w:iCs/>
          <w:sz w:val="20"/>
          <w:szCs w:val="20"/>
          <w:shd w:val="clear" w:color="auto" w:fill="FFFFFF"/>
        </w:rPr>
        <w:t>International Food Research Journal</w:t>
      </w:r>
      <w:r w:rsidRPr="00D3755C">
        <w:rPr>
          <w:rFonts w:ascii="Times New Roman" w:hAnsi="Times New Roman" w:cs="Times New Roman"/>
          <w:sz w:val="20"/>
          <w:szCs w:val="20"/>
          <w:shd w:val="clear" w:color="auto" w:fill="FFFFFF"/>
        </w:rPr>
        <w:t>, </w:t>
      </w:r>
      <w:r w:rsidRPr="00D3755C">
        <w:rPr>
          <w:rFonts w:ascii="Times New Roman" w:hAnsi="Times New Roman" w:cs="Times New Roman"/>
          <w:iCs/>
          <w:sz w:val="20"/>
          <w:szCs w:val="20"/>
          <w:shd w:val="clear" w:color="auto" w:fill="FFFFFF"/>
        </w:rPr>
        <w:t>21</w:t>
      </w:r>
      <w:r w:rsidRPr="00D3755C">
        <w:rPr>
          <w:rFonts w:ascii="Times New Roman" w:hAnsi="Times New Roman" w:cs="Times New Roman"/>
          <w:sz w:val="20"/>
          <w:szCs w:val="20"/>
          <w:shd w:val="clear" w:color="auto" w:fill="FFFFFF"/>
        </w:rPr>
        <w:t xml:space="preserve">(3): 1039-1043. </w:t>
      </w:r>
    </w:p>
    <w:p w14:paraId="4D01B71E" w14:textId="77777777" w:rsidR="00857ACA" w:rsidRPr="00D3755C" w:rsidRDefault="00857ACA" w:rsidP="00857ACA">
      <w:pPr>
        <w:widowControl w:val="0"/>
        <w:numPr>
          <w:ilvl w:val="0"/>
          <w:numId w:val="3"/>
        </w:numPr>
        <w:autoSpaceDE w:val="0"/>
        <w:autoSpaceDN w:val="0"/>
        <w:spacing w:after="0"/>
        <w:ind w:left="360"/>
        <w:jc w:val="both"/>
        <w:rPr>
          <w:rFonts w:ascii="Times New Roman" w:hAnsi="Times New Roman" w:cs="Times New Roman"/>
          <w:sz w:val="20"/>
          <w:szCs w:val="20"/>
        </w:rPr>
      </w:pPr>
      <w:r w:rsidRPr="00D3755C">
        <w:rPr>
          <w:rFonts w:ascii="Times New Roman" w:hAnsi="Times New Roman" w:cs="Times New Roman"/>
          <w:sz w:val="20"/>
          <w:szCs w:val="20"/>
          <w:shd w:val="clear" w:color="auto" w:fill="FFFFFF"/>
        </w:rPr>
        <w:t xml:space="preserve">Subramanian, S., Salleh, A. S., Bachmann, R. T., &amp; Hossain, M. (2019). Simultaneous extraction and separation of oil and azadirachtin from seeds and leaves of </w:t>
      </w:r>
      <w:r w:rsidRPr="00D3755C">
        <w:rPr>
          <w:rFonts w:ascii="Times New Roman" w:hAnsi="Times New Roman" w:cs="Times New Roman"/>
          <w:i/>
          <w:sz w:val="20"/>
          <w:szCs w:val="20"/>
          <w:shd w:val="clear" w:color="auto" w:fill="FFFFFF"/>
        </w:rPr>
        <w:t>Azadirachta indica</w:t>
      </w:r>
      <w:r w:rsidRPr="00D3755C">
        <w:rPr>
          <w:rFonts w:ascii="Times New Roman" w:hAnsi="Times New Roman" w:cs="Times New Roman"/>
          <w:sz w:val="20"/>
          <w:szCs w:val="20"/>
          <w:shd w:val="clear" w:color="auto" w:fill="FFFFFF"/>
        </w:rPr>
        <w:t xml:space="preserve"> using binary solvent extraction. </w:t>
      </w:r>
      <w:r w:rsidRPr="00D3755C">
        <w:rPr>
          <w:rFonts w:ascii="Times New Roman" w:hAnsi="Times New Roman" w:cs="Times New Roman"/>
          <w:i/>
          <w:iCs/>
          <w:sz w:val="20"/>
          <w:szCs w:val="20"/>
          <w:shd w:val="clear" w:color="auto" w:fill="FFFFFF"/>
        </w:rPr>
        <w:t>Natural Product Sciences</w:t>
      </w:r>
      <w:r w:rsidRPr="00D3755C">
        <w:rPr>
          <w:rFonts w:ascii="Times New Roman" w:hAnsi="Times New Roman" w:cs="Times New Roman"/>
          <w:sz w:val="20"/>
          <w:szCs w:val="20"/>
          <w:shd w:val="clear" w:color="auto" w:fill="FFFFFF"/>
        </w:rPr>
        <w:t>, </w:t>
      </w:r>
      <w:r w:rsidRPr="00D3755C">
        <w:rPr>
          <w:rFonts w:ascii="Times New Roman" w:hAnsi="Times New Roman" w:cs="Times New Roman"/>
          <w:iCs/>
          <w:sz w:val="20"/>
          <w:szCs w:val="20"/>
          <w:shd w:val="clear" w:color="auto" w:fill="FFFFFF"/>
        </w:rPr>
        <w:t>25</w:t>
      </w:r>
      <w:r w:rsidRPr="00D3755C">
        <w:rPr>
          <w:rFonts w:ascii="Times New Roman" w:hAnsi="Times New Roman" w:cs="Times New Roman"/>
          <w:sz w:val="20"/>
          <w:szCs w:val="20"/>
          <w:shd w:val="clear" w:color="auto" w:fill="FFFFFF"/>
        </w:rPr>
        <w:t xml:space="preserve">(2): 150-156.  </w:t>
      </w:r>
      <w:r w:rsidRPr="00D3755C">
        <w:rPr>
          <w:rFonts w:ascii="Times New Roman" w:hAnsi="Times New Roman" w:cs="Times New Roman"/>
          <w:sz w:val="20"/>
          <w:szCs w:val="20"/>
        </w:rPr>
        <w:t xml:space="preserve">   </w:t>
      </w:r>
    </w:p>
    <w:p w14:paraId="55DAEA37" w14:textId="77777777" w:rsidR="00857ACA" w:rsidRPr="00D3755C" w:rsidRDefault="00857ACA" w:rsidP="00857ACA">
      <w:pPr>
        <w:widowControl w:val="0"/>
        <w:numPr>
          <w:ilvl w:val="0"/>
          <w:numId w:val="3"/>
        </w:numPr>
        <w:autoSpaceDE w:val="0"/>
        <w:autoSpaceDN w:val="0"/>
        <w:spacing w:after="0"/>
        <w:ind w:left="360"/>
        <w:jc w:val="both"/>
        <w:rPr>
          <w:rFonts w:ascii="Times New Roman" w:hAnsi="Times New Roman" w:cs="Times New Roman"/>
          <w:color w:val="222222"/>
          <w:sz w:val="20"/>
          <w:szCs w:val="20"/>
          <w:shd w:val="clear" w:color="auto" w:fill="FFFFFF"/>
        </w:rPr>
      </w:pPr>
      <w:r w:rsidRPr="00D3755C">
        <w:rPr>
          <w:rFonts w:ascii="Times New Roman" w:hAnsi="Times New Roman" w:cs="Times New Roman"/>
          <w:sz w:val="20"/>
          <w:szCs w:val="20"/>
          <w:shd w:val="clear" w:color="auto" w:fill="FFFFFF"/>
        </w:rPr>
        <w:t>Ramírez‐Rodrigues, M. M., Balaban, M. O., Marshall, M. R. and Rouseff, R. L. (2011). Hot and cold water</w:t>
      </w:r>
      <w:r w:rsidRPr="00D3755C">
        <w:rPr>
          <w:rFonts w:ascii="Times New Roman" w:hAnsi="Times New Roman" w:cs="Times New Roman"/>
          <w:color w:val="222222"/>
          <w:sz w:val="20"/>
          <w:szCs w:val="20"/>
          <w:shd w:val="clear" w:color="auto" w:fill="FFFFFF"/>
        </w:rPr>
        <w:t xml:space="preserve"> infusion aroma profiles of </w:t>
      </w:r>
      <w:r w:rsidRPr="00D3755C">
        <w:rPr>
          <w:rFonts w:ascii="Times New Roman" w:hAnsi="Times New Roman" w:cs="Times New Roman"/>
          <w:i/>
          <w:color w:val="222222"/>
          <w:sz w:val="20"/>
          <w:szCs w:val="20"/>
          <w:shd w:val="clear" w:color="auto" w:fill="FFFFFF"/>
        </w:rPr>
        <w:t>Hibiscus sabdariffa</w:t>
      </w:r>
      <w:r w:rsidRPr="00D3755C">
        <w:rPr>
          <w:rFonts w:ascii="Times New Roman" w:hAnsi="Times New Roman" w:cs="Times New Roman"/>
          <w:color w:val="222222"/>
          <w:sz w:val="20"/>
          <w:szCs w:val="20"/>
          <w:shd w:val="clear" w:color="auto" w:fill="FFFFFF"/>
        </w:rPr>
        <w:t>: Fresh compared with dried. </w:t>
      </w:r>
      <w:r w:rsidRPr="00D3755C">
        <w:rPr>
          <w:rFonts w:ascii="Times New Roman" w:hAnsi="Times New Roman" w:cs="Times New Roman"/>
          <w:i/>
          <w:iCs/>
          <w:color w:val="222222"/>
          <w:sz w:val="20"/>
          <w:szCs w:val="20"/>
          <w:shd w:val="clear" w:color="auto" w:fill="FFFFFF"/>
        </w:rPr>
        <w:t>Journal of Food Science</w:t>
      </w:r>
      <w:r w:rsidRPr="00D3755C">
        <w:rPr>
          <w:rFonts w:ascii="Times New Roman" w:hAnsi="Times New Roman" w:cs="Times New Roman"/>
          <w:color w:val="222222"/>
          <w:sz w:val="20"/>
          <w:szCs w:val="20"/>
          <w:shd w:val="clear" w:color="auto" w:fill="FFFFFF"/>
        </w:rPr>
        <w:t>, </w:t>
      </w:r>
      <w:r w:rsidRPr="00D3755C">
        <w:rPr>
          <w:rFonts w:ascii="Times New Roman" w:hAnsi="Times New Roman" w:cs="Times New Roman"/>
          <w:iCs/>
          <w:color w:val="222222"/>
          <w:sz w:val="20"/>
          <w:szCs w:val="20"/>
          <w:shd w:val="clear" w:color="auto" w:fill="FFFFFF"/>
        </w:rPr>
        <w:t>76</w:t>
      </w:r>
      <w:r w:rsidRPr="00D3755C">
        <w:rPr>
          <w:rFonts w:ascii="Times New Roman" w:hAnsi="Times New Roman" w:cs="Times New Roman"/>
          <w:color w:val="222222"/>
          <w:sz w:val="20"/>
          <w:szCs w:val="20"/>
          <w:shd w:val="clear" w:color="auto" w:fill="FFFFFF"/>
        </w:rPr>
        <w:t>(2): C212–C217.</w:t>
      </w:r>
    </w:p>
    <w:p w14:paraId="4A582489"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D3755C">
        <w:rPr>
          <w:rFonts w:ascii="Times New Roman" w:hAnsi="Times New Roman"/>
          <w:noProof/>
          <w:sz w:val="20"/>
          <w:szCs w:val="20"/>
        </w:rPr>
        <w:t xml:space="preserve">Verzelloni, E., Tagliazucchi, D. and Conte, A. (2007).  Relationship between the antioxidant properties and the phenolic and flavonoid content in traditional balsamic vinegar. </w:t>
      </w:r>
      <w:r w:rsidRPr="00D3755C">
        <w:rPr>
          <w:rFonts w:ascii="Times New Roman" w:hAnsi="Times New Roman"/>
          <w:i/>
          <w:noProof/>
          <w:sz w:val="20"/>
          <w:szCs w:val="20"/>
        </w:rPr>
        <w:t>Food Chemistry</w:t>
      </w:r>
      <w:r w:rsidRPr="00D3755C">
        <w:rPr>
          <w:rFonts w:ascii="Times New Roman" w:hAnsi="Times New Roman"/>
          <w:noProof/>
          <w:sz w:val="20"/>
          <w:szCs w:val="20"/>
        </w:rPr>
        <w:t xml:space="preserve">. 105(2): 564-571. </w:t>
      </w:r>
    </w:p>
    <w:p w14:paraId="327E6C78"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D3755C">
        <w:rPr>
          <w:rFonts w:ascii="Times New Roman" w:hAnsi="Times New Roman"/>
          <w:sz w:val="20"/>
          <w:szCs w:val="20"/>
          <w:shd w:val="clear" w:color="auto" w:fill="FFFFFF"/>
        </w:rPr>
        <w:t>Liu, Q., Tang, G. Y., Zhao, C. N., Gan, R. Y. and Li, H. B. (2019). Antioxidant activities, phenolic profiles, and organic acid contents of fruit vinegars. </w:t>
      </w:r>
      <w:r w:rsidRPr="00D3755C">
        <w:rPr>
          <w:rFonts w:ascii="Times New Roman" w:hAnsi="Times New Roman"/>
          <w:i/>
          <w:iCs/>
          <w:sz w:val="20"/>
          <w:szCs w:val="20"/>
          <w:shd w:val="clear" w:color="auto" w:fill="FFFFFF"/>
        </w:rPr>
        <w:t>Antioxidants</w:t>
      </w:r>
      <w:r w:rsidRPr="00D3755C">
        <w:rPr>
          <w:rFonts w:ascii="Times New Roman" w:hAnsi="Times New Roman"/>
          <w:sz w:val="20"/>
          <w:szCs w:val="20"/>
          <w:shd w:val="clear" w:color="auto" w:fill="FFFFFF"/>
        </w:rPr>
        <w:t>, </w:t>
      </w:r>
      <w:r w:rsidRPr="00D3755C">
        <w:rPr>
          <w:rFonts w:ascii="Times New Roman" w:hAnsi="Times New Roman"/>
          <w:iCs/>
          <w:sz w:val="20"/>
          <w:szCs w:val="20"/>
          <w:shd w:val="clear" w:color="auto" w:fill="FFFFFF"/>
        </w:rPr>
        <w:t>8</w:t>
      </w:r>
      <w:r w:rsidRPr="00D3755C">
        <w:rPr>
          <w:rFonts w:ascii="Times New Roman" w:hAnsi="Times New Roman"/>
          <w:sz w:val="20"/>
          <w:szCs w:val="20"/>
          <w:shd w:val="clear" w:color="auto" w:fill="FFFFFF"/>
        </w:rPr>
        <w:t xml:space="preserve">(4): 78-89. </w:t>
      </w:r>
    </w:p>
    <w:p w14:paraId="3714031F"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D3755C">
        <w:rPr>
          <w:rFonts w:ascii="Times New Roman" w:hAnsi="Times New Roman"/>
          <w:sz w:val="20"/>
          <w:szCs w:val="20"/>
          <w:shd w:val="clear" w:color="auto" w:fill="FFFFFF"/>
        </w:rPr>
        <w:t xml:space="preserve">Nisbet, A. J. (2000). Azadirachtin from the neem tree </w:t>
      </w:r>
      <w:r w:rsidRPr="00D3755C">
        <w:rPr>
          <w:rFonts w:ascii="Times New Roman" w:hAnsi="Times New Roman"/>
          <w:i/>
          <w:sz w:val="20"/>
          <w:szCs w:val="20"/>
          <w:shd w:val="clear" w:color="auto" w:fill="FFFFFF"/>
        </w:rPr>
        <w:t>Azadirachta indica</w:t>
      </w:r>
      <w:r w:rsidRPr="00D3755C">
        <w:rPr>
          <w:rFonts w:ascii="Times New Roman" w:hAnsi="Times New Roman"/>
          <w:sz w:val="20"/>
          <w:szCs w:val="20"/>
          <w:shd w:val="clear" w:color="auto" w:fill="FFFFFF"/>
        </w:rPr>
        <w:t>: Its action against insects. </w:t>
      </w:r>
      <w:r w:rsidRPr="00D3755C">
        <w:rPr>
          <w:rFonts w:ascii="Times New Roman" w:hAnsi="Times New Roman"/>
          <w:i/>
          <w:iCs/>
          <w:sz w:val="20"/>
          <w:szCs w:val="20"/>
          <w:shd w:val="clear" w:color="auto" w:fill="FFFFFF"/>
        </w:rPr>
        <w:t>Anais da Sociedade Entomológica do Brasil</w:t>
      </w:r>
      <w:r w:rsidRPr="00D3755C">
        <w:rPr>
          <w:rFonts w:ascii="Times New Roman" w:hAnsi="Times New Roman"/>
          <w:sz w:val="20"/>
          <w:szCs w:val="20"/>
          <w:shd w:val="clear" w:color="auto" w:fill="FFFFFF"/>
        </w:rPr>
        <w:t>, </w:t>
      </w:r>
      <w:r w:rsidRPr="00D3755C">
        <w:rPr>
          <w:rFonts w:ascii="Times New Roman" w:hAnsi="Times New Roman"/>
          <w:iCs/>
          <w:sz w:val="20"/>
          <w:szCs w:val="20"/>
          <w:shd w:val="clear" w:color="auto" w:fill="FFFFFF"/>
        </w:rPr>
        <w:t>29</w:t>
      </w:r>
      <w:r w:rsidRPr="00D3755C">
        <w:rPr>
          <w:rFonts w:ascii="Times New Roman" w:hAnsi="Times New Roman"/>
          <w:sz w:val="20"/>
          <w:szCs w:val="20"/>
          <w:shd w:val="clear" w:color="auto" w:fill="FFFFFF"/>
        </w:rPr>
        <w:t xml:space="preserve">(4): 615-632. </w:t>
      </w:r>
    </w:p>
    <w:p w14:paraId="15C899B3" w14:textId="77777777" w:rsidR="00857ACA" w:rsidRPr="00D3755C" w:rsidRDefault="00857ACA" w:rsidP="00857ACA">
      <w:pPr>
        <w:widowControl w:val="0"/>
        <w:numPr>
          <w:ilvl w:val="0"/>
          <w:numId w:val="3"/>
        </w:numPr>
        <w:autoSpaceDE w:val="0"/>
        <w:autoSpaceDN w:val="0"/>
        <w:spacing w:after="0"/>
        <w:ind w:left="360"/>
        <w:jc w:val="both"/>
        <w:rPr>
          <w:rFonts w:ascii="Times New Roman" w:hAnsi="Times New Roman" w:cs="Times New Roman"/>
          <w:color w:val="222222"/>
          <w:sz w:val="20"/>
          <w:szCs w:val="20"/>
          <w:shd w:val="clear" w:color="auto" w:fill="FFFFFF"/>
        </w:rPr>
      </w:pPr>
      <w:r w:rsidRPr="00D3755C">
        <w:rPr>
          <w:rFonts w:ascii="Times New Roman" w:hAnsi="Times New Roman" w:cs="Times New Roman"/>
          <w:color w:val="222222"/>
          <w:sz w:val="20"/>
          <w:szCs w:val="20"/>
          <w:shd w:val="clear" w:color="auto" w:fill="FFFFFF"/>
        </w:rPr>
        <w:t>Sanchez, P. C. (2008). Philippine fermented foods: Principles and technology. UP Press. pp. 105-111.</w:t>
      </w:r>
    </w:p>
    <w:p w14:paraId="4BBD2EE9" w14:textId="77777777" w:rsidR="00857ACA" w:rsidRPr="00D3755C" w:rsidRDefault="00857ACA" w:rsidP="00857ACA">
      <w:pPr>
        <w:widowControl w:val="0"/>
        <w:numPr>
          <w:ilvl w:val="0"/>
          <w:numId w:val="3"/>
        </w:numPr>
        <w:autoSpaceDE w:val="0"/>
        <w:autoSpaceDN w:val="0"/>
        <w:spacing w:after="0"/>
        <w:ind w:left="360"/>
        <w:jc w:val="both"/>
        <w:rPr>
          <w:rFonts w:ascii="Times New Roman" w:hAnsi="Times New Roman" w:cs="Times New Roman"/>
          <w:sz w:val="20"/>
          <w:szCs w:val="20"/>
        </w:rPr>
      </w:pPr>
      <w:r w:rsidRPr="00D3755C">
        <w:rPr>
          <w:rFonts w:ascii="Times New Roman" w:hAnsi="Times New Roman" w:cs="Times New Roman"/>
          <w:color w:val="222222"/>
          <w:sz w:val="20"/>
          <w:szCs w:val="20"/>
          <w:shd w:val="clear" w:color="auto" w:fill="FFFFFF"/>
        </w:rPr>
        <w:t>Larcia II, L. L., Estacio, R. and Dalmacio, L. M. (2011). Bacterial diversity in Philippine fermented mustard (burong mustasa) as revealed by 16S rRNA gene analysis. </w:t>
      </w:r>
      <w:r w:rsidRPr="00D3755C">
        <w:rPr>
          <w:rFonts w:ascii="Times New Roman" w:hAnsi="Times New Roman" w:cs="Times New Roman"/>
          <w:i/>
          <w:iCs/>
          <w:color w:val="222222"/>
          <w:sz w:val="20"/>
          <w:szCs w:val="20"/>
          <w:shd w:val="clear" w:color="auto" w:fill="FFFFFF"/>
        </w:rPr>
        <w:t>Beneficial Microbes</w:t>
      </w:r>
      <w:r w:rsidRPr="00D3755C">
        <w:rPr>
          <w:rFonts w:ascii="Times New Roman" w:hAnsi="Times New Roman" w:cs="Times New Roman"/>
          <w:color w:val="222222"/>
          <w:sz w:val="20"/>
          <w:szCs w:val="20"/>
          <w:shd w:val="clear" w:color="auto" w:fill="FFFFFF"/>
        </w:rPr>
        <w:t>, </w:t>
      </w:r>
      <w:r w:rsidRPr="00D3755C">
        <w:rPr>
          <w:rFonts w:ascii="Times New Roman" w:hAnsi="Times New Roman" w:cs="Times New Roman"/>
          <w:iCs/>
          <w:color w:val="222222"/>
          <w:sz w:val="20"/>
          <w:szCs w:val="20"/>
          <w:shd w:val="clear" w:color="auto" w:fill="FFFFFF"/>
        </w:rPr>
        <w:t>2</w:t>
      </w:r>
      <w:r w:rsidRPr="00D3755C">
        <w:rPr>
          <w:rFonts w:ascii="Times New Roman" w:hAnsi="Times New Roman" w:cs="Times New Roman"/>
          <w:color w:val="222222"/>
          <w:sz w:val="20"/>
          <w:szCs w:val="20"/>
          <w:shd w:val="clear" w:color="auto" w:fill="FFFFFF"/>
        </w:rPr>
        <w:t xml:space="preserve">(4): 263-271. </w:t>
      </w:r>
    </w:p>
    <w:p w14:paraId="33BD740A"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Ogbuewu, I. P., Odoemenam, V. U., Obikaonu, H. O., Opara, M. N., Emenalom, O. O., Uchegbu, M. C., Okoli, I. C., Esonu, B. O. and Iloeje, M. U. (2011). The growing importance of neem.  </w:t>
      </w:r>
      <w:r w:rsidRPr="00D3755C">
        <w:rPr>
          <w:rFonts w:ascii="Times New Roman" w:hAnsi="Times New Roman"/>
          <w:i/>
          <w:iCs/>
          <w:noProof/>
          <w:sz w:val="20"/>
          <w:szCs w:val="20"/>
        </w:rPr>
        <w:t>Research Journal of Medicinal Plants</w:t>
      </w:r>
      <w:r w:rsidRPr="00D3755C">
        <w:rPr>
          <w:rFonts w:ascii="Times New Roman" w:hAnsi="Times New Roman"/>
          <w:noProof/>
          <w:sz w:val="20"/>
          <w:szCs w:val="20"/>
        </w:rPr>
        <w:t xml:space="preserve">, </w:t>
      </w:r>
      <w:r w:rsidRPr="00D3755C">
        <w:rPr>
          <w:rFonts w:ascii="Times New Roman" w:hAnsi="Times New Roman"/>
          <w:iCs/>
          <w:noProof/>
          <w:sz w:val="20"/>
          <w:szCs w:val="20"/>
        </w:rPr>
        <w:t>5(3)</w:t>
      </w:r>
      <w:r w:rsidRPr="00D3755C">
        <w:rPr>
          <w:rFonts w:ascii="Times New Roman" w:hAnsi="Times New Roman"/>
          <w:noProof/>
          <w:sz w:val="20"/>
          <w:szCs w:val="20"/>
        </w:rPr>
        <w:t xml:space="preserve">: 230-245. </w:t>
      </w:r>
    </w:p>
    <w:p w14:paraId="061983D8"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Liby, K. T. and Sporn, M. B. (2012). Synthetic oleanane triterpenoids: Multifunctional drugs with a broad range </w:t>
      </w:r>
      <w:r w:rsidRPr="00D3755C">
        <w:rPr>
          <w:rFonts w:ascii="Times New Roman" w:hAnsi="Times New Roman"/>
          <w:noProof/>
          <w:sz w:val="20"/>
          <w:szCs w:val="20"/>
        </w:rPr>
        <w:lastRenderedPageBreak/>
        <w:t xml:space="preserve">of applications for prevention and treatment of chronic disease. </w:t>
      </w:r>
      <w:r w:rsidRPr="00D3755C">
        <w:rPr>
          <w:rFonts w:ascii="Times New Roman" w:hAnsi="Times New Roman"/>
          <w:i/>
          <w:iCs/>
          <w:noProof/>
          <w:sz w:val="20"/>
          <w:szCs w:val="20"/>
        </w:rPr>
        <w:t>Pharmacological Reviews</w:t>
      </w:r>
      <w:r w:rsidRPr="00D3755C">
        <w:rPr>
          <w:rFonts w:ascii="Times New Roman" w:hAnsi="Times New Roman"/>
          <w:noProof/>
          <w:sz w:val="20"/>
          <w:szCs w:val="20"/>
        </w:rPr>
        <w:t xml:space="preserve">, </w:t>
      </w:r>
      <w:r w:rsidRPr="00D3755C">
        <w:rPr>
          <w:rFonts w:ascii="Times New Roman" w:hAnsi="Times New Roman"/>
          <w:iCs/>
          <w:noProof/>
          <w:sz w:val="20"/>
          <w:szCs w:val="20"/>
        </w:rPr>
        <w:t>64(4)</w:t>
      </w:r>
      <w:r w:rsidRPr="00D3755C">
        <w:rPr>
          <w:rFonts w:ascii="Times New Roman" w:hAnsi="Times New Roman"/>
          <w:noProof/>
          <w:sz w:val="20"/>
          <w:szCs w:val="20"/>
        </w:rPr>
        <w:t>: 972-1003.</w:t>
      </w:r>
    </w:p>
    <w:p w14:paraId="1BE3B1A4"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Kim, H. S., Zhang, Y. H., Fang, L. H. and Lee, M. K. (1999). Effects of ginsenosides on bovine adrenal tyrosine hydroxylase. </w:t>
      </w:r>
      <w:r w:rsidRPr="00D3755C">
        <w:rPr>
          <w:rFonts w:ascii="Times New Roman" w:hAnsi="Times New Roman"/>
          <w:i/>
          <w:iCs/>
          <w:noProof/>
          <w:sz w:val="20"/>
          <w:szCs w:val="20"/>
        </w:rPr>
        <w:t>Journal of Ethnopharmacology</w:t>
      </w:r>
      <w:r w:rsidRPr="00D3755C">
        <w:rPr>
          <w:rFonts w:ascii="Times New Roman" w:hAnsi="Times New Roman"/>
          <w:iCs/>
          <w:noProof/>
          <w:sz w:val="20"/>
          <w:szCs w:val="20"/>
        </w:rPr>
        <w:t>,</w:t>
      </w:r>
      <w:r w:rsidRPr="00D3755C">
        <w:rPr>
          <w:rFonts w:ascii="Times New Roman" w:hAnsi="Times New Roman"/>
          <w:noProof/>
          <w:sz w:val="20"/>
          <w:szCs w:val="20"/>
        </w:rPr>
        <w:t xml:space="preserve"> </w:t>
      </w:r>
      <w:r w:rsidRPr="00D3755C">
        <w:rPr>
          <w:rFonts w:ascii="Times New Roman" w:hAnsi="Times New Roman"/>
          <w:iCs/>
          <w:noProof/>
          <w:sz w:val="20"/>
          <w:szCs w:val="20"/>
        </w:rPr>
        <w:t xml:space="preserve">66(1): </w:t>
      </w:r>
      <w:r w:rsidRPr="00D3755C">
        <w:rPr>
          <w:rFonts w:ascii="Times New Roman" w:hAnsi="Times New Roman"/>
          <w:noProof/>
          <w:sz w:val="20"/>
          <w:szCs w:val="20"/>
        </w:rPr>
        <w:t>107-111.</w:t>
      </w:r>
    </w:p>
    <w:p w14:paraId="09228E96"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Depetris-Chauvin, A., Galagovsky, D. and Grosjean, Y. (2015). Chemicals and chemoreceptors: Ecologically relevant signals driving behavior in drosophila. </w:t>
      </w:r>
      <w:r w:rsidRPr="00D3755C">
        <w:rPr>
          <w:rFonts w:ascii="Times New Roman" w:hAnsi="Times New Roman"/>
          <w:i/>
          <w:iCs/>
          <w:noProof/>
          <w:sz w:val="20"/>
          <w:szCs w:val="20"/>
        </w:rPr>
        <w:t>Frontiers in Ecolology and Evolution</w:t>
      </w:r>
      <w:r w:rsidRPr="00D3755C">
        <w:rPr>
          <w:rFonts w:ascii="Times New Roman" w:hAnsi="Times New Roman"/>
          <w:noProof/>
          <w:sz w:val="20"/>
          <w:szCs w:val="20"/>
        </w:rPr>
        <w:t xml:space="preserve">,         </w:t>
      </w:r>
      <w:r w:rsidRPr="00D3755C">
        <w:rPr>
          <w:rFonts w:ascii="Times New Roman" w:hAnsi="Times New Roman"/>
          <w:iCs/>
          <w:noProof/>
          <w:sz w:val="20"/>
          <w:szCs w:val="20"/>
        </w:rPr>
        <w:t>3(</w:t>
      </w:r>
      <w:r w:rsidRPr="00D3755C">
        <w:rPr>
          <w:rFonts w:ascii="Times New Roman" w:hAnsi="Times New Roman"/>
          <w:noProof/>
          <w:sz w:val="20"/>
          <w:szCs w:val="20"/>
        </w:rPr>
        <w:t xml:space="preserve">41): 1-21. </w:t>
      </w:r>
    </w:p>
    <w:p w14:paraId="0DC4D834"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Thoma, V., Kobayashi, K. and Tanimoto, H. (2017). The role of the gustatory system in the coordination of feeding. </w:t>
      </w:r>
      <w:r w:rsidRPr="00D3755C">
        <w:rPr>
          <w:rFonts w:ascii="Times New Roman" w:hAnsi="Times New Roman"/>
          <w:i/>
          <w:iCs/>
          <w:noProof/>
          <w:sz w:val="20"/>
          <w:szCs w:val="20"/>
        </w:rPr>
        <w:t>Eneuro</w:t>
      </w:r>
      <w:r w:rsidRPr="00D3755C">
        <w:rPr>
          <w:rFonts w:ascii="Times New Roman" w:hAnsi="Times New Roman"/>
          <w:noProof/>
          <w:sz w:val="20"/>
          <w:szCs w:val="20"/>
        </w:rPr>
        <w:t xml:space="preserve">, </w:t>
      </w:r>
      <w:r w:rsidRPr="00D3755C">
        <w:rPr>
          <w:rFonts w:ascii="Times New Roman" w:hAnsi="Times New Roman"/>
          <w:iCs/>
          <w:noProof/>
          <w:sz w:val="20"/>
          <w:szCs w:val="20"/>
        </w:rPr>
        <w:t>4</w:t>
      </w:r>
      <w:r w:rsidRPr="00D3755C">
        <w:rPr>
          <w:rFonts w:ascii="Times New Roman" w:hAnsi="Times New Roman"/>
          <w:noProof/>
          <w:sz w:val="20"/>
          <w:szCs w:val="20"/>
        </w:rPr>
        <w:t xml:space="preserve">(6): 1-7. </w:t>
      </w:r>
    </w:p>
    <w:p w14:paraId="53A6EFD9" w14:textId="77777777" w:rsidR="00857ACA" w:rsidRPr="00D3755C" w:rsidRDefault="00857ACA" w:rsidP="00857ACA">
      <w:pPr>
        <w:pStyle w:val="ListParagraph"/>
        <w:widowControl w:val="0"/>
        <w:numPr>
          <w:ilvl w:val="0"/>
          <w:numId w:val="3"/>
        </w:numPr>
        <w:autoSpaceDE w:val="0"/>
        <w:autoSpaceDN w:val="0"/>
        <w:adjustRightInd w:val="0"/>
        <w:spacing w:after="0"/>
        <w:ind w:left="360"/>
        <w:contextualSpacing w:val="0"/>
        <w:jc w:val="both"/>
        <w:rPr>
          <w:rFonts w:ascii="Times New Roman" w:hAnsi="Times New Roman"/>
          <w:noProof/>
          <w:sz w:val="20"/>
          <w:szCs w:val="20"/>
        </w:rPr>
      </w:pPr>
      <w:r w:rsidRPr="00D3755C">
        <w:rPr>
          <w:rFonts w:ascii="Times New Roman" w:hAnsi="Times New Roman"/>
          <w:noProof/>
          <w:sz w:val="20"/>
          <w:szCs w:val="20"/>
        </w:rPr>
        <w:t xml:space="preserve">Liu, T., Dartevelle, L., Yuan, C., Wei, H., Wang, Y., Ferveur, J. F. and Guo, A. (2008). Increased dopamine level enhances male-male courtship in drosophila. </w:t>
      </w:r>
      <w:r w:rsidRPr="00D3755C">
        <w:rPr>
          <w:rFonts w:ascii="Times New Roman" w:hAnsi="Times New Roman"/>
          <w:i/>
          <w:iCs/>
          <w:noProof/>
          <w:sz w:val="20"/>
          <w:szCs w:val="20"/>
        </w:rPr>
        <w:t>Journal of Neuroscience</w:t>
      </w:r>
      <w:r w:rsidRPr="00D3755C">
        <w:rPr>
          <w:rFonts w:ascii="Times New Roman" w:hAnsi="Times New Roman"/>
          <w:noProof/>
          <w:sz w:val="20"/>
          <w:szCs w:val="20"/>
        </w:rPr>
        <w:t xml:space="preserve">, </w:t>
      </w:r>
      <w:r w:rsidRPr="00D3755C">
        <w:rPr>
          <w:rFonts w:ascii="Times New Roman" w:hAnsi="Times New Roman"/>
          <w:iCs/>
          <w:noProof/>
          <w:sz w:val="20"/>
          <w:szCs w:val="20"/>
        </w:rPr>
        <w:t>28(21)</w:t>
      </w:r>
      <w:r w:rsidRPr="00D3755C">
        <w:rPr>
          <w:rFonts w:ascii="Times New Roman" w:hAnsi="Times New Roman"/>
          <w:noProof/>
          <w:sz w:val="20"/>
          <w:szCs w:val="20"/>
        </w:rPr>
        <w:t xml:space="preserve">: 5539-5546. </w:t>
      </w:r>
    </w:p>
    <w:p w14:paraId="464C3112" w14:textId="77777777" w:rsidR="00857ACA" w:rsidRPr="00D3755C" w:rsidRDefault="00857ACA" w:rsidP="00857ACA">
      <w:pPr>
        <w:widowControl w:val="0"/>
        <w:numPr>
          <w:ilvl w:val="0"/>
          <w:numId w:val="3"/>
        </w:numPr>
        <w:autoSpaceDE w:val="0"/>
        <w:autoSpaceDN w:val="0"/>
        <w:adjustRightInd w:val="0"/>
        <w:spacing w:after="0"/>
        <w:ind w:left="360" w:right="6"/>
        <w:jc w:val="both"/>
        <w:rPr>
          <w:rFonts w:ascii="Times New Roman" w:hAnsi="Times New Roman" w:cs="Times New Roman"/>
          <w:sz w:val="20"/>
          <w:szCs w:val="20"/>
          <w:shd w:val="clear" w:color="auto" w:fill="FFFFFF"/>
        </w:rPr>
      </w:pPr>
      <w:r w:rsidRPr="00D3755C">
        <w:rPr>
          <w:rFonts w:ascii="Times New Roman" w:hAnsi="Times New Roman" w:cs="Times New Roman"/>
          <w:color w:val="222222"/>
          <w:sz w:val="20"/>
          <w:szCs w:val="20"/>
          <w:shd w:val="clear" w:color="auto" w:fill="FFFFFF"/>
        </w:rPr>
        <w:t>Tan, K. H., Nishida, R., Jang, E. B. and Shelly, T. E. (2014). Pheromones, male lures, and trapping of tephritid fruit flies. In </w:t>
      </w:r>
      <w:r w:rsidRPr="00D3755C">
        <w:rPr>
          <w:rFonts w:ascii="Times New Roman" w:hAnsi="Times New Roman" w:cs="Times New Roman"/>
          <w:i/>
          <w:iCs/>
          <w:color w:val="222222"/>
          <w:sz w:val="20"/>
          <w:szCs w:val="20"/>
          <w:shd w:val="clear" w:color="auto" w:fill="FFFFFF"/>
        </w:rPr>
        <w:t>Trapping and the Detection, Control, and Regulation of Tephritid Fruit Flies</w:t>
      </w:r>
      <w:r w:rsidRPr="00D3755C">
        <w:rPr>
          <w:rFonts w:ascii="Times New Roman" w:hAnsi="Times New Roman" w:cs="Times New Roman"/>
          <w:color w:val="222222"/>
          <w:sz w:val="20"/>
          <w:szCs w:val="20"/>
          <w:shd w:val="clear" w:color="auto" w:fill="FFFFFF"/>
        </w:rPr>
        <w:t>. Springer, Dordrecht:</w:t>
      </w:r>
      <w:r w:rsidRPr="00D3755C">
        <w:rPr>
          <w:rFonts w:ascii="Times New Roman" w:hAnsi="Times New Roman" w:cs="Times New Roman"/>
          <w:sz w:val="20"/>
          <w:szCs w:val="20"/>
          <w:shd w:val="clear" w:color="auto" w:fill="FFFFFF"/>
        </w:rPr>
        <w:t xml:space="preserve"> </w:t>
      </w:r>
      <w:r w:rsidRPr="00D3755C">
        <w:rPr>
          <w:rFonts w:ascii="Times New Roman" w:hAnsi="Times New Roman" w:cs="Times New Roman"/>
          <w:color w:val="222222"/>
          <w:sz w:val="20"/>
          <w:szCs w:val="20"/>
          <w:shd w:val="clear" w:color="auto" w:fill="FFFFFF"/>
        </w:rPr>
        <w:t xml:space="preserve">pp. 15-74. </w:t>
      </w:r>
    </w:p>
    <w:p w14:paraId="74036630" w14:textId="77777777" w:rsidR="00857ACA" w:rsidRPr="00D3755C" w:rsidRDefault="00857ACA" w:rsidP="00857ACA">
      <w:pPr>
        <w:widowControl w:val="0"/>
        <w:numPr>
          <w:ilvl w:val="0"/>
          <w:numId w:val="3"/>
        </w:numPr>
        <w:autoSpaceDE w:val="0"/>
        <w:autoSpaceDN w:val="0"/>
        <w:adjustRightInd w:val="0"/>
        <w:spacing w:after="0"/>
        <w:ind w:left="360" w:right="6"/>
        <w:jc w:val="both"/>
        <w:rPr>
          <w:rFonts w:ascii="Times New Roman" w:hAnsi="Times New Roman" w:cs="Times New Roman"/>
          <w:sz w:val="20"/>
          <w:szCs w:val="20"/>
          <w:shd w:val="clear" w:color="auto" w:fill="FFFFFF"/>
        </w:rPr>
      </w:pPr>
      <w:r w:rsidRPr="00D3755C">
        <w:rPr>
          <w:rFonts w:ascii="Times New Roman" w:hAnsi="Times New Roman" w:cs="Times New Roman"/>
          <w:color w:val="222222"/>
          <w:sz w:val="20"/>
          <w:szCs w:val="20"/>
          <w:shd w:val="clear" w:color="auto" w:fill="FFFFFF"/>
        </w:rPr>
        <w:t xml:space="preserve">Hee, A. K. W. and Tan, K. H. (2004). Male sex pheromonal components derived from methyl eugenol in the hemolymph of the fruit fly </w:t>
      </w:r>
      <w:r w:rsidRPr="00D3755C">
        <w:rPr>
          <w:rFonts w:ascii="Times New Roman" w:hAnsi="Times New Roman" w:cs="Times New Roman"/>
          <w:i/>
          <w:color w:val="222222"/>
          <w:sz w:val="20"/>
          <w:szCs w:val="20"/>
          <w:shd w:val="clear" w:color="auto" w:fill="FFFFFF"/>
        </w:rPr>
        <w:t>Bactrocera papayae</w:t>
      </w:r>
      <w:r w:rsidRPr="00D3755C">
        <w:rPr>
          <w:rFonts w:ascii="Times New Roman" w:hAnsi="Times New Roman" w:cs="Times New Roman"/>
          <w:color w:val="222222"/>
          <w:sz w:val="20"/>
          <w:szCs w:val="20"/>
          <w:shd w:val="clear" w:color="auto" w:fill="FFFFFF"/>
        </w:rPr>
        <w:t>. </w:t>
      </w:r>
      <w:r w:rsidRPr="00D3755C">
        <w:rPr>
          <w:rFonts w:ascii="Times New Roman" w:hAnsi="Times New Roman" w:cs="Times New Roman"/>
          <w:i/>
          <w:iCs/>
          <w:color w:val="222222"/>
          <w:sz w:val="20"/>
          <w:szCs w:val="20"/>
          <w:shd w:val="clear" w:color="auto" w:fill="FFFFFF"/>
        </w:rPr>
        <w:t>Journal of Chemical Ecology</w:t>
      </w:r>
      <w:r w:rsidRPr="00D3755C">
        <w:rPr>
          <w:rFonts w:ascii="Times New Roman" w:hAnsi="Times New Roman" w:cs="Times New Roman"/>
          <w:color w:val="222222"/>
          <w:sz w:val="20"/>
          <w:szCs w:val="20"/>
          <w:shd w:val="clear" w:color="auto" w:fill="FFFFFF"/>
        </w:rPr>
        <w:t>, </w:t>
      </w:r>
      <w:r w:rsidRPr="00D3755C">
        <w:rPr>
          <w:rFonts w:ascii="Times New Roman" w:hAnsi="Times New Roman" w:cs="Times New Roman"/>
          <w:iCs/>
          <w:color w:val="222222"/>
          <w:sz w:val="20"/>
          <w:szCs w:val="20"/>
          <w:shd w:val="clear" w:color="auto" w:fill="FFFFFF"/>
        </w:rPr>
        <w:t>30</w:t>
      </w:r>
      <w:r w:rsidRPr="00D3755C">
        <w:rPr>
          <w:rFonts w:ascii="Times New Roman" w:hAnsi="Times New Roman" w:cs="Times New Roman"/>
          <w:color w:val="222222"/>
          <w:sz w:val="20"/>
          <w:szCs w:val="20"/>
          <w:shd w:val="clear" w:color="auto" w:fill="FFFFFF"/>
        </w:rPr>
        <w:t xml:space="preserve">(11): 2127-2138. </w:t>
      </w:r>
    </w:p>
    <w:p w14:paraId="74EE98F0" w14:textId="77777777" w:rsidR="002475AC" w:rsidRPr="002475AC" w:rsidRDefault="002475AC" w:rsidP="002475AC">
      <w:pPr>
        <w:spacing w:after="0" w:line="240" w:lineRule="auto"/>
        <w:jc w:val="both"/>
        <w:rPr>
          <w:rFonts w:ascii="Times New Roman" w:hAnsi="Times New Roman"/>
          <w:noProof/>
          <w:sz w:val="20"/>
          <w:szCs w:val="20"/>
        </w:rPr>
      </w:pPr>
    </w:p>
    <w:p w14:paraId="5FF4CF21" w14:textId="47F2C10F" w:rsidR="003A1F80" w:rsidRPr="006E79D9" w:rsidRDefault="003A1F80" w:rsidP="002475AC">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4D2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4D2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916CD"/>
    <w:multiLevelType w:val="hybridMultilevel"/>
    <w:tmpl w:val="8D66F71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39A634C"/>
    <w:multiLevelType w:val="hybridMultilevel"/>
    <w:tmpl w:val="59628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475AC"/>
    <w:rsid w:val="002B425B"/>
    <w:rsid w:val="002F626B"/>
    <w:rsid w:val="003A1F80"/>
    <w:rsid w:val="0044292C"/>
    <w:rsid w:val="00460C95"/>
    <w:rsid w:val="00473CD4"/>
    <w:rsid w:val="00487993"/>
    <w:rsid w:val="004D240E"/>
    <w:rsid w:val="005644C8"/>
    <w:rsid w:val="005F401D"/>
    <w:rsid w:val="006E79D9"/>
    <w:rsid w:val="007D0E7F"/>
    <w:rsid w:val="007F7EB3"/>
    <w:rsid w:val="00832F59"/>
    <w:rsid w:val="00834CDE"/>
    <w:rsid w:val="00857ACA"/>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table" w:customStyle="1" w:styleId="LightShading1">
    <w:name w:val="Light Shading1"/>
    <w:basedOn w:val="TableNormal"/>
    <w:uiPriority w:val="60"/>
    <w:rsid w:val="00857ACA"/>
    <w:pPr>
      <w:spacing w:after="0" w:line="240" w:lineRule="auto"/>
    </w:pPr>
    <w:rPr>
      <w:rFonts w:ascii="Calibri" w:eastAsia="SimSun" w:hAnsi="Calibri" w:cs="Arial"/>
      <w:color w:val="000000"/>
      <w:kern w:val="2"/>
      <w:sz w:val="20"/>
      <w:szCs w:val="20"/>
      <w:lang w:val="en-MY"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857ACA"/>
    <w:rPr>
      <w:color w:val="0000FF"/>
      <w:u w:val="single"/>
    </w:rPr>
  </w:style>
  <w:style w:type="table" w:styleId="TableGrid">
    <w:name w:val="Table Grid"/>
    <w:basedOn w:val="TableNormal"/>
    <w:uiPriority w:val="59"/>
    <w:rsid w:val="00857ACA"/>
    <w:pPr>
      <w:spacing w:after="0" w:line="240" w:lineRule="auto"/>
    </w:pPr>
    <w:rPr>
      <w:rFonts w:ascii="Calibri" w:eastAsia="SimSun" w:hAnsi="Calibri" w:cs="Arial"/>
      <w:sz w:val="20"/>
      <w:szCs w:val="20"/>
      <w:lang w:val="en-MY"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42tablebody">
    <w:name w:val="MDPI_4.2_table_body"/>
    <w:qFormat/>
    <w:rsid w:val="00857AC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basedOn w:val="Normal"/>
    <w:next w:val="Normal"/>
    <w:qFormat/>
    <w:rsid w:val="00857ACA"/>
    <w:pPr>
      <w:adjustRightInd w:val="0"/>
      <w:snapToGrid w:val="0"/>
      <w:spacing w:after="120" w:line="260" w:lineRule="atLeast"/>
      <w:jc w:val="both"/>
    </w:pPr>
    <w:rPr>
      <w:rFonts w:ascii="Palatino Linotype" w:eastAsia="Times New Roman" w:hAnsi="Palatino Linotype" w:cs="Times New Roman"/>
      <w:color w:val="000000"/>
      <w:sz w:val="18"/>
      <w:lang w:eastAsia="de-DE" w:bidi="en-US"/>
    </w:rPr>
  </w:style>
  <w:style w:type="paragraph" w:customStyle="1" w:styleId="MDPI22heading2">
    <w:name w:val="MDPI_2.2_heading2"/>
    <w:basedOn w:val="Normal"/>
    <w:qFormat/>
    <w:rsid w:val="00857ACA"/>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MDPI64CoI">
    <w:name w:val="MDPI_6.4_CoI"/>
    <w:basedOn w:val="Normal"/>
    <w:qFormat/>
    <w:rsid w:val="00857ACA"/>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styleId="Revision">
    <w:name w:val="Revision"/>
    <w:hidden/>
    <w:uiPriority w:val="99"/>
    <w:semiHidden/>
    <w:rsid w:val="00857ACA"/>
    <w:pPr>
      <w:spacing w:after="0" w:line="240" w:lineRule="auto"/>
    </w:pPr>
    <w:rPr>
      <w:rFonts w:ascii="Calibri" w:eastAsia="SimSun" w:hAnsi="Calibri" w:cs="Arial"/>
      <w:kern w:val="2"/>
      <w:sz w:val="20"/>
      <w:lang w:eastAsia="ko-KR"/>
    </w:rPr>
  </w:style>
  <w:style w:type="character" w:styleId="CommentReference">
    <w:name w:val="annotation reference"/>
    <w:uiPriority w:val="99"/>
    <w:semiHidden/>
    <w:unhideWhenUsed/>
    <w:rsid w:val="00857ACA"/>
    <w:rPr>
      <w:sz w:val="16"/>
      <w:szCs w:val="16"/>
    </w:rPr>
  </w:style>
  <w:style w:type="paragraph" w:styleId="CommentText">
    <w:name w:val="annotation text"/>
    <w:basedOn w:val="Normal"/>
    <w:link w:val="CommentTextChar"/>
    <w:uiPriority w:val="99"/>
    <w:semiHidden/>
    <w:unhideWhenUsed/>
    <w:rsid w:val="00857ACA"/>
    <w:pPr>
      <w:widowControl w:val="0"/>
      <w:wordWrap w:val="0"/>
      <w:autoSpaceDE w:val="0"/>
      <w:autoSpaceDN w:val="0"/>
      <w:spacing w:after="0" w:line="240" w:lineRule="auto"/>
      <w:jc w:val="both"/>
    </w:pPr>
    <w:rPr>
      <w:rFonts w:ascii="Calibri" w:eastAsia="SimSun" w:hAnsi="Calibri" w:cs="Arial"/>
      <w:kern w:val="2"/>
      <w:sz w:val="20"/>
      <w:szCs w:val="20"/>
      <w:lang w:eastAsia="ko-KR"/>
    </w:rPr>
  </w:style>
  <w:style w:type="character" w:customStyle="1" w:styleId="CommentTextChar">
    <w:name w:val="Comment Text Char"/>
    <w:basedOn w:val="DefaultParagraphFont"/>
    <w:link w:val="CommentText"/>
    <w:uiPriority w:val="99"/>
    <w:semiHidden/>
    <w:rsid w:val="00857ACA"/>
    <w:rPr>
      <w:rFonts w:ascii="Calibri" w:eastAsia="SimSun" w:hAnsi="Calibri" w:cs="Arial"/>
      <w:kern w:val="2"/>
      <w:sz w:val="20"/>
      <w:szCs w:val="20"/>
      <w:lang w:eastAsia="ko-KR"/>
    </w:rPr>
  </w:style>
  <w:style w:type="paragraph" w:styleId="CommentSubject">
    <w:name w:val="annotation subject"/>
    <w:basedOn w:val="CommentText"/>
    <w:next w:val="CommentText"/>
    <w:link w:val="CommentSubjectChar"/>
    <w:uiPriority w:val="99"/>
    <w:semiHidden/>
    <w:unhideWhenUsed/>
    <w:rsid w:val="00857ACA"/>
    <w:rPr>
      <w:b/>
      <w:bCs/>
    </w:rPr>
  </w:style>
  <w:style w:type="character" w:customStyle="1" w:styleId="CommentSubjectChar">
    <w:name w:val="Comment Subject Char"/>
    <w:basedOn w:val="CommentTextChar"/>
    <w:link w:val="CommentSubject"/>
    <w:uiPriority w:val="99"/>
    <w:semiHidden/>
    <w:rsid w:val="00857ACA"/>
    <w:rPr>
      <w:rFonts w:ascii="Calibri" w:eastAsia="SimSun" w:hAnsi="Calibri" w:cs="Arial"/>
      <w:b/>
      <w:bCs/>
      <w:kern w:val="2"/>
      <w:sz w:val="20"/>
      <w:szCs w:val="20"/>
      <w:lang w:eastAsia="ko-KR"/>
    </w:rPr>
  </w:style>
  <w:style w:type="character" w:styleId="FollowedHyperlink">
    <w:name w:val="FollowedHyperlink"/>
    <w:uiPriority w:val="99"/>
    <w:semiHidden/>
    <w:unhideWhenUsed/>
    <w:rsid w:val="00857ACA"/>
    <w:rPr>
      <w:color w:val="954F72"/>
      <w:u w:val="single"/>
    </w:rPr>
  </w:style>
  <w:style w:type="character" w:styleId="UnresolvedMention">
    <w:name w:val="Unresolved Mention"/>
    <w:uiPriority w:val="99"/>
    <w:semiHidden/>
    <w:unhideWhenUsed/>
    <w:rsid w:val="0085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4</cp:revision>
  <cp:lastPrinted>2020-04-01T04:48:00Z</cp:lastPrinted>
  <dcterms:created xsi:type="dcterms:W3CDTF">2020-08-02T15:47:00Z</dcterms:created>
  <dcterms:modified xsi:type="dcterms:W3CDTF">2020-08-09T00:42:00Z</dcterms:modified>
</cp:coreProperties>
</file>