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C9290" w14:textId="4F31B9BE" w:rsidR="00785CA6" w:rsidRPr="00A22CD2" w:rsidRDefault="00056D1B" w:rsidP="00404DD1">
      <w:pPr>
        <w:jc w:val="center"/>
        <w:outlineLvl w:val="0"/>
        <w:rPr>
          <w:rFonts w:ascii="Times New Roman" w:hAnsi="Times New Roman" w:cs="Times New Roman"/>
          <w:color w:val="000000" w:themeColor="text1"/>
          <w:sz w:val="28"/>
        </w:rPr>
      </w:pPr>
      <w:r w:rsidRPr="00A22CD2">
        <w:rPr>
          <w:rFonts w:ascii="Times New Roman" w:hAnsi="Times New Roman" w:cs="Times New Roman"/>
          <w:sz w:val="28"/>
        </w:rPr>
        <w:t>RECENT</w:t>
      </w:r>
      <w:r w:rsidR="007C499A" w:rsidRPr="00A22CD2">
        <w:rPr>
          <w:rFonts w:ascii="Times New Roman" w:hAnsi="Times New Roman" w:cs="Times New Roman"/>
          <w:color w:val="000000" w:themeColor="text1"/>
          <w:sz w:val="28"/>
        </w:rPr>
        <w:t xml:space="preserve"> TREND</w:t>
      </w:r>
      <w:r w:rsidR="00BB437E" w:rsidRPr="00A22CD2">
        <w:rPr>
          <w:rFonts w:ascii="Times New Roman" w:hAnsi="Times New Roman" w:cs="Times New Roman"/>
          <w:color w:val="000000" w:themeColor="text1"/>
          <w:sz w:val="28"/>
        </w:rPr>
        <w:t>S</w:t>
      </w:r>
      <w:r w:rsidR="007C499A" w:rsidRPr="00A22CD2">
        <w:rPr>
          <w:rFonts w:ascii="Times New Roman" w:hAnsi="Times New Roman" w:cs="Times New Roman"/>
          <w:color w:val="000000" w:themeColor="text1"/>
          <w:sz w:val="28"/>
        </w:rPr>
        <w:t xml:space="preserve"> IN </w:t>
      </w:r>
      <w:r w:rsidR="002743BF" w:rsidRPr="00A22CD2">
        <w:rPr>
          <w:rFonts w:ascii="Times New Roman" w:hAnsi="Times New Roman" w:cs="Times New Roman"/>
          <w:color w:val="000000" w:themeColor="text1"/>
          <w:sz w:val="28"/>
        </w:rPr>
        <w:t xml:space="preserve">THE </w:t>
      </w:r>
      <w:r w:rsidR="00D5641B" w:rsidRPr="00A22CD2">
        <w:rPr>
          <w:rFonts w:ascii="Times New Roman" w:hAnsi="Times New Roman" w:cs="Times New Roman"/>
          <w:color w:val="000000" w:themeColor="text1"/>
          <w:sz w:val="28"/>
        </w:rPr>
        <w:t>QUANTIFICATION</w:t>
      </w:r>
      <w:r w:rsidR="007C499A" w:rsidRPr="00A22CD2">
        <w:rPr>
          <w:rFonts w:ascii="Times New Roman" w:hAnsi="Times New Roman" w:cs="Times New Roman"/>
          <w:color w:val="000000" w:themeColor="text1"/>
          <w:sz w:val="28"/>
        </w:rPr>
        <w:t xml:space="preserve"> OF VITAMIN B</w:t>
      </w:r>
    </w:p>
    <w:p w14:paraId="50FC4F58" w14:textId="77777777" w:rsidR="00785CA6" w:rsidRPr="00A22CD2" w:rsidRDefault="00785CA6" w:rsidP="009C4E07">
      <w:pPr>
        <w:jc w:val="center"/>
        <w:outlineLvl w:val="0"/>
        <w:rPr>
          <w:rFonts w:ascii="Times New Roman" w:hAnsi="Times New Roman" w:cs="Times New Roman"/>
          <w:b/>
          <w:color w:val="000000" w:themeColor="text1"/>
          <w:sz w:val="24"/>
        </w:rPr>
      </w:pPr>
    </w:p>
    <w:p w14:paraId="7A7CD4DC" w14:textId="5E20216D" w:rsidR="00785CA6" w:rsidRPr="00A22CD2" w:rsidRDefault="00785CA6" w:rsidP="00785CA6">
      <w:pPr>
        <w:jc w:val="center"/>
        <w:outlineLvl w:val="0"/>
        <w:rPr>
          <w:rFonts w:ascii="Times New Roman" w:hAnsi="Times New Roman" w:cs="Times New Roman"/>
          <w:color w:val="000000" w:themeColor="text1"/>
          <w:sz w:val="24"/>
        </w:rPr>
      </w:pPr>
      <w:r w:rsidRPr="00A22CD2">
        <w:rPr>
          <w:rFonts w:ascii="Times New Roman" w:hAnsi="Times New Roman" w:cs="Times New Roman"/>
          <w:color w:val="000000" w:themeColor="text1"/>
          <w:sz w:val="24"/>
        </w:rPr>
        <w:t>(</w:t>
      </w:r>
      <w:proofErr w:type="spellStart"/>
      <w:r w:rsidR="007C499A" w:rsidRPr="00A22CD2">
        <w:rPr>
          <w:rFonts w:ascii="Times New Roman" w:hAnsi="Times New Roman" w:cs="Times New Roman"/>
          <w:color w:val="000000" w:themeColor="text1"/>
          <w:sz w:val="24"/>
        </w:rPr>
        <w:t>Kaedah</w:t>
      </w:r>
      <w:proofErr w:type="spellEnd"/>
      <w:r w:rsidR="007C499A" w:rsidRPr="00A22CD2">
        <w:rPr>
          <w:rFonts w:ascii="Times New Roman" w:hAnsi="Times New Roman" w:cs="Times New Roman"/>
          <w:color w:val="000000" w:themeColor="text1"/>
          <w:sz w:val="24"/>
        </w:rPr>
        <w:t xml:space="preserve"> </w:t>
      </w:r>
      <w:proofErr w:type="spellStart"/>
      <w:r w:rsidR="008F7CFA" w:rsidRPr="00A22CD2">
        <w:rPr>
          <w:rFonts w:ascii="Times New Roman" w:hAnsi="Times New Roman" w:cs="Times New Roman"/>
          <w:color w:val="000000" w:themeColor="text1"/>
          <w:sz w:val="24"/>
        </w:rPr>
        <w:t>Terkini</w:t>
      </w:r>
      <w:proofErr w:type="spellEnd"/>
      <w:r w:rsidR="008F7CFA" w:rsidRPr="00A22CD2">
        <w:rPr>
          <w:rFonts w:ascii="Times New Roman" w:hAnsi="Times New Roman" w:cs="Times New Roman"/>
          <w:color w:val="000000" w:themeColor="text1"/>
          <w:sz w:val="24"/>
        </w:rPr>
        <w:t xml:space="preserve"> </w:t>
      </w:r>
      <w:proofErr w:type="spellStart"/>
      <w:r w:rsidR="008F7CFA">
        <w:rPr>
          <w:rFonts w:ascii="Times New Roman" w:hAnsi="Times New Roman" w:cs="Times New Roman"/>
          <w:color w:val="000000" w:themeColor="text1"/>
          <w:sz w:val="24"/>
        </w:rPr>
        <w:t>d</w:t>
      </w:r>
      <w:r w:rsidR="008F7CFA" w:rsidRPr="00A22CD2">
        <w:rPr>
          <w:rFonts w:ascii="Times New Roman" w:hAnsi="Times New Roman" w:cs="Times New Roman"/>
          <w:color w:val="000000" w:themeColor="text1"/>
          <w:sz w:val="24"/>
        </w:rPr>
        <w:t>alam</w:t>
      </w:r>
      <w:proofErr w:type="spellEnd"/>
      <w:r w:rsidR="008F7CFA" w:rsidRPr="00A22CD2">
        <w:rPr>
          <w:rFonts w:ascii="Times New Roman" w:hAnsi="Times New Roman" w:cs="Times New Roman"/>
          <w:color w:val="000000" w:themeColor="text1"/>
          <w:sz w:val="24"/>
        </w:rPr>
        <w:t xml:space="preserve"> </w:t>
      </w:r>
      <w:proofErr w:type="spellStart"/>
      <w:r w:rsidR="008F7CFA" w:rsidRPr="00A22CD2">
        <w:rPr>
          <w:rFonts w:ascii="Times New Roman" w:hAnsi="Times New Roman" w:cs="Times New Roman"/>
          <w:color w:val="000000" w:themeColor="text1"/>
          <w:sz w:val="24"/>
        </w:rPr>
        <w:t>Pen</w:t>
      </w:r>
      <w:r w:rsidR="008F7CFA">
        <w:rPr>
          <w:rFonts w:ascii="Times New Roman" w:hAnsi="Times New Roman" w:cs="Times New Roman"/>
          <w:color w:val="000000" w:themeColor="text1"/>
          <w:sz w:val="24"/>
        </w:rPr>
        <w:t>gkuantitian</w:t>
      </w:r>
      <w:proofErr w:type="spellEnd"/>
      <w:r w:rsidR="008F7CFA" w:rsidRPr="00A22CD2">
        <w:rPr>
          <w:rFonts w:ascii="Times New Roman" w:hAnsi="Times New Roman" w:cs="Times New Roman"/>
          <w:color w:val="000000" w:themeColor="text1"/>
          <w:sz w:val="24"/>
        </w:rPr>
        <w:t xml:space="preserve"> Vitamin </w:t>
      </w:r>
      <w:r w:rsidR="007C499A" w:rsidRPr="00A22CD2">
        <w:rPr>
          <w:rFonts w:ascii="Times New Roman" w:hAnsi="Times New Roman" w:cs="Times New Roman"/>
          <w:color w:val="000000" w:themeColor="text1"/>
          <w:sz w:val="24"/>
        </w:rPr>
        <w:t>B</w:t>
      </w:r>
      <w:r w:rsidRPr="00A22CD2">
        <w:rPr>
          <w:rFonts w:ascii="Times New Roman" w:hAnsi="Times New Roman" w:cs="Times New Roman"/>
          <w:color w:val="000000" w:themeColor="text1"/>
          <w:sz w:val="24"/>
        </w:rPr>
        <w:t>)</w:t>
      </w:r>
    </w:p>
    <w:p w14:paraId="4A9D3184" w14:textId="77777777" w:rsidR="00785CA6" w:rsidRPr="00A22CD2" w:rsidRDefault="00785CA6" w:rsidP="008F7CFA">
      <w:pPr>
        <w:outlineLvl w:val="0"/>
        <w:rPr>
          <w:rFonts w:ascii="Times New Roman" w:hAnsi="Times New Roman" w:cs="Times New Roman"/>
          <w:b/>
          <w:color w:val="000000" w:themeColor="text1"/>
          <w:szCs w:val="20"/>
        </w:rPr>
      </w:pPr>
    </w:p>
    <w:p w14:paraId="0B817E02" w14:textId="208F7BC1" w:rsidR="00785CA6" w:rsidRPr="00A22CD2" w:rsidRDefault="007C499A" w:rsidP="00785CA6">
      <w:pPr>
        <w:jc w:val="center"/>
        <w:outlineLvl w:val="0"/>
        <w:rPr>
          <w:rFonts w:ascii="Times New Roman" w:hAnsi="Times New Roman" w:cs="Times New Roman"/>
          <w:color w:val="000000" w:themeColor="text1"/>
          <w:szCs w:val="20"/>
          <w:vertAlign w:val="superscript"/>
        </w:rPr>
      </w:pPr>
      <w:r w:rsidRPr="00A22CD2">
        <w:rPr>
          <w:rFonts w:ascii="Times New Roman" w:hAnsi="Times New Roman" w:cs="Times New Roman"/>
          <w:color w:val="000000" w:themeColor="text1"/>
          <w:szCs w:val="20"/>
        </w:rPr>
        <w:t>N</w:t>
      </w:r>
      <w:r w:rsidR="008F7CFA">
        <w:rPr>
          <w:rFonts w:ascii="Times New Roman" w:hAnsi="Times New Roman" w:cs="Times New Roman"/>
          <w:color w:val="000000" w:themeColor="text1"/>
          <w:szCs w:val="20"/>
        </w:rPr>
        <w:t>urul</w:t>
      </w:r>
      <w:r w:rsidR="00C53D51" w:rsidRPr="00A22CD2">
        <w:rPr>
          <w:rFonts w:ascii="Times New Roman" w:hAnsi="Times New Roman" w:cs="Times New Roman"/>
          <w:color w:val="000000" w:themeColor="text1"/>
          <w:szCs w:val="20"/>
        </w:rPr>
        <w:t xml:space="preserve"> </w:t>
      </w:r>
      <w:proofErr w:type="spellStart"/>
      <w:r w:rsidRPr="00A22CD2">
        <w:rPr>
          <w:rFonts w:ascii="Times New Roman" w:hAnsi="Times New Roman" w:cs="Times New Roman"/>
          <w:color w:val="000000" w:themeColor="text1"/>
          <w:szCs w:val="20"/>
        </w:rPr>
        <w:t>H</w:t>
      </w:r>
      <w:r w:rsidR="008F7CFA">
        <w:rPr>
          <w:rFonts w:ascii="Times New Roman" w:hAnsi="Times New Roman" w:cs="Times New Roman"/>
          <w:color w:val="000000" w:themeColor="text1"/>
          <w:szCs w:val="20"/>
        </w:rPr>
        <w:t>afawati</w:t>
      </w:r>
      <w:proofErr w:type="spellEnd"/>
      <w:r w:rsidRPr="00A22CD2">
        <w:rPr>
          <w:rFonts w:ascii="Times New Roman" w:hAnsi="Times New Roman" w:cs="Times New Roman"/>
          <w:color w:val="000000" w:themeColor="text1"/>
          <w:szCs w:val="20"/>
        </w:rPr>
        <w:t xml:space="preserve"> Hashim</w:t>
      </w:r>
      <w:r w:rsidR="00785CA6" w:rsidRPr="00A22CD2">
        <w:rPr>
          <w:rFonts w:ascii="Times New Roman" w:hAnsi="Times New Roman" w:cs="Times New Roman"/>
          <w:color w:val="000000" w:themeColor="text1"/>
          <w:szCs w:val="20"/>
          <w:vertAlign w:val="superscript"/>
        </w:rPr>
        <w:t>1</w:t>
      </w:r>
      <w:r w:rsidR="00785CA6" w:rsidRPr="00A22CD2">
        <w:rPr>
          <w:rFonts w:ascii="Times New Roman" w:hAnsi="Times New Roman" w:cs="Times New Roman"/>
          <w:color w:val="000000" w:themeColor="text1"/>
          <w:szCs w:val="20"/>
        </w:rPr>
        <w:t xml:space="preserve">, </w:t>
      </w:r>
      <w:r w:rsidRPr="00A22CD2">
        <w:rPr>
          <w:rFonts w:ascii="Times New Roman" w:hAnsi="Times New Roman" w:cs="Times New Roman"/>
          <w:color w:val="000000" w:themeColor="text1"/>
          <w:szCs w:val="20"/>
        </w:rPr>
        <w:t>Rozita Osman</w:t>
      </w:r>
      <w:r w:rsidR="008F7CFA">
        <w:rPr>
          <w:rFonts w:ascii="Times New Roman" w:hAnsi="Times New Roman" w:cs="Times New Roman"/>
          <w:color w:val="000000" w:themeColor="text1"/>
          <w:szCs w:val="20"/>
          <w:vertAlign w:val="superscript"/>
        </w:rPr>
        <w:t>1</w:t>
      </w:r>
      <w:r w:rsidRPr="00A22CD2">
        <w:rPr>
          <w:rFonts w:ascii="Times New Roman" w:hAnsi="Times New Roman" w:cs="Times New Roman"/>
          <w:color w:val="000000" w:themeColor="text1"/>
          <w:szCs w:val="20"/>
        </w:rPr>
        <w:t>, N</w:t>
      </w:r>
      <w:r w:rsidR="008F7CFA">
        <w:rPr>
          <w:rFonts w:ascii="Times New Roman" w:hAnsi="Times New Roman" w:cs="Times New Roman"/>
          <w:color w:val="000000" w:themeColor="text1"/>
          <w:szCs w:val="20"/>
        </w:rPr>
        <w:t xml:space="preserve">urul </w:t>
      </w:r>
      <w:proofErr w:type="spellStart"/>
      <w:r w:rsidRPr="00A22CD2">
        <w:rPr>
          <w:rFonts w:ascii="Times New Roman" w:hAnsi="Times New Roman" w:cs="Times New Roman"/>
          <w:color w:val="000000" w:themeColor="text1"/>
          <w:szCs w:val="20"/>
        </w:rPr>
        <w:t>A</w:t>
      </w:r>
      <w:r w:rsidR="008F7CFA">
        <w:rPr>
          <w:rFonts w:ascii="Times New Roman" w:hAnsi="Times New Roman" w:cs="Times New Roman"/>
          <w:color w:val="000000" w:themeColor="text1"/>
          <w:szCs w:val="20"/>
        </w:rPr>
        <w:t>uni</w:t>
      </w:r>
      <w:proofErr w:type="spellEnd"/>
      <w:r w:rsidR="00C53D51" w:rsidRPr="00A22CD2">
        <w:rPr>
          <w:rFonts w:ascii="Times New Roman" w:hAnsi="Times New Roman" w:cs="Times New Roman"/>
          <w:color w:val="000000" w:themeColor="text1"/>
          <w:szCs w:val="20"/>
        </w:rPr>
        <w:t xml:space="preserve"> Z</w:t>
      </w:r>
      <w:r w:rsidR="008F7CFA">
        <w:rPr>
          <w:rFonts w:ascii="Times New Roman" w:hAnsi="Times New Roman" w:cs="Times New Roman"/>
          <w:color w:val="000000" w:themeColor="text1"/>
          <w:szCs w:val="20"/>
        </w:rPr>
        <w:t>ainal</w:t>
      </w:r>
      <w:r w:rsidRPr="00A22CD2">
        <w:rPr>
          <w:rFonts w:ascii="Times New Roman" w:hAnsi="Times New Roman" w:cs="Times New Roman"/>
          <w:color w:val="000000" w:themeColor="text1"/>
          <w:szCs w:val="20"/>
        </w:rPr>
        <w:t xml:space="preserve"> Abidin</w:t>
      </w:r>
      <w:r w:rsidR="008F7CFA">
        <w:rPr>
          <w:rFonts w:ascii="Times New Roman" w:hAnsi="Times New Roman" w:cs="Times New Roman"/>
          <w:color w:val="000000" w:themeColor="text1"/>
          <w:szCs w:val="20"/>
          <w:vertAlign w:val="superscript"/>
        </w:rPr>
        <w:t>2</w:t>
      </w:r>
      <w:r w:rsidR="00D039BD" w:rsidRPr="00A22CD2">
        <w:rPr>
          <w:rFonts w:ascii="Times New Roman" w:hAnsi="Times New Roman" w:cs="Times New Roman"/>
          <w:color w:val="000000" w:themeColor="text1"/>
          <w:szCs w:val="20"/>
        </w:rPr>
        <w:t>, N</w:t>
      </w:r>
      <w:r w:rsidR="008F7CFA">
        <w:rPr>
          <w:rFonts w:ascii="Times New Roman" w:hAnsi="Times New Roman" w:cs="Times New Roman"/>
          <w:color w:val="000000" w:themeColor="text1"/>
          <w:szCs w:val="20"/>
        </w:rPr>
        <w:t xml:space="preserve">ur </w:t>
      </w:r>
      <w:proofErr w:type="spellStart"/>
      <w:r w:rsidR="00D039BD" w:rsidRPr="00A22CD2">
        <w:rPr>
          <w:rFonts w:ascii="Times New Roman" w:hAnsi="Times New Roman" w:cs="Times New Roman"/>
          <w:color w:val="000000" w:themeColor="text1"/>
          <w:szCs w:val="20"/>
        </w:rPr>
        <w:t>S</w:t>
      </w:r>
      <w:r w:rsidR="008F7CFA">
        <w:rPr>
          <w:rFonts w:ascii="Times New Roman" w:hAnsi="Times New Roman" w:cs="Times New Roman"/>
          <w:color w:val="000000" w:themeColor="text1"/>
          <w:szCs w:val="20"/>
        </w:rPr>
        <w:t>ofiah</w:t>
      </w:r>
      <w:proofErr w:type="spellEnd"/>
      <w:r w:rsidR="00D039BD" w:rsidRPr="00A22CD2">
        <w:rPr>
          <w:rFonts w:ascii="Times New Roman" w:hAnsi="Times New Roman" w:cs="Times New Roman"/>
          <w:color w:val="000000" w:themeColor="text1"/>
          <w:szCs w:val="20"/>
        </w:rPr>
        <w:t xml:space="preserve"> Abu Kassim</w:t>
      </w:r>
      <w:proofErr w:type="gramStart"/>
      <w:r w:rsidR="008F7CFA">
        <w:rPr>
          <w:rFonts w:ascii="Times New Roman" w:hAnsi="Times New Roman" w:cs="Times New Roman"/>
          <w:color w:val="000000" w:themeColor="text1"/>
          <w:szCs w:val="20"/>
          <w:vertAlign w:val="superscript"/>
        </w:rPr>
        <w:t>2,</w:t>
      </w:r>
      <w:r w:rsidR="00A93103" w:rsidRPr="00A22CD2">
        <w:rPr>
          <w:rFonts w:ascii="Times New Roman" w:hAnsi="Times New Roman" w:cs="Times New Roman"/>
          <w:color w:val="000000" w:themeColor="text1"/>
          <w:szCs w:val="20"/>
          <w:vertAlign w:val="superscript"/>
        </w:rPr>
        <w:t>*</w:t>
      </w:r>
      <w:proofErr w:type="gramEnd"/>
    </w:p>
    <w:p w14:paraId="17C6EC36" w14:textId="45609435" w:rsidR="007C499A" w:rsidRPr="00A22CD2" w:rsidRDefault="007C499A" w:rsidP="00785CA6">
      <w:pPr>
        <w:jc w:val="center"/>
        <w:outlineLvl w:val="0"/>
        <w:rPr>
          <w:rFonts w:ascii="Times New Roman" w:hAnsi="Times New Roman" w:cs="Times New Roman"/>
          <w:b/>
          <w:color w:val="000000" w:themeColor="text1"/>
          <w:sz w:val="18"/>
          <w:szCs w:val="18"/>
        </w:rPr>
      </w:pPr>
    </w:p>
    <w:p w14:paraId="386FA992" w14:textId="6DFEBE3C" w:rsidR="008F7CFA" w:rsidRDefault="007C499A" w:rsidP="007C499A">
      <w:pPr>
        <w:jc w:val="center"/>
        <w:rPr>
          <w:rFonts w:ascii="Times New Roman" w:eastAsia="Calibri" w:hAnsi="Times New Roman" w:cs="Times New Roman"/>
          <w:i/>
          <w:color w:val="000000" w:themeColor="text1"/>
          <w:sz w:val="18"/>
          <w:szCs w:val="18"/>
        </w:rPr>
      </w:pPr>
      <w:r w:rsidRPr="00A22CD2">
        <w:rPr>
          <w:rFonts w:ascii="Times New Roman" w:eastAsia="Calibri" w:hAnsi="Times New Roman" w:cs="Times New Roman"/>
          <w:i/>
          <w:color w:val="000000" w:themeColor="text1"/>
          <w:sz w:val="18"/>
          <w:szCs w:val="18"/>
          <w:vertAlign w:val="superscript"/>
        </w:rPr>
        <w:t>1</w:t>
      </w:r>
      <w:r w:rsidRPr="00A22CD2">
        <w:rPr>
          <w:rFonts w:ascii="Times New Roman" w:eastAsia="Calibri" w:hAnsi="Times New Roman" w:cs="Times New Roman"/>
          <w:i/>
          <w:color w:val="000000" w:themeColor="text1"/>
          <w:sz w:val="18"/>
          <w:szCs w:val="18"/>
        </w:rPr>
        <w:t xml:space="preserve">Faculty of Applied Sciences, </w:t>
      </w:r>
    </w:p>
    <w:p w14:paraId="3506B7D3" w14:textId="711539A5" w:rsidR="00E80E42" w:rsidRPr="008F7CFA" w:rsidRDefault="007C499A" w:rsidP="008F7CFA">
      <w:pPr>
        <w:jc w:val="center"/>
        <w:rPr>
          <w:rFonts w:ascii="Times New Roman" w:eastAsia="Calibri" w:hAnsi="Times New Roman" w:cs="Times New Roman"/>
          <w:i/>
          <w:color w:val="000000" w:themeColor="text1"/>
          <w:sz w:val="18"/>
          <w:szCs w:val="18"/>
        </w:rPr>
      </w:pPr>
      <w:proofErr w:type="spellStart"/>
      <w:r w:rsidRPr="00A22CD2">
        <w:rPr>
          <w:rFonts w:ascii="Times New Roman" w:eastAsia="Calibri" w:hAnsi="Times New Roman" w:cs="Times New Roman"/>
          <w:i/>
          <w:color w:val="000000" w:themeColor="text1"/>
          <w:sz w:val="18"/>
          <w:szCs w:val="18"/>
        </w:rPr>
        <w:t>Universiti</w:t>
      </w:r>
      <w:proofErr w:type="spellEnd"/>
      <w:r w:rsidRPr="00A22CD2">
        <w:rPr>
          <w:rFonts w:ascii="Times New Roman" w:eastAsia="Calibri" w:hAnsi="Times New Roman" w:cs="Times New Roman"/>
          <w:i/>
          <w:color w:val="000000" w:themeColor="text1"/>
          <w:sz w:val="18"/>
          <w:szCs w:val="18"/>
        </w:rPr>
        <w:t xml:space="preserve"> </w:t>
      </w:r>
      <w:proofErr w:type="spellStart"/>
      <w:r w:rsidRPr="00A22CD2">
        <w:rPr>
          <w:rFonts w:ascii="Times New Roman" w:eastAsia="Calibri" w:hAnsi="Times New Roman" w:cs="Times New Roman"/>
          <w:i/>
          <w:color w:val="000000" w:themeColor="text1"/>
          <w:sz w:val="18"/>
          <w:szCs w:val="18"/>
        </w:rPr>
        <w:t>Teknologi</w:t>
      </w:r>
      <w:proofErr w:type="spellEnd"/>
      <w:r w:rsidRPr="00A22CD2">
        <w:rPr>
          <w:rFonts w:ascii="Times New Roman" w:eastAsia="Calibri" w:hAnsi="Times New Roman" w:cs="Times New Roman"/>
          <w:i/>
          <w:color w:val="000000" w:themeColor="text1"/>
          <w:sz w:val="18"/>
          <w:szCs w:val="18"/>
        </w:rPr>
        <w:t xml:space="preserve"> MARA</w:t>
      </w:r>
      <w:r w:rsidR="008F7CFA">
        <w:rPr>
          <w:rFonts w:ascii="Times New Roman" w:eastAsia="Calibri" w:hAnsi="Times New Roman" w:cs="Times New Roman"/>
          <w:i/>
          <w:color w:val="000000" w:themeColor="text1"/>
          <w:sz w:val="18"/>
          <w:szCs w:val="18"/>
        </w:rPr>
        <w:t xml:space="preserve">, </w:t>
      </w:r>
      <w:r w:rsidRPr="00A22CD2">
        <w:rPr>
          <w:rFonts w:ascii="Times New Roman" w:eastAsia="Calibri" w:hAnsi="Times New Roman" w:cs="Times New Roman"/>
          <w:i/>
          <w:color w:val="000000" w:themeColor="text1"/>
          <w:sz w:val="18"/>
          <w:szCs w:val="18"/>
        </w:rPr>
        <w:t xml:space="preserve">40450 Shah </w:t>
      </w:r>
      <w:proofErr w:type="spellStart"/>
      <w:r w:rsidRPr="00A22CD2">
        <w:rPr>
          <w:rFonts w:ascii="Times New Roman" w:eastAsia="Calibri" w:hAnsi="Times New Roman" w:cs="Times New Roman"/>
          <w:i/>
          <w:color w:val="000000" w:themeColor="text1"/>
          <w:sz w:val="18"/>
          <w:szCs w:val="18"/>
        </w:rPr>
        <w:t>Alam</w:t>
      </w:r>
      <w:proofErr w:type="spellEnd"/>
      <w:r w:rsidRPr="00A22CD2">
        <w:rPr>
          <w:rFonts w:ascii="Times New Roman" w:eastAsia="Calibri" w:hAnsi="Times New Roman" w:cs="Times New Roman"/>
          <w:i/>
          <w:color w:val="000000" w:themeColor="text1"/>
          <w:sz w:val="18"/>
          <w:szCs w:val="18"/>
        </w:rPr>
        <w:t>, Selangor, Malaysia</w:t>
      </w:r>
    </w:p>
    <w:p w14:paraId="792E9A82" w14:textId="074C1135" w:rsidR="008F7CFA" w:rsidRDefault="008F7CFA" w:rsidP="007C499A">
      <w:pPr>
        <w:jc w:val="center"/>
        <w:rPr>
          <w:rFonts w:ascii="Times New Roman" w:eastAsia="Calibri" w:hAnsi="Times New Roman" w:cs="Times New Roman"/>
          <w:i/>
          <w:color w:val="000000" w:themeColor="text1"/>
          <w:sz w:val="18"/>
          <w:szCs w:val="18"/>
          <w:lang w:eastAsia="en-US"/>
        </w:rPr>
      </w:pPr>
      <w:r>
        <w:rPr>
          <w:rFonts w:ascii="Times New Roman" w:eastAsia="Calibri" w:hAnsi="Times New Roman" w:cs="Times New Roman"/>
          <w:i/>
          <w:color w:val="000000" w:themeColor="text1"/>
          <w:sz w:val="18"/>
          <w:szCs w:val="18"/>
          <w:vertAlign w:val="superscript"/>
          <w:lang w:eastAsia="en-US"/>
        </w:rPr>
        <w:t>2</w:t>
      </w:r>
      <w:r w:rsidR="007C499A" w:rsidRPr="00A22CD2">
        <w:rPr>
          <w:rFonts w:ascii="Times New Roman" w:eastAsia="Calibri" w:hAnsi="Times New Roman" w:cs="Times New Roman"/>
          <w:i/>
          <w:color w:val="000000" w:themeColor="text1"/>
          <w:sz w:val="18"/>
          <w:szCs w:val="18"/>
          <w:lang w:eastAsia="en-US"/>
        </w:rPr>
        <w:t xml:space="preserve">School of Chemistry and Environment, </w:t>
      </w:r>
    </w:p>
    <w:p w14:paraId="2ED0ED30" w14:textId="223BDADE" w:rsidR="007C499A" w:rsidRPr="00A22CD2" w:rsidRDefault="007C499A" w:rsidP="007C499A">
      <w:pPr>
        <w:jc w:val="center"/>
        <w:rPr>
          <w:rFonts w:ascii="Times New Roman" w:hAnsi="Times New Roman" w:cs="Times New Roman"/>
          <w:i/>
          <w:color w:val="000000" w:themeColor="text1"/>
          <w:sz w:val="18"/>
          <w:szCs w:val="18"/>
          <w:vertAlign w:val="superscript"/>
        </w:rPr>
      </w:pPr>
      <w:r w:rsidRPr="00A22CD2">
        <w:rPr>
          <w:rFonts w:ascii="Times New Roman" w:eastAsia="Calibri" w:hAnsi="Times New Roman" w:cs="Times New Roman"/>
          <w:i/>
          <w:color w:val="000000" w:themeColor="text1"/>
          <w:sz w:val="18"/>
          <w:szCs w:val="18"/>
          <w:lang w:eastAsia="en-US"/>
        </w:rPr>
        <w:t xml:space="preserve">Faculty of Applied Science, </w:t>
      </w:r>
      <w:proofErr w:type="spellStart"/>
      <w:r w:rsidRPr="00A22CD2">
        <w:rPr>
          <w:rFonts w:ascii="Times New Roman" w:eastAsia="Calibri" w:hAnsi="Times New Roman" w:cs="Times New Roman"/>
          <w:i/>
          <w:color w:val="000000" w:themeColor="text1"/>
          <w:sz w:val="18"/>
          <w:szCs w:val="18"/>
          <w:lang w:eastAsia="en-US"/>
        </w:rPr>
        <w:t>Universiti</w:t>
      </w:r>
      <w:proofErr w:type="spellEnd"/>
      <w:r w:rsidRPr="00A22CD2">
        <w:rPr>
          <w:rFonts w:ascii="Times New Roman" w:eastAsia="Calibri" w:hAnsi="Times New Roman" w:cs="Times New Roman"/>
          <w:i/>
          <w:color w:val="000000" w:themeColor="text1"/>
          <w:sz w:val="18"/>
          <w:szCs w:val="18"/>
          <w:lang w:eastAsia="en-US"/>
        </w:rPr>
        <w:t xml:space="preserve"> </w:t>
      </w:r>
      <w:proofErr w:type="spellStart"/>
      <w:r w:rsidRPr="00A22CD2">
        <w:rPr>
          <w:rFonts w:ascii="Times New Roman" w:eastAsia="Calibri" w:hAnsi="Times New Roman" w:cs="Times New Roman"/>
          <w:i/>
          <w:color w:val="000000" w:themeColor="text1"/>
          <w:sz w:val="18"/>
          <w:szCs w:val="18"/>
          <w:lang w:eastAsia="en-US"/>
        </w:rPr>
        <w:t>Teknologi</w:t>
      </w:r>
      <w:proofErr w:type="spellEnd"/>
      <w:r w:rsidRPr="00A22CD2">
        <w:rPr>
          <w:rFonts w:ascii="Times New Roman" w:eastAsia="Calibri" w:hAnsi="Times New Roman" w:cs="Times New Roman"/>
          <w:i/>
          <w:color w:val="000000" w:themeColor="text1"/>
          <w:sz w:val="18"/>
          <w:szCs w:val="18"/>
          <w:lang w:eastAsia="en-US"/>
        </w:rPr>
        <w:t xml:space="preserve"> MARA,</w:t>
      </w:r>
      <w:r w:rsidR="00585F11">
        <w:rPr>
          <w:rFonts w:ascii="Times New Roman" w:eastAsia="Calibri" w:hAnsi="Times New Roman" w:cs="Times New Roman"/>
          <w:i/>
          <w:color w:val="000000" w:themeColor="text1"/>
          <w:sz w:val="18"/>
          <w:szCs w:val="18"/>
          <w:lang w:eastAsia="en-US"/>
        </w:rPr>
        <w:t xml:space="preserve"> </w:t>
      </w:r>
      <w:r w:rsidR="00585F11">
        <w:rPr>
          <w:rFonts w:ascii="Times New Roman" w:eastAsia="Calibri" w:hAnsi="Times New Roman" w:cs="Times New Roman"/>
          <w:i/>
          <w:color w:val="000000" w:themeColor="text1"/>
          <w:sz w:val="18"/>
          <w:szCs w:val="18"/>
          <w:lang w:eastAsia="en-US"/>
        </w:rPr>
        <w:br/>
      </w:r>
      <w:proofErr w:type="spellStart"/>
      <w:r w:rsidRPr="00A22CD2">
        <w:rPr>
          <w:rFonts w:ascii="Times New Roman" w:eastAsia="Calibri" w:hAnsi="Times New Roman" w:cs="Times New Roman"/>
          <w:i/>
          <w:color w:val="000000" w:themeColor="text1"/>
          <w:sz w:val="18"/>
          <w:szCs w:val="18"/>
          <w:lang w:eastAsia="en-US"/>
        </w:rPr>
        <w:t>Cawangan</w:t>
      </w:r>
      <w:proofErr w:type="spellEnd"/>
      <w:r w:rsidRPr="00A22CD2">
        <w:rPr>
          <w:rFonts w:ascii="Times New Roman" w:eastAsia="Calibri" w:hAnsi="Times New Roman" w:cs="Times New Roman"/>
          <w:i/>
          <w:color w:val="000000" w:themeColor="text1"/>
          <w:sz w:val="18"/>
          <w:szCs w:val="18"/>
          <w:lang w:eastAsia="en-US"/>
        </w:rPr>
        <w:t xml:space="preserve"> Negeri Sembilan, </w:t>
      </w:r>
      <w:proofErr w:type="spellStart"/>
      <w:r w:rsidRPr="00A22CD2">
        <w:rPr>
          <w:rFonts w:ascii="Times New Roman" w:eastAsia="Calibri" w:hAnsi="Times New Roman" w:cs="Times New Roman"/>
          <w:i/>
          <w:color w:val="000000" w:themeColor="text1"/>
          <w:sz w:val="18"/>
          <w:szCs w:val="18"/>
          <w:lang w:eastAsia="en-US"/>
        </w:rPr>
        <w:t>Kampus</w:t>
      </w:r>
      <w:proofErr w:type="spellEnd"/>
      <w:r w:rsidRPr="00A22CD2">
        <w:rPr>
          <w:rFonts w:ascii="Times New Roman" w:eastAsia="Calibri" w:hAnsi="Times New Roman" w:cs="Times New Roman"/>
          <w:i/>
          <w:color w:val="000000" w:themeColor="text1"/>
          <w:sz w:val="18"/>
          <w:szCs w:val="18"/>
          <w:lang w:eastAsia="en-US"/>
        </w:rPr>
        <w:t xml:space="preserve"> Kuala </w:t>
      </w:r>
      <w:proofErr w:type="spellStart"/>
      <w:r w:rsidRPr="00A22CD2">
        <w:rPr>
          <w:rFonts w:ascii="Times New Roman" w:eastAsia="Calibri" w:hAnsi="Times New Roman" w:cs="Times New Roman"/>
          <w:i/>
          <w:color w:val="000000" w:themeColor="text1"/>
          <w:sz w:val="18"/>
          <w:szCs w:val="18"/>
          <w:lang w:eastAsia="en-US"/>
        </w:rPr>
        <w:t>Pilah</w:t>
      </w:r>
      <w:proofErr w:type="spellEnd"/>
      <w:r w:rsidRPr="00A22CD2">
        <w:rPr>
          <w:rFonts w:ascii="Times New Roman" w:eastAsia="Calibri" w:hAnsi="Times New Roman" w:cs="Times New Roman"/>
          <w:i/>
          <w:color w:val="000000" w:themeColor="text1"/>
          <w:sz w:val="18"/>
          <w:szCs w:val="18"/>
          <w:lang w:eastAsia="en-US"/>
        </w:rPr>
        <w:t xml:space="preserve">, 72000, Kuala </w:t>
      </w:r>
      <w:proofErr w:type="spellStart"/>
      <w:r w:rsidRPr="00A22CD2">
        <w:rPr>
          <w:rFonts w:ascii="Times New Roman" w:eastAsia="Calibri" w:hAnsi="Times New Roman" w:cs="Times New Roman"/>
          <w:i/>
          <w:color w:val="000000" w:themeColor="text1"/>
          <w:sz w:val="18"/>
          <w:szCs w:val="18"/>
          <w:lang w:eastAsia="en-US"/>
        </w:rPr>
        <w:t>Pilah</w:t>
      </w:r>
      <w:proofErr w:type="spellEnd"/>
      <w:r w:rsidRPr="00A22CD2">
        <w:rPr>
          <w:rFonts w:ascii="Times New Roman" w:eastAsia="Calibri" w:hAnsi="Times New Roman" w:cs="Times New Roman"/>
          <w:i/>
          <w:color w:val="000000" w:themeColor="text1"/>
          <w:sz w:val="18"/>
          <w:szCs w:val="18"/>
          <w:lang w:eastAsia="en-US"/>
        </w:rPr>
        <w:t>, Negeri Sembil</w:t>
      </w:r>
      <w:r w:rsidR="00D039BD" w:rsidRPr="00A22CD2">
        <w:rPr>
          <w:rFonts w:ascii="Times New Roman" w:eastAsia="Calibri" w:hAnsi="Times New Roman" w:cs="Times New Roman"/>
          <w:i/>
          <w:color w:val="000000" w:themeColor="text1"/>
          <w:sz w:val="18"/>
          <w:szCs w:val="18"/>
          <w:lang w:eastAsia="en-US"/>
        </w:rPr>
        <w:t>a</w:t>
      </w:r>
      <w:r w:rsidR="0047505C" w:rsidRPr="00A22CD2">
        <w:rPr>
          <w:rFonts w:ascii="Times New Roman" w:eastAsia="Calibri" w:hAnsi="Times New Roman" w:cs="Times New Roman"/>
          <w:i/>
          <w:color w:val="000000" w:themeColor="text1"/>
          <w:sz w:val="18"/>
          <w:szCs w:val="18"/>
          <w:lang w:eastAsia="en-US"/>
        </w:rPr>
        <w:t>n</w:t>
      </w:r>
      <w:r w:rsidR="008F7CFA">
        <w:rPr>
          <w:rFonts w:ascii="Times New Roman" w:eastAsia="Calibri" w:hAnsi="Times New Roman" w:cs="Times New Roman"/>
          <w:i/>
          <w:color w:val="000000" w:themeColor="text1"/>
          <w:sz w:val="18"/>
          <w:szCs w:val="18"/>
          <w:lang w:eastAsia="en-US"/>
        </w:rPr>
        <w:t xml:space="preserve">, Malaysia </w:t>
      </w:r>
    </w:p>
    <w:p w14:paraId="1F3136B3" w14:textId="77777777" w:rsidR="00A415C1" w:rsidRPr="00A22CD2" w:rsidRDefault="00A415C1" w:rsidP="00785CA6">
      <w:pPr>
        <w:jc w:val="center"/>
        <w:outlineLvl w:val="0"/>
        <w:rPr>
          <w:rFonts w:ascii="Times New Roman" w:hAnsi="Times New Roman" w:cs="Times New Roman"/>
          <w:b/>
          <w:color w:val="000000" w:themeColor="text1"/>
          <w:sz w:val="18"/>
          <w:szCs w:val="18"/>
        </w:rPr>
      </w:pPr>
    </w:p>
    <w:p w14:paraId="3E0C3955" w14:textId="4ABAC512" w:rsidR="00A415C1" w:rsidRPr="00A22CD2" w:rsidRDefault="00A415C1" w:rsidP="00A415C1">
      <w:pPr>
        <w:jc w:val="center"/>
        <w:outlineLvl w:val="0"/>
        <w:rPr>
          <w:rFonts w:ascii="Times New Roman" w:hAnsi="Times New Roman" w:cs="Times New Roman"/>
          <w:i/>
          <w:color w:val="000000" w:themeColor="text1"/>
          <w:sz w:val="18"/>
        </w:rPr>
      </w:pPr>
      <w:r w:rsidRPr="00A22CD2">
        <w:rPr>
          <w:rFonts w:ascii="Times New Roman" w:hAnsi="Times New Roman" w:cs="Times New Roman"/>
          <w:i/>
          <w:color w:val="000000" w:themeColor="text1"/>
          <w:sz w:val="18"/>
          <w:vertAlign w:val="superscript"/>
        </w:rPr>
        <w:t>*</w:t>
      </w:r>
      <w:r w:rsidRPr="00A22CD2">
        <w:rPr>
          <w:rFonts w:ascii="Times New Roman" w:hAnsi="Times New Roman" w:cs="Times New Roman"/>
          <w:i/>
          <w:color w:val="000000" w:themeColor="text1"/>
          <w:sz w:val="18"/>
        </w:rPr>
        <w:t xml:space="preserve">Corresponding author: </w:t>
      </w:r>
      <w:r w:rsidR="007C499A" w:rsidRPr="00A22CD2">
        <w:rPr>
          <w:rFonts w:ascii="Times New Roman" w:hAnsi="Times New Roman" w:cs="Times New Roman"/>
          <w:i/>
          <w:color w:val="000000" w:themeColor="text1"/>
          <w:sz w:val="18"/>
        </w:rPr>
        <w:t>nursofiah@uitm.edu</w:t>
      </w:r>
      <w:r w:rsidR="00E220FD" w:rsidRPr="00A22CD2">
        <w:rPr>
          <w:rFonts w:ascii="Times New Roman" w:hAnsi="Times New Roman" w:cs="Times New Roman"/>
          <w:i/>
          <w:color w:val="000000" w:themeColor="text1"/>
          <w:sz w:val="18"/>
        </w:rPr>
        <w:t>.</w:t>
      </w:r>
      <w:r w:rsidR="007C499A" w:rsidRPr="00A22CD2">
        <w:rPr>
          <w:rFonts w:ascii="Times New Roman" w:hAnsi="Times New Roman" w:cs="Times New Roman"/>
          <w:i/>
          <w:color w:val="000000" w:themeColor="text1"/>
          <w:sz w:val="18"/>
        </w:rPr>
        <w:t>my</w:t>
      </w:r>
    </w:p>
    <w:p w14:paraId="060670C4" w14:textId="77777777" w:rsidR="009C4E07" w:rsidRPr="00A22CD2" w:rsidRDefault="009C4E07" w:rsidP="008F7CFA">
      <w:pPr>
        <w:outlineLvl w:val="0"/>
        <w:rPr>
          <w:rFonts w:ascii="Times New Roman" w:hAnsi="Times New Roman" w:cs="Times New Roman"/>
          <w:b/>
          <w:color w:val="000000" w:themeColor="text1"/>
          <w:sz w:val="18"/>
          <w:szCs w:val="18"/>
        </w:rPr>
      </w:pPr>
    </w:p>
    <w:p w14:paraId="4020D290" w14:textId="77777777" w:rsidR="00785CA6" w:rsidRPr="00A22CD2" w:rsidRDefault="00785CA6" w:rsidP="00785CA6">
      <w:pPr>
        <w:jc w:val="center"/>
        <w:outlineLvl w:val="0"/>
        <w:rPr>
          <w:rFonts w:ascii="Times New Roman" w:hAnsi="Times New Roman" w:cs="Times New Roman"/>
          <w:b/>
          <w:color w:val="000000" w:themeColor="text1"/>
          <w:sz w:val="18"/>
          <w:szCs w:val="18"/>
        </w:rPr>
      </w:pPr>
      <w:r w:rsidRPr="00A22CD2">
        <w:rPr>
          <w:rFonts w:ascii="Times New Roman" w:hAnsi="Times New Roman" w:cs="Times New Roman"/>
          <w:b/>
          <w:color w:val="000000" w:themeColor="text1"/>
          <w:sz w:val="18"/>
          <w:szCs w:val="18"/>
        </w:rPr>
        <w:t>Abstract</w:t>
      </w:r>
    </w:p>
    <w:p w14:paraId="23A73A2D" w14:textId="67C1BDC3" w:rsidR="00554925" w:rsidRPr="00E57A02" w:rsidRDefault="002743BF" w:rsidP="00785CA6">
      <w:pPr>
        <w:outlineLvl w:val="0"/>
        <w:rPr>
          <w:rFonts w:ascii="Times New Roman" w:hAnsi="Times New Roman" w:cs="Times New Roman"/>
          <w:color w:val="000000" w:themeColor="text1"/>
          <w:sz w:val="18"/>
          <w:szCs w:val="18"/>
          <w:shd w:val="clear" w:color="auto" w:fill="FFFFFF"/>
        </w:rPr>
      </w:pPr>
      <w:r w:rsidRPr="00A22CD2">
        <w:rPr>
          <w:rFonts w:ascii="Times New Roman" w:hAnsi="Times New Roman" w:cs="Times New Roman"/>
          <w:color w:val="000000" w:themeColor="text1"/>
          <w:sz w:val="18"/>
          <w:szCs w:val="18"/>
          <w:shd w:val="clear" w:color="auto" w:fill="FFFFFF"/>
        </w:rPr>
        <w:t>Numerous analytical methods ha</w:t>
      </w:r>
      <w:r w:rsidR="005A0EC5" w:rsidRPr="00A22CD2">
        <w:rPr>
          <w:rFonts w:ascii="Times New Roman" w:hAnsi="Times New Roman" w:cs="Times New Roman"/>
          <w:color w:val="000000" w:themeColor="text1"/>
          <w:sz w:val="18"/>
          <w:szCs w:val="18"/>
          <w:shd w:val="clear" w:color="auto" w:fill="FFFFFF"/>
        </w:rPr>
        <w:t>ve</w:t>
      </w:r>
      <w:r w:rsidRPr="00A22CD2">
        <w:rPr>
          <w:rFonts w:ascii="Times New Roman" w:hAnsi="Times New Roman" w:cs="Times New Roman"/>
          <w:color w:val="000000" w:themeColor="text1"/>
          <w:sz w:val="18"/>
          <w:szCs w:val="18"/>
          <w:shd w:val="clear" w:color="auto" w:fill="FFFFFF"/>
        </w:rPr>
        <w:t xml:space="preserve"> been developed</w:t>
      </w:r>
      <w:r w:rsidR="005A0EC5" w:rsidRPr="00A22CD2">
        <w:rPr>
          <w:rFonts w:ascii="Times New Roman" w:hAnsi="Times New Roman" w:cs="Times New Roman"/>
          <w:color w:val="000000" w:themeColor="text1"/>
          <w:sz w:val="18"/>
          <w:szCs w:val="18"/>
          <w:shd w:val="clear" w:color="auto" w:fill="FFFFFF"/>
        </w:rPr>
        <w:t xml:space="preserve"> </w:t>
      </w:r>
      <w:r w:rsidRPr="00A22CD2">
        <w:rPr>
          <w:rFonts w:ascii="Times New Roman" w:hAnsi="Times New Roman" w:cs="Times New Roman"/>
          <w:color w:val="000000" w:themeColor="text1"/>
          <w:sz w:val="18"/>
          <w:szCs w:val="18"/>
          <w:shd w:val="clear" w:color="auto" w:fill="FFFFFF"/>
        </w:rPr>
        <w:t xml:space="preserve">for a variety of matrices to </w:t>
      </w:r>
      <w:r w:rsidR="00D5641B" w:rsidRPr="00A22CD2">
        <w:rPr>
          <w:rFonts w:ascii="Times New Roman" w:hAnsi="Times New Roman" w:cs="Times New Roman"/>
          <w:color w:val="000000" w:themeColor="text1"/>
          <w:sz w:val="18"/>
          <w:szCs w:val="18"/>
          <w:shd w:val="clear" w:color="auto" w:fill="FFFFFF"/>
        </w:rPr>
        <w:t>quantify</w:t>
      </w:r>
      <w:r w:rsidRPr="00A22CD2">
        <w:rPr>
          <w:rFonts w:ascii="Times New Roman" w:hAnsi="Times New Roman" w:cs="Times New Roman"/>
          <w:color w:val="000000" w:themeColor="text1"/>
          <w:sz w:val="18"/>
          <w:szCs w:val="18"/>
          <w:shd w:val="clear" w:color="auto" w:fill="FFFFFF"/>
        </w:rPr>
        <w:t xml:space="preserve"> vitamin B compounds</w:t>
      </w:r>
      <w:r w:rsidR="00985D9E" w:rsidRPr="00A22CD2">
        <w:rPr>
          <w:rFonts w:ascii="Times New Roman" w:hAnsi="Times New Roman" w:cs="Times New Roman"/>
          <w:color w:val="000000" w:themeColor="text1"/>
          <w:sz w:val="18"/>
          <w:szCs w:val="18"/>
          <w:shd w:val="clear" w:color="auto" w:fill="FFFFFF"/>
        </w:rPr>
        <w:t xml:space="preserve">. </w:t>
      </w:r>
      <w:r w:rsidR="005A0EC5" w:rsidRPr="00A22CD2">
        <w:rPr>
          <w:rFonts w:ascii="Times New Roman" w:hAnsi="Times New Roman" w:cs="Times New Roman"/>
          <w:color w:val="000000" w:themeColor="text1"/>
          <w:sz w:val="18"/>
          <w:szCs w:val="18"/>
          <w:shd w:val="clear" w:color="auto" w:fill="FFFFFF"/>
        </w:rPr>
        <w:t>It is important to</w:t>
      </w:r>
      <w:r w:rsidR="00985D9E" w:rsidRPr="00A22CD2">
        <w:rPr>
          <w:rFonts w:ascii="Times New Roman" w:hAnsi="Times New Roman" w:cs="Times New Roman"/>
          <w:color w:val="000000" w:themeColor="text1"/>
          <w:sz w:val="18"/>
          <w:szCs w:val="18"/>
          <w:shd w:val="clear" w:color="auto" w:fill="FFFFFF"/>
        </w:rPr>
        <w:t xml:space="preserve"> </w:t>
      </w:r>
      <w:r w:rsidR="005A0EC5" w:rsidRPr="00A22CD2">
        <w:rPr>
          <w:rFonts w:ascii="Times New Roman" w:hAnsi="Times New Roman" w:cs="Times New Roman"/>
          <w:color w:val="000000" w:themeColor="text1"/>
          <w:sz w:val="18"/>
          <w:szCs w:val="18"/>
          <w:shd w:val="clear" w:color="auto" w:fill="FFFFFF"/>
        </w:rPr>
        <w:t xml:space="preserve">establish </w:t>
      </w:r>
      <w:r w:rsidR="000D2A7C" w:rsidRPr="00A22CD2">
        <w:rPr>
          <w:rFonts w:ascii="Times New Roman" w:hAnsi="Times New Roman" w:cs="Times New Roman"/>
          <w:sz w:val="18"/>
          <w:szCs w:val="18"/>
          <w:shd w:val="clear" w:color="auto" w:fill="FFFFFF"/>
        </w:rPr>
        <w:t>a</w:t>
      </w:r>
      <w:r w:rsidR="004B3617" w:rsidRPr="00A22CD2">
        <w:rPr>
          <w:rFonts w:ascii="Times New Roman" w:hAnsi="Times New Roman" w:cs="Times New Roman"/>
          <w:color w:val="000000" w:themeColor="text1"/>
          <w:sz w:val="18"/>
          <w:szCs w:val="18"/>
          <w:shd w:val="clear" w:color="auto" w:fill="FFFFFF"/>
        </w:rPr>
        <w:t xml:space="preserve"> </w:t>
      </w:r>
      <w:r w:rsidR="005A0EC5" w:rsidRPr="00A22CD2">
        <w:rPr>
          <w:rFonts w:ascii="Times New Roman" w:hAnsi="Times New Roman" w:cs="Times New Roman"/>
          <w:color w:val="000000" w:themeColor="text1"/>
          <w:sz w:val="18"/>
          <w:szCs w:val="18"/>
          <w:shd w:val="clear" w:color="auto" w:fill="FFFFFF"/>
        </w:rPr>
        <w:t xml:space="preserve">method with </w:t>
      </w:r>
      <w:r w:rsidR="005A0EC5" w:rsidRPr="00A22CD2">
        <w:rPr>
          <w:rFonts w:ascii="Times New Roman" w:hAnsi="Times New Roman" w:cs="Times New Roman"/>
          <w:color w:val="000000" w:themeColor="text1"/>
          <w:sz w:val="18"/>
          <w:szCs w:val="18"/>
        </w:rPr>
        <w:t>great accuracy and precision of chromatograph</w:t>
      </w:r>
      <w:r w:rsidR="008D3606" w:rsidRPr="00A22CD2">
        <w:rPr>
          <w:rFonts w:ascii="Times New Roman" w:hAnsi="Times New Roman" w:cs="Times New Roman"/>
          <w:color w:val="000000" w:themeColor="text1"/>
          <w:sz w:val="18"/>
          <w:szCs w:val="18"/>
        </w:rPr>
        <w:t>ic separation</w:t>
      </w:r>
      <w:r w:rsidR="005A0EC5" w:rsidRPr="00A22CD2">
        <w:rPr>
          <w:rFonts w:ascii="Times New Roman" w:hAnsi="Times New Roman" w:cs="Times New Roman"/>
          <w:color w:val="000000" w:themeColor="text1"/>
          <w:sz w:val="18"/>
          <w:szCs w:val="18"/>
          <w:shd w:val="clear" w:color="auto" w:fill="FFFFFF"/>
        </w:rPr>
        <w:t>.</w:t>
      </w:r>
      <w:r w:rsidR="006359CC" w:rsidRPr="00A22CD2">
        <w:rPr>
          <w:rFonts w:ascii="Times New Roman" w:hAnsi="Times New Roman" w:cs="Times New Roman"/>
          <w:color w:val="000000" w:themeColor="text1"/>
          <w:sz w:val="18"/>
          <w:szCs w:val="18"/>
          <w:shd w:val="clear" w:color="auto" w:fill="FFFFFF"/>
        </w:rPr>
        <w:t xml:space="preserve"> This review provides a wide-ranging search of </w:t>
      </w:r>
      <w:r w:rsidR="00D5641B" w:rsidRPr="00A22CD2">
        <w:rPr>
          <w:rFonts w:ascii="Times New Roman" w:hAnsi="Times New Roman" w:cs="Times New Roman"/>
          <w:color w:val="000000" w:themeColor="text1"/>
          <w:sz w:val="18"/>
          <w:szCs w:val="18"/>
          <w:shd w:val="clear" w:color="auto" w:fill="FFFFFF"/>
        </w:rPr>
        <w:t xml:space="preserve">the </w:t>
      </w:r>
      <w:r w:rsidR="006359CC" w:rsidRPr="00A22CD2">
        <w:rPr>
          <w:rFonts w:ascii="Times New Roman" w:hAnsi="Times New Roman" w:cs="Times New Roman"/>
          <w:color w:val="000000" w:themeColor="text1"/>
          <w:sz w:val="18"/>
          <w:szCs w:val="18"/>
          <w:shd w:val="clear" w:color="auto" w:fill="FFFFFF"/>
        </w:rPr>
        <w:t>vitamin B</w:t>
      </w:r>
      <w:r w:rsidR="00D5641B" w:rsidRPr="00A22CD2">
        <w:rPr>
          <w:rFonts w:ascii="Times New Roman" w:hAnsi="Times New Roman" w:cs="Times New Roman"/>
          <w:color w:val="000000" w:themeColor="text1"/>
          <w:sz w:val="18"/>
          <w:szCs w:val="18"/>
          <w:shd w:val="clear" w:color="auto" w:fill="FFFFFF"/>
        </w:rPr>
        <w:t xml:space="preserve"> extraction</w:t>
      </w:r>
      <w:r w:rsidR="006359CC" w:rsidRPr="00A22CD2">
        <w:rPr>
          <w:rFonts w:ascii="Times New Roman" w:hAnsi="Times New Roman" w:cs="Times New Roman"/>
          <w:color w:val="000000" w:themeColor="text1"/>
          <w:sz w:val="18"/>
          <w:szCs w:val="18"/>
          <w:shd w:val="clear" w:color="auto" w:fill="FFFFFF"/>
        </w:rPr>
        <w:t xml:space="preserve"> methods developed during the last </w:t>
      </w:r>
      <w:r w:rsidR="00480B4A" w:rsidRPr="00A22CD2">
        <w:rPr>
          <w:rFonts w:ascii="Times New Roman" w:hAnsi="Times New Roman" w:cs="Times New Roman"/>
          <w:color w:val="000000" w:themeColor="text1"/>
          <w:sz w:val="18"/>
          <w:szCs w:val="18"/>
          <w:shd w:val="clear" w:color="auto" w:fill="FFFFFF"/>
        </w:rPr>
        <w:t>five</w:t>
      </w:r>
      <w:r w:rsidR="006359CC" w:rsidRPr="00E57A02">
        <w:rPr>
          <w:rFonts w:ascii="Times New Roman" w:hAnsi="Times New Roman" w:cs="Times New Roman"/>
          <w:color w:val="000000" w:themeColor="text1"/>
          <w:sz w:val="18"/>
          <w:szCs w:val="18"/>
          <w:shd w:val="clear" w:color="auto" w:fill="FFFFFF"/>
        </w:rPr>
        <w:t xml:space="preserve"> years </w:t>
      </w:r>
      <w:r w:rsidR="00D5641B" w:rsidRPr="00E57A02">
        <w:rPr>
          <w:rFonts w:ascii="Times New Roman" w:hAnsi="Times New Roman" w:cs="Times New Roman"/>
          <w:color w:val="000000" w:themeColor="text1"/>
          <w:sz w:val="18"/>
          <w:szCs w:val="18"/>
          <w:shd w:val="clear" w:color="auto" w:fill="FFFFFF"/>
        </w:rPr>
        <w:t>in</w:t>
      </w:r>
      <w:r w:rsidR="006359CC" w:rsidRPr="00E57A02">
        <w:rPr>
          <w:rFonts w:ascii="Times New Roman" w:hAnsi="Times New Roman" w:cs="Times New Roman"/>
          <w:color w:val="000000" w:themeColor="text1"/>
          <w:sz w:val="18"/>
          <w:szCs w:val="18"/>
          <w:shd w:val="clear" w:color="auto" w:fill="FFFFFF"/>
        </w:rPr>
        <w:t xml:space="preserve"> all applications. </w:t>
      </w:r>
      <w:r w:rsidR="006C483F" w:rsidRPr="00E57A02">
        <w:rPr>
          <w:rFonts w:ascii="Times New Roman" w:hAnsi="Times New Roman" w:cs="Times New Roman"/>
          <w:color w:val="000000" w:themeColor="text1"/>
          <w:sz w:val="18"/>
          <w:szCs w:val="18"/>
          <w:shd w:val="clear" w:color="auto" w:fill="FFFFFF"/>
        </w:rPr>
        <w:t xml:space="preserve">Particular emphasis is given to </w:t>
      </w:r>
      <w:r w:rsidR="00554925" w:rsidRPr="00E57A02">
        <w:rPr>
          <w:rFonts w:ascii="Times New Roman" w:hAnsi="Times New Roman" w:cs="Times New Roman"/>
          <w:color w:val="000000" w:themeColor="text1"/>
          <w:sz w:val="18"/>
          <w:szCs w:val="18"/>
        </w:rPr>
        <w:t xml:space="preserve">sample </w:t>
      </w:r>
      <w:r w:rsidR="000F5AEA" w:rsidRPr="00E57A02">
        <w:rPr>
          <w:rFonts w:ascii="Times New Roman" w:hAnsi="Times New Roman" w:cs="Times New Roman"/>
          <w:color w:val="000000" w:themeColor="text1"/>
          <w:sz w:val="18"/>
          <w:szCs w:val="18"/>
        </w:rPr>
        <w:t>extraction</w:t>
      </w:r>
      <w:r w:rsidR="00554925" w:rsidRPr="00E57A02">
        <w:rPr>
          <w:rFonts w:ascii="Times New Roman" w:hAnsi="Times New Roman" w:cs="Times New Roman"/>
          <w:color w:val="000000" w:themeColor="text1"/>
          <w:sz w:val="18"/>
          <w:szCs w:val="18"/>
        </w:rPr>
        <w:t xml:space="preserve"> and chromatography analysis</w:t>
      </w:r>
      <w:r w:rsidR="00554925" w:rsidRPr="00E57A02">
        <w:rPr>
          <w:rFonts w:ascii="Times New Roman" w:hAnsi="Times New Roman" w:cs="Times New Roman"/>
          <w:color w:val="000000" w:themeColor="text1"/>
          <w:sz w:val="18"/>
          <w:szCs w:val="18"/>
          <w:shd w:val="clear" w:color="auto" w:fill="FFFFFF"/>
        </w:rPr>
        <w:t xml:space="preserve"> </w:t>
      </w:r>
      <w:r w:rsidR="000F5AEA" w:rsidRPr="00E57A02">
        <w:rPr>
          <w:rFonts w:ascii="Times New Roman" w:hAnsi="Times New Roman" w:cs="Times New Roman"/>
          <w:color w:val="000000" w:themeColor="text1"/>
          <w:sz w:val="18"/>
          <w:szCs w:val="18"/>
          <w:shd w:val="clear" w:color="auto" w:fill="FFFFFF"/>
        </w:rPr>
        <w:t xml:space="preserve">for vitamin </w:t>
      </w:r>
      <w:r w:rsidR="00554925" w:rsidRPr="00E57A02">
        <w:rPr>
          <w:rFonts w:ascii="Times New Roman" w:hAnsi="Times New Roman" w:cs="Times New Roman"/>
          <w:color w:val="000000" w:themeColor="text1"/>
          <w:sz w:val="18"/>
          <w:szCs w:val="18"/>
          <w:shd w:val="clear" w:color="auto" w:fill="FFFFFF"/>
        </w:rPr>
        <w:t>B</w:t>
      </w:r>
      <w:r w:rsidR="000F5AEA" w:rsidRPr="00E57A02">
        <w:rPr>
          <w:rFonts w:ascii="Times New Roman" w:hAnsi="Times New Roman" w:cs="Times New Roman"/>
          <w:color w:val="000000" w:themeColor="text1"/>
          <w:sz w:val="18"/>
          <w:szCs w:val="18"/>
          <w:shd w:val="clear" w:color="auto" w:fill="FFFFFF"/>
        </w:rPr>
        <w:t xml:space="preserve"> compounds</w:t>
      </w:r>
      <w:r w:rsidR="00480B4A" w:rsidRPr="00E57A02">
        <w:rPr>
          <w:rFonts w:ascii="Times New Roman" w:hAnsi="Times New Roman" w:cs="Times New Roman"/>
          <w:color w:val="000000" w:themeColor="text1"/>
          <w:sz w:val="18"/>
          <w:szCs w:val="18"/>
          <w:shd w:val="clear" w:color="auto" w:fill="FFFFFF"/>
        </w:rPr>
        <w:t>’</w:t>
      </w:r>
      <w:r w:rsidR="00D5641B" w:rsidRPr="00E57A02">
        <w:rPr>
          <w:rFonts w:ascii="Times New Roman" w:hAnsi="Times New Roman" w:cs="Times New Roman"/>
          <w:color w:val="000000" w:themeColor="text1"/>
          <w:sz w:val="18"/>
          <w:szCs w:val="18"/>
          <w:shd w:val="clear" w:color="auto" w:fill="FFFFFF"/>
        </w:rPr>
        <w:t xml:space="preserve"> extraction</w:t>
      </w:r>
      <w:r w:rsidR="00554925" w:rsidRPr="00E57A02">
        <w:rPr>
          <w:rFonts w:ascii="Times New Roman" w:hAnsi="Times New Roman" w:cs="Times New Roman"/>
          <w:color w:val="000000" w:themeColor="text1"/>
          <w:sz w:val="18"/>
          <w:szCs w:val="18"/>
          <w:shd w:val="clear" w:color="auto" w:fill="FFFFFF"/>
        </w:rPr>
        <w:t xml:space="preserve"> in </w:t>
      </w:r>
      <w:r w:rsidR="00591E96" w:rsidRPr="00E57A02">
        <w:rPr>
          <w:rFonts w:ascii="Times New Roman" w:hAnsi="Times New Roman" w:cs="Times New Roman"/>
          <w:color w:val="000000" w:themeColor="text1"/>
          <w:sz w:val="18"/>
          <w:szCs w:val="18"/>
          <w:shd w:val="clear" w:color="auto" w:fill="FFFFFF"/>
        </w:rPr>
        <w:t>different</w:t>
      </w:r>
      <w:r w:rsidR="00554925" w:rsidRPr="00E57A02">
        <w:rPr>
          <w:rFonts w:ascii="Times New Roman" w:hAnsi="Times New Roman" w:cs="Times New Roman"/>
          <w:color w:val="000000" w:themeColor="text1"/>
          <w:sz w:val="18"/>
          <w:szCs w:val="18"/>
          <w:shd w:val="clear" w:color="auto" w:fill="FFFFFF"/>
        </w:rPr>
        <w:t xml:space="preserve"> applications such as biological fluids, food</w:t>
      </w:r>
      <w:r w:rsidR="004B3617" w:rsidRPr="00E57A02">
        <w:rPr>
          <w:rFonts w:ascii="Times New Roman" w:hAnsi="Times New Roman" w:cs="Times New Roman"/>
          <w:color w:val="000000" w:themeColor="text1"/>
          <w:sz w:val="18"/>
          <w:szCs w:val="18"/>
          <w:shd w:val="clear" w:color="auto" w:fill="FFFFFF"/>
        </w:rPr>
        <w:t>,</w:t>
      </w:r>
      <w:r w:rsidR="00554925" w:rsidRPr="00E57A02">
        <w:rPr>
          <w:rFonts w:ascii="Times New Roman" w:hAnsi="Times New Roman" w:cs="Times New Roman"/>
          <w:color w:val="000000" w:themeColor="text1"/>
          <w:sz w:val="18"/>
          <w:szCs w:val="18"/>
          <w:shd w:val="clear" w:color="auto" w:fill="FFFFFF"/>
        </w:rPr>
        <w:t xml:space="preserve"> and pharmaceutical</w:t>
      </w:r>
      <w:r w:rsidR="008D3606" w:rsidRPr="00E57A02">
        <w:rPr>
          <w:rFonts w:ascii="Times New Roman" w:hAnsi="Times New Roman" w:cs="Times New Roman"/>
          <w:color w:val="000000" w:themeColor="text1"/>
          <w:sz w:val="18"/>
          <w:szCs w:val="18"/>
          <w:shd w:val="clear" w:color="auto" w:fill="FFFFFF"/>
        </w:rPr>
        <w:t>s</w:t>
      </w:r>
      <w:r w:rsidR="00554925" w:rsidRPr="00E57A02">
        <w:rPr>
          <w:rFonts w:ascii="Times New Roman" w:hAnsi="Times New Roman" w:cs="Times New Roman"/>
          <w:color w:val="000000" w:themeColor="text1"/>
          <w:sz w:val="18"/>
          <w:szCs w:val="18"/>
          <w:shd w:val="clear" w:color="auto" w:fill="FFFFFF"/>
        </w:rPr>
        <w:t>.</w:t>
      </w:r>
      <w:r w:rsidR="006359CC" w:rsidRPr="00E57A02">
        <w:rPr>
          <w:rFonts w:ascii="Times New Roman" w:hAnsi="Times New Roman" w:cs="Times New Roman"/>
          <w:color w:val="000000" w:themeColor="text1"/>
          <w:sz w:val="18"/>
          <w:szCs w:val="18"/>
          <w:shd w:val="clear" w:color="auto" w:fill="FFFFFF"/>
        </w:rPr>
        <w:t xml:space="preserve"> Hence, </w:t>
      </w:r>
      <w:r w:rsidR="00D5641B" w:rsidRPr="00E57A02">
        <w:rPr>
          <w:rFonts w:ascii="Times New Roman" w:hAnsi="Times New Roman" w:cs="Times New Roman"/>
          <w:color w:val="000000" w:themeColor="text1"/>
          <w:sz w:val="18"/>
          <w:szCs w:val="18"/>
          <w:shd w:val="clear" w:color="auto" w:fill="FFFFFF"/>
        </w:rPr>
        <w:t xml:space="preserve">this review will elaborate the properties of </w:t>
      </w:r>
      <w:r w:rsidR="006359CC" w:rsidRPr="00E57A02">
        <w:rPr>
          <w:rFonts w:ascii="Times New Roman" w:hAnsi="Times New Roman" w:cs="Times New Roman"/>
          <w:color w:val="000000" w:themeColor="text1"/>
          <w:sz w:val="18"/>
          <w:szCs w:val="18"/>
          <w:shd w:val="clear" w:color="auto" w:fill="FFFFFF"/>
        </w:rPr>
        <w:t>vitamin</w:t>
      </w:r>
      <w:r w:rsidR="008D3606" w:rsidRPr="00E57A02">
        <w:rPr>
          <w:rFonts w:ascii="Times New Roman" w:hAnsi="Times New Roman" w:cs="Times New Roman"/>
          <w:color w:val="000000" w:themeColor="text1"/>
          <w:sz w:val="18"/>
          <w:szCs w:val="18"/>
          <w:shd w:val="clear" w:color="auto" w:fill="FFFFFF"/>
        </w:rPr>
        <w:t xml:space="preserve"> B</w:t>
      </w:r>
      <w:r w:rsidR="006359CC" w:rsidRPr="00E57A02">
        <w:rPr>
          <w:rFonts w:ascii="Times New Roman" w:hAnsi="Times New Roman" w:cs="Times New Roman"/>
          <w:color w:val="000000" w:themeColor="text1"/>
          <w:sz w:val="18"/>
          <w:szCs w:val="18"/>
          <w:shd w:val="clear" w:color="auto" w:fill="FFFFFF"/>
        </w:rPr>
        <w:t xml:space="preserve"> </w:t>
      </w:r>
      <w:r w:rsidR="00D5641B" w:rsidRPr="00E57A02">
        <w:rPr>
          <w:rFonts w:ascii="Times New Roman" w:hAnsi="Times New Roman" w:cs="Times New Roman"/>
          <w:color w:val="000000" w:themeColor="text1"/>
          <w:sz w:val="18"/>
          <w:szCs w:val="18"/>
          <w:shd w:val="clear" w:color="auto" w:fill="FFFFFF"/>
        </w:rPr>
        <w:t>and its metabolites</w:t>
      </w:r>
      <w:r w:rsidR="00480B4A" w:rsidRPr="00E57A02">
        <w:rPr>
          <w:rFonts w:ascii="Times New Roman" w:hAnsi="Times New Roman" w:cs="Times New Roman"/>
          <w:color w:val="000000" w:themeColor="text1"/>
          <w:sz w:val="18"/>
          <w:szCs w:val="18"/>
          <w:shd w:val="clear" w:color="auto" w:fill="FFFFFF"/>
        </w:rPr>
        <w:t>,</w:t>
      </w:r>
      <w:r w:rsidR="00D5641B" w:rsidRPr="00E57A02">
        <w:rPr>
          <w:rFonts w:ascii="Times New Roman" w:hAnsi="Times New Roman" w:cs="Times New Roman"/>
          <w:color w:val="000000" w:themeColor="text1"/>
          <w:sz w:val="18"/>
          <w:szCs w:val="18"/>
          <w:shd w:val="clear" w:color="auto" w:fill="FFFFFF"/>
        </w:rPr>
        <w:t xml:space="preserve"> </w:t>
      </w:r>
      <w:r w:rsidR="00480B4A" w:rsidRPr="00E57A02">
        <w:rPr>
          <w:rFonts w:ascii="Times New Roman" w:hAnsi="Times New Roman" w:cs="Times New Roman"/>
          <w:color w:val="000000" w:themeColor="text1"/>
          <w:sz w:val="18"/>
          <w:szCs w:val="18"/>
          <w:shd w:val="clear" w:color="auto" w:fill="FFFFFF"/>
        </w:rPr>
        <w:t xml:space="preserve">and </w:t>
      </w:r>
      <w:r w:rsidR="00D5641B" w:rsidRPr="00E57A02">
        <w:rPr>
          <w:rFonts w:ascii="Times New Roman" w:hAnsi="Times New Roman" w:cs="Times New Roman"/>
          <w:color w:val="000000" w:themeColor="text1"/>
          <w:sz w:val="18"/>
          <w:szCs w:val="18"/>
          <w:shd w:val="clear" w:color="auto" w:fill="FFFFFF"/>
        </w:rPr>
        <w:t xml:space="preserve">the extraction and quantification of water-soluble vitamin B </w:t>
      </w:r>
      <w:r w:rsidR="006359CC" w:rsidRPr="00E57A02">
        <w:rPr>
          <w:rFonts w:ascii="Times New Roman" w:hAnsi="Times New Roman" w:cs="Times New Roman"/>
          <w:color w:val="000000" w:themeColor="text1"/>
          <w:sz w:val="18"/>
          <w:szCs w:val="18"/>
          <w:shd w:val="clear" w:color="auto" w:fill="FFFFFF"/>
        </w:rPr>
        <w:t>content in food</w:t>
      </w:r>
      <w:r w:rsidR="00D5641B" w:rsidRPr="00E57A02">
        <w:rPr>
          <w:rFonts w:ascii="Times New Roman" w:hAnsi="Times New Roman" w:cs="Times New Roman"/>
          <w:color w:val="000000" w:themeColor="text1"/>
          <w:sz w:val="18"/>
          <w:szCs w:val="18"/>
          <w:shd w:val="clear" w:color="auto" w:fill="FFFFFF"/>
        </w:rPr>
        <w:t>s</w:t>
      </w:r>
      <w:r w:rsidR="006359CC" w:rsidRPr="00E57A02">
        <w:rPr>
          <w:rFonts w:ascii="Times New Roman" w:hAnsi="Times New Roman" w:cs="Times New Roman"/>
          <w:color w:val="000000" w:themeColor="text1"/>
          <w:sz w:val="18"/>
          <w:szCs w:val="18"/>
          <w:shd w:val="clear" w:color="auto" w:fill="FFFFFF"/>
        </w:rPr>
        <w:t xml:space="preserve"> for compliance monitoring </w:t>
      </w:r>
      <w:r w:rsidR="00480B4A" w:rsidRPr="00E57A02">
        <w:rPr>
          <w:rFonts w:ascii="Times New Roman" w:hAnsi="Times New Roman" w:cs="Times New Roman"/>
          <w:color w:val="000000" w:themeColor="text1"/>
          <w:sz w:val="18"/>
          <w:szCs w:val="18"/>
          <w:shd w:val="clear" w:color="auto" w:fill="FFFFFF"/>
        </w:rPr>
        <w:t>and</w:t>
      </w:r>
      <w:r w:rsidR="006359CC" w:rsidRPr="00E57A02">
        <w:rPr>
          <w:rFonts w:ascii="Times New Roman" w:hAnsi="Times New Roman" w:cs="Times New Roman"/>
          <w:color w:val="000000" w:themeColor="text1"/>
          <w:sz w:val="18"/>
          <w:szCs w:val="18"/>
          <w:shd w:val="clear" w:color="auto" w:fill="FFFFFF"/>
        </w:rPr>
        <w:t xml:space="preserve"> for their particular application.</w:t>
      </w:r>
    </w:p>
    <w:p w14:paraId="5D7CAB6B" w14:textId="77777777" w:rsidR="0026399F" w:rsidRPr="00E57A02" w:rsidRDefault="0026399F" w:rsidP="00785CA6">
      <w:pPr>
        <w:outlineLvl w:val="0"/>
        <w:rPr>
          <w:rFonts w:ascii="Times New Roman" w:hAnsi="Times New Roman" w:cs="Times New Roman"/>
          <w:color w:val="000000" w:themeColor="text1"/>
          <w:sz w:val="18"/>
          <w:szCs w:val="18"/>
        </w:rPr>
      </w:pPr>
    </w:p>
    <w:p w14:paraId="078563FD" w14:textId="57BBF66F" w:rsidR="00785CA6" w:rsidRPr="008F7CFA" w:rsidRDefault="00785CA6" w:rsidP="00785CA6">
      <w:pPr>
        <w:outlineLvl w:val="0"/>
        <w:rPr>
          <w:rFonts w:ascii="Times New Roman" w:hAnsi="Times New Roman" w:cs="Times New Roman"/>
          <w:color w:val="000000" w:themeColor="text1"/>
          <w:sz w:val="18"/>
          <w:szCs w:val="18"/>
        </w:rPr>
      </w:pPr>
      <w:r w:rsidRPr="008F7CFA">
        <w:rPr>
          <w:rFonts w:ascii="Times New Roman" w:hAnsi="Times New Roman" w:cs="Times New Roman"/>
          <w:b/>
          <w:color w:val="000000" w:themeColor="text1"/>
          <w:sz w:val="18"/>
          <w:szCs w:val="18"/>
        </w:rPr>
        <w:t>Keyword</w:t>
      </w:r>
      <w:r w:rsidR="009C4E07" w:rsidRPr="008F7CFA">
        <w:rPr>
          <w:rFonts w:ascii="Times New Roman" w:hAnsi="Times New Roman" w:cs="Times New Roman"/>
          <w:b/>
          <w:color w:val="000000" w:themeColor="text1"/>
          <w:sz w:val="18"/>
          <w:szCs w:val="18"/>
        </w:rPr>
        <w:t>s</w:t>
      </w:r>
      <w:r w:rsidRPr="008F7CFA">
        <w:rPr>
          <w:rFonts w:ascii="Times New Roman" w:hAnsi="Times New Roman" w:cs="Times New Roman"/>
          <w:color w:val="000000" w:themeColor="text1"/>
          <w:sz w:val="18"/>
          <w:szCs w:val="18"/>
        </w:rPr>
        <w:t xml:space="preserve">: </w:t>
      </w:r>
      <w:r w:rsidR="00554925" w:rsidRPr="008F7CFA">
        <w:rPr>
          <w:rFonts w:ascii="Times New Roman" w:hAnsi="Times New Roman" w:cs="Times New Roman"/>
          <w:bCs/>
          <w:color w:val="000000" w:themeColor="text1"/>
          <w:sz w:val="18"/>
          <w:szCs w:val="18"/>
        </w:rPr>
        <w:t xml:space="preserve">review, </w:t>
      </w:r>
      <w:r w:rsidR="007B206A" w:rsidRPr="008F7CFA">
        <w:rPr>
          <w:rFonts w:ascii="Times New Roman" w:hAnsi="Times New Roman" w:cs="Times New Roman"/>
          <w:bCs/>
          <w:color w:val="000000" w:themeColor="text1"/>
          <w:sz w:val="18"/>
          <w:szCs w:val="18"/>
        </w:rPr>
        <w:t>sample preparation</w:t>
      </w:r>
      <w:r w:rsidR="00554925" w:rsidRPr="008F7CFA">
        <w:rPr>
          <w:rFonts w:ascii="Times New Roman" w:hAnsi="Times New Roman" w:cs="Times New Roman"/>
          <w:bCs/>
          <w:color w:val="000000" w:themeColor="text1"/>
          <w:sz w:val="18"/>
          <w:szCs w:val="18"/>
        </w:rPr>
        <w:t xml:space="preserve">, </w:t>
      </w:r>
      <w:r w:rsidR="007B206A" w:rsidRPr="008F7CFA">
        <w:rPr>
          <w:rFonts w:ascii="Times New Roman" w:hAnsi="Times New Roman" w:cs="Times New Roman"/>
          <w:bCs/>
          <w:color w:val="000000" w:themeColor="text1"/>
          <w:sz w:val="18"/>
          <w:szCs w:val="18"/>
        </w:rPr>
        <w:t xml:space="preserve">extraction, </w:t>
      </w:r>
      <w:r w:rsidR="00554925" w:rsidRPr="008F7CFA">
        <w:rPr>
          <w:rFonts w:ascii="Times New Roman" w:hAnsi="Times New Roman" w:cs="Times New Roman"/>
          <w:bCs/>
          <w:color w:val="000000" w:themeColor="text1"/>
          <w:sz w:val="18"/>
          <w:szCs w:val="18"/>
        </w:rPr>
        <w:t>vitamin B</w:t>
      </w:r>
      <w:r w:rsidR="008D3606" w:rsidRPr="008F7CFA">
        <w:rPr>
          <w:rFonts w:ascii="Times New Roman" w:hAnsi="Times New Roman" w:cs="Times New Roman"/>
          <w:bCs/>
          <w:color w:val="000000" w:themeColor="text1"/>
          <w:sz w:val="18"/>
          <w:szCs w:val="18"/>
        </w:rPr>
        <w:t>, chromatography analysis</w:t>
      </w:r>
    </w:p>
    <w:p w14:paraId="23599AFB" w14:textId="77777777" w:rsidR="00785CA6" w:rsidRPr="00E57A02" w:rsidRDefault="00785CA6" w:rsidP="009C4E07">
      <w:pPr>
        <w:jc w:val="center"/>
        <w:outlineLvl w:val="0"/>
        <w:rPr>
          <w:rFonts w:ascii="Times New Roman" w:hAnsi="Times New Roman" w:cs="Times New Roman"/>
          <w:b/>
          <w:color w:val="000000" w:themeColor="text1"/>
          <w:sz w:val="18"/>
          <w:szCs w:val="18"/>
        </w:rPr>
      </w:pPr>
    </w:p>
    <w:p w14:paraId="3F9B6042" w14:textId="77777777" w:rsidR="00785CA6" w:rsidRPr="00E57A02" w:rsidRDefault="00785CA6" w:rsidP="00785CA6">
      <w:pPr>
        <w:jc w:val="center"/>
        <w:outlineLvl w:val="0"/>
        <w:rPr>
          <w:rFonts w:ascii="Times New Roman" w:hAnsi="Times New Roman" w:cs="Times New Roman"/>
          <w:b/>
          <w:color w:val="000000" w:themeColor="text1"/>
          <w:sz w:val="18"/>
          <w:szCs w:val="18"/>
        </w:rPr>
      </w:pPr>
      <w:proofErr w:type="spellStart"/>
      <w:r w:rsidRPr="00E57A02">
        <w:rPr>
          <w:rFonts w:ascii="Times New Roman" w:hAnsi="Times New Roman" w:cs="Times New Roman"/>
          <w:b/>
          <w:color w:val="000000" w:themeColor="text1"/>
          <w:sz w:val="18"/>
          <w:szCs w:val="18"/>
        </w:rPr>
        <w:t>Abstrak</w:t>
      </w:r>
      <w:proofErr w:type="spellEnd"/>
    </w:p>
    <w:p w14:paraId="46C88BFC" w14:textId="240E2102" w:rsidR="00785CA6" w:rsidRPr="00E57A02" w:rsidRDefault="005E5CFB" w:rsidP="00785CA6">
      <w:pPr>
        <w:outlineLvl w:val="0"/>
        <w:rPr>
          <w:rFonts w:ascii="Times New Roman" w:hAnsi="Times New Roman" w:cs="Times New Roman"/>
          <w:color w:val="000000" w:themeColor="text1"/>
          <w:sz w:val="18"/>
          <w:szCs w:val="18"/>
        </w:rPr>
      </w:pPr>
      <w:proofErr w:type="spellStart"/>
      <w:r w:rsidRPr="00E57A02">
        <w:rPr>
          <w:rFonts w:ascii="Times New Roman" w:hAnsi="Times New Roman" w:cs="Times New Roman"/>
          <w:color w:val="000000" w:themeColor="text1"/>
          <w:sz w:val="18"/>
          <w:szCs w:val="18"/>
        </w:rPr>
        <w:t>Terdapat</w:t>
      </w:r>
      <w:proofErr w:type="spellEnd"/>
      <w:r w:rsidRPr="00E57A02">
        <w:rPr>
          <w:rFonts w:ascii="Times New Roman" w:hAnsi="Times New Roman" w:cs="Times New Roman"/>
          <w:color w:val="000000" w:themeColor="text1"/>
          <w:sz w:val="18"/>
          <w:szCs w:val="18"/>
        </w:rPr>
        <w:t xml:space="preserve"> </w:t>
      </w:r>
      <w:proofErr w:type="spellStart"/>
      <w:r w:rsidRPr="00E57A02">
        <w:rPr>
          <w:rFonts w:ascii="Times New Roman" w:hAnsi="Times New Roman" w:cs="Times New Roman"/>
          <w:color w:val="000000" w:themeColor="text1"/>
          <w:sz w:val="18"/>
          <w:szCs w:val="18"/>
        </w:rPr>
        <w:t>pelbagai</w:t>
      </w:r>
      <w:proofErr w:type="spellEnd"/>
      <w:r w:rsidRPr="00E57A02">
        <w:rPr>
          <w:rFonts w:ascii="Times New Roman" w:hAnsi="Times New Roman" w:cs="Times New Roman"/>
          <w:color w:val="000000" w:themeColor="text1"/>
          <w:sz w:val="18"/>
          <w:szCs w:val="18"/>
        </w:rPr>
        <w:t xml:space="preserve"> </w:t>
      </w:r>
      <w:proofErr w:type="spellStart"/>
      <w:r w:rsidRPr="00E57A02">
        <w:rPr>
          <w:rFonts w:ascii="Times New Roman" w:hAnsi="Times New Roman" w:cs="Times New Roman"/>
          <w:color w:val="000000" w:themeColor="text1"/>
          <w:sz w:val="18"/>
          <w:szCs w:val="18"/>
        </w:rPr>
        <w:t>kaedah</w:t>
      </w:r>
      <w:proofErr w:type="spellEnd"/>
      <w:r w:rsidRPr="00E57A02">
        <w:rPr>
          <w:rFonts w:ascii="Times New Roman" w:hAnsi="Times New Roman" w:cs="Times New Roman"/>
          <w:color w:val="000000" w:themeColor="text1"/>
          <w:sz w:val="18"/>
          <w:szCs w:val="18"/>
        </w:rPr>
        <w:t xml:space="preserve"> </w:t>
      </w:r>
      <w:proofErr w:type="spellStart"/>
      <w:r w:rsidRPr="00E57A02">
        <w:rPr>
          <w:rFonts w:ascii="Times New Roman" w:hAnsi="Times New Roman" w:cs="Times New Roman"/>
          <w:color w:val="000000" w:themeColor="text1"/>
          <w:sz w:val="18"/>
          <w:szCs w:val="18"/>
        </w:rPr>
        <w:t>analitikal</w:t>
      </w:r>
      <w:proofErr w:type="spellEnd"/>
      <w:r w:rsidRPr="00E57A02">
        <w:rPr>
          <w:rFonts w:ascii="Times New Roman" w:hAnsi="Times New Roman" w:cs="Times New Roman"/>
          <w:color w:val="000000" w:themeColor="text1"/>
          <w:sz w:val="18"/>
          <w:szCs w:val="18"/>
        </w:rPr>
        <w:t xml:space="preserve"> </w:t>
      </w:r>
      <w:proofErr w:type="spellStart"/>
      <w:r w:rsidRPr="00E57A02">
        <w:rPr>
          <w:rFonts w:ascii="Times New Roman" w:hAnsi="Times New Roman" w:cs="Times New Roman"/>
          <w:color w:val="000000" w:themeColor="text1"/>
          <w:sz w:val="18"/>
          <w:szCs w:val="18"/>
        </w:rPr>
        <w:t>telah</w:t>
      </w:r>
      <w:proofErr w:type="spellEnd"/>
      <w:r w:rsidRPr="00E57A02">
        <w:rPr>
          <w:rFonts w:ascii="Times New Roman" w:hAnsi="Times New Roman" w:cs="Times New Roman"/>
          <w:color w:val="000000" w:themeColor="text1"/>
          <w:sz w:val="18"/>
          <w:szCs w:val="18"/>
        </w:rPr>
        <w:t xml:space="preserve"> </w:t>
      </w:r>
      <w:proofErr w:type="spellStart"/>
      <w:r w:rsidRPr="00E57A02">
        <w:rPr>
          <w:rFonts w:ascii="Times New Roman" w:hAnsi="Times New Roman" w:cs="Times New Roman"/>
          <w:color w:val="000000" w:themeColor="text1"/>
          <w:sz w:val="18"/>
          <w:szCs w:val="18"/>
        </w:rPr>
        <w:t>digunakan</w:t>
      </w:r>
      <w:proofErr w:type="spellEnd"/>
      <w:r w:rsidRPr="00E57A02">
        <w:rPr>
          <w:rFonts w:ascii="Times New Roman" w:hAnsi="Times New Roman" w:cs="Times New Roman"/>
          <w:color w:val="000000" w:themeColor="text1"/>
          <w:sz w:val="18"/>
          <w:szCs w:val="18"/>
        </w:rPr>
        <w:t xml:space="preserve"> </w:t>
      </w:r>
      <w:proofErr w:type="spellStart"/>
      <w:r w:rsidRPr="00E57A02">
        <w:rPr>
          <w:rFonts w:ascii="Times New Roman" w:hAnsi="Times New Roman" w:cs="Times New Roman"/>
          <w:color w:val="000000" w:themeColor="text1"/>
          <w:sz w:val="18"/>
          <w:szCs w:val="18"/>
        </w:rPr>
        <w:t>untuk</w:t>
      </w:r>
      <w:proofErr w:type="spellEnd"/>
      <w:r w:rsidRPr="00E57A02">
        <w:rPr>
          <w:rFonts w:ascii="Times New Roman" w:hAnsi="Times New Roman" w:cs="Times New Roman"/>
          <w:color w:val="000000" w:themeColor="text1"/>
          <w:sz w:val="18"/>
          <w:szCs w:val="18"/>
        </w:rPr>
        <w:t xml:space="preserve"> </w:t>
      </w:r>
      <w:proofErr w:type="spellStart"/>
      <w:r w:rsidR="00065245" w:rsidRPr="00E57A02">
        <w:rPr>
          <w:rFonts w:ascii="Times New Roman" w:hAnsi="Times New Roman" w:cs="Times New Roman"/>
          <w:color w:val="000000" w:themeColor="text1"/>
          <w:sz w:val="18"/>
          <w:szCs w:val="18"/>
        </w:rPr>
        <w:t>men</w:t>
      </w:r>
      <w:r w:rsidR="00250A6F">
        <w:rPr>
          <w:rFonts w:ascii="Times New Roman" w:hAnsi="Times New Roman" w:cs="Times New Roman"/>
          <w:color w:val="000000" w:themeColor="text1"/>
          <w:sz w:val="18"/>
          <w:szCs w:val="18"/>
        </w:rPr>
        <w:t>entukan</w:t>
      </w:r>
      <w:proofErr w:type="spellEnd"/>
      <w:r w:rsidRPr="00E57A02">
        <w:rPr>
          <w:rFonts w:ascii="Times New Roman" w:hAnsi="Times New Roman" w:cs="Times New Roman"/>
          <w:color w:val="000000" w:themeColor="text1"/>
          <w:sz w:val="18"/>
          <w:szCs w:val="18"/>
        </w:rPr>
        <w:t xml:space="preserve"> </w:t>
      </w:r>
      <w:proofErr w:type="spellStart"/>
      <w:r w:rsidRPr="00E57A02">
        <w:rPr>
          <w:rFonts w:ascii="Times New Roman" w:hAnsi="Times New Roman" w:cs="Times New Roman"/>
          <w:color w:val="000000" w:themeColor="text1"/>
          <w:sz w:val="18"/>
          <w:szCs w:val="18"/>
        </w:rPr>
        <w:t>kandungan</w:t>
      </w:r>
      <w:proofErr w:type="spellEnd"/>
      <w:r w:rsidRPr="00E57A02">
        <w:rPr>
          <w:rFonts w:ascii="Times New Roman" w:hAnsi="Times New Roman" w:cs="Times New Roman"/>
          <w:color w:val="000000" w:themeColor="text1"/>
          <w:sz w:val="18"/>
          <w:szCs w:val="18"/>
        </w:rPr>
        <w:t xml:space="preserve"> </w:t>
      </w:r>
      <w:r w:rsidR="00E312B4" w:rsidRPr="00E57A02">
        <w:rPr>
          <w:rFonts w:ascii="Times New Roman" w:hAnsi="Times New Roman" w:cs="Times New Roman"/>
          <w:color w:val="000000" w:themeColor="text1"/>
          <w:sz w:val="18"/>
          <w:szCs w:val="18"/>
        </w:rPr>
        <w:t xml:space="preserve">vitamin B </w:t>
      </w:r>
      <w:proofErr w:type="spellStart"/>
      <w:r w:rsidRPr="00E57A02">
        <w:rPr>
          <w:rFonts w:ascii="Times New Roman" w:hAnsi="Times New Roman" w:cs="Times New Roman"/>
          <w:color w:val="000000" w:themeColor="text1"/>
          <w:sz w:val="18"/>
          <w:szCs w:val="18"/>
        </w:rPr>
        <w:t>dalam</w:t>
      </w:r>
      <w:proofErr w:type="spellEnd"/>
      <w:r w:rsidRPr="00E57A02">
        <w:rPr>
          <w:rFonts w:ascii="Times New Roman" w:hAnsi="Times New Roman" w:cs="Times New Roman"/>
          <w:color w:val="000000" w:themeColor="text1"/>
          <w:sz w:val="18"/>
          <w:szCs w:val="18"/>
        </w:rPr>
        <w:t xml:space="preserve"> </w:t>
      </w:r>
      <w:proofErr w:type="spellStart"/>
      <w:r w:rsidRPr="00E57A02">
        <w:rPr>
          <w:rFonts w:ascii="Times New Roman" w:hAnsi="Times New Roman" w:cs="Times New Roman"/>
          <w:color w:val="000000" w:themeColor="text1"/>
          <w:sz w:val="18"/>
          <w:szCs w:val="18"/>
        </w:rPr>
        <w:t>pelbag</w:t>
      </w:r>
      <w:r w:rsidR="000F7C29" w:rsidRPr="00E57A02">
        <w:rPr>
          <w:rFonts w:ascii="Times New Roman" w:hAnsi="Times New Roman" w:cs="Times New Roman"/>
          <w:color w:val="000000" w:themeColor="text1"/>
          <w:sz w:val="18"/>
          <w:szCs w:val="18"/>
        </w:rPr>
        <w:t>a</w:t>
      </w:r>
      <w:r w:rsidRPr="00E57A02">
        <w:rPr>
          <w:rFonts w:ascii="Times New Roman" w:hAnsi="Times New Roman" w:cs="Times New Roman"/>
          <w:color w:val="000000" w:themeColor="text1"/>
          <w:sz w:val="18"/>
          <w:szCs w:val="18"/>
        </w:rPr>
        <w:t>i</w:t>
      </w:r>
      <w:proofErr w:type="spellEnd"/>
      <w:r w:rsidRPr="00E57A02">
        <w:rPr>
          <w:rFonts w:ascii="Times New Roman" w:hAnsi="Times New Roman" w:cs="Times New Roman"/>
          <w:color w:val="000000" w:themeColor="text1"/>
          <w:sz w:val="18"/>
          <w:szCs w:val="18"/>
        </w:rPr>
        <w:t xml:space="preserve"> </w:t>
      </w:r>
      <w:proofErr w:type="spellStart"/>
      <w:r w:rsidR="00250A6F">
        <w:rPr>
          <w:rFonts w:ascii="Times New Roman" w:hAnsi="Times New Roman" w:cs="Times New Roman"/>
          <w:color w:val="000000" w:themeColor="text1"/>
          <w:sz w:val="18"/>
          <w:szCs w:val="18"/>
        </w:rPr>
        <w:t>sampel</w:t>
      </w:r>
      <w:proofErr w:type="spellEnd"/>
      <w:r w:rsidR="00250A6F">
        <w:rPr>
          <w:rFonts w:ascii="Times New Roman" w:hAnsi="Times New Roman" w:cs="Times New Roman"/>
          <w:color w:val="000000" w:themeColor="text1"/>
          <w:sz w:val="18"/>
          <w:szCs w:val="18"/>
        </w:rPr>
        <w:t xml:space="preserve"> </w:t>
      </w:r>
      <w:proofErr w:type="spellStart"/>
      <w:r w:rsidRPr="00E57A02">
        <w:rPr>
          <w:rFonts w:ascii="Times New Roman" w:hAnsi="Times New Roman" w:cs="Times New Roman"/>
          <w:color w:val="000000" w:themeColor="text1"/>
          <w:sz w:val="18"/>
          <w:szCs w:val="18"/>
        </w:rPr>
        <w:t>matriks</w:t>
      </w:r>
      <w:proofErr w:type="spellEnd"/>
      <w:r w:rsidR="00250A6F">
        <w:rPr>
          <w:rFonts w:ascii="Times New Roman" w:hAnsi="Times New Roman" w:cs="Times New Roman"/>
          <w:color w:val="000000" w:themeColor="text1"/>
          <w:sz w:val="18"/>
          <w:szCs w:val="18"/>
        </w:rPr>
        <w:t>.</w:t>
      </w:r>
      <w:r w:rsidRPr="00E57A02">
        <w:rPr>
          <w:rFonts w:ascii="Times New Roman" w:hAnsi="Times New Roman" w:cs="Times New Roman"/>
          <w:color w:val="000000" w:themeColor="text1"/>
          <w:sz w:val="18"/>
          <w:szCs w:val="18"/>
        </w:rPr>
        <w:t xml:space="preserve"> </w:t>
      </w:r>
      <w:proofErr w:type="spellStart"/>
      <w:r w:rsidRPr="00E57A02">
        <w:rPr>
          <w:rFonts w:ascii="Times New Roman" w:hAnsi="Times New Roman" w:cs="Times New Roman"/>
          <w:color w:val="000000" w:themeColor="text1"/>
          <w:sz w:val="18"/>
          <w:szCs w:val="18"/>
        </w:rPr>
        <w:t>Ia</w:t>
      </w:r>
      <w:proofErr w:type="spellEnd"/>
      <w:r w:rsidRPr="00E57A02">
        <w:rPr>
          <w:rFonts w:ascii="Times New Roman" w:hAnsi="Times New Roman" w:cs="Times New Roman"/>
          <w:color w:val="000000" w:themeColor="text1"/>
          <w:sz w:val="18"/>
          <w:szCs w:val="18"/>
        </w:rPr>
        <w:t xml:space="preserve"> </w:t>
      </w:r>
      <w:proofErr w:type="spellStart"/>
      <w:r w:rsidRPr="00E57A02">
        <w:rPr>
          <w:rFonts w:ascii="Times New Roman" w:hAnsi="Times New Roman" w:cs="Times New Roman"/>
          <w:color w:val="000000" w:themeColor="text1"/>
          <w:sz w:val="18"/>
          <w:szCs w:val="18"/>
        </w:rPr>
        <w:t>adalah</w:t>
      </w:r>
      <w:proofErr w:type="spellEnd"/>
      <w:r w:rsidRPr="00E57A02">
        <w:rPr>
          <w:rFonts w:ascii="Times New Roman" w:hAnsi="Times New Roman" w:cs="Times New Roman"/>
          <w:color w:val="000000" w:themeColor="text1"/>
          <w:sz w:val="18"/>
          <w:szCs w:val="18"/>
        </w:rPr>
        <w:t xml:space="preserve"> </w:t>
      </w:r>
      <w:proofErr w:type="spellStart"/>
      <w:r w:rsidRPr="00E57A02">
        <w:rPr>
          <w:rFonts w:ascii="Times New Roman" w:hAnsi="Times New Roman" w:cs="Times New Roman"/>
          <w:color w:val="000000" w:themeColor="text1"/>
          <w:sz w:val="18"/>
          <w:szCs w:val="18"/>
        </w:rPr>
        <w:t>penting</w:t>
      </w:r>
      <w:proofErr w:type="spellEnd"/>
      <w:r w:rsidRPr="00E57A02">
        <w:rPr>
          <w:rFonts w:ascii="Times New Roman" w:hAnsi="Times New Roman" w:cs="Times New Roman"/>
          <w:color w:val="000000" w:themeColor="text1"/>
          <w:sz w:val="18"/>
          <w:szCs w:val="18"/>
        </w:rPr>
        <w:t xml:space="preserve"> </w:t>
      </w:r>
      <w:proofErr w:type="spellStart"/>
      <w:r w:rsidRPr="00E57A02">
        <w:rPr>
          <w:rFonts w:ascii="Times New Roman" w:hAnsi="Times New Roman" w:cs="Times New Roman"/>
          <w:color w:val="000000" w:themeColor="text1"/>
          <w:sz w:val="18"/>
          <w:szCs w:val="18"/>
        </w:rPr>
        <w:t>untuk</w:t>
      </w:r>
      <w:proofErr w:type="spellEnd"/>
      <w:r w:rsidRPr="00E57A02">
        <w:rPr>
          <w:rFonts w:ascii="Times New Roman" w:hAnsi="Times New Roman" w:cs="Times New Roman"/>
          <w:color w:val="000000" w:themeColor="text1"/>
          <w:sz w:val="18"/>
          <w:szCs w:val="18"/>
        </w:rPr>
        <w:t xml:space="preserve"> </w:t>
      </w:r>
      <w:proofErr w:type="spellStart"/>
      <w:r w:rsidR="00F72399" w:rsidRPr="00E57A02">
        <w:rPr>
          <w:rFonts w:ascii="Times New Roman" w:hAnsi="Times New Roman" w:cs="Times New Roman"/>
          <w:color w:val="000000" w:themeColor="text1"/>
          <w:sz w:val="18"/>
          <w:szCs w:val="18"/>
        </w:rPr>
        <w:t>membangunkan</w:t>
      </w:r>
      <w:proofErr w:type="spellEnd"/>
      <w:r w:rsidR="00F72399" w:rsidRPr="00E57A02">
        <w:rPr>
          <w:rFonts w:ascii="Times New Roman" w:hAnsi="Times New Roman" w:cs="Times New Roman"/>
          <w:color w:val="000000" w:themeColor="text1"/>
          <w:sz w:val="18"/>
          <w:szCs w:val="18"/>
        </w:rPr>
        <w:t xml:space="preserve"> </w:t>
      </w:r>
      <w:proofErr w:type="spellStart"/>
      <w:r w:rsidR="00E312B4" w:rsidRPr="00E57A02">
        <w:rPr>
          <w:rFonts w:ascii="Times New Roman" w:hAnsi="Times New Roman" w:cs="Times New Roman"/>
          <w:color w:val="000000" w:themeColor="text1"/>
          <w:sz w:val="18"/>
          <w:szCs w:val="18"/>
        </w:rPr>
        <w:t>sesuatu</w:t>
      </w:r>
      <w:proofErr w:type="spellEnd"/>
      <w:r w:rsidR="00E312B4" w:rsidRPr="00E57A02">
        <w:rPr>
          <w:rFonts w:ascii="Times New Roman" w:hAnsi="Times New Roman" w:cs="Times New Roman"/>
          <w:color w:val="000000" w:themeColor="text1"/>
          <w:sz w:val="18"/>
          <w:szCs w:val="18"/>
        </w:rPr>
        <w:t xml:space="preserve"> </w:t>
      </w:r>
      <w:proofErr w:type="spellStart"/>
      <w:r w:rsidR="00F72399" w:rsidRPr="00E57A02">
        <w:rPr>
          <w:rFonts w:ascii="Times New Roman" w:hAnsi="Times New Roman" w:cs="Times New Roman"/>
          <w:color w:val="000000" w:themeColor="text1"/>
          <w:sz w:val="18"/>
          <w:szCs w:val="18"/>
        </w:rPr>
        <w:t>kaedah</w:t>
      </w:r>
      <w:proofErr w:type="spellEnd"/>
      <w:r w:rsidR="00F72399" w:rsidRPr="00E57A02">
        <w:rPr>
          <w:rFonts w:ascii="Times New Roman" w:hAnsi="Times New Roman" w:cs="Times New Roman"/>
          <w:color w:val="000000" w:themeColor="text1"/>
          <w:sz w:val="18"/>
          <w:szCs w:val="18"/>
        </w:rPr>
        <w:t xml:space="preserve"> yang </w:t>
      </w:r>
      <w:proofErr w:type="spellStart"/>
      <w:r w:rsidR="00F72399" w:rsidRPr="00E57A02">
        <w:rPr>
          <w:rFonts w:ascii="Times New Roman" w:hAnsi="Times New Roman" w:cs="Times New Roman"/>
          <w:color w:val="000000" w:themeColor="text1"/>
          <w:sz w:val="18"/>
          <w:szCs w:val="18"/>
        </w:rPr>
        <w:t>mempunyai</w:t>
      </w:r>
      <w:proofErr w:type="spellEnd"/>
      <w:r w:rsidR="00F72399" w:rsidRPr="00E57A02">
        <w:rPr>
          <w:rFonts w:ascii="Times New Roman" w:hAnsi="Times New Roman" w:cs="Times New Roman"/>
          <w:color w:val="000000" w:themeColor="text1"/>
          <w:sz w:val="18"/>
          <w:szCs w:val="18"/>
        </w:rPr>
        <w:t xml:space="preserve"> </w:t>
      </w:r>
      <w:proofErr w:type="spellStart"/>
      <w:r w:rsidR="00F72399" w:rsidRPr="00E57A02">
        <w:rPr>
          <w:rFonts w:ascii="Times New Roman" w:hAnsi="Times New Roman" w:cs="Times New Roman"/>
          <w:color w:val="000000" w:themeColor="text1"/>
          <w:sz w:val="18"/>
          <w:szCs w:val="18"/>
        </w:rPr>
        <w:t>ketepatan</w:t>
      </w:r>
      <w:proofErr w:type="spellEnd"/>
      <w:r w:rsidR="00F72399" w:rsidRPr="00E57A02">
        <w:rPr>
          <w:rFonts w:ascii="Times New Roman" w:hAnsi="Times New Roman" w:cs="Times New Roman"/>
          <w:color w:val="000000" w:themeColor="text1"/>
          <w:sz w:val="18"/>
          <w:szCs w:val="18"/>
        </w:rPr>
        <w:t xml:space="preserve"> dan </w:t>
      </w:r>
      <w:proofErr w:type="spellStart"/>
      <w:r w:rsidR="00E312B4" w:rsidRPr="00E57A02">
        <w:rPr>
          <w:rFonts w:ascii="Times New Roman" w:hAnsi="Times New Roman" w:cs="Times New Roman"/>
          <w:color w:val="000000" w:themeColor="text1"/>
          <w:sz w:val="18"/>
          <w:szCs w:val="18"/>
        </w:rPr>
        <w:t>kejituan</w:t>
      </w:r>
      <w:proofErr w:type="spellEnd"/>
      <w:r w:rsidR="00E312B4" w:rsidRPr="00E57A02">
        <w:rPr>
          <w:rFonts w:ascii="Times New Roman" w:hAnsi="Times New Roman" w:cs="Times New Roman"/>
          <w:color w:val="000000" w:themeColor="text1"/>
          <w:sz w:val="18"/>
          <w:szCs w:val="18"/>
        </w:rPr>
        <w:t xml:space="preserve"> </w:t>
      </w:r>
      <w:r w:rsidR="00F72399" w:rsidRPr="00E57A02">
        <w:rPr>
          <w:rFonts w:ascii="Times New Roman" w:hAnsi="Times New Roman" w:cs="Times New Roman"/>
          <w:color w:val="000000" w:themeColor="text1"/>
          <w:sz w:val="18"/>
          <w:szCs w:val="18"/>
        </w:rPr>
        <w:t xml:space="preserve">yang </w:t>
      </w:r>
      <w:proofErr w:type="spellStart"/>
      <w:r w:rsidR="00F72399" w:rsidRPr="00E57A02">
        <w:rPr>
          <w:rFonts w:ascii="Times New Roman" w:hAnsi="Times New Roman" w:cs="Times New Roman"/>
          <w:color w:val="000000" w:themeColor="text1"/>
          <w:sz w:val="18"/>
          <w:szCs w:val="18"/>
        </w:rPr>
        <w:t>tinggi</w:t>
      </w:r>
      <w:proofErr w:type="spellEnd"/>
      <w:r w:rsidR="00065245" w:rsidRPr="00E57A02">
        <w:rPr>
          <w:rFonts w:ascii="Times New Roman" w:hAnsi="Times New Roman" w:cs="Times New Roman"/>
          <w:color w:val="000000" w:themeColor="text1"/>
          <w:sz w:val="18"/>
          <w:szCs w:val="18"/>
        </w:rPr>
        <w:t xml:space="preserve"> </w:t>
      </w:r>
      <w:proofErr w:type="spellStart"/>
      <w:r w:rsidR="00065245" w:rsidRPr="00E57A02">
        <w:rPr>
          <w:rFonts w:ascii="Times New Roman" w:hAnsi="Times New Roman" w:cs="Times New Roman"/>
          <w:color w:val="000000" w:themeColor="text1"/>
          <w:sz w:val="18"/>
          <w:szCs w:val="18"/>
        </w:rPr>
        <w:t>dalam</w:t>
      </w:r>
      <w:proofErr w:type="spellEnd"/>
      <w:r w:rsidR="00065245" w:rsidRPr="00E57A02">
        <w:rPr>
          <w:rFonts w:ascii="Times New Roman" w:hAnsi="Times New Roman" w:cs="Times New Roman"/>
          <w:color w:val="000000" w:themeColor="text1"/>
          <w:sz w:val="18"/>
          <w:szCs w:val="18"/>
        </w:rPr>
        <w:t xml:space="preserve"> </w:t>
      </w:r>
      <w:proofErr w:type="spellStart"/>
      <w:r w:rsidR="00065245" w:rsidRPr="00E57A02">
        <w:rPr>
          <w:rFonts w:ascii="Times New Roman" w:hAnsi="Times New Roman" w:cs="Times New Roman"/>
          <w:color w:val="000000" w:themeColor="text1"/>
          <w:sz w:val="18"/>
          <w:szCs w:val="18"/>
        </w:rPr>
        <w:t>pemisahan</w:t>
      </w:r>
      <w:proofErr w:type="spellEnd"/>
      <w:r w:rsidR="00065245" w:rsidRPr="00E57A02">
        <w:rPr>
          <w:rFonts w:ascii="Times New Roman" w:hAnsi="Times New Roman" w:cs="Times New Roman"/>
          <w:color w:val="000000" w:themeColor="text1"/>
          <w:sz w:val="18"/>
          <w:szCs w:val="18"/>
        </w:rPr>
        <w:t xml:space="preserve"> </w:t>
      </w:r>
      <w:proofErr w:type="spellStart"/>
      <w:r w:rsidR="00065245" w:rsidRPr="00E57A02">
        <w:rPr>
          <w:rFonts w:ascii="Times New Roman" w:hAnsi="Times New Roman" w:cs="Times New Roman"/>
          <w:color w:val="000000" w:themeColor="text1"/>
          <w:sz w:val="18"/>
          <w:szCs w:val="18"/>
        </w:rPr>
        <w:t>kromatografi</w:t>
      </w:r>
      <w:r w:rsidR="00065701" w:rsidRPr="00E57A02">
        <w:rPr>
          <w:rFonts w:ascii="Times New Roman" w:hAnsi="Times New Roman" w:cs="Times New Roman"/>
          <w:color w:val="000000" w:themeColor="text1"/>
          <w:sz w:val="18"/>
          <w:szCs w:val="18"/>
        </w:rPr>
        <w:t>k</w:t>
      </w:r>
      <w:proofErr w:type="spellEnd"/>
      <w:r w:rsidR="00F72399" w:rsidRPr="00E57A02">
        <w:rPr>
          <w:rFonts w:ascii="Times New Roman" w:hAnsi="Times New Roman" w:cs="Times New Roman"/>
          <w:color w:val="000000" w:themeColor="text1"/>
          <w:sz w:val="18"/>
          <w:szCs w:val="18"/>
        </w:rPr>
        <w:t xml:space="preserve">. </w:t>
      </w:r>
      <w:proofErr w:type="spellStart"/>
      <w:r w:rsidR="00F33188" w:rsidRPr="00E57A02">
        <w:rPr>
          <w:rFonts w:ascii="Times New Roman" w:hAnsi="Times New Roman" w:cs="Times New Roman"/>
          <w:color w:val="000000" w:themeColor="text1"/>
          <w:sz w:val="18"/>
          <w:szCs w:val="18"/>
        </w:rPr>
        <w:t>Ulasan</w:t>
      </w:r>
      <w:proofErr w:type="spellEnd"/>
      <w:r w:rsidR="00F33188" w:rsidRPr="00E57A02">
        <w:rPr>
          <w:rFonts w:ascii="Times New Roman" w:hAnsi="Times New Roman" w:cs="Times New Roman"/>
          <w:color w:val="000000" w:themeColor="text1"/>
          <w:sz w:val="18"/>
          <w:szCs w:val="18"/>
        </w:rPr>
        <w:t xml:space="preserve"> </w:t>
      </w:r>
      <w:proofErr w:type="spellStart"/>
      <w:r w:rsidR="00F33188" w:rsidRPr="00E57A02">
        <w:rPr>
          <w:rFonts w:ascii="Times New Roman" w:hAnsi="Times New Roman" w:cs="Times New Roman"/>
          <w:color w:val="000000" w:themeColor="text1"/>
          <w:sz w:val="18"/>
          <w:szCs w:val="18"/>
        </w:rPr>
        <w:t>ini</w:t>
      </w:r>
      <w:proofErr w:type="spellEnd"/>
      <w:r w:rsidR="00F33188" w:rsidRPr="00E57A02">
        <w:rPr>
          <w:rFonts w:ascii="Times New Roman" w:hAnsi="Times New Roman" w:cs="Times New Roman"/>
          <w:color w:val="000000" w:themeColor="text1"/>
          <w:sz w:val="18"/>
          <w:szCs w:val="18"/>
        </w:rPr>
        <w:t xml:space="preserve"> </w:t>
      </w:r>
      <w:proofErr w:type="spellStart"/>
      <w:r w:rsidR="00F33188" w:rsidRPr="00E57A02">
        <w:rPr>
          <w:rFonts w:ascii="Times New Roman" w:hAnsi="Times New Roman" w:cs="Times New Roman"/>
          <w:color w:val="000000" w:themeColor="text1"/>
          <w:sz w:val="18"/>
          <w:szCs w:val="18"/>
        </w:rPr>
        <w:t>mengandungi</w:t>
      </w:r>
      <w:proofErr w:type="spellEnd"/>
      <w:r w:rsidR="00F33188" w:rsidRPr="00E57A02">
        <w:rPr>
          <w:rFonts w:ascii="Times New Roman" w:hAnsi="Times New Roman" w:cs="Times New Roman"/>
          <w:color w:val="000000" w:themeColor="text1"/>
          <w:sz w:val="18"/>
          <w:szCs w:val="18"/>
        </w:rPr>
        <w:t xml:space="preserve"> </w:t>
      </w:r>
      <w:proofErr w:type="spellStart"/>
      <w:r w:rsidR="00F33188" w:rsidRPr="00E57A02">
        <w:rPr>
          <w:rFonts w:ascii="Times New Roman" w:hAnsi="Times New Roman" w:cs="Times New Roman"/>
          <w:color w:val="000000" w:themeColor="text1"/>
          <w:sz w:val="18"/>
          <w:szCs w:val="18"/>
        </w:rPr>
        <w:t>carian</w:t>
      </w:r>
      <w:proofErr w:type="spellEnd"/>
      <w:r w:rsidR="00F33188" w:rsidRPr="00E57A02">
        <w:rPr>
          <w:rFonts w:ascii="Times New Roman" w:hAnsi="Times New Roman" w:cs="Times New Roman"/>
          <w:color w:val="000000" w:themeColor="text1"/>
          <w:sz w:val="18"/>
          <w:szCs w:val="18"/>
        </w:rPr>
        <w:t xml:space="preserve"> </w:t>
      </w:r>
      <w:proofErr w:type="spellStart"/>
      <w:r w:rsidR="00F33188" w:rsidRPr="00E57A02">
        <w:rPr>
          <w:rFonts w:ascii="Times New Roman" w:hAnsi="Times New Roman" w:cs="Times New Roman"/>
          <w:color w:val="000000" w:themeColor="text1"/>
          <w:sz w:val="18"/>
          <w:szCs w:val="18"/>
        </w:rPr>
        <w:t>menyeluru</w:t>
      </w:r>
      <w:r w:rsidR="00591E96" w:rsidRPr="00E57A02">
        <w:rPr>
          <w:rFonts w:ascii="Times New Roman" w:hAnsi="Times New Roman" w:cs="Times New Roman"/>
          <w:color w:val="000000" w:themeColor="text1"/>
          <w:sz w:val="18"/>
          <w:szCs w:val="18"/>
        </w:rPr>
        <w:t>h</w:t>
      </w:r>
      <w:proofErr w:type="spellEnd"/>
      <w:r w:rsidR="00F33188" w:rsidRPr="00E57A02">
        <w:rPr>
          <w:rFonts w:ascii="Times New Roman" w:hAnsi="Times New Roman" w:cs="Times New Roman"/>
          <w:color w:val="000000" w:themeColor="text1"/>
          <w:sz w:val="18"/>
          <w:szCs w:val="18"/>
        </w:rPr>
        <w:t xml:space="preserve"> </w:t>
      </w:r>
      <w:proofErr w:type="spellStart"/>
      <w:r w:rsidR="00F33188" w:rsidRPr="00E57A02">
        <w:rPr>
          <w:rFonts w:ascii="Times New Roman" w:hAnsi="Times New Roman" w:cs="Times New Roman"/>
          <w:color w:val="000000" w:themeColor="text1"/>
          <w:sz w:val="18"/>
          <w:szCs w:val="18"/>
        </w:rPr>
        <w:t>untuk</w:t>
      </w:r>
      <w:proofErr w:type="spellEnd"/>
      <w:r w:rsidR="00F33188" w:rsidRPr="00E57A02">
        <w:rPr>
          <w:rFonts w:ascii="Times New Roman" w:hAnsi="Times New Roman" w:cs="Times New Roman"/>
          <w:color w:val="000000" w:themeColor="text1"/>
          <w:sz w:val="18"/>
          <w:szCs w:val="18"/>
        </w:rPr>
        <w:t xml:space="preserve"> </w:t>
      </w:r>
      <w:proofErr w:type="spellStart"/>
      <w:r w:rsidR="00F33188" w:rsidRPr="00E57A02">
        <w:rPr>
          <w:rFonts w:ascii="Times New Roman" w:hAnsi="Times New Roman" w:cs="Times New Roman"/>
          <w:color w:val="000000" w:themeColor="text1"/>
          <w:sz w:val="18"/>
          <w:szCs w:val="18"/>
        </w:rPr>
        <w:t>semua</w:t>
      </w:r>
      <w:proofErr w:type="spellEnd"/>
      <w:r w:rsidR="00F33188" w:rsidRPr="00E57A02">
        <w:rPr>
          <w:rFonts w:ascii="Times New Roman" w:hAnsi="Times New Roman" w:cs="Times New Roman"/>
          <w:color w:val="000000" w:themeColor="text1"/>
          <w:sz w:val="18"/>
          <w:szCs w:val="18"/>
        </w:rPr>
        <w:t xml:space="preserve"> </w:t>
      </w:r>
      <w:proofErr w:type="spellStart"/>
      <w:r w:rsidR="00F33188" w:rsidRPr="00E57A02">
        <w:rPr>
          <w:rFonts w:ascii="Times New Roman" w:hAnsi="Times New Roman" w:cs="Times New Roman"/>
          <w:color w:val="000000" w:themeColor="text1"/>
          <w:sz w:val="18"/>
          <w:szCs w:val="18"/>
        </w:rPr>
        <w:t>kaedah</w:t>
      </w:r>
      <w:proofErr w:type="spellEnd"/>
      <w:r w:rsidR="00F33188" w:rsidRPr="00E57A02">
        <w:rPr>
          <w:rFonts w:ascii="Times New Roman" w:hAnsi="Times New Roman" w:cs="Times New Roman"/>
          <w:color w:val="000000" w:themeColor="text1"/>
          <w:sz w:val="18"/>
          <w:szCs w:val="18"/>
        </w:rPr>
        <w:t xml:space="preserve"> </w:t>
      </w:r>
      <w:proofErr w:type="spellStart"/>
      <w:r w:rsidR="004C62B2" w:rsidRPr="00E57A02">
        <w:rPr>
          <w:rFonts w:ascii="Times New Roman" w:hAnsi="Times New Roman" w:cs="Times New Roman"/>
          <w:color w:val="000000" w:themeColor="text1"/>
          <w:sz w:val="18"/>
          <w:szCs w:val="18"/>
        </w:rPr>
        <w:t>penentuan</w:t>
      </w:r>
      <w:proofErr w:type="spellEnd"/>
      <w:r w:rsidR="004C62B2" w:rsidRPr="00E57A02">
        <w:rPr>
          <w:rFonts w:ascii="Times New Roman" w:hAnsi="Times New Roman" w:cs="Times New Roman"/>
          <w:color w:val="000000" w:themeColor="text1"/>
          <w:sz w:val="18"/>
          <w:szCs w:val="18"/>
        </w:rPr>
        <w:t xml:space="preserve"> </w:t>
      </w:r>
      <w:r w:rsidR="00F33188" w:rsidRPr="00E57A02">
        <w:rPr>
          <w:rFonts w:ascii="Times New Roman" w:hAnsi="Times New Roman" w:cs="Times New Roman"/>
          <w:color w:val="000000" w:themeColor="text1"/>
          <w:sz w:val="18"/>
          <w:szCs w:val="18"/>
        </w:rPr>
        <w:t xml:space="preserve">vitamin B yang </w:t>
      </w:r>
      <w:proofErr w:type="spellStart"/>
      <w:r w:rsidR="00F33188" w:rsidRPr="00E57A02">
        <w:rPr>
          <w:rFonts w:ascii="Times New Roman" w:hAnsi="Times New Roman" w:cs="Times New Roman"/>
          <w:color w:val="000000" w:themeColor="text1"/>
          <w:sz w:val="18"/>
          <w:szCs w:val="18"/>
        </w:rPr>
        <w:t>telah</w:t>
      </w:r>
      <w:proofErr w:type="spellEnd"/>
      <w:r w:rsidR="00F33188" w:rsidRPr="00E57A02">
        <w:rPr>
          <w:rFonts w:ascii="Times New Roman" w:hAnsi="Times New Roman" w:cs="Times New Roman"/>
          <w:color w:val="000000" w:themeColor="text1"/>
          <w:sz w:val="18"/>
          <w:szCs w:val="18"/>
        </w:rPr>
        <w:t xml:space="preserve"> </w:t>
      </w:r>
      <w:proofErr w:type="spellStart"/>
      <w:r w:rsidR="00F33188" w:rsidRPr="00E57A02">
        <w:rPr>
          <w:rFonts w:ascii="Times New Roman" w:hAnsi="Times New Roman" w:cs="Times New Roman"/>
          <w:color w:val="000000" w:themeColor="text1"/>
          <w:sz w:val="18"/>
          <w:szCs w:val="18"/>
        </w:rPr>
        <w:t>di</w:t>
      </w:r>
      <w:r w:rsidR="00591E96" w:rsidRPr="00E57A02">
        <w:rPr>
          <w:rFonts w:ascii="Times New Roman" w:hAnsi="Times New Roman" w:cs="Times New Roman"/>
          <w:color w:val="000000" w:themeColor="text1"/>
          <w:sz w:val="18"/>
          <w:szCs w:val="18"/>
        </w:rPr>
        <w:t>bangunkan</w:t>
      </w:r>
      <w:proofErr w:type="spellEnd"/>
      <w:r w:rsidR="00591E96" w:rsidRPr="00E57A02">
        <w:rPr>
          <w:rFonts w:ascii="Times New Roman" w:hAnsi="Times New Roman" w:cs="Times New Roman"/>
          <w:color w:val="000000" w:themeColor="text1"/>
          <w:sz w:val="18"/>
          <w:szCs w:val="18"/>
        </w:rPr>
        <w:t xml:space="preserve"> </w:t>
      </w:r>
      <w:proofErr w:type="spellStart"/>
      <w:r w:rsidR="00A0762E" w:rsidRPr="00E57A02">
        <w:rPr>
          <w:rFonts w:ascii="Times New Roman" w:hAnsi="Times New Roman" w:cs="Times New Roman"/>
          <w:color w:val="000000" w:themeColor="text1"/>
          <w:sz w:val="18"/>
          <w:szCs w:val="18"/>
        </w:rPr>
        <w:t>sepanjang</w:t>
      </w:r>
      <w:proofErr w:type="spellEnd"/>
      <w:r w:rsidR="00A0762E" w:rsidRPr="00E57A02">
        <w:rPr>
          <w:rFonts w:ascii="Times New Roman" w:hAnsi="Times New Roman" w:cs="Times New Roman"/>
          <w:color w:val="000000" w:themeColor="text1"/>
          <w:sz w:val="18"/>
          <w:szCs w:val="18"/>
        </w:rPr>
        <w:t xml:space="preserve"> </w:t>
      </w:r>
      <w:r w:rsidR="002F32E0" w:rsidRPr="00E57A02">
        <w:rPr>
          <w:rFonts w:ascii="Times New Roman" w:hAnsi="Times New Roman" w:cs="Times New Roman"/>
          <w:color w:val="000000" w:themeColor="text1"/>
          <w:sz w:val="18"/>
          <w:szCs w:val="18"/>
        </w:rPr>
        <w:t>lima</w:t>
      </w:r>
      <w:r w:rsidR="00591E96" w:rsidRPr="00E57A02">
        <w:rPr>
          <w:rFonts w:ascii="Times New Roman" w:hAnsi="Times New Roman" w:cs="Times New Roman"/>
          <w:color w:val="000000" w:themeColor="text1"/>
          <w:sz w:val="18"/>
          <w:szCs w:val="18"/>
        </w:rPr>
        <w:t xml:space="preserve"> </w:t>
      </w:r>
      <w:proofErr w:type="spellStart"/>
      <w:r w:rsidR="00591E96" w:rsidRPr="00E57A02">
        <w:rPr>
          <w:rFonts w:ascii="Times New Roman" w:hAnsi="Times New Roman" w:cs="Times New Roman"/>
          <w:color w:val="000000" w:themeColor="text1"/>
          <w:sz w:val="18"/>
          <w:szCs w:val="18"/>
        </w:rPr>
        <w:t>tahun</w:t>
      </w:r>
      <w:proofErr w:type="spellEnd"/>
      <w:r w:rsidR="00591E96" w:rsidRPr="00E57A02">
        <w:rPr>
          <w:rFonts w:ascii="Times New Roman" w:hAnsi="Times New Roman" w:cs="Times New Roman"/>
          <w:color w:val="000000" w:themeColor="text1"/>
          <w:sz w:val="18"/>
          <w:szCs w:val="18"/>
        </w:rPr>
        <w:t xml:space="preserve"> </w:t>
      </w:r>
      <w:proofErr w:type="spellStart"/>
      <w:r w:rsidR="00E312B4" w:rsidRPr="00E57A02">
        <w:rPr>
          <w:rFonts w:ascii="Times New Roman" w:hAnsi="Times New Roman" w:cs="Times New Roman"/>
          <w:color w:val="000000" w:themeColor="text1"/>
          <w:sz w:val="18"/>
          <w:szCs w:val="18"/>
        </w:rPr>
        <w:t>terkini</w:t>
      </w:r>
      <w:proofErr w:type="spellEnd"/>
      <w:r w:rsidR="00065245" w:rsidRPr="00E57A02">
        <w:rPr>
          <w:rFonts w:ascii="Times New Roman" w:hAnsi="Times New Roman" w:cs="Times New Roman"/>
          <w:color w:val="000000" w:themeColor="text1"/>
          <w:sz w:val="18"/>
          <w:szCs w:val="18"/>
        </w:rPr>
        <w:t xml:space="preserve"> </w:t>
      </w:r>
      <w:proofErr w:type="spellStart"/>
      <w:r w:rsidR="00065245" w:rsidRPr="00E57A02">
        <w:rPr>
          <w:rFonts w:ascii="Times New Roman" w:hAnsi="Times New Roman" w:cs="Times New Roman"/>
          <w:color w:val="000000" w:themeColor="text1"/>
          <w:sz w:val="18"/>
          <w:szCs w:val="18"/>
        </w:rPr>
        <w:t>dalam</w:t>
      </w:r>
      <w:proofErr w:type="spellEnd"/>
      <w:r w:rsidR="00065245" w:rsidRPr="00E57A02">
        <w:rPr>
          <w:rFonts w:ascii="Times New Roman" w:hAnsi="Times New Roman" w:cs="Times New Roman"/>
          <w:color w:val="000000" w:themeColor="text1"/>
          <w:sz w:val="18"/>
          <w:szCs w:val="18"/>
        </w:rPr>
        <w:t xml:space="preserve"> </w:t>
      </w:r>
      <w:proofErr w:type="spellStart"/>
      <w:r w:rsidR="00591E96" w:rsidRPr="00E57A02">
        <w:rPr>
          <w:rFonts w:ascii="Times New Roman" w:hAnsi="Times New Roman" w:cs="Times New Roman"/>
          <w:color w:val="000000" w:themeColor="text1"/>
          <w:sz w:val="18"/>
          <w:szCs w:val="18"/>
        </w:rPr>
        <w:t>semua</w:t>
      </w:r>
      <w:proofErr w:type="spellEnd"/>
      <w:r w:rsidR="00591E96" w:rsidRPr="00E57A02">
        <w:rPr>
          <w:rFonts w:ascii="Times New Roman" w:hAnsi="Times New Roman" w:cs="Times New Roman"/>
          <w:color w:val="000000" w:themeColor="text1"/>
          <w:sz w:val="18"/>
          <w:szCs w:val="18"/>
        </w:rPr>
        <w:t xml:space="preserve"> </w:t>
      </w:r>
      <w:proofErr w:type="spellStart"/>
      <w:r w:rsidR="00591E96" w:rsidRPr="00E57A02">
        <w:rPr>
          <w:rFonts w:ascii="Times New Roman" w:hAnsi="Times New Roman" w:cs="Times New Roman"/>
          <w:color w:val="000000" w:themeColor="text1"/>
          <w:sz w:val="18"/>
          <w:szCs w:val="18"/>
        </w:rPr>
        <w:t>aplikasi</w:t>
      </w:r>
      <w:proofErr w:type="spellEnd"/>
      <w:r w:rsidR="00591E96" w:rsidRPr="00E57A02">
        <w:rPr>
          <w:rFonts w:ascii="Times New Roman" w:hAnsi="Times New Roman" w:cs="Times New Roman"/>
          <w:color w:val="000000" w:themeColor="text1"/>
          <w:sz w:val="18"/>
          <w:szCs w:val="18"/>
          <w:shd w:val="clear" w:color="auto" w:fill="FFFFFF"/>
        </w:rPr>
        <w:t xml:space="preserve">. </w:t>
      </w:r>
      <w:proofErr w:type="spellStart"/>
      <w:r w:rsidR="000F5AEA" w:rsidRPr="00E57A02">
        <w:rPr>
          <w:rFonts w:ascii="Times New Roman" w:hAnsi="Times New Roman" w:cs="Times New Roman"/>
          <w:color w:val="000000" w:themeColor="text1"/>
          <w:sz w:val="18"/>
          <w:szCs w:val="18"/>
          <w:shd w:val="clear" w:color="auto" w:fill="FFFFFF"/>
        </w:rPr>
        <w:t>Fokus</w:t>
      </w:r>
      <w:proofErr w:type="spellEnd"/>
      <w:r w:rsidR="00591E96" w:rsidRPr="00E57A02">
        <w:rPr>
          <w:rFonts w:ascii="Times New Roman" w:hAnsi="Times New Roman" w:cs="Times New Roman"/>
          <w:color w:val="000000" w:themeColor="text1"/>
          <w:sz w:val="18"/>
          <w:szCs w:val="18"/>
          <w:shd w:val="clear" w:color="auto" w:fill="FFFFFF"/>
        </w:rPr>
        <w:t xml:space="preserve"> </w:t>
      </w:r>
      <w:proofErr w:type="spellStart"/>
      <w:r w:rsidR="00591E96" w:rsidRPr="00E57A02">
        <w:rPr>
          <w:rFonts w:ascii="Times New Roman" w:hAnsi="Times New Roman" w:cs="Times New Roman"/>
          <w:color w:val="000000" w:themeColor="text1"/>
          <w:sz w:val="18"/>
          <w:szCs w:val="18"/>
          <w:shd w:val="clear" w:color="auto" w:fill="FFFFFF"/>
        </w:rPr>
        <w:t>diberikan</w:t>
      </w:r>
      <w:proofErr w:type="spellEnd"/>
      <w:r w:rsidR="00591E96" w:rsidRPr="00E57A02">
        <w:rPr>
          <w:rFonts w:ascii="Times New Roman" w:hAnsi="Times New Roman" w:cs="Times New Roman"/>
          <w:color w:val="000000" w:themeColor="text1"/>
          <w:sz w:val="18"/>
          <w:szCs w:val="18"/>
          <w:shd w:val="clear" w:color="auto" w:fill="FFFFFF"/>
        </w:rPr>
        <w:t xml:space="preserve"> </w:t>
      </w:r>
      <w:proofErr w:type="spellStart"/>
      <w:r w:rsidR="00591E96" w:rsidRPr="00E57A02">
        <w:rPr>
          <w:rFonts w:ascii="Times New Roman" w:hAnsi="Times New Roman" w:cs="Times New Roman"/>
          <w:color w:val="000000" w:themeColor="text1"/>
          <w:sz w:val="18"/>
          <w:szCs w:val="18"/>
          <w:shd w:val="clear" w:color="auto" w:fill="FFFFFF"/>
        </w:rPr>
        <w:t>kepada</w:t>
      </w:r>
      <w:proofErr w:type="spellEnd"/>
      <w:r w:rsidR="00591E96" w:rsidRPr="00E57A02">
        <w:rPr>
          <w:rFonts w:ascii="Times New Roman" w:hAnsi="Times New Roman" w:cs="Times New Roman"/>
          <w:color w:val="000000" w:themeColor="text1"/>
          <w:sz w:val="18"/>
          <w:szCs w:val="18"/>
          <w:shd w:val="clear" w:color="auto" w:fill="FFFFFF"/>
        </w:rPr>
        <w:t xml:space="preserve"> </w:t>
      </w:r>
      <w:proofErr w:type="spellStart"/>
      <w:r w:rsidR="00591E96" w:rsidRPr="00E57A02">
        <w:rPr>
          <w:rFonts w:ascii="Times New Roman" w:hAnsi="Times New Roman" w:cs="Times New Roman"/>
          <w:color w:val="000000" w:themeColor="text1"/>
          <w:sz w:val="18"/>
          <w:szCs w:val="18"/>
          <w:shd w:val="clear" w:color="auto" w:fill="FFFFFF"/>
        </w:rPr>
        <w:t>analisis</w:t>
      </w:r>
      <w:proofErr w:type="spellEnd"/>
      <w:r w:rsidR="00591E96" w:rsidRPr="00E57A02">
        <w:rPr>
          <w:rFonts w:ascii="Times New Roman" w:hAnsi="Times New Roman" w:cs="Times New Roman"/>
          <w:color w:val="000000" w:themeColor="text1"/>
          <w:sz w:val="18"/>
          <w:szCs w:val="18"/>
          <w:shd w:val="clear" w:color="auto" w:fill="FFFFFF"/>
        </w:rPr>
        <w:t xml:space="preserve"> </w:t>
      </w:r>
      <w:proofErr w:type="spellStart"/>
      <w:r w:rsidR="00F72399" w:rsidRPr="00E57A02">
        <w:rPr>
          <w:rFonts w:ascii="Times New Roman" w:hAnsi="Times New Roman" w:cs="Times New Roman"/>
          <w:color w:val="000000" w:themeColor="text1"/>
          <w:sz w:val="18"/>
          <w:szCs w:val="18"/>
          <w:shd w:val="clear" w:color="auto" w:fill="FFFFFF"/>
        </w:rPr>
        <w:t>pengekstrakan</w:t>
      </w:r>
      <w:proofErr w:type="spellEnd"/>
      <w:r w:rsidR="00F72399" w:rsidRPr="00E57A02">
        <w:rPr>
          <w:rFonts w:ascii="Times New Roman" w:hAnsi="Times New Roman" w:cs="Times New Roman"/>
          <w:color w:val="000000" w:themeColor="text1"/>
          <w:sz w:val="18"/>
          <w:szCs w:val="18"/>
          <w:shd w:val="clear" w:color="auto" w:fill="FFFFFF"/>
        </w:rPr>
        <w:t xml:space="preserve"> </w:t>
      </w:r>
      <w:proofErr w:type="spellStart"/>
      <w:r w:rsidR="00F72399" w:rsidRPr="00E57A02">
        <w:rPr>
          <w:rFonts w:ascii="Times New Roman" w:hAnsi="Times New Roman" w:cs="Times New Roman"/>
          <w:color w:val="000000" w:themeColor="text1"/>
          <w:sz w:val="18"/>
          <w:szCs w:val="18"/>
          <w:shd w:val="clear" w:color="auto" w:fill="FFFFFF"/>
        </w:rPr>
        <w:t>sampel</w:t>
      </w:r>
      <w:proofErr w:type="spellEnd"/>
      <w:r w:rsidR="00591E96" w:rsidRPr="00E57A02">
        <w:rPr>
          <w:rFonts w:ascii="Times New Roman" w:hAnsi="Times New Roman" w:cs="Times New Roman"/>
          <w:color w:val="000000" w:themeColor="text1"/>
          <w:sz w:val="18"/>
          <w:szCs w:val="18"/>
          <w:shd w:val="clear" w:color="auto" w:fill="FFFFFF"/>
        </w:rPr>
        <w:t xml:space="preserve"> dan </w:t>
      </w:r>
      <w:proofErr w:type="spellStart"/>
      <w:r w:rsidR="00591E96" w:rsidRPr="00E57A02">
        <w:rPr>
          <w:rFonts w:ascii="Times New Roman" w:hAnsi="Times New Roman" w:cs="Times New Roman"/>
          <w:color w:val="000000" w:themeColor="text1"/>
          <w:sz w:val="18"/>
          <w:szCs w:val="18"/>
          <w:shd w:val="clear" w:color="auto" w:fill="FFFFFF"/>
        </w:rPr>
        <w:t>analisis</w:t>
      </w:r>
      <w:proofErr w:type="spellEnd"/>
      <w:r w:rsidR="00591E96" w:rsidRPr="00E57A02">
        <w:rPr>
          <w:rFonts w:ascii="Times New Roman" w:hAnsi="Times New Roman" w:cs="Times New Roman"/>
          <w:color w:val="000000" w:themeColor="text1"/>
          <w:sz w:val="18"/>
          <w:szCs w:val="18"/>
          <w:shd w:val="clear" w:color="auto" w:fill="FFFFFF"/>
        </w:rPr>
        <w:t xml:space="preserve"> </w:t>
      </w:r>
      <w:proofErr w:type="spellStart"/>
      <w:r w:rsidR="00591E96" w:rsidRPr="00E57A02">
        <w:rPr>
          <w:rFonts w:ascii="Times New Roman" w:hAnsi="Times New Roman" w:cs="Times New Roman"/>
          <w:color w:val="000000" w:themeColor="text1"/>
          <w:sz w:val="18"/>
          <w:szCs w:val="18"/>
          <w:shd w:val="clear" w:color="auto" w:fill="FFFFFF"/>
        </w:rPr>
        <w:t>kromatografi</w:t>
      </w:r>
      <w:proofErr w:type="spellEnd"/>
      <w:r w:rsidR="00591E96" w:rsidRPr="00E57A02">
        <w:rPr>
          <w:rFonts w:ascii="Times New Roman" w:hAnsi="Times New Roman" w:cs="Times New Roman"/>
          <w:color w:val="000000" w:themeColor="text1"/>
          <w:sz w:val="18"/>
          <w:szCs w:val="18"/>
          <w:shd w:val="clear" w:color="auto" w:fill="FFFFFF"/>
        </w:rPr>
        <w:t xml:space="preserve"> </w:t>
      </w:r>
      <w:proofErr w:type="spellStart"/>
      <w:r w:rsidR="00591E96" w:rsidRPr="00E57A02">
        <w:rPr>
          <w:rFonts w:ascii="Times New Roman" w:hAnsi="Times New Roman" w:cs="Times New Roman"/>
          <w:color w:val="000000" w:themeColor="text1"/>
          <w:sz w:val="18"/>
          <w:szCs w:val="18"/>
          <w:shd w:val="clear" w:color="auto" w:fill="FFFFFF"/>
        </w:rPr>
        <w:t>untuk</w:t>
      </w:r>
      <w:proofErr w:type="spellEnd"/>
      <w:r w:rsidR="008D3606" w:rsidRPr="00E57A02">
        <w:rPr>
          <w:rFonts w:ascii="Times New Roman" w:hAnsi="Times New Roman" w:cs="Times New Roman"/>
          <w:color w:val="000000" w:themeColor="text1"/>
          <w:sz w:val="18"/>
          <w:szCs w:val="18"/>
          <w:shd w:val="clear" w:color="auto" w:fill="FFFFFF"/>
        </w:rPr>
        <w:t xml:space="preserve"> </w:t>
      </w:r>
      <w:proofErr w:type="spellStart"/>
      <w:r w:rsidR="008D3606" w:rsidRPr="00E57A02">
        <w:rPr>
          <w:rFonts w:ascii="Times New Roman" w:hAnsi="Times New Roman" w:cs="Times New Roman"/>
          <w:color w:val="000000" w:themeColor="text1"/>
          <w:sz w:val="18"/>
          <w:szCs w:val="18"/>
          <w:shd w:val="clear" w:color="auto" w:fill="FFFFFF"/>
        </w:rPr>
        <w:t>sebatian</w:t>
      </w:r>
      <w:proofErr w:type="spellEnd"/>
      <w:r w:rsidR="00591E96" w:rsidRPr="00E57A02">
        <w:rPr>
          <w:rFonts w:ascii="Times New Roman" w:hAnsi="Times New Roman" w:cs="Times New Roman"/>
          <w:color w:val="000000" w:themeColor="text1"/>
          <w:sz w:val="18"/>
          <w:szCs w:val="18"/>
          <w:shd w:val="clear" w:color="auto" w:fill="FFFFFF"/>
        </w:rPr>
        <w:t xml:space="preserve"> vitamin B </w:t>
      </w:r>
      <w:proofErr w:type="spellStart"/>
      <w:r w:rsidR="00591E96" w:rsidRPr="00E57A02">
        <w:rPr>
          <w:rFonts w:ascii="Times New Roman" w:hAnsi="Times New Roman" w:cs="Times New Roman"/>
          <w:color w:val="000000" w:themeColor="text1"/>
          <w:sz w:val="18"/>
          <w:szCs w:val="18"/>
          <w:shd w:val="clear" w:color="auto" w:fill="FFFFFF"/>
        </w:rPr>
        <w:t>dalam</w:t>
      </w:r>
      <w:proofErr w:type="spellEnd"/>
      <w:r w:rsidR="00591E96" w:rsidRPr="00E57A02">
        <w:rPr>
          <w:rFonts w:ascii="Times New Roman" w:hAnsi="Times New Roman" w:cs="Times New Roman"/>
          <w:color w:val="000000" w:themeColor="text1"/>
          <w:sz w:val="18"/>
          <w:szCs w:val="18"/>
          <w:shd w:val="clear" w:color="auto" w:fill="FFFFFF"/>
        </w:rPr>
        <w:t xml:space="preserve"> </w:t>
      </w:r>
      <w:proofErr w:type="spellStart"/>
      <w:r w:rsidR="00591E96" w:rsidRPr="00E57A02">
        <w:rPr>
          <w:rFonts w:ascii="Times New Roman" w:hAnsi="Times New Roman" w:cs="Times New Roman"/>
          <w:color w:val="000000" w:themeColor="text1"/>
          <w:sz w:val="18"/>
          <w:szCs w:val="18"/>
          <w:shd w:val="clear" w:color="auto" w:fill="FFFFFF"/>
        </w:rPr>
        <w:t>pelbagai</w:t>
      </w:r>
      <w:proofErr w:type="spellEnd"/>
      <w:r w:rsidR="00591E96" w:rsidRPr="00E57A02">
        <w:rPr>
          <w:rFonts w:ascii="Times New Roman" w:hAnsi="Times New Roman" w:cs="Times New Roman"/>
          <w:color w:val="000000" w:themeColor="text1"/>
          <w:sz w:val="18"/>
          <w:szCs w:val="18"/>
          <w:shd w:val="clear" w:color="auto" w:fill="FFFFFF"/>
        </w:rPr>
        <w:t xml:space="preserve"> </w:t>
      </w:r>
      <w:proofErr w:type="spellStart"/>
      <w:r w:rsidR="00591E96" w:rsidRPr="00E57A02">
        <w:rPr>
          <w:rFonts w:ascii="Times New Roman" w:hAnsi="Times New Roman" w:cs="Times New Roman"/>
          <w:color w:val="000000" w:themeColor="text1"/>
          <w:sz w:val="18"/>
          <w:szCs w:val="18"/>
          <w:shd w:val="clear" w:color="auto" w:fill="FFFFFF"/>
        </w:rPr>
        <w:t>aplikasi</w:t>
      </w:r>
      <w:proofErr w:type="spellEnd"/>
      <w:r w:rsidR="00591E96" w:rsidRPr="00E57A02">
        <w:rPr>
          <w:rFonts w:ascii="Times New Roman" w:hAnsi="Times New Roman" w:cs="Times New Roman"/>
          <w:color w:val="000000" w:themeColor="text1"/>
          <w:sz w:val="18"/>
          <w:szCs w:val="18"/>
          <w:shd w:val="clear" w:color="auto" w:fill="FFFFFF"/>
        </w:rPr>
        <w:t xml:space="preserve"> </w:t>
      </w:r>
      <w:proofErr w:type="spellStart"/>
      <w:r w:rsidR="00591E96" w:rsidRPr="00E57A02">
        <w:rPr>
          <w:rFonts w:ascii="Times New Roman" w:hAnsi="Times New Roman" w:cs="Times New Roman"/>
          <w:color w:val="000000" w:themeColor="text1"/>
          <w:sz w:val="18"/>
          <w:szCs w:val="18"/>
          <w:shd w:val="clear" w:color="auto" w:fill="FFFFFF"/>
        </w:rPr>
        <w:t>seperti</w:t>
      </w:r>
      <w:proofErr w:type="spellEnd"/>
      <w:r w:rsidR="00591E96" w:rsidRPr="00E57A02">
        <w:rPr>
          <w:rFonts w:ascii="Times New Roman" w:hAnsi="Times New Roman" w:cs="Times New Roman"/>
          <w:color w:val="000000" w:themeColor="text1"/>
          <w:sz w:val="18"/>
          <w:szCs w:val="18"/>
          <w:shd w:val="clear" w:color="auto" w:fill="FFFFFF"/>
        </w:rPr>
        <w:t xml:space="preserve"> </w:t>
      </w:r>
      <w:proofErr w:type="spellStart"/>
      <w:r w:rsidR="00591E96" w:rsidRPr="00E57A02">
        <w:rPr>
          <w:rFonts w:ascii="Times New Roman" w:hAnsi="Times New Roman" w:cs="Times New Roman"/>
          <w:color w:val="000000" w:themeColor="text1"/>
          <w:sz w:val="18"/>
          <w:szCs w:val="18"/>
          <w:shd w:val="clear" w:color="auto" w:fill="FFFFFF"/>
        </w:rPr>
        <w:t>cecair</w:t>
      </w:r>
      <w:proofErr w:type="spellEnd"/>
      <w:r w:rsidR="00591E96" w:rsidRPr="00E57A02">
        <w:rPr>
          <w:rFonts w:ascii="Times New Roman" w:hAnsi="Times New Roman" w:cs="Times New Roman"/>
          <w:color w:val="000000" w:themeColor="text1"/>
          <w:sz w:val="18"/>
          <w:szCs w:val="18"/>
          <w:shd w:val="clear" w:color="auto" w:fill="FFFFFF"/>
        </w:rPr>
        <w:t xml:space="preserve"> </w:t>
      </w:r>
      <w:proofErr w:type="spellStart"/>
      <w:r w:rsidR="00591E96" w:rsidRPr="00E57A02">
        <w:rPr>
          <w:rFonts w:ascii="Times New Roman" w:hAnsi="Times New Roman" w:cs="Times New Roman"/>
          <w:color w:val="000000" w:themeColor="text1"/>
          <w:sz w:val="18"/>
          <w:szCs w:val="18"/>
          <w:shd w:val="clear" w:color="auto" w:fill="FFFFFF"/>
        </w:rPr>
        <w:t>biologi</w:t>
      </w:r>
      <w:proofErr w:type="spellEnd"/>
      <w:r w:rsidR="00591E96" w:rsidRPr="00E57A02">
        <w:rPr>
          <w:rFonts w:ascii="Times New Roman" w:hAnsi="Times New Roman" w:cs="Times New Roman"/>
          <w:color w:val="000000" w:themeColor="text1"/>
          <w:sz w:val="18"/>
          <w:szCs w:val="18"/>
          <w:shd w:val="clear" w:color="auto" w:fill="FFFFFF"/>
        </w:rPr>
        <w:t xml:space="preserve">, </w:t>
      </w:r>
      <w:proofErr w:type="spellStart"/>
      <w:r w:rsidR="00591E96" w:rsidRPr="00E57A02">
        <w:rPr>
          <w:rFonts w:ascii="Times New Roman" w:hAnsi="Times New Roman" w:cs="Times New Roman"/>
          <w:color w:val="000000" w:themeColor="text1"/>
          <w:sz w:val="18"/>
          <w:szCs w:val="18"/>
          <w:shd w:val="clear" w:color="auto" w:fill="FFFFFF"/>
        </w:rPr>
        <w:t>makanan</w:t>
      </w:r>
      <w:proofErr w:type="spellEnd"/>
      <w:r w:rsidR="00A0762E" w:rsidRPr="00E57A02">
        <w:rPr>
          <w:rFonts w:ascii="Times New Roman" w:hAnsi="Times New Roman" w:cs="Times New Roman"/>
          <w:color w:val="000000" w:themeColor="text1"/>
          <w:sz w:val="18"/>
          <w:szCs w:val="18"/>
          <w:shd w:val="clear" w:color="auto" w:fill="FFFFFF"/>
        </w:rPr>
        <w:t>,</w:t>
      </w:r>
      <w:r w:rsidR="00591E96" w:rsidRPr="00E57A02">
        <w:rPr>
          <w:rFonts w:ascii="Times New Roman" w:hAnsi="Times New Roman" w:cs="Times New Roman"/>
          <w:color w:val="000000" w:themeColor="text1"/>
          <w:sz w:val="18"/>
          <w:szCs w:val="18"/>
          <w:shd w:val="clear" w:color="auto" w:fill="FFFFFF"/>
        </w:rPr>
        <w:t xml:space="preserve"> dan </w:t>
      </w:r>
      <w:proofErr w:type="spellStart"/>
      <w:r w:rsidR="00591E96" w:rsidRPr="00E57A02">
        <w:rPr>
          <w:rFonts w:ascii="Times New Roman" w:hAnsi="Times New Roman" w:cs="Times New Roman"/>
          <w:color w:val="000000" w:themeColor="text1"/>
          <w:sz w:val="18"/>
          <w:szCs w:val="18"/>
          <w:shd w:val="clear" w:color="auto" w:fill="FFFFFF"/>
        </w:rPr>
        <w:t>farmaseutikal</w:t>
      </w:r>
      <w:proofErr w:type="spellEnd"/>
      <w:r w:rsidR="00591E96" w:rsidRPr="00E57A02">
        <w:rPr>
          <w:rFonts w:ascii="Times New Roman" w:hAnsi="Times New Roman" w:cs="Times New Roman"/>
          <w:color w:val="000000" w:themeColor="text1"/>
          <w:sz w:val="18"/>
          <w:szCs w:val="18"/>
          <w:shd w:val="clear" w:color="auto" w:fill="FFFFFF"/>
        </w:rPr>
        <w:t>.</w:t>
      </w:r>
      <w:r w:rsidR="00F72399" w:rsidRPr="00E57A02">
        <w:rPr>
          <w:rFonts w:ascii="Times New Roman" w:hAnsi="Times New Roman" w:cs="Times New Roman"/>
          <w:color w:val="000000" w:themeColor="text1"/>
          <w:sz w:val="18"/>
          <w:szCs w:val="18"/>
          <w:shd w:val="clear" w:color="auto" w:fill="FFFFFF"/>
        </w:rPr>
        <w:t xml:space="preserve"> Oleh </w:t>
      </w:r>
      <w:proofErr w:type="spellStart"/>
      <w:r w:rsidR="00F72399" w:rsidRPr="00E57A02">
        <w:rPr>
          <w:rFonts w:ascii="Times New Roman" w:hAnsi="Times New Roman" w:cs="Times New Roman"/>
          <w:color w:val="000000" w:themeColor="text1"/>
          <w:sz w:val="18"/>
          <w:szCs w:val="18"/>
          <w:shd w:val="clear" w:color="auto" w:fill="FFFFFF"/>
        </w:rPr>
        <w:t>itu</w:t>
      </w:r>
      <w:proofErr w:type="spellEnd"/>
      <w:r w:rsidR="00F72399" w:rsidRPr="00E57A02">
        <w:rPr>
          <w:rFonts w:ascii="Times New Roman" w:hAnsi="Times New Roman" w:cs="Times New Roman"/>
          <w:color w:val="000000" w:themeColor="text1"/>
          <w:sz w:val="18"/>
          <w:szCs w:val="18"/>
          <w:shd w:val="clear" w:color="auto" w:fill="FFFFFF"/>
        </w:rPr>
        <w:t xml:space="preserve">, </w:t>
      </w:r>
      <w:proofErr w:type="spellStart"/>
      <w:r w:rsidR="00F72399" w:rsidRPr="00E57A02">
        <w:rPr>
          <w:rFonts w:ascii="Times New Roman" w:hAnsi="Times New Roman" w:cs="Times New Roman"/>
          <w:color w:val="000000" w:themeColor="text1"/>
          <w:sz w:val="18"/>
          <w:szCs w:val="18"/>
          <w:shd w:val="clear" w:color="auto" w:fill="FFFFFF"/>
        </w:rPr>
        <w:t>ulasan</w:t>
      </w:r>
      <w:proofErr w:type="spellEnd"/>
      <w:r w:rsidR="00F72399" w:rsidRPr="00E57A02">
        <w:rPr>
          <w:rFonts w:ascii="Times New Roman" w:hAnsi="Times New Roman" w:cs="Times New Roman"/>
          <w:color w:val="000000" w:themeColor="text1"/>
          <w:sz w:val="18"/>
          <w:szCs w:val="18"/>
          <w:shd w:val="clear" w:color="auto" w:fill="FFFFFF"/>
        </w:rPr>
        <w:t xml:space="preserve"> </w:t>
      </w:r>
      <w:proofErr w:type="spellStart"/>
      <w:r w:rsidR="00F72399" w:rsidRPr="00E57A02">
        <w:rPr>
          <w:rFonts w:ascii="Times New Roman" w:hAnsi="Times New Roman" w:cs="Times New Roman"/>
          <w:color w:val="000000" w:themeColor="text1"/>
          <w:sz w:val="18"/>
          <w:szCs w:val="18"/>
          <w:shd w:val="clear" w:color="auto" w:fill="FFFFFF"/>
        </w:rPr>
        <w:t>ini</w:t>
      </w:r>
      <w:proofErr w:type="spellEnd"/>
      <w:r w:rsidR="00F72399" w:rsidRPr="00E57A02">
        <w:rPr>
          <w:rFonts w:ascii="Times New Roman" w:hAnsi="Times New Roman" w:cs="Times New Roman"/>
          <w:color w:val="000000" w:themeColor="text1"/>
          <w:sz w:val="18"/>
          <w:szCs w:val="18"/>
          <w:shd w:val="clear" w:color="auto" w:fill="FFFFFF"/>
        </w:rPr>
        <w:t xml:space="preserve"> </w:t>
      </w:r>
      <w:proofErr w:type="spellStart"/>
      <w:r w:rsidR="00065245" w:rsidRPr="00E57A02">
        <w:rPr>
          <w:rFonts w:ascii="Times New Roman" w:hAnsi="Times New Roman" w:cs="Times New Roman"/>
          <w:color w:val="000000" w:themeColor="text1"/>
          <w:sz w:val="18"/>
          <w:szCs w:val="18"/>
          <w:shd w:val="clear" w:color="auto" w:fill="FFFFFF"/>
        </w:rPr>
        <w:t>akan</w:t>
      </w:r>
      <w:proofErr w:type="spellEnd"/>
      <w:r w:rsidR="00F72399" w:rsidRPr="00E57A02">
        <w:rPr>
          <w:rFonts w:ascii="Times New Roman" w:hAnsi="Times New Roman" w:cs="Times New Roman"/>
          <w:color w:val="000000" w:themeColor="text1"/>
          <w:sz w:val="18"/>
          <w:szCs w:val="18"/>
          <w:shd w:val="clear" w:color="auto" w:fill="FFFFFF"/>
        </w:rPr>
        <w:t xml:space="preserve"> </w:t>
      </w:r>
      <w:proofErr w:type="spellStart"/>
      <w:r w:rsidR="00065245" w:rsidRPr="00E57A02">
        <w:rPr>
          <w:rFonts w:ascii="Times New Roman" w:hAnsi="Times New Roman" w:cs="Times New Roman"/>
          <w:color w:val="000000" w:themeColor="text1"/>
          <w:sz w:val="18"/>
          <w:szCs w:val="18"/>
          <w:shd w:val="clear" w:color="auto" w:fill="FFFFFF"/>
        </w:rPr>
        <w:t>menjelaskan</w:t>
      </w:r>
      <w:proofErr w:type="spellEnd"/>
      <w:r w:rsidR="00065245" w:rsidRPr="00E57A02">
        <w:rPr>
          <w:rFonts w:ascii="Times New Roman" w:hAnsi="Times New Roman" w:cs="Times New Roman"/>
          <w:color w:val="000000" w:themeColor="text1"/>
          <w:sz w:val="18"/>
          <w:szCs w:val="18"/>
          <w:shd w:val="clear" w:color="auto" w:fill="FFFFFF"/>
        </w:rPr>
        <w:t xml:space="preserve"> </w:t>
      </w:r>
      <w:proofErr w:type="spellStart"/>
      <w:r w:rsidR="00065245" w:rsidRPr="00E57A02">
        <w:rPr>
          <w:rFonts w:ascii="Times New Roman" w:hAnsi="Times New Roman" w:cs="Times New Roman"/>
          <w:color w:val="000000" w:themeColor="text1"/>
          <w:sz w:val="18"/>
          <w:szCs w:val="18"/>
          <w:shd w:val="clear" w:color="auto" w:fill="FFFFFF"/>
        </w:rPr>
        <w:t>ciri-ciri</w:t>
      </w:r>
      <w:proofErr w:type="spellEnd"/>
      <w:r w:rsidR="00065245" w:rsidRPr="00E57A02">
        <w:rPr>
          <w:rFonts w:ascii="Times New Roman" w:hAnsi="Times New Roman" w:cs="Times New Roman"/>
          <w:color w:val="000000" w:themeColor="text1"/>
          <w:sz w:val="18"/>
          <w:szCs w:val="18"/>
          <w:shd w:val="clear" w:color="auto" w:fill="FFFFFF"/>
        </w:rPr>
        <w:t xml:space="preserve"> vitamin B dan </w:t>
      </w:r>
      <w:proofErr w:type="spellStart"/>
      <w:r w:rsidR="00065245" w:rsidRPr="00E57A02">
        <w:rPr>
          <w:rFonts w:ascii="Times New Roman" w:hAnsi="Times New Roman" w:cs="Times New Roman"/>
          <w:color w:val="000000" w:themeColor="text1"/>
          <w:sz w:val="18"/>
          <w:szCs w:val="18"/>
          <w:shd w:val="clear" w:color="auto" w:fill="FFFFFF"/>
        </w:rPr>
        <w:t>metabolitnya</w:t>
      </w:r>
      <w:proofErr w:type="spellEnd"/>
      <w:r w:rsidR="00A0762E" w:rsidRPr="00E57A02">
        <w:rPr>
          <w:rFonts w:ascii="Times New Roman" w:hAnsi="Times New Roman" w:cs="Times New Roman"/>
          <w:color w:val="000000" w:themeColor="text1"/>
          <w:sz w:val="18"/>
          <w:szCs w:val="18"/>
          <w:shd w:val="clear" w:color="auto" w:fill="FFFFFF"/>
        </w:rPr>
        <w:t>, dan</w:t>
      </w:r>
      <w:r w:rsidR="00F72399" w:rsidRPr="00E57A02">
        <w:rPr>
          <w:rFonts w:ascii="Times New Roman" w:hAnsi="Times New Roman" w:cs="Times New Roman"/>
          <w:color w:val="000000" w:themeColor="text1"/>
          <w:sz w:val="18"/>
          <w:szCs w:val="18"/>
          <w:shd w:val="clear" w:color="auto" w:fill="FFFFFF"/>
        </w:rPr>
        <w:t xml:space="preserve"> </w:t>
      </w:r>
      <w:proofErr w:type="spellStart"/>
      <w:r w:rsidR="00065245" w:rsidRPr="00E57A02">
        <w:rPr>
          <w:rFonts w:ascii="Times New Roman" w:hAnsi="Times New Roman" w:cs="Times New Roman"/>
          <w:color w:val="000000" w:themeColor="text1"/>
          <w:sz w:val="18"/>
          <w:szCs w:val="18"/>
          <w:shd w:val="clear" w:color="auto" w:fill="FFFFFF"/>
        </w:rPr>
        <w:t>pengekstrakan</w:t>
      </w:r>
      <w:proofErr w:type="spellEnd"/>
      <w:r w:rsidR="00065245" w:rsidRPr="00E57A02">
        <w:rPr>
          <w:rFonts w:ascii="Times New Roman" w:hAnsi="Times New Roman" w:cs="Times New Roman"/>
          <w:color w:val="000000" w:themeColor="text1"/>
          <w:sz w:val="18"/>
          <w:szCs w:val="18"/>
          <w:shd w:val="clear" w:color="auto" w:fill="FFFFFF"/>
        </w:rPr>
        <w:t xml:space="preserve"> dan </w:t>
      </w:r>
      <w:proofErr w:type="spellStart"/>
      <w:r w:rsidR="00227511" w:rsidRPr="00E57A02">
        <w:rPr>
          <w:rFonts w:ascii="Times New Roman" w:hAnsi="Times New Roman" w:cs="Times New Roman"/>
          <w:color w:val="000000" w:themeColor="text1"/>
          <w:sz w:val="18"/>
          <w:szCs w:val="18"/>
          <w:shd w:val="clear" w:color="auto" w:fill="FFFFFF"/>
        </w:rPr>
        <w:t>pengkuantitian</w:t>
      </w:r>
      <w:proofErr w:type="spellEnd"/>
      <w:r w:rsidR="00227511" w:rsidRPr="00E57A02">
        <w:rPr>
          <w:rFonts w:ascii="Times New Roman" w:hAnsi="Times New Roman" w:cs="Times New Roman"/>
          <w:color w:val="000000" w:themeColor="text1"/>
          <w:sz w:val="18"/>
          <w:szCs w:val="18"/>
          <w:shd w:val="clear" w:color="auto" w:fill="FFFFFF"/>
        </w:rPr>
        <w:t xml:space="preserve"> </w:t>
      </w:r>
      <w:proofErr w:type="spellStart"/>
      <w:r w:rsidR="00F72399" w:rsidRPr="00E57A02">
        <w:rPr>
          <w:rFonts w:ascii="Times New Roman" w:hAnsi="Times New Roman" w:cs="Times New Roman"/>
          <w:color w:val="000000" w:themeColor="text1"/>
          <w:sz w:val="18"/>
          <w:szCs w:val="18"/>
          <w:shd w:val="clear" w:color="auto" w:fill="FFFFFF"/>
        </w:rPr>
        <w:t>kandungan</w:t>
      </w:r>
      <w:proofErr w:type="spellEnd"/>
      <w:r w:rsidR="00F72399" w:rsidRPr="00E57A02">
        <w:rPr>
          <w:rFonts w:ascii="Times New Roman" w:hAnsi="Times New Roman" w:cs="Times New Roman"/>
          <w:color w:val="000000" w:themeColor="text1"/>
          <w:sz w:val="18"/>
          <w:szCs w:val="18"/>
          <w:shd w:val="clear" w:color="auto" w:fill="FFFFFF"/>
        </w:rPr>
        <w:t xml:space="preserve"> vitamin</w:t>
      </w:r>
      <w:r w:rsidR="00065245" w:rsidRPr="00E57A02">
        <w:rPr>
          <w:rFonts w:ascii="Times New Roman" w:hAnsi="Times New Roman" w:cs="Times New Roman"/>
          <w:color w:val="000000" w:themeColor="text1"/>
          <w:sz w:val="18"/>
          <w:szCs w:val="18"/>
          <w:shd w:val="clear" w:color="auto" w:fill="FFFFFF"/>
        </w:rPr>
        <w:t xml:space="preserve"> B</w:t>
      </w:r>
      <w:r w:rsidR="00F72399" w:rsidRPr="00E57A02">
        <w:rPr>
          <w:rFonts w:ascii="Times New Roman" w:hAnsi="Times New Roman" w:cs="Times New Roman"/>
          <w:color w:val="000000" w:themeColor="text1"/>
          <w:sz w:val="18"/>
          <w:szCs w:val="18"/>
          <w:shd w:val="clear" w:color="auto" w:fill="FFFFFF"/>
        </w:rPr>
        <w:t xml:space="preserve"> </w:t>
      </w:r>
      <w:proofErr w:type="spellStart"/>
      <w:r w:rsidR="00F72399" w:rsidRPr="00E57A02">
        <w:rPr>
          <w:rFonts w:ascii="Times New Roman" w:hAnsi="Times New Roman" w:cs="Times New Roman"/>
          <w:color w:val="000000" w:themeColor="text1"/>
          <w:sz w:val="18"/>
          <w:szCs w:val="18"/>
          <w:shd w:val="clear" w:color="auto" w:fill="FFFFFF"/>
        </w:rPr>
        <w:t>larut</w:t>
      </w:r>
      <w:proofErr w:type="spellEnd"/>
      <w:r w:rsidR="00F72399" w:rsidRPr="00E57A02">
        <w:rPr>
          <w:rFonts w:ascii="Times New Roman" w:hAnsi="Times New Roman" w:cs="Times New Roman"/>
          <w:color w:val="000000" w:themeColor="text1"/>
          <w:sz w:val="18"/>
          <w:szCs w:val="18"/>
          <w:shd w:val="clear" w:color="auto" w:fill="FFFFFF"/>
        </w:rPr>
        <w:t xml:space="preserve"> air </w:t>
      </w:r>
      <w:proofErr w:type="spellStart"/>
      <w:r w:rsidR="00F72399" w:rsidRPr="00E57A02">
        <w:rPr>
          <w:rFonts w:ascii="Times New Roman" w:hAnsi="Times New Roman" w:cs="Times New Roman"/>
          <w:color w:val="000000" w:themeColor="text1"/>
          <w:sz w:val="18"/>
          <w:szCs w:val="18"/>
          <w:shd w:val="clear" w:color="auto" w:fill="FFFFFF"/>
        </w:rPr>
        <w:t>bagi</w:t>
      </w:r>
      <w:proofErr w:type="spellEnd"/>
      <w:r w:rsidR="00F72399" w:rsidRPr="00E57A02">
        <w:rPr>
          <w:rFonts w:ascii="Times New Roman" w:hAnsi="Times New Roman" w:cs="Times New Roman"/>
          <w:color w:val="000000" w:themeColor="text1"/>
          <w:sz w:val="18"/>
          <w:szCs w:val="18"/>
          <w:shd w:val="clear" w:color="auto" w:fill="FFFFFF"/>
        </w:rPr>
        <w:t xml:space="preserve"> </w:t>
      </w:r>
      <w:proofErr w:type="spellStart"/>
      <w:r w:rsidR="00F72399" w:rsidRPr="00E57A02">
        <w:rPr>
          <w:rFonts w:ascii="Times New Roman" w:hAnsi="Times New Roman" w:cs="Times New Roman"/>
          <w:color w:val="000000" w:themeColor="text1"/>
          <w:sz w:val="18"/>
          <w:szCs w:val="18"/>
          <w:shd w:val="clear" w:color="auto" w:fill="FFFFFF"/>
        </w:rPr>
        <w:t>tujuan</w:t>
      </w:r>
      <w:proofErr w:type="spellEnd"/>
      <w:r w:rsidR="00F72399" w:rsidRPr="00E57A02">
        <w:rPr>
          <w:rFonts w:ascii="Times New Roman" w:hAnsi="Times New Roman" w:cs="Times New Roman"/>
          <w:color w:val="000000" w:themeColor="text1"/>
          <w:sz w:val="18"/>
          <w:szCs w:val="18"/>
          <w:shd w:val="clear" w:color="auto" w:fill="FFFFFF"/>
        </w:rPr>
        <w:t xml:space="preserve"> </w:t>
      </w:r>
      <w:proofErr w:type="spellStart"/>
      <w:r w:rsidR="00F72399" w:rsidRPr="00E57A02">
        <w:rPr>
          <w:rFonts w:ascii="Times New Roman" w:hAnsi="Times New Roman" w:cs="Times New Roman"/>
          <w:color w:val="000000" w:themeColor="text1"/>
          <w:sz w:val="18"/>
          <w:szCs w:val="18"/>
          <w:shd w:val="clear" w:color="auto" w:fill="FFFFFF"/>
        </w:rPr>
        <w:t>pemantauan</w:t>
      </w:r>
      <w:proofErr w:type="spellEnd"/>
      <w:r w:rsidR="00F72399" w:rsidRPr="00E57A02">
        <w:rPr>
          <w:rFonts w:ascii="Times New Roman" w:hAnsi="Times New Roman" w:cs="Times New Roman"/>
          <w:color w:val="000000" w:themeColor="text1"/>
          <w:sz w:val="18"/>
          <w:szCs w:val="18"/>
          <w:shd w:val="clear" w:color="auto" w:fill="FFFFFF"/>
        </w:rPr>
        <w:t xml:space="preserve"> </w:t>
      </w:r>
      <w:proofErr w:type="spellStart"/>
      <w:r w:rsidR="00F72399" w:rsidRPr="00E57A02">
        <w:rPr>
          <w:rFonts w:ascii="Times New Roman" w:hAnsi="Times New Roman" w:cs="Times New Roman"/>
          <w:color w:val="000000" w:themeColor="text1"/>
          <w:sz w:val="18"/>
          <w:szCs w:val="18"/>
          <w:shd w:val="clear" w:color="auto" w:fill="FFFFFF"/>
        </w:rPr>
        <w:t>pematuhan</w:t>
      </w:r>
      <w:proofErr w:type="spellEnd"/>
      <w:r w:rsidR="00F72399" w:rsidRPr="00E57A02">
        <w:rPr>
          <w:rFonts w:ascii="Times New Roman" w:hAnsi="Times New Roman" w:cs="Times New Roman"/>
          <w:color w:val="000000" w:themeColor="text1"/>
          <w:sz w:val="18"/>
          <w:szCs w:val="18"/>
          <w:shd w:val="clear" w:color="auto" w:fill="FFFFFF"/>
        </w:rPr>
        <w:t xml:space="preserve"> </w:t>
      </w:r>
      <w:proofErr w:type="spellStart"/>
      <w:r w:rsidR="00F72399" w:rsidRPr="00E57A02">
        <w:rPr>
          <w:rFonts w:ascii="Times New Roman" w:hAnsi="Times New Roman" w:cs="Times New Roman"/>
          <w:color w:val="000000" w:themeColor="text1"/>
          <w:sz w:val="18"/>
          <w:szCs w:val="18"/>
          <w:shd w:val="clear" w:color="auto" w:fill="FFFFFF"/>
        </w:rPr>
        <w:t>kepada</w:t>
      </w:r>
      <w:proofErr w:type="spellEnd"/>
      <w:r w:rsidR="00F72399" w:rsidRPr="00E57A02">
        <w:rPr>
          <w:rFonts w:ascii="Times New Roman" w:hAnsi="Times New Roman" w:cs="Times New Roman"/>
          <w:color w:val="000000" w:themeColor="text1"/>
          <w:sz w:val="18"/>
          <w:szCs w:val="18"/>
          <w:shd w:val="clear" w:color="auto" w:fill="FFFFFF"/>
        </w:rPr>
        <w:t xml:space="preserve"> </w:t>
      </w:r>
      <w:proofErr w:type="spellStart"/>
      <w:r w:rsidR="00F72399" w:rsidRPr="00E57A02">
        <w:rPr>
          <w:rFonts w:ascii="Times New Roman" w:hAnsi="Times New Roman" w:cs="Times New Roman"/>
          <w:color w:val="000000" w:themeColor="text1"/>
          <w:sz w:val="18"/>
          <w:szCs w:val="18"/>
          <w:shd w:val="clear" w:color="auto" w:fill="FFFFFF"/>
        </w:rPr>
        <w:t>peraturan</w:t>
      </w:r>
      <w:proofErr w:type="spellEnd"/>
      <w:r w:rsidR="00F72399" w:rsidRPr="00E57A02">
        <w:rPr>
          <w:rFonts w:ascii="Times New Roman" w:hAnsi="Times New Roman" w:cs="Times New Roman"/>
          <w:color w:val="000000" w:themeColor="text1"/>
          <w:sz w:val="18"/>
          <w:szCs w:val="18"/>
          <w:shd w:val="clear" w:color="auto" w:fill="FFFFFF"/>
        </w:rPr>
        <w:t xml:space="preserve"> dan juga </w:t>
      </w:r>
      <w:proofErr w:type="spellStart"/>
      <w:r w:rsidR="00F72399" w:rsidRPr="00E57A02">
        <w:rPr>
          <w:rFonts w:ascii="Times New Roman" w:hAnsi="Times New Roman" w:cs="Times New Roman"/>
          <w:color w:val="000000" w:themeColor="text1"/>
          <w:sz w:val="18"/>
          <w:szCs w:val="18"/>
          <w:shd w:val="clear" w:color="auto" w:fill="FFFFFF"/>
        </w:rPr>
        <w:t>aplikasi</w:t>
      </w:r>
      <w:proofErr w:type="spellEnd"/>
      <w:r w:rsidR="00F72399" w:rsidRPr="00E57A02">
        <w:rPr>
          <w:rFonts w:ascii="Times New Roman" w:hAnsi="Times New Roman" w:cs="Times New Roman"/>
          <w:color w:val="000000" w:themeColor="text1"/>
          <w:sz w:val="18"/>
          <w:szCs w:val="18"/>
          <w:shd w:val="clear" w:color="auto" w:fill="FFFFFF"/>
        </w:rPr>
        <w:t xml:space="preserve"> </w:t>
      </w:r>
      <w:proofErr w:type="spellStart"/>
      <w:r w:rsidR="00F72399" w:rsidRPr="00E57A02">
        <w:rPr>
          <w:rFonts w:ascii="Times New Roman" w:hAnsi="Times New Roman" w:cs="Times New Roman"/>
          <w:color w:val="000000" w:themeColor="text1"/>
          <w:sz w:val="18"/>
          <w:szCs w:val="18"/>
          <w:shd w:val="clear" w:color="auto" w:fill="FFFFFF"/>
        </w:rPr>
        <w:t>tertentu</w:t>
      </w:r>
      <w:proofErr w:type="spellEnd"/>
      <w:r w:rsidR="00F72399" w:rsidRPr="00E57A02">
        <w:rPr>
          <w:rFonts w:ascii="Times New Roman" w:hAnsi="Times New Roman" w:cs="Times New Roman"/>
          <w:color w:val="000000" w:themeColor="text1"/>
          <w:sz w:val="18"/>
          <w:szCs w:val="18"/>
          <w:shd w:val="clear" w:color="auto" w:fill="FFFFFF"/>
        </w:rPr>
        <w:t>.</w:t>
      </w:r>
    </w:p>
    <w:p w14:paraId="16AF0B61" w14:textId="77777777" w:rsidR="00785CA6" w:rsidRPr="00E57A02" w:rsidRDefault="00785CA6" w:rsidP="00785CA6">
      <w:pPr>
        <w:outlineLvl w:val="0"/>
        <w:rPr>
          <w:rFonts w:ascii="Times New Roman" w:hAnsi="Times New Roman" w:cs="Times New Roman"/>
          <w:color w:val="000000" w:themeColor="text1"/>
          <w:sz w:val="18"/>
          <w:szCs w:val="18"/>
        </w:rPr>
      </w:pPr>
    </w:p>
    <w:p w14:paraId="3B157DC6" w14:textId="126F14CE" w:rsidR="008F7CFA" w:rsidRDefault="00785CA6" w:rsidP="008F7CFA">
      <w:pPr>
        <w:outlineLvl w:val="0"/>
        <w:rPr>
          <w:rFonts w:ascii="Times New Roman" w:hAnsi="Times New Roman" w:cs="Times New Roman"/>
          <w:bCs/>
          <w:color w:val="000000" w:themeColor="text1"/>
          <w:sz w:val="18"/>
          <w:szCs w:val="18"/>
        </w:rPr>
      </w:pPr>
      <w:r w:rsidRPr="008F7CFA">
        <w:rPr>
          <w:rFonts w:ascii="Times New Roman" w:hAnsi="Times New Roman" w:cs="Times New Roman"/>
          <w:b/>
          <w:color w:val="000000" w:themeColor="text1"/>
          <w:sz w:val="18"/>
          <w:szCs w:val="18"/>
        </w:rPr>
        <w:t xml:space="preserve">Kata </w:t>
      </w:r>
      <w:proofErr w:type="spellStart"/>
      <w:r w:rsidRPr="008F7CFA">
        <w:rPr>
          <w:rFonts w:ascii="Times New Roman" w:hAnsi="Times New Roman" w:cs="Times New Roman"/>
          <w:b/>
          <w:color w:val="000000" w:themeColor="text1"/>
          <w:sz w:val="18"/>
          <w:szCs w:val="18"/>
        </w:rPr>
        <w:t>kunci</w:t>
      </w:r>
      <w:proofErr w:type="spellEnd"/>
      <w:r w:rsidRPr="008F7CFA">
        <w:rPr>
          <w:rFonts w:ascii="Times New Roman" w:hAnsi="Times New Roman" w:cs="Times New Roman"/>
          <w:b/>
          <w:color w:val="000000" w:themeColor="text1"/>
          <w:sz w:val="18"/>
          <w:szCs w:val="18"/>
        </w:rPr>
        <w:t xml:space="preserve">: </w:t>
      </w:r>
      <w:proofErr w:type="spellStart"/>
      <w:r w:rsidR="000F5AEA" w:rsidRPr="008F7CFA">
        <w:rPr>
          <w:rFonts w:ascii="Times New Roman" w:hAnsi="Times New Roman" w:cs="Times New Roman"/>
          <w:bCs/>
          <w:color w:val="000000" w:themeColor="text1"/>
          <w:sz w:val="18"/>
          <w:szCs w:val="18"/>
        </w:rPr>
        <w:t>Ulasan</w:t>
      </w:r>
      <w:proofErr w:type="spellEnd"/>
      <w:r w:rsidR="000F5AEA" w:rsidRPr="008F7CFA">
        <w:rPr>
          <w:rFonts w:ascii="Times New Roman" w:hAnsi="Times New Roman" w:cs="Times New Roman"/>
          <w:bCs/>
          <w:color w:val="000000" w:themeColor="text1"/>
          <w:sz w:val="18"/>
          <w:szCs w:val="18"/>
        </w:rPr>
        <w:t xml:space="preserve">, </w:t>
      </w:r>
      <w:proofErr w:type="spellStart"/>
      <w:r w:rsidR="007B206A" w:rsidRPr="008F7CFA">
        <w:rPr>
          <w:rFonts w:ascii="Times New Roman" w:hAnsi="Times New Roman" w:cs="Times New Roman"/>
          <w:bCs/>
          <w:color w:val="000000" w:themeColor="text1"/>
          <w:sz w:val="18"/>
          <w:szCs w:val="18"/>
        </w:rPr>
        <w:t>penyediaan</w:t>
      </w:r>
      <w:proofErr w:type="spellEnd"/>
      <w:r w:rsidR="007B206A" w:rsidRPr="008F7CFA">
        <w:rPr>
          <w:rFonts w:ascii="Times New Roman" w:hAnsi="Times New Roman" w:cs="Times New Roman"/>
          <w:bCs/>
          <w:color w:val="000000" w:themeColor="text1"/>
          <w:sz w:val="18"/>
          <w:szCs w:val="18"/>
        </w:rPr>
        <w:t xml:space="preserve"> </w:t>
      </w:r>
      <w:proofErr w:type="spellStart"/>
      <w:r w:rsidR="007B206A" w:rsidRPr="008F7CFA">
        <w:rPr>
          <w:rFonts w:ascii="Times New Roman" w:hAnsi="Times New Roman" w:cs="Times New Roman"/>
          <w:bCs/>
          <w:color w:val="000000" w:themeColor="text1"/>
          <w:sz w:val="18"/>
          <w:szCs w:val="18"/>
        </w:rPr>
        <w:t>sampel</w:t>
      </w:r>
      <w:proofErr w:type="spellEnd"/>
      <w:r w:rsidR="00061774" w:rsidRPr="008F7CFA">
        <w:rPr>
          <w:rFonts w:ascii="Times New Roman" w:hAnsi="Times New Roman" w:cs="Times New Roman"/>
          <w:bCs/>
          <w:color w:val="000000" w:themeColor="text1"/>
          <w:sz w:val="18"/>
          <w:szCs w:val="18"/>
        </w:rPr>
        <w:t>,</w:t>
      </w:r>
      <w:r w:rsidR="007B206A" w:rsidRPr="008F7CFA">
        <w:rPr>
          <w:rFonts w:ascii="Times New Roman" w:hAnsi="Times New Roman" w:cs="Times New Roman"/>
          <w:bCs/>
          <w:color w:val="000000" w:themeColor="text1"/>
          <w:sz w:val="18"/>
          <w:szCs w:val="18"/>
        </w:rPr>
        <w:t xml:space="preserve"> </w:t>
      </w:r>
      <w:proofErr w:type="spellStart"/>
      <w:r w:rsidR="007B206A" w:rsidRPr="008F7CFA">
        <w:rPr>
          <w:rFonts w:ascii="Times New Roman" w:hAnsi="Times New Roman" w:cs="Times New Roman"/>
          <w:bCs/>
          <w:color w:val="000000" w:themeColor="text1"/>
          <w:sz w:val="18"/>
          <w:szCs w:val="18"/>
        </w:rPr>
        <w:t>pengekstrakan</w:t>
      </w:r>
      <w:proofErr w:type="spellEnd"/>
      <w:r w:rsidR="000F5AEA" w:rsidRPr="008F7CFA">
        <w:rPr>
          <w:rFonts w:ascii="Times New Roman" w:hAnsi="Times New Roman" w:cs="Times New Roman"/>
          <w:bCs/>
          <w:color w:val="000000" w:themeColor="text1"/>
          <w:sz w:val="18"/>
          <w:szCs w:val="18"/>
        </w:rPr>
        <w:t>, vitamin B</w:t>
      </w:r>
      <w:r w:rsidR="00FF6141" w:rsidRPr="008F7CFA">
        <w:rPr>
          <w:rFonts w:ascii="Times New Roman" w:hAnsi="Times New Roman" w:cs="Times New Roman"/>
          <w:bCs/>
          <w:color w:val="000000" w:themeColor="text1"/>
          <w:sz w:val="18"/>
          <w:szCs w:val="18"/>
        </w:rPr>
        <w:t xml:space="preserve">, </w:t>
      </w:r>
      <w:proofErr w:type="spellStart"/>
      <w:r w:rsidR="00FF6141" w:rsidRPr="008F7CFA">
        <w:rPr>
          <w:rFonts w:ascii="Times New Roman" w:hAnsi="Times New Roman" w:cs="Times New Roman"/>
          <w:bCs/>
          <w:color w:val="000000" w:themeColor="text1"/>
          <w:sz w:val="18"/>
          <w:szCs w:val="18"/>
        </w:rPr>
        <w:t>analisis</w:t>
      </w:r>
      <w:proofErr w:type="spellEnd"/>
      <w:r w:rsidR="00FF6141" w:rsidRPr="008F7CFA">
        <w:rPr>
          <w:rFonts w:ascii="Times New Roman" w:hAnsi="Times New Roman" w:cs="Times New Roman"/>
          <w:bCs/>
          <w:color w:val="000000" w:themeColor="text1"/>
          <w:sz w:val="18"/>
          <w:szCs w:val="18"/>
        </w:rPr>
        <w:t xml:space="preserve"> </w:t>
      </w:r>
      <w:proofErr w:type="spellStart"/>
      <w:r w:rsidR="00FF6141" w:rsidRPr="008F7CFA">
        <w:rPr>
          <w:rFonts w:ascii="Times New Roman" w:hAnsi="Times New Roman" w:cs="Times New Roman"/>
          <w:bCs/>
          <w:color w:val="000000" w:themeColor="text1"/>
          <w:sz w:val="18"/>
          <w:szCs w:val="18"/>
        </w:rPr>
        <w:t>kromatografi</w:t>
      </w:r>
      <w:proofErr w:type="spellEnd"/>
    </w:p>
    <w:p w14:paraId="4A7DD0B1" w14:textId="77777777" w:rsidR="008F7CFA" w:rsidRPr="008F7CFA" w:rsidRDefault="008F7CFA" w:rsidP="008F7CFA">
      <w:pPr>
        <w:outlineLvl w:val="0"/>
        <w:rPr>
          <w:rFonts w:ascii="Times New Roman" w:hAnsi="Times New Roman" w:cs="Times New Roman"/>
          <w:bCs/>
          <w:color w:val="000000" w:themeColor="text1"/>
          <w:kern w:val="0"/>
          <w:sz w:val="18"/>
          <w:szCs w:val="18"/>
        </w:rPr>
      </w:pPr>
    </w:p>
    <w:p w14:paraId="05CAC43A" w14:textId="0BF64B80" w:rsidR="00BE395F" w:rsidRPr="00E57A02" w:rsidRDefault="00785CA6" w:rsidP="00362FA8">
      <w:pPr>
        <w:jc w:val="center"/>
        <w:outlineLvl w:val="0"/>
        <w:rPr>
          <w:rFonts w:ascii="Times New Roman" w:hAnsi="Times New Roman" w:cs="Times New Roman"/>
          <w:b/>
          <w:color w:val="000000" w:themeColor="text1"/>
        </w:rPr>
      </w:pPr>
      <w:r w:rsidRPr="00E57A02">
        <w:rPr>
          <w:rFonts w:ascii="Times New Roman" w:hAnsi="Times New Roman" w:cs="Times New Roman"/>
          <w:b/>
          <w:color w:val="000000" w:themeColor="text1"/>
        </w:rPr>
        <w:t>Introduction</w:t>
      </w:r>
    </w:p>
    <w:p w14:paraId="6C02DAFE" w14:textId="76D2133C" w:rsidR="00670A6E" w:rsidRPr="00E57A02" w:rsidRDefault="00670A6E" w:rsidP="00670A6E">
      <w:pPr>
        <w:outlineLvl w:val="0"/>
        <w:rPr>
          <w:rFonts w:ascii="Times New Roman" w:eastAsia="Calibri" w:hAnsi="Times New Roman" w:cs="Times New Roman"/>
          <w:bCs/>
          <w:color w:val="000000" w:themeColor="text1"/>
          <w:szCs w:val="20"/>
        </w:rPr>
      </w:pPr>
      <w:r w:rsidRPr="00E57A02">
        <w:rPr>
          <w:rFonts w:ascii="Times New Roman" w:eastAsia="Calibri" w:hAnsi="Times New Roman" w:cs="Times New Roman"/>
          <w:bCs/>
          <w:color w:val="000000" w:themeColor="text1"/>
          <w:szCs w:val="20"/>
        </w:rPr>
        <w:t xml:space="preserve">Vitamins B compounds differ in chemical structure and biological roles, which are essential for health. </w:t>
      </w:r>
      <w:r w:rsidR="004B3617" w:rsidRPr="00E57A02">
        <w:rPr>
          <w:rFonts w:ascii="Times New Roman" w:eastAsia="Calibri" w:hAnsi="Times New Roman" w:cs="Times New Roman"/>
          <w:bCs/>
          <w:szCs w:val="20"/>
        </w:rPr>
        <w:t>The</w:t>
      </w:r>
      <w:r w:rsidR="004B3617" w:rsidRPr="00E57A02">
        <w:rPr>
          <w:rFonts w:ascii="Times New Roman" w:eastAsia="Calibri" w:hAnsi="Times New Roman" w:cs="Times New Roman"/>
          <w:bCs/>
          <w:color w:val="FF0000"/>
          <w:szCs w:val="20"/>
        </w:rPr>
        <w:t xml:space="preserve"> </w:t>
      </w:r>
      <w:r w:rsidR="004B3617" w:rsidRPr="00E57A02">
        <w:rPr>
          <w:rFonts w:ascii="Times New Roman" w:eastAsia="Calibri" w:hAnsi="Times New Roman" w:cs="Times New Roman"/>
          <w:bCs/>
          <w:color w:val="000000" w:themeColor="text1"/>
          <w:szCs w:val="20"/>
        </w:rPr>
        <w:t>d</w:t>
      </w:r>
      <w:r w:rsidRPr="00E57A02">
        <w:rPr>
          <w:rFonts w:ascii="Times New Roman" w:eastAsia="Calibri" w:hAnsi="Times New Roman" w:cs="Times New Roman"/>
          <w:bCs/>
          <w:color w:val="000000" w:themeColor="text1"/>
          <w:szCs w:val="20"/>
        </w:rPr>
        <w:t>eficiency of vitamin B</w:t>
      </w:r>
      <w:r w:rsidR="000D2A7C" w:rsidRPr="00E57A02">
        <w:rPr>
          <w:rFonts w:ascii="Times New Roman" w:eastAsia="Calibri" w:hAnsi="Times New Roman" w:cs="Times New Roman"/>
          <w:bCs/>
          <w:szCs w:val="20"/>
        </w:rPr>
        <w:t>,</w:t>
      </w:r>
      <w:r w:rsidRPr="00E57A02">
        <w:rPr>
          <w:rFonts w:ascii="Times New Roman" w:eastAsia="Calibri" w:hAnsi="Times New Roman" w:cs="Times New Roman"/>
          <w:bCs/>
          <w:color w:val="FF0000"/>
          <w:szCs w:val="20"/>
        </w:rPr>
        <w:t xml:space="preserve"> </w:t>
      </w:r>
      <w:r w:rsidRPr="00E57A02">
        <w:rPr>
          <w:rFonts w:ascii="Times New Roman" w:eastAsia="Calibri" w:hAnsi="Times New Roman" w:cs="Times New Roman"/>
          <w:bCs/>
          <w:color w:val="000000" w:themeColor="text1"/>
          <w:szCs w:val="20"/>
        </w:rPr>
        <w:t xml:space="preserve">will have negative consequences for </w:t>
      </w:r>
      <w:r w:rsidR="004B3617" w:rsidRPr="00E57A02">
        <w:rPr>
          <w:rFonts w:ascii="Times New Roman" w:eastAsia="Calibri" w:hAnsi="Times New Roman" w:cs="Times New Roman"/>
          <w:bCs/>
          <w:szCs w:val="20"/>
        </w:rPr>
        <w:t>the</w:t>
      </w:r>
      <w:r w:rsidR="004B3617" w:rsidRPr="00E57A02">
        <w:rPr>
          <w:rFonts w:ascii="Times New Roman" w:eastAsia="Calibri" w:hAnsi="Times New Roman" w:cs="Times New Roman"/>
          <w:bCs/>
          <w:color w:val="000000" w:themeColor="text1"/>
          <w:szCs w:val="20"/>
        </w:rPr>
        <w:t xml:space="preserve"> </w:t>
      </w:r>
      <w:r w:rsidRPr="00E57A02">
        <w:rPr>
          <w:rFonts w:ascii="Times New Roman" w:eastAsia="Calibri" w:hAnsi="Times New Roman" w:cs="Times New Roman"/>
          <w:bCs/>
          <w:color w:val="000000" w:themeColor="text1"/>
          <w:szCs w:val="20"/>
        </w:rPr>
        <w:t>catabolic process because one or more vitamin B compounds are involved in every aspect of the essential process for</w:t>
      </w:r>
      <w:r w:rsidR="004B3617" w:rsidRPr="00E57A02">
        <w:rPr>
          <w:rFonts w:ascii="Times New Roman" w:eastAsia="Calibri" w:hAnsi="Times New Roman" w:cs="Times New Roman"/>
          <w:bCs/>
          <w:color w:val="000000" w:themeColor="text1"/>
          <w:szCs w:val="20"/>
        </w:rPr>
        <w:t xml:space="preserve"> </w:t>
      </w:r>
      <w:r w:rsidRPr="00E57A02">
        <w:rPr>
          <w:rFonts w:ascii="Times New Roman" w:eastAsia="Calibri" w:hAnsi="Times New Roman" w:cs="Times New Roman"/>
          <w:bCs/>
          <w:color w:val="000000" w:themeColor="text1"/>
          <w:szCs w:val="20"/>
        </w:rPr>
        <w:t>generating energy within cells</w:t>
      </w:r>
      <w:r w:rsidR="004F3CAE" w:rsidRPr="00E57A02">
        <w:rPr>
          <w:rFonts w:ascii="Times New Roman" w:eastAsia="Calibri" w:hAnsi="Times New Roman" w:cs="Times New Roman"/>
          <w:bCs/>
          <w:color w:val="000000" w:themeColor="text1"/>
          <w:szCs w:val="20"/>
        </w:rPr>
        <w:t xml:space="preserve"> [1]</w:t>
      </w:r>
      <w:r w:rsidRPr="00E57A02">
        <w:rPr>
          <w:rFonts w:ascii="Times New Roman" w:eastAsia="Calibri" w:hAnsi="Times New Roman" w:cs="Times New Roman"/>
          <w:bCs/>
          <w:color w:val="000000" w:themeColor="text1"/>
          <w:szCs w:val="20"/>
        </w:rPr>
        <w:t xml:space="preserve">. </w:t>
      </w:r>
      <w:r w:rsidR="004B3617" w:rsidRPr="00E57A02">
        <w:rPr>
          <w:rFonts w:ascii="Times New Roman" w:eastAsia="Calibri" w:hAnsi="Times New Roman" w:cs="Times New Roman"/>
          <w:bCs/>
          <w:szCs w:val="20"/>
        </w:rPr>
        <w:t>A</w:t>
      </w:r>
      <w:r w:rsidR="004B3617" w:rsidRPr="00E57A02">
        <w:rPr>
          <w:rFonts w:ascii="Times New Roman" w:eastAsia="Calibri" w:hAnsi="Times New Roman" w:cs="Times New Roman"/>
          <w:bCs/>
          <w:color w:val="FF0000"/>
          <w:szCs w:val="20"/>
        </w:rPr>
        <w:t xml:space="preserve"> </w:t>
      </w:r>
      <w:r w:rsidR="004B3617" w:rsidRPr="00E57A02">
        <w:rPr>
          <w:rFonts w:ascii="Times New Roman" w:eastAsia="Calibri" w:hAnsi="Times New Roman" w:cs="Times New Roman"/>
          <w:bCs/>
          <w:color w:val="000000" w:themeColor="text1"/>
          <w:szCs w:val="20"/>
        </w:rPr>
        <w:t>s</w:t>
      </w:r>
      <w:r w:rsidR="00BE395F" w:rsidRPr="00E57A02">
        <w:rPr>
          <w:rFonts w:ascii="Times New Roman" w:eastAsia="Calibri" w:hAnsi="Times New Roman" w:cs="Times New Roman"/>
          <w:bCs/>
          <w:color w:val="000000" w:themeColor="text1"/>
          <w:szCs w:val="20"/>
        </w:rPr>
        <w:t>tudy showed that vitamin B performed essential</w:t>
      </w:r>
      <w:r w:rsidR="00F552FF" w:rsidRPr="00E57A02">
        <w:rPr>
          <w:rFonts w:ascii="Times New Roman" w:eastAsia="Calibri" w:hAnsi="Times New Roman" w:cs="Times New Roman"/>
          <w:bCs/>
          <w:color w:val="000000" w:themeColor="text1"/>
          <w:szCs w:val="20"/>
        </w:rPr>
        <w:t xml:space="preserve"> and</w:t>
      </w:r>
      <w:r w:rsidR="00BE395F" w:rsidRPr="00E57A02">
        <w:rPr>
          <w:rFonts w:ascii="Times New Roman" w:eastAsia="Calibri" w:hAnsi="Times New Roman" w:cs="Times New Roman"/>
          <w:bCs/>
          <w:color w:val="000000" w:themeColor="text1"/>
          <w:szCs w:val="20"/>
        </w:rPr>
        <w:t xml:space="preserve"> closely interrelated roles in cellular functioning, acting as co-enzymes in a vast array of catabolic and anabolic enzymatic reactions</w:t>
      </w:r>
      <w:r w:rsidR="004F3CAE" w:rsidRPr="00E57A02">
        <w:rPr>
          <w:rFonts w:ascii="Times New Roman" w:eastAsia="Calibri" w:hAnsi="Times New Roman" w:cs="Times New Roman"/>
          <w:bCs/>
          <w:color w:val="000000" w:themeColor="text1"/>
          <w:szCs w:val="20"/>
        </w:rPr>
        <w:t xml:space="preserve"> [</w:t>
      </w:r>
      <w:r w:rsidR="00FF6141" w:rsidRPr="00E57A02">
        <w:rPr>
          <w:rFonts w:ascii="Times New Roman" w:eastAsia="Calibri" w:hAnsi="Times New Roman" w:cs="Times New Roman"/>
          <w:bCs/>
          <w:color w:val="000000" w:themeColor="text1"/>
          <w:szCs w:val="20"/>
        </w:rPr>
        <w:t>2</w:t>
      </w:r>
      <w:r w:rsidR="004F3CAE" w:rsidRPr="00E57A02">
        <w:rPr>
          <w:rFonts w:ascii="Times New Roman" w:eastAsia="Calibri" w:hAnsi="Times New Roman" w:cs="Times New Roman"/>
          <w:bCs/>
          <w:color w:val="000000" w:themeColor="text1"/>
          <w:szCs w:val="20"/>
        </w:rPr>
        <w:t>]</w:t>
      </w:r>
      <w:r w:rsidR="00BE395F" w:rsidRPr="00E57A02">
        <w:rPr>
          <w:rFonts w:ascii="Times New Roman" w:eastAsia="Calibri" w:hAnsi="Times New Roman" w:cs="Times New Roman"/>
          <w:bCs/>
          <w:color w:val="000000" w:themeColor="text1"/>
          <w:szCs w:val="20"/>
        </w:rPr>
        <w:t xml:space="preserve">. Typically, it is </w:t>
      </w:r>
      <w:proofErr w:type="spellStart"/>
      <w:r w:rsidR="00BE395F" w:rsidRPr="00E57A02">
        <w:rPr>
          <w:rFonts w:ascii="Times New Roman" w:eastAsia="Calibri" w:hAnsi="Times New Roman" w:cs="Times New Roman"/>
          <w:bCs/>
          <w:color w:val="000000" w:themeColor="text1"/>
          <w:szCs w:val="20"/>
        </w:rPr>
        <w:t>synthesi</w:t>
      </w:r>
      <w:r w:rsidR="00F962BF" w:rsidRPr="00E57A02">
        <w:rPr>
          <w:rFonts w:ascii="Times New Roman" w:eastAsia="Calibri" w:hAnsi="Times New Roman" w:cs="Times New Roman"/>
          <w:bCs/>
          <w:color w:val="000000" w:themeColor="text1"/>
          <w:szCs w:val="20"/>
        </w:rPr>
        <w:t>sed</w:t>
      </w:r>
      <w:proofErr w:type="spellEnd"/>
      <w:r w:rsidR="00BE395F" w:rsidRPr="00E57A02">
        <w:rPr>
          <w:rFonts w:ascii="Times New Roman" w:eastAsia="Calibri" w:hAnsi="Times New Roman" w:cs="Times New Roman"/>
          <w:bCs/>
          <w:color w:val="000000" w:themeColor="text1"/>
          <w:szCs w:val="20"/>
        </w:rPr>
        <w:t xml:space="preserve"> by plants, which is in chloroplast, mitochondria</w:t>
      </w:r>
      <w:r w:rsidR="004B3617" w:rsidRPr="00E57A02">
        <w:rPr>
          <w:rFonts w:ascii="Times New Roman" w:eastAsia="Calibri" w:hAnsi="Times New Roman" w:cs="Times New Roman"/>
          <w:bCs/>
          <w:color w:val="000000" w:themeColor="text1"/>
          <w:szCs w:val="20"/>
        </w:rPr>
        <w:t>,</w:t>
      </w:r>
      <w:r w:rsidR="00BE395F" w:rsidRPr="00E57A02">
        <w:rPr>
          <w:rFonts w:ascii="Times New Roman" w:eastAsia="Calibri" w:hAnsi="Times New Roman" w:cs="Times New Roman"/>
          <w:bCs/>
          <w:color w:val="000000" w:themeColor="text1"/>
          <w:szCs w:val="20"/>
        </w:rPr>
        <w:t xml:space="preserve"> and cytosol </w:t>
      </w:r>
      <w:r w:rsidR="00A23A3F" w:rsidRPr="00E57A02">
        <w:rPr>
          <w:rFonts w:ascii="Times New Roman" w:eastAsia="Calibri" w:hAnsi="Times New Roman" w:cs="Times New Roman"/>
          <w:bCs/>
          <w:color w:val="000000" w:themeColor="text1"/>
          <w:szCs w:val="20"/>
        </w:rPr>
        <w:t xml:space="preserve">that are </w:t>
      </w:r>
      <w:r w:rsidR="00BE395F" w:rsidRPr="00E57A02">
        <w:rPr>
          <w:rFonts w:ascii="Times New Roman" w:eastAsia="Calibri" w:hAnsi="Times New Roman" w:cs="Times New Roman"/>
          <w:bCs/>
          <w:color w:val="000000" w:themeColor="text1"/>
          <w:szCs w:val="20"/>
        </w:rPr>
        <w:t xml:space="preserve">regulated to the plant’s fluctuating requirements. </w:t>
      </w:r>
      <w:r w:rsidR="00A23A3F" w:rsidRPr="00E57A02">
        <w:rPr>
          <w:rFonts w:ascii="Times New Roman" w:eastAsia="Calibri" w:hAnsi="Times New Roman" w:cs="Times New Roman"/>
          <w:bCs/>
          <w:color w:val="000000" w:themeColor="text1"/>
          <w:szCs w:val="20"/>
        </w:rPr>
        <w:t xml:space="preserve">On the other hand, there is </w:t>
      </w:r>
      <w:proofErr w:type="spellStart"/>
      <w:r w:rsidR="00A23A3F" w:rsidRPr="00E57A02">
        <w:rPr>
          <w:rFonts w:ascii="Times New Roman" w:eastAsia="Calibri" w:hAnsi="Times New Roman" w:cs="Times New Roman"/>
          <w:bCs/>
          <w:color w:val="000000" w:themeColor="text1"/>
          <w:szCs w:val="20"/>
        </w:rPr>
        <w:t>and</w:t>
      </w:r>
      <w:proofErr w:type="spellEnd"/>
      <w:r w:rsidR="00A23A3F" w:rsidRPr="00E57A02">
        <w:rPr>
          <w:rFonts w:ascii="Times New Roman" w:eastAsia="Calibri" w:hAnsi="Times New Roman" w:cs="Times New Roman"/>
          <w:bCs/>
          <w:color w:val="000000" w:themeColor="text1"/>
          <w:szCs w:val="20"/>
        </w:rPr>
        <w:t xml:space="preserve"> </w:t>
      </w:r>
      <w:r w:rsidR="00BE395F" w:rsidRPr="00E57A02">
        <w:rPr>
          <w:rFonts w:ascii="Times New Roman" w:eastAsia="Calibri" w:hAnsi="Times New Roman" w:cs="Times New Roman"/>
          <w:bCs/>
          <w:color w:val="000000" w:themeColor="text1"/>
          <w:szCs w:val="20"/>
        </w:rPr>
        <w:t>exception for vitamin B</w:t>
      </w:r>
      <w:r w:rsidR="00BE395F" w:rsidRPr="00E57A02">
        <w:rPr>
          <w:rFonts w:ascii="Times New Roman" w:eastAsia="Calibri" w:hAnsi="Times New Roman" w:cs="Times New Roman"/>
          <w:bCs/>
          <w:color w:val="000000" w:themeColor="text1"/>
          <w:szCs w:val="20"/>
          <w:vertAlign w:val="subscript"/>
        </w:rPr>
        <w:t>12</w:t>
      </w:r>
      <w:r w:rsidR="00BE395F" w:rsidRPr="00E57A02">
        <w:rPr>
          <w:rFonts w:ascii="Times New Roman" w:eastAsia="Calibri" w:hAnsi="Times New Roman" w:cs="Times New Roman"/>
          <w:bCs/>
          <w:color w:val="000000" w:themeColor="text1"/>
          <w:szCs w:val="20"/>
        </w:rPr>
        <w:t xml:space="preserve"> which is </w:t>
      </w:r>
      <w:proofErr w:type="spellStart"/>
      <w:r w:rsidR="00BE395F" w:rsidRPr="00E57A02">
        <w:rPr>
          <w:rFonts w:ascii="Times New Roman" w:eastAsia="Calibri" w:hAnsi="Times New Roman" w:cs="Times New Roman"/>
          <w:bCs/>
          <w:color w:val="000000" w:themeColor="text1"/>
          <w:szCs w:val="20"/>
        </w:rPr>
        <w:t>synthesi</w:t>
      </w:r>
      <w:r w:rsidR="00F962BF" w:rsidRPr="00E57A02">
        <w:rPr>
          <w:rFonts w:ascii="Times New Roman" w:eastAsia="Calibri" w:hAnsi="Times New Roman" w:cs="Times New Roman"/>
          <w:bCs/>
          <w:color w:val="000000" w:themeColor="text1"/>
          <w:szCs w:val="20"/>
        </w:rPr>
        <w:t>sed</w:t>
      </w:r>
      <w:proofErr w:type="spellEnd"/>
      <w:r w:rsidR="00BE395F" w:rsidRPr="00E57A02">
        <w:rPr>
          <w:rFonts w:ascii="Times New Roman" w:eastAsia="Calibri" w:hAnsi="Times New Roman" w:cs="Times New Roman"/>
          <w:bCs/>
          <w:color w:val="000000" w:themeColor="text1"/>
          <w:szCs w:val="20"/>
        </w:rPr>
        <w:t xml:space="preserve"> by bacteria and is typically sequestered from animal</w:t>
      </w:r>
      <w:r w:rsidR="00A23A3F" w:rsidRPr="00E57A02">
        <w:rPr>
          <w:rFonts w:ascii="Times New Roman" w:eastAsia="Calibri" w:hAnsi="Times New Roman" w:cs="Times New Roman"/>
          <w:bCs/>
          <w:color w:val="000000" w:themeColor="text1"/>
          <w:szCs w:val="20"/>
        </w:rPr>
        <w:t>-</w:t>
      </w:r>
      <w:r w:rsidR="00BE395F" w:rsidRPr="00E57A02">
        <w:rPr>
          <w:rFonts w:ascii="Times New Roman" w:eastAsia="Calibri" w:hAnsi="Times New Roman" w:cs="Times New Roman"/>
          <w:bCs/>
          <w:color w:val="000000" w:themeColor="text1"/>
          <w:szCs w:val="20"/>
        </w:rPr>
        <w:t xml:space="preserve">derived food. Although most vitamins are derived from plants, they are often consumed indirectly </w:t>
      </w:r>
      <w:r w:rsidR="00BE395F" w:rsidRPr="00E57A02">
        <w:rPr>
          <w:rFonts w:ascii="Times New Roman" w:eastAsia="Calibri" w:hAnsi="Times New Roman" w:cs="Times New Roman"/>
          <w:bCs/>
          <w:szCs w:val="20"/>
        </w:rPr>
        <w:t xml:space="preserve">from </w:t>
      </w:r>
      <w:r w:rsidR="004B3617" w:rsidRPr="00E57A02">
        <w:rPr>
          <w:rFonts w:ascii="Times New Roman" w:eastAsia="Calibri" w:hAnsi="Times New Roman" w:cs="Times New Roman"/>
          <w:bCs/>
          <w:szCs w:val="20"/>
        </w:rPr>
        <w:t xml:space="preserve">the </w:t>
      </w:r>
      <w:r w:rsidR="00BE395F" w:rsidRPr="00E57A02">
        <w:rPr>
          <w:rFonts w:ascii="Times New Roman" w:eastAsia="Calibri" w:hAnsi="Times New Roman" w:cs="Times New Roman"/>
          <w:bCs/>
          <w:color w:val="000000" w:themeColor="text1"/>
          <w:szCs w:val="20"/>
        </w:rPr>
        <w:t>higher up food chain in foods of animal origin including meat, dairy</w:t>
      </w:r>
      <w:r w:rsidR="004B3617" w:rsidRPr="00E57A02">
        <w:rPr>
          <w:rFonts w:ascii="Times New Roman" w:eastAsia="Calibri" w:hAnsi="Times New Roman" w:cs="Times New Roman"/>
          <w:bCs/>
          <w:color w:val="000000" w:themeColor="text1"/>
          <w:szCs w:val="20"/>
        </w:rPr>
        <w:t>,</w:t>
      </w:r>
      <w:r w:rsidR="00BE395F" w:rsidRPr="00E57A02">
        <w:rPr>
          <w:rFonts w:ascii="Times New Roman" w:eastAsia="Calibri" w:hAnsi="Times New Roman" w:cs="Times New Roman"/>
          <w:bCs/>
          <w:color w:val="000000" w:themeColor="text1"/>
          <w:szCs w:val="20"/>
        </w:rPr>
        <w:t xml:space="preserve"> and eggs</w:t>
      </w:r>
      <w:r w:rsidR="00CC4E19" w:rsidRPr="00E57A02">
        <w:rPr>
          <w:rFonts w:ascii="Times New Roman" w:eastAsia="Calibri" w:hAnsi="Times New Roman" w:cs="Times New Roman"/>
          <w:bCs/>
          <w:color w:val="000000" w:themeColor="text1"/>
          <w:szCs w:val="20"/>
        </w:rPr>
        <w:t xml:space="preserve"> [3]</w:t>
      </w:r>
      <w:r w:rsidR="00BE395F" w:rsidRPr="00E57A02">
        <w:rPr>
          <w:rFonts w:ascii="Times New Roman" w:eastAsia="Calibri" w:hAnsi="Times New Roman" w:cs="Times New Roman"/>
          <w:bCs/>
          <w:color w:val="000000" w:themeColor="text1"/>
          <w:szCs w:val="20"/>
        </w:rPr>
        <w:t xml:space="preserve">. </w:t>
      </w:r>
      <w:r w:rsidRPr="00E57A02">
        <w:rPr>
          <w:rFonts w:ascii="Times New Roman" w:eastAsia="Calibri" w:hAnsi="Times New Roman" w:cs="Times New Roman"/>
          <w:bCs/>
          <w:color w:val="000000" w:themeColor="text1"/>
          <w:szCs w:val="20"/>
        </w:rPr>
        <w:t>Most experts agreed that vitamin B concentration between 200</w:t>
      </w:r>
      <w:r w:rsidR="002F32E0" w:rsidRPr="00E57A02">
        <w:rPr>
          <w:rFonts w:ascii="Times New Roman" w:eastAsia="Calibri" w:hAnsi="Times New Roman" w:cs="Times New Roman"/>
          <w:bCs/>
          <w:color w:val="000000" w:themeColor="text1"/>
          <w:szCs w:val="20"/>
        </w:rPr>
        <w:t xml:space="preserve"> </w:t>
      </w:r>
      <w:r w:rsidR="00F020DD" w:rsidRPr="00E57A02">
        <w:rPr>
          <w:rFonts w:ascii="Times New Roman" w:eastAsia="Calibri" w:hAnsi="Times New Roman" w:cs="Times New Roman"/>
          <w:bCs/>
          <w:color w:val="000000" w:themeColor="text1"/>
          <w:szCs w:val="20"/>
        </w:rPr>
        <w:t>and</w:t>
      </w:r>
      <w:r w:rsidR="002F32E0" w:rsidRPr="00E57A02">
        <w:rPr>
          <w:rFonts w:ascii="Times New Roman" w:eastAsia="Calibri" w:hAnsi="Times New Roman" w:cs="Times New Roman"/>
          <w:bCs/>
          <w:color w:val="000000" w:themeColor="text1"/>
          <w:szCs w:val="20"/>
        </w:rPr>
        <w:t xml:space="preserve"> </w:t>
      </w:r>
      <w:r w:rsidRPr="00E57A02">
        <w:rPr>
          <w:rFonts w:ascii="Times New Roman" w:eastAsia="Calibri" w:hAnsi="Times New Roman" w:cs="Times New Roman"/>
          <w:bCs/>
          <w:color w:val="000000" w:themeColor="text1"/>
          <w:szCs w:val="20"/>
        </w:rPr>
        <w:t>900 ng/mL is considered sufficient, whereas a concentration below 200 ng/mL indicate</w:t>
      </w:r>
      <w:r w:rsidR="004B3617" w:rsidRPr="00E57A02">
        <w:rPr>
          <w:rFonts w:ascii="Times New Roman" w:eastAsia="Calibri" w:hAnsi="Times New Roman" w:cs="Times New Roman"/>
          <w:bCs/>
          <w:szCs w:val="20"/>
        </w:rPr>
        <w:t>s</w:t>
      </w:r>
      <w:r w:rsidRPr="00E57A02">
        <w:rPr>
          <w:rFonts w:ascii="Times New Roman" w:eastAsia="Calibri" w:hAnsi="Times New Roman" w:cs="Times New Roman"/>
          <w:bCs/>
          <w:color w:val="000000" w:themeColor="text1"/>
          <w:szCs w:val="20"/>
        </w:rPr>
        <w:t xml:space="preserve"> insufficiency. Daily intake of 4 to 7</w:t>
      </w:r>
      <w:r w:rsidR="00F020DD" w:rsidRPr="00E57A02">
        <w:rPr>
          <w:rFonts w:ascii="Times New Roman" w:eastAsia="Calibri" w:hAnsi="Times New Roman" w:cs="Times New Roman"/>
          <w:bCs/>
          <w:color w:val="000000" w:themeColor="text1"/>
          <w:szCs w:val="20"/>
        </w:rPr>
        <w:t xml:space="preserve"> </w:t>
      </w:r>
      <w:r w:rsidRPr="00E57A02">
        <w:rPr>
          <w:rFonts w:ascii="Times New Roman" w:eastAsia="Calibri" w:hAnsi="Times New Roman" w:cs="Times New Roman"/>
          <w:bCs/>
          <w:color w:val="000000" w:themeColor="text1"/>
          <w:szCs w:val="20"/>
        </w:rPr>
        <w:t>µg dietary vitamin B</w:t>
      </w:r>
      <w:r w:rsidRPr="00E57A02">
        <w:rPr>
          <w:rFonts w:ascii="Times New Roman" w:eastAsia="Calibri" w:hAnsi="Times New Roman" w:cs="Times New Roman"/>
          <w:bCs/>
          <w:color w:val="000000" w:themeColor="text1"/>
          <w:szCs w:val="20"/>
          <w:vertAlign w:val="subscript"/>
        </w:rPr>
        <w:t>12</w:t>
      </w:r>
      <w:r w:rsidRPr="00E57A02">
        <w:rPr>
          <w:rFonts w:ascii="Times New Roman" w:eastAsia="Calibri" w:hAnsi="Times New Roman" w:cs="Times New Roman"/>
          <w:bCs/>
          <w:color w:val="000000" w:themeColor="text1"/>
          <w:szCs w:val="20"/>
        </w:rPr>
        <w:t xml:space="preserve"> is associated with sufficient concentrations of vitamin B</w:t>
      </w:r>
      <w:r w:rsidRPr="00E57A02">
        <w:rPr>
          <w:rFonts w:ascii="Times New Roman" w:eastAsia="Calibri" w:hAnsi="Times New Roman" w:cs="Times New Roman"/>
          <w:bCs/>
          <w:color w:val="000000" w:themeColor="text1"/>
          <w:szCs w:val="20"/>
          <w:vertAlign w:val="subscript"/>
        </w:rPr>
        <w:t>12</w:t>
      </w:r>
      <w:r w:rsidRPr="00E57A02">
        <w:rPr>
          <w:rFonts w:ascii="Times New Roman" w:eastAsia="Calibri" w:hAnsi="Times New Roman" w:cs="Times New Roman"/>
          <w:bCs/>
          <w:color w:val="000000" w:themeColor="text1"/>
          <w:szCs w:val="20"/>
        </w:rPr>
        <w:t xml:space="preserve"> related as biomarkers in </w:t>
      </w:r>
      <w:r w:rsidR="004B3617" w:rsidRPr="00E57A02">
        <w:rPr>
          <w:rFonts w:ascii="Times New Roman" w:eastAsia="Calibri" w:hAnsi="Times New Roman" w:cs="Times New Roman"/>
          <w:bCs/>
          <w:szCs w:val="20"/>
        </w:rPr>
        <w:t>the</w:t>
      </w:r>
      <w:r w:rsidR="004B3617" w:rsidRPr="00E57A02">
        <w:rPr>
          <w:rFonts w:ascii="Times New Roman" w:eastAsia="Calibri" w:hAnsi="Times New Roman" w:cs="Times New Roman"/>
          <w:bCs/>
          <w:color w:val="000000" w:themeColor="text1"/>
          <w:szCs w:val="20"/>
        </w:rPr>
        <w:t xml:space="preserve"> </w:t>
      </w:r>
      <w:r w:rsidRPr="00E57A02">
        <w:rPr>
          <w:rFonts w:ascii="Times New Roman" w:eastAsia="Calibri" w:hAnsi="Times New Roman" w:cs="Times New Roman"/>
          <w:bCs/>
          <w:color w:val="000000" w:themeColor="text1"/>
          <w:szCs w:val="20"/>
        </w:rPr>
        <w:t xml:space="preserve">healthy </w:t>
      </w:r>
      <w:r w:rsidR="00A23A3F" w:rsidRPr="00E57A02">
        <w:rPr>
          <w:rFonts w:ascii="Times New Roman" w:eastAsia="Calibri" w:hAnsi="Times New Roman" w:cs="Times New Roman"/>
          <w:bCs/>
          <w:color w:val="000000" w:themeColor="text1"/>
          <w:szCs w:val="20"/>
        </w:rPr>
        <w:t xml:space="preserve">and </w:t>
      </w:r>
      <w:r w:rsidRPr="00E57A02">
        <w:rPr>
          <w:rFonts w:ascii="Times New Roman" w:eastAsia="Calibri" w:hAnsi="Times New Roman" w:cs="Times New Roman"/>
          <w:bCs/>
          <w:color w:val="000000" w:themeColor="text1"/>
          <w:szCs w:val="20"/>
        </w:rPr>
        <w:t>young population</w:t>
      </w:r>
      <w:r w:rsidRPr="00E57A02">
        <w:rPr>
          <w:rFonts w:ascii="Times New Roman" w:hAnsi="Times New Roman" w:cs="Times New Roman"/>
          <w:color w:val="000000" w:themeColor="text1"/>
          <w:szCs w:val="20"/>
        </w:rPr>
        <w:t>.</w:t>
      </w:r>
    </w:p>
    <w:p w14:paraId="2F2EAE4C" w14:textId="77777777" w:rsidR="00362FA8" w:rsidRPr="00E57A02" w:rsidRDefault="00362FA8" w:rsidP="00061774">
      <w:pPr>
        <w:outlineLvl w:val="0"/>
        <w:rPr>
          <w:rFonts w:ascii="Times New Roman" w:hAnsi="Times New Roman" w:cs="Times New Roman"/>
          <w:color w:val="000000" w:themeColor="text1"/>
          <w:szCs w:val="20"/>
        </w:rPr>
      </w:pPr>
    </w:p>
    <w:p w14:paraId="54BCE18E" w14:textId="2C1E10A4" w:rsidR="00061774" w:rsidRPr="00E57A02" w:rsidRDefault="00362FA8" w:rsidP="00785CA6">
      <w:pPr>
        <w:outlineLvl w:val="0"/>
        <w:rPr>
          <w:rFonts w:ascii="Times New Roman" w:eastAsia="Calibri" w:hAnsi="Times New Roman" w:cs="Times New Roman"/>
          <w:bCs/>
          <w:color w:val="000000" w:themeColor="text1"/>
          <w:szCs w:val="20"/>
        </w:rPr>
      </w:pPr>
      <w:r w:rsidRPr="00E57A02">
        <w:rPr>
          <w:rFonts w:ascii="Times New Roman" w:hAnsi="Times New Roman" w:cs="Times New Roman"/>
          <w:color w:val="000000" w:themeColor="text1"/>
          <w:szCs w:val="20"/>
        </w:rPr>
        <w:t xml:space="preserve">Early detection of vitamin B deficiency is of key importance to identify affected individuals who can then receive adequate and appropriate treatment. Therefore, </w:t>
      </w:r>
      <w:r w:rsidRPr="00E57A02">
        <w:rPr>
          <w:rFonts w:ascii="Times New Roman" w:eastAsia="Calibri" w:hAnsi="Times New Roman" w:cs="Times New Roman"/>
          <w:bCs/>
          <w:color w:val="000000" w:themeColor="text1"/>
          <w:szCs w:val="20"/>
        </w:rPr>
        <w:t>there are a lot of methods have been used in previous studies to determine vitamin B compounds such as UV-Vis</w:t>
      </w:r>
      <w:r w:rsidR="00E312B4" w:rsidRPr="00E57A02">
        <w:rPr>
          <w:rFonts w:ascii="Times New Roman" w:eastAsia="Calibri" w:hAnsi="Times New Roman" w:cs="Times New Roman"/>
          <w:bCs/>
          <w:color w:val="000000" w:themeColor="text1"/>
          <w:szCs w:val="20"/>
        </w:rPr>
        <w:t>ible</w:t>
      </w:r>
      <w:r w:rsidRPr="00E57A02">
        <w:rPr>
          <w:rFonts w:ascii="Times New Roman" w:eastAsia="Calibri" w:hAnsi="Times New Roman" w:cs="Times New Roman"/>
          <w:bCs/>
          <w:color w:val="000000" w:themeColor="text1"/>
          <w:szCs w:val="20"/>
        </w:rPr>
        <w:t xml:space="preserve"> spectrophotometry, chemiluminescence, fluorimetry, microbiolog</w:t>
      </w:r>
      <w:r w:rsidR="00A23A3F" w:rsidRPr="00E57A02">
        <w:rPr>
          <w:rFonts w:ascii="Times New Roman" w:eastAsia="Calibri" w:hAnsi="Times New Roman" w:cs="Times New Roman"/>
          <w:bCs/>
          <w:color w:val="000000" w:themeColor="text1"/>
          <w:szCs w:val="20"/>
        </w:rPr>
        <w:t>ical</w:t>
      </w:r>
      <w:r w:rsidRPr="00E57A02">
        <w:rPr>
          <w:rFonts w:ascii="Times New Roman" w:eastAsia="Calibri" w:hAnsi="Times New Roman" w:cs="Times New Roman"/>
          <w:bCs/>
          <w:color w:val="000000" w:themeColor="text1"/>
          <w:szCs w:val="20"/>
        </w:rPr>
        <w:t>, capillary electrophoresis</w:t>
      </w:r>
      <w:r w:rsidR="004B3617" w:rsidRPr="00E57A02">
        <w:rPr>
          <w:rFonts w:ascii="Times New Roman" w:eastAsia="Calibri" w:hAnsi="Times New Roman" w:cs="Times New Roman"/>
          <w:bCs/>
          <w:color w:val="000000" w:themeColor="text1"/>
          <w:szCs w:val="20"/>
        </w:rPr>
        <w:t>,</w:t>
      </w:r>
      <w:r w:rsidRPr="00E57A02">
        <w:rPr>
          <w:rFonts w:ascii="Times New Roman" w:eastAsia="Calibri" w:hAnsi="Times New Roman" w:cs="Times New Roman"/>
          <w:bCs/>
          <w:color w:val="000000" w:themeColor="text1"/>
          <w:szCs w:val="20"/>
        </w:rPr>
        <w:t xml:space="preserve"> and </w:t>
      </w:r>
      <w:proofErr w:type="gramStart"/>
      <w:r w:rsidRPr="00E57A02">
        <w:rPr>
          <w:rFonts w:ascii="Times New Roman" w:eastAsia="Calibri" w:hAnsi="Times New Roman" w:cs="Times New Roman"/>
          <w:bCs/>
          <w:color w:val="000000" w:themeColor="text1"/>
          <w:szCs w:val="20"/>
        </w:rPr>
        <w:t>high</w:t>
      </w:r>
      <w:r w:rsidR="00065701" w:rsidRPr="00E57A02">
        <w:rPr>
          <w:rFonts w:ascii="Times New Roman" w:eastAsia="Calibri" w:hAnsi="Times New Roman" w:cs="Times New Roman"/>
          <w:bCs/>
          <w:color w:val="000000" w:themeColor="text1"/>
          <w:szCs w:val="20"/>
        </w:rPr>
        <w:t xml:space="preserve"> </w:t>
      </w:r>
      <w:r w:rsidRPr="00E57A02">
        <w:rPr>
          <w:rFonts w:ascii="Times New Roman" w:eastAsia="Calibri" w:hAnsi="Times New Roman" w:cs="Times New Roman"/>
          <w:bCs/>
          <w:color w:val="000000" w:themeColor="text1"/>
          <w:szCs w:val="20"/>
        </w:rPr>
        <w:t>performance</w:t>
      </w:r>
      <w:proofErr w:type="gramEnd"/>
      <w:r w:rsidRPr="00E57A02">
        <w:rPr>
          <w:rFonts w:ascii="Times New Roman" w:eastAsia="Calibri" w:hAnsi="Times New Roman" w:cs="Times New Roman"/>
          <w:bCs/>
          <w:color w:val="000000" w:themeColor="text1"/>
          <w:szCs w:val="20"/>
        </w:rPr>
        <w:t xml:space="preserve"> liquid chromatography</w:t>
      </w:r>
      <w:r w:rsidR="00065701" w:rsidRPr="00E57A02">
        <w:rPr>
          <w:rFonts w:ascii="Times New Roman" w:eastAsia="Calibri" w:hAnsi="Times New Roman" w:cs="Times New Roman"/>
          <w:bCs/>
          <w:color w:val="000000" w:themeColor="text1"/>
          <w:szCs w:val="20"/>
        </w:rPr>
        <w:t xml:space="preserve"> (HPLC)</w:t>
      </w:r>
      <w:r w:rsidRPr="00E57A02">
        <w:rPr>
          <w:rFonts w:ascii="Times New Roman" w:eastAsia="Calibri" w:hAnsi="Times New Roman" w:cs="Times New Roman"/>
          <w:bCs/>
          <w:color w:val="000000" w:themeColor="text1"/>
          <w:szCs w:val="20"/>
        </w:rPr>
        <w:t>. Besides, a few comprehensive reviews of pre-treatment and determination of vitamins ha</w:t>
      </w:r>
      <w:r w:rsidR="00065701" w:rsidRPr="00E57A02">
        <w:rPr>
          <w:rFonts w:ascii="Times New Roman" w:eastAsia="Calibri" w:hAnsi="Times New Roman" w:cs="Times New Roman"/>
          <w:bCs/>
          <w:color w:val="000000" w:themeColor="text1"/>
          <w:szCs w:val="20"/>
        </w:rPr>
        <w:t>d</w:t>
      </w:r>
      <w:r w:rsidRPr="00E57A02">
        <w:rPr>
          <w:rFonts w:ascii="Times New Roman" w:eastAsia="Calibri" w:hAnsi="Times New Roman" w:cs="Times New Roman"/>
          <w:bCs/>
          <w:color w:val="000000" w:themeColor="text1"/>
          <w:szCs w:val="20"/>
        </w:rPr>
        <w:t xml:space="preserve"> been published</w:t>
      </w:r>
      <w:r w:rsidR="00A23A3F" w:rsidRPr="00E57A02">
        <w:rPr>
          <w:rFonts w:ascii="Times New Roman" w:eastAsia="Calibri" w:hAnsi="Times New Roman" w:cs="Times New Roman"/>
          <w:bCs/>
          <w:color w:val="000000" w:themeColor="text1"/>
          <w:szCs w:val="20"/>
        </w:rPr>
        <w:t>.</w:t>
      </w:r>
      <w:r w:rsidRPr="00E57A02">
        <w:rPr>
          <w:rFonts w:ascii="Times New Roman" w:eastAsia="Calibri" w:hAnsi="Times New Roman" w:cs="Times New Roman"/>
          <w:bCs/>
          <w:color w:val="000000" w:themeColor="text1"/>
          <w:szCs w:val="20"/>
        </w:rPr>
        <w:t xml:space="preserve"> </w:t>
      </w:r>
      <w:r w:rsidR="00A23A3F" w:rsidRPr="00E57A02">
        <w:rPr>
          <w:rFonts w:ascii="Times New Roman" w:eastAsia="Calibri" w:hAnsi="Times New Roman" w:cs="Times New Roman"/>
          <w:bCs/>
          <w:color w:val="000000" w:themeColor="text1"/>
          <w:szCs w:val="20"/>
        </w:rPr>
        <w:t>T</w:t>
      </w:r>
      <w:r w:rsidRPr="00E57A02">
        <w:rPr>
          <w:rFonts w:ascii="Times New Roman" w:eastAsia="Calibri" w:hAnsi="Times New Roman" w:cs="Times New Roman"/>
          <w:bCs/>
          <w:color w:val="000000" w:themeColor="text1"/>
          <w:szCs w:val="20"/>
        </w:rPr>
        <w:t>he most common sample preparation methods such as solid</w:t>
      </w:r>
      <w:r w:rsidR="00146C31" w:rsidRPr="00E57A02">
        <w:rPr>
          <w:rFonts w:ascii="Times New Roman" w:eastAsia="Calibri" w:hAnsi="Times New Roman" w:cs="Times New Roman"/>
          <w:bCs/>
          <w:color w:val="000000" w:themeColor="text1"/>
          <w:szCs w:val="20"/>
        </w:rPr>
        <w:t>-</w:t>
      </w:r>
      <w:r w:rsidRPr="00E57A02">
        <w:rPr>
          <w:rFonts w:ascii="Times New Roman" w:eastAsia="Calibri" w:hAnsi="Times New Roman" w:cs="Times New Roman"/>
          <w:bCs/>
          <w:color w:val="000000" w:themeColor="text1"/>
          <w:szCs w:val="20"/>
        </w:rPr>
        <w:t xml:space="preserve">phase extraction, </w:t>
      </w:r>
      <w:r w:rsidRPr="00E57A02">
        <w:rPr>
          <w:rFonts w:ascii="Times New Roman" w:eastAsia="Calibri" w:hAnsi="Times New Roman" w:cs="Times New Roman"/>
          <w:bCs/>
          <w:szCs w:val="20"/>
        </w:rPr>
        <w:t>ultrasonic</w:t>
      </w:r>
      <w:r w:rsidR="00056D1B" w:rsidRPr="00E57A02">
        <w:rPr>
          <w:rFonts w:ascii="Times New Roman" w:eastAsia="Calibri" w:hAnsi="Times New Roman" w:cs="Times New Roman"/>
          <w:bCs/>
          <w:szCs w:val="20"/>
        </w:rPr>
        <w:t>-</w:t>
      </w:r>
      <w:r w:rsidRPr="00E57A02">
        <w:rPr>
          <w:rFonts w:ascii="Times New Roman" w:eastAsia="Calibri" w:hAnsi="Times New Roman" w:cs="Times New Roman"/>
          <w:bCs/>
          <w:szCs w:val="20"/>
        </w:rPr>
        <w:t xml:space="preserve">assisted </w:t>
      </w:r>
      <w:r w:rsidRPr="00E57A02">
        <w:rPr>
          <w:rFonts w:ascii="Times New Roman" w:eastAsia="Calibri" w:hAnsi="Times New Roman" w:cs="Times New Roman"/>
          <w:bCs/>
          <w:color w:val="000000" w:themeColor="text1"/>
          <w:szCs w:val="20"/>
        </w:rPr>
        <w:t>extraction (UAE), supercritical fluid extraction (SFE), liquid</w:t>
      </w:r>
      <w:r w:rsidR="00F552FF" w:rsidRPr="00E57A02">
        <w:rPr>
          <w:rFonts w:ascii="Times New Roman" w:eastAsia="Calibri" w:hAnsi="Times New Roman" w:cs="Times New Roman"/>
          <w:bCs/>
          <w:color w:val="000000" w:themeColor="text1"/>
          <w:szCs w:val="20"/>
        </w:rPr>
        <w:t>–</w:t>
      </w:r>
      <w:r w:rsidRPr="00E57A02">
        <w:rPr>
          <w:rFonts w:ascii="Times New Roman" w:eastAsia="Calibri" w:hAnsi="Times New Roman" w:cs="Times New Roman"/>
          <w:bCs/>
          <w:color w:val="000000" w:themeColor="text1"/>
          <w:szCs w:val="20"/>
        </w:rPr>
        <w:t>liquid extraction (LLE)</w:t>
      </w:r>
      <w:r w:rsidR="00065701" w:rsidRPr="00E57A02">
        <w:rPr>
          <w:rFonts w:ascii="Times New Roman" w:eastAsia="Calibri" w:hAnsi="Times New Roman" w:cs="Times New Roman"/>
          <w:bCs/>
          <w:color w:val="000000" w:themeColor="text1"/>
          <w:szCs w:val="20"/>
        </w:rPr>
        <w:t>,</w:t>
      </w:r>
      <w:r w:rsidRPr="00E57A02">
        <w:rPr>
          <w:rFonts w:ascii="Times New Roman" w:eastAsia="Calibri" w:hAnsi="Times New Roman" w:cs="Times New Roman"/>
          <w:bCs/>
          <w:color w:val="000000" w:themeColor="text1"/>
          <w:szCs w:val="20"/>
        </w:rPr>
        <w:t xml:space="preserve"> and dispersive liquid</w:t>
      </w:r>
      <w:r w:rsidR="00F552FF" w:rsidRPr="00E57A02">
        <w:rPr>
          <w:rFonts w:ascii="Times New Roman" w:eastAsia="Calibri" w:hAnsi="Times New Roman" w:cs="Times New Roman"/>
          <w:bCs/>
          <w:color w:val="000000" w:themeColor="text1"/>
          <w:szCs w:val="20"/>
        </w:rPr>
        <w:t>–</w:t>
      </w:r>
      <w:r w:rsidRPr="00E57A02">
        <w:rPr>
          <w:rFonts w:ascii="Times New Roman" w:eastAsia="Calibri" w:hAnsi="Times New Roman" w:cs="Times New Roman"/>
          <w:bCs/>
          <w:color w:val="000000" w:themeColor="text1"/>
          <w:szCs w:val="20"/>
        </w:rPr>
        <w:t>liquid microextraction (DLLME) using different analysis methods such as chromatography, immunoassay, electrophoretic methods, and biosensors for analysis of vitamins since 2010</w:t>
      </w:r>
      <w:r w:rsidR="00065701" w:rsidRPr="00E57A02">
        <w:rPr>
          <w:rFonts w:ascii="Times New Roman" w:eastAsia="Calibri" w:hAnsi="Times New Roman" w:cs="Times New Roman"/>
          <w:bCs/>
          <w:color w:val="000000" w:themeColor="text1"/>
          <w:szCs w:val="20"/>
        </w:rPr>
        <w:t xml:space="preserve"> </w:t>
      </w:r>
      <w:r w:rsidR="00A23A3F" w:rsidRPr="00E57A02">
        <w:rPr>
          <w:rFonts w:ascii="Times New Roman" w:eastAsia="Calibri" w:hAnsi="Times New Roman" w:cs="Times New Roman"/>
          <w:bCs/>
          <w:color w:val="000000" w:themeColor="text1"/>
          <w:szCs w:val="20"/>
        </w:rPr>
        <w:t>had been</w:t>
      </w:r>
      <w:r w:rsidR="00065701" w:rsidRPr="00E57A02">
        <w:rPr>
          <w:rFonts w:ascii="Times New Roman" w:eastAsia="Calibri" w:hAnsi="Times New Roman" w:cs="Times New Roman"/>
          <w:bCs/>
          <w:color w:val="000000" w:themeColor="text1"/>
          <w:szCs w:val="20"/>
        </w:rPr>
        <w:t xml:space="preserve"> reviewed </w:t>
      </w:r>
      <w:r w:rsidR="00E41A58" w:rsidRPr="00E57A02">
        <w:rPr>
          <w:rFonts w:ascii="Times New Roman" w:eastAsia="Calibri" w:hAnsi="Times New Roman" w:cs="Times New Roman"/>
          <w:bCs/>
          <w:color w:val="000000" w:themeColor="text1"/>
          <w:szCs w:val="20"/>
        </w:rPr>
        <w:t>[</w:t>
      </w:r>
      <w:r w:rsidR="00FF6141" w:rsidRPr="00E57A02">
        <w:rPr>
          <w:rFonts w:ascii="Times New Roman" w:eastAsia="Calibri" w:hAnsi="Times New Roman" w:cs="Times New Roman"/>
          <w:bCs/>
          <w:color w:val="000000" w:themeColor="text1"/>
          <w:szCs w:val="20"/>
        </w:rPr>
        <w:t>4</w:t>
      </w:r>
      <w:r w:rsidR="00E41A58" w:rsidRPr="00E57A02">
        <w:rPr>
          <w:rFonts w:ascii="Times New Roman" w:eastAsia="Calibri" w:hAnsi="Times New Roman" w:cs="Times New Roman"/>
          <w:bCs/>
          <w:color w:val="000000" w:themeColor="text1"/>
          <w:szCs w:val="20"/>
        </w:rPr>
        <w:t>]</w:t>
      </w:r>
      <w:r w:rsidRPr="00E57A02">
        <w:rPr>
          <w:rFonts w:ascii="Times New Roman" w:eastAsia="Calibri" w:hAnsi="Times New Roman" w:cs="Times New Roman"/>
          <w:bCs/>
          <w:color w:val="000000" w:themeColor="text1"/>
          <w:szCs w:val="20"/>
        </w:rPr>
        <w:t>.</w:t>
      </w:r>
      <w:r w:rsidR="00F3717E" w:rsidRPr="00E57A02">
        <w:rPr>
          <w:rFonts w:ascii="Times New Roman" w:eastAsia="Calibri" w:hAnsi="Times New Roman" w:cs="Times New Roman"/>
          <w:bCs/>
          <w:color w:val="000000" w:themeColor="text1"/>
          <w:szCs w:val="20"/>
        </w:rPr>
        <w:t xml:space="preserve"> </w:t>
      </w:r>
      <w:r w:rsidR="00414D02" w:rsidRPr="00E57A02">
        <w:rPr>
          <w:rFonts w:ascii="Times New Roman" w:hAnsi="Times New Roman" w:cs="Times New Roman"/>
          <w:color w:val="000000" w:themeColor="text1"/>
          <w:szCs w:val="20"/>
        </w:rPr>
        <w:t>Therefore</w:t>
      </w:r>
      <w:r w:rsidR="00061774" w:rsidRPr="00E57A02">
        <w:rPr>
          <w:rFonts w:ascii="Times New Roman" w:hAnsi="Times New Roman" w:cs="Times New Roman"/>
          <w:color w:val="000000" w:themeColor="text1"/>
          <w:szCs w:val="20"/>
        </w:rPr>
        <w:t xml:space="preserve">, </w:t>
      </w:r>
      <w:r w:rsidR="00065701" w:rsidRPr="00E57A02">
        <w:rPr>
          <w:rFonts w:ascii="Times New Roman" w:hAnsi="Times New Roman" w:cs="Times New Roman"/>
          <w:color w:val="000000" w:themeColor="text1"/>
          <w:szCs w:val="20"/>
        </w:rPr>
        <w:t>this review</w:t>
      </w:r>
      <w:r w:rsidR="00061774" w:rsidRPr="00E57A02">
        <w:rPr>
          <w:rFonts w:ascii="Times New Roman" w:hAnsi="Times New Roman" w:cs="Times New Roman"/>
          <w:color w:val="000000" w:themeColor="text1"/>
          <w:szCs w:val="20"/>
        </w:rPr>
        <w:t xml:space="preserve"> include</w:t>
      </w:r>
      <w:r w:rsidR="00065701" w:rsidRPr="00E57A02">
        <w:rPr>
          <w:rFonts w:ascii="Times New Roman" w:hAnsi="Times New Roman" w:cs="Times New Roman"/>
          <w:color w:val="000000" w:themeColor="text1"/>
          <w:szCs w:val="20"/>
        </w:rPr>
        <w:t>s</w:t>
      </w:r>
      <w:r w:rsidR="00061774" w:rsidRPr="00E57A02">
        <w:rPr>
          <w:rFonts w:ascii="Times New Roman" w:hAnsi="Times New Roman" w:cs="Times New Roman"/>
          <w:color w:val="000000" w:themeColor="text1"/>
          <w:szCs w:val="20"/>
        </w:rPr>
        <w:t xml:space="preserve"> </w:t>
      </w:r>
      <w:r w:rsidR="00F3717E" w:rsidRPr="00E57A02">
        <w:rPr>
          <w:rFonts w:ascii="Times New Roman" w:hAnsi="Times New Roman" w:cs="Times New Roman"/>
          <w:color w:val="000000" w:themeColor="text1"/>
          <w:szCs w:val="20"/>
        </w:rPr>
        <w:t>method development</w:t>
      </w:r>
      <w:r w:rsidR="00061774" w:rsidRPr="00E57A02">
        <w:rPr>
          <w:rFonts w:ascii="Times New Roman" w:hAnsi="Times New Roman" w:cs="Times New Roman"/>
          <w:color w:val="000000" w:themeColor="text1"/>
          <w:szCs w:val="20"/>
        </w:rPr>
        <w:t xml:space="preserve"> in </w:t>
      </w:r>
      <w:r w:rsidR="00F3717E" w:rsidRPr="00E57A02">
        <w:rPr>
          <w:rFonts w:ascii="Times New Roman" w:hAnsi="Times New Roman" w:cs="Times New Roman"/>
          <w:szCs w:val="20"/>
        </w:rPr>
        <w:t>differen</w:t>
      </w:r>
      <w:r w:rsidR="004B3617" w:rsidRPr="00E57A02">
        <w:rPr>
          <w:rFonts w:ascii="Times New Roman" w:hAnsi="Times New Roman" w:cs="Times New Roman"/>
          <w:szCs w:val="20"/>
        </w:rPr>
        <w:t>t</w:t>
      </w:r>
      <w:r w:rsidR="00061774" w:rsidRPr="00E57A02">
        <w:rPr>
          <w:rFonts w:ascii="Times New Roman" w:hAnsi="Times New Roman" w:cs="Times New Roman"/>
          <w:szCs w:val="20"/>
        </w:rPr>
        <w:t xml:space="preserve"> </w:t>
      </w:r>
      <w:r w:rsidR="00061774" w:rsidRPr="00E57A02">
        <w:rPr>
          <w:rFonts w:ascii="Times New Roman" w:hAnsi="Times New Roman" w:cs="Times New Roman"/>
          <w:color w:val="000000" w:themeColor="text1"/>
          <w:szCs w:val="20"/>
        </w:rPr>
        <w:t>matrices including food, plants, biological fluids</w:t>
      </w:r>
      <w:r w:rsidR="004B3617" w:rsidRPr="00E57A02">
        <w:rPr>
          <w:rFonts w:ascii="Times New Roman" w:hAnsi="Times New Roman" w:cs="Times New Roman"/>
          <w:color w:val="000000" w:themeColor="text1"/>
          <w:szCs w:val="20"/>
        </w:rPr>
        <w:t>,</w:t>
      </w:r>
      <w:r w:rsidR="00061774" w:rsidRPr="00E57A02">
        <w:rPr>
          <w:rFonts w:ascii="Times New Roman" w:hAnsi="Times New Roman" w:cs="Times New Roman"/>
          <w:color w:val="000000" w:themeColor="text1"/>
          <w:szCs w:val="20"/>
        </w:rPr>
        <w:t xml:space="preserve"> and pharmaceutical preparations published during the last </w:t>
      </w:r>
      <w:r w:rsidR="00414D02" w:rsidRPr="00E57A02">
        <w:rPr>
          <w:rFonts w:ascii="Times New Roman" w:hAnsi="Times New Roman" w:cs="Times New Roman"/>
          <w:color w:val="000000" w:themeColor="text1"/>
          <w:szCs w:val="20"/>
        </w:rPr>
        <w:t>five</w:t>
      </w:r>
      <w:r w:rsidR="00061774" w:rsidRPr="00E57A02">
        <w:rPr>
          <w:rFonts w:ascii="Times New Roman" w:hAnsi="Times New Roman" w:cs="Times New Roman"/>
          <w:color w:val="000000" w:themeColor="text1"/>
          <w:szCs w:val="20"/>
        </w:rPr>
        <w:t xml:space="preserve"> years. Emphasis was given to various vitamin </w:t>
      </w:r>
      <w:r w:rsidR="00BE395F" w:rsidRPr="00E57A02">
        <w:rPr>
          <w:rFonts w:ascii="Times New Roman" w:hAnsi="Times New Roman" w:cs="Times New Roman"/>
          <w:color w:val="000000" w:themeColor="text1"/>
          <w:szCs w:val="20"/>
        </w:rPr>
        <w:t>B</w:t>
      </w:r>
      <w:r w:rsidR="00F3717E" w:rsidRPr="00E57A02">
        <w:rPr>
          <w:rFonts w:ascii="Times New Roman" w:hAnsi="Times New Roman" w:cs="Times New Roman"/>
          <w:color w:val="000000" w:themeColor="text1"/>
          <w:szCs w:val="20"/>
        </w:rPr>
        <w:t xml:space="preserve"> compounds</w:t>
      </w:r>
      <w:r w:rsidR="00061774" w:rsidRPr="00E57A02">
        <w:rPr>
          <w:rFonts w:ascii="Times New Roman" w:hAnsi="Times New Roman" w:cs="Times New Roman"/>
          <w:color w:val="000000" w:themeColor="text1"/>
          <w:szCs w:val="20"/>
        </w:rPr>
        <w:t xml:space="preserve"> that were measured</w:t>
      </w:r>
      <w:r w:rsidR="004B1AC0">
        <w:rPr>
          <w:rFonts w:ascii="Times New Roman" w:hAnsi="Times New Roman" w:cs="Times New Roman"/>
          <w:color w:val="000000" w:themeColor="text1"/>
          <w:szCs w:val="20"/>
        </w:rPr>
        <w:t xml:space="preserve"> including </w:t>
      </w:r>
      <w:r w:rsidR="00061774" w:rsidRPr="00E57A02">
        <w:rPr>
          <w:rFonts w:ascii="Times New Roman" w:hAnsi="Times New Roman" w:cs="Times New Roman"/>
          <w:color w:val="000000" w:themeColor="text1"/>
          <w:szCs w:val="20"/>
        </w:rPr>
        <w:t xml:space="preserve">sample preparation </w:t>
      </w:r>
      <w:r w:rsidR="00F3717E" w:rsidRPr="00E57A02">
        <w:rPr>
          <w:rFonts w:ascii="Times New Roman" w:hAnsi="Times New Roman" w:cs="Times New Roman"/>
          <w:color w:val="000000" w:themeColor="text1"/>
          <w:szCs w:val="20"/>
        </w:rPr>
        <w:t xml:space="preserve">and extraction </w:t>
      </w:r>
      <w:r w:rsidR="00061774" w:rsidRPr="00E57A02">
        <w:rPr>
          <w:rFonts w:ascii="Times New Roman" w:hAnsi="Times New Roman" w:cs="Times New Roman"/>
          <w:color w:val="000000" w:themeColor="text1"/>
          <w:szCs w:val="20"/>
        </w:rPr>
        <w:t xml:space="preserve">methods </w:t>
      </w:r>
      <w:r w:rsidR="00F3717E" w:rsidRPr="00E57A02">
        <w:rPr>
          <w:rFonts w:ascii="Times New Roman" w:hAnsi="Times New Roman" w:cs="Times New Roman"/>
          <w:color w:val="000000" w:themeColor="text1"/>
          <w:szCs w:val="20"/>
        </w:rPr>
        <w:t>developed.</w:t>
      </w:r>
      <w:r w:rsidR="00061774" w:rsidRPr="00E57A02">
        <w:rPr>
          <w:rFonts w:ascii="Times New Roman" w:hAnsi="Times New Roman" w:cs="Times New Roman"/>
          <w:color w:val="000000" w:themeColor="text1"/>
          <w:szCs w:val="20"/>
        </w:rPr>
        <w:t xml:space="preserve"> </w:t>
      </w:r>
      <w:r w:rsidR="00414D02" w:rsidRPr="00E57A02">
        <w:rPr>
          <w:rFonts w:ascii="Times New Roman" w:hAnsi="Times New Roman" w:cs="Times New Roman"/>
          <w:color w:val="000000" w:themeColor="text1"/>
          <w:szCs w:val="20"/>
        </w:rPr>
        <w:t xml:space="preserve">Hence, </w:t>
      </w:r>
      <w:r w:rsidR="004B1AC0">
        <w:rPr>
          <w:rFonts w:ascii="Times New Roman" w:hAnsi="Times New Roman" w:cs="Times New Roman"/>
          <w:color w:val="000000" w:themeColor="text1"/>
          <w:szCs w:val="20"/>
        </w:rPr>
        <w:t>this review</w:t>
      </w:r>
      <w:r w:rsidR="00061774" w:rsidRPr="00E57A02">
        <w:rPr>
          <w:rFonts w:ascii="Times New Roman" w:hAnsi="Times New Roman" w:cs="Times New Roman"/>
          <w:szCs w:val="20"/>
        </w:rPr>
        <w:t xml:space="preserve"> will provide a valuable addition to the literature </w:t>
      </w:r>
      <w:r w:rsidR="00061774" w:rsidRPr="00E57A02">
        <w:rPr>
          <w:rFonts w:ascii="Times New Roman" w:hAnsi="Times New Roman" w:cs="Times New Roman"/>
          <w:szCs w:val="20"/>
        </w:rPr>
        <w:lastRenderedPageBreak/>
        <w:t xml:space="preserve">and will enable </w:t>
      </w:r>
      <w:r w:rsidR="00414D02" w:rsidRPr="00E57A02">
        <w:rPr>
          <w:rFonts w:ascii="Times New Roman" w:hAnsi="Times New Roman" w:cs="Times New Roman"/>
          <w:color w:val="000000" w:themeColor="text1"/>
          <w:szCs w:val="20"/>
        </w:rPr>
        <w:t xml:space="preserve">other researchers </w:t>
      </w:r>
      <w:r w:rsidR="00061774" w:rsidRPr="00E57A02">
        <w:rPr>
          <w:rFonts w:ascii="Times New Roman" w:hAnsi="Times New Roman" w:cs="Times New Roman"/>
          <w:color w:val="000000" w:themeColor="text1"/>
          <w:szCs w:val="20"/>
        </w:rPr>
        <w:t xml:space="preserve">to access developments </w:t>
      </w:r>
      <w:r w:rsidR="00061774" w:rsidRPr="00E57A02">
        <w:rPr>
          <w:rFonts w:ascii="Times New Roman" w:hAnsi="Times New Roman" w:cs="Times New Roman"/>
          <w:szCs w:val="20"/>
        </w:rPr>
        <w:t xml:space="preserve">across </w:t>
      </w:r>
      <w:r w:rsidR="004B3617" w:rsidRPr="00E57A02">
        <w:rPr>
          <w:rFonts w:ascii="Times New Roman" w:hAnsi="Times New Roman" w:cs="Times New Roman"/>
          <w:szCs w:val="20"/>
        </w:rPr>
        <w:t>several</w:t>
      </w:r>
      <w:r w:rsidR="00061774" w:rsidRPr="00E57A02">
        <w:rPr>
          <w:rFonts w:ascii="Times New Roman" w:hAnsi="Times New Roman" w:cs="Times New Roman"/>
          <w:szCs w:val="20"/>
        </w:rPr>
        <w:t xml:space="preserve"> </w:t>
      </w:r>
      <w:r w:rsidR="00061774" w:rsidRPr="00E57A02">
        <w:rPr>
          <w:rFonts w:ascii="Times New Roman" w:hAnsi="Times New Roman" w:cs="Times New Roman"/>
          <w:color w:val="000000" w:themeColor="text1"/>
          <w:szCs w:val="20"/>
        </w:rPr>
        <w:t>applications and to select or develop the optimal method for their particular application.</w:t>
      </w:r>
      <w:r w:rsidR="003F1C7C" w:rsidRPr="00E57A02">
        <w:rPr>
          <w:rFonts w:ascii="Times New Roman" w:hAnsi="Times New Roman" w:cs="Times New Roman"/>
          <w:color w:val="000000" w:themeColor="text1"/>
          <w:szCs w:val="20"/>
        </w:rPr>
        <w:t xml:space="preserve"> </w:t>
      </w:r>
      <w:r w:rsidR="00414D02" w:rsidRPr="00E57A02">
        <w:rPr>
          <w:rFonts w:ascii="Times New Roman" w:hAnsi="Times New Roman" w:cs="Times New Roman"/>
          <w:color w:val="000000" w:themeColor="text1"/>
          <w:szCs w:val="20"/>
        </w:rPr>
        <w:t>This revie</w:t>
      </w:r>
      <w:r w:rsidR="00A23A3F" w:rsidRPr="00E57A02">
        <w:rPr>
          <w:rFonts w:ascii="Times New Roman" w:hAnsi="Times New Roman" w:cs="Times New Roman"/>
          <w:color w:val="000000" w:themeColor="text1"/>
          <w:szCs w:val="20"/>
        </w:rPr>
        <w:t xml:space="preserve">w on </w:t>
      </w:r>
      <w:r w:rsidR="00414D02" w:rsidRPr="00E57A02">
        <w:rPr>
          <w:rFonts w:ascii="Times New Roman" w:hAnsi="Times New Roman" w:cs="Times New Roman"/>
          <w:color w:val="000000" w:themeColor="text1"/>
          <w:szCs w:val="20"/>
        </w:rPr>
        <w:t xml:space="preserve">all vitamin B extraction methods </w:t>
      </w:r>
      <w:r w:rsidR="00061774" w:rsidRPr="00E57A02">
        <w:rPr>
          <w:rFonts w:ascii="Times New Roman" w:hAnsi="Times New Roman" w:cs="Times New Roman"/>
          <w:color w:val="000000" w:themeColor="text1"/>
          <w:szCs w:val="20"/>
        </w:rPr>
        <w:t>include</w:t>
      </w:r>
      <w:r w:rsidR="00414D02" w:rsidRPr="00E57A02">
        <w:rPr>
          <w:rFonts w:ascii="Times New Roman" w:hAnsi="Times New Roman" w:cs="Times New Roman"/>
          <w:color w:val="000000" w:themeColor="text1"/>
          <w:szCs w:val="20"/>
        </w:rPr>
        <w:t>s</w:t>
      </w:r>
      <w:r w:rsidR="00061774" w:rsidRPr="00E57A02">
        <w:rPr>
          <w:rFonts w:ascii="Times New Roman" w:hAnsi="Times New Roman" w:cs="Times New Roman"/>
          <w:color w:val="000000" w:themeColor="text1"/>
          <w:szCs w:val="20"/>
        </w:rPr>
        <w:t xml:space="preserve"> comprehensive databases</w:t>
      </w:r>
      <w:r w:rsidR="00CB0732" w:rsidRPr="00E57A02">
        <w:rPr>
          <w:rFonts w:ascii="Times New Roman" w:hAnsi="Times New Roman" w:cs="Times New Roman"/>
          <w:color w:val="000000" w:themeColor="text1"/>
          <w:szCs w:val="20"/>
        </w:rPr>
        <w:t xml:space="preserve"> from previous literature</w:t>
      </w:r>
      <w:r w:rsidR="00061774" w:rsidRPr="00E57A02">
        <w:rPr>
          <w:rFonts w:ascii="Times New Roman" w:hAnsi="Times New Roman" w:cs="Times New Roman"/>
          <w:color w:val="000000" w:themeColor="text1"/>
          <w:szCs w:val="20"/>
        </w:rPr>
        <w:t xml:space="preserve"> </w:t>
      </w:r>
      <w:r w:rsidR="00CB0732" w:rsidRPr="00E57A02">
        <w:rPr>
          <w:rFonts w:ascii="Times New Roman" w:hAnsi="Times New Roman" w:cs="Times New Roman"/>
          <w:color w:val="000000" w:themeColor="text1"/>
          <w:szCs w:val="20"/>
        </w:rPr>
        <w:t>which has been</w:t>
      </w:r>
      <w:r w:rsidR="00061774" w:rsidRPr="00E57A02">
        <w:rPr>
          <w:rFonts w:ascii="Times New Roman" w:hAnsi="Times New Roman" w:cs="Times New Roman"/>
          <w:color w:val="000000" w:themeColor="text1"/>
          <w:szCs w:val="20"/>
        </w:rPr>
        <w:t xml:space="preserve"> </w:t>
      </w:r>
      <w:r w:rsidR="00061774" w:rsidRPr="00E57A02">
        <w:rPr>
          <w:rFonts w:ascii="Times New Roman" w:hAnsi="Times New Roman" w:cs="Times New Roman"/>
          <w:szCs w:val="20"/>
        </w:rPr>
        <w:t xml:space="preserve">published </w:t>
      </w:r>
      <w:r w:rsidR="004B3617" w:rsidRPr="00E57A02">
        <w:rPr>
          <w:rFonts w:ascii="Times New Roman" w:hAnsi="Times New Roman" w:cs="Times New Roman"/>
          <w:szCs w:val="20"/>
        </w:rPr>
        <w:t xml:space="preserve">from 2015 to </w:t>
      </w:r>
      <w:r w:rsidR="00BE395F" w:rsidRPr="00E57A02">
        <w:rPr>
          <w:rFonts w:ascii="Times New Roman" w:hAnsi="Times New Roman" w:cs="Times New Roman"/>
          <w:szCs w:val="20"/>
        </w:rPr>
        <w:t>2020</w:t>
      </w:r>
      <w:r w:rsidR="00061774" w:rsidRPr="00E57A02">
        <w:rPr>
          <w:rFonts w:ascii="Times New Roman" w:hAnsi="Times New Roman" w:cs="Times New Roman"/>
          <w:szCs w:val="20"/>
        </w:rPr>
        <w:t xml:space="preserve">. </w:t>
      </w:r>
    </w:p>
    <w:p w14:paraId="6201C569" w14:textId="78FF2E66" w:rsidR="00D835E2" w:rsidRPr="00E57A02" w:rsidRDefault="00D835E2" w:rsidP="00785CA6">
      <w:pPr>
        <w:wordWrap/>
        <w:adjustRightInd w:val="0"/>
        <w:rPr>
          <w:rFonts w:ascii="Times New Roman" w:hAnsi="Times New Roman" w:cs="Times New Roman"/>
          <w:b/>
          <w:color w:val="000000" w:themeColor="text1"/>
          <w:kern w:val="0"/>
          <w:szCs w:val="20"/>
        </w:rPr>
      </w:pPr>
    </w:p>
    <w:p w14:paraId="192AB168" w14:textId="51E6129C" w:rsidR="00670A6E" w:rsidRPr="00E57A02" w:rsidRDefault="00D835E2" w:rsidP="00A73820">
      <w:pPr>
        <w:outlineLvl w:val="0"/>
        <w:rPr>
          <w:rFonts w:ascii="Times New Roman" w:hAnsi="Times New Roman" w:cs="Times New Roman"/>
          <w:b/>
          <w:color w:val="000000" w:themeColor="text1"/>
        </w:rPr>
      </w:pPr>
      <w:r w:rsidRPr="00E57A02">
        <w:rPr>
          <w:rFonts w:ascii="Times New Roman" w:hAnsi="Times New Roman" w:cs="Times New Roman"/>
          <w:b/>
          <w:color w:val="000000" w:themeColor="text1"/>
        </w:rPr>
        <w:t>Vitamin B metabolites</w:t>
      </w:r>
    </w:p>
    <w:p w14:paraId="047CA764" w14:textId="18711F60" w:rsidR="004D400D" w:rsidRPr="00E57A02" w:rsidRDefault="004D400D" w:rsidP="004D400D">
      <w:pPr>
        <w:wordWrap/>
        <w:adjustRightInd w:val="0"/>
      </w:pPr>
      <w:r w:rsidRPr="00E57A02">
        <w:rPr>
          <w:rFonts w:ascii="Times New Roman" w:hAnsi="Times New Roman" w:cs="Times New Roman"/>
          <w:color w:val="000000" w:themeColor="text1"/>
        </w:rPr>
        <w:t>Vitamins represent a group of various compounds, where they may be present in several chemically</w:t>
      </w:r>
      <w:r w:rsidR="00A925DD" w:rsidRPr="00E57A02">
        <w:rPr>
          <w:rFonts w:ascii="Times New Roman" w:hAnsi="Times New Roman" w:cs="Times New Roman"/>
          <w:color w:val="000000" w:themeColor="text1"/>
        </w:rPr>
        <w:t>-</w:t>
      </w:r>
      <w:proofErr w:type="spellStart"/>
      <w:r w:rsidRPr="00E57A02">
        <w:rPr>
          <w:rFonts w:ascii="Times New Roman" w:hAnsi="Times New Roman" w:cs="Times New Roman"/>
          <w:color w:val="000000" w:themeColor="text1"/>
        </w:rPr>
        <w:t>diverse</w:t>
      </w:r>
      <w:r w:rsidR="00A925DD" w:rsidRPr="00E57A02">
        <w:rPr>
          <w:rFonts w:ascii="Times New Roman" w:hAnsi="Times New Roman" w:cs="Times New Roman"/>
          <w:color w:val="000000" w:themeColor="text1"/>
        </w:rPr>
        <w:t>d</w:t>
      </w:r>
      <w:proofErr w:type="spellEnd"/>
      <w:r w:rsidRPr="00E57A02">
        <w:rPr>
          <w:rFonts w:ascii="Times New Roman" w:hAnsi="Times New Roman" w:cs="Times New Roman"/>
          <w:color w:val="000000" w:themeColor="text1"/>
        </w:rPr>
        <w:t xml:space="preserve"> but biologically interconvertible forms. Besides, they are essential dietary components for humans and animals. They are needed in relatively small amounts to </w:t>
      </w:r>
      <w:r w:rsidR="00A925DD" w:rsidRPr="00E57A02">
        <w:rPr>
          <w:rFonts w:ascii="Times New Roman" w:hAnsi="Times New Roman" w:cs="Times New Roman"/>
          <w:color w:val="000000" w:themeColor="text1"/>
        </w:rPr>
        <w:t xml:space="preserve">maintain </w:t>
      </w:r>
      <w:r w:rsidRPr="00E57A02">
        <w:rPr>
          <w:rFonts w:ascii="Times New Roman" w:hAnsi="Times New Roman" w:cs="Times New Roman"/>
          <w:color w:val="000000" w:themeColor="text1"/>
        </w:rPr>
        <w:t>good health and sustain life</w:t>
      </w:r>
      <w:r w:rsidR="007525AD" w:rsidRPr="00E57A02">
        <w:rPr>
          <w:rFonts w:ascii="Times New Roman" w:hAnsi="Times New Roman" w:cs="Times New Roman"/>
          <w:color w:val="000000" w:themeColor="text1"/>
        </w:rPr>
        <w:t xml:space="preserve"> [</w:t>
      </w:r>
      <w:r w:rsidR="00FF6141" w:rsidRPr="00E57A02">
        <w:rPr>
          <w:rFonts w:ascii="Times New Roman" w:hAnsi="Times New Roman" w:cs="Times New Roman"/>
          <w:color w:val="000000" w:themeColor="text1"/>
        </w:rPr>
        <w:t>5</w:t>
      </w:r>
      <w:r w:rsidR="007525AD" w:rsidRPr="00E57A02">
        <w:rPr>
          <w:rFonts w:ascii="Times New Roman" w:hAnsi="Times New Roman" w:cs="Times New Roman"/>
          <w:color w:val="000000" w:themeColor="text1"/>
        </w:rPr>
        <w:t>]</w:t>
      </w:r>
      <w:r w:rsidRPr="00E57A02">
        <w:rPr>
          <w:rFonts w:ascii="Times New Roman" w:hAnsi="Times New Roman" w:cs="Times New Roman"/>
          <w:color w:val="000000" w:themeColor="text1"/>
        </w:rPr>
        <w:t xml:space="preserve">. Therefore, lack of a sufficient </w:t>
      </w:r>
      <w:proofErr w:type="gramStart"/>
      <w:r w:rsidRPr="00E57A02">
        <w:rPr>
          <w:rFonts w:ascii="Times New Roman" w:hAnsi="Times New Roman" w:cs="Times New Roman"/>
          <w:color w:val="000000" w:themeColor="text1"/>
        </w:rPr>
        <w:t>amount</w:t>
      </w:r>
      <w:proofErr w:type="gramEnd"/>
      <w:r w:rsidRPr="00E57A02">
        <w:rPr>
          <w:rFonts w:ascii="Times New Roman" w:hAnsi="Times New Roman" w:cs="Times New Roman"/>
          <w:color w:val="000000" w:themeColor="text1"/>
        </w:rPr>
        <w:t xml:space="preserve"> of </w:t>
      </w:r>
      <w:r w:rsidR="00A925DD" w:rsidRPr="00E57A02">
        <w:rPr>
          <w:rFonts w:ascii="Times New Roman" w:hAnsi="Times New Roman" w:cs="Times New Roman"/>
          <w:color w:val="000000" w:themeColor="text1"/>
        </w:rPr>
        <w:t xml:space="preserve">vitamins </w:t>
      </w:r>
      <w:r w:rsidRPr="00E57A02">
        <w:rPr>
          <w:rFonts w:ascii="Times New Roman" w:hAnsi="Times New Roman" w:cs="Times New Roman"/>
          <w:color w:val="000000" w:themeColor="text1"/>
        </w:rPr>
        <w:t xml:space="preserve">can lead to serious </w:t>
      </w:r>
      <w:r w:rsidR="00A925DD" w:rsidRPr="00E57A02">
        <w:rPr>
          <w:rFonts w:ascii="Times New Roman" w:hAnsi="Times New Roman" w:cs="Times New Roman"/>
          <w:color w:val="000000" w:themeColor="text1"/>
        </w:rPr>
        <w:t>illnesses</w:t>
      </w:r>
      <w:r w:rsidRPr="00E57A02">
        <w:rPr>
          <w:rFonts w:ascii="Times New Roman" w:hAnsi="Times New Roman" w:cs="Times New Roman"/>
          <w:color w:val="000000" w:themeColor="text1"/>
        </w:rPr>
        <w:t xml:space="preserve">. Furthermore, the </w:t>
      </w:r>
      <w:proofErr w:type="gramStart"/>
      <w:r w:rsidRPr="00E57A02">
        <w:rPr>
          <w:rFonts w:ascii="Times New Roman" w:hAnsi="Times New Roman" w:cs="Times New Roman"/>
          <w:color w:val="000000" w:themeColor="text1"/>
        </w:rPr>
        <w:t>amount</w:t>
      </w:r>
      <w:proofErr w:type="gramEnd"/>
      <w:r w:rsidRPr="00E57A02">
        <w:rPr>
          <w:rFonts w:ascii="Times New Roman" w:hAnsi="Times New Roman" w:cs="Times New Roman"/>
          <w:color w:val="000000" w:themeColor="text1"/>
        </w:rPr>
        <w:t xml:space="preserve"> of vitamins that </w:t>
      </w:r>
      <w:r w:rsidR="00A925DD" w:rsidRPr="00E57A02">
        <w:rPr>
          <w:rFonts w:ascii="Times New Roman" w:hAnsi="Times New Roman" w:cs="Times New Roman"/>
          <w:color w:val="000000" w:themeColor="text1"/>
        </w:rPr>
        <w:t xml:space="preserve">is </w:t>
      </w:r>
      <w:r w:rsidRPr="00E57A02">
        <w:rPr>
          <w:rFonts w:ascii="Times New Roman" w:hAnsi="Times New Roman" w:cs="Times New Roman"/>
          <w:color w:val="000000" w:themeColor="text1"/>
        </w:rPr>
        <w:t xml:space="preserve">required for normal development and maintenance of body functions </w:t>
      </w:r>
      <w:r w:rsidR="00A925DD" w:rsidRPr="00E57A02">
        <w:rPr>
          <w:rFonts w:ascii="Times New Roman" w:hAnsi="Times New Roman" w:cs="Times New Roman"/>
        </w:rPr>
        <w:t>is</w:t>
      </w:r>
      <w:r w:rsidRPr="00E57A02">
        <w:rPr>
          <w:rFonts w:ascii="Times New Roman" w:hAnsi="Times New Roman" w:cs="Times New Roman"/>
        </w:rPr>
        <w:t xml:space="preserve"> not always contain</w:t>
      </w:r>
      <w:r w:rsidR="000A2BB4" w:rsidRPr="00E57A02">
        <w:rPr>
          <w:rFonts w:ascii="Times New Roman" w:hAnsi="Times New Roman" w:cs="Times New Roman"/>
        </w:rPr>
        <w:t>ed</w:t>
      </w:r>
      <w:r w:rsidRPr="00E57A02">
        <w:rPr>
          <w:rFonts w:ascii="Times New Roman" w:hAnsi="Times New Roman" w:cs="Times New Roman"/>
        </w:rPr>
        <w:t xml:space="preserve"> </w:t>
      </w:r>
      <w:r w:rsidRPr="00E57A02">
        <w:rPr>
          <w:rFonts w:ascii="Times New Roman" w:hAnsi="Times New Roman" w:cs="Times New Roman"/>
          <w:color w:val="000000" w:themeColor="text1"/>
        </w:rPr>
        <w:t xml:space="preserve">in the human diet and it might be lost through chemical reactions or even by extraction and leaching during storage and processing of food which is </w:t>
      </w:r>
      <w:r w:rsidR="00A925DD" w:rsidRPr="00E57A02">
        <w:rPr>
          <w:rFonts w:ascii="Times New Roman" w:hAnsi="Times New Roman" w:cs="Times New Roman"/>
          <w:color w:val="000000" w:themeColor="text1"/>
        </w:rPr>
        <w:t xml:space="preserve">often </w:t>
      </w:r>
      <w:r w:rsidRPr="00E57A02">
        <w:rPr>
          <w:rFonts w:ascii="Times New Roman" w:hAnsi="Times New Roman" w:cs="Times New Roman"/>
          <w:color w:val="000000" w:themeColor="text1"/>
        </w:rPr>
        <w:t>the case with water-soluble vitamins</w:t>
      </w:r>
      <w:r w:rsidR="007525AD" w:rsidRPr="00E57A02">
        <w:rPr>
          <w:rFonts w:ascii="Times New Roman" w:hAnsi="Times New Roman" w:cs="Times New Roman"/>
          <w:color w:val="000000" w:themeColor="text1"/>
        </w:rPr>
        <w:t xml:space="preserve"> [</w:t>
      </w:r>
      <w:r w:rsidR="00FF6141" w:rsidRPr="00E57A02">
        <w:rPr>
          <w:rFonts w:ascii="Times New Roman" w:hAnsi="Times New Roman" w:cs="Times New Roman"/>
          <w:color w:val="000000" w:themeColor="text1"/>
        </w:rPr>
        <w:t>6</w:t>
      </w:r>
      <w:r w:rsidR="007525AD" w:rsidRPr="00E57A02">
        <w:rPr>
          <w:rFonts w:ascii="Times New Roman" w:hAnsi="Times New Roman" w:cs="Times New Roman"/>
          <w:color w:val="000000" w:themeColor="text1"/>
        </w:rPr>
        <w:t>]</w:t>
      </w:r>
      <w:r w:rsidRPr="00E57A02">
        <w:rPr>
          <w:rFonts w:ascii="Times New Roman" w:hAnsi="Times New Roman" w:cs="Times New Roman"/>
          <w:color w:val="000000" w:themeColor="text1"/>
        </w:rPr>
        <w:t>. Thus, to confirm the percentage of the recommended dietary allowance (RDA) which present in the f</w:t>
      </w:r>
      <w:r w:rsidR="00056D1B" w:rsidRPr="00E57A02">
        <w:rPr>
          <w:rFonts w:ascii="Times New Roman" w:hAnsi="Times New Roman" w:cs="Times New Roman"/>
          <w:color w:val="000000" w:themeColor="text1"/>
        </w:rPr>
        <w:t xml:space="preserve">inal food products, a rapid, </w:t>
      </w:r>
      <w:r w:rsidR="00056D1B" w:rsidRPr="00E57A02">
        <w:rPr>
          <w:rFonts w:ascii="Times New Roman" w:hAnsi="Times New Roman" w:cs="Times New Roman"/>
        </w:rPr>
        <w:t>efficient</w:t>
      </w:r>
      <w:r w:rsidR="00A925DD" w:rsidRPr="00E57A02">
        <w:rPr>
          <w:rFonts w:ascii="Times New Roman" w:hAnsi="Times New Roman" w:cs="Times New Roman"/>
        </w:rPr>
        <w:t>,</w:t>
      </w:r>
      <w:r w:rsidR="00056D1B" w:rsidRPr="00E57A02">
        <w:rPr>
          <w:rFonts w:ascii="Times New Roman" w:hAnsi="Times New Roman" w:cs="Times New Roman"/>
        </w:rPr>
        <w:t xml:space="preserve"> an</w:t>
      </w:r>
      <w:r w:rsidR="00056D1B" w:rsidRPr="00E57A02">
        <w:rPr>
          <w:rFonts w:ascii="Times New Roman" w:hAnsi="Times New Roman" w:cs="Times New Roman"/>
          <w:color w:val="000000" w:themeColor="text1"/>
        </w:rPr>
        <w:t xml:space="preserve">d </w:t>
      </w:r>
      <w:r w:rsidRPr="00E57A02">
        <w:rPr>
          <w:rFonts w:ascii="Times New Roman" w:hAnsi="Times New Roman" w:cs="Times New Roman"/>
          <w:color w:val="000000" w:themeColor="text1"/>
        </w:rPr>
        <w:t>reliable analytical determination of the vitamin content in food is needed for manufacturers, food laboratories</w:t>
      </w:r>
      <w:r w:rsidR="00056D1B" w:rsidRPr="00E57A02">
        <w:rPr>
          <w:rFonts w:ascii="Times New Roman" w:hAnsi="Times New Roman" w:cs="Times New Roman"/>
          <w:color w:val="000000" w:themeColor="text1"/>
        </w:rPr>
        <w:t>,</w:t>
      </w:r>
      <w:r w:rsidRPr="00E57A02">
        <w:rPr>
          <w:rFonts w:ascii="Times New Roman" w:hAnsi="Times New Roman" w:cs="Times New Roman"/>
          <w:color w:val="000000" w:themeColor="text1"/>
        </w:rPr>
        <w:t xml:space="preserve"> and also regulatory authorities. </w:t>
      </w:r>
      <w:r w:rsidR="0064511C" w:rsidRPr="00E57A02">
        <w:rPr>
          <w:rFonts w:ascii="Times New Roman" w:hAnsi="Times New Roman" w:cs="Times New Roman"/>
          <w:bCs/>
          <w:color w:val="000000" w:themeColor="text1"/>
          <w:szCs w:val="20"/>
        </w:rPr>
        <w:t>The B-group is a big family which consists</w:t>
      </w:r>
      <w:r w:rsidR="000A2BB4" w:rsidRPr="00E57A02">
        <w:rPr>
          <w:rFonts w:ascii="Times New Roman" w:hAnsi="Times New Roman" w:cs="Times New Roman"/>
          <w:bCs/>
          <w:color w:val="000000" w:themeColor="text1"/>
          <w:szCs w:val="20"/>
        </w:rPr>
        <w:t xml:space="preserve"> </w:t>
      </w:r>
      <w:r w:rsidR="000A2BB4" w:rsidRPr="00E57A02">
        <w:rPr>
          <w:rFonts w:ascii="Times New Roman" w:hAnsi="Times New Roman" w:cs="Times New Roman"/>
          <w:bCs/>
          <w:szCs w:val="20"/>
        </w:rPr>
        <w:t>of</w:t>
      </w:r>
      <w:r w:rsidR="00A925DD" w:rsidRPr="00E57A02">
        <w:rPr>
          <w:rFonts w:ascii="Times New Roman" w:hAnsi="Times New Roman" w:cs="Times New Roman"/>
          <w:bCs/>
          <w:szCs w:val="20"/>
        </w:rPr>
        <w:t xml:space="preserve"> vitamins</w:t>
      </w:r>
      <w:r w:rsidR="000A2BB4" w:rsidRPr="00E57A02">
        <w:rPr>
          <w:rFonts w:ascii="Times New Roman" w:hAnsi="Times New Roman" w:cs="Times New Roman"/>
          <w:bCs/>
          <w:color w:val="000000" w:themeColor="text1"/>
          <w:szCs w:val="20"/>
        </w:rPr>
        <w:t xml:space="preserve"> </w:t>
      </w:r>
      <w:r w:rsidR="0064511C" w:rsidRPr="00E57A02">
        <w:rPr>
          <w:rFonts w:ascii="Times New Roman" w:hAnsi="Times New Roman" w:cs="Times New Roman"/>
          <w:bCs/>
          <w:color w:val="000000" w:themeColor="text1"/>
          <w:szCs w:val="20"/>
        </w:rPr>
        <w:t>B</w:t>
      </w:r>
      <w:r w:rsidR="0064511C" w:rsidRPr="00E57A02">
        <w:rPr>
          <w:rFonts w:ascii="Times New Roman" w:hAnsi="Times New Roman" w:cs="Times New Roman"/>
          <w:bCs/>
          <w:color w:val="000000" w:themeColor="text1"/>
          <w:szCs w:val="20"/>
          <w:vertAlign w:val="subscript"/>
        </w:rPr>
        <w:t>1</w:t>
      </w:r>
      <w:r w:rsidR="0064511C" w:rsidRPr="00E57A02">
        <w:rPr>
          <w:rFonts w:ascii="Times New Roman" w:hAnsi="Times New Roman" w:cs="Times New Roman"/>
          <w:bCs/>
          <w:color w:val="000000" w:themeColor="text1"/>
          <w:szCs w:val="20"/>
        </w:rPr>
        <w:t xml:space="preserve"> (thiamine), B</w:t>
      </w:r>
      <w:r w:rsidR="0064511C" w:rsidRPr="00E57A02">
        <w:rPr>
          <w:rFonts w:ascii="Times New Roman" w:hAnsi="Times New Roman" w:cs="Times New Roman"/>
          <w:bCs/>
          <w:color w:val="000000" w:themeColor="text1"/>
          <w:szCs w:val="20"/>
          <w:vertAlign w:val="subscript"/>
        </w:rPr>
        <w:t>2</w:t>
      </w:r>
      <w:r w:rsidR="0064511C" w:rsidRPr="00E57A02">
        <w:rPr>
          <w:rFonts w:ascii="Times New Roman" w:hAnsi="Times New Roman" w:cs="Times New Roman"/>
          <w:bCs/>
          <w:color w:val="000000" w:themeColor="text1"/>
          <w:szCs w:val="20"/>
        </w:rPr>
        <w:t xml:space="preserve"> (riboflavin), B</w:t>
      </w:r>
      <w:r w:rsidR="0064511C" w:rsidRPr="00E57A02">
        <w:rPr>
          <w:rFonts w:ascii="Times New Roman" w:hAnsi="Times New Roman" w:cs="Times New Roman"/>
          <w:bCs/>
          <w:color w:val="000000" w:themeColor="text1"/>
          <w:szCs w:val="20"/>
          <w:vertAlign w:val="subscript"/>
        </w:rPr>
        <w:t>3</w:t>
      </w:r>
      <w:r w:rsidR="0064511C" w:rsidRPr="00E57A02">
        <w:rPr>
          <w:rFonts w:ascii="Times New Roman" w:hAnsi="Times New Roman" w:cs="Times New Roman"/>
          <w:bCs/>
          <w:color w:val="000000" w:themeColor="text1"/>
          <w:szCs w:val="20"/>
        </w:rPr>
        <w:t xml:space="preserve"> (niacin), B</w:t>
      </w:r>
      <w:r w:rsidR="0064511C" w:rsidRPr="00E57A02">
        <w:rPr>
          <w:rFonts w:ascii="Times New Roman" w:hAnsi="Times New Roman" w:cs="Times New Roman"/>
          <w:bCs/>
          <w:color w:val="000000" w:themeColor="text1"/>
          <w:szCs w:val="20"/>
          <w:vertAlign w:val="subscript"/>
        </w:rPr>
        <w:t>5</w:t>
      </w:r>
      <w:r w:rsidR="0064511C" w:rsidRPr="00E57A02">
        <w:rPr>
          <w:rFonts w:ascii="Times New Roman" w:hAnsi="Times New Roman" w:cs="Times New Roman"/>
          <w:bCs/>
          <w:color w:val="000000" w:themeColor="text1"/>
          <w:szCs w:val="20"/>
        </w:rPr>
        <w:t xml:space="preserve"> (pantothenic acid), B</w:t>
      </w:r>
      <w:r w:rsidR="0064511C" w:rsidRPr="00E57A02">
        <w:rPr>
          <w:rFonts w:ascii="Times New Roman" w:hAnsi="Times New Roman" w:cs="Times New Roman"/>
          <w:bCs/>
          <w:color w:val="000000" w:themeColor="text1"/>
          <w:szCs w:val="20"/>
          <w:vertAlign w:val="subscript"/>
        </w:rPr>
        <w:t>6</w:t>
      </w:r>
      <w:r w:rsidR="0064511C" w:rsidRPr="00E57A02">
        <w:rPr>
          <w:rFonts w:ascii="Times New Roman" w:hAnsi="Times New Roman" w:cs="Times New Roman"/>
          <w:bCs/>
          <w:color w:val="000000" w:themeColor="text1"/>
          <w:szCs w:val="20"/>
        </w:rPr>
        <w:t xml:space="preserve"> (pyridoxine), B</w:t>
      </w:r>
      <w:r w:rsidR="0064511C" w:rsidRPr="00E57A02">
        <w:rPr>
          <w:rFonts w:ascii="Times New Roman" w:hAnsi="Times New Roman" w:cs="Times New Roman"/>
          <w:bCs/>
          <w:color w:val="000000" w:themeColor="text1"/>
          <w:szCs w:val="20"/>
          <w:vertAlign w:val="subscript"/>
        </w:rPr>
        <w:t>8</w:t>
      </w:r>
      <w:r w:rsidR="0064511C" w:rsidRPr="00E57A02">
        <w:rPr>
          <w:rFonts w:ascii="Times New Roman" w:hAnsi="Times New Roman" w:cs="Times New Roman"/>
          <w:bCs/>
          <w:color w:val="000000" w:themeColor="text1"/>
          <w:szCs w:val="20"/>
        </w:rPr>
        <w:t xml:space="preserve"> (biotin), B</w:t>
      </w:r>
      <w:r w:rsidR="0064511C" w:rsidRPr="00E57A02">
        <w:rPr>
          <w:rFonts w:ascii="Times New Roman" w:hAnsi="Times New Roman" w:cs="Times New Roman"/>
          <w:bCs/>
          <w:color w:val="000000" w:themeColor="text1"/>
          <w:szCs w:val="20"/>
          <w:vertAlign w:val="subscript"/>
        </w:rPr>
        <w:t>9</w:t>
      </w:r>
      <w:r w:rsidR="0064511C" w:rsidRPr="00E57A02">
        <w:rPr>
          <w:rFonts w:ascii="Times New Roman" w:hAnsi="Times New Roman" w:cs="Times New Roman"/>
          <w:bCs/>
          <w:color w:val="000000" w:themeColor="text1"/>
          <w:szCs w:val="20"/>
        </w:rPr>
        <w:t xml:space="preserve"> (folic acid), and B</w:t>
      </w:r>
      <w:r w:rsidR="0064511C" w:rsidRPr="00E57A02">
        <w:rPr>
          <w:rFonts w:ascii="Times New Roman" w:hAnsi="Times New Roman" w:cs="Times New Roman"/>
          <w:bCs/>
          <w:color w:val="000000" w:themeColor="text1"/>
          <w:szCs w:val="20"/>
          <w:vertAlign w:val="subscript"/>
        </w:rPr>
        <w:t>12</w:t>
      </w:r>
      <w:r w:rsidR="0064511C" w:rsidRPr="00E57A02">
        <w:rPr>
          <w:rFonts w:ascii="Times New Roman" w:hAnsi="Times New Roman" w:cs="Times New Roman"/>
          <w:bCs/>
          <w:color w:val="000000" w:themeColor="text1"/>
          <w:szCs w:val="20"/>
        </w:rPr>
        <w:t xml:space="preserve"> (cyanocobalamin). </w:t>
      </w:r>
      <w:r w:rsidRPr="00E57A02">
        <w:rPr>
          <w:rFonts w:ascii="Times New Roman" w:hAnsi="Times New Roman" w:cs="Times New Roman"/>
          <w:bCs/>
          <w:color w:val="000000" w:themeColor="text1"/>
          <w:szCs w:val="20"/>
        </w:rPr>
        <w:t>S</w:t>
      </w:r>
      <w:r w:rsidR="0064511C" w:rsidRPr="00E57A02">
        <w:rPr>
          <w:rFonts w:ascii="Times New Roman" w:hAnsi="Times New Roman" w:cs="Times New Roman"/>
          <w:bCs/>
          <w:color w:val="000000" w:themeColor="text1"/>
          <w:szCs w:val="20"/>
        </w:rPr>
        <w:t xml:space="preserve">everal vitamin B compounds play significant roles and </w:t>
      </w:r>
      <w:r w:rsidR="0064511C" w:rsidRPr="00E57A02">
        <w:rPr>
          <w:rFonts w:ascii="Times New Roman" w:hAnsi="Times New Roman" w:cs="Times New Roman"/>
          <w:bCs/>
          <w:szCs w:val="20"/>
        </w:rPr>
        <w:t>act m</w:t>
      </w:r>
      <w:r w:rsidR="0064511C" w:rsidRPr="00E57A02">
        <w:rPr>
          <w:rFonts w:ascii="Times New Roman" w:hAnsi="Times New Roman" w:cs="Times New Roman"/>
          <w:bCs/>
          <w:color w:val="000000" w:themeColor="text1"/>
          <w:szCs w:val="20"/>
        </w:rPr>
        <w:t>ainly as coenzymes to produces energy</w:t>
      </w:r>
      <w:r w:rsidR="00D270A2" w:rsidRPr="00E57A02">
        <w:rPr>
          <w:rFonts w:ascii="Times New Roman" w:hAnsi="Times New Roman" w:cs="Times New Roman"/>
          <w:bCs/>
          <w:color w:val="000000" w:themeColor="text1"/>
          <w:szCs w:val="20"/>
        </w:rPr>
        <w:t xml:space="preserve">. </w:t>
      </w:r>
      <w:r w:rsidRPr="00E57A02">
        <w:rPr>
          <w:rFonts w:ascii="Times New Roman" w:hAnsi="Times New Roman" w:cs="Times New Roman"/>
        </w:rPr>
        <w:t>The biological roles, dietary sources</w:t>
      </w:r>
      <w:r w:rsidR="00056D1B" w:rsidRPr="00E57A02">
        <w:rPr>
          <w:rFonts w:ascii="Times New Roman" w:hAnsi="Times New Roman" w:cs="Times New Roman"/>
        </w:rPr>
        <w:t>,</w:t>
      </w:r>
      <w:r w:rsidRPr="00E57A02">
        <w:rPr>
          <w:rFonts w:ascii="Times New Roman" w:hAnsi="Times New Roman" w:cs="Times New Roman"/>
        </w:rPr>
        <w:t xml:space="preserve"> </w:t>
      </w:r>
      <w:r w:rsidR="008D3606" w:rsidRPr="00E57A02">
        <w:rPr>
          <w:rFonts w:ascii="Times New Roman" w:hAnsi="Times New Roman" w:cs="Times New Roman"/>
        </w:rPr>
        <w:t>RDA</w:t>
      </w:r>
      <w:r w:rsidR="000B4AD2" w:rsidRPr="00E57A02">
        <w:rPr>
          <w:rFonts w:ascii="Times New Roman" w:hAnsi="Times New Roman" w:cs="Times New Roman"/>
        </w:rPr>
        <w:t>,</w:t>
      </w:r>
      <w:r w:rsidR="008D3606" w:rsidRPr="00E57A02">
        <w:rPr>
          <w:rFonts w:ascii="Times New Roman" w:hAnsi="Times New Roman" w:cs="Times New Roman"/>
        </w:rPr>
        <w:t xml:space="preserve"> and chemical structures</w:t>
      </w:r>
      <w:r w:rsidRPr="00E57A02">
        <w:rPr>
          <w:rFonts w:ascii="Times New Roman" w:hAnsi="Times New Roman" w:cs="Times New Roman"/>
        </w:rPr>
        <w:t xml:space="preserve"> of vitamin</w:t>
      </w:r>
      <w:r w:rsidR="008D3606" w:rsidRPr="00E57A02">
        <w:rPr>
          <w:rFonts w:ascii="Times New Roman" w:hAnsi="Times New Roman" w:cs="Times New Roman"/>
        </w:rPr>
        <w:t xml:space="preserve"> B</w:t>
      </w:r>
      <w:r w:rsidR="008D3606" w:rsidRPr="00E57A02">
        <w:rPr>
          <w:rFonts w:ascii="Times New Roman" w:hAnsi="Times New Roman" w:cs="Times New Roman"/>
          <w:vertAlign w:val="subscript"/>
        </w:rPr>
        <w:t>1</w:t>
      </w:r>
      <w:r w:rsidR="008D3606" w:rsidRPr="00E57A02">
        <w:rPr>
          <w:rFonts w:ascii="Times New Roman" w:hAnsi="Times New Roman" w:cs="Times New Roman"/>
        </w:rPr>
        <w:t>, B</w:t>
      </w:r>
      <w:r w:rsidR="008D3606" w:rsidRPr="00E57A02">
        <w:rPr>
          <w:rFonts w:ascii="Times New Roman" w:hAnsi="Times New Roman" w:cs="Times New Roman"/>
          <w:vertAlign w:val="subscript"/>
        </w:rPr>
        <w:t>2</w:t>
      </w:r>
      <w:r w:rsidR="000B4AD2" w:rsidRPr="00E57A02">
        <w:rPr>
          <w:rFonts w:ascii="Times New Roman" w:hAnsi="Times New Roman" w:cs="Times New Roman"/>
        </w:rPr>
        <w:t>,</w:t>
      </w:r>
      <w:r w:rsidR="008D3606" w:rsidRPr="00E57A02">
        <w:rPr>
          <w:rFonts w:ascii="Times New Roman" w:hAnsi="Times New Roman" w:cs="Times New Roman"/>
        </w:rPr>
        <w:t xml:space="preserve"> B</w:t>
      </w:r>
      <w:r w:rsidR="008D3606" w:rsidRPr="00E57A02">
        <w:rPr>
          <w:rFonts w:ascii="Times New Roman" w:hAnsi="Times New Roman" w:cs="Times New Roman"/>
          <w:vertAlign w:val="subscript"/>
        </w:rPr>
        <w:t>3</w:t>
      </w:r>
      <w:r w:rsidR="008D3606" w:rsidRPr="00E57A02">
        <w:rPr>
          <w:rFonts w:ascii="Times New Roman" w:hAnsi="Times New Roman" w:cs="Times New Roman"/>
        </w:rPr>
        <w:t>, B</w:t>
      </w:r>
      <w:r w:rsidR="008D3606" w:rsidRPr="00E57A02">
        <w:rPr>
          <w:rFonts w:ascii="Times New Roman" w:hAnsi="Times New Roman" w:cs="Times New Roman"/>
          <w:vertAlign w:val="subscript"/>
        </w:rPr>
        <w:t>5</w:t>
      </w:r>
      <w:r w:rsidR="00414D02" w:rsidRPr="00E57A02">
        <w:rPr>
          <w:rFonts w:ascii="Times New Roman" w:hAnsi="Times New Roman" w:cs="Times New Roman"/>
        </w:rPr>
        <w:t xml:space="preserve">, </w:t>
      </w:r>
      <w:r w:rsidR="008D3606" w:rsidRPr="00E57A02">
        <w:rPr>
          <w:rFonts w:ascii="Times New Roman" w:hAnsi="Times New Roman" w:cs="Times New Roman"/>
        </w:rPr>
        <w:t>and B</w:t>
      </w:r>
      <w:r w:rsidR="008D3606" w:rsidRPr="00E57A02">
        <w:rPr>
          <w:rFonts w:ascii="Times New Roman" w:hAnsi="Times New Roman" w:cs="Times New Roman"/>
          <w:vertAlign w:val="subscript"/>
        </w:rPr>
        <w:t>12</w:t>
      </w:r>
      <w:r w:rsidRPr="00E57A02">
        <w:rPr>
          <w:rFonts w:ascii="Times New Roman" w:hAnsi="Times New Roman" w:cs="Times New Roman"/>
        </w:rPr>
        <w:t xml:space="preserve"> are presented in Table 1</w:t>
      </w:r>
      <w:r w:rsidR="008D3606" w:rsidRPr="00E57A02">
        <w:rPr>
          <w:rFonts w:ascii="Times New Roman" w:hAnsi="Times New Roman" w:cs="Times New Roman"/>
        </w:rPr>
        <w:t>.</w:t>
      </w:r>
    </w:p>
    <w:p w14:paraId="04B17489" w14:textId="26D05CED" w:rsidR="004D7BDC" w:rsidRPr="00E57A02" w:rsidRDefault="004D7BDC" w:rsidP="00785CA6">
      <w:pPr>
        <w:wordWrap/>
        <w:adjustRightInd w:val="0"/>
      </w:pPr>
    </w:p>
    <w:p w14:paraId="163B05BB" w14:textId="4B0578EF" w:rsidR="004D7BDC" w:rsidRPr="00E57A02" w:rsidRDefault="004D7BDC" w:rsidP="008F7CFA">
      <w:pPr>
        <w:spacing w:after="120"/>
        <w:ind w:left="709" w:hanging="709"/>
        <w:outlineLvl w:val="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Table 1.</w:t>
      </w:r>
      <w:r w:rsidR="00480B4A" w:rsidRPr="00E57A02">
        <w:rPr>
          <w:rFonts w:ascii="Times New Roman" w:hAnsi="Times New Roman" w:cs="Times New Roman"/>
          <w:color w:val="000000" w:themeColor="text1"/>
          <w:szCs w:val="20"/>
        </w:rPr>
        <w:t xml:space="preserve"> </w:t>
      </w:r>
      <w:r w:rsidR="004D400D" w:rsidRPr="00E57A02">
        <w:rPr>
          <w:rFonts w:ascii="Times New Roman" w:hAnsi="Times New Roman" w:cs="Times New Roman"/>
        </w:rPr>
        <w:t>The biological roles, dietary sources</w:t>
      </w:r>
      <w:r w:rsidR="00056D1B" w:rsidRPr="00E57A02">
        <w:rPr>
          <w:rFonts w:ascii="Times New Roman" w:hAnsi="Times New Roman" w:cs="Times New Roman"/>
        </w:rPr>
        <w:t>,</w:t>
      </w:r>
      <w:r w:rsidR="004D400D" w:rsidRPr="00E57A02">
        <w:rPr>
          <w:rFonts w:ascii="Times New Roman" w:hAnsi="Times New Roman" w:cs="Times New Roman"/>
        </w:rPr>
        <w:t xml:space="preserve"> </w:t>
      </w:r>
      <w:r w:rsidR="005E7F63" w:rsidRPr="00E57A02">
        <w:rPr>
          <w:rFonts w:ascii="Times New Roman" w:hAnsi="Times New Roman" w:cs="Times New Roman"/>
        </w:rPr>
        <w:t>RDA</w:t>
      </w:r>
      <w:r w:rsidR="000B4AD2" w:rsidRPr="00E57A02">
        <w:rPr>
          <w:rFonts w:ascii="Times New Roman" w:hAnsi="Times New Roman" w:cs="Times New Roman"/>
        </w:rPr>
        <w:t>,</w:t>
      </w:r>
      <w:r w:rsidR="008D3606" w:rsidRPr="00E57A02">
        <w:rPr>
          <w:rFonts w:ascii="Times New Roman" w:hAnsi="Times New Roman" w:cs="Times New Roman"/>
        </w:rPr>
        <w:t xml:space="preserve"> and chemical structures</w:t>
      </w:r>
      <w:r w:rsidR="004D400D" w:rsidRPr="00E57A02">
        <w:rPr>
          <w:rFonts w:ascii="Times New Roman" w:hAnsi="Times New Roman" w:cs="Times New Roman"/>
        </w:rPr>
        <w:t xml:space="preserve"> of vitamin B</w:t>
      </w:r>
      <w:r w:rsidR="008D3606" w:rsidRPr="00E57A02">
        <w:rPr>
          <w:rFonts w:ascii="Times New Roman" w:hAnsi="Times New Roman" w:cs="Times New Roman"/>
          <w:vertAlign w:val="subscript"/>
        </w:rPr>
        <w:t>1</w:t>
      </w:r>
      <w:r w:rsidR="008D3606" w:rsidRPr="00E57A02">
        <w:rPr>
          <w:rFonts w:ascii="Times New Roman" w:hAnsi="Times New Roman" w:cs="Times New Roman"/>
        </w:rPr>
        <w:t>, B</w:t>
      </w:r>
      <w:r w:rsidR="008D3606" w:rsidRPr="00E57A02">
        <w:rPr>
          <w:rFonts w:ascii="Times New Roman" w:hAnsi="Times New Roman" w:cs="Times New Roman"/>
          <w:vertAlign w:val="subscript"/>
        </w:rPr>
        <w:t>2</w:t>
      </w:r>
      <w:r w:rsidR="008D3606" w:rsidRPr="00E57A02">
        <w:rPr>
          <w:rFonts w:ascii="Times New Roman" w:hAnsi="Times New Roman" w:cs="Times New Roman"/>
        </w:rPr>
        <w:t>, B</w:t>
      </w:r>
      <w:r w:rsidR="008D3606" w:rsidRPr="00E57A02">
        <w:rPr>
          <w:rFonts w:ascii="Times New Roman" w:hAnsi="Times New Roman" w:cs="Times New Roman"/>
          <w:vertAlign w:val="subscript"/>
        </w:rPr>
        <w:t>3</w:t>
      </w:r>
      <w:r w:rsidR="008D3606" w:rsidRPr="00E57A02">
        <w:rPr>
          <w:rFonts w:ascii="Times New Roman" w:hAnsi="Times New Roman" w:cs="Times New Roman"/>
        </w:rPr>
        <w:t>, B</w:t>
      </w:r>
      <w:r w:rsidR="008D3606" w:rsidRPr="00E57A02">
        <w:rPr>
          <w:rFonts w:ascii="Times New Roman" w:hAnsi="Times New Roman" w:cs="Times New Roman"/>
          <w:vertAlign w:val="subscript"/>
        </w:rPr>
        <w:t>5</w:t>
      </w:r>
      <w:r w:rsidR="000B4AD2" w:rsidRPr="00E57A02">
        <w:rPr>
          <w:rFonts w:ascii="Times New Roman" w:hAnsi="Times New Roman" w:cs="Times New Roman"/>
        </w:rPr>
        <w:t xml:space="preserve">, </w:t>
      </w:r>
      <w:r w:rsidR="008D3606" w:rsidRPr="00E57A02">
        <w:rPr>
          <w:rFonts w:ascii="Times New Roman" w:hAnsi="Times New Roman" w:cs="Times New Roman"/>
        </w:rPr>
        <w:t>and B</w:t>
      </w:r>
      <w:r w:rsidR="008D3606" w:rsidRPr="00E57A02">
        <w:rPr>
          <w:rFonts w:ascii="Times New Roman" w:hAnsi="Times New Roman" w:cs="Times New Roman"/>
          <w:vertAlign w:val="subscript"/>
        </w:rPr>
        <w:t>12</w:t>
      </w:r>
      <w:r w:rsidR="008D3606" w:rsidRPr="00E57A02">
        <w:rPr>
          <w:rFonts w:ascii="Times New Roman" w:hAnsi="Times New Roman" w:cs="Times New Roman"/>
        </w:rPr>
        <w:t>. [</w:t>
      </w:r>
      <w:r w:rsidR="008C25C5" w:rsidRPr="00E57A02">
        <w:rPr>
          <w:rFonts w:ascii="Times New Roman" w:hAnsi="Times New Roman" w:cs="Times New Roman"/>
        </w:rPr>
        <w:t>2</w:t>
      </w:r>
      <w:r w:rsidR="008D3606" w:rsidRPr="00E57A02">
        <w:rPr>
          <w:rFonts w:ascii="Times New Roman" w:hAnsi="Times New Roman" w:cs="Times New Roman"/>
        </w:rPr>
        <w:t>,</w:t>
      </w:r>
      <w:r w:rsidR="008C25C5" w:rsidRPr="00E57A02">
        <w:rPr>
          <w:rFonts w:ascii="Times New Roman" w:hAnsi="Times New Roman" w:cs="Times New Roman"/>
        </w:rPr>
        <w:t>4</w:t>
      </w:r>
      <w:r w:rsidR="008D3606" w:rsidRPr="00E57A02">
        <w:rPr>
          <w:rFonts w:ascii="Times New Roman" w:hAnsi="Times New Roman" w:cs="Times New Roman"/>
        </w:rPr>
        <w:t>]</w:t>
      </w:r>
    </w:p>
    <w:tbl>
      <w:tblPr>
        <w:tblStyle w:val="LightShading1"/>
        <w:tblW w:w="4397" w:type="pct"/>
        <w:jc w:val="center"/>
        <w:tblBorders>
          <w:top w:val="none" w:sz="0" w:space="0" w:color="auto"/>
          <w:bottom w:val="none" w:sz="0" w:space="0" w:color="auto"/>
        </w:tblBorders>
        <w:tblLayout w:type="fixed"/>
        <w:tblLook w:val="04A0" w:firstRow="1" w:lastRow="0" w:firstColumn="1" w:lastColumn="0" w:noHBand="0" w:noVBand="1"/>
      </w:tblPr>
      <w:tblGrid>
        <w:gridCol w:w="3686"/>
        <w:gridCol w:w="1843"/>
        <w:gridCol w:w="1559"/>
        <w:gridCol w:w="849"/>
      </w:tblGrid>
      <w:tr w:rsidR="008D3606" w:rsidRPr="00E57A02" w14:paraId="10C17BB4" w14:textId="77777777" w:rsidTr="007165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2" w:type="pct"/>
            <w:tcBorders>
              <w:top w:val="single" w:sz="4" w:space="0" w:color="auto"/>
              <w:left w:val="none" w:sz="0" w:space="0" w:color="auto"/>
              <w:bottom w:val="single" w:sz="4" w:space="0" w:color="auto"/>
              <w:right w:val="none" w:sz="0" w:space="0" w:color="auto"/>
            </w:tcBorders>
            <w:shd w:val="clear" w:color="auto" w:fill="auto"/>
          </w:tcPr>
          <w:p w14:paraId="7157998B" w14:textId="380F1F34" w:rsidR="008D3606" w:rsidRPr="00E57A02" w:rsidRDefault="008D3606" w:rsidP="00561F38">
            <w:pPr>
              <w:jc w:val="center"/>
              <w:outlineLvl w:val="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 xml:space="preserve">Vitamin B </w:t>
            </w:r>
            <w:r w:rsidR="008F7CFA">
              <w:rPr>
                <w:rFonts w:ascii="Times New Roman" w:hAnsi="Times New Roman" w:cs="Times New Roman"/>
                <w:color w:val="000000" w:themeColor="text1"/>
                <w:szCs w:val="20"/>
              </w:rPr>
              <w:t>F</w:t>
            </w:r>
            <w:r w:rsidRPr="00E57A02">
              <w:rPr>
                <w:rFonts w:ascii="Times New Roman" w:hAnsi="Times New Roman" w:cs="Times New Roman"/>
                <w:color w:val="000000" w:themeColor="text1"/>
                <w:szCs w:val="20"/>
              </w:rPr>
              <w:t>orms</w:t>
            </w:r>
          </w:p>
        </w:tc>
        <w:tc>
          <w:tcPr>
            <w:tcW w:w="1161" w:type="pct"/>
            <w:tcBorders>
              <w:top w:val="single" w:sz="4" w:space="0" w:color="auto"/>
              <w:left w:val="none" w:sz="0" w:space="0" w:color="auto"/>
              <w:bottom w:val="single" w:sz="4" w:space="0" w:color="auto"/>
              <w:right w:val="none" w:sz="0" w:space="0" w:color="auto"/>
            </w:tcBorders>
            <w:shd w:val="clear" w:color="auto" w:fill="auto"/>
          </w:tcPr>
          <w:p w14:paraId="48AA55B1" w14:textId="6E876A75" w:rsidR="008D3606" w:rsidRPr="00E57A02" w:rsidRDefault="008D3606" w:rsidP="00561F38">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Benefits</w:t>
            </w:r>
          </w:p>
        </w:tc>
        <w:tc>
          <w:tcPr>
            <w:tcW w:w="982" w:type="pct"/>
            <w:tcBorders>
              <w:top w:val="single" w:sz="4" w:space="0" w:color="auto"/>
              <w:left w:val="none" w:sz="0" w:space="0" w:color="auto"/>
              <w:bottom w:val="single" w:sz="4" w:space="0" w:color="auto"/>
              <w:right w:val="none" w:sz="0" w:space="0" w:color="auto"/>
            </w:tcBorders>
            <w:shd w:val="clear" w:color="auto" w:fill="auto"/>
          </w:tcPr>
          <w:p w14:paraId="49A64C3B" w14:textId="2C58AB7A" w:rsidR="008D3606" w:rsidRPr="00E57A02" w:rsidRDefault="008D3606" w:rsidP="00561F38">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Dietary source</w:t>
            </w:r>
          </w:p>
        </w:tc>
        <w:tc>
          <w:tcPr>
            <w:tcW w:w="535" w:type="pct"/>
            <w:tcBorders>
              <w:top w:val="single" w:sz="4" w:space="0" w:color="auto"/>
              <w:left w:val="none" w:sz="0" w:space="0" w:color="auto"/>
              <w:bottom w:val="single" w:sz="4" w:space="0" w:color="auto"/>
              <w:right w:val="none" w:sz="0" w:space="0" w:color="auto"/>
            </w:tcBorders>
            <w:shd w:val="clear" w:color="auto" w:fill="auto"/>
          </w:tcPr>
          <w:p w14:paraId="0BC7409D" w14:textId="5397A4E7" w:rsidR="008D3606" w:rsidRPr="00E57A02" w:rsidRDefault="008D3606" w:rsidP="00561F38">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 xml:space="preserve">RDA </w:t>
            </w:r>
          </w:p>
        </w:tc>
      </w:tr>
      <w:tr w:rsidR="008D3606" w:rsidRPr="00E57A02" w14:paraId="657A6CA9" w14:textId="77777777" w:rsidTr="007165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2" w:type="pct"/>
            <w:tcBorders>
              <w:top w:val="single" w:sz="4" w:space="0" w:color="auto"/>
              <w:left w:val="none" w:sz="0" w:space="0" w:color="auto"/>
              <w:right w:val="none" w:sz="0" w:space="0" w:color="auto"/>
            </w:tcBorders>
            <w:shd w:val="clear" w:color="auto" w:fill="auto"/>
          </w:tcPr>
          <w:p w14:paraId="13E12067" w14:textId="77777777" w:rsidR="008D3606" w:rsidRPr="00E57A02" w:rsidRDefault="008D3606" w:rsidP="007D2D0E">
            <w:pPr>
              <w:outlineLvl w:val="0"/>
              <w:rPr>
                <w:rFonts w:ascii="Times New Roman" w:hAnsi="Times New Roman" w:cs="Times New Roman"/>
                <w:bCs w:val="0"/>
                <w:color w:val="000000" w:themeColor="text1"/>
                <w:szCs w:val="20"/>
              </w:rPr>
            </w:pPr>
            <w:r w:rsidRPr="00E57A02">
              <w:rPr>
                <w:rFonts w:ascii="Times New Roman" w:hAnsi="Times New Roman" w:cs="Times New Roman"/>
                <w:b w:val="0"/>
                <w:color w:val="000000" w:themeColor="text1"/>
                <w:szCs w:val="20"/>
              </w:rPr>
              <w:t>Thiamine (B</w:t>
            </w:r>
            <w:r w:rsidRPr="00E57A02">
              <w:rPr>
                <w:rFonts w:ascii="Times New Roman" w:hAnsi="Times New Roman" w:cs="Times New Roman"/>
                <w:b w:val="0"/>
                <w:color w:val="000000" w:themeColor="text1"/>
                <w:szCs w:val="20"/>
                <w:vertAlign w:val="subscript"/>
              </w:rPr>
              <w:t>1</w:t>
            </w:r>
            <w:r w:rsidRPr="00E57A02">
              <w:rPr>
                <w:rFonts w:ascii="Times New Roman" w:hAnsi="Times New Roman" w:cs="Times New Roman"/>
                <w:b w:val="0"/>
                <w:color w:val="000000" w:themeColor="text1"/>
                <w:szCs w:val="20"/>
              </w:rPr>
              <w:t>)</w:t>
            </w:r>
          </w:p>
          <w:p w14:paraId="535C8B46" w14:textId="77777777" w:rsidR="008D3606" w:rsidRPr="00E57A02" w:rsidRDefault="008D3606" w:rsidP="007D2D0E">
            <w:pPr>
              <w:outlineLvl w:val="0"/>
              <w:rPr>
                <w:rFonts w:ascii="Times New Roman" w:hAnsi="Times New Roman" w:cs="Times New Roman"/>
                <w:bCs w:val="0"/>
                <w:color w:val="000000" w:themeColor="text1"/>
                <w:szCs w:val="20"/>
              </w:rPr>
            </w:pPr>
          </w:p>
          <w:p w14:paraId="79DC8929" w14:textId="77777777" w:rsidR="006E06D0" w:rsidRPr="00E57A02" w:rsidRDefault="006E06D0" w:rsidP="001854E7">
            <w:pPr>
              <w:outlineLvl w:val="0"/>
              <w:rPr>
                <w:b w:val="0"/>
                <w:bCs w:val="0"/>
              </w:rPr>
            </w:pPr>
          </w:p>
          <w:p w14:paraId="69B3618F" w14:textId="679C7FB7" w:rsidR="008D3606" w:rsidRPr="00E57A02" w:rsidRDefault="006E06D0" w:rsidP="006E06D0">
            <w:pPr>
              <w:jc w:val="center"/>
              <w:outlineLvl w:val="0"/>
              <w:rPr>
                <w:rFonts w:ascii="Times New Roman" w:hAnsi="Times New Roman" w:cs="Times New Roman"/>
                <w:bCs w:val="0"/>
                <w:color w:val="000000" w:themeColor="text1"/>
                <w:szCs w:val="20"/>
              </w:rPr>
            </w:pPr>
            <w:r w:rsidRPr="00E57A02">
              <w:rPr>
                <w:b w:val="0"/>
                <w:bCs w:val="0"/>
                <w:color w:val="auto"/>
              </w:rPr>
              <w:object w:dxaOrig="5401" w:dyaOrig="1892" w14:anchorId="7A9F4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58.2pt" o:ole="">
                  <v:imagedata r:id="rId8" o:title=""/>
                </v:shape>
                <o:OLEObject Type="Embed" ProgID="ChemDraw.Document.6.0" ShapeID="_x0000_i1025" DrawAspect="Content" ObjectID="_1684530879" r:id="rId9"/>
              </w:object>
            </w:r>
          </w:p>
        </w:tc>
        <w:tc>
          <w:tcPr>
            <w:tcW w:w="1161" w:type="pct"/>
            <w:tcBorders>
              <w:top w:val="single" w:sz="4" w:space="0" w:color="auto"/>
              <w:left w:val="none" w:sz="0" w:space="0" w:color="auto"/>
              <w:right w:val="none" w:sz="0" w:space="0" w:color="auto"/>
            </w:tcBorders>
            <w:shd w:val="clear" w:color="auto" w:fill="auto"/>
          </w:tcPr>
          <w:p w14:paraId="7EB893DC" w14:textId="77777777" w:rsidR="008D3606" w:rsidRPr="00E57A02" w:rsidRDefault="008D3606"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Thiamine is a portion of an enzyme that is required for energy metabolism and significant for nerve function.</w:t>
            </w:r>
          </w:p>
          <w:p w14:paraId="3E323E82"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21B29B7E" w14:textId="2894D11A"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tc>
        <w:tc>
          <w:tcPr>
            <w:tcW w:w="982" w:type="pct"/>
            <w:tcBorders>
              <w:top w:val="single" w:sz="4" w:space="0" w:color="auto"/>
              <w:left w:val="none" w:sz="0" w:space="0" w:color="auto"/>
              <w:right w:val="none" w:sz="0" w:space="0" w:color="auto"/>
            </w:tcBorders>
            <w:shd w:val="clear" w:color="auto" w:fill="auto"/>
          </w:tcPr>
          <w:p w14:paraId="5C0403DE" w14:textId="0DEE94C5" w:rsidR="008D3606" w:rsidRPr="00E57A02" w:rsidRDefault="008D3606"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Moderate amounts in all nutritious foods: wholegrain/enriched cereals, breads, nuts</w:t>
            </w:r>
            <w:r w:rsidR="00A925DD"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and seeds.</w:t>
            </w:r>
          </w:p>
        </w:tc>
        <w:tc>
          <w:tcPr>
            <w:tcW w:w="535" w:type="pct"/>
            <w:tcBorders>
              <w:top w:val="single" w:sz="4" w:space="0" w:color="auto"/>
              <w:left w:val="none" w:sz="0" w:space="0" w:color="auto"/>
              <w:right w:val="none" w:sz="0" w:space="0" w:color="auto"/>
            </w:tcBorders>
            <w:shd w:val="clear" w:color="auto" w:fill="auto"/>
          </w:tcPr>
          <w:p w14:paraId="21154659" w14:textId="6A98824C" w:rsidR="008D3606" w:rsidRPr="00E57A02" w:rsidRDefault="008D3606" w:rsidP="00561F3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1.2/1.1 mg</w:t>
            </w:r>
          </w:p>
        </w:tc>
      </w:tr>
      <w:tr w:rsidR="008D3606" w:rsidRPr="00E57A02" w14:paraId="21751C7D" w14:textId="77777777" w:rsidTr="00716578">
        <w:trPr>
          <w:jc w:val="center"/>
        </w:trPr>
        <w:tc>
          <w:tcPr>
            <w:cnfStyle w:val="001000000000" w:firstRow="0" w:lastRow="0" w:firstColumn="1" w:lastColumn="0" w:oddVBand="0" w:evenVBand="0" w:oddHBand="0" w:evenHBand="0" w:firstRowFirstColumn="0" w:firstRowLastColumn="0" w:lastRowFirstColumn="0" w:lastRowLastColumn="0"/>
            <w:tcW w:w="2322" w:type="pct"/>
            <w:shd w:val="clear" w:color="auto" w:fill="auto"/>
          </w:tcPr>
          <w:p w14:paraId="362353DE" w14:textId="148A16C4" w:rsidR="008D3606" w:rsidRPr="00E57A02" w:rsidRDefault="008D3606" w:rsidP="007D2D0E">
            <w:pPr>
              <w:outlineLvl w:val="0"/>
              <w:rPr>
                <w:rFonts w:ascii="Times New Roman" w:hAnsi="Times New Roman" w:cs="Times New Roman"/>
                <w:bCs w:val="0"/>
                <w:color w:val="000000" w:themeColor="text1"/>
                <w:szCs w:val="20"/>
              </w:rPr>
            </w:pPr>
            <w:r w:rsidRPr="00E57A02">
              <w:rPr>
                <w:rFonts w:ascii="Times New Roman" w:hAnsi="Times New Roman" w:cs="Times New Roman"/>
                <w:b w:val="0"/>
                <w:color w:val="000000" w:themeColor="text1"/>
                <w:szCs w:val="20"/>
              </w:rPr>
              <w:t>Riboflavin (B</w:t>
            </w:r>
            <w:r w:rsidRPr="00E57A02">
              <w:rPr>
                <w:rFonts w:ascii="Times New Roman" w:hAnsi="Times New Roman" w:cs="Times New Roman"/>
                <w:b w:val="0"/>
                <w:color w:val="000000" w:themeColor="text1"/>
                <w:szCs w:val="20"/>
                <w:vertAlign w:val="subscript"/>
              </w:rPr>
              <w:t>2</w:t>
            </w:r>
            <w:r w:rsidRPr="00E57A02">
              <w:rPr>
                <w:rFonts w:ascii="Times New Roman" w:hAnsi="Times New Roman" w:cs="Times New Roman"/>
                <w:b w:val="0"/>
                <w:color w:val="000000" w:themeColor="text1"/>
                <w:szCs w:val="20"/>
              </w:rPr>
              <w:t>)</w:t>
            </w:r>
          </w:p>
          <w:p w14:paraId="10981FF8" w14:textId="77777777" w:rsidR="006E06D0" w:rsidRPr="00E57A02" w:rsidRDefault="006E06D0" w:rsidP="007D2D0E">
            <w:pPr>
              <w:outlineLvl w:val="0"/>
              <w:rPr>
                <w:rFonts w:ascii="Times New Roman" w:hAnsi="Times New Roman" w:cs="Times New Roman"/>
                <w:bCs w:val="0"/>
                <w:color w:val="000000" w:themeColor="text1"/>
                <w:szCs w:val="20"/>
              </w:rPr>
            </w:pPr>
          </w:p>
          <w:p w14:paraId="092791D0" w14:textId="77777777" w:rsidR="006E06D0" w:rsidRPr="00E57A02" w:rsidRDefault="006E06D0" w:rsidP="001854E7">
            <w:pPr>
              <w:jc w:val="center"/>
              <w:outlineLvl w:val="0"/>
              <w:rPr>
                <w:b w:val="0"/>
                <w:bCs w:val="0"/>
              </w:rPr>
            </w:pPr>
            <w:r w:rsidRPr="00E57A02">
              <w:rPr>
                <w:b w:val="0"/>
                <w:bCs w:val="0"/>
                <w:color w:val="auto"/>
              </w:rPr>
              <w:object w:dxaOrig="4321" w:dyaOrig="4740" w14:anchorId="7A6AA88F">
                <v:shape id="_x0000_i1026" type="#_x0000_t75" style="width:101.4pt;height:108.3pt" o:ole="">
                  <v:imagedata r:id="rId10" o:title=""/>
                </v:shape>
                <o:OLEObject Type="Embed" ProgID="ChemDraw.Document.6.0" ShapeID="_x0000_i1026" DrawAspect="Content" ObjectID="_1684530880" r:id="rId11"/>
              </w:object>
            </w:r>
          </w:p>
          <w:p w14:paraId="24A78EC6" w14:textId="29A063F6" w:rsidR="001854E7" w:rsidRPr="00E57A02" w:rsidRDefault="001854E7" w:rsidP="001854E7">
            <w:pPr>
              <w:jc w:val="center"/>
              <w:outlineLvl w:val="0"/>
              <w:rPr>
                <w:b w:val="0"/>
                <w:bCs w:val="0"/>
              </w:rPr>
            </w:pPr>
          </w:p>
        </w:tc>
        <w:tc>
          <w:tcPr>
            <w:tcW w:w="1161" w:type="pct"/>
            <w:shd w:val="clear" w:color="auto" w:fill="auto"/>
          </w:tcPr>
          <w:p w14:paraId="4B1D13AD" w14:textId="1BB6C331" w:rsidR="008D3606" w:rsidRPr="00E57A02" w:rsidRDefault="008D3606" w:rsidP="007D2D0E">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Riboflavin is a portion of an enzyme that is required for energy metabolism and important for skin health and normal vision.</w:t>
            </w:r>
          </w:p>
        </w:tc>
        <w:tc>
          <w:tcPr>
            <w:tcW w:w="982" w:type="pct"/>
            <w:shd w:val="clear" w:color="auto" w:fill="auto"/>
          </w:tcPr>
          <w:p w14:paraId="3588B435" w14:textId="540CE65E" w:rsidR="008D3606" w:rsidRPr="00E57A02" w:rsidRDefault="008D3606" w:rsidP="007D2D0E">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Enriched, wholegrain cereals and breads, milk products</w:t>
            </w:r>
            <w:r w:rsidR="00A925DD"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and leafy green vegetables.</w:t>
            </w:r>
          </w:p>
        </w:tc>
        <w:tc>
          <w:tcPr>
            <w:tcW w:w="535" w:type="pct"/>
            <w:shd w:val="clear" w:color="auto" w:fill="auto"/>
          </w:tcPr>
          <w:p w14:paraId="58761F5B" w14:textId="5A7833C1" w:rsidR="008D3606" w:rsidRPr="00E57A02" w:rsidRDefault="008D3606" w:rsidP="00561F38">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1.3/1.1 mg</w:t>
            </w:r>
          </w:p>
        </w:tc>
      </w:tr>
      <w:tr w:rsidR="008D3606" w:rsidRPr="00E57A02" w14:paraId="267E342C" w14:textId="77777777" w:rsidTr="007165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2" w:type="pct"/>
            <w:tcBorders>
              <w:left w:val="none" w:sz="0" w:space="0" w:color="auto"/>
              <w:right w:val="none" w:sz="0" w:space="0" w:color="auto"/>
            </w:tcBorders>
            <w:shd w:val="clear" w:color="auto" w:fill="auto"/>
          </w:tcPr>
          <w:p w14:paraId="240791FE" w14:textId="53860ACB" w:rsidR="008D3606" w:rsidRPr="00E57A02" w:rsidRDefault="008D3606" w:rsidP="007D2D0E">
            <w:pPr>
              <w:outlineLvl w:val="0"/>
              <w:rPr>
                <w:rFonts w:ascii="Times New Roman" w:hAnsi="Times New Roman" w:cs="Times New Roman"/>
                <w:bCs w:val="0"/>
                <w:color w:val="000000" w:themeColor="text1"/>
                <w:szCs w:val="20"/>
                <w:vertAlign w:val="subscript"/>
              </w:rPr>
            </w:pPr>
            <w:r w:rsidRPr="00E57A02">
              <w:rPr>
                <w:rFonts w:ascii="Times New Roman" w:hAnsi="Times New Roman" w:cs="Times New Roman"/>
                <w:b w:val="0"/>
                <w:color w:val="000000" w:themeColor="text1"/>
                <w:szCs w:val="20"/>
              </w:rPr>
              <w:t>Niacin (B</w:t>
            </w:r>
            <w:r w:rsidRPr="00E57A02">
              <w:rPr>
                <w:rFonts w:ascii="Times New Roman" w:hAnsi="Times New Roman" w:cs="Times New Roman"/>
                <w:b w:val="0"/>
                <w:color w:val="000000" w:themeColor="text1"/>
                <w:szCs w:val="20"/>
                <w:vertAlign w:val="subscript"/>
              </w:rPr>
              <w:t>3)</w:t>
            </w:r>
          </w:p>
          <w:p w14:paraId="58590302" w14:textId="77777777" w:rsidR="00FF6141" w:rsidRPr="00E57A02" w:rsidRDefault="00FF6141" w:rsidP="007D2D0E">
            <w:pPr>
              <w:outlineLvl w:val="0"/>
              <w:rPr>
                <w:rFonts w:ascii="Times New Roman" w:hAnsi="Times New Roman" w:cs="Times New Roman"/>
                <w:bCs w:val="0"/>
                <w:color w:val="000000" w:themeColor="text1"/>
                <w:szCs w:val="20"/>
                <w:vertAlign w:val="subscript"/>
              </w:rPr>
            </w:pPr>
          </w:p>
          <w:p w14:paraId="363183A2" w14:textId="77777777" w:rsidR="006E06D0" w:rsidRPr="00E57A02" w:rsidRDefault="006E06D0" w:rsidP="006E06D0">
            <w:pPr>
              <w:jc w:val="center"/>
              <w:outlineLvl w:val="0"/>
              <w:rPr>
                <w:b w:val="0"/>
                <w:bCs w:val="0"/>
              </w:rPr>
            </w:pPr>
            <w:r w:rsidRPr="00E57A02">
              <w:rPr>
                <w:b w:val="0"/>
                <w:bCs w:val="0"/>
                <w:color w:val="auto"/>
              </w:rPr>
              <w:object w:dxaOrig="5335" w:dyaOrig="2097" w14:anchorId="51787C70">
                <v:shape id="_x0000_i1027" type="#_x0000_t75" style="width:165.9pt;height:65.65pt" o:ole="">
                  <v:imagedata r:id="rId12" o:title=""/>
                </v:shape>
                <o:OLEObject Type="Embed" ProgID="ChemDraw.Document.6.0" ShapeID="_x0000_i1027" DrawAspect="Content" ObjectID="_1684530881" r:id="rId13"/>
              </w:object>
            </w:r>
          </w:p>
          <w:p w14:paraId="24D2BDCE" w14:textId="69D547D4" w:rsidR="00FF6141" w:rsidRPr="00E57A02" w:rsidRDefault="00FF6141" w:rsidP="006E06D0">
            <w:pPr>
              <w:jc w:val="center"/>
              <w:outlineLvl w:val="0"/>
              <w:rPr>
                <w:rFonts w:ascii="Times New Roman" w:hAnsi="Times New Roman" w:cs="Times New Roman"/>
                <w:bCs w:val="0"/>
                <w:color w:val="000000" w:themeColor="text1"/>
                <w:szCs w:val="20"/>
              </w:rPr>
            </w:pPr>
          </w:p>
        </w:tc>
        <w:tc>
          <w:tcPr>
            <w:tcW w:w="1161" w:type="pct"/>
            <w:tcBorders>
              <w:left w:val="none" w:sz="0" w:space="0" w:color="auto"/>
              <w:right w:val="none" w:sz="0" w:space="0" w:color="auto"/>
            </w:tcBorders>
            <w:shd w:val="clear" w:color="auto" w:fill="auto"/>
          </w:tcPr>
          <w:p w14:paraId="43C84BDF" w14:textId="2BFD3747" w:rsidR="008D3606" w:rsidRPr="00E57A02" w:rsidRDefault="008D3606"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Niacin is a portion of an enzyme that is required for energy metabolism and important for digestive, nervous system</w:t>
            </w:r>
            <w:r w:rsidR="00A925DD" w:rsidRPr="00E57A02">
              <w:rPr>
                <w:rFonts w:ascii="Times New Roman" w:hAnsi="Times New Roman" w:cs="Times New Roman"/>
                <w:color w:val="000000" w:themeColor="text1"/>
                <w:szCs w:val="20"/>
              </w:rPr>
              <w:t>s,</w:t>
            </w:r>
            <w:r w:rsidRPr="00E57A02">
              <w:rPr>
                <w:rFonts w:ascii="Times New Roman" w:hAnsi="Times New Roman" w:cs="Times New Roman"/>
                <w:color w:val="000000" w:themeColor="text1"/>
                <w:szCs w:val="20"/>
              </w:rPr>
              <w:t xml:space="preserve"> and skin health.</w:t>
            </w:r>
          </w:p>
        </w:tc>
        <w:tc>
          <w:tcPr>
            <w:tcW w:w="982" w:type="pct"/>
            <w:tcBorders>
              <w:left w:val="none" w:sz="0" w:space="0" w:color="auto"/>
              <w:right w:val="none" w:sz="0" w:space="0" w:color="auto"/>
            </w:tcBorders>
            <w:shd w:val="clear" w:color="auto" w:fill="auto"/>
          </w:tcPr>
          <w:p w14:paraId="76138126" w14:textId="0C699730" w:rsidR="006E06D0" w:rsidRPr="00E57A02" w:rsidRDefault="008D3606"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Fish, meat, peanut butter, asparagus</w:t>
            </w:r>
            <w:r w:rsidR="00A925DD"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and also mushrooms.</w:t>
            </w:r>
          </w:p>
        </w:tc>
        <w:tc>
          <w:tcPr>
            <w:tcW w:w="535" w:type="pct"/>
            <w:tcBorders>
              <w:left w:val="none" w:sz="0" w:space="0" w:color="auto"/>
              <w:right w:val="none" w:sz="0" w:space="0" w:color="auto"/>
            </w:tcBorders>
            <w:shd w:val="clear" w:color="auto" w:fill="auto"/>
          </w:tcPr>
          <w:p w14:paraId="654E9885" w14:textId="5C0E7649" w:rsidR="008D3606" w:rsidRPr="00E57A02" w:rsidRDefault="008D3606" w:rsidP="00561F3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16/14 mg</w:t>
            </w:r>
          </w:p>
        </w:tc>
      </w:tr>
      <w:tr w:rsidR="008D3606" w:rsidRPr="00E57A02" w14:paraId="42D12C36" w14:textId="77777777" w:rsidTr="00716578">
        <w:trPr>
          <w:jc w:val="center"/>
        </w:trPr>
        <w:tc>
          <w:tcPr>
            <w:cnfStyle w:val="001000000000" w:firstRow="0" w:lastRow="0" w:firstColumn="1" w:lastColumn="0" w:oddVBand="0" w:evenVBand="0" w:oddHBand="0" w:evenHBand="0" w:firstRowFirstColumn="0" w:firstRowLastColumn="0" w:lastRowFirstColumn="0" w:lastRowLastColumn="0"/>
            <w:tcW w:w="2322" w:type="pct"/>
            <w:shd w:val="clear" w:color="auto" w:fill="auto"/>
          </w:tcPr>
          <w:p w14:paraId="33150914" w14:textId="385A709B" w:rsidR="008D3606" w:rsidRPr="00E57A02" w:rsidRDefault="008D3606" w:rsidP="007D2D0E">
            <w:pPr>
              <w:outlineLvl w:val="0"/>
              <w:rPr>
                <w:rFonts w:ascii="Times New Roman" w:hAnsi="Times New Roman" w:cs="Times New Roman"/>
                <w:color w:val="000000" w:themeColor="text1"/>
                <w:szCs w:val="20"/>
              </w:rPr>
            </w:pPr>
            <w:r w:rsidRPr="00E57A02">
              <w:rPr>
                <w:rFonts w:ascii="Times New Roman" w:hAnsi="Times New Roman" w:cs="Times New Roman"/>
                <w:b w:val="0"/>
                <w:bCs w:val="0"/>
                <w:color w:val="000000" w:themeColor="text1"/>
                <w:szCs w:val="20"/>
              </w:rPr>
              <w:t>Pantothenic acid (B</w:t>
            </w:r>
            <w:r w:rsidRPr="00E57A02">
              <w:rPr>
                <w:rFonts w:ascii="Times New Roman" w:hAnsi="Times New Roman" w:cs="Times New Roman"/>
                <w:b w:val="0"/>
                <w:bCs w:val="0"/>
                <w:color w:val="000000" w:themeColor="text1"/>
                <w:szCs w:val="20"/>
                <w:vertAlign w:val="subscript"/>
              </w:rPr>
              <w:t>5</w:t>
            </w:r>
            <w:r w:rsidRPr="00E57A02">
              <w:rPr>
                <w:rFonts w:ascii="Times New Roman" w:hAnsi="Times New Roman" w:cs="Times New Roman"/>
                <w:b w:val="0"/>
                <w:bCs w:val="0"/>
                <w:color w:val="000000" w:themeColor="text1"/>
                <w:szCs w:val="20"/>
              </w:rPr>
              <w:t>)</w:t>
            </w:r>
          </w:p>
          <w:p w14:paraId="009EC0C8" w14:textId="77777777" w:rsidR="006E06D0" w:rsidRPr="00E57A02" w:rsidRDefault="006E06D0" w:rsidP="007D2D0E">
            <w:pPr>
              <w:outlineLvl w:val="0"/>
              <w:rPr>
                <w:rFonts w:ascii="Times New Roman" w:hAnsi="Times New Roman" w:cs="Times New Roman"/>
                <w:color w:val="000000" w:themeColor="text1"/>
                <w:szCs w:val="20"/>
              </w:rPr>
            </w:pPr>
          </w:p>
          <w:p w14:paraId="5F28B952" w14:textId="77777777" w:rsidR="006E06D0" w:rsidRPr="00E57A02" w:rsidRDefault="006E06D0" w:rsidP="007D2D0E">
            <w:pPr>
              <w:outlineLvl w:val="0"/>
              <w:rPr>
                <w:b w:val="0"/>
                <w:bCs w:val="0"/>
              </w:rPr>
            </w:pPr>
            <w:r w:rsidRPr="00E57A02">
              <w:rPr>
                <w:b w:val="0"/>
                <w:bCs w:val="0"/>
                <w:color w:val="auto"/>
              </w:rPr>
              <w:object w:dxaOrig="5252" w:dyaOrig="1739" w14:anchorId="2DE5CD9C">
                <v:shape id="_x0000_i1028" type="#_x0000_t75" style="width:166.45pt;height:57.6pt" o:ole="">
                  <v:imagedata r:id="rId14" o:title=""/>
                </v:shape>
                <o:OLEObject Type="Embed" ProgID="ChemDraw.Document.6.0" ShapeID="_x0000_i1028" DrawAspect="Content" ObjectID="_1684530882" r:id="rId15"/>
              </w:object>
            </w:r>
          </w:p>
          <w:p w14:paraId="72A6D7B4" w14:textId="77FDD030" w:rsidR="006E06D0" w:rsidRPr="00E57A02" w:rsidRDefault="006E06D0" w:rsidP="007D2D0E">
            <w:pPr>
              <w:outlineLvl w:val="0"/>
              <w:rPr>
                <w:rFonts w:ascii="Times New Roman" w:hAnsi="Times New Roman" w:cs="Times New Roman"/>
                <w:b w:val="0"/>
                <w:bCs w:val="0"/>
                <w:color w:val="000000" w:themeColor="text1"/>
                <w:szCs w:val="20"/>
              </w:rPr>
            </w:pPr>
          </w:p>
        </w:tc>
        <w:tc>
          <w:tcPr>
            <w:tcW w:w="1161" w:type="pct"/>
            <w:shd w:val="clear" w:color="auto" w:fill="auto"/>
          </w:tcPr>
          <w:p w14:paraId="05AE09F5" w14:textId="4B101AA1" w:rsidR="008D3606" w:rsidRPr="00E57A02" w:rsidRDefault="008D3606" w:rsidP="007D2D0E">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lastRenderedPageBreak/>
              <w:t>Pantothenic acid is a portion of an enzyme that is required for energy metabolism.</w:t>
            </w:r>
          </w:p>
        </w:tc>
        <w:tc>
          <w:tcPr>
            <w:tcW w:w="982" w:type="pct"/>
            <w:shd w:val="clear" w:color="auto" w:fill="auto"/>
          </w:tcPr>
          <w:p w14:paraId="00C0AF55" w14:textId="4C9163EA" w:rsidR="008D3606" w:rsidRPr="00E57A02" w:rsidRDefault="008D3606" w:rsidP="007D2D0E">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It is widespread in foods.</w:t>
            </w:r>
          </w:p>
        </w:tc>
        <w:tc>
          <w:tcPr>
            <w:tcW w:w="535" w:type="pct"/>
            <w:shd w:val="clear" w:color="auto" w:fill="auto"/>
          </w:tcPr>
          <w:p w14:paraId="7B13139C" w14:textId="6E2470D9" w:rsidR="008D3606" w:rsidRPr="00E57A02" w:rsidRDefault="008D3606" w:rsidP="00561F38">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5 mg</w:t>
            </w:r>
          </w:p>
        </w:tc>
      </w:tr>
      <w:tr w:rsidR="008D3606" w:rsidRPr="00E57A02" w14:paraId="70505F05" w14:textId="77777777" w:rsidTr="007165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2" w:type="pct"/>
            <w:tcBorders>
              <w:left w:val="none" w:sz="0" w:space="0" w:color="auto"/>
              <w:bottom w:val="single" w:sz="4" w:space="0" w:color="auto"/>
              <w:right w:val="none" w:sz="0" w:space="0" w:color="auto"/>
            </w:tcBorders>
            <w:shd w:val="clear" w:color="auto" w:fill="auto"/>
          </w:tcPr>
          <w:p w14:paraId="5D7AA933" w14:textId="77777777" w:rsidR="008D3606" w:rsidRPr="00E57A02" w:rsidRDefault="008D3606" w:rsidP="007D2D0E">
            <w:pPr>
              <w:outlineLvl w:val="0"/>
              <w:rPr>
                <w:rFonts w:ascii="Times New Roman" w:hAnsi="Times New Roman" w:cs="Times New Roman"/>
                <w:color w:val="000000" w:themeColor="text1"/>
                <w:szCs w:val="20"/>
              </w:rPr>
            </w:pPr>
            <w:r w:rsidRPr="00E57A02">
              <w:rPr>
                <w:rFonts w:ascii="Times New Roman" w:hAnsi="Times New Roman" w:cs="Times New Roman"/>
                <w:b w:val="0"/>
                <w:bCs w:val="0"/>
                <w:color w:val="000000" w:themeColor="text1"/>
                <w:szCs w:val="20"/>
              </w:rPr>
              <w:t>Cyanocobalamin (B</w:t>
            </w:r>
            <w:r w:rsidRPr="00E57A02">
              <w:rPr>
                <w:rFonts w:ascii="Times New Roman" w:hAnsi="Times New Roman" w:cs="Times New Roman"/>
                <w:b w:val="0"/>
                <w:bCs w:val="0"/>
                <w:color w:val="000000" w:themeColor="text1"/>
                <w:szCs w:val="20"/>
                <w:vertAlign w:val="subscript"/>
              </w:rPr>
              <w:t>12</w:t>
            </w:r>
            <w:r w:rsidRPr="00E57A02">
              <w:rPr>
                <w:rFonts w:ascii="Times New Roman" w:hAnsi="Times New Roman" w:cs="Times New Roman"/>
                <w:b w:val="0"/>
                <w:bCs w:val="0"/>
                <w:color w:val="000000" w:themeColor="text1"/>
                <w:szCs w:val="20"/>
              </w:rPr>
              <w:t>)</w:t>
            </w:r>
          </w:p>
          <w:p w14:paraId="0706C251" w14:textId="77777777" w:rsidR="006E06D0" w:rsidRPr="00E57A02" w:rsidRDefault="006E06D0" w:rsidP="007D2D0E">
            <w:pPr>
              <w:outlineLvl w:val="0"/>
              <w:rPr>
                <w:rFonts w:ascii="Times New Roman" w:hAnsi="Times New Roman" w:cs="Times New Roman"/>
                <w:color w:val="000000" w:themeColor="text1"/>
                <w:szCs w:val="20"/>
              </w:rPr>
            </w:pPr>
          </w:p>
          <w:p w14:paraId="255AFFA3" w14:textId="06A0F11C" w:rsidR="006E06D0" w:rsidRPr="00E57A02" w:rsidRDefault="006E06D0" w:rsidP="006E06D0">
            <w:pPr>
              <w:jc w:val="center"/>
              <w:outlineLvl w:val="0"/>
              <w:rPr>
                <w:rFonts w:ascii="Times New Roman" w:hAnsi="Times New Roman" w:cs="Times New Roman"/>
                <w:b w:val="0"/>
                <w:bCs w:val="0"/>
                <w:color w:val="000000" w:themeColor="text1"/>
                <w:szCs w:val="20"/>
              </w:rPr>
            </w:pPr>
            <w:r w:rsidRPr="00E57A02">
              <w:rPr>
                <w:b w:val="0"/>
                <w:bCs w:val="0"/>
                <w:color w:val="auto"/>
              </w:rPr>
              <w:object w:dxaOrig="6913" w:dyaOrig="11174" w14:anchorId="29594CA2">
                <v:shape id="_x0000_i1029" type="#_x0000_t75" style="width:158.4pt;height:237.9pt" o:ole="">
                  <v:imagedata r:id="rId16" o:title=""/>
                </v:shape>
                <o:OLEObject Type="Embed" ProgID="ChemDraw.Document.6.0" ShapeID="_x0000_i1029" DrawAspect="Content" ObjectID="_1684530883" r:id="rId17"/>
              </w:object>
            </w:r>
            <w:r w:rsidR="00706769" w:rsidRPr="00E57A02">
              <w:br/>
            </w:r>
          </w:p>
        </w:tc>
        <w:tc>
          <w:tcPr>
            <w:tcW w:w="1161" w:type="pct"/>
            <w:tcBorders>
              <w:left w:val="none" w:sz="0" w:space="0" w:color="auto"/>
              <w:bottom w:val="single" w:sz="4" w:space="0" w:color="auto"/>
              <w:right w:val="none" w:sz="0" w:space="0" w:color="auto"/>
            </w:tcBorders>
            <w:shd w:val="clear" w:color="auto" w:fill="auto"/>
          </w:tcPr>
          <w:p w14:paraId="0D67AF21" w14:textId="77777777" w:rsidR="008D3606" w:rsidRPr="00E57A02" w:rsidRDefault="008D3606"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Cyanocobalamin is a portion of an enzyme required for the production of new cells and important to the function of nerves.</w:t>
            </w:r>
          </w:p>
          <w:p w14:paraId="35E85924"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67F9C921"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1D0BEFDB"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2DB68575"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544F29BF"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5E574869"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6E25B56C"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251C1F63"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14B616D5"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38004D38"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3B90C935"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24E79C04"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49999759"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30A9478D" w14:textId="77777777"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000E104B" w14:textId="32876C8E"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p w14:paraId="2F0DDD9E" w14:textId="1C3A34F3" w:rsidR="006E06D0" w:rsidRPr="00E57A02" w:rsidRDefault="006E06D0"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tc>
        <w:tc>
          <w:tcPr>
            <w:tcW w:w="982" w:type="pct"/>
            <w:tcBorders>
              <w:left w:val="none" w:sz="0" w:space="0" w:color="auto"/>
              <w:bottom w:val="single" w:sz="4" w:space="0" w:color="auto"/>
              <w:right w:val="none" w:sz="0" w:space="0" w:color="auto"/>
            </w:tcBorders>
            <w:shd w:val="clear" w:color="auto" w:fill="auto"/>
          </w:tcPr>
          <w:p w14:paraId="41FBC23A" w14:textId="49D9B56C" w:rsidR="008D3606" w:rsidRPr="00E57A02" w:rsidRDefault="008D3606" w:rsidP="007D2D0E">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Milk, eggs, seafoods, meats</w:t>
            </w:r>
            <w:r w:rsidR="00A925DD"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and not present in plant foods.</w:t>
            </w:r>
          </w:p>
        </w:tc>
        <w:tc>
          <w:tcPr>
            <w:tcW w:w="535" w:type="pct"/>
            <w:tcBorders>
              <w:left w:val="none" w:sz="0" w:space="0" w:color="auto"/>
              <w:bottom w:val="single" w:sz="4" w:space="0" w:color="auto"/>
              <w:right w:val="none" w:sz="0" w:space="0" w:color="auto"/>
            </w:tcBorders>
            <w:shd w:val="clear" w:color="auto" w:fill="auto"/>
          </w:tcPr>
          <w:p w14:paraId="7256FE03" w14:textId="3EA054BA" w:rsidR="008D3606" w:rsidRPr="00E57A02" w:rsidRDefault="008D3606" w:rsidP="00561F3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2.4 µg</w:t>
            </w:r>
          </w:p>
        </w:tc>
      </w:tr>
    </w:tbl>
    <w:p w14:paraId="4694A232" w14:textId="7873298E" w:rsidR="005D1F8F" w:rsidRPr="00E57A02" w:rsidRDefault="005D1F8F" w:rsidP="00FF6141">
      <w:pPr>
        <w:spacing w:before="240"/>
        <w:outlineLvl w:val="0"/>
        <w:rPr>
          <w:rFonts w:ascii="Times New Roman" w:hAnsi="Times New Roman" w:cs="Times New Roman"/>
          <w:szCs w:val="20"/>
        </w:rPr>
      </w:pPr>
    </w:p>
    <w:p w14:paraId="4E1014F4" w14:textId="52695B0F" w:rsidR="005E57AF" w:rsidRPr="00E57A02" w:rsidRDefault="005E57AF" w:rsidP="00A73820">
      <w:pPr>
        <w:jc w:val="center"/>
        <w:rPr>
          <w:rFonts w:ascii="Times New Roman" w:hAnsi="Times New Roman" w:cs="Times New Roman"/>
          <w:b/>
          <w:bCs/>
          <w:color w:val="000000" w:themeColor="text1"/>
          <w:szCs w:val="20"/>
        </w:rPr>
      </w:pPr>
      <w:r w:rsidRPr="00E57A02">
        <w:rPr>
          <w:rFonts w:ascii="Times New Roman" w:hAnsi="Times New Roman" w:cs="Times New Roman"/>
          <w:b/>
          <w:bCs/>
          <w:color w:val="000000" w:themeColor="text1"/>
          <w:szCs w:val="20"/>
        </w:rPr>
        <w:t xml:space="preserve">Sample </w:t>
      </w:r>
      <w:r w:rsidR="008F7CFA" w:rsidRPr="00E57A02">
        <w:rPr>
          <w:rFonts w:ascii="Times New Roman" w:hAnsi="Times New Roman" w:cs="Times New Roman"/>
          <w:b/>
          <w:bCs/>
          <w:color w:val="000000" w:themeColor="text1"/>
          <w:szCs w:val="20"/>
        </w:rPr>
        <w:t>pre-treatment methods</w:t>
      </w:r>
    </w:p>
    <w:p w14:paraId="5A00A15E" w14:textId="43B8AA5F" w:rsidR="005E57AF" w:rsidRPr="00E57A02" w:rsidRDefault="005E57AF" w:rsidP="0047505C">
      <w:pPr>
        <w:rPr>
          <w:rFonts w:ascii="Times New Roman" w:hAnsi="Times New Roman" w:cs="Times New Roman"/>
          <w:bCs/>
          <w:color w:val="000000" w:themeColor="text1"/>
          <w:szCs w:val="20"/>
        </w:rPr>
      </w:pPr>
      <w:proofErr w:type="spellStart"/>
      <w:r w:rsidRPr="00E57A02">
        <w:rPr>
          <w:rFonts w:ascii="Times New Roman" w:hAnsi="Times New Roman" w:cs="Times New Roman"/>
          <w:color w:val="000000" w:themeColor="text1"/>
          <w:szCs w:val="20"/>
        </w:rPr>
        <w:t>A</w:t>
      </w:r>
      <w:r w:rsidRPr="00E57A02">
        <w:rPr>
          <w:rFonts w:ascii="Times New Roman" w:hAnsi="Times New Roman" w:cs="Times New Roman"/>
          <w:bCs/>
          <w:color w:val="000000" w:themeColor="text1"/>
          <w:szCs w:val="20"/>
        </w:rPr>
        <w:t>nalysing</w:t>
      </w:r>
      <w:proofErr w:type="spellEnd"/>
      <w:r w:rsidRPr="00E57A02">
        <w:rPr>
          <w:rFonts w:ascii="Times New Roman" w:hAnsi="Times New Roman" w:cs="Times New Roman"/>
          <w:bCs/>
          <w:color w:val="000000" w:themeColor="text1"/>
          <w:szCs w:val="20"/>
        </w:rPr>
        <w:t xml:space="preserve"> water-soluble compounds such as vitamin B compounds provides a great challenge to ensure an efficient extraction followed by sample clean-up to remove the interfering substances prior to analyte separation and/or detection.</w:t>
      </w:r>
      <w:r w:rsidRPr="00E57A02">
        <w:rPr>
          <w:rFonts w:ascii="Times New Roman" w:hAnsi="Times New Roman" w:cs="Times New Roman"/>
          <w:color w:val="000000" w:themeColor="text1"/>
          <w:szCs w:val="20"/>
        </w:rPr>
        <w:t xml:space="preserve"> </w:t>
      </w:r>
      <w:r w:rsidRPr="00E57A02">
        <w:rPr>
          <w:rFonts w:ascii="Times New Roman" w:hAnsi="Times New Roman" w:cs="Times New Roman"/>
          <w:bCs/>
          <w:color w:val="000000" w:themeColor="text1"/>
          <w:szCs w:val="20"/>
        </w:rPr>
        <w:t xml:space="preserve">Thus, sample preparation is crucial to </w:t>
      </w:r>
      <w:r w:rsidRPr="00E57A02">
        <w:rPr>
          <w:rFonts w:ascii="Times New Roman" w:hAnsi="Times New Roman" w:cs="Times New Roman"/>
          <w:bCs/>
          <w:szCs w:val="20"/>
        </w:rPr>
        <w:t xml:space="preserve">allow </w:t>
      </w:r>
      <w:r w:rsidR="00056D1B" w:rsidRPr="00E57A02">
        <w:rPr>
          <w:rFonts w:ascii="Times New Roman" w:hAnsi="Times New Roman" w:cs="Times New Roman"/>
          <w:bCs/>
          <w:szCs w:val="20"/>
        </w:rPr>
        <w:t xml:space="preserve">the </w:t>
      </w:r>
      <w:r w:rsidRPr="00E57A02">
        <w:rPr>
          <w:rFonts w:ascii="Times New Roman" w:hAnsi="Times New Roman" w:cs="Times New Roman"/>
          <w:bCs/>
          <w:color w:val="000000" w:themeColor="text1"/>
          <w:szCs w:val="20"/>
        </w:rPr>
        <w:t>detection of compounds especially at a low concentration level in a complex matrix.</w:t>
      </w:r>
      <w:r w:rsidR="00480B4A" w:rsidRPr="00E57A02">
        <w:rPr>
          <w:rFonts w:ascii="Times New Roman" w:hAnsi="Times New Roman" w:cs="Times New Roman"/>
          <w:bCs/>
          <w:color w:val="000000" w:themeColor="text1"/>
          <w:szCs w:val="20"/>
        </w:rPr>
        <w:t xml:space="preserve"> </w:t>
      </w:r>
      <w:r w:rsidRPr="00E57A02">
        <w:rPr>
          <w:rFonts w:ascii="Times New Roman" w:hAnsi="Times New Roman" w:cs="Times New Roman"/>
          <w:bCs/>
          <w:szCs w:val="20"/>
        </w:rPr>
        <w:t xml:space="preserve">During </w:t>
      </w:r>
      <w:r w:rsidR="00056D1B" w:rsidRPr="00E57A02">
        <w:rPr>
          <w:rFonts w:ascii="Times New Roman" w:hAnsi="Times New Roman" w:cs="Times New Roman"/>
          <w:bCs/>
          <w:szCs w:val="20"/>
        </w:rPr>
        <w:t xml:space="preserve">the </w:t>
      </w:r>
      <w:r w:rsidRPr="00E57A02">
        <w:rPr>
          <w:rFonts w:ascii="Times New Roman" w:hAnsi="Times New Roman" w:cs="Times New Roman"/>
          <w:bCs/>
          <w:szCs w:val="20"/>
        </w:rPr>
        <w:t xml:space="preserve">sample </w:t>
      </w:r>
      <w:r w:rsidRPr="00E57A02">
        <w:rPr>
          <w:rFonts w:ascii="Times New Roman" w:hAnsi="Times New Roman" w:cs="Times New Roman"/>
          <w:bCs/>
          <w:color w:val="000000" w:themeColor="text1"/>
          <w:szCs w:val="20"/>
        </w:rPr>
        <w:t>preparation process, different substances can be pre-concentrated and separates</w:t>
      </w:r>
      <w:r w:rsidR="00A925DD"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thus able to improve the analytical performance such as accuracy, sensitivity</w:t>
      </w:r>
      <w:r w:rsidR="00056D1B"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and also selectivity. Besides, </w:t>
      </w:r>
      <w:r w:rsidR="00A925DD" w:rsidRPr="00E57A02">
        <w:rPr>
          <w:rFonts w:ascii="Times New Roman" w:hAnsi="Times New Roman" w:cs="Times New Roman"/>
          <w:bCs/>
          <w:color w:val="000000" w:themeColor="text1"/>
          <w:szCs w:val="20"/>
        </w:rPr>
        <w:t xml:space="preserve">many </w:t>
      </w:r>
      <w:r w:rsidRPr="00E57A02">
        <w:rPr>
          <w:rFonts w:ascii="Times New Roman" w:hAnsi="Times New Roman" w:cs="Times New Roman"/>
          <w:bCs/>
          <w:color w:val="000000" w:themeColor="text1"/>
          <w:szCs w:val="20"/>
        </w:rPr>
        <w:t xml:space="preserve">effective sample preparation technologies have emerged and give advantages such as </w:t>
      </w:r>
      <w:r w:rsidR="00EC7A6A" w:rsidRPr="00E57A02">
        <w:rPr>
          <w:rFonts w:ascii="Times New Roman" w:hAnsi="Times New Roman" w:cs="Times New Roman"/>
          <w:bCs/>
          <w:color w:val="000000" w:themeColor="text1"/>
          <w:szCs w:val="20"/>
        </w:rPr>
        <w:t xml:space="preserve">reduce </w:t>
      </w:r>
      <w:r w:rsidRPr="00E57A02">
        <w:rPr>
          <w:rFonts w:ascii="Times New Roman" w:hAnsi="Times New Roman" w:cs="Times New Roman"/>
          <w:bCs/>
          <w:color w:val="000000" w:themeColor="text1"/>
          <w:szCs w:val="20"/>
        </w:rPr>
        <w:t>the personnel costs and time consum</w:t>
      </w:r>
      <w:r w:rsidR="00A925DD" w:rsidRPr="00E57A02">
        <w:rPr>
          <w:rFonts w:ascii="Times New Roman" w:hAnsi="Times New Roman" w:cs="Times New Roman"/>
          <w:bCs/>
          <w:color w:val="000000" w:themeColor="text1"/>
          <w:szCs w:val="20"/>
        </w:rPr>
        <w:t>ption</w:t>
      </w:r>
      <w:r w:rsidRPr="00E57A02">
        <w:rPr>
          <w:rFonts w:ascii="Times New Roman" w:hAnsi="Times New Roman" w:cs="Times New Roman"/>
          <w:bCs/>
          <w:color w:val="000000" w:themeColor="text1"/>
          <w:szCs w:val="20"/>
        </w:rPr>
        <w:t>.</w:t>
      </w:r>
    </w:p>
    <w:p w14:paraId="6F7A359D" w14:textId="77777777" w:rsidR="0047505C" w:rsidRPr="00E57A02" w:rsidRDefault="0047505C" w:rsidP="0047505C">
      <w:pPr>
        <w:rPr>
          <w:rFonts w:ascii="Times New Roman" w:hAnsi="Times New Roman" w:cs="Times New Roman"/>
          <w:bCs/>
          <w:color w:val="000000" w:themeColor="text1"/>
          <w:szCs w:val="20"/>
        </w:rPr>
      </w:pPr>
    </w:p>
    <w:p w14:paraId="653B6CFC" w14:textId="035463A4" w:rsidR="005E57AF" w:rsidRPr="00E57A02" w:rsidRDefault="005E57AF" w:rsidP="0047505C">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The sample preparation method will be depending on the type of sample matrix used, either liquid or solid samples</w:t>
      </w:r>
      <w:r w:rsidR="007525AD" w:rsidRPr="00E57A02">
        <w:rPr>
          <w:rFonts w:ascii="Times New Roman" w:hAnsi="Times New Roman" w:cs="Times New Roman"/>
          <w:bCs/>
          <w:color w:val="000000" w:themeColor="text1"/>
          <w:szCs w:val="20"/>
        </w:rPr>
        <w:t xml:space="preserve"> [</w:t>
      </w:r>
      <w:r w:rsidR="00FF6141" w:rsidRPr="00E57A02">
        <w:rPr>
          <w:rFonts w:ascii="Times New Roman" w:hAnsi="Times New Roman" w:cs="Times New Roman"/>
          <w:bCs/>
          <w:color w:val="000000" w:themeColor="text1"/>
          <w:szCs w:val="20"/>
        </w:rPr>
        <w:t>4</w:t>
      </w:r>
      <w:r w:rsidR="007525AD"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In brief, the extraction process </w:t>
      </w:r>
      <w:r w:rsidR="00056D1B" w:rsidRPr="00E57A02">
        <w:rPr>
          <w:rFonts w:ascii="Times New Roman" w:hAnsi="Times New Roman" w:cs="Times New Roman"/>
          <w:bCs/>
          <w:color w:val="000000" w:themeColor="text1"/>
          <w:szCs w:val="20"/>
        </w:rPr>
        <w:t xml:space="preserve">is </w:t>
      </w:r>
      <w:r w:rsidRPr="00E57A02">
        <w:rPr>
          <w:rFonts w:ascii="Times New Roman" w:hAnsi="Times New Roman" w:cs="Times New Roman"/>
          <w:bCs/>
          <w:szCs w:val="20"/>
        </w:rPr>
        <w:t xml:space="preserve">basically </w:t>
      </w:r>
      <w:r w:rsidRPr="00E57A02">
        <w:rPr>
          <w:rFonts w:ascii="Times New Roman" w:hAnsi="Times New Roman" w:cs="Times New Roman"/>
          <w:bCs/>
          <w:color w:val="000000" w:themeColor="text1"/>
          <w:szCs w:val="20"/>
        </w:rPr>
        <w:t xml:space="preserve">based on enzymatic treatment or acid hydrolysis and protein precipitation to extract the analyte of interest from </w:t>
      </w:r>
      <w:r w:rsidRPr="00E57A02">
        <w:rPr>
          <w:rFonts w:ascii="Times New Roman" w:hAnsi="Times New Roman" w:cs="Times New Roman"/>
          <w:bCs/>
          <w:szCs w:val="20"/>
        </w:rPr>
        <w:t xml:space="preserve">the other </w:t>
      </w:r>
      <w:r w:rsidRPr="00E57A02">
        <w:rPr>
          <w:rFonts w:ascii="Times New Roman" w:hAnsi="Times New Roman" w:cs="Times New Roman"/>
          <w:bCs/>
          <w:color w:val="000000" w:themeColor="text1"/>
          <w:szCs w:val="20"/>
        </w:rPr>
        <w:t>complex matrix.</w:t>
      </w:r>
    </w:p>
    <w:p w14:paraId="33D0F795" w14:textId="77777777" w:rsidR="005E57AF" w:rsidRPr="00E57A02" w:rsidRDefault="005E57AF" w:rsidP="005E57AF">
      <w:pPr>
        <w:rPr>
          <w:rFonts w:ascii="Times New Roman" w:hAnsi="Times New Roman" w:cs="Times New Roman"/>
          <w:b/>
          <w:bCs/>
          <w:color w:val="000000" w:themeColor="text1"/>
          <w:szCs w:val="20"/>
        </w:rPr>
      </w:pPr>
    </w:p>
    <w:p w14:paraId="6E03048A" w14:textId="0F203155" w:rsidR="005E57AF" w:rsidRPr="00E57A02" w:rsidRDefault="005E57AF" w:rsidP="005E57AF">
      <w:pPr>
        <w:rPr>
          <w:rFonts w:ascii="Times New Roman" w:hAnsi="Times New Roman" w:cs="Times New Roman"/>
          <w:b/>
          <w:bCs/>
          <w:color w:val="000000" w:themeColor="text1"/>
          <w:szCs w:val="20"/>
        </w:rPr>
      </w:pPr>
      <w:r w:rsidRPr="00E57A02">
        <w:rPr>
          <w:rFonts w:ascii="Times New Roman" w:hAnsi="Times New Roman" w:cs="Times New Roman"/>
          <w:b/>
          <w:bCs/>
          <w:color w:val="000000" w:themeColor="text1"/>
          <w:szCs w:val="20"/>
        </w:rPr>
        <w:t>Solid</w:t>
      </w:r>
      <w:r w:rsidR="000B4AD2" w:rsidRPr="00E57A02">
        <w:rPr>
          <w:rFonts w:ascii="Times New Roman" w:hAnsi="Times New Roman" w:cs="Times New Roman"/>
          <w:b/>
          <w:bCs/>
          <w:color w:val="000000" w:themeColor="text1"/>
          <w:szCs w:val="20"/>
        </w:rPr>
        <w:t>-p</w:t>
      </w:r>
      <w:r w:rsidRPr="00E57A02">
        <w:rPr>
          <w:rFonts w:ascii="Times New Roman" w:hAnsi="Times New Roman" w:cs="Times New Roman"/>
          <w:b/>
          <w:bCs/>
          <w:color w:val="000000" w:themeColor="text1"/>
          <w:szCs w:val="20"/>
        </w:rPr>
        <w:t xml:space="preserve">hase </w:t>
      </w:r>
      <w:r w:rsidR="008F7CFA">
        <w:rPr>
          <w:rFonts w:ascii="Times New Roman" w:hAnsi="Times New Roman" w:cs="Times New Roman"/>
          <w:b/>
          <w:bCs/>
          <w:color w:val="000000" w:themeColor="text1"/>
          <w:szCs w:val="20"/>
        </w:rPr>
        <w:t>e</w:t>
      </w:r>
      <w:r w:rsidRPr="00E57A02">
        <w:rPr>
          <w:rFonts w:ascii="Times New Roman" w:hAnsi="Times New Roman" w:cs="Times New Roman"/>
          <w:b/>
          <w:bCs/>
          <w:color w:val="000000" w:themeColor="text1"/>
          <w:szCs w:val="20"/>
        </w:rPr>
        <w:t xml:space="preserve">xtraction </w:t>
      </w:r>
    </w:p>
    <w:p w14:paraId="04D21441" w14:textId="3CF0AC96"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Solid-phase extraction (SPE) is among the </w:t>
      </w:r>
      <w:r w:rsidR="00094435" w:rsidRPr="00E57A02">
        <w:rPr>
          <w:rFonts w:ascii="Times New Roman" w:hAnsi="Times New Roman" w:cs="Times New Roman"/>
          <w:bCs/>
          <w:szCs w:val="20"/>
        </w:rPr>
        <w:t>common</w:t>
      </w:r>
      <w:r w:rsidR="00813495" w:rsidRPr="00E57A02">
        <w:rPr>
          <w:rFonts w:ascii="Times New Roman" w:hAnsi="Times New Roman" w:cs="Times New Roman"/>
          <w:bCs/>
          <w:szCs w:val="20"/>
        </w:rPr>
        <w:t>ly</w:t>
      </w:r>
      <w:r w:rsidR="00CC4E4C" w:rsidRPr="00E57A02">
        <w:rPr>
          <w:rFonts w:ascii="Times New Roman" w:hAnsi="Times New Roman" w:cs="Times New Roman"/>
          <w:bCs/>
          <w:szCs w:val="20"/>
        </w:rPr>
        <w:t xml:space="preserve"> </w:t>
      </w:r>
      <w:r w:rsidRPr="00E57A02">
        <w:rPr>
          <w:rFonts w:ascii="Times New Roman" w:hAnsi="Times New Roman" w:cs="Times New Roman"/>
          <w:bCs/>
          <w:color w:val="000000" w:themeColor="text1"/>
          <w:szCs w:val="20"/>
        </w:rPr>
        <w:t xml:space="preserve">used methods for the extraction of vitamin B in </w:t>
      </w:r>
      <w:r w:rsidR="00813495" w:rsidRPr="00E57A02">
        <w:rPr>
          <w:rFonts w:ascii="Times New Roman" w:hAnsi="Times New Roman" w:cs="Times New Roman"/>
          <w:bCs/>
          <w:color w:val="000000" w:themeColor="text1"/>
          <w:szCs w:val="20"/>
        </w:rPr>
        <w:t>aqueous sample</w:t>
      </w:r>
      <w:r w:rsidR="00ED341C" w:rsidRPr="00E57A02">
        <w:rPr>
          <w:rFonts w:ascii="Times New Roman" w:hAnsi="Times New Roman" w:cs="Times New Roman"/>
          <w:bCs/>
          <w:color w:val="000000" w:themeColor="text1"/>
          <w:szCs w:val="20"/>
        </w:rPr>
        <w:t xml:space="preserve"> [</w:t>
      </w:r>
      <w:r w:rsidR="00FF6141" w:rsidRPr="00E57A02">
        <w:rPr>
          <w:rFonts w:ascii="Times New Roman" w:hAnsi="Times New Roman" w:cs="Times New Roman"/>
          <w:bCs/>
          <w:color w:val="000000" w:themeColor="text1"/>
          <w:szCs w:val="20"/>
        </w:rPr>
        <w:t>4</w:t>
      </w:r>
      <w:r w:rsidR="00ED341C" w:rsidRPr="00E57A02">
        <w:rPr>
          <w:rFonts w:ascii="Times New Roman" w:hAnsi="Times New Roman" w:cs="Times New Roman"/>
          <w:bCs/>
          <w:color w:val="000000" w:themeColor="text1"/>
          <w:szCs w:val="20"/>
        </w:rPr>
        <w:t>]</w:t>
      </w:r>
      <w:r w:rsidR="000D3716" w:rsidRPr="00E57A02">
        <w:rPr>
          <w:rFonts w:ascii="Times New Roman" w:hAnsi="Times New Roman" w:cs="Times New Roman"/>
          <w:bCs/>
          <w:color w:val="000000" w:themeColor="text1"/>
          <w:szCs w:val="20"/>
        </w:rPr>
        <w:t xml:space="preserve">. </w:t>
      </w:r>
      <w:r w:rsidRPr="00E57A02">
        <w:rPr>
          <w:rFonts w:ascii="Times New Roman" w:hAnsi="Times New Roman" w:cs="Times New Roman"/>
          <w:bCs/>
          <w:color w:val="000000" w:themeColor="text1"/>
          <w:szCs w:val="20"/>
        </w:rPr>
        <w:t xml:space="preserve">Conventional SPE procedure consists of four basic steps which </w:t>
      </w:r>
      <w:r w:rsidR="00EC7A6A" w:rsidRPr="00E57A02">
        <w:rPr>
          <w:rFonts w:ascii="Times New Roman" w:hAnsi="Times New Roman" w:cs="Times New Roman"/>
          <w:bCs/>
          <w:color w:val="000000" w:themeColor="text1"/>
          <w:szCs w:val="20"/>
        </w:rPr>
        <w:t xml:space="preserve">are </w:t>
      </w:r>
      <w:r w:rsidRPr="00E57A02">
        <w:rPr>
          <w:rFonts w:ascii="Times New Roman" w:hAnsi="Times New Roman" w:cs="Times New Roman"/>
          <w:bCs/>
          <w:color w:val="000000" w:themeColor="text1"/>
          <w:szCs w:val="20"/>
        </w:rPr>
        <w:t>conditioning, sample adsorption, washing</w:t>
      </w:r>
      <w:r w:rsidR="00056D1B"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and elution. However, the extraction and clean-up of analytes in samples using this </w:t>
      </w:r>
      <w:r w:rsidR="00EC7A6A" w:rsidRPr="00E57A02">
        <w:rPr>
          <w:rFonts w:ascii="Times New Roman" w:hAnsi="Times New Roman" w:cs="Times New Roman"/>
          <w:bCs/>
          <w:color w:val="000000" w:themeColor="text1"/>
          <w:szCs w:val="20"/>
        </w:rPr>
        <w:t xml:space="preserve">type of </w:t>
      </w:r>
      <w:r w:rsidRPr="00E57A02">
        <w:rPr>
          <w:rFonts w:ascii="Times New Roman" w:hAnsi="Times New Roman" w:cs="Times New Roman"/>
          <w:bCs/>
          <w:color w:val="000000" w:themeColor="text1"/>
          <w:szCs w:val="20"/>
        </w:rPr>
        <w:t xml:space="preserve">SPE is time-consuming and error-prone. Therefore, an improvement </w:t>
      </w:r>
      <w:r w:rsidR="00EC7A6A" w:rsidRPr="00E57A02">
        <w:rPr>
          <w:rFonts w:ascii="Times New Roman" w:hAnsi="Times New Roman" w:cs="Times New Roman"/>
          <w:bCs/>
          <w:color w:val="000000" w:themeColor="text1"/>
          <w:szCs w:val="20"/>
        </w:rPr>
        <w:t>method called</w:t>
      </w:r>
      <w:r w:rsidRPr="00E57A02">
        <w:rPr>
          <w:rFonts w:ascii="Times New Roman" w:hAnsi="Times New Roman" w:cs="Times New Roman"/>
          <w:bCs/>
          <w:color w:val="000000" w:themeColor="text1"/>
          <w:szCs w:val="20"/>
        </w:rPr>
        <w:t xml:space="preserve"> online solid-phase extraction liquid chromatography (online SPE-LC) is getting more attention. </w:t>
      </w:r>
      <w:r w:rsidR="00915AAF">
        <w:rPr>
          <w:rFonts w:ascii="Times New Roman" w:hAnsi="Times New Roman" w:cs="Times New Roman"/>
          <w:bCs/>
          <w:color w:val="000000" w:themeColor="text1"/>
          <w:szCs w:val="20"/>
        </w:rPr>
        <w:t>O</w:t>
      </w:r>
      <w:r w:rsidRPr="00E57A02">
        <w:rPr>
          <w:rFonts w:ascii="Times New Roman" w:hAnsi="Times New Roman" w:cs="Times New Roman"/>
          <w:bCs/>
          <w:color w:val="000000" w:themeColor="text1"/>
          <w:szCs w:val="20"/>
        </w:rPr>
        <w:t xml:space="preserve">nline SPE </w:t>
      </w:r>
      <w:r w:rsidRPr="00E57A02">
        <w:rPr>
          <w:rFonts w:ascii="Times New Roman" w:hAnsi="Times New Roman" w:cs="Times New Roman"/>
          <w:bCs/>
          <w:szCs w:val="20"/>
        </w:rPr>
        <w:t>follow</w:t>
      </w:r>
      <w:r w:rsidR="00056D1B" w:rsidRPr="00E57A02">
        <w:rPr>
          <w:rFonts w:ascii="Times New Roman" w:hAnsi="Times New Roman" w:cs="Times New Roman"/>
          <w:bCs/>
          <w:szCs w:val="20"/>
        </w:rPr>
        <w:t>s</w:t>
      </w:r>
      <w:r w:rsidRPr="00E57A02">
        <w:rPr>
          <w:rFonts w:ascii="Times New Roman" w:hAnsi="Times New Roman" w:cs="Times New Roman"/>
          <w:bCs/>
          <w:szCs w:val="20"/>
        </w:rPr>
        <w:t xml:space="preserve"> the same steps and </w:t>
      </w:r>
      <w:r w:rsidR="00056D1B" w:rsidRPr="00E57A02">
        <w:rPr>
          <w:rFonts w:ascii="Times New Roman" w:hAnsi="Times New Roman" w:cs="Times New Roman"/>
          <w:bCs/>
          <w:szCs w:val="20"/>
        </w:rPr>
        <w:t>is</w:t>
      </w:r>
      <w:r w:rsidRPr="00E57A02">
        <w:rPr>
          <w:rFonts w:ascii="Times New Roman" w:hAnsi="Times New Roman" w:cs="Times New Roman"/>
          <w:bCs/>
          <w:szCs w:val="20"/>
        </w:rPr>
        <w:t xml:space="preserve"> </w:t>
      </w:r>
      <w:r w:rsidRPr="00E57A02">
        <w:rPr>
          <w:rFonts w:ascii="Times New Roman" w:hAnsi="Times New Roman" w:cs="Times New Roman"/>
          <w:bCs/>
          <w:color w:val="000000" w:themeColor="text1"/>
          <w:szCs w:val="20"/>
        </w:rPr>
        <w:t>governed by the same principles</w:t>
      </w:r>
      <w:r w:rsidR="00915AAF">
        <w:rPr>
          <w:rFonts w:ascii="Times New Roman" w:hAnsi="Times New Roman" w:cs="Times New Roman"/>
          <w:bCs/>
          <w:color w:val="000000" w:themeColor="text1"/>
          <w:szCs w:val="20"/>
        </w:rPr>
        <w:t xml:space="preserve"> in extraction and clean-up process</w:t>
      </w:r>
      <w:r w:rsidRPr="00E57A02">
        <w:rPr>
          <w:rFonts w:ascii="Times New Roman" w:hAnsi="Times New Roman" w:cs="Times New Roman"/>
          <w:bCs/>
          <w:color w:val="000000" w:themeColor="text1"/>
          <w:szCs w:val="20"/>
        </w:rPr>
        <w:t>. In online SPE-LC, the eluted analytes are directly transferred into the analytical column for separation and quantitation</w:t>
      </w:r>
      <w:r w:rsidR="00ED341C" w:rsidRPr="00E57A02">
        <w:rPr>
          <w:rFonts w:ascii="Times New Roman" w:hAnsi="Times New Roman" w:cs="Times New Roman"/>
          <w:bCs/>
          <w:color w:val="000000" w:themeColor="text1"/>
          <w:szCs w:val="20"/>
        </w:rPr>
        <w:t xml:space="preserve"> [</w:t>
      </w:r>
      <w:r w:rsidR="00FF6141" w:rsidRPr="00E57A02">
        <w:rPr>
          <w:rFonts w:ascii="Times New Roman" w:hAnsi="Times New Roman" w:cs="Times New Roman"/>
          <w:bCs/>
          <w:color w:val="000000" w:themeColor="text1"/>
          <w:szCs w:val="20"/>
        </w:rPr>
        <w:t>7</w:t>
      </w:r>
      <w:r w:rsidR="00ED341C" w:rsidRPr="00E57A02">
        <w:rPr>
          <w:rFonts w:ascii="Times New Roman" w:hAnsi="Times New Roman" w:cs="Times New Roman"/>
          <w:bCs/>
          <w:color w:val="000000" w:themeColor="text1"/>
          <w:szCs w:val="20"/>
        </w:rPr>
        <w:t>]</w:t>
      </w:r>
      <w:r w:rsidR="00813495" w:rsidRPr="00E57A02">
        <w:rPr>
          <w:rFonts w:ascii="Times New Roman" w:hAnsi="Times New Roman" w:cs="Times New Roman"/>
          <w:bCs/>
          <w:color w:val="000000" w:themeColor="text1"/>
          <w:szCs w:val="20"/>
        </w:rPr>
        <w:t>.</w:t>
      </w:r>
      <w:r w:rsidRPr="00E57A02">
        <w:rPr>
          <w:rFonts w:ascii="Times New Roman" w:hAnsi="Times New Roman" w:cs="Times New Roman"/>
          <w:bCs/>
          <w:color w:val="FF0000"/>
          <w:szCs w:val="20"/>
        </w:rPr>
        <w:t xml:space="preserve"> </w:t>
      </w:r>
      <w:r w:rsidRPr="00E57A02">
        <w:rPr>
          <w:rFonts w:ascii="Times New Roman" w:hAnsi="Times New Roman" w:cs="Times New Roman"/>
          <w:bCs/>
          <w:color w:val="000000" w:themeColor="text1"/>
          <w:szCs w:val="20"/>
        </w:rPr>
        <w:t xml:space="preserve">Thus, the online SPE method has the advantages of the significant reduction in sample preparation time and human handling which </w:t>
      </w:r>
      <w:r w:rsidR="00EC7A6A" w:rsidRPr="00E57A02">
        <w:rPr>
          <w:rFonts w:ascii="Times New Roman" w:hAnsi="Times New Roman" w:cs="Times New Roman"/>
          <w:bCs/>
          <w:color w:val="000000" w:themeColor="text1"/>
          <w:szCs w:val="20"/>
        </w:rPr>
        <w:t xml:space="preserve">leads to </w:t>
      </w:r>
      <w:r w:rsidRPr="00E57A02">
        <w:rPr>
          <w:rFonts w:ascii="Times New Roman" w:hAnsi="Times New Roman" w:cs="Times New Roman"/>
          <w:bCs/>
          <w:color w:val="000000" w:themeColor="text1"/>
          <w:szCs w:val="20"/>
        </w:rPr>
        <w:t>high sensitivity and accuracy</w:t>
      </w:r>
      <w:r w:rsidR="00EC7A6A" w:rsidRPr="00E57A02">
        <w:rPr>
          <w:rFonts w:ascii="Times New Roman" w:hAnsi="Times New Roman" w:cs="Times New Roman"/>
          <w:bCs/>
          <w:color w:val="000000" w:themeColor="text1"/>
          <w:szCs w:val="20"/>
        </w:rPr>
        <w:t xml:space="preserve"> of the produced result</w:t>
      </w:r>
      <w:r w:rsidRPr="00E57A02">
        <w:rPr>
          <w:rFonts w:ascii="Times New Roman" w:hAnsi="Times New Roman" w:cs="Times New Roman"/>
          <w:bCs/>
          <w:color w:val="000000" w:themeColor="text1"/>
          <w:szCs w:val="20"/>
        </w:rPr>
        <w:t>. Besides, online SPE has advantages of which the column can be washed and reuse due to the high-pressure pump. Thus, a cycle of SPE column</w:t>
      </w:r>
      <w:r w:rsidR="00EC7A6A" w:rsidRPr="00E57A02">
        <w:rPr>
          <w:rFonts w:ascii="Times New Roman" w:hAnsi="Times New Roman" w:cs="Times New Roman"/>
          <w:bCs/>
          <w:color w:val="000000" w:themeColor="text1"/>
          <w:szCs w:val="20"/>
        </w:rPr>
        <w:t>’s</w:t>
      </w:r>
      <w:r w:rsidRPr="00E57A02">
        <w:rPr>
          <w:rFonts w:ascii="Times New Roman" w:hAnsi="Times New Roman" w:cs="Times New Roman"/>
          <w:bCs/>
          <w:color w:val="000000" w:themeColor="text1"/>
          <w:szCs w:val="20"/>
        </w:rPr>
        <w:t xml:space="preserve"> enrichment, impurity removal</w:t>
      </w:r>
      <w:r w:rsidR="00056D1B"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and column equilibrium could be achieved consistently</w:t>
      </w:r>
      <w:r w:rsidR="007525AD" w:rsidRPr="00E57A02">
        <w:rPr>
          <w:rFonts w:ascii="Times New Roman" w:hAnsi="Times New Roman" w:cs="Times New Roman"/>
          <w:bCs/>
          <w:color w:val="000000" w:themeColor="text1"/>
          <w:szCs w:val="20"/>
        </w:rPr>
        <w:t xml:space="preserve"> [</w:t>
      </w:r>
      <w:r w:rsidR="00FF6141" w:rsidRPr="00E57A02">
        <w:rPr>
          <w:rFonts w:ascii="Times New Roman" w:hAnsi="Times New Roman" w:cs="Times New Roman"/>
          <w:bCs/>
          <w:color w:val="000000" w:themeColor="text1"/>
          <w:szCs w:val="20"/>
        </w:rPr>
        <w:t>7</w:t>
      </w:r>
      <w:r w:rsidR="007525AD"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w:t>
      </w:r>
    </w:p>
    <w:p w14:paraId="74851E62" w14:textId="77777777" w:rsidR="0047505C" w:rsidRPr="00E57A02" w:rsidRDefault="0047505C" w:rsidP="005E57AF">
      <w:pPr>
        <w:rPr>
          <w:rFonts w:ascii="Times New Roman" w:hAnsi="Times New Roman" w:cs="Times New Roman"/>
          <w:bCs/>
          <w:color w:val="000000" w:themeColor="text1"/>
          <w:szCs w:val="20"/>
        </w:rPr>
      </w:pPr>
      <w:bookmarkStart w:id="0" w:name="_Hlk69299944"/>
    </w:p>
    <w:p w14:paraId="0A5FA74E" w14:textId="3ABEAD5D"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Online SPE techniques have made faster methods possible by increasing sample throughput. Besides, other important advantages of online coupling </w:t>
      </w:r>
      <w:r w:rsidR="009E1B1E" w:rsidRPr="00E57A02">
        <w:rPr>
          <w:rFonts w:ascii="Times New Roman" w:hAnsi="Times New Roman" w:cs="Times New Roman"/>
          <w:bCs/>
          <w:color w:val="000000" w:themeColor="text1"/>
          <w:szCs w:val="20"/>
        </w:rPr>
        <w:t xml:space="preserve">techniques </w:t>
      </w:r>
      <w:r w:rsidRPr="00E57A02">
        <w:rPr>
          <w:rFonts w:ascii="Times New Roman" w:hAnsi="Times New Roman" w:cs="Times New Roman"/>
          <w:bCs/>
          <w:color w:val="000000" w:themeColor="text1"/>
          <w:szCs w:val="20"/>
        </w:rPr>
        <w:t xml:space="preserve">are </w:t>
      </w:r>
      <w:r w:rsidR="009E1B1E" w:rsidRPr="00E57A02">
        <w:rPr>
          <w:rFonts w:ascii="Times New Roman" w:hAnsi="Times New Roman" w:cs="Times New Roman"/>
          <w:bCs/>
          <w:color w:val="000000" w:themeColor="text1"/>
          <w:szCs w:val="20"/>
        </w:rPr>
        <w:t xml:space="preserve">the ability </w:t>
      </w:r>
      <w:r w:rsidRPr="00E57A02">
        <w:rPr>
          <w:rFonts w:ascii="Times New Roman" w:hAnsi="Times New Roman" w:cs="Times New Roman"/>
          <w:bCs/>
          <w:color w:val="000000" w:themeColor="text1"/>
          <w:szCs w:val="20"/>
        </w:rPr>
        <w:t>to eliminate analyte losses by evaporation or degradation during sample preconcentration, improve precision and accuracy</w:t>
      </w:r>
      <w:r w:rsidR="00056D1B"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and also </w:t>
      </w:r>
      <w:r w:rsidR="009E1B1E" w:rsidRPr="00E57A02">
        <w:rPr>
          <w:rFonts w:ascii="Times New Roman" w:hAnsi="Times New Roman" w:cs="Times New Roman"/>
          <w:bCs/>
          <w:color w:val="000000" w:themeColor="text1"/>
          <w:szCs w:val="20"/>
        </w:rPr>
        <w:t>reduce</w:t>
      </w:r>
      <w:r w:rsidRPr="00E57A02">
        <w:rPr>
          <w:rFonts w:ascii="Times New Roman" w:hAnsi="Times New Roman" w:cs="Times New Roman"/>
          <w:bCs/>
          <w:color w:val="000000" w:themeColor="text1"/>
          <w:szCs w:val="20"/>
        </w:rPr>
        <w:t xml:space="preserve"> risks of contamination of sample</w:t>
      </w:r>
      <w:r w:rsidR="009E1B1E" w:rsidRPr="00E57A02">
        <w:rPr>
          <w:rFonts w:ascii="Times New Roman" w:hAnsi="Times New Roman" w:cs="Times New Roman"/>
          <w:bCs/>
          <w:color w:val="000000" w:themeColor="text1"/>
          <w:szCs w:val="20"/>
        </w:rPr>
        <w:t>s</w:t>
      </w:r>
      <w:r w:rsidRPr="00E57A02">
        <w:rPr>
          <w:rFonts w:ascii="Times New Roman" w:hAnsi="Times New Roman" w:cs="Times New Roman"/>
          <w:bCs/>
          <w:color w:val="000000" w:themeColor="text1"/>
          <w:szCs w:val="20"/>
        </w:rPr>
        <w:t xml:space="preserve"> and sample extract</w:t>
      </w:r>
      <w:r w:rsidR="009E1B1E" w:rsidRPr="00E57A02">
        <w:rPr>
          <w:rFonts w:ascii="Times New Roman" w:hAnsi="Times New Roman" w:cs="Times New Roman"/>
          <w:bCs/>
          <w:color w:val="000000" w:themeColor="text1"/>
          <w:szCs w:val="20"/>
        </w:rPr>
        <w:t>s</w:t>
      </w:r>
      <w:r w:rsidR="000D3716" w:rsidRPr="00E57A02">
        <w:rPr>
          <w:rFonts w:ascii="Times New Roman" w:hAnsi="Times New Roman" w:cs="Times New Roman"/>
          <w:bCs/>
          <w:color w:val="000000" w:themeColor="text1"/>
          <w:szCs w:val="20"/>
        </w:rPr>
        <w:t xml:space="preserve"> [</w:t>
      </w:r>
      <w:r w:rsidR="00FF6141" w:rsidRPr="00E57A02">
        <w:rPr>
          <w:rFonts w:ascii="Times New Roman" w:hAnsi="Times New Roman" w:cs="Times New Roman"/>
          <w:bCs/>
          <w:color w:val="000000" w:themeColor="text1"/>
          <w:szCs w:val="20"/>
        </w:rPr>
        <w:t>7</w:t>
      </w:r>
      <w:r w:rsidR="000D3716"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Furthermore, higher sensitivity also can be achieved due to the transfer and analysis of the entire extracted sample on the analytical system. It was reported that smaller sample volumes sufficiently sensitive to </w:t>
      </w:r>
      <w:proofErr w:type="spellStart"/>
      <w:r w:rsidRPr="00E57A02">
        <w:rPr>
          <w:rFonts w:ascii="Times New Roman" w:hAnsi="Times New Roman" w:cs="Times New Roman"/>
          <w:bCs/>
          <w:color w:val="000000" w:themeColor="text1"/>
          <w:szCs w:val="20"/>
        </w:rPr>
        <w:t>analyse</w:t>
      </w:r>
      <w:proofErr w:type="spellEnd"/>
      <w:r w:rsidRPr="00E57A02">
        <w:rPr>
          <w:rFonts w:ascii="Times New Roman" w:hAnsi="Times New Roman" w:cs="Times New Roman"/>
          <w:bCs/>
          <w:color w:val="000000" w:themeColor="text1"/>
          <w:szCs w:val="20"/>
        </w:rPr>
        <w:t xml:space="preserve"> large number of compounds</w:t>
      </w:r>
      <w:r w:rsidR="00695912">
        <w:rPr>
          <w:rFonts w:ascii="Times New Roman" w:hAnsi="Times New Roman" w:cs="Times New Roman"/>
          <w:bCs/>
          <w:color w:val="000000" w:themeColor="text1"/>
          <w:szCs w:val="20"/>
        </w:rPr>
        <w:t xml:space="preserve"> with </w:t>
      </w:r>
      <w:r w:rsidR="00695912" w:rsidRPr="00E57A02">
        <w:rPr>
          <w:rFonts w:ascii="Times New Roman" w:hAnsi="Times New Roman" w:cs="Times New Roman"/>
          <w:bCs/>
          <w:color w:val="000000" w:themeColor="text1"/>
          <w:szCs w:val="20"/>
        </w:rPr>
        <w:t>lower limit of detection (LOD)</w:t>
      </w:r>
      <w:r w:rsidR="000D3716" w:rsidRPr="00E57A02">
        <w:rPr>
          <w:rFonts w:ascii="Times New Roman" w:hAnsi="Times New Roman" w:cs="Times New Roman"/>
          <w:bCs/>
          <w:color w:val="000000" w:themeColor="text1"/>
          <w:szCs w:val="20"/>
        </w:rPr>
        <w:t xml:space="preserve"> [</w:t>
      </w:r>
      <w:r w:rsidR="00FF6141" w:rsidRPr="00E57A02">
        <w:rPr>
          <w:rFonts w:ascii="Times New Roman" w:hAnsi="Times New Roman" w:cs="Times New Roman"/>
          <w:bCs/>
          <w:color w:val="000000" w:themeColor="text1"/>
          <w:szCs w:val="20"/>
        </w:rPr>
        <w:t>4</w:t>
      </w:r>
      <w:r w:rsidR="000D3716"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On the other hand, online SPE consumes </w:t>
      </w:r>
      <w:proofErr w:type="gramStart"/>
      <w:r w:rsidRPr="001C5A4B">
        <w:rPr>
          <w:rFonts w:ascii="Times New Roman" w:hAnsi="Times New Roman" w:cs="Times New Roman"/>
          <w:bCs/>
          <w:color w:val="000000" w:themeColor="text1"/>
          <w:szCs w:val="20"/>
        </w:rPr>
        <w:t xml:space="preserve">smaller </w:t>
      </w:r>
      <w:r w:rsidR="001C5A4B" w:rsidRPr="001C5A4B">
        <w:rPr>
          <w:rFonts w:ascii="Times New Roman" w:hAnsi="Times New Roman" w:cs="Times New Roman"/>
          <w:szCs w:val="20"/>
        </w:rPr>
        <w:t xml:space="preserve"> amount</w:t>
      </w:r>
      <w:proofErr w:type="gramEnd"/>
      <w:r w:rsidR="001C5A4B" w:rsidRPr="001C5A4B">
        <w:rPr>
          <w:rFonts w:ascii="Times New Roman" w:hAnsi="Times New Roman" w:cs="Times New Roman"/>
          <w:szCs w:val="20"/>
        </w:rPr>
        <w:t xml:space="preserve"> of solvents compared to conventional SPE</w:t>
      </w:r>
      <w:r w:rsidR="009E1B1E" w:rsidRPr="001C5A4B">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thus reduc</w:t>
      </w:r>
      <w:r w:rsidR="009E1B1E" w:rsidRPr="00E57A02">
        <w:rPr>
          <w:rFonts w:ascii="Times New Roman" w:hAnsi="Times New Roman" w:cs="Times New Roman"/>
          <w:bCs/>
          <w:color w:val="000000" w:themeColor="text1"/>
          <w:szCs w:val="20"/>
        </w:rPr>
        <w:t>es</w:t>
      </w:r>
      <w:r w:rsidRPr="00E57A02">
        <w:rPr>
          <w:rFonts w:ascii="Times New Roman" w:hAnsi="Times New Roman" w:cs="Times New Roman"/>
          <w:bCs/>
          <w:color w:val="000000" w:themeColor="text1"/>
          <w:szCs w:val="20"/>
        </w:rPr>
        <w:t xml:space="preserve"> </w:t>
      </w:r>
      <w:r w:rsidRPr="00E57A02">
        <w:rPr>
          <w:rFonts w:ascii="Times New Roman" w:hAnsi="Times New Roman" w:cs="Times New Roman"/>
          <w:bCs/>
          <w:color w:val="000000" w:themeColor="text1"/>
          <w:szCs w:val="20"/>
        </w:rPr>
        <w:lastRenderedPageBreak/>
        <w:t>the cost of organic solvents wa</w:t>
      </w:r>
      <w:r w:rsidR="00B53DDA" w:rsidRPr="00E57A02">
        <w:rPr>
          <w:rFonts w:ascii="Times New Roman" w:hAnsi="Times New Roman" w:cs="Times New Roman"/>
          <w:bCs/>
          <w:color w:val="000000" w:themeColor="text1"/>
          <w:szCs w:val="20"/>
        </w:rPr>
        <w:t>ste</w:t>
      </w:r>
      <w:r w:rsidRPr="00E57A02">
        <w:rPr>
          <w:rFonts w:ascii="Times New Roman" w:hAnsi="Times New Roman" w:cs="Times New Roman"/>
          <w:bCs/>
          <w:color w:val="000000" w:themeColor="text1"/>
          <w:szCs w:val="20"/>
        </w:rPr>
        <w:t xml:space="preserve"> disposal. </w:t>
      </w:r>
      <w:r w:rsidR="00B53DDA" w:rsidRPr="00E57A02">
        <w:rPr>
          <w:rFonts w:ascii="Times New Roman" w:hAnsi="Times New Roman" w:cs="Times New Roman"/>
          <w:bCs/>
          <w:color w:val="000000" w:themeColor="text1"/>
          <w:szCs w:val="20"/>
        </w:rPr>
        <w:t xml:space="preserve">Besides, </w:t>
      </w:r>
      <w:r w:rsidRPr="00E57A02">
        <w:rPr>
          <w:rFonts w:ascii="Times New Roman" w:hAnsi="Times New Roman" w:cs="Times New Roman"/>
          <w:bCs/>
          <w:color w:val="000000" w:themeColor="text1"/>
          <w:szCs w:val="20"/>
        </w:rPr>
        <w:t xml:space="preserve">SPE coupled online to HPLC does not require all residual water </w:t>
      </w:r>
      <w:r w:rsidR="00B53DDA" w:rsidRPr="00E57A02">
        <w:rPr>
          <w:rFonts w:ascii="Times New Roman" w:hAnsi="Times New Roman" w:cs="Times New Roman"/>
          <w:bCs/>
          <w:color w:val="000000" w:themeColor="text1"/>
          <w:szCs w:val="20"/>
        </w:rPr>
        <w:t xml:space="preserve">to </w:t>
      </w:r>
      <w:r w:rsidRPr="00E57A02">
        <w:rPr>
          <w:rFonts w:ascii="Times New Roman" w:hAnsi="Times New Roman" w:cs="Times New Roman"/>
          <w:bCs/>
          <w:color w:val="000000" w:themeColor="text1"/>
          <w:szCs w:val="20"/>
        </w:rPr>
        <w:t xml:space="preserve">be removed from cartridges due to </w:t>
      </w:r>
      <w:r w:rsidR="00B53DDA" w:rsidRPr="00E57A02">
        <w:rPr>
          <w:rFonts w:ascii="Times New Roman" w:hAnsi="Times New Roman" w:cs="Times New Roman"/>
          <w:bCs/>
          <w:color w:val="000000" w:themeColor="text1"/>
          <w:szCs w:val="20"/>
        </w:rPr>
        <w:t xml:space="preserve">the </w:t>
      </w:r>
      <w:r w:rsidRPr="00E57A02">
        <w:rPr>
          <w:rFonts w:ascii="Times New Roman" w:hAnsi="Times New Roman" w:cs="Times New Roman"/>
          <w:bCs/>
          <w:color w:val="000000" w:themeColor="text1"/>
          <w:szCs w:val="20"/>
        </w:rPr>
        <w:t xml:space="preserve">elution solvents </w:t>
      </w:r>
      <w:r w:rsidR="00B53DDA" w:rsidRPr="00E57A02">
        <w:rPr>
          <w:rFonts w:ascii="Times New Roman" w:hAnsi="Times New Roman" w:cs="Times New Roman"/>
          <w:bCs/>
          <w:color w:val="000000" w:themeColor="text1"/>
          <w:szCs w:val="20"/>
        </w:rPr>
        <w:t xml:space="preserve">used </w:t>
      </w:r>
      <w:r w:rsidRPr="00E57A02">
        <w:rPr>
          <w:rFonts w:ascii="Times New Roman" w:hAnsi="Times New Roman" w:cs="Times New Roman"/>
          <w:bCs/>
          <w:color w:val="000000" w:themeColor="text1"/>
          <w:szCs w:val="20"/>
        </w:rPr>
        <w:t xml:space="preserve">are compatible with the </w:t>
      </w:r>
      <w:r w:rsidR="0061230F" w:rsidRPr="00E57A02">
        <w:rPr>
          <w:rFonts w:ascii="Times New Roman" w:hAnsi="Times New Roman" w:cs="Times New Roman"/>
          <w:bCs/>
          <w:color w:val="000000" w:themeColor="text1"/>
          <w:szCs w:val="20"/>
        </w:rPr>
        <w:t>liquid chromatography (</w:t>
      </w:r>
      <w:r w:rsidRPr="00E57A02">
        <w:rPr>
          <w:rFonts w:ascii="Times New Roman" w:hAnsi="Times New Roman" w:cs="Times New Roman"/>
          <w:bCs/>
          <w:color w:val="000000" w:themeColor="text1"/>
          <w:szCs w:val="20"/>
        </w:rPr>
        <w:t>LC</w:t>
      </w:r>
      <w:r w:rsidR="0061230F"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separation methods</w:t>
      </w:r>
      <w:r w:rsidR="007525AD" w:rsidRPr="00E57A02">
        <w:rPr>
          <w:rFonts w:ascii="Times New Roman" w:hAnsi="Times New Roman" w:cs="Times New Roman"/>
          <w:bCs/>
          <w:color w:val="000000" w:themeColor="text1"/>
          <w:szCs w:val="20"/>
        </w:rPr>
        <w:t xml:space="preserve"> [</w:t>
      </w:r>
      <w:r w:rsidR="00FF6141" w:rsidRPr="00E57A02">
        <w:rPr>
          <w:rFonts w:ascii="Times New Roman" w:hAnsi="Times New Roman" w:cs="Times New Roman"/>
          <w:bCs/>
          <w:color w:val="000000" w:themeColor="text1"/>
          <w:szCs w:val="20"/>
        </w:rPr>
        <w:t>8</w:t>
      </w:r>
      <w:r w:rsidR="007525AD"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w:t>
      </w:r>
    </w:p>
    <w:p w14:paraId="36C1E771" w14:textId="77777777" w:rsidR="0047505C" w:rsidRPr="00E57A02" w:rsidRDefault="0047505C" w:rsidP="0047505C">
      <w:pPr>
        <w:rPr>
          <w:rFonts w:ascii="Times New Roman" w:hAnsi="Times New Roman" w:cs="Times New Roman"/>
          <w:color w:val="000000" w:themeColor="text1"/>
          <w:szCs w:val="20"/>
        </w:rPr>
      </w:pPr>
      <w:bookmarkStart w:id="1" w:name="_Hlk69299982"/>
      <w:bookmarkEnd w:id="0"/>
    </w:p>
    <w:p w14:paraId="12A21CD4" w14:textId="36E03C3C" w:rsidR="005E57AF" w:rsidRPr="00E57A02" w:rsidRDefault="005E57AF" w:rsidP="0047505C">
      <w:pPr>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 xml:space="preserve">Usually, a method based on SPE is used as preconcentration and clean-up step before </w:t>
      </w:r>
      <w:r w:rsidR="002930ED" w:rsidRPr="00E57A02">
        <w:rPr>
          <w:rFonts w:ascii="Times New Roman" w:hAnsi="Times New Roman" w:cs="Times New Roman"/>
          <w:color w:val="000000" w:themeColor="text1"/>
          <w:szCs w:val="20"/>
        </w:rPr>
        <w:t xml:space="preserve">the </w:t>
      </w:r>
      <w:r w:rsidRPr="00E57A02">
        <w:rPr>
          <w:rFonts w:ascii="Times New Roman" w:hAnsi="Times New Roman" w:cs="Times New Roman"/>
          <w:color w:val="000000" w:themeColor="text1"/>
          <w:szCs w:val="20"/>
        </w:rPr>
        <w:t xml:space="preserve">determination of vitamin B. </w:t>
      </w:r>
      <w:r w:rsidR="002930ED" w:rsidRPr="00E57A02">
        <w:rPr>
          <w:rFonts w:ascii="Times New Roman" w:hAnsi="Times New Roman" w:cs="Times New Roman"/>
          <w:color w:val="000000" w:themeColor="text1"/>
          <w:szCs w:val="20"/>
        </w:rPr>
        <w:t xml:space="preserve">A </w:t>
      </w:r>
      <w:r w:rsidRPr="00E57A02">
        <w:rPr>
          <w:rFonts w:ascii="Times New Roman" w:hAnsi="Times New Roman" w:cs="Times New Roman"/>
          <w:color w:val="000000" w:themeColor="text1"/>
          <w:szCs w:val="20"/>
        </w:rPr>
        <w:t>SPE based on the dispersion of a solid sorbent in liquid samples which called dispersive solid</w:t>
      </w:r>
      <w:r w:rsidR="0082162C"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phase extraction (d-SPE)</w:t>
      </w:r>
      <w:r w:rsidR="00CC4E4C" w:rsidRPr="00E57A02">
        <w:rPr>
          <w:rFonts w:ascii="Times New Roman" w:hAnsi="Times New Roman" w:cs="Times New Roman"/>
          <w:color w:val="000000" w:themeColor="text1"/>
          <w:szCs w:val="20"/>
        </w:rPr>
        <w:t xml:space="preserve"> </w:t>
      </w:r>
      <w:r w:rsidRPr="00E57A02">
        <w:rPr>
          <w:rFonts w:ascii="Times New Roman" w:hAnsi="Times New Roman" w:cs="Times New Roman"/>
          <w:szCs w:val="20"/>
        </w:rPr>
        <w:t xml:space="preserve">is </w:t>
      </w:r>
      <w:r w:rsidR="00056D1B" w:rsidRPr="00E57A02">
        <w:rPr>
          <w:rFonts w:ascii="Times New Roman" w:hAnsi="Times New Roman" w:cs="Times New Roman"/>
          <w:szCs w:val="20"/>
        </w:rPr>
        <w:t>a</w:t>
      </w:r>
      <w:r w:rsidR="002930ED" w:rsidRPr="00E57A02">
        <w:rPr>
          <w:rFonts w:ascii="Times New Roman" w:hAnsi="Times New Roman" w:cs="Times New Roman"/>
          <w:szCs w:val="20"/>
        </w:rPr>
        <w:t xml:space="preserve"> more</w:t>
      </w:r>
      <w:r w:rsidR="00056D1B" w:rsidRPr="00E57A02">
        <w:rPr>
          <w:rFonts w:ascii="Times New Roman" w:hAnsi="Times New Roman" w:cs="Times New Roman"/>
          <w:szCs w:val="20"/>
        </w:rPr>
        <w:t xml:space="preserve"> </w:t>
      </w:r>
      <w:r w:rsidRPr="00E57A02">
        <w:rPr>
          <w:rFonts w:ascii="Times New Roman" w:hAnsi="Times New Roman" w:cs="Times New Roman"/>
          <w:szCs w:val="20"/>
        </w:rPr>
        <w:t>environmental</w:t>
      </w:r>
      <w:r w:rsidRPr="00E57A02">
        <w:rPr>
          <w:rFonts w:ascii="Times New Roman" w:hAnsi="Times New Roman" w:cs="Times New Roman"/>
          <w:color w:val="000000" w:themeColor="text1"/>
          <w:szCs w:val="20"/>
        </w:rPr>
        <w:t xml:space="preserve">, </w:t>
      </w:r>
      <w:proofErr w:type="spellStart"/>
      <w:r w:rsidRPr="00E57A02">
        <w:rPr>
          <w:rFonts w:ascii="Times New Roman" w:hAnsi="Times New Roman" w:cs="Times New Roman"/>
          <w:color w:val="000000" w:themeColor="text1"/>
          <w:szCs w:val="20"/>
        </w:rPr>
        <w:t>economical</w:t>
      </w:r>
      <w:proofErr w:type="spellEnd"/>
      <w:r w:rsidR="00056D1B"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and fast</w:t>
      </w:r>
      <w:r w:rsidR="002930ED" w:rsidRPr="00E57A02">
        <w:rPr>
          <w:rFonts w:ascii="Times New Roman" w:hAnsi="Times New Roman" w:cs="Times New Roman"/>
          <w:color w:val="000000" w:themeColor="text1"/>
          <w:szCs w:val="20"/>
        </w:rPr>
        <w:t>er</w:t>
      </w:r>
      <w:r w:rsidRPr="00E57A02">
        <w:rPr>
          <w:rFonts w:ascii="Times New Roman" w:hAnsi="Times New Roman" w:cs="Times New Roman"/>
          <w:color w:val="000000" w:themeColor="text1"/>
          <w:szCs w:val="20"/>
        </w:rPr>
        <w:t xml:space="preserve"> method compared to conventional SPE due to the lower usage of solvent and no conditioning of sorbent. Besides, </w:t>
      </w:r>
      <w:bookmarkStart w:id="2" w:name="_Hlk73039867"/>
      <w:r w:rsidRPr="00E57A02">
        <w:rPr>
          <w:rFonts w:ascii="Times New Roman" w:hAnsi="Times New Roman" w:cs="Times New Roman"/>
          <w:color w:val="000000" w:themeColor="text1"/>
          <w:szCs w:val="20"/>
        </w:rPr>
        <w:t>d-SPE</w:t>
      </w:r>
      <w:bookmarkEnd w:id="2"/>
      <w:r w:rsidRPr="00E57A02">
        <w:rPr>
          <w:rFonts w:ascii="Times New Roman" w:hAnsi="Times New Roman" w:cs="Times New Roman"/>
          <w:color w:val="000000" w:themeColor="text1"/>
          <w:szCs w:val="20"/>
        </w:rPr>
        <w:t xml:space="preserve"> sorbents </w:t>
      </w:r>
      <w:r w:rsidR="002930ED" w:rsidRPr="00E57A02">
        <w:rPr>
          <w:rFonts w:ascii="Times New Roman" w:hAnsi="Times New Roman" w:cs="Times New Roman"/>
          <w:color w:val="000000" w:themeColor="text1"/>
          <w:szCs w:val="20"/>
        </w:rPr>
        <w:t xml:space="preserve">are </w:t>
      </w:r>
      <w:r w:rsidRPr="00E57A02">
        <w:rPr>
          <w:rFonts w:ascii="Times New Roman" w:hAnsi="Times New Roman" w:cs="Times New Roman"/>
          <w:color w:val="000000" w:themeColor="text1"/>
          <w:szCs w:val="20"/>
        </w:rPr>
        <w:t xml:space="preserve">not a single usage, unlike SPE sorbents. </w:t>
      </w:r>
      <w:r w:rsidR="001C5A4B">
        <w:rPr>
          <w:rFonts w:ascii="Times New Roman" w:hAnsi="Times New Roman" w:cs="Times New Roman"/>
          <w:color w:val="000000" w:themeColor="text1"/>
          <w:szCs w:val="20"/>
        </w:rPr>
        <w:t xml:space="preserve">Thus, </w:t>
      </w:r>
      <w:r w:rsidR="001C5A4B" w:rsidRPr="00E57A02">
        <w:rPr>
          <w:rFonts w:ascii="Times New Roman" w:hAnsi="Times New Roman" w:cs="Times New Roman"/>
          <w:color w:val="000000" w:themeColor="text1"/>
          <w:szCs w:val="20"/>
        </w:rPr>
        <w:t xml:space="preserve">d-SPE </w:t>
      </w:r>
      <w:r w:rsidRPr="00E57A02">
        <w:rPr>
          <w:rFonts w:ascii="Times New Roman" w:hAnsi="Times New Roman" w:cs="Times New Roman"/>
          <w:color w:val="000000" w:themeColor="text1"/>
          <w:szCs w:val="20"/>
        </w:rPr>
        <w:t>techniques have been successfully performed as a clean-up method for vitamin B by using graphene oxide (GO)</w:t>
      </w:r>
      <w:r w:rsidR="007525AD" w:rsidRPr="00E57A02">
        <w:rPr>
          <w:rFonts w:ascii="Times New Roman" w:hAnsi="Times New Roman" w:cs="Times New Roman"/>
          <w:color w:val="000000" w:themeColor="text1"/>
          <w:szCs w:val="20"/>
        </w:rPr>
        <w:t xml:space="preserve"> [</w:t>
      </w:r>
      <w:r w:rsidR="00FF6141" w:rsidRPr="00E57A02">
        <w:rPr>
          <w:rFonts w:ascii="Times New Roman" w:hAnsi="Times New Roman" w:cs="Times New Roman"/>
          <w:color w:val="000000" w:themeColor="text1"/>
          <w:szCs w:val="20"/>
        </w:rPr>
        <w:t>9</w:t>
      </w:r>
      <w:r w:rsidR="007525AD" w:rsidRPr="00E57A02">
        <w:rPr>
          <w:rFonts w:ascii="Times New Roman" w:hAnsi="Times New Roman" w:cs="Times New Roman"/>
          <w:color w:val="000000" w:themeColor="text1"/>
          <w:szCs w:val="20"/>
        </w:rPr>
        <w:t xml:space="preserve">] </w:t>
      </w:r>
      <w:r w:rsidRPr="00E57A02">
        <w:rPr>
          <w:rFonts w:ascii="Times New Roman" w:hAnsi="Times New Roman" w:cs="Times New Roman"/>
          <w:color w:val="000000" w:themeColor="text1"/>
          <w:szCs w:val="20"/>
        </w:rPr>
        <w:t>and hydrophilic multi-template molecularly imprinted biopolymers (mt-MIBP) as novel adsorbents</w:t>
      </w:r>
      <w:r w:rsidR="007525AD" w:rsidRPr="00E57A02">
        <w:rPr>
          <w:rFonts w:ascii="Times New Roman" w:hAnsi="Times New Roman" w:cs="Times New Roman"/>
          <w:color w:val="000000" w:themeColor="text1"/>
          <w:szCs w:val="20"/>
        </w:rPr>
        <w:t xml:space="preserve"> [</w:t>
      </w:r>
      <w:r w:rsidR="00FF6141" w:rsidRPr="00E57A02">
        <w:rPr>
          <w:rFonts w:ascii="Times New Roman" w:hAnsi="Times New Roman" w:cs="Times New Roman"/>
          <w:color w:val="000000" w:themeColor="text1"/>
          <w:szCs w:val="20"/>
        </w:rPr>
        <w:t>10</w:t>
      </w:r>
      <w:r w:rsidR="007525AD"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GO ha</w:t>
      </w:r>
      <w:r w:rsidR="002930ED" w:rsidRPr="00E57A02">
        <w:rPr>
          <w:rFonts w:ascii="Times New Roman" w:hAnsi="Times New Roman" w:cs="Times New Roman"/>
          <w:color w:val="000000" w:themeColor="text1"/>
          <w:szCs w:val="20"/>
        </w:rPr>
        <w:t>s</w:t>
      </w:r>
      <w:r w:rsidRPr="00E57A02">
        <w:rPr>
          <w:rFonts w:ascii="Times New Roman" w:hAnsi="Times New Roman" w:cs="Times New Roman"/>
          <w:color w:val="000000" w:themeColor="text1"/>
          <w:szCs w:val="20"/>
        </w:rPr>
        <w:t xml:space="preserve"> hydrophilic and polar character due to the large quantities of oxygen atoms on its surface as carbonyl, hydroxyl group, epoxy</w:t>
      </w:r>
      <w:r w:rsidR="00056D1B"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and polar group. These characteristic</w:t>
      </w:r>
      <w:r w:rsidR="002930ED" w:rsidRPr="00E57A02">
        <w:rPr>
          <w:rFonts w:ascii="Times New Roman" w:hAnsi="Times New Roman" w:cs="Times New Roman"/>
          <w:color w:val="000000" w:themeColor="text1"/>
          <w:szCs w:val="20"/>
        </w:rPr>
        <w:t>s</w:t>
      </w:r>
      <w:r w:rsidRPr="00E57A02">
        <w:rPr>
          <w:rFonts w:ascii="Times New Roman" w:hAnsi="Times New Roman" w:cs="Times New Roman"/>
          <w:color w:val="000000" w:themeColor="text1"/>
          <w:szCs w:val="20"/>
        </w:rPr>
        <w:t xml:space="preserve"> make it appropriate for the extraction of vitamin B</w:t>
      </w:r>
      <w:r w:rsidRPr="00E57A02">
        <w:rPr>
          <w:rFonts w:ascii="Times New Roman" w:hAnsi="Times New Roman" w:cs="Times New Roman"/>
          <w:color w:val="000000" w:themeColor="text1"/>
          <w:szCs w:val="20"/>
          <w:vertAlign w:val="subscript"/>
        </w:rPr>
        <w:t>12</w:t>
      </w:r>
      <w:r w:rsidR="007525AD" w:rsidRPr="00E57A02">
        <w:rPr>
          <w:rFonts w:ascii="Times New Roman" w:hAnsi="Times New Roman" w:cs="Times New Roman"/>
          <w:color w:val="000000" w:themeColor="text1"/>
          <w:szCs w:val="20"/>
        </w:rPr>
        <w:t xml:space="preserve"> [</w:t>
      </w:r>
      <w:r w:rsidR="00FF6141" w:rsidRPr="00E57A02">
        <w:rPr>
          <w:rFonts w:ascii="Times New Roman" w:hAnsi="Times New Roman" w:cs="Times New Roman"/>
          <w:color w:val="000000" w:themeColor="text1"/>
          <w:szCs w:val="20"/>
        </w:rPr>
        <w:t>9</w:t>
      </w:r>
      <w:r w:rsidR="007525AD"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w:t>
      </w:r>
    </w:p>
    <w:p w14:paraId="5EB3AC6C" w14:textId="77777777" w:rsidR="0047505C" w:rsidRPr="00E57A02" w:rsidRDefault="0047505C" w:rsidP="0047505C">
      <w:pPr>
        <w:rPr>
          <w:rFonts w:ascii="Times New Roman" w:hAnsi="Times New Roman" w:cs="Times New Roman"/>
          <w:color w:val="000000" w:themeColor="text1"/>
          <w:szCs w:val="20"/>
        </w:rPr>
      </w:pPr>
    </w:p>
    <w:p w14:paraId="70389B0C" w14:textId="41EDADD4" w:rsidR="005E57AF" w:rsidRPr="00E57A02" w:rsidRDefault="005E57AF" w:rsidP="0047505C">
      <w:pPr>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Meanwhile, ultrasound-assisted dispersive solid-phase extraction</w:t>
      </w:r>
      <w:r w:rsidR="0082162C" w:rsidRPr="00E57A02">
        <w:rPr>
          <w:rFonts w:ascii="Times New Roman" w:hAnsi="Times New Roman" w:cs="Times New Roman"/>
          <w:color w:val="000000" w:themeColor="text1"/>
          <w:szCs w:val="20"/>
        </w:rPr>
        <w:t xml:space="preserve"> </w:t>
      </w:r>
      <w:r w:rsidR="0082162C" w:rsidRPr="00E57A02">
        <w:rPr>
          <w:rFonts w:ascii="Times New Roman" w:hAnsi="Times New Roman" w:cs="Times New Roman"/>
          <w:bCs/>
          <w:color w:val="000000" w:themeColor="text1"/>
          <w:szCs w:val="20"/>
        </w:rPr>
        <w:t>(UA-DSPME)</w:t>
      </w:r>
      <w:r w:rsidRPr="00E57A02">
        <w:rPr>
          <w:rFonts w:ascii="Times New Roman" w:hAnsi="Times New Roman" w:cs="Times New Roman"/>
          <w:color w:val="000000" w:themeColor="text1"/>
          <w:szCs w:val="20"/>
        </w:rPr>
        <w:t xml:space="preserve"> was used to extract vitamin B from juices. Based on </w:t>
      </w:r>
      <w:r w:rsidR="00056D1B" w:rsidRPr="00E57A02">
        <w:rPr>
          <w:rFonts w:ascii="Times New Roman" w:hAnsi="Times New Roman" w:cs="Times New Roman"/>
          <w:szCs w:val="20"/>
        </w:rPr>
        <w:t xml:space="preserve">a </w:t>
      </w:r>
      <w:r w:rsidRPr="00E57A02">
        <w:rPr>
          <w:rFonts w:ascii="Times New Roman" w:hAnsi="Times New Roman" w:cs="Times New Roman"/>
          <w:szCs w:val="20"/>
        </w:rPr>
        <w:t>p</w:t>
      </w:r>
      <w:r w:rsidRPr="00E57A02">
        <w:rPr>
          <w:rFonts w:ascii="Times New Roman" w:hAnsi="Times New Roman" w:cs="Times New Roman"/>
          <w:color w:val="000000" w:themeColor="text1"/>
          <w:szCs w:val="20"/>
        </w:rPr>
        <w:t xml:space="preserve">revious study, glucose was used to replace carbon sphere and deposit hydrophilic chitosan onto d-SPE sorbents </w:t>
      </w:r>
      <w:r w:rsidRPr="00E57A02">
        <w:rPr>
          <w:rFonts w:ascii="Times New Roman" w:hAnsi="Times New Roman" w:cs="Times New Roman"/>
          <w:szCs w:val="20"/>
        </w:rPr>
        <w:t xml:space="preserve">for </w:t>
      </w:r>
      <w:r w:rsidR="00056D1B" w:rsidRPr="00E57A02">
        <w:rPr>
          <w:rFonts w:ascii="Times New Roman" w:hAnsi="Times New Roman" w:cs="Times New Roman"/>
          <w:szCs w:val="20"/>
        </w:rPr>
        <w:t xml:space="preserve">a </w:t>
      </w:r>
      <w:r w:rsidRPr="00E57A02">
        <w:rPr>
          <w:rFonts w:ascii="Times New Roman" w:hAnsi="Times New Roman" w:cs="Times New Roman"/>
          <w:color w:val="000000" w:themeColor="text1"/>
          <w:szCs w:val="20"/>
        </w:rPr>
        <w:t>green synthesis approach</w:t>
      </w:r>
      <w:r w:rsidR="000D3716" w:rsidRPr="00E57A02">
        <w:rPr>
          <w:rFonts w:ascii="Times New Roman" w:hAnsi="Times New Roman" w:cs="Times New Roman"/>
          <w:color w:val="000000" w:themeColor="text1"/>
          <w:szCs w:val="20"/>
        </w:rPr>
        <w:t xml:space="preserve"> [</w:t>
      </w:r>
      <w:r w:rsidR="00FF6141" w:rsidRPr="00E57A02">
        <w:rPr>
          <w:rFonts w:ascii="Times New Roman" w:hAnsi="Times New Roman" w:cs="Times New Roman"/>
          <w:color w:val="000000" w:themeColor="text1"/>
          <w:szCs w:val="20"/>
        </w:rPr>
        <w:t>10</w:t>
      </w:r>
      <w:r w:rsidR="000D3716"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Satisfactory recoveries of 75.8</w:t>
      </w:r>
      <w:r w:rsidR="000B4AD2" w:rsidRPr="00E57A02">
        <w:rPr>
          <w:rFonts w:ascii="Times New Roman" w:hAnsi="Times New Roman" w:cs="Times New Roman"/>
          <w:color w:val="000000" w:themeColor="text1"/>
          <w:szCs w:val="20"/>
        </w:rPr>
        <w:t>%</w:t>
      </w:r>
      <w:r w:rsidR="008F7CFA">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92.7%, 83.3</w:t>
      </w:r>
      <w:r w:rsidR="000B4AD2" w:rsidRPr="00E57A02">
        <w:rPr>
          <w:rFonts w:ascii="Times New Roman" w:hAnsi="Times New Roman" w:cs="Times New Roman"/>
          <w:color w:val="000000" w:themeColor="text1"/>
          <w:szCs w:val="20"/>
        </w:rPr>
        <w:t>%</w:t>
      </w:r>
      <w:r w:rsidR="008F7CFA">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92.5%</w:t>
      </w:r>
      <w:r w:rsidR="00056D1B"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and 84.7</w:t>
      </w:r>
      <w:r w:rsidR="000B4AD2" w:rsidRPr="00E57A02">
        <w:rPr>
          <w:rFonts w:ascii="Times New Roman" w:hAnsi="Times New Roman" w:cs="Times New Roman"/>
          <w:color w:val="000000" w:themeColor="text1"/>
          <w:szCs w:val="20"/>
        </w:rPr>
        <w:t>%</w:t>
      </w:r>
      <w:r w:rsidR="008F7CFA">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93.8% for </w:t>
      </w:r>
      <w:r w:rsidR="00FF6141" w:rsidRPr="00E57A02">
        <w:rPr>
          <w:rFonts w:ascii="Times New Roman" w:hAnsi="Times New Roman" w:cs="Times New Roman"/>
          <w:color w:val="000000" w:themeColor="text1"/>
          <w:szCs w:val="20"/>
        </w:rPr>
        <w:t>B</w:t>
      </w:r>
      <w:r w:rsidR="00FF6141" w:rsidRPr="00E57A02">
        <w:rPr>
          <w:rFonts w:ascii="Times New Roman" w:hAnsi="Times New Roman" w:cs="Times New Roman"/>
          <w:color w:val="000000" w:themeColor="text1"/>
          <w:szCs w:val="20"/>
          <w:vertAlign w:val="subscript"/>
        </w:rPr>
        <w:t>2</w:t>
      </w:r>
      <w:r w:rsidRPr="00E57A02">
        <w:rPr>
          <w:rFonts w:ascii="Times New Roman" w:hAnsi="Times New Roman" w:cs="Times New Roman"/>
          <w:color w:val="000000" w:themeColor="text1"/>
          <w:szCs w:val="20"/>
        </w:rPr>
        <w:t xml:space="preserve">, </w:t>
      </w:r>
      <w:r w:rsidR="00FF6141" w:rsidRPr="00E57A02">
        <w:rPr>
          <w:rFonts w:ascii="Times New Roman" w:hAnsi="Times New Roman" w:cs="Times New Roman"/>
          <w:color w:val="000000" w:themeColor="text1"/>
          <w:szCs w:val="20"/>
        </w:rPr>
        <w:t>B</w:t>
      </w:r>
      <w:r w:rsidR="00FF6141" w:rsidRPr="00E57A02">
        <w:rPr>
          <w:rFonts w:ascii="Times New Roman" w:hAnsi="Times New Roman" w:cs="Times New Roman"/>
          <w:color w:val="000000" w:themeColor="text1"/>
          <w:szCs w:val="20"/>
          <w:vertAlign w:val="subscript"/>
        </w:rPr>
        <w:t>3</w:t>
      </w:r>
      <w:r w:rsidR="00056D1B"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and </w:t>
      </w:r>
      <w:r w:rsidR="00FF6141" w:rsidRPr="00E57A02">
        <w:rPr>
          <w:rFonts w:ascii="Times New Roman" w:hAnsi="Times New Roman" w:cs="Times New Roman"/>
          <w:color w:val="000000" w:themeColor="text1"/>
          <w:szCs w:val="20"/>
        </w:rPr>
        <w:t>B</w:t>
      </w:r>
      <w:r w:rsidR="00FF6141" w:rsidRPr="00E57A02">
        <w:rPr>
          <w:rFonts w:ascii="Times New Roman" w:hAnsi="Times New Roman" w:cs="Times New Roman"/>
          <w:color w:val="000000" w:themeColor="text1"/>
          <w:szCs w:val="20"/>
          <w:vertAlign w:val="subscript"/>
        </w:rPr>
        <w:t>6</w:t>
      </w:r>
      <w:r w:rsidR="000B4AD2" w:rsidRPr="00E57A02">
        <w:rPr>
          <w:rFonts w:ascii="Times New Roman" w:hAnsi="Times New Roman" w:cs="Times New Roman"/>
          <w:color w:val="000000" w:themeColor="text1"/>
          <w:szCs w:val="20"/>
        </w:rPr>
        <w:t xml:space="preserve">, respectively, </w:t>
      </w:r>
      <w:r w:rsidRPr="00E57A02">
        <w:rPr>
          <w:rFonts w:ascii="Times New Roman" w:hAnsi="Times New Roman" w:cs="Times New Roman"/>
          <w:color w:val="000000" w:themeColor="text1"/>
          <w:szCs w:val="20"/>
        </w:rPr>
        <w:t>were obtained in this study</w:t>
      </w:r>
      <w:r w:rsidR="007525AD" w:rsidRPr="00E57A02">
        <w:rPr>
          <w:rFonts w:ascii="Times New Roman" w:hAnsi="Times New Roman" w:cs="Times New Roman"/>
          <w:color w:val="000000" w:themeColor="text1"/>
          <w:szCs w:val="20"/>
        </w:rPr>
        <w:t xml:space="preserve"> [</w:t>
      </w:r>
      <w:r w:rsidR="00FF6141" w:rsidRPr="00E57A02">
        <w:rPr>
          <w:rFonts w:ascii="Times New Roman" w:hAnsi="Times New Roman" w:cs="Times New Roman"/>
          <w:color w:val="000000" w:themeColor="text1"/>
          <w:szCs w:val="20"/>
        </w:rPr>
        <w:t>10</w:t>
      </w:r>
      <w:r w:rsidR="007525AD"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Besides that, nanofibers have been used </w:t>
      </w:r>
      <w:proofErr w:type="spellStart"/>
      <w:r w:rsidR="0082162C" w:rsidRPr="00E57A02">
        <w:rPr>
          <w:rFonts w:ascii="Times New Roman" w:hAnsi="Times New Roman" w:cs="Times New Roman"/>
          <w:color w:val="000000" w:themeColor="text1"/>
          <w:szCs w:val="20"/>
        </w:rPr>
        <w:t>oftenly</w:t>
      </w:r>
      <w:proofErr w:type="spellEnd"/>
      <w:r w:rsidR="0082162C" w:rsidRPr="00E57A02">
        <w:rPr>
          <w:rFonts w:ascii="Times New Roman" w:hAnsi="Times New Roman" w:cs="Times New Roman"/>
          <w:color w:val="000000" w:themeColor="text1"/>
          <w:szCs w:val="20"/>
        </w:rPr>
        <w:t xml:space="preserve"> </w:t>
      </w:r>
      <w:r w:rsidRPr="00E57A02">
        <w:rPr>
          <w:rFonts w:ascii="Times New Roman" w:hAnsi="Times New Roman" w:cs="Times New Roman"/>
          <w:color w:val="000000" w:themeColor="text1"/>
          <w:szCs w:val="20"/>
        </w:rPr>
        <w:t>as adsorbents for packed-</w:t>
      </w:r>
      <w:proofErr w:type="spellStart"/>
      <w:r w:rsidRPr="00E57A02">
        <w:rPr>
          <w:rFonts w:ascii="Times New Roman" w:hAnsi="Times New Roman" w:cs="Times New Roman"/>
          <w:color w:val="000000" w:themeColor="text1"/>
          <w:szCs w:val="20"/>
        </w:rPr>
        <w:t>fibre</w:t>
      </w:r>
      <w:proofErr w:type="spellEnd"/>
      <w:r w:rsidRPr="00E57A02">
        <w:rPr>
          <w:rFonts w:ascii="Times New Roman" w:hAnsi="Times New Roman" w:cs="Times New Roman"/>
          <w:color w:val="000000" w:themeColor="text1"/>
          <w:szCs w:val="20"/>
        </w:rPr>
        <w:t xml:space="preserve"> SPE (PF-SPE) </w:t>
      </w:r>
      <w:r w:rsidR="00056D1B" w:rsidRPr="00E57A02">
        <w:rPr>
          <w:rFonts w:ascii="Times New Roman" w:hAnsi="Times New Roman" w:cs="Times New Roman"/>
          <w:color w:val="000000" w:themeColor="text1"/>
          <w:szCs w:val="20"/>
        </w:rPr>
        <w:t xml:space="preserve">to extract </w:t>
      </w:r>
      <w:r w:rsidRPr="00E57A02">
        <w:rPr>
          <w:rFonts w:ascii="Times New Roman" w:hAnsi="Times New Roman" w:cs="Times New Roman"/>
          <w:color w:val="000000" w:themeColor="text1"/>
          <w:szCs w:val="20"/>
        </w:rPr>
        <w:t>three water-soluble vitamin B</w:t>
      </w:r>
      <w:r w:rsidR="0082162C" w:rsidRPr="00E57A02">
        <w:rPr>
          <w:rFonts w:ascii="Times New Roman" w:hAnsi="Times New Roman" w:cs="Times New Roman"/>
          <w:color w:val="000000" w:themeColor="text1"/>
          <w:szCs w:val="20"/>
        </w:rPr>
        <w:t xml:space="preserve"> compounds</w:t>
      </w:r>
      <w:r w:rsidRPr="00E57A02">
        <w:rPr>
          <w:rFonts w:ascii="Times New Roman" w:hAnsi="Times New Roman" w:cs="Times New Roman"/>
          <w:color w:val="000000" w:themeColor="text1"/>
          <w:szCs w:val="20"/>
        </w:rPr>
        <w:t xml:space="preserve"> </w:t>
      </w:r>
      <w:r w:rsidR="0082162C" w:rsidRPr="00E57A02">
        <w:rPr>
          <w:rFonts w:ascii="Times New Roman" w:hAnsi="Times New Roman" w:cs="Times New Roman"/>
          <w:color w:val="000000" w:themeColor="text1"/>
          <w:szCs w:val="20"/>
        </w:rPr>
        <w:t>from</w:t>
      </w:r>
      <w:r w:rsidRPr="00E57A02">
        <w:rPr>
          <w:rFonts w:ascii="Times New Roman" w:hAnsi="Times New Roman" w:cs="Times New Roman"/>
          <w:color w:val="000000" w:themeColor="text1"/>
          <w:szCs w:val="20"/>
        </w:rPr>
        <w:t xml:space="preserve"> urine </w:t>
      </w:r>
      <w:r w:rsidR="0082162C" w:rsidRPr="00E57A02">
        <w:rPr>
          <w:rFonts w:ascii="Times New Roman" w:hAnsi="Times New Roman" w:cs="Times New Roman"/>
          <w:color w:val="000000" w:themeColor="text1"/>
          <w:szCs w:val="20"/>
        </w:rPr>
        <w:t xml:space="preserve">simultaneously </w:t>
      </w:r>
      <w:r w:rsidRPr="00E57A02">
        <w:rPr>
          <w:rFonts w:ascii="Times New Roman" w:hAnsi="Times New Roman" w:cs="Times New Roman"/>
          <w:color w:val="000000" w:themeColor="text1"/>
          <w:szCs w:val="20"/>
        </w:rPr>
        <w:t>with 84.9</w:t>
      </w:r>
      <w:r w:rsidR="000B4AD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–125.4% recovery range. </w:t>
      </w:r>
      <w:r w:rsidRPr="008F7CFA">
        <w:rPr>
          <w:rFonts w:ascii="Times New Roman" w:hAnsi="Times New Roman" w:cs="Times New Roman"/>
          <w:color w:val="000000" w:themeColor="text1"/>
          <w:szCs w:val="20"/>
        </w:rPr>
        <w:fldChar w:fldCharType="begin" w:fldLock="1"/>
      </w:r>
      <w:r w:rsidRPr="008F7CFA">
        <w:rPr>
          <w:rFonts w:ascii="Times New Roman" w:hAnsi="Times New Roman" w:cs="Times New Roman"/>
          <w:color w:val="000000" w:themeColor="text1"/>
          <w:szCs w:val="20"/>
        </w:rPr>
        <w:instrText>ADDIN CSL_CITATION {"citationItems":[{"id":"ITEM-1","itemData":{"DOI":"10.1016/j.chroma.2018.12.062","ISSN":"0021-9673","author":[{"dropping-particle":"","family":"Xie","given":"Li","non-dropping-particle":"","parse-names":false,"suffix":""},{"dropping-particle":"","family":"Huang","given":"Jingjing","non-dropping-particle":"","parse-names":false,"suffix":""},{"dropping-particle":"","family":"Han","given":"Qing","non-dropping-particle":"","parse-names":false,"suffix":""},{"dropping-particle":"","family":"Song","given":"Yuan","non-dropping-particle":"","parse-names":false,"suffix":""},{"dropping-particle":"","family":"Liu","given":"Ping","non-dropping-particle":"","parse-names":false,"suffix":""},{"dropping-particle":"","family":"Kang","given":"Xuejun","non-dropping-particle":"","parse-names":false,"suffix":""}],"container-title":"Journal of Chromatography A","id":"ITEM-1","issue":"1589","issued":{"date-parts":[["2018"]]},"page":"30-38","publisher":"Elsevier B.V.","title":"determination of three water-soluble vitamins in urine","type":"article-journal"},"uris":["http://www.mendeley.com/documents/?uuid=fe2b0325-8e17-4bc5-a03e-a21c8e22f582"]}],"mendeley":{"formattedCitation":"(Xie et al., 2018)","manualFormatting":"Xie et al.","plainTextFormattedCitation":"(Xie et al., 2018)","previouslyFormattedCitation":"(Xie et al., 2018)"},"properties":{"noteIndex":0},"schema":"https://github.com/citation-style-language/schema/raw/master/csl-citation.json"}</w:instrText>
      </w:r>
      <w:r w:rsidRPr="008F7CFA">
        <w:rPr>
          <w:rFonts w:ascii="Times New Roman" w:hAnsi="Times New Roman" w:cs="Times New Roman"/>
          <w:color w:val="000000" w:themeColor="text1"/>
          <w:szCs w:val="20"/>
        </w:rPr>
        <w:fldChar w:fldCharType="separate"/>
      </w:r>
      <w:r w:rsidRPr="008F7CFA">
        <w:rPr>
          <w:rFonts w:ascii="Times New Roman" w:hAnsi="Times New Roman" w:cs="Times New Roman"/>
          <w:noProof/>
          <w:color w:val="000000" w:themeColor="text1"/>
          <w:szCs w:val="20"/>
        </w:rPr>
        <w:t>Xie et al.</w:t>
      </w:r>
      <w:r w:rsidRPr="008F7CFA">
        <w:rPr>
          <w:rFonts w:ascii="Times New Roman" w:hAnsi="Times New Roman" w:cs="Times New Roman"/>
          <w:color w:val="000000" w:themeColor="text1"/>
          <w:szCs w:val="20"/>
        </w:rPr>
        <w:fldChar w:fldCharType="end"/>
      </w:r>
      <w:r w:rsidRPr="00E57A02">
        <w:rPr>
          <w:rFonts w:ascii="Times New Roman" w:hAnsi="Times New Roman" w:cs="Times New Roman"/>
          <w:color w:val="000000" w:themeColor="text1"/>
          <w:szCs w:val="20"/>
        </w:rPr>
        <w:t xml:space="preserve"> in 2018 published a strategy employing </w:t>
      </w:r>
      <w:proofErr w:type="spellStart"/>
      <w:r w:rsidRPr="00E57A02">
        <w:rPr>
          <w:rFonts w:ascii="Times New Roman" w:hAnsi="Times New Roman" w:cs="Times New Roman"/>
          <w:color w:val="000000" w:themeColor="text1"/>
          <w:szCs w:val="20"/>
        </w:rPr>
        <w:t>polypyrrole</w:t>
      </w:r>
      <w:proofErr w:type="spellEnd"/>
      <w:r w:rsidRPr="00E57A02">
        <w:rPr>
          <w:rFonts w:ascii="Times New Roman" w:hAnsi="Times New Roman" w:cs="Times New Roman"/>
          <w:color w:val="000000" w:themeColor="text1"/>
          <w:szCs w:val="20"/>
        </w:rPr>
        <w:t xml:space="preserve"> nanofibers as the sorbent for PF-SPE. </w:t>
      </w:r>
      <w:proofErr w:type="spellStart"/>
      <w:r w:rsidRPr="00E57A02">
        <w:rPr>
          <w:rFonts w:ascii="Times New Roman" w:hAnsi="Times New Roman" w:cs="Times New Roman"/>
          <w:color w:val="000000" w:themeColor="text1"/>
          <w:szCs w:val="20"/>
        </w:rPr>
        <w:t>Diphenylboronic</w:t>
      </w:r>
      <w:proofErr w:type="spellEnd"/>
      <w:r w:rsidRPr="00E57A02">
        <w:rPr>
          <w:rFonts w:ascii="Times New Roman" w:hAnsi="Times New Roman" w:cs="Times New Roman"/>
          <w:color w:val="000000" w:themeColor="text1"/>
          <w:szCs w:val="20"/>
        </w:rPr>
        <w:t xml:space="preserve"> acid 2-aminoethyl</w:t>
      </w:r>
      <w:r w:rsidR="00056D1B" w:rsidRPr="00E57A02">
        <w:rPr>
          <w:rFonts w:ascii="Times New Roman" w:hAnsi="Times New Roman" w:cs="Times New Roman"/>
          <w:color w:val="000000" w:themeColor="text1"/>
          <w:szCs w:val="20"/>
        </w:rPr>
        <w:t xml:space="preserve"> </w:t>
      </w:r>
      <w:r w:rsidRPr="00E57A02">
        <w:rPr>
          <w:rFonts w:ascii="Times New Roman" w:hAnsi="Times New Roman" w:cs="Times New Roman"/>
          <w:color w:val="000000" w:themeColor="text1"/>
          <w:szCs w:val="20"/>
        </w:rPr>
        <w:t>ester (DPBA) was used as a complexing agent to enhance retention of three vitamins on the SPE column due to its multi-interaction with vitamins</w:t>
      </w:r>
      <w:r w:rsidR="00A9589A">
        <w:rPr>
          <w:rFonts w:ascii="Times New Roman" w:hAnsi="Times New Roman" w:cs="Times New Roman"/>
          <w:color w:val="000000" w:themeColor="text1"/>
          <w:szCs w:val="20"/>
        </w:rPr>
        <w:t xml:space="preserve"> [11]</w:t>
      </w:r>
      <w:r w:rsidRPr="00E57A02">
        <w:rPr>
          <w:rFonts w:ascii="Times New Roman" w:hAnsi="Times New Roman" w:cs="Times New Roman"/>
          <w:color w:val="000000" w:themeColor="text1"/>
          <w:szCs w:val="20"/>
        </w:rPr>
        <w:t xml:space="preserve">. The main advantage of SPE is its stability of modification according to </w:t>
      </w:r>
      <w:r w:rsidR="00056D1B" w:rsidRPr="00E57A02">
        <w:rPr>
          <w:rFonts w:ascii="Times New Roman" w:hAnsi="Times New Roman" w:cs="Times New Roman"/>
          <w:szCs w:val="20"/>
        </w:rPr>
        <w:t xml:space="preserve">a </w:t>
      </w:r>
      <w:r w:rsidRPr="00E57A02">
        <w:rPr>
          <w:rFonts w:ascii="Times New Roman" w:hAnsi="Times New Roman" w:cs="Times New Roman"/>
          <w:color w:val="000000" w:themeColor="text1"/>
          <w:szCs w:val="20"/>
        </w:rPr>
        <w:t>compound of interest. However, the disadvantage of SPE in the vitamin analysis is low recoveries for highly polar vitamins on the C</w:t>
      </w:r>
      <w:r w:rsidRPr="00E57A02">
        <w:rPr>
          <w:rFonts w:ascii="Times New Roman" w:hAnsi="Times New Roman" w:cs="Times New Roman"/>
          <w:color w:val="000000" w:themeColor="text1"/>
          <w:szCs w:val="20"/>
          <w:vertAlign w:val="subscript"/>
        </w:rPr>
        <w:t>18</w:t>
      </w:r>
      <w:r w:rsidRPr="00E57A02">
        <w:rPr>
          <w:rFonts w:ascii="Times New Roman" w:hAnsi="Times New Roman" w:cs="Times New Roman"/>
          <w:color w:val="000000" w:themeColor="text1"/>
          <w:szCs w:val="20"/>
        </w:rPr>
        <w:t xml:space="preserve"> column</w:t>
      </w:r>
      <w:r w:rsidR="007525AD" w:rsidRPr="00E57A02">
        <w:rPr>
          <w:rFonts w:ascii="Times New Roman" w:hAnsi="Times New Roman" w:cs="Times New Roman"/>
          <w:color w:val="000000" w:themeColor="text1"/>
          <w:szCs w:val="20"/>
        </w:rPr>
        <w:t xml:space="preserve"> [</w:t>
      </w:r>
      <w:r w:rsidR="00FF6141" w:rsidRPr="00E57A02">
        <w:rPr>
          <w:rFonts w:ascii="Times New Roman" w:hAnsi="Times New Roman" w:cs="Times New Roman"/>
          <w:color w:val="000000" w:themeColor="text1"/>
          <w:szCs w:val="20"/>
        </w:rPr>
        <w:t>1</w:t>
      </w:r>
      <w:r w:rsidR="00A9589A">
        <w:rPr>
          <w:rFonts w:ascii="Times New Roman" w:hAnsi="Times New Roman" w:cs="Times New Roman"/>
          <w:color w:val="000000" w:themeColor="text1"/>
          <w:szCs w:val="20"/>
        </w:rPr>
        <w:t>2</w:t>
      </w:r>
      <w:r w:rsidR="007525AD"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w:t>
      </w:r>
    </w:p>
    <w:p w14:paraId="46A117BE" w14:textId="77777777" w:rsidR="005E57AF" w:rsidRPr="00E57A02" w:rsidRDefault="005E57AF" w:rsidP="005E57AF">
      <w:pPr>
        <w:rPr>
          <w:rFonts w:ascii="Times New Roman" w:hAnsi="Times New Roman" w:cs="Times New Roman"/>
          <w:bCs/>
          <w:color w:val="000000" w:themeColor="text1"/>
          <w:szCs w:val="20"/>
        </w:rPr>
      </w:pPr>
    </w:p>
    <w:bookmarkEnd w:id="1"/>
    <w:p w14:paraId="24156884" w14:textId="728B1C74" w:rsidR="005E57AF" w:rsidRPr="00E57A02" w:rsidRDefault="005E57AF" w:rsidP="005E57AF">
      <w:pPr>
        <w:rPr>
          <w:rFonts w:ascii="Times New Roman" w:hAnsi="Times New Roman" w:cs="Times New Roman"/>
          <w:b/>
          <w:bCs/>
          <w:color w:val="000000" w:themeColor="text1"/>
          <w:szCs w:val="20"/>
        </w:rPr>
      </w:pPr>
      <w:r w:rsidRPr="00E57A02">
        <w:rPr>
          <w:rFonts w:ascii="Times New Roman" w:hAnsi="Times New Roman" w:cs="Times New Roman"/>
          <w:b/>
          <w:bCs/>
          <w:color w:val="000000" w:themeColor="text1"/>
          <w:szCs w:val="20"/>
        </w:rPr>
        <w:t>Protein precipitation</w:t>
      </w:r>
    </w:p>
    <w:p w14:paraId="64574B12" w14:textId="1BD87F62" w:rsidR="005E57AF" w:rsidRPr="00E57A02" w:rsidRDefault="005E57AF" w:rsidP="00E220FD">
      <w:pPr>
        <w:rPr>
          <w:rFonts w:ascii="Times New Roman" w:hAnsi="Times New Roman" w:cs="Times New Roman"/>
          <w:bCs/>
          <w:color w:val="000000" w:themeColor="text1"/>
          <w:szCs w:val="20"/>
        </w:rPr>
      </w:pPr>
      <w:bookmarkStart w:id="3" w:name="_Hlk69301232"/>
      <w:r w:rsidRPr="00E57A02">
        <w:rPr>
          <w:rFonts w:ascii="Times New Roman" w:hAnsi="Times New Roman" w:cs="Times New Roman"/>
          <w:bCs/>
          <w:color w:val="000000" w:themeColor="text1"/>
          <w:szCs w:val="20"/>
        </w:rPr>
        <w:t xml:space="preserve">Protein precipitation is one of the common methods used to release all the peptide-vitamin linkages. Protein precipitation </w:t>
      </w:r>
      <w:r w:rsidRPr="00E57A02">
        <w:rPr>
          <w:rFonts w:ascii="Times New Roman" w:hAnsi="Times New Roman" w:cs="Times New Roman"/>
          <w:bCs/>
          <w:szCs w:val="20"/>
        </w:rPr>
        <w:t>w</w:t>
      </w:r>
      <w:r w:rsidR="00056D1B" w:rsidRPr="00E57A02">
        <w:rPr>
          <w:rFonts w:ascii="Times New Roman" w:hAnsi="Times New Roman" w:cs="Times New Roman"/>
          <w:bCs/>
          <w:szCs w:val="20"/>
        </w:rPr>
        <w:t>as</w:t>
      </w:r>
      <w:r w:rsidRPr="00E57A02">
        <w:rPr>
          <w:rFonts w:ascii="Times New Roman" w:hAnsi="Times New Roman" w:cs="Times New Roman"/>
          <w:bCs/>
          <w:szCs w:val="20"/>
        </w:rPr>
        <w:t xml:space="preserve"> </w:t>
      </w:r>
      <w:r w:rsidRPr="00E57A02">
        <w:rPr>
          <w:rFonts w:ascii="Times New Roman" w:hAnsi="Times New Roman" w:cs="Times New Roman"/>
          <w:bCs/>
          <w:color w:val="000000" w:themeColor="text1"/>
          <w:szCs w:val="20"/>
        </w:rPr>
        <w:t>used for samples such as serum, urine, milk</w:t>
      </w:r>
      <w:r w:rsidR="00056D1B"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and blood for extraction of water-soluble vitamins such as vitamin B. This is due to</w:t>
      </w:r>
      <w:r w:rsidR="00056D1B" w:rsidRPr="00E57A02">
        <w:rPr>
          <w:rFonts w:ascii="Times New Roman" w:hAnsi="Times New Roman" w:cs="Times New Roman"/>
          <w:bCs/>
          <w:color w:val="000000" w:themeColor="text1"/>
          <w:szCs w:val="20"/>
        </w:rPr>
        <w:t xml:space="preserve"> the samples </w:t>
      </w:r>
      <w:r w:rsidRPr="00E57A02">
        <w:rPr>
          <w:rFonts w:ascii="Times New Roman" w:hAnsi="Times New Roman" w:cs="Times New Roman"/>
          <w:bCs/>
          <w:color w:val="000000" w:themeColor="text1"/>
          <w:szCs w:val="20"/>
        </w:rPr>
        <w:t>being complex mixture compounds that biologically and actively bond to the analyte of interest, interfere</w:t>
      </w:r>
      <w:r w:rsidR="00056D1B"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and have a negative impact on the stability of the analyte</w:t>
      </w:r>
      <w:r w:rsidR="007525AD" w:rsidRPr="00E57A02">
        <w:rPr>
          <w:rFonts w:ascii="Times New Roman" w:hAnsi="Times New Roman" w:cs="Times New Roman"/>
          <w:bCs/>
          <w:color w:val="000000" w:themeColor="text1"/>
          <w:szCs w:val="20"/>
        </w:rPr>
        <w:t xml:space="preserve"> [</w:t>
      </w:r>
      <w:r w:rsidR="00FF6141" w:rsidRPr="00E57A02">
        <w:rPr>
          <w:rFonts w:ascii="Times New Roman" w:hAnsi="Times New Roman" w:cs="Times New Roman"/>
          <w:bCs/>
          <w:color w:val="000000" w:themeColor="text1"/>
          <w:szCs w:val="20"/>
        </w:rPr>
        <w:t>4</w:t>
      </w:r>
      <w:r w:rsidR="007525AD"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In a study on the determination of the native form of vitamin B</w:t>
      </w:r>
      <w:r w:rsidRPr="00E57A02">
        <w:rPr>
          <w:rFonts w:ascii="Times New Roman" w:hAnsi="Times New Roman" w:cs="Times New Roman"/>
          <w:bCs/>
          <w:color w:val="000000" w:themeColor="text1"/>
          <w:szCs w:val="20"/>
          <w:vertAlign w:val="subscript"/>
        </w:rPr>
        <w:t xml:space="preserve">1 </w:t>
      </w:r>
      <w:r w:rsidRPr="00E57A02">
        <w:rPr>
          <w:rFonts w:ascii="Times New Roman" w:hAnsi="Times New Roman" w:cs="Times New Roman"/>
          <w:bCs/>
          <w:color w:val="000000" w:themeColor="text1"/>
          <w:szCs w:val="20"/>
        </w:rPr>
        <w:t>in bovine milk, different acids for the acidic protein precipitation were compared. Perchloric acid (7%), acetic acid (2.5 mol/L or 5.0 mol/L), hydrochloric acid (1</w:t>
      </w:r>
      <w:r w:rsidR="000B4AD2" w:rsidRPr="00E57A02">
        <w:rPr>
          <w:rFonts w:ascii="Times New Roman" w:hAnsi="Times New Roman" w:cs="Times New Roman"/>
          <w:bCs/>
          <w:color w:val="000000" w:themeColor="text1"/>
          <w:szCs w:val="20"/>
        </w:rPr>
        <w:t>.0 </w:t>
      </w:r>
      <w:r w:rsidRPr="00E57A02">
        <w:rPr>
          <w:rFonts w:ascii="Times New Roman" w:hAnsi="Times New Roman" w:cs="Times New Roman"/>
          <w:bCs/>
          <w:color w:val="000000" w:themeColor="text1"/>
          <w:szCs w:val="20"/>
        </w:rPr>
        <w:t>mol/L)</w:t>
      </w:r>
      <w:r w:rsidR="00056D1B"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and trichloroacetic acid (4%) were used for the preparation of the same commercial milk sample. The result showed that acetic acid at a pH level of 3.5 performed the best</w:t>
      </w:r>
      <w:r w:rsidR="002A4CFB"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resulting in 0.58 ± 0.03 µmol/L thiamine monophosphate (TMP) and 0.83 ± 0.03 µmol/L thiamine, yielding 0.43 ± 0.02 mg/L of total vitamin B</w:t>
      </w:r>
      <w:r w:rsidRPr="00E57A02">
        <w:rPr>
          <w:rFonts w:ascii="Times New Roman" w:hAnsi="Times New Roman" w:cs="Times New Roman"/>
          <w:bCs/>
          <w:color w:val="000000" w:themeColor="text1"/>
          <w:szCs w:val="20"/>
          <w:vertAlign w:val="subscript"/>
        </w:rPr>
        <w:t xml:space="preserve">1 </w:t>
      </w:r>
      <w:r w:rsidRPr="00E57A02">
        <w:rPr>
          <w:rFonts w:ascii="Times New Roman" w:hAnsi="Times New Roman" w:cs="Times New Roman"/>
          <w:bCs/>
          <w:color w:val="000000" w:themeColor="text1"/>
          <w:szCs w:val="20"/>
        </w:rPr>
        <w:t xml:space="preserve">which represented as 100%. Meanwhile, for the protein precipitation of the milk sample, </w:t>
      </w:r>
      <w:r w:rsidR="00056D1B" w:rsidRPr="00E57A02">
        <w:rPr>
          <w:rFonts w:ascii="Times New Roman" w:hAnsi="Times New Roman" w:cs="Times New Roman"/>
          <w:bCs/>
          <w:color w:val="000000" w:themeColor="text1"/>
          <w:szCs w:val="20"/>
        </w:rPr>
        <w:t xml:space="preserve">at </w:t>
      </w:r>
      <w:r w:rsidRPr="00E57A02">
        <w:rPr>
          <w:rFonts w:ascii="Times New Roman" w:hAnsi="Times New Roman" w:cs="Times New Roman"/>
          <w:bCs/>
          <w:color w:val="000000" w:themeColor="text1"/>
          <w:szCs w:val="20"/>
        </w:rPr>
        <w:t>pH levels of 4.5 and 5.0 proved to be insufficient because of high standard deviations. Furthermore, at all pH levels, hydrochloric acid and acetic acid performed significantly better than trichloroacetic acid and perchloric acid</w:t>
      </w:r>
      <w:r w:rsidR="008F0DFF" w:rsidRPr="00E57A02">
        <w:rPr>
          <w:rFonts w:ascii="Times New Roman" w:hAnsi="Times New Roman" w:cs="Times New Roman"/>
          <w:bCs/>
          <w:color w:val="000000" w:themeColor="text1"/>
          <w:szCs w:val="20"/>
        </w:rPr>
        <w:t xml:space="preserve"> [</w:t>
      </w:r>
      <w:r w:rsidR="00FF6141" w:rsidRPr="00E57A02">
        <w:rPr>
          <w:rFonts w:ascii="Times New Roman" w:hAnsi="Times New Roman" w:cs="Times New Roman"/>
          <w:bCs/>
          <w:color w:val="000000" w:themeColor="text1"/>
          <w:szCs w:val="20"/>
        </w:rPr>
        <w:t>1</w:t>
      </w:r>
      <w:r w:rsidR="00A9589A">
        <w:rPr>
          <w:rFonts w:ascii="Times New Roman" w:hAnsi="Times New Roman" w:cs="Times New Roman"/>
          <w:bCs/>
          <w:color w:val="000000" w:themeColor="text1"/>
          <w:szCs w:val="20"/>
        </w:rPr>
        <w:t>3</w:t>
      </w:r>
      <w:r w:rsidR="008F0DFF"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w:t>
      </w:r>
    </w:p>
    <w:p w14:paraId="4C84828B" w14:textId="77777777" w:rsidR="00E220FD" w:rsidRPr="00E57A02" w:rsidRDefault="00E220FD" w:rsidP="00E220FD">
      <w:pPr>
        <w:rPr>
          <w:rFonts w:ascii="Times New Roman" w:hAnsi="Times New Roman" w:cs="Times New Roman"/>
          <w:bCs/>
          <w:color w:val="000000" w:themeColor="text1"/>
          <w:szCs w:val="20"/>
        </w:rPr>
      </w:pPr>
    </w:p>
    <w:p w14:paraId="04FF9E6C" w14:textId="1763DC4D" w:rsidR="00DE0AEB"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There are different solvents been used in the protein precipitation method for the determination of vitamin B in human milk. </w:t>
      </w:r>
      <w:r w:rsidR="009E10C8">
        <w:rPr>
          <w:rFonts w:ascii="Times New Roman" w:hAnsi="Times New Roman" w:cs="Times New Roman"/>
          <w:bCs/>
          <w:color w:val="000000" w:themeColor="text1"/>
          <w:szCs w:val="20"/>
        </w:rPr>
        <w:t xml:space="preserve">Study conducted by </w:t>
      </w:r>
      <w:r w:rsidR="00B04248">
        <w:rPr>
          <w:rFonts w:ascii="Times New Roman" w:hAnsi="Times New Roman" w:cs="Times New Roman"/>
          <w:bCs/>
          <w:color w:val="000000" w:themeColor="text1"/>
          <w:szCs w:val="20"/>
        </w:rPr>
        <w:t xml:space="preserve">Ren </w:t>
      </w:r>
      <w:r w:rsidR="00B04248">
        <w:rPr>
          <w:rFonts w:ascii="Times New Roman" w:hAnsi="Times New Roman" w:cs="Times New Roman"/>
          <w:bCs/>
          <w:i/>
          <w:iCs/>
          <w:color w:val="000000" w:themeColor="text1"/>
          <w:szCs w:val="20"/>
        </w:rPr>
        <w:t>et al</w:t>
      </w:r>
      <w:r w:rsidR="00B04248">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compared </w:t>
      </w:r>
      <w:r w:rsidR="002A4CFB" w:rsidRPr="00E57A02">
        <w:rPr>
          <w:rFonts w:ascii="Times New Roman" w:hAnsi="Times New Roman" w:cs="Times New Roman"/>
          <w:bCs/>
          <w:color w:val="000000" w:themeColor="text1"/>
          <w:szCs w:val="20"/>
        </w:rPr>
        <w:t xml:space="preserve">to </w:t>
      </w:r>
      <w:r w:rsidRPr="00E57A02">
        <w:rPr>
          <w:rFonts w:ascii="Times New Roman" w:hAnsi="Times New Roman" w:cs="Times New Roman"/>
          <w:bCs/>
          <w:color w:val="000000" w:themeColor="text1"/>
          <w:szCs w:val="20"/>
        </w:rPr>
        <w:t>the removal of protein by using methanol, acetonitrile with diethyl ether</w:t>
      </w:r>
      <w:r w:rsidR="00056D1B"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and ethyl acetate were applied to remove the non-polar constituents </w:t>
      </w:r>
      <w:r w:rsidR="002A4CFB" w:rsidRPr="00E57A02">
        <w:rPr>
          <w:rFonts w:ascii="Times New Roman" w:hAnsi="Times New Roman" w:cs="Times New Roman"/>
          <w:bCs/>
          <w:color w:val="000000" w:themeColor="text1"/>
          <w:szCs w:val="20"/>
        </w:rPr>
        <w:t xml:space="preserve">and </w:t>
      </w:r>
      <w:r w:rsidRPr="00E57A02">
        <w:rPr>
          <w:rFonts w:ascii="Times New Roman" w:hAnsi="Times New Roman" w:cs="Times New Roman"/>
          <w:bCs/>
          <w:color w:val="000000" w:themeColor="text1"/>
          <w:szCs w:val="20"/>
        </w:rPr>
        <w:t xml:space="preserve">to assure the efficiency of </w:t>
      </w:r>
      <w:r w:rsidR="002A4CFB" w:rsidRPr="00E57A02">
        <w:rPr>
          <w:rFonts w:ascii="Times New Roman" w:hAnsi="Times New Roman" w:cs="Times New Roman"/>
          <w:bCs/>
          <w:color w:val="000000" w:themeColor="text1"/>
          <w:szCs w:val="20"/>
        </w:rPr>
        <w:t xml:space="preserve">the </w:t>
      </w:r>
      <w:r w:rsidRPr="00E57A02">
        <w:rPr>
          <w:rFonts w:ascii="Times New Roman" w:hAnsi="Times New Roman" w:cs="Times New Roman"/>
          <w:bCs/>
          <w:color w:val="000000" w:themeColor="text1"/>
          <w:szCs w:val="20"/>
        </w:rPr>
        <w:t>analysis</w:t>
      </w:r>
      <w:r w:rsidR="00B04248">
        <w:rPr>
          <w:rFonts w:ascii="Times New Roman" w:hAnsi="Times New Roman" w:cs="Times New Roman"/>
          <w:bCs/>
          <w:color w:val="000000" w:themeColor="text1"/>
          <w:szCs w:val="20"/>
        </w:rPr>
        <w:t xml:space="preserve"> [1</w:t>
      </w:r>
      <w:r w:rsidR="00A9589A">
        <w:rPr>
          <w:rFonts w:ascii="Times New Roman" w:hAnsi="Times New Roman" w:cs="Times New Roman"/>
          <w:bCs/>
          <w:color w:val="000000" w:themeColor="text1"/>
          <w:szCs w:val="20"/>
        </w:rPr>
        <w:t>4</w:t>
      </w:r>
      <w:r w:rsidR="00B04248">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The extraction recovery rates were 80.31%</w:t>
      </w:r>
      <w:r w:rsidR="000B4AD2"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118.63% for using either methanol or acetonitrile (ACN) for </w:t>
      </w:r>
      <w:r w:rsidR="00FF6141" w:rsidRPr="00E57A02">
        <w:rPr>
          <w:rFonts w:ascii="Times New Roman" w:hAnsi="Times New Roman" w:cs="Times New Roman"/>
          <w:bCs/>
          <w:color w:val="000000" w:themeColor="text1"/>
          <w:szCs w:val="20"/>
        </w:rPr>
        <w:t>B</w:t>
      </w:r>
      <w:r w:rsidR="00FF6141" w:rsidRPr="00E57A02">
        <w:rPr>
          <w:rFonts w:ascii="Times New Roman" w:hAnsi="Times New Roman" w:cs="Times New Roman"/>
          <w:bCs/>
          <w:color w:val="000000" w:themeColor="text1"/>
          <w:szCs w:val="20"/>
          <w:vertAlign w:val="subscript"/>
        </w:rPr>
        <w:t>1</w:t>
      </w:r>
      <w:r w:rsidRPr="00E57A02">
        <w:rPr>
          <w:rFonts w:ascii="Times New Roman" w:hAnsi="Times New Roman" w:cs="Times New Roman"/>
          <w:bCs/>
          <w:color w:val="000000" w:themeColor="text1"/>
          <w:szCs w:val="20"/>
        </w:rPr>
        <w:t xml:space="preserve">, </w:t>
      </w:r>
      <w:r w:rsidR="00FF6141" w:rsidRPr="00E57A02">
        <w:rPr>
          <w:rFonts w:ascii="Times New Roman" w:hAnsi="Times New Roman" w:cs="Times New Roman"/>
          <w:bCs/>
          <w:color w:val="000000" w:themeColor="text1"/>
          <w:szCs w:val="20"/>
        </w:rPr>
        <w:t>B</w:t>
      </w:r>
      <w:r w:rsidR="00FF6141" w:rsidRPr="00E57A02">
        <w:rPr>
          <w:rFonts w:ascii="Times New Roman" w:hAnsi="Times New Roman" w:cs="Times New Roman"/>
          <w:bCs/>
          <w:color w:val="000000" w:themeColor="text1"/>
          <w:szCs w:val="20"/>
          <w:vertAlign w:val="subscript"/>
        </w:rPr>
        <w:t>2</w:t>
      </w:r>
      <w:r w:rsidRPr="00E57A02">
        <w:rPr>
          <w:rFonts w:ascii="Times New Roman" w:hAnsi="Times New Roman" w:cs="Times New Roman"/>
          <w:bCs/>
          <w:color w:val="000000" w:themeColor="text1"/>
          <w:szCs w:val="20"/>
        </w:rPr>
        <w:t xml:space="preserve">, </w:t>
      </w:r>
      <w:r w:rsidR="00FF6141" w:rsidRPr="00E57A02">
        <w:rPr>
          <w:rFonts w:ascii="Times New Roman" w:hAnsi="Times New Roman" w:cs="Times New Roman"/>
          <w:bCs/>
          <w:color w:val="000000" w:themeColor="text1"/>
          <w:szCs w:val="20"/>
        </w:rPr>
        <w:t>B</w:t>
      </w:r>
      <w:r w:rsidR="00FF6141" w:rsidRPr="00E57A02">
        <w:rPr>
          <w:rFonts w:ascii="Times New Roman" w:hAnsi="Times New Roman" w:cs="Times New Roman"/>
          <w:bCs/>
          <w:color w:val="000000" w:themeColor="text1"/>
          <w:szCs w:val="20"/>
          <w:vertAlign w:val="subscript"/>
        </w:rPr>
        <w:t>3</w:t>
      </w:r>
      <w:r w:rsidRPr="00E57A02">
        <w:rPr>
          <w:rFonts w:ascii="Times New Roman" w:hAnsi="Times New Roman" w:cs="Times New Roman"/>
          <w:bCs/>
          <w:color w:val="000000" w:themeColor="text1"/>
          <w:szCs w:val="20"/>
        </w:rPr>
        <w:t xml:space="preserve">, </w:t>
      </w:r>
      <w:r w:rsidR="00FF6141" w:rsidRPr="00E57A02">
        <w:rPr>
          <w:rFonts w:ascii="Times New Roman" w:hAnsi="Times New Roman" w:cs="Times New Roman"/>
          <w:bCs/>
          <w:color w:val="000000" w:themeColor="text1"/>
          <w:szCs w:val="20"/>
        </w:rPr>
        <w:t>B</w:t>
      </w:r>
      <w:r w:rsidR="00FF6141" w:rsidRPr="00E57A02">
        <w:rPr>
          <w:rFonts w:ascii="Times New Roman" w:hAnsi="Times New Roman" w:cs="Times New Roman"/>
          <w:bCs/>
          <w:color w:val="000000" w:themeColor="text1"/>
          <w:szCs w:val="20"/>
          <w:vertAlign w:val="subscript"/>
        </w:rPr>
        <w:t>9</w:t>
      </w:r>
      <w:r w:rsidR="00056D1B"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and </w:t>
      </w:r>
      <w:r w:rsidR="00FF6141" w:rsidRPr="00E57A02">
        <w:rPr>
          <w:rFonts w:ascii="Times New Roman" w:hAnsi="Times New Roman" w:cs="Times New Roman"/>
          <w:bCs/>
          <w:color w:val="000000" w:themeColor="text1"/>
          <w:szCs w:val="20"/>
        </w:rPr>
        <w:t>B</w:t>
      </w:r>
      <w:r w:rsidR="00FF6141" w:rsidRPr="00E57A02">
        <w:rPr>
          <w:rFonts w:ascii="Times New Roman" w:hAnsi="Times New Roman" w:cs="Times New Roman"/>
          <w:bCs/>
          <w:color w:val="000000" w:themeColor="text1"/>
          <w:szCs w:val="20"/>
          <w:vertAlign w:val="subscript"/>
        </w:rPr>
        <w:t>6</w:t>
      </w:r>
      <w:r w:rsidRPr="00E57A02">
        <w:rPr>
          <w:rFonts w:ascii="Times New Roman" w:hAnsi="Times New Roman" w:cs="Times New Roman"/>
          <w:bCs/>
          <w:color w:val="000000" w:themeColor="text1"/>
          <w:szCs w:val="20"/>
        </w:rPr>
        <w:t>. However, the recovery percentage showed the best result by using methanol (80.7%</w:t>
      </w:r>
      <w:r w:rsidR="008F7CFA">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93.9%) compared to ACN (22.0%</w:t>
      </w:r>
      <w:r w:rsidR="008F7CFA">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66.7%) for the determination of pantothenic acid, nicotinic acid, pyridoxamine</w:t>
      </w:r>
      <w:r w:rsidR="000B4AD2"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and pyridoxal. Thus, methanol was selected </w:t>
      </w:r>
      <w:r w:rsidR="002A4CFB" w:rsidRPr="00E57A02">
        <w:rPr>
          <w:rFonts w:ascii="Times New Roman" w:hAnsi="Times New Roman" w:cs="Times New Roman"/>
          <w:bCs/>
          <w:color w:val="000000" w:themeColor="text1"/>
          <w:szCs w:val="20"/>
        </w:rPr>
        <w:t xml:space="preserve">in </w:t>
      </w:r>
      <w:r w:rsidRPr="00E57A02">
        <w:rPr>
          <w:rFonts w:ascii="Times New Roman" w:hAnsi="Times New Roman" w:cs="Times New Roman"/>
          <w:bCs/>
          <w:color w:val="000000" w:themeColor="text1"/>
          <w:szCs w:val="20"/>
        </w:rPr>
        <w:t>removing the protein. Furthermore, other step for pre-treatment was extracting the non-polar constituents and the r</w:t>
      </w:r>
      <w:r w:rsidR="00056D1B" w:rsidRPr="00E57A02">
        <w:rPr>
          <w:rFonts w:ascii="Times New Roman" w:hAnsi="Times New Roman" w:cs="Times New Roman"/>
          <w:bCs/>
          <w:color w:val="000000" w:themeColor="text1"/>
          <w:szCs w:val="20"/>
        </w:rPr>
        <w:t xml:space="preserve">esponse of using ethyl acetate </w:t>
      </w:r>
      <w:r w:rsidRPr="00E57A02">
        <w:rPr>
          <w:rFonts w:ascii="Times New Roman" w:hAnsi="Times New Roman" w:cs="Times New Roman"/>
          <w:bCs/>
          <w:color w:val="000000" w:themeColor="text1"/>
          <w:szCs w:val="20"/>
        </w:rPr>
        <w:t>was nearly twice lower than using diethyl ether</w:t>
      </w:r>
      <w:r w:rsidR="008F0DFF" w:rsidRPr="00E57A02">
        <w:rPr>
          <w:rFonts w:ascii="Times New Roman" w:hAnsi="Times New Roman" w:cs="Times New Roman"/>
          <w:bCs/>
          <w:color w:val="000000" w:themeColor="text1"/>
          <w:szCs w:val="20"/>
        </w:rPr>
        <w:t xml:space="preserve"> [</w:t>
      </w:r>
      <w:r w:rsidR="00340D18" w:rsidRPr="00E57A02">
        <w:rPr>
          <w:rFonts w:ascii="Times New Roman" w:hAnsi="Times New Roman" w:cs="Times New Roman"/>
          <w:bCs/>
          <w:color w:val="000000" w:themeColor="text1"/>
          <w:szCs w:val="20"/>
        </w:rPr>
        <w:t>1</w:t>
      </w:r>
      <w:r w:rsidR="00A9589A">
        <w:rPr>
          <w:rFonts w:ascii="Times New Roman" w:hAnsi="Times New Roman" w:cs="Times New Roman"/>
          <w:bCs/>
          <w:color w:val="000000" w:themeColor="text1"/>
          <w:szCs w:val="20"/>
        </w:rPr>
        <w:t>4</w:t>
      </w:r>
      <w:r w:rsidR="008F0DFF"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w:t>
      </w:r>
      <w:bookmarkEnd w:id="3"/>
    </w:p>
    <w:p w14:paraId="5F0E5A5B" w14:textId="77777777" w:rsidR="00A73820" w:rsidRPr="00E57A02" w:rsidRDefault="00A73820" w:rsidP="005E57AF">
      <w:pPr>
        <w:rPr>
          <w:rFonts w:ascii="Times New Roman" w:hAnsi="Times New Roman" w:cs="Times New Roman"/>
          <w:bCs/>
          <w:color w:val="000000" w:themeColor="text1"/>
          <w:szCs w:val="20"/>
        </w:rPr>
      </w:pPr>
    </w:p>
    <w:p w14:paraId="40896D4A" w14:textId="36CB71F1" w:rsidR="005E57AF" w:rsidRPr="00E57A02" w:rsidRDefault="005E57AF" w:rsidP="005E57AF">
      <w:pPr>
        <w:rPr>
          <w:rFonts w:ascii="Times New Roman" w:hAnsi="Times New Roman" w:cs="Times New Roman"/>
          <w:b/>
          <w:color w:val="000000" w:themeColor="text1"/>
          <w:szCs w:val="20"/>
        </w:rPr>
      </w:pPr>
      <w:r w:rsidRPr="00E57A02">
        <w:rPr>
          <w:rFonts w:ascii="Times New Roman" w:hAnsi="Times New Roman" w:cs="Times New Roman"/>
          <w:b/>
          <w:color w:val="000000" w:themeColor="text1"/>
          <w:szCs w:val="20"/>
        </w:rPr>
        <w:t>Ultrasonic</w:t>
      </w:r>
      <w:r w:rsidR="002930ED" w:rsidRPr="00E57A02">
        <w:rPr>
          <w:rFonts w:ascii="Times New Roman" w:hAnsi="Times New Roman" w:cs="Times New Roman"/>
          <w:b/>
          <w:color w:val="000000" w:themeColor="text1"/>
          <w:szCs w:val="20"/>
        </w:rPr>
        <w:t>-</w:t>
      </w:r>
      <w:r w:rsidRPr="00E57A02">
        <w:rPr>
          <w:rFonts w:ascii="Times New Roman" w:hAnsi="Times New Roman" w:cs="Times New Roman"/>
          <w:b/>
          <w:color w:val="000000" w:themeColor="text1"/>
          <w:szCs w:val="20"/>
        </w:rPr>
        <w:t xml:space="preserve">assisted extraction </w:t>
      </w:r>
    </w:p>
    <w:p w14:paraId="73329209" w14:textId="6D072925" w:rsidR="005E57AF"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Ultrasonic</w:t>
      </w:r>
      <w:r w:rsidR="002930ED"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assisted extraction (UAE) is one of the methods </w:t>
      </w:r>
      <w:r w:rsidRPr="00E57A02">
        <w:rPr>
          <w:rFonts w:ascii="Times New Roman" w:hAnsi="Times New Roman" w:cs="Times New Roman"/>
          <w:bCs/>
          <w:szCs w:val="20"/>
        </w:rPr>
        <w:t>that ha</w:t>
      </w:r>
      <w:r w:rsidR="00056D1B" w:rsidRPr="00E57A02">
        <w:rPr>
          <w:rFonts w:ascii="Times New Roman" w:hAnsi="Times New Roman" w:cs="Times New Roman"/>
          <w:bCs/>
          <w:szCs w:val="20"/>
        </w:rPr>
        <w:t>ve</w:t>
      </w:r>
      <w:r w:rsidRPr="00E57A02">
        <w:rPr>
          <w:rFonts w:ascii="Times New Roman" w:hAnsi="Times New Roman" w:cs="Times New Roman"/>
          <w:bCs/>
          <w:szCs w:val="20"/>
        </w:rPr>
        <w:t xml:space="preserve"> high efficiency. Compared to </w:t>
      </w:r>
      <w:proofErr w:type="spellStart"/>
      <w:r w:rsidRPr="00E57A02">
        <w:rPr>
          <w:rFonts w:ascii="Times New Roman" w:hAnsi="Times New Roman" w:cs="Times New Roman"/>
          <w:bCs/>
          <w:szCs w:val="20"/>
        </w:rPr>
        <w:t>soxhlet</w:t>
      </w:r>
      <w:proofErr w:type="spellEnd"/>
      <w:r w:rsidRPr="00E57A02">
        <w:rPr>
          <w:rFonts w:ascii="Times New Roman" w:hAnsi="Times New Roman" w:cs="Times New Roman"/>
          <w:bCs/>
          <w:szCs w:val="20"/>
        </w:rPr>
        <w:t xml:space="preserve"> extraction and maceration, UAE has advantages not only in reducing </w:t>
      </w:r>
      <w:r w:rsidR="00056D1B" w:rsidRPr="00E57A02">
        <w:rPr>
          <w:rFonts w:ascii="Times New Roman" w:hAnsi="Times New Roman" w:cs="Times New Roman"/>
          <w:bCs/>
          <w:szCs w:val="20"/>
        </w:rPr>
        <w:t xml:space="preserve">the </w:t>
      </w:r>
      <w:r w:rsidRPr="00E57A02">
        <w:rPr>
          <w:rFonts w:ascii="Times New Roman" w:hAnsi="Times New Roman" w:cs="Times New Roman"/>
          <w:bCs/>
          <w:color w:val="000000" w:themeColor="text1"/>
          <w:szCs w:val="20"/>
        </w:rPr>
        <w:t xml:space="preserve">usage of solvent, but it also has high reproducibility </w:t>
      </w:r>
      <w:r w:rsidRPr="00E57A02">
        <w:rPr>
          <w:rFonts w:ascii="Times New Roman" w:hAnsi="Times New Roman" w:cs="Times New Roman"/>
          <w:bCs/>
          <w:szCs w:val="20"/>
        </w:rPr>
        <w:t>and reduce</w:t>
      </w:r>
      <w:r w:rsidR="00056D1B" w:rsidRPr="00E57A02">
        <w:rPr>
          <w:rFonts w:ascii="Times New Roman" w:hAnsi="Times New Roman" w:cs="Times New Roman"/>
          <w:bCs/>
          <w:szCs w:val="20"/>
        </w:rPr>
        <w:t>s</w:t>
      </w:r>
      <w:r w:rsidRPr="00E57A02">
        <w:rPr>
          <w:rFonts w:ascii="Times New Roman" w:hAnsi="Times New Roman" w:cs="Times New Roman"/>
          <w:bCs/>
          <w:szCs w:val="20"/>
        </w:rPr>
        <w:t xml:space="preserve"> the </w:t>
      </w:r>
      <w:r w:rsidRPr="00E57A02">
        <w:rPr>
          <w:rFonts w:ascii="Times New Roman" w:hAnsi="Times New Roman" w:cs="Times New Roman"/>
          <w:bCs/>
          <w:color w:val="000000" w:themeColor="text1"/>
          <w:szCs w:val="20"/>
        </w:rPr>
        <w:t xml:space="preserve">extraction time. This is due to the ultrasonic energy </w:t>
      </w:r>
      <w:r w:rsidR="00153B9C" w:rsidRPr="00E57A02">
        <w:rPr>
          <w:rFonts w:ascii="Times New Roman" w:hAnsi="Times New Roman" w:cs="Times New Roman"/>
          <w:bCs/>
          <w:color w:val="000000" w:themeColor="text1"/>
          <w:szCs w:val="20"/>
        </w:rPr>
        <w:t xml:space="preserve">that is </w:t>
      </w:r>
      <w:r w:rsidRPr="00E57A02">
        <w:rPr>
          <w:rFonts w:ascii="Times New Roman" w:hAnsi="Times New Roman" w:cs="Times New Roman"/>
          <w:bCs/>
          <w:color w:val="000000" w:themeColor="text1"/>
          <w:szCs w:val="20"/>
        </w:rPr>
        <w:t xml:space="preserve">able to enhance the efficiency of extraction through induced cavitation. Moreover, this pre-treatment method </w:t>
      </w:r>
      <w:r w:rsidRPr="00E57A02">
        <w:rPr>
          <w:rFonts w:ascii="Times New Roman" w:hAnsi="Times New Roman" w:cs="Times New Roman"/>
          <w:bCs/>
          <w:szCs w:val="20"/>
        </w:rPr>
        <w:t>produces</w:t>
      </w:r>
      <w:r w:rsidR="00056D1B" w:rsidRPr="00E57A02">
        <w:rPr>
          <w:rFonts w:ascii="Times New Roman" w:hAnsi="Times New Roman" w:cs="Times New Roman"/>
          <w:bCs/>
          <w:szCs w:val="20"/>
        </w:rPr>
        <w:t xml:space="preserve"> </w:t>
      </w:r>
      <w:r w:rsidRPr="00E57A02">
        <w:rPr>
          <w:rFonts w:ascii="Times New Roman" w:hAnsi="Times New Roman" w:cs="Times New Roman"/>
          <w:bCs/>
          <w:color w:val="000000" w:themeColor="text1"/>
          <w:szCs w:val="20"/>
        </w:rPr>
        <w:t xml:space="preserve">high </w:t>
      </w:r>
      <w:r w:rsidR="00153B9C" w:rsidRPr="00E57A02">
        <w:rPr>
          <w:rFonts w:ascii="Times New Roman" w:hAnsi="Times New Roman" w:cs="Times New Roman"/>
          <w:bCs/>
          <w:color w:val="000000" w:themeColor="text1"/>
          <w:szCs w:val="20"/>
        </w:rPr>
        <w:t xml:space="preserve">amount of </w:t>
      </w:r>
      <w:r w:rsidRPr="00E57A02">
        <w:rPr>
          <w:rFonts w:ascii="Times New Roman" w:hAnsi="Times New Roman" w:cs="Times New Roman"/>
          <w:bCs/>
          <w:color w:val="000000" w:themeColor="text1"/>
          <w:szCs w:val="20"/>
        </w:rPr>
        <w:t xml:space="preserve">yield and quality of an extract and fast mass transfer. Figure </w:t>
      </w:r>
      <w:r w:rsidR="00994652" w:rsidRPr="00E57A02">
        <w:rPr>
          <w:rFonts w:ascii="Times New Roman" w:hAnsi="Times New Roman" w:cs="Times New Roman"/>
          <w:bCs/>
          <w:color w:val="000000" w:themeColor="text1"/>
          <w:szCs w:val="20"/>
        </w:rPr>
        <w:t>1</w:t>
      </w:r>
      <w:r w:rsidRPr="00E57A02">
        <w:rPr>
          <w:rFonts w:ascii="Times New Roman" w:hAnsi="Times New Roman" w:cs="Times New Roman"/>
          <w:bCs/>
          <w:color w:val="000000" w:themeColor="text1"/>
          <w:szCs w:val="20"/>
        </w:rPr>
        <w:t xml:space="preserve"> shows the information block diagram of UAE</w:t>
      </w:r>
      <w:r w:rsidR="00480B4A" w:rsidRPr="00E57A02">
        <w:rPr>
          <w:rFonts w:ascii="Times New Roman" w:hAnsi="Times New Roman" w:cs="Times New Roman"/>
          <w:bCs/>
          <w:color w:val="000000" w:themeColor="text1"/>
          <w:szCs w:val="20"/>
        </w:rPr>
        <w:t xml:space="preserve"> </w:t>
      </w:r>
      <w:r w:rsidRPr="00E57A02">
        <w:rPr>
          <w:rFonts w:ascii="Times New Roman" w:hAnsi="Times New Roman" w:cs="Times New Roman"/>
          <w:bCs/>
          <w:color w:val="000000" w:themeColor="text1"/>
          <w:szCs w:val="20"/>
        </w:rPr>
        <w:t>process</w:t>
      </w:r>
      <w:r w:rsidR="008F0DFF" w:rsidRPr="00E57A02">
        <w:rPr>
          <w:rFonts w:ascii="Times New Roman" w:hAnsi="Times New Roman" w:cs="Times New Roman"/>
          <w:bCs/>
          <w:color w:val="000000" w:themeColor="text1"/>
          <w:szCs w:val="20"/>
        </w:rPr>
        <w:t xml:space="preserve"> [</w:t>
      </w:r>
      <w:r w:rsidR="00340D18" w:rsidRPr="00E57A02">
        <w:rPr>
          <w:rFonts w:ascii="Times New Roman" w:hAnsi="Times New Roman" w:cs="Times New Roman"/>
          <w:bCs/>
          <w:color w:val="000000" w:themeColor="text1"/>
          <w:szCs w:val="20"/>
        </w:rPr>
        <w:t>4</w:t>
      </w:r>
      <w:r w:rsidR="008F0DFF"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w:t>
      </w:r>
    </w:p>
    <w:p w14:paraId="46C272F7" w14:textId="2CC157C1" w:rsidR="008F7CFA" w:rsidRDefault="008F7CFA" w:rsidP="005E57AF">
      <w:pPr>
        <w:rPr>
          <w:rFonts w:ascii="Times New Roman" w:hAnsi="Times New Roman" w:cs="Times New Roman"/>
          <w:bCs/>
          <w:color w:val="000000" w:themeColor="text1"/>
          <w:szCs w:val="20"/>
        </w:rPr>
      </w:pPr>
    </w:p>
    <w:p w14:paraId="105061C8" w14:textId="76C3E0E3" w:rsidR="008F7CFA" w:rsidRDefault="008F7CFA" w:rsidP="005E57AF">
      <w:pPr>
        <w:rPr>
          <w:rFonts w:ascii="Times New Roman" w:hAnsi="Times New Roman" w:cs="Times New Roman"/>
          <w:bCs/>
          <w:color w:val="000000" w:themeColor="text1"/>
          <w:szCs w:val="20"/>
        </w:rPr>
      </w:pPr>
    </w:p>
    <w:p w14:paraId="53975D40" w14:textId="77777777" w:rsidR="008F7CFA" w:rsidRPr="00E57A02" w:rsidRDefault="008F7CFA" w:rsidP="005E57AF">
      <w:pPr>
        <w:rPr>
          <w:rFonts w:ascii="Times New Roman" w:hAnsi="Times New Roman" w:cs="Times New Roman"/>
          <w:bCs/>
          <w:color w:val="000000" w:themeColor="text1"/>
          <w:szCs w:val="20"/>
        </w:rPr>
      </w:pPr>
    </w:p>
    <w:p w14:paraId="76196185"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noProof/>
          <w:color w:val="000000" w:themeColor="text1"/>
          <w:szCs w:val="20"/>
          <w:lang w:val="en-MY" w:eastAsia="en-MY"/>
        </w:rPr>
        <w:lastRenderedPageBreak/>
        <mc:AlternateContent>
          <mc:Choice Requires="wps">
            <w:drawing>
              <wp:anchor distT="0" distB="0" distL="114300" distR="114300" simplePos="0" relativeHeight="251659264" behindDoc="0" locked="0" layoutInCell="1" allowOverlap="1" wp14:anchorId="55349390" wp14:editId="5D0DE6C2">
                <wp:simplePos x="0" y="0"/>
                <wp:positionH relativeFrom="column">
                  <wp:posOffset>1933575</wp:posOffset>
                </wp:positionH>
                <wp:positionV relativeFrom="paragraph">
                  <wp:posOffset>116840</wp:posOffset>
                </wp:positionV>
                <wp:extent cx="1819275" cy="2952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1819275"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1EAFE57A" w14:textId="77777777" w:rsidR="008F7CFA" w:rsidRPr="0041161A" w:rsidRDefault="008F7CFA" w:rsidP="005E57AF">
                            <w:pPr>
                              <w:jc w:val="center"/>
                              <w:rPr>
                                <w:rFonts w:ascii="Times New Roman" w:hAnsi="Times New Roman" w:cs="Times New Roman"/>
                              </w:rPr>
                            </w:pPr>
                            <w:r>
                              <w:rPr>
                                <w:rFonts w:ascii="Times New Roman" w:hAnsi="Times New Roman" w:cs="Times New Roman"/>
                              </w:rPr>
                              <w:t>Weighed samples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349390" id="Rectangle: Rounded Corners 1" o:spid="_x0000_s1026" style="position:absolute;left:0;text-align:left;margin-left:152.25pt;margin-top:9.2pt;width:143.2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" fillcolor="white [3201]" strokecolor="black [3200]" strokeweight="2pt">
                <v:textbox>
                  <w:txbxContent>
                    <w:p w14:paraId="1EAFE57A" w14:textId="77777777" w:rsidR="008F7CFA" w:rsidRPr="0041161A" w:rsidRDefault="008F7CFA" w:rsidP="005E57AF">
                      <w:pPr>
                        <w:jc w:val="center"/>
                        <w:rPr>
                          <w:rFonts w:ascii="Times New Roman" w:hAnsi="Times New Roman" w:cs="Times New Roman"/>
                        </w:rPr>
                      </w:pPr>
                      <w:r>
                        <w:rPr>
                          <w:rFonts w:ascii="Times New Roman" w:hAnsi="Times New Roman" w:cs="Times New Roman"/>
                        </w:rPr>
                        <w:t>Weighed samples</w:t>
                      </w:r>
                    </w:p>
                  </w:txbxContent>
                </v:textbox>
              </v:roundrect>
            </w:pict>
          </mc:Fallback>
        </mc:AlternateContent>
      </w:r>
    </w:p>
    <w:p w14:paraId="46BF2E11" w14:textId="77777777" w:rsidR="005E57AF" w:rsidRPr="00E57A02" w:rsidRDefault="005E57AF" w:rsidP="005E57AF">
      <w:pPr>
        <w:jc w:val="center"/>
        <w:rPr>
          <w:rFonts w:ascii="Times New Roman" w:hAnsi="Times New Roman" w:cs="Times New Roman"/>
          <w:bCs/>
          <w:color w:val="000000" w:themeColor="text1"/>
          <w:szCs w:val="20"/>
        </w:rPr>
      </w:pPr>
    </w:p>
    <w:p w14:paraId="2F571AAB"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noProof/>
          <w:color w:val="000000" w:themeColor="text1"/>
          <w:szCs w:val="20"/>
          <w:lang w:val="en-MY" w:eastAsia="en-MY"/>
        </w:rPr>
        <mc:AlternateContent>
          <mc:Choice Requires="wps">
            <w:drawing>
              <wp:anchor distT="0" distB="0" distL="114300" distR="114300" simplePos="0" relativeHeight="251660288" behindDoc="0" locked="0" layoutInCell="1" allowOverlap="1" wp14:anchorId="795A8C72" wp14:editId="21CAE7CE">
                <wp:simplePos x="0" y="0"/>
                <wp:positionH relativeFrom="column">
                  <wp:posOffset>2857500</wp:posOffset>
                </wp:positionH>
                <wp:positionV relativeFrom="paragraph">
                  <wp:posOffset>90805</wp:posOffset>
                </wp:positionV>
                <wp:extent cx="0" cy="247650"/>
                <wp:effectExtent l="76200" t="0" r="57150" b="57150"/>
                <wp:wrapNone/>
                <wp:docPr id="3" name="Straight Arrow Connector 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type w14:anchorId="535D523C" id="_x0000_t32" coordsize="21600,21600" o:spt="32" o:oned="t" path="m,l21600,21600e" filled="f">
                <v:path arrowok="t" fillok="f" o:connecttype="none"/>
                <o:lock v:ext="edit" shapetype="t"/>
              </v:shapetype>
              <v:shape id="Straight Arrow Connector 3" o:spid="_x0000_s1026" type="#_x0000_t32" style="position:absolute;margin-left:225pt;margin-top:7.15pt;width:0;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" strokecolor="black [3040]">
                <v:stroke endarrow="block"/>
              </v:shape>
            </w:pict>
          </mc:Fallback>
        </mc:AlternateContent>
      </w:r>
    </w:p>
    <w:p w14:paraId="3BA6D974" w14:textId="77777777" w:rsidR="005E57AF" w:rsidRPr="00E57A02" w:rsidRDefault="005E57AF" w:rsidP="005E57AF">
      <w:pPr>
        <w:rPr>
          <w:rFonts w:ascii="Times New Roman" w:hAnsi="Times New Roman" w:cs="Times New Roman"/>
          <w:bCs/>
          <w:color w:val="000000" w:themeColor="text1"/>
          <w:szCs w:val="20"/>
        </w:rPr>
      </w:pPr>
    </w:p>
    <w:p w14:paraId="0AF10DFC"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noProof/>
          <w:color w:val="000000" w:themeColor="text1"/>
          <w:szCs w:val="20"/>
          <w:lang w:val="en-MY" w:eastAsia="en-MY"/>
        </w:rPr>
        <mc:AlternateContent>
          <mc:Choice Requires="wps">
            <w:drawing>
              <wp:anchor distT="0" distB="0" distL="114300" distR="114300" simplePos="0" relativeHeight="251661312" behindDoc="0" locked="0" layoutInCell="1" allowOverlap="1" wp14:anchorId="002B7D04" wp14:editId="1F67B841">
                <wp:simplePos x="0" y="0"/>
                <wp:positionH relativeFrom="column">
                  <wp:posOffset>1933575</wp:posOffset>
                </wp:positionH>
                <wp:positionV relativeFrom="paragraph">
                  <wp:posOffset>17145</wp:posOffset>
                </wp:positionV>
                <wp:extent cx="1819275" cy="2952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1819275"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5EBA95B1" w14:textId="77777777" w:rsidR="008F7CFA" w:rsidRPr="0041161A" w:rsidRDefault="008F7CFA" w:rsidP="005E57AF">
                            <w:pPr>
                              <w:jc w:val="center"/>
                              <w:rPr>
                                <w:rFonts w:ascii="Times New Roman" w:hAnsi="Times New Roman" w:cs="Times New Roman"/>
                              </w:rPr>
                            </w:pPr>
                            <w:r>
                              <w:rPr>
                                <w:rFonts w:ascii="Times New Roman" w:hAnsi="Times New Roman" w:cs="Times New Roman"/>
                              </w:rPr>
                              <w:t>Ultrasonic water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2B7D04" id="Rectangle: Rounded Corners 4" o:spid="_x0000_s1027" style="position:absolute;left:0;text-align:left;margin-left:152.25pt;margin-top:1.35pt;width:143.25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" fillcolor="white [3201]" strokecolor="black [3200]" strokeweight="2pt">
                <v:textbox>
                  <w:txbxContent>
                    <w:p w14:paraId="5EBA95B1" w14:textId="77777777" w:rsidR="008F7CFA" w:rsidRPr="0041161A" w:rsidRDefault="008F7CFA" w:rsidP="005E57AF">
                      <w:pPr>
                        <w:jc w:val="center"/>
                        <w:rPr>
                          <w:rFonts w:ascii="Times New Roman" w:hAnsi="Times New Roman" w:cs="Times New Roman"/>
                        </w:rPr>
                      </w:pPr>
                      <w:r>
                        <w:rPr>
                          <w:rFonts w:ascii="Times New Roman" w:hAnsi="Times New Roman" w:cs="Times New Roman"/>
                        </w:rPr>
                        <w:t>Ultrasonic water extraction</w:t>
                      </w:r>
                    </w:p>
                  </w:txbxContent>
                </v:textbox>
              </v:roundrect>
            </w:pict>
          </mc:Fallback>
        </mc:AlternateContent>
      </w:r>
    </w:p>
    <w:p w14:paraId="5CB24407" w14:textId="77777777" w:rsidR="005E57AF" w:rsidRPr="00E57A02" w:rsidRDefault="005E57AF" w:rsidP="005E57AF">
      <w:pPr>
        <w:rPr>
          <w:rFonts w:ascii="Times New Roman" w:hAnsi="Times New Roman" w:cs="Times New Roman"/>
          <w:b/>
          <w:color w:val="000000" w:themeColor="text1"/>
          <w:szCs w:val="20"/>
        </w:rPr>
      </w:pPr>
      <w:r w:rsidRPr="00E57A02">
        <w:rPr>
          <w:rFonts w:ascii="Times New Roman" w:hAnsi="Times New Roman" w:cs="Times New Roman"/>
          <w:bCs/>
          <w:noProof/>
          <w:color w:val="000000" w:themeColor="text1"/>
          <w:szCs w:val="20"/>
          <w:lang w:val="en-MY" w:eastAsia="en-MY"/>
        </w:rPr>
        <mc:AlternateContent>
          <mc:Choice Requires="wps">
            <w:drawing>
              <wp:anchor distT="0" distB="0" distL="114300" distR="114300" simplePos="0" relativeHeight="251662336" behindDoc="0" locked="0" layoutInCell="1" allowOverlap="1" wp14:anchorId="6914591F" wp14:editId="4CABFBBD">
                <wp:simplePos x="0" y="0"/>
                <wp:positionH relativeFrom="column">
                  <wp:posOffset>2857500</wp:posOffset>
                </wp:positionH>
                <wp:positionV relativeFrom="paragraph">
                  <wp:posOffset>151765</wp:posOffset>
                </wp:positionV>
                <wp:extent cx="0" cy="24765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2A4373E5" id="Straight Arrow Connector 5" o:spid="_x0000_s1026" type="#_x0000_t32" style="position:absolute;margin-left:225pt;margin-top:11.95pt;width:0;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" strokecolor="black [3040]">
                <v:stroke endarrow="block"/>
              </v:shape>
            </w:pict>
          </mc:Fallback>
        </mc:AlternateContent>
      </w:r>
    </w:p>
    <w:p w14:paraId="3DE8A552" w14:textId="77777777" w:rsidR="005E57AF" w:rsidRPr="00E57A02" w:rsidRDefault="005E57AF" w:rsidP="005E57AF">
      <w:pPr>
        <w:rPr>
          <w:rFonts w:ascii="Times New Roman" w:hAnsi="Times New Roman" w:cs="Times New Roman"/>
          <w:b/>
          <w:color w:val="000000" w:themeColor="text1"/>
          <w:szCs w:val="20"/>
        </w:rPr>
      </w:pPr>
    </w:p>
    <w:p w14:paraId="211B2065" w14:textId="77777777" w:rsidR="005E57AF" w:rsidRPr="00E57A02" w:rsidRDefault="005E57AF" w:rsidP="005E57AF">
      <w:pPr>
        <w:rPr>
          <w:rFonts w:ascii="Times New Roman" w:hAnsi="Times New Roman" w:cs="Times New Roman"/>
          <w:b/>
          <w:color w:val="000000" w:themeColor="text1"/>
          <w:szCs w:val="20"/>
        </w:rPr>
      </w:pPr>
      <w:r w:rsidRPr="00E57A02">
        <w:rPr>
          <w:rFonts w:ascii="Times New Roman" w:hAnsi="Times New Roman" w:cs="Times New Roman"/>
          <w:bCs/>
          <w:noProof/>
          <w:color w:val="000000" w:themeColor="text1"/>
          <w:szCs w:val="20"/>
          <w:lang w:val="en-MY" w:eastAsia="en-MY"/>
        </w:rPr>
        <mc:AlternateContent>
          <mc:Choice Requires="wps">
            <w:drawing>
              <wp:anchor distT="0" distB="0" distL="114300" distR="114300" simplePos="0" relativeHeight="251663360" behindDoc="0" locked="0" layoutInCell="1" allowOverlap="1" wp14:anchorId="7CE556B3" wp14:editId="053C1774">
                <wp:simplePos x="0" y="0"/>
                <wp:positionH relativeFrom="column">
                  <wp:posOffset>1247775</wp:posOffset>
                </wp:positionH>
                <wp:positionV relativeFrom="paragraph">
                  <wp:posOffset>78105</wp:posOffset>
                </wp:positionV>
                <wp:extent cx="3238500" cy="295275"/>
                <wp:effectExtent l="0" t="0" r="19050" b="28575"/>
                <wp:wrapNone/>
                <wp:docPr id="6" name="Rectangle: Rounded Corners 6"/>
                <wp:cNvGraphicFramePr/>
                <a:graphic xmlns:a="http://schemas.openxmlformats.org/drawingml/2006/main">
                  <a:graphicData uri="http://schemas.microsoft.com/office/word/2010/wordprocessingShape">
                    <wps:wsp>
                      <wps:cNvSpPr/>
                      <wps:spPr>
                        <a:xfrm>
                          <a:off x="0" y="0"/>
                          <a:ext cx="3238500"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1FA0EB67" w14:textId="77777777" w:rsidR="008F7CFA" w:rsidRPr="0041161A" w:rsidRDefault="008F7CFA" w:rsidP="005E57AF">
                            <w:pPr>
                              <w:jc w:val="center"/>
                              <w:rPr>
                                <w:rFonts w:ascii="Times New Roman" w:hAnsi="Times New Roman" w:cs="Times New Roman"/>
                              </w:rPr>
                            </w:pPr>
                            <w:r>
                              <w:rPr>
                                <w:rFonts w:ascii="Times New Roman" w:hAnsi="Times New Roman" w:cs="Times New Roman"/>
                              </w:rPr>
                              <w:t>Collected the supernatant by centrifuging the extract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556B3" id="Rectangle: Rounded Corners 6" o:spid="_x0000_s1028" style="position:absolute;left:0;text-align:left;margin-left:98.25pt;margin-top:6.15pt;width:25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" fillcolor="white [3201]" strokecolor="black [3200]" strokeweight="2pt">
                <v:textbox>
                  <w:txbxContent>
                    <w:p w14:paraId="1FA0EB67" w14:textId="77777777" w:rsidR="008F7CFA" w:rsidRPr="0041161A" w:rsidRDefault="008F7CFA" w:rsidP="005E57AF">
                      <w:pPr>
                        <w:jc w:val="center"/>
                        <w:rPr>
                          <w:rFonts w:ascii="Times New Roman" w:hAnsi="Times New Roman" w:cs="Times New Roman"/>
                        </w:rPr>
                      </w:pPr>
                      <w:r>
                        <w:rPr>
                          <w:rFonts w:ascii="Times New Roman" w:hAnsi="Times New Roman" w:cs="Times New Roman"/>
                        </w:rPr>
                        <w:t>Collected the supernatant by centrifuging the extract</w:t>
                      </w:r>
                    </w:p>
                  </w:txbxContent>
                </v:textbox>
              </v:roundrect>
            </w:pict>
          </mc:Fallback>
        </mc:AlternateContent>
      </w:r>
    </w:p>
    <w:p w14:paraId="28B681DC" w14:textId="77777777" w:rsidR="005E57AF" w:rsidRPr="00E57A02" w:rsidRDefault="005E57AF" w:rsidP="005E57AF">
      <w:pPr>
        <w:rPr>
          <w:rFonts w:ascii="Times New Roman" w:hAnsi="Times New Roman" w:cs="Times New Roman"/>
          <w:b/>
          <w:color w:val="000000" w:themeColor="text1"/>
          <w:szCs w:val="20"/>
        </w:rPr>
      </w:pPr>
    </w:p>
    <w:p w14:paraId="7CA08D1D" w14:textId="77777777" w:rsidR="005E57AF" w:rsidRPr="00E57A02" w:rsidRDefault="005E57AF" w:rsidP="005E57AF">
      <w:pPr>
        <w:rPr>
          <w:rFonts w:ascii="Times New Roman" w:hAnsi="Times New Roman" w:cs="Times New Roman"/>
          <w:b/>
          <w:color w:val="000000" w:themeColor="text1"/>
          <w:szCs w:val="20"/>
        </w:rPr>
      </w:pPr>
      <w:r w:rsidRPr="00E57A02">
        <w:rPr>
          <w:rFonts w:ascii="Times New Roman" w:hAnsi="Times New Roman" w:cs="Times New Roman"/>
          <w:bCs/>
          <w:noProof/>
          <w:color w:val="000000" w:themeColor="text1"/>
          <w:szCs w:val="20"/>
          <w:lang w:val="en-MY" w:eastAsia="en-MY"/>
        </w:rPr>
        <mc:AlternateContent>
          <mc:Choice Requires="wps">
            <w:drawing>
              <wp:anchor distT="0" distB="0" distL="114300" distR="114300" simplePos="0" relativeHeight="251664384" behindDoc="0" locked="0" layoutInCell="1" allowOverlap="1" wp14:anchorId="6D5C6B85" wp14:editId="0D95B7DE">
                <wp:simplePos x="0" y="0"/>
                <wp:positionH relativeFrom="column">
                  <wp:posOffset>2857500</wp:posOffset>
                </wp:positionH>
                <wp:positionV relativeFrom="paragraph">
                  <wp:posOffset>52070</wp:posOffset>
                </wp:positionV>
                <wp:extent cx="0" cy="247650"/>
                <wp:effectExtent l="7620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2FF533A4" id="Straight Arrow Connector 7" o:spid="_x0000_s1026" type="#_x0000_t32" style="position:absolute;margin-left:225pt;margin-top:4.1pt;width:0;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" strokecolor="black [3040]">
                <v:stroke endarrow="block"/>
              </v:shape>
            </w:pict>
          </mc:Fallback>
        </mc:AlternateContent>
      </w:r>
    </w:p>
    <w:p w14:paraId="36529A94" w14:textId="77777777" w:rsidR="005E57AF" w:rsidRPr="00E57A02" w:rsidRDefault="005E57AF" w:rsidP="005E57AF">
      <w:pPr>
        <w:rPr>
          <w:rFonts w:ascii="Times New Roman" w:hAnsi="Times New Roman" w:cs="Times New Roman"/>
          <w:b/>
          <w:color w:val="000000" w:themeColor="text1"/>
          <w:szCs w:val="20"/>
        </w:rPr>
      </w:pPr>
      <w:r w:rsidRPr="00E57A02">
        <w:rPr>
          <w:rFonts w:ascii="Times New Roman" w:hAnsi="Times New Roman" w:cs="Times New Roman"/>
          <w:bCs/>
          <w:noProof/>
          <w:color w:val="000000" w:themeColor="text1"/>
          <w:szCs w:val="20"/>
          <w:lang w:val="en-MY" w:eastAsia="en-MY"/>
        </w:rPr>
        <mc:AlternateContent>
          <mc:Choice Requires="wps">
            <w:drawing>
              <wp:anchor distT="0" distB="0" distL="114300" distR="114300" simplePos="0" relativeHeight="251665408" behindDoc="0" locked="0" layoutInCell="1" allowOverlap="1" wp14:anchorId="43BB7E83" wp14:editId="0AF150A5">
                <wp:simplePos x="0" y="0"/>
                <wp:positionH relativeFrom="column">
                  <wp:posOffset>1247775</wp:posOffset>
                </wp:positionH>
                <wp:positionV relativeFrom="paragraph">
                  <wp:posOffset>139065</wp:posOffset>
                </wp:positionV>
                <wp:extent cx="3238500" cy="295275"/>
                <wp:effectExtent l="0" t="0" r="19050" b="28575"/>
                <wp:wrapNone/>
                <wp:docPr id="8" name="Rectangle: Rounded Corners 8"/>
                <wp:cNvGraphicFramePr/>
                <a:graphic xmlns:a="http://schemas.openxmlformats.org/drawingml/2006/main">
                  <a:graphicData uri="http://schemas.microsoft.com/office/word/2010/wordprocessingShape">
                    <wps:wsp>
                      <wps:cNvSpPr/>
                      <wps:spPr>
                        <a:xfrm>
                          <a:off x="0" y="0"/>
                          <a:ext cx="3238500"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1C02A092" w14:textId="55609884" w:rsidR="008F7CFA" w:rsidRPr="0041161A" w:rsidRDefault="008F7CFA" w:rsidP="005E57AF">
                            <w:pPr>
                              <w:jc w:val="center"/>
                              <w:rPr>
                                <w:rFonts w:ascii="Times New Roman" w:hAnsi="Times New Roman" w:cs="Times New Roman"/>
                              </w:rPr>
                            </w:pPr>
                            <w:r>
                              <w:rPr>
                                <w:rFonts w:ascii="Times New Roman" w:hAnsi="Times New Roman" w:cs="Times New Roman"/>
                              </w:rPr>
                              <w:t>Injected filtered samples into the HPLC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BB7E83" id="Rectangle: Rounded Corners 8" o:spid="_x0000_s1029" style="position:absolute;left:0;text-align:left;margin-left:98.25pt;margin-top:10.95pt;width:25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" fillcolor="white [3201]" strokecolor="black [3200]" strokeweight="2pt">
                <v:textbox>
                  <w:txbxContent>
                    <w:p w14:paraId="1C02A092" w14:textId="55609884" w:rsidR="008F7CFA" w:rsidRPr="0041161A" w:rsidRDefault="008F7CFA" w:rsidP="005E57AF">
                      <w:pPr>
                        <w:jc w:val="center"/>
                        <w:rPr>
                          <w:rFonts w:ascii="Times New Roman" w:hAnsi="Times New Roman" w:cs="Times New Roman"/>
                        </w:rPr>
                      </w:pPr>
                      <w:r>
                        <w:rPr>
                          <w:rFonts w:ascii="Times New Roman" w:hAnsi="Times New Roman" w:cs="Times New Roman"/>
                        </w:rPr>
                        <w:t>Injected filtered samples into the HPLC</w:t>
                      </w:r>
                    </w:p>
                  </w:txbxContent>
                </v:textbox>
              </v:roundrect>
            </w:pict>
          </mc:Fallback>
        </mc:AlternateContent>
      </w:r>
    </w:p>
    <w:p w14:paraId="1A010226" w14:textId="77777777" w:rsidR="005E57AF" w:rsidRPr="00E57A02" w:rsidRDefault="005E57AF" w:rsidP="005E57AF">
      <w:pPr>
        <w:rPr>
          <w:rFonts w:ascii="Times New Roman" w:hAnsi="Times New Roman" w:cs="Times New Roman"/>
          <w:b/>
          <w:color w:val="000000" w:themeColor="text1"/>
          <w:szCs w:val="20"/>
        </w:rPr>
      </w:pPr>
    </w:p>
    <w:p w14:paraId="33BC323D" w14:textId="604805AC" w:rsidR="005E57AF" w:rsidRPr="00E57A02" w:rsidRDefault="005E57AF" w:rsidP="005E57AF">
      <w:pPr>
        <w:rPr>
          <w:rFonts w:ascii="Times New Roman" w:hAnsi="Times New Roman" w:cs="Times New Roman"/>
          <w:b/>
          <w:color w:val="000000" w:themeColor="text1"/>
          <w:szCs w:val="20"/>
        </w:rPr>
      </w:pPr>
    </w:p>
    <w:p w14:paraId="460E6F27" w14:textId="77777777" w:rsidR="005268C7" w:rsidRPr="00E57A02" w:rsidRDefault="005268C7" w:rsidP="005E57AF">
      <w:pPr>
        <w:rPr>
          <w:rFonts w:ascii="Times New Roman" w:hAnsi="Times New Roman" w:cs="Times New Roman"/>
          <w:b/>
          <w:color w:val="000000" w:themeColor="text1"/>
          <w:szCs w:val="20"/>
        </w:rPr>
      </w:pPr>
    </w:p>
    <w:p w14:paraId="55E01E1C" w14:textId="1D1CA434" w:rsidR="005E57AF" w:rsidRPr="00E57A02" w:rsidRDefault="005E57AF" w:rsidP="005E57AF">
      <w:pPr>
        <w:jc w:val="center"/>
        <w:rPr>
          <w:rFonts w:ascii="Times New Roman" w:hAnsi="Times New Roman" w:cs="Times New Roman"/>
          <w:bCs/>
          <w:strike/>
          <w:color w:val="000000" w:themeColor="text1"/>
          <w:szCs w:val="20"/>
        </w:rPr>
      </w:pPr>
      <w:r w:rsidRPr="00E57A02">
        <w:rPr>
          <w:rFonts w:ascii="Times New Roman" w:hAnsi="Times New Roman" w:cs="Times New Roman"/>
          <w:bCs/>
          <w:color w:val="000000" w:themeColor="text1"/>
          <w:szCs w:val="20"/>
        </w:rPr>
        <w:t xml:space="preserve">Figure </w:t>
      </w:r>
      <w:r w:rsidR="00994652" w:rsidRPr="00E57A02">
        <w:rPr>
          <w:rFonts w:ascii="Times New Roman" w:hAnsi="Times New Roman" w:cs="Times New Roman"/>
          <w:bCs/>
          <w:color w:val="000000" w:themeColor="text1"/>
          <w:szCs w:val="20"/>
        </w:rPr>
        <w:t>1</w:t>
      </w:r>
      <w:r w:rsidR="008F7CFA">
        <w:rPr>
          <w:rFonts w:ascii="Times New Roman" w:hAnsi="Times New Roman" w:cs="Times New Roman"/>
          <w:bCs/>
          <w:color w:val="000000" w:themeColor="text1"/>
          <w:szCs w:val="20"/>
        </w:rPr>
        <w:t xml:space="preserve">. </w:t>
      </w:r>
      <w:proofErr w:type="gramStart"/>
      <w:r w:rsidRPr="00E57A02">
        <w:rPr>
          <w:rFonts w:ascii="Times New Roman" w:hAnsi="Times New Roman" w:cs="Times New Roman"/>
          <w:bCs/>
          <w:color w:val="000000" w:themeColor="text1"/>
          <w:szCs w:val="20"/>
        </w:rPr>
        <w:t>Ultrasonic</w:t>
      </w:r>
      <w:proofErr w:type="gramEnd"/>
      <w:r w:rsidR="002930ED"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assisted extraction process </w:t>
      </w:r>
      <w:r w:rsidR="008F0DFF" w:rsidRPr="00E57A02">
        <w:rPr>
          <w:rFonts w:ascii="Times New Roman" w:hAnsi="Times New Roman" w:cs="Times New Roman"/>
          <w:bCs/>
          <w:color w:val="000000" w:themeColor="text1"/>
          <w:szCs w:val="20"/>
        </w:rPr>
        <w:t>[</w:t>
      </w:r>
      <w:r w:rsidR="00340D18" w:rsidRPr="00E57A02">
        <w:rPr>
          <w:rFonts w:ascii="Times New Roman" w:hAnsi="Times New Roman" w:cs="Times New Roman"/>
          <w:bCs/>
          <w:color w:val="000000" w:themeColor="text1"/>
          <w:szCs w:val="20"/>
        </w:rPr>
        <w:t>4</w:t>
      </w:r>
      <w:r w:rsidR="008F0DFF" w:rsidRPr="00E57A02">
        <w:rPr>
          <w:rFonts w:ascii="Times New Roman" w:hAnsi="Times New Roman" w:cs="Times New Roman"/>
          <w:bCs/>
          <w:color w:val="000000" w:themeColor="text1"/>
          <w:szCs w:val="20"/>
        </w:rPr>
        <w:t>]</w:t>
      </w:r>
    </w:p>
    <w:p w14:paraId="11EFEABF" w14:textId="77777777" w:rsidR="005E57AF" w:rsidRPr="00E57A02" w:rsidRDefault="005E57AF" w:rsidP="005E57AF">
      <w:pPr>
        <w:rPr>
          <w:rFonts w:ascii="Times New Roman" w:hAnsi="Times New Roman" w:cs="Times New Roman"/>
          <w:b/>
          <w:color w:val="000000" w:themeColor="text1"/>
          <w:szCs w:val="20"/>
        </w:rPr>
      </w:pPr>
    </w:p>
    <w:p w14:paraId="3C0D5B4F" w14:textId="2D5A541C" w:rsidR="005E57AF" w:rsidRPr="00E57A02" w:rsidRDefault="000B4AD2"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A previous study </w:t>
      </w:r>
      <w:r w:rsidR="00153B9C" w:rsidRPr="00E57A02">
        <w:rPr>
          <w:rFonts w:ascii="Times New Roman" w:hAnsi="Times New Roman" w:cs="Times New Roman"/>
          <w:bCs/>
          <w:color w:val="000000" w:themeColor="text1"/>
          <w:szCs w:val="20"/>
        </w:rPr>
        <w:t>found that</w:t>
      </w:r>
      <w:r w:rsidR="009E10C8">
        <w:rPr>
          <w:rFonts w:ascii="Times New Roman" w:hAnsi="Times New Roman" w:cs="Times New Roman"/>
          <w:bCs/>
          <w:color w:val="000000" w:themeColor="text1"/>
          <w:szCs w:val="20"/>
        </w:rPr>
        <w:t xml:space="preserve"> </w:t>
      </w:r>
      <w:r w:rsidR="005E57AF" w:rsidRPr="00E57A02">
        <w:rPr>
          <w:rFonts w:ascii="Times New Roman" w:hAnsi="Times New Roman" w:cs="Times New Roman"/>
          <w:bCs/>
          <w:color w:val="000000" w:themeColor="text1"/>
          <w:szCs w:val="20"/>
        </w:rPr>
        <w:t xml:space="preserve">the efficiency of </w:t>
      </w:r>
      <w:r w:rsidR="00153B9C" w:rsidRPr="00E57A02">
        <w:rPr>
          <w:rFonts w:ascii="Times New Roman" w:hAnsi="Times New Roman" w:cs="Times New Roman"/>
          <w:bCs/>
          <w:color w:val="000000" w:themeColor="text1"/>
          <w:szCs w:val="20"/>
        </w:rPr>
        <w:t>UAE</w:t>
      </w:r>
      <w:r w:rsidR="005E57AF" w:rsidRPr="00E57A02">
        <w:rPr>
          <w:rFonts w:ascii="Times New Roman" w:hAnsi="Times New Roman" w:cs="Times New Roman"/>
          <w:bCs/>
          <w:color w:val="000000" w:themeColor="text1"/>
          <w:szCs w:val="20"/>
        </w:rPr>
        <w:t xml:space="preserve"> of cyanocobalamin was greater than </w:t>
      </w:r>
      <w:r w:rsidR="00153B9C" w:rsidRPr="00E57A02">
        <w:rPr>
          <w:rFonts w:ascii="Times New Roman" w:hAnsi="Times New Roman" w:cs="Times New Roman"/>
          <w:bCs/>
          <w:color w:val="000000" w:themeColor="text1"/>
          <w:szCs w:val="20"/>
        </w:rPr>
        <w:t xml:space="preserve">that of </w:t>
      </w:r>
      <w:r w:rsidR="005E57AF" w:rsidRPr="00E57A02">
        <w:rPr>
          <w:rFonts w:ascii="Times New Roman" w:hAnsi="Times New Roman" w:cs="Times New Roman"/>
          <w:bCs/>
          <w:color w:val="000000" w:themeColor="text1"/>
          <w:szCs w:val="20"/>
        </w:rPr>
        <w:t>heat extraction</w:t>
      </w:r>
      <w:r w:rsidR="00AF3919" w:rsidRPr="00E57A02">
        <w:rPr>
          <w:rFonts w:ascii="Times New Roman" w:hAnsi="Times New Roman" w:cs="Times New Roman"/>
          <w:bCs/>
          <w:color w:val="000000" w:themeColor="text1"/>
          <w:szCs w:val="20"/>
        </w:rPr>
        <w:t xml:space="preserve"> [</w:t>
      </w:r>
      <w:r w:rsidR="00340D18" w:rsidRPr="00E57A02">
        <w:rPr>
          <w:rFonts w:ascii="Times New Roman" w:hAnsi="Times New Roman" w:cs="Times New Roman"/>
          <w:bCs/>
          <w:color w:val="000000" w:themeColor="text1"/>
          <w:szCs w:val="20"/>
        </w:rPr>
        <w:t>1</w:t>
      </w:r>
      <w:r w:rsidR="00A9589A">
        <w:rPr>
          <w:rFonts w:ascii="Times New Roman" w:hAnsi="Times New Roman" w:cs="Times New Roman"/>
          <w:bCs/>
          <w:color w:val="000000" w:themeColor="text1"/>
          <w:szCs w:val="20"/>
        </w:rPr>
        <w:t>5</w:t>
      </w:r>
      <w:r w:rsidR="00AF3919" w:rsidRPr="00E57A02">
        <w:rPr>
          <w:rFonts w:ascii="Times New Roman" w:hAnsi="Times New Roman" w:cs="Times New Roman"/>
          <w:bCs/>
          <w:color w:val="000000" w:themeColor="text1"/>
          <w:szCs w:val="20"/>
        </w:rPr>
        <w:t>]</w:t>
      </w:r>
      <w:r w:rsidR="005E57AF" w:rsidRPr="00E57A02">
        <w:rPr>
          <w:rFonts w:ascii="Times New Roman" w:hAnsi="Times New Roman" w:cs="Times New Roman"/>
          <w:bCs/>
          <w:color w:val="000000" w:themeColor="text1"/>
          <w:szCs w:val="20"/>
        </w:rPr>
        <w:t>. Overall, the mean cyanocobalamin in the heat-treated ones with the added sugar alcohols was lower than in ultrasonic</w:t>
      </w:r>
      <w:r w:rsidR="00153B9C" w:rsidRPr="00E57A02">
        <w:rPr>
          <w:rFonts w:ascii="Times New Roman" w:hAnsi="Times New Roman" w:cs="Times New Roman"/>
          <w:bCs/>
          <w:color w:val="000000" w:themeColor="text1"/>
          <w:szCs w:val="20"/>
        </w:rPr>
        <w:t>-</w:t>
      </w:r>
      <w:r w:rsidR="005E57AF" w:rsidRPr="00E57A02">
        <w:rPr>
          <w:rFonts w:ascii="Times New Roman" w:hAnsi="Times New Roman" w:cs="Times New Roman"/>
          <w:bCs/>
          <w:color w:val="000000" w:themeColor="text1"/>
          <w:szCs w:val="20"/>
        </w:rPr>
        <w:t>treated samples (without and with added sugar alcohols). This was due to the formation of cavitation bubbles by ultrasound which cause</w:t>
      </w:r>
      <w:r w:rsidR="00153B9C" w:rsidRPr="00E57A02">
        <w:rPr>
          <w:rFonts w:ascii="Times New Roman" w:hAnsi="Times New Roman" w:cs="Times New Roman"/>
          <w:bCs/>
          <w:color w:val="000000" w:themeColor="text1"/>
          <w:szCs w:val="20"/>
        </w:rPr>
        <w:t>d</w:t>
      </w:r>
      <w:r w:rsidR="00056D1B" w:rsidRPr="00E57A02">
        <w:rPr>
          <w:rFonts w:ascii="Times New Roman" w:hAnsi="Times New Roman" w:cs="Times New Roman"/>
          <w:bCs/>
          <w:color w:val="000000" w:themeColor="text1"/>
          <w:szCs w:val="20"/>
        </w:rPr>
        <w:t xml:space="preserve"> </w:t>
      </w:r>
      <w:r w:rsidR="005E57AF" w:rsidRPr="00E57A02">
        <w:rPr>
          <w:rFonts w:ascii="Times New Roman" w:hAnsi="Times New Roman" w:cs="Times New Roman"/>
          <w:bCs/>
          <w:color w:val="000000" w:themeColor="text1"/>
          <w:szCs w:val="20"/>
        </w:rPr>
        <w:t xml:space="preserve">mechanical and chemical effects. Thus, it led to the supplement’s matrix </w:t>
      </w:r>
      <w:r w:rsidR="00056D1B" w:rsidRPr="00E57A02">
        <w:rPr>
          <w:rFonts w:ascii="Times New Roman" w:hAnsi="Times New Roman" w:cs="Times New Roman"/>
          <w:bCs/>
          <w:szCs w:val="20"/>
        </w:rPr>
        <w:t>br</w:t>
      </w:r>
      <w:r w:rsidR="00153B9C" w:rsidRPr="00E57A02">
        <w:rPr>
          <w:rFonts w:ascii="Times New Roman" w:hAnsi="Times New Roman" w:cs="Times New Roman"/>
          <w:bCs/>
          <w:szCs w:val="20"/>
        </w:rPr>
        <w:t>oke</w:t>
      </w:r>
      <w:r w:rsidR="005E57AF" w:rsidRPr="00E57A02">
        <w:rPr>
          <w:rFonts w:ascii="Times New Roman" w:hAnsi="Times New Roman" w:cs="Times New Roman"/>
          <w:bCs/>
          <w:szCs w:val="20"/>
        </w:rPr>
        <w:t xml:space="preserve"> down and cyanocobalamin </w:t>
      </w:r>
      <w:r w:rsidR="00153B9C" w:rsidRPr="00E57A02">
        <w:rPr>
          <w:rFonts w:ascii="Times New Roman" w:hAnsi="Times New Roman" w:cs="Times New Roman"/>
          <w:bCs/>
          <w:szCs w:val="20"/>
        </w:rPr>
        <w:t>was</w:t>
      </w:r>
      <w:r w:rsidR="005E57AF" w:rsidRPr="00E57A02">
        <w:rPr>
          <w:rFonts w:ascii="Times New Roman" w:hAnsi="Times New Roman" w:cs="Times New Roman"/>
          <w:bCs/>
          <w:szCs w:val="20"/>
        </w:rPr>
        <w:t xml:space="preserve"> </w:t>
      </w:r>
      <w:r w:rsidR="005E57AF" w:rsidRPr="00E57A02">
        <w:rPr>
          <w:rFonts w:ascii="Times New Roman" w:hAnsi="Times New Roman" w:cs="Times New Roman"/>
          <w:bCs/>
          <w:color w:val="000000" w:themeColor="text1"/>
          <w:szCs w:val="20"/>
        </w:rPr>
        <w:t>released. Furthermore, the appearance of very fine emulsions from immiscible liquid because of sonication and significant improvement in the interfacial contact areas between the liquids and a dramatic accelerate in the mass transfer among them</w:t>
      </w:r>
      <w:r w:rsidR="005E57AF" w:rsidRPr="00E57A02">
        <w:rPr>
          <w:rFonts w:ascii="Times New Roman" w:hAnsi="Times New Roman" w:cs="Times New Roman"/>
          <w:bCs/>
          <w:szCs w:val="20"/>
        </w:rPr>
        <w:t xml:space="preserve">. </w:t>
      </w:r>
      <w:r w:rsidR="00056D1B" w:rsidRPr="00E57A02">
        <w:rPr>
          <w:rFonts w:ascii="Times New Roman" w:hAnsi="Times New Roman" w:cs="Times New Roman"/>
          <w:bCs/>
          <w:szCs w:val="20"/>
        </w:rPr>
        <w:t>O</w:t>
      </w:r>
      <w:r w:rsidR="005E57AF" w:rsidRPr="00E57A02">
        <w:rPr>
          <w:rFonts w:ascii="Times New Roman" w:hAnsi="Times New Roman" w:cs="Times New Roman"/>
          <w:bCs/>
          <w:szCs w:val="20"/>
        </w:rPr>
        <w:t xml:space="preserve">n the other hand, </w:t>
      </w:r>
      <w:r w:rsidR="005E57AF" w:rsidRPr="00E57A02">
        <w:rPr>
          <w:rFonts w:ascii="Times New Roman" w:hAnsi="Times New Roman" w:cs="Times New Roman"/>
          <w:bCs/>
          <w:color w:val="000000" w:themeColor="text1"/>
          <w:szCs w:val="20"/>
        </w:rPr>
        <w:t>cavitation which appears following ultrasound exposure causes more available surface area and improves the procedure extraction efficiency</w:t>
      </w:r>
      <w:r w:rsidR="00056D1B" w:rsidRPr="00E57A02">
        <w:rPr>
          <w:rFonts w:ascii="Times New Roman" w:hAnsi="Times New Roman" w:cs="Times New Roman"/>
          <w:bCs/>
          <w:color w:val="000000" w:themeColor="text1"/>
          <w:szCs w:val="20"/>
        </w:rPr>
        <w:t>,</w:t>
      </w:r>
      <w:r w:rsidR="005E57AF" w:rsidRPr="00E57A02">
        <w:rPr>
          <w:rFonts w:ascii="Times New Roman" w:hAnsi="Times New Roman" w:cs="Times New Roman"/>
          <w:bCs/>
          <w:color w:val="000000" w:themeColor="text1"/>
          <w:szCs w:val="20"/>
        </w:rPr>
        <w:t xml:space="preserve"> and also assists the release of interesting extractable compounds. Furthermore, efficiency can be increased based on the best selection of adsorbent and method</w:t>
      </w:r>
      <w:r w:rsidR="008F0DFF" w:rsidRPr="00E57A02">
        <w:rPr>
          <w:rFonts w:ascii="Times New Roman" w:hAnsi="Times New Roman" w:cs="Times New Roman"/>
          <w:bCs/>
          <w:color w:val="000000" w:themeColor="text1"/>
          <w:szCs w:val="20"/>
        </w:rPr>
        <w:t xml:space="preserve"> [</w:t>
      </w:r>
      <w:r w:rsidR="00340D18" w:rsidRPr="00E57A02">
        <w:rPr>
          <w:rFonts w:ascii="Times New Roman" w:hAnsi="Times New Roman" w:cs="Times New Roman"/>
          <w:bCs/>
          <w:color w:val="000000" w:themeColor="text1"/>
          <w:szCs w:val="20"/>
        </w:rPr>
        <w:t>1</w:t>
      </w:r>
      <w:r w:rsidR="00A9589A">
        <w:rPr>
          <w:rFonts w:ascii="Times New Roman" w:hAnsi="Times New Roman" w:cs="Times New Roman"/>
          <w:bCs/>
          <w:color w:val="000000" w:themeColor="text1"/>
          <w:szCs w:val="20"/>
        </w:rPr>
        <w:t>6</w:t>
      </w:r>
      <w:r w:rsidR="008F0DFF" w:rsidRPr="00E57A02">
        <w:rPr>
          <w:rFonts w:ascii="Times New Roman" w:hAnsi="Times New Roman" w:cs="Times New Roman"/>
          <w:bCs/>
          <w:color w:val="000000" w:themeColor="text1"/>
          <w:szCs w:val="20"/>
        </w:rPr>
        <w:t>]</w:t>
      </w:r>
      <w:r w:rsidR="005E57AF" w:rsidRPr="00E57A02">
        <w:rPr>
          <w:rFonts w:ascii="Times New Roman" w:hAnsi="Times New Roman" w:cs="Times New Roman"/>
          <w:bCs/>
          <w:color w:val="000000" w:themeColor="text1"/>
          <w:szCs w:val="20"/>
        </w:rPr>
        <w:t xml:space="preserve">. </w:t>
      </w:r>
    </w:p>
    <w:p w14:paraId="5082CB86" w14:textId="77777777" w:rsidR="00E220FD" w:rsidRPr="00E57A02" w:rsidRDefault="00E220FD" w:rsidP="005E57AF">
      <w:pPr>
        <w:rPr>
          <w:rFonts w:ascii="Times New Roman" w:hAnsi="Times New Roman" w:cs="Times New Roman"/>
          <w:bCs/>
          <w:color w:val="000000" w:themeColor="text1"/>
          <w:szCs w:val="20"/>
        </w:rPr>
      </w:pPr>
    </w:p>
    <w:p w14:paraId="6774A8D5" w14:textId="6988B6B0"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The mechanical effects of ultrasound cause higher penetration of the solvent into cellular materials and also improve mass transfer. The ultrasound in the extraction</w:t>
      </w:r>
      <w:r w:rsidR="005268C7" w:rsidRPr="00E57A02">
        <w:rPr>
          <w:rFonts w:ascii="Times New Roman" w:hAnsi="Times New Roman" w:cs="Times New Roman"/>
          <w:bCs/>
          <w:color w:val="000000" w:themeColor="text1"/>
          <w:szCs w:val="20"/>
        </w:rPr>
        <w:t xml:space="preserve"> </w:t>
      </w:r>
      <w:r w:rsidRPr="00E57A02">
        <w:rPr>
          <w:rFonts w:ascii="Times New Roman" w:hAnsi="Times New Roman" w:cs="Times New Roman"/>
          <w:bCs/>
          <w:color w:val="000000" w:themeColor="text1"/>
          <w:szCs w:val="20"/>
        </w:rPr>
        <w:t>can also disrupt the cell walls, helping the release of the content. There were a few studies where it gives the impact of pre-trea</w:t>
      </w:r>
      <w:r w:rsidR="00056D1B" w:rsidRPr="00E57A02">
        <w:rPr>
          <w:rFonts w:ascii="Times New Roman" w:hAnsi="Times New Roman" w:cs="Times New Roman"/>
          <w:bCs/>
          <w:color w:val="000000" w:themeColor="text1"/>
          <w:szCs w:val="20"/>
        </w:rPr>
        <w:t xml:space="preserve">tment steps such as drying and </w:t>
      </w:r>
      <w:r w:rsidRPr="00E57A02">
        <w:rPr>
          <w:rFonts w:ascii="Times New Roman" w:hAnsi="Times New Roman" w:cs="Times New Roman"/>
          <w:bCs/>
          <w:color w:val="000000" w:themeColor="text1"/>
          <w:szCs w:val="20"/>
        </w:rPr>
        <w:t>particle size in evaluating extraction efficiency.</w:t>
      </w:r>
      <w:r w:rsidRPr="00E57A02">
        <w:rPr>
          <w:rFonts w:ascii="Times New Roman" w:hAnsi="Times New Roman" w:cs="Times New Roman"/>
          <w:bCs/>
          <w:color w:val="000000" w:themeColor="text1"/>
          <w:szCs w:val="20"/>
        </w:rPr>
        <w:fldChar w:fldCharType="begin" w:fldLock="1"/>
      </w:r>
      <w:r w:rsidR="00B04248">
        <w:rPr>
          <w:rFonts w:ascii="Times New Roman" w:hAnsi="Times New Roman" w:cs="Times New Roman"/>
          <w:bCs/>
          <w:color w:val="000000" w:themeColor="text1"/>
          <w:szCs w:val="20"/>
        </w:rPr>
        <w:instrText>ADDIN CSL_CITATION {"citationItems":[{"id":"ITEM-1","itemData":{"DOI":"10.1007/s11694-019-00197-2","ISBN":"0123456789","ISSN":"2193-4134","author":[{"dropping-particle":"","family":"Mannaï","given":"Amira","non-dropping-particle":"","parse-names":false,"suffix":""},{"dropping-particle":"","family":"Jableoui","given":"Cherif","non-dropping-particle":"","parse-names":false,"suffix":""},{"dropping-particle":"","family":"Hamrouni","given":"Lamia","non-dropping-particle":"","parse-names":false,"suffix":""},{"dropping-particle":"","family":"Allaf","given":"Karim","non-dropping-particle":"","parse-names":false,"suffix":""},{"dropping-particle":"","family":"Jamoussi","given":"Bassem","non-dropping-particle":"","parse-names":false,"suffix":""}],"container-title":"Journal of Food Measurement and Characterization","id":"ITEM-1","issue":"0123456789","issued":{"date-parts":[["2019"]]},"publisher":"Springer US","title":"DIC as a pretreatment prior to ultrasonic extraction for the improvement of rebaudioside A yield and preservation of vitamin B1 and B6","type":"article-journal"},"uris":["http://www.mendeley.com/documents/?uuid=08ea92db-c96f-438c-8ea5-899466c8eff9"]}],"mendeley":{"formattedCitation":"(Mannaï, Jableoui, Hamrouni, Allaf, &amp; Jamoussi, 2019)","manualFormatting":" Mannaï et al. ","plainTextFormattedCitation":"(Mannaï, Jableoui, Hamrouni, Allaf, &amp; Jamoussi, 2019)","previouslyFormattedCitation":"(Mannaï, Jableoui, Hamrouni, Allaf, &amp; Jamoussi, 2019)"},"properties":{"noteIndex":0},"schema":"https://github.com/citation-style-language/schema/raw/master/csl-citation.json"}</w:instrText>
      </w:r>
      <w:r w:rsidRPr="00E57A02">
        <w:rPr>
          <w:rFonts w:ascii="Times New Roman" w:hAnsi="Times New Roman" w:cs="Times New Roman"/>
          <w:bCs/>
          <w:color w:val="000000" w:themeColor="text1"/>
          <w:szCs w:val="20"/>
        </w:rPr>
        <w:fldChar w:fldCharType="separate"/>
      </w:r>
      <w:r w:rsidRPr="00E57A02">
        <w:rPr>
          <w:rFonts w:ascii="Times New Roman" w:hAnsi="Times New Roman" w:cs="Times New Roman"/>
          <w:bCs/>
          <w:noProof/>
          <w:color w:val="000000" w:themeColor="text1"/>
          <w:szCs w:val="20"/>
        </w:rPr>
        <w:t xml:space="preserve"> Mannaï </w:t>
      </w:r>
      <w:r w:rsidRPr="00E57A02">
        <w:rPr>
          <w:rFonts w:ascii="Times New Roman" w:hAnsi="Times New Roman" w:cs="Times New Roman"/>
          <w:bCs/>
          <w:i/>
          <w:iCs/>
          <w:noProof/>
          <w:color w:val="000000" w:themeColor="text1"/>
          <w:szCs w:val="20"/>
        </w:rPr>
        <w:t>et al</w:t>
      </w:r>
      <w:r w:rsidR="00B04248">
        <w:rPr>
          <w:rFonts w:ascii="Times New Roman" w:hAnsi="Times New Roman" w:cs="Times New Roman"/>
          <w:bCs/>
          <w:i/>
          <w:iCs/>
          <w:noProof/>
          <w:color w:val="000000" w:themeColor="text1"/>
          <w:szCs w:val="20"/>
        </w:rPr>
        <w:t>.</w:t>
      </w:r>
      <w:r w:rsidRPr="00E57A02">
        <w:rPr>
          <w:rFonts w:ascii="Times New Roman" w:hAnsi="Times New Roman" w:cs="Times New Roman"/>
          <w:bCs/>
          <w:noProof/>
          <w:color w:val="000000" w:themeColor="text1"/>
          <w:szCs w:val="20"/>
        </w:rPr>
        <w:t xml:space="preserve"> </w:t>
      </w:r>
      <w:r w:rsidRPr="00E57A02">
        <w:rPr>
          <w:rFonts w:ascii="Times New Roman" w:hAnsi="Times New Roman" w:cs="Times New Roman"/>
          <w:bCs/>
          <w:color w:val="000000" w:themeColor="text1"/>
          <w:szCs w:val="20"/>
        </w:rPr>
        <w:fldChar w:fldCharType="end"/>
      </w:r>
      <w:r w:rsidR="00A106B6">
        <w:rPr>
          <w:rFonts w:ascii="Times New Roman" w:hAnsi="Times New Roman" w:cs="Times New Roman"/>
          <w:bCs/>
          <w:color w:val="000000" w:themeColor="text1"/>
          <w:szCs w:val="20"/>
        </w:rPr>
        <w:t xml:space="preserve">reported </w:t>
      </w:r>
      <w:r w:rsidRPr="00E57A02">
        <w:rPr>
          <w:rFonts w:ascii="Times New Roman" w:hAnsi="Times New Roman" w:cs="Times New Roman"/>
          <w:bCs/>
          <w:color w:val="000000" w:themeColor="text1"/>
          <w:szCs w:val="20"/>
        </w:rPr>
        <w:t>use</w:t>
      </w:r>
      <w:r w:rsidR="00A106B6">
        <w:rPr>
          <w:rFonts w:ascii="Times New Roman" w:hAnsi="Times New Roman" w:cs="Times New Roman"/>
          <w:bCs/>
          <w:color w:val="000000" w:themeColor="text1"/>
          <w:szCs w:val="20"/>
        </w:rPr>
        <w:t>d</w:t>
      </w:r>
      <w:r w:rsidRPr="00E57A02">
        <w:rPr>
          <w:rFonts w:ascii="Times New Roman" w:hAnsi="Times New Roman" w:cs="Times New Roman"/>
          <w:bCs/>
          <w:color w:val="000000" w:themeColor="text1"/>
          <w:szCs w:val="20"/>
        </w:rPr>
        <w:t xml:space="preserve"> instant controlled pressure drop (DIC) as a pre-treatment prior to ultrasonic extraction for the preservation of vitamin B</w:t>
      </w:r>
      <w:r w:rsidRPr="00E57A02">
        <w:rPr>
          <w:rFonts w:ascii="Times New Roman" w:hAnsi="Times New Roman" w:cs="Times New Roman"/>
          <w:bCs/>
          <w:color w:val="000000" w:themeColor="text1"/>
          <w:szCs w:val="20"/>
          <w:vertAlign w:val="subscript"/>
        </w:rPr>
        <w:t>1</w:t>
      </w:r>
      <w:r w:rsidRPr="00E57A02">
        <w:rPr>
          <w:rFonts w:ascii="Times New Roman" w:hAnsi="Times New Roman" w:cs="Times New Roman"/>
          <w:bCs/>
          <w:color w:val="000000" w:themeColor="text1"/>
          <w:szCs w:val="20"/>
        </w:rPr>
        <w:t xml:space="preserve"> and B</w:t>
      </w:r>
      <w:r w:rsidRPr="00E57A02">
        <w:rPr>
          <w:rFonts w:ascii="Times New Roman" w:hAnsi="Times New Roman" w:cs="Times New Roman"/>
          <w:bCs/>
          <w:color w:val="000000" w:themeColor="text1"/>
          <w:szCs w:val="20"/>
          <w:vertAlign w:val="subscript"/>
        </w:rPr>
        <w:t>6</w:t>
      </w:r>
      <w:r w:rsidR="00B04248">
        <w:rPr>
          <w:rFonts w:ascii="Times New Roman" w:hAnsi="Times New Roman" w:cs="Times New Roman"/>
          <w:bCs/>
          <w:color w:val="000000" w:themeColor="text1"/>
          <w:szCs w:val="20"/>
          <w:vertAlign w:val="subscript"/>
        </w:rPr>
        <w:t xml:space="preserve"> </w:t>
      </w:r>
      <w:r w:rsidR="00B04248">
        <w:rPr>
          <w:rFonts w:ascii="Times New Roman" w:hAnsi="Times New Roman" w:cs="Times New Roman"/>
          <w:bCs/>
          <w:color w:val="000000" w:themeColor="text1"/>
          <w:szCs w:val="20"/>
        </w:rPr>
        <w:t>[</w:t>
      </w:r>
      <w:r w:rsidR="00372BFD">
        <w:rPr>
          <w:rFonts w:ascii="Times New Roman" w:hAnsi="Times New Roman" w:cs="Times New Roman"/>
          <w:bCs/>
          <w:color w:val="000000" w:themeColor="text1"/>
          <w:szCs w:val="20"/>
        </w:rPr>
        <w:t>1</w:t>
      </w:r>
      <w:r w:rsidR="00A9589A">
        <w:rPr>
          <w:rFonts w:ascii="Times New Roman" w:hAnsi="Times New Roman" w:cs="Times New Roman"/>
          <w:bCs/>
          <w:color w:val="000000" w:themeColor="text1"/>
          <w:szCs w:val="20"/>
        </w:rPr>
        <w:t>7</w:t>
      </w:r>
      <w:r w:rsidR="00B04248">
        <w:rPr>
          <w:rFonts w:ascii="Times New Roman" w:hAnsi="Times New Roman" w:cs="Times New Roman"/>
          <w:bCs/>
          <w:color w:val="000000" w:themeColor="text1"/>
          <w:szCs w:val="20"/>
        </w:rPr>
        <w:t>]</w:t>
      </w:r>
      <w:r w:rsidR="009E10C8">
        <w:rPr>
          <w:rFonts w:ascii="Times New Roman" w:hAnsi="Times New Roman" w:cs="Times New Roman"/>
          <w:bCs/>
          <w:color w:val="000000" w:themeColor="text1"/>
          <w:szCs w:val="20"/>
        </w:rPr>
        <w:t xml:space="preserve">. It will </w:t>
      </w:r>
      <w:proofErr w:type="gramStart"/>
      <w:r w:rsidR="009E10C8">
        <w:rPr>
          <w:rFonts w:ascii="Times New Roman" w:hAnsi="Times New Roman" w:cs="Times New Roman"/>
          <w:bCs/>
          <w:color w:val="000000" w:themeColor="text1"/>
          <w:szCs w:val="20"/>
        </w:rPr>
        <w:t>helps</w:t>
      </w:r>
      <w:proofErr w:type="gramEnd"/>
      <w:r w:rsidR="009E10C8">
        <w:rPr>
          <w:rFonts w:ascii="Times New Roman" w:hAnsi="Times New Roman" w:cs="Times New Roman"/>
          <w:bCs/>
          <w:color w:val="000000" w:themeColor="text1"/>
          <w:szCs w:val="20"/>
        </w:rPr>
        <w:t xml:space="preserve"> </w:t>
      </w:r>
      <w:r w:rsidRPr="00E57A02">
        <w:rPr>
          <w:rFonts w:ascii="Times New Roman" w:hAnsi="Times New Roman" w:cs="Times New Roman"/>
          <w:bCs/>
          <w:szCs w:val="20"/>
        </w:rPr>
        <w:t xml:space="preserve">to preserve </w:t>
      </w:r>
      <w:r w:rsidRPr="00E57A02">
        <w:rPr>
          <w:rFonts w:ascii="Times New Roman" w:hAnsi="Times New Roman" w:cs="Times New Roman"/>
          <w:bCs/>
          <w:color w:val="000000" w:themeColor="text1"/>
          <w:szCs w:val="20"/>
        </w:rPr>
        <w:t>heat-sensitive molecules because of short time during heating and lower the thermal degradation of the biological components. DIC is a process that has an effect of structure expansion to improve the technological aptitude of raw material which has been proved that the greater the expansion rate, the better the diffusivity constant</w:t>
      </w:r>
      <w:r w:rsidR="00B04248">
        <w:rPr>
          <w:rFonts w:ascii="Times New Roman" w:hAnsi="Times New Roman" w:cs="Times New Roman"/>
          <w:bCs/>
          <w:color w:val="000000" w:themeColor="text1"/>
          <w:szCs w:val="20"/>
        </w:rPr>
        <w:t xml:space="preserve"> [</w:t>
      </w:r>
      <w:r w:rsidR="00372BFD">
        <w:rPr>
          <w:rFonts w:ascii="Times New Roman" w:hAnsi="Times New Roman" w:cs="Times New Roman"/>
          <w:bCs/>
          <w:color w:val="000000" w:themeColor="text1"/>
          <w:szCs w:val="20"/>
        </w:rPr>
        <w:t>1</w:t>
      </w:r>
      <w:r w:rsidR="00A9589A">
        <w:rPr>
          <w:rFonts w:ascii="Times New Roman" w:hAnsi="Times New Roman" w:cs="Times New Roman"/>
          <w:bCs/>
          <w:color w:val="000000" w:themeColor="text1"/>
          <w:szCs w:val="20"/>
        </w:rPr>
        <w:t>7</w:t>
      </w:r>
      <w:r w:rsidR="00B04248">
        <w:rPr>
          <w:rFonts w:ascii="Times New Roman" w:hAnsi="Times New Roman" w:cs="Times New Roman"/>
          <w:bCs/>
          <w:color w:val="000000" w:themeColor="text1"/>
          <w:szCs w:val="20"/>
        </w:rPr>
        <w:t>]</w:t>
      </w:r>
      <w:r w:rsidR="00372BFD">
        <w:rPr>
          <w:rFonts w:ascii="Times New Roman" w:hAnsi="Times New Roman" w:cs="Times New Roman"/>
          <w:bCs/>
          <w:color w:val="000000" w:themeColor="text1"/>
          <w:szCs w:val="20"/>
        </w:rPr>
        <w:t>.</w:t>
      </w:r>
    </w:p>
    <w:p w14:paraId="6B953B53" w14:textId="77777777" w:rsidR="005E57AF" w:rsidRPr="00E57A02" w:rsidRDefault="005E57AF" w:rsidP="005E57AF">
      <w:pPr>
        <w:rPr>
          <w:rFonts w:ascii="Times New Roman" w:hAnsi="Times New Roman" w:cs="Times New Roman"/>
          <w:b/>
          <w:color w:val="000000" w:themeColor="text1"/>
          <w:szCs w:val="20"/>
        </w:rPr>
      </w:pPr>
      <w:bookmarkStart w:id="4" w:name="_Hlk69301574"/>
    </w:p>
    <w:p w14:paraId="5F658943" w14:textId="409A6AB6"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
          <w:color w:val="000000" w:themeColor="text1"/>
          <w:szCs w:val="20"/>
        </w:rPr>
        <w:t>Dispersive liquid</w:t>
      </w:r>
      <w:r w:rsidR="00F552FF" w:rsidRPr="00E57A02">
        <w:rPr>
          <w:rFonts w:ascii="Times New Roman" w:eastAsia="Calibri" w:hAnsi="Times New Roman" w:cs="Times New Roman"/>
          <w:bCs/>
          <w:color w:val="000000" w:themeColor="text1"/>
          <w:szCs w:val="20"/>
        </w:rPr>
        <w:t>–</w:t>
      </w:r>
      <w:r w:rsidRPr="00E57A02">
        <w:rPr>
          <w:rFonts w:ascii="Times New Roman" w:hAnsi="Times New Roman" w:cs="Times New Roman"/>
          <w:b/>
          <w:color w:val="000000" w:themeColor="text1"/>
          <w:szCs w:val="20"/>
        </w:rPr>
        <w:t>liquid microextraction (DLLME)</w:t>
      </w:r>
    </w:p>
    <w:p w14:paraId="554FAE33" w14:textId="5AE25A06"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There </w:t>
      </w:r>
      <w:r w:rsidR="0061230F" w:rsidRPr="00E57A02">
        <w:rPr>
          <w:rFonts w:ascii="Times New Roman" w:hAnsi="Times New Roman" w:cs="Times New Roman"/>
          <w:bCs/>
          <w:color w:val="000000" w:themeColor="text1"/>
          <w:szCs w:val="20"/>
        </w:rPr>
        <w:t>is</w:t>
      </w:r>
      <w:r w:rsidRPr="00E57A02">
        <w:rPr>
          <w:rFonts w:ascii="Times New Roman" w:hAnsi="Times New Roman" w:cs="Times New Roman"/>
          <w:bCs/>
          <w:color w:val="000000" w:themeColor="text1"/>
          <w:szCs w:val="20"/>
        </w:rPr>
        <w:t xml:space="preserve"> </w:t>
      </w:r>
      <w:r w:rsidR="0061230F" w:rsidRPr="00E57A02">
        <w:rPr>
          <w:rFonts w:ascii="Times New Roman" w:hAnsi="Times New Roman" w:cs="Times New Roman"/>
          <w:bCs/>
          <w:color w:val="000000" w:themeColor="text1"/>
          <w:szCs w:val="20"/>
        </w:rPr>
        <w:t>an</w:t>
      </w:r>
      <w:r w:rsidRPr="00E57A02">
        <w:rPr>
          <w:rFonts w:ascii="Times New Roman" w:hAnsi="Times New Roman" w:cs="Times New Roman"/>
          <w:bCs/>
          <w:color w:val="000000" w:themeColor="text1"/>
          <w:szCs w:val="20"/>
        </w:rPr>
        <w:t xml:space="preserve">other </w:t>
      </w:r>
      <w:proofErr w:type="spellStart"/>
      <w:r w:rsidRPr="00E57A02">
        <w:rPr>
          <w:rFonts w:ascii="Times New Roman" w:hAnsi="Times New Roman" w:cs="Times New Roman"/>
          <w:bCs/>
          <w:color w:val="000000" w:themeColor="text1"/>
          <w:szCs w:val="20"/>
        </w:rPr>
        <w:t>miniaturi</w:t>
      </w:r>
      <w:r w:rsidR="00F962BF" w:rsidRPr="00E57A02">
        <w:rPr>
          <w:rFonts w:ascii="Times New Roman" w:hAnsi="Times New Roman" w:cs="Times New Roman"/>
          <w:bCs/>
          <w:color w:val="000000" w:themeColor="text1"/>
          <w:szCs w:val="20"/>
        </w:rPr>
        <w:t>sed</w:t>
      </w:r>
      <w:proofErr w:type="spellEnd"/>
      <w:r w:rsidRPr="00E57A02">
        <w:rPr>
          <w:rFonts w:ascii="Times New Roman" w:hAnsi="Times New Roman" w:cs="Times New Roman"/>
          <w:bCs/>
          <w:color w:val="000000" w:themeColor="text1"/>
          <w:szCs w:val="20"/>
        </w:rPr>
        <w:t xml:space="preserve"> pre-treatment techniques of LLE which </w:t>
      </w:r>
      <w:r w:rsidR="00056D1B" w:rsidRPr="00E57A02">
        <w:rPr>
          <w:rFonts w:ascii="Times New Roman" w:hAnsi="Times New Roman" w:cs="Times New Roman"/>
          <w:bCs/>
          <w:color w:val="000000" w:themeColor="text1"/>
          <w:szCs w:val="20"/>
        </w:rPr>
        <w:t>is</w:t>
      </w:r>
      <w:r w:rsidRPr="00E57A02">
        <w:rPr>
          <w:rFonts w:ascii="Times New Roman" w:hAnsi="Times New Roman" w:cs="Times New Roman"/>
          <w:bCs/>
          <w:color w:val="000000" w:themeColor="text1"/>
          <w:szCs w:val="20"/>
        </w:rPr>
        <w:t xml:space="preserve"> known as dispersive liquid</w:t>
      </w:r>
      <w:r w:rsidR="008F7CFA">
        <w:rPr>
          <w:rFonts w:ascii="Times New Roman" w:eastAsia="Calibri" w:hAnsi="Times New Roman" w:cs="Times New Roman"/>
          <w:bCs/>
          <w:color w:val="000000" w:themeColor="text1"/>
          <w:szCs w:val="20"/>
        </w:rPr>
        <w:t>-</w:t>
      </w:r>
      <w:r w:rsidRPr="00E57A02">
        <w:rPr>
          <w:rFonts w:ascii="Times New Roman" w:hAnsi="Times New Roman" w:cs="Times New Roman"/>
          <w:bCs/>
          <w:color w:val="000000" w:themeColor="text1"/>
          <w:szCs w:val="20"/>
        </w:rPr>
        <w:t>liquid microextraction (DLLME). The significance of DLLME is that it is a powerful pre-treatment technique due to its simplicity,</w:t>
      </w:r>
      <w:r w:rsidR="0061230F" w:rsidRPr="00E57A02">
        <w:rPr>
          <w:rFonts w:ascii="Times New Roman" w:hAnsi="Times New Roman" w:cs="Times New Roman"/>
          <w:bCs/>
          <w:color w:val="000000" w:themeColor="text1"/>
          <w:szCs w:val="20"/>
        </w:rPr>
        <w:t xml:space="preserve"> requires</w:t>
      </w:r>
      <w:r w:rsidRPr="00E57A02">
        <w:rPr>
          <w:rFonts w:ascii="Times New Roman" w:hAnsi="Times New Roman" w:cs="Times New Roman"/>
          <w:bCs/>
          <w:color w:val="000000" w:themeColor="text1"/>
          <w:szCs w:val="20"/>
        </w:rPr>
        <w:t xml:space="preserve"> </w:t>
      </w:r>
      <w:r w:rsidR="009E10C8">
        <w:rPr>
          <w:rFonts w:ascii="Times New Roman" w:hAnsi="Times New Roman" w:cs="Times New Roman"/>
          <w:bCs/>
          <w:color w:val="000000" w:themeColor="text1"/>
          <w:szCs w:val="20"/>
        </w:rPr>
        <w:t xml:space="preserve">small amount of </w:t>
      </w:r>
      <w:r w:rsidRPr="00E57A02">
        <w:rPr>
          <w:rFonts w:ascii="Times New Roman" w:hAnsi="Times New Roman" w:cs="Times New Roman"/>
          <w:bCs/>
          <w:color w:val="000000" w:themeColor="text1"/>
          <w:szCs w:val="20"/>
        </w:rPr>
        <w:t xml:space="preserve">sample and low solvent consumption, </w:t>
      </w:r>
      <w:r w:rsidR="0061230F" w:rsidRPr="00E57A02">
        <w:rPr>
          <w:rFonts w:ascii="Times New Roman" w:hAnsi="Times New Roman" w:cs="Times New Roman"/>
          <w:bCs/>
          <w:color w:val="000000" w:themeColor="text1"/>
          <w:szCs w:val="20"/>
        </w:rPr>
        <w:t xml:space="preserve">has </w:t>
      </w:r>
      <w:r w:rsidRPr="00E57A02">
        <w:rPr>
          <w:rFonts w:ascii="Times New Roman" w:hAnsi="Times New Roman" w:cs="Times New Roman"/>
          <w:bCs/>
          <w:color w:val="000000" w:themeColor="text1"/>
          <w:szCs w:val="20"/>
        </w:rPr>
        <w:t>high enrichment factor</w:t>
      </w:r>
      <w:r w:rsidR="0061230F"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and short analysis time</w:t>
      </w:r>
      <w:r w:rsidR="008F0DFF" w:rsidRPr="00E57A02">
        <w:rPr>
          <w:rFonts w:ascii="Times New Roman" w:hAnsi="Times New Roman" w:cs="Times New Roman"/>
          <w:bCs/>
          <w:color w:val="000000" w:themeColor="text1"/>
          <w:szCs w:val="20"/>
        </w:rPr>
        <w:t xml:space="preserve"> [</w:t>
      </w:r>
      <w:r w:rsidR="00340D18" w:rsidRPr="00E57A02">
        <w:rPr>
          <w:rFonts w:ascii="Times New Roman" w:hAnsi="Times New Roman" w:cs="Times New Roman"/>
          <w:bCs/>
          <w:color w:val="000000" w:themeColor="text1"/>
          <w:szCs w:val="20"/>
        </w:rPr>
        <w:t>1</w:t>
      </w:r>
      <w:r w:rsidR="00A9589A">
        <w:rPr>
          <w:rFonts w:ascii="Times New Roman" w:hAnsi="Times New Roman" w:cs="Times New Roman"/>
          <w:bCs/>
          <w:color w:val="000000" w:themeColor="text1"/>
          <w:szCs w:val="20"/>
        </w:rPr>
        <w:t>2</w:t>
      </w:r>
      <w:r w:rsidR="008F0DFF"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w:t>
      </w:r>
      <w:r w:rsidR="00DC06F9" w:rsidRPr="00E57A02">
        <w:rPr>
          <w:rFonts w:ascii="Times New Roman" w:hAnsi="Times New Roman" w:cs="Times New Roman"/>
          <w:bCs/>
          <w:color w:val="000000" w:themeColor="text1"/>
          <w:szCs w:val="20"/>
        </w:rPr>
        <w:t>T</w:t>
      </w:r>
      <w:r w:rsidRPr="00E57A02">
        <w:rPr>
          <w:rFonts w:ascii="Times New Roman" w:hAnsi="Times New Roman" w:cs="Times New Roman"/>
          <w:bCs/>
          <w:color w:val="000000" w:themeColor="text1"/>
          <w:szCs w:val="20"/>
        </w:rPr>
        <w:t xml:space="preserve">he DLLME method </w:t>
      </w:r>
      <w:r w:rsidR="00DC06F9" w:rsidRPr="00E57A02">
        <w:rPr>
          <w:rFonts w:ascii="Times New Roman" w:hAnsi="Times New Roman" w:cs="Times New Roman"/>
          <w:bCs/>
          <w:color w:val="000000" w:themeColor="text1"/>
          <w:szCs w:val="20"/>
        </w:rPr>
        <w:t xml:space="preserve">was compared </w:t>
      </w:r>
      <w:r w:rsidRPr="00E57A02">
        <w:rPr>
          <w:rFonts w:ascii="Times New Roman" w:hAnsi="Times New Roman" w:cs="Times New Roman"/>
          <w:bCs/>
          <w:color w:val="000000" w:themeColor="text1"/>
          <w:szCs w:val="20"/>
        </w:rPr>
        <w:t>with the traditional LLE methods</w:t>
      </w:r>
      <w:r w:rsidR="00056D1B" w:rsidRPr="00E57A02">
        <w:rPr>
          <w:rFonts w:ascii="Times New Roman" w:hAnsi="Times New Roman" w:cs="Times New Roman"/>
          <w:bCs/>
          <w:color w:val="000000" w:themeColor="text1"/>
          <w:szCs w:val="20"/>
        </w:rPr>
        <w:t xml:space="preserve"> </w:t>
      </w:r>
      <w:r w:rsidR="00DC06F9" w:rsidRPr="00E57A02">
        <w:rPr>
          <w:rFonts w:ascii="Times New Roman" w:hAnsi="Times New Roman" w:cs="Times New Roman"/>
          <w:bCs/>
          <w:color w:val="000000" w:themeColor="text1"/>
          <w:szCs w:val="20"/>
        </w:rPr>
        <w:t>in a study</w:t>
      </w:r>
      <w:r w:rsidR="009E10C8">
        <w:rPr>
          <w:rFonts w:ascii="Times New Roman" w:hAnsi="Times New Roman" w:cs="Times New Roman"/>
          <w:bCs/>
          <w:color w:val="000000" w:themeColor="text1"/>
          <w:szCs w:val="20"/>
        </w:rPr>
        <w:t>, results showed that</w:t>
      </w:r>
      <w:r w:rsidR="00DC06F9" w:rsidRPr="00E57A02">
        <w:rPr>
          <w:rFonts w:ascii="Times New Roman" w:hAnsi="Times New Roman" w:cs="Times New Roman"/>
          <w:bCs/>
          <w:color w:val="000000" w:themeColor="text1"/>
          <w:szCs w:val="20"/>
        </w:rPr>
        <w:t xml:space="preserve"> </w:t>
      </w:r>
      <w:r w:rsidRPr="00E57A02">
        <w:rPr>
          <w:rFonts w:ascii="Times New Roman" w:hAnsi="Times New Roman" w:cs="Times New Roman"/>
          <w:bCs/>
          <w:color w:val="000000" w:themeColor="text1"/>
          <w:szCs w:val="20"/>
        </w:rPr>
        <w:t>the abundant contact surface of analytes and fine droplets increase the mass transferring processes of analytes from the aquatic phase to the organic phase in a DLLME process</w:t>
      </w:r>
      <w:r w:rsidR="009E10C8">
        <w:rPr>
          <w:rFonts w:ascii="Times New Roman" w:hAnsi="Times New Roman" w:cs="Times New Roman"/>
          <w:bCs/>
          <w:color w:val="000000" w:themeColor="text1"/>
          <w:szCs w:val="20"/>
        </w:rPr>
        <w:t xml:space="preserve">. Thus, </w:t>
      </w:r>
      <w:r w:rsidRPr="00E57A02">
        <w:rPr>
          <w:rFonts w:ascii="Times New Roman" w:hAnsi="Times New Roman" w:cs="Times New Roman"/>
          <w:bCs/>
          <w:color w:val="000000" w:themeColor="text1"/>
          <w:szCs w:val="20"/>
        </w:rPr>
        <w:t xml:space="preserve">it not only solved </w:t>
      </w:r>
      <w:r w:rsidRPr="00E57A02">
        <w:rPr>
          <w:rFonts w:ascii="Times New Roman" w:hAnsi="Times New Roman" w:cs="Times New Roman"/>
          <w:bCs/>
          <w:szCs w:val="20"/>
        </w:rPr>
        <w:t>the time</w:t>
      </w:r>
      <w:r w:rsidR="00056D1B" w:rsidRPr="00E57A02">
        <w:rPr>
          <w:rFonts w:ascii="Times New Roman" w:hAnsi="Times New Roman" w:cs="Times New Roman"/>
          <w:bCs/>
          <w:szCs w:val="20"/>
        </w:rPr>
        <w:t>-</w:t>
      </w:r>
      <w:r w:rsidRPr="00E57A02">
        <w:rPr>
          <w:rFonts w:ascii="Times New Roman" w:hAnsi="Times New Roman" w:cs="Times New Roman"/>
          <w:bCs/>
          <w:szCs w:val="20"/>
        </w:rPr>
        <w:t>consuming</w:t>
      </w:r>
      <w:r w:rsidRPr="00E57A02">
        <w:rPr>
          <w:rFonts w:ascii="Times New Roman" w:hAnsi="Times New Roman" w:cs="Times New Roman"/>
          <w:bCs/>
          <w:color w:val="000000" w:themeColor="text1"/>
          <w:szCs w:val="20"/>
        </w:rPr>
        <w:t xml:space="preserve"> problem but also enhanced</w:t>
      </w:r>
      <w:r w:rsidR="0061230F" w:rsidRPr="00E57A02">
        <w:rPr>
          <w:rFonts w:ascii="Times New Roman" w:hAnsi="Times New Roman" w:cs="Times New Roman"/>
          <w:bCs/>
          <w:color w:val="000000" w:themeColor="text1"/>
          <w:szCs w:val="20"/>
        </w:rPr>
        <w:t xml:space="preserve"> </w:t>
      </w:r>
      <w:r w:rsidRPr="00E57A02">
        <w:rPr>
          <w:rFonts w:ascii="Times New Roman" w:hAnsi="Times New Roman" w:cs="Times New Roman"/>
          <w:bCs/>
          <w:color w:val="000000" w:themeColor="text1"/>
          <w:szCs w:val="20"/>
        </w:rPr>
        <w:t>the extraction efficiency</w:t>
      </w:r>
      <w:r w:rsidR="008F0DFF" w:rsidRPr="00E57A02">
        <w:rPr>
          <w:rFonts w:ascii="Times New Roman" w:hAnsi="Times New Roman" w:cs="Times New Roman"/>
          <w:bCs/>
          <w:color w:val="000000" w:themeColor="text1"/>
          <w:szCs w:val="20"/>
        </w:rPr>
        <w:t xml:space="preserve"> [</w:t>
      </w:r>
      <w:r w:rsidR="00340D18" w:rsidRPr="00E57A02">
        <w:rPr>
          <w:rFonts w:ascii="Times New Roman" w:hAnsi="Times New Roman" w:cs="Times New Roman"/>
          <w:bCs/>
          <w:color w:val="000000" w:themeColor="text1"/>
          <w:szCs w:val="20"/>
        </w:rPr>
        <w:t>4</w:t>
      </w:r>
      <w:r w:rsidR="008F0DFF"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w:t>
      </w:r>
    </w:p>
    <w:p w14:paraId="50FA203B" w14:textId="77777777" w:rsidR="00A73820" w:rsidRPr="00E57A02" w:rsidRDefault="00A73820" w:rsidP="005E57AF">
      <w:pPr>
        <w:rPr>
          <w:rFonts w:ascii="Times New Roman" w:hAnsi="Times New Roman" w:cs="Times New Roman"/>
          <w:bCs/>
          <w:color w:val="000000" w:themeColor="text1"/>
          <w:szCs w:val="20"/>
        </w:rPr>
      </w:pPr>
    </w:p>
    <w:p w14:paraId="6CDAB2B7" w14:textId="2516ECD6"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The new version of DLLME, which is known as ion pair-based dispersive liquid</w:t>
      </w:r>
      <w:r w:rsidR="00F552FF" w:rsidRPr="00E57A02">
        <w:rPr>
          <w:rFonts w:ascii="Times New Roman" w:eastAsia="Calibri" w:hAnsi="Times New Roman" w:cs="Times New Roman"/>
          <w:bCs/>
          <w:color w:val="000000" w:themeColor="text1"/>
          <w:szCs w:val="20"/>
        </w:rPr>
        <w:t>–</w:t>
      </w:r>
      <w:r w:rsidRPr="00E57A02">
        <w:rPr>
          <w:rFonts w:ascii="Times New Roman" w:hAnsi="Times New Roman" w:cs="Times New Roman"/>
          <w:bCs/>
          <w:color w:val="000000" w:themeColor="text1"/>
          <w:szCs w:val="20"/>
        </w:rPr>
        <w:t>liquid microextraction (IP-DLLME) has been used as a pre-concentration technique for five folate</w:t>
      </w:r>
      <w:r w:rsidR="0061230F" w:rsidRPr="00E57A02">
        <w:rPr>
          <w:rFonts w:ascii="Times New Roman" w:hAnsi="Times New Roman" w:cs="Times New Roman"/>
          <w:bCs/>
          <w:color w:val="000000" w:themeColor="text1"/>
          <w:szCs w:val="20"/>
        </w:rPr>
        <w:t xml:space="preserve"> and</w:t>
      </w:r>
      <w:r w:rsidRPr="00E57A02">
        <w:rPr>
          <w:rFonts w:ascii="Times New Roman" w:hAnsi="Times New Roman" w:cs="Times New Roman"/>
          <w:bCs/>
          <w:color w:val="000000" w:themeColor="text1"/>
          <w:szCs w:val="20"/>
        </w:rPr>
        <w:t xml:space="preserve"> B</w:t>
      </w:r>
      <w:r w:rsidRPr="00E57A02">
        <w:rPr>
          <w:rFonts w:ascii="Times New Roman" w:hAnsi="Times New Roman" w:cs="Times New Roman"/>
          <w:bCs/>
          <w:color w:val="000000" w:themeColor="text1"/>
          <w:szCs w:val="20"/>
          <w:vertAlign w:val="subscript"/>
        </w:rPr>
        <w:t>9</w:t>
      </w:r>
      <w:r w:rsidRPr="00E57A02">
        <w:rPr>
          <w:rFonts w:ascii="Times New Roman" w:hAnsi="Times New Roman" w:cs="Times New Roman"/>
          <w:bCs/>
          <w:color w:val="000000" w:themeColor="text1"/>
          <w:szCs w:val="20"/>
        </w:rPr>
        <w:t xml:space="preserve"> derivatives from complex food matrix with enrichment factor ranged </w:t>
      </w:r>
      <w:r w:rsidR="00DC06F9" w:rsidRPr="00E57A02">
        <w:rPr>
          <w:rFonts w:ascii="Times New Roman" w:hAnsi="Times New Roman" w:cs="Times New Roman"/>
          <w:bCs/>
          <w:color w:val="000000" w:themeColor="text1"/>
          <w:szCs w:val="20"/>
        </w:rPr>
        <w:t xml:space="preserve">from </w:t>
      </w:r>
      <w:r w:rsidRPr="00E57A02">
        <w:rPr>
          <w:rFonts w:ascii="Times New Roman" w:hAnsi="Times New Roman" w:cs="Times New Roman"/>
          <w:bCs/>
          <w:color w:val="000000" w:themeColor="text1"/>
          <w:szCs w:val="20"/>
        </w:rPr>
        <w:t>108</w:t>
      </w:r>
      <w:r w:rsidR="00DC06F9" w:rsidRPr="00E57A02">
        <w:rPr>
          <w:rFonts w:ascii="Times New Roman" w:hAnsi="Times New Roman" w:cs="Times New Roman"/>
          <w:bCs/>
          <w:color w:val="000000" w:themeColor="text1"/>
          <w:szCs w:val="20"/>
        </w:rPr>
        <w:t xml:space="preserve"> to </w:t>
      </w:r>
      <w:r w:rsidRPr="00E57A02">
        <w:rPr>
          <w:rFonts w:ascii="Times New Roman" w:hAnsi="Times New Roman" w:cs="Times New Roman"/>
          <w:bCs/>
          <w:color w:val="000000" w:themeColor="text1"/>
          <w:szCs w:val="20"/>
        </w:rPr>
        <w:t>135 due to problem transfer of hydrophilic vitamins into the organic phase. Ethanol is usually used as the dispersion solvent meanwhile 1-</w:t>
      </w:r>
      <w:r w:rsidRPr="00E57A02">
        <w:rPr>
          <w:rFonts w:ascii="Times New Roman" w:hAnsi="Times New Roman" w:cs="Times New Roman"/>
          <w:bCs/>
          <w:szCs w:val="20"/>
        </w:rPr>
        <w:t xml:space="preserve">octanol </w:t>
      </w:r>
      <w:r w:rsidR="0061230F" w:rsidRPr="00E57A02">
        <w:rPr>
          <w:rFonts w:ascii="Times New Roman" w:hAnsi="Times New Roman" w:cs="Times New Roman"/>
          <w:bCs/>
          <w:szCs w:val="20"/>
        </w:rPr>
        <w:t>a</w:t>
      </w:r>
      <w:r w:rsidRPr="00E57A02">
        <w:rPr>
          <w:rFonts w:ascii="Times New Roman" w:hAnsi="Times New Roman" w:cs="Times New Roman"/>
          <w:bCs/>
          <w:szCs w:val="20"/>
        </w:rPr>
        <w:t xml:space="preserve">s the </w:t>
      </w:r>
      <w:r w:rsidRPr="00E57A02">
        <w:rPr>
          <w:rFonts w:ascii="Times New Roman" w:hAnsi="Times New Roman" w:cs="Times New Roman"/>
          <w:bCs/>
          <w:color w:val="000000" w:themeColor="text1"/>
          <w:szCs w:val="20"/>
        </w:rPr>
        <w:t>extraction solvent. In order to assist the transfer of hydrophilic folates into the organic phase in the extraction process due to the anionic structure of folates ions, quaternary ammonium salt (aliquot-336) is used as a cationic surfactant</w:t>
      </w:r>
      <w:r w:rsidR="008F0DFF" w:rsidRPr="00E57A02">
        <w:rPr>
          <w:rFonts w:ascii="Times New Roman" w:hAnsi="Times New Roman" w:cs="Times New Roman"/>
          <w:bCs/>
          <w:color w:val="000000" w:themeColor="text1"/>
          <w:szCs w:val="20"/>
        </w:rPr>
        <w:t xml:space="preserve"> [</w:t>
      </w:r>
      <w:r w:rsidR="00340D18" w:rsidRPr="00E57A02">
        <w:rPr>
          <w:rFonts w:ascii="Times New Roman" w:hAnsi="Times New Roman" w:cs="Times New Roman"/>
          <w:bCs/>
          <w:color w:val="000000" w:themeColor="text1"/>
          <w:szCs w:val="20"/>
        </w:rPr>
        <w:t>1</w:t>
      </w:r>
      <w:r w:rsidR="00A9589A">
        <w:rPr>
          <w:rFonts w:ascii="Times New Roman" w:hAnsi="Times New Roman" w:cs="Times New Roman"/>
          <w:bCs/>
          <w:color w:val="000000" w:themeColor="text1"/>
          <w:szCs w:val="20"/>
        </w:rPr>
        <w:t>8</w:t>
      </w:r>
      <w:r w:rsidR="008F0DFF"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However, there are only a few applications of DLLME for the extraction of hydrophi</w:t>
      </w:r>
      <w:r w:rsidR="00056D1B" w:rsidRPr="00E57A02">
        <w:rPr>
          <w:rFonts w:ascii="Times New Roman" w:hAnsi="Times New Roman" w:cs="Times New Roman"/>
          <w:bCs/>
          <w:color w:val="000000" w:themeColor="text1"/>
          <w:szCs w:val="20"/>
        </w:rPr>
        <w:t xml:space="preserve">lic vitamins due to the use of </w:t>
      </w:r>
      <w:r w:rsidRPr="00E57A02">
        <w:rPr>
          <w:rFonts w:ascii="Times New Roman" w:hAnsi="Times New Roman" w:cs="Times New Roman"/>
          <w:bCs/>
          <w:color w:val="000000" w:themeColor="text1"/>
          <w:szCs w:val="20"/>
        </w:rPr>
        <w:t>chlorinated solvents as extraction solvents</w:t>
      </w:r>
      <w:r w:rsidR="0061230F"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which make these techniques less suitable for the extraction of vitamin B</w:t>
      </w:r>
      <w:r w:rsidR="008F0DFF" w:rsidRPr="00E57A02">
        <w:rPr>
          <w:rFonts w:ascii="Times New Roman" w:hAnsi="Times New Roman" w:cs="Times New Roman"/>
          <w:bCs/>
          <w:color w:val="000000" w:themeColor="text1"/>
          <w:szCs w:val="20"/>
        </w:rPr>
        <w:t xml:space="preserve"> [</w:t>
      </w:r>
      <w:r w:rsidR="00340D18" w:rsidRPr="00E57A02">
        <w:rPr>
          <w:rFonts w:ascii="Times New Roman" w:hAnsi="Times New Roman" w:cs="Times New Roman"/>
          <w:bCs/>
          <w:color w:val="000000" w:themeColor="text1"/>
          <w:szCs w:val="20"/>
        </w:rPr>
        <w:t>1</w:t>
      </w:r>
      <w:r w:rsidR="00A9589A">
        <w:rPr>
          <w:rFonts w:ascii="Times New Roman" w:hAnsi="Times New Roman" w:cs="Times New Roman"/>
          <w:bCs/>
          <w:color w:val="000000" w:themeColor="text1"/>
          <w:szCs w:val="20"/>
        </w:rPr>
        <w:t>2</w:t>
      </w:r>
      <w:r w:rsidR="008F0DFF"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w:t>
      </w:r>
    </w:p>
    <w:bookmarkEnd w:id="4"/>
    <w:p w14:paraId="1D070EAB" w14:textId="77777777" w:rsidR="005E57AF" w:rsidRPr="00E57A02" w:rsidRDefault="005E57AF" w:rsidP="005E57AF">
      <w:pPr>
        <w:rPr>
          <w:rFonts w:ascii="Times New Roman" w:hAnsi="Times New Roman" w:cs="Times New Roman"/>
          <w:b/>
          <w:color w:val="000000" w:themeColor="text1"/>
          <w:szCs w:val="20"/>
        </w:rPr>
      </w:pPr>
    </w:p>
    <w:p w14:paraId="1C474CFA" w14:textId="11376DE6" w:rsidR="005E57AF" w:rsidRPr="00E57A02" w:rsidRDefault="005E57AF" w:rsidP="00A73820">
      <w:pPr>
        <w:jc w:val="center"/>
        <w:rPr>
          <w:rFonts w:ascii="Times New Roman" w:hAnsi="Times New Roman" w:cs="Times New Roman"/>
          <w:b/>
          <w:color w:val="000000" w:themeColor="text1"/>
          <w:szCs w:val="20"/>
        </w:rPr>
      </w:pPr>
      <w:r w:rsidRPr="00E57A02">
        <w:rPr>
          <w:rFonts w:ascii="Times New Roman" w:hAnsi="Times New Roman" w:cs="Times New Roman"/>
          <w:b/>
          <w:color w:val="000000" w:themeColor="text1"/>
          <w:szCs w:val="20"/>
        </w:rPr>
        <w:t>Summary</w:t>
      </w:r>
      <w:r w:rsidR="00A73820" w:rsidRPr="00E57A02">
        <w:rPr>
          <w:rFonts w:ascii="Times New Roman" w:hAnsi="Times New Roman" w:cs="Times New Roman"/>
          <w:b/>
          <w:color w:val="000000" w:themeColor="text1"/>
          <w:szCs w:val="20"/>
        </w:rPr>
        <w:t xml:space="preserve"> </w:t>
      </w:r>
      <w:r w:rsidR="00C21F2A" w:rsidRPr="00E57A02">
        <w:rPr>
          <w:rFonts w:ascii="Times New Roman" w:hAnsi="Times New Roman" w:cs="Times New Roman"/>
          <w:b/>
          <w:color w:val="000000" w:themeColor="text1"/>
          <w:szCs w:val="20"/>
        </w:rPr>
        <w:t>of sample pre-treatment methods</w:t>
      </w:r>
    </w:p>
    <w:p w14:paraId="7660DF52" w14:textId="13D9C35D" w:rsidR="005E57AF" w:rsidRPr="00E57A02" w:rsidRDefault="005E57AF" w:rsidP="005E57AF">
      <w:pPr>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Among all the pre-treatment methods, solid</w:t>
      </w:r>
      <w:r w:rsidR="0082162C"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phase extraction (SPE) is preferred for vitamin B analysis. SPE sequence with its online coupling with </w:t>
      </w:r>
      <w:r w:rsidR="0061230F" w:rsidRPr="00E57A02">
        <w:rPr>
          <w:rFonts w:ascii="Times New Roman" w:hAnsi="Times New Roman" w:cs="Times New Roman"/>
          <w:color w:val="000000" w:themeColor="text1"/>
          <w:szCs w:val="20"/>
        </w:rPr>
        <w:t>LC</w:t>
      </w:r>
      <w:r w:rsidRPr="00E57A02">
        <w:rPr>
          <w:rFonts w:ascii="Times New Roman" w:hAnsi="Times New Roman" w:cs="Times New Roman"/>
          <w:color w:val="000000" w:themeColor="text1"/>
          <w:szCs w:val="20"/>
        </w:rPr>
        <w:t xml:space="preserve"> followed by </w:t>
      </w:r>
      <w:r w:rsidRPr="00E57A02">
        <w:rPr>
          <w:rFonts w:ascii="Times New Roman" w:hAnsi="Times New Roman" w:cs="Times New Roman"/>
          <w:szCs w:val="20"/>
        </w:rPr>
        <w:t>various detector</w:t>
      </w:r>
      <w:r w:rsidR="00056D1B" w:rsidRPr="00E57A02">
        <w:rPr>
          <w:rFonts w:ascii="Times New Roman" w:hAnsi="Times New Roman" w:cs="Times New Roman"/>
          <w:szCs w:val="20"/>
        </w:rPr>
        <w:t>s</w:t>
      </w:r>
      <w:r w:rsidRPr="00E57A02">
        <w:rPr>
          <w:rFonts w:ascii="Times New Roman" w:hAnsi="Times New Roman" w:cs="Times New Roman"/>
          <w:szCs w:val="20"/>
        </w:rPr>
        <w:t xml:space="preserve"> show advantages of the less human handling which results in high sensitivity and accuracy. Moreover, multiple vitamin </w:t>
      </w:r>
      <w:r w:rsidRPr="00E57A02">
        <w:rPr>
          <w:rFonts w:ascii="Times New Roman" w:hAnsi="Times New Roman" w:cs="Times New Roman"/>
          <w:color w:val="000000" w:themeColor="text1"/>
          <w:szCs w:val="20"/>
        </w:rPr>
        <w:t xml:space="preserve">compounds can be quantified simultaneously in a single run by SPE; thus, a significant reduction in </w:t>
      </w:r>
      <w:r w:rsidR="0061230F" w:rsidRPr="00E57A02">
        <w:rPr>
          <w:rFonts w:ascii="Times New Roman" w:hAnsi="Times New Roman" w:cs="Times New Roman"/>
          <w:color w:val="000000" w:themeColor="text1"/>
          <w:szCs w:val="20"/>
        </w:rPr>
        <w:t xml:space="preserve">the </w:t>
      </w:r>
      <w:r w:rsidRPr="00E57A02">
        <w:rPr>
          <w:rFonts w:ascii="Times New Roman" w:hAnsi="Times New Roman" w:cs="Times New Roman"/>
          <w:color w:val="000000" w:themeColor="text1"/>
          <w:szCs w:val="20"/>
        </w:rPr>
        <w:t xml:space="preserve">sample preparation time. </w:t>
      </w:r>
      <w:r w:rsidR="0061230F" w:rsidRPr="00E57A02">
        <w:rPr>
          <w:rFonts w:ascii="Times New Roman" w:hAnsi="Times New Roman" w:cs="Times New Roman"/>
          <w:color w:val="000000" w:themeColor="text1"/>
          <w:szCs w:val="20"/>
        </w:rPr>
        <w:t>Therefore,</w:t>
      </w:r>
      <w:r w:rsidRPr="00E57A02">
        <w:rPr>
          <w:rFonts w:ascii="Times New Roman" w:hAnsi="Times New Roman" w:cs="Times New Roman"/>
          <w:color w:val="000000" w:themeColor="text1"/>
          <w:szCs w:val="20"/>
        </w:rPr>
        <w:t xml:space="preserve"> the </w:t>
      </w:r>
      <w:proofErr w:type="spellStart"/>
      <w:r w:rsidRPr="00E57A02">
        <w:rPr>
          <w:rFonts w:ascii="Times New Roman" w:hAnsi="Times New Roman" w:cs="Times New Roman"/>
          <w:color w:val="000000" w:themeColor="text1"/>
          <w:szCs w:val="20"/>
        </w:rPr>
        <w:t>optimi</w:t>
      </w:r>
      <w:r w:rsidR="00F962BF" w:rsidRPr="00E57A02">
        <w:rPr>
          <w:rFonts w:ascii="Times New Roman" w:hAnsi="Times New Roman" w:cs="Times New Roman"/>
          <w:color w:val="000000" w:themeColor="text1"/>
          <w:szCs w:val="20"/>
        </w:rPr>
        <w:t>sation</w:t>
      </w:r>
      <w:proofErr w:type="spellEnd"/>
      <w:r w:rsidRPr="00E57A02">
        <w:rPr>
          <w:rFonts w:ascii="Times New Roman" w:hAnsi="Times New Roman" w:cs="Times New Roman"/>
          <w:color w:val="000000" w:themeColor="text1"/>
          <w:szCs w:val="20"/>
        </w:rPr>
        <w:t xml:space="preserve"> </w:t>
      </w:r>
      <w:r w:rsidRPr="00E57A02">
        <w:rPr>
          <w:rFonts w:ascii="Times New Roman" w:hAnsi="Times New Roman" w:cs="Times New Roman"/>
          <w:szCs w:val="20"/>
        </w:rPr>
        <w:t xml:space="preserve">of </w:t>
      </w:r>
      <w:r w:rsidR="00056D1B" w:rsidRPr="00E57A02">
        <w:rPr>
          <w:rFonts w:ascii="Times New Roman" w:hAnsi="Times New Roman" w:cs="Times New Roman"/>
          <w:szCs w:val="20"/>
        </w:rPr>
        <w:t xml:space="preserve">the </w:t>
      </w:r>
      <w:r w:rsidRPr="00E57A02">
        <w:rPr>
          <w:rFonts w:ascii="Times New Roman" w:hAnsi="Times New Roman" w:cs="Times New Roman"/>
          <w:color w:val="000000" w:themeColor="text1"/>
          <w:szCs w:val="20"/>
        </w:rPr>
        <w:t xml:space="preserve">parameter is very important in </w:t>
      </w:r>
      <w:r w:rsidR="0061230F" w:rsidRPr="00E57A02">
        <w:rPr>
          <w:rFonts w:ascii="Times New Roman" w:hAnsi="Times New Roman" w:cs="Times New Roman"/>
          <w:color w:val="000000" w:themeColor="text1"/>
          <w:szCs w:val="20"/>
        </w:rPr>
        <w:t xml:space="preserve">a </w:t>
      </w:r>
      <w:r w:rsidRPr="00E57A02">
        <w:rPr>
          <w:rFonts w:ascii="Times New Roman" w:hAnsi="Times New Roman" w:cs="Times New Roman"/>
          <w:color w:val="000000" w:themeColor="text1"/>
          <w:szCs w:val="20"/>
        </w:rPr>
        <w:t>sample preparation. In order to confirm</w:t>
      </w:r>
      <w:r w:rsidR="000D2A7C" w:rsidRPr="00E57A02">
        <w:rPr>
          <w:rFonts w:ascii="Times New Roman" w:hAnsi="Times New Roman" w:cs="Times New Roman"/>
          <w:color w:val="000000" w:themeColor="text1"/>
          <w:szCs w:val="20"/>
        </w:rPr>
        <w:t xml:space="preserve"> </w:t>
      </w:r>
      <w:r w:rsidRPr="00E57A02">
        <w:rPr>
          <w:rFonts w:ascii="Times New Roman" w:hAnsi="Times New Roman" w:cs="Times New Roman"/>
          <w:color w:val="000000" w:themeColor="text1"/>
          <w:szCs w:val="20"/>
        </w:rPr>
        <w:t xml:space="preserve">the </w:t>
      </w:r>
      <w:proofErr w:type="spellStart"/>
      <w:r w:rsidRPr="00E57A02">
        <w:rPr>
          <w:rFonts w:ascii="Times New Roman" w:hAnsi="Times New Roman" w:cs="Times New Roman"/>
          <w:color w:val="000000" w:themeColor="text1"/>
          <w:szCs w:val="20"/>
        </w:rPr>
        <w:t>optimi</w:t>
      </w:r>
      <w:r w:rsidR="00F962BF" w:rsidRPr="00E57A02">
        <w:rPr>
          <w:rFonts w:ascii="Times New Roman" w:hAnsi="Times New Roman" w:cs="Times New Roman"/>
          <w:color w:val="000000" w:themeColor="text1"/>
          <w:szCs w:val="20"/>
        </w:rPr>
        <w:t>sed</w:t>
      </w:r>
      <w:proofErr w:type="spellEnd"/>
      <w:r w:rsidRPr="00E57A02">
        <w:rPr>
          <w:rFonts w:ascii="Times New Roman" w:hAnsi="Times New Roman" w:cs="Times New Roman"/>
          <w:color w:val="000000" w:themeColor="text1"/>
          <w:szCs w:val="20"/>
        </w:rPr>
        <w:t xml:space="preserve"> </w:t>
      </w:r>
      <w:r w:rsidRPr="00E57A02">
        <w:rPr>
          <w:rFonts w:ascii="Times New Roman" w:hAnsi="Times New Roman" w:cs="Times New Roman"/>
          <w:color w:val="000000" w:themeColor="text1"/>
          <w:szCs w:val="20"/>
        </w:rPr>
        <w:lastRenderedPageBreak/>
        <w:t xml:space="preserve">conditions, the fractional factorial design has been used in some studies to investigate the effect of the extraction conditions that </w:t>
      </w:r>
      <w:r w:rsidR="0061230F" w:rsidRPr="00E57A02">
        <w:rPr>
          <w:rFonts w:ascii="Times New Roman" w:hAnsi="Times New Roman" w:cs="Times New Roman"/>
          <w:color w:val="000000" w:themeColor="text1"/>
          <w:szCs w:val="20"/>
        </w:rPr>
        <w:t xml:space="preserve">are </w:t>
      </w:r>
      <w:r w:rsidRPr="00E57A02">
        <w:rPr>
          <w:rFonts w:ascii="Times New Roman" w:hAnsi="Times New Roman" w:cs="Times New Roman"/>
          <w:color w:val="000000" w:themeColor="text1"/>
          <w:szCs w:val="20"/>
        </w:rPr>
        <w:t xml:space="preserve">able to produce efficient extraction or clean-up of the target analytes from the sample matrix. </w:t>
      </w:r>
      <w:r w:rsidR="009E10C8">
        <w:rPr>
          <w:rFonts w:ascii="Times New Roman" w:hAnsi="Times New Roman" w:cs="Times New Roman"/>
          <w:color w:val="000000" w:themeColor="text1"/>
          <w:szCs w:val="20"/>
        </w:rPr>
        <w:t>The disadvantages of</w:t>
      </w:r>
      <w:r w:rsidR="00056D1B" w:rsidRPr="00E57A02">
        <w:rPr>
          <w:rFonts w:ascii="Times New Roman" w:hAnsi="Times New Roman" w:cs="Times New Roman"/>
          <w:szCs w:val="20"/>
        </w:rPr>
        <w:t xml:space="preserve"> </w:t>
      </w:r>
      <w:r w:rsidRPr="00E57A02">
        <w:rPr>
          <w:rFonts w:ascii="Times New Roman" w:hAnsi="Times New Roman" w:cs="Times New Roman"/>
          <w:color w:val="000000" w:themeColor="text1"/>
          <w:szCs w:val="20"/>
        </w:rPr>
        <w:t xml:space="preserve">conventional SPE method used for extraction of vitamin B is relatively expensive because the SPE cartridges are intended </w:t>
      </w:r>
      <w:r w:rsidRPr="00E57A02">
        <w:rPr>
          <w:rFonts w:ascii="Times New Roman" w:hAnsi="Times New Roman" w:cs="Times New Roman"/>
          <w:szCs w:val="20"/>
        </w:rPr>
        <w:t>for single</w:t>
      </w:r>
      <w:r w:rsidR="00056D1B" w:rsidRPr="00E57A02">
        <w:rPr>
          <w:rFonts w:ascii="Times New Roman" w:hAnsi="Times New Roman" w:cs="Times New Roman"/>
          <w:szCs w:val="20"/>
        </w:rPr>
        <w:t>-</w:t>
      </w:r>
      <w:r w:rsidRPr="00E57A02">
        <w:rPr>
          <w:rFonts w:ascii="Times New Roman" w:hAnsi="Times New Roman" w:cs="Times New Roman"/>
          <w:szCs w:val="20"/>
        </w:rPr>
        <w:t xml:space="preserve">use, </w:t>
      </w:r>
      <w:r w:rsidRPr="00E57A02">
        <w:rPr>
          <w:rFonts w:ascii="Times New Roman" w:hAnsi="Times New Roman" w:cs="Times New Roman"/>
          <w:color w:val="000000" w:themeColor="text1"/>
          <w:szCs w:val="20"/>
        </w:rPr>
        <w:t>tedious</w:t>
      </w:r>
      <w:r w:rsidR="00056D1B"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and require a long time and effort in method development. The pre-treatment methods used </w:t>
      </w:r>
      <w:r w:rsidR="0061230F" w:rsidRPr="00E57A02">
        <w:rPr>
          <w:rFonts w:ascii="Times New Roman" w:hAnsi="Times New Roman" w:cs="Times New Roman"/>
          <w:color w:val="000000" w:themeColor="text1"/>
          <w:szCs w:val="20"/>
        </w:rPr>
        <w:t xml:space="preserve">in previous studies </w:t>
      </w:r>
      <w:r w:rsidRPr="00E57A02">
        <w:rPr>
          <w:rFonts w:ascii="Times New Roman" w:hAnsi="Times New Roman" w:cs="Times New Roman"/>
          <w:color w:val="000000" w:themeColor="text1"/>
          <w:szCs w:val="20"/>
        </w:rPr>
        <w:t xml:space="preserve">are </w:t>
      </w:r>
      <w:proofErr w:type="spellStart"/>
      <w:r w:rsidRPr="00E57A02">
        <w:rPr>
          <w:rFonts w:ascii="Times New Roman" w:hAnsi="Times New Roman" w:cs="Times New Roman"/>
          <w:color w:val="000000" w:themeColor="text1"/>
          <w:szCs w:val="20"/>
        </w:rPr>
        <w:t>summari</w:t>
      </w:r>
      <w:r w:rsidR="00F962BF" w:rsidRPr="00E57A02">
        <w:rPr>
          <w:rFonts w:ascii="Times New Roman" w:hAnsi="Times New Roman" w:cs="Times New Roman"/>
          <w:color w:val="000000" w:themeColor="text1"/>
          <w:szCs w:val="20"/>
        </w:rPr>
        <w:t>sed</w:t>
      </w:r>
      <w:proofErr w:type="spellEnd"/>
      <w:r w:rsidRPr="00E57A02">
        <w:rPr>
          <w:rFonts w:ascii="Times New Roman" w:hAnsi="Times New Roman" w:cs="Times New Roman"/>
          <w:color w:val="000000" w:themeColor="text1"/>
          <w:szCs w:val="20"/>
        </w:rPr>
        <w:t xml:space="preserve"> in Table </w:t>
      </w:r>
      <w:r w:rsidR="00907C12" w:rsidRPr="00E57A02">
        <w:rPr>
          <w:rFonts w:ascii="Times New Roman" w:hAnsi="Times New Roman" w:cs="Times New Roman"/>
          <w:color w:val="000000" w:themeColor="text1"/>
          <w:szCs w:val="20"/>
        </w:rPr>
        <w:t>2</w:t>
      </w:r>
      <w:r w:rsidR="00813495" w:rsidRPr="00E57A02">
        <w:rPr>
          <w:rFonts w:ascii="Times New Roman" w:hAnsi="Times New Roman" w:cs="Times New Roman"/>
          <w:color w:val="000000" w:themeColor="text1"/>
          <w:szCs w:val="20"/>
        </w:rPr>
        <w:t>.</w:t>
      </w:r>
    </w:p>
    <w:p w14:paraId="11F0F11D" w14:textId="77777777" w:rsidR="00907C12" w:rsidRPr="00E57A02" w:rsidRDefault="00907C12" w:rsidP="005E57AF">
      <w:pPr>
        <w:rPr>
          <w:rFonts w:ascii="Times New Roman" w:hAnsi="Times New Roman" w:cs="Times New Roman"/>
          <w:color w:val="000000" w:themeColor="text1"/>
          <w:szCs w:val="20"/>
        </w:rPr>
      </w:pPr>
    </w:p>
    <w:p w14:paraId="006CE492" w14:textId="167FD21F" w:rsidR="00907C12" w:rsidRDefault="005E57AF" w:rsidP="009C2914">
      <w:pPr>
        <w:ind w:firstLine="720"/>
        <w:jc w:val="center"/>
        <w:rPr>
          <w:rFonts w:ascii="Times New Roman" w:hAnsi="Times New Roman" w:cs="Times New Roman"/>
          <w:bCs/>
          <w:szCs w:val="20"/>
        </w:rPr>
      </w:pPr>
      <w:r w:rsidRPr="00E57A02">
        <w:rPr>
          <w:rFonts w:ascii="Times New Roman" w:hAnsi="Times New Roman" w:cs="Times New Roman"/>
          <w:bCs/>
          <w:szCs w:val="20"/>
        </w:rPr>
        <w:t xml:space="preserve">Table </w:t>
      </w:r>
      <w:r w:rsidR="00907C12" w:rsidRPr="00E57A02">
        <w:rPr>
          <w:rFonts w:ascii="Times New Roman" w:hAnsi="Times New Roman" w:cs="Times New Roman"/>
          <w:bCs/>
          <w:szCs w:val="20"/>
        </w:rPr>
        <w:t>2</w:t>
      </w:r>
      <w:r w:rsidRPr="00E57A02">
        <w:rPr>
          <w:rFonts w:ascii="Times New Roman" w:hAnsi="Times New Roman" w:cs="Times New Roman"/>
          <w:bCs/>
          <w:szCs w:val="20"/>
        </w:rPr>
        <w:t>: Pre-treatment methods, sample matrices and analytes of the recent articles</w:t>
      </w:r>
    </w:p>
    <w:p w14:paraId="40ACA044" w14:textId="77777777" w:rsidR="00C21F2A" w:rsidRPr="00E57A02" w:rsidRDefault="00C21F2A" w:rsidP="009C2914">
      <w:pPr>
        <w:ind w:firstLine="720"/>
        <w:jc w:val="center"/>
        <w:rPr>
          <w:rFonts w:ascii="Times New Roman" w:hAnsi="Times New Roman" w:cs="Times New Roman"/>
          <w:bCs/>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01"/>
        <w:gridCol w:w="1992"/>
        <w:gridCol w:w="1345"/>
      </w:tblGrid>
      <w:tr w:rsidR="00CE3700" w:rsidRPr="00E57A02" w14:paraId="34265954" w14:textId="77777777" w:rsidTr="005E7F63">
        <w:trPr>
          <w:jc w:val="center"/>
        </w:trPr>
        <w:tc>
          <w:tcPr>
            <w:tcW w:w="1872" w:type="dxa"/>
            <w:tcBorders>
              <w:top w:val="single" w:sz="4" w:space="0" w:color="auto"/>
              <w:bottom w:val="single" w:sz="4" w:space="0" w:color="auto"/>
            </w:tcBorders>
          </w:tcPr>
          <w:p w14:paraId="08C88208" w14:textId="77777777" w:rsidR="005E57AF" w:rsidRPr="00E57A02" w:rsidRDefault="005E57AF" w:rsidP="009C2914">
            <w:pPr>
              <w:jc w:val="center"/>
              <w:rPr>
                <w:rFonts w:ascii="Times New Roman" w:hAnsi="Times New Roman" w:cs="Times New Roman"/>
                <w:b/>
                <w:color w:val="000000" w:themeColor="text1"/>
                <w:szCs w:val="20"/>
              </w:rPr>
            </w:pPr>
            <w:r w:rsidRPr="00E57A02">
              <w:rPr>
                <w:rFonts w:ascii="Times New Roman" w:hAnsi="Times New Roman" w:cs="Times New Roman"/>
                <w:b/>
                <w:color w:val="000000" w:themeColor="text1"/>
                <w:szCs w:val="20"/>
              </w:rPr>
              <w:t>Pre-treatments</w:t>
            </w:r>
          </w:p>
        </w:tc>
        <w:tc>
          <w:tcPr>
            <w:tcW w:w="1801" w:type="dxa"/>
            <w:tcBorders>
              <w:top w:val="single" w:sz="4" w:space="0" w:color="auto"/>
              <w:bottom w:val="single" w:sz="4" w:space="0" w:color="auto"/>
            </w:tcBorders>
          </w:tcPr>
          <w:p w14:paraId="0F311EE3" w14:textId="79B321A5" w:rsidR="005E57AF" w:rsidRPr="00E57A02" w:rsidRDefault="005E57AF" w:rsidP="009C2914">
            <w:pPr>
              <w:jc w:val="right"/>
              <w:rPr>
                <w:rFonts w:ascii="Times New Roman" w:hAnsi="Times New Roman" w:cs="Times New Roman"/>
                <w:b/>
                <w:color w:val="000000" w:themeColor="text1"/>
                <w:szCs w:val="20"/>
              </w:rPr>
            </w:pPr>
            <w:r w:rsidRPr="00E57A02">
              <w:rPr>
                <w:rFonts w:ascii="Times New Roman" w:hAnsi="Times New Roman" w:cs="Times New Roman"/>
                <w:b/>
                <w:color w:val="000000" w:themeColor="text1"/>
                <w:szCs w:val="20"/>
              </w:rPr>
              <w:t xml:space="preserve">Sample </w:t>
            </w:r>
            <w:r w:rsidR="00C21F2A">
              <w:rPr>
                <w:rFonts w:ascii="Times New Roman" w:hAnsi="Times New Roman" w:cs="Times New Roman"/>
                <w:b/>
                <w:color w:val="000000" w:themeColor="text1"/>
                <w:szCs w:val="20"/>
              </w:rPr>
              <w:t>M</w:t>
            </w:r>
            <w:r w:rsidRPr="00E57A02">
              <w:rPr>
                <w:rFonts w:ascii="Times New Roman" w:hAnsi="Times New Roman" w:cs="Times New Roman"/>
                <w:b/>
                <w:color w:val="000000" w:themeColor="text1"/>
                <w:szCs w:val="20"/>
              </w:rPr>
              <w:t>atrices</w:t>
            </w:r>
          </w:p>
        </w:tc>
        <w:tc>
          <w:tcPr>
            <w:tcW w:w="1992" w:type="dxa"/>
            <w:tcBorders>
              <w:top w:val="single" w:sz="4" w:space="0" w:color="auto"/>
              <w:bottom w:val="single" w:sz="4" w:space="0" w:color="auto"/>
            </w:tcBorders>
          </w:tcPr>
          <w:p w14:paraId="6A7AA3DC" w14:textId="77777777" w:rsidR="005E57AF" w:rsidRPr="00E57A02" w:rsidRDefault="005E57AF" w:rsidP="009C2914">
            <w:pPr>
              <w:jc w:val="center"/>
              <w:rPr>
                <w:rFonts w:ascii="Times New Roman" w:hAnsi="Times New Roman" w:cs="Times New Roman"/>
                <w:b/>
                <w:color w:val="000000" w:themeColor="text1"/>
                <w:szCs w:val="20"/>
              </w:rPr>
            </w:pPr>
            <w:r w:rsidRPr="00E57A02">
              <w:rPr>
                <w:rFonts w:ascii="Times New Roman" w:hAnsi="Times New Roman" w:cs="Times New Roman"/>
                <w:b/>
                <w:color w:val="000000" w:themeColor="text1"/>
                <w:szCs w:val="20"/>
              </w:rPr>
              <w:t>Analytes</w:t>
            </w:r>
          </w:p>
        </w:tc>
        <w:tc>
          <w:tcPr>
            <w:tcW w:w="1345" w:type="dxa"/>
            <w:tcBorders>
              <w:top w:val="single" w:sz="4" w:space="0" w:color="auto"/>
              <w:bottom w:val="single" w:sz="4" w:space="0" w:color="auto"/>
            </w:tcBorders>
          </w:tcPr>
          <w:p w14:paraId="0A3F2976" w14:textId="5001CEDC" w:rsidR="005E57AF" w:rsidRPr="00E57A02" w:rsidRDefault="005E57AF" w:rsidP="009C2914">
            <w:pPr>
              <w:jc w:val="center"/>
              <w:rPr>
                <w:rFonts w:ascii="Times New Roman" w:hAnsi="Times New Roman" w:cs="Times New Roman"/>
                <w:b/>
                <w:color w:val="000000" w:themeColor="text1"/>
                <w:szCs w:val="20"/>
              </w:rPr>
            </w:pPr>
            <w:r w:rsidRPr="00E57A02">
              <w:rPr>
                <w:rFonts w:ascii="Times New Roman" w:hAnsi="Times New Roman" w:cs="Times New Roman"/>
                <w:b/>
                <w:color w:val="000000" w:themeColor="text1"/>
                <w:szCs w:val="20"/>
              </w:rPr>
              <w:t>References</w:t>
            </w:r>
          </w:p>
        </w:tc>
      </w:tr>
      <w:tr w:rsidR="00CE3700" w:rsidRPr="00E57A02" w14:paraId="76DF5B04" w14:textId="77777777" w:rsidTr="005E7F63">
        <w:trPr>
          <w:jc w:val="center"/>
        </w:trPr>
        <w:tc>
          <w:tcPr>
            <w:tcW w:w="1872" w:type="dxa"/>
            <w:tcBorders>
              <w:top w:val="single" w:sz="4" w:space="0" w:color="auto"/>
            </w:tcBorders>
          </w:tcPr>
          <w:p w14:paraId="3E3DAD9A" w14:textId="3CBCDC3B" w:rsidR="005E57AF" w:rsidRPr="00E57A02" w:rsidRDefault="005E57AF" w:rsidP="009C2914">
            <w:pPr>
              <w:rPr>
                <w:rFonts w:ascii="Times New Roman" w:hAnsi="Times New Roman" w:cs="Times New Roman"/>
                <w:bCs/>
                <w:color w:val="000000" w:themeColor="text1"/>
                <w:szCs w:val="20"/>
              </w:rPr>
            </w:pPr>
            <w:bookmarkStart w:id="5" w:name="_Hlk65151827"/>
            <w:bookmarkStart w:id="6" w:name="_Hlk65151890"/>
            <w:r w:rsidRPr="00E57A02">
              <w:rPr>
                <w:rFonts w:ascii="Times New Roman" w:hAnsi="Times New Roman" w:cs="Times New Roman"/>
                <w:bCs/>
                <w:color w:val="000000" w:themeColor="text1"/>
                <w:szCs w:val="20"/>
              </w:rPr>
              <w:t>Ultrasonic</w:t>
            </w:r>
            <w:r w:rsidR="002930ED"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assisted extraction (UAE)</w:t>
            </w:r>
          </w:p>
        </w:tc>
        <w:tc>
          <w:tcPr>
            <w:tcW w:w="1801" w:type="dxa"/>
            <w:tcBorders>
              <w:top w:val="single" w:sz="4" w:space="0" w:color="auto"/>
            </w:tcBorders>
          </w:tcPr>
          <w:p w14:paraId="5F39CEBA" w14:textId="77777777" w:rsidR="005E57AF" w:rsidRPr="00E57A02" w:rsidRDefault="005E57AF" w:rsidP="009C2914">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Energy drinks.</w:t>
            </w:r>
          </w:p>
        </w:tc>
        <w:tc>
          <w:tcPr>
            <w:tcW w:w="1992" w:type="dxa"/>
            <w:tcBorders>
              <w:top w:val="single" w:sz="4" w:space="0" w:color="auto"/>
            </w:tcBorders>
          </w:tcPr>
          <w:p w14:paraId="47BC90FC"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Caffeine and water-soluble vitamins.</w:t>
            </w:r>
          </w:p>
        </w:tc>
        <w:tc>
          <w:tcPr>
            <w:tcW w:w="1345" w:type="dxa"/>
            <w:tcBorders>
              <w:top w:val="single" w:sz="4" w:space="0" w:color="auto"/>
            </w:tcBorders>
          </w:tcPr>
          <w:p w14:paraId="2812DE1A" w14:textId="66821DE4" w:rsidR="005E57AF" w:rsidRPr="00E57A02" w:rsidRDefault="008F0DFF" w:rsidP="009C2914">
            <w:pPr>
              <w:jc w:val="center"/>
              <w:rPr>
                <w:rFonts w:ascii="Times New Roman" w:hAnsi="Times New Roman" w:cs="Times New Roman"/>
                <w:bCs/>
                <w:szCs w:val="20"/>
              </w:rPr>
            </w:pPr>
            <w:r w:rsidRPr="00E57A02">
              <w:rPr>
                <w:rFonts w:ascii="Times New Roman" w:hAnsi="Times New Roman" w:cs="Times New Roman"/>
                <w:bCs/>
                <w:szCs w:val="20"/>
              </w:rPr>
              <w:t>[</w:t>
            </w:r>
            <w:r w:rsidR="00340D18" w:rsidRPr="00E57A02">
              <w:rPr>
                <w:rFonts w:ascii="Times New Roman" w:hAnsi="Times New Roman" w:cs="Times New Roman"/>
                <w:bCs/>
                <w:szCs w:val="20"/>
              </w:rPr>
              <w:t>1</w:t>
            </w:r>
            <w:r w:rsidR="00105E61">
              <w:rPr>
                <w:rFonts w:ascii="Times New Roman" w:hAnsi="Times New Roman" w:cs="Times New Roman"/>
                <w:bCs/>
                <w:szCs w:val="20"/>
              </w:rPr>
              <w:t>9</w:t>
            </w:r>
            <w:r w:rsidR="00AD50F7" w:rsidRPr="00E57A02">
              <w:rPr>
                <w:rFonts w:ascii="Times New Roman" w:hAnsi="Times New Roman" w:cs="Times New Roman"/>
                <w:bCs/>
                <w:szCs w:val="20"/>
              </w:rPr>
              <w:t>]</w:t>
            </w:r>
          </w:p>
        </w:tc>
      </w:tr>
      <w:tr w:rsidR="00CE3700" w:rsidRPr="00E57A02" w14:paraId="0C054180" w14:textId="77777777" w:rsidTr="005E7F63">
        <w:trPr>
          <w:jc w:val="center"/>
        </w:trPr>
        <w:tc>
          <w:tcPr>
            <w:tcW w:w="1872" w:type="dxa"/>
          </w:tcPr>
          <w:p w14:paraId="71B3A4E8"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Hydrolysis </w:t>
            </w:r>
          </w:p>
        </w:tc>
        <w:tc>
          <w:tcPr>
            <w:tcW w:w="1801" w:type="dxa"/>
          </w:tcPr>
          <w:p w14:paraId="13CA4D3F"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Fortified food and nutritional supplements.</w:t>
            </w:r>
          </w:p>
        </w:tc>
        <w:tc>
          <w:tcPr>
            <w:tcW w:w="1992" w:type="dxa"/>
          </w:tcPr>
          <w:p w14:paraId="53023231"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12</w:t>
            </w:r>
            <w:r w:rsidRPr="00E57A02">
              <w:rPr>
                <w:rFonts w:ascii="Times New Roman" w:hAnsi="Times New Roman" w:cs="Times New Roman"/>
                <w:bCs/>
                <w:color w:val="000000" w:themeColor="text1"/>
                <w:szCs w:val="20"/>
              </w:rPr>
              <w:t>.</w:t>
            </w:r>
          </w:p>
        </w:tc>
        <w:tc>
          <w:tcPr>
            <w:tcW w:w="1345" w:type="dxa"/>
          </w:tcPr>
          <w:p w14:paraId="164C6682" w14:textId="1838DDBB"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105E61">
              <w:rPr>
                <w:rFonts w:ascii="Times New Roman" w:hAnsi="Times New Roman" w:cs="Times New Roman"/>
                <w:bCs/>
                <w:szCs w:val="20"/>
              </w:rPr>
              <w:t>20</w:t>
            </w:r>
            <w:r w:rsidRPr="00E57A02">
              <w:rPr>
                <w:rFonts w:ascii="Times New Roman" w:hAnsi="Times New Roman" w:cs="Times New Roman"/>
                <w:bCs/>
                <w:szCs w:val="20"/>
              </w:rPr>
              <w:t>]</w:t>
            </w:r>
          </w:p>
        </w:tc>
      </w:tr>
      <w:tr w:rsidR="00CE3700" w:rsidRPr="00E57A02" w14:paraId="66B211BB" w14:textId="77777777" w:rsidTr="005E7F63">
        <w:trPr>
          <w:jc w:val="center"/>
        </w:trPr>
        <w:tc>
          <w:tcPr>
            <w:tcW w:w="1872" w:type="dxa"/>
          </w:tcPr>
          <w:p w14:paraId="40AE8EC9"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Dilution </w:t>
            </w:r>
          </w:p>
        </w:tc>
        <w:tc>
          <w:tcPr>
            <w:tcW w:w="1801" w:type="dxa"/>
          </w:tcPr>
          <w:p w14:paraId="03A89335"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Pharmaceutical and biological fluids.</w:t>
            </w:r>
          </w:p>
        </w:tc>
        <w:tc>
          <w:tcPr>
            <w:tcW w:w="1992" w:type="dxa"/>
          </w:tcPr>
          <w:p w14:paraId="75241817"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Thiamine hydrochloride, vitamin B</w:t>
            </w:r>
            <w:r w:rsidRPr="00E57A02">
              <w:rPr>
                <w:rFonts w:ascii="Times New Roman" w:hAnsi="Times New Roman" w:cs="Times New Roman"/>
                <w:bCs/>
                <w:color w:val="000000" w:themeColor="text1"/>
                <w:szCs w:val="20"/>
                <w:vertAlign w:val="subscript"/>
              </w:rPr>
              <w:t>1</w:t>
            </w:r>
            <w:r w:rsidRPr="00E57A02">
              <w:rPr>
                <w:rFonts w:ascii="Times New Roman" w:hAnsi="Times New Roman" w:cs="Times New Roman"/>
                <w:bCs/>
                <w:color w:val="000000" w:themeColor="text1"/>
                <w:szCs w:val="20"/>
              </w:rPr>
              <w:t>.</w:t>
            </w:r>
          </w:p>
        </w:tc>
        <w:tc>
          <w:tcPr>
            <w:tcW w:w="1345" w:type="dxa"/>
          </w:tcPr>
          <w:p w14:paraId="04BD2145" w14:textId="6A56FA59"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372BFD">
              <w:rPr>
                <w:rFonts w:ascii="Times New Roman" w:hAnsi="Times New Roman" w:cs="Times New Roman"/>
                <w:bCs/>
                <w:szCs w:val="20"/>
              </w:rPr>
              <w:t>2</w:t>
            </w:r>
            <w:r w:rsidR="00105E61">
              <w:rPr>
                <w:rFonts w:ascii="Times New Roman" w:hAnsi="Times New Roman" w:cs="Times New Roman"/>
                <w:bCs/>
                <w:szCs w:val="20"/>
              </w:rPr>
              <w:t>1</w:t>
            </w:r>
            <w:r w:rsidRPr="00E57A02">
              <w:rPr>
                <w:rFonts w:ascii="Times New Roman" w:hAnsi="Times New Roman" w:cs="Times New Roman"/>
                <w:bCs/>
                <w:szCs w:val="20"/>
              </w:rPr>
              <w:t>]</w:t>
            </w:r>
          </w:p>
        </w:tc>
      </w:tr>
      <w:tr w:rsidR="00CE3700" w:rsidRPr="00E57A02" w14:paraId="0F848FF8" w14:textId="77777777" w:rsidTr="005E7F63">
        <w:trPr>
          <w:jc w:val="center"/>
        </w:trPr>
        <w:tc>
          <w:tcPr>
            <w:tcW w:w="1872" w:type="dxa"/>
          </w:tcPr>
          <w:p w14:paraId="585F1F94"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UAE</w:t>
            </w:r>
          </w:p>
        </w:tc>
        <w:tc>
          <w:tcPr>
            <w:tcW w:w="1801" w:type="dxa"/>
          </w:tcPr>
          <w:p w14:paraId="544B5924"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Pharmaceuticals and urine samples.</w:t>
            </w:r>
          </w:p>
        </w:tc>
        <w:tc>
          <w:tcPr>
            <w:tcW w:w="1992" w:type="dxa"/>
          </w:tcPr>
          <w:p w14:paraId="69A794E4"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6</w:t>
            </w:r>
            <w:r w:rsidRPr="00E57A02">
              <w:rPr>
                <w:rFonts w:ascii="Times New Roman" w:hAnsi="Times New Roman" w:cs="Times New Roman"/>
                <w:bCs/>
                <w:color w:val="000000" w:themeColor="text1"/>
                <w:szCs w:val="20"/>
              </w:rPr>
              <w:t>, pyridoxine.</w:t>
            </w:r>
          </w:p>
        </w:tc>
        <w:tc>
          <w:tcPr>
            <w:tcW w:w="1345" w:type="dxa"/>
          </w:tcPr>
          <w:p w14:paraId="5D07CE5C" w14:textId="1436A545"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[2</w:t>
            </w:r>
            <w:r w:rsidR="00105E61">
              <w:rPr>
                <w:rFonts w:ascii="Times New Roman" w:hAnsi="Times New Roman" w:cs="Times New Roman"/>
                <w:bCs/>
                <w:szCs w:val="20"/>
              </w:rPr>
              <w:t>2</w:t>
            </w:r>
            <w:r w:rsidRPr="00E57A02">
              <w:rPr>
                <w:rFonts w:ascii="Times New Roman" w:hAnsi="Times New Roman" w:cs="Times New Roman"/>
                <w:bCs/>
                <w:szCs w:val="20"/>
              </w:rPr>
              <w:t>]</w:t>
            </w:r>
          </w:p>
        </w:tc>
      </w:tr>
      <w:bookmarkEnd w:id="5"/>
      <w:tr w:rsidR="00CE3700" w:rsidRPr="00E57A02" w14:paraId="23A09CB0" w14:textId="77777777" w:rsidTr="005E7F63">
        <w:trPr>
          <w:jc w:val="center"/>
        </w:trPr>
        <w:tc>
          <w:tcPr>
            <w:tcW w:w="1872" w:type="dxa"/>
          </w:tcPr>
          <w:p w14:paraId="6B93C9D3"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Dilution </w:t>
            </w:r>
          </w:p>
        </w:tc>
        <w:tc>
          <w:tcPr>
            <w:tcW w:w="1801" w:type="dxa"/>
          </w:tcPr>
          <w:p w14:paraId="1FB28E5A"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Dietary supplements.</w:t>
            </w:r>
          </w:p>
        </w:tc>
        <w:tc>
          <w:tcPr>
            <w:tcW w:w="1992" w:type="dxa"/>
          </w:tcPr>
          <w:p w14:paraId="200BDF59"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12</w:t>
            </w:r>
            <w:r w:rsidRPr="00E57A02">
              <w:rPr>
                <w:rFonts w:ascii="Times New Roman" w:hAnsi="Times New Roman" w:cs="Times New Roman"/>
                <w:bCs/>
                <w:color w:val="000000" w:themeColor="text1"/>
                <w:szCs w:val="20"/>
              </w:rPr>
              <w:t>.</w:t>
            </w:r>
          </w:p>
        </w:tc>
        <w:tc>
          <w:tcPr>
            <w:tcW w:w="1345" w:type="dxa"/>
          </w:tcPr>
          <w:p w14:paraId="02842C35" w14:textId="4FA3FEAA"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340D18" w:rsidRPr="00E57A02">
              <w:rPr>
                <w:rFonts w:ascii="Times New Roman" w:hAnsi="Times New Roman" w:cs="Times New Roman"/>
                <w:bCs/>
                <w:szCs w:val="20"/>
              </w:rPr>
              <w:t>2</w:t>
            </w:r>
            <w:r w:rsidR="00815859">
              <w:rPr>
                <w:rFonts w:ascii="Times New Roman" w:hAnsi="Times New Roman" w:cs="Times New Roman"/>
                <w:bCs/>
                <w:szCs w:val="20"/>
              </w:rPr>
              <w:t>3</w:t>
            </w:r>
            <w:r w:rsidRPr="00E57A02">
              <w:rPr>
                <w:rFonts w:ascii="Times New Roman" w:hAnsi="Times New Roman" w:cs="Times New Roman"/>
                <w:bCs/>
                <w:szCs w:val="20"/>
              </w:rPr>
              <w:t>]</w:t>
            </w:r>
          </w:p>
        </w:tc>
      </w:tr>
      <w:tr w:rsidR="00CE3700" w:rsidRPr="00E57A02" w14:paraId="3826276E" w14:textId="77777777" w:rsidTr="005E7F63">
        <w:trPr>
          <w:jc w:val="center"/>
        </w:trPr>
        <w:tc>
          <w:tcPr>
            <w:tcW w:w="1872" w:type="dxa"/>
          </w:tcPr>
          <w:p w14:paraId="63A7BE97"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Enzymatic digestion, hydrolysis</w:t>
            </w:r>
          </w:p>
        </w:tc>
        <w:tc>
          <w:tcPr>
            <w:tcW w:w="1801" w:type="dxa"/>
          </w:tcPr>
          <w:p w14:paraId="35478F9B"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Infant formulas</w:t>
            </w:r>
          </w:p>
        </w:tc>
        <w:tc>
          <w:tcPr>
            <w:tcW w:w="1992" w:type="dxa"/>
          </w:tcPr>
          <w:p w14:paraId="155D049A"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1</w:t>
            </w:r>
            <w:r w:rsidRPr="00E57A02">
              <w:rPr>
                <w:rFonts w:ascii="Times New Roman" w:hAnsi="Times New Roman" w:cs="Times New Roman"/>
                <w:bCs/>
                <w:color w:val="000000" w:themeColor="text1"/>
                <w:szCs w:val="20"/>
              </w:rPr>
              <w:t>, B</w:t>
            </w:r>
            <w:r w:rsidRPr="00E57A02">
              <w:rPr>
                <w:rFonts w:ascii="Times New Roman" w:hAnsi="Times New Roman" w:cs="Times New Roman"/>
                <w:bCs/>
                <w:color w:val="000000" w:themeColor="text1"/>
                <w:szCs w:val="20"/>
                <w:vertAlign w:val="subscript"/>
              </w:rPr>
              <w:t>2</w:t>
            </w:r>
            <w:r w:rsidRPr="00E57A02">
              <w:rPr>
                <w:rFonts w:ascii="Times New Roman" w:hAnsi="Times New Roman" w:cs="Times New Roman"/>
                <w:bCs/>
                <w:color w:val="000000" w:themeColor="text1"/>
                <w:szCs w:val="20"/>
              </w:rPr>
              <w:t>, B</w:t>
            </w:r>
            <w:r w:rsidRPr="00E57A02">
              <w:rPr>
                <w:rFonts w:ascii="Times New Roman" w:hAnsi="Times New Roman" w:cs="Times New Roman"/>
                <w:bCs/>
                <w:color w:val="000000" w:themeColor="text1"/>
                <w:szCs w:val="20"/>
                <w:vertAlign w:val="subscript"/>
              </w:rPr>
              <w:t>3</w:t>
            </w:r>
            <w:r w:rsidRPr="00E57A02">
              <w:rPr>
                <w:rFonts w:ascii="Times New Roman" w:hAnsi="Times New Roman" w:cs="Times New Roman"/>
                <w:bCs/>
                <w:color w:val="000000" w:themeColor="text1"/>
                <w:szCs w:val="20"/>
              </w:rPr>
              <w:t>, and B</w:t>
            </w:r>
            <w:r w:rsidRPr="00E57A02">
              <w:rPr>
                <w:rFonts w:ascii="Times New Roman" w:hAnsi="Times New Roman" w:cs="Times New Roman"/>
                <w:bCs/>
                <w:color w:val="000000" w:themeColor="text1"/>
                <w:szCs w:val="20"/>
                <w:vertAlign w:val="subscript"/>
              </w:rPr>
              <w:t>6</w:t>
            </w:r>
            <w:r w:rsidRPr="00E57A02">
              <w:rPr>
                <w:rFonts w:ascii="Times New Roman" w:hAnsi="Times New Roman" w:cs="Times New Roman"/>
                <w:bCs/>
                <w:color w:val="000000" w:themeColor="text1"/>
                <w:szCs w:val="20"/>
              </w:rPr>
              <w:t>.</w:t>
            </w:r>
          </w:p>
        </w:tc>
        <w:tc>
          <w:tcPr>
            <w:tcW w:w="1345" w:type="dxa"/>
          </w:tcPr>
          <w:p w14:paraId="2C8652E0" w14:textId="43098702"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[2</w:t>
            </w:r>
            <w:r w:rsidR="00815859">
              <w:rPr>
                <w:rFonts w:ascii="Times New Roman" w:hAnsi="Times New Roman" w:cs="Times New Roman"/>
                <w:bCs/>
                <w:szCs w:val="20"/>
              </w:rPr>
              <w:t>4</w:t>
            </w:r>
            <w:r w:rsidRPr="00E57A02">
              <w:rPr>
                <w:rFonts w:ascii="Times New Roman" w:hAnsi="Times New Roman" w:cs="Times New Roman"/>
                <w:bCs/>
                <w:szCs w:val="20"/>
              </w:rPr>
              <w:t>]</w:t>
            </w:r>
          </w:p>
        </w:tc>
      </w:tr>
      <w:tr w:rsidR="00CE3700" w:rsidRPr="00E57A02" w14:paraId="00B18624" w14:textId="77777777" w:rsidTr="005E7F63">
        <w:trPr>
          <w:jc w:val="center"/>
        </w:trPr>
        <w:tc>
          <w:tcPr>
            <w:tcW w:w="1872" w:type="dxa"/>
          </w:tcPr>
          <w:p w14:paraId="2AC36873"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Dilution (isotope)</w:t>
            </w:r>
          </w:p>
        </w:tc>
        <w:tc>
          <w:tcPr>
            <w:tcW w:w="1801" w:type="dxa"/>
          </w:tcPr>
          <w:p w14:paraId="258AD42D"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Human plasma</w:t>
            </w:r>
          </w:p>
        </w:tc>
        <w:tc>
          <w:tcPr>
            <w:tcW w:w="1992" w:type="dxa"/>
          </w:tcPr>
          <w:p w14:paraId="59FA985D"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2</w:t>
            </w:r>
            <w:r w:rsidRPr="00E57A02">
              <w:rPr>
                <w:rFonts w:ascii="Times New Roman" w:hAnsi="Times New Roman" w:cs="Times New Roman"/>
                <w:bCs/>
                <w:color w:val="000000" w:themeColor="text1"/>
                <w:szCs w:val="20"/>
              </w:rPr>
              <w:t>.</w:t>
            </w:r>
          </w:p>
        </w:tc>
        <w:tc>
          <w:tcPr>
            <w:tcW w:w="1345" w:type="dxa"/>
          </w:tcPr>
          <w:p w14:paraId="7DB415B4" w14:textId="44325630"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340D18" w:rsidRPr="00E57A02">
              <w:rPr>
                <w:rFonts w:ascii="Times New Roman" w:hAnsi="Times New Roman" w:cs="Times New Roman"/>
                <w:bCs/>
                <w:szCs w:val="20"/>
              </w:rPr>
              <w:t>2</w:t>
            </w:r>
            <w:r w:rsidR="00815859">
              <w:rPr>
                <w:rFonts w:ascii="Times New Roman" w:hAnsi="Times New Roman" w:cs="Times New Roman"/>
                <w:bCs/>
                <w:szCs w:val="20"/>
              </w:rPr>
              <w:t>5</w:t>
            </w:r>
            <w:r w:rsidRPr="00E57A02">
              <w:rPr>
                <w:rFonts w:ascii="Times New Roman" w:hAnsi="Times New Roman" w:cs="Times New Roman"/>
                <w:bCs/>
                <w:szCs w:val="20"/>
              </w:rPr>
              <w:t>]</w:t>
            </w:r>
          </w:p>
        </w:tc>
      </w:tr>
      <w:tr w:rsidR="00CE3700" w:rsidRPr="00E57A02" w14:paraId="5AE95259" w14:textId="77777777" w:rsidTr="005E7F63">
        <w:trPr>
          <w:jc w:val="center"/>
        </w:trPr>
        <w:tc>
          <w:tcPr>
            <w:tcW w:w="1872" w:type="dxa"/>
          </w:tcPr>
          <w:p w14:paraId="3573CE59"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Dilution </w:t>
            </w:r>
          </w:p>
        </w:tc>
        <w:tc>
          <w:tcPr>
            <w:tcW w:w="1801" w:type="dxa"/>
          </w:tcPr>
          <w:p w14:paraId="36BFF9CF"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Oral powder for veterinary consumption.</w:t>
            </w:r>
          </w:p>
        </w:tc>
        <w:tc>
          <w:tcPr>
            <w:tcW w:w="1992" w:type="dxa"/>
          </w:tcPr>
          <w:p w14:paraId="7DDF5875" w14:textId="3459AA76"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1</w:t>
            </w:r>
            <w:r w:rsidRPr="00E57A02">
              <w:rPr>
                <w:rFonts w:ascii="Times New Roman" w:hAnsi="Times New Roman" w:cs="Times New Roman"/>
                <w:bCs/>
                <w:color w:val="000000" w:themeColor="text1"/>
                <w:szCs w:val="20"/>
              </w:rPr>
              <w:t>, B</w:t>
            </w:r>
            <w:r w:rsidRPr="00E57A02">
              <w:rPr>
                <w:rFonts w:ascii="Times New Roman" w:hAnsi="Times New Roman" w:cs="Times New Roman"/>
                <w:bCs/>
                <w:color w:val="000000" w:themeColor="text1"/>
                <w:szCs w:val="20"/>
                <w:vertAlign w:val="subscript"/>
              </w:rPr>
              <w:t>2</w:t>
            </w:r>
            <w:r w:rsidRPr="00E57A02">
              <w:rPr>
                <w:rFonts w:ascii="Times New Roman" w:hAnsi="Times New Roman" w:cs="Times New Roman"/>
                <w:bCs/>
                <w:color w:val="000000" w:themeColor="text1"/>
                <w:szCs w:val="20"/>
              </w:rPr>
              <w:t>, B</w:t>
            </w:r>
            <w:r w:rsidRPr="00E57A02">
              <w:rPr>
                <w:rFonts w:ascii="Times New Roman" w:hAnsi="Times New Roman" w:cs="Times New Roman"/>
                <w:bCs/>
                <w:color w:val="000000" w:themeColor="text1"/>
                <w:szCs w:val="20"/>
                <w:vertAlign w:val="subscript"/>
              </w:rPr>
              <w:t>3</w:t>
            </w:r>
            <w:r w:rsidRPr="00E57A02">
              <w:rPr>
                <w:rFonts w:ascii="Times New Roman" w:hAnsi="Times New Roman" w:cs="Times New Roman"/>
                <w:bCs/>
                <w:color w:val="000000" w:themeColor="text1"/>
                <w:szCs w:val="20"/>
              </w:rPr>
              <w:t>, B</w:t>
            </w:r>
            <w:r w:rsidRPr="00E57A02">
              <w:rPr>
                <w:rFonts w:ascii="Times New Roman" w:hAnsi="Times New Roman" w:cs="Times New Roman"/>
                <w:bCs/>
                <w:color w:val="000000" w:themeColor="text1"/>
                <w:szCs w:val="20"/>
                <w:vertAlign w:val="subscript"/>
              </w:rPr>
              <w:t>6</w:t>
            </w:r>
            <w:r w:rsidR="00DC06F9" w:rsidRPr="00E57A02">
              <w:rPr>
                <w:rFonts w:ascii="Times New Roman" w:hAnsi="Times New Roman" w:cs="Times New Roman"/>
                <w:bCs/>
                <w:color w:val="000000" w:themeColor="text1"/>
                <w:szCs w:val="20"/>
              </w:rPr>
              <w:t xml:space="preserve">, </w:t>
            </w:r>
            <w:r w:rsidRPr="00E57A02">
              <w:rPr>
                <w:rFonts w:ascii="Times New Roman" w:hAnsi="Times New Roman" w:cs="Times New Roman"/>
                <w:bCs/>
                <w:color w:val="000000" w:themeColor="text1"/>
                <w:szCs w:val="20"/>
              </w:rPr>
              <w:t>and C.</w:t>
            </w:r>
          </w:p>
        </w:tc>
        <w:tc>
          <w:tcPr>
            <w:tcW w:w="1345" w:type="dxa"/>
          </w:tcPr>
          <w:p w14:paraId="7C516DAC" w14:textId="49B19E37"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340D18" w:rsidRPr="00E57A02">
              <w:rPr>
                <w:rFonts w:ascii="Times New Roman" w:hAnsi="Times New Roman" w:cs="Times New Roman"/>
                <w:bCs/>
                <w:szCs w:val="20"/>
              </w:rPr>
              <w:t>2</w:t>
            </w:r>
            <w:r w:rsidR="00815859">
              <w:rPr>
                <w:rFonts w:ascii="Times New Roman" w:hAnsi="Times New Roman" w:cs="Times New Roman"/>
                <w:bCs/>
                <w:szCs w:val="20"/>
              </w:rPr>
              <w:t>6</w:t>
            </w:r>
            <w:r w:rsidRPr="00E57A02">
              <w:rPr>
                <w:rFonts w:ascii="Times New Roman" w:hAnsi="Times New Roman" w:cs="Times New Roman"/>
                <w:bCs/>
                <w:szCs w:val="20"/>
              </w:rPr>
              <w:t>]</w:t>
            </w:r>
          </w:p>
        </w:tc>
      </w:tr>
      <w:tr w:rsidR="00CE3700" w:rsidRPr="00E57A02" w14:paraId="52D51CF7" w14:textId="77777777" w:rsidTr="005E7F63">
        <w:trPr>
          <w:jc w:val="center"/>
        </w:trPr>
        <w:tc>
          <w:tcPr>
            <w:tcW w:w="1872" w:type="dxa"/>
          </w:tcPr>
          <w:p w14:paraId="44090BB4" w14:textId="6EED4156"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Centrifugation, filtration</w:t>
            </w:r>
          </w:p>
        </w:tc>
        <w:tc>
          <w:tcPr>
            <w:tcW w:w="1801" w:type="dxa"/>
          </w:tcPr>
          <w:p w14:paraId="2A12DD65"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Infant and toddler milk formulas.</w:t>
            </w:r>
          </w:p>
        </w:tc>
        <w:tc>
          <w:tcPr>
            <w:tcW w:w="1992" w:type="dxa"/>
          </w:tcPr>
          <w:p w14:paraId="30C43FD6"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12</w:t>
            </w:r>
            <w:r w:rsidRPr="00E57A02">
              <w:rPr>
                <w:rFonts w:ascii="Times New Roman" w:hAnsi="Times New Roman" w:cs="Times New Roman"/>
                <w:bCs/>
                <w:color w:val="000000" w:themeColor="text1"/>
                <w:szCs w:val="20"/>
              </w:rPr>
              <w:t>.</w:t>
            </w:r>
          </w:p>
        </w:tc>
        <w:tc>
          <w:tcPr>
            <w:tcW w:w="1345" w:type="dxa"/>
          </w:tcPr>
          <w:p w14:paraId="73D1CDE7" w14:textId="73F30C1B"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[2</w:t>
            </w:r>
            <w:r w:rsidR="00815859">
              <w:rPr>
                <w:rFonts w:ascii="Times New Roman" w:hAnsi="Times New Roman" w:cs="Times New Roman"/>
                <w:bCs/>
                <w:szCs w:val="20"/>
              </w:rPr>
              <w:t>7</w:t>
            </w:r>
            <w:r w:rsidRPr="00E57A02">
              <w:rPr>
                <w:rFonts w:ascii="Times New Roman" w:hAnsi="Times New Roman" w:cs="Times New Roman"/>
                <w:bCs/>
                <w:szCs w:val="20"/>
              </w:rPr>
              <w:t>]</w:t>
            </w:r>
          </w:p>
        </w:tc>
      </w:tr>
      <w:tr w:rsidR="00CE3700" w:rsidRPr="00E57A02" w14:paraId="35785AC7" w14:textId="77777777" w:rsidTr="005E7F63">
        <w:trPr>
          <w:jc w:val="center"/>
        </w:trPr>
        <w:tc>
          <w:tcPr>
            <w:tcW w:w="1872" w:type="dxa"/>
          </w:tcPr>
          <w:p w14:paraId="54C507EC"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Protein precipitation </w:t>
            </w:r>
          </w:p>
        </w:tc>
        <w:tc>
          <w:tcPr>
            <w:tcW w:w="1801" w:type="dxa"/>
          </w:tcPr>
          <w:p w14:paraId="25CDBA8F"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Cow milk</w:t>
            </w:r>
          </w:p>
        </w:tc>
        <w:tc>
          <w:tcPr>
            <w:tcW w:w="1992" w:type="dxa"/>
          </w:tcPr>
          <w:p w14:paraId="607AC0E9"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2</w:t>
            </w:r>
            <w:r w:rsidRPr="00E57A02">
              <w:rPr>
                <w:rFonts w:ascii="Times New Roman" w:hAnsi="Times New Roman" w:cs="Times New Roman"/>
                <w:bCs/>
                <w:color w:val="000000" w:themeColor="text1"/>
                <w:szCs w:val="20"/>
              </w:rPr>
              <w:t xml:space="preserve"> and B</w:t>
            </w:r>
            <w:r w:rsidRPr="00E57A02">
              <w:rPr>
                <w:rFonts w:ascii="Times New Roman" w:hAnsi="Times New Roman" w:cs="Times New Roman"/>
                <w:bCs/>
                <w:color w:val="000000" w:themeColor="text1"/>
                <w:szCs w:val="20"/>
                <w:vertAlign w:val="subscript"/>
              </w:rPr>
              <w:t>6</w:t>
            </w:r>
            <w:r w:rsidRPr="00E57A02">
              <w:rPr>
                <w:rFonts w:ascii="Times New Roman" w:hAnsi="Times New Roman" w:cs="Times New Roman"/>
                <w:bCs/>
                <w:color w:val="000000" w:themeColor="text1"/>
                <w:szCs w:val="20"/>
              </w:rPr>
              <w:t>.</w:t>
            </w:r>
          </w:p>
        </w:tc>
        <w:tc>
          <w:tcPr>
            <w:tcW w:w="1345" w:type="dxa"/>
          </w:tcPr>
          <w:p w14:paraId="604796FD" w14:textId="61A95B99"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340D18" w:rsidRPr="00E57A02">
              <w:rPr>
                <w:rFonts w:ascii="Times New Roman" w:hAnsi="Times New Roman" w:cs="Times New Roman"/>
                <w:bCs/>
                <w:szCs w:val="20"/>
              </w:rPr>
              <w:t>2</w:t>
            </w:r>
            <w:r w:rsidR="00815859">
              <w:rPr>
                <w:rFonts w:ascii="Times New Roman" w:hAnsi="Times New Roman" w:cs="Times New Roman"/>
                <w:bCs/>
                <w:szCs w:val="20"/>
              </w:rPr>
              <w:t>8</w:t>
            </w:r>
            <w:r w:rsidRPr="00E57A02">
              <w:rPr>
                <w:rFonts w:ascii="Times New Roman" w:hAnsi="Times New Roman" w:cs="Times New Roman"/>
                <w:bCs/>
                <w:szCs w:val="20"/>
              </w:rPr>
              <w:t>]</w:t>
            </w:r>
          </w:p>
        </w:tc>
      </w:tr>
      <w:tr w:rsidR="00CE3700" w:rsidRPr="00E57A02" w14:paraId="13E51E82" w14:textId="77777777" w:rsidTr="005E7F63">
        <w:trPr>
          <w:jc w:val="center"/>
        </w:trPr>
        <w:tc>
          <w:tcPr>
            <w:tcW w:w="1872" w:type="dxa"/>
          </w:tcPr>
          <w:p w14:paraId="653F493A"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Enzymatic digestion</w:t>
            </w:r>
          </w:p>
        </w:tc>
        <w:tc>
          <w:tcPr>
            <w:tcW w:w="1801" w:type="dxa"/>
          </w:tcPr>
          <w:p w14:paraId="47E9141B"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Cereal-based baby foods.</w:t>
            </w:r>
          </w:p>
        </w:tc>
        <w:tc>
          <w:tcPr>
            <w:tcW w:w="1992" w:type="dxa"/>
          </w:tcPr>
          <w:p w14:paraId="53B52813" w14:textId="1EF08398"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1</w:t>
            </w:r>
            <w:r w:rsidRPr="00E57A02">
              <w:rPr>
                <w:rFonts w:ascii="Times New Roman" w:hAnsi="Times New Roman" w:cs="Times New Roman"/>
                <w:bCs/>
                <w:color w:val="000000" w:themeColor="text1"/>
                <w:szCs w:val="20"/>
              </w:rPr>
              <w:t>, B</w:t>
            </w:r>
            <w:r w:rsidRPr="00E57A02">
              <w:rPr>
                <w:rFonts w:ascii="Times New Roman" w:hAnsi="Times New Roman" w:cs="Times New Roman"/>
                <w:bCs/>
                <w:color w:val="000000" w:themeColor="text1"/>
                <w:szCs w:val="20"/>
                <w:vertAlign w:val="subscript"/>
              </w:rPr>
              <w:t>2</w:t>
            </w:r>
            <w:r w:rsidR="00DC06F9" w:rsidRPr="00E57A02">
              <w:rPr>
                <w:rFonts w:ascii="Times New Roman" w:hAnsi="Times New Roman" w:cs="Times New Roman"/>
                <w:bCs/>
                <w:color w:val="000000" w:themeColor="text1"/>
                <w:szCs w:val="20"/>
              </w:rPr>
              <w:t xml:space="preserve">, </w:t>
            </w:r>
            <w:r w:rsidRPr="00E57A02">
              <w:rPr>
                <w:rFonts w:ascii="Times New Roman" w:hAnsi="Times New Roman" w:cs="Times New Roman"/>
                <w:bCs/>
                <w:color w:val="000000" w:themeColor="text1"/>
                <w:szCs w:val="20"/>
              </w:rPr>
              <w:t>and B</w:t>
            </w:r>
            <w:r w:rsidRPr="00E57A02">
              <w:rPr>
                <w:rFonts w:ascii="Times New Roman" w:hAnsi="Times New Roman" w:cs="Times New Roman"/>
                <w:bCs/>
                <w:color w:val="000000" w:themeColor="text1"/>
                <w:szCs w:val="20"/>
                <w:vertAlign w:val="subscript"/>
              </w:rPr>
              <w:t>3</w:t>
            </w:r>
            <w:r w:rsidRPr="00E57A02">
              <w:rPr>
                <w:rFonts w:ascii="Times New Roman" w:hAnsi="Times New Roman" w:cs="Times New Roman"/>
                <w:bCs/>
                <w:color w:val="000000" w:themeColor="text1"/>
                <w:szCs w:val="20"/>
              </w:rPr>
              <w:t>.</w:t>
            </w:r>
          </w:p>
        </w:tc>
        <w:tc>
          <w:tcPr>
            <w:tcW w:w="1345" w:type="dxa"/>
          </w:tcPr>
          <w:p w14:paraId="67CF39B1" w14:textId="628E563D"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[2</w:t>
            </w:r>
            <w:r w:rsidR="00815859">
              <w:rPr>
                <w:rFonts w:ascii="Times New Roman" w:hAnsi="Times New Roman" w:cs="Times New Roman"/>
                <w:bCs/>
                <w:szCs w:val="20"/>
              </w:rPr>
              <w:t>9</w:t>
            </w:r>
            <w:r w:rsidRPr="00E57A02">
              <w:rPr>
                <w:rFonts w:ascii="Times New Roman" w:hAnsi="Times New Roman" w:cs="Times New Roman"/>
                <w:bCs/>
                <w:szCs w:val="20"/>
              </w:rPr>
              <w:t>]</w:t>
            </w:r>
          </w:p>
        </w:tc>
      </w:tr>
      <w:tr w:rsidR="00CE3700" w:rsidRPr="00E57A02" w14:paraId="605DA2A3" w14:textId="77777777" w:rsidTr="005E7F63">
        <w:trPr>
          <w:jc w:val="center"/>
        </w:trPr>
        <w:tc>
          <w:tcPr>
            <w:tcW w:w="1872" w:type="dxa"/>
          </w:tcPr>
          <w:p w14:paraId="57D02795"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Protein precipitation</w:t>
            </w:r>
          </w:p>
        </w:tc>
        <w:tc>
          <w:tcPr>
            <w:tcW w:w="1801" w:type="dxa"/>
          </w:tcPr>
          <w:p w14:paraId="678B6E78" w14:textId="0BF521BC"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Fresh milk from cow, goat, buffalo and pasteuri</w:t>
            </w:r>
            <w:r w:rsidR="00F962BF" w:rsidRPr="00E57A02">
              <w:rPr>
                <w:rFonts w:ascii="Times New Roman" w:hAnsi="Times New Roman" w:cs="Times New Roman"/>
                <w:bCs/>
                <w:color w:val="000000" w:themeColor="text1"/>
                <w:szCs w:val="20"/>
              </w:rPr>
              <w:t>sed</w:t>
            </w:r>
            <w:r w:rsidRPr="00E57A02">
              <w:rPr>
                <w:rFonts w:ascii="Times New Roman" w:hAnsi="Times New Roman" w:cs="Times New Roman"/>
                <w:bCs/>
                <w:color w:val="000000" w:themeColor="text1"/>
                <w:szCs w:val="20"/>
              </w:rPr>
              <w:t xml:space="preserve"> cow milk.</w:t>
            </w:r>
          </w:p>
        </w:tc>
        <w:tc>
          <w:tcPr>
            <w:tcW w:w="1992" w:type="dxa"/>
          </w:tcPr>
          <w:p w14:paraId="6B19EEA6"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Vitamin B. </w:t>
            </w:r>
          </w:p>
        </w:tc>
        <w:tc>
          <w:tcPr>
            <w:tcW w:w="1345" w:type="dxa"/>
          </w:tcPr>
          <w:p w14:paraId="5CE53636" w14:textId="003330BE"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EB22A9" w:rsidRPr="00E57A02">
              <w:rPr>
                <w:rFonts w:ascii="Times New Roman" w:hAnsi="Times New Roman" w:cs="Times New Roman"/>
                <w:bCs/>
                <w:szCs w:val="20"/>
              </w:rPr>
              <w:t>3</w:t>
            </w:r>
            <w:r w:rsidRPr="00E57A02">
              <w:rPr>
                <w:rFonts w:ascii="Times New Roman" w:hAnsi="Times New Roman" w:cs="Times New Roman"/>
                <w:bCs/>
                <w:szCs w:val="20"/>
              </w:rPr>
              <w:t>]</w:t>
            </w:r>
          </w:p>
        </w:tc>
      </w:tr>
      <w:tr w:rsidR="00CE3700" w:rsidRPr="00E57A02" w14:paraId="698F10AA" w14:textId="77777777" w:rsidTr="005E7F63">
        <w:trPr>
          <w:jc w:val="center"/>
        </w:trPr>
        <w:tc>
          <w:tcPr>
            <w:tcW w:w="1872" w:type="dxa"/>
          </w:tcPr>
          <w:p w14:paraId="03352C13"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Enzymatic treatment</w:t>
            </w:r>
          </w:p>
        </w:tc>
        <w:tc>
          <w:tcPr>
            <w:tcW w:w="1801" w:type="dxa"/>
          </w:tcPr>
          <w:p w14:paraId="29E874C0" w14:textId="77777777" w:rsidR="005E57AF" w:rsidRPr="00E57A02" w:rsidRDefault="005E57AF" w:rsidP="005E57AF">
            <w:pPr>
              <w:rPr>
                <w:rFonts w:ascii="Times New Roman" w:hAnsi="Times New Roman" w:cs="Times New Roman"/>
                <w:bCs/>
                <w:color w:val="000000" w:themeColor="text1"/>
                <w:szCs w:val="20"/>
              </w:rPr>
            </w:pPr>
            <w:proofErr w:type="spellStart"/>
            <w:r w:rsidRPr="00E57A02">
              <w:rPr>
                <w:rFonts w:ascii="Times New Roman" w:hAnsi="Times New Roman" w:cs="Times New Roman"/>
                <w:bCs/>
                <w:i/>
                <w:iCs/>
                <w:color w:val="000000" w:themeColor="text1"/>
                <w:szCs w:val="20"/>
              </w:rPr>
              <w:t>Faba</w:t>
            </w:r>
            <w:proofErr w:type="spellEnd"/>
            <w:r w:rsidRPr="00E57A02">
              <w:rPr>
                <w:rFonts w:ascii="Times New Roman" w:hAnsi="Times New Roman" w:cs="Times New Roman"/>
                <w:bCs/>
                <w:color w:val="000000" w:themeColor="text1"/>
                <w:szCs w:val="20"/>
              </w:rPr>
              <w:t xml:space="preserve"> bean seeds.</w:t>
            </w:r>
          </w:p>
        </w:tc>
        <w:tc>
          <w:tcPr>
            <w:tcW w:w="1992" w:type="dxa"/>
          </w:tcPr>
          <w:p w14:paraId="55D3A4CB"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p>
        </w:tc>
        <w:tc>
          <w:tcPr>
            <w:tcW w:w="1345" w:type="dxa"/>
          </w:tcPr>
          <w:p w14:paraId="3365F5AF" w14:textId="552A0F9C"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815859">
              <w:rPr>
                <w:rFonts w:ascii="Times New Roman" w:hAnsi="Times New Roman" w:cs="Times New Roman"/>
                <w:bCs/>
                <w:szCs w:val="20"/>
              </w:rPr>
              <w:t>3</w:t>
            </w:r>
            <w:r w:rsidR="004C3373">
              <w:rPr>
                <w:rFonts w:ascii="Times New Roman" w:hAnsi="Times New Roman" w:cs="Times New Roman"/>
                <w:bCs/>
                <w:szCs w:val="20"/>
              </w:rPr>
              <w:t>0</w:t>
            </w:r>
            <w:r w:rsidRPr="00E57A02">
              <w:rPr>
                <w:rFonts w:ascii="Times New Roman" w:hAnsi="Times New Roman" w:cs="Times New Roman"/>
                <w:bCs/>
                <w:szCs w:val="20"/>
              </w:rPr>
              <w:t>]</w:t>
            </w:r>
          </w:p>
        </w:tc>
      </w:tr>
      <w:tr w:rsidR="00CE3700" w:rsidRPr="00E57A02" w14:paraId="4FE2A1D1" w14:textId="77777777" w:rsidTr="005E7F63">
        <w:trPr>
          <w:jc w:val="center"/>
        </w:trPr>
        <w:tc>
          <w:tcPr>
            <w:tcW w:w="1872" w:type="dxa"/>
          </w:tcPr>
          <w:p w14:paraId="307F3EA6" w14:textId="561BCFA9"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Ultrasound-assisted dispersive solid</w:t>
            </w:r>
            <w:r w:rsidR="0082162C"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phase microextraction (UA-DSPME)</w:t>
            </w:r>
          </w:p>
        </w:tc>
        <w:tc>
          <w:tcPr>
            <w:tcW w:w="1801" w:type="dxa"/>
          </w:tcPr>
          <w:p w14:paraId="1C932792"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Human urine and milk samples.</w:t>
            </w:r>
          </w:p>
        </w:tc>
        <w:tc>
          <w:tcPr>
            <w:tcW w:w="1992" w:type="dxa"/>
          </w:tcPr>
          <w:p w14:paraId="5461C788"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Nicotinamide.</w:t>
            </w:r>
          </w:p>
        </w:tc>
        <w:tc>
          <w:tcPr>
            <w:tcW w:w="1345" w:type="dxa"/>
          </w:tcPr>
          <w:p w14:paraId="46308EC9" w14:textId="72D359B5"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372BFD">
              <w:rPr>
                <w:rFonts w:ascii="Times New Roman" w:hAnsi="Times New Roman" w:cs="Times New Roman"/>
                <w:bCs/>
                <w:szCs w:val="20"/>
              </w:rPr>
              <w:t>3</w:t>
            </w:r>
            <w:r w:rsidR="004C3373">
              <w:rPr>
                <w:rFonts w:ascii="Times New Roman" w:hAnsi="Times New Roman" w:cs="Times New Roman"/>
                <w:bCs/>
                <w:szCs w:val="20"/>
              </w:rPr>
              <w:t>1</w:t>
            </w:r>
            <w:r w:rsidRPr="00E57A02">
              <w:rPr>
                <w:rFonts w:ascii="Times New Roman" w:hAnsi="Times New Roman" w:cs="Times New Roman"/>
                <w:bCs/>
                <w:szCs w:val="20"/>
              </w:rPr>
              <w:t>]</w:t>
            </w:r>
          </w:p>
        </w:tc>
      </w:tr>
      <w:tr w:rsidR="00CE3700" w:rsidRPr="00E57A02" w14:paraId="359BE602" w14:textId="77777777" w:rsidTr="005E7F63">
        <w:trPr>
          <w:jc w:val="center"/>
        </w:trPr>
        <w:tc>
          <w:tcPr>
            <w:tcW w:w="1872" w:type="dxa"/>
          </w:tcPr>
          <w:p w14:paraId="44669EE0"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Immunoaffinity </w:t>
            </w:r>
          </w:p>
        </w:tc>
        <w:tc>
          <w:tcPr>
            <w:tcW w:w="1801" w:type="dxa"/>
          </w:tcPr>
          <w:p w14:paraId="2FE9C9F3"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Mealworm, cricket, grasshopper, cockroach.</w:t>
            </w:r>
          </w:p>
        </w:tc>
        <w:tc>
          <w:tcPr>
            <w:tcW w:w="1992" w:type="dxa"/>
          </w:tcPr>
          <w:p w14:paraId="36F52933"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12</w:t>
            </w:r>
            <w:r w:rsidRPr="00E57A02">
              <w:rPr>
                <w:rFonts w:ascii="Times New Roman" w:hAnsi="Times New Roman" w:cs="Times New Roman"/>
                <w:bCs/>
                <w:color w:val="000000" w:themeColor="text1"/>
                <w:szCs w:val="20"/>
              </w:rPr>
              <w:t>.</w:t>
            </w:r>
          </w:p>
        </w:tc>
        <w:tc>
          <w:tcPr>
            <w:tcW w:w="1345" w:type="dxa"/>
          </w:tcPr>
          <w:p w14:paraId="763A4CA9" w14:textId="05F06226"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340D18" w:rsidRPr="00E57A02">
              <w:rPr>
                <w:rFonts w:ascii="Times New Roman" w:hAnsi="Times New Roman" w:cs="Times New Roman"/>
                <w:bCs/>
                <w:szCs w:val="20"/>
              </w:rPr>
              <w:t>3</w:t>
            </w:r>
            <w:r w:rsidR="004C3373">
              <w:rPr>
                <w:rFonts w:ascii="Times New Roman" w:hAnsi="Times New Roman" w:cs="Times New Roman"/>
                <w:bCs/>
                <w:szCs w:val="20"/>
              </w:rPr>
              <w:t>2</w:t>
            </w:r>
            <w:r w:rsidRPr="00E57A02">
              <w:rPr>
                <w:rFonts w:ascii="Times New Roman" w:hAnsi="Times New Roman" w:cs="Times New Roman"/>
                <w:bCs/>
                <w:szCs w:val="20"/>
              </w:rPr>
              <w:t>]</w:t>
            </w:r>
          </w:p>
        </w:tc>
      </w:tr>
      <w:tr w:rsidR="00CE3700" w:rsidRPr="00E57A02" w14:paraId="092A84FF" w14:textId="77777777" w:rsidTr="005E7F63">
        <w:trPr>
          <w:jc w:val="center"/>
        </w:trPr>
        <w:tc>
          <w:tcPr>
            <w:tcW w:w="1872" w:type="dxa"/>
          </w:tcPr>
          <w:p w14:paraId="38D3A2E2"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SPE (Graphene oxide)</w:t>
            </w:r>
          </w:p>
        </w:tc>
        <w:tc>
          <w:tcPr>
            <w:tcW w:w="1801" w:type="dxa"/>
          </w:tcPr>
          <w:p w14:paraId="2A1C8EDF"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Pharmaceutical formulations.</w:t>
            </w:r>
          </w:p>
        </w:tc>
        <w:tc>
          <w:tcPr>
            <w:tcW w:w="1992" w:type="dxa"/>
          </w:tcPr>
          <w:p w14:paraId="24A1C187"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12</w:t>
            </w:r>
            <w:r w:rsidRPr="00E57A02">
              <w:rPr>
                <w:rFonts w:ascii="Times New Roman" w:hAnsi="Times New Roman" w:cs="Times New Roman"/>
                <w:bCs/>
                <w:color w:val="000000" w:themeColor="text1"/>
                <w:szCs w:val="20"/>
              </w:rPr>
              <w:t>.</w:t>
            </w:r>
          </w:p>
        </w:tc>
        <w:tc>
          <w:tcPr>
            <w:tcW w:w="1345" w:type="dxa"/>
          </w:tcPr>
          <w:p w14:paraId="6C8A1A94" w14:textId="3226E116"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A45254" w:rsidRPr="00E57A02">
              <w:rPr>
                <w:rFonts w:ascii="Times New Roman" w:hAnsi="Times New Roman" w:cs="Times New Roman"/>
                <w:bCs/>
                <w:szCs w:val="20"/>
              </w:rPr>
              <w:t>9</w:t>
            </w:r>
            <w:r w:rsidRPr="00E57A02">
              <w:rPr>
                <w:rFonts w:ascii="Times New Roman" w:hAnsi="Times New Roman" w:cs="Times New Roman"/>
                <w:bCs/>
                <w:szCs w:val="20"/>
              </w:rPr>
              <w:t>]</w:t>
            </w:r>
          </w:p>
        </w:tc>
      </w:tr>
      <w:tr w:rsidR="00CE3700" w:rsidRPr="00E57A02" w14:paraId="10AEEEA7" w14:textId="77777777" w:rsidTr="005E7F63">
        <w:trPr>
          <w:jc w:val="center"/>
        </w:trPr>
        <w:tc>
          <w:tcPr>
            <w:tcW w:w="1872" w:type="dxa"/>
          </w:tcPr>
          <w:p w14:paraId="3F3CED66"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Dilution </w:t>
            </w:r>
          </w:p>
        </w:tc>
        <w:tc>
          <w:tcPr>
            <w:tcW w:w="1801" w:type="dxa"/>
          </w:tcPr>
          <w:p w14:paraId="1F6C35D4"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Pharmaceutical products and urine sample.</w:t>
            </w:r>
          </w:p>
        </w:tc>
        <w:tc>
          <w:tcPr>
            <w:tcW w:w="1992" w:type="dxa"/>
          </w:tcPr>
          <w:p w14:paraId="1559BC57"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Antidepressant drugs and vitamin B</w:t>
            </w:r>
            <w:r w:rsidRPr="00E57A02">
              <w:rPr>
                <w:rFonts w:ascii="Times New Roman" w:hAnsi="Times New Roman" w:cs="Times New Roman"/>
                <w:bCs/>
                <w:color w:val="000000" w:themeColor="text1"/>
                <w:szCs w:val="20"/>
                <w:vertAlign w:val="subscript"/>
              </w:rPr>
              <w:t>12</w:t>
            </w:r>
            <w:r w:rsidRPr="00E57A02">
              <w:rPr>
                <w:rFonts w:ascii="Times New Roman" w:hAnsi="Times New Roman" w:cs="Times New Roman"/>
                <w:bCs/>
                <w:color w:val="000000" w:themeColor="text1"/>
                <w:szCs w:val="20"/>
              </w:rPr>
              <w:t>.</w:t>
            </w:r>
          </w:p>
        </w:tc>
        <w:tc>
          <w:tcPr>
            <w:tcW w:w="1345" w:type="dxa"/>
          </w:tcPr>
          <w:p w14:paraId="2E9B2388" w14:textId="6DEF06E6"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340D18" w:rsidRPr="00E57A02">
              <w:rPr>
                <w:rFonts w:ascii="Times New Roman" w:hAnsi="Times New Roman" w:cs="Times New Roman"/>
                <w:bCs/>
                <w:szCs w:val="20"/>
              </w:rPr>
              <w:t>3</w:t>
            </w:r>
            <w:r w:rsidR="004C3373">
              <w:rPr>
                <w:rFonts w:ascii="Times New Roman" w:hAnsi="Times New Roman" w:cs="Times New Roman"/>
                <w:bCs/>
                <w:szCs w:val="20"/>
              </w:rPr>
              <w:t>3</w:t>
            </w:r>
            <w:r w:rsidRPr="00E57A02">
              <w:rPr>
                <w:rFonts w:ascii="Times New Roman" w:hAnsi="Times New Roman" w:cs="Times New Roman"/>
                <w:bCs/>
                <w:szCs w:val="20"/>
              </w:rPr>
              <w:t>]</w:t>
            </w:r>
          </w:p>
        </w:tc>
      </w:tr>
      <w:tr w:rsidR="00CE3700" w:rsidRPr="00E57A02" w14:paraId="5BDDF1D1" w14:textId="77777777" w:rsidTr="005E7F63">
        <w:trPr>
          <w:jc w:val="center"/>
        </w:trPr>
        <w:tc>
          <w:tcPr>
            <w:tcW w:w="1872" w:type="dxa"/>
          </w:tcPr>
          <w:p w14:paraId="220632C5" w14:textId="03FA603D"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Acid hydrolysis, enzymatic digestion</w:t>
            </w:r>
          </w:p>
        </w:tc>
        <w:tc>
          <w:tcPr>
            <w:tcW w:w="1801" w:type="dxa"/>
          </w:tcPr>
          <w:p w14:paraId="62D66896"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Bovine milk.</w:t>
            </w:r>
          </w:p>
        </w:tc>
        <w:tc>
          <w:tcPr>
            <w:tcW w:w="1992" w:type="dxa"/>
          </w:tcPr>
          <w:p w14:paraId="56772519"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1</w:t>
            </w:r>
            <w:r w:rsidRPr="00E57A02">
              <w:rPr>
                <w:rFonts w:ascii="Times New Roman" w:hAnsi="Times New Roman" w:cs="Times New Roman"/>
                <w:bCs/>
                <w:color w:val="000000" w:themeColor="text1"/>
                <w:szCs w:val="20"/>
              </w:rPr>
              <w:t>.</w:t>
            </w:r>
          </w:p>
        </w:tc>
        <w:tc>
          <w:tcPr>
            <w:tcW w:w="1345" w:type="dxa"/>
          </w:tcPr>
          <w:p w14:paraId="33D70B6C" w14:textId="334E9261"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340D18" w:rsidRPr="00E57A02">
              <w:rPr>
                <w:rFonts w:ascii="Times New Roman" w:hAnsi="Times New Roman" w:cs="Times New Roman"/>
                <w:bCs/>
                <w:szCs w:val="20"/>
              </w:rPr>
              <w:t>1</w:t>
            </w:r>
            <w:r w:rsidR="00815859">
              <w:rPr>
                <w:rFonts w:ascii="Times New Roman" w:hAnsi="Times New Roman" w:cs="Times New Roman"/>
                <w:bCs/>
                <w:szCs w:val="20"/>
              </w:rPr>
              <w:t>3</w:t>
            </w:r>
            <w:r w:rsidRPr="00E57A02">
              <w:rPr>
                <w:rFonts w:ascii="Times New Roman" w:hAnsi="Times New Roman" w:cs="Times New Roman"/>
                <w:bCs/>
                <w:szCs w:val="20"/>
              </w:rPr>
              <w:t>]</w:t>
            </w:r>
          </w:p>
        </w:tc>
      </w:tr>
      <w:tr w:rsidR="00CE3700" w:rsidRPr="00E57A02" w14:paraId="491DC362" w14:textId="77777777" w:rsidTr="005E7F63">
        <w:trPr>
          <w:jc w:val="center"/>
        </w:trPr>
        <w:tc>
          <w:tcPr>
            <w:tcW w:w="1872" w:type="dxa"/>
          </w:tcPr>
          <w:p w14:paraId="6C92D8FB" w14:textId="374AAF78"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Protein precipitation and enzymatic treatment</w:t>
            </w:r>
          </w:p>
        </w:tc>
        <w:tc>
          <w:tcPr>
            <w:tcW w:w="1801" w:type="dxa"/>
          </w:tcPr>
          <w:p w14:paraId="589B1143"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Breast milk.</w:t>
            </w:r>
          </w:p>
        </w:tc>
        <w:tc>
          <w:tcPr>
            <w:tcW w:w="1992" w:type="dxa"/>
          </w:tcPr>
          <w:p w14:paraId="4FF22FC0"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B-vitamers.</w:t>
            </w:r>
          </w:p>
        </w:tc>
        <w:tc>
          <w:tcPr>
            <w:tcW w:w="1345" w:type="dxa"/>
          </w:tcPr>
          <w:p w14:paraId="191EAE9F" w14:textId="49D84D77"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[3</w:t>
            </w:r>
            <w:r w:rsidR="004C3373">
              <w:rPr>
                <w:rFonts w:ascii="Times New Roman" w:hAnsi="Times New Roman" w:cs="Times New Roman"/>
                <w:bCs/>
                <w:szCs w:val="20"/>
              </w:rPr>
              <w:t>4</w:t>
            </w:r>
            <w:r w:rsidRPr="00E57A02">
              <w:rPr>
                <w:rFonts w:ascii="Times New Roman" w:hAnsi="Times New Roman" w:cs="Times New Roman"/>
                <w:bCs/>
                <w:szCs w:val="20"/>
              </w:rPr>
              <w:t>]</w:t>
            </w:r>
          </w:p>
        </w:tc>
      </w:tr>
      <w:tr w:rsidR="00CE3700" w:rsidRPr="00E57A02" w14:paraId="321460CE" w14:textId="77777777" w:rsidTr="005E7F63">
        <w:trPr>
          <w:jc w:val="center"/>
        </w:trPr>
        <w:tc>
          <w:tcPr>
            <w:tcW w:w="1872" w:type="dxa"/>
          </w:tcPr>
          <w:p w14:paraId="15DD543B"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SPE (</w:t>
            </w:r>
            <w:proofErr w:type="spellStart"/>
            <w:r w:rsidRPr="00E57A02">
              <w:rPr>
                <w:rFonts w:ascii="Times New Roman" w:hAnsi="Times New Roman" w:cs="Times New Roman"/>
                <w:bCs/>
                <w:color w:val="000000" w:themeColor="text1"/>
                <w:szCs w:val="20"/>
              </w:rPr>
              <w:t>polypyrrole</w:t>
            </w:r>
            <w:proofErr w:type="spellEnd"/>
            <w:r w:rsidRPr="00E57A02">
              <w:rPr>
                <w:rFonts w:ascii="Times New Roman" w:hAnsi="Times New Roman" w:cs="Times New Roman"/>
                <w:bCs/>
                <w:color w:val="000000" w:themeColor="text1"/>
                <w:szCs w:val="20"/>
              </w:rPr>
              <w:t xml:space="preserve"> as sorbent)</w:t>
            </w:r>
          </w:p>
        </w:tc>
        <w:tc>
          <w:tcPr>
            <w:tcW w:w="1801" w:type="dxa"/>
          </w:tcPr>
          <w:p w14:paraId="66F515CD"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Urine sample.</w:t>
            </w:r>
          </w:p>
        </w:tc>
        <w:tc>
          <w:tcPr>
            <w:tcW w:w="1992" w:type="dxa"/>
          </w:tcPr>
          <w:p w14:paraId="6352466B"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p>
        </w:tc>
        <w:tc>
          <w:tcPr>
            <w:tcW w:w="1345" w:type="dxa"/>
          </w:tcPr>
          <w:p w14:paraId="666454C1" w14:textId="06AF5FBC"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815859">
              <w:rPr>
                <w:rFonts w:ascii="Times New Roman" w:hAnsi="Times New Roman" w:cs="Times New Roman"/>
                <w:bCs/>
                <w:szCs w:val="20"/>
              </w:rPr>
              <w:t>11</w:t>
            </w:r>
            <w:r w:rsidRPr="00E57A02">
              <w:rPr>
                <w:rFonts w:ascii="Times New Roman" w:hAnsi="Times New Roman" w:cs="Times New Roman"/>
                <w:bCs/>
                <w:szCs w:val="20"/>
              </w:rPr>
              <w:t>]</w:t>
            </w:r>
          </w:p>
        </w:tc>
      </w:tr>
      <w:tr w:rsidR="00CE3700" w:rsidRPr="00E57A02" w14:paraId="1A24324F" w14:textId="77777777" w:rsidTr="005E7F63">
        <w:trPr>
          <w:jc w:val="center"/>
        </w:trPr>
        <w:tc>
          <w:tcPr>
            <w:tcW w:w="1872" w:type="dxa"/>
          </w:tcPr>
          <w:p w14:paraId="52D29FDE"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Protein precipitation</w:t>
            </w:r>
          </w:p>
        </w:tc>
        <w:tc>
          <w:tcPr>
            <w:tcW w:w="1801" w:type="dxa"/>
          </w:tcPr>
          <w:p w14:paraId="754BEA1A"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Human milk</w:t>
            </w:r>
          </w:p>
        </w:tc>
        <w:tc>
          <w:tcPr>
            <w:tcW w:w="1992" w:type="dxa"/>
          </w:tcPr>
          <w:p w14:paraId="7C60DB35"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p>
        </w:tc>
        <w:tc>
          <w:tcPr>
            <w:tcW w:w="1345" w:type="dxa"/>
          </w:tcPr>
          <w:p w14:paraId="2AC67285" w14:textId="2630FDBD"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340D18" w:rsidRPr="00E57A02">
              <w:rPr>
                <w:rFonts w:ascii="Times New Roman" w:hAnsi="Times New Roman" w:cs="Times New Roman"/>
                <w:bCs/>
                <w:szCs w:val="20"/>
              </w:rPr>
              <w:t>1</w:t>
            </w:r>
            <w:r w:rsidR="00815859">
              <w:rPr>
                <w:rFonts w:ascii="Times New Roman" w:hAnsi="Times New Roman" w:cs="Times New Roman"/>
                <w:bCs/>
                <w:szCs w:val="20"/>
              </w:rPr>
              <w:t>4</w:t>
            </w:r>
            <w:r w:rsidRPr="00E57A02">
              <w:rPr>
                <w:rFonts w:ascii="Times New Roman" w:hAnsi="Times New Roman" w:cs="Times New Roman"/>
                <w:bCs/>
                <w:szCs w:val="20"/>
              </w:rPr>
              <w:t>]</w:t>
            </w:r>
          </w:p>
        </w:tc>
      </w:tr>
      <w:tr w:rsidR="00CE3700" w:rsidRPr="00E57A02" w14:paraId="63F6B3BD" w14:textId="77777777" w:rsidTr="005E7F63">
        <w:trPr>
          <w:jc w:val="center"/>
        </w:trPr>
        <w:tc>
          <w:tcPr>
            <w:tcW w:w="1872" w:type="dxa"/>
          </w:tcPr>
          <w:p w14:paraId="79AAB9F1"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UAE (DIC)</w:t>
            </w:r>
          </w:p>
        </w:tc>
        <w:tc>
          <w:tcPr>
            <w:tcW w:w="1801" w:type="dxa"/>
          </w:tcPr>
          <w:p w14:paraId="25AC4A10" w14:textId="77777777" w:rsidR="005E57AF" w:rsidRPr="00E57A02" w:rsidRDefault="005E57AF" w:rsidP="005E57AF">
            <w:pPr>
              <w:rPr>
                <w:rFonts w:ascii="Times New Roman" w:hAnsi="Times New Roman" w:cs="Times New Roman"/>
                <w:bCs/>
                <w:color w:val="000000" w:themeColor="text1"/>
                <w:szCs w:val="20"/>
              </w:rPr>
            </w:pPr>
            <w:proofErr w:type="spellStart"/>
            <w:r w:rsidRPr="00E57A02">
              <w:rPr>
                <w:rFonts w:ascii="Times New Roman" w:hAnsi="Times New Roman" w:cs="Times New Roman"/>
                <w:bCs/>
                <w:i/>
                <w:iCs/>
                <w:color w:val="000000" w:themeColor="text1"/>
                <w:szCs w:val="20"/>
              </w:rPr>
              <w:t>Steviarebaudiana</w:t>
            </w:r>
            <w:proofErr w:type="spellEnd"/>
            <w:r w:rsidRPr="00E57A02">
              <w:rPr>
                <w:rFonts w:ascii="Times New Roman" w:hAnsi="Times New Roman" w:cs="Times New Roman"/>
                <w:bCs/>
                <w:color w:val="000000" w:themeColor="text1"/>
                <w:szCs w:val="20"/>
              </w:rPr>
              <w:t xml:space="preserve"> </w:t>
            </w:r>
            <w:proofErr w:type="spellStart"/>
            <w:r w:rsidRPr="00E57A02">
              <w:rPr>
                <w:rFonts w:ascii="Times New Roman" w:hAnsi="Times New Roman" w:cs="Times New Roman"/>
                <w:bCs/>
                <w:color w:val="000000" w:themeColor="text1"/>
                <w:szCs w:val="20"/>
              </w:rPr>
              <w:t>bertoni</w:t>
            </w:r>
            <w:proofErr w:type="spellEnd"/>
          </w:p>
        </w:tc>
        <w:tc>
          <w:tcPr>
            <w:tcW w:w="1992" w:type="dxa"/>
          </w:tcPr>
          <w:p w14:paraId="5DA216DC" w14:textId="77777777" w:rsidR="005E57AF" w:rsidRPr="00E57A02" w:rsidRDefault="005E57AF" w:rsidP="00C21F2A">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1</w:t>
            </w:r>
            <w:r w:rsidRPr="00E57A02">
              <w:rPr>
                <w:rFonts w:ascii="Times New Roman" w:hAnsi="Times New Roman" w:cs="Times New Roman"/>
                <w:bCs/>
                <w:color w:val="000000" w:themeColor="text1"/>
                <w:szCs w:val="20"/>
              </w:rPr>
              <w:t xml:space="preserve"> and B</w:t>
            </w:r>
            <w:r w:rsidRPr="00E57A02">
              <w:rPr>
                <w:rFonts w:ascii="Times New Roman" w:hAnsi="Times New Roman" w:cs="Times New Roman"/>
                <w:bCs/>
                <w:color w:val="000000" w:themeColor="text1"/>
                <w:szCs w:val="20"/>
                <w:vertAlign w:val="subscript"/>
              </w:rPr>
              <w:t>6</w:t>
            </w:r>
          </w:p>
        </w:tc>
        <w:tc>
          <w:tcPr>
            <w:tcW w:w="1345" w:type="dxa"/>
          </w:tcPr>
          <w:p w14:paraId="2E53E7F7" w14:textId="7D028204"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372BFD">
              <w:rPr>
                <w:rFonts w:ascii="Times New Roman" w:hAnsi="Times New Roman" w:cs="Times New Roman"/>
                <w:bCs/>
                <w:szCs w:val="20"/>
              </w:rPr>
              <w:t>1</w:t>
            </w:r>
            <w:r w:rsidR="00815859">
              <w:rPr>
                <w:rFonts w:ascii="Times New Roman" w:hAnsi="Times New Roman" w:cs="Times New Roman"/>
                <w:bCs/>
                <w:szCs w:val="20"/>
              </w:rPr>
              <w:t>7</w:t>
            </w:r>
            <w:r w:rsidRPr="00E57A02">
              <w:rPr>
                <w:rFonts w:ascii="Times New Roman" w:hAnsi="Times New Roman" w:cs="Times New Roman"/>
                <w:bCs/>
                <w:szCs w:val="20"/>
              </w:rPr>
              <w:t>]</w:t>
            </w:r>
          </w:p>
        </w:tc>
      </w:tr>
      <w:tr w:rsidR="00CE3700" w:rsidRPr="00E57A02" w14:paraId="6A4E342D" w14:textId="77777777" w:rsidTr="005E7F63">
        <w:trPr>
          <w:jc w:val="center"/>
        </w:trPr>
        <w:tc>
          <w:tcPr>
            <w:tcW w:w="1872" w:type="dxa"/>
            <w:tcBorders>
              <w:bottom w:val="single" w:sz="4" w:space="0" w:color="auto"/>
            </w:tcBorders>
          </w:tcPr>
          <w:p w14:paraId="0A5A3EAB" w14:textId="26B3FCC6" w:rsidR="005E57AF" w:rsidRPr="00E57A02" w:rsidRDefault="000D2758" w:rsidP="000D2758">
            <w:pPr>
              <w:jc w:val="left"/>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lastRenderedPageBreak/>
              <w:t>Ion pair based dispersive liquid</w:t>
            </w:r>
            <w:r w:rsidR="00F552FF" w:rsidRPr="00E57A02">
              <w:rPr>
                <w:rFonts w:ascii="Times New Roman" w:eastAsia="Calibri" w:hAnsi="Times New Roman" w:cs="Times New Roman"/>
                <w:bCs/>
                <w:color w:val="000000" w:themeColor="text1"/>
                <w:szCs w:val="20"/>
              </w:rPr>
              <w:t>–</w:t>
            </w:r>
            <w:r w:rsidRPr="00E57A02">
              <w:rPr>
                <w:rFonts w:ascii="Times New Roman" w:hAnsi="Times New Roman" w:cs="Times New Roman"/>
                <w:bCs/>
                <w:color w:val="000000" w:themeColor="text1"/>
                <w:szCs w:val="20"/>
              </w:rPr>
              <w:t>liquid microextraction (</w:t>
            </w:r>
            <w:r w:rsidR="005E57AF" w:rsidRPr="00E57A02">
              <w:rPr>
                <w:rFonts w:ascii="Times New Roman" w:hAnsi="Times New Roman" w:cs="Times New Roman"/>
                <w:bCs/>
                <w:color w:val="000000" w:themeColor="text1"/>
                <w:szCs w:val="20"/>
              </w:rPr>
              <w:t>IP-DLLME</w:t>
            </w:r>
            <w:r w:rsidRPr="00E57A02">
              <w:rPr>
                <w:rFonts w:ascii="Times New Roman" w:hAnsi="Times New Roman" w:cs="Times New Roman"/>
                <w:bCs/>
                <w:color w:val="000000" w:themeColor="text1"/>
                <w:szCs w:val="20"/>
              </w:rPr>
              <w:t>)</w:t>
            </w:r>
          </w:p>
        </w:tc>
        <w:tc>
          <w:tcPr>
            <w:tcW w:w="1801" w:type="dxa"/>
            <w:tcBorders>
              <w:bottom w:val="single" w:sz="4" w:space="0" w:color="auto"/>
            </w:tcBorders>
          </w:tcPr>
          <w:p w14:paraId="4322D3E7" w14:textId="77777777" w:rsidR="005E57AF" w:rsidRPr="00E57A02" w:rsidRDefault="005E57AF" w:rsidP="005E57AF">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Food matrix</w:t>
            </w:r>
          </w:p>
        </w:tc>
        <w:tc>
          <w:tcPr>
            <w:tcW w:w="1992" w:type="dxa"/>
            <w:tcBorders>
              <w:bottom w:val="single" w:sz="4" w:space="0" w:color="auto"/>
            </w:tcBorders>
          </w:tcPr>
          <w:p w14:paraId="2A281E16" w14:textId="77777777" w:rsidR="005E57AF" w:rsidRPr="00E57A02" w:rsidRDefault="005E57AF" w:rsidP="00C21F2A">
            <w:pPr>
              <w:jc w:val="left"/>
              <w:rPr>
                <w:rFonts w:ascii="Times New Roman" w:hAnsi="Times New Roman" w:cs="Times New Roman"/>
                <w:bCs/>
                <w:color w:val="000000" w:themeColor="text1"/>
                <w:szCs w:val="20"/>
                <w:vertAlign w:val="subscript"/>
              </w:rPr>
            </w:pPr>
            <w:r w:rsidRPr="00E57A02">
              <w:rPr>
                <w:rFonts w:ascii="Times New Roman" w:hAnsi="Times New Roman" w:cs="Times New Roman"/>
                <w:bCs/>
                <w:color w:val="000000" w:themeColor="text1"/>
                <w:szCs w:val="20"/>
              </w:rPr>
              <w:t>Vitamin B</w:t>
            </w:r>
            <w:r w:rsidRPr="00E57A02">
              <w:rPr>
                <w:rFonts w:ascii="Times New Roman" w:hAnsi="Times New Roman" w:cs="Times New Roman"/>
                <w:bCs/>
                <w:color w:val="000000" w:themeColor="text1"/>
                <w:szCs w:val="20"/>
                <w:vertAlign w:val="subscript"/>
              </w:rPr>
              <w:t>9</w:t>
            </w:r>
          </w:p>
        </w:tc>
        <w:tc>
          <w:tcPr>
            <w:tcW w:w="1345" w:type="dxa"/>
            <w:tcBorders>
              <w:bottom w:val="single" w:sz="4" w:space="0" w:color="auto"/>
            </w:tcBorders>
          </w:tcPr>
          <w:p w14:paraId="6016EB50" w14:textId="38C2572B" w:rsidR="005E57AF" w:rsidRPr="00E57A02" w:rsidRDefault="00AD50F7" w:rsidP="005E57AF">
            <w:pPr>
              <w:jc w:val="center"/>
              <w:rPr>
                <w:rFonts w:ascii="Times New Roman" w:hAnsi="Times New Roman" w:cs="Times New Roman"/>
                <w:bCs/>
                <w:szCs w:val="20"/>
              </w:rPr>
            </w:pPr>
            <w:r w:rsidRPr="00E57A02">
              <w:rPr>
                <w:rFonts w:ascii="Times New Roman" w:hAnsi="Times New Roman" w:cs="Times New Roman"/>
                <w:bCs/>
                <w:szCs w:val="20"/>
              </w:rPr>
              <w:t>[</w:t>
            </w:r>
            <w:r w:rsidR="00340D18" w:rsidRPr="00E57A02">
              <w:rPr>
                <w:rFonts w:ascii="Times New Roman" w:hAnsi="Times New Roman" w:cs="Times New Roman"/>
                <w:bCs/>
                <w:szCs w:val="20"/>
              </w:rPr>
              <w:t>1</w:t>
            </w:r>
            <w:r w:rsidR="001C0E8D">
              <w:rPr>
                <w:rFonts w:ascii="Times New Roman" w:hAnsi="Times New Roman" w:cs="Times New Roman"/>
                <w:bCs/>
                <w:szCs w:val="20"/>
              </w:rPr>
              <w:t>8</w:t>
            </w:r>
            <w:r w:rsidRPr="00E57A02">
              <w:rPr>
                <w:rFonts w:ascii="Times New Roman" w:hAnsi="Times New Roman" w:cs="Times New Roman"/>
                <w:bCs/>
                <w:szCs w:val="20"/>
              </w:rPr>
              <w:t>]</w:t>
            </w:r>
          </w:p>
        </w:tc>
      </w:tr>
      <w:bookmarkEnd w:id="6"/>
    </w:tbl>
    <w:p w14:paraId="26B993D8" w14:textId="77777777" w:rsidR="00DD4E35" w:rsidRPr="00E57A02" w:rsidRDefault="00DD4E35" w:rsidP="00D52E8F">
      <w:pPr>
        <w:spacing w:before="240"/>
        <w:outlineLvl w:val="0"/>
        <w:rPr>
          <w:rFonts w:ascii="Times New Roman" w:hAnsi="Times New Roman" w:cs="Times New Roman"/>
          <w:b/>
          <w:color w:val="FF0000"/>
          <w:szCs w:val="20"/>
        </w:rPr>
      </w:pPr>
    </w:p>
    <w:p w14:paraId="3CFE6D68" w14:textId="4542B8A5" w:rsidR="0026399F" w:rsidRPr="00E57A02" w:rsidRDefault="0026399F" w:rsidP="005E57AF">
      <w:pPr>
        <w:jc w:val="center"/>
        <w:outlineLvl w:val="0"/>
        <w:rPr>
          <w:rFonts w:ascii="Times New Roman" w:hAnsi="Times New Roman" w:cs="Times New Roman"/>
          <w:b/>
          <w:color w:val="000000" w:themeColor="text1"/>
          <w:szCs w:val="20"/>
        </w:rPr>
      </w:pPr>
      <w:r w:rsidRPr="00E57A02">
        <w:rPr>
          <w:rFonts w:ascii="Times New Roman" w:hAnsi="Times New Roman" w:cs="Times New Roman"/>
          <w:b/>
          <w:color w:val="000000" w:themeColor="text1"/>
          <w:szCs w:val="20"/>
        </w:rPr>
        <w:t>Anal</w:t>
      </w:r>
      <w:r w:rsidR="00B11233" w:rsidRPr="00E57A02">
        <w:rPr>
          <w:rFonts w:ascii="Times New Roman" w:hAnsi="Times New Roman" w:cs="Times New Roman"/>
          <w:b/>
          <w:color w:val="000000" w:themeColor="text1"/>
          <w:szCs w:val="20"/>
        </w:rPr>
        <w:t>ysis</w:t>
      </w:r>
      <w:r w:rsidRPr="00E57A02">
        <w:rPr>
          <w:rFonts w:ascii="Times New Roman" w:hAnsi="Times New Roman" w:cs="Times New Roman"/>
          <w:b/>
          <w:color w:val="000000" w:themeColor="text1"/>
          <w:szCs w:val="20"/>
        </w:rPr>
        <w:t xml:space="preserve"> </w:t>
      </w:r>
      <w:r w:rsidR="00C21F2A">
        <w:rPr>
          <w:rFonts w:ascii="Times New Roman" w:hAnsi="Times New Roman" w:cs="Times New Roman"/>
          <w:b/>
          <w:color w:val="000000" w:themeColor="text1"/>
          <w:szCs w:val="20"/>
        </w:rPr>
        <w:t>m</w:t>
      </w:r>
      <w:r w:rsidRPr="00E57A02">
        <w:rPr>
          <w:rFonts w:ascii="Times New Roman" w:hAnsi="Times New Roman" w:cs="Times New Roman"/>
          <w:b/>
          <w:color w:val="000000" w:themeColor="text1"/>
          <w:szCs w:val="20"/>
        </w:rPr>
        <w:t>ethods</w:t>
      </w:r>
    </w:p>
    <w:p w14:paraId="518F4841" w14:textId="53837019" w:rsidR="0042030D" w:rsidRPr="00E57A02" w:rsidRDefault="00104729" w:rsidP="0042030D">
      <w:pPr>
        <w:outlineLvl w:val="0"/>
        <w:rPr>
          <w:rFonts w:ascii="Times New Roman" w:hAnsi="Times New Roman" w:cs="Times New Roman"/>
          <w:szCs w:val="20"/>
        </w:rPr>
      </w:pPr>
      <w:r w:rsidRPr="00E57A02">
        <w:rPr>
          <w:rFonts w:ascii="Times New Roman" w:hAnsi="Times New Roman" w:cs="Times New Roman"/>
          <w:color w:val="000000" w:themeColor="text1"/>
          <w:szCs w:val="20"/>
        </w:rPr>
        <w:t xml:space="preserve">Although </w:t>
      </w:r>
      <w:r w:rsidR="003732B6" w:rsidRPr="00E57A02">
        <w:rPr>
          <w:rFonts w:ascii="Times New Roman" w:hAnsi="Times New Roman" w:cs="Times New Roman"/>
          <w:color w:val="000000" w:themeColor="text1"/>
          <w:szCs w:val="20"/>
        </w:rPr>
        <w:t xml:space="preserve">a </w:t>
      </w:r>
      <w:r w:rsidRPr="00E57A02">
        <w:rPr>
          <w:rFonts w:ascii="Times New Roman" w:hAnsi="Times New Roman" w:cs="Times New Roman"/>
          <w:color w:val="000000" w:themeColor="text1"/>
          <w:szCs w:val="20"/>
        </w:rPr>
        <w:t xml:space="preserve">few studies have used HPLC and </w:t>
      </w:r>
      <w:proofErr w:type="spellStart"/>
      <w:proofErr w:type="gramStart"/>
      <w:r w:rsidR="003732B6" w:rsidRPr="00E57A02">
        <w:rPr>
          <w:rFonts w:ascii="Times New Roman" w:hAnsi="Times New Roman" w:cs="Times New Roman"/>
          <w:color w:val="000000" w:themeColor="text1"/>
          <w:szCs w:val="20"/>
        </w:rPr>
        <w:t>mas</w:t>
      </w:r>
      <w:proofErr w:type="spellEnd"/>
      <w:proofErr w:type="gramEnd"/>
      <w:r w:rsidR="003732B6" w:rsidRPr="00E57A02">
        <w:rPr>
          <w:rFonts w:ascii="Times New Roman" w:hAnsi="Times New Roman" w:cs="Times New Roman"/>
          <w:color w:val="000000" w:themeColor="text1"/>
          <w:szCs w:val="20"/>
        </w:rPr>
        <w:t xml:space="preserve"> spectrometry (</w:t>
      </w:r>
      <w:r w:rsidRPr="00E57A02">
        <w:rPr>
          <w:rFonts w:ascii="Times New Roman" w:hAnsi="Times New Roman" w:cs="Times New Roman"/>
          <w:color w:val="000000" w:themeColor="text1"/>
          <w:szCs w:val="20"/>
        </w:rPr>
        <w:t>MS</w:t>
      </w:r>
      <w:r w:rsidR="003732B6"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detectors</w:t>
      </w:r>
      <w:r w:rsidR="0004725E" w:rsidRPr="00E57A02">
        <w:rPr>
          <w:rFonts w:ascii="Times New Roman" w:hAnsi="Times New Roman" w:cs="Times New Roman"/>
          <w:color w:val="000000" w:themeColor="text1"/>
          <w:szCs w:val="20"/>
        </w:rPr>
        <w:t xml:space="preserve"> due to </w:t>
      </w:r>
      <w:r w:rsidR="00056D1B" w:rsidRPr="00E57A02">
        <w:rPr>
          <w:rFonts w:ascii="Times New Roman" w:hAnsi="Times New Roman" w:cs="Times New Roman"/>
          <w:szCs w:val="20"/>
        </w:rPr>
        <w:t>their</w:t>
      </w:r>
      <w:r w:rsidR="0004725E" w:rsidRPr="00E57A02">
        <w:rPr>
          <w:rFonts w:ascii="Times New Roman" w:hAnsi="Times New Roman" w:cs="Times New Roman"/>
          <w:szCs w:val="20"/>
        </w:rPr>
        <w:t xml:space="preserve"> high specificity and sensitivity, UV, PDA, DAD detection</w:t>
      </w:r>
      <w:r w:rsidR="003732B6" w:rsidRPr="00E57A02">
        <w:rPr>
          <w:rFonts w:ascii="Times New Roman" w:hAnsi="Times New Roman" w:cs="Times New Roman"/>
          <w:szCs w:val="20"/>
        </w:rPr>
        <w:t>s</w:t>
      </w:r>
      <w:r w:rsidR="0004725E" w:rsidRPr="00E57A02">
        <w:rPr>
          <w:rFonts w:ascii="Times New Roman" w:hAnsi="Times New Roman" w:cs="Times New Roman"/>
          <w:szCs w:val="20"/>
        </w:rPr>
        <w:t xml:space="preserve"> </w:t>
      </w:r>
      <w:r w:rsidR="003732B6" w:rsidRPr="00E57A02">
        <w:rPr>
          <w:rFonts w:ascii="Times New Roman" w:hAnsi="Times New Roman" w:cs="Times New Roman"/>
          <w:szCs w:val="20"/>
        </w:rPr>
        <w:t>are</w:t>
      </w:r>
      <w:r w:rsidR="0004725E" w:rsidRPr="00E57A02">
        <w:rPr>
          <w:rFonts w:ascii="Times New Roman" w:hAnsi="Times New Roman" w:cs="Times New Roman"/>
          <w:szCs w:val="20"/>
        </w:rPr>
        <w:t xml:space="preserve"> still </w:t>
      </w:r>
      <w:r w:rsidR="003732B6" w:rsidRPr="00E57A02">
        <w:rPr>
          <w:rFonts w:ascii="Times New Roman" w:hAnsi="Times New Roman" w:cs="Times New Roman"/>
          <w:szCs w:val="20"/>
        </w:rPr>
        <w:t xml:space="preserve">being </w:t>
      </w:r>
      <w:r w:rsidR="0004725E" w:rsidRPr="00E57A02">
        <w:rPr>
          <w:rFonts w:ascii="Times New Roman" w:hAnsi="Times New Roman" w:cs="Times New Roman"/>
          <w:szCs w:val="20"/>
        </w:rPr>
        <w:t>used as</w:t>
      </w:r>
      <w:r w:rsidR="00480B4A" w:rsidRPr="00E57A02">
        <w:rPr>
          <w:rFonts w:ascii="Times New Roman" w:hAnsi="Times New Roman" w:cs="Times New Roman"/>
          <w:szCs w:val="20"/>
        </w:rPr>
        <w:t xml:space="preserve"> </w:t>
      </w:r>
      <w:r w:rsidR="003732B6" w:rsidRPr="00E57A02">
        <w:rPr>
          <w:rFonts w:ascii="Times New Roman" w:hAnsi="Times New Roman" w:cs="Times New Roman"/>
          <w:szCs w:val="20"/>
        </w:rPr>
        <w:t xml:space="preserve">they are </w:t>
      </w:r>
      <w:r w:rsidR="0004725E" w:rsidRPr="00E57A02">
        <w:rPr>
          <w:rFonts w:ascii="Times New Roman" w:hAnsi="Times New Roman" w:cs="Times New Roman"/>
          <w:szCs w:val="20"/>
        </w:rPr>
        <w:t xml:space="preserve">less expensive. Based </w:t>
      </w:r>
      <w:r w:rsidR="0004725E" w:rsidRPr="00E57A02">
        <w:rPr>
          <w:rFonts w:ascii="Times New Roman" w:hAnsi="Times New Roman" w:cs="Times New Roman"/>
          <w:color w:val="000000" w:themeColor="text1"/>
          <w:szCs w:val="20"/>
        </w:rPr>
        <w:t xml:space="preserve">on the chemical </w:t>
      </w:r>
      <w:r w:rsidR="0004725E" w:rsidRPr="00E57A02">
        <w:rPr>
          <w:rFonts w:ascii="Times New Roman" w:hAnsi="Times New Roman" w:cs="Times New Roman"/>
          <w:szCs w:val="20"/>
        </w:rPr>
        <w:t xml:space="preserve">structure </w:t>
      </w:r>
      <w:r w:rsidR="0004725E" w:rsidRPr="00E57A02">
        <w:rPr>
          <w:rFonts w:ascii="Times New Roman" w:hAnsi="Times New Roman" w:cs="Times New Roman"/>
          <w:color w:val="000000" w:themeColor="text1"/>
          <w:szCs w:val="20"/>
        </w:rPr>
        <w:t xml:space="preserve">of vitamin B compounds, these compounds absorb at approximately 256 nm. There are many different methods such as </w:t>
      </w:r>
      <w:r w:rsidR="0042030D" w:rsidRPr="00E57A02">
        <w:rPr>
          <w:rFonts w:ascii="Times New Roman" w:hAnsi="Times New Roman" w:cs="Times New Roman"/>
          <w:szCs w:val="20"/>
        </w:rPr>
        <w:t>electrophoretic, biosensor</w:t>
      </w:r>
      <w:r w:rsidR="00056D1B" w:rsidRPr="00E57A02">
        <w:rPr>
          <w:rFonts w:ascii="Times New Roman" w:hAnsi="Times New Roman" w:cs="Times New Roman"/>
          <w:szCs w:val="20"/>
        </w:rPr>
        <w:t>,</w:t>
      </w:r>
      <w:r w:rsidR="0042030D" w:rsidRPr="00E57A02">
        <w:rPr>
          <w:rFonts w:ascii="Times New Roman" w:hAnsi="Times New Roman" w:cs="Times New Roman"/>
          <w:szCs w:val="20"/>
        </w:rPr>
        <w:t xml:space="preserve"> and </w:t>
      </w:r>
      <w:r w:rsidR="0042030D" w:rsidRPr="00E57A02">
        <w:rPr>
          <w:rFonts w:ascii="Times New Roman" w:hAnsi="Times New Roman" w:cs="Times New Roman"/>
          <w:color w:val="000000" w:themeColor="text1"/>
          <w:szCs w:val="20"/>
        </w:rPr>
        <w:t>microbiological assay.</w:t>
      </w:r>
      <w:r w:rsidR="0042030D" w:rsidRPr="00E57A02">
        <w:rPr>
          <w:rFonts w:ascii="Times New Roman" w:hAnsi="Times New Roman" w:cs="Times New Roman"/>
          <w:b/>
          <w:bCs/>
          <w:szCs w:val="20"/>
        </w:rPr>
        <w:t xml:space="preserve"> </w:t>
      </w:r>
      <w:r w:rsidR="0042030D" w:rsidRPr="00E57A02">
        <w:rPr>
          <w:rFonts w:ascii="Times New Roman" w:hAnsi="Times New Roman" w:cs="Times New Roman"/>
          <w:szCs w:val="20"/>
        </w:rPr>
        <w:t>T</w:t>
      </w:r>
      <w:r w:rsidR="00294C24" w:rsidRPr="00E57A02">
        <w:rPr>
          <w:rFonts w:ascii="Times New Roman" w:hAnsi="Times New Roman" w:cs="Times New Roman"/>
          <w:szCs w:val="20"/>
        </w:rPr>
        <w:t xml:space="preserve">he development of </w:t>
      </w:r>
      <w:r w:rsidR="0042030D" w:rsidRPr="00E57A02">
        <w:rPr>
          <w:rFonts w:ascii="Times New Roman" w:hAnsi="Times New Roman" w:cs="Times New Roman"/>
          <w:szCs w:val="20"/>
        </w:rPr>
        <w:t xml:space="preserve">such methods; </w:t>
      </w:r>
      <w:r w:rsidR="00294C24" w:rsidRPr="00E57A02">
        <w:rPr>
          <w:rFonts w:ascii="Times New Roman" w:hAnsi="Times New Roman" w:cs="Times New Roman"/>
          <w:szCs w:val="20"/>
        </w:rPr>
        <w:t>sensor</w:t>
      </w:r>
      <w:r w:rsidR="00056D1B" w:rsidRPr="00E57A02">
        <w:rPr>
          <w:rFonts w:ascii="Times New Roman" w:hAnsi="Times New Roman" w:cs="Times New Roman"/>
          <w:szCs w:val="20"/>
        </w:rPr>
        <w:t>s</w:t>
      </w:r>
      <w:r w:rsidR="00294C24" w:rsidRPr="00E57A02">
        <w:rPr>
          <w:rFonts w:ascii="Times New Roman" w:hAnsi="Times New Roman" w:cs="Times New Roman"/>
          <w:szCs w:val="20"/>
        </w:rPr>
        <w:t xml:space="preserve"> and biosensor</w:t>
      </w:r>
      <w:r w:rsidR="00056D1B" w:rsidRPr="00E57A02">
        <w:rPr>
          <w:rFonts w:ascii="Times New Roman" w:hAnsi="Times New Roman" w:cs="Times New Roman"/>
          <w:szCs w:val="20"/>
        </w:rPr>
        <w:t>s</w:t>
      </w:r>
      <w:r w:rsidR="00294C24" w:rsidRPr="00E57A02">
        <w:rPr>
          <w:rFonts w:ascii="Times New Roman" w:hAnsi="Times New Roman" w:cs="Times New Roman"/>
          <w:szCs w:val="20"/>
        </w:rPr>
        <w:t xml:space="preserve"> for food freshness detection has attracted many researchers</w:t>
      </w:r>
      <w:r w:rsidR="00056D1B" w:rsidRPr="00E57A02">
        <w:rPr>
          <w:rFonts w:ascii="Times New Roman" w:hAnsi="Times New Roman" w:cs="Times New Roman"/>
          <w:szCs w:val="20"/>
        </w:rPr>
        <w:t>,</w:t>
      </w:r>
      <w:r w:rsidR="00294C24" w:rsidRPr="00E57A02">
        <w:rPr>
          <w:rFonts w:ascii="Times New Roman" w:hAnsi="Times New Roman" w:cs="Times New Roman"/>
          <w:szCs w:val="20"/>
        </w:rPr>
        <w:t xml:space="preserve"> especially in the food sector. Despite the achievement obtained so far, there are still some improvements needed.</w:t>
      </w:r>
    </w:p>
    <w:p w14:paraId="460C102E" w14:textId="77777777" w:rsidR="00104729" w:rsidRPr="00E57A02" w:rsidRDefault="00104729" w:rsidP="0026399F">
      <w:pPr>
        <w:outlineLvl w:val="0"/>
        <w:rPr>
          <w:rFonts w:ascii="Times New Roman" w:hAnsi="Times New Roman" w:cs="Times New Roman"/>
          <w:color w:val="000000" w:themeColor="text1"/>
          <w:szCs w:val="20"/>
        </w:rPr>
      </w:pPr>
    </w:p>
    <w:p w14:paraId="5345A98E" w14:textId="79D5A142" w:rsidR="00D0547E" w:rsidRPr="00E57A02" w:rsidRDefault="00B11233" w:rsidP="0026399F">
      <w:pPr>
        <w:outlineLvl w:val="0"/>
        <w:rPr>
          <w:rFonts w:ascii="Times New Roman" w:hAnsi="Times New Roman" w:cs="Times New Roman"/>
          <w:b/>
          <w:bCs/>
          <w:szCs w:val="20"/>
        </w:rPr>
      </w:pPr>
      <w:r w:rsidRPr="00E57A02">
        <w:rPr>
          <w:rFonts w:ascii="Times New Roman" w:hAnsi="Times New Roman" w:cs="Times New Roman"/>
          <w:b/>
          <w:bCs/>
          <w:szCs w:val="20"/>
        </w:rPr>
        <w:t xml:space="preserve">Liquid </w:t>
      </w:r>
      <w:r w:rsidR="00C21F2A">
        <w:rPr>
          <w:rFonts w:ascii="Times New Roman" w:hAnsi="Times New Roman" w:cs="Times New Roman"/>
          <w:b/>
          <w:bCs/>
          <w:szCs w:val="20"/>
        </w:rPr>
        <w:t>c</w:t>
      </w:r>
      <w:r w:rsidRPr="00E57A02">
        <w:rPr>
          <w:rFonts w:ascii="Times New Roman" w:hAnsi="Times New Roman" w:cs="Times New Roman"/>
          <w:b/>
          <w:bCs/>
          <w:szCs w:val="20"/>
        </w:rPr>
        <w:t>hromatography</w:t>
      </w:r>
    </w:p>
    <w:p w14:paraId="53E3CC31" w14:textId="5B1DFA75" w:rsidR="00E220FD" w:rsidRPr="00E57A02" w:rsidRDefault="00F35E05" w:rsidP="0026399F">
      <w:pPr>
        <w:outlineLvl w:val="0"/>
        <w:rPr>
          <w:rFonts w:ascii="Times New Roman" w:hAnsi="Times New Roman" w:cs="Times New Roman"/>
          <w:szCs w:val="20"/>
        </w:rPr>
      </w:pPr>
      <w:r w:rsidRPr="00E57A02">
        <w:rPr>
          <w:rFonts w:ascii="Times New Roman" w:hAnsi="Times New Roman" w:cs="Times New Roman"/>
          <w:szCs w:val="20"/>
        </w:rPr>
        <w:t>Liquid chromatography (LC) has been widely used due to its high sensitivity and broad linear range. Nowadays, reversed</w:t>
      </w:r>
      <w:r w:rsidR="00056D1B" w:rsidRPr="00E57A02">
        <w:rPr>
          <w:rFonts w:ascii="Times New Roman" w:hAnsi="Times New Roman" w:cs="Times New Roman"/>
          <w:szCs w:val="20"/>
        </w:rPr>
        <w:t>-</w:t>
      </w:r>
      <w:r w:rsidRPr="00E57A02">
        <w:rPr>
          <w:rFonts w:ascii="Times New Roman" w:hAnsi="Times New Roman" w:cs="Times New Roman"/>
          <w:szCs w:val="20"/>
        </w:rPr>
        <w:t xml:space="preserve">phase high </w:t>
      </w:r>
      <w:r w:rsidR="00065701" w:rsidRPr="00E57A02">
        <w:rPr>
          <w:rFonts w:ascii="Times New Roman" w:hAnsi="Times New Roman" w:cs="Times New Roman"/>
          <w:szCs w:val="20"/>
        </w:rPr>
        <w:t xml:space="preserve">performance </w:t>
      </w:r>
      <w:r w:rsidRPr="00E57A02">
        <w:rPr>
          <w:rFonts w:ascii="Times New Roman" w:hAnsi="Times New Roman" w:cs="Times New Roman"/>
          <w:szCs w:val="20"/>
        </w:rPr>
        <w:t>liquid chromatography</w:t>
      </w:r>
      <w:r w:rsidR="00052F5F" w:rsidRPr="00E57A02">
        <w:rPr>
          <w:rFonts w:ascii="Times New Roman" w:hAnsi="Times New Roman" w:cs="Times New Roman"/>
          <w:szCs w:val="20"/>
        </w:rPr>
        <w:t xml:space="preserve"> </w:t>
      </w:r>
      <w:r w:rsidR="00056D1B" w:rsidRPr="00E57A02">
        <w:rPr>
          <w:rFonts w:ascii="Times New Roman" w:hAnsi="Times New Roman" w:cs="Times New Roman"/>
          <w:szCs w:val="20"/>
        </w:rPr>
        <w:t xml:space="preserve">(RP-HPLC) </w:t>
      </w:r>
      <w:r w:rsidR="00052F5F" w:rsidRPr="00E57A02">
        <w:rPr>
          <w:rFonts w:ascii="Times New Roman" w:hAnsi="Times New Roman" w:cs="Times New Roman"/>
          <w:szCs w:val="20"/>
        </w:rPr>
        <w:t>ha</w:t>
      </w:r>
      <w:r w:rsidR="00056D1B" w:rsidRPr="00E57A02">
        <w:rPr>
          <w:rFonts w:ascii="Times New Roman" w:hAnsi="Times New Roman" w:cs="Times New Roman"/>
          <w:szCs w:val="20"/>
        </w:rPr>
        <w:t>s</w:t>
      </w:r>
      <w:r w:rsidR="00052F5F" w:rsidRPr="00E57A02">
        <w:rPr>
          <w:rFonts w:ascii="Times New Roman" w:hAnsi="Times New Roman" w:cs="Times New Roman"/>
          <w:szCs w:val="20"/>
        </w:rPr>
        <w:t xml:space="preserve"> been used in analytical methods </w:t>
      </w:r>
      <w:r w:rsidR="00056D1B" w:rsidRPr="00E57A02">
        <w:rPr>
          <w:rFonts w:ascii="Times New Roman" w:hAnsi="Times New Roman" w:cs="Times New Roman"/>
          <w:szCs w:val="20"/>
        </w:rPr>
        <w:t>to</w:t>
      </w:r>
      <w:r w:rsidR="00052F5F" w:rsidRPr="00E57A02">
        <w:rPr>
          <w:rFonts w:ascii="Times New Roman" w:hAnsi="Times New Roman" w:cs="Times New Roman"/>
          <w:szCs w:val="20"/>
        </w:rPr>
        <w:t xml:space="preserve"> determine water</w:t>
      </w:r>
      <w:r w:rsidR="00056D1B" w:rsidRPr="00E57A02">
        <w:rPr>
          <w:rFonts w:ascii="Times New Roman" w:hAnsi="Times New Roman" w:cs="Times New Roman"/>
          <w:szCs w:val="20"/>
        </w:rPr>
        <w:t>-</w:t>
      </w:r>
      <w:r w:rsidR="00052F5F" w:rsidRPr="00E57A02">
        <w:rPr>
          <w:rFonts w:ascii="Times New Roman" w:hAnsi="Times New Roman" w:cs="Times New Roman"/>
          <w:szCs w:val="20"/>
        </w:rPr>
        <w:t>soluble vitamin</w:t>
      </w:r>
      <w:r w:rsidR="00056D1B" w:rsidRPr="00E57A02">
        <w:rPr>
          <w:rFonts w:ascii="Times New Roman" w:hAnsi="Times New Roman" w:cs="Times New Roman"/>
          <w:szCs w:val="20"/>
        </w:rPr>
        <w:t>s</w:t>
      </w:r>
      <w:r w:rsidR="00052F5F" w:rsidRPr="00E57A02">
        <w:rPr>
          <w:rFonts w:ascii="Times New Roman" w:hAnsi="Times New Roman" w:cs="Times New Roman"/>
          <w:szCs w:val="20"/>
        </w:rPr>
        <w:t xml:space="preserve"> such as vitamin B. </w:t>
      </w:r>
      <w:r w:rsidR="00C41282" w:rsidRPr="00E57A02">
        <w:rPr>
          <w:rFonts w:ascii="Times New Roman" w:hAnsi="Times New Roman" w:cs="Times New Roman"/>
          <w:szCs w:val="20"/>
        </w:rPr>
        <w:t xml:space="preserve">This method with </w:t>
      </w:r>
      <w:r w:rsidR="00056D1B" w:rsidRPr="00E57A02">
        <w:rPr>
          <w:rFonts w:ascii="Times New Roman" w:hAnsi="Times New Roman" w:cs="Times New Roman"/>
          <w:szCs w:val="20"/>
        </w:rPr>
        <w:t xml:space="preserve">the </w:t>
      </w:r>
      <w:r w:rsidR="00C41282" w:rsidRPr="00E57A02">
        <w:rPr>
          <w:rFonts w:ascii="Times New Roman" w:hAnsi="Times New Roman" w:cs="Times New Roman"/>
          <w:szCs w:val="20"/>
        </w:rPr>
        <w:t xml:space="preserve">combination of a polar mobile phase and non-polar stationary phase becomes popular due to some advantages over normal phase such as better peak shape, its compatibility with MS detection, </w:t>
      </w:r>
      <w:r w:rsidR="00056D1B" w:rsidRPr="00E57A02">
        <w:rPr>
          <w:rFonts w:ascii="Times New Roman" w:hAnsi="Times New Roman" w:cs="Times New Roman"/>
          <w:szCs w:val="20"/>
        </w:rPr>
        <w:t xml:space="preserve">the </w:t>
      </w:r>
      <w:r w:rsidR="00C41282" w:rsidRPr="00E57A02">
        <w:rPr>
          <w:rFonts w:ascii="Times New Roman" w:hAnsi="Times New Roman" w:cs="Times New Roman"/>
          <w:szCs w:val="20"/>
        </w:rPr>
        <w:t>robustness of chromatographic columns</w:t>
      </w:r>
      <w:r w:rsidR="00056D1B" w:rsidRPr="00E57A02">
        <w:rPr>
          <w:rFonts w:ascii="Times New Roman" w:hAnsi="Times New Roman" w:cs="Times New Roman"/>
          <w:szCs w:val="20"/>
        </w:rPr>
        <w:t>,</w:t>
      </w:r>
      <w:r w:rsidR="00C41282" w:rsidRPr="00E57A02">
        <w:rPr>
          <w:rFonts w:ascii="Times New Roman" w:hAnsi="Times New Roman" w:cs="Times New Roman"/>
          <w:szCs w:val="20"/>
        </w:rPr>
        <w:t xml:space="preserve"> and also fast equilibrium. Furthermore, there are several types of stationary phase that have been used in RP-HPLC but the one that</w:t>
      </w:r>
      <w:r w:rsidR="003732B6" w:rsidRPr="00E57A02">
        <w:rPr>
          <w:rFonts w:ascii="Times New Roman" w:hAnsi="Times New Roman" w:cs="Times New Roman"/>
          <w:szCs w:val="20"/>
        </w:rPr>
        <w:t xml:space="preserve"> </w:t>
      </w:r>
      <w:r w:rsidR="00C41282" w:rsidRPr="00E57A02">
        <w:rPr>
          <w:rFonts w:ascii="Times New Roman" w:hAnsi="Times New Roman" w:cs="Times New Roman"/>
          <w:szCs w:val="20"/>
        </w:rPr>
        <w:t>b</w:t>
      </w:r>
      <w:r w:rsidR="003732B6" w:rsidRPr="00E57A02">
        <w:rPr>
          <w:rFonts w:ascii="Times New Roman" w:hAnsi="Times New Roman" w:cs="Times New Roman"/>
          <w:szCs w:val="20"/>
        </w:rPr>
        <w:t>eing</w:t>
      </w:r>
      <w:r w:rsidR="00C41282" w:rsidRPr="00E57A02">
        <w:rPr>
          <w:rFonts w:ascii="Times New Roman" w:hAnsi="Times New Roman" w:cs="Times New Roman"/>
          <w:szCs w:val="20"/>
        </w:rPr>
        <w:t xml:space="preserve"> used widely is </w:t>
      </w:r>
      <w:r w:rsidR="002A4CFB" w:rsidRPr="00E57A02">
        <w:rPr>
          <w:rFonts w:ascii="Times New Roman" w:hAnsi="Times New Roman" w:cs="Times New Roman"/>
          <w:szCs w:val="20"/>
        </w:rPr>
        <w:t>C</w:t>
      </w:r>
      <w:r w:rsidR="002A4CFB" w:rsidRPr="00E57A02">
        <w:rPr>
          <w:rFonts w:ascii="Times New Roman" w:hAnsi="Times New Roman" w:cs="Times New Roman"/>
          <w:szCs w:val="20"/>
          <w:vertAlign w:val="subscript"/>
        </w:rPr>
        <w:t>18</w:t>
      </w:r>
      <w:r w:rsidR="00C41282" w:rsidRPr="00E57A02">
        <w:rPr>
          <w:rFonts w:ascii="Times New Roman" w:hAnsi="Times New Roman" w:cs="Times New Roman"/>
          <w:szCs w:val="20"/>
        </w:rPr>
        <w:t xml:space="preserve"> for the separation of vitamin B by eluting with a mixture of water and organic solvents such as methanol, acetonitrile</w:t>
      </w:r>
      <w:r w:rsidR="00056D1B" w:rsidRPr="00E57A02">
        <w:rPr>
          <w:rFonts w:ascii="Times New Roman" w:hAnsi="Times New Roman" w:cs="Times New Roman"/>
          <w:szCs w:val="20"/>
        </w:rPr>
        <w:t xml:space="preserve"> </w:t>
      </w:r>
      <w:r w:rsidR="00C41282" w:rsidRPr="00E57A02">
        <w:rPr>
          <w:rFonts w:ascii="Times New Roman" w:hAnsi="Times New Roman" w:cs="Times New Roman"/>
          <w:szCs w:val="20"/>
        </w:rPr>
        <w:t>and ethanol and also small percentage of acids such as trichloroacetic acid, hexane sulfuric acid</w:t>
      </w:r>
      <w:r w:rsidR="00A4616E" w:rsidRPr="00E57A02">
        <w:rPr>
          <w:rFonts w:ascii="Times New Roman" w:hAnsi="Times New Roman" w:cs="Times New Roman"/>
          <w:szCs w:val="20"/>
        </w:rPr>
        <w:t xml:space="preserve">, </w:t>
      </w:r>
      <w:r w:rsidR="003732B6" w:rsidRPr="00E57A02">
        <w:rPr>
          <w:rFonts w:ascii="Times New Roman" w:hAnsi="Times New Roman" w:cs="Times New Roman"/>
          <w:szCs w:val="20"/>
        </w:rPr>
        <w:t xml:space="preserve">and </w:t>
      </w:r>
      <w:r w:rsidR="00A4616E" w:rsidRPr="00E57A02">
        <w:rPr>
          <w:rFonts w:ascii="Times New Roman" w:hAnsi="Times New Roman" w:cs="Times New Roman"/>
          <w:szCs w:val="20"/>
        </w:rPr>
        <w:t>formic acid</w:t>
      </w:r>
      <w:r w:rsidR="00C41282" w:rsidRPr="00E57A02">
        <w:rPr>
          <w:rFonts w:ascii="Times New Roman" w:hAnsi="Times New Roman" w:cs="Times New Roman"/>
          <w:szCs w:val="20"/>
        </w:rPr>
        <w:t xml:space="preserve"> </w:t>
      </w:r>
      <w:r w:rsidR="000F639F" w:rsidRPr="00E57A02">
        <w:rPr>
          <w:rFonts w:ascii="Times New Roman" w:hAnsi="Times New Roman" w:cs="Times New Roman"/>
          <w:szCs w:val="20"/>
        </w:rPr>
        <w:t>[</w:t>
      </w:r>
      <w:r w:rsidR="004C3373">
        <w:rPr>
          <w:rFonts w:ascii="Times New Roman" w:hAnsi="Times New Roman" w:cs="Times New Roman"/>
          <w:szCs w:val="20"/>
        </w:rPr>
        <w:t>3,</w:t>
      </w:r>
      <w:r w:rsidR="00C21F2A">
        <w:rPr>
          <w:rFonts w:ascii="Times New Roman" w:hAnsi="Times New Roman" w:cs="Times New Roman"/>
          <w:szCs w:val="20"/>
        </w:rPr>
        <w:t xml:space="preserve"> </w:t>
      </w:r>
      <w:r w:rsidR="00F616A9">
        <w:rPr>
          <w:rFonts w:ascii="Times New Roman" w:hAnsi="Times New Roman" w:cs="Times New Roman"/>
          <w:szCs w:val="20"/>
        </w:rPr>
        <w:t>10,</w:t>
      </w:r>
      <w:r w:rsidR="00C21F2A">
        <w:rPr>
          <w:rFonts w:ascii="Times New Roman" w:hAnsi="Times New Roman" w:cs="Times New Roman"/>
          <w:szCs w:val="20"/>
        </w:rPr>
        <w:t xml:space="preserve"> </w:t>
      </w:r>
      <w:r w:rsidR="00F616A9">
        <w:rPr>
          <w:rFonts w:ascii="Times New Roman" w:hAnsi="Times New Roman" w:cs="Times New Roman"/>
          <w:szCs w:val="20"/>
        </w:rPr>
        <w:t>25,</w:t>
      </w:r>
      <w:r w:rsidR="00C21F2A">
        <w:rPr>
          <w:rFonts w:ascii="Times New Roman" w:hAnsi="Times New Roman" w:cs="Times New Roman"/>
          <w:szCs w:val="20"/>
        </w:rPr>
        <w:t xml:space="preserve"> </w:t>
      </w:r>
      <w:r w:rsidR="00F616A9">
        <w:rPr>
          <w:rFonts w:ascii="Times New Roman" w:hAnsi="Times New Roman" w:cs="Times New Roman"/>
          <w:szCs w:val="20"/>
        </w:rPr>
        <w:t>28,</w:t>
      </w:r>
      <w:r w:rsidR="00C21F2A">
        <w:rPr>
          <w:rFonts w:ascii="Times New Roman" w:hAnsi="Times New Roman" w:cs="Times New Roman"/>
          <w:szCs w:val="20"/>
        </w:rPr>
        <w:t xml:space="preserve"> </w:t>
      </w:r>
      <w:r w:rsidR="00F616A9">
        <w:rPr>
          <w:rFonts w:ascii="Times New Roman" w:hAnsi="Times New Roman" w:cs="Times New Roman"/>
          <w:szCs w:val="20"/>
        </w:rPr>
        <w:t>3</w:t>
      </w:r>
      <w:r w:rsidR="004C3373">
        <w:rPr>
          <w:rFonts w:ascii="Times New Roman" w:hAnsi="Times New Roman" w:cs="Times New Roman"/>
          <w:szCs w:val="20"/>
        </w:rPr>
        <w:t>5</w:t>
      </w:r>
      <w:r w:rsidR="00F616A9">
        <w:rPr>
          <w:rFonts w:ascii="Times New Roman" w:hAnsi="Times New Roman" w:cs="Times New Roman"/>
          <w:szCs w:val="20"/>
        </w:rPr>
        <w:t>,</w:t>
      </w:r>
      <w:r w:rsidR="00C21F2A">
        <w:rPr>
          <w:rFonts w:ascii="Times New Roman" w:hAnsi="Times New Roman" w:cs="Times New Roman"/>
          <w:szCs w:val="20"/>
        </w:rPr>
        <w:t xml:space="preserve"> </w:t>
      </w:r>
      <w:r w:rsidR="00F616A9">
        <w:rPr>
          <w:rFonts w:ascii="Times New Roman" w:hAnsi="Times New Roman" w:cs="Times New Roman"/>
          <w:szCs w:val="20"/>
        </w:rPr>
        <w:t>3</w:t>
      </w:r>
      <w:r w:rsidR="004C3373">
        <w:rPr>
          <w:rFonts w:ascii="Times New Roman" w:hAnsi="Times New Roman" w:cs="Times New Roman"/>
          <w:szCs w:val="20"/>
        </w:rPr>
        <w:t>6</w:t>
      </w:r>
      <w:r w:rsidR="00F616A9">
        <w:rPr>
          <w:rFonts w:ascii="Times New Roman" w:hAnsi="Times New Roman" w:cs="Times New Roman"/>
          <w:szCs w:val="20"/>
        </w:rPr>
        <w:t>,</w:t>
      </w:r>
      <w:r w:rsidR="00C21F2A">
        <w:rPr>
          <w:rFonts w:ascii="Times New Roman" w:hAnsi="Times New Roman" w:cs="Times New Roman"/>
          <w:szCs w:val="20"/>
        </w:rPr>
        <w:t xml:space="preserve"> </w:t>
      </w:r>
      <w:r w:rsidR="00F616A9">
        <w:rPr>
          <w:rFonts w:ascii="Times New Roman" w:hAnsi="Times New Roman" w:cs="Times New Roman"/>
          <w:szCs w:val="20"/>
        </w:rPr>
        <w:t>3</w:t>
      </w:r>
      <w:r w:rsidR="004C3373">
        <w:rPr>
          <w:rFonts w:ascii="Times New Roman" w:hAnsi="Times New Roman" w:cs="Times New Roman"/>
          <w:szCs w:val="20"/>
        </w:rPr>
        <w:t>7</w:t>
      </w:r>
      <w:r w:rsidR="000F639F" w:rsidRPr="00E57A02">
        <w:rPr>
          <w:rFonts w:ascii="Times New Roman" w:hAnsi="Times New Roman" w:cs="Times New Roman"/>
          <w:szCs w:val="20"/>
        </w:rPr>
        <w:t>]</w:t>
      </w:r>
      <w:r w:rsidR="00727B7F" w:rsidRPr="00E57A02">
        <w:rPr>
          <w:rFonts w:ascii="Times New Roman" w:hAnsi="Times New Roman" w:cs="Times New Roman"/>
          <w:szCs w:val="20"/>
        </w:rPr>
        <w:t>.</w:t>
      </w:r>
      <w:r w:rsidR="009E10C8">
        <w:rPr>
          <w:rFonts w:ascii="Times New Roman" w:hAnsi="Times New Roman" w:cs="Times New Roman"/>
          <w:szCs w:val="20"/>
        </w:rPr>
        <w:t xml:space="preserve"> </w:t>
      </w:r>
      <w:r w:rsidR="00C52120" w:rsidRPr="00E57A02">
        <w:rPr>
          <w:rFonts w:ascii="Times New Roman" w:hAnsi="Times New Roman" w:cs="Times New Roman"/>
          <w:szCs w:val="20"/>
        </w:rPr>
        <w:t>Simultaneous</w:t>
      </w:r>
      <w:r w:rsidR="003732B6" w:rsidRPr="00E57A02">
        <w:rPr>
          <w:rFonts w:ascii="Times New Roman" w:hAnsi="Times New Roman" w:cs="Times New Roman"/>
          <w:szCs w:val="20"/>
        </w:rPr>
        <w:t xml:space="preserve"> extractions of</w:t>
      </w:r>
      <w:r w:rsidR="00C52120" w:rsidRPr="00E57A02">
        <w:rPr>
          <w:rFonts w:ascii="Times New Roman" w:hAnsi="Times New Roman" w:cs="Times New Roman"/>
          <w:szCs w:val="20"/>
        </w:rPr>
        <w:t xml:space="preserve"> different analytes of vitamin B</w:t>
      </w:r>
      <w:r w:rsidR="00020510" w:rsidRPr="00E57A02">
        <w:rPr>
          <w:rFonts w:ascii="Times New Roman" w:hAnsi="Times New Roman" w:cs="Times New Roman"/>
          <w:szCs w:val="20"/>
        </w:rPr>
        <w:t xml:space="preserve"> such as </w:t>
      </w:r>
      <w:r w:rsidR="00340D18" w:rsidRPr="00E57A02">
        <w:rPr>
          <w:rFonts w:ascii="Times New Roman" w:hAnsi="Times New Roman" w:cs="Times New Roman"/>
          <w:szCs w:val="20"/>
        </w:rPr>
        <w:t>B</w:t>
      </w:r>
      <w:r w:rsidR="00340D18" w:rsidRPr="00E57A02">
        <w:rPr>
          <w:rFonts w:ascii="Times New Roman" w:hAnsi="Times New Roman" w:cs="Times New Roman"/>
          <w:szCs w:val="20"/>
          <w:vertAlign w:val="subscript"/>
        </w:rPr>
        <w:t>1</w:t>
      </w:r>
      <w:r w:rsidR="00020510" w:rsidRPr="00E57A02">
        <w:rPr>
          <w:rFonts w:ascii="Times New Roman" w:hAnsi="Times New Roman" w:cs="Times New Roman"/>
          <w:szCs w:val="20"/>
        </w:rPr>
        <w:t xml:space="preserve">, </w:t>
      </w:r>
      <w:r w:rsidR="00340D18" w:rsidRPr="00E57A02">
        <w:rPr>
          <w:rFonts w:ascii="Times New Roman" w:hAnsi="Times New Roman" w:cs="Times New Roman"/>
          <w:szCs w:val="20"/>
        </w:rPr>
        <w:t>B</w:t>
      </w:r>
      <w:r w:rsidR="00340D18" w:rsidRPr="00E57A02">
        <w:rPr>
          <w:rFonts w:ascii="Times New Roman" w:hAnsi="Times New Roman" w:cs="Times New Roman"/>
          <w:szCs w:val="20"/>
          <w:vertAlign w:val="subscript"/>
        </w:rPr>
        <w:t>2</w:t>
      </w:r>
      <w:r w:rsidR="00020510" w:rsidRPr="00E57A02">
        <w:rPr>
          <w:rFonts w:ascii="Times New Roman" w:hAnsi="Times New Roman" w:cs="Times New Roman"/>
          <w:szCs w:val="20"/>
        </w:rPr>
        <w:t xml:space="preserve">, nicotinic acid, nicotinamide, </w:t>
      </w:r>
      <w:r w:rsidR="0095762C" w:rsidRPr="00E57A02">
        <w:rPr>
          <w:rFonts w:ascii="Times New Roman" w:hAnsi="Times New Roman" w:cs="Times New Roman"/>
          <w:szCs w:val="20"/>
        </w:rPr>
        <w:t>B</w:t>
      </w:r>
      <w:r w:rsidR="0095762C" w:rsidRPr="00E57A02">
        <w:rPr>
          <w:rFonts w:ascii="Times New Roman" w:hAnsi="Times New Roman" w:cs="Times New Roman"/>
          <w:szCs w:val="20"/>
          <w:vertAlign w:val="subscript"/>
        </w:rPr>
        <w:t>5</w:t>
      </w:r>
      <w:r w:rsidR="00DC06F9" w:rsidRPr="00E57A02">
        <w:rPr>
          <w:rFonts w:ascii="Times New Roman" w:hAnsi="Times New Roman" w:cs="Times New Roman"/>
          <w:szCs w:val="20"/>
        </w:rPr>
        <w:t xml:space="preserve">, </w:t>
      </w:r>
      <w:r w:rsidR="00020510" w:rsidRPr="00E57A02">
        <w:rPr>
          <w:rFonts w:ascii="Times New Roman" w:hAnsi="Times New Roman" w:cs="Times New Roman"/>
          <w:szCs w:val="20"/>
        </w:rPr>
        <w:t xml:space="preserve">and </w:t>
      </w:r>
      <w:r w:rsidR="0095762C" w:rsidRPr="00E57A02">
        <w:rPr>
          <w:rFonts w:ascii="Times New Roman" w:hAnsi="Times New Roman" w:cs="Times New Roman"/>
          <w:szCs w:val="20"/>
        </w:rPr>
        <w:t>B</w:t>
      </w:r>
      <w:r w:rsidR="0095762C" w:rsidRPr="00E57A02">
        <w:rPr>
          <w:rFonts w:ascii="Times New Roman" w:hAnsi="Times New Roman" w:cs="Times New Roman"/>
          <w:szCs w:val="20"/>
          <w:vertAlign w:val="subscript"/>
        </w:rPr>
        <w:t>12</w:t>
      </w:r>
      <w:r w:rsidR="00020510" w:rsidRPr="00E57A02">
        <w:rPr>
          <w:rFonts w:ascii="Times New Roman" w:hAnsi="Times New Roman" w:cs="Times New Roman"/>
          <w:szCs w:val="20"/>
        </w:rPr>
        <w:t xml:space="preserve"> </w:t>
      </w:r>
      <w:r w:rsidR="003732B6" w:rsidRPr="00E57A02">
        <w:rPr>
          <w:rFonts w:ascii="Times New Roman" w:hAnsi="Times New Roman" w:cs="Times New Roman"/>
          <w:szCs w:val="20"/>
        </w:rPr>
        <w:t xml:space="preserve">was </w:t>
      </w:r>
      <w:r w:rsidR="00020510" w:rsidRPr="00E57A02">
        <w:rPr>
          <w:rFonts w:ascii="Times New Roman" w:hAnsi="Times New Roman" w:cs="Times New Roman"/>
          <w:szCs w:val="20"/>
        </w:rPr>
        <w:t xml:space="preserve">successfully </w:t>
      </w:r>
      <w:r w:rsidR="003732B6" w:rsidRPr="00E57A02">
        <w:rPr>
          <w:rFonts w:ascii="Times New Roman" w:hAnsi="Times New Roman" w:cs="Times New Roman"/>
          <w:szCs w:val="20"/>
        </w:rPr>
        <w:t xml:space="preserve">done by using </w:t>
      </w:r>
      <w:r w:rsidR="00056D1B" w:rsidRPr="00E57A02">
        <w:rPr>
          <w:rFonts w:ascii="Times New Roman" w:hAnsi="Times New Roman" w:cs="Times New Roman"/>
          <w:szCs w:val="20"/>
        </w:rPr>
        <w:t xml:space="preserve">the </w:t>
      </w:r>
      <w:r w:rsidR="00020510" w:rsidRPr="00E57A02">
        <w:rPr>
          <w:rFonts w:ascii="Times New Roman" w:hAnsi="Times New Roman" w:cs="Times New Roman"/>
          <w:szCs w:val="20"/>
        </w:rPr>
        <w:t>C</w:t>
      </w:r>
      <w:r w:rsidR="00020510" w:rsidRPr="00E57A02">
        <w:rPr>
          <w:rFonts w:ascii="Times New Roman" w:hAnsi="Times New Roman" w:cs="Times New Roman"/>
          <w:szCs w:val="20"/>
          <w:vertAlign w:val="subscript"/>
        </w:rPr>
        <w:t>18</w:t>
      </w:r>
      <w:r w:rsidR="00020510" w:rsidRPr="00E57A02">
        <w:rPr>
          <w:rFonts w:ascii="Times New Roman" w:hAnsi="Times New Roman" w:cs="Times New Roman"/>
          <w:szCs w:val="20"/>
        </w:rPr>
        <w:t xml:space="preserve"> column as a stationary phase </w:t>
      </w:r>
      <w:r w:rsidR="00AF3919" w:rsidRPr="00E57A02">
        <w:rPr>
          <w:rFonts w:ascii="Times New Roman" w:hAnsi="Times New Roman" w:cs="Times New Roman"/>
          <w:szCs w:val="20"/>
        </w:rPr>
        <w:t>[</w:t>
      </w:r>
      <w:r w:rsidR="00CD5183" w:rsidRPr="00E57A02">
        <w:rPr>
          <w:rFonts w:ascii="Times New Roman" w:hAnsi="Times New Roman" w:cs="Times New Roman"/>
          <w:szCs w:val="20"/>
        </w:rPr>
        <w:t>10,</w:t>
      </w:r>
      <w:r w:rsidR="00C21F2A">
        <w:rPr>
          <w:rFonts w:ascii="Times New Roman" w:hAnsi="Times New Roman" w:cs="Times New Roman"/>
          <w:szCs w:val="20"/>
        </w:rPr>
        <w:t xml:space="preserve"> </w:t>
      </w:r>
      <w:r w:rsidR="00F616A9">
        <w:rPr>
          <w:rFonts w:ascii="Times New Roman" w:hAnsi="Times New Roman" w:cs="Times New Roman"/>
          <w:szCs w:val="20"/>
        </w:rPr>
        <w:t>24,</w:t>
      </w:r>
      <w:r w:rsidR="00C21F2A">
        <w:rPr>
          <w:rFonts w:ascii="Times New Roman" w:hAnsi="Times New Roman" w:cs="Times New Roman"/>
          <w:szCs w:val="20"/>
        </w:rPr>
        <w:t xml:space="preserve"> </w:t>
      </w:r>
      <w:r w:rsidR="00F616A9">
        <w:rPr>
          <w:rFonts w:ascii="Times New Roman" w:hAnsi="Times New Roman" w:cs="Times New Roman"/>
          <w:szCs w:val="20"/>
        </w:rPr>
        <w:t>3</w:t>
      </w:r>
      <w:r w:rsidR="004C3373">
        <w:rPr>
          <w:rFonts w:ascii="Times New Roman" w:hAnsi="Times New Roman" w:cs="Times New Roman"/>
          <w:szCs w:val="20"/>
        </w:rPr>
        <w:t>3</w:t>
      </w:r>
      <w:r w:rsidR="00F616A9">
        <w:rPr>
          <w:rFonts w:ascii="Times New Roman" w:hAnsi="Times New Roman" w:cs="Times New Roman"/>
          <w:szCs w:val="20"/>
        </w:rPr>
        <w:t>,</w:t>
      </w:r>
      <w:r w:rsidR="00C21F2A">
        <w:rPr>
          <w:rFonts w:ascii="Times New Roman" w:hAnsi="Times New Roman" w:cs="Times New Roman"/>
          <w:szCs w:val="20"/>
        </w:rPr>
        <w:t xml:space="preserve"> </w:t>
      </w:r>
      <w:r w:rsidR="00F616A9">
        <w:rPr>
          <w:rFonts w:ascii="Times New Roman" w:hAnsi="Times New Roman" w:cs="Times New Roman"/>
          <w:szCs w:val="20"/>
        </w:rPr>
        <w:t>3</w:t>
      </w:r>
      <w:r w:rsidR="004C3373">
        <w:rPr>
          <w:rFonts w:ascii="Times New Roman" w:hAnsi="Times New Roman" w:cs="Times New Roman"/>
          <w:szCs w:val="20"/>
        </w:rPr>
        <w:t>8</w:t>
      </w:r>
      <w:r w:rsidR="00F616A9">
        <w:rPr>
          <w:rFonts w:ascii="Times New Roman" w:hAnsi="Times New Roman" w:cs="Times New Roman"/>
          <w:szCs w:val="20"/>
        </w:rPr>
        <w:t>,</w:t>
      </w:r>
      <w:r w:rsidR="00C21F2A">
        <w:rPr>
          <w:rFonts w:ascii="Times New Roman" w:hAnsi="Times New Roman" w:cs="Times New Roman"/>
          <w:szCs w:val="20"/>
        </w:rPr>
        <w:t xml:space="preserve"> </w:t>
      </w:r>
      <w:r w:rsidR="004C3373">
        <w:rPr>
          <w:rFonts w:ascii="Times New Roman" w:hAnsi="Times New Roman" w:cs="Times New Roman"/>
          <w:szCs w:val="20"/>
        </w:rPr>
        <w:t>39</w:t>
      </w:r>
      <w:r w:rsidR="00AF3919" w:rsidRPr="00E57A02">
        <w:rPr>
          <w:rFonts w:ascii="Times New Roman" w:hAnsi="Times New Roman" w:cs="Times New Roman"/>
          <w:szCs w:val="20"/>
        </w:rPr>
        <w:t>]</w:t>
      </w:r>
      <w:r w:rsidR="00813495" w:rsidRPr="00E57A02">
        <w:rPr>
          <w:rFonts w:ascii="Times New Roman" w:hAnsi="Times New Roman" w:cs="Times New Roman"/>
          <w:szCs w:val="20"/>
        </w:rPr>
        <w:t>.</w:t>
      </w:r>
    </w:p>
    <w:p w14:paraId="335465C9" w14:textId="77777777" w:rsidR="009C2914" w:rsidRPr="00E57A02" w:rsidRDefault="009C2914" w:rsidP="0026399F">
      <w:pPr>
        <w:outlineLvl w:val="0"/>
        <w:rPr>
          <w:rFonts w:ascii="Times New Roman" w:hAnsi="Times New Roman" w:cs="Times New Roman"/>
          <w:color w:val="FF0000"/>
        </w:rPr>
      </w:pPr>
    </w:p>
    <w:p w14:paraId="78F7E583" w14:textId="072B2915" w:rsidR="002270FC" w:rsidRPr="00E57A02" w:rsidRDefault="007C080D" w:rsidP="0026399F">
      <w:pPr>
        <w:outlineLvl w:val="0"/>
        <w:rPr>
          <w:rFonts w:ascii="Times New Roman" w:hAnsi="Times New Roman" w:cs="Times New Roman"/>
          <w:b/>
          <w:bCs/>
        </w:rPr>
      </w:pPr>
      <w:r w:rsidRPr="00E57A02">
        <w:rPr>
          <w:rFonts w:ascii="Times New Roman" w:hAnsi="Times New Roman" w:cs="Times New Roman"/>
          <w:b/>
          <w:bCs/>
        </w:rPr>
        <w:t xml:space="preserve">LC </w:t>
      </w:r>
      <w:r w:rsidR="00C21F2A">
        <w:rPr>
          <w:rFonts w:ascii="Times New Roman" w:hAnsi="Times New Roman" w:cs="Times New Roman"/>
          <w:b/>
          <w:bCs/>
        </w:rPr>
        <w:t>c</w:t>
      </w:r>
      <w:r w:rsidRPr="00E57A02">
        <w:rPr>
          <w:rFonts w:ascii="Times New Roman" w:hAnsi="Times New Roman" w:cs="Times New Roman"/>
          <w:b/>
          <w:bCs/>
        </w:rPr>
        <w:t xml:space="preserve">oupled with MS </w:t>
      </w:r>
      <w:r w:rsidR="00C21F2A" w:rsidRPr="00E57A02">
        <w:rPr>
          <w:rFonts w:ascii="Times New Roman" w:hAnsi="Times New Roman" w:cs="Times New Roman"/>
          <w:b/>
          <w:bCs/>
        </w:rPr>
        <w:t>and multiclass analyses</w:t>
      </w:r>
    </w:p>
    <w:p w14:paraId="0F4B94E3" w14:textId="23ED3D58" w:rsidR="002A0D2D" w:rsidRPr="00E57A02" w:rsidRDefault="00CA5B66" w:rsidP="0026399F">
      <w:pPr>
        <w:outlineLvl w:val="0"/>
        <w:rPr>
          <w:rFonts w:ascii="Times New Roman" w:hAnsi="Times New Roman" w:cs="Times New Roman"/>
        </w:rPr>
      </w:pPr>
      <w:r w:rsidRPr="00E57A02">
        <w:rPr>
          <w:rFonts w:ascii="Times New Roman" w:hAnsi="Times New Roman" w:cs="Times New Roman"/>
        </w:rPr>
        <w:t>HPLC</w:t>
      </w:r>
      <w:r w:rsidR="003928B9" w:rsidRPr="00E57A02">
        <w:rPr>
          <w:rFonts w:ascii="Times New Roman" w:hAnsi="Times New Roman" w:cs="Times New Roman"/>
        </w:rPr>
        <w:t>–</w:t>
      </w:r>
      <w:r w:rsidRPr="00E57A02">
        <w:rPr>
          <w:rFonts w:ascii="Times New Roman" w:hAnsi="Times New Roman" w:cs="Times New Roman"/>
        </w:rPr>
        <w:t xml:space="preserve">MS/MS has become </w:t>
      </w:r>
      <w:r w:rsidR="00056D1B" w:rsidRPr="00E57A02">
        <w:rPr>
          <w:rFonts w:ascii="Times New Roman" w:hAnsi="Times New Roman" w:cs="Times New Roman"/>
        </w:rPr>
        <w:t xml:space="preserve">the </w:t>
      </w:r>
      <w:r w:rsidRPr="00E57A02">
        <w:rPr>
          <w:rFonts w:ascii="Times New Roman" w:hAnsi="Times New Roman" w:cs="Times New Roman"/>
        </w:rPr>
        <w:t xml:space="preserve">main analytical technique used for the determination of vitamin B due to its higher selectivity and sensitivity compared to other instrumental methods. Furthermore, </w:t>
      </w:r>
      <w:r w:rsidR="00FC132C" w:rsidRPr="00E57A02">
        <w:rPr>
          <w:rFonts w:ascii="Times New Roman" w:hAnsi="Times New Roman" w:cs="Times New Roman"/>
        </w:rPr>
        <w:t xml:space="preserve">the basic principle of this method is </w:t>
      </w:r>
      <w:r w:rsidR="00056D1B" w:rsidRPr="00E57A02">
        <w:rPr>
          <w:rFonts w:ascii="Times New Roman" w:hAnsi="Times New Roman" w:cs="Times New Roman"/>
        </w:rPr>
        <w:t xml:space="preserve">the </w:t>
      </w:r>
      <w:r w:rsidR="00FC132C" w:rsidRPr="00E57A02">
        <w:rPr>
          <w:rFonts w:ascii="Times New Roman" w:hAnsi="Times New Roman" w:cs="Times New Roman"/>
        </w:rPr>
        <w:t xml:space="preserve">measurement of the mass-to-charge (m/z) ratios of </w:t>
      </w:r>
      <w:proofErr w:type="spellStart"/>
      <w:r w:rsidR="00FC132C" w:rsidRPr="00E57A02">
        <w:rPr>
          <w:rFonts w:ascii="Times New Roman" w:hAnsi="Times New Roman" w:cs="Times New Roman"/>
        </w:rPr>
        <w:t>ioni</w:t>
      </w:r>
      <w:r w:rsidR="00F962BF" w:rsidRPr="00E57A02">
        <w:rPr>
          <w:rFonts w:ascii="Times New Roman" w:hAnsi="Times New Roman" w:cs="Times New Roman"/>
        </w:rPr>
        <w:t>sed</w:t>
      </w:r>
      <w:proofErr w:type="spellEnd"/>
      <w:r w:rsidR="00FC132C" w:rsidRPr="00E57A02">
        <w:rPr>
          <w:rFonts w:ascii="Times New Roman" w:hAnsi="Times New Roman" w:cs="Times New Roman"/>
        </w:rPr>
        <w:t xml:space="preserve"> molecules</w:t>
      </w:r>
      <w:r w:rsidR="003732B6" w:rsidRPr="00E57A02">
        <w:rPr>
          <w:rFonts w:ascii="Times New Roman" w:hAnsi="Times New Roman" w:cs="Times New Roman"/>
        </w:rPr>
        <w:t>,</w:t>
      </w:r>
      <w:r w:rsidR="00FC132C" w:rsidRPr="00E57A02">
        <w:rPr>
          <w:rFonts w:ascii="Times New Roman" w:hAnsi="Times New Roman" w:cs="Times New Roman"/>
        </w:rPr>
        <w:t xml:space="preserve"> and it is used to quantify and identify a substance where </w:t>
      </w:r>
      <w:r w:rsidR="003732B6" w:rsidRPr="00E57A02">
        <w:rPr>
          <w:rFonts w:ascii="Times New Roman" w:hAnsi="Times New Roman" w:cs="Times New Roman"/>
        </w:rPr>
        <w:t xml:space="preserve">it </w:t>
      </w:r>
      <w:r w:rsidR="00056D1B" w:rsidRPr="00E57A02">
        <w:rPr>
          <w:rFonts w:ascii="Times New Roman" w:hAnsi="Times New Roman" w:cs="Times New Roman"/>
        </w:rPr>
        <w:t>can</w:t>
      </w:r>
      <w:r w:rsidR="00FC132C" w:rsidRPr="00E57A02">
        <w:rPr>
          <w:rFonts w:ascii="Times New Roman" w:hAnsi="Times New Roman" w:cs="Times New Roman"/>
        </w:rPr>
        <w:t xml:space="preserve"> confirm a compound’s molecular structure. Usually, this detection technique </w:t>
      </w:r>
      <w:r w:rsidR="003732B6" w:rsidRPr="00E57A02">
        <w:rPr>
          <w:rFonts w:ascii="Times New Roman" w:hAnsi="Times New Roman" w:cs="Times New Roman"/>
        </w:rPr>
        <w:t xml:space="preserve">is </w:t>
      </w:r>
      <w:r w:rsidR="00FC132C" w:rsidRPr="00E57A02">
        <w:rPr>
          <w:rFonts w:ascii="Times New Roman" w:hAnsi="Times New Roman" w:cs="Times New Roman"/>
        </w:rPr>
        <w:t xml:space="preserve">applied by using a triple quadrupole </w:t>
      </w:r>
      <w:proofErr w:type="spellStart"/>
      <w:r w:rsidR="00FC132C" w:rsidRPr="00E57A02">
        <w:rPr>
          <w:rFonts w:ascii="Times New Roman" w:hAnsi="Times New Roman" w:cs="Times New Roman"/>
        </w:rPr>
        <w:t>analy</w:t>
      </w:r>
      <w:r w:rsidR="003732B6" w:rsidRPr="00E57A02">
        <w:rPr>
          <w:rFonts w:ascii="Times New Roman" w:hAnsi="Times New Roman" w:cs="Times New Roman"/>
        </w:rPr>
        <w:t>s</w:t>
      </w:r>
      <w:r w:rsidR="00FC132C" w:rsidRPr="00E57A02">
        <w:rPr>
          <w:rFonts w:ascii="Times New Roman" w:hAnsi="Times New Roman" w:cs="Times New Roman"/>
        </w:rPr>
        <w:t>er</w:t>
      </w:r>
      <w:proofErr w:type="spellEnd"/>
      <w:r w:rsidR="00FC132C" w:rsidRPr="00E57A02">
        <w:rPr>
          <w:rFonts w:ascii="Times New Roman" w:hAnsi="Times New Roman" w:cs="Times New Roman"/>
        </w:rPr>
        <w:t xml:space="preserve"> and a selected reaction monitoring mode</w:t>
      </w:r>
      <w:r w:rsidR="003928B9" w:rsidRPr="00E57A02">
        <w:rPr>
          <w:rFonts w:ascii="Times New Roman" w:hAnsi="Times New Roman" w:cs="Times New Roman"/>
        </w:rPr>
        <w:t>,</w:t>
      </w:r>
      <w:r w:rsidR="00FC132C" w:rsidRPr="00E57A02">
        <w:rPr>
          <w:rFonts w:ascii="Times New Roman" w:hAnsi="Times New Roman" w:cs="Times New Roman"/>
        </w:rPr>
        <w:t xml:space="preserve"> which allows the confirmation of the composition of compounds and give</w:t>
      </w:r>
      <w:r w:rsidR="00056D1B" w:rsidRPr="00E57A02">
        <w:rPr>
          <w:rFonts w:ascii="Times New Roman" w:hAnsi="Times New Roman" w:cs="Times New Roman"/>
        </w:rPr>
        <w:t>s</w:t>
      </w:r>
      <w:r w:rsidR="00FC132C" w:rsidRPr="00E57A02">
        <w:rPr>
          <w:rFonts w:ascii="Times New Roman" w:hAnsi="Times New Roman" w:cs="Times New Roman"/>
        </w:rPr>
        <w:t xml:space="preserve"> structural information.</w:t>
      </w:r>
      <w:r w:rsidR="006970C3" w:rsidRPr="00E57A02">
        <w:rPr>
          <w:rFonts w:ascii="Times New Roman" w:hAnsi="Times New Roman" w:cs="Times New Roman"/>
        </w:rPr>
        <w:t xml:space="preserve"> </w:t>
      </w:r>
      <w:r w:rsidR="00056D1B" w:rsidRPr="00E57A02">
        <w:rPr>
          <w:rFonts w:ascii="Times New Roman" w:hAnsi="Times New Roman" w:cs="Times New Roman"/>
        </w:rPr>
        <w:t>Besides</w:t>
      </w:r>
      <w:r w:rsidR="006970C3" w:rsidRPr="00E57A02">
        <w:rPr>
          <w:rFonts w:ascii="Times New Roman" w:hAnsi="Times New Roman" w:cs="Times New Roman"/>
        </w:rPr>
        <w:t xml:space="preserve">, the advantage of MS/MS is the fact that </w:t>
      </w:r>
      <w:r w:rsidR="003928B9" w:rsidRPr="00E57A02">
        <w:rPr>
          <w:rFonts w:ascii="Times New Roman" w:hAnsi="Times New Roman" w:cs="Times New Roman"/>
        </w:rPr>
        <w:t xml:space="preserve">a </w:t>
      </w:r>
      <w:r w:rsidR="006970C3" w:rsidRPr="00E57A02">
        <w:rPr>
          <w:rFonts w:ascii="Times New Roman" w:hAnsi="Times New Roman" w:cs="Times New Roman"/>
        </w:rPr>
        <w:t xml:space="preserve">complete HPLC separation of the target analytes </w:t>
      </w:r>
      <w:r w:rsidR="00056D1B" w:rsidRPr="00E57A02">
        <w:rPr>
          <w:rFonts w:ascii="Times New Roman" w:hAnsi="Times New Roman" w:cs="Times New Roman"/>
        </w:rPr>
        <w:t>is</w:t>
      </w:r>
      <w:r w:rsidR="006970C3" w:rsidRPr="00E57A02">
        <w:rPr>
          <w:rFonts w:ascii="Times New Roman" w:hAnsi="Times New Roman" w:cs="Times New Roman"/>
        </w:rPr>
        <w:t xml:space="preserve"> not necessar</w:t>
      </w:r>
      <w:r w:rsidR="00056D1B" w:rsidRPr="00E57A02">
        <w:rPr>
          <w:rFonts w:ascii="Times New Roman" w:hAnsi="Times New Roman" w:cs="Times New Roman"/>
        </w:rPr>
        <w:t>y</w:t>
      </w:r>
      <w:r w:rsidR="006970C3" w:rsidRPr="00E57A02">
        <w:rPr>
          <w:rFonts w:ascii="Times New Roman" w:hAnsi="Times New Roman" w:cs="Times New Roman"/>
        </w:rPr>
        <w:t xml:space="preserve"> for selective detection. Instead, it is advisable to have</w:t>
      </w:r>
      <w:r w:rsidR="003928B9" w:rsidRPr="00E57A02">
        <w:rPr>
          <w:rFonts w:ascii="Times New Roman" w:hAnsi="Times New Roman" w:cs="Times New Roman"/>
        </w:rPr>
        <w:t xml:space="preserve"> a</w:t>
      </w:r>
      <w:r w:rsidR="006970C3" w:rsidRPr="00E57A02">
        <w:rPr>
          <w:rFonts w:ascii="Times New Roman" w:hAnsi="Times New Roman" w:cs="Times New Roman"/>
        </w:rPr>
        <w:t xml:space="preserve"> good chromatographic separation to reduce matrix effects which result in the suppression or less frequently in the enhancement of analyte signals. Thus, </w:t>
      </w:r>
      <w:r w:rsidR="00056D1B" w:rsidRPr="00E57A02">
        <w:rPr>
          <w:rFonts w:ascii="Times New Roman" w:hAnsi="Times New Roman" w:cs="Times New Roman"/>
        </w:rPr>
        <w:t xml:space="preserve">to </w:t>
      </w:r>
      <w:r w:rsidR="006970C3" w:rsidRPr="00E57A02">
        <w:rPr>
          <w:rFonts w:ascii="Times New Roman" w:hAnsi="Times New Roman" w:cs="Times New Roman"/>
        </w:rPr>
        <w:t>consider speeding up the analysis, short HPLC columns are often used</w:t>
      </w:r>
      <w:r w:rsidR="00AF3919" w:rsidRPr="00E57A02">
        <w:rPr>
          <w:rFonts w:ascii="Times New Roman" w:hAnsi="Times New Roman" w:cs="Times New Roman"/>
        </w:rPr>
        <w:t xml:space="preserve"> [</w:t>
      </w:r>
      <w:r w:rsidR="0095762C" w:rsidRPr="00E57A02">
        <w:rPr>
          <w:rFonts w:ascii="Times New Roman" w:hAnsi="Times New Roman" w:cs="Times New Roman"/>
        </w:rPr>
        <w:t>4</w:t>
      </w:r>
      <w:r w:rsidR="00AF3919" w:rsidRPr="00E57A02">
        <w:rPr>
          <w:rFonts w:ascii="Times New Roman" w:hAnsi="Times New Roman" w:cs="Times New Roman"/>
        </w:rPr>
        <w:t>]</w:t>
      </w:r>
      <w:r w:rsidR="00EF703B" w:rsidRPr="00E57A02">
        <w:rPr>
          <w:rFonts w:ascii="Times New Roman" w:hAnsi="Times New Roman" w:cs="Times New Roman"/>
        </w:rPr>
        <w:t>.</w:t>
      </w:r>
    </w:p>
    <w:p w14:paraId="4FDF35BD" w14:textId="77777777" w:rsidR="00E220FD" w:rsidRPr="00E57A02" w:rsidRDefault="00E220FD" w:rsidP="0026399F">
      <w:pPr>
        <w:outlineLvl w:val="0"/>
        <w:rPr>
          <w:rFonts w:ascii="Times New Roman" w:hAnsi="Times New Roman" w:cs="Times New Roman"/>
        </w:rPr>
      </w:pPr>
    </w:p>
    <w:p w14:paraId="39B02787" w14:textId="616CE9BE" w:rsidR="00104729" w:rsidRPr="00E57A02" w:rsidRDefault="00FE198A" w:rsidP="0026399F">
      <w:pPr>
        <w:outlineLvl w:val="0"/>
        <w:rPr>
          <w:rFonts w:ascii="Times New Roman" w:hAnsi="Times New Roman" w:cs="Times New Roman"/>
        </w:rPr>
      </w:pPr>
      <w:r w:rsidRPr="00E57A02">
        <w:rPr>
          <w:rFonts w:ascii="Times New Roman" w:hAnsi="Times New Roman" w:cs="Times New Roman"/>
        </w:rPr>
        <w:t xml:space="preserve">The method was </w:t>
      </w:r>
      <w:r w:rsidR="00FC0C9C" w:rsidRPr="00E57A02">
        <w:rPr>
          <w:rFonts w:ascii="Times New Roman" w:hAnsi="Times New Roman" w:cs="Times New Roman"/>
        </w:rPr>
        <w:t>established to determine simultaneous</w:t>
      </w:r>
      <w:r w:rsidR="003928B9" w:rsidRPr="00E57A02">
        <w:rPr>
          <w:rFonts w:ascii="Times New Roman" w:hAnsi="Times New Roman" w:cs="Times New Roman"/>
        </w:rPr>
        <w:t>ly</w:t>
      </w:r>
      <w:r w:rsidR="00FC0C9C" w:rsidRPr="00E57A02">
        <w:rPr>
          <w:rFonts w:ascii="Times New Roman" w:hAnsi="Times New Roman" w:cs="Times New Roman"/>
        </w:rPr>
        <w:t xml:space="preserve"> total vitamins B</w:t>
      </w:r>
      <w:r w:rsidR="00FC0C9C" w:rsidRPr="00E57A02">
        <w:rPr>
          <w:rFonts w:ascii="Times New Roman" w:hAnsi="Times New Roman" w:cs="Times New Roman"/>
          <w:vertAlign w:val="subscript"/>
        </w:rPr>
        <w:t>1</w:t>
      </w:r>
      <w:r w:rsidR="00FC0C9C" w:rsidRPr="00E57A02">
        <w:rPr>
          <w:rFonts w:ascii="Times New Roman" w:hAnsi="Times New Roman" w:cs="Times New Roman"/>
        </w:rPr>
        <w:t>, B</w:t>
      </w:r>
      <w:r w:rsidR="00FC0C9C" w:rsidRPr="00E57A02">
        <w:rPr>
          <w:rFonts w:ascii="Times New Roman" w:hAnsi="Times New Roman" w:cs="Times New Roman"/>
          <w:vertAlign w:val="subscript"/>
        </w:rPr>
        <w:t>2</w:t>
      </w:r>
      <w:r w:rsidR="00FC0C9C" w:rsidRPr="00E57A02">
        <w:rPr>
          <w:rFonts w:ascii="Times New Roman" w:hAnsi="Times New Roman" w:cs="Times New Roman"/>
        </w:rPr>
        <w:t>, B</w:t>
      </w:r>
      <w:r w:rsidR="00FC0C9C" w:rsidRPr="00E57A02">
        <w:rPr>
          <w:rFonts w:ascii="Times New Roman" w:hAnsi="Times New Roman" w:cs="Times New Roman"/>
          <w:vertAlign w:val="subscript"/>
        </w:rPr>
        <w:t>3</w:t>
      </w:r>
      <w:r w:rsidR="00DC06F9" w:rsidRPr="00E57A02">
        <w:rPr>
          <w:rFonts w:ascii="Times New Roman" w:hAnsi="Times New Roman" w:cs="Times New Roman"/>
        </w:rPr>
        <w:t xml:space="preserve">, </w:t>
      </w:r>
      <w:r w:rsidR="00FC0C9C" w:rsidRPr="00E57A02">
        <w:rPr>
          <w:rFonts w:ascii="Times New Roman" w:hAnsi="Times New Roman" w:cs="Times New Roman"/>
        </w:rPr>
        <w:t>and B</w:t>
      </w:r>
      <w:r w:rsidR="00FC0C9C" w:rsidRPr="00E57A02">
        <w:rPr>
          <w:rFonts w:ascii="Times New Roman" w:hAnsi="Times New Roman" w:cs="Times New Roman"/>
          <w:vertAlign w:val="subscript"/>
        </w:rPr>
        <w:t>6</w:t>
      </w:r>
      <w:r w:rsidR="00FC0C9C" w:rsidRPr="00E57A02">
        <w:rPr>
          <w:rFonts w:ascii="Times New Roman" w:hAnsi="Times New Roman" w:cs="Times New Roman"/>
        </w:rPr>
        <w:t xml:space="preserve"> in infant formula and related nutritional</w:t>
      </w:r>
      <w:r w:rsidR="009E10C8">
        <w:rPr>
          <w:rFonts w:ascii="Times New Roman" w:hAnsi="Times New Roman" w:cs="Times New Roman"/>
        </w:rPr>
        <w:t xml:space="preserve"> foods</w:t>
      </w:r>
      <w:r w:rsidR="00FC0C9C" w:rsidRPr="00E57A02">
        <w:rPr>
          <w:rFonts w:ascii="Times New Roman" w:hAnsi="Times New Roman" w:cs="Times New Roman"/>
        </w:rPr>
        <w:t>. Th</w:t>
      </w:r>
      <w:r w:rsidR="00E05AB4" w:rsidRPr="00E57A02">
        <w:rPr>
          <w:rFonts w:ascii="Times New Roman" w:hAnsi="Times New Roman" w:cs="Times New Roman"/>
        </w:rPr>
        <w:t>is</w:t>
      </w:r>
      <w:r w:rsidR="00FC0C9C" w:rsidRPr="00E57A02">
        <w:rPr>
          <w:rFonts w:ascii="Times New Roman" w:hAnsi="Times New Roman" w:cs="Times New Roman"/>
        </w:rPr>
        <w:t xml:space="preserve"> method use</w:t>
      </w:r>
      <w:r w:rsidR="00E05AB4" w:rsidRPr="00E57A02">
        <w:rPr>
          <w:rFonts w:ascii="Times New Roman" w:hAnsi="Times New Roman" w:cs="Times New Roman"/>
        </w:rPr>
        <w:t>s</w:t>
      </w:r>
      <w:r w:rsidR="00FC0C9C" w:rsidRPr="00E57A02">
        <w:rPr>
          <w:rFonts w:ascii="Times New Roman" w:hAnsi="Times New Roman" w:cs="Times New Roman"/>
        </w:rPr>
        <w:t xml:space="preserve"> acid phosphatase to dephosphorylate the phosphorylated vitamin forms and then measures thiamine, riboflavin, nicotinamide, nicotinic acid, pyridoxine, pyridoxal</w:t>
      </w:r>
      <w:r w:rsidR="00056D1B" w:rsidRPr="00E57A02">
        <w:rPr>
          <w:rFonts w:ascii="Times New Roman" w:hAnsi="Times New Roman" w:cs="Times New Roman"/>
        </w:rPr>
        <w:t>,</w:t>
      </w:r>
      <w:r w:rsidR="00FC0C9C" w:rsidRPr="00E57A02">
        <w:rPr>
          <w:rFonts w:ascii="Times New Roman" w:hAnsi="Times New Roman" w:cs="Times New Roman"/>
        </w:rPr>
        <w:t xml:space="preserve"> and pyridoxamine from digested sample extract by </w:t>
      </w:r>
      <w:r w:rsidR="003732B6" w:rsidRPr="00E57A02">
        <w:rPr>
          <w:rFonts w:ascii="Times New Roman" w:hAnsi="Times New Roman" w:cs="Times New Roman"/>
        </w:rPr>
        <w:t>LC</w:t>
      </w:r>
      <w:r w:rsidR="00FC0C9C" w:rsidRPr="00E57A02">
        <w:rPr>
          <w:rFonts w:ascii="Times New Roman" w:hAnsi="Times New Roman" w:cs="Times New Roman"/>
        </w:rPr>
        <w:t xml:space="preserve">-tandem </w:t>
      </w:r>
      <w:r w:rsidR="003732B6" w:rsidRPr="00E57A02">
        <w:rPr>
          <w:rFonts w:ascii="Times New Roman" w:hAnsi="Times New Roman" w:cs="Times New Roman"/>
        </w:rPr>
        <w:t>MS</w:t>
      </w:r>
      <w:r w:rsidR="00FC0C9C" w:rsidRPr="00E57A02">
        <w:rPr>
          <w:rFonts w:ascii="Times New Roman" w:hAnsi="Times New Roman" w:cs="Times New Roman"/>
        </w:rPr>
        <w:t xml:space="preserve">. </w:t>
      </w:r>
      <w:r w:rsidR="00E05AB4" w:rsidRPr="00E57A02">
        <w:rPr>
          <w:rFonts w:ascii="Times New Roman" w:hAnsi="Times New Roman" w:cs="Times New Roman"/>
        </w:rPr>
        <w:t xml:space="preserve">In addition, the presence of modern </w:t>
      </w:r>
      <w:r w:rsidR="003732B6" w:rsidRPr="00E57A02">
        <w:rPr>
          <w:rFonts w:ascii="Times New Roman" w:hAnsi="Times New Roman" w:cs="Times New Roman"/>
        </w:rPr>
        <w:t>MS</w:t>
      </w:r>
      <w:r w:rsidR="00E05AB4" w:rsidRPr="00E57A02">
        <w:rPr>
          <w:rFonts w:ascii="Times New Roman" w:hAnsi="Times New Roman" w:cs="Times New Roman"/>
        </w:rPr>
        <w:t xml:space="preserve"> instrumentation with electrospray </w:t>
      </w:r>
      <w:proofErr w:type="spellStart"/>
      <w:r w:rsidR="00E05AB4" w:rsidRPr="00E57A02">
        <w:rPr>
          <w:rFonts w:ascii="Times New Roman" w:hAnsi="Times New Roman" w:cs="Times New Roman"/>
        </w:rPr>
        <w:t>ioni</w:t>
      </w:r>
      <w:r w:rsidR="00F962BF" w:rsidRPr="00E57A02">
        <w:rPr>
          <w:rFonts w:ascii="Times New Roman" w:hAnsi="Times New Roman" w:cs="Times New Roman"/>
        </w:rPr>
        <w:t>sation</w:t>
      </w:r>
      <w:proofErr w:type="spellEnd"/>
      <w:r w:rsidR="00E05AB4" w:rsidRPr="00E57A02">
        <w:rPr>
          <w:rFonts w:ascii="Times New Roman" w:hAnsi="Times New Roman" w:cs="Times New Roman"/>
        </w:rPr>
        <w:t xml:space="preserve"> (ESI) helps simultaneous determination by removing remaining hurdles associated with </w:t>
      </w:r>
      <w:r w:rsidR="003928B9" w:rsidRPr="00E57A02">
        <w:rPr>
          <w:rFonts w:ascii="Times New Roman" w:hAnsi="Times New Roman" w:cs="Times New Roman"/>
        </w:rPr>
        <w:t xml:space="preserve">the </w:t>
      </w:r>
      <w:r w:rsidR="00E05AB4" w:rsidRPr="00E57A02">
        <w:rPr>
          <w:rFonts w:ascii="Times New Roman" w:hAnsi="Times New Roman" w:cs="Times New Roman"/>
        </w:rPr>
        <w:t>detection. In this study, prepared samples and standard solutions w</w:t>
      </w:r>
      <w:r w:rsidR="00056D1B" w:rsidRPr="00E57A02">
        <w:rPr>
          <w:rFonts w:ascii="Times New Roman" w:hAnsi="Times New Roman" w:cs="Times New Roman"/>
        </w:rPr>
        <w:t>ere</w:t>
      </w:r>
      <w:r w:rsidR="00E05AB4" w:rsidRPr="00E57A02">
        <w:rPr>
          <w:rFonts w:ascii="Times New Roman" w:hAnsi="Times New Roman" w:cs="Times New Roman"/>
        </w:rPr>
        <w:t xml:space="preserve"> injected onto an ultra-high pressure liquid chromatography (U</w:t>
      </w:r>
      <w:r w:rsidR="00DE4CFA">
        <w:rPr>
          <w:rFonts w:ascii="Times New Roman" w:hAnsi="Times New Roman" w:cs="Times New Roman"/>
        </w:rPr>
        <w:t>H</w:t>
      </w:r>
      <w:r w:rsidR="00E05AB4" w:rsidRPr="00E57A02">
        <w:rPr>
          <w:rFonts w:ascii="Times New Roman" w:hAnsi="Times New Roman" w:cs="Times New Roman"/>
        </w:rPr>
        <w:t>PLC) which then interfaced to a triple-quadrupole mass spectrometer for analysis</w:t>
      </w:r>
      <w:r w:rsidR="003928B9" w:rsidRPr="00E57A02">
        <w:rPr>
          <w:rFonts w:ascii="Times New Roman" w:hAnsi="Times New Roman" w:cs="Times New Roman"/>
        </w:rPr>
        <w:t>,</w:t>
      </w:r>
      <w:r w:rsidR="00E05AB4" w:rsidRPr="00E57A02">
        <w:rPr>
          <w:rFonts w:ascii="Times New Roman" w:hAnsi="Times New Roman" w:cs="Times New Roman"/>
        </w:rPr>
        <w:t xml:space="preserve"> where the function is to monitor parent-daughter (precursor-fragment) ion pairs for each analyte and internal standard. Intermediate precision average </w:t>
      </w:r>
      <w:r w:rsidR="003928B9" w:rsidRPr="00E57A02">
        <w:rPr>
          <w:rFonts w:ascii="Times New Roman" w:hAnsi="Times New Roman" w:cs="Times New Roman"/>
        </w:rPr>
        <w:t>was</w:t>
      </w:r>
      <w:r w:rsidR="00E05AB4" w:rsidRPr="00E57A02">
        <w:rPr>
          <w:rFonts w:ascii="Times New Roman" w:hAnsi="Times New Roman" w:cs="Times New Roman"/>
        </w:rPr>
        <w:t xml:space="preserve"> 3.9% and over-spike recovery was generally 95</w:t>
      </w:r>
      <w:r w:rsidR="00DC06F9" w:rsidRPr="00E57A02">
        <w:rPr>
          <w:rFonts w:ascii="Times New Roman" w:hAnsi="Times New Roman" w:cs="Times New Roman"/>
        </w:rPr>
        <w:t>%</w:t>
      </w:r>
      <w:r w:rsidR="00C21F2A">
        <w:rPr>
          <w:rFonts w:ascii="Times New Roman" w:hAnsi="Times New Roman" w:cs="Times New Roman"/>
        </w:rPr>
        <w:t>-</w:t>
      </w:r>
      <w:r w:rsidR="00E05AB4" w:rsidRPr="00E57A02">
        <w:rPr>
          <w:rFonts w:ascii="Times New Roman" w:hAnsi="Times New Roman" w:cs="Times New Roman"/>
        </w:rPr>
        <w:t>105% for all four vitamins</w:t>
      </w:r>
      <w:r w:rsidR="00AF3919" w:rsidRPr="00E57A02">
        <w:rPr>
          <w:rFonts w:ascii="Times New Roman" w:hAnsi="Times New Roman" w:cs="Times New Roman"/>
        </w:rPr>
        <w:t xml:space="preserve"> [2</w:t>
      </w:r>
      <w:r w:rsidR="00F616A9">
        <w:rPr>
          <w:rFonts w:ascii="Times New Roman" w:hAnsi="Times New Roman" w:cs="Times New Roman"/>
        </w:rPr>
        <w:t>4</w:t>
      </w:r>
      <w:r w:rsidR="00AF3919" w:rsidRPr="00E57A02">
        <w:rPr>
          <w:rFonts w:ascii="Times New Roman" w:hAnsi="Times New Roman" w:cs="Times New Roman"/>
        </w:rPr>
        <w:t>]</w:t>
      </w:r>
      <w:r w:rsidR="00E05AB4" w:rsidRPr="00E57A02">
        <w:rPr>
          <w:rFonts w:ascii="Times New Roman" w:hAnsi="Times New Roman" w:cs="Times New Roman"/>
        </w:rPr>
        <w:t>.</w:t>
      </w:r>
    </w:p>
    <w:p w14:paraId="44888659" w14:textId="77777777" w:rsidR="00E220FD" w:rsidRPr="00E57A02" w:rsidRDefault="00E220FD" w:rsidP="0026399F">
      <w:pPr>
        <w:outlineLvl w:val="0"/>
        <w:rPr>
          <w:rFonts w:ascii="Times New Roman" w:hAnsi="Times New Roman" w:cs="Times New Roman"/>
        </w:rPr>
      </w:pPr>
    </w:p>
    <w:p w14:paraId="6FE3F30F" w14:textId="671CC7C4" w:rsidR="00E04605" w:rsidRPr="00E57A02" w:rsidRDefault="000B245A" w:rsidP="0026399F">
      <w:pPr>
        <w:outlineLvl w:val="0"/>
        <w:rPr>
          <w:rFonts w:ascii="Times New Roman" w:hAnsi="Times New Roman" w:cs="Times New Roman"/>
        </w:rPr>
      </w:pPr>
      <w:r w:rsidRPr="00E57A02">
        <w:rPr>
          <w:rFonts w:ascii="Times New Roman" w:hAnsi="Times New Roman" w:cs="Times New Roman"/>
        </w:rPr>
        <w:t xml:space="preserve">LC–MS/MS </w:t>
      </w:r>
      <w:r>
        <w:rPr>
          <w:rFonts w:ascii="Times New Roman" w:hAnsi="Times New Roman" w:cs="Times New Roman"/>
        </w:rPr>
        <w:t xml:space="preserve">method </w:t>
      </w:r>
      <w:r w:rsidR="00085202">
        <w:rPr>
          <w:rFonts w:ascii="Times New Roman" w:hAnsi="Times New Roman" w:cs="Times New Roman"/>
        </w:rPr>
        <w:t>was</w:t>
      </w:r>
      <w:r>
        <w:rPr>
          <w:rFonts w:ascii="Times New Roman" w:hAnsi="Times New Roman" w:cs="Times New Roman"/>
        </w:rPr>
        <w:t xml:space="preserve"> </w:t>
      </w:r>
      <w:r w:rsidR="00260C22" w:rsidRPr="00E57A02">
        <w:rPr>
          <w:rFonts w:ascii="Times New Roman" w:hAnsi="Times New Roman" w:cs="Times New Roman"/>
        </w:rPr>
        <w:t xml:space="preserve">established for </w:t>
      </w:r>
      <w:r w:rsidR="00056D1B" w:rsidRPr="00E57A02">
        <w:rPr>
          <w:rFonts w:ascii="Times New Roman" w:hAnsi="Times New Roman" w:cs="Times New Roman"/>
        </w:rPr>
        <w:t>the</w:t>
      </w:r>
      <w:r w:rsidR="00056D1B" w:rsidRPr="00E57A02">
        <w:rPr>
          <w:rFonts w:ascii="Times New Roman" w:hAnsi="Times New Roman" w:cs="Times New Roman"/>
          <w:color w:val="FF0000"/>
        </w:rPr>
        <w:t xml:space="preserve"> </w:t>
      </w:r>
      <w:r w:rsidR="00260C22" w:rsidRPr="00E57A02">
        <w:rPr>
          <w:rFonts w:ascii="Times New Roman" w:hAnsi="Times New Roman" w:cs="Times New Roman"/>
        </w:rPr>
        <w:t xml:space="preserve">determination of nicotinamide, nicotinic acid, </w:t>
      </w:r>
      <w:r w:rsidR="0095762C" w:rsidRPr="00E57A02">
        <w:rPr>
          <w:rFonts w:ascii="Times New Roman" w:hAnsi="Times New Roman" w:cs="Times New Roman"/>
        </w:rPr>
        <w:t>B</w:t>
      </w:r>
      <w:r w:rsidR="0095762C" w:rsidRPr="00E57A02">
        <w:rPr>
          <w:rFonts w:ascii="Times New Roman" w:hAnsi="Times New Roman" w:cs="Times New Roman"/>
          <w:vertAlign w:val="subscript"/>
        </w:rPr>
        <w:t>1</w:t>
      </w:r>
      <w:r w:rsidR="00260C22" w:rsidRPr="00E57A02">
        <w:rPr>
          <w:rFonts w:ascii="Times New Roman" w:hAnsi="Times New Roman" w:cs="Times New Roman"/>
        </w:rPr>
        <w:t xml:space="preserve">, </w:t>
      </w:r>
      <w:r w:rsidR="0095762C" w:rsidRPr="00E57A02">
        <w:rPr>
          <w:rFonts w:ascii="Times New Roman" w:hAnsi="Times New Roman" w:cs="Times New Roman"/>
        </w:rPr>
        <w:t>B</w:t>
      </w:r>
      <w:r w:rsidR="0095762C" w:rsidRPr="00E57A02">
        <w:rPr>
          <w:rFonts w:ascii="Times New Roman" w:hAnsi="Times New Roman" w:cs="Times New Roman"/>
          <w:vertAlign w:val="subscript"/>
        </w:rPr>
        <w:t>6</w:t>
      </w:r>
      <w:r w:rsidR="00260C22" w:rsidRPr="00E57A02">
        <w:rPr>
          <w:rFonts w:ascii="Times New Roman" w:hAnsi="Times New Roman" w:cs="Times New Roman"/>
        </w:rPr>
        <w:t xml:space="preserve">, </w:t>
      </w:r>
      <w:r w:rsidR="0095762C" w:rsidRPr="00E57A02">
        <w:rPr>
          <w:rFonts w:ascii="Times New Roman" w:hAnsi="Times New Roman" w:cs="Times New Roman"/>
        </w:rPr>
        <w:t>B</w:t>
      </w:r>
      <w:r w:rsidR="0095762C" w:rsidRPr="00E57A02">
        <w:rPr>
          <w:rFonts w:ascii="Times New Roman" w:hAnsi="Times New Roman" w:cs="Times New Roman"/>
          <w:vertAlign w:val="subscript"/>
        </w:rPr>
        <w:t>2</w:t>
      </w:r>
      <w:r w:rsidR="00260C22" w:rsidRPr="00E57A02">
        <w:rPr>
          <w:rFonts w:ascii="Times New Roman" w:hAnsi="Times New Roman" w:cs="Times New Roman"/>
        </w:rPr>
        <w:t xml:space="preserve">, </w:t>
      </w:r>
      <w:r w:rsidR="0095762C" w:rsidRPr="00E57A02">
        <w:rPr>
          <w:rFonts w:ascii="Times New Roman" w:hAnsi="Times New Roman" w:cs="Times New Roman"/>
        </w:rPr>
        <w:t>B</w:t>
      </w:r>
      <w:r w:rsidR="0095762C" w:rsidRPr="00E57A02">
        <w:rPr>
          <w:rFonts w:ascii="Times New Roman" w:hAnsi="Times New Roman" w:cs="Times New Roman"/>
          <w:vertAlign w:val="subscript"/>
        </w:rPr>
        <w:t>5</w:t>
      </w:r>
      <w:r w:rsidR="00260C22" w:rsidRPr="00E57A02">
        <w:rPr>
          <w:rFonts w:ascii="Times New Roman" w:hAnsi="Times New Roman" w:cs="Times New Roman"/>
        </w:rPr>
        <w:t xml:space="preserve">, </w:t>
      </w:r>
      <w:r w:rsidR="0095762C" w:rsidRPr="00E57A02">
        <w:rPr>
          <w:rFonts w:ascii="Times New Roman" w:hAnsi="Times New Roman" w:cs="Times New Roman"/>
        </w:rPr>
        <w:t>B</w:t>
      </w:r>
      <w:r w:rsidR="0095762C" w:rsidRPr="00E57A02">
        <w:rPr>
          <w:rFonts w:ascii="Times New Roman" w:hAnsi="Times New Roman" w:cs="Times New Roman"/>
          <w:vertAlign w:val="subscript"/>
        </w:rPr>
        <w:t>7</w:t>
      </w:r>
      <w:r w:rsidR="00260C22" w:rsidRPr="00E57A02">
        <w:rPr>
          <w:rFonts w:ascii="Times New Roman" w:hAnsi="Times New Roman" w:cs="Times New Roman"/>
        </w:rPr>
        <w:t xml:space="preserve">, </w:t>
      </w:r>
      <w:r w:rsidR="0095762C" w:rsidRPr="00E57A02">
        <w:rPr>
          <w:rFonts w:ascii="Times New Roman" w:hAnsi="Times New Roman" w:cs="Times New Roman"/>
        </w:rPr>
        <w:t>B</w:t>
      </w:r>
      <w:r w:rsidR="0095762C" w:rsidRPr="00E57A02">
        <w:rPr>
          <w:rFonts w:ascii="Times New Roman" w:hAnsi="Times New Roman" w:cs="Times New Roman"/>
          <w:vertAlign w:val="subscript"/>
        </w:rPr>
        <w:t>9</w:t>
      </w:r>
      <w:r w:rsidR="00056D1B" w:rsidRPr="00E57A02">
        <w:rPr>
          <w:rFonts w:ascii="Times New Roman" w:hAnsi="Times New Roman" w:cs="Times New Roman"/>
        </w:rPr>
        <w:t>,</w:t>
      </w:r>
      <w:r w:rsidR="00260C22" w:rsidRPr="00E57A02">
        <w:rPr>
          <w:rFonts w:ascii="Times New Roman" w:hAnsi="Times New Roman" w:cs="Times New Roman"/>
        </w:rPr>
        <w:t xml:space="preserve"> and </w:t>
      </w:r>
      <w:r w:rsidR="0095762C" w:rsidRPr="00E57A02">
        <w:rPr>
          <w:rFonts w:ascii="Times New Roman" w:hAnsi="Times New Roman" w:cs="Times New Roman"/>
        </w:rPr>
        <w:t>B</w:t>
      </w:r>
      <w:r w:rsidR="0095762C" w:rsidRPr="00E57A02">
        <w:rPr>
          <w:rFonts w:ascii="Times New Roman" w:hAnsi="Times New Roman" w:cs="Times New Roman"/>
          <w:vertAlign w:val="subscript"/>
        </w:rPr>
        <w:t>12</w:t>
      </w:r>
      <w:r w:rsidR="00260C22" w:rsidRPr="00E57A02">
        <w:rPr>
          <w:rFonts w:ascii="Times New Roman" w:hAnsi="Times New Roman" w:cs="Times New Roman"/>
        </w:rPr>
        <w:t xml:space="preserve"> in fish. Baseline separation of the vitamins was achieved in a hydrophilic interaction </w:t>
      </w:r>
      <w:r w:rsidR="003B6675" w:rsidRPr="00E57A02">
        <w:rPr>
          <w:rFonts w:ascii="Times New Roman" w:hAnsi="Times New Roman" w:cs="Times New Roman"/>
        </w:rPr>
        <w:t xml:space="preserve">of </w:t>
      </w:r>
      <w:r w:rsidR="00260C22" w:rsidRPr="00E57A02">
        <w:rPr>
          <w:rFonts w:ascii="Times New Roman" w:hAnsi="Times New Roman" w:cs="Times New Roman"/>
        </w:rPr>
        <w:t>LC condition.</w:t>
      </w:r>
      <w:r w:rsidR="00BF0C67" w:rsidRPr="00E57A02">
        <w:rPr>
          <w:rFonts w:ascii="Times New Roman" w:hAnsi="Times New Roman" w:cs="Times New Roman"/>
        </w:rPr>
        <w:t xml:space="preserve"> LOQ values ranged from 0.4 to 50 ng/g for the different vitamins while the spike recovery ranged from 87.5 to 97.5% at values 50 and 100 ng/g</w:t>
      </w:r>
      <w:r w:rsidR="00AF3919" w:rsidRPr="00E57A02">
        <w:rPr>
          <w:rFonts w:ascii="Times New Roman" w:hAnsi="Times New Roman" w:cs="Times New Roman"/>
        </w:rPr>
        <w:t xml:space="preserve"> [</w:t>
      </w:r>
      <w:r w:rsidR="00F616A9">
        <w:rPr>
          <w:rFonts w:ascii="Times New Roman" w:hAnsi="Times New Roman" w:cs="Times New Roman"/>
        </w:rPr>
        <w:t>4</w:t>
      </w:r>
      <w:r w:rsidR="004C3373">
        <w:rPr>
          <w:rFonts w:ascii="Times New Roman" w:hAnsi="Times New Roman" w:cs="Times New Roman"/>
        </w:rPr>
        <w:t>0</w:t>
      </w:r>
      <w:r w:rsidR="00AF3919" w:rsidRPr="00E57A02">
        <w:rPr>
          <w:rFonts w:ascii="Times New Roman" w:hAnsi="Times New Roman" w:cs="Times New Roman"/>
        </w:rPr>
        <w:t>].</w:t>
      </w:r>
    </w:p>
    <w:p w14:paraId="7440DDD3" w14:textId="77777777" w:rsidR="00372BFD" w:rsidRPr="00E57A02" w:rsidRDefault="00372BFD" w:rsidP="0026399F">
      <w:pPr>
        <w:outlineLvl w:val="0"/>
        <w:rPr>
          <w:rFonts w:ascii="Times New Roman" w:hAnsi="Times New Roman" w:cs="Times New Roman"/>
        </w:rPr>
      </w:pPr>
    </w:p>
    <w:p w14:paraId="0AC8AD3B" w14:textId="5C68627A" w:rsidR="00EF703B" w:rsidRPr="00E57A02" w:rsidRDefault="00B11233" w:rsidP="0026399F">
      <w:pPr>
        <w:outlineLvl w:val="0"/>
        <w:rPr>
          <w:rFonts w:ascii="Times New Roman" w:hAnsi="Times New Roman" w:cs="Times New Roman"/>
          <w:b/>
          <w:bCs/>
        </w:rPr>
      </w:pPr>
      <w:r w:rsidRPr="00E57A02">
        <w:rPr>
          <w:rFonts w:ascii="Times New Roman" w:hAnsi="Times New Roman" w:cs="Times New Roman"/>
          <w:b/>
          <w:bCs/>
        </w:rPr>
        <w:t xml:space="preserve">Liquid </w:t>
      </w:r>
      <w:r w:rsidR="00C21F2A" w:rsidRPr="00E57A02">
        <w:rPr>
          <w:rFonts w:ascii="Times New Roman" w:hAnsi="Times New Roman" w:cs="Times New Roman"/>
          <w:b/>
          <w:bCs/>
        </w:rPr>
        <w:t>chromatography coupled with other techniques</w:t>
      </w:r>
    </w:p>
    <w:p w14:paraId="5A00AE33" w14:textId="60ECD86B" w:rsidR="00EF703B" w:rsidRPr="00E57A02" w:rsidRDefault="00EF703B" w:rsidP="0026399F">
      <w:pPr>
        <w:outlineLvl w:val="0"/>
        <w:rPr>
          <w:rFonts w:ascii="Times New Roman" w:hAnsi="Times New Roman" w:cs="Times New Roman"/>
          <w:color w:val="FF0000"/>
        </w:rPr>
      </w:pPr>
      <w:r w:rsidRPr="00E57A02">
        <w:rPr>
          <w:rFonts w:ascii="Times New Roman" w:hAnsi="Times New Roman" w:cs="Times New Roman"/>
        </w:rPr>
        <w:t>Usually</w:t>
      </w:r>
      <w:r w:rsidR="00056D1B" w:rsidRPr="00E57A02">
        <w:rPr>
          <w:rFonts w:ascii="Times New Roman" w:hAnsi="Times New Roman" w:cs="Times New Roman"/>
        </w:rPr>
        <w:t>,</w:t>
      </w:r>
      <w:r w:rsidRPr="00E57A02">
        <w:rPr>
          <w:rFonts w:ascii="Times New Roman" w:hAnsi="Times New Roman" w:cs="Times New Roman"/>
        </w:rPr>
        <w:t xml:space="preserve"> </w:t>
      </w:r>
      <w:r w:rsidR="00DC06F9" w:rsidRPr="00E57A02">
        <w:rPr>
          <w:rFonts w:ascii="Times New Roman" w:hAnsi="Times New Roman" w:cs="Times New Roman"/>
        </w:rPr>
        <w:t>RP-</w:t>
      </w:r>
      <w:r w:rsidRPr="00E57A02">
        <w:rPr>
          <w:rFonts w:ascii="Times New Roman" w:hAnsi="Times New Roman" w:cs="Times New Roman"/>
        </w:rPr>
        <w:t>HPLC will be used with ultraviolet (UV), fluorescence (FLD)</w:t>
      </w:r>
      <w:r w:rsidR="00056D1B" w:rsidRPr="00E57A02">
        <w:rPr>
          <w:rFonts w:ascii="Times New Roman" w:hAnsi="Times New Roman" w:cs="Times New Roman"/>
        </w:rPr>
        <w:t>,</w:t>
      </w:r>
      <w:r w:rsidRPr="00E57A02">
        <w:rPr>
          <w:rFonts w:ascii="Times New Roman" w:hAnsi="Times New Roman" w:cs="Times New Roman"/>
        </w:rPr>
        <w:t xml:space="preserve"> or photodiode array (DAD) in process of quantification of vitamins in different types of samples. However, they </w:t>
      </w:r>
      <w:r w:rsidR="003B6675" w:rsidRPr="00E57A02">
        <w:rPr>
          <w:rFonts w:ascii="Times New Roman" w:hAnsi="Times New Roman" w:cs="Times New Roman"/>
        </w:rPr>
        <w:t xml:space="preserve">are </w:t>
      </w:r>
      <w:r w:rsidRPr="00E57A02">
        <w:rPr>
          <w:rFonts w:ascii="Times New Roman" w:hAnsi="Times New Roman" w:cs="Times New Roman"/>
        </w:rPr>
        <w:t xml:space="preserve">not able to provide direct evidence of the structure or composition of a substance even </w:t>
      </w:r>
      <w:r w:rsidR="003B6675" w:rsidRPr="00E57A02">
        <w:rPr>
          <w:rFonts w:ascii="Times New Roman" w:hAnsi="Times New Roman" w:cs="Times New Roman"/>
        </w:rPr>
        <w:t xml:space="preserve">if </w:t>
      </w:r>
      <w:r w:rsidRPr="00E57A02">
        <w:rPr>
          <w:rFonts w:ascii="Times New Roman" w:hAnsi="Times New Roman" w:cs="Times New Roman"/>
        </w:rPr>
        <w:t xml:space="preserve">these approaches are quantitative. UV detection has </w:t>
      </w:r>
      <w:r w:rsidR="00056D1B" w:rsidRPr="00E57A02">
        <w:rPr>
          <w:rFonts w:ascii="Times New Roman" w:hAnsi="Times New Roman" w:cs="Times New Roman"/>
        </w:rPr>
        <w:t xml:space="preserve">the </w:t>
      </w:r>
      <w:r w:rsidRPr="00E57A02">
        <w:rPr>
          <w:rFonts w:ascii="Times New Roman" w:hAnsi="Times New Roman" w:cs="Times New Roman"/>
        </w:rPr>
        <w:t xml:space="preserve">least </w:t>
      </w:r>
      <w:r w:rsidRPr="00E57A02">
        <w:rPr>
          <w:rFonts w:ascii="Times New Roman" w:hAnsi="Times New Roman" w:cs="Times New Roman"/>
        </w:rPr>
        <w:lastRenderedPageBreak/>
        <w:t>selective and sensitive</w:t>
      </w:r>
      <w:r w:rsidR="003B6675" w:rsidRPr="00E57A02">
        <w:rPr>
          <w:rFonts w:ascii="Times New Roman" w:hAnsi="Times New Roman" w:cs="Times New Roman"/>
        </w:rPr>
        <w:t>,</w:t>
      </w:r>
      <w:r w:rsidRPr="00E57A02">
        <w:rPr>
          <w:rFonts w:ascii="Times New Roman" w:hAnsi="Times New Roman" w:cs="Times New Roman"/>
        </w:rPr>
        <w:t xml:space="preserve"> but it is the most affordable and versatile method. Meanwhile, FLD is </w:t>
      </w:r>
      <w:r w:rsidR="003B6675" w:rsidRPr="00E57A02">
        <w:rPr>
          <w:rFonts w:ascii="Times New Roman" w:hAnsi="Times New Roman" w:cs="Times New Roman"/>
        </w:rPr>
        <w:t xml:space="preserve">found to be </w:t>
      </w:r>
      <w:r w:rsidRPr="00E57A02">
        <w:rPr>
          <w:rFonts w:ascii="Times New Roman" w:hAnsi="Times New Roman" w:cs="Times New Roman"/>
        </w:rPr>
        <w:t>more selective and sensitive compared to UV</w:t>
      </w:r>
      <w:r w:rsidR="007E279C" w:rsidRPr="00E57A02">
        <w:rPr>
          <w:rFonts w:ascii="Times New Roman" w:hAnsi="Times New Roman" w:cs="Times New Roman"/>
        </w:rPr>
        <w:t>.</w:t>
      </w:r>
    </w:p>
    <w:p w14:paraId="3F5B5FB0" w14:textId="77777777" w:rsidR="00E220FD" w:rsidRPr="00E57A02" w:rsidRDefault="00E220FD" w:rsidP="0026399F">
      <w:pPr>
        <w:outlineLvl w:val="0"/>
        <w:rPr>
          <w:rFonts w:ascii="Times New Roman" w:hAnsi="Times New Roman" w:cs="Times New Roman"/>
          <w:color w:val="FF0000"/>
        </w:rPr>
      </w:pPr>
    </w:p>
    <w:p w14:paraId="51D700AB" w14:textId="6D29C4FE" w:rsidR="00104729" w:rsidRPr="00E57A02" w:rsidRDefault="009D6C37" w:rsidP="0026399F">
      <w:pPr>
        <w:outlineLvl w:val="0"/>
        <w:rPr>
          <w:rFonts w:ascii="Times New Roman" w:hAnsi="Times New Roman" w:cs="Times New Roman"/>
        </w:rPr>
      </w:pPr>
      <w:r w:rsidRPr="00E57A02">
        <w:rPr>
          <w:rFonts w:ascii="Times New Roman" w:hAnsi="Times New Roman" w:cs="Times New Roman"/>
        </w:rPr>
        <w:t>The separation and quantification of ten B</w:t>
      </w:r>
      <w:r w:rsidR="003B6675" w:rsidRPr="00E57A02">
        <w:rPr>
          <w:rFonts w:ascii="Times New Roman" w:hAnsi="Times New Roman" w:cs="Times New Roman"/>
        </w:rPr>
        <w:t xml:space="preserve"> </w:t>
      </w:r>
      <w:r w:rsidRPr="00E57A02">
        <w:rPr>
          <w:rFonts w:ascii="Times New Roman" w:hAnsi="Times New Roman" w:cs="Times New Roman"/>
        </w:rPr>
        <w:t>vitamins in pretreated human milk sample</w:t>
      </w:r>
      <w:r w:rsidR="00056D1B" w:rsidRPr="00E57A02">
        <w:rPr>
          <w:rFonts w:ascii="Times New Roman" w:hAnsi="Times New Roman" w:cs="Times New Roman"/>
        </w:rPr>
        <w:t>s</w:t>
      </w:r>
      <w:r w:rsidRPr="00E57A02">
        <w:rPr>
          <w:rFonts w:ascii="Times New Roman" w:hAnsi="Times New Roman" w:cs="Times New Roman"/>
        </w:rPr>
        <w:t xml:space="preserve"> have been successfully performed within 11 minutes by using </w:t>
      </w:r>
      <w:r w:rsidR="00056D1B" w:rsidRPr="00E57A02">
        <w:rPr>
          <w:rFonts w:ascii="Times New Roman" w:hAnsi="Times New Roman" w:cs="Times New Roman"/>
        </w:rPr>
        <w:t xml:space="preserve">the </w:t>
      </w:r>
      <w:r w:rsidRPr="00E57A02">
        <w:rPr>
          <w:rFonts w:ascii="Times New Roman" w:hAnsi="Times New Roman" w:cs="Times New Roman"/>
        </w:rPr>
        <w:t>UPLC</w:t>
      </w:r>
      <w:r w:rsidR="003928B9" w:rsidRPr="00E57A02">
        <w:rPr>
          <w:rFonts w:ascii="Times New Roman" w:hAnsi="Times New Roman" w:cs="Times New Roman"/>
        </w:rPr>
        <w:t>–</w:t>
      </w:r>
      <w:r w:rsidRPr="00E57A02">
        <w:rPr>
          <w:rFonts w:ascii="Times New Roman" w:hAnsi="Times New Roman" w:cs="Times New Roman"/>
        </w:rPr>
        <w:t xml:space="preserve">MS/MS </w:t>
      </w:r>
      <w:r w:rsidR="003B6675" w:rsidRPr="00E57A02">
        <w:rPr>
          <w:rFonts w:ascii="Times New Roman" w:hAnsi="Times New Roman" w:cs="Times New Roman"/>
        </w:rPr>
        <w:t xml:space="preserve">method </w:t>
      </w:r>
      <w:r w:rsidRPr="00E57A02">
        <w:rPr>
          <w:rFonts w:ascii="Times New Roman" w:hAnsi="Times New Roman" w:cs="Times New Roman"/>
        </w:rPr>
        <w:t xml:space="preserve">with an </w:t>
      </w:r>
      <w:proofErr w:type="spellStart"/>
      <w:r w:rsidRPr="00E57A02">
        <w:rPr>
          <w:rFonts w:ascii="Times New Roman" w:hAnsi="Times New Roman" w:cs="Times New Roman"/>
        </w:rPr>
        <w:t>Acquity</w:t>
      </w:r>
      <w:proofErr w:type="spellEnd"/>
      <w:r w:rsidRPr="00E57A02">
        <w:rPr>
          <w:rFonts w:ascii="Times New Roman" w:hAnsi="Times New Roman" w:cs="Times New Roman"/>
        </w:rPr>
        <w:t xml:space="preserve"> UPLC HSS T3 column (2.1</w:t>
      </w:r>
      <w:r w:rsidR="00DC06F9" w:rsidRPr="00E57A02">
        <w:rPr>
          <w:rFonts w:ascii="Times New Roman" w:hAnsi="Times New Roman" w:cs="Times New Roman"/>
        </w:rPr>
        <w:t> × </w:t>
      </w:r>
      <w:r w:rsidRPr="00E57A02">
        <w:rPr>
          <w:rFonts w:ascii="Times New Roman" w:hAnsi="Times New Roman" w:cs="Times New Roman"/>
        </w:rPr>
        <w:t xml:space="preserve">100 mm, 1.8 µm). The </w:t>
      </w:r>
      <w:proofErr w:type="spellStart"/>
      <w:r w:rsidRPr="00E57A02">
        <w:rPr>
          <w:rFonts w:ascii="Times New Roman" w:hAnsi="Times New Roman" w:cs="Times New Roman"/>
        </w:rPr>
        <w:t>homogeni</w:t>
      </w:r>
      <w:r w:rsidR="00F962BF" w:rsidRPr="00E57A02">
        <w:rPr>
          <w:rFonts w:ascii="Times New Roman" w:hAnsi="Times New Roman" w:cs="Times New Roman"/>
        </w:rPr>
        <w:t>sed</w:t>
      </w:r>
      <w:proofErr w:type="spellEnd"/>
      <w:r w:rsidRPr="00E57A02">
        <w:rPr>
          <w:rFonts w:ascii="Times New Roman" w:hAnsi="Times New Roman" w:cs="Times New Roman"/>
        </w:rPr>
        <w:t xml:space="preserve"> human milk samples were </w:t>
      </w:r>
      <w:proofErr w:type="spellStart"/>
      <w:r w:rsidRPr="00E57A02">
        <w:rPr>
          <w:rFonts w:ascii="Times New Roman" w:hAnsi="Times New Roman" w:cs="Times New Roman"/>
        </w:rPr>
        <w:t>deproteini</w:t>
      </w:r>
      <w:r w:rsidR="00F962BF" w:rsidRPr="00E57A02">
        <w:rPr>
          <w:rFonts w:ascii="Times New Roman" w:hAnsi="Times New Roman" w:cs="Times New Roman"/>
        </w:rPr>
        <w:t>sed</w:t>
      </w:r>
      <w:proofErr w:type="spellEnd"/>
      <w:r w:rsidRPr="00E57A02">
        <w:rPr>
          <w:rFonts w:ascii="Times New Roman" w:hAnsi="Times New Roman" w:cs="Times New Roman"/>
        </w:rPr>
        <w:t xml:space="preserve"> by using methanol and unknown contaminants were extracted using diethy</w:t>
      </w:r>
      <w:r w:rsidR="00C706F4" w:rsidRPr="00E57A02">
        <w:rPr>
          <w:rFonts w:ascii="Times New Roman" w:hAnsi="Times New Roman" w:cs="Times New Roman"/>
        </w:rPr>
        <w:t>l</w:t>
      </w:r>
      <w:r w:rsidRPr="00E57A02">
        <w:rPr>
          <w:rFonts w:ascii="Times New Roman" w:hAnsi="Times New Roman" w:cs="Times New Roman"/>
        </w:rPr>
        <w:t xml:space="preserve"> ether then, </w:t>
      </w:r>
      <w:r w:rsidR="00056D1B" w:rsidRPr="00E57A02">
        <w:rPr>
          <w:rFonts w:ascii="Times New Roman" w:hAnsi="Times New Roman" w:cs="Times New Roman"/>
        </w:rPr>
        <w:t xml:space="preserve">the </w:t>
      </w:r>
      <w:r w:rsidRPr="00E57A02">
        <w:rPr>
          <w:rFonts w:ascii="Times New Roman" w:hAnsi="Times New Roman" w:cs="Times New Roman"/>
        </w:rPr>
        <w:t>hydrophobic phase was discarded. The analytes were monitored by using ESI+</w:t>
      </w:r>
      <w:r w:rsidR="00C86B77" w:rsidRPr="00E57A02">
        <w:rPr>
          <w:rFonts w:ascii="Times New Roman" w:hAnsi="Times New Roman" w:cs="Times New Roman"/>
        </w:rPr>
        <w:t xml:space="preserve"> </w:t>
      </w:r>
      <w:proofErr w:type="spellStart"/>
      <w:r w:rsidRPr="00E57A02">
        <w:rPr>
          <w:rFonts w:ascii="Times New Roman" w:hAnsi="Times New Roman" w:cs="Times New Roman"/>
        </w:rPr>
        <w:t>ioni</w:t>
      </w:r>
      <w:r w:rsidR="00F962BF" w:rsidRPr="00E57A02">
        <w:rPr>
          <w:rFonts w:ascii="Times New Roman" w:hAnsi="Times New Roman" w:cs="Times New Roman"/>
        </w:rPr>
        <w:t>sation</w:t>
      </w:r>
      <w:proofErr w:type="spellEnd"/>
      <w:r w:rsidRPr="00E57A02">
        <w:rPr>
          <w:rFonts w:ascii="Times New Roman" w:hAnsi="Times New Roman" w:cs="Times New Roman"/>
        </w:rPr>
        <w:t xml:space="preserve"> and with three acquisition function</w:t>
      </w:r>
      <w:r w:rsidR="00056D1B" w:rsidRPr="00E57A02">
        <w:rPr>
          <w:rFonts w:ascii="Times New Roman" w:hAnsi="Times New Roman" w:cs="Times New Roman"/>
        </w:rPr>
        <w:t>s</w:t>
      </w:r>
      <w:r w:rsidRPr="00E57A02">
        <w:rPr>
          <w:rFonts w:ascii="Times New Roman" w:hAnsi="Times New Roman" w:cs="Times New Roman"/>
        </w:rPr>
        <w:t>, it w</w:t>
      </w:r>
      <w:r w:rsidR="003F10BE" w:rsidRPr="00E57A02">
        <w:rPr>
          <w:rFonts w:ascii="Times New Roman" w:hAnsi="Times New Roman" w:cs="Times New Roman"/>
        </w:rPr>
        <w:t>as</w:t>
      </w:r>
      <w:r w:rsidRPr="00E57A02">
        <w:rPr>
          <w:rFonts w:ascii="Times New Roman" w:hAnsi="Times New Roman" w:cs="Times New Roman"/>
        </w:rPr>
        <w:t xml:space="preserve"> detected in multiple reaction monitoring (MRM)</w:t>
      </w:r>
      <w:r w:rsidR="00AF3919" w:rsidRPr="00E57A02">
        <w:rPr>
          <w:rFonts w:ascii="Times New Roman" w:hAnsi="Times New Roman" w:cs="Times New Roman"/>
        </w:rPr>
        <w:t xml:space="preserve"> [</w:t>
      </w:r>
      <w:r w:rsidR="0095762C" w:rsidRPr="00E57A02">
        <w:rPr>
          <w:rFonts w:ascii="Times New Roman" w:hAnsi="Times New Roman" w:cs="Times New Roman"/>
        </w:rPr>
        <w:t>1</w:t>
      </w:r>
      <w:r w:rsidR="007E3D32">
        <w:rPr>
          <w:rFonts w:ascii="Times New Roman" w:hAnsi="Times New Roman" w:cs="Times New Roman"/>
        </w:rPr>
        <w:t>4</w:t>
      </w:r>
      <w:r w:rsidR="00AF3919" w:rsidRPr="00E57A02">
        <w:rPr>
          <w:rFonts w:ascii="Times New Roman" w:hAnsi="Times New Roman" w:cs="Times New Roman"/>
        </w:rPr>
        <w:t>]</w:t>
      </w:r>
      <w:r w:rsidR="003F10BE" w:rsidRPr="00E57A02">
        <w:rPr>
          <w:rFonts w:ascii="Times New Roman" w:hAnsi="Times New Roman" w:cs="Times New Roman"/>
        </w:rPr>
        <w:t xml:space="preserve">. </w:t>
      </w:r>
    </w:p>
    <w:p w14:paraId="4B3897C0" w14:textId="77777777" w:rsidR="00E220FD" w:rsidRPr="00E57A02" w:rsidRDefault="00E220FD" w:rsidP="0026399F">
      <w:pPr>
        <w:outlineLvl w:val="0"/>
        <w:rPr>
          <w:rFonts w:ascii="Times New Roman" w:hAnsi="Times New Roman" w:cs="Times New Roman"/>
        </w:rPr>
      </w:pPr>
    </w:p>
    <w:p w14:paraId="63B8F401" w14:textId="582920D9" w:rsidR="003E565F" w:rsidRPr="00E57A02" w:rsidRDefault="001C1E9C" w:rsidP="0026399F">
      <w:pPr>
        <w:outlineLvl w:val="0"/>
        <w:rPr>
          <w:rFonts w:ascii="Times New Roman" w:hAnsi="Times New Roman" w:cs="Times New Roman"/>
        </w:rPr>
      </w:pPr>
      <w:r w:rsidRPr="00E57A02">
        <w:rPr>
          <w:rFonts w:ascii="Times New Roman" w:hAnsi="Times New Roman" w:cs="Times New Roman"/>
        </w:rPr>
        <w:t>A previous study</w:t>
      </w:r>
      <w:r w:rsidR="00543D29" w:rsidRPr="00E57A02">
        <w:rPr>
          <w:rFonts w:ascii="Times New Roman" w:hAnsi="Times New Roman" w:cs="Times New Roman"/>
        </w:rPr>
        <w:t xml:space="preserve"> </w:t>
      </w:r>
      <w:r w:rsidR="008E4B1E" w:rsidRPr="00E57A02">
        <w:rPr>
          <w:rFonts w:ascii="Times New Roman" w:hAnsi="Times New Roman" w:cs="Times New Roman"/>
        </w:rPr>
        <w:t>established an isotope dilution method for determination of riboflavin in human plasma by using LC</w:t>
      </w:r>
      <w:r w:rsidR="003928B9" w:rsidRPr="00E57A02">
        <w:rPr>
          <w:rFonts w:ascii="Times New Roman" w:hAnsi="Times New Roman" w:cs="Times New Roman"/>
        </w:rPr>
        <w:t>–</w:t>
      </w:r>
      <w:r w:rsidR="008E4B1E" w:rsidRPr="00E57A02">
        <w:rPr>
          <w:rFonts w:ascii="Times New Roman" w:hAnsi="Times New Roman" w:cs="Times New Roman"/>
        </w:rPr>
        <w:t xml:space="preserve">MS/MS where separation performance was obtained with an Agilent 1290 UHPLC combine with </w:t>
      </w:r>
      <w:proofErr w:type="spellStart"/>
      <w:r w:rsidR="008E4B1E" w:rsidRPr="00E57A02">
        <w:rPr>
          <w:rFonts w:ascii="Times New Roman" w:hAnsi="Times New Roman" w:cs="Times New Roman"/>
        </w:rPr>
        <w:t>Poroshell</w:t>
      </w:r>
      <w:proofErr w:type="spellEnd"/>
      <w:r w:rsidR="008E4B1E" w:rsidRPr="00E57A02">
        <w:rPr>
          <w:rFonts w:ascii="Times New Roman" w:hAnsi="Times New Roman" w:cs="Times New Roman"/>
        </w:rPr>
        <w:t xml:space="preserve"> 120 SB-</w:t>
      </w:r>
      <w:proofErr w:type="spellStart"/>
      <w:r w:rsidR="008E4B1E" w:rsidRPr="00E57A02">
        <w:rPr>
          <w:rFonts w:ascii="Times New Roman" w:hAnsi="Times New Roman" w:cs="Times New Roman"/>
        </w:rPr>
        <w:t>Aq</w:t>
      </w:r>
      <w:proofErr w:type="spellEnd"/>
      <w:r w:rsidR="008E4B1E" w:rsidRPr="00E57A02">
        <w:rPr>
          <w:rFonts w:ascii="Times New Roman" w:hAnsi="Times New Roman" w:cs="Times New Roman"/>
        </w:rPr>
        <w:t xml:space="preserve"> column (100 mm </w:t>
      </w:r>
      <w:r w:rsidR="00DC06F9" w:rsidRPr="00E57A02">
        <w:rPr>
          <w:rFonts w:ascii="Times New Roman" w:hAnsi="Times New Roman" w:cs="Times New Roman"/>
        </w:rPr>
        <w:t>×</w:t>
      </w:r>
      <w:r w:rsidR="008E4B1E" w:rsidRPr="00E57A02">
        <w:rPr>
          <w:rFonts w:ascii="Times New Roman" w:hAnsi="Times New Roman" w:cs="Times New Roman"/>
        </w:rPr>
        <w:t xml:space="preserve"> 2.1 mm </w:t>
      </w:r>
      <w:r w:rsidR="00DC06F9" w:rsidRPr="00E57A02">
        <w:rPr>
          <w:rFonts w:ascii="Times New Roman" w:hAnsi="Times New Roman" w:cs="Times New Roman"/>
        </w:rPr>
        <w:t xml:space="preserve">× </w:t>
      </w:r>
      <w:r w:rsidR="008E4B1E" w:rsidRPr="00E57A02">
        <w:rPr>
          <w:rFonts w:ascii="Times New Roman" w:hAnsi="Times New Roman" w:cs="Times New Roman"/>
        </w:rPr>
        <w:t xml:space="preserve">2.7 µm) and </w:t>
      </w:r>
      <w:r w:rsidRPr="00E57A02">
        <w:rPr>
          <w:rFonts w:ascii="Times New Roman" w:hAnsi="Times New Roman" w:cs="Times New Roman"/>
        </w:rPr>
        <w:t xml:space="preserve">was </w:t>
      </w:r>
      <w:r w:rsidR="008E4B1E" w:rsidRPr="00E57A02">
        <w:rPr>
          <w:rFonts w:ascii="Times New Roman" w:hAnsi="Times New Roman" w:cs="Times New Roman"/>
        </w:rPr>
        <w:t xml:space="preserve">operated in positive ion mode. This method required </w:t>
      </w:r>
      <w:r w:rsidR="00056D1B" w:rsidRPr="00E57A02">
        <w:rPr>
          <w:rFonts w:ascii="Times New Roman" w:hAnsi="Times New Roman" w:cs="Times New Roman"/>
        </w:rPr>
        <w:t xml:space="preserve">a </w:t>
      </w:r>
      <w:r w:rsidR="008E4B1E" w:rsidRPr="00E57A02">
        <w:rPr>
          <w:rFonts w:ascii="Times New Roman" w:hAnsi="Times New Roman" w:cs="Times New Roman"/>
        </w:rPr>
        <w:t>short execution time</w:t>
      </w:r>
      <w:r w:rsidR="00EE6B87" w:rsidRPr="00E57A02">
        <w:rPr>
          <w:rFonts w:ascii="Times New Roman" w:hAnsi="Times New Roman" w:cs="Times New Roman"/>
        </w:rPr>
        <w:t xml:space="preserve"> (2.5 min) and the average recovery was 90.5</w:t>
      </w:r>
      <w:r w:rsidR="00DC06F9" w:rsidRPr="00E57A02">
        <w:rPr>
          <w:rFonts w:ascii="Times New Roman" w:hAnsi="Times New Roman" w:cs="Times New Roman"/>
        </w:rPr>
        <w:t>%–</w:t>
      </w:r>
      <w:r w:rsidR="00EE6B87" w:rsidRPr="00E57A02">
        <w:rPr>
          <w:rFonts w:ascii="Times New Roman" w:hAnsi="Times New Roman" w:cs="Times New Roman"/>
        </w:rPr>
        <w:t xml:space="preserve">99.5%. </w:t>
      </w:r>
      <w:r w:rsidRPr="00E57A02">
        <w:rPr>
          <w:rFonts w:ascii="Times New Roman" w:hAnsi="Times New Roman" w:cs="Times New Roman"/>
        </w:rPr>
        <w:t>T</w:t>
      </w:r>
      <w:r w:rsidR="00EE6B87" w:rsidRPr="00E57A02">
        <w:rPr>
          <w:rFonts w:ascii="Times New Roman" w:hAnsi="Times New Roman" w:cs="Times New Roman"/>
        </w:rPr>
        <w:t xml:space="preserve">hus, it is reliable to </w:t>
      </w:r>
      <w:r w:rsidR="00056D1B" w:rsidRPr="00E57A02">
        <w:rPr>
          <w:rFonts w:ascii="Times New Roman" w:hAnsi="Times New Roman" w:cs="Times New Roman"/>
        </w:rPr>
        <w:t xml:space="preserve">be </w:t>
      </w:r>
      <w:r w:rsidR="00EE6B87" w:rsidRPr="00E57A02">
        <w:rPr>
          <w:rFonts w:ascii="Times New Roman" w:hAnsi="Times New Roman" w:cs="Times New Roman"/>
        </w:rPr>
        <w:t xml:space="preserve">applied in clinical diagnosis of deficiency and supplementation monitor of riboflavin </w:t>
      </w:r>
      <w:r w:rsidR="00AF3919" w:rsidRPr="00E57A02">
        <w:rPr>
          <w:rFonts w:ascii="Times New Roman" w:hAnsi="Times New Roman" w:cs="Times New Roman"/>
        </w:rPr>
        <w:t>[</w:t>
      </w:r>
      <w:r w:rsidR="0095762C" w:rsidRPr="00E57A02">
        <w:rPr>
          <w:rFonts w:ascii="Times New Roman" w:hAnsi="Times New Roman" w:cs="Times New Roman"/>
        </w:rPr>
        <w:t>2</w:t>
      </w:r>
      <w:r w:rsidR="007E3D32">
        <w:rPr>
          <w:rFonts w:ascii="Times New Roman" w:hAnsi="Times New Roman" w:cs="Times New Roman"/>
        </w:rPr>
        <w:t>5</w:t>
      </w:r>
      <w:r w:rsidR="00AF3919" w:rsidRPr="00E57A02">
        <w:rPr>
          <w:rFonts w:ascii="Times New Roman" w:hAnsi="Times New Roman" w:cs="Times New Roman"/>
        </w:rPr>
        <w:t>].</w:t>
      </w:r>
    </w:p>
    <w:p w14:paraId="3F380997" w14:textId="77777777" w:rsidR="00E220FD" w:rsidRPr="00E57A02" w:rsidRDefault="00E220FD" w:rsidP="0026399F">
      <w:pPr>
        <w:outlineLvl w:val="0"/>
        <w:rPr>
          <w:rFonts w:ascii="Times New Roman" w:hAnsi="Times New Roman" w:cs="Times New Roman"/>
        </w:rPr>
      </w:pPr>
    </w:p>
    <w:p w14:paraId="0050A177" w14:textId="2C99F1A9" w:rsidR="00EE6B87" w:rsidRPr="00E57A02" w:rsidRDefault="004734AB" w:rsidP="0026399F">
      <w:pPr>
        <w:outlineLvl w:val="0"/>
        <w:rPr>
          <w:rFonts w:ascii="Times New Roman" w:hAnsi="Times New Roman" w:cs="Times New Roman"/>
        </w:rPr>
      </w:pPr>
      <w:r w:rsidRPr="00E57A02">
        <w:rPr>
          <w:rFonts w:ascii="Times New Roman" w:hAnsi="Times New Roman" w:cs="Times New Roman"/>
        </w:rPr>
        <w:t>A simple and rapid method for determination of thiamine in red wine by using HPLC coupled to fluorescence detector</w:t>
      </w:r>
      <w:r w:rsidR="001C1E9C" w:rsidRPr="00E57A02">
        <w:rPr>
          <w:rFonts w:ascii="Times New Roman" w:hAnsi="Times New Roman" w:cs="Times New Roman"/>
        </w:rPr>
        <w:t xml:space="preserve"> was conducted</w:t>
      </w:r>
      <w:r w:rsidRPr="00E57A02">
        <w:rPr>
          <w:rFonts w:ascii="Times New Roman" w:hAnsi="Times New Roman" w:cs="Times New Roman"/>
        </w:rPr>
        <w:t xml:space="preserve">. </w:t>
      </w:r>
      <w:r w:rsidR="00695695" w:rsidRPr="00E57A02">
        <w:rPr>
          <w:rFonts w:ascii="Times New Roman" w:hAnsi="Times New Roman" w:cs="Times New Roman"/>
        </w:rPr>
        <w:t>Polyvinylpolypyrrolidone was used to remove phenolic compounds from red wines and allow a spike recovery of thiamine vitamers (101% for thiamine</w:t>
      </w:r>
      <w:r w:rsidR="001C1E9C" w:rsidRPr="00E57A02">
        <w:rPr>
          <w:rFonts w:ascii="Times New Roman" w:hAnsi="Times New Roman" w:cs="Times New Roman"/>
        </w:rPr>
        <w:t>,</w:t>
      </w:r>
      <w:r w:rsidR="00695695" w:rsidRPr="00E57A02">
        <w:rPr>
          <w:rFonts w:ascii="Times New Roman" w:hAnsi="Times New Roman" w:cs="Times New Roman"/>
        </w:rPr>
        <w:t xml:space="preserve"> 104% for TMP</w:t>
      </w:r>
      <w:r w:rsidR="00DC06F9" w:rsidRPr="00E57A02">
        <w:rPr>
          <w:rFonts w:ascii="Times New Roman" w:hAnsi="Times New Roman" w:cs="Times New Roman"/>
        </w:rPr>
        <w:t>,</w:t>
      </w:r>
      <w:r w:rsidR="00695695" w:rsidRPr="00E57A02">
        <w:rPr>
          <w:rFonts w:ascii="Times New Roman" w:hAnsi="Times New Roman" w:cs="Times New Roman"/>
        </w:rPr>
        <w:t xml:space="preserve"> and 100% for TDP) in a wide range of red wines</w:t>
      </w:r>
      <w:r w:rsidR="00AF3919" w:rsidRPr="00E57A02">
        <w:rPr>
          <w:rFonts w:ascii="Times New Roman" w:hAnsi="Times New Roman" w:cs="Times New Roman"/>
        </w:rPr>
        <w:t xml:space="preserve"> [</w:t>
      </w:r>
      <w:r w:rsidR="004C3373">
        <w:rPr>
          <w:rFonts w:ascii="Times New Roman" w:hAnsi="Times New Roman" w:cs="Times New Roman"/>
        </w:rPr>
        <w:t>39</w:t>
      </w:r>
      <w:r w:rsidR="00AF3919" w:rsidRPr="00E57A02">
        <w:rPr>
          <w:rFonts w:ascii="Times New Roman" w:hAnsi="Times New Roman" w:cs="Times New Roman"/>
        </w:rPr>
        <w:t>]</w:t>
      </w:r>
      <w:r w:rsidR="00695695" w:rsidRPr="00E57A02">
        <w:rPr>
          <w:rFonts w:ascii="Times New Roman" w:hAnsi="Times New Roman" w:cs="Times New Roman"/>
        </w:rPr>
        <w:t>.</w:t>
      </w:r>
      <w:r w:rsidR="00572341" w:rsidRPr="00E57A02">
        <w:rPr>
          <w:rFonts w:ascii="Times New Roman" w:hAnsi="Times New Roman" w:cs="Times New Roman"/>
        </w:rPr>
        <w:t xml:space="preserve"> Unfortunately, this method encountered </w:t>
      </w:r>
      <w:r w:rsidR="001C1E9C" w:rsidRPr="00E57A02">
        <w:rPr>
          <w:rFonts w:ascii="Times New Roman" w:hAnsi="Times New Roman" w:cs="Times New Roman"/>
        </w:rPr>
        <w:t xml:space="preserve">a </w:t>
      </w:r>
      <w:r w:rsidR="00572341" w:rsidRPr="00E57A02">
        <w:rPr>
          <w:rFonts w:ascii="Times New Roman" w:hAnsi="Times New Roman" w:cs="Times New Roman"/>
        </w:rPr>
        <w:t xml:space="preserve">problem where the interaction of polyphenols with ferricyanide </w:t>
      </w:r>
      <w:r w:rsidR="001C1E9C" w:rsidRPr="00E57A02">
        <w:rPr>
          <w:rFonts w:ascii="Times New Roman" w:hAnsi="Times New Roman" w:cs="Times New Roman"/>
        </w:rPr>
        <w:t xml:space="preserve">had </w:t>
      </w:r>
      <w:r w:rsidR="00572341" w:rsidRPr="00E57A02">
        <w:rPr>
          <w:rFonts w:ascii="Times New Roman" w:hAnsi="Times New Roman" w:cs="Times New Roman"/>
        </w:rPr>
        <w:t>cause</w:t>
      </w:r>
      <w:r w:rsidR="001C1E9C" w:rsidRPr="00E57A02">
        <w:rPr>
          <w:rFonts w:ascii="Times New Roman" w:hAnsi="Times New Roman" w:cs="Times New Roman"/>
        </w:rPr>
        <w:t>d</w:t>
      </w:r>
      <w:r w:rsidR="00572341" w:rsidRPr="00E57A02">
        <w:rPr>
          <w:rFonts w:ascii="Times New Roman" w:hAnsi="Times New Roman" w:cs="Times New Roman"/>
        </w:rPr>
        <w:t xml:space="preserve"> the effective</w:t>
      </w:r>
      <w:r w:rsidR="00056D1B" w:rsidRPr="00E57A02">
        <w:rPr>
          <w:rFonts w:ascii="Times New Roman" w:hAnsi="Times New Roman" w:cs="Times New Roman"/>
        </w:rPr>
        <w:t>ness</w:t>
      </w:r>
      <w:r w:rsidR="00572341" w:rsidRPr="00E57A02">
        <w:rPr>
          <w:rFonts w:ascii="Times New Roman" w:hAnsi="Times New Roman" w:cs="Times New Roman"/>
        </w:rPr>
        <w:t xml:space="preserve"> of ferricyanide oxidation in the derivation process </w:t>
      </w:r>
      <w:r w:rsidR="00056D1B" w:rsidRPr="00E57A02">
        <w:rPr>
          <w:rFonts w:ascii="Times New Roman" w:hAnsi="Times New Roman" w:cs="Times New Roman"/>
        </w:rPr>
        <w:t xml:space="preserve">to </w:t>
      </w:r>
      <w:r w:rsidR="00572341" w:rsidRPr="00E57A02">
        <w:rPr>
          <w:rFonts w:ascii="Times New Roman" w:hAnsi="Times New Roman" w:cs="Times New Roman"/>
        </w:rPr>
        <w:t xml:space="preserve">decrease. Thus, polyvinylpolypyrrolidone was used to remove polyphenols so that it allows the accurate determination of thiamin vitamers by </w:t>
      </w:r>
      <w:r w:rsidR="001C1E9C" w:rsidRPr="00E57A02">
        <w:rPr>
          <w:rFonts w:ascii="Times New Roman" w:hAnsi="Times New Roman" w:cs="Times New Roman"/>
        </w:rPr>
        <w:t xml:space="preserve">calculating its </w:t>
      </w:r>
      <w:r w:rsidR="00572341" w:rsidRPr="00E57A02">
        <w:rPr>
          <w:rFonts w:ascii="Times New Roman" w:hAnsi="Times New Roman" w:cs="Times New Roman"/>
        </w:rPr>
        <w:t>mean</w:t>
      </w:r>
      <w:r w:rsidR="003138E2">
        <w:rPr>
          <w:rFonts w:ascii="Times New Roman" w:hAnsi="Times New Roman" w:cs="Times New Roman"/>
        </w:rPr>
        <w:t xml:space="preserve"> </w:t>
      </w:r>
      <w:r w:rsidR="005C75ED">
        <w:rPr>
          <w:rFonts w:ascii="Times New Roman" w:hAnsi="Times New Roman" w:cs="Times New Roman"/>
        </w:rPr>
        <w:t>of HPLC</w:t>
      </w:r>
      <w:r w:rsidR="003138E2">
        <w:rPr>
          <w:rFonts w:ascii="Times New Roman" w:hAnsi="Times New Roman" w:cs="Times New Roman"/>
        </w:rPr>
        <w:t xml:space="preserve"> </w:t>
      </w:r>
      <w:r w:rsidR="005C75ED">
        <w:rPr>
          <w:rFonts w:ascii="Times New Roman" w:hAnsi="Times New Roman" w:cs="Times New Roman"/>
        </w:rPr>
        <w:t>with</w:t>
      </w:r>
      <w:r w:rsidR="003138E2">
        <w:rPr>
          <w:rFonts w:ascii="Times New Roman" w:hAnsi="Times New Roman" w:cs="Times New Roman"/>
        </w:rPr>
        <w:t xml:space="preserve"> fluorescence detection</w:t>
      </w:r>
      <w:r w:rsidR="00572341" w:rsidRPr="00E57A02">
        <w:rPr>
          <w:rFonts w:ascii="Times New Roman" w:hAnsi="Times New Roman" w:cs="Times New Roman"/>
        </w:rPr>
        <w:t xml:space="preserve"> </w:t>
      </w:r>
      <w:r w:rsidR="003138E2">
        <w:rPr>
          <w:rFonts w:ascii="Times New Roman" w:hAnsi="Times New Roman" w:cs="Times New Roman"/>
        </w:rPr>
        <w:t>(</w:t>
      </w:r>
      <w:r w:rsidR="005C75ED">
        <w:rPr>
          <w:rFonts w:ascii="Times New Roman" w:hAnsi="Times New Roman" w:cs="Times New Roman"/>
        </w:rPr>
        <w:t>H</w:t>
      </w:r>
      <w:r w:rsidR="00572341" w:rsidRPr="00E57A02">
        <w:rPr>
          <w:rFonts w:ascii="Times New Roman" w:hAnsi="Times New Roman" w:cs="Times New Roman"/>
        </w:rPr>
        <w:t>PLC-FLD</w:t>
      </w:r>
      <w:r w:rsidR="003138E2">
        <w:rPr>
          <w:rFonts w:ascii="Times New Roman" w:hAnsi="Times New Roman" w:cs="Times New Roman"/>
        </w:rPr>
        <w:t>)</w:t>
      </w:r>
      <w:r w:rsidR="00572341" w:rsidRPr="00E57A02">
        <w:rPr>
          <w:rFonts w:ascii="Times New Roman" w:hAnsi="Times New Roman" w:cs="Times New Roman"/>
        </w:rPr>
        <w:t>.</w:t>
      </w:r>
    </w:p>
    <w:p w14:paraId="609B5762" w14:textId="77777777" w:rsidR="00B11233" w:rsidRPr="00E57A02" w:rsidRDefault="00B11233" w:rsidP="0026399F">
      <w:pPr>
        <w:outlineLvl w:val="0"/>
        <w:rPr>
          <w:rFonts w:ascii="Times New Roman" w:hAnsi="Times New Roman" w:cs="Times New Roman"/>
          <w:color w:val="FF0000"/>
        </w:rPr>
      </w:pPr>
    </w:p>
    <w:p w14:paraId="2D2D099C" w14:textId="52D6CA62" w:rsidR="00695695" w:rsidRPr="00E57A02" w:rsidRDefault="00B11233" w:rsidP="0026399F">
      <w:pPr>
        <w:outlineLvl w:val="0"/>
        <w:rPr>
          <w:rFonts w:ascii="Times New Roman" w:hAnsi="Times New Roman" w:cs="Times New Roman"/>
          <w:b/>
          <w:bCs/>
        </w:rPr>
      </w:pPr>
      <w:r w:rsidRPr="00E57A02">
        <w:rPr>
          <w:rFonts w:ascii="Times New Roman" w:hAnsi="Times New Roman" w:cs="Times New Roman"/>
          <w:b/>
          <w:bCs/>
        </w:rPr>
        <w:t xml:space="preserve">Electrophoretic </w:t>
      </w:r>
      <w:r w:rsidR="00C21F2A">
        <w:rPr>
          <w:rFonts w:ascii="Times New Roman" w:hAnsi="Times New Roman" w:cs="Times New Roman"/>
          <w:b/>
          <w:bCs/>
        </w:rPr>
        <w:t>m</w:t>
      </w:r>
      <w:r w:rsidRPr="00E57A02">
        <w:rPr>
          <w:rFonts w:ascii="Times New Roman" w:hAnsi="Times New Roman" w:cs="Times New Roman"/>
          <w:b/>
          <w:bCs/>
        </w:rPr>
        <w:t>ethods</w:t>
      </w:r>
    </w:p>
    <w:p w14:paraId="43D2F9B2" w14:textId="6DE50E15" w:rsidR="00695695" w:rsidRPr="00E57A02" w:rsidRDefault="00F13948" w:rsidP="0026399F">
      <w:pPr>
        <w:outlineLvl w:val="0"/>
        <w:rPr>
          <w:rFonts w:ascii="Times New Roman" w:hAnsi="Times New Roman" w:cs="Times New Roman"/>
        </w:rPr>
      </w:pPr>
      <w:r w:rsidRPr="00E57A02">
        <w:rPr>
          <w:rFonts w:ascii="Times New Roman" w:hAnsi="Times New Roman" w:cs="Times New Roman"/>
        </w:rPr>
        <w:t>Capillary electrophoresis (CE) is also a good quantitative analytical method that usually used when there are only small amounts of a sample available. It has several</w:t>
      </w:r>
      <w:r w:rsidRPr="00E57A02">
        <w:rPr>
          <w:rFonts w:ascii="Times New Roman" w:hAnsi="Times New Roman" w:cs="Times New Roman"/>
          <w:b/>
          <w:bCs/>
        </w:rPr>
        <w:t xml:space="preserve"> </w:t>
      </w:r>
      <w:r w:rsidRPr="00E57A02">
        <w:rPr>
          <w:rFonts w:ascii="Times New Roman" w:hAnsi="Times New Roman" w:cs="Times New Roman"/>
        </w:rPr>
        <w:t>advantages such as highly efficient, low solvent consum</w:t>
      </w:r>
      <w:r w:rsidR="00056D1B" w:rsidRPr="00E57A02">
        <w:rPr>
          <w:rFonts w:ascii="Times New Roman" w:hAnsi="Times New Roman" w:cs="Times New Roman"/>
        </w:rPr>
        <w:t>ption,</w:t>
      </w:r>
      <w:r w:rsidRPr="00E57A02">
        <w:rPr>
          <w:rFonts w:ascii="Times New Roman" w:hAnsi="Times New Roman" w:cs="Times New Roman"/>
        </w:rPr>
        <w:t xml:space="preserve"> and also fast techniques where the sample components are separated according to their sizes and charges. Furthermore, this method also </w:t>
      </w:r>
      <w:proofErr w:type="spellStart"/>
      <w:r w:rsidRPr="00E57A02">
        <w:rPr>
          <w:rFonts w:ascii="Times New Roman" w:hAnsi="Times New Roman" w:cs="Times New Roman"/>
        </w:rPr>
        <w:t>able</w:t>
      </w:r>
      <w:r w:rsidR="004C3B29" w:rsidRPr="00E57A02">
        <w:rPr>
          <w:rFonts w:ascii="Times New Roman" w:hAnsi="Times New Roman" w:cs="Times New Roman"/>
        </w:rPr>
        <w:t>s</w:t>
      </w:r>
      <w:proofErr w:type="spellEnd"/>
      <w:r w:rsidRPr="00E57A02">
        <w:rPr>
          <w:rFonts w:ascii="Times New Roman" w:hAnsi="Times New Roman" w:cs="Times New Roman"/>
        </w:rPr>
        <w:t xml:space="preserve"> to </w:t>
      </w:r>
      <w:proofErr w:type="spellStart"/>
      <w:r w:rsidRPr="00E57A02">
        <w:rPr>
          <w:rFonts w:ascii="Times New Roman" w:hAnsi="Times New Roman" w:cs="Times New Roman"/>
        </w:rPr>
        <w:t>analy</w:t>
      </w:r>
      <w:r w:rsidR="00DC06F9" w:rsidRPr="00E57A02">
        <w:rPr>
          <w:rFonts w:ascii="Times New Roman" w:hAnsi="Times New Roman" w:cs="Times New Roman"/>
        </w:rPr>
        <w:t>s</w:t>
      </w:r>
      <w:r w:rsidRPr="00E57A02">
        <w:rPr>
          <w:rFonts w:ascii="Times New Roman" w:hAnsi="Times New Roman" w:cs="Times New Roman"/>
        </w:rPr>
        <w:t>e</w:t>
      </w:r>
      <w:proofErr w:type="spellEnd"/>
      <w:r w:rsidRPr="00E57A02">
        <w:rPr>
          <w:rFonts w:ascii="Times New Roman" w:hAnsi="Times New Roman" w:cs="Times New Roman"/>
        </w:rPr>
        <w:t xml:space="preserve"> several samples simultaneously in </w:t>
      </w:r>
      <w:proofErr w:type="spellStart"/>
      <w:r w:rsidRPr="00E57A02">
        <w:rPr>
          <w:rFonts w:ascii="Times New Roman" w:hAnsi="Times New Roman" w:cs="Times New Roman"/>
        </w:rPr>
        <w:t>multicapillary</w:t>
      </w:r>
      <w:proofErr w:type="spellEnd"/>
      <w:r w:rsidRPr="00E57A02">
        <w:rPr>
          <w:rFonts w:ascii="Times New Roman" w:hAnsi="Times New Roman" w:cs="Times New Roman"/>
        </w:rPr>
        <w:t xml:space="preserve"> systems and consume</w:t>
      </w:r>
      <w:r w:rsidR="00056D1B" w:rsidRPr="00E57A02">
        <w:rPr>
          <w:rFonts w:ascii="Times New Roman" w:hAnsi="Times New Roman" w:cs="Times New Roman"/>
        </w:rPr>
        <w:t xml:space="preserve"> </w:t>
      </w:r>
      <w:r w:rsidRPr="00E57A02">
        <w:rPr>
          <w:rFonts w:ascii="Times New Roman" w:hAnsi="Times New Roman" w:cs="Times New Roman"/>
        </w:rPr>
        <w:t>low volume of reagents and accessories (packaged column</w:t>
      </w:r>
      <w:r w:rsidR="00056D1B" w:rsidRPr="00E57A02">
        <w:rPr>
          <w:rFonts w:ascii="Times New Roman" w:hAnsi="Times New Roman" w:cs="Times New Roman"/>
        </w:rPr>
        <w:t>s</w:t>
      </w:r>
      <w:r w:rsidRPr="00E57A02">
        <w:rPr>
          <w:rFonts w:ascii="Times New Roman" w:hAnsi="Times New Roman" w:cs="Times New Roman"/>
        </w:rPr>
        <w:t xml:space="preserve"> are not required). However, chromatographic techniques are more sensitive for the determination of vitamin B compared to CE methods</w:t>
      </w:r>
      <w:r w:rsidR="004C3B29" w:rsidRPr="00E57A02">
        <w:rPr>
          <w:rFonts w:ascii="Times New Roman" w:hAnsi="Times New Roman" w:cs="Times New Roman"/>
        </w:rPr>
        <w:t>,</w:t>
      </w:r>
      <w:r w:rsidRPr="00E57A02">
        <w:rPr>
          <w:rFonts w:ascii="Times New Roman" w:hAnsi="Times New Roman" w:cs="Times New Roman"/>
        </w:rPr>
        <w:t xml:space="preserve"> even though it has greater efficiency when compared to LC methods.</w:t>
      </w:r>
    </w:p>
    <w:p w14:paraId="045A3503" w14:textId="77777777" w:rsidR="00E220FD" w:rsidRPr="00E57A02" w:rsidRDefault="00E220FD" w:rsidP="0026399F">
      <w:pPr>
        <w:outlineLvl w:val="0"/>
        <w:rPr>
          <w:rFonts w:ascii="Times New Roman" w:hAnsi="Times New Roman" w:cs="Times New Roman"/>
        </w:rPr>
      </w:pPr>
    </w:p>
    <w:p w14:paraId="54558AAB" w14:textId="1CE087CF" w:rsidR="00095839" w:rsidRPr="00E57A02" w:rsidRDefault="00095839" w:rsidP="0026399F">
      <w:pPr>
        <w:outlineLvl w:val="0"/>
        <w:rPr>
          <w:rFonts w:ascii="Times New Roman" w:hAnsi="Times New Roman" w:cs="Times New Roman"/>
        </w:rPr>
      </w:pPr>
      <w:r w:rsidRPr="00E57A02">
        <w:rPr>
          <w:rFonts w:ascii="Times New Roman" w:hAnsi="Times New Roman" w:cs="Times New Roman"/>
        </w:rPr>
        <w:t xml:space="preserve">Mostly the analysis of vitamins used </w:t>
      </w:r>
      <w:r w:rsidR="00056D1B" w:rsidRPr="00E57A02">
        <w:rPr>
          <w:rFonts w:ascii="Times New Roman" w:hAnsi="Times New Roman" w:cs="Times New Roman"/>
        </w:rPr>
        <w:t xml:space="preserve">the </w:t>
      </w:r>
      <w:r w:rsidRPr="00E57A02">
        <w:rPr>
          <w:rFonts w:ascii="Times New Roman" w:hAnsi="Times New Roman" w:cs="Times New Roman"/>
        </w:rPr>
        <w:t xml:space="preserve">CE method by employing capillary zone electrophoresis (CZE) or micellar electrokinetic chromatography (MEKC) modes where they </w:t>
      </w:r>
      <w:r w:rsidR="004C3B29" w:rsidRPr="00E57A02">
        <w:rPr>
          <w:rFonts w:ascii="Times New Roman" w:hAnsi="Times New Roman" w:cs="Times New Roman"/>
        </w:rPr>
        <w:t xml:space="preserve">are </w:t>
      </w:r>
      <w:r w:rsidRPr="00E57A02">
        <w:rPr>
          <w:rFonts w:ascii="Times New Roman" w:hAnsi="Times New Roman" w:cs="Times New Roman"/>
        </w:rPr>
        <w:t>couple</w:t>
      </w:r>
      <w:r w:rsidR="004C3B29" w:rsidRPr="00E57A02">
        <w:rPr>
          <w:rFonts w:ascii="Times New Roman" w:hAnsi="Times New Roman" w:cs="Times New Roman"/>
        </w:rPr>
        <w:t>d</w:t>
      </w:r>
      <w:r w:rsidRPr="00E57A02">
        <w:rPr>
          <w:rFonts w:ascii="Times New Roman" w:hAnsi="Times New Roman" w:cs="Times New Roman"/>
        </w:rPr>
        <w:t xml:space="preserve"> with laser-induced fluorescence (LIF), UV, electrochemical (EC)</w:t>
      </w:r>
      <w:r w:rsidR="00056D1B" w:rsidRPr="00E57A02">
        <w:rPr>
          <w:rFonts w:ascii="Times New Roman" w:hAnsi="Times New Roman" w:cs="Times New Roman"/>
        </w:rPr>
        <w:t>,</w:t>
      </w:r>
      <w:r w:rsidRPr="00E57A02">
        <w:rPr>
          <w:rFonts w:ascii="Times New Roman" w:hAnsi="Times New Roman" w:cs="Times New Roman"/>
        </w:rPr>
        <w:t xml:space="preserve"> and MS detectors. </w:t>
      </w:r>
      <w:r w:rsidR="001726B0" w:rsidRPr="00E57A02">
        <w:rPr>
          <w:rFonts w:ascii="Times New Roman" w:hAnsi="Times New Roman" w:cs="Times New Roman"/>
        </w:rPr>
        <w:t>V</w:t>
      </w:r>
      <w:r w:rsidRPr="00E57A02">
        <w:rPr>
          <w:rFonts w:ascii="Times New Roman" w:hAnsi="Times New Roman" w:cs="Times New Roman"/>
        </w:rPr>
        <w:t xml:space="preserve">itamin B is in </w:t>
      </w:r>
      <w:r w:rsidR="00056D1B" w:rsidRPr="00E57A02">
        <w:rPr>
          <w:rFonts w:ascii="Times New Roman" w:hAnsi="Times New Roman" w:cs="Times New Roman"/>
        </w:rPr>
        <w:t xml:space="preserve">the </w:t>
      </w:r>
      <w:r w:rsidRPr="00E57A02">
        <w:rPr>
          <w:rFonts w:ascii="Times New Roman" w:hAnsi="Times New Roman" w:cs="Times New Roman"/>
        </w:rPr>
        <w:t>category of water</w:t>
      </w:r>
      <w:r w:rsidR="00056D1B" w:rsidRPr="00E57A02">
        <w:rPr>
          <w:rFonts w:ascii="Times New Roman" w:hAnsi="Times New Roman" w:cs="Times New Roman"/>
        </w:rPr>
        <w:t>-</w:t>
      </w:r>
      <w:r w:rsidRPr="00E57A02">
        <w:rPr>
          <w:rFonts w:ascii="Times New Roman" w:hAnsi="Times New Roman" w:cs="Times New Roman"/>
        </w:rPr>
        <w:t xml:space="preserve">soluble </w:t>
      </w:r>
      <w:r w:rsidR="00056D1B" w:rsidRPr="00E57A02">
        <w:rPr>
          <w:rFonts w:ascii="Times New Roman" w:hAnsi="Times New Roman" w:cs="Times New Roman"/>
        </w:rPr>
        <w:t xml:space="preserve">vitamins and as </w:t>
      </w:r>
      <w:r w:rsidRPr="00E57A02">
        <w:rPr>
          <w:rFonts w:ascii="Times New Roman" w:hAnsi="Times New Roman" w:cs="Times New Roman"/>
        </w:rPr>
        <w:t xml:space="preserve">charged molecules, it can be separated by using CZE </w:t>
      </w:r>
      <w:r w:rsidR="00056D1B" w:rsidRPr="00E57A02">
        <w:rPr>
          <w:rFonts w:ascii="Times New Roman" w:hAnsi="Times New Roman" w:cs="Times New Roman"/>
        </w:rPr>
        <w:t>whereby</w:t>
      </w:r>
      <w:r w:rsidRPr="00E57A02">
        <w:rPr>
          <w:rFonts w:ascii="Times New Roman" w:hAnsi="Times New Roman" w:cs="Times New Roman"/>
        </w:rPr>
        <w:t xml:space="preserve"> their separation efficiency </w:t>
      </w:r>
      <w:r w:rsidR="00056D1B" w:rsidRPr="00E57A02">
        <w:rPr>
          <w:rFonts w:ascii="Times New Roman" w:hAnsi="Times New Roman" w:cs="Times New Roman"/>
        </w:rPr>
        <w:t>can</w:t>
      </w:r>
      <w:r w:rsidRPr="00E57A02">
        <w:rPr>
          <w:rFonts w:ascii="Times New Roman" w:hAnsi="Times New Roman" w:cs="Times New Roman"/>
        </w:rPr>
        <w:t xml:space="preserve"> be improved by applying MEKC </w:t>
      </w:r>
      <w:r w:rsidR="00056D1B" w:rsidRPr="00E57A02">
        <w:rPr>
          <w:rFonts w:ascii="Times New Roman" w:hAnsi="Times New Roman" w:cs="Times New Roman"/>
        </w:rPr>
        <w:t>to simultaneously separate f</w:t>
      </w:r>
      <w:r w:rsidRPr="00E57A02">
        <w:rPr>
          <w:rFonts w:ascii="Times New Roman" w:hAnsi="Times New Roman" w:cs="Times New Roman"/>
        </w:rPr>
        <w:t>at-soluble and water-soluble vitamins</w:t>
      </w:r>
      <w:r w:rsidR="00AF3919" w:rsidRPr="00E57A02">
        <w:rPr>
          <w:rFonts w:ascii="Times New Roman" w:hAnsi="Times New Roman" w:cs="Times New Roman"/>
        </w:rPr>
        <w:t xml:space="preserve"> [</w:t>
      </w:r>
      <w:r w:rsidR="007E3D32">
        <w:rPr>
          <w:rFonts w:ascii="Times New Roman" w:hAnsi="Times New Roman" w:cs="Times New Roman"/>
        </w:rPr>
        <w:t>4</w:t>
      </w:r>
      <w:r w:rsidR="004C3373">
        <w:rPr>
          <w:rFonts w:ascii="Times New Roman" w:hAnsi="Times New Roman" w:cs="Times New Roman"/>
        </w:rPr>
        <w:t>1</w:t>
      </w:r>
      <w:r w:rsidR="00AF3919" w:rsidRPr="00E57A02">
        <w:rPr>
          <w:rFonts w:ascii="Times New Roman" w:hAnsi="Times New Roman" w:cs="Times New Roman"/>
        </w:rPr>
        <w:t>]</w:t>
      </w:r>
      <w:r w:rsidRPr="00E57A02">
        <w:rPr>
          <w:rFonts w:ascii="Times New Roman" w:hAnsi="Times New Roman" w:cs="Times New Roman"/>
        </w:rPr>
        <w:t>.</w:t>
      </w:r>
    </w:p>
    <w:p w14:paraId="31CD9CC5" w14:textId="77777777" w:rsidR="00E220FD" w:rsidRPr="00E57A02" w:rsidRDefault="00E220FD" w:rsidP="0026399F">
      <w:pPr>
        <w:outlineLvl w:val="0"/>
        <w:rPr>
          <w:rFonts w:ascii="Times New Roman" w:hAnsi="Times New Roman" w:cs="Times New Roman"/>
        </w:rPr>
      </w:pPr>
    </w:p>
    <w:p w14:paraId="2AA5E767" w14:textId="21C064D7" w:rsidR="00104729" w:rsidRPr="00E57A02" w:rsidRDefault="00B32302" w:rsidP="0026399F">
      <w:pPr>
        <w:outlineLvl w:val="0"/>
        <w:rPr>
          <w:rFonts w:ascii="Times New Roman" w:hAnsi="Times New Roman" w:cs="Times New Roman"/>
        </w:rPr>
      </w:pPr>
      <w:r w:rsidRPr="00E57A02">
        <w:rPr>
          <w:rFonts w:ascii="Times New Roman" w:hAnsi="Times New Roman" w:cs="Times New Roman"/>
        </w:rPr>
        <w:t>In MEKC, when micelles of surfactants in the background electrolyte (BGE) acts as a pseudo-stationary phase,</w:t>
      </w:r>
      <w:r w:rsidR="00302B90" w:rsidRPr="00E57A02">
        <w:rPr>
          <w:rFonts w:ascii="Times New Roman" w:hAnsi="Times New Roman" w:cs="Times New Roman"/>
        </w:rPr>
        <w:t xml:space="preserve"> electrostatic and hydrophobic interactions occur with analytes. </w:t>
      </w:r>
      <w:r w:rsidR="001726B0" w:rsidRPr="00E57A02">
        <w:rPr>
          <w:rFonts w:ascii="Times New Roman" w:hAnsi="Times New Roman" w:cs="Times New Roman"/>
        </w:rPr>
        <w:t>A</w:t>
      </w:r>
      <w:r w:rsidR="00302B90" w:rsidRPr="00E57A02">
        <w:rPr>
          <w:rFonts w:ascii="Times New Roman" w:hAnsi="Times New Roman" w:cs="Times New Roman"/>
        </w:rPr>
        <w:t xml:space="preserve"> MEKC method </w:t>
      </w:r>
      <w:r w:rsidR="00DC06F9" w:rsidRPr="00E57A02">
        <w:rPr>
          <w:rFonts w:ascii="Times New Roman" w:hAnsi="Times New Roman" w:cs="Times New Roman"/>
        </w:rPr>
        <w:t xml:space="preserve">was established in a study </w:t>
      </w:r>
      <w:r w:rsidR="00302B90" w:rsidRPr="00E57A02">
        <w:rPr>
          <w:rFonts w:ascii="Times New Roman" w:hAnsi="Times New Roman" w:cs="Times New Roman"/>
        </w:rPr>
        <w:t xml:space="preserve">to </w:t>
      </w:r>
      <w:proofErr w:type="spellStart"/>
      <w:r w:rsidR="00302B90" w:rsidRPr="00E57A02">
        <w:rPr>
          <w:rFonts w:ascii="Times New Roman" w:hAnsi="Times New Roman" w:cs="Times New Roman"/>
        </w:rPr>
        <w:t>analy</w:t>
      </w:r>
      <w:r w:rsidR="00DC06F9" w:rsidRPr="00E57A02">
        <w:rPr>
          <w:rFonts w:ascii="Times New Roman" w:hAnsi="Times New Roman" w:cs="Times New Roman"/>
        </w:rPr>
        <w:t>s</w:t>
      </w:r>
      <w:r w:rsidR="00302B90" w:rsidRPr="00E57A02">
        <w:rPr>
          <w:rFonts w:ascii="Times New Roman" w:hAnsi="Times New Roman" w:cs="Times New Roman"/>
        </w:rPr>
        <w:t>e</w:t>
      </w:r>
      <w:proofErr w:type="spellEnd"/>
      <w:r w:rsidR="00302B90" w:rsidRPr="00E57A02">
        <w:rPr>
          <w:rFonts w:ascii="Times New Roman" w:hAnsi="Times New Roman" w:cs="Times New Roman"/>
        </w:rPr>
        <w:t xml:space="preserve"> eight water</w:t>
      </w:r>
      <w:r w:rsidR="00056D1B" w:rsidRPr="00E57A02">
        <w:rPr>
          <w:rFonts w:ascii="Times New Roman" w:hAnsi="Times New Roman" w:cs="Times New Roman"/>
        </w:rPr>
        <w:t>-</w:t>
      </w:r>
      <w:r w:rsidR="00302B90" w:rsidRPr="00E57A02">
        <w:rPr>
          <w:rFonts w:ascii="Times New Roman" w:hAnsi="Times New Roman" w:cs="Times New Roman"/>
        </w:rPr>
        <w:t xml:space="preserve">soluble vitamins by using HP3D CE system with DAD in energy and sports drinks. </w:t>
      </w:r>
      <w:r w:rsidR="00DE0AEB" w:rsidRPr="00E57A02">
        <w:rPr>
          <w:rFonts w:ascii="Times New Roman" w:hAnsi="Times New Roman" w:cs="Times New Roman"/>
        </w:rPr>
        <w:t xml:space="preserve">Sodium dodecyl sulphate (SDS) gave </w:t>
      </w:r>
      <w:r w:rsidR="00056D1B" w:rsidRPr="00E57A02">
        <w:rPr>
          <w:rFonts w:ascii="Times New Roman" w:hAnsi="Times New Roman" w:cs="Times New Roman"/>
        </w:rPr>
        <w:t xml:space="preserve">the </w:t>
      </w:r>
      <w:r w:rsidR="00DE0AEB" w:rsidRPr="00E57A02">
        <w:rPr>
          <w:rFonts w:ascii="Times New Roman" w:hAnsi="Times New Roman" w:cs="Times New Roman"/>
        </w:rPr>
        <w:t>best separation in this study because it</w:t>
      </w:r>
      <w:r w:rsidR="00056D1B" w:rsidRPr="00E57A02">
        <w:rPr>
          <w:rFonts w:ascii="Times New Roman" w:hAnsi="Times New Roman" w:cs="Times New Roman"/>
        </w:rPr>
        <w:t xml:space="preserve"> was</w:t>
      </w:r>
      <w:r w:rsidR="00DE0AEB" w:rsidRPr="00E57A02">
        <w:rPr>
          <w:rFonts w:ascii="Times New Roman" w:hAnsi="Times New Roman" w:cs="Times New Roman"/>
        </w:rPr>
        <w:t xml:space="preserve"> able to resolve </w:t>
      </w:r>
      <w:r w:rsidR="00056D1B" w:rsidRPr="00E57A02">
        <w:rPr>
          <w:rFonts w:ascii="Times New Roman" w:hAnsi="Times New Roman" w:cs="Times New Roman"/>
        </w:rPr>
        <w:t xml:space="preserve">the </w:t>
      </w:r>
      <w:r w:rsidR="00DE0AEB" w:rsidRPr="00E57A02">
        <w:rPr>
          <w:rFonts w:ascii="Times New Roman" w:hAnsi="Times New Roman" w:cs="Times New Roman"/>
        </w:rPr>
        <w:t>B</w:t>
      </w:r>
      <w:r w:rsidR="00DE0AEB" w:rsidRPr="00E57A02">
        <w:rPr>
          <w:rFonts w:ascii="Times New Roman" w:hAnsi="Times New Roman" w:cs="Times New Roman"/>
          <w:vertAlign w:val="subscript"/>
        </w:rPr>
        <w:t>5</w:t>
      </w:r>
      <w:r w:rsidR="00DC06F9" w:rsidRPr="00E57A02">
        <w:rPr>
          <w:rFonts w:ascii="Times New Roman" w:hAnsi="Times New Roman" w:cs="Times New Roman"/>
        </w:rPr>
        <w:t>–</w:t>
      </w:r>
      <w:r w:rsidR="00DE0AEB" w:rsidRPr="00E57A02">
        <w:rPr>
          <w:rFonts w:ascii="Times New Roman" w:hAnsi="Times New Roman" w:cs="Times New Roman"/>
        </w:rPr>
        <w:t>C vitamin pair as compared to other tested surfactant</w:t>
      </w:r>
      <w:r w:rsidR="00056D1B" w:rsidRPr="00E57A02">
        <w:rPr>
          <w:rFonts w:ascii="Times New Roman" w:hAnsi="Times New Roman" w:cs="Times New Roman"/>
        </w:rPr>
        <w:t>s</w:t>
      </w:r>
      <w:r w:rsidR="00DE0AEB" w:rsidRPr="00E57A02">
        <w:rPr>
          <w:rFonts w:ascii="Times New Roman" w:hAnsi="Times New Roman" w:cs="Times New Roman"/>
        </w:rPr>
        <w:t xml:space="preserve"> including sodium deoxy-cholate (SDC) and sodium cholate (SC). However, this technique was not suitable for the determination of vitamin B</w:t>
      </w:r>
      <w:r w:rsidR="00DE0AEB" w:rsidRPr="00E57A02">
        <w:rPr>
          <w:rFonts w:ascii="Times New Roman" w:hAnsi="Times New Roman" w:cs="Times New Roman"/>
          <w:vertAlign w:val="subscript"/>
        </w:rPr>
        <w:t>12</w:t>
      </w:r>
      <w:r w:rsidR="00DE0AEB" w:rsidRPr="00E57A02">
        <w:rPr>
          <w:rFonts w:ascii="Times New Roman" w:hAnsi="Times New Roman" w:cs="Times New Roman"/>
        </w:rPr>
        <w:t xml:space="preserve"> due to </w:t>
      </w:r>
      <w:r w:rsidR="00056D1B" w:rsidRPr="00E57A02">
        <w:rPr>
          <w:rFonts w:ascii="Times New Roman" w:hAnsi="Times New Roman" w:cs="Times New Roman"/>
        </w:rPr>
        <w:t xml:space="preserve">the </w:t>
      </w:r>
      <w:r w:rsidR="00DE0AEB" w:rsidRPr="00E57A02">
        <w:rPr>
          <w:rFonts w:ascii="Times New Roman" w:hAnsi="Times New Roman" w:cs="Times New Roman"/>
        </w:rPr>
        <w:t>very low concentration</w:t>
      </w:r>
      <w:r w:rsidR="00142285" w:rsidRPr="00E57A02">
        <w:rPr>
          <w:rFonts w:ascii="Times New Roman" w:hAnsi="Times New Roman" w:cs="Times New Roman"/>
        </w:rPr>
        <w:t xml:space="preserve"> below the LOQ</w:t>
      </w:r>
      <w:r w:rsidR="00AF3919" w:rsidRPr="00E57A02">
        <w:rPr>
          <w:rFonts w:ascii="Times New Roman" w:hAnsi="Times New Roman" w:cs="Times New Roman"/>
        </w:rPr>
        <w:t xml:space="preserve"> [</w:t>
      </w:r>
      <w:r w:rsidR="007E3D32">
        <w:rPr>
          <w:rFonts w:ascii="Times New Roman" w:hAnsi="Times New Roman" w:cs="Times New Roman"/>
        </w:rPr>
        <w:t>4</w:t>
      </w:r>
      <w:r w:rsidR="004C3373">
        <w:rPr>
          <w:rFonts w:ascii="Times New Roman" w:hAnsi="Times New Roman" w:cs="Times New Roman"/>
        </w:rPr>
        <w:t>2</w:t>
      </w:r>
      <w:r w:rsidR="00AF3919" w:rsidRPr="00E57A02">
        <w:rPr>
          <w:rFonts w:ascii="Times New Roman" w:hAnsi="Times New Roman" w:cs="Times New Roman"/>
        </w:rPr>
        <w:t>]</w:t>
      </w:r>
      <w:r w:rsidR="00142285" w:rsidRPr="00E57A02">
        <w:rPr>
          <w:rFonts w:ascii="Times New Roman" w:hAnsi="Times New Roman" w:cs="Times New Roman"/>
        </w:rPr>
        <w:t>.</w:t>
      </w:r>
    </w:p>
    <w:p w14:paraId="64EE0BA4" w14:textId="77777777" w:rsidR="00DE0AEB" w:rsidRPr="00E57A02" w:rsidRDefault="00DE0AEB" w:rsidP="0026399F">
      <w:pPr>
        <w:outlineLvl w:val="0"/>
        <w:rPr>
          <w:rFonts w:ascii="Times New Roman" w:hAnsi="Times New Roman" w:cs="Times New Roman"/>
          <w:color w:val="FF0000"/>
          <w:szCs w:val="20"/>
        </w:rPr>
      </w:pPr>
    </w:p>
    <w:p w14:paraId="6213BE37" w14:textId="47091E76" w:rsidR="00E51EDF" w:rsidRPr="00E57A02" w:rsidRDefault="00B11233" w:rsidP="0026399F">
      <w:pPr>
        <w:outlineLvl w:val="0"/>
        <w:rPr>
          <w:rFonts w:ascii="Times New Roman" w:hAnsi="Times New Roman" w:cs="Times New Roman"/>
          <w:b/>
          <w:bCs/>
        </w:rPr>
      </w:pPr>
      <w:r w:rsidRPr="00E57A02">
        <w:rPr>
          <w:rFonts w:ascii="Times New Roman" w:hAnsi="Times New Roman" w:cs="Times New Roman"/>
          <w:b/>
          <w:bCs/>
        </w:rPr>
        <w:t>Biosensors</w:t>
      </w:r>
    </w:p>
    <w:p w14:paraId="70860FAE" w14:textId="7BF1268A" w:rsidR="00756433" w:rsidRPr="00E57A02" w:rsidRDefault="001726B0" w:rsidP="0026399F">
      <w:pPr>
        <w:outlineLvl w:val="0"/>
        <w:rPr>
          <w:rFonts w:ascii="Times New Roman" w:hAnsi="Times New Roman" w:cs="Times New Roman"/>
        </w:rPr>
      </w:pPr>
      <w:r w:rsidRPr="00E57A02">
        <w:rPr>
          <w:rFonts w:ascii="Times New Roman" w:hAnsi="Times New Roman" w:cs="Times New Roman"/>
        </w:rPr>
        <w:t>O</w:t>
      </w:r>
      <w:r w:rsidR="00756433" w:rsidRPr="00E57A02">
        <w:rPr>
          <w:rFonts w:ascii="Times New Roman" w:hAnsi="Times New Roman" w:cs="Times New Roman"/>
        </w:rPr>
        <w:t xml:space="preserve">ptical biosensors </w:t>
      </w:r>
      <w:proofErr w:type="gramStart"/>
      <w:r w:rsidRPr="00E57A02">
        <w:rPr>
          <w:rFonts w:ascii="Times New Roman" w:hAnsi="Times New Roman" w:cs="Times New Roman"/>
        </w:rPr>
        <w:t>is</w:t>
      </w:r>
      <w:proofErr w:type="gramEnd"/>
      <w:r w:rsidRPr="00E57A02">
        <w:rPr>
          <w:rFonts w:ascii="Times New Roman" w:hAnsi="Times New Roman" w:cs="Times New Roman"/>
        </w:rPr>
        <w:t xml:space="preserve"> </w:t>
      </w:r>
      <w:r w:rsidR="00756433" w:rsidRPr="00E57A02">
        <w:rPr>
          <w:rFonts w:ascii="Times New Roman" w:hAnsi="Times New Roman" w:cs="Times New Roman"/>
        </w:rPr>
        <w:t xml:space="preserve">one of the excellent tools to detect vitamins in different matrices due to </w:t>
      </w:r>
      <w:r w:rsidR="00056D1B" w:rsidRPr="00E57A02">
        <w:rPr>
          <w:rFonts w:ascii="Times New Roman" w:hAnsi="Times New Roman" w:cs="Times New Roman"/>
        </w:rPr>
        <w:t>their</w:t>
      </w:r>
      <w:r w:rsidR="00756433" w:rsidRPr="00E57A02">
        <w:rPr>
          <w:rFonts w:ascii="Times New Roman" w:hAnsi="Times New Roman" w:cs="Times New Roman"/>
        </w:rPr>
        <w:t xml:space="preserve"> advantages which </w:t>
      </w:r>
      <w:r w:rsidR="00056D1B" w:rsidRPr="00E57A02">
        <w:rPr>
          <w:rFonts w:ascii="Times New Roman" w:hAnsi="Times New Roman" w:cs="Times New Roman"/>
        </w:rPr>
        <w:t>are</w:t>
      </w:r>
      <w:r w:rsidR="00756433" w:rsidRPr="00E57A02">
        <w:rPr>
          <w:rFonts w:ascii="Times New Roman" w:hAnsi="Times New Roman" w:cs="Times New Roman"/>
        </w:rPr>
        <w:t xml:space="preserve"> simplicity, </w:t>
      </w:r>
      <w:r w:rsidR="00056D1B" w:rsidRPr="00E57A02">
        <w:rPr>
          <w:rFonts w:ascii="Times New Roman" w:hAnsi="Times New Roman" w:cs="Times New Roman"/>
        </w:rPr>
        <w:t xml:space="preserve">the </w:t>
      </w:r>
      <w:r w:rsidR="00756433" w:rsidRPr="00E57A02">
        <w:rPr>
          <w:rFonts w:ascii="Times New Roman" w:hAnsi="Times New Roman" w:cs="Times New Roman"/>
        </w:rPr>
        <w:t>possibility to be used in field analyses</w:t>
      </w:r>
      <w:r w:rsidR="00056D1B" w:rsidRPr="00E57A02">
        <w:rPr>
          <w:rFonts w:ascii="Times New Roman" w:hAnsi="Times New Roman" w:cs="Times New Roman"/>
        </w:rPr>
        <w:t>,</w:t>
      </w:r>
      <w:r w:rsidR="00756433" w:rsidRPr="00E57A02">
        <w:rPr>
          <w:rFonts w:ascii="Times New Roman" w:hAnsi="Times New Roman" w:cs="Times New Roman"/>
        </w:rPr>
        <w:t xml:space="preserve"> and low cost. For example, electrochemical sensors </w:t>
      </w:r>
      <w:r w:rsidRPr="00E57A02">
        <w:rPr>
          <w:rFonts w:ascii="Times New Roman" w:hAnsi="Times New Roman" w:cs="Times New Roman"/>
        </w:rPr>
        <w:t>that are</w:t>
      </w:r>
      <w:r w:rsidR="00756433" w:rsidRPr="00E57A02">
        <w:rPr>
          <w:rFonts w:ascii="Times New Roman" w:hAnsi="Times New Roman" w:cs="Times New Roman"/>
        </w:rPr>
        <w:t xml:space="preserve"> based on the use of receptors fabricated through different imprinting approaches have been developed for the detection of vitamin B</w:t>
      </w:r>
      <w:r w:rsidR="00AF3919" w:rsidRPr="00E57A02">
        <w:rPr>
          <w:rFonts w:ascii="Times New Roman" w:hAnsi="Times New Roman" w:cs="Times New Roman"/>
        </w:rPr>
        <w:t xml:space="preserve"> [</w:t>
      </w:r>
      <w:r w:rsidR="007E3D32">
        <w:rPr>
          <w:rFonts w:ascii="Times New Roman" w:hAnsi="Times New Roman" w:cs="Times New Roman"/>
        </w:rPr>
        <w:t>22,</w:t>
      </w:r>
      <w:r w:rsidR="00C21F2A">
        <w:rPr>
          <w:rFonts w:ascii="Times New Roman" w:hAnsi="Times New Roman" w:cs="Times New Roman"/>
        </w:rPr>
        <w:t xml:space="preserve"> </w:t>
      </w:r>
      <w:r w:rsidR="007E3D32">
        <w:rPr>
          <w:rFonts w:ascii="Times New Roman" w:hAnsi="Times New Roman" w:cs="Times New Roman"/>
        </w:rPr>
        <w:t>4</w:t>
      </w:r>
      <w:r w:rsidR="004C3373">
        <w:rPr>
          <w:rFonts w:ascii="Times New Roman" w:hAnsi="Times New Roman" w:cs="Times New Roman"/>
        </w:rPr>
        <w:t>3</w:t>
      </w:r>
      <w:r w:rsidR="00C21F2A">
        <w:rPr>
          <w:rFonts w:ascii="Times New Roman" w:hAnsi="Times New Roman" w:cs="Times New Roman"/>
        </w:rPr>
        <w:t>-</w:t>
      </w:r>
      <w:r w:rsidR="007E3D32">
        <w:rPr>
          <w:rFonts w:ascii="Times New Roman" w:hAnsi="Times New Roman" w:cs="Times New Roman"/>
        </w:rPr>
        <w:t>4</w:t>
      </w:r>
      <w:r w:rsidR="004C3373">
        <w:rPr>
          <w:rFonts w:ascii="Times New Roman" w:hAnsi="Times New Roman" w:cs="Times New Roman"/>
        </w:rPr>
        <w:t>6</w:t>
      </w:r>
      <w:r w:rsidR="00AF3919" w:rsidRPr="00E57A02">
        <w:rPr>
          <w:rFonts w:ascii="Times New Roman" w:hAnsi="Times New Roman" w:cs="Times New Roman"/>
        </w:rPr>
        <w:t>]</w:t>
      </w:r>
      <w:r w:rsidR="00756433" w:rsidRPr="00E57A02">
        <w:rPr>
          <w:rFonts w:ascii="Times New Roman" w:hAnsi="Times New Roman" w:cs="Times New Roman"/>
        </w:rPr>
        <w:t>.</w:t>
      </w:r>
      <w:r w:rsidR="00B27E05" w:rsidRPr="00E57A02">
        <w:rPr>
          <w:rFonts w:ascii="Times New Roman" w:hAnsi="Times New Roman" w:cs="Times New Roman"/>
        </w:rPr>
        <w:t xml:space="preserve"> </w:t>
      </w:r>
      <w:r w:rsidR="00EC343D" w:rsidRPr="00E57A02">
        <w:rPr>
          <w:rFonts w:ascii="Times New Roman" w:hAnsi="Times New Roman" w:cs="Times New Roman"/>
        </w:rPr>
        <w:t xml:space="preserve">Furthermore, electrochemical techniques have shown interest </w:t>
      </w:r>
      <w:r w:rsidRPr="00E57A02">
        <w:rPr>
          <w:rFonts w:ascii="Times New Roman" w:hAnsi="Times New Roman" w:cs="Times New Roman"/>
        </w:rPr>
        <w:t>in the recent research development</w:t>
      </w:r>
      <w:r w:rsidR="00EC343D" w:rsidRPr="00E57A02">
        <w:rPr>
          <w:rFonts w:ascii="Times New Roman" w:hAnsi="Times New Roman" w:cs="Times New Roman"/>
        </w:rPr>
        <w:t xml:space="preserve"> because of their advantage</w:t>
      </w:r>
      <w:r w:rsidRPr="00E57A02">
        <w:rPr>
          <w:rFonts w:ascii="Times New Roman" w:hAnsi="Times New Roman" w:cs="Times New Roman"/>
        </w:rPr>
        <w:t>s</w:t>
      </w:r>
      <w:r w:rsidR="00EC343D" w:rsidRPr="00E57A02">
        <w:rPr>
          <w:rFonts w:ascii="Times New Roman" w:hAnsi="Times New Roman" w:cs="Times New Roman"/>
        </w:rPr>
        <w:t xml:space="preserve"> such as high sensitivity, easy operation, low cost</w:t>
      </w:r>
      <w:r w:rsidR="00056D1B" w:rsidRPr="00E57A02">
        <w:rPr>
          <w:rFonts w:ascii="Times New Roman" w:hAnsi="Times New Roman" w:cs="Times New Roman"/>
        </w:rPr>
        <w:t>,</w:t>
      </w:r>
      <w:r w:rsidR="00EC343D" w:rsidRPr="00E57A02">
        <w:rPr>
          <w:rFonts w:ascii="Times New Roman" w:hAnsi="Times New Roman" w:cs="Times New Roman"/>
        </w:rPr>
        <w:t xml:space="preserve"> and also </w:t>
      </w:r>
      <w:r w:rsidR="00056D1B" w:rsidRPr="00E57A02">
        <w:rPr>
          <w:rFonts w:ascii="Times New Roman" w:hAnsi="Times New Roman" w:cs="Times New Roman"/>
        </w:rPr>
        <w:t xml:space="preserve">the </w:t>
      </w:r>
      <w:r w:rsidR="00EC343D" w:rsidRPr="00E57A02">
        <w:rPr>
          <w:rFonts w:ascii="Times New Roman" w:hAnsi="Times New Roman" w:cs="Times New Roman"/>
        </w:rPr>
        <w:t>portability of the equipment used.</w:t>
      </w:r>
    </w:p>
    <w:p w14:paraId="5626CAB5" w14:textId="77777777" w:rsidR="00300D03" w:rsidRPr="00E57A02" w:rsidRDefault="00300D03" w:rsidP="0026399F">
      <w:pPr>
        <w:outlineLvl w:val="0"/>
        <w:rPr>
          <w:rFonts w:ascii="Times New Roman" w:hAnsi="Times New Roman" w:cs="Times New Roman"/>
        </w:rPr>
      </w:pPr>
    </w:p>
    <w:p w14:paraId="1C56EDF8" w14:textId="150C59FA" w:rsidR="00EC343D" w:rsidRPr="00E57A02" w:rsidRDefault="001726B0" w:rsidP="0026399F">
      <w:pPr>
        <w:outlineLvl w:val="0"/>
        <w:rPr>
          <w:rFonts w:ascii="Times New Roman" w:hAnsi="Times New Roman" w:cs="Times New Roman"/>
        </w:rPr>
      </w:pPr>
      <w:r w:rsidRPr="00E57A02">
        <w:rPr>
          <w:rFonts w:ascii="Times New Roman" w:hAnsi="Times New Roman" w:cs="Times New Roman"/>
        </w:rPr>
        <w:t xml:space="preserve">A study </w:t>
      </w:r>
      <w:r w:rsidR="0016201A" w:rsidRPr="00E57A02">
        <w:rPr>
          <w:rFonts w:ascii="Times New Roman" w:hAnsi="Times New Roman" w:cs="Times New Roman"/>
        </w:rPr>
        <w:t xml:space="preserve">proposed </w:t>
      </w:r>
      <w:r w:rsidR="00056D1B" w:rsidRPr="00E57A02">
        <w:rPr>
          <w:rFonts w:ascii="Times New Roman" w:hAnsi="Times New Roman" w:cs="Times New Roman"/>
        </w:rPr>
        <w:t xml:space="preserve">an </w:t>
      </w:r>
      <w:r w:rsidR="0016201A" w:rsidRPr="00E57A02">
        <w:rPr>
          <w:rFonts w:ascii="Times New Roman" w:hAnsi="Times New Roman" w:cs="Times New Roman"/>
        </w:rPr>
        <w:t>electrochemical method for the determination of vitamin B</w:t>
      </w:r>
      <w:r w:rsidR="0016201A" w:rsidRPr="00E57A02">
        <w:rPr>
          <w:rFonts w:ascii="Times New Roman" w:hAnsi="Times New Roman" w:cs="Times New Roman"/>
          <w:vertAlign w:val="subscript"/>
        </w:rPr>
        <w:t>12</w:t>
      </w:r>
      <w:r w:rsidR="0016201A" w:rsidRPr="00E57A02">
        <w:rPr>
          <w:rFonts w:ascii="Times New Roman" w:hAnsi="Times New Roman" w:cs="Times New Roman"/>
        </w:rPr>
        <w:t xml:space="preserve"> where the Co(I/II) redox pair </w:t>
      </w:r>
      <w:r w:rsidRPr="00E57A02">
        <w:rPr>
          <w:rFonts w:ascii="Times New Roman" w:hAnsi="Times New Roman" w:cs="Times New Roman"/>
        </w:rPr>
        <w:t>wa</w:t>
      </w:r>
      <w:r w:rsidR="0016201A" w:rsidRPr="00E57A02">
        <w:rPr>
          <w:rFonts w:ascii="Times New Roman" w:hAnsi="Times New Roman" w:cs="Times New Roman"/>
        </w:rPr>
        <w:t>s monitored by using a boron-doped diamond electrode for the analysis of supplementation products</w:t>
      </w:r>
      <w:r w:rsidRPr="00E57A02">
        <w:rPr>
          <w:rFonts w:ascii="Times New Roman" w:hAnsi="Times New Roman" w:cs="Times New Roman"/>
        </w:rPr>
        <w:t>,</w:t>
      </w:r>
      <w:r w:rsidR="0016201A" w:rsidRPr="00E57A02">
        <w:rPr>
          <w:rFonts w:ascii="Times New Roman" w:hAnsi="Times New Roman" w:cs="Times New Roman"/>
        </w:rPr>
        <w:t xml:space="preserve"> where </w:t>
      </w:r>
      <w:r w:rsidRPr="00E57A02">
        <w:rPr>
          <w:rFonts w:ascii="Times New Roman" w:hAnsi="Times New Roman" w:cs="Times New Roman"/>
        </w:rPr>
        <w:t xml:space="preserve">its </w:t>
      </w:r>
      <w:r w:rsidR="0016201A" w:rsidRPr="00E57A02">
        <w:rPr>
          <w:rFonts w:ascii="Times New Roman" w:hAnsi="Times New Roman" w:cs="Times New Roman"/>
        </w:rPr>
        <w:t>surface w</w:t>
      </w:r>
      <w:r w:rsidR="00056D1B" w:rsidRPr="00E57A02">
        <w:rPr>
          <w:rFonts w:ascii="Times New Roman" w:hAnsi="Times New Roman" w:cs="Times New Roman"/>
        </w:rPr>
        <w:t>as</w:t>
      </w:r>
      <w:r w:rsidR="0016201A" w:rsidRPr="00E57A02">
        <w:rPr>
          <w:rFonts w:ascii="Times New Roman" w:hAnsi="Times New Roman" w:cs="Times New Roman"/>
        </w:rPr>
        <w:t xml:space="preserve"> </w:t>
      </w:r>
      <w:proofErr w:type="spellStart"/>
      <w:r w:rsidR="0016201A" w:rsidRPr="00E57A02">
        <w:rPr>
          <w:rFonts w:ascii="Times New Roman" w:hAnsi="Times New Roman" w:cs="Times New Roman"/>
        </w:rPr>
        <w:t>characteri</w:t>
      </w:r>
      <w:r w:rsidR="00F962BF" w:rsidRPr="00E57A02">
        <w:rPr>
          <w:rFonts w:ascii="Times New Roman" w:hAnsi="Times New Roman" w:cs="Times New Roman"/>
        </w:rPr>
        <w:t>sed</w:t>
      </w:r>
      <w:proofErr w:type="spellEnd"/>
      <w:r w:rsidR="0016201A" w:rsidRPr="00E57A02">
        <w:rPr>
          <w:rFonts w:ascii="Times New Roman" w:hAnsi="Times New Roman" w:cs="Times New Roman"/>
        </w:rPr>
        <w:t xml:space="preserve"> by electrochemical impedance spectroscopy and cyclic voltammetry. The results were compared with those provided by UV-</w:t>
      </w:r>
      <w:r w:rsidRPr="00E57A02">
        <w:rPr>
          <w:rFonts w:ascii="Times New Roman" w:hAnsi="Times New Roman" w:cs="Times New Roman"/>
        </w:rPr>
        <w:t>V</w:t>
      </w:r>
      <w:r w:rsidR="0016201A" w:rsidRPr="00E57A02">
        <w:rPr>
          <w:rFonts w:ascii="Times New Roman" w:hAnsi="Times New Roman" w:cs="Times New Roman"/>
        </w:rPr>
        <w:t>is spectrometry and the statistical analysis show</w:t>
      </w:r>
      <w:r w:rsidRPr="00E57A02">
        <w:rPr>
          <w:rFonts w:ascii="Times New Roman" w:hAnsi="Times New Roman" w:cs="Times New Roman"/>
        </w:rPr>
        <w:t>ed</w:t>
      </w:r>
      <w:r w:rsidR="0016201A" w:rsidRPr="00E57A02">
        <w:rPr>
          <w:rFonts w:ascii="Times New Roman" w:hAnsi="Times New Roman" w:cs="Times New Roman"/>
        </w:rPr>
        <w:t xml:space="preserve"> no critical difference between these two methods in terms of the precision and accuracy of the data. The electrode was sensitive to </w:t>
      </w:r>
      <w:r w:rsidR="0016201A" w:rsidRPr="00E57A02">
        <w:rPr>
          <w:rFonts w:ascii="Times New Roman" w:hAnsi="Times New Roman" w:cs="Times New Roman"/>
        </w:rPr>
        <w:lastRenderedPageBreak/>
        <w:t>vitamin B</w:t>
      </w:r>
      <w:r w:rsidR="0016201A" w:rsidRPr="00E57A02">
        <w:rPr>
          <w:rFonts w:ascii="Times New Roman" w:hAnsi="Times New Roman" w:cs="Times New Roman"/>
          <w:vertAlign w:val="subscript"/>
        </w:rPr>
        <w:t>12</w:t>
      </w:r>
      <w:r w:rsidR="0016201A" w:rsidRPr="00E57A02">
        <w:rPr>
          <w:rFonts w:ascii="Times New Roman" w:hAnsi="Times New Roman" w:cs="Times New Roman"/>
        </w:rPr>
        <w:t xml:space="preserve"> sensing in the linear range from 0.25 </w:t>
      </w:r>
      <w:r w:rsidRPr="00E57A02">
        <w:rPr>
          <w:rFonts w:ascii="Times New Roman" w:hAnsi="Times New Roman" w:cs="Times New Roman"/>
        </w:rPr>
        <w:t xml:space="preserve">to </w:t>
      </w:r>
      <w:r w:rsidR="0016201A" w:rsidRPr="00E57A02">
        <w:rPr>
          <w:rFonts w:ascii="Times New Roman" w:hAnsi="Times New Roman" w:cs="Times New Roman"/>
        </w:rPr>
        <w:t>5.0 µmol</w:t>
      </w:r>
      <w:r w:rsidR="0016201A" w:rsidRPr="00E57A02">
        <w:rPr>
          <w:rFonts w:ascii="Times New Roman" w:hAnsi="Times New Roman" w:cs="Times New Roman"/>
          <w:vertAlign w:val="superscript"/>
        </w:rPr>
        <w:t>-1</w:t>
      </w:r>
      <w:r w:rsidR="0016201A" w:rsidRPr="00E57A02">
        <w:rPr>
          <w:rFonts w:ascii="Times New Roman" w:hAnsi="Times New Roman" w:cs="Times New Roman"/>
        </w:rPr>
        <w:t xml:space="preserve"> with </w:t>
      </w:r>
      <w:r w:rsidR="00056D1B" w:rsidRPr="00E57A02">
        <w:rPr>
          <w:rFonts w:ascii="Times New Roman" w:hAnsi="Times New Roman" w:cs="Times New Roman"/>
        </w:rPr>
        <w:t xml:space="preserve">a </w:t>
      </w:r>
      <w:r w:rsidR="0016201A" w:rsidRPr="00E57A02">
        <w:rPr>
          <w:rFonts w:ascii="Times New Roman" w:hAnsi="Times New Roman" w:cs="Times New Roman"/>
        </w:rPr>
        <w:t>value of LOD of 86.0</w:t>
      </w:r>
      <w:r w:rsidR="00917DC2" w:rsidRPr="00E57A02">
        <w:rPr>
          <w:rFonts w:ascii="Times New Roman" w:hAnsi="Times New Roman" w:cs="Times New Roman"/>
        </w:rPr>
        <w:t> </w:t>
      </w:r>
      <w:r w:rsidR="0016201A" w:rsidRPr="00E57A02">
        <w:rPr>
          <w:rFonts w:ascii="Times New Roman" w:hAnsi="Times New Roman" w:cs="Times New Roman"/>
        </w:rPr>
        <w:t>nmolL</w:t>
      </w:r>
      <w:r w:rsidR="0016201A" w:rsidRPr="00E57A02">
        <w:rPr>
          <w:rFonts w:ascii="Times New Roman" w:hAnsi="Times New Roman" w:cs="Times New Roman"/>
          <w:vertAlign w:val="superscript"/>
        </w:rPr>
        <w:t>-1</w:t>
      </w:r>
      <w:r w:rsidR="00901EEA" w:rsidRPr="00E57A02">
        <w:rPr>
          <w:rFonts w:ascii="Times New Roman" w:hAnsi="Times New Roman" w:cs="Times New Roman"/>
          <w:vertAlign w:val="superscript"/>
        </w:rPr>
        <w:t xml:space="preserve"> </w:t>
      </w:r>
      <w:r w:rsidR="00901EEA" w:rsidRPr="00E57A02">
        <w:rPr>
          <w:rFonts w:ascii="Times New Roman" w:hAnsi="Times New Roman" w:cs="Times New Roman"/>
        </w:rPr>
        <w:t>[</w:t>
      </w:r>
      <w:r w:rsidR="007E3D32">
        <w:rPr>
          <w:rFonts w:ascii="Times New Roman" w:hAnsi="Times New Roman" w:cs="Times New Roman"/>
        </w:rPr>
        <w:t>4</w:t>
      </w:r>
      <w:r w:rsidR="004C3373">
        <w:rPr>
          <w:rFonts w:ascii="Times New Roman" w:hAnsi="Times New Roman" w:cs="Times New Roman"/>
        </w:rPr>
        <w:t>4</w:t>
      </w:r>
      <w:r w:rsidR="00901EEA" w:rsidRPr="00E57A02">
        <w:rPr>
          <w:rFonts w:ascii="Times New Roman" w:hAnsi="Times New Roman" w:cs="Times New Roman"/>
        </w:rPr>
        <w:t>]</w:t>
      </w:r>
      <w:r w:rsidR="0016201A" w:rsidRPr="00E57A02">
        <w:rPr>
          <w:rFonts w:ascii="Times New Roman" w:hAnsi="Times New Roman" w:cs="Times New Roman"/>
        </w:rPr>
        <w:t>.</w:t>
      </w:r>
    </w:p>
    <w:p w14:paraId="77C4BD28" w14:textId="77777777" w:rsidR="00300D03" w:rsidRPr="00E57A02" w:rsidRDefault="00300D03" w:rsidP="0026399F">
      <w:pPr>
        <w:outlineLvl w:val="0"/>
        <w:rPr>
          <w:rFonts w:ascii="Times New Roman" w:hAnsi="Times New Roman" w:cs="Times New Roman"/>
        </w:rPr>
      </w:pPr>
    </w:p>
    <w:p w14:paraId="01E4C258" w14:textId="7A30B590" w:rsidR="00536140" w:rsidRPr="00E57A02" w:rsidRDefault="00C76633" w:rsidP="0026399F">
      <w:pPr>
        <w:outlineLvl w:val="0"/>
        <w:rPr>
          <w:rFonts w:ascii="Times New Roman" w:hAnsi="Times New Roman" w:cs="Times New Roman"/>
        </w:rPr>
      </w:pPr>
      <w:r w:rsidRPr="00E57A02">
        <w:rPr>
          <w:rFonts w:ascii="Times New Roman" w:hAnsi="Times New Roman" w:cs="Times New Roman"/>
        </w:rPr>
        <w:t xml:space="preserve">Meanwhile, </w:t>
      </w:r>
      <w:r w:rsidR="001726B0" w:rsidRPr="00E57A02">
        <w:rPr>
          <w:rFonts w:ascii="Times New Roman" w:hAnsi="Times New Roman" w:cs="Times New Roman"/>
        </w:rPr>
        <w:t xml:space="preserve">another study had </w:t>
      </w:r>
      <w:r w:rsidR="009D3673" w:rsidRPr="00E57A02">
        <w:rPr>
          <w:rFonts w:ascii="Times New Roman" w:hAnsi="Times New Roman" w:cs="Times New Roman"/>
        </w:rPr>
        <w:t xml:space="preserve">established the electrocatalytic method for </w:t>
      </w:r>
      <w:r w:rsidR="00056D1B" w:rsidRPr="00E57A02">
        <w:rPr>
          <w:rFonts w:ascii="Times New Roman" w:hAnsi="Times New Roman" w:cs="Times New Roman"/>
        </w:rPr>
        <w:t xml:space="preserve">the </w:t>
      </w:r>
      <w:r w:rsidR="009D3673" w:rsidRPr="00E57A02">
        <w:rPr>
          <w:rFonts w:ascii="Times New Roman" w:hAnsi="Times New Roman" w:cs="Times New Roman"/>
        </w:rPr>
        <w:t>determination of vitamin B</w:t>
      </w:r>
      <w:r w:rsidR="009D3673" w:rsidRPr="00E57A02">
        <w:rPr>
          <w:rFonts w:ascii="Times New Roman" w:hAnsi="Times New Roman" w:cs="Times New Roman"/>
          <w:vertAlign w:val="subscript"/>
        </w:rPr>
        <w:t>6</w:t>
      </w:r>
      <w:r w:rsidR="009D3673" w:rsidRPr="00E57A02">
        <w:rPr>
          <w:rFonts w:ascii="Times New Roman" w:hAnsi="Times New Roman" w:cs="Times New Roman"/>
        </w:rPr>
        <w:t xml:space="preserve"> by using </w:t>
      </w:r>
      <w:r w:rsidR="001726B0" w:rsidRPr="00E57A02">
        <w:rPr>
          <w:rFonts w:ascii="Times New Roman" w:hAnsi="Times New Roman" w:cs="Times New Roman"/>
        </w:rPr>
        <w:t>v</w:t>
      </w:r>
      <w:r w:rsidR="009D3673" w:rsidRPr="00E57A02">
        <w:rPr>
          <w:rFonts w:ascii="Times New Roman" w:hAnsi="Times New Roman" w:cs="Times New Roman"/>
        </w:rPr>
        <w:t xml:space="preserve">anadium (III) Schiff base complex that </w:t>
      </w:r>
      <w:r w:rsidR="001726B0" w:rsidRPr="00E57A02">
        <w:rPr>
          <w:rFonts w:ascii="Times New Roman" w:hAnsi="Times New Roman" w:cs="Times New Roman"/>
        </w:rPr>
        <w:t>was</w:t>
      </w:r>
      <w:r w:rsidR="009D3673" w:rsidRPr="00E57A02">
        <w:rPr>
          <w:rFonts w:ascii="Times New Roman" w:hAnsi="Times New Roman" w:cs="Times New Roman"/>
        </w:rPr>
        <w:t xml:space="preserve"> </w:t>
      </w:r>
      <w:r w:rsidR="00381DE2" w:rsidRPr="00E57A02">
        <w:rPr>
          <w:rFonts w:ascii="Times New Roman" w:hAnsi="Times New Roman" w:cs="Times New Roman"/>
        </w:rPr>
        <w:t xml:space="preserve">electrochemically </w:t>
      </w:r>
      <w:proofErr w:type="spellStart"/>
      <w:r w:rsidR="00381DE2" w:rsidRPr="00E57A02">
        <w:rPr>
          <w:rFonts w:ascii="Times New Roman" w:hAnsi="Times New Roman" w:cs="Times New Roman"/>
        </w:rPr>
        <w:t>polymeri</w:t>
      </w:r>
      <w:r w:rsidR="00F962BF" w:rsidRPr="00E57A02">
        <w:rPr>
          <w:rFonts w:ascii="Times New Roman" w:hAnsi="Times New Roman" w:cs="Times New Roman"/>
        </w:rPr>
        <w:t>sed</w:t>
      </w:r>
      <w:proofErr w:type="spellEnd"/>
      <w:r w:rsidR="009D3673" w:rsidRPr="00E57A02">
        <w:rPr>
          <w:rFonts w:ascii="Times New Roman" w:hAnsi="Times New Roman" w:cs="Times New Roman"/>
        </w:rPr>
        <w:t xml:space="preserve"> using</w:t>
      </w:r>
      <w:r w:rsidR="005C75ED">
        <w:rPr>
          <w:rFonts w:ascii="Times New Roman" w:hAnsi="Times New Roman" w:cs="Times New Roman"/>
        </w:rPr>
        <w:t xml:space="preserve"> glassy carbon electrode</w:t>
      </w:r>
      <w:r w:rsidR="009D3673" w:rsidRPr="00E57A02">
        <w:rPr>
          <w:rFonts w:ascii="Times New Roman" w:hAnsi="Times New Roman" w:cs="Times New Roman"/>
        </w:rPr>
        <w:t xml:space="preserve"> </w:t>
      </w:r>
      <w:r w:rsidR="005C75ED">
        <w:rPr>
          <w:rFonts w:ascii="Times New Roman" w:hAnsi="Times New Roman" w:cs="Times New Roman"/>
        </w:rPr>
        <w:t>(</w:t>
      </w:r>
      <w:r w:rsidR="009D3673" w:rsidRPr="00E57A02">
        <w:rPr>
          <w:rFonts w:ascii="Times New Roman" w:hAnsi="Times New Roman" w:cs="Times New Roman"/>
        </w:rPr>
        <w:t>GCE</w:t>
      </w:r>
      <w:r w:rsidR="005C75ED">
        <w:rPr>
          <w:rFonts w:ascii="Times New Roman" w:hAnsi="Times New Roman" w:cs="Times New Roman"/>
        </w:rPr>
        <w:t>)</w:t>
      </w:r>
      <w:r w:rsidR="00381DE2" w:rsidRPr="00E57A02">
        <w:rPr>
          <w:rFonts w:ascii="Times New Roman" w:hAnsi="Times New Roman" w:cs="Times New Roman"/>
        </w:rPr>
        <w:t xml:space="preserve"> as </w:t>
      </w:r>
      <w:r w:rsidR="00056D1B" w:rsidRPr="00E57A02">
        <w:rPr>
          <w:rFonts w:ascii="Times New Roman" w:hAnsi="Times New Roman" w:cs="Times New Roman"/>
        </w:rPr>
        <w:t xml:space="preserve">the </w:t>
      </w:r>
      <w:r w:rsidR="00381DE2" w:rsidRPr="00E57A02">
        <w:rPr>
          <w:rFonts w:ascii="Times New Roman" w:hAnsi="Times New Roman" w:cs="Times New Roman"/>
        </w:rPr>
        <w:t>working electrode</w:t>
      </w:r>
      <w:r w:rsidR="009D3673" w:rsidRPr="00E57A02">
        <w:rPr>
          <w:rFonts w:ascii="Times New Roman" w:hAnsi="Times New Roman" w:cs="Times New Roman"/>
        </w:rPr>
        <w:t xml:space="preserve">. This method gives </w:t>
      </w:r>
      <w:r w:rsidR="00056D1B" w:rsidRPr="00E57A02">
        <w:rPr>
          <w:rFonts w:ascii="Times New Roman" w:hAnsi="Times New Roman" w:cs="Times New Roman"/>
        </w:rPr>
        <w:t xml:space="preserve">a </w:t>
      </w:r>
      <w:r w:rsidR="009D3673" w:rsidRPr="00E57A02">
        <w:rPr>
          <w:rFonts w:ascii="Times New Roman" w:hAnsi="Times New Roman" w:cs="Times New Roman"/>
        </w:rPr>
        <w:t>faster response, cost</w:t>
      </w:r>
      <w:r w:rsidR="00056D1B" w:rsidRPr="00E57A02">
        <w:rPr>
          <w:rFonts w:ascii="Times New Roman" w:hAnsi="Times New Roman" w:cs="Times New Roman"/>
        </w:rPr>
        <w:t>-</w:t>
      </w:r>
      <w:r w:rsidR="009D3673" w:rsidRPr="00E57A02">
        <w:rPr>
          <w:rFonts w:ascii="Times New Roman" w:hAnsi="Times New Roman" w:cs="Times New Roman"/>
        </w:rPr>
        <w:t>effective, good accuracy</w:t>
      </w:r>
      <w:r w:rsidR="00056D1B" w:rsidRPr="00E57A02">
        <w:rPr>
          <w:rFonts w:ascii="Times New Roman" w:hAnsi="Times New Roman" w:cs="Times New Roman"/>
        </w:rPr>
        <w:t>,</w:t>
      </w:r>
      <w:r w:rsidR="009D3673" w:rsidRPr="00E57A02">
        <w:rPr>
          <w:rFonts w:ascii="Times New Roman" w:hAnsi="Times New Roman" w:cs="Times New Roman"/>
        </w:rPr>
        <w:t xml:space="preserve"> and simple procedure. They </w:t>
      </w:r>
      <w:proofErr w:type="spellStart"/>
      <w:r w:rsidR="009D3673" w:rsidRPr="00E57A02">
        <w:rPr>
          <w:rFonts w:ascii="Times New Roman" w:hAnsi="Times New Roman" w:cs="Times New Roman"/>
        </w:rPr>
        <w:t>utili</w:t>
      </w:r>
      <w:r w:rsidR="00F962BF" w:rsidRPr="00E57A02">
        <w:rPr>
          <w:rFonts w:ascii="Times New Roman" w:hAnsi="Times New Roman" w:cs="Times New Roman"/>
        </w:rPr>
        <w:t>sed</w:t>
      </w:r>
      <w:proofErr w:type="spellEnd"/>
      <w:r w:rsidR="00381DE2" w:rsidRPr="00E57A02">
        <w:rPr>
          <w:rFonts w:ascii="Times New Roman" w:hAnsi="Times New Roman" w:cs="Times New Roman"/>
        </w:rPr>
        <w:t xml:space="preserve"> vanadium (III) Schiff base complex for the GCE active surface modification. Furthermore, vanadium complexes show a good electrochemical redox </w:t>
      </w:r>
      <w:proofErr w:type="spellStart"/>
      <w:r w:rsidR="00381DE2" w:rsidRPr="00E57A02">
        <w:rPr>
          <w:rFonts w:ascii="Times New Roman" w:hAnsi="Times New Roman" w:cs="Times New Roman"/>
        </w:rPr>
        <w:t>behavio</w:t>
      </w:r>
      <w:r w:rsidR="001726B0" w:rsidRPr="00E57A02">
        <w:rPr>
          <w:rFonts w:ascii="Times New Roman" w:hAnsi="Times New Roman" w:cs="Times New Roman"/>
        </w:rPr>
        <w:t>u</w:t>
      </w:r>
      <w:r w:rsidR="00381DE2" w:rsidRPr="00E57A02">
        <w:rPr>
          <w:rFonts w:ascii="Times New Roman" w:hAnsi="Times New Roman" w:cs="Times New Roman"/>
        </w:rPr>
        <w:t>r</w:t>
      </w:r>
      <w:proofErr w:type="spellEnd"/>
      <w:r w:rsidR="00381DE2" w:rsidRPr="00E57A02">
        <w:rPr>
          <w:rFonts w:ascii="Times New Roman" w:hAnsi="Times New Roman" w:cs="Times New Roman"/>
        </w:rPr>
        <w:t xml:space="preserve"> because of </w:t>
      </w:r>
      <w:r w:rsidR="00056D1B" w:rsidRPr="00E57A02">
        <w:rPr>
          <w:rFonts w:ascii="Times New Roman" w:hAnsi="Times New Roman" w:cs="Times New Roman"/>
        </w:rPr>
        <w:t>their</w:t>
      </w:r>
      <w:r w:rsidR="00381DE2" w:rsidRPr="00E57A02">
        <w:rPr>
          <w:rFonts w:ascii="Times New Roman" w:hAnsi="Times New Roman" w:cs="Times New Roman"/>
        </w:rPr>
        <w:t xml:space="preserve"> different oxidation states (+3, +4, +5).</w:t>
      </w:r>
      <w:r w:rsidR="00842522" w:rsidRPr="00E57A02">
        <w:rPr>
          <w:rFonts w:ascii="Times New Roman" w:hAnsi="Times New Roman" w:cs="Times New Roman"/>
        </w:rPr>
        <w:t xml:space="preserve"> Thus, poly-V-SBC/GCE shows better electrocatalytic sensing activity for </w:t>
      </w:r>
      <w:r w:rsidR="00056D1B" w:rsidRPr="00E57A02">
        <w:rPr>
          <w:rFonts w:ascii="Times New Roman" w:hAnsi="Times New Roman" w:cs="Times New Roman"/>
        </w:rPr>
        <w:t xml:space="preserve">the </w:t>
      </w:r>
      <w:r w:rsidR="00842522" w:rsidRPr="00E57A02">
        <w:rPr>
          <w:rFonts w:ascii="Times New Roman" w:hAnsi="Times New Roman" w:cs="Times New Roman"/>
        </w:rPr>
        <w:t>determination of vitamin B</w:t>
      </w:r>
      <w:r w:rsidR="00842522" w:rsidRPr="00E57A02">
        <w:rPr>
          <w:rFonts w:ascii="Times New Roman" w:hAnsi="Times New Roman" w:cs="Times New Roman"/>
          <w:vertAlign w:val="subscript"/>
        </w:rPr>
        <w:t>6</w:t>
      </w:r>
      <w:r w:rsidR="00901EEA" w:rsidRPr="00E57A02">
        <w:rPr>
          <w:rFonts w:ascii="Times New Roman" w:hAnsi="Times New Roman" w:cs="Times New Roman"/>
        </w:rPr>
        <w:t xml:space="preserve"> [4</w:t>
      </w:r>
      <w:r w:rsidR="004C3373">
        <w:rPr>
          <w:rFonts w:ascii="Times New Roman" w:hAnsi="Times New Roman" w:cs="Times New Roman"/>
        </w:rPr>
        <w:t>6</w:t>
      </w:r>
      <w:r w:rsidR="00901EEA" w:rsidRPr="00E57A02">
        <w:rPr>
          <w:rFonts w:ascii="Times New Roman" w:hAnsi="Times New Roman" w:cs="Times New Roman"/>
        </w:rPr>
        <w:t>].</w:t>
      </w:r>
    </w:p>
    <w:p w14:paraId="45508677" w14:textId="28061097" w:rsidR="00756433" w:rsidRPr="00E57A02" w:rsidRDefault="00B27E05" w:rsidP="0026399F">
      <w:pPr>
        <w:outlineLvl w:val="0"/>
        <w:rPr>
          <w:rFonts w:ascii="Times New Roman" w:hAnsi="Times New Roman" w:cs="Times New Roman"/>
        </w:rPr>
      </w:pPr>
      <w:r w:rsidRPr="00E57A02">
        <w:rPr>
          <w:rFonts w:ascii="Times New Roman" w:hAnsi="Times New Roman" w:cs="Times New Roman"/>
        </w:rPr>
        <w:tab/>
      </w:r>
    </w:p>
    <w:p w14:paraId="20D9B621" w14:textId="2949C418" w:rsidR="00E51EDF" w:rsidRPr="00E57A02" w:rsidRDefault="00B11233" w:rsidP="0026399F">
      <w:pPr>
        <w:outlineLvl w:val="0"/>
        <w:rPr>
          <w:rFonts w:ascii="Times New Roman" w:hAnsi="Times New Roman" w:cs="Times New Roman"/>
          <w:b/>
          <w:bCs/>
        </w:rPr>
      </w:pPr>
      <w:r w:rsidRPr="00E57A02">
        <w:rPr>
          <w:rFonts w:ascii="Times New Roman" w:hAnsi="Times New Roman" w:cs="Times New Roman"/>
          <w:b/>
          <w:bCs/>
        </w:rPr>
        <w:t xml:space="preserve">Other </w:t>
      </w:r>
      <w:r w:rsidR="00C21F2A">
        <w:rPr>
          <w:rFonts w:ascii="Times New Roman" w:hAnsi="Times New Roman" w:cs="Times New Roman"/>
          <w:b/>
          <w:bCs/>
        </w:rPr>
        <w:t>m</w:t>
      </w:r>
      <w:r w:rsidRPr="00E57A02">
        <w:rPr>
          <w:rFonts w:ascii="Times New Roman" w:hAnsi="Times New Roman" w:cs="Times New Roman"/>
          <w:b/>
          <w:bCs/>
        </w:rPr>
        <w:t>ethods</w:t>
      </w:r>
    </w:p>
    <w:p w14:paraId="4B47DA50" w14:textId="3FA562F3" w:rsidR="00B11233" w:rsidRPr="00E57A02" w:rsidRDefault="00056D1B" w:rsidP="0026399F">
      <w:pPr>
        <w:outlineLvl w:val="0"/>
        <w:rPr>
          <w:rFonts w:ascii="Times New Roman" w:hAnsi="Times New Roman" w:cs="Times New Roman"/>
          <w:color w:val="000000" w:themeColor="text1"/>
        </w:rPr>
      </w:pPr>
      <w:r w:rsidRPr="00E57A02">
        <w:rPr>
          <w:rFonts w:ascii="Times New Roman" w:hAnsi="Times New Roman" w:cs="Times New Roman"/>
          <w:color w:val="000000" w:themeColor="text1"/>
        </w:rPr>
        <w:t>O</w:t>
      </w:r>
      <w:r w:rsidR="00E51EDF" w:rsidRPr="00E57A02">
        <w:rPr>
          <w:rFonts w:ascii="Times New Roman" w:hAnsi="Times New Roman" w:cs="Times New Roman"/>
          <w:color w:val="000000" w:themeColor="text1"/>
        </w:rPr>
        <w:t xml:space="preserve">n </w:t>
      </w:r>
      <w:r w:rsidR="001726B0" w:rsidRPr="00E57A02">
        <w:rPr>
          <w:rFonts w:ascii="Times New Roman" w:hAnsi="Times New Roman" w:cs="Times New Roman"/>
          <w:color w:val="000000" w:themeColor="text1"/>
        </w:rPr>
        <w:t xml:space="preserve">the </w:t>
      </w:r>
      <w:r w:rsidR="00E51EDF" w:rsidRPr="00E57A02">
        <w:rPr>
          <w:rFonts w:ascii="Times New Roman" w:hAnsi="Times New Roman" w:cs="Times New Roman"/>
          <w:color w:val="000000" w:themeColor="text1"/>
        </w:rPr>
        <w:t xml:space="preserve">other hand, there </w:t>
      </w:r>
      <w:r w:rsidRPr="00E57A02">
        <w:rPr>
          <w:rFonts w:ascii="Times New Roman" w:hAnsi="Times New Roman" w:cs="Times New Roman"/>
        </w:rPr>
        <w:t>is</w:t>
      </w:r>
      <w:r w:rsidR="00E51EDF" w:rsidRPr="00E57A02">
        <w:rPr>
          <w:rFonts w:ascii="Times New Roman" w:hAnsi="Times New Roman" w:cs="Times New Roman"/>
        </w:rPr>
        <w:t xml:space="preserve"> </w:t>
      </w:r>
      <w:r w:rsidR="00DE7CFA" w:rsidRPr="00E57A02">
        <w:rPr>
          <w:rFonts w:ascii="Times New Roman" w:hAnsi="Times New Roman" w:cs="Times New Roman"/>
        </w:rPr>
        <w:t xml:space="preserve">also </w:t>
      </w:r>
      <w:r w:rsidRPr="00E57A02">
        <w:rPr>
          <w:rFonts w:ascii="Times New Roman" w:hAnsi="Times New Roman" w:cs="Times New Roman"/>
        </w:rPr>
        <w:t xml:space="preserve">an </w:t>
      </w:r>
      <w:r w:rsidR="00DE7CFA" w:rsidRPr="00E57A02">
        <w:rPr>
          <w:rFonts w:ascii="Times New Roman" w:hAnsi="Times New Roman" w:cs="Times New Roman"/>
        </w:rPr>
        <w:t xml:space="preserve">effective method such as </w:t>
      </w:r>
      <w:r w:rsidRPr="00E57A02">
        <w:rPr>
          <w:rFonts w:ascii="Times New Roman" w:hAnsi="Times New Roman" w:cs="Times New Roman"/>
        </w:rPr>
        <w:t xml:space="preserve">a </w:t>
      </w:r>
      <w:r w:rsidR="00DE7CFA" w:rsidRPr="00E57A02">
        <w:rPr>
          <w:rFonts w:ascii="Times New Roman" w:hAnsi="Times New Roman" w:cs="Times New Roman"/>
        </w:rPr>
        <w:t>microbiological assay</w:t>
      </w:r>
      <w:r w:rsidR="00730FF4" w:rsidRPr="00E57A02">
        <w:rPr>
          <w:rFonts w:ascii="Times New Roman" w:hAnsi="Times New Roman" w:cs="Times New Roman"/>
        </w:rPr>
        <w:t xml:space="preserve"> that ha</w:t>
      </w:r>
      <w:r w:rsidRPr="00E57A02">
        <w:rPr>
          <w:rFonts w:ascii="Times New Roman" w:hAnsi="Times New Roman" w:cs="Times New Roman"/>
        </w:rPr>
        <w:t>s</w:t>
      </w:r>
      <w:r w:rsidR="00730FF4" w:rsidRPr="00E57A02">
        <w:rPr>
          <w:rFonts w:ascii="Times New Roman" w:hAnsi="Times New Roman" w:cs="Times New Roman"/>
        </w:rPr>
        <w:t xml:space="preserve"> been developed to determine vitamin B. This method is justified when it need</w:t>
      </w:r>
      <w:r w:rsidRPr="00E57A02">
        <w:rPr>
          <w:rFonts w:ascii="Times New Roman" w:hAnsi="Times New Roman" w:cs="Times New Roman"/>
        </w:rPr>
        <w:t>s</w:t>
      </w:r>
      <w:r w:rsidR="00730FF4" w:rsidRPr="00E57A02">
        <w:rPr>
          <w:rFonts w:ascii="Times New Roman" w:hAnsi="Times New Roman" w:cs="Times New Roman"/>
        </w:rPr>
        <w:t xml:space="preserve"> to carry </w:t>
      </w:r>
      <w:r w:rsidR="00730FF4" w:rsidRPr="00E57A02">
        <w:rPr>
          <w:rFonts w:ascii="Times New Roman" w:hAnsi="Times New Roman" w:cs="Times New Roman"/>
          <w:color w:val="000000" w:themeColor="text1"/>
        </w:rPr>
        <w:t xml:space="preserve">out quality control </w:t>
      </w:r>
      <w:r w:rsidR="00313295" w:rsidRPr="00E57A02">
        <w:rPr>
          <w:rFonts w:ascii="Times New Roman" w:hAnsi="Times New Roman" w:cs="Times New Roman"/>
          <w:color w:val="000000" w:themeColor="text1"/>
        </w:rPr>
        <w:t xml:space="preserve">routine </w:t>
      </w:r>
      <w:r w:rsidR="00730FF4" w:rsidRPr="00E57A02">
        <w:rPr>
          <w:rFonts w:ascii="Times New Roman" w:hAnsi="Times New Roman" w:cs="Times New Roman"/>
          <w:color w:val="000000" w:themeColor="text1"/>
        </w:rPr>
        <w:t xml:space="preserve">of relatively simple sample compositions. However, </w:t>
      </w:r>
      <w:r w:rsidR="00313295" w:rsidRPr="00E57A02">
        <w:rPr>
          <w:rFonts w:ascii="Times New Roman" w:hAnsi="Times New Roman" w:cs="Times New Roman"/>
          <w:color w:val="000000" w:themeColor="text1"/>
        </w:rPr>
        <w:t>this method</w:t>
      </w:r>
      <w:r w:rsidR="00730FF4" w:rsidRPr="00E57A02">
        <w:rPr>
          <w:rFonts w:ascii="Times New Roman" w:hAnsi="Times New Roman" w:cs="Times New Roman"/>
          <w:color w:val="000000" w:themeColor="text1"/>
        </w:rPr>
        <w:t xml:space="preserve"> </w:t>
      </w:r>
      <w:r w:rsidR="00313295" w:rsidRPr="00E57A02">
        <w:rPr>
          <w:rFonts w:ascii="Times New Roman" w:hAnsi="Times New Roman" w:cs="Times New Roman"/>
          <w:color w:val="000000" w:themeColor="text1"/>
        </w:rPr>
        <w:t>is</w:t>
      </w:r>
      <w:r w:rsidR="00730FF4" w:rsidRPr="00E57A02">
        <w:rPr>
          <w:rFonts w:ascii="Times New Roman" w:hAnsi="Times New Roman" w:cs="Times New Roman"/>
          <w:color w:val="000000" w:themeColor="text1"/>
        </w:rPr>
        <w:t xml:space="preserve"> </w:t>
      </w:r>
      <w:r w:rsidR="00313295" w:rsidRPr="00E57A02">
        <w:rPr>
          <w:rFonts w:ascii="Times New Roman" w:hAnsi="Times New Roman" w:cs="Times New Roman"/>
          <w:color w:val="000000" w:themeColor="text1"/>
        </w:rPr>
        <w:t xml:space="preserve">challenging when applied to </w:t>
      </w:r>
      <w:r w:rsidR="00730FF4" w:rsidRPr="00E57A02">
        <w:rPr>
          <w:rFonts w:ascii="Times New Roman" w:hAnsi="Times New Roman" w:cs="Times New Roman"/>
          <w:color w:val="000000" w:themeColor="text1"/>
        </w:rPr>
        <w:t xml:space="preserve">newer, more </w:t>
      </w:r>
      <w:proofErr w:type="spellStart"/>
      <w:r w:rsidR="00730FF4" w:rsidRPr="00E57A02">
        <w:rPr>
          <w:rFonts w:ascii="Times New Roman" w:hAnsi="Times New Roman" w:cs="Times New Roman"/>
          <w:color w:val="000000" w:themeColor="text1"/>
        </w:rPr>
        <w:t>diverse</w:t>
      </w:r>
      <w:r w:rsidR="00313295" w:rsidRPr="00E57A02">
        <w:rPr>
          <w:rFonts w:ascii="Times New Roman" w:hAnsi="Times New Roman" w:cs="Times New Roman"/>
          <w:color w:val="000000" w:themeColor="text1"/>
        </w:rPr>
        <w:t>d</w:t>
      </w:r>
      <w:proofErr w:type="spellEnd"/>
      <w:r w:rsidR="00730FF4" w:rsidRPr="00E57A02">
        <w:rPr>
          <w:rFonts w:ascii="Times New Roman" w:hAnsi="Times New Roman" w:cs="Times New Roman"/>
          <w:color w:val="000000" w:themeColor="text1"/>
        </w:rPr>
        <w:t xml:space="preserve"> nutritional products and </w:t>
      </w:r>
      <w:r w:rsidR="00313295" w:rsidRPr="00E57A02">
        <w:rPr>
          <w:rFonts w:ascii="Times New Roman" w:hAnsi="Times New Roman" w:cs="Times New Roman"/>
          <w:color w:val="000000" w:themeColor="text1"/>
        </w:rPr>
        <w:t xml:space="preserve">is </w:t>
      </w:r>
      <w:r w:rsidR="00730FF4" w:rsidRPr="00E57A02">
        <w:rPr>
          <w:rFonts w:ascii="Times New Roman" w:hAnsi="Times New Roman" w:cs="Times New Roman"/>
          <w:color w:val="000000" w:themeColor="text1"/>
        </w:rPr>
        <w:t xml:space="preserve">no longer considered the gold standard. Newer </w:t>
      </w:r>
      <w:r w:rsidR="00313295" w:rsidRPr="00E57A02">
        <w:rPr>
          <w:rFonts w:ascii="Times New Roman" w:hAnsi="Times New Roman" w:cs="Times New Roman"/>
          <w:color w:val="000000" w:themeColor="text1"/>
        </w:rPr>
        <w:t xml:space="preserve">methods </w:t>
      </w:r>
      <w:r w:rsidR="00730FF4" w:rsidRPr="00E57A02">
        <w:rPr>
          <w:rFonts w:ascii="Times New Roman" w:hAnsi="Times New Roman" w:cs="Times New Roman"/>
          <w:color w:val="000000" w:themeColor="text1"/>
        </w:rPr>
        <w:t>such as chromatographic methods, especially with mass spectral detection, becomes the new standard due to their specificity that enable accurate quantitation across more complex and diverse matrixes.</w:t>
      </w:r>
    </w:p>
    <w:p w14:paraId="7EA36C1D" w14:textId="77777777" w:rsidR="00300D03" w:rsidRPr="00E57A02" w:rsidRDefault="00300D03" w:rsidP="0026399F">
      <w:pPr>
        <w:outlineLvl w:val="0"/>
        <w:rPr>
          <w:rFonts w:ascii="Times New Roman" w:hAnsi="Times New Roman" w:cs="Times New Roman"/>
          <w:color w:val="000000" w:themeColor="text1"/>
        </w:rPr>
      </w:pPr>
    </w:p>
    <w:p w14:paraId="4706D104" w14:textId="7C369E2C" w:rsidR="00B11233" w:rsidRPr="00E57A02" w:rsidRDefault="00B11233" w:rsidP="00A73820">
      <w:pPr>
        <w:jc w:val="center"/>
        <w:outlineLvl w:val="0"/>
        <w:rPr>
          <w:rFonts w:ascii="Times New Roman" w:hAnsi="Times New Roman" w:cs="Times New Roman"/>
          <w:b/>
          <w:bCs/>
          <w:color w:val="000000" w:themeColor="text1"/>
        </w:rPr>
      </w:pPr>
      <w:r w:rsidRPr="00E57A02">
        <w:rPr>
          <w:rFonts w:ascii="Times New Roman" w:hAnsi="Times New Roman" w:cs="Times New Roman"/>
          <w:b/>
          <w:bCs/>
          <w:color w:val="000000" w:themeColor="text1"/>
        </w:rPr>
        <w:t xml:space="preserve">Summary </w:t>
      </w:r>
      <w:r w:rsidR="00C21F2A" w:rsidRPr="00E57A02">
        <w:rPr>
          <w:rFonts w:ascii="Times New Roman" w:hAnsi="Times New Roman" w:cs="Times New Roman"/>
          <w:b/>
          <w:bCs/>
          <w:color w:val="000000" w:themeColor="text1"/>
        </w:rPr>
        <w:t>of analysis methods</w:t>
      </w:r>
    </w:p>
    <w:p w14:paraId="18FC4A75" w14:textId="565EF425" w:rsidR="005D1F8F" w:rsidRPr="00C21F2A" w:rsidRDefault="00B11233" w:rsidP="0026399F">
      <w:pPr>
        <w:outlineLvl w:val="0"/>
        <w:rPr>
          <w:rFonts w:ascii="Times New Roman" w:hAnsi="Times New Roman" w:cs="Times New Roman"/>
          <w:color w:val="000000" w:themeColor="text1"/>
        </w:rPr>
      </w:pPr>
      <w:r w:rsidRPr="00E57A02">
        <w:rPr>
          <w:rFonts w:ascii="Times New Roman" w:hAnsi="Times New Roman" w:cs="Times New Roman"/>
          <w:color w:val="000000" w:themeColor="text1"/>
        </w:rPr>
        <w:t xml:space="preserve">Among all </w:t>
      </w:r>
      <w:r w:rsidR="00313295" w:rsidRPr="00E57A02">
        <w:rPr>
          <w:rFonts w:ascii="Times New Roman" w:hAnsi="Times New Roman" w:cs="Times New Roman"/>
          <w:color w:val="000000" w:themeColor="text1"/>
        </w:rPr>
        <w:t xml:space="preserve">of </w:t>
      </w:r>
      <w:r w:rsidRPr="00E57A02">
        <w:rPr>
          <w:rFonts w:ascii="Times New Roman" w:hAnsi="Times New Roman" w:cs="Times New Roman"/>
          <w:color w:val="000000" w:themeColor="text1"/>
        </w:rPr>
        <w:t>the analytical methods, LC is the most popular due to its advantages. LC methods can meet the requirements of the qualitative and quantitative analys</w:t>
      </w:r>
      <w:r w:rsidR="00313295" w:rsidRPr="00E57A02">
        <w:rPr>
          <w:rFonts w:ascii="Times New Roman" w:hAnsi="Times New Roman" w:cs="Times New Roman"/>
          <w:color w:val="000000" w:themeColor="text1"/>
        </w:rPr>
        <w:t>e</w:t>
      </w:r>
      <w:r w:rsidRPr="00E57A02">
        <w:rPr>
          <w:rFonts w:ascii="Times New Roman" w:hAnsi="Times New Roman" w:cs="Times New Roman"/>
          <w:color w:val="000000" w:themeColor="text1"/>
        </w:rPr>
        <w:t xml:space="preserve">s of vitamins in different matrices, such as foods and biological samples, especially when </w:t>
      </w:r>
      <w:r w:rsidR="00313295" w:rsidRPr="00E57A02">
        <w:rPr>
          <w:rFonts w:ascii="Times New Roman" w:hAnsi="Times New Roman" w:cs="Times New Roman"/>
          <w:color w:val="000000" w:themeColor="text1"/>
        </w:rPr>
        <w:t xml:space="preserve">they are </w:t>
      </w:r>
      <w:r w:rsidRPr="00E57A02">
        <w:rPr>
          <w:rFonts w:ascii="Times New Roman" w:hAnsi="Times New Roman" w:cs="Times New Roman"/>
          <w:color w:val="000000" w:themeColor="text1"/>
        </w:rPr>
        <w:t>combined with MS. However, UV and FLD detectors suffer overlapping peaks when dealing with complex samples, while matrix effects and high costs are necessary when using LC</w:t>
      </w:r>
      <w:r w:rsidR="003928B9" w:rsidRPr="00E57A02">
        <w:rPr>
          <w:rFonts w:ascii="Times New Roman" w:hAnsi="Times New Roman" w:cs="Times New Roman"/>
        </w:rPr>
        <w:t>–</w:t>
      </w:r>
      <w:r w:rsidRPr="00E57A02">
        <w:rPr>
          <w:rFonts w:ascii="Times New Roman" w:hAnsi="Times New Roman" w:cs="Times New Roman"/>
          <w:color w:val="000000" w:themeColor="text1"/>
        </w:rPr>
        <w:t xml:space="preserve">MS. CE </w:t>
      </w:r>
      <w:r w:rsidRPr="00E57A02">
        <w:rPr>
          <w:rFonts w:ascii="Times New Roman" w:hAnsi="Times New Roman" w:cs="Times New Roman"/>
        </w:rPr>
        <w:t xml:space="preserve">is </w:t>
      </w:r>
      <w:r w:rsidR="00056D1B" w:rsidRPr="00E57A02">
        <w:rPr>
          <w:rFonts w:ascii="Times New Roman" w:hAnsi="Times New Roman" w:cs="Times New Roman"/>
        </w:rPr>
        <w:t xml:space="preserve">an </w:t>
      </w:r>
      <w:r w:rsidRPr="00E57A02">
        <w:rPr>
          <w:rFonts w:ascii="Times New Roman" w:hAnsi="Times New Roman" w:cs="Times New Roman"/>
        </w:rPr>
        <w:t xml:space="preserve">alternative </w:t>
      </w:r>
      <w:r w:rsidRPr="00E57A02">
        <w:rPr>
          <w:rFonts w:ascii="Times New Roman" w:hAnsi="Times New Roman" w:cs="Times New Roman"/>
          <w:color w:val="000000" w:themeColor="text1"/>
        </w:rPr>
        <w:t>method for the determination of vitamins which is highly efficient, low solvent-consuming</w:t>
      </w:r>
      <w:r w:rsidR="00056D1B" w:rsidRPr="00E57A02">
        <w:rPr>
          <w:rFonts w:ascii="Times New Roman" w:hAnsi="Times New Roman" w:cs="Times New Roman"/>
          <w:color w:val="000000" w:themeColor="text1"/>
        </w:rPr>
        <w:t>,</w:t>
      </w:r>
      <w:r w:rsidRPr="00E57A02">
        <w:rPr>
          <w:rFonts w:ascii="Times New Roman" w:hAnsi="Times New Roman" w:cs="Times New Roman"/>
          <w:color w:val="000000" w:themeColor="text1"/>
        </w:rPr>
        <w:t xml:space="preserve"> and fast, but its separation reproducibility needs to be enhanced. The main advantages of biosensors include their low cost, technical simplicity</w:t>
      </w:r>
      <w:r w:rsidR="00056D1B" w:rsidRPr="00E57A02">
        <w:rPr>
          <w:rFonts w:ascii="Times New Roman" w:hAnsi="Times New Roman" w:cs="Times New Roman"/>
          <w:color w:val="000000" w:themeColor="text1"/>
        </w:rPr>
        <w:t>,</w:t>
      </w:r>
      <w:r w:rsidRPr="00E57A02">
        <w:rPr>
          <w:rFonts w:ascii="Times New Roman" w:hAnsi="Times New Roman" w:cs="Times New Roman"/>
          <w:color w:val="000000" w:themeColor="text1"/>
        </w:rPr>
        <w:t xml:space="preserve"> and the possibility of being used in field analyses, while their relatively short lifespan restrict the development of technology. Spectrometry is cheap and easy to promote, but its sensitivity does not quite meet requirements sometimes. In </w:t>
      </w:r>
      <w:r w:rsidR="00313295" w:rsidRPr="00E57A02">
        <w:rPr>
          <w:rFonts w:ascii="Times New Roman" w:hAnsi="Times New Roman" w:cs="Times New Roman"/>
          <w:color w:val="000000" w:themeColor="text1"/>
        </w:rPr>
        <w:t>conclusion</w:t>
      </w:r>
      <w:r w:rsidRPr="00E57A02">
        <w:rPr>
          <w:rFonts w:ascii="Times New Roman" w:hAnsi="Times New Roman" w:cs="Times New Roman"/>
          <w:color w:val="000000" w:themeColor="text1"/>
        </w:rPr>
        <w:t>, with the development of equipment of HPLC and MS, this technology will surely be broadly used, while other technologies, such as electrophoresis and spectrometry, are seen as supplementary methods to be used when necessary</w:t>
      </w:r>
      <w:r w:rsidR="00366DF5" w:rsidRPr="00E57A02">
        <w:rPr>
          <w:rFonts w:ascii="Times New Roman" w:hAnsi="Times New Roman" w:cs="Times New Roman"/>
          <w:color w:val="000000" w:themeColor="text1"/>
        </w:rPr>
        <w:t xml:space="preserve">. Table </w:t>
      </w:r>
      <w:r w:rsidR="001F072C" w:rsidRPr="00E57A02">
        <w:rPr>
          <w:rFonts w:ascii="Times New Roman" w:hAnsi="Times New Roman" w:cs="Times New Roman"/>
          <w:color w:val="000000" w:themeColor="text1"/>
        </w:rPr>
        <w:t>3</w:t>
      </w:r>
      <w:r w:rsidR="00366DF5" w:rsidRPr="00E57A02">
        <w:rPr>
          <w:rFonts w:ascii="Times New Roman" w:hAnsi="Times New Roman" w:cs="Times New Roman"/>
          <w:color w:val="000000" w:themeColor="text1"/>
        </w:rPr>
        <w:t xml:space="preserve"> presents a selection of analytical methods used for the detection of vitamin</w:t>
      </w:r>
      <w:r w:rsidR="00F73595" w:rsidRPr="00E57A02">
        <w:rPr>
          <w:rFonts w:ascii="Times New Roman" w:hAnsi="Times New Roman" w:cs="Times New Roman"/>
          <w:color w:val="000000" w:themeColor="text1"/>
        </w:rPr>
        <w:t xml:space="preserve"> B </w:t>
      </w:r>
      <w:r w:rsidR="00366DF5" w:rsidRPr="00E57A02">
        <w:rPr>
          <w:rFonts w:ascii="Times New Roman" w:hAnsi="Times New Roman" w:cs="Times New Roman"/>
          <w:color w:val="000000" w:themeColor="text1"/>
        </w:rPr>
        <w:t>reported since 201</w:t>
      </w:r>
      <w:r w:rsidR="00F73595" w:rsidRPr="00E57A02">
        <w:rPr>
          <w:rFonts w:ascii="Times New Roman" w:hAnsi="Times New Roman" w:cs="Times New Roman"/>
          <w:color w:val="000000" w:themeColor="text1"/>
        </w:rPr>
        <w:t>5</w:t>
      </w:r>
      <w:r w:rsidR="0095762C" w:rsidRPr="00E57A02">
        <w:rPr>
          <w:rFonts w:ascii="Times New Roman" w:hAnsi="Times New Roman" w:cs="Times New Roman"/>
          <w:color w:val="000000" w:themeColor="text1"/>
        </w:rPr>
        <w:t>.</w:t>
      </w:r>
    </w:p>
    <w:p w14:paraId="2275D156" w14:textId="77777777" w:rsidR="00A8083B" w:rsidRPr="00E57A02" w:rsidRDefault="00A8083B" w:rsidP="0026399F">
      <w:pPr>
        <w:outlineLvl w:val="0"/>
        <w:rPr>
          <w:rFonts w:ascii="Times New Roman" w:hAnsi="Times New Roman" w:cs="Times New Roman"/>
          <w:color w:val="000000" w:themeColor="text1"/>
          <w:szCs w:val="20"/>
        </w:rPr>
      </w:pPr>
    </w:p>
    <w:p w14:paraId="3C4BBF81" w14:textId="13C91A84" w:rsidR="005D1F8F" w:rsidRDefault="005D1F8F" w:rsidP="009C2914">
      <w:pPr>
        <w:jc w:val="center"/>
        <w:outlineLvl w:val="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 xml:space="preserve">Table </w:t>
      </w:r>
      <w:r w:rsidR="009C2914" w:rsidRPr="00E57A02">
        <w:rPr>
          <w:rFonts w:ascii="Times New Roman" w:hAnsi="Times New Roman" w:cs="Times New Roman"/>
          <w:color w:val="000000" w:themeColor="text1"/>
          <w:szCs w:val="20"/>
        </w:rPr>
        <w:t>3</w:t>
      </w:r>
      <w:r w:rsidRPr="00E57A02">
        <w:rPr>
          <w:rFonts w:ascii="Times New Roman" w:hAnsi="Times New Roman" w:cs="Times New Roman"/>
          <w:color w:val="000000" w:themeColor="text1"/>
          <w:szCs w:val="20"/>
        </w:rPr>
        <w:t>.</w:t>
      </w:r>
      <w:r w:rsidR="00480B4A" w:rsidRPr="00E57A02">
        <w:rPr>
          <w:rFonts w:ascii="Times New Roman" w:hAnsi="Times New Roman" w:cs="Times New Roman"/>
          <w:color w:val="000000" w:themeColor="text1"/>
          <w:szCs w:val="20"/>
        </w:rPr>
        <w:t xml:space="preserve"> </w:t>
      </w:r>
      <w:r w:rsidRPr="00E57A02">
        <w:rPr>
          <w:rFonts w:ascii="Times New Roman" w:hAnsi="Times New Roman" w:cs="Times New Roman"/>
          <w:color w:val="000000" w:themeColor="text1"/>
          <w:szCs w:val="20"/>
        </w:rPr>
        <w:t>Summary of separation, detection</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and quantification methods used for the analysis of vitamin B</w:t>
      </w:r>
    </w:p>
    <w:p w14:paraId="250B0316" w14:textId="77777777" w:rsidR="00C21F2A" w:rsidRPr="00E57A02" w:rsidRDefault="00C21F2A" w:rsidP="009C2914">
      <w:pPr>
        <w:jc w:val="center"/>
        <w:outlineLvl w:val="0"/>
        <w:rPr>
          <w:rFonts w:ascii="Times New Roman" w:hAnsi="Times New Roman" w:cs="Times New Roman"/>
          <w:color w:val="000000" w:themeColor="text1"/>
          <w:szCs w:val="20"/>
        </w:rPr>
      </w:pPr>
    </w:p>
    <w:tbl>
      <w:tblPr>
        <w:tblStyle w:val="LightShading1"/>
        <w:tblW w:w="4994" w:type="pct"/>
        <w:tblInd w:w="5" w:type="dxa"/>
        <w:tblBorders>
          <w:top w:val="none" w:sz="0" w:space="0" w:color="auto"/>
          <w:bottom w:val="none" w:sz="0" w:space="0" w:color="auto"/>
        </w:tblBorders>
        <w:tblLook w:val="04A0" w:firstRow="1" w:lastRow="0" w:firstColumn="1" w:lastColumn="0" w:noHBand="0" w:noVBand="1"/>
      </w:tblPr>
      <w:tblGrid>
        <w:gridCol w:w="938"/>
        <w:gridCol w:w="2011"/>
        <w:gridCol w:w="1734"/>
        <w:gridCol w:w="1445"/>
        <w:gridCol w:w="1115"/>
        <w:gridCol w:w="805"/>
        <w:gridCol w:w="967"/>
      </w:tblGrid>
      <w:tr w:rsidR="00F15CE2" w:rsidRPr="00E57A02" w14:paraId="1F61173B" w14:textId="77777777" w:rsidTr="00A80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pct"/>
            <w:shd w:val="clear" w:color="auto" w:fill="auto"/>
          </w:tcPr>
          <w:p w14:paraId="40FE7F6C" w14:textId="438DDCF1" w:rsidR="00DF070F" w:rsidRPr="00E57A02" w:rsidRDefault="00DF070F" w:rsidP="00C93076">
            <w:pPr>
              <w:jc w:val="center"/>
              <w:outlineLvl w:val="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Vitamin B forms</w:t>
            </w:r>
          </w:p>
        </w:tc>
        <w:tc>
          <w:tcPr>
            <w:tcW w:w="1115" w:type="pct"/>
            <w:shd w:val="clear" w:color="auto" w:fill="auto"/>
          </w:tcPr>
          <w:p w14:paraId="7E6B179D" w14:textId="7E90F99B" w:rsidR="00DF070F" w:rsidRPr="00E57A02" w:rsidRDefault="00DF070F" w:rsidP="00C93076">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Mobile phase</w:t>
            </w:r>
          </w:p>
        </w:tc>
        <w:tc>
          <w:tcPr>
            <w:tcW w:w="965" w:type="pct"/>
          </w:tcPr>
          <w:p w14:paraId="38B2D851" w14:textId="01EE4E6C" w:rsidR="00DF070F" w:rsidRPr="00E57A02" w:rsidRDefault="00DF070F" w:rsidP="00C93076">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Column</w:t>
            </w:r>
          </w:p>
        </w:tc>
        <w:tc>
          <w:tcPr>
            <w:tcW w:w="804" w:type="pct"/>
            <w:shd w:val="clear" w:color="auto" w:fill="auto"/>
          </w:tcPr>
          <w:p w14:paraId="6D75E9E1" w14:textId="05AC2923" w:rsidR="00DF070F" w:rsidRPr="00E57A02" w:rsidRDefault="00DF070F" w:rsidP="00C93076">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Instrument analysis method</w:t>
            </w:r>
          </w:p>
        </w:tc>
        <w:tc>
          <w:tcPr>
            <w:tcW w:w="618" w:type="pct"/>
            <w:shd w:val="clear" w:color="auto" w:fill="auto"/>
          </w:tcPr>
          <w:p w14:paraId="5F9A42B7" w14:textId="15A3D25E" w:rsidR="00DF070F" w:rsidRPr="00E57A02" w:rsidRDefault="00DF070F" w:rsidP="00C93076">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LOD</w:t>
            </w:r>
          </w:p>
        </w:tc>
        <w:tc>
          <w:tcPr>
            <w:tcW w:w="446" w:type="pct"/>
            <w:shd w:val="clear" w:color="auto" w:fill="auto"/>
          </w:tcPr>
          <w:p w14:paraId="3BFE4890" w14:textId="4056FF9A" w:rsidR="00DF070F" w:rsidRPr="00E57A02" w:rsidRDefault="00DF070F" w:rsidP="00C93076">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LOQ</w:t>
            </w:r>
          </w:p>
        </w:tc>
        <w:tc>
          <w:tcPr>
            <w:tcW w:w="539" w:type="pct"/>
            <w:shd w:val="clear" w:color="auto" w:fill="auto"/>
          </w:tcPr>
          <w:p w14:paraId="25328D3D" w14:textId="2F474DDA" w:rsidR="00DF070F" w:rsidRPr="00E57A02" w:rsidRDefault="00DF070F" w:rsidP="00C93076">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Ref</w:t>
            </w:r>
          </w:p>
        </w:tc>
      </w:tr>
      <w:tr w:rsidR="009A2C6B" w:rsidRPr="00E57A02" w14:paraId="5D094EE7" w14:textId="77777777" w:rsidTr="00A80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pct"/>
            <w:tcBorders>
              <w:left w:val="none" w:sz="0" w:space="0" w:color="auto"/>
              <w:right w:val="none" w:sz="0" w:space="0" w:color="auto"/>
            </w:tcBorders>
            <w:shd w:val="clear" w:color="auto" w:fill="auto"/>
          </w:tcPr>
          <w:p w14:paraId="0311D879" w14:textId="0D9AFC24" w:rsidR="009A2C6B" w:rsidRPr="00E57A02" w:rsidRDefault="00C20245" w:rsidP="00C93076">
            <w:pPr>
              <w:jc w:val="center"/>
              <w:outlineLvl w:val="0"/>
              <w:rPr>
                <w:rFonts w:ascii="Times New Roman" w:hAnsi="Times New Roman" w:cs="Times New Roman"/>
                <w:b w:val="0"/>
                <w:bCs w:val="0"/>
                <w:color w:val="000000" w:themeColor="text1"/>
                <w:szCs w:val="20"/>
              </w:rPr>
            </w:pPr>
            <w:r w:rsidRPr="00E57A02">
              <w:rPr>
                <w:rFonts w:ascii="Times New Roman" w:hAnsi="Times New Roman" w:cs="Times New Roman"/>
                <w:b w:val="0"/>
                <w:bCs w:val="0"/>
                <w:color w:val="000000" w:themeColor="text1"/>
                <w:szCs w:val="20"/>
              </w:rPr>
              <w:t>Vitamin</w:t>
            </w:r>
            <w:r w:rsidR="00917DC2" w:rsidRPr="00E57A02">
              <w:rPr>
                <w:rFonts w:ascii="Times New Roman" w:hAnsi="Times New Roman" w:cs="Times New Roman"/>
                <w:b w:val="0"/>
                <w:bCs w:val="0"/>
                <w:color w:val="000000" w:themeColor="text1"/>
                <w:szCs w:val="20"/>
              </w:rPr>
              <w:t>s</w:t>
            </w:r>
            <w:r w:rsidRPr="00E57A02">
              <w:rPr>
                <w:rFonts w:ascii="Times New Roman" w:hAnsi="Times New Roman" w:cs="Times New Roman"/>
                <w:b w:val="0"/>
                <w:bCs w:val="0"/>
                <w:color w:val="000000" w:themeColor="text1"/>
                <w:szCs w:val="20"/>
              </w:rPr>
              <w:t xml:space="preserve"> B</w:t>
            </w:r>
            <w:r w:rsidRPr="00E57A02">
              <w:rPr>
                <w:rFonts w:ascii="Times New Roman" w:hAnsi="Times New Roman" w:cs="Times New Roman"/>
                <w:b w:val="0"/>
                <w:bCs w:val="0"/>
                <w:color w:val="000000" w:themeColor="text1"/>
                <w:szCs w:val="20"/>
                <w:vertAlign w:val="subscript"/>
              </w:rPr>
              <w:t>1</w:t>
            </w:r>
            <w:r w:rsidRPr="00E57A02">
              <w:rPr>
                <w:rFonts w:ascii="Times New Roman" w:hAnsi="Times New Roman" w:cs="Times New Roman"/>
                <w:b w:val="0"/>
                <w:bCs w:val="0"/>
                <w:color w:val="000000" w:themeColor="text1"/>
                <w:szCs w:val="20"/>
              </w:rPr>
              <w:t>, B</w:t>
            </w:r>
            <w:r w:rsidRPr="00E57A02">
              <w:rPr>
                <w:rFonts w:ascii="Times New Roman" w:hAnsi="Times New Roman" w:cs="Times New Roman"/>
                <w:b w:val="0"/>
                <w:bCs w:val="0"/>
                <w:color w:val="000000" w:themeColor="text1"/>
                <w:szCs w:val="20"/>
                <w:vertAlign w:val="subscript"/>
              </w:rPr>
              <w:t>2</w:t>
            </w:r>
            <w:r w:rsidRPr="00E57A02">
              <w:rPr>
                <w:rFonts w:ascii="Times New Roman" w:hAnsi="Times New Roman" w:cs="Times New Roman"/>
                <w:b w:val="0"/>
                <w:bCs w:val="0"/>
                <w:color w:val="000000" w:themeColor="text1"/>
                <w:szCs w:val="20"/>
              </w:rPr>
              <w:t>, B</w:t>
            </w:r>
            <w:r w:rsidRPr="00E57A02">
              <w:rPr>
                <w:rFonts w:ascii="Times New Roman" w:hAnsi="Times New Roman" w:cs="Times New Roman"/>
                <w:b w:val="0"/>
                <w:bCs w:val="0"/>
                <w:color w:val="000000" w:themeColor="text1"/>
                <w:szCs w:val="20"/>
                <w:vertAlign w:val="subscript"/>
              </w:rPr>
              <w:t>3</w:t>
            </w:r>
            <w:r w:rsidRPr="00E57A02">
              <w:rPr>
                <w:rFonts w:ascii="Times New Roman" w:hAnsi="Times New Roman" w:cs="Times New Roman"/>
                <w:b w:val="0"/>
                <w:bCs w:val="0"/>
                <w:color w:val="000000" w:themeColor="text1"/>
                <w:szCs w:val="20"/>
              </w:rPr>
              <w:t>, B</w:t>
            </w:r>
            <w:r w:rsidRPr="00E57A02">
              <w:rPr>
                <w:rFonts w:ascii="Times New Roman" w:hAnsi="Times New Roman" w:cs="Times New Roman"/>
                <w:b w:val="0"/>
                <w:bCs w:val="0"/>
                <w:color w:val="000000" w:themeColor="text1"/>
                <w:szCs w:val="20"/>
                <w:vertAlign w:val="subscript"/>
              </w:rPr>
              <w:t>6</w:t>
            </w:r>
            <w:r w:rsidRPr="00E57A02">
              <w:rPr>
                <w:rFonts w:ascii="Times New Roman" w:hAnsi="Times New Roman" w:cs="Times New Roman"/>
                <w:b w:val="0"/>
                <w:bCs w:val="0"/>
                <w:color w:val="000000" w:themeColor="text1"/>
                <w:szCs w:val="20"/>
              </w:rPr>
              <w:t>, B</w:t>
            </w:r>
            <w:r w:rsidRPr="00E57A02">
              <w:rPr>
                <w:rFonts w:ascii="Times New Roman" w:hAnsi="Times New Roman" w:cs="Times New Roman"/>
                <w:b w:val="0"/>
                <w:bCs w:val="0"/>
                <w:color w:val="000000" w:themeColor="text1"/>
                <w:szCs w:val="20"/>
                <w:vertAlign w:val="subscript"/>
              </w:rPr>
              <w:t>9</w:t>
            </w:r>
            <w:r w:rsidRPr="00E57A02">
              <w:rPr>
                <w:rFonts w:ascii="Times New Roman" w:hAnsi="Times New Roman" w:cs="Times New Roman"/>
                <w:b w:val="0"/>
                <w:bCs w:val="0"/>
                <w:color w:val="000000" w:themeColor="text1"/>
                <w:szCs w:val="20"/>
              </w:rPr>
              <w:t>, B</w:t>
            </w:r>
            <w:r w:rsidRPr="00E57A02">
              <w:rPr>
                <w:rFonts w:ascii="Times New Roman" w:hAnsi="Times New Roman" w:cs="Times New Roman"/>
                <w:b w:val="0"/>
                <w:bCs w:val="0"/>
                <w:color w:val="000000" w:themeColor="text1"/>
                <w:szCs w:val="20"/>
                <w:vertAlign w:val="subscript"/>
              </w:rPr>
              <w:t>12</w:t>
            </w:r>
            <w:r w:rsidR="00917DC2" w:rsidRPr="00E57A02">
              <w:rPr>
                <w:rFonts w:ascii="Times New Roman" w:hAnsi="Times New Roman" w:cs="Times New Roman"/>
                <w:color w:val="000000" w:themeColor="text1"/>
                <w:szCs w:val="20"/>
              </w:rPr>
              <w:t>,</w:t>
            </w:r>
            <w:r w:rsidR="00917DC2" w:rsidRPr="00E57A02">
              <w:rPr>
                <w:rFonts w:ascii="Times New Roman" w:hAnsi="Times New Roman" w:cs="Times New Roman"/>
                <w:b w:val="0"/>
                <w:bCs w:val="0"/>
                <w:color w:val="000000" w:themeColor="text1"/>
                <w:szCs w:val="20"/>
                <w:vertAlign w:val="subscript"/>
              </w:rPr>
              <w:t xml:space="preserve"> </w:t>
            </w:r>
            <w:r w:rsidRPr="00E57A02">
              <w:rPr>
                <w:rFonts w:ascii="Times New Roman" w:hAnsi="Times New Roman" w:cs="Times New Roman"/>
                <w:b w:val="0"/>
                <w:bCs w:val="0"/>
                <w:color w:val="000000" w:themeColor="text1"/>
                <w:szCs w:val="20"/>
              </w:rPr>
              <w:t>and C</w:t>
            </w:r>
          </w:p>
        </w:tc>
        <w:tc>
          <w:tcPr>
            <w:tcW w:w="1115" w:type="pct"/>
            <w:tcBorders>
              <w:left w:val="none" w:sz="0" w:space="0" w:color="auto"/>
              <w:right w:val="none" w:sz="0" w:space="0" w:color="auto"/>
            </w:tcBorders>
            <w:shd w:val="clear" w:color="auto" w:fill="auto"/>
          </w:tcPr>
          <w:p w14:paraId="1E3C9F2A" w14:textId="221AB04D" w:rsidR="00C20245" w:rsidRPr="00E57A02" w:rsidRDefault="00C20245"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A: 5.84 mM hexane-1-sulfonic acid sodium: acetonitrile (95:5) with 0.1 % triethylamine</w:t>
            </w:r>
          </w:p>
          <w:p w14:paraId="5EAA5D3E" w14:textId="60BAA052" w:rsidR="00C20245" w:rsidRPr="00E57A02" w:rsidRDefault="00C20245"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B: 5.84 mM hexane-1-sulfonic acid sodium: acetonitrile (50:50) with 0.1 % triethylamine</w:t>
            </w:r>
          </w:p>
        </w:tc>
        <w:tc>
          <w:tcPr>
            <w:tcW w:w="965" w:type="pct"/>
            <w:tcBorders>
              <w:left w:val="none" w:sz="0" w:space="0" w:color="auto"/>
              <w:right w:val="none" w:sz="0" w:space="0" w:color="auto"/>
            </w:tcBorders>
            <w:shd w:val="clear" w:color="auto" w:fill="auto"/>
          </w:tcPr>
          <w:p w14:paraId="48C7F1B6" w14:textId="3E2ED6B3" w:rsidR="009A2C6B" w:rsidRPr="00E57A02" w:rsidRDefault="004F6839"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C</w:t>
            </w:r>
            <w:r w:rsidRPr="00E57A02">
              <w:rPr>
                <w:rFonts w:ascii="Times New Roman" w:hAnsi="Times New Roman" w:cs="Times New Roman"/>
                <w:color w:val="000000" w:themeColor="text1"/>
                <w:szCs w:val="20"/>
                <w:vertAlign w:val="subscript"/>
              </w:rPr>
              <w:t>18</w:t>
            </w:r>
            <w:r w:rsidRPr="00E57A02">
              <w:rPr>
                <w:rFonts w:ascii="Times New Roman" w:hAnsi="Times New Roman" w:cs="Times New Roman"/>
                <w:color w:val="000000" w:themeColor="text1"/>
                <w:szCs w:val="20"/>
              </w:rPr>
              <w:t xml:space="preserve"> BDS column (10</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 xml:space="preserve">cm </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4.6 mm; 3</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µm)</w:t>
            </w:r>
          </w:p>
        </w:tc>
        <w:tc>
          <w:tcPr>
            <w:tcW w:w="804" w:type="pct"/>
            <w:tcBorders>
              <w:left w:val="none" w:sz="0" w:space="0" w:color="auto"/>
              <w:right w:val="none" w:sz="0" w:space="0" w:color="auto"/>
            </w:tcBorders>
            <w:shd w:val="clear" w:color="auto" w:fill="auto"/>
          </w:tcPr>
          <w:p w14:paraId="3990A9F6" w14:textId="5B558F9C" w:rsidR="009A2C6B" w:rsidRPr="00E57A02" w:rsidRDefault="004F6839"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HPLC with UV-DAD/FLD detection</w:t>
            </w:r>
          </w:p>
        </w:tc>
        <w:tc>
          <w:tcPr>
            <w:tcW w:w="618" w:type="pct"/>
            <w:tcBorders>
              <w:left w:val="none" w:sz="0" w:space="0" w:color="auto"/>
              <w:right w:val="none" w:sz="0" w:space="0" w:color="auto"/>
            </w:tcBorders>
            <w:shd w:val="clear" w:color="auto" w:fill="auto"/>
          </w:tcPr>
          <w:p w14:paraId="7DD509D8" w14:textId="6BE98392" w:rsidR="009A2C6B" w:rsidRPr="00E57A02" w:rsidRDefault="00057969"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0.0032–0.0267 mg/L</w:t>
            </w:r>
          </w:p>
        </w:tc>
        <w:tc>
          <w:tcPr>
            <w:tcW w:w="446" w:type="pct"/>
            <w:tcBorders>
              <w:left w:val="none" w:sz="0" w:space="0" w:color="auto"/>
              <w:right w:val="none" w:sz="0" w:space="0" w:color="auto"/>
            </w:tcBorders>
            <w:shd w:val="clear" w:color="auto" w:fill="auto"/>
          </w:tcPr>
          <w:p w14:paraId="70E7AE9C" w14:textId="670D058E" w:rsidR="009A2C6B" w:rsidRPr="00E57A02" w:rsidRDefault="00057969"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0.0097 – 0.0810 mg/L</w:t>
            </w:r>
          </w:p>
        </w:tc>
        <w:tc>
          <w:tcPr>
            <w:tcW w:w="539" w:type="pct"/>
            <w:tcBorders>
              <w:left w:val="none" w:sz="0" w:space="0" w:color="auto"/>
              <w:right w:val="none" w:sz="0" w:space="0" w:color="auto"/>
            </w:tcBorders>
            <w:shd w:val="clear" w:color="auto" w:fill="auto"/>
          </w:tcPr>
          <w:p w14:paraId="03227C5B" w14:textId="07FDAC7F" w:rsidR="009A2C6B" w:rsidRPr="00E57A02" w:rsidRDefault="004A38CE" w:rsidP="00C93076">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w:t>
            </w:r>
            <w:r w:rsidR="007E3D32">
              <w:rPr>
                <w:rFonts w:ascii="Times New Roman" w:hAnsi="Times New Roman" w:cs="Times New Roman"/>
                <w:color w:val="000000" w:themeColor="text1"/>
                <w:szCs w:val="20"/>
              </w:rPr>
              <w:t>3</w:t>
            </w:r>
            <w:r w:rsidR="004C3373">
              <w:rPr>
                <w:rFonts w:ascii="Times New Roman" w:hAnsi="Times New Roman" w:cs="Times New Roman"/>
                <w:color w:val="000000" w:themeColor="text1"/>
                <w:szCs w:val="20"/>
              </w:rPr>
              <w:t>8</w:t>
            </w:r>
            <w:r w:rsidRPr="00E57A02">
              <w:rPr>
                <w:rFonts w:ascii="Times New Roman" w:hAnsi="Times New Roman" w:cs="Times New Roman"/>
                <w:color w:val="000000" w:themeColor="text1"/>
                <w:szCs w:val="20"/>
              </w:rPr>
              <w:t>]</w:t>
            </w:r>
          </w:p>
        </w:tc>
      </w:tr>
      <w:tr w:rsidR="009A2C6B" w:rsidRPr="00E57A02" w14:paraId="75CE0CD7" w14:textId="77777777" w:rsidTr="00A8083B">
        <w:tc>
          <w:tcPr>
            <w:cnfStyle w:val="001000000000" w:firstRow="0" w:lastRow="0" w:firstColumn="1" w:lastColumn="0" w:oddVBand="0" w:evenVBand="0" w:oddHBand="0" w:evenHBand="0" w:firstRowFirstColumn="0" w:firstRowLastColumn="0" w:lastRowFirstColumn="0" w:lastRowLastColumn="0"/>
            <w:tcW w:w="511" w:type="pct"/>
            <w:shd w:val="clear" w:color="auto" w:fill="auto"/>
          </w:tcPr>
          <w:p w14:paraId="687CB958" w14:textId="78695EB0" w:rsidR="009A2C6B" w:rsidRPr="00E57A02" w:rsidRDefault="007B7657" w:rsidP="007B7657">
            <w:pPr>
              <w:outlineLvl w:val="0"/>
              <w:rPr>
                <w:rFonts w:ascii="Times New Roman" w:hAnsi="Times New Roman" w:cs="Times New Roman"/>
                <w:b w:val="0"/>
                <w:bCs w:val="0"/>
                <w:color w:val="000000" w:themeColor="text1"/>
                <w:szCs w:val="20"/>
              </w:rPr>
            </w:pPr>
            <w:r w:rsidRPr="00E57A02">
              <w:rPr>
                <w:rFonts w:ascii="Times New Roman" w:hAnsi="Times New Roman" w:cs="Times New Roman"/>
                <w:b w:val="0"/>
                <w:bCs w:val="0"/>
                <w:color w:val="000000" w:themeColor="text1"/>
                <w:szCs w:val="20"/>
              </w:rPr>
              <w:t>Vitamin</w:t>
            </w:r>
            <w:r w:rsidR="00917DC2" w:rsidRPr="00E57A02">
              <w:rPr>
                <w:rFonts w:ascii="Times New Roman" w:hAnsi="Times New Roman" w:cs="Times New Roman"/>
                <w:b w:val="0"/>
                <w:bCs w:val="0"/>
                <w:color w:val="000000" w:themeColor="text1"/>
                <w:szCs w:val="20"/>
              </w:rPr>
              <w:t>s</w:t>
            </w:r>
            <w:r w:rsidRPr="00E57A02">
              <w:rPr>
                <w:rFonts w:ascii="Times New Roman" w:hAnsi="Times New Roman" w:cs="Times New Roman"/>
                <w:b w:val="0"/>
                <w:bCs w:val="0"/>
                <w:color w:val="000000" w:themeColor="text1"/>
                <w:szCs w:val="20"/>
              </w:rPr>
              <w:t xml:space="preserve"> B</w:t>
            </w:r>
            <w:r w:rsidRPr="00E57A02">
              <w:rPr>
                <w:rFonts w:ascii="Times New Roman" w:hAnsi="Times New Roman" w:cs="Times New Roman"/>
                <w:b w:val="0"/>
                <w:bCs w:val="0"/>
                <w:color w:val="000000" w:themeColor="text1"/>
                <w:szCs w:val="20"/>
                <w:vertAlign w:val="subscript"/>
              </w:rPr>
              <w:t>1</w:t>
            </w:r>
            <w:r w:rsidRPr="00E57A02">
              <w:rPr>
                <w:rFonts w:ascii="Times New Roman" w:hAnsi="Times New Roman" w:cs="Times New Roman"/>
                <w:b w:val="0"/>
                <w:bCs w:val="0"/>
                <w:color w:val="000000" w:themeColor="text1"/>
                <w:szCs w:val="20"/>
              </w:rPr>
              <w:t>, B</w:t>
            </w:r>
            <w:r w:rsidRPr="00E57A02">
              <w:rPr>
                <w:rFonts w:ascii="Times New Roman" w:hAnsi="Times New Roman" w:cs="Times New Roman"/>
                <w:b w:val="0"/>
                <w:bCs w:val="0"/>
                <w:color w:val="000000" w:themeColor="text1"/>
                <w:szCs w:val="20"/>
                <w:vertAlign w:val="subscript"/>
              </w:rPr>
              <w:t>2</w:t>
            </w:r>
            <w:r w:rsidRPr="00E57A02">
              <w:rPr>
                <w:rFonts w:ascii="Times New Roman" w:hAnsi="Times New Roman" w:cs="Times New Roman"/>
                <w:b w:val="0"/>
                <w:bCs w:val="0"/>
                <w:color w:val="000000" w:themeColor="text1"/>
                <w:szCs w:val="20"/>
              </w:rPr>
              <w:t>, B</w:t>
            </w:r>
            <w:r w:rsidRPr="00E57A02">
              <w:rPr>
                <w:rFonts w:ascii="Times New Roman" w:hAnsi="Times New Roman" w:cs="Times New Roman"/>
                <w:b w:val="0"/>
                <w:bCs w:val="0"/>
                <w:color w:val="000000" w:themeColor="text1"/>
                <w:szCs w:val="20"/>
                <w:vertAlign w:val="subscript"/>
              </w:rPr>
              <w:t>3</w:t>
            </w:r>
            <w:r w:rsidRPr="00E57A02">
              <w:rPr>
                <w:rFonts w:ascii="Times New Roman" w:hAnsi="Times New Roman" w:cs="Times New Roman"/>
                <w:b w:val="0"/>
                <w:bCs w:val="0"/>
                <w:color w:val="000000" w:themeColor="text1"/>
                <w:szCs w:val="20"/>
              </w:rPr>
              <w:t>, B</w:t>
            </w:r>
            <w:r w:rsidRPr="00E57A02">
              <w:rPr>
                <w:rFonts w:ascii="Times New Roman" w:hAnsi="Times New Roman" w:cs="Times New Roman"/>
                <w:b w:val="0"/>
                <w:bCs w:val="0"/>
                <w:color w:val="000000" w:themeColor="text1"/>
                <w:szCs w:val="20"/>
                <w:vertAlign w:val="subscript"/>
              </w:rPr>
              <w:t>5</w:t>
            </w:r>
            <w:r w:rsidRPr="00E57A02">
              <w:rPr>
                <w:rFonts w:ascii="Times New Roman" w:hAnsi="Times New Roman" w:cs="Times New Roman"/>
                <w:b w:val="0"/>
                <w:bCs w:val="0"/>
                <w:color w:val="000000" w:themeColor="text1"/>
                <w:szCs w:val="20"/>
              </w:rPr>
              <w:t>, B</w:t>
            </w:r>
            <w:r w:rsidRPr="00E57A02">
              <w:rPr>
                <w:rFonts w:ascii="Times New Roman" w:hAnsi="Times New Roman" w:cs="Times New Roman"/>
                <w:b w:val="0"/>
                <w:bCs w:val="0"/>
                <w:color w:val="000000" w:themeColor="text1"/>
                <w:szCs w:val="20"/>
                <w:vertAlign w:val="subscript"/>
              </w:rPr>
              <w:t>6</w:t>
            </w:r>
            <w:r w:rsidRPr="00E57A02">
              <w:rPr>
                <w:rFonts w:ascii="Times New Roman" w:hAnsi="Times New Roman" w:cs="Times New Roman"/>
                <w:b w:val="0"/>
                <w:bCs w:val="0"/>
                <w:color w:val="000000" w:themeColor="text1"/>
                <w:szCs w:val="20"/>
              </w:rPr>
              <w:t>, B</w:t>
            </w:r>
            <w:r w:rsidRPr="00E57A02">
              <w:rPr>
                <w:rFonts w:ascii="Times New Roman" w:hAnsi="Times New Roman" w:cs="Times New Roman"/>
                <w:b w:val="0"/>
                <w:bCs w:val="0"/>
                <w:color w:val="000000" w:themeColor="text1"/>
                <w:szCs w:val="20"/>
                <w:vertAlign w:val="subscript"/>
              </w:rPr>
              <w:t>9</w:t>
            </w:r>
            <w:r w:rsidRPr="00E57A02">
              <w:rPr>
                <w:rFonts w:ascii="Times New Roman" w:hAnsi="Times New Roman" w:cs="Times New Roman"/>
                <w:b w:val="0"/>
                <w:bCs w:val="0"/>
                <w:color w:val="000000" w:themeColor="text1"/>
                <w:szCs w:val="20"/>
              </w:rPr>
              <w:t>, B</w:t>
            </w:r>
            <w:r w:rsidRPr="00E57A02">
              <w:rPr>
                <w:rFonts w:ascii="Times New Roman" w:hAnsi="Times New Roman" w:cs="Times New Roman"/>
                <w:b w:val="0"/>
                <w:bCs w:val="0"/>
                <w:color w:val="000000" w:themeColor="text1"/>
                <w:szCs w:val="20"/>
                <w:vertAlign w:val="subscript"/>
              </w:rPr>
              <w:t>12</w:t>
            </w:r>
            <w:r w:rsidR="00917DC2" w:rsidRPr="00E57A02">
              <w:rPr>
                <w:rFonts w:ascii="Times New Roman" w:hAnsi="Times New Roman" w:cs="Times New Roman"/>
                <w:b w:val="0"/>
                <w:bCs w:val="0"/>
                <w:color w:val="000000" w:themeColor="text1"/>
                <w:szCs w:val="20"/>
              </w:rPr>
              <w:t xml:space="preserve">, </w:t>
            </w:r>
            <w:r w:rsidRPr="00E57A02">
              <w:rPr>
                <w:rFonts w:ascii="Times New Roman" w:hAnsi="Times New Roman" w:cs="Times New Roman"/>
                <w:b w:val="0"/>
                <w:bCs w:val="0"/>
                <w:color w:val="000000" w:themeColor="text1"/>
                <w:szCs w:val="20"/>
              </w:rPr>
              <w:t>and C</w:t>
            </w:r>
          </w:p>
        </w:tc>
        <w:tc>
          <w:tcPr>
            <w:tcW w:w="1115" w:type="pct"/>
            <w:shd w:val="clear" w:color="auto" w:fill="auto"/>
          </w:tcPr>
          <w:p w14:paraId="293B87E0" w14:textId="77777777" w:rsidR="009A2C6B" w:rsidRPr="00E57A02" w:rsidRDefault="007B7657"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 xml:space="preserve">A: </w:t>
            </w:r>
            <w:r w:rsidR="00B019CA" w:rsidRPr="00E57A02">
              <w:rPr>
                <w:rFonts w:ascii="Times New Roman" w:hAnsi="Times New Roman" w:cs="Times New Roman"/>
                <w:color w:val="000000" w:themeColor="text1"/>
                <w:szCs w:val="20"/>
              </w:rPr>
              <w:t>0.01% formic acid</w:t>
            </w:r>
          </w:p>
          <w:p w14:paraId="13DF5284" w14:textId="3B82A1F0" w:rsidR="00B019CA" w:rsidRPr="00E57A02" w:rsidRDefault="00B019CA"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B: methanol</w:t>
            </w:r>
          </w:p>
        </w:tc>
        <w:tc>
          <w:tcPr>
            <w:tcW w:w="965" w:type="pct"/>
            <w:shd w:val="clear" w:color="auto" w:fill="auto"/>
          </w:tcPr>
          <w:p w14:paraId="796D5ADB" w14:textId="753374A7" w:rsidR="009A2C6B" w:rsidRPr="00E57A02" w:rsidRDefault="007B7657"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 xml:space="preserve">Phenomenex </w:t>
            </w:r>
            <w:proofErr w:type="spellStart"/>
            <w:r w:rsidRPr="00E57A02">
              <w:rPr>
                <w:rFonts w:ascii="Times New Roman" w:hAnsi="Times New Roman" w:cs="Times New Roman"/>
                <w:color w:val="000000" w:themeColor="text1"/>
                <w:szCs w:val="20"/>
              </w:rPr>
              <w:t>Synergi</w:t>
            </w:r>
            <w:proofErr w:type="spellEnd"/>
            <w:r w:rsidRPr="00E57A02">
              <w:rPr>
                <w:rFonts w:ascii="Times New Roman" w:hAnsi="Times New Roman" w:cs="Times New Roman"/>
                <w:color w:val="000000" w:themeColor="text1"/>
                <w:szCs w:val="20"/>
              </w:rPr>
              <w:t>, C</w:t>
            </w:r>
            <w:r w:rsidRPr="00E57A02">
              <w:rPr>
                <w:rFonts w:ascii="Times New Roman" w:hAnsi="Times New Roman" w:cs="Times New Roman"/>
                <w:color w:val="000000" w:themeColor="text1"/>
                <w:szCs w:val="20"/>
                <w:vertAlign w:val="subscript"/>
              </w:rPr>
              <w:t>18</w:t>
            </w:r>
            <w:r w:rsidRPr="00E57A02">
              <w:rPr>
                <w:rFonts w:ascii="Times New Roman" w:hAnsi="Times New Roman" w:cs="Times New Roman"/>
                <w:color w:val="000000" w:themeColor="text1"/>
                <w:szCs w:val="20"/>
              </w:rPr>
              <w:t xml:space="preserve"> (4.6</w:t>
            </w:r>
            <w:r w:rsidR="00917DC2" w:rsidRPr="00E57A02">
              <w:rPr>
                <w:rFonts w:ascii="Times New Roman" w:hAnsi="Times New Roman" w:cs="Times New Roman"/>
                <w:color w:val="000000" w:themeColor="text1"/>
                <w:szCs w:val="20"/>
              </w:rPr>
              <w:t> × </w:t>
            </w:r>
            <w:r w:rsidRPr="00E57A02">
              <w:rPr>
                <w:rFonts w:ascii="Times New Roman" w:hAnsi="Times New Roman" w:cs="Times New Roman"/>
                <w:color w:val="000000" w:themeColor="text1"/>
                <w:szCs w:val="20"/>
              </w:rPr>
              <w:t>150 mm</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4.0</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µm particles</w:t>
            </w:r>
          </w:p>
        </w:tc>
        <w:tc>
          <w:tcPr>
            <w:tcW w:w="804" w:type="pct"/>
            <w:shd w:val="clear" w:color="auto" w:fill="auto"/>
          </w:tcPr>
          <w:p w14:paraId="734379A5" w14:textId="4064A7E5" w:rsidR="009A2C6B" w:rsidRPr="00E57A02" w:rsidRDefault="00B019CA"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HPLC</w:t>
            </w:r>
          </w:p>
        </w:tc>
        <w:tc>
          <w:tcPr>
            <w:tcW w:w="618" w:type="pct"/>
            <w:shd w:val="clear" w:color="auto" w:fill="auto"/>
          </w:tcPr>
          <w:p w14:paraId="7E9E92F8" w14:textId="555AC861" w:rsidR="009A2C6B" w:rsidRPr="00E57A02" w:rsidRDefault="00B019CA"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0.03 – 0.23µg/mL</w:t>
            </w:r>
          </w:p>
        </w:tc>
        <w:tc>
          <w:tcPr>
            <w:tcW w:w="446" w:type="pct"/>
            <w:shd w:val="clear" w:color="auto" w:fill="auto"/>
          </w:tcPr>
          <w:p w14:paraId="247920D1" w14:textId="2273FF20" w:rsidR="009A2C6B" w:rsidRPr="00E57A02" w:rsidRDefault="00B019CA"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0.18 – 0.67 µg/mL</w:t>
            </w:r>
          </w:p>
        </w:tc>
        <w:tc>
          <w:tcPr>
            <w:tcW w:w="539" w:type="pct"/>
            <w:shd w:val="clear" w:color="auto" w:fill="auto"/>
          </w:tcPr>
          <w:p w14:paraId="55ECBAFB" w14:textId="0DF9EF2F" w:rsidR="009A2C6B" w:rsidRPr="00E57A02" w:rsidRDefault="004A38CE" w:rsidP="00C93076">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w:t>
            </w:r>
            <w:r w:rsidR="0095762C" w:rsidRPr="00E57A02">
              <w:rPr>
                <w:rFonts w:ascii="Times New Roman" w:hAnsi="Times New Roman" w:cs="Times New Roman"/>
                <w:color w:val="000000" w:themeColor="text1"/>
                <w:szCs w:val="20"/>
              </w:rPr>
              <w:t>4</w:t>
            </w:r>
            <w:r w:rsidR="004C3373">
              <w:rPr>
                <w:rFonts w:ascii="Times New Roman" w:hAnsi="Times New Roman" w:cs="Times New Roman"/>
                <w:color w:val="000000" w:themeColor="text1"/>
                <w:szCs w:val="20"/>
              </w:rPr>
              <w:t>7</w:t>
            </w:r>
            <w:r w:rsidRPr="00E57A02">
              <w:rPr>
                <w:rFonts w:ascii="Times New Roman" w:hAnsi="Times New Roman" w:cs="Times New Roman"/>
                <w:color w:val="000000" w:themeColor="text1"/>
                <w:szCs w:val="20"/>
              </w:rPr>
              <w:t>]</w:t>
            </w:r>
          </w:p>
        </w:tc>
      </w:tr>
      <w:tr w:rsidR="009A2C6B" w:rsidRPr="00E57A02" w14:paraId="681FC9BA" w14:textId="77777777" w:rsidTr="00A80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pct"/>
            <w:tcBorders>
              <w:left w:val="none" w:sz="0" w:space="0" w:color="auto"/>
              <w:right w:val="none" w:sz="0" w:space="0" w:color="auto"/>
            </w:tcBorders>
            <w:shd w:val="clear" w:color="auto" w:fill="auto"/>
          </w:tcPr>
          <w:p w14:paraId="574E4BF2" w14:textId="520F1823" w:rsidR="009A2C6B" w:rsidRPr="00E57A02" w:rsidRDefault="00023906" w:rsidP="00023906">
            <w:pPr>
              <w:outlineLvl w:val="0"/>
              <w:rPr>
                <w:rFonts w:ascii="Times New Roman" w:hAnsi="Times New Roman" w:cs="Times New Roman"/>
                <w:b w:val="0"/>
                <w:bCs w:val="0"/>
                <w:color w:val="000000" w:themeColor="text1"/>
                <w:szCs w:val="20"/>
              </w:rPr>
            </w:pPr>
            <w:r w:rsidRPr="00E57A02">
              <w:rPr>
                <w:rFonts w:ascii="Times New Roman" w:hAnsi="Times New Roman" w:cs="Times New Roman"/>
                <w:b w:val="0"/>
                <w:bCs w:val="0"/>
                <w:color w:val="000000" w:themeColor="text1"/>
                <w:szCs w:val="20"/>
              </w:rPr>
              <w:t>Vitamin</w:t>
            </w:r>
            <w:r w:rsidR="00917DC2" w:rsidRPr="00E57A02">
              <w:rPr>
                <w:rFonts w:ascii="Times New Roman" w:hAnsi="Times New Roman" w:cs="Times New Roman"/>
                <w:b w:val="0"/>
                <w:bCs w:val="0"/>
                <w:color w:val="000000" w:themeColor="text1"/>
                <w:szCs w:val="20"/>
              </w:rPr>
              <w:t>s</w:t>
            </w:r>
            <w:r w:rsidRPr="00E57A02">
              <w:rPr>
                <w:rFonts w:ascii="Times New Roman" w:hAnsi="Times New Roman" w:cs="Times New Roman"/>
                <w:b w:val="0"/>
                <w:bCs w:val="0"/>
                <w:color w:val="000000" w:themeColor="text1"/>
                <w:szCs w:val="20"/>
              </w:rPr>
              <w:t xml:space="preserve"> B</w:t>
            </w:r>
            <w:r w:rsidRPr="00E57A02">
              <w:rPr>
                <w:rFonts w:ascii="Times New Roman" w:hAnsi="Times New Roman" w:cs="Times New Roman"/>
                <w:b w:val="0"/>
                <w:bCs w:val="0"/>
                <w:color w:val="000000" w:themeColor="text1"/>
                <w:szCs w:val="20"/>
                <w:vertAlign w:val="subscript"/>
              </w:rPr>
              <w:t>2</w:t>
            </w:r>
            <w:r w:rsidRPr="00E57A02">
              <w:rPr>
                <w:rFonts w:ascii="Times New Roman" w:hAnsi="Times New Roman" w:cs="Times New Roman"/>
                <w:b w:val="0"/>
                <w:bCs w:val="0"/>
                <w:color w:val="000000" w:themeColor="text1"/>
                <w:szCs w:val="20"/>
              </w:rPr>
              <w:t>, B</w:t>
            </w:r>
            <w:r w:rsidRPr="00E57A02">
              <w:rPr>
                <w:rFonts w:ascii="Times New Roman" w:hAnsi="Times New Roman" w:cs="Times New Roman"/>
                <w:b w:val="0"/>
                <w:bCs w:val="0"/>
                <w:color w:val="000000" w:themeColor="text1"/>
                <w:szCs w:val="20"/>
                <w:vertAlign w:val="subscript"/>
              </w:rPr>
              <w:t>3</w:t>
            </w:r>
            <w:r w:rsidR="00917DC2" w:rsidRPr="00E57A02">
              <w:rPr>
                <w:rFonts w:ascii="Times New Roman" w:hAnsi="Times New Roman" w:cs="Times New Roman"/>
                <w:b w:val="0"/>
                <w:bCs w:val="0"/>
                <w:color w:val="000000" w:themeColor="text1"/>
                <w:szCs w:val="20"/>
              </w:rPr>
              <w:t xml:space="preserve">, </w:t>
            </w:r>
            <w:r w:rsidRPr="00E57A02">
              <w:rPr>
                <w:rFonts w:ascii="Times New Roman" w:hAnsi="Times New Roman" w:cs="Times New Roman"/>
                <w:b w:val="0"/>
                <w:bCs w:val="0"/>
                <w:color w:val="000000" w:themeColor="text1"/>
                <w:szCs w:val="20"/>
              </w:rPr>
              <w:t>and B</w:t>
            </w:r>
            <w:r w:rsidRPr="00E57A02">
              <w:rPr>
                <w:rFonts w:ascii="Times New Roman" w:hAnsi="Times New Roman" w:cs="Times New Roman"/>
                <w:b w:val="0"/>
                <w:bCs w:val="0"/>
                <w:color w:val="000000" w:themeColor="text1"/>
                <w:szCs w:val="20"/>
                <w:vertAlign w:val="subscript"/>
              </w:rPr>
              <w:t>6</w:t>
            </w:r>
            <w:r w:rsidRPr="00E57A02">
              <w:rPr>
                <w:rFonts w:ascii="Times New Roman" w:hAnsi="Times New Roman" w:cs="Times New Roman"/>
                <w:b w:val="0"/>
                <w:bCs w:val="0"/>
                <w:color w:val="000000" w:themeColor="text1"/>
                <w:szCs w:val="20"/>
              </w:rPr>
              <w:t>.</w:t>
            </w:r>
          </w:p>
        </w:tc>
        <w:tc>
          <w:tcPr>
            <w:tcW w:w="1115" w:type="pct"/>
            <w:tcBorders>
              <w:left w:val="none" w:sz="0" w:space="0" w:color="auto"/>
              <w:right w:val="none" w:sz="0" w:space="0" w:color="auto"/>
            </w:tcBorders>
            <w:shd w:val="clear" w:color="auto" w:fill="auto"/>
          </w:tcPr>
          <w:p w14:paraId="3BCF49E8" w14:textId="77777777" w:rsidR="009A2C6B" w:rsidRPr="00E57A02" w:rsidRDefault="00EA010F"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roofErr w:type="spellStart"/>
            <w:proofErr w:type="gramStart"/>
            <w:r w:rsidRPr="00E57A02">
              <w:rPr>
                <w:rFonts w:ascii="Times New Roman" w:hAnsi="Times New Roman" w:cs="Times New Roman"/>
                <w:color w:val="000000" w:themeColor="text1"/>
                <w:szCs w:val="20"/>
              </w:rPr>
              <w:t>Water:methanol</w:t>
            </w:r>
            <w:proofErr w:type="gramEnd"/>
            <w:r w:rsidRPr="00E57A02">
              <w:rPr>
                <w:rFonts w:ascii="Times New Roman" w:hAnsi="Times New Roman" w:cs="Times New Roman"/>
                <w:color w:val="000000" w:themeColor="text1"/>
                <w:szCs w:val="20"/>
              </w:rPr>
              <w:t>:acetic</w:t>
            </w:r>
            <w:proofErr w:type="spellEnd"/>
            <w:r w:rsidRPr="00E57A02">
              <w:rPr>
                <w:rFonts w:ascii="Times New Roman" w:hAnsi="Times New Roman" w:cs="Times New Roman"/>
                <w:color w:val="000000" w:themeColor="text1"/>
                <w:szCs w:val="20"/>
              </w:rPr>
              <w:t xml:space="preserve"> acid (72%:27</w:t>
            </w:r>
          </w:p>
          <w:p w14:paraId="71C475ED" w14:textId="583DDC94" w:rsidR="00EA010F" w:rsidRPr="00E57A02" w:rsidRDefault="00EA010F"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%:1%, v/v)</w:t>
            </w:r>
          </w:p>
        </w:tc>
        <w:tc>
          <w:tcPr>
            <w:tcW w:w="965" w:type="pct"/>
            <w:tcBorders>
              <w:left w:val="none" w:sz="0" w:space="0" w:color="auto"/>
              <w:right w:val="none" w:sz="0" w:space="0" w:color="auto"/>
            </w:tcBorders>
            <w:shd w:val="clear" w:color="auto" w:fill="auto"/>
          </w:tcPr>
          <w:p w14:paraId="18ECFE56" w14:textId="17B243F3" w:rsidR="009A2C6B" w:rsidRPr="00E57A02" w:rsidRDefault="00EA010F"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Agilent C</w:t>
            </w:r>
            <w:r w:rsidRPr="00E57A02">
              <w:rPr>
                <w:rFonts w:ascii="Times New Roman" w:hAnsi="Times New Roman" w:cs="Times New Roman"/>
                <w:color w:val="000000" w:themeColor="text1"/>
                <w:szCs w:val="20"/>
                <w:vertAlign w:val="subscript"/>
              </w:rPr>
              <w:t>18</w:t>
            </w:r>
            <w:r w:rsidRPr="00E57A02">
              <w:rPr>
                <w:rFonts w:ascii="Times New Roman" w:hAnsi="Times New Roman" w:cs="Times New Roman"/>
                <w:color w:val="000000" w:themeColor="text1"/>
                <w:szCs w:val="20"/>
              </w:rPr>
              <w:t xml:space="preserve"> column (4.6</w:t>
            </w:r>
            <w:r w:rsidR="00917DC2" w:rsidRPr="00E57A02">
              <w:rPr>
                <w:rFonts w:ascii="Times New Roman" w:hAnsi="Times New Roman" w:cs="Times New Roman"/>
                <w:color w:val="000000" w:themeColor="text1"/>
                <w:szCs w:val="20"/>
              </w:rPr>
              <w:t> × </w:t>
            </w:r>
            <w:r w:rsidRPr="00E57A02">
              <w:rPr>
                <w:rFonts w:ascii="Times New Roman" w:hAnsi="Times New Roman" w:cs="Times New Roman"/>
                <w:color w:val="000000" w:themeColor="text1"/>
                <w:szCs w:val="20"/>
              </w:rPr>
              <w:t>250</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mm</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5</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µm)</w:t>
            </w:r>
          </w:p>
        </w:tc>
        <w:tc>
          <w:tcPr>
            <w:tcW w:w="804" w:type="pct"/>
            <w:tcBorders>
              <w:left w:val="none" w:sz="0" w:space="0" w:color="auto"/>
              <w:right w:val="none" w:sz="0" w:space="0" w:color="auto"/>
            </w:tcBorders>
            <w:shd w:val="clear" w:color="auto" w:fill="auto"/>
          </w:tcPr>
          <w:p w14:paraId="56E5D8D2" w14:textId="5C356C4A" w:rsidR="009A2C6B" w:rsidRPr="00E57A02" w:rsidRDefault="00EA010F"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HPLC</w:t>
            </w:r>
          </w:p>
        </w:tc>
        <w:tc>
          <w:tcPr>
            <w:tcW w:w="618" w:type="pct"/>
            <w:tcBorders>
              <w:left w:val="none" w:sz="0" w:space="0" w:color="auto"/>
              <w:right w:val="none" w:sz="0" w:space="0" w:color="auto"/>
            </w:tcBorders>
            <w:shd w:val="clear" w:color="auto" w:fill="auto"/>
          </w:tcPr>
          <w:p w14:paraId="4ABBD73D" w14:textId="363B0B7D" w:rsidR="009A2C6B" w:rsidRPr="00E57A02" w:rsidRDefault="00EA010F"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1.2 – 5.5 µg/L</w:t>
            </w:r>
          </w:p>
        </w:tc>
        <w:tc>
          <w:tcPr>
            <w:tcW w:w="446" w:type="pct"/>
            <w:tcBorders>
              <w:left w:val="none" w:sz="0" w:space="0" w:color="auto"/>
              <w:right w:val="none" w:sz="0" w:space="0" w:color="auto"/>
            </w:tcBorders>
            <w:shd w:val="clear" w:color="auto" w:fill="auto"/>
          </w:tcPr>
          <w:p w14:paraId="233D2F08" w14:textId="26D569FD" w:rsidR="009A2C6B" w:rsidRPr="00E57A02" w:rsidRDefault="00EA010F"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4.0 – 18.4 µg/L</w:t>
            </w:r>
          </w:p>
        </w:tc>
        <w:tc>
          <w:tcPr>
            <w:tcW w:w="539" w:type="pct"/>
            <w:tcBorders>
              <w:left w:val="none" w:sz="0" w:space="0" w:color="auto"/>
              <w:right w:val="none" w:sz="0" w:space="0" w:color="auto"/>
            </w:tcBorders>
            <w:shd w:val="clear" w:color="auto" w:fill="auto"/>
          </w:tcPr>
          <w:p w14:paraId="7D4200A6" w14:textId="4811B9F6" w:rsidR="009A2C6B" w:rsidRPr="00E57A02" w:rsidRDefault="004A38CE" w:rsidP="00C93076">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w:t>
            </w:r>
            <w:r w:rsidR="0095762C" w:rsidRPr="00E57A02">
              <w:rPr>
                <w:rFonts w:ascii="Times New Roman" w:hAnsi="Times New Roman" w:cs="Times New Roman"/>
                <w:color w:val="000000" w:themeColor="text1"/>
                <w:szCs w:val="20"/>
              </w:rPr>
              <w:t>10</w:t>
            </w:r>
            <w:r w:rsidRPr="00E57A02">
              <w:rPr>
                <w:rFonts w:ascii="Times New Roman" w:hAnsi="Times New Roman" w:cs="Times New Roman"/>
                <w:color w:val="000000" w:themeColor="text1"/>
                <w:szCs w:val="20"/>
              </w:rPr>
              <w:t>]</w:t>
            </w:r>
          </w:p>
        </w:tc>
      </w:tr>
      <w:tr w:rsidR="00F15CE2" w:rsidRPr="00E57A02" w14:paraId="218D2062" w14:textId="77777777" w:rsidTr="00A8083B">
        <w:tc>
          <w:tcPr>
            <w:cnfStyle w:val="001000000000" w:firstRow="0" w:lastRow="0" w:firstColumn="1" w:lastColumn="0" w:oddVBand="0" w:evenVBand="0" w:oddHBand="0" w:evenHBand="0" w:firstRowFirstColumn="0" w:firstRowLastColumn="0" w:lastRowFirstColumn="0" w:lastRowLastColumn="0"/>
            <w:tcW w:w="511" w:type="pct"/>
            <w:shd w:val="clear" w:color="auto" w:fill="auto"/>
          </w:tcPr>
          <w:p w14:paraId="6AC50381" w14:textId="37742829" w:rsidR="00DF070F" w:rsidRPr="00E57A02" w:rsidRDefault="00DF070F" w:rsidP="002B4614">
            <w:pPr>
              <w:outlineLvl w:val="0"/>
              <w:rPr>
                <w:rFonts w:ascii="Times New Roman" w:hAnsi="Times New Roman" w:cs="Times New Roman"/>
                <w:b w:val="0"/>
                <w:color w:val="000000" w:themeColor="text1"/>
                <w:szCs w:val="20"/>
                <w:vertAlign w:val="subscript"/>
              </w:rPr>
            </w:pPr>
            <w:r w:rsidRPr="00E57A02">
              <w:rPr>
                <w:rFonts w:ascii="Times New Roman" w:hAnsi="Times New Roman" w:cs="Times New Roman"/>
                <w:b w:val="0"/>
                <w:color w:val="000000" w:themeColor="text1"/>
                <w:szCs w:val="20"/>
              </w:rPr>
              <w:t>Vitamin B</w:t>
            </w:r>
            <w:r w:rsidRPr="00E57A02">
              <w:rPr>
                <w:rFonts w:ascii="Times New Roman" w:hAnsi="Times New Roman" w:cs="Times New Roman"/>
                <w:b w:val="0"/>
                <w:color w:val="000000" w:themeColor="text1"/>
                <w:szCs w:val="20"/>
                <w:vertAlign w:val="subscript"/>
              </w:rPr>
              <w:t>12</w:t>
            </w:r>
          </w:p>
        </w:tc>
        <w:tc>
          <w:tcPr>
            <w:tcW w:w="1115" w:type="pct"/>
            <w:shd w:val="clear" w:color="auto" w:fill="auto"/>
          </w:tcPr>
          <w:p w14:paraId="7A3FF119" w14:textId="77777777" w:rsidR="00DF070F" w:rsidRPr="00E57A02" w:rsidRDefault="00DF070F"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 xml:space="preserve">A: 20 mM ammonium </w:t>
            </w:r>
            <w:proofErr w:type="spellStart"/>
            <w:r w:rsidRPr="00E57A02">
              <w:rPr>
                <w:rFonts w:ascii="Times New Roman" w:hAnsi="Times New Roman" w:cs="Times New Roman"/>
                <w:color w:val="000000" w:themeColor="text1"/>
                <w:szCs w:val="20"/>
              </w:rPr>
              <w:t>formate</w:t>
            </w:r>
            <w:proofErr w:type="spellEnd"/>
            <w:r w:rsidRPr="00E57A02">
              <w:rPr>
                <w:rFonts w:ascii="Times New Roman" w:hAnsi="Times New Roman" w:cs="Times New Roman"/>
                <w:color w:val="000000" w:themeColor="text1"/>
                <w:szCs w:val="20"/>
              </w:rPr>
              <w:t xml:space="preserve"> in H</w:t>
            </w:r>
            <w:r w:rsidRPr="00E57A02">
              <w:rPr>
                <w:rFonts w:ascii="Times New Roman" w:hAnsi="Times New Roman" w:cs="Times New Roman"/>
                <w:color w:val="000000" w:themeColor="text1"/>
                <w:szCs w:val="20"/>
                <w:vertAlign w:val="subscript"/>
              </w:rPr>
              <w:t>2</w:t>
            </w:r>
            <w:r w:rsidRPr="00E57A02">
              <w:rPr>
                <w:rFonts w:ascii="Times New Roman" w:hAnsi="Times New Roman" w:cs="Times New Roman"/>
                <w:color w:val="000000" w:themeColor="text1"/>
                <w:szCs w:val="20"/>
              </w:rPr>
              <w:t>O</w:t>
            </w:r>
          </w:p>
          <w:p w14:paraId="23245A3C" w14:textId="5774ED4C" w:rsidR="00DF070F" w:rsidRPr="00E57A02" w:rsidRDefault="00DF070F"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B: Acetonitrile (ACN)</w:t>
            </w:r>
          </w:p>
        </w:tc>
        <w:tc>
          <w:tcPr>
            <w:tcW w:w="965" w:type="pct"/>
            <w:shd w:val="clear" w:color="auto" w:fill="auto"/>
          </w:tcPr>
          <w:p w14:paraId="5BCDE3B4" w14:textId="71745540" w:rsidR="00DF070F" w:rsidRPr="00E57A02" w:rsidRDefault="00DF070F"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:UG120V C</w:t>
            </w:r>
            <w:r w:rsidRPr="00E57A02">
              <w:rPr>
                <w:rFonts w:ascii="Times New Roman" w:hAnsi="Times New Roman" w:cs="Times New Roman"/>
                <w:color w:val="000000" w:themeColor="text1"/>
                <w:szCs w:val="20"/>
                <w:vertAlign w:val="subscript"/>
              </w:rPr>
              <w:t>18</w:t>
            </w:r>
            <w:r w:rsidRPr="00E57A02">
              <w:rPr>
                <w:rFonts w:ascii="Times New Roman" w:hAnsi="Times New Roman" w:cs="Times New Roman"/>
                <w:color w:val="000000" w:themeColor="text1"/>
                <w:szCs w:val="20"/>
              </w:rPr>
              <w:t xml:space="preserve"> (1.5</w:t>
            </w:r>
            <w:r w:rsidR="00917DC2" w:rsidRPr="00E57A02">
              <w:rPr>
                <w:rFonts w:ascii="Times New Roman" w:hAnsi="Times New Roman" w:cs="Times New Roman"/>
                <w:color w:val="000000" w:themeColor="text1"/>
                <w:szCs w:val="20"/>
              </w:rPr>
              <w:t> × </w:t>
            </w:r>
            <w:r w:rsidRPr="00E57A02">
              <w:rPr>
                <w:rFonts w:ascii="Times New Roman" w:hAnsi="Times New Roman" w:cs="Times New Roman"/>
                <w:color w:val="000000" w:themeColor="text1"/>
                <w:szCs w:val="20"/>
              </w:rPr>
              <w:t>250 mm</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5</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µm)</w:t>
            </w:r>
          </w:p>
        </w:tc>
        <w:tc>
          <w:tcPr>
            <w:tcW w:w="804" w:type="pct"/>
            <w:shd w:val="clear" w:color="auto" w:fill="auto"/>
          </w:tcPr>
          <w:p w14:paraId="44A678B4" w14:textId="16F76174" w:rsidR="00DF070F" w:rsidRPr="00E57A02" w:rsidRDefault="00DF070F"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LC</w:t>
            </w:r>
            <w:r w:rsidR="003928B9" w:rsidRPr="00E57A02">
              <w:rPr>
                <w:rFonts w:ascii="Times New Roman" w:hAnsi="Times New Roman" w:cs="Times New Roman"/>
              </w:rPr>
              <w:t>–</w:t>
            </w:r>
            <w:r w:rsidRPr="00E57A02">
              <w:rPr>
                <w:rFonts w:ascii="Times New Roman" w:hAnsi="Times New Roman" w:cs="Times New Roman"/>
                <w:color w:val="000000" w:themeColor="text1"/>
                <w:szCs w:val="20"/>
              </w:rPr>
              <w:t>MS/MS</w:t>
            </w:r>
          </w:p>
        </w:tc>
        <w:tc>
          <w:tcPr>
            <w:tcW w:w="618" w:type="pct"/>
            <w:shd w:val="clear" w:color="auto" w:fill="auto"/>
          </w:tcPr>
          <w:p w14:paraId="4171611D" w14:textId="7E1E3EB8" w:rsidR="00DF070F" w:rsidRPr="00E57A02" w:rsidRDefault="00DF070F"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0.03 µg/L</w:t>
            </w:r>
          </w:p>
        </w:tc>
        <w:tc>
          <w:tcPr>
            <w:tcW w:w="446" w:type="pct"/>
            <w:shd w:val="clear" w:color="auto" w:fill="auto"/>
          </w:tcPr>
          <w:p w14:paraId="35A77991" w14:textId="00C57B66" w:rsidR="00DF070F" w:rsidRPr="00E57A02" w:rsidRDefault="00DF070F"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0.1 µg/L</w:t>
            </w:r>
          </w:p>
        </w:tc>
        <w:tc>
          <w:tcPr>
            <w:tcW w:w="539" w:type="pct"/>
            <w:shd w:val="clear" w:color="auto" w:fill="auto"/>
          </w:tcPr>
          <w:p w14:paraId="74EF75F5" w14:textId="275E58C1" w:rsidR="00DF070F" w:rsidRPr="00E57A02" w:rsidRDefault="004A38CE" w:rsidP="004A38C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w:t>
            </w:r>
            <w:r w:rsidR="00DD5797">
              <w:rPr>
                <w:rFonts w:ascii="Times New Roman" w:hAnsi="Times New Roman" w:cs="Times New Roman"/>
                <w:color w:val="000000" w:themeColor="text1"/>
                <w:szCs w:val="20"/>
              </w:rPr>
              <w:t>27</w:t>
            </w:r>
            <w:r w:rsidRPr="00E57A02">
              <w:rPr>
                <w:rFonts w:ascii="Times New Roman" w:hAnsi="Times New Roman" w:cs="Times New Roman"/>
                <w:color w:val="000000" w:themeColor="text1"/>
                <w:szCs w:val="20"/>
              </w:rPr>
              <w:t>]</w:t>
            </w:r>
          </w:p>
        </w:tc>
      </w:tr>
      <w:tr w:rsidR="00EA010F" w:rsidRPr="00E57A02" w14:paraId="758CD174" w14:textId="77777777" w:rsidTr="00A80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pct"/>
            <w:tcBorders>
              <w:left w:val="none" w:sz="0" w:space="0" w:color="auto"/>
              <w:right w:val="none" w:sz="0" w:space="0" w:color="auto"/>
            </w:tcBorders>
            <w:shd w:val="clear" w:color="auto" w:fill="auto"/>
          </w:tcPr>
          <w:p w14:paraId="3E200420" w14:textId="501C07F0" w:rsidR="00DF070F" w:rsidRPr="00E57A02" w:rsidRDefault="00DF070F" w:rsidP="002B4614">
            <w:pPr>
              <w:outlineLvl w:val="0"/>
              <w:rPr>
                <w:rFonts w:ascii="Times New Roman" w:hAnsi="Times New Roman" w:cs="Times New Roman"/>
                <w:b w:val="0"/>
                <w:color w:val="000000" w:themeColor="text1"/>
                <w:szCs w:val="20"/>
              </w:rPr>
            </w:pPr>
            <w:r w:rsidRPr="00E57A02">
              <w:rPr>
                <w:rFonts w:ascii="Times New Roman" w:hAnsi="Times New Roman" w:cs="Times New Roman"/>
                <w:b w:val="0"/>
                <w:color w:val="000000" w:themeColor="text1"/>
                <w:szCs w:val="20"/>
              </w:rPr>
              <w:lastRenderedPageBreak/>
              <w:t>B-vitamins</w:t>
            </w:r>
          </w:p>
        </w:tc>
        <w:tc>
          <w:tcPr>
            <w:tcW w:w="1115" w:type="pct"/>
            <w:tcBorders>
              <w:left w:val="none" w:sz="0" w:space="0" w:color="auto"/>
              <w:right w:val="none" w:sz="0" w:space="0" w:color="auto"/>
            </w:tcBorders>
            <w:shd w:val="clear" w:color="auto" w:fill="auto"/>
          </w:tcPr>
          <w:p w14:paraId="1B7D34B7" w14:textId="77777777" w:rsidR="00DF070F" w:rsidRPr="00E57A02" w:rsidRDefault="00DF070F"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 xml:space="preserve">A: 2.5mmol/L Ammonium </w:t>
            </w:r>
            <w:proofErr w:type="spellStart"/>
            <w:r w:rsidRPr="00E57A02">
              <w:rPr>
                <w:rFonts w:ascii="Times New Roman" w:hAnsi="Times New Roman" w:cs="Times New Roman"/>
                <w:color w:val="000000" w:themeColor="text1"/>
                <w:szCs w:val="20"/>
              </w:rPr>
              <w:t>formate</w:t>
            </w:r>
            <w:proofErr w:type="spellEnd"/>
            <w:r w:rsidRPr="00E57A02">
              <w:rPr>
                <w:rFonts w:ascii="Times New Roman" w:hAnsi="Times New Roman" w:cs="Times New Roman"/>
                <w:color w:val="000000" w:themeColor="text1"/>
                <w:szCs w:val="20"/>
              </w:rPr>
              <w:t xml:space="preserve"> aqueous solution.</w:t>
            </w:r>
          </w:p>
          <w:p w14:paraId="6D4B2620" w14:textId="5C558910" w:rsidR="00DF070F" w:rsidRPr="00E57A02" w:rsidRDefault="00DF070F"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B: ACN</w:t>
            </w:r>
          </w:p>
        </w:tc>
        <w:tc>
          <w:tcPr>
            <w:tcW w:w="965" w:type="pct"/>
            <w:tcBorders>
              <w:left w:val="none" w:sz="0" w:space="0" w:color="auto"/>
              <w:right w:val="none" w:sz="0" w:space="0" w:color="auto"/>
            </w:tcBorders>
            <w:shd w:val="clear" w:color="auto" w:fill="auto"/>
          </w:tcPr>
          <w:p w14:paraId="58F7533C" w14:textId="5D244BFD" w:rsidR="00DF070F" w:rsidRPr="00E57A02" w:rsidRDefault="00DF070F"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roofErr w:type="spellStart"/>
            <w:r w:rsidRPr="00E57A02">
              <w:rPr>
                <w:rFonts w:ascii="Times New Roman" w:hAnsi="Times New Roman" w:cs="Times New Roman"/>
                <w:color w:val="000000" w:themeColor="text1"/>
                <w:szCs w:val="20"/>
              </w:rPr>
              <w:t>Acquity</w:t>
            </w:r>
            <w:proofErr w:type="spellEnd"/>
            <w:r w:rsidRPr="00E57A02">
              <w:rPr>
                <w:rFonts w:ascii="Times New Roman" w:hAnsi="Times New Roman" w:cs="Times New Roman"/>
                <w:color w:val="000000" w:themeColor="text1"/>
                <w:szCs w:val="20"/>
              </w:rPr>
              <w:t xml:space="preserve"> UPLC HSS T3 (2.1</w:t>
            </w:r>
            <w:r w:rsidR="00917DC2" w:rsidRPr="00E57A02">
              <w:rPr>
                <w:rFonts w:ascii="Times New Roman" w:hAnsi="Times New Roman" w:cs="Times New Roman"/>
                <w:color w:val="000000" w:themeColor="text1"/>
                <w:szCs w:val="20"/>
              </w:rPr>
              <w:t> × </w:t>
            </w:r>
            <w:r w:rsidRPr="00E57A02">
              <w:rPr>
                <w:rFonts w:ascii="Times New Roman" w:hAnsi="Times New Roman" w:cs="Times New Roman"/>
                <w:color w:val="000000" w:themeColor="text1"/>
                <w:szCs w:val="20"/>
              </w:rPr>
              <w:t>100</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mm</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1.8</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µm)</w:t>
            </w:r>
          </w:p>
        </w:tc>
        <w:tc>
          <w:tcPr>
            <w:tcW w:w="804" w:type="pct"/>
            <w:tcBorders>
              <w:left w:val="none" w:sz="0" w:space="0" w:color="auto"/>
              <w:right w:val="none" w:sz="0" w:space="0" w:color="auto"/>
            </w:tcBorders>
            <w:shd w:val="clear" w:color="auto" w:fill="auto"/>
          </w:tcPr>
          <w:p w14:paraId="7702860B" w14:textId="5484060C" w:rsidR="00DF070F" w:rsidRPr="00E57A02" w:rsidRDefault="00DF070F"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UPLC</w:t>
            </w:r>
            <w:r w:rsidR="003928B9" w:rsidRPr="00E57A02">
              <w:rPr>
                <w:rFonts w:ascii="Times New Roman" w:hAnsi="Times New Roman" w:cs="Times New Roman"/>
              </w:rPr>
              <w:t>–</w:t>
            </w:r>
            <w:r w:rsidRPr="00E57A02">
              <w:rPr>
                <w:rFonts w:ascii="Times New Roman" w:hAnsi="Times New Roman" w:cs="Times New Roman"/>
                <w:color w:val="000000" w:themeColor="text1"/>
                <w:szCs w:val="20"/>
              </w:rPr>
              <w:t>MS/MS</w:t>
            </w:r>
          </w:p>
        </w:tc>
        <w:tc>
          <w:tcPr>
            <w:tcW w:w="618" w:type="pct"/>
            <w:tcBorders>
              <w:left w:val="none" w:sz="0" w:space="0" w:color="auto"/>
              <w:right w:val="none" w:sz="0" w:space="0" w:color="auto"/>
            </w:tcBorders>
            <w:shd w:val="clear" w:color="auto" w:fill="auto"/>
          </w:tcPr>
          <w:p w14:paraId="36DD4DE8" w14:textId="43614953" w:rsidR="00DF070F" w:rsidRPr="00E57A02" w:rsidRDefault="00DF070F"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0.05 – 1.50 µg/L</w:t>
            </w:r>
          </w:p>
        </w:tc>
        <w:tc>
          <w:tcPr>
            <w:tcW w:w="446" w:type="pct"/>
            <w:tcBorders>
              <w:left w:val="none" w:sz="0" w:space="0" w:color="auto"/>
              <w:right w:val="none" w:sz="0" w:space="0" w:color="auto"/>
            </w:tcBorders>
            <w:shd w:val="clear" w:color="auto" w:fill="auto"/>
          </w:tcPr>
          <w:p w14:paraId="63028523" w14:textId="367A1AC1" w:rsidR="00DF070F" w:rsidRPr="00E57A02" w:rsidRDefault="00DF070F" w:rsidP="00056D1B">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0.25 – 3 µg/L</w:t>
            </w:r>
          </w:p>
        </w:tc>
        <w:tc>
          <w:tcPr>
            <w:tcW w:w="539" w:type="pct"/>
            <w:tcBorders>
              <w:left w:val="none" w:sz="0" w:space="0" w:color="auto"/>
              <w:right w:val="none" w:sz="0" w:space="0" w:color="auto"/>
            </w:tcBorders>
            <w:shd w:val="clear" w:color="auto" w:fill="auto"/>
          </w:tcPr>
          <w:p w14:paraId="72BA70F8" w14:textId="6367F9AA" w:rsidR="00DF070F" w:rsidRPr="00E57A02" w:rsidRDefault="004A38CE" w:rsidP="004A38C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w:t>
            </w:r>
            <w:r w:rsidR="008C25C5" w:rsidRPr="00E57A02">
              <w:rPr>
                <w:rFonts w:ascii="Times New Roman" w:hAnsi="Times New Roman" w:cs="Times New Roman"/>
                <w:color w:val="000000" w:themeColor="text1"/>
                <w:szCs w:val="20"/>
              </w:rPr>
              <w:t>1</w:t>
            </w:r>
            <w:r w:rsidR="00DD5797">
              <w:rPr>
                <w:rFonts w:ascii="Times New Roman" w:hAnsi="Times New Roman" w:cs="Times New Roman"/>
                <w:color w:val="000000" w:themeColor="text1"/>
                <w:szCs w:val="20"/>
              </w:rPr>
              <w:t>4</w:t>
            </w:r>
            <w:r w:rsidRPr="00E57A02">
              <w:rPr>
                <w:rFonts w:ascii="Times New Roman" w:hAnsi="Times New Roman" w:cs="Times New Roman"/>
                <w:color w:val="000000" w:themeColor="text1"/>
                <w:szCs w:val="20"/>
              </w:rPr>
              <w:t>]</w:t>
            </w:r>
          </w:p>
        </w:tc>
      </w:tr>
      <w:tr w:rsidR="00F15CE2" w:rsidRPr="00E57A02" w14:paraId="721CD7D9" w14:textId="77777777" w:rsidTr="00A8083B">
        <w:tc>
          <w:tcPr>
            <w:cnfStyle w:val="001000000000" w:firstRow="0" w:lastRow="0" w:firstColumn="1" w:lastColumn="0" w:oddVBand="0" w:evenVBand="0" w:oddHBand="0" w:evenHBand="0" w:firstRowFirstColumn="0" w:firstRowLastColumn="0" w:lastRowFirstColumn="0" w:lastRowLastColumn="0"/>
            <w:tcW w:w="511" w:type="pct"/>
            <w:shd w:val="clear" w:color="auto" w:fill="auto"/>
          </w:tcPr>
          <w:p w14:paraId="364C369E" w14:textId="695DD8F1" w:rsidR="00DF070F" w:rsidRPr="00E57A02" w:rsidRDefault="00DF070F" w:rsidP="002B4614">
            <w:pPr>
              <w:outlineLvl w:val="0"/>
              <w:rPr>
                <w:rFonts w:ascii="Times New Roman" w:hAnsi="Times New Roman" w:cs="Times New Roman"/>
                <w:b w:val="0"/>
                <w:color w:val="000000" w:themeColor="text1"/>
                <w:szCs w:val="20"/>
              </w:rPr>
            </w:pPr>
            <w:r w:rsidRPr="00E57A02">
              <w:rPr>
                <w:rFonts w:ascii="Times New Roman" w:hAnsi="Times New Roman" w:cs="Times New Roman"/>
                <w:b w:val="0"/>
                <w:color w:val="000000" w:themeColor="text1"/>
                <w:szCs w:val="20"/>
              </w:rPr>
              <w:t>B-vitamins</w:t>
            </w:r>
          </w:p>
        </w:tc>
        <w:tc>
          <w:tcPr>
            <w:tcW w:w="1115" w:type="pct"/>
            <w:shd w:val="clear" w:color="auto" w:fill="auto"/>
          </w:tcPr>
          <w:p w14:paraId="6974BEA3" w14:textId="77777777" w:rsidR="00DF070F" w:rsidRPr="00E57A02" w:rsidRDefault="00DF070F"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A: 10 mM ammonium acetate, 0.1% acetic acid in water</w:t>
            </w:r>
          </w:p>
          <w:p w14:paraId="465EDE22" w14:textId="77777777" w:rsidR="00DF070F" w:rsidRPr="00E57A02" w:rsidRDefault="00DF070F"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B: methanol</w:t>
            </w:r>
          </w:p>
          <w:p w14:paraId="24D81F65" w14:textId="77DD9604" w:rsidR="00DF070F" w:rsidRPr="00E57A02" w:rsidRDefault="00DF070F"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p>
        </w:tc>
        <w:tc>
          <w:tcPr>
            <w:tcW w:w="965" w:type="pct"/>
            <w:shd w:val="clear" w:color="auto" w:fill="auto"/>
          </w:tcPr>
          <w:p w14:paraId="12CE1E5A" w14:textId="1D41335E" w:rsidR="00DF070F" w:rsidRPr="00E57A02" w:rsidRDefault="00DF070F"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 xml:space="preserve">Agilent </w:t>
            </w:r>
            <w:proofErr w:type="spellStart"/>
            <w:r w:rsidRPr="00E57A02">
              <w:rPr>
                <w:rFonts w:ascii="Times New Roman" w:hAnsi="Times New Roman" w:cs="Times New Roman"/>
                <w:color w:val="000000" w:themeColor="text1"/>
                <w:szCs w:val="20"/>
              </w:rPr>
              <w:t>Zorbax</w:t>
            </w:r>
            <w:proofErr w:type="spellEnd"/>
            <w:r w:rsidRPr="00E57A02">
              <w:rPr>
                <w:rFonts w:ascii="Times New Roman" w:hAnsi="Times New Roman" w:cs="Times New Roman"/>
                <w:color w:val="000000" w:themeColor="text1"/>
                <w:szCs w:val="20"/>
              </w:rPr>
              <w:t xml:space="preserve"> SB-</w:t>
            </w:r>
            <w:proofErr w:type="spellStart"/>
            <w:r w:rsidRPr="00E57A02">
              <w:rPr>
                <w:rFonts w:ascii="Times New Roman" w:hAnsi="Times New Roman" w:cs="Times New Roman"/>
                <w:color w:val="000000" w:themeColor="text1"/>
                <w:szCs w:val="20"/>
              </w:rPr>
              <w:t>Aq</w:t>
            </w:r>
            <w:proofErr w:type="spellEnd"/>
            <w:r w:rsidRPr="00E57A02">
              <w:rPr>
                <w:rFonts w:ascii="Times New Roman" w:hAnsi="Times New Roman" w:cs="Times New Roman"/>
                <w:color w:val="000000" w:themeColor="text1"/>
                <w:szCs w:val="20"/>
              </w:rPr>
              <w:t xml:space="preserve"> column (100 </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2.1 mm</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1.8</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µm particle size), SB-</w:t>
            </w:r>
            <w:proofErr w:type="spellStart"/>
            <w:r w:rsidRPr="00E57A02">
              <w:rPr>
                <w:rFonts w:ascii="Times New Roman" w:hAnsi="Times New Roman" w:cs="Times New Roman"/>
                <w:color w:val="000000" w:themeColor="text1"/>
                <w:szCs w:val="20"/>
              </w:rPr>
              <w:t>Aq</w:t>
            </w:r>
            <w:proofErr w:type="spellEnd"/>
            <w:r w:rsidRPr="00E57A02">
              <w:rPr>
                <w:rFonts w:ascii="Times New Roman" w:hAnsi="Times New Roman" w:cs="Times New Roman"/>
                <w:color w:val="000000" w:themeColor="text1"/>
                <w:szCs w:val="20"/>
              </w:rPr>
              <w:t xml:space="preserve"> guard column (5</w:t>
            </w:r>
            <w:r w:rsidR="00917DC2" w:rsidRPr="00E57A02">
              <w:rPr>
                <w:rFonts w:ascii="Times New Roman" w:hAnsi="Times New Roman" w:cs="Times New Roman"/>
                <w:color w:val="000000" w:themeColor="text1"/>
                <w:szCs w:val="20"/>
              </w:rPr>
              <w:t> × </w:t>
            </w:r>
            <w:r w:rsidRPr="00E57A02">
              <w:rPr>
                <w:rFonts w:ascii="Times New Roman" w:hAnsi="Times New Roman" w:cs="Times New Roman"/>
                <w:color w:val="000000" w:themeColor="text1"/>
                <w:szCs w:val="20"/>
              </w:rPr>
              <w:t>2.1</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mm</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1.8</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µm)</w:t>
            </w:r>
          </w:p>
        </w:tc>
        <w:tc>
          <w:tcPr>
            <w:tcW w:w="804" w:type="pct"/>
            <w:shd w:val="clear" w:color="auto" w:fill="auto"/>
          </w:tcPr>
          <w:p w14:paraId="123930EC" w14:textId="695C5F88" w:rsidR="00DF070F" w:rsidRPr="00E57A02" w:rsidRDefault="00DF070F"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UPLC</w:t>
            </w:r>
            <w:r w:rsidR="003928B9" w:rsidRPr="00E57A02">
              <w:rPr>
                <w:rFonts w:ascii="Times New Roman" w:hAnsi="Times New Roman" w:cs="Times New Roman"/>
              </w:rPr>
              <w:t>–</w:t>
            </w:r>
            <w:r w:rsidRPr="00E57A02">
              <w:rPr>
                <w:rFonts w:ascii="Times New Roman" w:hAnsi="Times New Roman" w:cs="Times New Roman"/>
                <w:color w:val="000000" w:themeColor="text1"/>
                <w:szCs w:val="20"/>
              </w:rPr>
              <w:t>SRM MS</w:t>
            </w:r>
          </w:p>
        </w:tc>
        <w:tc>
          <w:tcPr>
            <w:tcW w:w="618" w:type="pct"/>
            <w:shd w:val="clear" w:color="auto" w:fill="auto"/>
          </w:tcPr>
          <w:p w14:paraId="37168F4C" w14:textId="2B65EF8D" w:rsidR="00DF070F" w:rsidRPr="00E57A02" w:rsidRDefault="00DF070F"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0.01 – 0.625 µM</w:t>
            </w:r>
          </w:p>
        </w:tc>
        <w:tc>
          <w:tcPr>
            <w:tcW w:w="446" w:type="pct"/>
            <w:shd w:val="clear" w:color="auto" w:fill="auto"/>
          </w:tcPr>
          <w:p w14:paraId="77842DF9" w14:textId="1D8DB664" w:rsidR="00DF070F" w:rsidRPr="00E57A02" w:rsidRDefault="00DF070F" w:rsidP="00056D1B">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0.1 – 26.3 µM</w:t>
            </w:r>
          </w:p>
        </w:tc>
        <w:tc>
          <w:tcPr>
            <w:tcW w:w="539" w:type="pct"/>
            <w:shd w:val="clear" w:color="auto" w:fill="auto"/>
          </w:tcPr>
          <w:p w14:paraId="24E4A1B8" w14:textId="3081F0C4" w:rsidR="00DF070F" w:rsidRPr="00E57A02" w:rsidRDefault="004A38CE" w:rsidP="004A38C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w:t>
            </w:r>
            <w:r w:rsidR="00DD5797">
              <w:rPr>
                <w:rFonts w:ascii="Times New Roman" w:hAnsi="Times New Roman" w:cs="Times New Roman"/>
                <w:color w:val="000000" w:themeColor="text1"/>
                <w:szCs w:val="20"/>
              </w:rPr>
              <w:t>3</w:t>
            </w:r>
            <w:r w:rsidR="004C3373">
              <w:rPr>
                <w:rFonts w:ascii="Times New Roman" w:hAnsi="Times New Roman" w:cs="Times New Roman"/>
                <w:color w:val="000000" w:themeColor="text1"/>
                <w:szCs w:val="20"/>
              </w:rPr>
              <w:t>0</w:t>
            </w:r>
            <w:r w:rsidRPr="00E57A02">
              <w:rPr>
                <w:rFonts w:ascii="Times New Roman" w:hAnsi="Times New Roman" w:cs="Times New Roman"/>
                <w:color w:val="000000" w:themeColor="text1"/>
                <w:szCs w:val="20"/>
              </w:rPr>
              <w:t>]</w:t>
            </w:r>
          </w:p>
        </w:tc>
      </w:tr>
      <w:tr w:rsidR="00FF4A17" w:rsidRPr="00E57A02" w14:paraId="20557A48" w14:textId="77777777" w:rsidTr="00A80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pct"/>
            <w:shd w:val="clear" w:color="auto" w:fill="auto"/>
          </w:tcPr>
          <w:p w14:paraId="1AA67E45" w14:textId="38A79C4A" w:rsidR="00FF4A17" w:rsidRPr="00E57A02" w:rsidRDefault="00FF4A17" w:rsidP="00FF4A17">
            <w:pPr>
              <w:outlineLvl w:val="0"/>
              <w:rPr>
                <w:rFonts w:ascii="Times New Roman" w:hAnsi="Times New Roman" w:cs="Times New Roman"/>
                <w:b w:val="0"/>
                <w:color w:val="000000" w:themeColor="text1"/>
                <w:szCs w:val="20"/>
              </w:rPr>
            </w:pPr>
            <w:r w:rsidRPr="00E57A02">
              <w:rPr>
                <w:rFonts w:ascii="Times New Roman" w:hAnsi="Times New Roman" w:cs="Times New Roman"/>
                <w:b w:val="0"/>
                <w:color w:val="000000" w:themeColor="text1"/>
                <w:szCs w:val="20"/>
              </w:rPr>
              <w:t>Vitamin B</w:t>
            </w:r>
            <w:r w:rsidRPr="00E57A02">
              <w:rPr>
                <w:rFonts w:ascii="Times New Roman" w:hAnsi="Times New Roman" w:cs="Times New Roman"/>
                <w:b w:val="0"/>
                <w:color w:val="000000" w:themeColor="text1"/>
                <w:szCs w:val="20"/>
                <w:vertAlign w:val="subscript"/>
              </w:rPr>
              <w:t>1</w:t>
            </w:r>
            <w:r w:rsidRPr="00E57A02">
              <w:rPr>
                <w:rFonts w:ascii="Times New Roman" w:hAnsi="Times New Roman" w:cs="Times New Roman"/>
                <w:b w:val="0"/>
                <w:color w:val="000000" w:themeColor="text1"/>
                <w:szCs w:val="20"/>
              </w:rPr>
              <w:t xml:space="preserve"> and B</w:t>
            </w:r>
            <w:r w:rsidRPr="00E57A02">
              <w:rPr>
                <w:rFonts w:ascii="Times New Roman" w:hAnsi="Times New Roman" w:cs="Times New Roman"/>
                <w:b w:val="0"/>
                <w:color w:val="000000" w:themeColor="text1"/>
                <w:szCs w:val="20"/>
                <w:vertAlign w:val="subscript"/>
              </w:rPr>
              <w:t>6</w:t>
            </w:r>
          </w:p>
        </w:tc>
        <w:tc>
          <w:tcPr>
            <w:tcW w:w="1115" w:type="pct"/>
            <w:shd w:val="clear" w:color="auto" w:fill="auto"/>
          </w:tcPr>
          <w:p w14:paraId="112398FB" w14:textId="77777777"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A: 25 mmol/L potassium phosphate buffer pH 7</w:t>
            </w:r>
          </w:p>
          <w:p w14:paraId="1DB07D59" w14:textId="77777777"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B: Methanol</w:t>
            </w:r>
          </w:p>
          <w:p w14:paraId="0046CF59" w14:textId="77777777"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tc>
        <w:tc>
          <w:tcPr>
            <w:tcW w:w="965" w:type="pct"/>
            <w:shd w:val="clear" w:color="auto" w:fill="auto"/>
          </w:tcPr>
          <w:p w14:paraId="378D383D" w14:textId="5429EBC1"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YMC meteoric core C</w:t>
            </w:r>
            <w:r w:rsidRPr="00E57A02">
              <w:rPr>
                <w:rFonts w:ascii="Times New Roman" w:hAnsi="Times New Roman" w:cs="Times New Roman"/>
                <w:color w:val="000000" w:themeColor="text1"/>
                <w:szCs w:val="20"/>
                <w:vertAlign w:val="subscript"/>
              </w:rPr>
              <w:t>18</w:t>
            </w:r>
            <w:r w:rsidRPr="00E57A02">
              <w:rPr>
                <w:rFonts w:ascii="Times New Roman" w:hAnsi="Times New Roman" w:cs="Times New Roman"/>
                <w:color w:val="000000" w:themeColor="text1"/>
                <w:szCs w:val="20"/>
              </w:rPr>
              <w:t xml:space="preserve"> column (100 </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4.6 mm</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2.6</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µm particle size) protected by guard column C</w:t>
            </w:r>
            <w:r w:rsidRPr="00E57A02">
              <w:rPr>
                <w:rFonts w:ascii="Times New Roman" w:hAnsi="Times New Roman" w:cs="Times New Roman"/>
                <w:color w:val="000000" w:themeColor="text1"/>
                <w:szCs w:val="20"/>
                <w:vertAlign w:val="subscript"/>
              </w:rPr>
              <w:t>18</w:t>
            </w:r>
            <w:r w:rsidRPr="00E57A02">
              <w:rPr>
                <w:rFonts w:ascii="Times New Roman" w:hAnsi="Times New Roman" w:cs="Times New Roman"/>
                <w:color w:val="000000" w:themeColor="text1"/>
                <w:szCs w:val="20"/>
              </w:rPr>
              <w:t xml:space="preserve"> (10 </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4.6 mm)</w:t>
            </w:r>
          </w:p>
        </w:tc>
        <w:tc>
          <w:tcPr>
            <w:tcW w:w="804" w:type="pct"/>
            <w:shd w:val="clear" w:color="auto" w:fill="auto"/>
          </w:tcPr>
          <w:p w14:paraId="3FB34AC3" w14:textId="31E32914"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HPLC-PDA and fluorescence</w:t>
            </w:r>
          </w:p>
        </w:tc>
        <w:tc>
          <w:tcPr>
            <w:tcW w:w="618" w:type="pct"/>
            <w:shd w:val="clear" w:color="auto" w:fill="auto"/>
          </w:tcPr>
          <w:p w14:paraId="5C47F175" w14:textId="72ABA048"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1.28 – 2.50 nmol/L</w:t>
            </w:r>
          </w:p>
        </w:tc>
        <w:tc>
          <w:tcPr>
            <w:tcW w:w="446" w:type="pct"/>
            <w:shd w:val="clear" w:color="auto" w:fill="auto"/>
          </w:tcPr>
          <w:p w14:paraId="4F06EE71" w14:textId="3D30D6F4"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4.27 – 8.32 nmol/L</w:t>
            </w:r>
          </w:p>
        </w:tc>
        <w:tc>
          <w:tcPr>
            <w:tcW w:w="539" w:type="pct"/>
            <w:shd w:val="clear" w:color="auto" w:fill="auto"/>
          </w:tcPr>
          <w:p w14:paraId="57F65631" w14:textId="4EBAE314" w:rsidR="00FF4A17" w:rsidRPr="00E57A02" w:rsidRDefault="00FF4A17" w:rsidP="00FF4A17">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w:t>
            </w:r>
            <w:r w:rsidR="008C25C5" w:rsidRPr="00E57A02">
              <w:rPr>
                <w:rFonts w:ascii="Times New Roman" w:hAnsi="Times New Roman" w:cs="Times New Roman"/>
                <w:color w:val="000000" w:themeColor="text1"/>
                <w:szCs w:val="20"/>
              </w:rPr>
              <w:t>4</w:t>
            </w:r>
            <w:r w:rsidR="004C3373">
              <w:rPr>
                <w:rFonts w:ascii="Times New Roman" w:hAnsi="Times New Roman" w:cs="Times New Roman"/>
                <w:color w:val="000000" w:themeColor="text1"/>
                <w:szCs w:val="20"/>
              </w:rPr>
              <w:t>8</w:t>
            </w:r>
            <w:r w:rsidRPr="00E57A02">
              <w:rPr>
                <w:rFonts w:ascii="Times New Roman" w:hAnsi="Times New Roman" w:cs="Times New Roman"/>
                <w:color w:val="000000" w:themeColor="text1"/>
                <w:szCs w:val="20"/>
              </w:rPr>
              <w:t>]</w:t>
            </w:r>
          </w:p>
        </w:tc>
      </w:tr>
      <w:tr w:rsidR="00FF4A17" w:rsidRPr="00E57A02" w14:paraId="1316868A" w14:textId="77777777" w:rsidTr="00A8083B">
        <w:tc>
          <w:tcPr>
            <w:cnfStyle w:val="001000000000" w:firstRow="0" w:lastRow="0" w:firstColumn="1" w:lastColumn="0" w:oddVBand="0" w:evenVBand="0" w:oddHBand="0" w:evenHBand="0" w:firstRowFirstColumn="0" w:firstRowLastColumn="0" w:lastRowFirstColumn="0" w:lastRowLastColumn="0"/>
            <w:tcW w:w="511" w:type="pct"/>
            <w:shd w:val="clear" w:color="auto" w:fill="auto"/>
          </w:tcPr>
          <w:p w14:paraId="25BE646A" w14:textId="623419B9" w:rsidR="00FF4A17" w:rsidRPr="00E57A02" w:rsidRDefault="00FF4A17" w:rsidP="00FF4A17">
            <w:pPr>
              <w:outlineLvl w:val="0"/>
              <w:rPr>
                <w:rFonts w:ascii="Times New Roman" w:hAnsi="Times New Roman" w:cs="Times New Roman"/>
                <w:b w:val="0"/>
                <w:color w:val="000000" w:themeColor="text1"/>
                <w:szCs w:val="20"/>
              </w:rPr>
            </w:pPr>
            <w:r w:rsidRPr="00E57A02">
              <w:rPr>
                <w:rFonts w:ascii="Times New Roman" w:hAnsi="Times New Roman" w:cs="Times New Roman"/>
                <w:b w:val="0"/>
                <w:color w:val="000000" w:themeColor="text1"/>
                <w:szCs w:val="20"/>
              </w:rPr>
              <w:t>Vitamin B</w:t>
            </w:r>
            <w:r w:rsidRPr="00E57A02">
              <w:rPr>
                <w:rFonts w:ascii="Times New Roman" w:hAnsi="Times New Roman" w:cs="Times New Roman"/>
                <w:b w:val="0"/>
                <w:color w:val="000000" w:themeColor="text1"/>
                <w:szCs w:val="20"/>
                <w:vertAlign w:val="subscript"/>
              </w:rPr>
              <w:t>12</w:t>
            </w:r>
          </w:p>
        </w:tc>
        <w:tc>
          <w:tcPr>
            <w:tcW w:w="1115" w:type="pct"/>
            <w:shd w:val="clear" w:color="auto" w:fill="auto"/>
          </w:tcPr>
          <w:p w14:paraId="03CBB3E4" w14:textId="77777777" w:rsidR="00FF4A17" w:rsidRPr="00E57A02" w:rsidRDefault="00FF4A17" w:rsidP="00FF4A1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A: 20 mmol/L potassium phosphate monobasic (adjusted to pH 3 with phosphoric acid)</w:t>
            </w:r>
          </w:p>
          <w:p w14:paraId="141EFBBF" w14:textId="38C0D199" w:rsidR="00FF4A17" w:rsidRPr="00E57A02" w:rsidRDefault="00FF4A17" w:rsidP="00FF4A1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Cs w:val="20"/>
              </w:rPr>
            </w:pPr>
            <w:r w:rsidRPr="00E57A02">
              <w:rPr>
                <w:rFonts w:ascii="Times New Roman" w:hAnsi="Times New Roman" w:cs="Times New Roman"/>
                <w:color w:val="000000" w:themeColor="text1"/>
                <w:szCs w:val="20"/>
              </w:rPr>
              <w:t>B: ACN</w:t>
            </w:r>
          </w:p>
        </w:tc>
        <w:tc>
          <w:tcPr>
            <w:tcW w:w="965" w:type="pct"/>
            <w:shd w:val="clear" w:color="auto" w:fill="auto"/>
          </w:tcPr>
          <w:p w14:paraId="03AC7B93" w14:textId="7ABD178D" w:rsidR="00FF4A17" w:rsidRPr="00E57A02" w:rsidRDefault="00FF4A17" w:rsidP="00FF4A1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Cs w:val="20"/>
              </w:rPr>
            </w:pPr>
            <w:r w:rsidRPr="00E57A02">
              <w:rPr>
                <w:rFonts w:ascii="Times New Roman" w:hAnsi="Times New Roman" w:cs="Times New Roman"/>
                <w:color w:val="000000" w:themeColor="text1"/>
                <w:szCs w:val="20"/>
              </w:rPr>
              <w:t>Express C</w:t>
            </w:r>
            <w:r w:rsidRPr="00E57A02">
              <w:rPr>
                <w:rFonts w:ascii="Times New Roman" w:hAnsi="Times New Roman" w:cs="Times New Roman"/>
                <w:color w:val="000000" w:themeColor="text1"/>
                <w:szCs w:val="20"/>
                <w:vertAlign w:val="subscript"/>
              </w:rPr>
              <w:t>8</w:t>
            </w:r>
            <w:r w:rsidRPr="00E57A02">
              <w:rPr>
                <w:rFonts w:ascii="Times New Roman" w:hAnsi="Times New Roman" w:cs="Times New Roman"/>
                <w:color w:val="000000" w:themeColor="text1"/>
                <w:szCs w:val="20"/>
              </w:rPr>
              <w:t xml:space="preserve"> column (2.7 µm</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3</w:t>
            </w:r>
            <w:r w:rsidR="00917DC2" w:rsidRPr="00E57A02">
              <w:rPr>
                <w:rFonts w:ascii="Times New Roman" w:hAnsi="Times New Roman" w:cs="Times New Roman"/>
                <w:color w:val="000000" w:themeColor="text1"/>
                <w:szCs w:val="20"/>
              </w:rPr>
              <w:t> × </w:t>
            </w:r>
            <w:r w:rsidRPr="00E57A02">
              <w:rPr>
                <w:rFonts w:ascii="Times New Roman" w:hAnsi="Times New Roman" w:cs="Times New Roman"/>
                <w:color w:val="000000" w:themeColor="text1"/>
                <w:szCs w:val="20"/>
              </w:rPr>
              <w:t>100</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mm), guard column (2.7 mm</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3</w:t>
            </w:r>
            <w:r w:rsidR="00917DC2" w:rsidRPr="00E57A02">
              <w:rPr>
                <w:rFonts w:ascii="Times New Roman" w:hAnsi="Times New Roman" w:cs="Times New Roman"/>
                <w:color w:val="000000" w:themeColor="text1"/>
                <w:szCs w:val="20"/>
              </w:rPr>
              <w:t> × </w:t>
            </w:r>
            <w:r w:rsidRPr="00E57A02">
              <w:rPr>
                <w:rFonts w:ascii="Times New Roman" w:hAnsi="Times New Roman" w:cs="Times New Roman"/>
                <w:color w:val="000000" w:themeColor="text1"/>
                <w:szCs w:val="20"/>
              </w:rPr>
              <w:t>5 mm)</w:t>
            </w:r>
          </w:p>
        </w:tc>
        <w:tc>
          <w:tcPr>
            <w:tcW w:w="804" w:type="pct"/>
            <w:shd w:val="clear" w:color="auto" w:fill="auto"/>
          </w:tcPr>
          <w:p w14:paraId="0B0D57D3" w14:textId="1F6E63E0" w:rsidR="00FF4A17" w:rsidRPr="00E57A02" w:rsidRDefault="00FF4A17" w:rsidP="00FF4A1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Cs w:val="20"/>
              </w:rPr>
            </w:pPr>
            <w:r w:rsidRPr="00E57A02">
              <w:rPr>
                <w:rFonts w:ascii="Times New Roman" w:hAnsi="Times New Roman" w:cs="Times New Roman"/>
                <w:color w:val="000000" w:themeColor="text1"/>
                <w:szCs w:val="20"/>
              </w:rPr>
              <w:t>HPLC-DAD</w:t>
            </w:r>
          </w:p>
        </w:tc>
        <w:tc>
          <w:tcPr>
            <w:tcW w:w="618" w:type="pct"/>
            <w:shd w:val="clear" w:color="auto" w:fill="auto"/>
          </w:tcPr>
          <w:p w14:paraId="19EEED95" w14:textId="68FA40CB" w:rsidR="00FF4A17" w:rsidRPr="00E57A02" w:rsidRDefault="00FF4A17" w:rsidP="00FF4A1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Cs w:val="20"/>
              </w:rPr>
            </w:pPr>
            <w:r w:rsidRPr="00E57A02">
              <w:rPr>
                <w:rFonts w:ascii="Times New Roman" w:hAnsi="Times New Roman" w:cs="Times New Roman"/>
                <w:color w:val="000000" w:themeColor="text1"/>
                <w:szCs w:val="20"/>
              </w:rPr>
              <w:t>0.16 µg/mL</w:t>
            </w:r>
          </w:p>
        </w:tc>
        <w:tc>
          <w:tcPr>
            <w:tcW w:w="446" w:type="pct"/>
            <w:shd w:val="clear" w:color="auto" w:fill="auto"/>
          </w:tcPr>
          <w:p w14:paraId="7E1D1BE1" w14:textId="6394A354" w:rsidR="00FF4A17" w:rsidRPr="00E57A02" w:rsidRDefault="00FF4A17" w:rsidP="00FF4A1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Cs w:val="20"/>
              </w:rPr>
            </w:pPr>
            <w:r w:rsidRPr="00E57A02">
              <w:rPr>
                <w:rFonts w:ascii="Times New Roman" w:hAnsi="Times New Roman" w:cs="Times New Roman"/>
                <w:color w:val="000000" w:themeColor="text1"/>
                <w:szCs w:val="20"/>
              </w:rPr>
              <w:t>0.52 µg/mL</w:t>
            </w:r>
          </w:p>
        </w:tc>
        <w:tc>
          <w:tcPr>
            <w:tcW w:w="539" w:type="pct"/>
            <w:shd w:val="clear" w:color="auto" w:fill="auto"/>
          </w:tcPr>
          <w:p w14:paraId="3DC39421" w14:textId="039EFD49" w:rsidR="00FF4A17" w:rsidRPr="00E57A02" w:rsidRDefault="00FF4A17" w:rsidP="00FF4A17">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Cs w:val="20"/>
              </w:rPr>
            </w:pPr>
            <w:r w:rsidRPr="00E57A02">
              <w:rPr>
                <w:rFonts w:ascii="Times New Roman" w:hAnsi="Times New Roman" w:cs="Times New Roman"/>
                <w:color w:val="000000" w:themeColor="text1"/>
                <w:szCs w:val="20"/>
              </w:rPr>
              <w:t>[</w:t>
            </w:r>
            <w:r w:rsidR="008C25C5" w:rsidRPr="00E57A02">
              <w:rPr>
                <w:rFonts w:ascii="Times New Roman" w:hAnsi="Times New Roman" w:cs="Times New Roman"/>
                <w:color w:val="000000" w:themeColor="text1"/>
                <w:szCs w:val="20"/>
              </w:rPr>
              <w:t>2</w:t>
            </w:r>
            <w:r w:rsidR="00DD5797">
              <w:rPr>
                <w:rFonts w:ascii="Times New Roman" w:hAnsi="Times New Roman" w:cs="Times New Roman"/>
                <w:color w:val="000000" w:themeColor="text1"/>
                <w:szCs w:val="20"/>
              </w:rPr>
              <w:t>3</w:t>
            </w:r>
            <w:r w:rsidRPr="00E57A02">
              <w:rPr>
                <w:rFonts w:ascii="Times New Roman" w:hAnsi="Times New Roman" w:cs="Times New Roman"/>
                <w:color w:val="000000" w:themeColor="text1"/>
                <w:szCs w:val="20"/>
              </w:rPr>
              <w:t>]</w:t>
            </w:r>
          </w:p>
        </w:tc>
      </w:tr>
      <w:tr w:rsidR="00FF4A17" w:rsidRPr="00E57A02" w14:paraId="5AE5A680" w14:textId="77777777" w:rsidTr="00A80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pct"/>
            <w:shd w:val="clear" w:color="auto" w:fill="auto"/>
          </w:tcPr>
          <w:p w14:paraId="6CC2B7A7" w14:textId="37317429" w:rsidR="00FF4A17" w:rsidRPr="00E57A02" w:rsidRDefault="00FF4A17" w:rsidP="00FF4A17">
            <w:pPr>
              <w:outlineLvl w:val="0"/>
              <w:rPr>
                <w:rFonts w:ascii="Times New Roman" w:hAnsi="Times New Roman" w:cs="Times New Roman"/>
                <w:b w:val="0"/>
                <w:color w:val="000000" w:themeColor="text1"/>
                <w:szCs w:val="20"/>
              </w:rPr>
            </w:pPr>
            <w:r w:rsidRPr="00E57A02">
              <w:rPr>
                <w:rFonts w:ascii="Times New Roman" w:hAnsi="Times New Roman" w:cs="Times New Roman"/>
                <w:b w:val="0"/>
                <w:color w:val="000000" w:themeColor="text1"/>
                <w:szCs w:val="20"/>
              </w:rPr>
              <w:t>Water-soluble vitamins</w:t>
            </w:r>
          </w:p>
        </w:tc>
        <w:tc>
          <w:tcPr>
            <w:tcW w:w="1115" w:type="pct"/>
            <w:shd w:val="clear" w:color="auto" w:fill="auto"/>
          </w:tcPr>
          <w:p w14:paraId="7F4225CD" w14:textId="77777777"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A: 25 mM NaH</w:t>
            </w:r>
            <w:r w:rsidRPr="00E57A02">
              <w:rPr>
                <w:rFonts w:ascii="Times New Roman" w:hAnsi="Times New Roman" w:cs="Times New Roman"/>
                <w:color w:val="000000" w:themeColor="text1"/>
                <w:szCs w:val="20"/>
                <w:vertAlign w:val="subscript"/>
              </w:rPr>
              <w:t>2</w:t>
            </w:r>
            <w:r w:rsidRPr="00E57A02">
              <w:rPr>
                <w:rFonts w:ascii="Times New Roman" w:hAnsi="Times New Roman" w:cs="Times New Roman"/>
                <w:color w:val="000000" w:themeColor="text1"/>
                <w:szCs w:val="20"/>
              </w:rPr>
              <w:t>PO</w:t>
            </w:r>
            <w:r w:rsidRPr="00E57A02">
              <w:rPr>
                <w:rFonts w:ascii="Times New Roman" w:hAnsi="Times New Roman" w:cs="Times New Roman"/>
                <w:color w:val="000000" w:themeColor="text1"/>
                <w:szCs w:val="20"/>
                <w:vertAlign w:val="subscript"/>
              </w:rPr>
              <w:t>4</w:t>
            </w:r>
            <w:r w:rsidRPr="00E57A02">
              <w:rPr>
                <w:rFonts w:ascii="Times New Roman" w:hAnsi="Times New Roman" w:cs="Times New Roman"/>
                <w:color w:val="000000" w:themeColor="text1"/>
                <w:szCs w:val="20"/>
              </w:rPr>
              <w:t>.H</w:t>
            </w:r>
            <w:r w:rsidRPr="00E57A02">
              <w:rPr>
                <w:rFonts w:ascii="Times New Roman" w:hAnsi="Times New Roman" w:cs="Times New Roman"/>
                <w:color w:val="000000" w:themeColor="text1"/>
                <w:szCs w:val="20"/>
                <w:vertAlign w:val="subscript"/>
              </w:rPr>
              <w:t>2</w:t>
            </w:r>
            <w:r w:rsidRPr="00E57A02">
              <w:rPr>
                <w:rFonts w:ascii="Times New Roman" w:hAnsi="Times New Roman" w:cs="Times New Roman"/>
                <w:color w:val="000000" w:themeColor="text1"/>
                <w:szCs w:val="20"/>
              </w:rPr>
              <w:t>O, pH adjusted to 4.0</w:t>
            </w:r>
          </w:p>
          <w:p w14:paraId="27B132AB" w14:textId="77777777"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B: Methanol</w:t>
            </w:r>
          </w:p>
          <w:p w14:paraId="050C7ECD" w14:textId="77777777"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
        </w:tc>
        <w:tc>
          <w:tcPr>
            <w:tcW w:w="965" w:type="pct"/>
            <w:shd w:val="clear" w:color="auto" w:fill="auto"/>
          </w:tcPr>
          <w:p w14:paraId="4B693F23" w14:textId="75E7757A"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proofErr w:type="spellStart"/>
            <w:r w:rsidRPr="00E57A02">
              <w:rPr>
                <w:rFonts w:ascii="Times New Roman" w:hAnsi="Times New Roman" w:cs="Times New Roman"/>
                <w:color w:val="000000" w:themeColor="text1"/>
                <w:szCs w:val="20"/>
              </w:rPr>
              <w:t>XSelect</w:t>
            </w:r>
            <w:proofErr w:type="spellEnd"/>
            <w:r w:rsidRPr="00E57A02">
              <w:rPr>
                <w:rFonts w:ascii="Times New Roman" w:hAnsi="Times New Roman" w:cs="Times New Roman"/>
                <w:color w:val="000000" w:themeColor="text1"/>
                <w:szCs w:val="20"/>
              </w:rPr>
              <w:t xml:space="preserve"> ESH C</w:t>
            </w:r>
            <w:r w:rsidRPr="00E57A02">
              <w:rPr>
                <w:rFonts w:ascii="Times New Roman" w:hAnsi="Times New Roman" w:cs="Times New Roman"/>
                <w:color w:val="000000" w:themeColor="text1"/>
                <w:szCs w:val="20"/>
                <w:vertAlign w:val="subscript"/>
              </w:rPr>
              <w:t>18</w:t>
            </w:r>
            <w:r w:rsidRPr="00E57A02">
              <w:rPr>
                <w:rFonts w:ascii="Times New Roman" w:hAnsi="Times New Roman" w:cs="Times New Roman"/>
                <w:color w:val="000000" w:themeColor="text1"/>
                <w:szCs w:val="20"/>
              </w:rPr>
              <w:t xml:space="preserve"> column (150</w:t>
            </w:r>
            <w:r w:rsidR="00917DC2" w:rsidRPr="00E57A02">
              <w:rPr>
                <w:rFonts w:ascii="Times New Roman" w:hAnsi="Times New Roman" w:cs="Times New Roman"/>
                <w:color w:val="000000" w:themeColor="text1"/>
                <w:szCs w:val="20"/>
              </w:rPr>
              <w:t> × </w:t>
            </w:r>
            <w:r w:rsidRPr="00E57A02">
              <w:rPr>
                <w:rFonts w:ascii="Times New Roman" w:hAnsi="Times New Roman" w:cs="Times New Roman"/>
                <w:color w:val="000000" w:themeColor="text1"/>
                <w:szCs w:val="20"/>
              </w:rPr>
              <w:t>4.6</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mm</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3.5</w:t>
            </w:r>
            <w:r w:rsidR="00917DC2" w:rsidRPr="00E57A02">
              <w:rPr>
                <w:rFonts w:ascii="Times New Roman" w:hAnsi="Times New Roman" w:cs="Times New Roman"/>
                <w:color w:val="000000" w:themeColor="text1"/>
                <w:szCs w:val="20"/>
              </w:rPr>
              <w:t> </w:t>
            </w:r>
            <w:r w:rsidRPr="00E57A02">
              <w:rPr>
                <w:rFonts w:ascii="Times New Roman" w:hAnsi="Times New Roman" w:cs="Times New Roman"/>
                <w:color w:val="000000" w:themeColor="text1"/>
                <w:szCs w:val="20"/>
              </w:rPr>
              <w:t>µm particle size)</w:t>
            </w:r>
          </w:p>
        </w:tc>
        <w:tc>
          <w:tcPr>
            <w:tcW w:w="804" w:type="pct"/>
            <w:shd w:val="clear" w:color="auto" w:fill="auto"/>
          </w:tcPr>
          <w:p w14:paraId="1FA7F231" w14:textId="75CA8174"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UHPLC-DAD</w:t>
            </w:r>
          </w:p>
        </w:tc>
        <w:tc>
          <w:tcPr>
            <w:tcW w:w="618" w:type="pct"/>
            <w:shd w:val="clear" w:color="auto" w:fill="auto"/>
          </w:tcPr>
          <w:p w14:paraId="0902F86D" w14:textId="74D53633"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0.02 – 1.7 mg/L</w:t>
            </w:r>
          </w:p>
        </w:tc>
        <w:tc>
          <w:tcPr>
            <w:tcW w:w="446" w:type="pct"/>
            <w:shd w:val="clear" w:color="auto" w:fill="auto"/>
          </w:tcPr>
          <w:p w14:paraId="52013108" w14:textId="328D347F" w:rsidR="00FF4A17" w:rsidRPr="00E57A02" w:rsidRDefault="00FF4A17" w:rsidP="00FF4A1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0.05 – 5.1 mg/L</w:t>
            </w:r>
          </w:p>
        </w:tc>
        <w:tc>
          <w:tcPr>
            <w:tcW w:w="539" w:type="pct"/>
            <w:shd w:val="clear" w:color="auto" w:fill="auto"/>
          </w:tcPr>
          <w:p w14:paraId="12C2EC08" w14:textId="16E088EC" w:rsidR="00FF4A17" w:rsidRPr="00E57A02" w:rsidRDefault="00FF4A17" w:rsidP="00FF4A17">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w:t>
            </w:r>
            <w:r w:rsidR="004C3373">
              <w:rPr>
                <w:rFonts w:ascii="Times New Roman" w:hAnsi="Times New Roman" w:cs="Times New Roman"/>
                <w:color w:val="000000" w:themeColor="text1"/>
                <w:szCs w:val="20"/>
              </w:rPr>
              <w:t>49</w:t>
            </w:r>
            <w:r w:rsidRPr="00E57A02">
              <w:rPr>
                <w:rFonts w:ascii="Times New Roman" w:hAnsi="Times New Roman" w:cs="Times New Roman"/>
                <w:color w:val="000000" w:themeColor="text1"/>
                <w:szCs w:val="20"/>
              </w:rPr>
              <w:t>]</w:t>
            </w:r>
          </w:p>
        </w:tc>
      </w:tr>
      <w:tr w:rsidR="00FF4A17" w:rsidRPr="00E57A02" w14:paraId="6799C3D9" w14:textId="77777777" w:rsidTr="00A8083B">
        <w:tc>
          <w:tcPr>
            <w:cnfStyle w:val="001000000000" w:firstRow="0" w:lastRow="0" w:firstColumn="1" w:lastColumn="0" w:oddVBand="0" w:evenVBand="0" w:oddHBand="0" w:evenHBand="0" w:firstRowFirstColumn="0" w:firstRowLastColumn="0" w:lastRowFirstColumn="0" w:lastRowLastColumn="0"/>
            <w:tcW w:w="511" w:type="pct"/>
            <w:tcBorders>
              <w:bottom w:val="single" w:sz="4" w:space="0" w:color="auto"/>
            </w:tcBorders>
            <w:shd w:val="clear" w:color="auto" w:fill="auto"/>
          </w:tcPr>
          <w:p w14:paraId="527CD206" w14:textId="10FB585E" w:rsidR="00FF4A17" w:rsidRPr="00E57A02" w:rsidRDefault="00FF4A17" w:rsidP="00FF4A17">
            <w:pPr>
              <w:outlineLvl w:val="0"/>
              <w:rPr>
                <w:rFonts w:ascii="Times New Roman" w:hAnsi="Times New Roman" w:cs="Times New Roman"/>
                <w:b w:val="0"/>
                <w:color w:val="000000" w:themeColor="text1"/>
                <w:szCs w:val="20"/>
              </w:rPr>
            </w:pPr>
            <w:r w:rsidRPr="00E57A02">
              <w:rPr>
                <w:rFonts w:ascii="Times New Roman" w:hAnsi="Times New Roman" w:cs="Times New Roman"/>
                <w:b w:val="0"/>
                <w:color w:val="000000" w:themeColor="text1"/>
                <w:szCs w:val="20"/>
              </w:rPr>
              <w:t>Vitamin B</w:t>
            </w:r>
            <w:r w:rsidRPr="00E57A02">
              <w:rPr>
                <w:rFonts w:ascii="Times New Roman" w:hAnsi="Times New Roman" w:cs="Times New Roman"/>
                <w:b w:val="0"/>
                <w:color w:val="000000" w:themeColor="text1"/>
                <w:szCs w:val="20"/>
                <w:vertAlign w:val="subscript"/>
              </w:rPr>
              <w:t>12</w:t>
            </w:r>
          </w:p>
        </w:tc>
        <w:tc>
          <w:tcPr>
            <w:tcW w:w="1115" w:type="pct"/>
            <w:tcBorders>
              <w:bottom w:val="single" w:sz="4" w:space="0" w:color="auto"/>
            </w:tcBorders>
            <w:shd w:val="clear" w:color="auto" w:fill="auto"/>
          </w:tcPr>
          <w:p w14:paraId="1579BD48" w14:textId="77777777" w:rsidR="00FF4A17" w:rsidRPr="00E57A02" w:rsidRDefault="00FF4A17" w:rsidP="00FF4A1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 xml:space="preserve">A: UHQ water modified with 0.025% </w:t>
            </w:r>
            <w:r w:rsidRPr="00E57A02">
              <w:rPr>
                <w:rFonts w:ascii="Times New Roman" w:hAnsi="Times New Roman" w:cs="Times New Roman"/>
                <w:color w:val="auto"/>
                <w:szCs w:val="20"/>
              </w:rPr>
              <w:t>trifluoroacetic</w:t>
            </w:r>
            <w:r w:rsidRPr="00E57A02">
              <w:rPr>
                <w:rFonts w:ascii="Times New Roman" w:hAnsi="Times New Roman" w:cs="Times New Roman"/>
                <w:color w:val="000000" w:themeColor="text1"/>
                <w:szCs w:val="20"/>
              </w:rPr>
              <w:t xml:space="preserve"> acid</w:t>
            </w:r>
          </w:p>
          <w:p w14:paraId="199221D9" w14:textId="7A5F304B" w:rsidR="00FF4A17" w:rsidRPr="00E57A02" w:rsidRDefault="00FF4A17" w:rsidP="00FF4A1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B: Methanol</w:t>
            </w:r>
          </w:p>
        </w:tc>
        <w:tc>
          <w:tcPr>
            <w:tcW w:w="965" w:type="pct"/>
            <w:tcBorders>
              <w:bottom w:val="single" w:sz="4" w:space="0" w:color="auto"/>
            </w:tcBorders>
            <w:shd w:val="clear" w:color="auto" w:fill="auto"/>
          </w:tcPr>
          <w:p w14:paraId="16294A5E" w14:textId="4B92D237" w:rsidR="00FF4A17" w:rsidRPr="00E57A02" w:rsidRDefault="00FF4A17" w:rsidP="00FF4A1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proofErr w:type="spellStart"/>
            <w:r w:rsidRPr="00E57A02">
              <w:rPr>
                <w:rFonts w:ascii="Times New Roman" w:hAnsi="Times New Roman" w:cs="Times New Roman"/>
                <w:color w:val="000000" w:themeColor="text1"/>
                <w:szCs w:val="20"/>
              </w:rPr>
              <w:t>Acquity</w:t>
            </w:r>
            <w:proofErr w:type="spellEnd"/>
            <w:r w:rsidRPr="00E57A02">
              <w:rPr>
                <w:rFonts w:ascii="Times New Roman" w:hAnsi="Times New Roman" w:cs="Times New Roman"/>
                <w:color w:val="000000" w:themeColor="text1"/>
                <w:szCs w:val="20"/>
              </w:rPr>
              <w:t xml:space="preserve"> UPLC column (BEH C</w:t>
            </w:r>
            <w:r w:rsidRPr="00E57A02">
              <w:rPr>
                <w:rFonts w:ascii="Times New Roman" w:hAnsi="Times New Roman" w:cs="Times New Roman"/>
                <w:color w:val="000000" w:themeColor="text1"/>
                <w:szCs w:val="20"/>
                <w:vertAlign w:val="subscript"/>
              </w:rPr>
              <w:t>18</w:t>
            </w:r>
            <w:r w:rsidRPr="00E57A02">
              <w:rPr>
                <w:rFonts w:ascii="Times New Roman" w:hAnsi="Times New Roman" w:cs="Times New Roman"/>
                <w:color w:val="000000" w:themeColor="text1"/>
                <w:szCs w:val="20"/>
              </w:rPr>
              <w:t xml:space="preserve">, 50 </w:t>
            </w:r>
            <w:r w:rsidR="00917DC2" w:rsidRPr="00E57A02">
              <w:rPr>
                <w:rFonts w:ascii="Times New Roman" w:hAnsi="Times New Roman" w:cs="Times New Roman"/>
                <w:color w:val="000000" w:themeColor="text1"/>
                <w:szCs w:val="20"/>
              </w:rPr>
              <w:t>×</w:t>
            </w:r>
            <w:r w:rsidRPr="00E57A02">
              <w:rPr>
                <w:rFonts w:ascii="Times New Roman" w:hAnsi="Times New Roman" w:cs="Times New Roman"/>
                <w:color w:val="000000" w:themeColor="text1"/>
                <w:szCs w:val="20"/>
              </w:rPr>
              <w:t xml:space="preserve"> 2.1 mm)</w:t>
            </w:r>
          </w:p>
        </w:tc>
        <w:tc>
          <w:tcPr>
            <w:tcW w:w="804" w:type="pct"/>
            <w:tcBorders>
              <w:bottom w:val="single" w:sz="4" w:space="0" w:color="auto"/>
            </w:tcBorders>
            <w:shd w:val="clear" w:color="auto" w:fill="auto"/>
          </w:tcPr>
          <w:p w14:paraId="4916A508" w14:textId="3868D80A" w:rsidR="00FF4A17" w:rsidRPr="00E57A02" w:rsidRDefault="00FF4A17" w:rsidP="00FF4A1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UHPLC</w:t>
            </w:r>
          </w:p>
        </w:tc>
        <w:tc>
          <w:tcPr>
            <w:tcW w:w="618" w:type="pct"/>
            <w:tcBorders>
              <w:bottom w:val="single" w:sz="4" w:space="0" w:color="auto"/>
            </w:tcBorders>
            <w:shd w:val="clear" w:color="auto" w:fill="auto"/>
          </w:tcPr>
          <w:p w14:paraId="04C5F62E" w14:textId="2934D6CB" w:rsidR="00FF4A17" w:rsidRPr="00E57A02" w:rsidRDefault="00FF4A17" w:rsidP="00FF4A1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 xml:space="preserve">0.12 – 1.61 </w:t>
            </w:r>
            <w:proofErr w:type="spellStart"/>
            <w:r w:rsidRPr="00E57A02">
              <w:rPr>
                <w:rFonts w:ascii="Times New Roman" w:hAnsi="Times New Roman" w:cs="Times New Roman"/>
                <w:color w:val="000000" w:themeColor="text1"/>
                <w:szCs w:val="20"/>
              </w:rPr>
              <w:t>nM</w:t>
            </w:r>
            <w:proofErr w:type="spellEnd"/>
          </w:p>
        </w:tc>
        <w:tc>
          <w:tcPr>
            <w:tcW w:w="446" w:type="pct"/>
            <w:tcBorders>
              <w:bottom w:val="single" w:sz="4" w:space="0" w:color="auto"/>
            </w:tcBorders>
            <w:shd w:val="clear" w:color="auto" w:fill="auto"/>
          </w:tcPr>
          <w:p w14:paraId="3982071F" w14:textId="6B20F772" w:rsidR="00FF4A17" w:rsidRPr="00E57A02" w:rsidRDefault="00FF4A17" w:rsidP="00FF4A1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 xml:space="preserve">0.40 – 5.34 </w:t>
            </w:r>
            <w:proofErr w:type="spellStart"/>
            <w:r w:rsidRPr="00E57A02">
              <w:rPr>
                <w:rFonts w:ascii="Times New Roman" w:hAnsi="Times New Roman" w:cs="Times New Roman"/>
                <w:color w:val="000000" w:themeColor="text1"/>
                <w:szCs w:val="20"/>
              </w:rPr>
              <w:t>nM</w:t>
            </w:r>
            <w:proofErr w:type="spellEnd"/>
          </w:p>
        </w:tc>
        <w:tc>
          <w:tcPr>
            <w:tcW w:w="539" w:type="pct"/>
            <w:tcBorders>
              <w:bottom w:val="single" w:sz="4" w:space="0" w:color="auto"/>
            </w:tcBorders>
            <w:shd w:val="clear" w:color="auto" w:fill="auto"/>
          </w:tcPr>
          <w:p w14:paraId="4C5803E2" w14:textId="551C4C3D" w:rsidR="00FF4A17" w:rsidRPr="00E57A02" w:rsidRDefault="00FF4A17" w:rsidP="00A45254">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0"/>
              </w:rPr>
            </w:pPr>
            <w:r w:rsidRPr="00E57A02">
              <w:rPr>
                <w:rFonts w:ascii="Times New Roman" w:hAnsi="Times New Roman" w:cs="Times New Roman"/>
                <w:color w:val="000000" w:themeColor="text1"/>
                <w:szCs w:val="20"/>
              </w:rPr>
              <w:t>[</w:t>
            </w:r>
            <w:r w:rsidR="008C25C5" w:rsidRPr="00E57A02">
              <w:rPr>
                <w:rFonts w:ascii="Times New Roman" w:hAnsi="Times New Roman" w:cs="Times New Roman"/>
                <w:color w:val="000000" w:themeColor="text1"/>
                <w:szCs w:val="20"/>
              </w:rPr>
              <w:t>3</w:t>
            </w:r>
            <w:r w:rsidR="004C3373">
              <w:rPr>
                <w:rFonts w:ascii="Times New Roman" w:hAnsi="Times New Roman" w:cs="Times New Roman"/>
                <w:color w:val="000000" w:themeColor="text1"/>
                <w:szCs w:val="20"/>
              </w:rPr>
              <w:t>2</w:t>
            </w:r>
            <w:r w:rsidRPr="00E57A02">
              <w:rPr>
                <w:rFonts w:ascii="Times New Roman" w:hAnsi="Times New Roman" w:cs="Times New Roman"/>
                <w:color w:val="000000" w:themeColor="text1"/>
                <w:szCs w:val="20"/>
              </w:rPr>
              <w:t>]</w:t>
            </w:r>
          </w:p>
        </w:tc>
      </w:tr>
    </w:tbl>
    <w:p w14:paraId="3966B56E" w14:textId="77777777" w:rsidR="00A8083B" w:rsidRPr="00E57A02" w:rsidRDefault="00A8083B" w:rsidP="008C25C5">
      <w:pPr>
        <w:rPr>
          <w:rFonts w:ascii="Times New Roman" w:hAnsi="Times New Roman" w:cs="Times New Roman"/>
          <w:b/>
          <w:bCs/>
          <w:color w:val="000000" w:themeColor="text1"/>
          <w:szCs w:val="20"/>
        </w:rPr>
      </w:pPr>
    </w:p>
    <w:p w14:paraId="769B0309" w14:textId="2E5D6110" w:rsidR="008C25C5" w:rsidRPr="00E57A02" w:rsidRDefault="008C25C5" w:rsidP="008C25C5">
      <w:pPr>
        <w:jc w:val="center"/>
        <w:rPr>
          <w:rFonts w:ascii="Times New Roman" w:hAnsi="Times New Roman" w:cs="Times New Roman"/>
          <w:b/>
          <w:bCs/>
          <w:color w:val="000000" w:themeColor="text1"/>
          <w:szCs w:val="20"/>
        </w:rPr>
      </w:pPr>
      <w:r w:rsidRPr="00E57A02">
        <w:rPr>
          <w:rFonts w:ascii="Times New Roman" w:hAnsi="Times New Roman" w:cs="Times New Roman"/>
          <w:b/>
          <w:bCs/>
          <w:color w:val="000000" w:themeColor="text1"/>
          <w:szCs w:val="20"/>
        </w:rPr>
        <w:t>Conclusion</w:t>
      </w:r>
    </w:p>
    <w:p w14:paraId="33D06861" w14:textId="744CF671" w:rsidR="008C25C5" w:rsidRPr="00E57A02" w:rsidRDefault="008C25C5" w:rsidP="008C25C5">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The development of analytical methods for the accurate determination of vitamin B and its metabolites is an important area in analytical chemistry because of the importance of these vitamins in the human body. In this review, the methods published during the </w:t>
      </w:r>
      <w:r w:rsidR="00917DC2" w:rsidRPr="00E57A02">
        <w:rPr>
          <w:rFonts w:ascii="Times New Roman" w:hAnsi="Times New Roman" w:cs="Times New Roman"/>
          <w:bCs/>
          <w:color w:val="000000" w:themeColor="text1"/>
          <w:szCs w:val="20"/>
        </w:rPr>
        <w:t xml:space="preserve">last five </w:t>
      </w:r>
      <w:r w:rsidRPr="00E57A02">
        <w:rPr>
          <w:rFonts w:ascii="Times New Roman" w:hAnsi="Times New Roman" w:cs="Times New Roman"/>
          <w:bCs/>
          <w:color w:val="000000" w:themeColor="text1"/>
          <w:szCs w:val="20"/>
        </w:rPr>
        <w:t xml:space="preserve">years </w:t>
      </w:r>
      <w:r w:rsidR="00917DC2"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2015</w:t>
      </w:r>
      <w:r w:rsidR="00917DC2"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2020</w:t>
      </w:r>
      <w:r w:rsidR="00917DC2"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were evaluated for vitamin B determination. The key roles of these methods are played by sample preparation techniques, and the main efforts in this field have been focused on the </w:t>
      </w:r>
      <w:proofErr w:type="spellStart"/>
      <w:r w:rsidRPr="00E57A02">
        <w:rPr>
          <w:rFonts w:ascii="Times New Roman" w:hAnsi="Times New Roman" w:cs="Times New Roman"/>
          <w:bCs/>
          <w:color w:val="000000" w:themeColor="text1"/>
          <w:szCs w:val="20"/>
        </w:rPr>
        <w:t>optimi</w:t>
      </w:r>
      <w:r w:rsidR="00F962BF" w:rsidRPr="00E57A02">
        <w:rPr>
          <w:rFonts w:ascii="Times New Roman" w:hAnsi="Times New Roman" w:cs="Times New Roman"/>
          <w:bCs/>
          <w:color w:val="000000" w:themeColor="text1"/>
          <w:szCs w:val="20"/>
        </w:rPr>
        <w:t>sation</w:t>
      </w:r>
      <w:proofErr w:type="spellEnd"/>
      <w:r w:rsidRPr="00E57A02">
        <w:rPr>
          <w:rFonts w:ascii="Times New Roman" w:hAnsi="Times New Roman" w:cs="Times New Roman"/>
          <w:bCs/>
          <w:color w:val="000000" w:themeColor="text1"/>
          <w:szCs w:val="20"/>
        </w:rPr>
        <w:t xml:space="preserve"> of the preparation, extraction, and clean-up steps and on the enhancement of the environmental safety of these procedures. Based on current trends, the method with the most promise in achieving these goals is the SPE sequence with its online coupling with </w:t>
      </w:r>
      <w:r w:rsidR="00313295" w:rsidRPr="00E57A02">
        <w:rPr>
          <w:rFonts w:ascii="Times New Roman" w:hAnsi="Times New Roman" w:cs="Times New Roman"/>
          <w:bCs/>
          <w:color w:val="000000" w:themeColor="text1"/>
          <w:szCs w:val="20"/>
        </w:rPr>
        <w:t>LC</w:t>
      </w:r>
      <w:r w:rsidRPr="00E57A02">
        <w:rPr>
          <w:rFonts w:ascii="Times New Roman" w:hAnsi="Times New Roman" w:cs="Times New Roman"/>
          <w:bCs/>
          <w:color w:val="000000" w:themeColor="text1"/>
          <w:szCs w:val="20"/>
        </w:rPr>
        <w:t xml:space="preserve"> followed by various detectors. The main advantages of this approach are its good compatibility with high throughput multi-residue analytical procedures and its relatively low cost. </w:t>
      </w:r>
    </w:p>
    <w:p w14:paraId="5D4131AB" w14:textId="77777777" w:rsidR="008C25C5" w:rsidRPr="00E57A02" w:rsidRDefault="008C25C5" w:rsidP="008C25C5">
      <w:pPr>
        <w:rPr>
          <w:rFonts w:ascii="Times New Roman" w:hAnsi="Times New Roman" w:cs="Times New Roman"/>
          <w:bCs/>
          <w:color w:val="000000" w:themeColor="text1"/>
          <w:szCs w:val="20"/>
        </w:rPr>
      </w:pPr>
    </w:p>
    <w:p w14:paraId="291B648F" w14:textId="13A67AEA" w:rsidR="008C25C5" w:rsidRPr="00E57A02" w:rsidRDefault="008C25C5" w:rsidP="008C25C5">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The currently proposed analytical approaches for the detection of vitamin B are mainly based on HPLC–MS or HPLC</w:t>
      </w:r>
      <w:r w:rsidR="003928B9" w:rsidRPr="00E57A02">
        <w:rPr>
          <w:rFonts w:ascii="Times New Roman" w:hAnsi="Times New Roman" w:cs="Times New Roman"/>
        </w:rPr>
        <w:t>–</w:t>
      </w:r>
      <w:r w:rsidRPr="00E57A02">
        <w:rPr>
          <w:rFonts w:ascii="Times New Roman" w:hAnsi="Times New Roman" w:cs="Times New Roman"/>
          <w:bCs/>
          <w:color w:val="000000" w:themeColor="text1"/>
          <w:szCs w:val="20"/>
        </w:rPr>
        <w:t>MS/MS. Great advances in HPLC</w:t>
      </w:r>
      <w:r w:rsidR="003928B9" w:rsidRPr="00E57A02">
        <w:rPr>
          <w:rFonts w:ascii="Times New Roman" w:hAnsi="Times New Roman" w:cs="Times New Roman"/>
        </w:rPr>
        <w:t>–</w:t>
      </w:r>
      <w:r w:rsidRPr="00E57A02">
        <w:rPr>
          <w:rFonts w:ascii="Times New Roman" w:hAnsi="Times New Roman" w:cs="Times New Roman"/>
          <w:bCs/>
          <w:color w:val="000000" w:themeColor="text1"/>
          <w:szCs w:val="20"/>
        </w:rPr>
        <w:t>MS/MS have made it a key technique for the determination of not only vitamins but also other targets. The main trend in this field is the combination of MS detectors with modern chromatographic approaches such as UHPLC. Therefore, this technique is expected to have the most pronounced development in the future.</w:t>
      </w:r>
    </w:p>
    <w:p w14:paraId="1AED89F5" w14:textId="77777777" w:rsidR="008C25C5" w:rsidRPr="00E57A02" w:rsidRDefault="008C25C5" w:rsidP="008C25C5">
      <w:pPr>
        <w:rPr>
          <w:rFonts w:ascii="Times New Roman" w:hAnsi="Times New Roman" w:cs="Times New Roman"/>
          <w:bCs/>
          <w:color w:val="000000" w:themeColor="text1"/>
          <w:szCs w:val="20"/>
        </w:rPr>
      </w:pPr>
    </w:p>
    <w:p w14:paraId="25D244D6" w14:textId="3E410053" w:rsidR="008C25C5" w:rsidRPr="00E57A02" w:rsidRDefault="008C25C5" w:rsidP="008C25C5">
      <w:pPr>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Furthermore, the development of new sample preparation methods using various novel materials, green solvents and </w:t>
      </w:r>
      <w:proofErr w:type="spellStart"/>
      <w:r w:rsidRPr="00E57A02">
        <w:rPr>
          <w:rFonts w:ascii="Times New Roman" w:hAnsi="Times New Roman" w:cs="Times New Roman"/>
          <w:bCs/>
          <w:color w:val="000000" w:themeColor="text1"/>
          <w:szCs w:val="20"/>
        </w:rPr>
        <w:t>miniaturi</w:t>
      </w:r>
      <w:r w:rsidR="00F962BF" w:rsidRPr="00E57A02">
        <w:rPr>
          <w:rFonts w:ascii="Times New Roman" w:hAnsi="Times New Roman" w:cs="Times New Roman"/>
          <w:bCs/>
          <w:color w:val="000000" w:themeColor="text1"/>
          <w:szCs w:val="20"/>
        </w:rPr>
        <w:t>sed</w:t>
      </w:r>
      <w:proofErr w:type="spellEnd"/>
      <w:r w:rsidRPr="00E57A02">
        <w:rPr>
          <w:rFonts w:ascii="Times New Roman" w:hAnsi="Times New Roman" w:cs="Times New Roman"/>
          <w:bCs/>
          <w:color w:val="000000" w:themeColor="text1"/>
          <w:szCs w:val="20"/>
        </w:rPr>
        <w:t xml:space="preserve"> devices for improving the sensitivity, robustness and effectiveness of analytical methods</w:t>
      </w:r>
      <w:r w:rsidR="00A22CD2" w:rsidRPr="00E57A02">
        <w:rPr>
          <w:rFonts w:ascii="Times New Roman" w:hAnsi="Times New Roman" w:cs="Times New Roman"/>
          <w:bCs/>
          <w:color w:val="000000" w:themeColor="text1"/>
          <w:szCs w:val="20"/>
        </w:rPr>
        <w:t xml:space="preserve">, and </w:t>
      </w:r>
      <w:r w:rsidRPr="00E57A02">
        <w:rPr>
          <w:rFonts w:ascii="Times New Roman" w:hAnsi="Times New Roman" w:cs="Times New Roman"/>
          <w:bCs/>
          <w:color w:val="000000" w:themeColor="text1"/>
          <w:szCs w:val="20"/>
        </w:rPr>
        <w:t xml:space="preserve">the method </w:t>
      </w:r>
      <w:proofErr w:type="spellStart"/>
      <w:r w:rsidRPr="00E57A02">
        <w:rPr>
          <w:rFonts w:ascii="Times New Roman" w:hAnsi="Times New Roman" w:cs="Times New Roman"/>
          <w:bCs/>
          <w:color w:val="000000" w:themeColor="text1"/>
          <w:szCs w:val="20"/>
        </w:rPr>
        <w:t>standardi</w:t>
      </w:r>
      <w:r w:rsidR="00F962BF" w:rsidRPr="00E57A02">
        <w:rPr>
          <w:rFonts w:ascii="Times New Roman" w:hAnsi="Times New Roman" w:cs="Times New Roman"/>
          <w:bCs/>
          <w:color w:val="000000" w:themeColor="text1"/>
          <w:szCs w:val="20"/>
        </w:rPr>
        <w:t>sation</w:t>
      </w:r>
      <w:proofErr w:type="spellEnd"/>
      <w:r w:rsidRPr="00E57A02">
        <w:rPr>
          <w:rFonts w:ascii="Times New Roman" w:hAnsi="Times New Roman" w:cs="Times New Roman"/>
          <w:bCs/>
          <w:color w:val="000000" w:themeColor="text1"/>
          <w:szCs w:val="20"/>
        </w:rPr>
        <w:t xml:space="preserve"> should also be </w:t>
      </w:r>
      <w:proofErr w:type="spellStart"/>
      <w:r w:rsidRPr="00E57A02">
        <w:rPr>
          <w:rFonts w:ascii="Times New Roman" w:hAnsi="Times New Roman" w:cs="Times New Roman"/>
          <w:bCs/>
          <w:color w:val="000000" w:themeColor="text1"/>
          <w:szCs w:val="20"/>
        </w:rPr>
        <w:t>emphasi</w:t>
      </w:r>
      <w:r w:rsidR="00F962BF" w:rsidRPr="00E57A02">
        <w:rPr>
          <w:rFonts w:ascii="Times New Roman" w:hAnsi="Times New Roman" w:cs="Times New Roman"/>
          <w:bCs/>
          <w:color w:val="000000" w:themeColor="text1"/>
          <w:szCs w:val="20"/>
        </w:rPr>
        <w:t>sed</w:t>
      </w:r>
      <w:proofErr w:type="spellEnd"/>
      <w:r w:rsidRPr="00E57A02">
        <w:rPr>
          <w:rFonts w:ascii="Times New Roman" w:hAnsi="Times New Roman" w:cs="Times New Roman"/>
          <w:bCs/>
          <w:color w:val="000000" w:themeColor="text1"/>
          <w:szCs w:val="20"/>
        </w:rPr>
        <w:t xml:space="preserve"> in the future.</w:t>
      </w:r>
    </w:p>
    <w:p w14:paraId="0EA78E80" w14:textId="77777777" w:rsidR="008C25C5" w:rsidRPr="00E57A02" w:rsidRDefault="008C25C5" w:rsidP="008C25C5">
      <w:pPr>
        <w:rPr>
          <w:rFonts w:ascii="Times New Roman" w:hAnsi="Times New Roman" w:cs="Times New Roman"/>
          <w:bCs/>
          <w:color w:val="000000" w:themeColor="text1"/>
          <w:szCs w:val="20"/>
        </w:rPr>
      </w:pPr>
    </w:p>
    <w:p w14:paraId="4D128649" w14:textId="77777777" w:rsidR="008C25C5" w:rsidRPr="00E57A02" w:rsidRDefault="008C25C5" w:rsidP="00711138">
      <w:pPr>
        <w:jc w:val="center"/>
        <w:rPr>
          <w:rFonts w:ascii="Times New Roman" w:hAnsi="Times New Roman" w:cs="Times New Roman"/>
          <w:b/>
          <w:bCs/>
          <w:color w:val="000000" w:themeColor="text1"/>
          <w:szCs w:val="20"/>
        </w:rPr>
      </w:pPr>
      <w:r w:rsidRPr="00E57A02">
        <w:rPr>
          <w:rFonts w:ascii="Times New Roman" w:hAnsi="Times New Roman" w:cs="Times New Roman"/>
          <w:b/>
          <w:bCs/>
          <w:color w:val="000000" w:themeColor="text1"/>
          <w:szCs w:val="20"/>
        </w:rPr>
        <w:t>Acknowledgement</w:t>
      </w:r>
    </w:p>
    <w:p w14:paraId="5AB68ACA" w14:textId="5DC6FB95" w:rsidR="008C25C5" w:rsidRPr="00E57A02" w:rsidRDefault="008C25C5" w:rsidP="008C25C5">
      <w:pPr>
        <w:rPr>
          <w:rFonts w:ascii="Times New Roman" w:hAnsi="Times New Roman" w:cs="Times New Roman"/>
          <w:b/>
          <w:bCs/>
          <w:color w:val="000000" w:themeColor="text1"/>
          <w:szCs w:val="20"/>
        </w:rPr>
      </w:pPr>
      <w:r w:rsidRPr="00E57A02">
        <w:rPr>
          <w:rFonts w:ascii="Times New Roman" w:hAnsi="Times New Roman" w:cs="Times New Roman"/>
          <w:bCs/>
          <w:color w:val="000000" w:themeColor="text1"/>
          <w:szCs w:val="20"/>
        </w:rPr>
        <w:t>The authors would like to thank the Ministry of Higher Education, Malaysia for the Graduate Research Assistance (GRA) allowances (</w:t>
      </w:r>
      <w:r w:rsidRPr="00E57A02">
        <w:rPr>
          <w:rFonts w:ascii="Times New Roman" w:hAnsi="Times New Roman" w:cs="Times New Roman"/>
          <w:bCs/>
          <w:color w:val="000000" w:themeColor="text1"/>
          <w:szCs w:val="20"/>
          <w:lang w:val="sv-SE"/>
        </w:rPr>
        <w:t xml:space="preserve">RACER/1/2019/STG01/UITM//2) </w:t>
      </w:r>
      <w:r w:rsidRPr="00E57A02">
        <w:rPr>
          <w:rFonts w:ascii="Times New Roman" w:hAnsi="Times New Roman" w:cs="Times New Roman"/>
          <w:bCs/>
          <w:color w:val="000000" w:themeColor="text1"/>
          <w:szCs w:val="20"/>
        </w:rPr>
        <w:t>and</w:t>
      </w:r>
      <w:r w:rsidRPr="00E57A02">
        <w:rPr>
          <w:rFonts w:ascii="Times New Roman" w:hAnsi="Times New Roman" w:cs="Times New Roman"/>
          <w:bCs/>
          <w:color w:val="000000" w:themeColor="text1"/>
          <w:szCs w:val="20"/>
          <w:lang w:val="sv-SE"/>
        </w:rPr>
        <w:t xml:space="preserve"> (RACER/1/2019/STG01/UITM//5)</w:t>
      </w:r>
      <w:r w:rsidRPr="00E57A02">
        <w:rPr>
          <w:rFonts w:ascii="Times New Roman" w:hAnsi="Times New Roman" w:cs="Times New Roman"/>
          <w:bCs/>
          <w:color w:val="000000" w:themeColor="text1"/>
          <w:szCs w:val="20"/>
        </w:rPr>
        <w:t xml:space="preserve"> to N.</w:t>
      </w:r>
      <w:r w:rsidR="0027313C">
        <w:rPr>
          <w:rFonts w:ascii="Times New Roman" w:hAnsi="Times New Roman" w:cs="Times New Roman"/>
          <w:bCs/>
          <w:color w:val="000000" w:themeColor="text1"/>
          <w:szCs w:val="20"/>
        </w:rPr>
        <w:t xml:space="preserve"> </w:t>
      </w:r>
      <w:r w:rsidRPr="00E57A02">
        <w:rPr>
          <w:rFonts w:ascii="Times New Roman" w:hAnsi="Times New Roman" w:cs="Times New Roman"/>
          <w:bCs/>
          <w:color w:val="000000" w:themeColor="text1"/>
          <w:szCs w:val="20"/>
        </w:rPr>
        <w:t>H Hashim</w:t>
      </w:r>
      <w:r w:rsidRPr="00E57A02">
        <w:rPr>
          <w:rFonts w:ascii="Times New Roman" w:hAnsi="Times New Roman" w:cs="Times New Roman"/>
          <w:bCs/>
          <w:color w:val="000000" w:themeColor="text1"/>
          <w:szCs w:val="20"/>
          <w:lang w:val="sv-SE"/>
        </w:rPr>
        <w:t xml:space="preserve">. The authors would like to acknowledge Faculty of Applied Sciences, </w:t>
      </w:r>
      <w:proofErr w:type="spellStart"/>
      <w:r w:rsidRPr="00E57A02">
        <w:rPr>
          <w:rFonts w:ascii="Times New Roman" w:hAnsi="Times New Roman" w:cs="Times New Roman"/>
          <w:bCs/>
          <w:color w:val="000000" w:themeColor="text1"/>
          <w:szCs w:val="20"/>
        </w:rPr>
        <w:t>Universiti</w:t>
      </w:r>
      <w:proofErr w:type="spellEnd"/>
      <w:r w:rsidRPr="00E57A02">
        <w:rPr>
          <w:rFonts w:ascii="Times New Roman" w:hAnsi="Times New Roman" w:cs="Times New Roman"/>
          <w:bCs/>
          <w:color w:val="000000" w:themeColor="text1"/>
          <w:szCs w:val="20"/>
        </w:rPr>
        <w:t xml:space="preserve"> </w:t>
      </w:r>
      <w:proofErr w:type="spellStart"/>
      <w:r w:rsidRPr="00E57A02">
        <w:rPr>
          <w:rFonts w:ascii="Times New Roman" w:hAnsi="Times New Roman" w:cs="Times New Roman"/>
          <w:bCs/>
          <w:color w:val="000000" w:themeColor="text1"/>
          <w:szCs w:val="20"/>
        </w:rPr>
        <w:t>Teknologi</w:t>
      </w:r>
      <w:proofErr w:type="spellEnd"/>
      <w:r w:rsidRPr="00E57A02">
        <w:rPr>
          <w:rFonts w:ascii="Times New Roman" w:hAnsi="Times New Roman" w:cs="Times New Roman"/>
          <w:bCs/>
          <w:color w:val="000000" w:themeColor="text1"/>
          <w:szCs w:val="20"/>
        </w:rPr>
        <w:t xml:space="preserve"> Mara (UiTM)</w:t>
      </w:r>
      <w:r w:rsidR="00A22CD2" w:rsidRPr="00E57A02">
        <w:rPr>
          <w:rFonts w:ascii="Times New Roman" w:hAnsi="Times New Roman" w:cs="Times New Roman"/>
          <w:bCs/>
          <w:color w:val="000000" w:themeColor="text1"/>
          <w:szCs w:val="20"/>
        </w:rPr>
        <w:t xml:space="preserve"> </w:t>
      </w:r>
      <w:r w:rsidRPr="00E57A02">
        <w:rPr>
          <w:rFonts w:ascii="Times New Roman" w:hAnsi="Times New Roman" w:cs="Times New Roman"/>
          <w:bCs/>
          <w:color w:val="000000" w:themeColor="text1"/>
          <w:szCs w:val="20"/>
        </w:rPr>
        <w:t xml:space="preserve">Negeri </w:t>
      </w:r>
      <w:r w:rsidRPr="00E57A02">
        <w:rPr>
          <w:rFonts w:ascii="Times New Roman" w:hAnsi="Times New Roman" w:cs="Times New Roman"/>
          <w:bCs/>
          <w:color w:val="000000" w:themeColor="text1"/>
          <w:szCs w:val="20"/>
        </w:rPr>
        <w:lastRenderedPageBreak/>
        <w:t>Sembilan</w:t>
      </w:r>
      <w:r w:rsidR="00A22CD2" w:rsidRPr="00E57A02">
        <w:rPr>
          <w:rFonts w:ascii="Times New Roman" w:hAnsi="Times New Roman" w:cs="Times New Roman"/>
          <w:bCs/>
          <w:color w:val="000000" w:themeColor="text1"/>
          <w:szCs w:val="20"/>
        </w:rPr>
        <w:t xml:space="preserve"> (</w:t>
      </w:r>
      <w:r w:rsidRPr="00E57A02">
        <w:rPr>
          <w:rFonts w:ascii="Times New Roman" w:hAnsi="Times New Roman" w:cs="Times New Roman"/>
          <w:bCs/>
          <w:color w:val="000000" w:themeColor="text1"/>
          <w:szCs w:val="20"/>
        </w:rPr>
        <w:t xml:space="preserve">Kuala </w:t>
      </w:r>
      <w:proofErr w:type="spellStart"/>
      <w:r w:rsidRPr="00E57A02">
        <w:rPr>
          <w:rFonts w:ascii="Times New Roman" w:hAnsi="Times New Roman" w:cs="Times New Roman"/>
          <w:bCs/>
          <w:color w:val="000000" w:themeColor="text1"/>
          <w:szCs w:val="20"/>
        </w:rPr>
        <w:t>Pilah</w:t>
      </w:r>
      <w:proofErr w:type="spellEnd"/>
      <w:r w:rsidRPr="00E57A02">
        <w:rPr>
          <w:rFonts w:ascii="Times New Roman" w:hAnsi="Times New Roman" w:cs="Times New Roman"/>
          <w:bCs/>
          <w:color w:val="000000" w:themeColor="text1"/>
          <w:szCs w:val="20"/>
        </w:rPr>
        <w:t xml:space="preserve"> Campus</w:t>
      </w:r>
      <w:r w:rsidR="00A22CD2" w:rsidRPr="00E57A02">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and </w:t>
      </w:r>
      <w:proofErr w:type="spellStart"/>
      <w:r w:rsidRPr="00E57A02">
        <w:rPr>
          <w:rFonts w:ascii="Times New Roman" w:hAnsi="Times New Roman" w:cs="Times New Roman"/>
          <w:bCs/>
          <w:color w:val="000000" w:themeColor="text1"/>
          <w:szCs w:val="20"/>
        </w:rPr>
        <w:t>Universiti</w:t>
      </w:r>
      <w:proofErr w:type="spellEnd"/>
      <w:r w:rsidRPr="00E57A02">
        <w:rPr>
          <w:rFonts w:ascii="Times New Roman" w:hAnsi="Times New Roman" w:cs="Times New Roman"/>
          <w:bCs/>
          <w:color w:val="000000" w:themeColor="text1"/>
          <w:szCs w:val="20"/>
        </w:rPr>
        <w:t xml:space="preserve"> </w:t>
      </w:r>
      <w:proofErr w:type="spellStart"/>
      <w:r w:rsidRPr="00E57A02">
        <w:rPr>
          <w:rFonts w:ascii="Times New Roman" w:hAnsi="Times New Roman" w:cs="Times New Roman"/>
          <w:bCs/>
          <w:color w:val="000000" w:themeColor="text1"/>
          <w:szCs w:val="20"/>
        </w:rPr>
        <w:t>Teknologi</w:t>
      </w:r>
      <w:proofErr w:type="spellEnd"/>
      <w:r w:rsidRPr="00E57A02">
        <w:rPr>
          <w:rFonts w:ascii="Times New Roman" w:hAnsi="Times New Roman" w:cs="Times New Roman"/>
          <w:bCs/>
          <w:color w:val="000000" w:themeColor="text1"/>
          <w:szCs w:val="20"/>
        </w:rPr>
        <w:t xml:space="preserve"> Mara (UiTM), Selangor for </w:t>
      </w:r>
      <w:r w:rsidR="00A22CD2" w:rsidRPr="00E57A02">
        <w:rPr>
          <w:rFonts w:ascii="Times New Roman" w:hAnsi="Times New Roman" w:cs="Times New Roman"/>
          <w:bCs/>
          <w:color w:val="000000" w:themeColor="text1"/>
          <w:szCs w:val="20"/>
        </w:rPr>
        <w:t>the</w:t>
      </w:r>
      <w:r w:rsidR="00941150" w:rsidRPr="00E57A02">
        <w:rPr>
          <w:rFonts w:ascii="Times New Roman" w:hAnsi="Times New Roman" w:cs="Times New Roman"/>
          <w:bCs/>
          <w:color w:val="000000" w:themeColor="text1"/>
          <w:szCs w:val="20"/>
        </w:rPr>
        <w:t xml:space="preserve"> </w:t>
      </w:r>
      <w:r w:rsidRPr="00E57A02">
        <w:rPr>
          <w:rFonts w:ascii="Times New Roman" w:hAnsi="Times New Roman" w:cs="Times New Roman"/>
          <w:bCs/>
          <w:color w:val="000000" w:themeColor="text1"/>
          <w:szCs w:val="20"/>
        </w:rPr>
        <w:t>facilities provided.</w:t>
      </w:r>
    </w:p>
    <w:p w14:paraId="5D89FE01" w14:textId="6BD3804B" w:rsidR="008C25C5" w:rsidRPr="00E57A02" w:rsidRDefault="008C25C5" w:rsidP="008C25C5">
      <w:pPr>
        <w:rPr>
          <w:rFonts w:ascii="Times New Roman" w:hAnsi="Times New Roman" w:cs="Times New Roman"/>
          <w:bCs/>
          <w:color w:val="000000" w:themeColor="text1"/>
          <w:szCs w:val="20"/>
        </w:rPr>
      </w:pPr>
    </w:p>
    <w:p w14:paraId="710AD19D" w14:textId="2BB2595A" w:rsidR="008C25C5" w:rsidRPr="00E57A02" w:rsidRDefault="008C25C5" w:rsidP="00C21F2A">
      <w:pPr>
        <w:jc w:val="center"/>
        <w:outlineLvl w:val="0"/>
        <w:rPr>
          <w:rFonts w:ascii="Times New Roman" w:hAnsi="Times New Roman" w:cs="Times New Roman"/>
          <w:b/>
          <w:szCs w:val="20"/>
        </w:rPr>
      </w:pPr>
      <w:r w:rsidRPr="00E57A02">
        <w:rPr>
          <w:rFonts w:ascii="Times New Roman" w:hAnsi="Times New Roman" w:cs="Times New Roman"/>
          <w:b/>
          <w:szCs w:val="20"/>
        </w:rPr>
        <w:t>References</w:t>
      </w:r>
    </w:p>
    <w:p w14:paraId="34CA3D31" w14:textId="54CFB013" w:rsidR="00CD5183" w:rsidRPr="00E57A02" w:rsidRDefault="00CD5183" w:rsidP="00CD5183">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 xml:space="preserve">Kirkland, J. B., Zempleni, J., Buckles, L. K. and Christman, J. K. (2007). </w:t>
      </w:r>
      <w:r w:rsidRPr="00E57A02">
        <w:rPr>
          <w:rFonts w:ascii="Times New Roman" w:hAnsi="Times New Roman" w:cs="Times New Roman"/>
          <w:i/>
          <w:iCs/>
          <w:noProof/>
          <w:szCs w:val="20"/>
        </w:rPr>
        <w:t>Handbook of vitamins</w:t>
      </w:r>
      <w:r w:rsidRPr="00E57A02">
        <w:rPr>
          <w:rFonts w:ascii="Times New Roman" w:hAnsi="Times New Roman" w:cs="Times New Roman"/>
          <w:noProof/>
          <w:szCs w:val="20"/>
        </w:rPr>
        <w:t>. Taylor &amp; Francis: Boca Raton.</w:t>
      </w:r>
    </w:p>
    <w:p w14:paraId="2BED9B95" w14:textId="648EDBB3" w:rsidR="008C25C5" w:rsidRPr="00C21F2A" w:rsidRDefault="00CD5183" w:rsidP="008C25C5">
      <w:pPr>
        <w:pStyle w:val="ListParagraph"/>
        <w:numPr>
          <w:ilvl w:val="0"/>
          <w:numId w:val="3"/>
        </w:numPr>
        <w:ind w:left="426"/>
        <w:rPr>
          <w:rFonts w:ascii="Times New Roman" w:hAnsi="Times New Roman" w:cs="Times New Roman"/>
          <w:bCs/>
          <w:color w:val="000000" w:themeColor="text1"/>
          <w:szCs w:val="20"/>
        </w:rPr>
      </w:pPr>
      <w:r w:rsidRPr="00E57A02">
        <w:rPr>
          <w:rFonts w:ascii="Times New Roman" w:hAnsi="Times New Roman" w:cs="Times New Roman"/>
          <w:noProof/>
          <w:szCs w:val="20"/>
        </w:rPr>
        <w:t xml:space="preserve">Kennedy, D. O. (2016). B vitamins and the brain: Mechanisms, dose and efficacy-A review. </w:t>
      </w:r>
      <w:r w:rsidRPr="00E57A02">
        <w:rPr>
          <w:rFonts w:ascii="Times New Roman" w:hAnsi="Times New Roman" w:cs="Times New Roman"/>
          <w:i/>
          <w:iCs/>
          <w:noProof/>
          <w:szCs w:val="20"/>
        </w:rPr>
        <w:t>Nutrients</w:t>
      </w:r>
      <w:r w:rsidRPr="00E57A02">
        <w:rPr>
          <w:rFonts w:ascii="Times New Roman" w:hAnsi="Times New Roman" w:cs="Times New Roman"/>
          <w:noProof/>
          <w:szCs w:val="20"/>
        </w:rPr>
        <w:t xml:space="preserve">, </w:t>
      </w:r>
      <w:r w:rsidRPr="00C21F2A">
        <w:rPr>
          <w:rFonts w:ascii="Times New Roman" w:hAnsi="Times New Roman" w:cs="Times New Roman"/>
          <w:noProof/>
          <w:szCs w:val="20"/>
        </w:rPr>
        <w:t>8(2)</w:t>
      </w:r>
      <w:r w:rsidR="00C21F2A">
        <w:rPr>
          <w:rFonts w:ascii="Times New Roman" w:hAnsi="Times New Roman" w:cs="Times New Roman"/>
          <w:noProof/>
          <w:szCs w:val="20"/>
        </w:rPr>
        <w:t>: 68</w:t>
      </w:r>
      <w:r w:rsidRPr="00C21F2A">
        <w:rPr>
          <w:rFonts w:ascii="Times New Roman" w:hAnsi="Times New Roman" w:cs="Times New Roman"/>
          <w:noProof/>
          <w:szCs w:val="20"/>
        </w:rPr>
        <w:t>.</w:t>
      </w:r>
    </w:p>
    <w:p w14:paraId="45074AF6" w14:textId="50666919" w:rsidR="00CD5183" w:rsidRPr="00E57A02" w:rsidRDefault="00CD5183" w:rsidP="00CD5183">
      <w:pPr>
        <w:pStyle w:val="ListParagraph"/>
        <w:numPr>
          <w:ilvl w:val="0"/>
          <w:numId w:val="3"/>
        </w:numPr>
        <w:ind w:left="425" w:hanging="357"/>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Shetty, S. A., Young, M. F., Taneja, S. and </w:t>
      </w:r>
      <w:proofErr w:type="spellStart"/>
      <w:r w:rsidRPr="00E57A02">
        <w:rPr>
          <w:rFonts w:ascii="Times New Roman" w:hAnsi="Times New Roman" w:cs="Times New Roman"/>
          <w:bCs/>
          <w:color w:val="000000" w:themeColor="text1"/>
          <w:szCs w:val="20"/>
        </w:rPr>
        <w:t>Rangiah</w:t>
      </w:r>
      <w:proofErr w:type="spellEnd"/>
      <w:r w:rsidRPr="00E57A02">
        <w:rPr>
          <w:rFonts w:ascii="Times New Roman" w:hAnsi="Times New Roman" w:cs="Times New Roman"/>
          <w:bCs/>
          <w:color w:val="000000" w:themeColor="text1"/>
          <w:szCs w:val="20"/>
        </w:rPr>
        <w:t xml:space="preserve">, K. (2020). Quantification of B-vitamins from different fresh milk samples using ultra-high performance liquid chromatography mass spectrometry/selected reaction monitoring methods. </w:t>
      </w:r>
      <w:r w:rsidRPr="00E57A02">
        <w:rPr>
          <w:rFonts w:ascii="Times New Roman" w:hAnsi="Times New Roman" w:cs="Times New Roman"/>
          <w:bCs/>
          <w:i/>
          <w:iCs/>
          <w:color w:val="000000" w:themeColor="text1"/>
          <w:szCs w:val="20"/>
        </w:rPr>
        <w:t>Journal of Chromatography A</w:t>
      </w:r>
      <w:r w:rsidRPr="00E57A02">
        <w:rPr>
          <w:rFonts w:ascii="Times New Roman" w:hAnsi="Times New Roman" w:cs="Times New Roman"/>
          <w:bCs/>
          <w:color w:val="000000" w:themeColor="text1"/>
          <w:szCs w:val="20"/>
        </w:rPr>
        <w:t xml:space="preserve">, </w:t>
      </w:r>
      <w:r w:rsidRPr="00C21F2A">
        <w:rPr>
          <w:rFonts w:ascii="Times New Roman" w:hAnsi="Times New Roman" w:cs="Times New Roman"/>
          <w:bCs/>
          <w:color w:val="000000" w:themeColor="text1"/>
          <w:szCs w:val="20"/>
        </w:rPr>
        <w:t>1609</w:t>
      </w:r>
      <w:r w:rsidR="00C21F2A">
        <w:rPr>
          <w:rFonts w:ascii="Times New Roman" w:hAnsi="Times New Roman" w:cs="Times New Roman"/>
          <w:bCs/>
          <w:color w:val="000000" w:themeColor="text1"/>
          <w:szCs w:val="20"/>
        </w:rPr>
        <w:t>:</w:t>
      </w:r>
      <w:r w:rsidRPr="00E57A02">
        <w:rPr>
          <w:rFonts w:ascii="Times New Roman" w:hAnsi="Times New Roman" w:cs="Times New Roman"/>
          <w:bCs/>
          <w:color w:val="000000" w:themeColor="text1"/>
          <w:szCs w:val="20"/>
        </w:rPr>
        <w:t xml:space="preserve"> 460452.</w:t>
      </w:r>
    </w:p>
    <w:p w14:paraId="3A4EC369" w14:textId="07069424" w:rsidR="00CD5183" w:rsidRPr="00E57A02" w:rsidRDefault="00CD5183" w:rsidP="00CD5183">
      <w:pPr>
        <w:pStyle w:val="ListParagraph"/>
        <w:numPr>
          <w:ilvl w:val="0"/>
          <w:numId w:val="3"/>
        </w:numPr>
        <w:ind w:left="425" w:hanging="357"/>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Zhang, Y., Zhou, W. E., Yan, J. Q., Liu, M., Zhou, Y., Shen, X.</w:t>
      </w:r>
      <w:r w:rsidR="00C21F2A">
        <w:rPr>
          <w:rFonts w:ascii="Times New Roman" w:hAnsi="Times New Roman" w:cs="Times New Roman"/>
          <w:bCs/>
          <w:color w:val="000000" w:themeColor="text1"/>
          <w:szCs w:val="20"/>
        </w:rPr>
        <w:t xml:space="preserve"> </w:t>
      </w:r>
      <w:r w:rsidRPr="00E57A02">
        <w:rPr>
          <w:rFonts w:ascii="Times New Roman" w:hAnsi="Times New Roman" w:cs="Times New Roman"/>
          <w:bCs/>
          <w:color w:val="000000" w:themeColor="text1"/>
          <w:szCs w:val="20"/>
        </w:rPr>
        <w:t xml:space="preserve">and Li, G. H. (2018). A review of the extraction and determination methods of thirteen essential vitamins to the human body: An update from 2010. </w:t>
      </w:r>
      <w:r w:rsidRPr="00E57A02">
        <w:rPr>
          <w:rFonts w:ascii="Times New Roman" w:hAnsi="Times New Roman" w:cs="Times New Roman"/>
          <w:bCs/>
          <w:i/>
          <w:iCs/>
          <w:color w:val="000000" w:themeColor="text1"/>
          <w:szCs w:val="20"/>
        </w:rPr>
        <w:t>Molecules</w:t>
      </w:r>
      <w:r w:rsidRPr="00E57A02">
        <w:rPr>
          <w:rFonts w:ascii="Times New Roman" w:hAnsi="Times New Roman" w:cs="Times New Roman"/>
          <w:bCs/>
          <w:color w:val="000000" w:themeColor="text1"/>
          <w:szCs w:val="20"/>
        </w:rPr>
        <w:t xml:space="preserve">, </w:t>
      </w:r>
      <w:r w:rsidRPr="00C21F2A">
        <w:rPr>
          <w:rFonts w:ascii="Times New Roman" w:hAnsi="Times New Roman" w:cs="Times New Roman"/>
          <w:bCs/>
          <w:color w:val="000000" w:themeColor="text1"/>
          <w:szCs w:val="20"/>
        </w:rPr>
        <w:t>23(6)</w:t>
      </w:r>
      <w:r w:rsidR="00C21F2A">
        <w:rPr>
          <w:rFonts w:ascii="Times New Roman" w:hAnsi="Times New Roman" w:cs="Times New Roman"/>
          <w:bCs/>
          <w:color w:val="000000" w:themeColor="text1"/>
          <w:szCs w:val="20"/>
        </w:rPr>
        <w:t>:</w:t>
      </w:r>
      <w:r w:rsidRPr="00C21F2A">
        <w:rPr>
          <w:rFonts w:ascii="Times New Roman" w:hAnsi="Times New Roman" w:cs="Times New Roman"/>
          <w:bCs/>
          <w:color w:val="000000" w:themeColor="text1"/>
          <w:szCs w:val="20"/>
        </w:rPr>
        <w:t xml:space="preserve"> 1</w:t>
      </w:r>
      <w:r w:rsidR="00C21F2A">
        <w:rPr>
          <w:rFonts w:ascii="Times New Roman" w:hAnsi="Times New Roman" w:cs="Times New Roman"/>
          <w:bCs/>
          <w:color w:val="000000" w:themeColor="text1"/>
          <w:szCs w:val="20"/>
        </w:rPr>
        <w:t>-</w:t>
      </w:r>
      <w:r w:rsidRPr="00C21F2A">
        <w:rPr>
          <w:rFonts w:ascii="Times New Roman" w:hAnsi="Times New Roman" w:cs="Times New Roman"/>
          <w:bCs/>
          <w:color w:val="000000" w:themeColor="text1"/>
          <w:szCs w:val="20"/>
        </w:rPr>
        <w:t>25.</w:t>
      </w:r>
    </w:p>
    <w:p w14:paraId="24A6157D" w14:textId="2E2D8CE3" w:rsidR="00CD5183" w:rsidRPr="00E57A02" w:rsidRDefault="00CD5183" w:rsidP="00CD5183">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 xml:space="preserve">Khaneghah, A. M., Hashemi, S. M. B., Es, I., Gholamhosseinpour, A., Loizzo, M. R., Giardinieri, A. and Ferreira, D. S. (2019). Water-soluble vitamins. In </w:t>
      </w:r>
      <w:r w:rsidRPr="00E57A02">
        <w:rPr>
          <w:rFonts w:ascii="Times New Roman" w:hAnsi="Times New Roman" w:cs="Times New Roman"/>
          <w:i/>
          <w:iCs/>
          <w:noProof/>
          <w:szCs w:val="20"/>
        </w:rPr>
        <w:t>Innovative Thermal and Non-Thermal Processing, Bioaccessibility and Bioavailability of Nutrients and Bioactive Compounds</w:t>
      </w:r>
      <w:r w:rsidR="00C21F2A">
        <w:rPr>
          <w:rFonts w:ascii="Times New Roman" w:hAnsi="Times New Roman" w:cs="Times New Roman"/>
          <w:noProof/>
          <w:szCs w:val="20"/>
        </w:rPr>
        <w:t xml:space="preserve">. </w:t>
      </w:r>
      <w:r w:rsidRPr="00E57A02">
        <w:rPr>
          <w:rFonts w:ascii="Times New Roman" w:hAnsi="Times New Roman" w:cs="Times New Roman"/>
          <w:noProof/>
          <w:szCs w:val="20"/>
        </w:rPr>
        <w:t>Woodhead Publishing</w:t>
      </w:r>
      <w:r w:rsidR="00C21F2A">
        <w:rPr>
          <w:rFonts w:ascii="Times New Roman" w:hAnsi="Times New Roman" w:cs="Times New Roman"/>
          <w:noProof/>
          <w:szCs w:val="20"/>
        </w:rPr>
        <w:t xml:space="preserve">: </w:t>
      </w:r>
      <w:r w:rsidR="00C21F2A" w:rsidRPr="00E57A02">
        <w:rPr>
          <w:rFonts w:ascii="Times New Roman" w:hAnsi="Times New Roman" w:cs="Times New Roman"/>
          <w:noProof/>
          <w:szCs w:val="20"/>
        </w:rPr>
        <w:t>pp. 241- 266.</w:t>
      </w:r>
    </w:p>
    <w:p w14:paraId="235CB6EB" w14:textId="61F4C5A6" w:rsidR="00CD5183" w:rsidRPr="00C21F2A" w:rsidRDefault="00B34B99" w:rsidP="00CD5183">
      <w:pPr>
        <w:pStyle w:val="ListParagraph"/>
        <w:numPr>
          <w:ilvl w:val="0"/>
          <w:numId w:val="3"/>
        </w:numPr>
        <w:ind w:left="425" w:hanging="357"/>
        <w:rPr>
          <w:rFonts w:ascii="Times New Roman" w:hAnsi="Times New Roman" w:cs="Times New Roman"/>
          <w:bCs/>
          <w:color w:val="000000" w:themeColor="text1"/>
          <w:szCs w:val="20"/>
        </w:rPr>
      </w:pPr>
      <w:r w:rsidRPr="00E57A02">
        <w:rPr>
          <w:rFonts w:ascii="Times New Roman" w:hAnsi="Times New Roman" w:cs="Times New Roman"/>
          <w:bCs/>
          <w:color w:val="000000" w:themeColor="text1"/>
          <w:szCs w:val="20"/>
        </w:rPr>
        <w:t xml:space="preserve">Zhu, Y., Thakur, K., Feng, J., Cai, J., Zhang, J. and Hu, F. (2020). Trends in food science and technology B-vitamin enriched fermented </w:t>
      </w:r>
      <w:proofErr w:type="gramStart"/>
      <w:r w:rsidRPr="00E57A02">
        <w:rPr>
          <w:rFonts w:ascii="Times New Roman" w:hAnsi="Times New Roman" w:cs="Times New Roman"/>
          <w:bCs/>
          <w:color w:val="000000" w:themeColor="text1"/>
          <w:szCs w:val="20"/>
        </w:rPr>
        <w:t>soymilk :</w:t>
      </w:r>
      <w:proofErr w:type="gramEnd"/>
      <w:r w:rsidRPr="00E57A02">
        <w:rPr>
          <w:rFonts w:ascii="Times New Roman" w:hAnsi="Times New Roman" w:cs="Times New Roman"/>
          <w:bCs/>
          <w:color w:val="000000" w:themeColor="text1"/>
          <w:szCs w:val="20"/>
        </w:rPr>
        <w:t xml:space="preserve"> A novel strategy for soy-based functional foods development. </w:t>
      </w:r>
      <w:r w:rsidRPr="00E57A02">
        <w:rPr>
          <w:rFonts w:ascii="Times New Roman" w:hAnsi="Times New Roman" w:cs="Times New Roman"/>
          <w:bCs/>
          <w:i/>
          <w:iCs/>
          <w:color w:val="000000" w:themeColor="text1"/>
          <w:szCs w:val="20"/>
        </w:rPr>
        <w:t>Trends in Food Science &amp; Technology</w:t>
      </w:r>
      <w:r w:rsidRPr="00E57A02">
        <w:rPr>
          <w:rFonts w:ascii="Times New Roman" w:hAnsi="Times New Roman" w:cs="Times New Roman"/>
          <w:bCs/>
          <w:color w:val="000000" w:themeColor="text1"/>
          <w:szCs w:val="20"/>
        </w:rPr>
        <w:t xml:space="preserve">, </w:t>
      </w:r>
      <w:r w:rsidRPr="00C21F2A">
        <w:rPr>
          <w:rFonts w:ascii="Times New Roman" w:hAnsi="Times New Roman" w:cs="Times New Roman"/>
          <w:bCs/>
          <w:color w:val="000000" w:themeColor="text1"/>
          <w:szCs w:val="20"/>
        </w:rPr>
        <w:t>105(June)</w:t>
      </w:r>
      <w:r w:rsidR="00C21F2A">
        <w:rPr>
          <w:rFonts w:ascii="Times New Roman" w:hAnsi="Times New Roman" w:cs="Times New Roman"/>
          <w:bCs/>
          <w:color w:val="000000" w:themeColor="text1"/>
          <w:szCs w:val="20"/>
        </w:rPr>
        <w:t>:</w:t>
      </w:r>
      <w:r w:rsidRPr="00C21F2A">
        <w:rPr>
          <w:rFonts w:ascii="Times New Roman" w:hAnsi="Times New Roman" w:cs="Times New Roman"/>
          <w:bCs/>
          <w:color w:val="000000" w:themeColor="text1"/>
          <w:szCs w:val="20"/>
        </w:rPr>
        <w:t xml:space="preserve"> 43</w:t>
      </w:r>
      <w:r w:rsidR="00C21F2A">
        <w:rPr>
          <w:rFonts w:ascii="Times New Roman" w:hAnsi="Times New Roman" w:cs="Times New Roman"/>
          <w:bCs/>
          <w:color w:val="000000" w:themeColor="text1"/>
          <w:szCs w:val="20"/>
        </w:rPr>
        <w:t>-</w:t>
      </w:r>
      <w:r w:rsidRPr="00C21F2A">
        <w:rPr>
          <w:rFonts w:ascii="Times New Roman" w:hAnsi="Times New Roman" w:cs="Times New Roman"/>
          <w:bCs/>
          <w:color w:val="000000" w:themeColor="text1"/>
          <w:szCs w:val="20"/>
        </w:rPr>
        <w:t>55.</w:t>
      </w:r>
    </w:p>
    <w:p w14:paraId="62026B38" w14:textId="77777777" w:rsidR="002C2201" w:rsidRDefault="00B34B99" w:rsidP="002C2201">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Ibrahim, N., Osman, R., Abdullah, A.</w:t>
      </w:r>
      <w:r w:rsidR="00C21F2A">
        <w:rPr>
          <w:rFonts w:ascii="Times New Roman" w:hAnsi="Times New Roman" w:cs="Times New Roman"/>
          <w:noProof/>
          <w:szCs w:val="20"/>
        </w:rPr>
        <w:t xml:space="preserve"> </w:t>
      </w:r>
      <w:r w:rsidRPr="00E57A02">
        <w:rPr>
          <w:rFonts w:ascii="Times New Roman" w:hAnsi="Times New Roman" w:cs="Times New Roman"/>
          <w:noProof/>
          <w:szCs w:val="20"/>
        </w:rPr>
        <w:t xml:space="preserve">and Saim, N. (2014). Determination of phthalate plasticisers in palm oil using online solid phase extraction-liquid chromatography (SPE-LC). </w:t>
      </w:r>
      <w:r w:rsidRPr="00E57A02">
        <w:rPr>
          <w:rFonts w:ascii="Times New Roman" w:hAnsi="Times New Roman" w:cs="Times New Roman"/>
          <w:i/>
          <w:iCs/>
          <w:noProof/>
          <w:szCs w:val="20"/>
        </w:rPr>
        <w:t>Journal of Chemistry</w:t>
      </w:r>
      <w:r w:rsidRPr="00E57A02">
        <w:rPr>
          <w:rFonts w:ascii="Times New Roman" w:hAnsi="Times New Roman" w:cs="Times New Roman"/>
          <w:noProof/>
          <w:szCs w:val="20"/>
        </w:rPr>
        <w:t xml:space="preserve">, </w:t>
      </w:r>
      <w:r w:rsidRPr="002C2201">
        <w:rPr>
          <w:rFonts w:ascii="Times New Roman" w:hAnsi="Times New Roman" w:cs="Times New Roman"/>
          <w:noProof/>
          <w:szCs w:val="20"/>
        </w:rPr>
        <w:t>2014</w:t>
      </w:r>
      <w:r w:rsidR="002C2201">
        <w:rPr>
          <w:rFonts w:ascii="Times New Roman" w:hAnsi="Times New Roman" w:cs="Times New Roman"/>
          <w:noProof/>
          <w:szCs w:val="20"/>
        </w:rPr>
        <w:t xml:space="preserve">: </w:t>
      </w:r>
      <w:r w:rsidR="002C2201" w:rsidRPr="002C2201">
        <w:rPr>
          <w:rFonts w:ascii="Times New Roman" w:hAnsi="Times New Roman" w:cs="Times New Roman"/>
          <w:noProof/>
          <w:szCs w:val="20"/>
        </w:rPr>
        <w:t>682975</w:t>
      </w:r>
    </w:p>
    <w:p w14:paraId="2B63B3F4" w14:textId="20F1CDDD" w:rsidR="002C2201" w:rsidRDefault="00B34B99" w:rsidP="002C2201">
      <w:pPr>
        <w:pStyle w:val="ListParagraph"/>
        <w:numPr>
          <w:ilvl w:val="0"/>
          <w:numId w:val="3"/>
        </w:numPr>
        <w:adjustRightInd w:val="0"/>
        <w:ind w:left="426"/>
        <w:rPr>
          <w:rFonts w:ascii="Times New Roman" w:hAnsi="Times New Roman" w:cs="Times New Roman"/>
          <w:noProof/>
          <w:szCs w:val="20"/>
        </w:rPr>
      </w:pPr>
      <w:r w:rsidRPr="002C2201">
        <w:rPr>
          <w:rFonts w:ascii="Times New Roman" w:hAnsi="Times New Roman" w:cs="Times New Roman"/>
          <w:noProof/>
          <w:szCs w:val="20"/>
        </w:rPr>
        <w:t>Kataoka, H. (201</w:t>
      </w:r>
      <w:r w:rsidR="002C2201">
        <w:rPr>
          <w:rFonts w:ascii="Times New Roman" w:hAnsi="Times New Roman" w:cs="Times New Roman"/>
          <w:noProof/>
          <w:szCs w:val="20"/>
        </w:rPr>
        <w:t>2</w:t>
      </w:r>
      <w:r w:rsidRPr="002C2201">
        <w:rPr>
          <w:rFonts w:ascii="Times New Roman" w:hAnsi="Times New Roman" w:cs="Times New Roman"/>
          <w:noProof/>
          <w:szCs w:val="20"/>
        </w:rPr>
        <w:t>).</w:t>
      </w:r>
      <w:r w:rsidR="002C2201" w:rsidRPr="002C2201">
        <w:rPr>
          <w:rFonts w:ascii="Times New Roman" w:hAnsi="Times New Roman" w:cs="Times New Roman"/>
          <w:noProof/>
          <w:szCs w:val="20"/>
        </w:rPr>
        <w:t xml:space="preserve"> </w:t>
      </w:r>
      <w:r w:rsidRPr="002C2201">
        <w:rPr>
          <w:rFonts w:ascii="Times New Roman" w:hAnsi="Times New Roman" w:cs="Times New Roman"/>
          <w:noProof/>
          <w:szCs w:val="20"/>
        </w:rPr>
        <w:t xml:space="preserve">Recent </w:t>
      </w:r>
      <w:r w:rsidR="002C2201" w:rsidRPr="002C2201">
        <w:rPr>
          <w:rFonts w:ascii="Times New Roman" w:hAnsi="Times New Roman" w:cs="Times New Roman"/>
          <w:noProof/>
          <w:szCs w:val="20"/>
        </w:rPr>
        <w:t xml:space="preserve">advances in online column-switching sample preparation. </w:t>
      </w:r>
      <w:r w:rsidRPr="002C2201">
        <w:rPr>
          <w:rFonts w:ascii="Times New Roman" w:hAnsi="Times New Roman" w:cs="Times New Roman"/>
          <w:noProof/>
          <w:szCs w:val="20"/>
        </w:rPr>
        <w:t xml:space="preserve">In </w:t>
      </w:r>
      <w:r w:rsidRPr="002C2201">
        <w:rPr>
          <w:rFonts w:ascii="Times New Roman" w:hAnsi="Times New Roman" w:cs="Times New Roman"/>
          <w:i/>
          <w:iCs/>
          <w:noProof/>
          <w:szCs w:val="20"/>
        </w:rPr>
        <w:t>Chemistry Molecular Sciences and Chemical Engineering</w:t>
      </w:r>
      <w:r w:rsidR="002C2201">
        <w:rPr>
          <w:rFonts w:ascii="Times New Roman" w:hAnsi="Times New Roman" w:cs="Times New Roman"/>
          <w:noProof/>
          <w:szCs w:val="20"/>
        </w:rPr>
        <w:t xml:space="preserve">: pp. </w:t>
      </w:r>
      <w:r w:rsidR="002C2201" w:rsidRPr="002C2201">
        <w:rPr>
          <w:rFonts w:ascii="Times New Roman" w:hAnsi="Times New Roman" w:cs="Times New Roman"/>
          <w:noProof/>
          <w:szCs w:val="20"/>
        </w:rPr>
        <w:t>649-676</w:t>
      </w:r>
    </w:p>
    <w:p w14:paraId="783D8D29" w14:textId="6072FE9A" w:rsidR="00B34B99" w:rsidRPr="002C2201" w:rsidRDefault="00B34B99" w:rsidP="002C2201">
      <w:pPr>
        <w:pStyle w:val="ListParagraph"/>
        <w:numPr>
          <w:ilvl w:val="0"/>
          <w:numId w:val="3"/>
        </w:numPr>
        <w:adjustRightInd w:val="0"/>
        <w:ind w:left="426"/>
        <w:rPr>
          <w:rFonts w:ascii="Times New Roman" w:hAnsi="Times New Roman" w:cs="Times New Roman"/>
          <w:noProof/>
          <w:szCs w:val="20"/>
        </w:rPr>
      </w:pPr>
      <w:r w:rsidRPr="002C2201">
        <w:rPr>
          <w:rFonts w:ascii="Times New Roman" w:hAnsi="Times New Roman" w:cs="Times New Roman"/>
          <w:noProof/>
          <w:szCs w:val="20"/>
        </w:rPr>
        <w:t>Moradi, M., Zenouzi, S., Ahmadi, K., and Aghakhani, A. (201</w:t>
      </w:r>
      <w:r w:rsidR="0025542E">
        <w:rPr>
          <w:rFonts w:ascii="Times New Roman" w:hAnsi="Times New Roman" w:cs="Times New Roman"/>
          <w:noProof/>
          <w:szCs w:val="20"/>
        </w:rPr>
        <w:t>4</w:t>
      </w:r>
      <w:r w:rsidRPr="002C2201">
        <w:rPr>
          <w:rFonts w:ascii="Times New Roman" w:hAnsi="Times New Roman" w:cs="Times New Roman"/>
          <w:noProof/>
          <w:szCs w:val="20"/>
        </w:rPr>
        <w:t>). Graphene oxide-based solid phase extraction of vitamin B</w:t>
      </w:r>
      <w:r w:rsidRPr="002C2201">
        <w:rPr>
          <w:rFonts w:ascii="Times New Roman" w:hAnsi="Times New Roman" w:cs="Times New Roman"/>
          <w:noProof/>
          <w:szCs w:val="20"/>
          <w:vertAlign w:val="subscript"/>
        </w:rPr>
        <w:t>12</w:t>
      </w:r>
      <w:r w:rsidRPr="002C2201">
        <w:rPr>
          <w:rFonts w:ascii="Times New Roman" w:hAnsi="Times New Roman" w:cs="Times New Roman"/>
          <w:noProof/>
          <w:szCs w:val="20"/>
        </w:rPr>
        <w:t xml:space="preserve"> from pharmaceutical formulations and its determination by X-ray fluorescence</w:t>
      </w:r>
      <w:r w:rsidR="0025542E">
        <w:rPr>
          <w:rFonts w:ascii="Times New Roman" w:hAnsi="Times New Roman" w:cs="Times New Roman"/>
          <w:noProof/>
          <w:szCs w:val="20"/>
        </w:rPr>
        <w:t xml:space="preserve">. </w:t>
      </w:r>
      <w:r w:rsidR="0025542E" w:rsidRPr="0025542E">
        <w:rPr>
          <w:rFonts w:ascii="Times New Roman" w:hAnsi="Times New Roman" w:cs="Times New Roman"/>
          <w:i/>
          <w:iCs/>
          <w:noProof/>
          <w:szCs w:val="20"/>
        </w:rPr>
        <w:t>X-ray Spectrometry,</w:t>
      </w:r>
      <w:r w:rsidR="0025542E">
        <w:rPr>
          <w:rFonts w:ascii="Times New Roman" w:hAnsi="Times New Roman" w:cs="Times New Roman"/>
          <w:noProof/>
          <w:szCs w:val="20"/>
        </w:rPr>
        <w:t xml:space="preserve"> 2014: 1-8.</w:t>
      </w:r>
    </w:p>
    <w:p w14:paraId="36F72355" w14:textId="6ACD36E1" w:rsidR="00B34B99" w:rsidRDefault="00B34B99"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 xml:space="preserve">Ostovan, A., Ghaedi, M., Arabi, M., Yang, Q., Li, J. and Chen, L. (2018). Hydrophilic multi-template molecularly imprinted biopolymers based on a green synthesis strategy for determination of B-family vitamins </w:t>
      </w:r>
      <w:r w:rsidRPr="00E57A02">
        <w:rPr>
          <w:rFonts w:ascii="Times New Roman" w:hAnsi="Times New Roman" w:cs="Times New Roman"/>
          <w:i/>
          <w:iCs/>
          <w:noProof/>
          <w:szCs w:val="20"/>
        </w:rPr>
        <w:t>Applied Materials &amp; Interfaces</w:t>
      </w:r>
      <w:r w:rsidRPr="00E57A02">
        <w:rPr>
          <w:rFonts w:ascii="Times New Roman" w:hAnsi="Times New Roman" w:cs="Times New Roman"/>
          <w:noProof/>
          <w:szCs w:val="20"/>
        </w:rPr>
        <w:t xml:space="preserve">, </w:t>
      </w:r>
      <w:r w:rsidRPr="0025542E">
        <w:rPr>
          <w:rFonts w:ascii="Times New Roman" w:hAnsi="Times New Roman" w:cs="Times New Roman"/>
          <w:noProof/>
          <w:szCs w:val="20"/>
        </w:rPr>
        <w:t>10</w:t>
      </w:r>
      <w:r w:rsidR="0025542E">
        <w:rPr>
          <w:rFonts w:ascii="Times New Roman" w:hAnsi="Times New Roman" w:cs="Times New Roman"/>
          <w:noProof/>
          <w:szCs w:val="20"/>
        </w:rPr>
        <w:t xml:space="preserve">: </w:t>
      </w:r>
      <w:r w:rsidRPr="00E57A02">
        <w:rPr>
          <w:rFonts w:ascii="Times New Roman" w:hAnsi="Times New Roman" w:cs="Times New Roman"/>
          <w:noProof/>
          <w:szCs w:val="20"/>
        </w:rPr>
        <w:t>4140</w:t>
      </w:r>
      <w:r w:rsidR="0025542E">
        <w:rPr>
          <w:rFonts w:ascii="Times New Roman" w:hAnsi="Times New Roman" w:cs="Times New Roman"/>
          <w:noProof/>
          <w:szCs w:val="20"/>
        </w:rPr>
        <w:t>-</w:t>
      </w:r>
      <w:r w:rsidRPr="00E57A02">
        <w:rPr>
          <w:rFonts w:ascii="Times New Roman" w:hAnsi="Times New Roman" w:cs="Times New Roman"/>
          <w:noProof/>
          <w:szCs w:val="20"/>
        </w:rPr>
        <w:t>4150.</w:t>
      </w:r>
    </w:p>
    <w:p w14:paraId="4024E50C" w14:textId="78F5642C" w:rsidR="00AF1E55" w:rsidRPr="00AF1E55" w:rsidRDefault="00AF1E55" w:rsidP="00AF1E55">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Xie, L., Huang, J., Han, Q., Song, Y., Liu, P.</w:t>
      </w:r>
      <w:r w:rsidR="0025542E">
        <w:rPr>
          <w:rFonts w:ascii="Times New Roman" w:hAnsi="Times New Roman" w:cs="Times New Roman"/>
          <w:noProof/>
          <w:szCs w:val="20"/>
        </w:rPr>
        <w:t xml:space="preserve"> </w:t>
      </w:r>
      <w:r w:rsidRPr="00E57A02">
        <w:rPr>
          <w:rFonts w:ascii="Times New Roman" w:hAnsi="Times New Roman" w:cs="Times New Roman"/>
          <w:noProof/>
          <w:szCs w:val="20"/>
        </w:rPr>
        <w:t xml:space="preserve">and Kang, X. (2018). Determination of three water-soluble vitamins in urine. </w:t>
      </w:r>
      <w:r w:rsidRPr="00E57A02">
        <w:rPr>
          <w:rFonts w:ascii="Times New Roman" w:hAnsi="Times New Roman" w:cs="Times New Roman"/>
          <w:i/>
          <w:iCs/>
          <w:noProof/>
          <w:szCs w:val="20"/>
        </w:rPr>
        <w:t>Journal of Chromatography A</w:t>
      </w:r>
      <w:r w:rsidRPr="00E57A02">
        <w:rPr>
          <w:rFonts w:ascii="Times New Roman" w:hAnsi="Times New Roman" w:cs="Times New Roman"/>
          <w:noProof/>
          <w:szCs w:val="20"/>
        </w:rPr>
        <w:t>, (1589)</w:t>
      </w:r>
      <w:r w:rsidR="0025542E">
        <w:rPr>
          <w:rFonts w:ascii="Times New Roman" w:hAnsi="Times New Roman" w:cs="Times New Roman"/>
          <w:noProof/>
          <w:szCs w:val="20"/>
        </w:rPr>
        <w:t xml:space="preserve">: </w:t>
      </w:r>
      <w:r w:rsidRPr="00E57A02">
        <w:rPr>
          <w:rFonts w:ascii="Times New Roman" w:hAnsi="Times New Roman" w:cs="Times New Roman"/>
          <w:noProof/>
          <w:szCs w:val="20"/>
        </w:rPr>
        <w:t>30</w:t>
      </w:r>
      <w:r w:rsidR="0025542E">
        <w:rPr>
          <w:rFonts w:ascii="Times New Roman" w:hAnsi="Times New Roman" w:cs="Times New Roman"/>
          <w:noProof/>
          <w:szCs w:val="20"/>
        </w:rPr>
        <w:t>-</w:t>
      </w:r>
      <w:r w:rsidRPr="00E57A02">
        <w:rPr>
          <w:rFonts w:ascii="Times New Roman" w:hAnsi="Times New Roman" w:cs="Times New Roman"/>
          <w:noProof/>
          <w:szCs w:val="20"/>
        </w:rPr>
        <w:t>38.</w:t>
      </w:r>
    </w:p>
    <w:p w14:paraId="2C42FF40" w14:textId="6144B355" w:rsidR="001E2472" w:rsidRPr="00E57A02" w:rsidRDefault="001E2472" w:rsidP="001E2472">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 xml:space="preserve">Fatima, Z., Jin, X., Zou, Y., Yeong, H., Quinto, M. and Li, D. (2019). Recent trends in analytical methods for water-soluble vitamins. </w:t>
      </w:r>
      <w:r w:rsidRPr="00E57A02">
        <w:rPr>
          <w:rFonts w:ascii="Times New Roman" w:hAnsi="Times New Roman" w:cs="Times New Roman"/>
          <w:i/>
          <w:iCs/>
          <w:noProof/>
          <w:szCs w:val="20"/>
        </w:rPr>
        <w:t>Journal of Chromatography A</w:t>
      </w:r>
      <w:r w:rsidRPr="00E57A02">
        <w:rPr>
          <w:rFonts w:ascii="Times New Roman" w:hAnsi="Times New Roman" w:cs="Times New Roman"/>
          <w:noProof/>
          <w:szCs w:val="20"/>
        </w:rPr>
        <w:t xml:space="preserve">, </w:t>
      </w:r>
      <w:r w:rsidRPr="0025542E">
        <w:rPr>
          <w:rFonts w:ascii="Times New Roman" w:hAnsi="Times New Roman" w:cs="Times New Roman"/>
          <w:noProof/>
          <w:szCs w:val="20"/>
        </w:rPr>
        <w:t>1606</w:t>
      </w:r>
      <w:r w:rsidR="0025542E">
        <w:rPr>
          <w:rFonts w:ascii="Times New Roman" w:hAnsi="Times New Roman" w:cs="Times New Roman"/>
          <w:noProof/>
          <w:szCs w:val="20"/>
        </w:rPr>
        <w:t>:</w:t>
      </w:r>
      <w:r w:rsidRPr="0025542E">
        <w:rPr>
          <w:rFonts w:ascii="Times New Roman" w:hAnsi="Times New Roman" w:cs="Times New Roman"/>
          <w:noProof/>
          <w:szCs w:val="20"/>
        </w:rPr>
        <w:t xml:space="preserve"> 360245.</w:t>
      </w:r>
      <w:r w:rsidRPr="00E57A02">
        <w:rPr>
          <w:rFonts w:ascii="Times New Roman" w:hAnsi="Times New Roman" w:cs="Times New Roman"/>
          <w:noProof/>
          <w:szCs w:val="20"/>
        </w:rPr>
        <w:t xml:space="preserve"> </w:t>
      </w:r>
    </w:p>
    <w:p w14:paraId="3AE66614" w14:textId="6E241E66" w:rsidR="001E2472" w:rsidRPr="00E57A02" w:rsidRDefault="001E2472" w:rsidP="001E2472">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Schmidt, Anatol, Pratsch, H., Schreiner, M. G. and Mayer, H. K. (2017). Determination of the native forms of vitamin B</w:t>
      </w:r>
      <w:r w:rsidRPr="00E57A02">
        <w:rPr>
          <w:rFonts w:ascii="Times New Roman" w:hAnsi="Times New Roman" w:cs="Times New Roman"/>
          <w:noProof/>
          <w:szCs w:val="20"/>
          <w:vertAlign w:val="subscript"/>
        </w:rPr>
        <w:t>1</w:t>
      </w:r>
      <w:r w:rsidRPr="00E57A02">
        <w:rPr>
          <w:rFonts w:ascii="Times New Roman" w:hAnsi="Times New Roman" w:cs="Times New Roman"/>
          <w:noProof/>
          <w:szCs w:val="20"/>
        </w:rPr>
        <w:t xml:space="preserve"> in bovine milk using a fast and simplified UHPLC method. </w:t>
      </w:r>
      <w:r w:rsidRPr="00E57A02">
        <w:rPr>
          <w:rFonts w:ascii="Times New Roman" w:hAnsi="Times New Roman" w:cs="Times New Roman"/>
          <w:i/>
          <w:iCs/>
          <w:noProof/>
          <w:szCs w:val="20"/>
        </w:rPr>
        <w:t>Food Chemistry</w:t>
      </w:r>
      <w:r w:rsidRPr="00E57A02">
        <w:rPr>
          <w:rFonts w:ascii="Times New Roman" w:hAnsi="Times New Roman" w:cs="Times New Roman"/>
          <w:noProof/>
          <w:szCs w:val="20"/>
        </w:rPr>
        <w:t xml:space="preserve">, </w:t>
      </w:r>
      <w:r w:rsidRPr="0025542E">
        <w:rPr>
          <w:rFonts w:ascii="Times New Roman" w:hAnsi="Times New Roman" w:cs="Times New Roman"/>
          <w:noProof/>
          <w:szCs w:val="20"/>
        </w:rPr>
        <w:t>229</w:t>
      </w:r>
      <w:r w:rsidR="0025542E">
        <w:rPr>
          <w:rFonts w:ascii="Times New Roman" w:hAnsi="Times New Roman" w:cs="Times New Roman"/>
          <w:noProof/>
          <w:szCs w:val="20"/>
        </w:rPr>
        <w:t>:</w:t>
      </w:r>
      <w:r w:rsidRPr="0025542E">
        <w:rPr>
          <w:rFonts w:ascii="Times New Roman" w:hAnsi="Times New Roman" w:cs="Times New Roman"/>
          <w:noProof/>
          <w:szCs w:val="20"/>
        </w:rPr>
        <w:t xml:space="preserve"> 452</w:t>
      </w:r>
      <w:r w:rsidR="0025542E">
        <w:rPr>
          <w:rFonts w:ascii="Times New Roman" w:hAnsi="Times New Roman" w:cs="Times New Roman"/>
          <w:noProof/>
          <w:szCs w:val="20"/>
        </w:rPr>
        <w:t>-</w:t>
      </w:r>
      <w:r w:rsidRPr="0025542E">
        <w:rPr>
          <w:rFonts w:ascii="Times New Roman" w:hAnsi="Times New Roman" w:cs="Times New Roman"/>
          <w:noProof/>
          <w:szCs w:val="20"/>
        </w:rPr>
        <w:t>457.</w:t>
      </w:r>
      <w:r w:rsidRPr="00E57A02">
        <w:rPr>
          <w:rFonts w:ascii="Times New Roman" w:hAnsi="Times New Roman" w:cs="Times New Roman"/>
          <w:noProof/>
          <w:szCs w:val="20"/>
        </w:rPr>
        <w:t xml:space="preserve"> </w:t>
      </w:r>
    </w:p>
    <w:p w14:paraId="492FEBEC" w14:textId="59C1A687" w:rsidR="001E2472" w:rsidRPr="0025542E" w:rsidRDefault="001E2472" w:rsidP="001E2472">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 xml:space="preserve">Ren, X. N., Yin, S. A., Yang, Z. Y., Yang, X. G., Shao, B., Ren, Y. P. and Zhang, J. (2015). Application of UPLC-MS/MS Method for analyzing B-vitamins in human milk. </w:t>
      </w:r>
      <w:r w:rsidRPr="00E57A02">
        <w:rPr>
          <w:rFonts w:ascii="Times New Roman" w:hAnsi="Times New Roman" w:cs="Times New Roman"/>
          <w:i/>
          <w:iCs/>
          <w:noProof/>
          <w:szCs w:val="20"/>
        </w:rPr>
        <w:t>Biomedical and Environmental Sciences</w:t>
      </w:r>
      <w:r w:rsidRPr="00E57A02">
        <w:rPr>
          <w:rFonts w:ascii="Times New Roman" w:hAnsi="Times New Roman" w:cs="Times New Roman"/>
          <w:noProof/>
          <w:szCs w:val="20"/>
        </w:rPr>
        <w:t xml:space="preserve">, </w:t>
      </w:r>
      <w:r w:rsidRPr="0025542E">
        <w:rPr>
          <w:rFonts w:ascii="Times New Roman" w:hAnsi="Times New Roman" w:cs="Times New Roman"/>
          <w:noProof/>
          <w:szCs w:val="20"/>
        </w:rPr>
        <w:t>28(10)</w:t>
      </w:r>
      <w:r w:rsidR="0025542E" w:rsidRPr="0025542E">
        <w:rPr>
          <w:rFonts w:ascii="Times New Roman" w:hAnsi="Times New Roman" w:cs="Times New Roman"/>
          <w:noProof/>
          <w:szCs w:val="20"/>
        </w:rPr>
        <w:t>:</w:t>
      </w:r>
      <w:r w:rsidRPr="0025542E">
        <w:rPr>
          <w:rFonts w:ascii="Times New Roman" w:hAnsi="Times New Roman" w:cs="Times New Roman"/>
          <w:noProof/>
          <w:szCs w:val="20"/>
        </w:rPr>
        <w:t xml:space="preserve"> 738</w:t>
      </w:r>
      <w:r w:rsidR="0025542E" w:rsidRPr="0025542E">
        <w:rPr>
          <w:rFonts w:ascii="Times New Roman" w:hAnsi="Times New Roman" w:cs="Times New Roman"/>
          <w:noProof/>
          <w:szCs w:val="20"/>
        </w:rPr>
        <w:t>-</w:t>
      </w:r>
      <w:r w:rsidRPr="0025542E">
        <w:rPr>
          <w:rFonts w:ascii="Times New Roman" w:hAnsi="Times New Roman" w:cs="Times New Roman"/>
          <w:noProof/>
          <w:szCs w:val="20"/>
        </w:rPr>
        <w:t>750.</w:t>
      </w:r>
    </w:p>
    <w:p w14:paraId="41DEC1C3" w14:textId="27175CFB" w:rsidR="00B34B99" w:rsidRPr="00E57A02" w:rsidRDefault="001E2472"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 xml:space="preserve">Chandra-hioe, M. V, Xu, H. and Arcot, J. (2020). The efficiency of ultrasonic-assisted extraction of cyanocobalamin is greater than heat extraction. </w:t>
      </w:r>
      <w:r w:rsidRPr="00E57A02">
        <w:rPr>
          <w:rFonts w:ascii="Times New Roman" w:hAnsi="Times New Roman" w:cs="Times New Roman"/>
          <w:i/>
          <w:iCs/>
          <w:noProof/>
          <w:szCs w:val="20"/>
        </w:rPr>
        <w:t>Heliyon</w:t>
      </w:r>
      <w:r w:rsidRPr="00E57A02">
        <w:rPr>
          <w:rFonts w:ascii="Times New Roman" w:hAnsi="Times New Roman" w:cs="Times New Roman"/>
          <w:noProof/>
          <w:szCs w:val="20"/>
        </w:rPr>
        <w:t xml:space="preserve">, </w:t>
      </w:r>
      <w:r w:rsidRPr="0025542E">
        <w:rPr>
          <w:rFonts w:ascii="Times New Roman" w:hAnsi="Times New Roman" w:cs="Times New Roman"/>
          <w:noProof/>
          <w:szCs w:val="20"/>
        </w:rPr>
        <w:t>6(July 2019)</w:t>
      </w:r>
      <w:r w:rsidR="0025542E">
        <w:rPr>
          <w:rFonts w:ascii="Times New Roman" w:hAnsi="Times New Roman" w:cs="Times New Roman"/>
          <w:noProof/>
          <w:szCs w:val="20"/>
        </w:rPr>
        <w:t>:</w:t>
      </w:r>
      <w:r w:rsidRPr="00E57A02">
        <w:rPr>
          <w:rFonts w:ascii="Times New Roman" w:hAnsi="Times New Roman" w:cs="Times New Roman"/>
          <w:noProof/>
          <w:szCs w:val="20"/>
        </w:rPr>
        <w:t xml:space="preserve"> e03059.</w:t>
      </w:r>
    </w:p>
    <w:p w14:paraId="51DA6883" w14:textId="371D6F57" w:rsidR="001E2472" w:rsidRPr="0025542E" w:rsidRDefault="001E2472"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Roosta, M., Ghaedi, M., Daneshfar, A.</w:t>
      </w:r>
      <w:r w:rsidR="0025542E">
        <w:rPr>
          <w:rFonts w:ascii="Times New Roman" w:hAnsi="Times New Roman" w:cs="Times New Roman"/>
          <w:noProof/>
          <w:szCs w:val="20"/>
        </w:rPr>
        <w:t xml:space="preserve"> </w:t>
      </w:r>
      <w:r w:rsidRPr="00E57A02">
        <w:rPr>
          <w:rFonts w:ascii="Times New Roman" w:hAnsi="Times New Roman" w:cs="Times New Roman"/>
          <w:noProof/>
          <w:szCs w:val="20"/>
        </w:rPr>
        <w:t xml:space="preserve">and Sahraei, R. (2015). Ultrasound assisted microextraction-nano material solid phase dispersion for extraction and determination of thymol and carvacrol in pharmaceutical samples: Experimental design methodology. </w:t>
      </w:r>
      <w:r w:rsidRPr="00E57A02">
        <w:rPr>
          <w:rFonts w:ascii="Times New Roman" w:hAnsi="Times New Roman" w:cs="Times New Roman"/>
          <w:i/>
          <w:iCs/>
          <w:noProof/>
          <w:szCs w:val="20"/>
        </w:rPr>
        <w:t>Journal of Chromatography B</w:t>
      </w:r>
      <w:r w:rsidRPr="00E57A02">
        <w:rPr>
          <w:rFonts w:ascii="Times New Roman" w:hAnsi="Times New Roman" w:cs="Times New Roman"/>
          <w:noProof/>
          <w:szCs w:val="20"/>
        </w:rPr>
        <w:t xml:space="preserve">, </w:t>
      </w:r>
      <w:r w:rsidRPr="0025542E">
        <w:rPr>
          <w:rFonts w:ascii="Times New Roman" w:hAnsi="Times New Roman" w:cs="Times New Roman"/>
          <w:noProof/>
          <w:szCs w:val="20"/>
        </w:rPr>
        <w:t>975</w:t>
      </w:r>
      <w:r w:rsidR="0025542E">
        <w:rPr>
          <w:rFonts w:ascii="Times New Roman" w:hAnsi="Times New Roman" w:cs="Times New Roman"/>
          <w:noProof/>
          <w:szCs w:val="20"/>
        </w:rPr>
        <w:t xml:space="preserve">: </w:t>
      </w:r>
      <w:r w:rsidRPr="0025542E">
        <w:rPr>
          <w:rFonts w:ascii="Times New Roman" w:hAnsi="Times New Roman" w:cs="Times New Roman"/>
          <w:noProof/>
          <w:szCs w:val="20"/>
        </w:rPr>
        <w:t>34</w:t>
      </w:r>
      <w:r w:rsidR="0025542E">
        <w:rPr>
          <w:rFonts w:ascii="Times New Roman" w:hAnsi="Times New Roman" w:cs="Times New Roman"/>
          <w:noProof/>
          <w:szCs w:val="20"/>
        </w:rPr>
        <w:t>-</w:t>
      </w:r>
      <w:r w:rsidRPr="0025542E">
        <w:rPr>
          <w:rFonts w:ascii="Times New Roman" w:hAnsi="Times New Roman" w:cs="Times New Roman"/>
          <w:noProof/>
          <w:szCs w:val="20"/>
        </w:rPr>
        <w:t>39.</w:t>
      </w:r>
    </w:p>
    <w:p w14:paraId="70A6167A" w14:textId="4EB6892A" w:rsidR="00372BFD" w:rsidRPr="00372BFD" w:rsidRDefault="00372BFD" w:rsidP="00372BFD">
      <w:pPr>
        <w:pStyle w:val="ListParagraph"/>
        <w:numPr>
          <w:ilvl w:val="0"/>
          <w:numId w:val="3"/>
        </w:numPr>
        <w:ind w:left="426"/>
        <w:rPr>
          <w:rFonts w:ascii="Times New Roman" w:hAnsi="Times New Roman" w:cs="Times New Roman"/>
          <w:noProof/>
          <w:szCs w:val="20"/>
        </w:rPr>
      </w:pPr>
      <w:r w:rsidRPr="00372BFD">
        <w:rPr>
          <w:rFonts w:ascii="Times New Roman" w:hAnsi="Times New Roman" w:cs="Times New Roman"/>
          <w:noProof/>
          <w:szCs w:val="20"/>
        </w:rPr>
        <w:t>Mannaï, A., Jableoui, C., Hamrouni, L., Allaf, K.</w:t>
      </w:r>
      <w:r w:rsidR="0025542E">
        <w:rPr>
          <w:rFonts w:ascii="Times New Roman" w:hAnsi="Times New Roman" w:cs="Times New Roman"/>
          <w:noProof/>
          <w:szCs w:val="20"/>
        </w:rPr>
        <w:t xml:space="preserve"> </w:t>
      </w:r>
      <w:r w:rsidRPr="00372BFD">
        <w:rPr>
          <w:rFonts w:ascii="Times New Roman" w:hAnsi="Times New Roman" w:cs="Times New Roman"/>
          <w:noProof/>
          <w:szCs w:val="20"/>
        </w:rPr>
        <w:t xml:space="preserve">and Jamoussi, B. (2019). DIC as a pretreatment prior to ultrasonic extraction for the improvement of rebaudioside A yield and preservation of vitamin B1 and B6. </w:t>
      </w:r>
      <w:r w:rsidRPr="0025542E">
        <w:rPr>
          <w:rFonts w:ascii="Times New Roman" w:hAnsi="Times New Roman" w:cs="Times New Roman"/>
          <w:i/>
          <w:iCs/>
          <w:noProof/>
          <w:szCs w:val="20"/>
        </w:rPr>
        <w:t>Journal of Food Measurement and Characterization,</w:t>
      </w:r>
      <w:r w:rsidR="0025542E">
        <w:rPr>
          <w:rFonts w:ascii="Times New Roman" w:hAnsi="Times New Roman" w:cs="Times New Roman"/>
          <w:noProof/>
          <w:szCs w:val="20"/>
        </w:rPr>
        <w:t xml:space="preserve"> </w:t>
      </w:r>
      <w:r w:rsidR="0025542E" w:rsidRPr="0025542E">
        <w:rPr>
          <w:rFonts w:ascii="Times New Roman" w:hAnsi="Times New Roman" w:cs="Times New Roman"/>
          <w:noProof/>
          <w:szCs w:val="20"/>
        </w:rPr>
        <w:t>13</w:t>
      </w:r>
      <w:r w:rsidR="0025542E">
        <w:rPr>
          <w:rFonts w:ascii="Times New Roman" w:hAnsi="Times New Roman" w:cs="Times New Roman"/>
          <w:noProof/>
          <w:szCs w:val="20"/>
        </w:rPr>
        <w:t xml:space="preserve">: </w:t>
      </w:r>
      <w:r w:rsidR="0025542E" w:rsidRPr="0025542E">
        <w:rPr>
          <w:rFonts w:ascii="Times New Roman" w:hAnsi="Times New Roman" w:cs="Times New Roman"/>
          <w:noProof/>
          <w:szCs w:val="20"/>
        </w:rPr>
        <w:t>2764</w:t>
      </w:r>
      <w:r w:rsidR="0025542E">
        <w:rPr>
          <w:rFonts w:ascii="Times New Roman" w:hAnsi="Times New Roman" w:cs="Times New Roman"/>
          <w:noProof/>
          <w:szCs w:val="20"/>
        </w:rPr>
        <w:t>-</w:t>
      </w:r>
      <w:r w:rsidR="0025542E" w:rsidRPr="0025542E">
        <w:rPr>
          <w:rFonts w:ascii="Times New Roman" w:hAnsi="Times New Roman" w:cs="Times New Roman"/>
          <w:noProof/>
          <w:szCs w:val="20"/>
        </w:rPr>
        <w:t>2772</w:t>
      </w:r>
      <w:r w:rsidR="0025542E">
        <w:rPr>
          <w:rFonts w:ascii="Times New Roman" w:hAnsi="Times New Roman" w:cs="Times New Roman"/>
          <w:noProof/>
          <w:szCs w:val="20"/>
        </w:rPr>
        <w:t>.</w:t>
      </w:r>
    </w:p>
    <w:p w14:paraId="57FDAEB1" w14:textId="03E7D5EA" w:rsidR="001E2472" w:rsidRPr="0025542E" w:rsidRDefault="001E2472"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 xml:space="preserve">Nojavan, Y., Kamankesh, M., Shahraz, F., Hashemi, M. and Mohammadi, A. (2015). Ion pair-based dispersive liquid-liquid micro- extraction followed by </w:t>
      </w:r>
      <w:r w:rsidR="0025542E">
        <w:rPr>
          <w:rFonts w:ascii="Times New Roman" w:hAnsi="Times New Roman" w:cs="Times New Roman"/>
          <w:noProof/>
          <w:szCs w:val="20"/>
        </w:rPr>
        <w:t>h</w:t>
      </w:r>
      <w:r w:rsidRPr="00E57A02">
        <w:rPr>
          <w:rFonts w:ascii="Times New Roman" w:hAnsi="Times New Roman" w:cs="Times New Roman"/>
          <w:noProof/>
          <w:szCs w:val="20"/>
        </w:rPr>
        <w:t xml:space="preserve">igh performance liquid chromatography as a new method for determining five folate derivatives in Food-stuffs. </w:t>
      </w:r>
      <w:r w:rsidRPr="00E57A02">
        <w:rPr>
          <w:rFonts w:ascii="Times New Roman" w:hAnsi="Times New Roman" w:cs="Times New Roman"/>
          <w:i/>
          <w:iCs/>
          <w:noProof/>
          <w:szCs w:val="20"/>
        </w:rPr>
        <w:t>Talanta</w:t>
      </w:r>
      <w:r w:rsidRPr="00E57A02">
        <w:rPr>
          <w:rFonts w:ascii="Times New Roman" w:hAnsi="Times New Roman" w:cs="Times New Roman"/>
          <w:noProof/>
          <w:szCs w:val="20"/>
        </w:rPr>
        <w:t xml:space="preserve">, </w:t>
      </w:r>
      <w:r w:rsidRPr="0025542E">
        <w:rPr>
          <w:rFonts w:ascii="Times New Roman" w:hAnsi="Times New Roman" w:cs="Times New Roman"/>
          <w:noProof/>
          <w:szCs w:val="20"/>
        </w:rPr>
        <w:t>137</w:t>
      </w:r>
      <w:r w:rsidR="0025542E">
        <w:rPr>
          <w:rFonts w:ascii="Times New Roman" w:hAnsi="Times New Roman" w:cs="Times New Roman"/>
          <w:noProof/>
          <w:szCs w:val="20"/>
        </w:rPr>
        <w:t xml:space="preserve">: </w:t>
      </w:r>
      <w:r w:rsidRPr="0025542E">
        <w:rPr>
          <w:rFonts w:ascii="Times New Roman" w:hAnsi="Times New Roman" w:cs="Times New Roman"/>
          <w:noProof/>
          <w:szCs w:val="20"/>
        </w:rPr>
        <w:t>31</w:t>
      </w:r>
      <w:r w:rsidR="0025542E">
        <w:rPr>
          <w:rFonts w:ascii="Times New Roman" w:hAnsi="Times New Roman" w:cs="Times New Roman"/>
          <w:noProof/>
          <w:szCs w:val="20"/>
        </w:rPr>
        <w:t>-</w:t>
      </w:r>
      <w:r w:rsidRPr="0025542E">
        <w:rPr>
          <w:rFonts w:ascii="Times New Roman" w:hAnsi="Times New Roman" w:cs="Times New Roman"/>
          <w:noProof/>
          <w:szCs w:val="20"/>
        </w:rPr>
        <w:t>37.</w:t>
      </w:r>
    </w:p>
    <w:p w14:paraId="31FE7729" w14:textId="027DDE48" w:rsidR="001E2472" w:rsidRPr="0025542E" w:rsidRDefault="001E2472"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 xml:space="preserve">Gliszczyńska-Świgło, A. and Rybicka, I. (2015). Simultaneous determination of caffeine and water-soluble vitamins in energy drinks by HPLC with photodiode array and fluorescence detection. </w:t>
      </w:r>
      <w:r w:rsidRPr="00E57A02">
        <w:rPr>
          <w:rFonts w:ascii="Times New Roman" w:hAnsi="Times New Roman" w:cs="Times New Roman"/>
          <w:i/>
          <w:iCs/>
          <w:noProof/>
          <w:szCs w:val="20"/>
        </w:rPr>
        <w:t>Food Analytical Methods</w:t>
      </w:r>
      <w:r w:rsidRPr="00E57A02">
        <w:rPr>
          <w:rFonts w:ascii="Times New Roman" w:hAnsi="Times New Roman" w:cs="Times New Roman"/>
          <w:noProof/>
          <w:szCs w:val="20"/>
        </w:rPr>
        <w:t xml:space="preserve">, </w:t>
      </w:r>
      <w:r w:rsidRPr="0025542E">
        <w:rPr>
          <w:rFonts w:ascii="Times New Roman" w:hAnsi="Times New Roman" w:cs="Times New Roman"/>
          <w:noProof/>
          <w:szCs w:val="20"/>
        </w:rPr>
        <w:t>8(1)</w:t>
      </w:r>
      <w:r w:rsidR="0025542E">
        <w:rPr>
          <w:rFonts w:ascii="Times New Roman" w:hAnsi="Times New Roman" w:cs="Times New Roman"/>
          <w:noProof/>
          <w:szCs w:val="20"/>
        </w:rPr>
        <w:t>:</w:t>
      </w:r>
      <w:r w:rsidRPr="0025542E">
        <w:rPr>
          <w:rFonts w:ascii="Times New Roman" w:hAnsi="Times New Roman" w:cs="Times New Roman"/>
          <w:noProof/>
          <w:szCs w:val="20"/>
        </w:rPr>
        <w:t xml:space="preserve"> 139</w:t>
      </w:r>
      <w:r w:rsidR="0025542E">
        <w:rPr>
          <w:rFonts w:ascii="Times New Roman" w:hAnsi="Times New Roman" w:cs="Times New Roman"/>
          <w:noProof/>
          <w:szCs w:val="20"/>
        </w:rPr>
        <w:t>-</w:t>
      </w:r>
      <w:r w:rsidRPr="0025542E">
        <w:rPr>
          <w:rFonts w:ascii="Times New Roman" w:hAnsi="Times New Roman" w:cs="Times New Roman"/>
          <w:noProof/>
          <w:szCs w:val="20"/>
        </w:rPr>
        <w:t>146.</w:t>
      </w:r>
    </w:p>
    <w:p w14:paraId="31199B0B" w14:textId="13088A32" w:rsidR="001E2472" w:rsidRPr="00E57A02" w:rsidRDefault="001E2472"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Kong, D., Liu, L., Song, S., Kuang, H.</w:t>
      </w:r>
      <w:r w:rsidR="0025542E">
        <w:rPr>
          <w:rFonts w:ascii="Times New Roman" w:hAnsi="Times New Roman" w:cs="Times New Roman"/>
          <w:noProof/>
          <w:szCs w:val="20"/>
        </w:rPr>
        <w:t xml:space="preserve"> </w:t>
      </w:r>
      <w:r w:rsidRPr="00E57A02">
        <w:rPr>
          <w:rFonts w:ascii="Times New Roman" w:hAnsi="Times New Roman" w:cs="Times New Roman"/>
          <w:noProof/>
          <w:szCs w:val="20"/>
        </w:rPr>
        <w:t>and Xu, C. (2016). Development of sensitive</w:t>
      </w:r>
      <w:r w:rsidR="00480B4A" w:rsidRPr="00E57A02">
        <w:rPr>
          <w:rFonts w:ascii="Times New Roman" w:hAnsi="Times New Roman" w:cs="Times New Roman"/>
          <w:noProof/>
          <w:szCs w:val="20"/>
        </w:rPr>
        <w:t>,</w:t>
      </w:r>
      <w:r w:rsidRPr="00E57A02">
        <w:rPr>
          <w:rFonts w:ascii="Times New Roman" w:hAnsi="Times New Roman" w:cs="Times New Roman"/>
          <w:noProof/>
          <w:szCs w:val="20"/>
        </w:rPr>
        <w:t xml:space="preserve"> rapid</w:t>
      </w:r>
      <w:r w:rsidR="00480B4A" w:rsidRPr="00E57A02">
        <w:rPr>
          <w:rFonts w:ascii="Times New Roman" w:hAnsi="Times New Roman" w:cs="Times New Roman"/>
          <w:noProof/>
          <w:szCs w:val="20"/>
        </w:rPr>
        <w:t>,</w:t>
      </w:r>
      <w:r w:rsidRPr="00E57A02">
        <w:rPr>
          <w:rFonts w:ascii="Times New Roman" w:hAnsi="Times New Roman" w:cs="Times New Roman"/>
          <w:noProof/>
          <w:szCs w:val="20"/>
        </w:rPr>
        <w:t xml:space="preserve"> and effective immunoassays for the detection of vitamin B</w:t>
      </w:r>
      <w:r w:rsidRPr="00E57A02">
        <w:rPr>
          <w:rFonts w:ascii="Times New Roman" w:hAnsi="Times New Roman" w:cs="Times New Roman"/>
          <w:noProof/>
          <w:szCs w:val="20"/>
          <w:vertAlign w:val="subscript"/>
        </w:rPr>
        <w:t>12</w:t>
      </w:r>
      <w:r w:rsidRPr="00E57A02">
        <w:rPr>
          <w:rFonts w:ascii="Times New Roman" w:hAnsi="Times New Roman" w:cs="Times New Roman"/>
          <w:noProof/>
          <w:szCs w:val="20"/>
        </w:rPr>
        <w:t xml:space="preserve"> in fortified food and nutritional supplements. </w:t>
      </w:r>
      <w:r w:rsidRPr="00E57A02">
        <w:rPr>
          <w:rFonts w:ascii="Times New Roman" w:hAnsi="Times New Roman" w:cs="Times New Roman"/>
          <w:i/>
          <w:iCs/>
          <w:noProof/>
          <w:szCs w:val="20"/>
        </w:rPr>
        <w:t>Food Analytical Methods</w:t>
      </w:r>
      <w:r w:rsidR="0025542E">
        <w:rPr>
          <w:rFonts w:ascii="Times New Roman" w:hAnsi="Times New Roman" w:cs="Times New Roman"/>
          <w:noProof/>
          <w:szCs w:val="20"/>
        </w:rPr>
        <w:t xml:space="preserve">, </w:t>
      </w:r>
      <w:r w:rsidR="0025542E" w:rsidRPr="0025542E">
        <w:rPr>
          <w:rFonts w:ascii="Times New Roman" w:hAnsi="Times New Roman" w:cs="Times New Roman"/>
          <w:noProof/>
          <w:szCs w:val="20"/>
        </w:rPr>
        <w:t>10</w:t>
      </w:r>
      <w:r w:rsidR="0025542E">
        <w:rPr>
          <w:rFonts w:ascii="Times New Roman" w:hAnsi="Times New Roman" w:cs="Times New Roman"/>
          <w:noProof/>
          <w:szCs w:val="20"/>
        </w:rPr>
        <w:t xml:space="preserve">: </w:t>
      </w:r>
      <w:r w:rsidR="0025542E" w:rsidRPr="0025542E">
        <w:rPr>
          <w:rFonts w:ascii="Times New Roman" w:hAnsi="Times New Roman" w:cs="Times New Roman"/>
          <w:noProof/>
          <w:szCs w:val="20"/>
        </w:rPr>
        <w:t>10</w:t>
      </w:r>
      <w:r w:rsidR="0025542E">
        <w:rPr>
          <w:rFonts w:ascii="Times New Roman" w:hAnsi="Times New Roman" w:cs="Times New Roman"/>
          <w:noProof/>
          <w:szCs w:val="20"/>
        </w:rPr>
        <w:t>-</w:t>
      </w:r>
      <w:r w:rsidR="0025542E" w:rsidRPr="0025542E">
        <w:rPr>
          <w:rFonts w:ascii="Times New Roman" w:hAnsi="Times New Roman" w:cs="Times New Roman"/>
          <w:noProof/>
          <w:szCs w:val="20"/>
        </w:rPr>
        <w:t>18</w:t>
      </w:r>
      <w:r w:rsidR="0025542E">
        <w:rPr>
          <w:rFonts w:ascii="Times New Roman" w:hAnsi="Times New Roman" w:cs="Times New Roman"/>
          <w:noProof/>
          <w:szCs w:val="20"/>
        </w:rPr>
        <w:t>.</w:t>
      </w:r>
    </w:p>
    <w:p w14:paraId="3CC9670C" w14:textId="45FE94C1" w:rsidR="001E2472" w:rsidRPr="00E57A02" w:rsidRDefault="001E2472" w:rsidP="001E2472">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 xml:space="preserve">Ward, A. (2016). Spectrophotometric method for the determination of thiamine. </w:t>
      </w:r>
      <w:r w:rsidRPr="0025542E">
        <w:rPr>
          <w:rFonts w:ascii="Times New Roman" w:hAnsi="Times New Roman" w:cs="Times New Roman"/>
          <w:i/>
          <w:iCs/>
          <w:noProof/>
          <w:szCs w:val="20"/>
        </w:rPr>
        <w:t xml:space="preserve">International Journal of Pharmaceutical Sciences and Research, </w:t>
      </w:r>
      <w:r w:rsidRPr="0025542E">
        <w:rPr>
          <w:rFonts w:ascii="Times New Roman" w:hAnsi="Times New Roman" w:cs="Times New Roman"/>
          <w:noProof/>
          <w:szCs w:val="20"/>
        </w:rPr>
        <w:t>7(10)</w:t>
      </w:r>
      <w:r w:rsidR="0025542E">
        <w:rPr>
          <w:rFonts w:ascii="Times New Roman" w:hAnsi="Times New Roman" w:cs="Times New Roman"/>
          <w:noProof/>
          <w:szCs w:val="20"/>
        </w:rPr>
        <w:t>:</w:t>
      </w:r>
      <w:r w:rsidRPr="0025542E">
        <w:rPr>
          <w:rFonts w:ascii="Times New Roman" w:hAnsi="Times New Roman" w:cs="Times New Roman"/>
          <w:noProof/>
          <w:szCs w:val="20"/>
        </w:rPr>
        <w:t xml:space="preserve"> 3995</w:t>
      </w:r>
      <w:r w:rsidR="0025542E">
        <w:rPr>
          <w:rFonts w:ascii="Times New Roman" w:hAnsi="Times New Roman" w:cs="Times New Roman"/>
          <w:noProof/>
          <w:szCs w:val="20"/>
        </w:rPr>
        <w:t>-</w:t>
      </w:r>
      <w:r w:rsidRPr="0025542E">
        <w:rPr>
          <w:rFonts w:ascii="Times New Roman" w:hAnsi="Times New Roman" w:cs="Times New Roman"/>
          <w:noProof/>
          <w:szCs w:val="20"/>
        </w:rPr>
        <w:t>4003.</w:t>
      </w:r>
    </w:p>
    <w:p w14:paraId="558838F2" w14:textId="54B161C9" w:rsidR="001E2472" w:rsidRPr="00E57A02" w:rsidRDefault="001E2472"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Kuzmanović, D., Khan, M., Mehmeti, E., Nazir, R., Amaizah, N. R. R.</w:t>
      </w:r>
      <w:r w:rsidR="0025542E">
        <w:rPr>
          <w:rFonts w:ascii="Times New Roman" w:hAnsi="Times New Roman" w:cs="Times New Roman"/>
          <w:noProof/>
          <w:szCs w:val="20"/>
        </w:rPr>
        <w:t xml:space="preserve"> </w:t>
      </w:r>
      <w:r w:rsidRPr="00E57A02">
        <w:rPr>
          <w:rFonts w:ascii="Times New Roman" w:hAnsi="Times New Roman" w:cs="Times New Roman"/>
          <w:noProof/>
          <w:szCs w:val="20"/>
        </w:rPr>
        <w:t xml:space="preserve">and Stanković, D. M. (2016). </w:t>
      </w:r>
      <w:r w:rsidRPr="00E57A02">
        <w:rPr>
          <w:rFonts w:ascii="Times New Roman" w:hAnsi="Times New Roman" w:cs="Times New Roman"/>
          <w:noProof/>
          <w:szCs w:val="20"/>
        </w:rPr>
        <w:lastRenderedPageBreak/>
        <w:t>Determination of pyridoxine (Vitamin B</w:t>
      </w:r>
      <w:r w:rsidRPr="00E57A02">
        <w:rPr>
          <w:rFonts w:ascii="Times New Roman" w:hAnsi="Times New Roman" w:cs="Times New Roman"/>
          <w:noProof/>
          <w:szCs w:val="20"/>
          <w:vertAlign w:val="subscript"/>
        </w:rPr>
        <w:t>6</w:t>
      </w:r>
      <w:r w:rsidRPr="00E57A02">
        <w:rPr>
          <w:rFonts w:ascii="Times New Roman" w:hAnsi="Times New Roman" w:cs="Times New Roman"/>
          <w:noProof/>
          <w:szCs w:val="20"/>
        </w:rPr>
        <w:t xml:space="preserve">) in pharmaceuticals and urine samples using unmodified boron-doped diamond electrode. </w:t>
      </w:r>
      <w:r w:rsidRPr="00E57A02">
        <w:rPr>
          <w:rFonts w:ascii="Times New Roman" w:hAnsi="Times New Roman" w:cs="Times New Roman"/>
          <w:i/>
          <w:iCs/>
          <w:noProof/>
          <w:szCs w:val="20"/>
        </w:rPr>
        <w:t>Diamond and Related Materials</w:t>
      </w:r>
      <w:r w:rsidRPr="00E57A02">
        <w:rPr>
          <w:rFonts w:ascii="Times New Roman" w:hAnsi="Times New Roman" w:cs="Times New Roman"/>
          <w:noProof/>
          <w:szCs w:val="20"/>
        </w:rPr>
        <w:t xml:space="preserve">, </w:t>
      </w:r>
      <w:r w:rsidRPr="0025542E">
        <w:rPr>
          <w:rFonts w:ascii="Times New Roman" w:hAnsi="Times New Roman" w:cs="Times New Roman"/>
          <w:noProof/>
          <w:szCs w:val="20"/>
        </w:rPr>
        <w:t>64</w:t>
      </w:r>
      <w:r w:rsidR="0025542E">
        <w:rPr>
          <w:rFonts w:ascii="Times New Roman" w:hAnsi="Times New Roman" w:cs="Times New Roman"/>
          <w:noProof/>
          <w:szCs w:val="20"/>
        </w:rPr>
        <w:t>:</w:t>
      </w:r>
      <w:r w:rsidRPr="0025542E">
        <w:rPr>
          <w:rFonts w:ascii="Times New Roman" w:hAnsi="Times New Roman" w:cs="Times New Roman"/>
          <w:noProof/>
          <w:szCs w:val="20"/>
        </w:rPr>
        <w:t>184</w:t>
      </w:r>
      <w:r w:rsidR="0025542E">
        <w:rPr>
          <w:rFonts w:ascii="Times New Roman" w:hAnsi="Times New Roman" w:cs="Times New Roman"/>
          <w:noProof/>
          <w:szCs w:val="20"/>
        </w:rPr>
        <w:t>-</w:t>
      </w:r>
      <w:r w:rsidRPr="0025542E">
        <w:rPr>
          <w:rFonts w:ascii="Times New Roman" w:hAnsi="Times New Roman" w:cs="Times New Roman"/>
          <w:noProof/>
          <w:szCs w:val="20"/>
        </w:rPr>
        <w:t>189.</w:t>
      </w:r>
    </w:p>
    <w:p w14:paraId="785F0F5A" w14:textId="19B61BB6" w:rsidR="001E2472" w:rsidRPr="00E57A02" w:rsidRDefault="001E2472"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Qiu, X., Zhang, H., Yin, Y., Brandes, H., Marsala, T.</w:t>
      </w:r>
      <w:r w:rsidR="0025542E">
        <w:rPr>
          <w:rFonts w:ascii="Times New Roman" w:hAnsi="Times New Roman" w:cs="Times New Roman"/>
          <w:noProof/>
          <w:szCs w:val="20"/>
        </w:rPr>
        <w:t xml:space="preserve"> </w:t>
      </w:r>
      <w:r w:rsidRPr="00E57A02">
        <w:rPr>
          <w:rFonts w:ascii="Times New Roman" w:hAnsi="Times New Roman" w:cs="Times New Roman"/>
          <w:noProof/>
          <w:szCs w:val="20"/>
        </w:rPr>
        <w:t>and Stenerson, K. (2019). Determination of active vitamin B</w:t>
      </w:r>
      <w:r w:rsidRPr="00E57A02">
        <w:rPr>
          <w:rFonts w:ascii="Times New Roman" w:hAnsi="Times New Roman" w:cs="Times New Roman"/>
          <w:noProof/>
          <w:szCs w:val="20"/>
          <w:vertAlign w:val="subscript"/>
        </w:rPr>
        <w:t>12</w:t>
      </w:r>
      <w:r w:rsidRPr="00E57A02">
        <w:rPr>
          <w:rFonts w:ascii="Times New Roman" w:hAnsi="Times New Roman" w:cs="Times New Roman"/>
          <w:noProof/>
          <w:szCs w:val="20"/>
        </w:rPr>
        <w:t xml:space="preserve"> ( cobalamin ) in dietary supplements and ingredients by reversed-phase liquid chromatography: Single-laboratory validation. </w:t>
      </w:r>
      <w:r w:rsidRPr="00E57A02">
        <w:rPr>
          <w:rFonts w:ascii="Times New Roman" w:hAnsi="Times New Roman" w:cs="Times New Roman"/>
          <w:i/>
          <w:iCs/>
          <w:noProof/>
          <w:szCs w:val="20"/>
        </w:rPr>
        <w:t>Food Chemistry</w:t>
      </w:r>
      <w:r w:rsidRPr="00E57A02">
        <w:rPr>
          <w:rFonts w:ascii="Times New Roman" w:hAnsi="Times New Roman" w:cs="Times New Roman"/>
          <w:noProof/>
          <w:szCs w:val="20"/>
        </w:rPr>
        <w:t xml:space="preserve">, </w:t>
      </w:r>
      <w:r w:rsidRPr="0025542E">
        <w:rPr>
          <w:rFonts w:ascii="Times New Roman" w:hAnsi="Times New Roman" w:cs="Times New Roman"/>
          <w:noProof/>
          <w:szCs w:val="20"/>
        </w:rPr>
        <w:t>298</w:t>
      </w:r>
      <w:r w:rsidR="0025542E">
        <w:rPr>
          <w:rFonts w:ascii="Times New Roman" w:hAnsi="Times New Roman" w:cs="Times New Roman"/>
          <w:noProof/>
          <w:szCs w:val="20"/>
        </w:rPr>
        <w:t xml:space="preserve">: </w:t>
      </w:r>
      <w:r w:rsidRPr="0025542E">
        <w:rPr>
          <w:rFonts w:ascii="Times New Roman" w:hAnsi="Times New Roman" w:cs="Times New Roman"/>
          <w:noProof/>
          <w:szCs w:val="20"/>
        </w:rPr>
        <w:t>125010.</w:t>
      </w:r>
    </w:p>
    <w:p w14:paraId="4E961FBA" w14:textId="10D0F626" w:rsidR="001E2472" w:rsidRPr="00E57A02" w:rsidRDefault="001E2472"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Louis M. Salvati, Sean C. McClure, Todime M. Reddy</w:t>
      </w:r>
      <w:r w:rsidR="00480B4A" w:rsidRPr="00E57A02">
        <w:rPr>
          <w:rFonts w:ascii="Times New Roman" w:hAnsi="Times New Roman" w:cs="Times New Roman"/>
          <w:noProof/>
          <w:szCs w:val="20"/>
        </w:rPr>
        <w:t xml:space="preserve"> </w:t>
      </w:r>
      <w:r w:rsidRPr="00E57A02">
        <w:rPr>
          <w:rFonts w:ascii="Times New Roman" w:hAnsi="Times New Roman" w:cs="Times New Roman"/>
          <w:noProof/>
          <w:szCs w:val="20"/>
        </w:rPr>
        <w:t>and N. A. C. (2016). Simultaneous determination of total vitamins B</w:t>
      </w:r>
      <w:r w:rsidRPr="00E57A02">
        <w:rPr>
          <w:rFonts w:ascii="Times New Roman" w:hAnsi="Times New Roman" w:cs="Times New Roman"/>
          <w:noProof/>
          <w:szCs w:val="20"/>
          <w:vertAlign w:val="subscript"/>
        </w:rPr>
        <w:t>1</w:t>
      </w:r>
      <w:r w:rsidRPr="00E57A02">
        <w:rPr>
          <w:rFonts w:ascii="Times New Roman" w:hAnsi="Times New Roman" w:cs="Times New Roman"/>
          <w:noProof/>
          <w:szCs w:val="20"/>
        </w:rPr>
        <w:t>, B</w:t>
      </w:r>
      <w:r w:rsidRPr="00E57A02">
        <w:rPr>
          <w:rFonts w:ascii="Times New Roman" w:hAnsi="Times New Roman" w:cs="Times New Roman"/>
          <w:noProof/>
          <w:szCs w:val="20"/>
          <w:vertAlign w:val="subscript"/>
        </w:rPr>
        <w:t>2</w:t>
      </w:r>
      <w:r w:rsidRPr="00E57A02">
        <w:rPr>
          <w:rFonts w:ascii="Times New Roman" w:hAnsi="Times New Roman" w:cs="Times New Roman"/>
          <w:noProof/>
          <w:szCs w:val="20"/>
        </w:rPr>
        <w:t>, B</w:t>
      </w:r>
      <w:r w:rsidRPr="00E57A02">
        <w:rPr>
          <w:rFonts w:ascii="Times New Roman" w:hAnsi="Times New Roman" w:cs="Times New Roman"/>
          <w:noProof/>
          <w:szCs w:val="20"/>
          <w:vertAlign w:val="subscript"/>
        </w:rPr>
        <w:t>3</w:t>
      </w:r>
      <w:r w:rsidRPr="00E57A02">
        <w:rPr>
          <w:rFonts w:ascii="Times New Roman" w:hAnsi="Times New Roman" w:cs="Times New Roman"/>
          <w:noProof/>
          <w:szCs w:val="20"/>
        </w:rPr>
        <w:t>, and B</w:t>
      </w:r>
      <w:r w:rsidRPr="00E57A02">
        <w:rPr>
          <w:rFonts w:ascii="Times New Roman" w:hAnsi="Times New Roman" w:cs="Times New Roman"/>
          <w:noProof/>
          <w:szCs w:val="20"/>
          <w:vertAlign w:val="subscript"/>
        </w:rPr>
        <w:t>6</w:t>
      </w:r>
      <w:r w:rsidRPr="00E57A02">
        <w:rPr>
          <w:rFonts w:ascii="Times New Roman" w:hAnsi="Times New Roman" w:cs="Times New Roman"/>
          <w:noProof/>
          <w:szCs w:val="20"/>
        </w:rPr>
        <w:t xml:space="preserve"> in infant formula and related nutritionals by enzymatic digestion and LC-MS/MS: Single-laboratory validation, first action. </w:t>
      </w:r>
      <w:r w:rsidRPr="00E57A02">
        <w:rPr>
          <w:rFonts w:ascii="Times New Roman" w:hAnsi="Times New Roman" w:cs="Times New Roman"/>
          <w:i/>
          <w:iCs/>
          <w:noProof/>
          <w:szCs w:val="20"/>
        </w:rPr>
        <w:t>Journal of AOAC International</w:t>
      </w:r>
      <w:r w:rsidRPr="00E57A02">
        <w:rPr>
          <w:rFonts w:ascii="Times New Roman" w:hAnsi="Times New Roman" w:cs="Times New Roman"/>
          <w:noProof/>
          <w:szCs w:val="20"/>
        </w:rPr>
        <w:t xml:space="preserve">, </w:t>
      </w:r>
      <w:r w:rsidRPr="0025542E">
        <w:rPr>
          <w:rFonts w:ascii="Times New Roman" w:hAnsi="Times New Roman" w:cs="Times New Roman"/>
          <w:noProof/>
          <w:szCs w:val="20"/>
        </w:rPr>
        <w:t>99(8)</w:t>
      </w:r>
      <w:r w:rsidR="0025542E">
        <w:rPr>
          <w:rFonts w:ascii="Times New Roman" w:hAnsi="Times New Roman" w:cs="Times New Roman"/>
          <w:noProof/>
          <w:szCs w:val="20"/>
        </w:rPr>
        <w:t>:</w:t>
      </w:r>
      <w:r w:rsidRPr="0025542E">
        <w:rPr>
          <w:rFonts w:ascii="Times New Roman" w:hAnsi="Times New Roman" w:cs="Times New Roman"/>
          <w:noProof/>
          <w:szCs w:val="20"/>
        </w:rPr>
        <w:t xml:space="preserve"> 776</w:t>
      </w:r>
      <w:r w:rsidR="0025542E">
        <w:rPr>
          <w:rFonts w:ascii="Times New Roman" w:hAnsi="Times New Roman" w:cs="Times New Roman"/>
          <w:noProof/>
          <w:szCs w:val="20"/>
        </w:rPr>
        <w:t>-</w:t>
      </w:r>
      <w:r w:rsidRPr="0025542E">
        <w:rPr>
          <w:rFonts w:ascii="Times New Roman" w:hAnsi="Times New Roman" w:cs="Times New Roman"/>
          <w:noProof/>
          <w:szCs w:val="20"/>
        </w:rPr>
        <w:t>785</w:t>
      </w:r>
      <w:r w:rsidRPr="00E57A02">
        <w:rPr>
          <w:rFonts w:ascii="Times New Roman" w:hAnsi="Times New Roman" w:cs="Times New Roman"/>
          <w:noProof/>
          <w:szCs w:val="20"/>
        </w:rPr>
        <w:t>.</w:t>
      </w:r>
    </w:p>
    <w:p w14:paraId="2E8E7274" w14:textId="14C0229F" w:rsidR="001E2472" w:rsidRPr="00E57A02" w:rsidRDefault="001E2472"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Diniz, M., Dias, N., Andrade, F., Paulo, B.</w:t>
      </w:r>
      <w:r w:rsidR="0025542E">
        <w:rPr>
          <w:rFonts w:ascii="Times New Roman" w:hAnsi="Times New Roman" w:cs="Times New Roman"/>
          <w:noProof/>
          <w:szCs w:val="20"/>
        </w:rPr>
        <w:t xml:space="preserve"> </w:t>
      </w:r>
      <w:r w:rsidRPr="00E57A02">
        <w:rPr>
          <w:rFonts w:ascii="Times New Roman" w:hAnsi="Times New Roman" w:cs="Times New Roman"/>
          <w:noProof/>
          <w:szCs w:val="20"/>
        </w:rPr>
        <w:t>and Ferreira, A. (2019). Isotope dilution method for determination of vitamin B</w:t>
      </w:r>
      <w:r w:rsidRPr="00E57A02">
        <w:rPr>
          <w:rFonts w:ascii="Times New Roman" w:hAnsi="Times New Roman" w:cs="Times New Roman"/>
          <w:noProof/>
          <w:szCs w:val="20"/>
          <w:vertAlign w:val="subscript"/>
        </w:rPr>
        <w:t>2</w:t>
      </w:r>
      <w:r w:rsidRPr="00E57A02">
        <w:rPr>
          <w:rFonts w:ascii="Times New Roman" w:hAnsi="Times New Roman" w:cs="Times New Roman"/>
          <w:noProof/>
          <w:szCs w:val="20"/>
        </w:rPr>
        <w:t xml:space="preserve"> in human plasma using liquid chromatography – tandem mass spectrometry. </w:t>
      </w:r>
      <w:r w:rsidRPr="00E57A02">
        <w:rPr>
          <w:rFonts w:ascii="Times New Roman" w:hAnsi="Times New Roman" w:cs="Times New Roman"/>
          <w:i/>
          <w:iCs/>
          <w:noProof/>
          <w:szCs w:val="20"/>
        </w:rPr>
        <w:t>Journal of Chromatography B</w:t>
      </w:r>
      <w:r w:rsidRPr="00E57A02">
        <w:rPr>
          <w:rFonts w:ascii="Times New Roman" w:hAnsi="Times New Roman" w:cs="Times New Roman"/>
          <w:noProof/>
          <w:szCs w:val="20"/>
        </w:rPr>
        <w:t xml:space="preserve">, </w:t>
      </w:r>
      <w:r w:rsidRPr="0025542E">
        <w:rPr>
          <w:rFonts w:ascii="Times New Roman" w:hAnsi="Times New Roman" w:cs="Times New Roman"/>
          <w:noProof/>
          <w:szCs w:val="20"/>
        </w:rPr>
        <w:t>1113(February)</w:t>
      </w:r>
      <w:r w:rsidR="0025542E">
        <w:rPr>
          <w:rFonts w:ascii="Times New Roman" w:hAnsi="Times New Roman" w:cs="Times New Roman"/>
          <w:noProof/>
          <w:szCs w:val="20"/>
        </w:rPr>
        <w:t>:</w:t>
      </w:r>
      <w:r w:rsidRPr="0025542E">
        <w:rPr>
          <w:rFonts w:ascii="Times New Roman" w:hAnsi="Times New Roman" w:cs="Times New Roman"/>
          <w:noProof/>
          <w:szCs w:val="20"/>
        </w:rPr>
        <w:t xml:space="preserve"> 14</w:t>
      </w:r>
      <w:r w:rsidR="0025542E">
        <w:rPr>
          <w:rFonts w:ascii="Times New Roman" w:hAnsi="Times New Roman" w:cs="Times New Roman"/>
          <w:noProof/>
          <w:szCs w:val="20"/>
        </w:rPr>
        <w:t>-</w:t>
      </w:r>
      <w:r w:rsidRPr="0025542E">
        <w:rPr>
          <w:rFonts w:ascii="Times New Roman" w:hAnsi="Times New Roman" w:cs="Times New Roman"/>
          <w:noProof/>
          <w:szCs w:val="20"/>
        </w:rPr>
        <w:t>19.</w:t>
      </w:r>
    </w:p>
    <w:p w14:paraId="0424D289" w14:textId="1D60DD3B" w:rsidR="001E2472" w:rsidRPr="0025542E" w:rsidRDefault="001E2472" w:rsidP="001E2472">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Haşİmoğlu, A.</w:t>
      </w:r>
      <w:r w:rsidR="0025542E">
        <w:rPr>
          <w:rFonts w:ascii="Times New Roman" w:hAnsi="Times New Roman" w:cs="Times New Roman"/>
          <w:noProof/>
          <w:szCs w:val="20"/>
        </w:rPr>
        <w:t xml:space="preserve"> </w:t>
      </w:r>
      <w:r w:rsidRPr="00E57A02">
        <w:rPr>
          <w:rFonts w:ascii="Times New Roman" w:hAnsi="Times New Roman" w:cs="Times New Roman"/>
          <w:noProof/>
          <w:szCs w:val="20"/>
        </w:rPr>
        <w:t>and Ghodke, S. B. (2018). A novel RP-HPLC method for simultaneous determination of vitamins B</w:t>
      </w:r>
      <w:r w:rsidRPr="00E57A02">
        <w:rPr>
          <w:rFonts w:ascii="Times New Roman" w:hAnsi="Times New Roman" w:cs="Times New Roman"/>
          <w:noProof/>
          <w:szCs w:val="20"/>
          <w:vertAlign w:val="subscript"/>
        </w:rPr>
        <w:t>1</w:t>
      </w:r>
      <w:r w:rsidRPr="00E57A02">
        <w:rPr>
          <w:rFonts w:ascii="Times New Roman" w:hAnsi="Times New Roman" w:cs="Times New Roman"/>
          <w:noProof/>
          <w:szCs w:val="20"/>
        </w:rPr>
        <w:t>, B</w:t>
      </w:r>
      <w:r w:rsidRPr="00E57A02">
        <w:rPr>
          <w:rFonts w:ascii="Times New Roman" w:hAnsi="Times New Roman" w:cs="Times New Roman"/>
          <w:noProof/>
          <w:szCs w:val="20"/>
          <w:vertAlign w:val="subscript"/>
        </w:rPr>
        <w:t>2</w:t>
      </w:r>
      <w:r w:rsidRPr="00E57A02">
        <w:rPr>
          <w:rFonts w:ascii="Times New Roman" w:hAnsi="Times New Roman" w:cs="Times New Roman"/>
          <w:noProof/>
          <w:szCs w:val="20"/>
        </w:rPr>
        <w:t>, B</w:t>
      </w:r>
      <w:r w:rsidRPr="00E57A02">
        <w:rPr>
          <w:rFonts w:ascii="Times New Roman" w:hAnsi="Times New Roman" w:cs="Times New Roman"/>
          <w:noProof/>
          <w:szCs w:val="20"/>
          <w:vertAlign w:val="subscript"/>
        </w:rPr>
        <w:t>3</w:t>
      </w:r>
      <w:r w:rsidRPr="00E57A02">
        <w:rPr>
          <w:rFonts w:ascii="Times New Roman" w:hAnsi="Times New Roman" w:cs="Times New Roman"/>
          <w:noProof/>
          <w:szCs w:val="20"/>
        </w:rPr>
        <w:t>, B</w:t>
      </w:r>
      <w:r w:rsidRPr="00E57A02">
        <w:rPr>
          <w:rFonts w:ascii="Times New Roman" w:hAnsi="Times New Roman" w:cs="Times New Roman"/>
          <w:noProof/>
          <w:szCs w:val="20"/>
          <w:vertAlign w:val="subscript"/>
        </w:rPr>
        <w:t>6</w:t>
      </w:r>
      <w:r w:rsidRPr="00E57A02">
        <w:rPr>
          <w:rFonts w:ascii="Times New Roman" w:hAnsi="Times New Roman" w:cs="Times New Roman"/>
          <w:noProof/>
          <w:szCs w:val="20"/>
        </w:rPr>
        <w:t xml:space="preserve"> and C in oral powder for veterinary consumption. </w:t>
      </w:r>
      <w:r w:rsidRPr="0025542E">
        <w:rPr>
          <w:rFonts w:ascii="Times New Roman" w:hAnsi="Times New Roman" w:cs="Times New Roman"/>
          <w:noProof/>
          <w:szCs w:val="20"/>
        </w:rPr>
        <w:t>22(4)</w:t>
      </w:r>
      <w:r w:rsidR="0025542E">
        <w:rPr>
          <w:rFonts w:ascii="Times New Roman" w:hAnsi="Times New Roman" w:cs="Times New Roman"/>
          <w:noProof/>
          <w:szCs w:val="20"/>
        </w:rPr>
        <w:t>:</w:t>
      </w:r>
      <w:r w:rsidRPr="0025542E">
        <w:rPr>
          <w:rFonts w:ascii="Times New Roman" w:hAnsi="Times New Roman" w:cs="Times New Roman"/>
          <w:noProof/>
          <w:szCs w:val="20"/>
        </w:rPr>
        <w:t xml:space="preserve"> 484</w:t>
      </w:r>
      <w:r w:rsidR="0025542E">
        <w:rPr>
          <w:rFonts w:ascii="Times New Roman" w:hAnsi="Times New Roman" w:cs="Times New Roman"/>
          <w:noProof/>
          <w:szCs w:val="20"/>
        </w:rPr>
        <w:t>-</w:t>
      </w:r>
      <w:r w:rsidRPr="0025542E">
        <w:rPr>
          <w:rFonts w:ascii="Times New Roman" w:hAnsi="Times New Roman" w:cs="Times New Roman"/>
          <w:noProof/>
          <w:szCs w:val="20"/>
        </w:rPr>
        <w:t>492.</w:t>
      </w:r>
    </w:p>
    <w:p w14:paraId="3AA5B99B" w14:textId="6BFE5B31" w:rsidR="001E2472" w:rsidRPr="00E57A02" w:rsidRDefault="001E2472" w:rsidP="001E2472">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Lee, J., Shin, J., Park, J., Kim, H., Ahn, J., Kwak, B.</w:t>
      </w:r>
      <w:r w:rsidR="00D30A45">
        <w:rPr>
          <w:rFonts w:ascii="Times New Roman" w:hAnsi="Times New Roman" w:cs="Times New Roman"/>
          <w:noProof/>
          <w:szCs w:val="20"/>
        </w:rPr>
        <w:t xml:space="preserve"> </w:t>
      </w:r>
      <w:r w:rsidRPr="00E57A02">
        <w:rPr>
          <w:rFonts w:ascii="Times New Roman" w:hAnsi="Times New Roman" w:cs="Times New Roman"/>
          <w:noProof/>
          <w:szCs w:val="20"/>
        </w:rPr>
        <w:t>and Kim, J. (2015). Analytical determination of vitamin B</w:t>
      </w:r>
      <w:r w:rsidRPr="00E57A02">
        <w:rPr>
          <w:rFonts w:ascii="Times New Roman" w:hAnsi="Times New Roman" w:cs="Times New Roman"/>
          <w:noProof/>
          <w:szCs w:val="20"/>
          <w:vertAlign w:val="subscript"/>
        </w:rPr>
        <w:t>12</w:t>
      </w:r>
      <w:r w:rsidRPr="00E57A02">
        <w:rPr>
          <w:rFonts w:ascii="Times New Roman" w:hAnsi="Times New Roman" w:cs="Times New Roman"/>
          <w:noProof/>
          <w:szCs w:val="20"/>
        </w:rPr>
        <w:t xml:space="preserve"> content in infant and toddler milk formulas by liquid chromatography tandem mass spectrometry (LC-MS/MS).</w:t>
      </w:r>
      <w:r w:rsidR="00D30A45">
        <w:rPr>
          <w:rFonts w:ascii="Times New Roman" w:hAnsi="Times New Roman" w:cs="Times New Roman"/>
          <w:noProof/>
          <w:szCs w:val="20"/>
        </w:rPr>
        <w:t xml:space="preserve"> </w:t>
      </w:r>
      <w:r w:rsidR="00D30A45" w:rsidRPr="00D30A45">
        <w:rPr>
          <w:rFonts w:ascii="Times New Roman" w:hAnsi="Times New Roman" w:cs="Times New Roman"/>
          <w:i/>
          <w:iCs/>
          <w:noProof/>
          <w:szCs w:val="20"/>
        </w:rPr>
        <w:t>Korean J</w:t>
      </w:r>
      <w:r w:rsidR="00D30A45">
        <w:rPr>
          <w:rFonts w:ascii="Times New Roman" w:hAnsi="Times New Roman" w:cs="Times New Roman"/>
          <w:i/>
          <w:iCs/>
          <w:noProof/>
          <w:szCs w:val="20"/>
        </w:rPr>
        <w:t>ournal</w:t>
      </w:r>
      <w:r w:rsidR="00D30A45" w:rsidRPr="00D30A45">
        <w:rPr>
          <w:rFonts w:ascii="Times New Roman" w:hAnsi="Times New Roman" w:cs="Times New Roman"/>
          <w:i/>
          <w:iCs/>
          <w:noProof/>
          <w:szCs w:val="20"/>
        </w:rPr>
        <w:t xml:space="preserve"> Food Sci</w:t>
      </w:r>
      <w:r w:rsidR="00D30A45">
        <w:rPr>
          <w:rFonts w:ascii="Times New Roman" w:hAnsi="Times New Roman" w:cs="Times New Roman"/>
          <w:i/>
          <w:iCs/>
          <w:noProof/>
          <w:szCs w:val="20"/>
        </w:rPr>
        <w:t xml:space="preserve">ence of </w:t>
      </w:r>
      <w:r w:rsidR="00D30A45" w:rsidRPr="00D30A45">
        <w:rPr>
          <w:rFonts w:ascii="Times New Roman" w:hAnsi="Times New Roman" w:cs="Times New Roman"/>
          <w:i/>
          <w:iCs/>
          <w:noProof/>
          <w:szCs w:val="20"/>
        </w:rPr>
        <w:t>Anim</w:t>
      </w:r>
      <w:r w:rsidR="00D30A45">
        <w:rPr>
          <w:rFonts w:ascii="Times New Roman" w:hAnsi="Times New Roman" w:cs="Times New Roman"/>
          <w:i/>
          <w:iCs/>
          <w:noProof/>
          <w:szCs w:val="20"/>
        </w:rPr>
        <w:t>al</w:t>
      </w:r>
      <w:r w:rsidR="00D30A45" w:rsidRPr="00D30A45">
        <w:rPr>
          <w:rFonts w:ascii="Times New Roman" w:hAnsi="Times New Roman" w:cs="Times New Roman"/>
          <w:i/>
          <w:iCs/>
          <w:noProof/>
          <w:szCs w:val="20"/>
        </w:rPr>
        <w:t xml:space="preserve"> Resour</w:t>
      </w:r>
      <w:r w:rsidR="00D30A45">
        <w:rPr>
          <w:rFonts w:ascii="Times New Roman" w:hAnsi="Times New Roman" w:cs="Times New Roman"/>
          <w:i/>
          <w:iCs/>
          <w:noProof/>
          <w:szCs w:val="20"/>
        </w:rPr>
        <w:t>ces</w:t>
      </w:r>
      <w:r w:rsidR="00D30A45" w:rsidRPr="00D30A45">
        <w:rPr>
          <w:rFonts w:ascii="Times New Roman" w:hAnsi="Times New Roman" w:cs="Times New Roman"/>
          <w:i/>
          <w:iCs/>
          <w:noProof/>
          <w:szCs w:val="20"/>
        </w:rPr>
        <w:t xml:space="preserve">. </w:t>
      </w:r>
      <w:r w:rsidR="00D30A45" w:rsidRPr="00D30A45">
        <w:rPr>
          <w:rFonts w:ascii="Times New Roman" w:hAnsi="Times New Roman" w:cs="Times New Roman"/>
          <w:noProof/>
          <w:szCs w:val="20"/>
        </w:rPr>
        <w:t>2015</w:t>
      </w:r>
      <w:r w:rsidR="00D30A45">
        <w:rPr>
          <w:rFonts w:ascii="Times New Roman" w:hAnsi="Times New Roman" w:cs="Times New Roman"/>
          <w:noProof/>
          <w:szCs w:val="20"/>
        </w:rPr>
        <w:t xml:space="preserve">: </w:t>
      </w:r>
      <w:r w:rsidR="00D30A45" w:rsidRPr="00D30A45">
        <w:rPr>
          <w:rFonts w:ascii="Times New Roman" w:hAnsi="Times New Roman" w:cs="Times New Roman"/>
          <w:noProof/>
          <w:szCs w:val="20"/>
        </w:rPr>
        <w:t>35(6): 765</w:t>
      </w:r>
      <w:r w:rsidR="00D30A45">
        <w:rPr>
          <w:rFonts w:ascii="Times New Roman" w:hAnsi="Times New Roman" w:cs="Times New Roman"/>
          <w:noProof/>
          <w:szCs w:val="20"/>
        </w:rPr>
        <w:t>-</w:t>
      </w:r>
      <w:r w:rsidR="00D30A45" w:rsidRPr="00D30A45">
        <w:rPr>
          <w:rFonts w:ascii="Times New Roman" w:hAnsi="Times New Roman" w:cs="Times New Roman"/>
          <w:noProof/>
          <w:szCs w:val="20"/>
        </w:rPr>
        <w:t>771.</w:t>
      </w:r>
    </w:p>
    <w:p w14:paraId="084B409B" w14:textId="76DD03C4" w:rsidR="001E2472" w:rsidRPr="00E57A02" w:rsidRDefault="001E2472" w:rsidP="001E2472">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Schmidt, A., Schreiner, M. G.</w:t>
      </w:r>
      <w:r w:rsidR="00D30A45">
        <w:rPr>
          <w:rFonts w:ascii="Times New Roman" w:hAnsi="Times New Roman" w:cs="Times New Roman"/>
          <w:noProof/>
          <w:szCs w:val="20"/>
        </w:rPr>
        <w:t xml:space="preserve"> </w:t>
      </w:r>
      <w:r w:rsidRPr="00E57A02">
        <w:rPr>
          <w:rFonts w:ascii="Times New Roman" w:hAnsi="Times New Roman" w:cs="Times New Roman"/>
          <w:noProof/>
          <w:szCs w:val="20"/>
        </w:rPr>
        <w:t>and Mayer, H. K. (2017). Rapid determination of the various native forms of vitamin B</w:t>
      </w:r>
      <w:r w:rsidRPr="00E57A02">
        <w:rPr>
          <w:rFonts w:ascii="Times New Roman" w:hAnsi="Times New Roman" w:cs="Times New Roman"/>
          <w:noProof/>
          <w:szCs w:val="20"/>
          <w:vertAlign w:val="subscript"/>
        </w:rPr>
        <w:t>6</w:t>
      </w:r>
      <w:r w:rsidRPr="00E57A02">
        <w:rPr>
          <w:rFonts w:ascii="Times New Roman" w:hAnsi="Times New Roman" w:cs="Times New Roman"/>
          <w:noProof/>
          <w:szCs w:val="20"/>
        </w:rPr>
        <w:t xml:space="preserve"> and B</w:t>
      </w:r>
      <w:r w:rsidRPr="00E57A02">
        <w:rPr>
          <w:rFonts w:ascii="Times New Roman" w:hAnsi="Times New Roman" w:cs="Times New Roman"/>
          <w:noProof/>
          <w:szCs w:val="20"/>
          <w:vertAlign w:val="subscript"/>
        </w:rPr>
        <w:t>2</w:t>
      </w:r>
      <w:r w:rsidRPr="00E57A02">
        <w:rPr>
          <w:rFonts w:ascii="Times New Roman" w:hAnsi="Times New Roman" w:cs="Times New Roman"/>
          <w:noProof/>
          <w:szCs w:val="20"/>
        </w:rPr>
        <w:t xml:space="preserve"> in cow’s milk using ultra-high performance liquid chromatography. </w:t>
      </w:r>
      <w:r w:rsidRPr="00E57A02">
        <w:rPr>
          <w:rFonts w:ascii="Times New Roman" w:hAnsi="Times New Roman" w:cs="Times New Roman"/>
          <w:i/>
          <w:iCs/>
          <w:noProof/>
          <w:szCs w:val="20"/>
        </w:rPr>
        <w:t>Journal of Chromatography A</w:t>
      </w:r>
      <w:r w:rsidRPr="00E57A02">
        <w:rPr>
          <w:rFonts w:ascii="Times New Roman" w:hAnsi="Times New Roman" w:cs="Times New Roman"/>
          <w:noProof/>
          <w:szCs w:val="20"/>
        </w:rPr>
        <w:t xml:space="preserve">, </w:t>
      </w:r>
      <w:r w:rsidRPr="00D30A45">
        <w:rPr>
          <w:rFonts w:ascii="Times New Roman" w:hAnsi="Times New Roman" w:cs="Times New Roman"/>
          <w:noProof/>
          <w:szCs w:val="20"/>
        </w:rPr>
        <w:t>1500</w:t>
      </w:r>
      <w:r w:rsidR="00D30A45">
        <w:rPr>
          <w:rFonts w:ascii="Times New Roman" w:hAnsi="Times New Roman" w:cs="Times New Roman"/>
          <w:noProof/>
          <w:szCs w:val="20"/>
        </w:rPr>
        <w:t>:</w:t>
      </w:r>
      <w:r w:rsidRPr="00D30A45">
        <w:rPr>
          <w:rFonts w:ascii="Times New Roman" w:hAnsi="Times New Roman" w:cs="Times New Roman"/>
          <w:noProof/>
          <w:szCs w:val="20"/>
        </w:rPr>
        <w:t xml:space="preserve"> 89</w:t>
      </w:r>
      <w:r w:rsidR="00D30A45">
        <w:rPr>
          <w:rFonts w:ascii="Times New Roman" w:hAnsi="Times New Roman" w:cs="Times New Roman"/>
          <w:noProof/>
          <w:szCs w:val="20"/>
        </w:rPr>
        <w:t>-</w:t>
      </w:r>
      <w:r w:rsidRPr="00D30A45">
        <w:rPr>
          <w:rFonts w:ascii="Times New Roman" w:hAnsi="Times New Roman" w:cs="Times New Roman"/>
          <w:noProof/>
          <w:szCs w:val="20"/>
        </w:rPr>
        <w:t>95.</w:t>
      </w:r>
      <w:r w:rsidRPr="00E57A02">
        <w:rPr>
          <w:rFonts w:ascii="Times New Roman" w:hAnsi="Times New Roman" w:cs="Times New Roman"/>
          <w:noProof/>
          <w:szCs w:val="20"/>
        </w:rPr>
        <w:t xml:space="preserve"> </w:t>
      </w:r>
    </w:p>
    <w:p w14:paraId="25CD5A10" w14:textId="247C4472" w:rsidR="001E2472" w:rsidRPr="00E57A02" w:rsidRDefault="001E2472" w:rsidP="001E2472">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Akça, S. N., Sargın, H. S., Mızrak, Ö. F.</w:t>
      </w:r>
      <w:r w:rsidR="00D30A45">
        <w:rPr>
          <w:rFonts w:ascii="Times New Roman" w:hAnsi="Times New Roman" w:cs="Times New Roman"/>
          <w:noProof/>
          <w:szCs w:val="20"/>
        </w:rPr>
        <w:t xml:space="preserve"> </w:t>
      </w:r>
      <w:r w:rsidRPr="00E57A02">
        <w:rPr>
          <w:rFonts w:ascii="Times New Roman" w:hAnsi="Times New Roman" w:cs="Times New Roman"/>
          <w:noProof/>
          <w:szCs w:val="20"/>
        </w:rPr>
        <w:t>and Yaman, M. (2019). Determination and assessment of the bioaccessibility of vitamins B</w:t>
      </w:r>
      <w:r w:rsidRPr="00E57A02">
        <w:rPr>
          <w:rFonts w:ascii="Times New Roman" w:hAnsi="Times New Roman" w:cs="Times New Roman"/>
          <w:noProof/>
          <w:szCs w:val="20"/>
          <w:vertAlign w:val="subscript"/>
        </w:rPr>
        <w:t>1</w:t>
      </w:r>
      <w:r w:rsidRPr="00E57A02">
        <w:rPr>
          <w:rFonts w:ascii="Times New Roman" w:hAnsi="Times New Roman" w:cs="Times New Roman"/>
          <w:noProof/>
          <w:szCs w:val="20"/>
        </w:rPr>
        <w:t>, B</w:t>
      </w:r>
      <w:r w:rsidRPr="00E57A02">
        <w:rPr>
          <w:rFonts w:ascii="Times New Roman" w:hAnsi="Times New Roman" w:cs="Times New Roman"/>
          <w:noProof/>
          <w:szCs w:val="20"/>
          <w:vertAlign w:val="subscript"/>
        </w:rPr>
        <w:t>2</w:t>
      </w:r>
      <w:r w:rsidRPr="00E57A02">
        <w:rPr>
          <w:rFonts w:ascii="Times New Roman" w:hAnsi="Times New Roman" w:cs="Times New Roman"/>
          <w:noProof/>
          <w:szCs w:val="20"/>
        </w:rPr>
        <w:t>, and B</w:t>
      </w:r>
      <w:r w:rsidRPr="00E57A02">
        <w:rPr>
          <w:rFonts w:ascii="Times New Roman" w:hAnsi="Times New Roman" w:cs="Times New Roman"/>
          <w:noProof/>
          <w:szCs w:val="20"/>
          <w:vertAlign w:val="subscript"/>
        </w:rPr>
        <w:t>3</w:t>
      </w:r>
      <w:r w:rsidRPr="00E57A02">
        <w:rPr>
          <w:rFonts w:ascii="Times New Roman" w:hAnsi="Times New Roman" w:cs="Times New Roman"/>
          <w:noProof/>
          <w:szCs w:val="20"/>
        </w:rPr>
        <w:t xml:space="preserve"> in commercially available cereal-based baby foods. </w:t>
      </w:r>
      <w:r w:rsidRPr="00E57A02">
        <w:rPr>
          <w:rFonts w:ascii="Times New Roman" w:hAnsi="Times New Roman" w:cs="Times New Roman"/>
          <w:i/>
          <w:iCs/>
          <w:noProof/>
          <w:szCs w:val="20"/>
        </w:rPr>
        <w:t>Microchemical Journal</w:t>
      </w:r>
      <w:r w:rsidRPr="00E57A02">
        <w:rPr>
          <w:rFonts w:ascii="Times New Roman" w:hAnsi="Times New Roman" w:cs="Times New Roman"/>
          <w:noProof/>
          <w:szCs w:val="20"/>
        </w:rPr>
        <w:t xml:space="preserve">, </w:t>
      </w:r>
      <w:r w:rsidRPr="00D30A45">
        <w:rPr>
          <w:rFonts w:ascii="Times New Roman" w:hAnsi="Times New Roman" w:cs="Times New Roman"/>
          <w:noProof/>
          <w:szCs w:val="20"/>
        </w:rPr>
        <w:t>150</w:t>
      </w:r>
      <w:r w:rsidR="00D30A45">
        <w:rPr>
          <w:rFonts w:ascii="Times New Roman" w:hAnsi="Times New Roman" w:cs="Times New Roman"/>
          <w:noProof/>
          <w:szCs w:val="20"/>
        </w:rPr>
        <w:t>:</w:t>
      </w:r>
      <w:r w:rsidRPr="00D30A45">
        <w:rPr>
          <w:rFonts w:ascii="Times New Roman" w:hAnsi="Times New Roman" w:cs="Times New Roman"/>
          <w:noProof/>
          <w:szCs w:val="20"/>
        </w:rPr>
        <w:t xml:space="preserve"> 104192.</w:t>
      </w:r>
      <w:r w:rsidRPr="00E57A02">
        <w:rPr>
          <w:rFonts w:ascii="Times New Roman" w:hAnsi="Times New Roman" w:cs="Times New Roman"/>
          <w:noProof/>
          <w:szCs w:val="20"/>
        </w:rPr>
        <w:t xml:space="preserve"> </w:t>
      </w:r>
    </w:p>
    <w:p w14:paraId="29C1530A" w14:textId="4114E714" w:rsidR="001E2472" w:rsidRPr="00D30A45" w:rsidRDefault="00A45254"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Marshall, J., Zhang, H., Khazaei, H., Mikituk, K.</w:t>
      </w:r>
      <w:r w:rsidR="00D30A45">
        <w:rPr>
          <w:rFonts w:ascii="Times New Roman" w:hAnsi="Times New Roman" w:cs="Times New Roman"/>
          <w:noProof/>
          <w:szCs w:val="20"/>
        </w:rPr>
        <w:t xml:space="preserve"> </w:t>
      </w:r>
      <w:r w:rsidRPr="00E57A02">
        <w:rPr>
          <w:rFonts w:ascii="Times New Roman" w:hAnsi="Times New Roman" w:cs="Times New Roman"/>
          <w:noProof/>
          <w:szCs w:val="20"/>
        </w:rPr>
        <w:t xml:space="preserve">and Vandenberg, A. (2021). Targeted quantification of B vitamins using ultra-performance liquid chromatography-selected reaction monitoring mass spectrometry in </w:t>
      </w:r>
      <w:r w:rsidRPr="00E57A02">
        <w:rPr>
          <w:rFonts w:ascii="Times New Roman" w:hAnsi="Times New Roman" w:cs="Times New Roman"/>
          <w:i/>
          <w:iCs/>
          <w:noProof/>
          <w:szCs w:val="20"/>
        </w:rPr>
        <w:t>faba</w:t>
      </w:r>
      <w:r w:rsidRPr="00E57A02">
        <w:rPr>
          <w:rFonts w:ascii="Times New Roman" w:hAnsi="Times New Roman" w:cs="Times New Roman"/>
          <w:noProof/>
          <w:szCs w:val="20"/>
        </w:rPr>
        <w:t xml:space="preserve"> bean seeds. </w:t>
      </w:r>
      <w:r w:rsidRPr="00E57A02">
        <w:rPr>
          <w:rFonts w:ascii="Times New Roman" w:hAnsi="Times New Roman" w:cs="Times New Roman"/>
          <w:i/>
          <w:iCs/>
          <w:noProof/>
          <w:szCs w:val="20"/>
        </w:rPr>
        <w:t>Journal of Food Composition and Analysis</w:t>
      </w:r>
      <w:r w:rsidRPr="00E57A02">
        <w:rPr>
          <w:rFonts w:ascii="Times New Roman" w:hAnsi="Times New Roman" w:cs="Times New Roman"/>
          <w:noProof/>
          <w:szCs w:val="20"/>
        </w:rPr>
        <w:t xml:space="preserve">, </w:t>
      </w:r>
      <w:r w:rsidRPr="00D30A45">
        <w:rPr>
          <w:rFonts w:ascii="Times New Roman" w:hAnsi="Times New Roman" w:cs="Times New Roman"/>
          <w:noProof/>
          <w:szCs w:val="20"/>
        </w:rPr>
        <w:t>95</w:t>
      </w:r>
      <w:r w:rsidR="00D30A45">
        <w:rPr>
          <w:rFonts w:ascii="Times New Roman" w:hAnsi="Times New Roman" w:cs="Times New Roman"/>
          <w:noProof/>
          <w:szCs w:val="20"/>
        </w:rPr>
        <w:t>:</w:t>
      </w:r>
      <w:r w:rsidRPr="00D30A45">
        <w:rPr>
          <w:rFonts w:ascii="Times New Roman" w:hAnsi="Times New Roman" w:cs="Times New Roman"/>
          <w:noProof/>
          <w:szCs w:val="20"/>
        </w:rPr>
        <w:t>103687.</w:t>
      </w:r>
    </w:p>
    <w:p w14:paraId="14EE8779" w14:textId="1BC20F77" w:rsidR="00A45254" w:rsidRPr="00E57A02" w:rsidRDefault="00A45254"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Asfaram, A., Ghaedi, M.</w:t>
      </w:r>
      <w:r w:rsidR="00D30A45">
        <w:rPr>
          <w:rFonts w:ascii="Times New Roman" w:hAnsi="Times New Roman" w:cs="Times New Roman"/>
          <w:noProof/>
          <w:szCs w:val="20"/>
        </w:rPr>
        <w:t xml:space="preserve"> </w:t>
      </w:r>
      <w:r w:rsidRPr="00E57A02">
        <w:rPr>
          <w:rFonts w:ascii="Times New Roman" w:hAnsi="Times New Roman" w:cs="Times New Roman"/>
          <w:noProof/>
          <w:szCs w:val="20"/>
        </w:rPr>
        <w:t xml:space="preserve">and Dashtian, K. (2017). Ultrasound assisted combined molecularly imprinted polymer for selective extraction of nicotinamide in human urine and milk samples: Spectrophotometric determination and optimization study. </w:t>
      </w:r>
      <w:r w:rsidRPr="00E57A02">
        <w:rPr>
          <w:rFonts w:ascii="Times New Roman" w:hAnsi="Times New Roman" w:cs="Times New Roman"/>
          <w:i/>
          <w:iCs/>
          <w:noProof/>
          <w:szCs w:val="20"/>
        </w:rPr>
        <w:t>Ultrasonics Sonochemistry</w:t>
      </w:r>
      <w:r w:rsidRPr="00E57A02">
        <w:rPr>
          <w:rFonts w:ascii="Times New Roman" w:hAnsi="Times New Roman" w:cs="Times New Roman"/>
          <w:noProof/>
          <w:szCs w:val="20"/>
        </w:rPr>
        <w:t xml:space="preserve">, </w:t>
      </w:r>
      <w:r w:rsidRPr="00D30A45">
        <w:rPr>
          <w:rFonts w:ascii="Times New Roman" w:hAnsi="Times New Roman" w:cs="Times New Roman"/>
          <w:noProof/>
          <w:szCs w:val="20"/>
        </w:rPr>
        <w:t>34</w:t>
      </w:r>
      <w:r w:rsidR="00D30A45">
        <w:rPr>
          <w:rFonts w:ascii="Times New Roman" w:hAnsi="Times New Roman" w:cs="Times New Roman"/>
          <w:noProof/>
          <w:szCs w:val="20"/>
        </w:rPr>
        <w:t xml:space="preserve">: </w:t>
      </w:r>
      <w:r w:rsidRPr="00D30A45">
        <w:rPr>
          <w:rFonts w:ascii="Times New Roman" w:hAnsi="Times New Roman" w:cs="Times New Roman"/>
          <w:noProof/>
          <w:szCs w:val="20"/>
        </w:rPr>
        <w:t>640</w:t>
      </w:r>
      <w:r w:rsidR="00D30A45">
        <w:rPr>
          <w:rFonts w:ascii="Times New Roman" w:hAnsi="Times New Roman" w:cs="Times New Roman"/>
          <w:noProof/>
          <w:szCs w:val="20"/>
        </w:rPr>
        <w:t>-</w:t>
      </w:r>
      <w:r w:rsidRPr="00D30A45">
        <w:rPr>
          <w:rFonts w:ascii="Times New Roman" w:hAnsi="Times New Roman" w:cs="Times New Roman"/>
          <w:noProof/>
          <w:szCs w:val="20"/>
        </w:rPr>
        <w:t>650.</w:t>
      </w:r>
    </w:p>
    <w:p w14:paraId="37F4B431" w14:textId="2F8DBE85" w:rsidR="00A45254" w:rsidRPr="00E57A02" w:rsidRDefault="00A45254"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Schmidt, Anatol, Call, L. M., Macheiner, L. and Mayer, H. K. (2019). Determination of vitamin B</w:t>
      </w:r>
      <w:r w:rsidRPr="00E57A02">
        <w:rPr>
          <w:rFonts w:ascii="Times New Roman" w:hAnsi="Times New Roman" w:cs="Times New Roman"/>
          <w:noProof/>
          <w:szCs w:val="20"/>
          <w:vertAlign w:val="subscript"/>
        </w:rPr>
        <w:t>12</w:t>
      </w:r>
      <w:r w:rsidRPr="00E57A02">
        <w:rPr>
          <w:rFonts w:ascii="Times New Roman" w:hAnsi="Times New Roman" w:cs="Times New Roman"/>
          <w:noProof/>
          <w:szCs w:val="20"/>
        </w:rPr>
        <w:t xml:space="preserve"> in four edible insect species by immunoaffinity and ultra-high performance liquid chromatography. </w:t>
      </w:r>
      <w:r w:rsidRPr="00E57A02">
        <w:rPr>
          <w:rFonts w:ascii="Times New Roman" w:hAnsi="Times New Roman" w:cs="Times New Roman"/>
          <w:i/>
          <w:iCs/>
          <w:noProof/>
          <w:szCs w:val="20"/>
        </w:rPr>
        <w:t>Food Chemistry</w:t>
      </w:r>
      <w:r w:rsidRPr="00E57A02">
        <w:rPr>
          <w:rFonts w:ascii="Times New Roman" w:hAnsi="Times New Roman" w:cs="Times New Roman"/>
          <w:noProof/>
          <w:szCs w:val="20"/>
        </w:rPr>
        <w:t xml:space="preserve">, </w:t>
      </w:r>
      <w:r w:rsidRPr="00D30A45">
        <w:rPr>
          <w:rFonts w:ascii="Times New Roman" w:hAnsi="Times New Roman" w:cs="Times New Roman"/>
          <w:noProof/>
          <w:szCs w:val="20"/>
        </w:rPr>
        <w:t>281</w:t>
      </w:r>
      <w:r w:rsidR="00D30A45">
        <w:rPr>
          <w:rFonts w:ascii="Times New Roman" w:hAnsi="Times New Roman" w:cs="Times New Roman"/>
          <w:noProof/>
          <w:szCs w:val="20"/>
        </w:rPr>
        <w:t>:</w:t>
      </w:r>
      <w:r w:rsidRPr="00D30A45">
        <w:rPr>
          <w:rFonts w:ascii="Times New Roman" w:hAnsi="Times New Roman" w:cs="Times New Roman"/>
          <w:noProof/>
          <w:szCs w:val="20"/>
        </w:rPr>
        <w:t xml:space="preserve"> 124</w:t>
      </w:r>
      <w:r w:rsidR="00D30A45">
        <w:rPr>
          <w:rFonts w:ascii="Times New Roman" w:hAnsi="Times New Roman" w:cs="Times New Roman"/>
          <w:noProof/>
          <w:szCs w:val="20"/>
        </w:rPr>
        <w:t>-</w:t>
      </w:r>
      <w:r w:rsidRPr="00D30A45">
        <w:rPr>
          <w:rFonts w:ascii="Times New Roman" w:hAnsi="Times New Roman" w:cs="Times New Roman"/>
          <w:noProof/>
          <w:szCs w:val="20"/>
        </w:rPr>
        <w:t>129.</w:t>
      </w:r>
    </w:p>
    <w:p w14:paraId="27F3C21F" w14:textId="7BE47FF2" w:rsidR="00A45254" w:rsidRPr="00E57A02" w:rsidRDefault="00E91F28"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Mohamed, G. G., Fekry, A. M., Abou, F. M., Ibrahim, N. S.</w:t>
      </w:r>
      <w:r w:rsidR="00D30A45">
        <w:rPr>
          <w:rFonts w:ascii="Times New Roman" w:hAnsi="Times New Roman" w:cs="Times New Roman"/>
          <w:noProof/>
          <w:szCs w:val="20"/>
        </w:rPr>
        <w:t xml:space="preserve"> </w:t>
      </w:r>
      <w:r w:rsidRPr="00E57A02">
        <w:rPr>
          <w:rFonts w:ascii="Times New Roman" w:hAnsi="Times New Roman" w:cs="Times New Roman"/>
          <w:noProof/>
          <w:szCs w:val="20"/>
        </w:rPr>
        <w:t>and Azab, S. M. (2020). Simultaneous determination of some antidepressant drugs and vitamin B</w:t>
      </w:r>
      <w:r w:rsidRPr="00E57A02">
        <w:rPr>
          <w:rFonts w:ascii="Times New Roman" w:hAnsi="Times New Roman" w:cs="Times New Roman"/>
          <w:noProof/>
          <w:szCs w:val="20"/>
          <w:vertAlign w:val="subscript"/>
        </w:rPr>
        <w:t>12</w:t>
      </w:r>
      <w:r w:rsidRPr="00E57A02">
        <w:rPr>
          <w:rFonts w:ascii="Times New Roman" w:hAnsi="Times New Roman" w:cs="Times New Roman"/>
          <w:noProof/>
          <w:szCs w:val="20"/>
        </w:rPr>
        <w:t xml:space="preserve"> in pharmaceutical products and urine sample using HPLC method. </w:t>
      </w:r>
      <w:r w:rsidRPr="00D30A45">
        <w:rPr>
          <w:rFonts w:ascii="Times New Roman" w:hAnsi="Times New Roman" w:cs="Times New Roman"/>
          <w:i/>
          <w:iCs/>
          <w:noProof/>
          <w:szCs w:val="20"/>
        </w:rPr>
        <w:t xml:space="preserve">Journal of Chromatography B, </w:t>
      </w:r>
      <w:r w:rsidRPr="00D30A45">
        <w:rPr>
          <w:rFonts w:ascii="Times New Roman" w:hAnsi="Times New Roman" w:cs="Times New Roman"/>
          <w:noProof/>
          <w:szCs w:val="20"/>
        </w:rPr>
        <w:t>1150</w:t>
      </w:r>
      <w:r w:rsidR="00D30A45">
        <w:rPr>
          <w:rFonts w:ascii="Times New Roman" w:hAnsi="Times New Roman" w:cs="Times New Roman"/>
          <w:noProof/>
          <w:szCs w:val="20"/>
        </w:rPr>
        <w:t>:</w:t>
      </w:r>
      <w:r w:rsidRPr="00D30A45">
        <w:rPr>
          <w:rFonts w:ascii="Times New Roman" w:hAnsi="Times New Roman" w:cs="Times New Roman"/>
          <w:noProof/>
          <w:szCs w:val="20"/>
        </w:rPr>
        <w:t>122178.</w:t>
      </w:r>
    </w:p>
    <w:p w14:paraId="56B232AF" w14:textId="3FB19E51" w:rsidR="00E91F28" w:rsidRPr="00D30A45" w:rsidRDefault="00E91F28"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Redeuil, K., Bénet, S., Affolter, M., Thakkar, S. K.</w:t>
      </w:r>
      <w:r w:rsidR="00D30A45">
        <w:rPr>
          <w:rFonts w:ascii="Times New Roman" w:hAnsi="Times New Roman" w:cs="Times New Roman"/>
          <w:noProof/>
          <w:szCs w:val="20"/>
        </w:rPr>
        <w:t xml:space="preserve"> </w:t>
      </w:r>
      <w:r w:rsidRPr="00E57A02">
        <w:rPr>
          <w:rFonts w:ascii="Times New Roman" w:hAnsi="Times New Roman" w:cs="Times New Roman"/>
          <w:noProof/>
          <w:szCs w:val="20"/>
        </w:rPr>
        <w:t xml:space="preserve">and Campos-giménez, E. (2017). A </w:t>
      </w:r>
      <w:r w:rsidR="00D30A45" w:rsidRPr="00E57A02">
        <w:rPr>
          <w:rFonts w:ascii="Times New Roman" w:hAnsi="Times New Roman" w:cs="Times New Roman"/>
          <w:noProof/>
          <w:szCs w:val="20"/>
        </w:rPr>
        <w:t xml:space="preserve">novel methodology for the quantification of </w:t>
      </w:r>
      <w:r w:rsidRPr="00E57A02">
        <w:rPr>
          <w:rFonts w:ascii="Times New Roman" w:hAnsi="Times New Roman" w:cs="Times New Roman"/>
          <w:noProof/>
          <w:szCs w:val="20"/>
        </w:rPr>
        <w:t>B-</w:t>
      </w:r>
      <w:r w:rsidR="00D30A45" w:rsidRPr="00E57A02">
        <w:rPr>
          <w:rFonts w:ascii="Times New Roman" w:hAnsi="Times New Roman" w:cs="Times New Roman"/>
          <w:noProof/>
          <w:szCs w:val="20"/>
        </w:rPr>
        <w:t xml:space="preserve">vitamers in breast milk. </w:t>
      </w:r>
      <w:r w:rsidR="00D30A45" w:rsidRPr="00D30A45">
        <w:rPr>
          <w:rFonts w:ascii="Times New Roman" w:hAnsi="Times New Roman" w:cs="Times New Roman"/>
          <w:i/>
          <w:iCs/>
          <w:noProof/>
          <w:szCs w:val="20"/>
        </w:rPr>
        <w:t xml:space="preserve">Journal of </w:t>
      </w:r>
      <w:r w:rsidR="00D30A45" w:rsidRPr="00D30A45">
        <w:rPr>
          <w:rFonts w:ascii="Times New Roman" w:hAnsi="Times New Roman" w:cs="Times New Roman"/>
          <w:i/>
          <w:iCs/>
          <w:noProof/>
          <w:szCs w:val="20"/>
        </w:rPr>
        <w:t>Analytical &amp; Bioanalytical Techniques</w:t>
      </w:r>
      <w:r w:rsidR="00D30A45" w:rsidRPr="00D30A45">
        <w:rPr>
          <w:rFonts w:ascii="Times New Roman" w:hAnsi="Times New Roman" w:cs="Times New Roman"/>
          <w:i/>
          <w:iCs/>
          <w:noProof/>
          <w:szCs w:val="20"/>
        </w:rPr>
        <w:t>,</w:t>
      </w:r>
      <w:r w:rsidR="00D30A45">
        <w:rPr>
          <w:rFonts w:ascii="Times New Roman" w:hAnsi="Times New Roman" w:cs="Times New Roman"/>
          <w:i/>
          <w:iCs/>
          <w:noProof/>
          <w:szCs w:val="20"/>
        </w:rPr>
        <w:t xml:space="preserve"> </w:t>
      </w:r>
      <w:r w:rsidRPr="00D30A45">
        <w:rPr>
          <w:rFonts w:ascii="Times New Roman" w:hAnsi="Times New Roman" w:cs="Times New Roman"/>
          <w:noProof/>
          <w:szCs w:val="20"/>
        </w:rPr>
        <w:t>8(1)</w:t>
      </w:r>
      <w:r w:rsidR="00D30A45">
        <w:rPr>
          <w:rFonts w:ascii="Times New Roman" w:hAnsi="Times New Roman" w:cs="Times New Roman"/>
          <w:noProof/>
          <w:szCs w:val="20"/>
        </w:rPr>
        <w:t>:</w:t>
      </w:r>
      <w:r w:rsidRPr="00D30A45">
        <w:rPr>
          <w:rFonts w:ascii="Times New Roman" w:hAnsi="Times New Roman" w:cs="Times New Roman"/>
          <w:noProof/>
          <w:szCs w:val="20"/>
        </w:rPr>
        <w:t xml:space="preserve"> 1</w:t>
      </w:r>
      <w:r w:rsidR="00D30A45">
        <w:rPr>
          <w:rFonts w:ascii="Times New Roman" w:hAnsi="Times New Roman" w:cs="Times New Roman"/>
          <w:noProof/>
          <w:szCs w:val="20"/>
        </w:rPr>
        <w:t>-</w:t>
      </w:r>
      <w:r w:rsidRPr="00D30A45">
        <w:rPr>
          <w:rFonts w:ascii="Times New Roman" w:hAnsi="Times New Roman" w:cs="Times New Roman"/>
          <w:noProof/>
          <w:szCs w:val="20"/>
        </w:rPr>
        <w:t>10.</w:t>
      </w:r>
    </w:p>
    <w:p w14:paraId="1507663E" w14:textId="77777777" w:rsidR="00D30A45" w:rsidRDefault="008A6463" w:rsidP="00D30A45">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Hampel, D.</w:t>
      </w:r>
      <w:r w:rsidR="00D30A45">
        <w:rPr>
          <w:rFonts w:ascii="Times New Roman" w:hAnsi="Times New Roman" w:cs="Times New Roman"/>
          <w:noProof/>
          <w:szCs w:val="20"/>
        </w:rPr>
        <w:t xml:space="preserve"> </w:t>
      </w:r>
      <w:r w:rsidRPr="00E57A02">
        <w:rPr>
          <w:rFonts w:ascii="Times New Roman" w:hAnsi="Times New Roman" w:cs="Times New Roman"/>
          <w:noProof/>
          <w:szCs w:val="20"/>
        </w:rPr>
        <w:t xml:space="preserve">and Allen, L. H. (2015). </w:t>
      </w:r>
      <w:r w:rsidR="00D30A45">
        <w:rPr>
          <w:rFonts w:ascii="Times New Roman" w:hAnsi="Times New Roman" w:cs="Times New Roman"/>
          <w:noProof/>
          <w:szCs w:val="20"/>
        </w:rPr>
        <w:t>A</w:t>
      </w:r>
      <w:r w:rsidRPr="00E57A02">
        <w:rPr>
          <w:rFonts w:ascii="Times New Roman" w:hAnsi="Times New Roman" w:cs="Times New Roman"/>
          <w:noProof/>
          <w:szCs w:val="20"/>
        </w:rPr>
        <w:t xml:space="preserve">nalyzing B-vitamins in human milk : Methodological approaches. </w:t>
      </w:r>
      <w:r w:rsidR="00D30A45" w:rsidRPr="00D30A45">
        <w:rPr>
          <w:rFonts w:ascii="Times New Roman" w:hAnsi="Times New Roman" w:cs="Times New Roman"/>
          <w:i/>
          <w:iCs/>
          <w:noProof/>
          <w:szCs w:val="20"/>
        </w:rPr>
        <w:t xml:space="preserve">Critical </w:t>
      </w:r>
      <w:r w:rsidR="00D30A45" w:rsidRPr="00D30A45">
        <w:rPr>
          <w:rFonts w:ascii="Times New Roman" w:hAnsi="Times New Roman" w:cs="Times New Roman"/>
          <w:i/>
          <w:iCs/>
          <w:noProof/>
          <w:szCs w:val="20"/>
        </w:rPr>
        <w:t xml:space="preserve">Reviews </w:t>
      </w:r>
      <w:r w:rsidR="00D30A45">
        <w:rPr>
          <w:rFonts w:ascii="Times New Roman" w:hAnsi="Times New Roman" w:cs="Times New Roman"/>
          <w:i/>
          <w:iCs/>
          <w:noProof/>
          <w:szCs w:val="20"/>
        </w:rPr>
        <w:t>i</w:t>
      </w:r>
      <w:r w:rsidR="00D30A45" w:rsidRPr="00D30A45">
        <w:rPr>
          <w:rFonts w:ascii="Times New Roman" w:hAnsi="Times New Roman" w:cs="Times New Roman"/>
          <w:i/>
          <w:iCs/>
          <w:noProof/>
          <w:szCs w:val="20"/>
        </w:rPr>
        <w:t xml:space="preserve">n Food Science </w:t>
      </w:r>
      <w:r w:rsidR="00D30A45">
        <w:rPr>
          <w:rFonts w:ascii="Times New Roman" w:hAnsi="Times New Roman" w:cs="Times New Roman"/>
          <w:i/>
          <w:iCs/>
          <w:noProof/>
          <w:szCs w:val="20"/>
        </w:rPr>
        <w:t>a</w:t>
      </w:r>
      <w:r w:rsidR="00D30A45" w:rsidRPr="00D30A45">
        <w:rPr>
          <w:rFonts w:ascii="Times New Roman" w:hAnsi="Times New Roman" w:cs="Times New Roman"/>
          <w:i/>
          <w:iCs/>
          <w:noProof/>
          <w:szCs w:val="20"/>
        </w:rPr>
        <w:t>nd Nutrition</w:t>
      </w:r>
      <w:r w:rsidR="00D30A45">
        <w:rPr>
          <w:rFonts w:ascii="Times New Roman" w:hAnsi="Times New Roman" w:cs="Times New Roman"/>
          <w:noProof/>
          <w:szCs w:val="20"/>
        </w:rPr>
        <w:t>, 56(3):</w:t>
      </w:r>
      <w:r w:rsidRPr="00E57A02">
        <w:rPr>
          <w:rFonts w:ascii="Times New Roman" w:hAnsi="Times New Roman" w:cs="Times New Roman"/>
          <w:noProof/>
          <w:szCs w:val="20"/>
        </w:rPr>
        <w:t xml:space="preserve"> 37</w:t>
      </w:r>
      <w:r w:rsidR="00D30A45">
        <w:rPr>
          <w:rFonts w:ascii="Times New Roman" w:hAnsi="Times New Roman" w:cs="Times New Roman"/>
          <w:noProof/>
          <w:szCs w:val="20"/>
        </w:rPr>
        <w:t>-</w:t>
      </w:r>
      <w:r w:rsidRPr="00E57A02">
        <w:rPr>
          <w:rFonts w:ascii="Times New Roman" w:hAnsi="Times New Roman" w:cs="Times New Roman"/>
          <w:noProof/>
          <w:szCs w:val="20"/>
        </w:rPr>
        <w:t>41.</w:t>
      </w:r>
    </w:p>
    <w:p w14:paraId="1E4F4BFF" w14:textId="430E8193" w:rsidR="008A6463" w:rsidRPr="00D30A45" w:rsidRDefault="008A6463" w:rsidP="00D30A45">
      <w:pPr>
        <w:pStyle w:val="ListParagraph"/>
        <w:numPr>
          <w:ilvl w:val="0"/>
          <w:numId w:val="3"/>
        </w:numPr>
        <w:adjustRightInd w:val="0"/>
        <w:ind w:left="426"/>
        <w:rPr>
          <w:rFonts w:ascii="Times New Roman" w:hAnsi="Times New Roman" w:cs="Times New Roman"/>
          <w:noProof/>
          <w:szCs w:val="20"/>
        </w:rPr>
      </w:pPr>
      <w:r w:rsidRPr="00D30A45">
        <w:rPr>
          <w:rFonts w:ascii="Times New Roman" w:hAnsi="Times New Roman" w:cs="Times New Roman"/>
          <w:noProof/>
          <w:szCs w:val="20"/>
        </w:rPr>
        <w:t>Sobczyńska-Malefora, A. (2019). Methods for assessment of folate (Vitamin B</w:t>
      </w:r>
      <w:r w:rsidRPr="00D30A45">
        <w:rPr>
          <w:rFonts w:ascii="Times New Roman" w:hAnsi="Times New Roman" w:cs="Times New Roman"/>
          <w:noProof/>
          <w:szCs w:val="20"/>
          <w:vertAlign w:val="subscript"/>
        </w:rPr>
        <w:t>9</w:t>
      </w:r>
      <w:r w:rsidRPr="00D30A45">
        <w:rPr>
          <w:rFonts w:ascii="Times New Roman" w:hAnsi="Times New Roman" w:cs="Times New Roman"/>
          <w:noProof/>
          <w:szCs w:val="20"/>
        </w:rPr>
        <w:t xml:space="preserve">). </w:t>
      </w:r>
      <w:r w:rsidR="00D30A45" w:rsidRPr="00D30A45">
        <w:rPr>
          <w:rFonts w:ascii="Times New Roman" w:hAnsi="Times New Roman" w:cs="Times New Roman"/>
          <w:i/>
          <w:iCs/>
          <w:noProof/>
          <w:szCs w:val="20"/>
        </w:rPr>
        <w:t>J</w:t>
      </w:r>
      <w:r w:rsidR="00D30A45">
        <w:rPr>
          <w:rFonts w:ascii="Times New Roman" w:hAnsi="Times New Roman" w:cs="Times New Roman"/>
          <w:i/>
          <w:iCs/>
          <w:noProof/>
          <w:szCs w:val="20"/>
        </w:rPr>
        <w:t>ournal</w:t>
      </w:r>
      <w:r w:rsidR="00D30A45" w:rsidRPr="00D30A45">
        <w:rPr>
          <w:rFonts w:ascii="Times New Roman" w:hAnsi="Times New Roman" w:cs="Times New Roman"/>
          <w:i/>
          <w:iCs/>
          <w:noProof/>
          <w:szCs w:val="20"/>
        </w:rPr>
        <w:t xml:space="preserve"> </w:t>
      </w:r>
      <w:r w:rsidR="00D30A45">
        <w:rPr>
          <w:rFonts w:ascii="Times New Roman" w:hAnsi="Times New Roman" w:cs="Times New Roman"/>
          <w:i/>
          <w:iCs/>
          <w:noProof/>
          <w:szCs w:val="20"/>
        </w:rPr>
        <w:t xml:space="preserve">of </w:t>
      </w:r>
      <w:r w:rsidR="00D30A45" w:rsidRPr="00D30A45">
        <w:rPr>
          <w:rFonts w:ascii="Times New Roman" w:hAnsi="Times New Roman" w:cs="Times New Roman"/>
          <w:i/>
          <w:iCs/>
          <w:noProof/>
          <w:szCs w:val="20"/>
        </w:rPr>
        <w:t>Clin</w:t>
      </w:r>
      <w:r w:rsidR="00D30A45">
        <w:rPr>
          <w:rFonts w:ascii="Times New Roman" w:hAnsi="Times New Roman" w:cs="Times New Roman"/>
          <w:i/>
          <w:iCs/>
          <w:noProof/>
          <w:szCs w:val="20"/>
        </w:rPr>
        <w:t>ical</w:t>
      </w:r>
      <w:r w:rsidR="00D30A45" w:rsidRPr="00D30A45">
        <w:rPr>
          <w:rFonts w:ascii="Times New Roman" w:hAnsi="Times New Roman" w:cs="Times New Roman"/>
          <w:i/>
          <w:iCs/>
          <w:noProof/>
          <w:szCs w:val="20"/>
        </w:rPr>
        <w:t xml:space="preserve"> Pathol</w:t>
      </w:r>
      <w:r w:rsidR="00D30A45">
        <w:rPr>
          <w:rFonts w:ascii="Times New Roman" w:hAnsi="Times New Roman" w:cs="Times New Roman"/>
          <w:i/>
          <w:iCs/>
          <w:noProof/>
          <w:szCs w:val="20"/>
        </w:rPr>
        <w:t>ogy</w:t>
      </w:r>
      <w:r w:rsidR="00D30A45">
        <w:rPr>
          <w:rFonts w:ascii="Times New Roman" w:hAnsi="Times New Roman" w:cs="Times New Roman"/>
          <w:noProof/>
          <w:szCs w:val="20"/>
        </w:rPr>
        <w:t xml:space="preserve">, </w:t>
      </w:r>
      <w:r w:rsidR="00D30A45" w:rsidRPr="00D30A45">
        <w:rPr>
          <w:rFonts w:ascii="Times New Roman" w:hAnsi="Times New Roman" w:cs="Times New Roman"/>
          <w:noProof/>
          <w:szCs w:val="20"/>
        </w:rPr>
        <w:t>71(11):</w:t>
      </w:r>
      <w:r w:rsidR="00D30A45">
        <w:rPr>
          <w:rFonts w:ascii="Times New Roman" w:hAnsi="Times New Roman" w:cs="Times New Roman"/>
          <w:noProof/>
          <w:szCs w:val="20"/>
        </w:rPr>
        <w:t xml:space="preserve"> </w:t>
      </w:r>
      <w:r w:rsidR="00D30A45" w:rsidRPr="00D30A45">
        <w:rPr>
          <w:rFonts w:ascii="Times New Roman" w:hAnsi="Times New Roman" w:cs="Times New Roman"/>
          <w:noProof/>
          <w:szCs w:val="20"/>
        </w:rPr>
        <w:t>949-956.</w:t>
      </w:r>
    </w:p>
    <w:p w14:paraId="2539C2E1" w14:textId="079744AA" w:rsidR="008A6463" w:rsidRDefault="008A6463" w:rsidP="008A6463">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Yaman, M.</w:t>
      </w:r>
      <w:r w:rsidR="00D30A45">
        <w:rPr>
          <w:rFonts w:ascii="Times New Roman" w:hAnsi="Times New Roman" w:cs="Times New Roman"/>
          <w:noProof/>
          <w:szCs w:val="20"/>
        </w:rPr>
        <w:t xml:space="preserve"> </w:t>
      </w:r>
      <w:r w:rsidRPr="00E57A02">
        <w:rPr>
          <w:rFonts w:ascii="Times New Roman" w:hAnsi="Times New Roman" w:cs="Times New Roman"/>
          <w:noProof/>
          <w:szCs w:val="20"/>
        </w:rPr>
        <w:t>and Faruk, Ö. (2019). Determination and evaluation of in vitro bioaccessibility of the pyridoxal, pyridoxine and pyridoxamine forms of vitamin B</w:t>
      </w:r>
      <w:r w:rsidRPr="00E57A02">
        <w:rPr>
          <w:rFonts w:ascii="Times New Roman" w:hAnsi="Times New Roman" w:cs="Times New Roman"/>
          <w:noProof/>
          <w:szCs w:val="20"/>
          <w:vertAlign w:val="subscript"/>
        </w:rPr>
        <w:t>6</w:t>
      </w:r>
      <w:r w:rsidRPr="00E57A02">
        <w:rPr>
          <w:rFonts w:ascii="Times New Roman" w:hAnsi="Times New Roman" w:cs="Times New Roman"/>
          <w:noProof/>
          <w:szCs w:val="20"/>
        </w:rPr>
        <w:t xml:space="preserve"> in cereal-based baby foods.</w:t>
      </w:r>
      <w:r w:rsidR="00D30A45">
        <w:rPr>
          <w:rFonts w:ascii="Times New Roman" w:hAnsi="Times New Roman" w:cs="Times New Roman"/>
          <w:noProof/>
          <w:szCs w:val="20"/>
        </w:rPr>
        <w:t xml:space="preserve"> </w:t>
      </w:r>
      <w:r w:rsidR="00D30A45" w:rsidRPr="00D30A45">
        <w:rPr>
          <w:rFonts w:ascii="Times New Roman" w:hAnsi="Times New Roman" w:cs="Times New Roman"/>
          <w:i/>
          <w:iCs/>
          <w:noProof/>
          <w:szCs w:val="20"/>
        </w:rPr>
        <w:t>Food Chemistry,</w:t>
      </w:r>
      <w:r w:rsidR="00D30A45">
        <w:rPr>
          <w:rFonts w:ascii="Times New Roman" w:hAnsi="Times New Roman" w:cs="Times New Roman"/>
          <w:noProof/>
          <w:szCs w:val="20"/>
        </w:rPr>
        <w:t xml:space="preserve"> </w:t>
      </w:r>
      <w:r w:rsidR="00D30A45" w:rsidRPr="00D30A45">
        <w:rPr>
          <w:rFonts w:ascii="Times New Roman" w:hAnsi="Times New Roman" w:cs="Times New Roman"/>
          <w:noProof/>
          <w:szCs w:val="20"/>
        </w:rPr>
        <w:t>298:</w:t>
      </w:r>
      <w:r w:rsidR="00D30A45">
        <w:rPr>
          <w:rFonts w:ascii="Times New Roman" w:hAnsi="Times New Roman" w:cs="Times New Roman"/>
          <w:noProof/>
          <w:szCs w:val="20"/>
        </w:rPr>
        <w:t xml:space="preserve"> </w:t>
      </w:r>
      <w:r w:rsidR="00D30A45" w:rsidRPr="00D30A45">
        <w:rPr>
          <w:rFonts w:ascii="Times New Roman" w:hAnsi="Times New Roman" w:cs="Times New Roman"/>
          <w:noProof/>
          <w:szCs w:val="20"/>
        </w:rPr>
        <w:t>125042</w:t>
      </w:r>
      <w:r w:rsidR="00D30A45">
        <w:rPr>
          <w:rFonts w:ascii="Times New Roman" w:hAnsi="Times New Roman" w:cs="Times New Roman"/>
          <w:noProof/>
          <w:szCs w:val="20"/>
        </w:rPr>
        <w:t>.</w:t>
      </w:r>
    </w:p>
    <w:p w14:paraId="4AB570F7" w14:textId="3EBB7D60" w:rsidR="008A6463" w:rsidRPr="008A6463" w:rsidRDefault="008A6463" w:rsidP="008A6463">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Antakli, S., Sarkees, N. and Sarraf, T. (2015). Determination of water-soluble vitamins B</w:t>
      </w:r>
      <w:r w:rsidRPr="00E57A02">
        <w:rPr>
          <w:rFonts w:ascii="Times New Roman" w:hAnsi="Times New Roman" w:cs="Times New Roman"/>
          <w:noProof/>
          <w:szCs w:val="20"/>
          <w:vertAlign w:val="subscript"/>
        </w:rPr>
        <w:t>1</w:t>
      </w:r>
      <w:r w:rsidRPr="00E57A02">
        <w:rPr>
          <w:rFonts w:ascii="Times New Roman" w:hAnsi="Times New Roman" w:cs="Times New Roman"/>
          <w:noProof/>
          <w:szCs w:val="20"/>
        </w:rPr>
        <w:t>, B</w:t>
      </w:r>
      <w:r w:rsidRPr="00E57A02">
        <w:rPr>
          <w:rFonts w:ascii="Times New Roman" w:hAnsi="Times New Roman" w:cs="Times New Roman"/>
          <w:noProof/>
          <w:szCs w:val="20"/>
          <w:vertAlign w:val="subscript"/>
        </w:rPr>
        <w:t>2</w:t>
      </w:r>
      <w:r w:rsidRPr="00E57A02">
        <w:rPr>
          <w:rFonts w:ascii="Times New Roman" w:hAnsi="Times New Roman" w:cs="Times New Roman"/>
          <w:noProof/>
          <w:szCs w:val="20"/>
        </w:rPr>
        <w:t>, B</w:t>
      </w:r>
      <w:r w:rsidRPr="00E57A02">
        <w:rPr>
          <w:rFonts w:ascii="Times New Roman" w:hAnsi="Times New Roman" w:cs="Times New Roman"/>
          <w:noProof/>
          <w:szCs w:val="20"/>
          <w:vertAlign w:val="subscript"/>
        </w:rPr>
        <w:t>3</w:t>
      </w:r>
      <w:r w:rsidRPr="00E57A02">
        <w:rPr>
          <w:rFonts w:ascii="Times New Roman" w:hAnsi="Times New Roman" w:cs="Times New Roman"/>
          <w:noProof/>
          <w:szCs w:val="20"/>
        </w:rPr>
        <w:t>, B</w:t>
      </w:r>
      <w:r w:rsidRPr="00E57A02">
        <w:rPr>
          <w:rFonts w:ascii="Times New Roman" w:hAnsi="Times New Roman" w:cs="Times New Roman"/>
          <w:noProof/>
          <w:szCs w:val="20"/>
          <w:vertAlign w:val="subscript"/>
        </w:rPr>
        <w:t>6</w:t>
      </w:r>
      <w:r w:rsidRPr="00E57A02">
        <w:rPr>
          <w:rFonts w:ascii="Times New Roman" w:hAnsi="Times New Roman" w:cs="Times New Roman"/>
          <w:noProof/>
          <w:szCs w:val="20"/>
        </w:rPr>
        <w:t>, B</w:t>
      </w:r>
      <w:r w:rsidRPr="00E57A02">
        <w:rPr>
          <w:rFonts w:ascii="Times New Roman" w:hAnsi="Times New Roman" w:cs="Times New Roman"/>
          <w:noProof/>
          <w:szCs w:val="20"/>
          <w:vertAlign w:val="subscript"/>
        </w:rPr>
        <w:t>9</w:t>
      </w:r>
      <w:r w:rsidRPr="00E57A02">
        <w:rPr>
          <w:rFonts w:ascii="Times New Roman" w:hAnsi="Times New Roman" w:cs="Times New Roman"/>
          <w:noProof/>
          <w:szCs w:val="20"/>
        </w:rPr>
        <w:t>, B</w:t>
      </w:r>
      <w:r w:rsidRPr="00E57A02">
        <w:rPr>
          <w:rFonts w:ascii="Times New Roman" w:hAnsi="Times New Roman" w:cs="Times New Roman"/>
          <w:noProof/>
          <w:szCs w:val="20"/>
          <w:vertAlign w:val="subscript"/>
        </w:rPr>
        <w:t>12</w:t>
      </w:r>
      <w:r w:rsidRPr="00E57A02">
        <w:rPr>
          <w:rFonts w:ascii="Times New Roman" w:hAnsi="Times New Roman" w:cs="Times New Roman"/>
          <w:noProof/>
          <w:szCs w:val="20"/>
        </w:rPr>
        <w:t xml:space="preserve"> and C on C</w:t>
      </w:r>
      <w:r w:rsidRPr="00D30A45">
        <w:rPr>
          <w:rFonts w:ascii="Times New Roman" w:hAnsi="Times New Roman" w:cs="Times New Roman"/>
          <w:noProof/>
          <w:szCs w:val="20"/>
          <w:vertAlign w:val="subscript"/>
        </w:rPr>
        <w:t>18</w:t>
      </w:r>
      <w:r w:rsidRPr="00E57A02">
        <w:rPr>
          <w:rFonts w:ascii="Times New Roman" w:hAnsi="Times New Roman" w:cs="Times New Roman"/>
          <w:noProof/>
          <w:szCs w:val="20"/>
        </w:rPr>
        <w:t xml:space="preserve"> column with particle size 3 µm in some manufactured food products by HPLC with UV-DAD/FLD detection. </w:t>
      </w:r>
      <w:r w:rsidRPr="00E57A02">
        <w:rPr>
          <w:rFonts w:ascii="Times New Roman" w:hAnsi="Times New Roman" w:cs="Times New Roman"/>
          <w:i/>
          <w:iCs/>
          <w:noProof/>
          <w:szCs w:val="20"/>
        </w:rPr>
        <w:t>International Journal of Pharmacy and Pharmaceutical Sciences</w:t>
      </w:r>
      <w:r w:rsidRPr="00E57A02">
        <w:rPr>
          <w:rFonts w:ascii="Times New Roman" w:hAnsi="Times New Roman" w:cs="Times New Roman"/>
          <w:noProof/>
          <w:szCs w:val="20"/>
        </w:rPr>
        <w:t xml:space="preserve">, </w:t>
      </w:r>
      <w:r w:rsidRPr="00D30A45">
        <w:rPr>
          <w:rFonts w:ascii="Times New Roman" w:hAnsi="Times New Roman" w:cs="Times New Roman"/>
          <w:noProof/>
          <w:szCs w:val="20"/>
        </w:rPr>
        <w:t>7(6)</w:t>
      </w:r>
      <w:r w:rsidR="00D30A45">
        <w:rPr>
          <w:rFonts w:ascii="Times New Roman" w:hAnsi="Times New Roman" w:cs="Times New Roman"/>
          <w:noProof/>
          <w:szCs w:val="20"/>
        </w:rPr>
        <w:t>:</w:t>
      </w:r>
      <w:r w:rsidRPr="00D30A45">
        <w:rPr>
          <w:rFonts w:ascii="Times New Roman" w:hAnsi="Times New Roman" w:cs="Times New Roman"/>
          <w:noProof/>
          <w:szCs w:val="20"/>
        </w:rPr>
        <w:t xml:space="preserve"> 219</w:t>
      </w:r>
      <w:r w:rsidR="00D30A45">
        <w:rPr>
          <w:rFonts w:ascii="Times New Roman" w:hAnsi="Times New Roman" w:cs="Times New Roman"/>
          <w:noProof/>
          <w:szCs w:val="20"/>
        </w:rPr>
        <w:t>-</w:t>
      </w:r>
      <w:r w:rsidRPr="00D30A45">
        <w:rPr>
          <w:rFonts w:ascii="Times New Roman" w:hAnsi="Times New Roman" w:cs="Times New Roman"/>
          <w:noProof/>
          <w:szCs w:val="20"/>
        </w:rPr>
        <w:t>224.</w:t>
      </w:r>
    </w:p>
    <w:p w14:paraId="58BF8ABE" w14:textId="32D6D069" w:rsidR="00E91F28" w:rsidRDefault="00E91F28"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Liddicoat, C., Hucker, B., Liang, H.</w:t>
      </w:r>
      <w:r w:rsidR="00D30A45">
        <w:rPr>
          <w:rFonts w:ascii="Times New Roman" w:hAnsi="Times New Roman" w:cs="Times New Roman"/>
          <w:noProof/>
          <w:szCs w:val="20"/>
        </w:rPr>
        <w:t xml:space="preserve"> </w:t>
      </w:r>
      <w:r w:rsidRPr="00E57A02">
        <w:rPr>
          <w:rFonts w:ascii="Times New Roman" w:hAnsi="Times New Roman" w:cs="Times New Roman"/>
          <w:noProof/>
          <w:szCs w:val="20"/>
        </w:rPr>
        <w:t xml:space="preserve">and Vriesekoop, F. (2015). Thiamin analysis in red wine by fluorescence reverse phase-HPLC. </w:t>
      </w:r>
      <w:r w:rsidRPr="00E57A02">
        <w:rPr>
          <w:rFonts w:ascii="Times New Roman" w:hAnsi="Times New Roman" w:cs="Times New Roman"/>
          <w:i/>
          <w:iCs/>
          <w:noProof/>
          <w:szCs w:val="20"/>
        </w:rPr>
        <w:t>Food Chemistry</w:t>
      </w:r>
      <w:r w:rsidRPr="00E57A02">
        <w:rPr>
          <w:rFonts w:ascii="Times New Roman" w:hAnsi="Times New Roman" w:cs="Times New Roman"/>
          <w:noProof/>
          <w:szCs w:val="20"/>
        </w:rPr>
        <w:t xml:space="preserve">, </w:t>
      </w:r>
      <w:r w:rsidRPr="00A459D6">
        <w:rPr>
          <w:rFonts w:ascii="Times New Roman" w:hAnsi="Times New Roman" w:cs="Times New Roman"/>
          <w:noProof/>
          <w:szCs w:val="20"/>
        </w:rPr>
        <w:t>177</w:t>
      </w:r>
      <w:r w:rsidR="00A459D6">
        <w:rPr>
          <w:rFonts w:ascii="Times New Roman" w:hAnsi="Times New Roman" w:cs="Times New Roman"/>
          <w:noProof/>
          <w:szCs w:val="20"/>
        </w:rPr>
        <w:t>:</w:t>
      </w:r>
      <w:r w:rsidRPr="00A459D6">
        <w:rPr>
          <w:rFonts w:ascii="Times New Roman" w:hAnsi="Times New Roman" w:cs="Times New Roman"/>
          <w:noProof/>
          <w:szCs w:val="20"/>
        </w:rPr>
        <w:t xml:space="preserve"> 325</w:t>
      </w:r>
      <w:r w:rsidR="00A459D6">
        <w:rPr>
          <w:rFonts w:ascii="Times New Roman" w:hAnsi="Times New Roman" w:cs="Times New Roman"/>
          <w:noProof/>
          <w:szCs w:val="20"/>
        </w:rPr>
        <w:t>-</w:t>
      </w:r>
      <w:r w:rsidRPr="00A459D6">
        <w:rPr>
          <w:rFonts w:ascii="Times New Roman" w:hAnsi="Times New Roman" w:cs="Times New Roman"/>
          <w:noProof/>
          <w:szCs w:val="20"/>
        </w:rPr>
        <w:t>329.</w:t>
      </w:r>
    </w:p>
    <w:p w14:paraId="68B9BC1B" w14:textId="3D977CC6" w:rsidR="00CE6942" w:rsidRPr="00E57A02" w:rsidRDefault="00CE6942"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 xml:space="preserve">Chatterjee, N., Kumar, A., </w:t>
      </w:r>
      <w:r w:rsidR="00A459D6">
        <w:rPr>
          <w:rFonts w:ascii="Times New Roman" w:hAnsi="Times New Roman" w:cs="Times New Roman"/>
          <w:noProof/>
          <w:szCs w:val="20"/>
        </w:rPr>
        <w:t xml:space="preserve">Ajeshkumar, </w:t>
      </w:r>
      <w:r w:rsidRPr="00E57A02">
        <w:rPr>
          <w:rFonts w:ascii="Times New Roman" w:hAnsi="Times New Roman" w:cs="Times New Roman"/>
          <w:noProof/>
          <w:szCs w:val="20"/>
        </w:rPr>
        <w:t>K.</w:t>
      </w:r>
      <w:r w:rsidR="00A459D6">
        <w:rPr>
          <w:rFonts w:ascii="Times New Roman" w:hAnsi="Times New Roman" w:cs="Times New Roman"/>
          <w:noProof/>
          <w:szCs w:val="20"/>
        </w:rPr>
        <w:t xml:space="preserve"> </w:t>
      </w:r>
      <w:r w:rsidRPr="00E57A02">
        <w:rPr>
          <w:rFonts w:ascii="Times New Roman" w:hAnsi="Times New Roman" w:cs="Times New Roman"/>
          <w:noProof/>
          <w:szCs w:val="20"/>
        </w:rPr>
        <w:t xml:space="preserve">K., Kumari, K. R., </w:t>
      </w:r>
      <w:r w:rsidR="00A459D6">
        <w:rPr>
          <w:rFonts w:ascii="Times New Roman" w:hAnsi="Times New Roman" w:cs="Times New Roman"/>
          <w:noProof/>
          <w:szCs w:val="20"/>
        </w:rPr>
        <w:t xml:space="preserve">Vishnu, </w:t>
      </w:r>
      <w:r w:rsidRPr="00E57A02">
        <w:rPr>
          <w:rFonts w:ascii="Times New Roman" w:hAnsi="Times New Roman" w:cs="Times New Roman"/>
          <w:noProof/>
          <w:szCs w:val="20"/>
        </w:rPr>
        <w:t>K V</w:t>
      </w:r>
      <w:r w:rsidR="00A459D6">
        <w:rPr>
          <w:rFonts w:ascii="Times New Roman" w:hAnsi="Times New Roman" w:cs="Times New Roman"/>
          <w:noProof/>
          <w:szCs w:val="20"/>
        </w:rPr>
        <w:t>.</w:t>
      </w:r>
      <w:r w:rsidRPr="00E57A02">
        <w:rPr>
          <w:rFonts w:ascii="Times New Roman" w:hAnsi="Times New Roman" w:cs="Times New Roman"/>
          <w:noProof/>
          <w:szCs w:val="20"/>
        </w:rPr>
        <w:t xml:space="preserve">, </w:t>
      </w:r>
      <w:r w:rsidR="00A459D6">
        <w:rPr>
          <w:rFonts w:ascii="Times New Roman" w:hAnsi="Times New Roman" w:cs="Times New Roman"/>
          <w:noProof/>
          <w:szCs w:val="20"/>
        </w:rPr>
        <w:t xml:space="preserve">Anandan, </w:t>
      </w:r>
      <w:r w:rsidRPr="00E57A02">
        <w:rPr>
          <w:rFonts w:ascii="Times New Roman" w:hAnsi="Times New Roman" w:cs="Times New Roman"/>
          <w:noProof/>
          <w:szCs w:val="20"/>
        </w:rPr>
        <w:t>R</w:t>
      </w:r>
      <w:r w:rsidR="00A459D6">
        <w:rPr>
          <w:rFonts w:ascii="Times New Roman" w:hAnsi="Times New Roman" w:cs="Times New Roman"/>
          <w:noProof/>
          <w:szCs w:val="20"/>
        </w:rPr>
        <w:t>., Matthew, S.</w:t>
      </w:r>
      <w:r w:rsidRPr="00E57A02">
        <w:rPr>
          <w:rFonts w:ascii="Times New Roman" w:hAnsi="Times New Roman" w:cs="Times New Roman"/>
          <w:noProof/>
          <w:szCs w:val="20"/>
        </w:rPr>
        <w:t xml:space="preserve"> and Ravishankar, C. (2017). Screening natural content of water-soluble B vitamins in fish: Enzymatic extraction, HILIC separation, and tandem mass spectrometric determination. </w:t>
      </w:r>
      <w:r w:rsidRPr="00E57A02">
        <w:rPr>
          <w:rFonts w:ascii="Times New Roman" w:hAnsi="Times New Roman" w:cs="Times New Roman"/>
          <w:i/>
          <w:iCs/>
          <w:noProof/>
          <w:szCs w:val="20"/>
        </w:rPr>
        <w:t>Journal of AOAC International</w:t>
      </w:r>
      <w:r w:rsidRPr="00E57A02">
        <w:rPr>
          <w:rFonts w:ascii="Times New Roman" w:hAnsi="Times New Roman" w:cs="Times New Roman"/>
          <w:noProof/>
          <w:szCs w:val="20"/>
        </w:rPr>
        <w:t xml:space="preserve">, </w:t>
      </w:r>
      <w:r w:rsidRPr="00A459D6">
        <w:rPr>
          <w:rFonts w:ascii="Times New Roman" w:hAnsi="Times New Roman" w:cs="Times New Roman"/>
          <w:noProof/>
          <w:szCs w:val="20"/>
        </w:rPr>
        <w:t>100(3)</w:t>
      </w:r>
      <w:r w:rsidR="00A459D6">
        <w:rPr>
          <w:rFonts w:ascii="Times New Roman" w:hAnsi="Times New Roman" w:cs="Times New Roman"/>
          <w:noProof/>
          <w:szCs w:val="20"/>
        </w:rPr>
        <w:t>:</w:t>
      </w:r>
      <w:r w:rsidRPr="00E57A02">
        <w:rPr>
          <w:rFonts w:ascii="Times New Roman" w:hAnsi="Times New Roman" w:cs="Times New Roman"/>
          <w:noProof/>
          <w:szCs w:val="20"/>
        </w:rPr>
        <w:t xml:space="preserve"> 579</w:t>
      </w:r>
      <w:r w:rsidR="00A459D6">
        <w:rPr>
          <w:rFonts w:ascii="Times New Roman" w:hAnsi="Times New Roman" w:cs="Times New Roman"/>
          <w:noProof/>
          <w:szCs w:val="20"/>
        </w:rPr>
        <w:t>-</w:t>
      </w:r>
      <w:r w:rsidRPr="00E57A02">
        <w:rPr>
          <w:rFonts w:ascii="Times New Roman" w:hAnsi="Times New Roman" w:cs="Times New Roman"/>
          <w:noProof/>
          <w:szCs w:val="20"/>
        </w:rPr>
        <w:t>585</w:t>
      </w:r>
      <w:r>
        <w:rPr>
          <w:rFonts w:ascii="Times New Roman" w:hAnsi="Times New Roman" w:cs="Times New Roman"/>
          <w:noProof/>
          <w:szCs w:val="20"/>
        </w:rPr>
        <w:t>.</w:t>
      </w:r>
    </w:p>
    <w:p w14:paraId="1672B215" w14:textId="49E606A1" w:rsidR="00E91F28" w:rsidRPr="00E57A02" w:rsidRDefault="00E91F28"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 xml:space="preserve">Hernández-Mesa, M., Moreno-González, D., Lara, F. J. and García-Campaña, A. M. (2019). Electrophoresis capillary electrophoresis: Food chemistry applications. In </w:t>
      </w:r>
      <w:r w:rsidRPr="00E57A02">
        <w:rPr>
          <w:rFonts w:ascii="Times New Roman" w:hAnsi="Times New Roman" w:cs="Times New Roman"/>
          <w:i/>
          <w:iCs/>
          <w:noProof/>
          <w:szCs w:val="20"/>
        </w:rPr>
        <w:t>Encyclopedia of Analytical Science</w:t>
      </w:r>
      <w:r w:rsidRPr="00E57A02">
        <w:rPr>
          <w:rFonts w:ascii="Times New Roman" w:hAnsi="Times New Roman" w:cs="Times New Roman"/>
          <w:noProof/>
          <w:szCs w:val="20"/>
        </w:rPr>
        <w:t xml:space="preserve"> (3rd ed</w:t>
      </w:r>
      <w:r w:rsidR="00A459D6">
        <w:rPr>
          <w:rFonts w:ascii="Times New Roman" w:hAnsi="Times New Roman" w:cs="Times New Roman"/>
          <w:noProof/>
          <w:szCs w:val="20"/>
        </w:rPr>
        <w:t>ition</w:t>
      </w:r>
      <w:r w:rsidRPr="00E57A02">
        <w:rPr>
          <w:rFonts w:ascii="Times New Roman" w:hAnsi="Times New Roman" w:cs="Times New Roman"/>
          <w:noProof/>
          <w:szCs w:val="20"/>
        </w:rPr>
        <w:t>)</w:t>
      </w:r>
      <w:r w:rsidR="00A459D6">
        <w:rPr>
          <w:rFonts w:ascii="Times New Roman" w:hAnsi="Times New Roman" w:cs="Times New Roman"/>
          <w:noProof/>
          <w:szCs w:val="20"/>
        </w:rPr>
        <w:t>, Elsevier</w:t>
      </w:r>
      <w:r w:rsidRPr="00E57A02">
        <w:rPr>
          <w:rFonts w:ascii="Times New Roman" w:hAnsi="Times New Roman" w:cs="Times New Roman"/>
          <w:noProof/>
          <w:szCs w:val="20"/>
        </w:rPr>
        <w:t>.</w:t>
      </w:r>
    </w:p>
    <w:p w14:paraId="382F2A2E" w14:textId="28359E9A" w:rsidR="00E91F28" w:rsidRDefault="00E91F28"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Navarro-pascual-ahuir, M., Lerma-garcía, M. J.</w:t>
      </w:r>
      <w:r w:rsidR="00A459D6">
        <w:rPr>
          <w:rFonts w:ascii="Times New Roman" w:hAnsi="Times New Roman" w:cs="Times New Roman"/>
          <w:noProof/>
          <w:szCs w:val="20"/>
        </w:rPr>
        <w:t xml:space="preserve"> </w:t>
      </w:r>
      <w:r w:rsidRPr="00E57A02">
        <w:rPr>
          <w:rFonts w:ascii="Times New Roman" w:hAnsi="Times New Roman" w:cs="Times New Roman"/>
          <w:noProof/>
          <w:szCs w:val="20"/>
        </w:rPr>
        <w:t xml:space="preserve">and Sim, E. F. (2016). Determination of water-soluble vitamins in energy and sport drinks by micellar electrokinetic capillary chromatography. </w:t>
      </w:r>
      <w:r w:rsidRPr="00E57A02">
        <w:rPr>
          <w:rFonts w:ascii="Times New Roman" w:hAnsi="Times New Roman" w:cs="Times New Roman"/>
          <w:i/>
          <w:iCs/>
          <w:noProof/>
          <w:szCs w:val="20"/>
        </w:rPr>
        <w:t>Food Control</w:t>
      </w:r>
      <w:r w:rsidRPr="00E57A02">
        <w:rPr>
          <w:rFonts w:ascii="Times New Roman" w:hAnsi="Times New Roman" w:cs="Times New Roman"/>
          <w:noProof/>
          <w:szCs w:val="20"/>
        </w:rPr>
        <w:t xml:space="preserve">, </w:t>
      </w:r>
      <w:r w:rsidRPr="00A459D6">
        <w:rPr>
          <w:rFonts w:ascii="Times New Roman" w:hAnsi="Times New Roman" w:cs="Times New Roman"/>
          <w:noProof/>
          <w:szCs w:val="20"/>
        </w:rPr>
        <w:t>63</w:t>
      </w:r>
      <w:r w:rsidR="00A459D6">
        <w:rPr>
          <w:rFonts w:ascii="Times New Roman" w:hAnsi="Times New Roman" w:cs="Times New Roman"/>
          <w:noProof/>
          <w:szCs w:val="20"/>
        </w:rPr>
        <w:t>:</w:t>
      </w:r>
      <w:r w:rsidRPr="00E57A02">
        <w:rPr>
          <w:rFonts w:ascii="Times New Roman" w:hAnsi="Times New Roman" w:cs="Times New Roman"/>
          <w:noProof/>
          <w:szCs w:val="20"/>
        </w:rPr>
        <w:t xml:space="preserve"> 110</w:t>
      </w:r>
      <w:r w:rsidR="00A459D6">
        <w:rPr>
          <w:rFonts w:ascii="Times New Roman" w:hAnsi="Times New Roman" w:cs="Times New Roman"/>
          <w:noProof/>
          <w:szCs w:val="20"/>
        </w:rPr>
        <w:t>-</w:t>
      </w:r>
      <w:r w:rsidRPr="00E57A02">
        <w:rPr>
          <w:rFonts w:ascii="Times New Roman" w:hAnsi="Times New Roman" w:cs="Times New Roman"/>
          <w:noProof/>
          <w:szCs w:val="20"/>
        </w:rPr>
        <w:t>116.</w:t>
      </w:r>
    </w:p>
    <w:p w14:paraId="527C8075" w14:textId="32577E2E" w:rsidR="008A6463" w:rsidRPr="008A6463" w:rsidRDefault="008A6463" w:rsidP="008A6463">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Muthusankar, G., Rajkumar, C., Chen, S. M., Karkuzhali, R., Gopu, G., Sangili, A.</w:t>
      </w:r>
      <w:r w:rsidR="00A459D6">
        <w:rPr>
          <w:rFonts w:ascii="Times New Roman" w:hAnsi="Times New Roman" w:cs="Times New Roman"/>
          <w:noProof/>
          <w:szCs w:val="20"/>
        </w:rPr>
        <w:t xml:space="preserve"> </w:t>
      </w:r>
      <w:r w:rsidRPr="00E57A02">
        <w:rPr>
          <w:rFonts w:ascii="Times New Roman" w:hAnsi="Times New Roman" w:cs="Times New Roman"/>
          <w:noProof/>
          <w:szCs w:val="20"/>
        </w:rPr>
        <w:t>and Sankar, R. (2019). Sonochemical driven simple preparation of nitrogen-doped carbon quantum dots/SnO</w:t>
      </w:r>
      <w:r w:rsidRPr="00E57A02">
        <w:rPr>
          <w:rFonts w:ascii="Times New Roman" w:hAnsi="Times New Roman" w:cs="Times New Roman"/>
          <w:noProof/>
          <w:szCs w:val="20"/>
          <w:vertAlign w:val="subscript"/>
        </w:rPr>
        <w:t>2</w:t>
      </w:r>
      <w:r w:rsidRPr="00E57A02">
        <w:rPr>
          <w:rFonts w:ascii="Times New Roman" w:hAnsi="Times New Roman" w:cs="Times New Roman"/>
          <w:noProof/>
          <w:szCs w:val="20"/>
        </w:rPr>
        <w:t xml:space="preserve"> nanocomposite: A </w:t>
      </w:r>
      <w:r w:rsidRPr="00E57A02">
        <w:rPr>
          <w:rFonts w:ascii="Times New Roman" w:hAnsi="Times New Roman" w:cs="Times New Roman"/>
          <w:noProof/>
          <w:szCs w:val="20"/>
        </w:rPr>
        <w:lastRenderedPageBreak/>
        <w:t xml:space="preserve">novel electrocatalyst for sensitive voltammetric determination of riboflavin. </w:t>
      </w:r>
      <w:r w:rsidRPr="00E57A02">
        <w:rPr>
          <w:rFonts w:ascii="Times New Roman" w:hAnsi="Times New Roman" w:cs="Times New Roman"/>
          <w:i/>
          <w:iCs/>
          <w:noProof/>
          <w:szCs w:val="20"/>
        </w:rPr>
        <w:t>Sensors and Actuators, B: Chemical</w:t>
      </w:r>
      <w:r w:rsidRPr="00E57A02">
        <w:rPr>
          <w:rFonts w:ascii="Times New Roman" w:hAnsi="Times New Roman" w:cs="Times New Roman"/>
          <w:noProof/>
          <w:szCs w:val="20"/>
        </w:rPr>
        <w:t xml:space="preserve">, </w:t>
      </w:r>
      <w:r w:rsidRPr="00A459D6">
        <w:rPr>
          <w:rFonts w:ascii="Times New Roman" w:hAnsi="Times New Roman" w:cs="Times New Roman"/>
          <w:noProof/>
          <w:szCs w:val="20"/>
        </w:rPr>
        <w:t>281</w:t>
      </w:r>
      <w:r w:rsidR="00A459D6">
        <w:rPr>
          <w:rFonts w:ascii="Times New Roman" w:hAnsi="Times New Roman" w:cs="Times New Roman"/>
          <w:noProof/>
          <w:szCs w:val="20"/>
        </w:rPr>
        <w:t xml:space="preserve">: </w:t>
      </w:r>
      <w:r w:rsidRPr="00A459D6">
        <w:rPr>
          <w:rFonts w:ascii="Times New Roman" w:hAnsi="Times New Roman" w:cs="Times New Roman"/>
          <w:noProof/>
          <w:szCs w:val="20"/>
        </w:rPr>
        <w:t>602</w:t>
      </w:r>
      <w:r w:rsidR="00A459D6">
        <w:rPr>
          <w:rFonts w:ascii="Times New Roman" w:hAnsi="Times New Roman" w:cs="Times New Roman"/>
          <w:noProof/>
          <w:szCs w:val="20"/>
        </w:rPr>
        <w:t>-</w:t>
      </w:r>
      <w:r w:rsidRPr="00A459D6">
        <w:rPr>
          <w:rFonts w:ascii="Times New Roman" w:hAnsi="Times New Roman" w:cs="Times New Roman"/>
          <w:noProof/>
          <w:szCs w:val="20"/>
        </w:rPr>
        <w:t>612.</w:t>
      </w:r>
    </w:p>
    <w:p w14:paraId="2FBF7CD0" w14:textId="3E0D9797" w:rsidR="00E91F28" w:rsidRDefault="00E91F28"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Pereira, D. F., Santana, E. R., Piovesan, J. V</w:t>
      </w:r>
      <w:r w:rsidR="00A459D6">
        <w:rPr>
          <w:rFonts w:ascii="Times New Roman" w:hAnsi="Times New Roman" w:cs="Times New Roman"/>
          <w:noProof/>
          <w:szCs w:val="20"/>
        </w:rPr>
        <w:t xml:space="preserve">. </w:t>
      </w:r>
      <w:r w:rsidRPr="00E57A02">
        <w:rPr>
          <w:rFonts w:ascii="Times New Roman" w:hAnsi="Times New Roman" w:cs="Times New Roman"/>
          <w:noProof/>
          <w:szCs w:val="20"/>
        </w:rPr>
        <w:t>and Spinelli, A. (2020). A novel electrochemical strategy for determination of vitamin B</w:t>
      </w:r>
      <w:r w:rsidRPr="00E57A02">
        <w:rPr>
          <w:rFonts w:ascii="Times New Roman" w:hAnsi="Times New Roman" w:cs="Times New Roman"/>
          <w:noProof/>
          <w:szCs w:val="20"/>
          <w:vertAlign w:val="subscript"/>
        </w:rPr>
        <w:t>12</w:t>
      </w:r>
      <w:r w:rsidRPr="00E57A02">
        <w:rPr>
          <w:rFonts w:ascii="Times New Roman" w:hAnsi="Times New Roman" w:cs="Times New Roman"/>
          <w:noProof/>
          <w:szCs w:val="20"/>
        </w:rPr>
        <w:t xml:space="preserve"> by Co(I/II) redox pair monitoring with boron-doped diamond electrode. </w:t>
      </w:r>
      <w:r w:rsidRPr="00E57A02">
        <w:rPr>
          <w:rFonts w:ascii="Times New Roman" w:hAnsi="Times New Roman" w:cs="Times New Roman"/>
          <w:i/>
          <w:iCs/>
          <w:noProof/>
          <w:szCs w:val="20"/>
        </w:rPr>
        <w:t>Diamond &amp; Related Materials</w:t>
      </w:r>
      <w:r w:rsidRPr="00E57A02">
        <w:rPr>
          <w:rFonts w:ascii="Times New Roman" w:hAnsi="Times New Roman" w:cs="Times New Roman"/>
          <w:noProof/>
          <w:szCs w:val="20"/>
        </w:rPr>
        <w:t xml:space="preserve">, </w:t>
      </w:r>
      <w:r w:rsidR="00A459D6">
        <w:rPr>
          <w:rFonts w:ascii="Times New Roman" w:hAnsi="Times New Roman" w:cs="Times New Roman"/>
          <w:noProof/>
          <w:szCs w:val="20"/>
        </w:rPr>
        <w:t xml:space="preserve">2020: </w:t>
      </w:r>
      <w:r w:rsidRPr="00E57A02">
        <w:rPr>
          <w:rFonts w:ascii="Times New Roman" w:hAnsi="Times New Roman" w:cs="Times New Roman"/>
          <w:noProof/>
          <w:szCs w:val="20"/>
        </w:rPr>
        <w:t>107793.</w:t>
      </w:r>
    </w:p>
    <w:p w14:paraId="0AA95F7F" w14:textId="5E761FF5" w:rsidR="008A6463" w:rsidRPr="008A6463" w:rsidRDefault="008A6463" w:rsidP="008A6463">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Sharma, A., Arya, S., Chauhan, D., Solanki, P. R., Khajuria, S. and Khosla, A. (2020). Synthesis of Au–SnO</w:t>
      </w:r>
      <w:r w:rsidRPr="00E57A02">
        <w:rPr>
          <w:rFonts w:ascii="Times New Roman" w:hAnsi="Times New Roman" w:cs="Times New Roman"/>
          <w:noProof/>
          <w:szCs w:val="20"/>
          <w:vertAlign w:val="subscript"/>
        </w:rPr>
        <w:t>2</w:t>
      </w:r>
      <w:r w:rsidRPr="00E57A02">
        <w:rPr>
          <w:rFonts w:ascii="Times New Roman" w:hAnsi="Times New Roman" w:cs="Times New Roman"/>
          <w:noProof/>
          <w:szCs w:val="20"/>
        </w:rPr>
        <w:t xml:space="preserve"> nanoparticles for electrochemical determination of vitamin B</w:t>
      </w:r>
      <w:r w:rsidRPr="00E57A02">
        <w:rPr>
          <w:rFonts w:ascii="Times New Roman" w:hAnsi="Times New Roman" w:cs="Times New Roman"/>
          <w:noProof/>
          <w:szCs w:val="20"/>
          <w:vertAlign w:val="subscript"/>
        </w:rPr>
        <w:t>12</w:t>
      </w:r>
      <w:r w:rsidRPr="00E57A02">
        <w:rPr>
          <w:rFonts w:ascii="Times New Roman" w:hAnsi="Times New Roman" w:cs="Times New Roman"/>
          <w:noProof/>
          <w:szCs w:val="20"/>
        </w:rPr>
        <w:t xml:space="preserve">. </w:t>
      </w:r>
      <w:r w:rsidRPr="00E57A02">
        <w:rPr>
          <w:rFonts w:ascii="Times New Roman" w:hAnsi="Times New Roman" w:cs="Times New Roman"/>
          <w:i/>
          <w:iCs/>
          <w:noProof/>
          <w:szCs w:val="20"/>
        </w:rPr>
        <w:t>Journal of Materials Research and Technology</w:t>
      </w:r>
      <w:r w:rsidRPr="00E57A02">
        <w:rPr>
          <w:rFonts w:ascii="Times New Roman" w:hAnsi="Times New Roman" w:cs="Times New Roman"/>
          <w:noProof/>
          <w:szCs w:val="20"/>
        </w:rPr>
        <w:t xml:space="preserve">, </w:t>
      </w:r>
      <w:r w:rsidRPr="00A459D6">
        <w:rPr>
          <w:rFonts w:ascii="Times New Roman" w:hAnsi="Times New Roman" w:cs="Times New Roman"/>
          <w:noProof/>
          <w:szCs w:val="20"/>
        </w:rPr>
        <w:t>9(6)</w:t>
      </w:r>
      <w:r w:rsidR="00A459D6">
        <w:rPr>
          <w:rFonts w:ascii="Times New Roman" w:hAnsi="Times New Roman" w:cs="Times New Roman"/>
          <w:noProof/>
          <w:szCs w:val="20"/>
        </w:rPr>
        <w:t xml:space="preserve">: </w:t>
      </w:r>
      <w:r w:rsidRPr="00A459D6">
        <w:rPr>
          <w:rFonts w:ascii="Times New Roman" w:hAnsi="Times New Roman" w:cs="Times New Roman"/>
          <w:noProof/>
          <w:szCs w:val="20"/>
        </w:rPr>
        <w:t>14321</w:t>
      </w:r>
      <w:r w:rsidR="00A459D6">
        <w:rPr>
          <w:rFonts w:ascii="Times New Roman" w:hAnsi="Times New Roman" w:cs="Times New Roman"/>
          <w:noProof/>
          <w:szCs w:val="20"/>
        </w:rPr>
        <w:t>-</w:t>
      </w:r>
      <w:r w:rsidRPr="00A459D6">
        <w:rPr>
          <w:rFonts w:ascii="Times New Roman" w:hAnsi="Times New Roman" w:cs="Times New Roman"/>
          <w:noProof/>
          <w:szCs w:val="20"/>
        </w:rPr>
        <w:t>14337.</w:t>
      </w:r>
    </w:p>
    <w:p w14:paraId="5EEB5186" w14:textId="6ADCDE11" w:rsidR="00E91F28" w:rsidRPr="00E57A02" w:rsidRDefault="00E91F28"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Supriya Prasad, P., Praveen Kumar, S., Bharathi, K.</w:t>
      </w:r>
      <w:r w:rsidR="00A459D6">
        <w:rPr>
          <w:rFonts w:ascii="Times New Roman" w:hAnsi="Times New Roman" w:cs="Times New Roman"/>
          <w:noProof/>
          <w:szCs w:val="20"/>
        </w:rPr>
        <w:t xml:space="preserve"> </w:t>
      </w:r>
      <w:r w:rsidRPr="00E57A02">
        <w:rPr>
          <w:rFonts w:ascii="Times New Roman" w:hAnsi="Times New Roman" w:cs="Times New Roman"/>
          <w:noProof/>
          <w:szCs w:val="20"/>
        </w:rPr>
        <w:t>and Narayanan, V. (2018). Determination of vitamin B</w:t>
      </w:r>
      <w:r w:rsidRPr="00E57A02">
        <w:rPr>
          <w:rFonts w:ascii="Times New Roman" w:hAnsi="Times New Roman" w:cs="Times New Roman"/>
          <w:noProof/>
          <w:szCs w:val="20"/>
          <w:vertAlign w:val="subscript"/>
        </w:rPr>
        <w:t>6</w:t>
      </w:r>
      <w:r w:rsidRPr="00E57A02">
        <w:rPr>
          <w:rFonts w:ascii="Times New Roman" w:hAnsi="Times New Roman" w:cs="Times New Roman"/>
          <w:noProof/>
          <w:szCs w:val="20"/>
        </w:rPr>
        <w:t xml:space="preserve"> by vanadium (III) schiff base complex modified GCE. </w:t>
      </w:r>
      <w:r w:rsidRPr="00E57A02">
        <w:rPr>
          <w:rFonts w:ascii="Times New Roman" w:hAnsi="Times New Roman" w:cs="Times New Roman"/>
          <w:i/>
          <w:iCs/>
          <w:noProof/>
          <w:szCs w:val="20"/>
        </w:rPr>
        <w:t>Materials Today: Proceedings</w:t>
      </w:r>
      <w:r w:rsidRPr="00A459D6">
        <w:rPr>
          <w:rFonts w:ascii="Times New Roman" w:hAnsi="Times New Roman" w:cs="Times New Roman"/>
          <w:noProof/>
          <w:szCs w:val="20"/>
        </w:rPr>
        <w:t>, 5(2)</w:t>
      </w:r>
      <w:r w:rsidR="00A459D6">
        <w:rPr>
          <w:rFonts w:ascii="Times New Roman" w:hAnsi="Times New Roman" w:cs="Times New Roman"/>
          <w:noProof/>
          <w:szCs w:val="20"/>
        </w:rPr>
        <w:t>:</w:t>
      </w:r>
      <w:r w:rsidRPr="00A459D6">
        <w:rPr>
          <w:rFonts w:ascii="Times New Roman" w:hAnsi="Times New Roman" w:cs="Times New Roman"/>
          <w:noProof/>
          <w:szCs w:val="20"/>
        </w:rPr>
        <w:t xml:space="preserve"> 9026</w:t>
      </w:r>
      <w:r w:rsidR="00A459D6">
        <w:rPr>
          <w:rFonts w:ascii="Times New Roman" w:hAnsi="Times New Roman" w:cs="Times New Roman"/>
          <w:noProof/>
          <w:szCs w:val="20"/>
        </w:rPr>
        <w:t>-</w:t>
      </w:r>
      <w:r w:rsidRPr="00A459D6">
        <w:rPr>
          <w:rFonts w:ascii="Times New Roman" w:hAnsi="Times New Roman" w:cs="Times New Roman"/>
          <w:noProof/>
          <w:szCs w:val="20"/>
        </w:rPr>
        <w:t>9032.</w:t>
      </w:r>
    </w:p>
    <w:p w14:paraId="5BE63804" w14:textId="1D4536EB" w:rsidR="00E91F28" w:rsidRPr="00E57A02" w:rsidRDefault="00E91F28"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Abibu, M. A., Takuwa, D. T.</w:t>
      </w:r>
      <w:r w:rsidR="00A459D6">
        <w:rPr>
          <w:rFonts w:ascii="Times New Roman" w:hAnsi="Times New Roman" w:cs="Times New Roman"/>
          <w:noProof/>
          <w:szCs w:val="20"/>
        </w:rPr>
        <w:t xml:space="preserve"> </w:t>
      </w:r>
      <w:r w:rsidRPr="00E57A02">
        <w:rPr>
          <w:rFonts w:ascii="Times New Roman" w:hAnsi="Times New Roman" w:cs="Times New Roman"/>
          <w:noProof/>
          <w:szCs w:val="20"/>
        </w:rPr>
        <w:t xml:space="preserve">and Sichilongo, K. (2019). Quantification of eight water soluble vitamins in </w:t>
      </w:r>
      <w:r w:rsidRPr="00E57A02">
        <w:rPr>
          <w:rFonts w:ascii="Times New Roman" w:hAnsi="Times New Roman" w:cs="Times New Roman"/>
          <w:i/>
          <w:iCs/>
          <w:noProof/>
          <w:szCs w:val="20"/>
        </w:rPr>
        <w:t>Sutherlandia frutescen</w:t>
      </w:r>
      <w:r w:rsidRPr="00E57A02">
        <w:rPr>
          <w:rFonts w:ascii="Times New Roman" w:hAnsi="Times New Roman" w:cs="Times New Roman"/>
          <w:noProof/>
          <w:szCs w:val="20"/>
        </w:rPr>
        <w:t xml:space="preserve">s species from Botswana using a validated reversed phase HPLC method. </w:t>
      </w:r>
      <w:r w:rsidR="00A459D6" w:rsidRPr="00A459D6">
        <w:rPr>
          <w:rFonts w:ascii="Times New Roman" w:hAnsi="Times New Roman" w:cs="Times New Roman"/>
          <w:i/>
          <w:iCs/>
          <w:noProof/>
          <w:szCs w:val="20"/>
        </w:rPr>
        <w:t xml:space="preserve">Separation Science Plus, </w:t>
      </w:r>
      <w:r w:rsidR="00A459D6">
        <w:rPr>
          <w:rFonts w:ascii="Times New Roman" w:hAnsi="Times New Roman" w:cs="Times New Roman"/>
          <w:noProof/>
          <w:szCs w:val="20"/>
        </w:rPr>
        <w:t>2(6):</w:t>
      </w:r>
      <w:r w:rsidRPr="00E57A02">
        <w:rPr>
          <w:rFonts w:ascii="Times New Roman" w:hAnsi="Times New Roman" w:cs="Times New Roman"/>
          <w:noProof/>
          <w:szCs w:val="20"/>
        </w:rPr>
        <w:t xml:space="preserve"> 1</w:t>
      </w:r>
      <w:r w:rsidR="00A459D6">
        <w:rPr>
          <w:rFonts w:ascii="Times New Roman" w:hAnsi="Times New Roman" w:cs="Times New Roman"/>
          <w:noProof/>
          <w:szCs w:val="20"/>
        </w:rPr>
        <w:t>-</w:t>
      </w:r>
      <w:r w:rsidRPr="00E57A02">
        <w:rPr>
          <w:rFonts w:ascii="Times New Roman" w:hAnsi="Times New Roman" w:cs="Times New Roman"/>
          <w:noProof/>
          <w:szCs w:val="20"/>
        </w:rPr>
        <w:t>10.</w:t>
      </w:r>
    </w:p>
    <w:p w14:paraId="1F20864C" w14:textId="4A09FE75" w:rsidR="00E91F28" w:rsidRPr="00E57A02" w:rsidRDefault="00E91F28" w:rsidP="00B34B99">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Jenčo, J., Kujovská, L., Sobotka, L., Bláha, V. and Solich, P. (2020).</w:t>
      </w:r>
      <w:r w:rsidR="00A459D6">
        <w:rPr>
          <w:rFonts w:ascii="Times New Roman" w:hAnsi="Times New Roman" w:cs="Times New Roman"/>
          <w:noProof/>
          <w:szCs w:val="20"/>
        </w:rPr>
        <w:t xml:space="preserve"> </w:t>
      </w:r>
      <w:r w:rsidRPr="00E57A02">
        <w:rPr>
          <w:rFonts w:ascii="Times New Roman" w:hAnsi="Times New Roman" w:cs="Times New Roman"/>
          <w:noProof/>
          <w:szCs w:val="20"/>
        </w:rPr>
        <w:t>Development of novel liquid chromatography method for clinical monitoring of vitamin B</w:t>
      </w:r>
      <w:r w:rsidRPr="00A459D6">
        <w:rPr>
          <w:rFonts w:ascii="Times New Roman" w:hAnsi="Times New Roman" w:cs="Times New Roman"/>
          <w:noProof/>
          <w:szCs w:val="20"/>
          <w:vertAlign w:val="subscript"/>
        </w:rPr>
        <w:t>1</w:t>
      </w:r>
      <w:r w:rsidRPr="00E57A02">
        <w:rPr>
          <w:rFonts w:ascii="Times New Roman" w:hAnsi="Times New Roman" w:cs="Times New Roman"/>
          <w:noProof/>
          <w:szCs w:val="20"/>
        </w:rPr>
        <w:t xml:space="preserve"> metabolites and B</w:t>
      </w:r>
      <w:r w:rsidRPr="00A459D6">
        <w:rPr>
          <w:rFonts w:ascii="Times New Roman" w:hAnsi="Times New Roman" w:cs="Times New Roman"/>
          <w:noProof/>
          <w:szCs w:val="20"/>
          <w:vertAlign w:val="subscript"/>
        </w:rPr>
        <w:t>6</w:t>
      </w:r>
      <w:r w:rsidRPr="00E57A02">
        <w:rPr>
          <w:rFonts w:ascii="Times New Roman" w:hAnsi="Times New Roman" w:cs="Times New Roman"/>
          <w:noProof/>
          <w:szCs w:val="20"/>
        </w:rPr>
        <w:t xml:space="preserve"> status in the whole blood. </w:t>
      </w:r>
      <w:r w:rsidRPr="00E57A02">
        <w:rPr>
          <w:rFonts w:ascii="Times New Roman" w:hAnsi="Times New Roman" w:cs="Times New Roman"/>
          <w:i/>
          <w:iCs/>
          <w:noProof/>
          <w:szCs w:val="20"/>
        </w:rPr>
        <w:t>Talanta</w:t>
      </w:r>
      <w:r w:rsidRPr="00E57A02">
        <w:rPr>
          <w:rFonts w:ascii="Times New Roman" w:hAnsi="Times New Roman" w:cs="Times New Roman"/>
          <w:noProof/>
          <w:szCs w:val="20"/>
        </w:rPr>
        <w:t xml:space="preserve">, </w:t>
      </w:r>
      <w:r w:rsidRPr="00A459D6">
        <w:rPr>
          <w:rFonts w:ascii="Times New Roman" w:hAnsi="Times New Roman" w:cs="Times New Roman"/>
          <w:noProof/>
          <w:szCs w:val="20"/>
        </w:rPr>
        <w:t>211</w:t>
      </w:r>
      <w:r w:rsidR="00A459D6">
        <w:rPr>
          <w:rFonts w:ascii="Times New Roman" w:hAnsi="Times New Roman" w:cs="Times New Roman"/>
          <w:noProof/>
          <w:szCs w:val="20"/>
        </w:rPr>
        <w:t xml:space="preserve">: </w:t>
      </w:r>
      <w:r w:rsidRPr="00A459D6">
        <w:rPr>
          <w:rFonts w:ascii="Times New Roman" w:hAnsi="Times New Roman" w:cs="Times New Roman"/>
          <w:noProof/>
          <w:szCs w:val="20"/>
        </w:rPr>
        <w:t>120702.</w:t>
      </w:r>
    </w:p>
    <w:p w14:paraId="71CF51A4" w14:textId="706CC3BE" w:rsidR="004E1B16" w:rsidRPr="00A459D6" w:rsidRDefault="00E91F28" w:rsidP="004E1B16">
      <w:pPr>
        <w:pStyle w:val="ListParagraph"/>
        <w:numPr>
          <w:ilvl w:val="0"/>
          <w:numId w:val="3"/>
        </w:numPr>
        <w:adjustRightInd w:val="0"/>
        <w:ind w:left="426"/>
        <w:rPr>
          <w:rFonts w:ascii="Times New Roman" w:hAnsi="Times New Roman" w:cs="Times New Roman"/>
          <w:noProof/>
          <w:szCs w:val="20"/>
        </w:rPr>
      </w:pPr>
      <w:r w:rsidRPr="00E57A02">
        <w:rPr>
          <w:rFonts w:ascii="Times New Roman" w:hAnsi="Times New Roman" w:cs="Times New Roman"/>
          <w:noProof/>
          <w:szCs w:val="20"/>
        </w:rPr>
        <w:t>Rakuša, Ž. T., Grobin, A.</w:t>
      </w:r>
      <w:r w:rsidR="00A459D6">
        <w:rPr>
          <w:rFonts w:ascii="Times New Roman" w:hAnsi="Times New Roman" w:cs="Times New Roman"/>
          <w:noProof/>
          <w:szCs w:val="20"/>
        </w:rPr>
        <w:t xml:space="preserve"> </w:t>
      </w:r>
      <w:r w:rsidRPr="00E57A02">
        <w:rPr>
          <w:rFonts w:ascii="Times New Roman" w:hAnsi="Times New Roman" w:cs="Times New Roman"/>
          <w:noProof/>
          <w:szCs w:val="20"/>
        </w:rPr>
        <w:t xml:space="preserve">and Roškar, R. (2021). A comprehensive approach for the simultaneous analysis of all main water- soluble vitamins in multivitamin preparations by a stability-indicating HPLC-DAD method. </w:t>
      </w:r>
      <w:r w:rsidRPr="00E57A02">
        <w:rPr>
          <w:rFonts w:ascii="Times New Roman" w:hAnsi="Times New Roman" w:cs="Times New Roman"/>
          <w:i/>
          <w:iCs/>
          <w:noProof/>
          <w:szCs w:val="20"/>
        </w:rPr>
        <w:t>Food Chemistry</w:t>
      </w:r>
      <w:r w:rsidRPr="00E57A02">
        <w:rPr>
          <w:rFonts w:ascii="Times New Roman" w:hAnsi="Times New Roman" w:cs="Times New Roman"/>
          <w:noProof/>
          <w:szCs w:val="20"/>
        </w:rPr>
        <w:t xml:space="preserve">, </w:t>
      </w:r>
      <w:r w:rsidRPr="00A459D6">
        <w:rPr>
          <w:rFonts w:ascii="Times New Roman" w:hAnsi="Times New Roman" w:cs="Times New Roman"/>
          <w:noProof/>
          <w:szCs w:val="20"/>
        </w:rPr>
        <w:t>337</w:t>
      </w:r>
      <w:r w:rsidR="00A459D6" w:rsidRPr="00A459D6">
        <w:rPr>
          <w:rFonts w:ascii="Times New Roman" w:hAnsi="Times New Roman" w:cs="Times New Roman"/>
          <w:noProof/>
          <w:szCs w:val="20"/>
        </w:rPr>
        <w:t>:</w:t>
      </w:r>
      <w:r w:rsidRPr="00A459D6">
        <w:rPr>
          <w:rFonts w:ascii="Times New Roman" w:hAnsi="Times New Roman" w:cs="Times New Roman"/>
          <w:noProof/>
          <w:szCs w:val="20"/>
        </w:rPr>
        <w:t xml:space="preserve"> 127768.</w:t>
      </w:r>
    </w:p>
    <w:sectPr w:rsidR="004E1B16" w:rsidRPr="00A459D6" w:rsidSect="00F4378D">
      <w:footerReference w:type="default" r:id="rId18"/>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18C92" w14:textId="77777777" w:rsidR="008F7CFA" w:rsidRDefault="008F7CFA" w:rsidP="006B61BE">
      <w:r>
        <w:separator/>
      </w:r>
    </w:p>
  </w:endnote>
  <w:endnote w:type="continuationSeparator" w:id="0">
    <w:p w14:paraId="232FEF81" w14:textId="77777777" w:rsidR="008F7CFA" w:rsidRDefault="008F7CFA"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8C71B" w14:textId="752AF4EC" w:rsidR="008F7CFA" w:rsidRPr="00A8083B" w:rsidRDefault="008F7CFA">
    <w:pPr>
      <w:pStyle w:val="Footer"/>
      <w:jc w:val="right"/>
      <w:rPr>
        <w:rFonts w:ascii="Times New Roman" w:hAnsi="Times New Roman" w:cs="Times New Roman"/>
      </w:rPr>
    </w:pPr>
  </w:p>
  <w:p w14:paraId="59D5B6BD" w14:textId="77777777" w:rsidR="008F7CFA" w:rsidRDefault="008F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2FC71" w14:textId="77777777" w:rsidR="008F7CFA" w:rsidRDefault="008F7CFA" w:rsidP="006B61BE">
      <w:r>
        <w:separator/>
      </w:r>
    </w:p>
  </w:footnote>
  <w:footnote w:type="continuationSeparator" w:id="0">
    <w:p w14:paraId="5C7A4C8B" w14:textId="77777777" w:rsidR="008F7CFA" w:rsidRDefault="008F7CFA"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2DA0"/>
    <w:multiLevelType w:val="hybridMultilevel"/>
    <w:tmpl w:val="282EF25C"/>
    <w:lvl w:ilvl="0" w:tplc="77A4746A">
      <w:start w:val="1"/>
      <w:numFmt w:val="decimal"/>
      <w:lvlText w:val="%1."/>
      <w:lvlJc w:val="left"/>
      <w:pPr>
        <w:ind w:left="644" w:hanging="360"/>
      </w:pPr>
      <w:rPr>
        <w:rFonts w:hint="default"/>
        <w:b w:val="0"/>
        <w:bCs/>
        <w:strike w:val="0"/>
        <w:color w:val="000000" w:themeColor="text1"/>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376C6728"/>
    <w:multiLevelType w:val="hybridMultilevel"/>
    <w:tmpl w:val="CE0C22E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MTIxMTCxMDA0NDJQ0lEKTi0uzszPAykwrgUAu81EBiwAAAA="/>
  </w:docVars>
  <w:rsids>
    <w:rsidRoot w:val="00785CA6"/>
    <w:rsid w:val="00005567"/>
    <w:rsid w:val="000063DE"/>
    <w:rsid w:val="00020510"/>
    <w:rsid w:val="00022CA8"/>
    <w:rsid w:val="00023906"/>
    <w:rsid w:val="0004725E"/>
    <w:rsid w:val="00052F5F"/>
    <w:rsid w:val="00053244"/>
    <w:rsid w:val="00056D1B"/>
    <w:rsid w:val="00057969"/>
    <w:rsid w:val="00061774"/>
    <w:rsid w:val="00065245"/>
    <w:rsid w:val="00065701"/>
    <w:rsid w:val="00066B95"/>
    <w:rsid w:val="00073FA1"/>
    <w:rsid w:val="00082DAB"/>
    <w:rsid w:val="00085202"/>
    <w:rsid w:val="00094435"/>
    <w:rsid w:val="00095839"/>
    <w:rsid w:val="000A2BB4"/>
    <w:rsid w:val="000B245A"/>
    <w:rsid w:val="000B4AD2"/>
    <w:rsid w:val="000C4656"/>
    <w:rsid w:val="000D2758"/>
    <w:rsid w:val="000D2A7C"/>
    <w:rsid w:val="000D3716"/>
    <w:rsid w:val="000E70B0"/>
    <w:rsid w:val="000F5AEA"/>
    <w:rsid w:val="000F639F"/>
    <w:rsid w:val="000F7C29"/>
    <w:rsid w:val="00103C76"/>
    <w:rsid w:val="00104729"/>
    <w:rsid w:val="00105E61"/>
    <w:rsid w:val="001248FF"/>
    <w:rsid w:val="00142285"/>
    <w:rsid w:val="00146C31"/>
    <w:rsid w:val="00153B9C"/>
    <w:rsid w:val="0016201A"/>
    <w:rsid w:val="00166E33"/>
    <w:rsid w:val="001726B0"/>
    <w:rsid w:val="001854E7"/>
    <w:rsid w:val="001871B4"/>
    <w:rsid w:val="001955C3"/>
    <w:rsid w:val="001C0E8D"/>
    <w:rsid w:val="001C1E9C"/>
    <w:rsid w:val="001C2613"/>
    <w:rsid w:val="001C5A4B"/>
    <w:rsid w:val="001E2472"/>
    <w:rsid w:val="001F072C"/>
    <w:rsid w:val="0020378F"/>
    <w:rsid w:val="00220FF2"/>
    <w:rsid w:val="00221B0E"/>
    <w:rsid w:val="002270FC"/>
    <w:rsid w:val="00227511"/>
    <w:rsid w:val="00231987"/>
    <w:rsid w:val="00234F4D"/>
    <w:rsid w:val="00246B26"/>
    <w:rsid w:val="00250A6F"/>
    <w:rsid w:val="0025375D"/>
    <w:rsid w:val="00253C61"/>
    <w:rsid w:val="0025542E"/>
    <w:rsid w:val="002558F8"/>
    <w:rsid w:val="00257084"/>
    <w:rsid w:val="00260C22"/>
    <w:rsid w:val="0026399F"/>
    <w:rsid w:val="00272F15"/>
    <w:rsid w:val="0027313C"/>
    <w:rsid w:val="002743BF"/>
    <w:rsid w:val="002865BB"/>
    <w:rsid w:val="002930ED"/>
    <w:rsid w:val="00294C24"/>
    <w:rsid w:val="00295F02"/>
    <w:rsid w:val="002A0D2D"/>
    <w:rsid w:val="002A4CFB"/>
    <w:rsid w:val="002B4614"/>
    <w:rsid w:val="002C2201"/>
    <w:rsid w:val="002F32E0"/>
    <w:rsid w:val="002F4268"/>
    <w:rsid w:val="00300D03"/>
    <w:rsid w:val="00302B90"/>
    <w:rsid w:val="003037E1"/>
    <w:rsid w:val="00313295"/>
    <w:rsid w:val="0031362B"/>
    <w:rsid w:val="003138E2"/>
    <w:rsid w:val="00315BBC"/>
    <w:rsid w:val="00324132"/>
    <w:rsid w:val="003251EA"/>
    <w:rsid w:val="0033427F"/>
    <w:rsid w:val="00340D18"/>
    <w:rsid w:val="00362FA8"/>
    <w:rsid w:val="00366DF5"/>
    <w:rsid w:val="00372BFD"/>
    <w:rsid w:val="003732B6"/>
    <w:rsid w:val="00381DE2"/>
    <w:rsid w:val="003928B9"/>
    <w:rsid w:val="003A2A26"/>
    <w:rsid w:val="003A6234"/>
    <w:rsid w:val="003B6675"/>
    <w:rsid w:val="003C0728"/>
    <w:rsid w:val="003D71FB"/>
    <w:rsid w:val="003E565F"/>
    <w:rsid w:val="003E5CA1"/>
    <w:rsid w:val="003F10BE"/>
    <w:rsid w:val="003F1C7C"/>
    <w:rsid w:val="003F3701"/>
    <w:rsid w:val="00404DD1"/>
    <w:rsid w:val="0040642F"/>
    <w:rsid w:val="00414563"/>
    <w:rsid w:val="00414D02"/>
    <w:rsid w:val="0042030D"/>
    <w:rsid w:val="004333D9"/>
    <w:rsid w:val="00450BBD"/>
    <w:rsid w:val="004727D6"/>
    <w:rsid w:val="0047339B"/>
    <w:rsid w:val="004734AB"/>
    <w:rsid w:val="0047505C"/>
    <w:rsid w:val="00480B4A"/>
    <w:rsid w:val="004A2D63"/>
    <w:rsid w:val="004A38CE"/>
    <w:rsid w:val="004B1AC0"/>
    <w:rsid w:val="004B3617"/>
    <w:rsid w:val="004C3373"/>
    <w:rsid w:val="004C3B29"/>
    <w:rsid w:val="004C62B2"/>
    <w:rsid w:val="004C7CDB"/>
    <w:rsid w:val="004D400D"/>
    <w:rsid w:val="004D54F7"/>
    <w:rsid w:val="004D7BDC"/>
    <w:rsid w:val="004E1B16"/>
    <w:rsid w:val="004E5EE2"/>
    <w:rsid w:val="004F2CC3"/>
    <w:rsid w:val="004F3CAE"/>
    <w:rsid w:val="004F6839"/>
    <w:rsid w:val="005041D8"/>
    <w:rsid w:val="0052615C"/>
    <w:rsid w:val="005268C7"/>
    <w:rsid w:val="00536140"/>
    <w:rsid w:val="00543D29"/>
    <w:rsid w:val="00554925"/>
    <w:rsid w:val="00561F38"/>
    <w:rsid w:val="00572341"/>
    <w:rsid w:val="00585F11"/>
    <w:rsid w:val="00591E96"/>
    <w:rsid w:val="005A0EC5"/>
    <w:rsid w:val="005B64EA"/>
    <w:rsid w:val="005B7D8D"/>
    <w:rsid w:val="005C00EF"/>
    <w:rsid w:val="005C3C96"/>
    <w:rsid w:val="005C4E56"/>
    <w:rsid w:val="005C75ED"/>
    <w:rsid w:val="005D1F8F"/>
    <w:rsid w:val="005D52AD"/>
    <w:rsid w:val="005E217A"/>
    <w:rsid w:val="005E57AF"/>
    <w:rsid w:val="005E5CFB"/>
    <w:rsid w:val="005E7F63"/>
    <w:rsid w:val="00601F36"/>
    <w:rsid w:val="0060418B"/>
    <w:rsid w:val="00611968"/>
    <w:rsid w:val="0061230F"/>
    <w:rsid w:val="006272C7"/>
    <w:rsid w:val="006359CC"/>
    <w:rsid w:val="0064511C"/>
    <w:rsid w:val="0065782C"/>
    <w:rsid w:val="0066186E"/>
    <w:rsid w:val="006663FE"/>
    <w:rsid w:val="00670A6E"/>
    <w:rsid w:val="006752F3"/>
    <w:rsid w:val="0068521D"/>
    <w:rsid w:val="00685C81"/>
    <w:rsid w:val="00695695"/>
    <w:rsid w:val="00695912"/>
    <w:rsid w:val="006967F9"/>
    <w:rsid w:val="006970C3"/>
    <w:rsid w:val="006B61BE"/>
    <w:rsid w:val="006C483F"/>
    <w:rsid w:val="006E06D0"/>
    <w:rsid w:val="006E2255"/>
    <w:rsid w:val="006F4562"/>
    <w:rsid w:val="00706769"/>
    <w:rsid w:val="00707949"/>
    <w:rsid w:val="00711138"/>
    <w:rsid w:val="00713919"/>
    <w:rsid w:val="00716578"/>
    <w:rsid w:val="00723FDC"/>
    <w:rsid w:val="00727B7F"/>
    <w:rsid w:val="00730FF4"/>
    <w:rsid w:val="007401AD"/>
    <w:rsid w:val="0074608D"/>
    <w:rsid w:val="00747021"/>
    <w:rsid w:val="007525AD"/>
    <w:rsid w:val="00756433"/>
    <w:rsid w:val="00763E99"/>
    <w:rsid w:val="00765196"/>
    <w:rsid w:val="0077276F"/>
    <w:rsid w:val="0077462A"/>
    <w:rsid w:val="00785CA6"/>
    <w:rsid w:val="00786745"/>
    <w:rsid w:val="0079358F"/>
    <w:rsid w:val="00793ED2"/>
    <w:rsid w:val="007A3C42"/>
    <w:rsid w:val="007B206A"/>
    <w:rsid w:val="007B7657"/>
    <w:rsid w:val="007C080D"/>
    <w:rsid w:val="007C499A"/>
    <w:rsid w:val="007D2D0E"/>
    <w:rsid w:val="007E279C"/>
    <w:rsid w:val="007E3D32"/>
    <w:rsid w:val="007E51E3"/>
    <w:rsid w:val="00813495"/>
    <w:rsid w:val="00815859"/>
    <w:rsid w:val="0082162C"/>
    <w:rsid w:val="0082319D"/>
    <w:rsid w:val="008231AB"/>
    <w:rsid w:val="00842522"/>
    <w:rsid w:val="00855B26"/>
    <w:rsid w:val="0087467C"/>
    <w:rsid w:val="0087714A"/>
    <w:rsid w:val="00881AD2"/>
    <w:rsid w:val="00890953"/>
    <w:rsid w:val="00893C65"/>
    <w:rsid w:val="008A6463"/>
    <w:rsid w:val="008B3D39"/>
    <w:rsid w:val="008C25C5"/>
    <w:rsid w:val="008D3606"/>
    <w:rsid w:val="008D46AF"/>
    <w:rsid w:val="008D556F"/>
    <w:rsid w:val="008E4B1E"/>
    <w:rsid w:val="008F0DFF"/>
    <w:rsid w:val="008F2118"/>
    <w:rsid w:val="008F7CFA"/>
    <w:rsid w:val="00901EEA"/>
    <w:rsid w:val="00907C12"/>
    <w:rsid w:val="00915AAF"/>
    <w:rsid w:val="00917DC2"/>
    <w:rsid w:val="009308F5"/>
    <w:rsid w:val="009362DC"/>
    <w:rsid w:val="00941150"/>
    <w:rsid w:val="00945E75"/>
    <w:rsid w:val="00946B70"/>
    <w:rsid w:val="0095762C"/>
    <w:rsid w:val="00971777"/>
    <w:rsid w:val="00985D9E"/>
    <w:rsid w:val="00994652"/>
    <w:rsid w:val="009A2C6B"/>
    <w:rsid w:val="009B2575"/>
    <w:rsid w:val="009C2914"/>
    <w:rsid w:val="009C4E07"/>
    <w:rsid w:val="009D3673"/>
    <w:rsid w:val="009D6C37"/>
    <w:rsid w:val="009E06D3"/>
    <w:rsid w:val="009E0C2D"/>
    <w:rsid w:val="009E10C8"/>
    <w:rsid w:val="009E1B1E"/>
    <w:rsid w:val="009E5C53"/>
    <w:rsid w:val="009F6D21"/>
    <w:rsid w:val="00A0762E"/>
    <w:rsid w:val="00A106B6"/>
    <w:rsid w:val="00A22CD2"/>
    <w:rsid w:val="00A23A3F"/>
    <w:rsid w:val="00A245B9"/>
    <w:rsid w:val="00A415C1"/>
    <w:rsid w:val="00A44E80"/>
    <w:rsid w:val="00A45254"/>
    <w:rsid w:val="00A459D6"/>
    <w:rsid w:val="00A4616E"/>
    <w:rsid w:val="00A55191"/>
    <w:rsid w:val="00A73820"/>
    <w:rsid w:val="00A8083B"/>
    <w:rsid w:val="00A90427"/>
    <w:rsid w:val="00A925DD"/>
    <w:rsid w:val="00A93103"/>
    <w:rsid w:val="00A9589A"/>
    <w:rsid w:val="00A95C9A"/>
    <w:rsid w:val="00AA0783"/>
    <w:rsid w:val="00AB1D59"/>
    <w:rsid w:val="00AB3B6A"/>
    <w:rsid w:val="00AB7AAE"/>
    <w:rsid w:val="00AC3A16"/>
    <w:rsid w:val="00AC3ADF"/>
    <w:rsid w:val="00AD283C"/>
    <w:rsid w:val="00AD50F7"/>
    <w:rsid w:val="00AF1E55"/>
    <w:rsid w:val="00AF3919"/>
    <w:rsid w:val="00B019CA"/>
    <w:rsid w:val="00B04248"/>
    <w:rsid w:val="00B11233"/>
    <w:rsid w:val="00B1337F"/>
    <w:rsid w:val="00B200AF"/>
    <w:rsid w:val="00B22CE0"/>
    <w:rsid w:val="00B27E05"/>
    <w:rsid w:val="00B30B22"/>
    <w:rsid w:val="00B32302"/>
    <w:rsid w:val="00B34B99"/>
    <w:rsid w:val="00B53DDA"/>
    <w:rsid w:val="00B733A3"/>
    <w:rsid w:val="00B77791"/>
    <w:rsid w:val="00B93F83"/>
    <w:rsid w:val="00BB437E"/>
    <w:rsid w:val="00BD1340"/>
    <w:rsid w:val="00BE395F"/>
    <w:rsid w:val="00BE6399"/>
    <w:rsid w:val="00BE777B"/>
    <w:rsid w:val="00BF0C67"/>
    <w:rsid w:val="00C02C4C"/>
    <w:rsid w:val="00C20245"/>
    <w:rsid w:val="00C21F2A"/>
    <w:rsid w:val="00C26CD1"/>
    <w:rsid w:val="00C275B5"/>
    <w:rsid w:val="00C41282"/>
    <w:rsid w:val="00C52120"/>
    <w:rsid w:val="00C53D51"/>
    <w:rsid w:val="00C570DE"/>
    <w:rsid w:val="00C6789D"/>
    <w:rsid w:val="00C706F4"/>
    <w:rsid w:val="00C76633"/>
    <w:rsid w:val="00C86B77"/>
    <w:rsid w:val="00C93076"/>
    <w:rsid w:val="00CA5B66"/>
    <w:rsid w:val="00CA6FE9"/>
    <w:rsid w:val="00CB0732"/>
    <w:rsid w:val="00CC3BBA"/>
    <w:rsid w:val="00CC4E19"/>
    <w:rsid w:val="00CC4E4C"/>
    <w:rsid w:val="00CD3BC9"/>
    <w:rsid w:val="00CD5183"/>
    <w:rsid w:val="00CE3700"/>
    <w:rsid w:val="00CE6942"/>
    <w:rsid w:val="00D039BD"/>
    <w:rsid w:val="00D0547E"/>
    <w:rsid w:val="00D11D1B"/>
    <w:rsid w:val="00D270A2"/>
    <w:rsid w:val="00D30A45"/>
    <w:rsid w:val="00D319DF"/>
    <w:rsid w:val="00D52E8F"/>
    <w:rsid w:val="00D5641B"/>
    <w:rsid w:val="00D565EB"/>
    <w:rsid w:val="00D62864"/>
    <w:rsid w:val="00D73414"/>
    <w:rsid w:val="00D75333"/>
    <w:rsid w:val="00D82777"/>
    <w:rsid w:val="00D835E2"/>
    <w:rsid w:val="00D855E7"/>
    <w:rsid w:val="00DB2E94"/>
    <w:rsid w:val="00DC06F9"/>
    <w:rsid w:val="00DC7007"/>
    <w:rsid w:val="00DD007A"/>
    <w:rsid w:val="00DD4E35"/>
    <w:rsid w:val="00DD5797"/>
    <w:rsid w:val="00DE0AEB"/>
    <w:rsid w:val="00DE30B6"/>
    <w:rsid w:val="00DE33EA"/>
    <w:rsid w:val="00DE4CFA"/>
    <w:rsid w:val="00DE73D6"/>
    <w:rsid w:val="00DE7CFA"/>
    <w:rsid w:val="00DF070F"/>
    <w:rsid w:val="00E04605"/>
    <w:rsid w:val="00E05AB4"/>
    <w:rsid w:val="00E220FD"/>
    <w:rsid w:val="00E312B4"/>
    <w:rsid w:val="00E41A58"/>
    <w:rsid w:val="00E51EDF"/>
    <w:rsid w:val="00E57A02"/>
    <w:rsid w:val="00E80E42"/>
    <w:rsid w:val="00E91F28"/>
    <w:rsid w:val="00E9471A"/>
    <w:rsid w:val="00E95719"/>
    <w:rsid w:val="00E97591"/>
    <w:rsid w:val="00EA010F"/>
    <w:rsid w:val="00EA5184"/>
    <w:rsid w:val="00EA6FE4"/>
    <w:rsid w:val="00EB22A9"/>
    <w:rsid w:val="00EB35B2"/>
    <w:rsid w:val="00EB63B5"/>
    <w:rsid w:val="00EC343D"/>
    <w:rsid w:val="00EC7A6A"/>
    <w:rsid w:val="00ED341C"/>
    <w:rsid w:val="00EE6B87"/>
    <w:rsid w:val="00EF703B"/>
    <w:rsid w:val="00EF7B50"/>
    <w:rsid w:val="00F020DD"/>
    <w:rsid w:val="00F0575F"/>
    <w:rsid w:val="00F13948"/>
    <w:rsid w:val="00F15CE2"/>
    <w:rsid w:val="00F32069"/>
    <w:rsid w:val="00F33188"/>
    <w:rsid w:val="00F35E05"/>
    <w:rsid w:val="00F3717E"/>
    <w:rsid w:val="00F42B0B"/>
    <w:rsid w:val="00F4378D"/>
    <w:rsid w:val="00F552FF"/>
    <w:rsid w:val="00F60CFC"/>
    <w:rsid w:val="00F616A9"/>
    <w:rsid w:val="00F72399"/>
    <w:rsid w:val="00F73595"/>
    <w:rsid w:val="00F81636"/>
    <w:rsid w:val="00F853B3"/>
    <w:rsid w:val="00F962BF"/>
    <w:rsid w:val="00F97D02"/>
    <w:rsid w:val="00FC0C9C"/>
    <w:rsid w:val="00FC132C"/>
    <w:rsid w:val="00FD5A8D"/>
    <w:rsid w:val="00FE198A"/>
    <w:rsid w:val="00FF4A17"/>
    <w:rsid w:val="00FF5877"/>
    <w:rsid w:val="00FF61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2A829F"/>
  <w15:docId w15:val="{F6F1D070-6CEA-4D1F-80C4-3E90FCD4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ASMScJText">
    <w:name w:val="ASMScJ Text"/>
    <w:next w:val="Normal"/>
    <w:qFormat/>
    <w:rsid w:val="0026399F"/>
    <w:pPr>
      <w:spacing w:after="0" w:line="391" w:lineRule="auto"/>
      <w:jc w:val="both"/>
    </w:pPr>
    <w:rPr>
      <w:rFonts w:ascii="Georgia" w:eastAsiaTheme="minorEastAsia" w:hAnsi="Georgia" w:cs="Times New Roman"/>
      <w:sz w:val="18"/>
      <w:szCs w:val="20"/>
      <w:lang w:val="ms-MY" w:eastAsia="en-MY"/>
    </w:rPr>
  </w:style>
  <w:style w:type="table" w:styleId="TableGrid">
    <w:name w:val="Table Grid"/>
    <w:basedOn w:val="TableNormal"/>
    <w:uiPriority w:val="39"/>
    <w:rsid w:val="005E57AF"/>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57AF"/>
    <w:rPr>
      <w:sz w:val="16"/>
      <w:szCs w:val="16"/>
    </w:rPr>
  </w:style>
  <w:style w:type="paragraph" w:styleId="CommentText">
    <w:name w:val="annotation text"/>
    <w:basedOn w:val="Normal"/>
    <w:link w:val="CommentTextChar"/>
    <w:uiPriority w:val="99"/>
    <w:semiHidden/>
    <w:unhideWhenUsed/>
    <w:rsid w:val="005E57AF"/>
    <w:pPr>
      <w:widowControl/>
      <w:wordWrap/>
      <w:autoSpaceDE/>
      <w:autoSpaceDN/>
      <w:spacing w:after="160"/>
      <w:jc w:val="left"/>
    </w:pPr>
    <w:rPr>
      <w:rFonts w:eastAsiaTheme="minorHAnsi"/>
      <w:kern w:val="0"/>
      <w:szCs w:val="20"/>
      <w:lang w:val="en-MY" w:eastAsia="en-US"/>
    </w:rPr>
  </w:style>
  <w:style w:type="character" w:customStyle="1" w:styleId="CommentTextChar">
    <w:name w:val="Comment Text Char"/>
    <w:basedOn w:val="DefaultParagraphFont"/>
    <w:link w:val="CommentText"/>
    <w:uiPriority w:val="99"/>
    <w:semiHidden/>
    <w:rsid w:val="005E57AF"/>
    <w:rPr>
      <w:sz w:val="20"/>
      <w:szCs w:val="20"/>
      <w:lang w:val="en-MY"/>
    </w:rPr>
  </w:style>
  <w:style w:type="paragraph" w:styleId="CommentSubject">
    <w:name w:val="annotation subject"/>
    <w:basedOn w:val="CommentText"/>
    <w:next w:val="CommentText"/>
    <w:link w:val="CommentSubjectChar"/>
    <w:uiPriority w:val="99"/>
    <w:semiHidden/>
    <w:unhideWhenUsed/>
    <w:rsid w:val="00C02C4C"/>
    <w:pPr>
      <w:widowControl w:val="0"/>
      <w:wordWrap w:val="0"/>
      <w:autoSpaceDE w:val="0"/>
      <w:autoSpaceDN w:val="0"/>
      <w:spacing w:after="0"/>
      <w:jc w:val="both"/>
    </w:pPr>
    <w:rPr>
      <w:rFonts w:eastAsiaTheme="minorEastAsia"/>
      <w:b/>
      <w:bCs/>
      <w:kern w:val="2"/>
      <w:lang w:val="en-US" w:eastAsia="ko-KR"/>
    </w:rPr>
  </w:style>
  <w:style w:type="character" w:customStyle="1" w:styleId="CommentSubjectChar">
    <w:name w:val="Comment Subject Char"/>
    <w:basedOn w:val="CommentTextChar"/>
    <w:link w:val="CommentSubject"/>
    <w:uiPriority w:val="99"/>
    <w:semiHidden/>
    <w:rsid w:val="00C02C4C"/>
    <w:rPr>
      <w:rFonts w:eastAsiaTheme="minorEastAsia"/>
      <w:b/>
      <w:bCs/>
      <w:kern w:val="2"/>
      <w:sz w:val="20"/>
      <w:szCs w:val="20"/>
      <w:lang w:val="en-MY" w:eastAsia="ko-KR"/>
    </w:rPr>
  </w:style>
  <w:style w:type="paragraph" w:styleId="Revision">
    <w:name w:val="Revision"/>
    <w:hidden/>
    <w:uiPriority w:val="99"/>
    <w:semiHidden/>
    <w:rsid w:val="002270FC"/>
    <w:pPr>
      <w:spacing w:after="0" w:line="240" w:lineRule="auto"/>
    </w:pPr>
    <w:rPr>
      <w:rFonts w:eastAsiaTheme="minorEastAsia"/>
      <w:kern w:val="2"/>
      <w:sz w:val="20"/>
      <w:lang w:eastAsia="ko-KR"/>
    </w:rPr>
  </w:style>
  <w:style w:type="character" w:styleId="PlaceholderText">
    <w:name w:val="Placeholder Text"/>
    <w:basedOn w:val="DefaultParagraphFont"/>
    <w:uiPriority w:val="99"/>
    <w:semiHidden/>
    <w:rsid w:val="0087467C"/>
    <w:rPr>
      <w:color w:val="808080"/>
    </w:rPr>
  </w:style>
  <w:style w:type="paragraph" w:styleId="EndnoteText">
    <w:name w:val="endnote text"/>
    <w:basedOn w:val="Normal"/>
    <w:link w:val="EndnoteTextChar"/>
    <w:uiPriority w:val="99"/>
    <w:semiHidden/>
    <w:unhideWhenUsed/>
    <w:rsid w:val="0047339B"/>
    <w:rPr>
      <w:szCs w:val="20"/>
    </w:rPr>
  </w:style>
  <w:style w:type="character" w:customStyle="1" w:styleId="EndnoteTextChar">
    <w:name w:val="Endnote Text Char"/>
    <w:basedOn w:val="DefaultParagraphFont"/>
    <w:link w:val="EndnoteText"/>
    <w:uiPriority w:val="99"/>
    <w:semiHidden/>
    <w:rsid w:val="0047339B"/>
    <w:rPr>
      <w:rFonts w:eastAsiaTheme="minorEastAsia"/>
      <w:kern w:val="2"/>
      <w:sz w:val="20"/>
      <w:szCs w:val="20"/>
      <w:lang w:eastAsia="ko-KR"/>
    </w:rPr>
  </w:style>
  <w:style w:type="character" w:styleId="EndnoteReference">
    <w:name w:val="endnote reference"/>
    <w:basedOn w:val="DefaultParagraphFont"/>
    <w:uiPriority w:val="99"/>
    <w:semiHidden/>
    <w:unhideWhenUsed/>
    <w:rsid w:val="00473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562840">
      <w:bodyDiv w:val="1"/>
      <w:marLeft w:val="0"/>
      <w:marRight w:val="0"/>
      <w:marTop w:val="0"/>
      <w:marBottom w:val="0"/>
      <w:divBdr>
        <w:top w:val="none" w:sz="0" w:space="0" w:color="auto"/>
        <w:left w:val="none" w:sz="0" w:space="0" w:color="auto"/>
        <w:bottom w:val="none" w:sz="0" w:space="0" w:color="auto"/>
        <w:right w:val="none" w:sz="0" w:space="0" w:color="auto"/>
      </w:divBdr>
      <w:divsChild>
        <w:div w:id="755172300">
          <w:marLeft w:val="0"/>
          <w:marRight w:val="0"/>
          <w:marTop w:val="0"/>
          <w:marBottom w:val="0"/>
          <w:divBdr>
            <w:top w:val="none" w:sz="0" w:space="0" w:color="auto"/>
            <w:left w:val="none" w:sz="0" w:space="0" w:color="auto"/>
            <w:bottom w:val="none" w:sz="0" w:space="0" w:color="auto"/>
            <w:right w:val="none" w:sz="0" w:space="0" w:color="auto"/>
          </w:divBdr>
          <w:divsChild>
            <w:div w:id="383988300">
              <w:marLeft w:val="0"/>
              <w:marRight w:val="0"/>
              <w:marTop w:val="0"/>
              <w:marBottom w:val="0"/>
              <w:divBdr>
                <w:top w:val="none" w:sz="0" w:space="0" w:color="auto"/>
                <w:left w:val="none" w:sz="0" w:space="0" w:color="auto"/>
                <w:bottom w:val="none" w:sz="0" w:space="0" w:color="auto"/>
                <w:right w:val="none" w:sz="0" w:space="0" w:color="auto"/>
              </w:divBdr>
              <w:divsChild>
                <w:div w:id="2680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73339">
      <w:bodyDiv w:val="1"/>
      <w:marLeft w:val="0"/>
      <w:marRight w:val="0"/>
      <w:marTop w:val="0"/>
      <w:marBottom w:val="0"/>
      <w:divBdr>
        <w:top w:val="none" w:sz="0" w:space="0" w:color="auto"/>
        <w:left w:val="none" w:sz="0" w:space="0" w:color="auto"/>
        <w:bottom w:val="none" w:sz="0" w:space="0" w:color="auto"/>
        <w:right w:val="none" w:sz="0" w:space="0" w:color="auto"/>
      </w:divBdr>
    </w:div>
    <w:div w:id="1440103583">
      <w:bodyDiv w:val="1"/>
      <w:marLeft w:val="0"/>
      <w:marRight w:val="0"/>
      <w:marTop w:val="0"/>
      <w:marBottom w:val="0"/>
      <w:divBdr>
        <w:top w:val="none" w:sz="0" w:space="0" w:color="auto"/>
        <w:left w:val="none" w:sz="0" w:space="0" w:color="auto"/>
        <w:bottom w:val="none" w:sz="0" w:space="0" w:color="auto"/>
        <w:right w:val="none" w:sz="0" w:space="0" w:color="auto"/>
      </w:divBdr>
      <w:divsChild>
        <w:div w:id="598684334">
          <w:marLeft w:val="0"/>
          <w:marRight w:val="0"/>
          <w:marTop w:val="0"/>
          <w:marBottom w:val="0"/>
          <w:divBdr>
            <w:top w:val="none" w:sz="0" w:space="0" w:color="auto"/>
            <w:left w:val="none" w:sz="0" w:space="0" w:color="auto"/>
            <w:bottom w:val="none" w:sz="0" w:space="0" w:color="auto"/>
            <w:right w:val="none" w:sz="0" w:space="0" w:color="auto"/>
          </w:divBdr>
          <w:divsChild>
            <w:div w:id="11337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CBC02-E304-4917-B937-3350A612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13</Pages>
  <Words>8079</Words>
  <Characters>46053</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Reviewer</cp:lastModifiedBy>
  <cp:revision>10</cp:revision>
  <cp:lastPrinted>2017-03-01T05:33:00Z</cp:lastPrinted>
  <dcterms:created xsi:type="dcterms:W3CDTF">2021-05-27T12:47:00Z</dcterms:created>
  <dcterms:modified xsi:type="dcterms:W3CDTF">2021-06-06T16:28:00Z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8daa9ad9-eac5-3941-8311-17b3aef6b9ed</vt:lpwstr>
  </property>
  <property fmtid="{D5CDD505-2E9C-101B-9397-08002B2CF9AE}" pid="24" name="Mendeley Citation Style_1">
    <vt:lpwstr>http://www.zotero.org/styles/apa</vt:lpwstr>
  </property>
</Properties>
</file>