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1D82C"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42FC404" wp14:editId="577FA1E5">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28BED824" w14:textId="77777777" w:rsidR="009B0F4A" w:rsidRPr="00F447A7" w:rsidRDefault="009B0F4A" w:rsidP="009B0F4A">
      <w:pPr>
        <w:spacing w:after="0" w:line="240" w:lineRule="auto"/>
        <w:jc w:val="center"/>
        <w:rPr>
          <w:rFonts w:ascii="Times New Roman" w:hAnsi="Times New Roman"/>
          <w:noProof/>
          <w:sz w:val="20"/>
          <w:szCs w:val="20"/>
          <w:lang w:bidi="ar-SA"/>
        </w:rPr>
      </w:pPr>
    </w:p>
    <w:p w14:paraId="378D4F47" w14:textId="77777777" w:rsidR="00225AE9" w:rsidRPr="00490EB0" w:rsidRDefault="00225AE9" w:rsidP="00225AE9">
      <w:pPr>
        <w:spacing w:after="0"/>
        <w:jc w:val="center"/>
        <w:outlineLvl w:val="0"/>
        <w:rPr>
          <w:rFonts w:ascii="Times New Roman" w:hAnsi="Times New Roman"/>
          <w:sz w:val="28"/>
        </w:rPr>
      </w:pPr>
      <w:r w:rsidRPr="00490EB0">
        <w:rPr>
          <w:rFonts w:ascii="Times New Roman" w:hAnsi="Times New Roman"/>
          <w:sz w:val="28"/>
        </w:rPr>
        <w:t>EFFECT OF PROCESS PARAMETERS ON GELLING TIME OF SOL-GEL SILICA AND KENAF-SOL-GEL SILICA SYSTEMS</w:t>
      </w:r>
    </w:p>
    <w:p w14:paraId="43272997" w14:textId="77777777" w:rsidR="00225AE9" w:rsidRPr="00490EB0" w:rsidRDefault="00225AE9" w:rsidP="00225AE9">
      <w:pPr>
        <w:spacing w:after="0"/>
        <w:jc w:val="center"/>
        <w:outlineLvl w:val="0"/>
        <w:rPr>
          <w:rFonts w:ascii="Times New Roman" w:hAnsi="Times New Roman"/>
          <w:b/>
          <w:sz w:val="24"/>
        </w:rPr>
      </w:pPr>
    </w:p>
    <w:p w14:paraId="73847458" w14:textId="40DDA44C" w:rsidR="00225AE9" w:rsidRPr="00225AE9" w:rsidRDefault="00225AE9" w:rsidP="00225AE9">
      <w:pPr>
        <w:spacing w:after="0"/>
        <w:jc w:val="center"/>
        <w:outlineLvl w:val="0"/>
        <w:rPr>
          <w:rFonts w:ascii="Times New Roman" w:hAnsi="Times New Roman"/>
          <w:sz w:val="24"/>
          <w:lang w:val="ms-MY"/>
        </w:rPr>
      </w:pPr>
      <w:r w:rsidRPr="00490EB0">
        <w:rPr>
          <w:rFonts w:ascii="Times New Roman" w:hAnsi="Times New Roman"/>
          <w:sz w:val="24"/>
        </w:rPr>
        <w:t>(</w:t>
      </w:r>
      <w:r w:rsidRPr="00490EB0">
        <w:rPr>
          <w:rFonts w:ascii="Times New Roman" w:hAnsi="Times New Roman"/>
          <w:sz w:val="24"/>
          <w:lang w:val="ms-MY"/>
        </w:rPr>
        <w:t>Kesan Parameter Proses pada Masa Penggelan dalam Sistem Sol-Gel Silika dan Kenaf-Silika Sol-Gel</w:t>
      </w:r>
      <w:r w:rsidRPr="00490EB0">
        <w:rPr>
          <w:rFonts w:ascii="Times New Roman" w:hAnsi="Times New Roman"/>
          <w:sz w:val="24"/>
        </w:rPr>
        <w:t>)</w:t>
      </w:r>
    </w:p>
    <w:p w14:paraId="3B704BB4" w14:textId="77777777" w:rsidR="00225AE9" w:rsidRPr="00225AE9" w:rsidRDefault="00225AE9" w:rsidP="00225AE9">
      <w:pPr>
        <w:spacing w:after="0"/>
        <w:jc w:val="center"/>
        <w:outlineLvl w:val="0"/>
        <w:rPr>
          <w:rFonts w:ascii="Times New Roman" w:hAnsi="Times New Roman"/>
          <w:b/>
          <w:sz w:val="20"/>
          <w:szCs w:val="20"/>
        </w:rPr>
      </w:pPr>
    </w:p>
    <w:p w14:paraId="5E151C6B" w14:textId="4C513A06" w:rsidR="00225AE9" w:rsidRPr="00225AE9" w:rsidRDefault="00225AE9" w:rsidP="00225AE9">
      <w:pPr>
        <w:spacing w:after="0"/>
        <w:jc w:val="center"/>
        <w:outlineLvl w:val="0"/>
        <w:rPr>
          <w:rFonts w:ascii="Times New Roman" w:hAnsi="Times New Roman"/>
          <w:sz w:val="20"/>
          <w:szCs w:val="20"/>
        </w:rPr>
      </w:pPr>
      <w:r w:rsidRPr="00225AE9">
        <w:rPr>
          <w:rFonts w:ascii="Times New Roman" w:hAnsi="Times New Roman"/>
          <w:sz w:val="20"/>
          <w:szCs w:val="20"/>
        </w:rPr>
        <w:t>Fahmi Asyadi Md Yusof</w:t>
      </w:r>
      <w:r w:rsidRPr="00225AE9">
        <w:rPr>
          <w:rFonts w:ascii="Times New Roman" w:hAnsi="Times New Roman"/>
          <w:sz w:val="20"/>
          <w:szCs w:val="20"/>
          <w:vertAlign w:val="superscript"/>
        </w:rPr>
        <w:t>1</w:t>
      </w:r>
      <w:r w:rsidRPr="00225AE9">
        <w:rPr>
          <w:rFonts w:ascii="Times New Roman" w:hAnsi="Times New Roman"/>
          <w:sz w:val="20"/>
          <w:szCs w:val="20"/>
        </w:rPr>
        <w:t>*, Zulhafiz Tajudin</w:t>
      </w:r>
      <w:r w:rsidRPr="00225AE9">
        <w:rPr>
          <w:rFonts w:ascii="Times New Roman" w:hAnsi="Times New Roman"/>
          <w:sz w:val="20"/>
          <w:szCs w:val="20"/>
          <w:vertAlign w:val="superscript"/>
        </w:rPr>
        <w:t>2</w:t>
      </w:r>
      <w:r w:rsidRPr="00225AE9">
        <w:rPr>
          <w:rFonts w:ascii="Times New Roman" w:hAnsi="Times New Roman"/>
          <w:sz w:val="20"/>
          <w:szCs w:val="20"/>
        </w:rPr>
        <w:t>, Ong Siew Kooi</w:t>
      </w:r>
      <w:r w:rsidRPr="00225AE9">
        <w:rPr>
          <w:rFonts w:ascii="Times New Roman" w:hAnsi="Times New Roman"/>
          <w:sz w:val="20"/>
          <w:szCs w:val="20"/>
          <w:vertAlign w:val="superscript"/>
        </w:rPr>
        <w:t>1</w:t>
      </w:r>
      <w:r w:rsidRPr="00225AE9">
        <w:rPr>
          <w:rFonts w:ascii="Times New Roman" w:hAnsi="Times New Roman"/>
          <w:sz w:val="20"/>
          <w:szCs w:val="20"/>
        </w:rPr>
        <w:t>, Azanam Shah Hashim</w:t>
      </w:r>
      <w:r w:rsidRPr="00225AE9">
        <w:rPr>
          <w:rFonts w:ascii="Times New Roman" w:hAnsi="Times New Roman"/>
          <w:sz w:val="20"/>
          <w:szCs w:val="20"/>
          <w:vertAlign w:val="superscript"/>
        </w:rPr>
        <w:t>1</w:t>
      </w:r>
    </w:p>
    <w:p w14:paraId="6AF02184" w14:textId="77777777" w:rsidR="00225AE9" w:rsidRPr="00490EB0" w:rsidRDefault="00225AE9" w:rsidP="00225AE9">
      <w:pPr>
        <w:spacing w:after="0"/>
        <w:jc w:val="center"/>
        <w:outlineLvl w:val="0"/>
        <w:rPr>
          <w:rFonts w:ascii="Times New Roman" w:hAnsi="Times New Roman"/>
          <w:b/>
          <w:sz w:val="18"/>
          <w:szCs w:val="18"/>
        </w:rPr>
      </w:pPr>
    </w:p>
    <w:p w14:paraId="1942AD55" w14:textId="7A3975FF" w:rsidR="00225AE9" w:rsidRDefault="00225AE9" w:rsidP="00225AE9">
      <w:pPr>
        <w:spacing w:after="0"/>
        <w:jc w:val="center"/>
        <w:outlineLvl w:val="0"/>
        <w:rPr>
          <w:rFonts w:ascii="Times New Roman" w:hAnsi="Times New Roman"/>
          <w:i/>
          <w:sz w:val="18"/>
          <w:szCs w:val="18"/>
        </w:rPr>
      </w:pPr>
      <w:r w:rsidRPr="00490EB0">
        <w:rPr>
          <w:rFonts w:ascii="Times New Roman" w:hAnsi="Times New Roman"/>
          <w:i/>
          <w:sz w:val="18"/>
          <w:szCs w:val="18"/>
          <w:vertAlign w:val="superscript"/>
        </w:rPr>
        <w:t>1</w:t>
      </w:r>
      <w:r w:rsidRPr="00490EB0">
        <w:rPr>
          <w:rFonts w:ascii="Times New Roman" w:hAnsi="Times New Roman"/>
          <w:i/>
          <w:sz w:val="18"/>
          <w:szCs w:val="18"/>
        </w:rPr>
        <w:t>Polymer Department</w:t>
      </w:r>
    </w:p>
    <w:p w14:paraId="2E004A68" w14:textId="09CDE0EE" w:rsidR="00225AE9" w:rsidRDefault="00225AE9" w:rsidP="00225AE9">
      <w:pPr>
        <w:spacing w:after="0"/>
        <w:jc w:val="center"/>
        <w:outlineLvl w:val="0"/>
        <w:rPr>
          <w:rFonts w:ascii="Times New Roman" w:hAnsi="Times New Roman"/>
          <w:i/>
          <w:sz w:val="18"/>
          <w:szCs w:val="18"/>
        </w:rPr>
      </w:pPr>
      <w:r w:rsidRPr="00490EB0">
        <w:rPr>
          <w:rFonts w:ascii="Times New Roman" w:hAnsi="Times New Roman"/>
          <w:i/>
          <w:sz w:val="18"/>
          <w:szCs w:val="18"/>
          <w:vertAlign w:val="superscript"/>
        </w:rPr>
        <w:t>2</w:t>
      </w:r>
      <w:r w:rsidRPr="00490EB0">
        <w:rPr>
          <w:rFonts w:ascii="Times New Roman" w:hAnsi="Times New Roman"/>
          <w:i/>
          <w:sz w:val="18"/>
          <w:szCs w:val="18"/>
        </w:rPr>
        <w:t xml:space="preserve">Process Department </w:t>
      </w:r>
    </w:p>
    <w:p w14:paraId="5C3337EB" w14:textId="77777777" w:rsidR="00225AE9" w:rsidRDefault="00225AE9" w:rsidP="00225AE9">
      <w:pPr>
        <w:spacing w:after="0"/>
        <w:jc w:val="center"/>
        <w:outlineLvl w:val="0"/>
        <w:rPr>
          <w:rFonts w:ascii="Times New Roman" w:hAnsi="Times New Roman"/>
          <w:i/>
          <w:sz w:val="18"/>
          <w:szCs w:val="18"/>
        </w:rPr>
      </w:pPr>
      <w:r w:rsidRPr="00490EB0">
        <w:rPr>
          <w:rFonts w:ascii="Times New Roman" w:hAnsi="Times New Roman"/>
          <w:i/>
          <w:sz w:val="18"/>
          <w:szCs w:val="18"/>
        </w:rPr>
        <w:t xml:space="preserve">Malaysian Institute of Chemical &amp; Bioengineering Technology, </w:t>
      </w:r>
    </w:p>
    <w:p w14:paraId="5DAB2537" w14:textId="2E9CE3B3" w:rsidR="00225AE9" w:rsidRPr="00490EB0" w:rsidRDefault="00225AE9" w:rsidP="00225AE9">
      <w:pPr>
        <w:spacing w:after="0"/>
        <w:jc w:val="center"/>
        <w:outlineLvl w:val="0"/>
        <w:rPr>
          <w:rFonts w:ascii="Times New Roman" w:hAnsi="Times New Roman"/>
          <w:i/>
          <w:sz w:val="18"/>
          <w:szCs w:val="18"/>
        </w:rPr>
      </w:pPr>
      <w:r w:rsidRPr="00490EB0">
        <w:rPr>
          <w:rFonts w:ascii="Times New Roman" w:hAnsi="Times New Roman"/>
          <w:i/>
          <w:sz w:val="18"/>
          <w:szCs w:val="18"/>
        </w:rPr>
        <w:t>Universiti Kuala Lumpur</w:t>
      </w:r>
      <w:r>
        <w:rPr>
          <w:rFonts w:ascii="Times New Roman" w:hAnsi="Times New Roman"/>
          <w:i/>
          <w:sz w:val="18"/>
          <w:szCs w:val="18"/>
        </w:rPr>
        <w:t xml:space="preserve">, </w:t>
      </w:r>
      <w:r w:rsidRPr="00490EB0">
        <w:rPr>
          <w:rFonts w:ascii="Times New Roman" w:hAnsi="Times New Roman"/>
          <w:i/>
          <w:sz w:val="18"/>
          <w:szCs w:val="18"/>
        </w:rPr>
        <w:t>78000 Alor Gajah, Melaka, Malaysia</w:t>
      </w:r>
    </w:p>
    <w:p w14:paraId="09BF9629" w14:textId="77777777" w:rsidR="00225AE9" w:rsidRPr="00490EB0" w:rsidRDefault="00225AE9" w:rsidP="00225AE9">
      <w:pPr>
        <w:spacing w:after="0"/>
        <w:jc w:val="center"/>
        <w:outlineLvl w:val="0"/>
        <w:rPr>
          <w:rFonts w:ascii="Times New Roman" w:hAnsi="Times New Roman"/>
          <w:b/>
          <w:sz w:val="18"/>
          <w:szCs w:val="18"/>
        </w:rPr>
      </w:pPr>
    </w:p>
    <w:p w14:paraId="15F05AF2" w14:textId="77A9E8B4" w:rsidR="00225AE9" w:rsidRPr="00490EB0" w:rsidRDefault="00225AE9" w:rsidP="00225AE9">
      <w:pPr>
        <w:spacing w:after="0"/>
        <w:jc w:val="center"/>
        <w:outlineLvl w:val="0"/>
        <w:rPr>
          <w:rFonts w:ascii="Times New Roman" w:hAnsi="Times New Roman"/>
          <w:i/>
          <w:sz w:val="18"/>
        </w:rPr>
      </w:pPr>
      <w:r w:rsidRPr="00225AE9">
        <w:rPr>
          <w:rFonts w:ascii="Times New Roman" w:hAnsi="Times New Roman"/>
          <w:i/>
          <w:sz w:val="18"/>
        </w:rPr>
        <w:t>*</w:t>
      </w:r>
      <w:r w:rsidRPr="00490EB0">
        <w:rPr>
          <w:rFonts w:ascii="Times New Roman" w:hAnsi="Times New Roman"/>
          <w:i/>
          <w:sz w:val="18"/>
        </w:rPr>
        <w:t xml:space="preserve">Corresponding author: </w:t>
      </w:r>
      <w:r>
        <w:rPr>
          <w:rFonts w:ascii="Times New Roman" w:hAnsi="Times New Roman"/>
          <w:i/>
          <w:sz w:val="18"/>
        </w:rPr>
        <w:t xml:space="preserve"> </w:t>
      </w:r>
      <w:r w:rsidRPr="00490EB0">
        <w:rPr>
          <w:rFonts w:ascii="Times New Roman" w:hAnsi="Times New Roman"/>
          <w:i/>
          <w:sz w:val="18"/>
        </w:rPr>
        <w:t>fahmiasyadi@unikl.edu.my</w:t>
      </w:r>
      <w:r w:rsidRPr="00490EB0">
        <w:rPr>
          <w:rFonts w:ascii="Times New Roman" w:hAnsi="Times New Roman"/>
          <w:b/>
          <w:i/>
          <w:sz w:val="18"/>
        </w:rPr>
        <w:t xml:space="preserve"> </w:t>
      </w:r>
    </w:p>
    <w:p w14:paraId="51D66DEE" w14:textId="77777777" w:rsidR="006768E9" w:rsidRPr="00F447A7" w:rsidRDefault="006768E9" w:rsidP="00225AE9">
      <w:pPr>
        <w:spacing w:after="0"/>
        <w:jc w:val="center"/>
        <w:rPr>
          <w:rFonts w:ascii="Times New Roman" w:hAnsi="Times New Roman"/>
          <w:noProof/>
          <w:sz w:val="18"/>
          <w:szCs w:val="18"/>
          <w:lang w:bidi="ar-SA"/>
        </w:rPr>
      </w:pPr>
    </w:p>
    <w:p w14:paraId="2A4420F9" w14:textId="77777777" w:rsidR="006768E9" w:rsidRDefault="006768E9" w:rsidP="00225AE9">
      <w:pPr>
        <w:spacing w:after="0"/>
        <w:jc w:val="center"/>
        <w:rPr>
          <w:rFonts w:ascii="Times New Roman" w:hAnsi="Times New Roman"/>
          <w:noProof/>
          <w:sz w:val="18"/>
          <w:szCs w:val="18"/>
          <w:lang w:bidi="ar-SA"/>
        </w:rPr>
      </w:pPr>
    </w:p>
    <w:p w14:paraId="12B1BE50" w14:textId="621A17FA" w:rsidR="00BA1F7B" w:rsidRDefault="00BA1F7B" w:rsidP="00225AE9">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B18F9">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CB18F9">
        <w:rPr>
          <w:rFonts w:ascii="Times New Roman" w:hAnsi="Times New Roman"/>
          <w:noProof/>
          <w:sz w:val="18"/>
          <w:szCs w:val="18"/>
          <w:lang w:bidi="ar-SA"/>
        </w:rPr>
        <w:t>6 July 2020</w:t>
      </w:r>
      <w:r w:rsidR="00F82059">
        <w:rPr>
          <w:rFonts w:ascii="Times New Roman" w:hAnsi="Times New Roman"/>
          <w:noProof/>
          <w:sz w:val="18"/>
          <w:szCs w:val="18"/>
          <w:lang w:bidi="ar-SA"/>
        </w:rPr>
        <w:t xml:space="preserve">; Published:  </w:t>
      </w:r>
      <w:r w:rsidR="00452A5B">
        <w:rPr>
          <w:rFonts w:ascii="Times New Roman" w:hAnsi="Times New Roman"/>
          <w:noProof/>
          <w:sz w:val="18"/>
          <w:szCs w:val="18"/>
          <w:lang w:bidi="ar-SA"/>
        </w:rPr>
        <w:t xml:space="preserve">11 </w:t>
      </w:r>
      <w:r w:rsidR="00CB18F9">
        <w:rPr>
          <w:rFonts w:ascii="Times New Roman" w:hAnsi="Times New Roman"/>
          <w:noProof/>
          <w:sz w:val="18"/>
          <w:szCs w:val="18"/>
          <w:lang w:bidi="ar-SA"/>
        </w:rPr>
        <w:t>August 2020</w:t>
      </w:r>
    </w:p>
    <w:p w14:paraId="47DEABF9" w14:textId="77777777" w:rsidR="00BA1F7B" w:rsidRDefault="00BA1F7B" w:rsidP="00225AE9">
      <w:pPr>
        <w:spacing w:after="0"/>
        <w:jc w:val="center"/>
        <w:rPr>
          <w:rFonts w:ascii="Times New Roman" w:hAnsi="Times New Roman"/>
          <w:noProof/>
          <w:sz w:val="18"/>
          <w:szCs w:val="18"/>
          <w:lang w:bidi="ar-SA"/>
        </w:rPr>
      </w:pPr>
    </w:p>
    <w:p w14:paraId="4478500A" w14:textId="77777777" w:rsidR="00BA1F7B" w:rsidRPr="00F447A7" w:rsidRDefault="00BA1F7B" w:rsidP="00225AE9">
      <w:pPr>
        <w:spacing w:after="0"/>
        <w:jc w:val="center"/>
        <w:rPr>
          <w:rFonts w:ascii="Times New Roman" w:hAnsi="Times New Roman"/>
          <w:noProof/>
          <w:sz w:val="18"/>
          <w:szCs w:val="18"/>
          <w:lang w:bidi="ar-SA"/>
        </w:rPr>
      </w:pPr>
    </w:p>
    <w:p w14:paraId="56A36EA4" w14:textId="77777777" w:rsidR="006768E9" w:rsidRPr="00F447A7" w:rsidRDefault="006768E9" w:rsidP="00225AE9">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1EC6F237" w14:textId="77777777" w:rsidR="00225AE9" w:rsidRPr="00490EB0" w:rsidRDefault="00225AE9" w:rsidP="00225AE9">
      <w:pPr>
        <w:spacing w:after="0"/>
        <w:jc w:val="both"/>
        <w:outlineLvl w:val="0"/>
        <w:rPr>
          <w:rFonts w:ascii="Times New Roman" w:hAnsi="Times New Roman"/>
          <w:sz w:val="18"/>
          <w:szCs w:val="18"/>
        </w:rPr>
      </w:pPr>
      <w:r w:rsidRPr="00490EB0">
        <w:rPr>
          <w:rFonts w:ascii="Times New Roman" w:hAnsi="Times New Roman"/>
          <w:sz w:val="18"/>
          <w:szCs w:val="18"/>
        </w:rPr>
        <w:t>The gelation process of sol-gel silica and kenaf-sol-gel silica were rheologically investigated. The correlation between gelling time and process parameters (i.e., the catalyst ratios: 0.03, 0.05, 0.07, water ratios: 2, 4, 6 and temperatures: 30, 40, 50</w:t>
      </w:r>
      <w:r>
        <w:rPr>
          <w:rFonts w:ascii="Times New Roman" w:hAnsi="Times New Roman"/>
          <w:sz w:val="18"/>
          <w:szCs w:val="18"/>
        </w:rPr>
        <w:t xml:space="preserve"> </w:t>
      </w:r>
      <w:r w:rsidRPr="00490EB0">
        <w:rPr>
          <w:rFonts w:ascii="Times New Roman" w:hAnsi="Times New Roman"/>
          <w:sz w:val="18"/>
          <w:szCs w:val="18"/>
          <w:vertAlign w:val="superscript"/>
        </w:rPr>
        <w:t>o</w:t>
      </w:r>
      <w:r w:rsidRPr="00490EB0">
        <w:rPr>
          <w:rFonts w:ascii="Times New Roman" w:hAnsi="Times New Roman"/>
          <w:sz w:val="18"/>
          <w:szCs w:val="18"/>
        </w:rPr>
        <w:t xml:space="preserve">C) were elucidated. The gelling time was determined from crossing over of storage moduli (G′) and loss moduli (G″). The effect of the process parameters on gelling time was analysed by using response surface methodology (RSM) based on a three-factorial design. Response surface methodology (RSM) based on 3-level factorial design. Analysis of variance (ANOVA) depicted that all examined parameters had a profound effect on the gelling time for both sol-gel silica and kenaf-sol-gel silica systems. In the sol-gel silica system, RSM predicted that the interaction between catalyst ratio and water ratio influenced the gelling time response. Interestingly, in the kenaf-sol-gel silica system, the interaction between catalyst ratio and temperature contributed to the gelling time response. In particular, gelling time for the kenaf-sol-gel silica system was faster as compared to the sol-gel silica system. </w:t>
      </w:r>
    </w:p>
    <w:p w14:paraId="5146E9D7" w14:textId="77777777" w:rsidR="00225AE9" w:rsidRPr="00490EB0" w:rsidRDefault="00225AE9" w:rsidP="00225AE9">
      <w:pPr>
        <w:spacing w:after="0"/>
        <w:jc w:val="both"/>
        <w:outlineLvl w:val="0"/>
        <w:rPr>
          <w:rFonts w:ascii="Times New Roman" w:hAnsi="Times New Roman"/>
          <w:sz w:val="18"/>
          <w:szCs w:val="18"/>
        </w:rPr>
      </w:pPr>
    </w:p>
    <w:p w14:paraId="2885D059" w14:textId="25BAFA3E" w:rsidR="00225AE9" w:rsidRPr="00490EB0" w:rsidRDefault="00225AE9" w:rsidP="00225AE9">
      <w:pPr>
        <w:spacing w:after="0"/>
        <w:jc w:val="both"/>
        <w:outlineLvl w:val="0"/>
        <w:rPr>
          <w:rFonts w:ascii="Times New Roman" w:hAnsi="Times New Roman"/>
          <w:sz w:val="18"/>
          <w:szCs w:val="18"/>
        </w:rPr>
      </w:pPr>
      <w:r w:rsidRPr="00490EB0">
        <w:rPr>
          <w:rFonts w:ascii="Times New Roman" w:hAnsi="Times New Roman"/>
          <w:b/>
          <w:sz w:val="18"/>
          <w:szCs w:val="18"/>
        </w:rPr>
        <w:t>Keywords</w:t>
      </w:r>
      <w:r w:rsidRPr="00490EB0">
        <w:rPr>
          <w:rFonts w:ascii="Times New Roman" w:hAnsi="Times New Roman"/>
          <w:b/>
          <w:bCs/>
          <w:sz w:val="18"/>
          <w:szCs w:val="18"/>
        </w:rPr>
        <w:t>:</w:t>
      </w:r>
      <w:r w:rsidRPr="00490EB0">
        <w:rPr>
          <w:rFonts w:ascii="Times New Roman" w:eastAsiaTheme="minorHAnsi" w:hAnsi="Times New Roman"/>
          <w:bCs/>
          <w:sz w:val="24"/>
          <w:szCs w:val="24"/>
        </w:rPr>
        <w:t xml:space="preserve"> </w:t>
      </w:r>
      <w:r>
        <w:rPr>
          <w:rFonts w:ascii="Times New Roman" w:eastAsiaTheme="minorHAnsi" w:hAnsi="Times New Roman"/>
          <w:bCs/>
          <w:sz w:val="24"/>
          <w:szCs w:val="24"/>
        </w:rPr>
        <w:t xml:space="preserve"> </w:t>
      </w:r>
      <w:r w:rsidRPr="00490EB0">
        <w:rPr>
          <w:rFonts w:ascii="Times New Roman" w:hAnsi="Times New Roman"/>
          <w:bCs/>
          <w:sz w:val="18"/>
          <w:szCs w:val="18"/>
        </w:rPr>
        <w:t xml:space="preserve">kenaf, sol-gel silica, gelling time, </w:t>
      </w:r>
      <w:r w:rsidRPr="00490EB0">
        <w:rPr>
          <w:rFonts w:ascii="Times New Roman" w:hAnsi="Times New Roman"/>
          <w:sz w:val="18"/>
          <w:szCs w:val="18"/>
        </w:rPr>
        <w:t xml:space="preserve">response surface methodology </w:t>
      </w:r>
    </w:p>
    <w:p w14:paraId="3096A7BF" w14:textId="77777777" w:rsidR="00225AE9" w:rsidRPr="00490EB0" w:rsidRDefault="00225AE9" w:rsidP="00225AE9">
      <w:pPr>
        <w:spacing w:after="0"/>
        <w:jc w:val="center"/>
        <w:outlineLvl w:val="0"/>
        <w:rPr>
          <w:rFonts w:ascii="Times New Roman" w:hAnsi="Times New Roman"/>
          <w:b/>
          <w:sz w:val="18"/>
          <w:szCs w:val="18"/>
        </w:rPr>
      </w:pPr>
    </w:p>
    <w:p w14:paraId="1EAE13D2" w14:textId="77777777" w:rsidR="00225AE9" w:rsidRPr="00490EB0" w:rsidRDefault="00225AE9" w:rsidP="00225AE9">
      <w:pPr>
        <w:spacing w:after="0"/>
        <w:jc w:val="center"/>
        <w:outlineLvl w:val="0"/>
        <w:rPr>
          <w:rFonts w:ascii="Times New Roman" w:hAnsi="Times New Roman"/>
          <w:b/>
          <w:sz w:val="18"/>
          <w:szCs w:val="18"/>
        </w:rPr>
      </w:pPr>
      <w:r w:rsidRPr="00490EB0">
        <w:rPr>
          <w:rFonts w:ascii="Times New Roman" w:hAnsi="Times New Roman"/>
          <w:b/>
          <w:sz w:val="18"/>
          <w:szCs w:val="18"/>
        </w:rPr>
        <w:t>Abstrak</w:t>
      </w:r>
    </w:p>
    <w:p w14:paraId="173B1311" w14:textId="77777777" w:rsidR="00225AE9" w:rsidRPr="00490EB0" w:rsidRDefault="00225AE9" w:rsidP="00225AE9">
      <w:pPr>
        <w:spacing w:after="0"/>
        <w:jc w:val="both"/>
        <w:outlineLvl w:val="0"/>
        <w:rPr>
          <w:rFonts w:ascii="Times New Roman" w:hAnsi="Times New Roman"/>
          <w:sz w:val="18"/>
          <w:szCs w:val="18"/>
          <w:lang w:val="ms-MY"/>
        </w:rPr>
      </w:pPr>
      <w:r w:rsidRPr="00490EB0">
        <w:rPr>
          <w:rFonts w:ascii="Times New Roman" w:hAnsi="Times New Roman"/>
          <w:sz w:val="18"/>
          <w:szCs w:val="18"/>
          <w:lang w:val="ms-MY"/>
        </w:rPr>
        <w:t>Proses gelasi silika sol-gel dan kenaf-silika sol-gel disiasat secara rheologi. Korelasi antara masa gelasi dan parameter proses (iaitu nisbah pemangkin: 0.03, 0.05, 0.07, nisbah air: 2, 4, 6 dan suhu: 30, 40, 50</w:t>
      </w:r>
      <w:r>
        <w:rPr>
          <w:rFonts w:ascii="Times New Roman" w:hAnsi="Times New Roman"/>
          <w:sz w:val="18"/>
          <w:szCs w:val="18"/>
          <w:lang w:val="ms-MY"/>
        </w:rPr>
        <w:t xml:space="preserve"> </w:t>
      </w:r>
      <w:r w:rsidRPr="00490EB0">
        <w:rPr>
          <w:rFonts w:ascii="Times New Roman" w:hAnsi="Times New Roman"/>
          <w:sz w:val="18"/>
          <w:szCs w:val="18"/>
          <w:vertAlign w:val="superscript"/>
          <w:lang w:val="ms-MY"/>
        </w:rPr>
        <w:t>o</w:t>
      </w:r>
      <w:r w:rsidRPr="00490EB0">
        <w:rPr>
          <w:rFonts w:ascii="Times New Roman" w:hAnsi="Times New Roman"/>
          <w:sz w:val="18"/>
          <w:szCs w:val="18"/>
          <w:lang w:val="ms-MY"/>
        </w:rPr>
        <w:t>C) telah dijelaskan. Masa gelasi ditentukan daripada penyilangan moduli penyimpanan (G') dan moduli kehilangan (G"). Kesan parameter proses pada masa gelasi dianalisis menggunakan kaedah gerakbalas permukaan (RSM) berdasarkan rekabentuk tiga faktor. Analisis varians (ANOVA) menggambarkan bahawa semua parameter yang diperiksa mempunyai kesan yang mendalam terhadap masa gelasi untuk kedua-dua sistem silika sol-gel dan kenaf-silika sol-gel. Dalam sistem sol-gel silika, RSM meramalkan bahawa interaksi antara nisbah pemangkin dan nisbah air mempengaruhi tindak balas masa gelasi. Menariknya, dalam sistem kenaf-silika sol-gel, interaksi antara nisbah pemangkin dan suhu menyumbang kepada tindak balas masa gelasi. Khususnya, masa gelasi untuk sistem kenaf-silika sol-gel lebih cepat berbanding siste. silika sol-gel.</w:t>
      </w:r>
    </w:p>
    <w:p w14:paraId="50573A5B" w14:textId="77777777" w:rsidR="00225AE9" w:rsidRPr="00490EB0" w:rsidRDefault="00225AE9" w:rsidP="00225AE9">
      <w:pPr>
        <w:spacing w:after="0"/>
        <w:jc w:val="both"/>
        <w:outlineLvl w:val="0"/>
        <w:rPr>
          <w:rFonts w:ascii="Times New Roman" w:hAnsi="Times New Roman"/>
          <w:sz w:val="18"/>
          <w:szCs w:val="18"/>
          <w:lang w:val="ms-MY"/>
        </w:rPr>
      </w:pPr>
    </w:p>
    <w:p w14:paraId="1A8BAF2A" w14:textId="29C74191" w:rsidR="00494C46" w:rsidRPr="00225AE9" w:rsidRDefault="00225AE9" w:rsidP="00225AE9">
      <w:pPr>
        <w:spacing w:after="0"/>
        <w:jc w:val="both"/>
        <w:outlineLvl w:val="0"/>
        <w:rPr>
          <w:rFonts w:ascii="Times New Roman" w:hAnsi="Times New Roman"/>
          <w:sz w:val="18"/>
          <w:szCs w:val="18"/>
          <w:lang w:val="ms-MY"/>
        </w:rPr>
      </w:pPr>
      <w:r w:rsidRPr="00490EB0">
        <w:rPr>
          <w:rFonts w:ascii="Times New Roman" w:hAnsi="Times New Roman"/>
          <w:b/>
          <w:sz w:val="18"/>
          <w:szCs w:val="18"/>
          <w:lang w:val="ms-MY"/>
        </w:rPr>
        <w:t>Kata kunci:</w:t>
      </w:r>
      <w:r w:rsidRPr="00490EB0">
        <w:rPr>
          <w:rFonts w:ascii="Times New Roman" w:hAnsi="Times New Roman"/>
          <w:bCs/>
          <w:sz w:val="18"/>
          <w:szCs w:val="18"/>
          <w:lang w:val="ms-MY"/>
        </w:rPr>
        <w:t xml:space="preserve"> </w:t>
      </w:r>
      <w:r>
        <w:rPr>
          <w:rFonts w:ascii="Times New Roman" w:hAnsi="Times New Roman"/>
          <w:bCs/>
          <w:sz w:val="18"/>
          <w:szCs w:val="18"/>
          <w:lang w:val="ms-MY"/>
        </w:rPr>
        <w:t xml:space="preserve"> </w:t>
      </w:r>
      <w:r w:rsidRPr="00490EB0">
        <w:rPr>
          <w:rFonts w:ascii="Times New Roman" w:hAnsi="Times New Roman"/>
          <w:bCs/>
          <w:sz w:val="18"/>
          <w:szCs w:val="18"/>
          <w:lang w:val="ms-MY"/>
        </w:rPr>
        <w:t>kenaf, silika sol-gel, masa penggelan, k</w:t>
      </w:r>
      <w:r w:rsidRPr="00490EB0">
        <w:rPr>
          <w:rFonts w:ascii="Times New Roman" w:hAnsi="Times New Roman"/>
          <w:sz w:val="18"/>
          <w:szCs w:val="18"/>
          <w:lang w:val="ms-MY"/>
        </w:rPr>
        <w:t>aedah gerakbalas permukaan</w:t>
      </w:r>
    </w:p>
    <w:p w14:paraId="1CB53FE2" w14:textId="77777777" w:rsidR="0046102A" w:rsidRDefault="0046102A" w:rsidP="00225AE9">
      <w:pPr>
        <w:spacing w:after="0"/>
        <w:jc w:val="center"/>
        <w:rPr>
          <w:rFonts w:ascii="Times New Roman" w:hAnsi="Times New Roman"/>
          <w:b/>
          <w:noProof/>
          <w:sz w:val="20"/>
          <w:szCs w:val="20"/>
          <w:lang w:bidi="ar-SA"/>
        </w:rPr>
        <w:sectPr w:rsidR="0046102A" w:rsidSect="0046102A">
          <w:headerReference w:type="even" r:id="rId9"/>
          <w:headerReference w:type="default" r:id="rId10"/>
          <w:footerReference w:type="even" r:id="rId11"/>
          <w:footerReference w:type="default" r:id="rId12"/>
          <w:pgSz w:w="12240" w:h="15840" w:code="1"/>
          <w:pgMar w:top="1800" w:right="1469" w:bottom="1699" w:left="1440" w:header="706" w:footer="706" w:gutter="0"/>
          <w:pgNumType w:start="519"/>
          <w:cols w:space="708"/>
          <w:docGrid w:linePitch="360"/>
        </w:sectPr>
      </w:pPr>
    </w:p>
    <w:p w14:paraId="58694527" w14:textId="7C4275FC" w:rsidR="00332F26" w:rsidRDefault="00332F26" w:rsidP="00225AE9">
      <w:pPr>
        <w:spacing w:after="0"/>
        <w:jc w:val="center"/>
        <w:rPr>
          <w:rFonts w:ascii="Times New Roman" w:hAnsi="Times New Roman"/>
          <w:b/>
          <w:noProof/>
          <w:sz w:val="20"/>
          <w:szCs w:val="20"/>
          <w:lang w:bidi="ar-SA"/>
        </w:rPr>
        <w:sectPr w:rsidR="00332F26" w:rsidSect="0046102A">
          <w:headerReference w:type="even" r:id="rId13"/>
          <w:headerReference w:type="default" r:id="rId14"/>
          <w:footerReference w:type="even" r:id="rId15"/>
          <w:headerReference w:type="first" r:id="rId16"/>
          <w:type w:val="evenPage"/>
          <w:pgSz w:w="12240" w:h="15840" w:code="1"/>
          <w:pgMar w:top="1800" w:right="1469" w:bottom="1699" w:left="1440" w:header="706" w:footer="706" w:gutter="0"/>
          <w:pgNumType w:start="519"/>
          <w:cols w:space="708"/>
          <w:docGrid w:linePitch="360"/>
        </w:sectPr>
      </w:pPr>
    </w:p>
    <w:p w14:paraId="7BCB96C0" w14:textId="3D85FDE0" w:rsidR="006768E9" w:rsidRPr="00F447A7" w:rsidRDefault="006768E9" w:rsidP="00225AE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6CB97E25" w14:textId="77777777" w:rsidR="00FA77F5" w:rsidRPr="00FA77F5" w:rsidRDefault="00FA77F5" w:rsidP="00FA77F5">
      <w:pPr>
        <w:spacing w:after="0"/>
        <w:jc w:val="both"/>
        <w:outlineLvl w:val="0"/>
        <w:rPr>
          <w:rFonts w:ascii="Times New Roman" w:hAnsi="Times New Roman"/>
          <w:sz w:val="20"/>
          <w:szCs w:val="20"/>
        </w:rPr>
      </w:pPr>
      <w:r w:rsidRPr="00FA77F5">
        <w:rPr>
          <w:rFonts w:ascii="Times New Roman" w:hAnsi="Times New Roman"/>
          <w:sz w:val="20"/>
          <w:szCs w:val="20"/>
        </w:rPr>
        <w:t xml:space="preserve">Major efforts were made on kenaf fibers instead of synthetic fibers. The main advantages of kenaf fiber are abundance, biodegradable, cost-effective, and low density as compared to synthetic fibers. Despite its benefits, kenaf fibers suffer from several major drawbacks, such as low strength, low moisture resistance, low durability, and low compatibility with polymer matrix </w:t>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{"citationItems":[{"id":"ITEM-1","itemData":{"DOI":"10.1002/adma.200901263","ISBN":"1521-4095 (Electronic)\\r0935-9648 (Linking)","ISSN":"09359648","PMID":"20437506","abstract":"In recent years, new strategies for silica coating of inorganic nanoparticles and organic nanomaterials, which differ from the classical methodologies, have emerged at the forefront of materials science. Silica as a coating material promises an unparalleled opportunity for enhancement of colloidal properties and functions by using core-shell rational designs and profiting from its synthetic versatility. This contribution provides a brief overview of recent progress in the synthesis of silica-coated nanomaterials and their significant impact in different areas such as spectroscopy, magnetism, catalysis, and biology.","author":[{"dropping-particle":"","family":"Guerrero-Martínez","given":"Andrés","non-dropping-particle":"","parse-names":false,"suffix":""},{"dropping-particle":"","family":"Pérez-Juste","given":"Jorge","non-dropping-particle":"","parse-names":false,"suffix":""},{"dropping-particle":"","family":"Liz-Marzán","given":"Luis M.","non-dropping-particle":"","parse-names":false,"suffix":""}],"container-title":"Advanced Materials","id":"ITEM-1","issue":"11","issued":{"date-parts":[["2010"]]},"page":"1182-1195","title":"Recent progress on silica coating of nanoparticles and related nanomaterials","type":"article-journal","volume":"22"},"uris":["http://www.mendeley.com/documents/?uuid=45fa46fb-df78-4dc6-a3b7-8834dd2515a9"]}],"mendeley":{"formattedCitation":"[1]","manualFormatting":"[1-3","plainTextFormattedCitation":"[1]","previouslyFormattedCitation":"(Guerrero-Martínez, Pérez-Juste, &amp; Liz-Marzán, 2010)"},"properties":{"noteIndex":0},"schema":"https://github.com/citation-style-language/schema/raw/master/csl-citation.json"}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noProof/>
          <w:sz w:val="20"/>
          <w:szCs w:val="20"/>
        </w:rPr>
        <w:t>[1-3</w:t>
      </w:r>
      <w:r w:rsidRPr="00FA77F5">
        <w:rPr>
          <w:rFonts w:ascii="Times New Roman" w:hAnsi="Times New Roman"/>
          <w:sz w:val="20"/>
          <w:szCs w:val="20"/>
        </w:rPr>
        <w:fldChar w:fldCharType="end"/>
      </w:r>
      <w:r w:rsidRPr="00FA77F5">
        <w:rPr>
          <w:rFonts w:ascii="Times New Roman" w:hAnsi="Times New Roman"/>
          <w:sz w:val="20"/>
          <w:szCs w:val="20"/>
        </w:rPr>
        <w:t xml:space="preserve">]. To address these issues, organic-inorganic hybrid technology was widely studied as it can design the product with specific surface properties and multiple functionalities in a single material. Sol-gel silica method is one of the most promising techniques for producing organic-inorganic mixtures. It is a low-temperature solution process to produce inorganic materials and thus the decomposition of organic components can be minimised. </w:t>
      </w:r>
    </w:p>
    <w:p w14:paraId="3685B5A7" w14:textId="77777777" w:rsidR="00332F26" w:rsidRDefault="00332F26" w:rsidP="00FA77F5">
      <w:pPr>
        <w:spacing w:after="0"/>
        <w:jc w:val="both"/>
        <w:outlineLvl w:val="0"/>
        <w:rPr>
          <w:rFonts w:ascii="Times New Roman" w:hAnsi="Times New Roman"/>
          <w:sz w:val="20"/>
          <w:szCs w:val="20"/>
        </w:rPr>
      </w:pPr>
    </w:p>
    <w:p w14:paraId="42968FF9" w14:textId="44CACE2F" w:rsidR="00332F26" w:rsidRPr="00FA77F5" w:rsidRDefault="00332F26" w:rsidP="00332F26">
      <w:pPr>
        <w:spacing w:after="0"/>
        <w:ind w:firstLine="360"/>
        <w:outlineLvl w:val="0"/>
        <w:rPr>
          <w:rFonts w:ascii="Times New Roman" w:hAnsi="Times New Roman"/>
          <w:bCs/>
          <w:sz w:val="20"/>
          <w:szCs w:val="20"/>
        </w:rPr>
      </w:pPr>
      <m:oMath>
        <m:r>
          <m:rPr>
            <m:sty m:val="p"/>
          </m:rPr>
          <w:rPr>
            <w:rFonts w:ascii="Cambria Math" w:hAnsi="Cambria Math"/>
            <w:sz w:val="20"/>
            <w:szCs w:val="20"/>
          </w:rPr>
          <m:t>Si-OR+</m:t>
        </m:r>
        <m:sSub>
          <m:sSubPr>
            <m:ctrlPr>
              <w:rPr>
                <w:rFonts w:ascii="Cambria Math" w:hAnsi="Cambria Math"/>
                <w:bCs/>
                <w:sz w:val="20"/>
                <w:szCs w:val="20"/>
              </w:rPr>
            </m:ctrlPr>
          </m:sSubPr>
          <m:e>
            <m:r>
              <m:rPr>
                <m:sty m:val="p"/>
              </m:rPr>
              <w:rPr>
                <w:rFonts w:ascii="Cambria Math" w:hAnsi="Cambria Math"/>
                <w:sz w:val="20"/>
                <w:szCs w:val="20"/>
              </w:rPr>
              <m:t>H</m:t>
            </m:r>
          </m:e>
          <m:sub>
            <m:r>
              <m:rPr>
                <m:sty m:val="p"/>
              </m:rPr>
              <w:rPr>
                <w:rFonts w:ascii="Cambria Math" w:hAnsi="Cambria Math"/>
                <w:sz w:val="20"/>
                <w:szCs w:val="20"/>
              </w:rPr>
              <m:t>2</m:t>
            </m:r>
          </m:sub>
        </m:sSub>
        <m:r>
          <m:rPr>
            <m:sty m:val="p"/>
          </m:rPr>
          <w:rPr>
            <w:rFonts w:ascii="Cambria Math" w:hAnsi="Cambria Math"/>
            <w:sz w:val="20"/>
            <w:szCs w:val="20"/>
          </w:rPr>
          <m:t xml:space="preserve">O </m:t>
        </m:r>
        <m:box>
          <m:boxPr>
            <m:opEmu m:val="1"/>
            <m:ctrlPr>
              <w:rPr>
                <w:rFonts w:ascii="Cambria Math" w:hAnsi="Cambria Math"/>
                <w:bCs/>
                <w:sz w:val="20"/>
                <w:szCs w:val="20"/>
              </w:rPr>
            </m:ctrlPr>
          </m:boxPr>
          <m:e>
            <m:groupChr>
              <m:groupChrPr>
                <m:chr m:val="→"/>
                <m:vertJc m:val="bot"/>
                <m:ctrlPr>
                  <w:rPr>
                    <w:rFonts w:ascii="Cambria Math" w:hAnsi="Cambria Math"/>
                    <w:bCs/>
                    <w:sz w:val="20"/>
                    <w:szCs w:val="20"/>
                  </w:rPr>
                </m:ctrlPr>
              </m:groupChrPr>
              <m:e>
                <m:sSub>
                  <m:sSubPr>
                    <m:ctrlPr>
                      <w:rPr>
                        <w:rFonts w:ascii="Cambria Math" w:hAnsi="Cambria Math"/>
                        <w:bCs/>
                        <w:sz w:val="20"/>
                        <w:szCs w:val="20"/>
                      </w:rPr>
                    </m:ctrlPr>
                  </m:sSubPr>
                  <m:e>
                    <m:r>
                      <m:rPr>
                        <m:sty m:val="p"/>
                      </m:rPr>
                      <w:rPr>
                        <w:rFonts w:ascii="Cambria Math" w:hAnsi="Cambria Math"/>
                        <w:sz w:val="20"/>
                        <w:szCs w:val="20"/>
                      </w:rPr>
                      <m:t>k</m:t>
                    </m:r>
                  </m:e>
                  <m:sub>
                    <m:r>
                      <m:rPr>
                        <m:sty m:val="p"/>
                      </m:rPr>
                      <w:rPr>
                        <w:rFonts w:ascii="Cambria Math" w:hAnsi="Cambria Math"/>
                        <w:sz w:val="20"/>
                        <w:szCs w:val="20"/>
                      </w:rPr>
                      <m:t>h</m:t>
                    </m:r>
                  </m:sub>
                </m:sSub>
                <m:r>
                  <m:rPr>
                    <m:sty m:val="p"/>
                  </m:rPr>
                  <w:rPr>
                    <w:rFonts w:ascii="Cambria Math" w:hAnsi="Cambria Math"/>
                    <w:sz w:val="20"/>
                    <w:szCs w:val="20"/>
                  </w:rPr>
                  <w:noBreakHyphen/>
                </m:r>
              </m:e>
            </m:groupChr>
          </m:e>
        </m:box>
        <m:r>
          <m:rPr>
            <m:sty m:val="p"/>
          </m:rPr>
          <w:rPr>
            <w:rFonts w:ascii="Cambria Math" w:hAnsi="Cambria Math"/>
            <w:sz w:val="20"/>
            <w:szCs w:val="20"/>
          </w:rPr>
          <m:t xml:space="preserve"> Si-OH+ROH</m:t>
        </m:r>
      </m:oMath>
      <w:r w:rsidRPr="00FA77F5">
        <w:rPr>
          <w:rFonts w:ascii="Times New Roman" w:hAnsi="Times New Roman"/>
          <w:sz w:val="20"/>
          <w:szCs w:val="20"/>
        </w:rPr>
        <w:t xml:space="preserve">  </w:t>
      </w:r>
      <w:r>
        <w:rPr>
          <w:rFonts w:ascii="Times New Roman" w:hAnsi="Times New Roman"/>
          <w:sz w:val="20"/>
          <w:szCs w:val="20"/>
        </w:rPr>
        <w:t xml:space="preserve">                </w:t>
      </w:r>
      <w:r w:rsidRPr="00FA77F5">
        <w:rPr>
          <w:rFonts w:ascii="Times New Roman" w:hAnsi="Times New Roman"/>
          <w:sz w:val="20"/>
          <w:szCs w:val="20"/>
        </w:rPr>
        <w:t>(1)</w:t>
      </w:r>
    </w:p>
    <w:p w14:paraId="251E282A" w14:textId="7673BDE9" w:rsidR="00332F26" w:rsidRPr="00FA77F5" w:rsidRDefault="00332F26" w:rsidP="00332F26">
      <w:pPr>
        <w:spacing w:after="0"/>
        <w:ind w:firstLine="360"/>
        <w:jc w:val="both"/>
        <w:outlineLvl w:val="0"/>
        <w:rPr>
          <w:rFonts w:ascii="Times New Roman" w:hAnsi="Times New Roman"/>
          <w:bCs/>
          <w:sz w:val="20"/>
          <w:szCs w:val="20"/>
        </w:rPr>
      </w:pPr>
      <m:oMath>
        <m:r>
          <m:rPr>
            <m:sty m:val="p"/>
          </m:rPr>
          <w:rPr>
            <w:rFonts w:ascii="Cambria Math" w:hAnsi="Cambria Math"/>
            <w:sz w:val="20"/>
            <w:szCs w:val="20"/>
          </w:rPr>
          <m:t xml:space="preserve">Si-OH+ROH </m:t>
        </m:r>
        <m:box>
          <m:boxPr>
            <m:opEmu m:val="1"/>
            <m:ctrlPr>
              <w:rPr>
                <w:rFonts w:ascii="Cambria Math" w:hAnsi="Cambria Math"/>
                <w:bCs/>
                <w:sz w:val="20"/>
                <w:szCs w:val="20"/>
              </w:rPr>
            </m:ctrlPr>
          </m:boxPr>
          <m:e>
            <m:groupChr>
              <m:groupChrPr>
                <m:chr m:val="→"/>
                <m:vertJc m:val="bot"/>
                <m:ctrlPr>
                  <w:rPr>
                    <w:rFonts w:ascii="Cambria Math" w:hAnsi="Cambria Math"/>
                    <w:bCs/>
                    <w:sz w:val="20"/>
                    <w:szCs w:val="20"/>
                  </w:rPr>
                </m:ctrlPr>
              </m:groupChrPr>
              <m:e>
                <m:sSub>
                  <m:sSubPr>
                    <m:ctrlPr>
                      <w:rPr>
                        <w:rFonts w:ascii="Cambria Math" w:hAnsi="Cambria Math"/>
                        <w:bCs/>
                        <w:sz w:val="20"/>
                        <w:szCs w:val="20"/>
                      </w:rPr>
                    </m:ctrlPr>
                  </m:sSubPr>
                  <m:e>
                    <m:r>
                      <m:rPr>
                        <m:sty m:val="p"/>
                      </m:rPr>
                      <w:rPr>
                        <w:rFonts w:ascii="Cambria Math" w:hAnsi="Cambria Math"/>
                        <w:sz w:val="20"/>
                        <w:szCs w:val="20"/>
                      </w:rPr>
                      <m:t>k</m:t>
                    </m:r>
                  </m:e>
                  <m:sub>
                    <m:sSup>
                      <m:sSupPr>
                        <m:ctrlPr>
                          <w:rPr>
                            <w:rFonts w:ascii="Cambria Math" w:hAnsi="Cambria Math"/>
                            <w:bCs/>
                            <w:sz w:val="20"/>
                            <w:szCs w:val="20"/>
                          </w:rPr>
                        </m:ctrlPr>
                      </m:sSupPr>
                      <m:e>
                        <m:r>
                          <m:rPr>
                            <m:sty m:val="p"/>
                          </m:rPr>
                          <w:rPr>
                            <w:rFonts w:ascii="Cambria Math" w:hAnsi="Cambria Math"/>
                            <w:sz w:val="20"/>
                            <w:szCs w:val="20"/>
                          </w:rPr>
                          <m:t>h</m:t>
                        </m:r>
                      </m:e>
                      <m:sup>
                        <m:r>
                          <m:rPr>
                            <m:sty m:val="p"/>
                          </m:rPr>
                          <w:rPr>
                            <w:rFonts w:ascii="Cambria Math" w:hAnsi="Cambria Math"/>
                            <w:sz w:val="20"/>
                            <w:szCs w:val="20"/>
                          </w:rPr>
                          <m:t>'</m:t>
                        </m:r>
                      </m:sup>
                    </m:sSup>
                  </m:sub>
                </m:sSub>
                <m:r>
                  <m:rPr>
                    <m:sty m:val="p"/>
                  </m:rPr>
                  <w:rPr>
                    <w:rFonts w:ascii="Cambria Math" w:hAnsi="Cambria Math"/>
                    <w:sz w:val="20"/>
                    <w:szCs w:val="20"/>
                  </w:rPr>
                  <w:noBreakHyphen/>
                </m:r>
              </m:e>
            </m:groupChr>
          </m:e>
        </m:box>
        <m:r>
          <m:rPr>
            <m:sty m:val="p"/>
          </m:rPr>
          <w:rPr>
            <w:rFonts w:ascii="Cambria Math" w:hAnsi="Cambria Math"/>
            <w:sz w:val="20"/>
            <w:szCs w:val="20"/>
          </w:rPr>
          <m:t xml:space="preserve"> Si-OR+</m:t>
        </m:r>
        <m:sSub>
          <m:sSubPr>
            <m:ctrlPr>
              <w:rPr>
                <w:rFonts w:ascii="Cambria Math" w:hAnsi="Cambria Math"/>
                <w:bCs/>
                <w:sz w:val="20"/>
                <w:szCs w:val="20"/>
              </w:rPr>
            </m:ctrlPr>
          </m:sSubPr>
          <m:e>
            <m:r>
              <m:rPr>
                <m:sty m:val="p"/>
              </m:rPr>
              <w:rPr>
                <w:rFonts w:ascii="Cambria Math" w:hAnsi="Cambria Math"/>
                <w:sz w:val="20"/>
                <w:szCs w:val="20"/>
              </w:rPr>
              <m:t>H</m:t>
            </m:r>
          </m:e>
          <m:sub>
            <m:r>
              <m:rPr>
                <m:sty m:val="p"/>
              </m:rPr>
              <w:rPr>
                <w:rFonts w:ascii="Cambria Math" w:hAnsi="Cambria Math"/>
                <w:sz w:val="20"/>
                <w:szCs w:val="20"/>
              </w:rPr>
              <m:t>2</m:t>
            </m:r>
          </m:sub>
        </m:sSub>
        <m:r>
          <m:rPr>
            <m:sty m:val="p"/>
          </m:rPr>
          <w:rPr>
            <w:rFonts w:ascii="Cambria Math" w:hAnsi="Cambria Math"/>
            <w:sz w:val="20"/>
            <w:szCs w:val="20"/>
          </w:rPr>
          <m:t>O</m:t>
        </m:r>
      </m:oMath>
      <w:r w:rsidRPr="00FA77F5">
        <w:rPr>
          <w:rFonts w:ascii="Times New Roman" w:hAnsi="Times New Roman"/>
          <w:sz w:val="20"/>
          <w:szCs w:val="20"/>
        </w:rPr>
        <w:tab/>
      </w:r>
      <w:r>
        <w:rPr>
          <w:rFonts w:ascii="Times New Roman" w:hAnsi="Times New Roman"/>
          <w:sz w:val="20"/>
          <w:szCs w:val="20"/>
        </w:rPr>
        <w:t xml:space="preserve">            </w:t>
      </w:r>
      <w:r w:rsidRPr="00FA77F5">
        <w:rPr>
          <w:rFonts w:ascii="Times New Roman" w:hAnsi="Times New Roman"/>
          <w:sz w:val="20"/>
          <w:szCs w:val="20"/>
        </w:rPr>
        <w:t>(2)</w:t>
      </w:r>
    </w:p>
    <w:p w14:paraId="10F78B88" w14:textId="24C5C25A" w:rsidR="00332F26" w:rsidRPr="00FA77F5" w:rsidRDefault="00332F26" w:rsidP="00332F26">
      <w:pPr>
        <w:spacing w:after="0"/>
        <w:ind w:firstLine="360"/>
        <w:jc w:val="both"/>
        <w:outlineLvl w:val="0"/>
        <w:rPr>
          <w:rFonts w:ascii="Times New Roman" w:hAnsi="Times New Roman"/>
          <w:bCs/>
          <w:sz w:val="20"/>
          <w:szCs w:val="20"/>
        </w:rPr>
      </w:pPr>
      <m:oMath>
        <m:r>
          <m:rPr>
            <m:sty m:val="p"/>
          </m:rPr>
          <w:rPr>
            <w:rFonts w:ascii="Cambria Math" w:hAnsi="Cambria Math"/>
            <w:sz w:val="20"/>
            <w:szCs w:val="20"/>
          </w:rPr>
          <m:t xml:space="preserve">Si-OH+HO-Si  </m:t>
        </m:r>
        <m:box>
          <m:boxPr>
            <m:opEmu m:val="1"/>
            <m:ctrlPr>
              <w:rPr>
                <w:rFonts w:ascii="Cambria Math" w:hAnsi="Cambria Math"/>
                <w:bCs/>
                <w:sz w:val="20"/>
                <w:szCs w:val="20"/>
              </w:rPr>
            </m:ctrlPr>
          </m:boxPr>
          <m:e>
            <m:groupChr>
              <m:groupChrPr>
                <m:chr m:val="→"/>
                <m:vertJc m:val="bot"/>
                <m:ctrlPr>
                  <w:rPr>
                    <w:rFonts w:ascii="Cambria Math" w:hAnsi="Cambria Math"/>
                    <w:bCs/>
                    <w:sz w:val="20"/>
                    <w:szCs w:val="20"/>
                  </w:rPr>
                </m:ctrlPr>
              </m:groupChrPr>
              <m:e>
                <m:sSub>
                  <m:sSubPr>
                    <m:ctrlPr>
                      <w:rPr>
                        <w:rFonts w:ascii="Cambria Math" w:hAnsi="Cambria Math"/>
                        <w:bCs/>
                        <w:sz w:val="20"/>
                        <w:szCs w:val="20"/>
                      </w:rPr>
                    </m:ctrlPr>
                  </m:sSubPr>
                  <m:e>
                    <m:r>
                      <m:rPr>
                        <m:sty m:val="p"/>
                      </m:rPr>
                      <w:rPr>
                        <w:rFonts w:ascii="Cambria Math" w:hAnsi="Cambria Math"/>
                        <w:sz w:val="20"/>
                        <w:szCs w:val="20"/>
                      </w:rPr>
                      <m:t>k</m:t>
                    </m:r>
                  </m:e>
                  <m:sub>
                    <m:r>
                      <m:rPr>
                        <m:sty m:val="p"/>
                      </m:rPr>
                      <w:rPr>
                        <w:rFonts w:ascii="Cambria Math" w:hAnsi="Cambria Math"/>
                        <w:sz w:val="20"/>
                        <w:szCs w:val="20"/>
                      </w:rPr>
                      <m:t>cw</m:t>
                    </m:r>
                  </m:sub>
                </m:sSub>
                <m:r>
                  <m:rPr>
                    <m:sty m:val="p"/>
                  </m:rPr>
                  <w:rPr>
                    <w:rFonts w:ascii="Cambria Math" w:hAnsi="Cambria Math"/>
                    <w:sz w:val="20"/>
                    <w:szCs w:val="20"/>
                  </w:rPr>
                  <w:noBreakHyphen/>
                </m:r>
              </m:e>
            </m:groupChr>
          </m:e>
        </m:box>
        <m:r>
          <m:rPr>
            <m:sty m:val="p"/>
          </m:rPr>
          <w:rPr>
            <w:rFonts w:ascii="Cambria Math" w:hAnsi="Cambria Math"/>
            <w:sz w:val="20"/>
            <w:szCs w:val="20"/>
          </w:rPr>
          <m:t xml:space="preserve"> Si-O-Si+</m:t>
        </m:r>
        <m:sSub>
          <m:sSubPr>
            <m:ctrlPr>
              <w:rPr>
                <w:rFonts w:ascii="Cambria Math" w:hAnsi="Cambria Math"/>
                <w:bCs/>
                <w:sz w:val="20"/>
                <w:szCs w:val="20"/>
              </w:rPr>
            </m:ctrlPr>
          </m:sSubPr>
          <m:e>
            <m:r>
              <m:rPr>
                <m:sty m:val="p"/>
              </m:rPr>
              <w:rPr>
                <w:rFonts w:ascii="Cambria Math" w:hAnsi="Cambria Math"/>
                <w:sz w:val="20"/>
                <w:szCs w:val="20"/>
              </w:rPr>
              <m:t>H</m:t>
            </m:r>
          </m:e>
          <m:sub>
            <m:r>
              <m:rPr>
                <m:sty m:val="p"/>
              </m:rPr>
              <w:rPr>
                <w:rFonts w:ascii="Cambria Math" w:hAnsi="Cambria Math"/>
                <w:sz w:val="20"/>
                <w:szCs w:val="20"/>
              </w:rPr>
              <m:t>2</m:t>
            </m:r>
          </m:sub>
        </m:sSub>
        <m:r>
          <m:rPr>
            <m:sty m:val="p"/>
          </m:rPr>
          <w:rPr>
            <w:rFonts w:ascii="Cambria Math" w:hAnsi="Cambria Math"/>
            <w:sz w:val="20"/>
            <w:szCs w:val="20"/>
          </w:rPr>
          <m:t xml:space="preserve">O </m:t>
        </m:r>
      </m:oMath>
      <w:r w:rsidRPr="00FA77F5">
        <w:rPr>
          <w:rFonts w:ascii="Times New Roman" w:hAnsi="Times New Roman"/>
          <w:sz w:val="20"/>
          <w:szCs w:val="20"/>
        </w:rPr>
        <w:t xml:space="preserve">     (3)</w:t>
      </w:r>
    </w:p>
    <w:p w14:paraId="03B0A3B2" w14:textId="564B9390" w:rsidR="00332F26" w:rsidRDefault="00332F26" w:rsidP="00332F26">
      <w:pPr>
        <w:spacing w:after="0"/>
        <w:ind w:firstLine="360"/>
        <w:jc w:val="both"/>
        <w:outlineLvl w:val="0"/>
        <w:rPr>
          <w:rFonts w:ascii="Times New Roman" w:hAnsi="Times New Roman"/>
          <w:sz w:val="20"/>
          <w:szCs w:val="20"/>
        </w:rPr>
      </w:pPr>
      <m:oMath>
        <m:r>
          <m:rPr>
            <m:sty m:val="p"/>
          </m:rPr>
          <w:rPr>
            <w:rFonts w:ascii="Cambria Math" w:hAnsi="Cambria Math"/>
            <w:sz w:val="20"/>
            <w:szCs w:val="20"/>
          </w:rPr>
          <m:t xml:space="preserve">Si-OH+RO-Si  </m:t>
        </m:r>
        <m:box>
          <m:boxPr>
            <m:opEmu m:val="1"/>
            <m:ctrlPr>
              <w:rPr>
                <w:rFonts w:ascii="Cambria Math" w:hAnsi="Cambria Math"/>
                <w:bCs/>
                <w:sz w:val="20"/>
                <w:szCs w:val="20"/>
              </w:rPr>
            </m:ctrlPr>
          </m:boxPr>
          <m:e>
            <m:groupChr>
              <m:groupChrPr>
                <m:chr m:val="→"/>
                <m:vertJc m:val="bot"/>
                <m:ctrlPr>
                  <w:rPr>
                    <w:rFonts w:ascii="Cambria Math" w:hAnsi="Cambria Math"/>
                    <w:bCs/>
                    <w:sz w:val="20"/>
                    <w:szCs w:val="20"/>
                  </w:rPr>
                </m:ctrlPr>
              </m:groupChrPr>
              <m:e>
                <m:sSub>
                  <m:sSubPr>
                    <m:ctrlPr>
                      <w:rPr>
                        <w:rFonts w:ascii="Cambria Math" w:hAnsi="Cambria Math"/>
                        <w:bCs/>
                        <w:sz w:val="20"/>
                        <w:szCs w:val="20"/>
                      </w:rPr>
                    </m:ctrlPr>
                  </m:sSubPr>
                  <m:e>
                    <m:r>
                      <m:rPr>
                        <m:sty m:val="p"/>
                      </m:rPr>
                      <w:rPr>
                        <w:rFonts w:ascii="Cambria Math" w:hAnsi="Cambria Math"/>
                        <w:sz w:val="20"/>
                        <w:szCs w:val="20"/>
                      </w:rPr>
                      <m:t>k</m:t>
                    </m:r>
                  </m:e>
                  <m:sub>
                    <m:r>
                      <m:rPr>
                        <m:sty m:val="p"/>
                      </m:rPr>
                      <w:rPr>
                        <w:rFonts w:ascii="Cambria Math" w:hAnsi="Cambria Math"/>
                        <w:sz w:val="20"/>
                        <w:szCs w:val="20"/>
                      </w:rPr>
                      <m:t>ca</m:t>
                    </m:r>
                  </m:sub>
                </m:sSub>
                <m:r>
                  <m:rPr>
                    <m:sty m:val="p"/>
                  </m:rPr>
                  <w:rPr>
                    <w:rFonts w:ascii="Cambria Math" w:hAnsi="Cambria Math"/>
                    <w:sz w:val="20"/>
                    <w:szCs w:val="20"/>
                  </w:rPr>
                  <w:noBreakHyphen/>
                </m:r>
              </m:e>
            </m:groupChr>
          </m:e>
        </m:box>
        <m:r>
          <m:rPr>
            <m:sty m:val="p"/>
          </m:rPr>
          <w:rPr>
            <w:rFonts w:ascii="Cambria Math" w:hAnsi="Cambria Math"/>
            <w:sz w:val="20"/>
            <w:szCs w:val="20"/>
          </w:rPr>
          <m:t xml:space="preserve"> Si-O-Si+ROH</m:t>
        </m:r>
      </m:oMath>
      <w:r>
        <w:rPr>
          <w:rFonts w:ascii="Times New Roman" w:hAnsi="Times New Roman"/>
          <w:sz w:val="20"/>
          <w:szCs w:val="20"/>
        </w:rPr>
        <w:t xml:space="preserve">      </w:t>
      </w:r>
      <w:r w:rsidRPr="00FA77F5">
        <w:rPr>
          <w:rFonts w:ascii="Times New Roman" w:hAnsi="Times New Roman"/>
          <w:sz w:val="20"/>
          <w:szCs w:val="20"/>
        </w:rPr>
        <w:t>(4)</w:t>
      </w:r>
    </w:p>
    <w:p w14:paraId="2755EC7C" w14:textId="77777777" w:rsidR="00332F26" w:rsidRPr="00FA77F5" w:rsidRDefault="00332F26" w:rsidP="00332F26">
      <w:pPr>
        <w:spacing w:after="0"/>
        <w:jc w:val="both"/>
        <w:outlineLvl w:val="0"/>
        <w:rPr>
          <w:rFonts w:ascii="Times New Roman" w:hAnsi="Times New Roman"/>
          <w:bCs/>
          <w:sz w:val="20"/>
          <w:szCs w:val="20"/>
        </w:rPr>
      </w:pPr>
    </w:p>
    <w:p w14:paraId="5AB6C632" w14:textId="77777777" w:rsidR="00332F26" w:rsidRPr="00FA77F5" w:rsidRDefault="00332F26" w:rsidP="00332F26">
      <w:pPr>
        <w:spacing w:after="0"/>
        <w:jc w:val="both"/>
        <w:outlineLvl w:val="0"/>
        <w:rPr>
          <w:rFonts w:ascii="Times New Roman" w:hAnsi="Times New Roman"/>
          <w:sz w:val="20"/>
          <w:szCs w:val="20"/>
        </w:rPr>
      </w:pPr>
      <w:r w:rsidRPr="00FA77F5">
        <w:rPr>
          <w:rFonts w:ascii="Times New Roman" w:hAnsi="Times New Roman"/>
          <w:sz w:val="20"/>
          <w:szCs w:val="20"/>
        </w:rPr>
        <w:t xml:space="preserve">The sol-gel silica synthesis involves two major reactions (equations 1-4) namely hydrolysis of alkoxysilane groups to form silanol and condensation between silanol groups of products and/or between these groups to form siloxane networks. The most commonly used precursor for sol-gel silica synthesis is tetraethyl orthosilicate (TEOS), with a solvent for homogenisation of water-alkoxysilane mixture. Typically, a basic or acidic catalyst is added to increase the rate of hydrolysis reaction </w:t>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{"citationItems":[{"id":"ITEM-1","itemData":{"DOI":"10.1016/0022-3093(88)90187-1","ISBN":"0022-3093","ISSN":"00223093","abstract":"We extend the work of Stober, Fink and Bohn (J. Colloid Interfac Sci. 26 (1968) 62) to establish the ranges of reagent concentrations which result in the precipitation of monodisperse silica particles from ethanol solutions containing ammonia, water, and tetraethyl orthosilica. A correlation is presented which can be used to predict final particle sizes over concentrations of 0.1-0.5 M TEOS, 0.5-17.0 M H2O and 0.5-3 M NH3. The maximum particle size achievable for these conditions at 25°C is {reversed tilde equals} 800 nm and near the maximum, monodispersity is difficult to maintain. The effects of reaction temperature are studied and particle size distributions are analyzed. A seeded growth technique for preparing larger particles and/or increasing solids mass fraction up to a theoretical limit of {reversed tilde equals} 24 wt% of silica is described. © 1988.","author":[{"dropping-particle":"","family":"Bogush","given":"G. H.","non-dropping-particle":"","parse-names":false,"suffix":""},{"dropping-particle":"","family":"Tracy","given":"M. A.","non-dropping-particle":"","parse-names":false,"suffix":""},{"dropping-particle":"","family":"Zukoski IV","given":"C. F.","non-dropping-particle":"","parse-names":false,"suffix":""}],"container-title":"Journal of Non-Crystalline Solids","id":"ITEM-1","issue":"1","issued":{"date-parts":[["1988"]]},"page":"95-106","title":"Preparation of monodisperse silica particles: Control of size and mass fraction","type":"article-journal","volume":"104"},"uris":["http://www.mendeley.com/documents/?uuid=0dd0dbde-7fda-42fb-b97b-148b0d0e263c"]}],"mendeley":{"formattedCitation":"[4]","manualFormatting":"[4-","plainTextFormattedCitation":"[4]","previouslyFormattedCitation":"(Bogush, Tracy, &amp; Zukoski IV, 1988)"},"properties":{"noteIndex":0},"schema":"https://github.com/citation-style-language/schema/raw/master/csl-citation.json"}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sz w:val="20"/>
          <w:szCs w:val="20"/>
        </w:rPr>
        <w:t>[4-</w:t>
      </w:r>
      <w:r w:rsidRPr="00FA77F5">
        <w:rPr>
          <w:rFonts w:ascii="Times New Roman" w:hAnsi="Times New Roman"/>
          <w:sz w:val="20"/>
          <w:szCs w:val="20"/>
        </w:rPr>
        <w:fldChar w:fldCharType="end"/>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{"citationItems":[{"id":"ITEM-1","itemData":{"DOI":"10.1155/2012/132424","ISBN":"1687-4110 1687-4129","ISSN":"16874110","abstract":"&lt;p&gt;Application of silica nanoparticles as fillers in the preparation of nanocomposite of polymers has drawn much attention, due to the increased demand for new materials with improved thermal, mechanical, physical, and chemical properties. Recent developments in the synthesis of monodispersed, narrow-size distribution of nanoparticles by sol-gel method provide significant boost to development of silica-polymer nanocomposites. This paper is written by emphasizing on the synthesis of silica nanoparticles, characterization on size-dependent properties, and surface modification for the preparation of homogeneous nanocomposites, generally by sol-gel technique. The effect of nanosilica on the properties of various types of silica-polymer composites is also summarized.&lt;/p&gt;","author":[{"dropping-particle":"","family":"Rahman","given":"Ismail Ab","non-dropping-particle":"","parse-names":false,"suffix":""},{"dropping-particle":"","family":"Padavettan","given":"Vejayakumaran","non-dropping-particle":"","parse-names":false,"suffix":""}],"container-title":"Journal of Nanomaterials","id":"ITEM-1","issued":{"date-parts":[["2012"]]},"title":"Synthesis of Silica nanoparticles by Sol-Gel: Size-dependent properties, surface modification, and applications in silica-polymer nanocompositesa review","type":"article-journal","volume":"2012"},"uris":["http://www.mendeley.com/documents/?uuid=9562720e-51cc-4a8c-a1ec-39675a20e25d"]}],"mendeley":{"formattedCitation":"[6]","manualFormatting":"6]","plainTextFormattedCitation":"[6]","previouslyFormattedCitation":"(Rahman &amp; Padavettan, 2012)"},"properties":{"noteIndex":0},"schema":"https://github.com/citation-style-language/schema/raw/master/csl-citation.json"}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sz w:val="20"/>
          <w:szCs w:val="20"/>
        </w:rPr>
        <w:t>6]</w:t>
      </w:r>
      <w:r w:rsidRPr="00FA77F5">
        <w:rPr>
          <w:rFonts w:ascii="Times New Roman" w:hAnsi="Times New Roman"/>
          <w:sz w:val="20"/>
          <w:szCs w:val="20"/>
        </w:rPr>
        <w:fldChar w:fldCharType="end"/>
      </w:r>
      <w:r w:rsidRPr="00FA77F5">
        <w:rPr>
          <w:rFonts w:ascii="Times New Roman" w:hAnsi="Times New Roman"/>
          <w:sz w:val="20"/>
          <w:szCs w:val="20"/>
        </w:rPr>
        <w:t xml:space="preserve">.  In this case, hybridisation is achieved whereby the kenaf fibers were added during the </w:t>
      </w:r>
      <w:r w:rsidRPr="00FA77F5">
        <w:rPr>
          <w:rFonts w:ascii="Times New Roman" w:hAnsi="Times New Roman"/>
          <w:i/>
          <w:iCs/>
          <w:sz w:val="20"/>
          <w:szCs w:val="20"/>
        </w:rPr>
        <w:t>in-situ</w:t>
      </w:r>
      <w:r w:rsidRPr="00FA77F5">
        <w:rPr>
          <w:rFonts w:ascii="Times New Roman" w:hAnsi="Times New Roman"/>
          <w:sz w:val="20"/>
          <w:szCs w:val="20"/>
        </w:rPr>
        <w:t xml:space="preserve"> synthesis of sol-gel silica.</w:t>
      </w:r>
    </w:p>
    <w:p w14:paraId="30DE46E7" w14:textId="77777777" w:rsidR="00332F26" w:rsidRPr="00FA77F5" w:rsidRDefault="00332F26" w:rsidP="00332F26">
      <w:pPr>
        <w:spacing w:after="0"/>
        <w:jc w:val="both"/>
        <w:outlineLvl w:val="0"/>
        <w:rPr>
          <w:rFonts w:ascii="Times New Roman" w:hAnsi="Times New Roman"/>
          <w:sz w:val="20"/>
          <w:szCs w:val="20"/>
        </w:rPr>
      </w:pPr>
    </w:p>
    <w:p w14:paraId="5A52E47B" w14:textId="77777777" w:rsidR="00332F26" w:rsidRPr="00FA77F5" w:rsidRDefault="00332F26" w:rsidP="00332F26">
      <w:pPr>
        <w:spacing w:after="0"/>
        <w:jc w:val="both"/>
        <w:outlineLvl w:val="0"/>
        <w:rPr>
          <w:rFonts w:ascii="Times New Roman" w:hAnsi="Times New Roman"/>
          <w:sz w:val="20"/>
          <w:szCs w:val="20"/>
        </w:rPr>
      </w:pPr>
      <w:r w:rsidRPr="00FA77F5">
        <w:rPr>
          <w:rFonts w:ascii="Times New Roman" w:hAnsi="Times New Roman"/>
          <w:sz w:val="20"/>
          <w:szCs w:val="20"/>
        </w:rPr>
        <w:t xml:space="preserve">The investigation of sol-gel silica processes has great significance, in particular, the gel point, to illustrate the development of the system structure responsible for the potential use of the material. In relation to the gel point, gelling time is a critical parameter in assessing their suitability because gelation cannot be too fast, to encourage its use (penetration into voids or surface coatings) on kenaf fibers or too slow, to avoid </w:t>
      </w:r>
      <w:r w:rsidRPr="00FA77F5">
        <w:rPr>
          <w:rFonts w:ascii="Times New Roman" w:hAnsi="Times New Roman"/>
          <w:sz w:val="20"/>
          <w:szCs w:val="20"/>
        </w:rPr>
        <w:t xml:space="preserve">evaporation of volatile molecules </w:t>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{"citationItems":[{"id":"ITEM-1","itemData":{"DOI":"10.1016/S0927-7757(98)00339-2","ISSN":"09277757","abstract":"Three different sol–gel derived silica gels having different gelation mechanism derived both from the acidic and basic sols were investigated. The aggregation processes are monitored by rheological measurements and the viscoelastic behaviour near the gel point is used to determine the critical scaling exponents for each case using frequency dependence of the loss and storage moduli (G◊ and G∞). The scaling exponents are further analysed in order to obtain information about particle–particle/aggregate interactions in the system. The three aggregation processes forming gels are suggested to fit to the known aggregation theories for the sol–gel transition. The analysed data including estimated fractal dimensions provide information about the gelation process with respect to aggregation. The mechanisms of aggregation have an influence on the gel structure and the data obtained give an insight about the structure formation from a sol to a gel. The dried gels are additionally characterized by atomic force microscopy (AFM)","author":[{"dropping-particle":"","family":"Mika","given":"Jokinen","non-dropping-particle":"","parse-names":false,"suffix":""},{"dropping-particle":"","family":"Györvary","given":"E","non-dropping-particle":"","parse-names":false,"suffix":""},{"dropping-particle":"","family":"Rosenholm","given":"J B","non-dropping-particle":"","parse-names":false,"suffix":""}],"container-title":"Colloids and Surfaces","id":"ITEM-1","issued":{"date-parts":[["1998"]]},"page":"205-216","title":"Viscoelastic characterization of three diffetent sol-gel derived silica gels","type":"article-journal","volume":"141"},"uris":["http://www.mendeley.com/documents/?uuid=1f20ac2f-61f0-4883-b60e-c39a014a90ed"]}],"mendeley":{"formattedCitation":"[7]","plainTextFormattedCitation":"[7]","previouslyFormattedCitation":"(Mika, Györvary, &amp; Rosenholm, 1998)"},"properties":{"noteIndex":0},"schema":"https://github.com/citation-style-language/schema/raw/master/csl-citation.json"}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sz w:val="20"/>
          <w:szCs w:val="20"/>
        </w:rPr>
        <w:t>[7]</w:t>
      </w:r>
      <w:r w:rsidRPr="00FA77F5">
        <w:rPr>
          <w:rFonts w:ascii="Times New Roman" w:hAnsi="Times New Roman"/>
          <w:sz w:val="20"/>
          <w:szCs w:val="20"/>
        </w:rPr>
        <w:fldChar w:fldCharType="end"/>
      </w:r>
      <w:r w:rsidRPr="00FA77F5">
        <w:rPr>
          <w:rFonts w:ascii="Times New Roman" w:hAnsi="Times New Roman"/>
          <w:sz w:val="20"/>
          <w:szCs w:val="20"/>
        </w:rPr>
        <w:t xml:space="preserve">. One of the best ways to test gelling time is to perform dynamic viscoelastic experiments. The small-amplitude friction motion technique can measure the viscoelastic reaction of the gel as a function of shear rate. </w:t>
      </w:r>
    </w:p>
    <w:p w14:paraId="39143759" w14:textId="77777777" w:rsidR="00332F26" w:rsidRPr="00FA77F5" w:rsidRDefault="00332F26" w:rsidP="00332F26">
      <w:pPr>
        <w:spacing w:after="0"/>
        <w:jc w:val="both"/>
        <w:outlineLvl w:val="0"/>
        <w:rPr>
          <w:rFonts w:ascii="Times New Roman" w:hAnsi="Times New Roman"/>
          <w:sz w:val="20"/>
          <w:szCs w:val="20"/>
        </w:rPr>
      </w:pPr>
    </w:p>
    <w:p w14:paraId="579C240D" w14:textId="77777777" w:rsidR="00332F26" w:rsidRPr="00FA77F5" w:rsidRDefault="00332F26" w:rsidP="00332F26">
      <w:pPr>
        <w:spacing w:after="0"/>
        <w:jc w:val="both"/>
        <w:outlineLvl w:val="0"/>
        <w:rPr>
          <w:rFonts w:ascii="Times New Roman" w:hAnsi="Times New Roman"/>
          <w:sz w:val="20"/>
          <w:szCs w:val="20"/>
        </w:rPr>
      </w:pPr>
      <w:r w:rsidRPr="00FA77F5">
        <w:rPr>
          <w:rFonts w:ascii="Times New Roman" w:hAnsi="Times New Roman"/>
          <w:sz w:val="20"/>
          <w:szCs w:val="20"/>
        </w:rPr>
        <w:t xml:space="preserve">This study provides an important opportunity to advance the understanding of kenaf-sol-gel silica nanocomposites vis-a-vis organic-inorganic hybrids. The influence of sol-gel process parameters (i.e. catalyst ratio, water ratio, and temperature) in two systems, namely sol-gel silica and kenaf-sol-gel silica system was successfully determined. The RSM based on three-factorial design was used to derive gelling time behaviour for both systems. The effects and relations of the synthesised parameters during the gelation time of both systems were investigated. </w:t>
      </w:r>
    </w:p>
    <w:p w14:paraId="1104A2D0" w14:textId="77777777" w:rsidR="00332F26" w:rsidRDefault="00332F26" w:rsidP="00FA77F5">
      <w:pPr>
        <w:spacing w:after="0"/>
        <w:jc w:val="both"/>
        <w:outlineLvl w:val="0"/>
        <w:rPr>
          <w:rFonts w:ascii="Times New Roman" w:hAnsi="Times New Roman"/>
          <w:sz w:val="20"/>
          <w:szCs w:val="20"/>
        </w:rPr>
      </w:pPr>
    </w:p>
    <w:p w14:paraId="1830F2B1" w14:textId="77777777" w:rsidR="00411781" w:rsidRPr="00FA77F5" w:rsidRDefault="00411781" w:rsidP="00411781">
      <w:pPr>
        <w:spacing w:after="0"/>
        <w:jc w:val="center"/>
        <w:outlineLvl w:val="0"/>
        <w:rPr>
          <w:rFonts w:ascii="Times New Roman" w:hAnsi="Times New Roman"/>
          <w:b/>
          <w:sz w:val="20"/>
          <w:szCs w:val="20"/>
        </w:rPr>
      </w:pPr>
      <w:r w:rsidRPr="00FA77F5">
        <w:rPr>
          <w:rFonts w:ascii="Times New Roman" w:hAnsi="Times New Roman"/>
          <w:b/>
          <w:sz w:val="20"/>
          <w:szCs w:val="20"/>
        </w:rPr>
        <w:t>Materials and Methods</w:t>
      </w:r>
    </w:p>
    <w:p w14:paraId="28DB38E8" w14:textId="77777777" w:rsidR="00411781" w:rsidRPr="00FA77F5" w:rsidRDefault="00411781" w:rsidP="00411781">
      <w:pPr>
        <w:spacing w:after="0"/>
        <w:jc w:val="both"/>
        <w:outlineLvl w:val="0"/>
        <w:rPr>
          <w:rFonts w:ascii="Times New Roman" w:hAnsi="Times New Roman"/>
          <w:b/>
          <w:bCs/>
          <w:sz w:val="20"/>
          <w:szCs w:val="20"/>
        </w:rPr>
      </w:pPr>
      <w:r w:rsidRPr="00FA77F5">
        <w:rPr>
          <w:rFonts w:ascii="Times New Roman" w:hAnsi="Times New Roman"/>
          <w:b/>
          <w:bCs/>
          <w:sz w:val="20"/>
          <w:szCs w:val="20"/>
        </w:rPr>
        <w:t>Materials</w:t>
      </w:r>
    </w:p>
    <w:p w14:paraId="7D22F67E" w14:textId="77777777" w:rsidR="00411781" w:rsidRPr="00FA77F5" w:rsidRDefault="00411781" w:rsidP="00411781">
      <w:pPr>
        <w:spacing w:after="0"/>
        <w:jc w:val="both"/>
        <w:outlineLvl w:val="0"/>
        <w:rPr>
          <w:rFonts w:ascii="Times New Roman" w:hAnsi="Times New Roman"/>
          <w:sz w:val="20"/>
          <w:szCs w:val="20"/>
        </w:rPr>
      </w:pPr>
      <w:r w:rsidRPr="00FA77F5">
        <w:rPr>
          <w:rFonts w:ascii="Times New Roman" w:hAnsi="Times New Roman"/>
          <w:sz w:val="20"/>
          <w:szCs w:val="20"/>
        </w:rPr>
        <w:t>Kenaf (KF, 300-400µm, 500g) was obtained from the National Kenaf and Tobacco Board (LKTN, Malaysia). Tetraethyl orthosilicate (TEOS, 98%) was purchased from Acros Organics. Ethanol (99.5%) was supplied by Fisher Scientific and n-butylamine (99.5%) was obtained from Merck. All reagents were used as received.</w:t>
      </w:r>
    </w:p>
    <w:p w14:paraId="4157344A" w14:textId="77777777" w:rsidR="00411781" w:rsidRPr="00FA77F5" w:rsidRDefault="00411781" w:rsidP="00411781">
      <w:pPr>
        <w:spacing w:after="0"/>
        <w:jc w:val="both"/>
        <w:outlineLvl w:val="0"/>
        <w:rPr>
          <w:rFonts w:ascii="Times New Roman" w:hAnsi="Times New Roman"/>
          <w:b/>
          <w:bCs/>
          <w:sz w:val="20"/>
          <w:szCs w:val="20"/>
        </w:rPr>
      </w:pPr>
    </w:p>
    <w:p w14:paraId="497DBFBE" w14:textId="77777777" w:rsidR="00411781" w:rsidRPr="00FA77F5" w:rsidRDefault="00411781" w:rsidP="00411781">
      <w:pPr>
        <w:spacing w:after="0"/>
        <w:jc w:val="both"/>
        <w:outlineLvl w:val="0"/>
        <w:rPr>
          <w:rFonts w:ascii="Times New Roman" w:hAnsi="Times New Roman"/>
          <w:b/>
          <w:bCs/>
          <w:sz w:val="20"/>
          <w:szCs w:val="20"/>
        </w:rPr>
      </w:pPr>
      <w:r w:rsidRPr="00FA77F5">
        <w:rPr>
          <w:rFonts w:ascii="Times New Roman" w:hAnsi="Times New Roman"/>
          <w:b/>
          <w:bCs/>
          <w:sz w:val="20"/>
          <w:szCs w:val="20"/>
        </w:rPr>
        <w:t>Synthesis of kenaf-sol-gel silica</w:t>
      </w:r>
    </w:p>
    <w:p w14:paraId="7831B316" w14:textId="77777777" w:rsidR="00411781" w:rsidRPr="00FA77F5" w:rsidRDefault="00411781" w:rsidP="00411781">
      <w:pPr>
        <w:spacing w:after="0"/>
        <w:jc w:val="both"/>
        <w:outlineLvl w:val="0"/>
        <w:rPr>
          <w:rFonts w:ascii="Times New Roman" w:hAnsi="Times New Roman"/>
          <w:sz w:val="20"/>
          <w:szCs w:val="20"/>
        </w:rPr>
      </w:pPr>
      <w:r w:rsidRPr="00FA77F5">
        <w:rPr>
          <w:rFonts w:ascii="Times New Roman" w:hAnsi="Times New Roman"/>
          <w:sz w:val="20"/>
          <w:szCs w:val="20"/>
        </w:rPr>
        <w:t xml:space="preserve">Kenaf fibers (2 g) were added to 1M TEOS (22.83 mL) and ethanol (80 mL) in a water bath at different temperatures (30, 40, 50 </w:t>
      </w:r>
      <w:r w:rsidRPr="00FA77F5">
        <w:rPr>
          <w:rFonts w:ascii="Times New Roman" w:hAnsi="Times New Roman"/>
          <w:sz w:val="20"/>
          <w:szCs w:val="20"/>
          <w:vertAlign w:val="superscript"/>
        </w:rPr>
        <w:t>o</w:t>
      </w:r>
      <w:r w:rsidRPr="00FA77F5">
        <w:rPr>
          <w:rFonts w:ascii="Times New Roman" w:hAnsi="Times New Roman"/>
          <w:sz w:val="20"/>
          <w:szCs w:val="20"/>
        </w:rPr>
        <w:t>C). The amount of catalyst (n-butylamine) and water was added based on the molar ratio with TEOS. All reactions were performed in a 250 mL reactor with a mixing speed of 300 rpm. After 2 minutes, the sample was measured with a rheometer to analyse the gelling time.</w:t>
      </w:r>
    </w:p>
    <w:p w14:paraId="25B055BE" w14:textId="77777777" w:rsidR="00411781" w:rsidRPr="00FA77F5" w:rsidRDefault="00411781" w:rsidP="00411781">
      <w:pPr>
        <w:spacing w:after="0"/>
        <w:jc w:val="both"/>
        <w:outlineLvl w:val="0"/>
        <w:rPr>
          <w:rFonts w:ascii="Times New Roman" w:hAnsi="Times New Roman"/>
          <w:b/>
          <w:bCs/>
          <w:sz w:val="20"/>
          <w:szCs w:val="20"/>
        </w:rPr>
      </w:pPr>
    </w:p>
    <w:p w14:paraId="78D63283" w14:textId="77777777" w:rsidR="00411781" w:rsidRPr="00FA77F5" w:rsidRDefault="00411781" w:rsidP="00411781">
      <w:pPr>
        <w:spacing w:after="0"/>
        <w:jc w:val="both"/>
        <w:outlineLvl w:val="0"/>
        <w:rPr>
          <w:rFonts w:ascii="Times New Roman" w:hAnsi="Times New Roman"/>
          <w:b/>
          <w:bCs/>
          <w:sz w:val="20"/>
          <w:szCs w:val="20"/>
        </w:rPr>
      </w:pPr>
      <w:r w:rsidRPr="00FA77F5">
        <w:rPr>
          <w:rFonts w:ascii="Times New Roman" w:hAnsi="Times New Roman"/>
          <w:b/>
          <w:bCs/>
          <w:sz w:val="20"/>
          <w:szCs w:val="20"/>
        </w:rPr>
        <w:t xml:space="preserve">Design of experiment </w:t>
      </w:r>
    </w:p>
    <w:p w14:paraId="4C5CB949" w14:textId="4FC59049" w:rsidR="00411781" w:rsidRPr="00FA77F5" w:rsidRDefault="00411781" w:rsidP="00411781">
      <w:pPr>
        <w:spacing w:after="0"/>
        <w:jc w:val="both"/>
        <w:outlineLvl w:val="0"/>
        <w:rPr>
          <w:rFonts w:ascii="Times New Roman" w:hAnsi="Times New Roman"/>
          <w:sz w:val="20"/>
          <w:szCs w:val="20"/>
        </w:rPr>
      </w:pPr>
      <w:r w:rsidRPr="00FA77F5">
        <w:rPr>
          <w:rFonts w:ascii="Times New Roman" w:hAnsi="Times New Roman"/>
          <w:sz w:val="20"/>
          <w:szCs w:val="20"/>
        </w:rPr>
        <w:t>Gelling time was determined as the optimisation response (results) performed by using the three-factorial design in the RSM method (Design-Expert</w:t>
      </w:r>
      <w:r w:rsidRPr="00FA77F5">
        <w:rPr>
          <w:rFonts w:ascii="Times New Roman" w:hAnsi="Times New Roman"/>
          <w:sz w:val="20"/>
          <w:szCs w:val="20"/>
          <w:vertAlign w:val="superscript"/>
        </w:rPr>
        <w:t>®</w:t>
      </w:r>
      <w:r w:rsidRPr="00FA77F5">
        <w:rPr>
          <w:rFonts w:ascii="Times New Roman" w:hAnsi="Times New Roman"/>
          <w:sz w:val="20"/>
          <w:szCs w:val="20"/>
        </w:rPr>
        <w:t xml:space="preserve"> ver.10, Stat-Ease, Inc.). Gelling time was calculated from crossing over the storage module (G ') and loss module (G ") by using a rheometer (MC 302, Anton Paar). The </w:t>
      </w:r>
      <w:r w:rsidRPr="00FA77F5">
        <w:rPr>
          <w:rFonts w:ascii="Times New Roman" w:hAnsi="Times New Roman"/>
          <w:sz w:val="20"/>
          <w:szCs w:val="20"/>
        </w:rPr>
        <w:lastRenderedPageBreak/>
        <w:t xml:space="preserve">independent variables were the catalyst ratio (0.03, 0.05, and 0.07), temperature (30, 40, 50 </w:t>
      </w:r>
      <w:r w:rsidRPr="00FA77F5">
        <w:rPr>
          <w:rFonts w:ascii="Times New Roman" w:hAnsi="Times New Roman"/>
          <w:sz w:val="20"/>
          <w:szCs w:val="20"/>
          <w:vertAlign w:val="superscript"/>
        </w:rPr>
        <w:t>o</w:t>
      </w:r>
      <w:r w:rsidRPr="00FA77F5">
        <w:rPr>
          <w:rFonts w:ascii="Times New Roman" w:hAnsi="Times New Roman"/>
          <w:sz w:val="20"/>
          <w:szCs w:val="20"/>
        </w:rPr>
        <w:t xml:space="preserve">C) and water ratios (2, 4, and 6). The range values ​​set for the independent variables (Table 1) were created as low (-1), middle (0), and high (+1). The three-factorial design generated 32 </w:t>
      </w:r>
      <w:r w:rsidRPr="00FA77F5">
        <w:rPr>
          <w:rFonts w:ascii="Times New Roman" w:hAnsi="Times New Roman"/>
          <w:sz w:val="20"/>
          <w:szCs w:val="20"/>
        </w:rPr>
        <w:t>different conditions of sol-gel silica and kenaf-sol-gel silica systems as shown in Table 2. Analysis of variance (ANOVA) was used to calculate the statistical relation of independent variables.</w:t>
      </w:r>
    </w:p>
    <w:p w14:paraId="6AAA4344" w14:textId="77777777" w:rsidR="00332F26" w:rsidRDefault="00332F26" w:rsidP="00FA77F5">
      <w:pPr>
        <w:spacing w:after="0"/>
        <w:jc w:val="both"/>
        <w:outlineLvl w:val="0"/>
        <w:rPr>
          <w:rFonts w:ascii="Times New Roman" w:hAnsi="Times New Roman"/>
          <w:sz w:val="20"/>
          <w:szCs w:val="20"/>
        </w:rPr>
      </w:pPr>
    </w:p>
    <w:p w14:paraId="56742308" w14:textId="1C3CFC5D" w:rsidR="00411781" w:rsidRDefault="00411781" w:rsidP="00FA77F5">
      <w:pPr>
        <w:spacing w:after="0"/>
        <w:jc w:val="both"/>
        <w:outlineLvl w:val="0"/>
        <w:rPr>
          <w:rFonts w:ascii="Times New Roman" w:hAnsi="Times New Roman"/>
          <w:sz w:val="20"/>
          <w:szCs w:val="20"/>
        </w:rPr>
        <w:sectPr w:rsidR="00411781" w:rsidSect="00332F26">
          <w:headerReference w:type="even" r:id="rId17"/>
          <w:headerReference w:type="default" r:id="rId18"/>
          <w:footerReference w:type="default" r:id="rId19"/>
          <w:headerReference w:type="first" r:id="rId20"/>
          <w:type w:val="continuous"/>
          <w:pgSz w:w="12240" w:h="15840" w:code="1"/>
          <w:pgMar w:top="1800" w:right="1469" w:bottom="1699" w:left="1440" w:header="706" w:footer="706" w:gutter="0"/>
          <w:pgNumType w:start="1"/>
          <w:cols w:num="2" w:space="403"/>
          <w:docGrid w:linePitch="360"/>
        </w:sectPr>
      </w:pPr>
    </w:p>
    <w:p w14:paraId="232934F3" w14:textId="598ECDA5" w:rsidR="00FA77F5" w:rsidRDefault="00FA77F5" w:rsidP="00FA77F5">
      <w:pPr>
        <w:spacing w:after="0"/>
        <w:jc w:val="both"/>
        <w:outlineLvl w:val="0"/>
        <w:rPr>
          <w:rFonts w:ascii="Times New Roman" w:hAnsi="Times New Roman"/>
          <w:sz w:val="20"/>
          <w:szCs w:val="20"/>
        </w:rPr>
      </w:pPr>
    </w:p>
    <w:p w14:paraId="5170E292" w14:textId="77777777" w:rsidR="00FA77F5" w:rsidRPr="00FA77F5" w:rsidRDefault="00FA77F5" w:rsidP="00FA77F5">
      <w:pPr>
        <w:spacing w:after="0"/>
        <w:jc w:val="both"/>
        <w:outlineLvl w:val="0"/>
        <w:rPr>
          <w:rFonts w:ascii="Times New Roman" w:hAnsi="Times New Roman"/>
          <w:sz w:val="20"/>
          <w:szCs w:val="20"/>
        </w:rPr>
      </w:pPr>
    </w:p>
    <w:p w14:paraId="44A9BDBF" w14:textId="05426925" w:rsidR="00FA77F5" w:rsidRPr="00FA77F5" w:rsidRDefault="00FA77F5" w:rsidP="00FA77F5">
      <w:pPr>
        <w:spacing w:after="120"/>
        <w:jc w:val="center"/>
        <w:outlineLvl w:val="0"/>
        <w:rPr>
          <w:rFonts w:ascii="Times New Roman" w:hAnsi="Times New Roman"/>
          <w:sz w:val="20"/>
          <w:szCs w:val="20"/>
        </w:rPr>
      </w:pPr>
      <w:r w:rsidRPr="00FA77F5">
        <w:rPr>
          <w:rFonts w:ascii="Times New Roman" w:hAnsi="Times New Roman"/>
          <w:sz w:val="20"/>
          <w:szCs w:val="20"/>
        </w:rPr>
        <w:t xml:space="preserve">Table 1. </w:t>
      </w:r>
      <w:r>
        <w:rPr>
          <w:rFonts w:ascii="Times New Roman" w:hAnsi="Times New Roman"/>
          <w:sz w:val="20"/>
          <w:szCs w:val="20"/>
        </w:rPr>
        <w:t xml:space="preserve"> </w:t>
      </w:r>
      <w:r w:rsidRPr="00FA77F5">
        <w:rPr>
          <w:rFonts w:ascii="Times New Roman" w:hAnsi="Times New Roman"/>
          <w:sz w:val="20"/>
          <w:szCs w:val="20"/>
        </w:rPr>
        <w:t>Levels of the variables by using three-factorial design</w:t>
      </w:r>
    </w:p>
    <w:tbl>
      <w:tblPr>
        <w:tblW w:w="0" w:type="auto"/>
        <w:jc w:val="center"/>
        <w:tblLook w:val="04A0" w:firstRow="1" w:lastRow="0" w:firstColumn="1" w:lastColumn="0" w:noHBand="0" w:noVBand="1"/>
      </w:tblPr>
      <w:tblGrid>
        <w:gridCol w:w="1355"/>
        <w:gridCol w:w="661"/>
        <w:gridCol w:w="594"/>
        <w:gridCol w:w="566"/>
        <w:gridCol w:w="566"/>
        <w:gridCol w:w="566"/>
      </w:tblGrid>
      <w:tr w:rsidR="00FA77F5" w:rsidRPr="00FA77F5" w14:paraId="6F59DF94" w14:textId="77777777" w:rsidTr="00D12D79">
        <w:trPr>
          <w:trHeight w:val="288"/>
          <w:jc w:val="center"/>
        </w:trPr>
        <w:tc>
          <w:tcPr>
            <w:tcW w:w="0" w:type="auto"/>
            <w:vMerge w:val="restart"/>
            <w:tcBorders>
              <w:top w:val="single" w:sz="4" w:space="0" w:color="auto"/>
              <w:left w:val="nil"/>
              <w:right w:val="nil"/>
            </w:tcBorders>
            <w:shd w:val="clear" w:color="auto" w:fill="auto"/>
            <w:vAlign w:val="center"/>
            <w:hideMark/>
          </w:tcPr>
          <w:p w14:paraId="3EE129A5" w14:textId="77777777" w:rsidR="00FA77F5" w:rsidRPr="00FA77F5" w:rsidRDefault="00FA77F5" w:rsidP="00FA77F5">
            <w:pPr>
              <w:spacing w:after="0"/>
              <w:outlineLvl w:val="0"/>
              <w:rPr>
                <w:rFonts w:ascii="Times New Roman" w:hAnsi="Times New Roman"/>
                <w:b/>
                <w:bCs/>
                <w:sz w:val="20"/>
                <w:szCs w:val="20"/>
              </w:rPr>
            </w:pPr>
            <w:r w:rsidRPr="00FA77F5">
              <w:rPr>
                <w:rFonts w:ascii="Times New Roman" w:hAnsi="Times New Roman"/>
                <w:b/>
                <w:bCs/>
                <w:sz w:val="20"/>
                <w:szCs w:val="20"/>
              </w:rPr>
              <w:t>Variables</w:t>
            </w:r>
          </w:p>
        </w:tc>
        <w:tc>
          <w:tcPr>
            <w:tcW w:w="0" w:type="auto"/>
            <w:vMerge w:val="restart"/>
            <w:tcBorders>
              <w:top w:val="single" w:sz="4" w:space="0" w:color="auto"/>
              <w:left w:val="nil"/>
              <w:right w:val="nil"/>
            </w:tcBorders>
            <w:shd w:val="clear" w:color="auto" w:fill="auto"/>
            <w:vAlign w:val="center"/>
            <w:hideMark/>
          </w:tcPr>
          <w:p w14:paraId="5F076FF0" w14:textId="77777777" w:rsidR="00FA77F5" w:rsidRPr="00FA77F5" w:rsidRDefault="00FA77F5" w:rsidP="00FA77F5">
            <w:pPr>
              <w:spacing w:after="0"/>
              <w:outlineLvl w:val="0"/>
              <w:rPr>
                <w:rFonts w:ascii="Times New Roman" w:hAnsi="Times New Roman"/>
                <w:b/>
                <w:bCs/>
                <w:sz w:val="20"/>
                <w:szCs w:val="20"/>
              </w:rPr>
            </w:pPr>
            <w:r w:rsidRPr="00FA77F5">
              <w:rPr>
                <w:rFonts w:ascii="Times New Roman" w:hAnsi="Times New Roman"/>
                <w:b/>
                <w:bCs/>
                <w:sz w:val="20"/>
                <w:szCs w:val="20"/>
              </w:rPr>
              <w:t>Code</w:t>
            </w:r>
          </w:p>
        </w:tc>
        <w:tc>
          <w:tcPr>
            <w:tcW w:w="0" w:type="auto"/>
            <w:vMerge w:val="restart"/>
            <w:tcBorders>
              <w:top w:val="single" w:sz="4" w:space="0" w:color="auto"/>
              <w:left w:val="nil"/>
              <w:right w:val="nil"/>
            </w:tcBorders>
            <w:shd w:val="clear" w:color="auto" w:fill="auto"/>
            <w:vAlign w:val="center"/>
            <w:hideMark/>
          </w:tcPr>
          <w:p w14:paraId="3B5E3197" w14:textId="77777777" w:rsidR="00FA77F5" w:rsidRPr="00FA77F5" w:rsidRDefault="00FA77F5" w:rsidP="00FA77F5">
            <w:pPr>
              <w:spacing w:after="0"/>
              <w:outlineLvl w:val="0"/>
              <w:rPr>
                <w:rFonts w:ascii="Times New Roman" w:hAnsi="Times New Roman"/>
                <w:b/>
                <w:bCs/>
                <w:sz w:val="20"/>
                <w:szCs w:val="20"/>
              </w:rPr>
            </w:pPr>
            <w:r w:rsidRPr="00FA77F5">
              <w:rPr>
                <w:rFonts w:ascii="Times New Roman" w:hAnsi="Times New Roman"/>
                <w:b/>
                <w:bCs/>
                <w:sz w:val="20"/>
                <w:szCs w:val="20"/>
              </w:rPr>
              <w:t>Unit</w:t>
            </w:r>
          </w:p>
        </w:tc>
        <w:tc>
          <w:tcPr>
            <w:tcW w:w="0" w:type="auto"/>
            <w:gridSpan w:val="3"/>
            <w:tcBorders>
              <w:top w:val="single" w:sz="4" w:space="0" w:color="auto"/>
              <w:left w:val="nil"/>
              <w:bottom w:val="single" w:sz="4" w:space="0" w:color="auto"/>
              <w:right w:val="nil"/>
            </w:tcBorders>
            <w:shd w:val="clear" w:color="auto" w:fill="auto"/>
            <w:vAlign w:val="center"/>
            <w:hideMark/>
          </w:tcPr>
          <w:p w14:paraId="27A13ACF" w14:textId="77777777" w:rsidR="00FA77F5" w:rsidRPr="00FA77F5" w:rsidRDefault="00FA77F5" w:rsidP="00FA77F5">
            <w:pPr>
              <w:spacing w:before="60" w:after="0"/>
              <w:jc w:val="center"/>
              <w:outlineLvl w:val="0"/>
              <w:rPr>
                <w:rFonts w:ascii="Times New Roman" w:hAnsi="Times New Roman"/>
                <w:b/>
                <w:bCs/>
                <w:sz w:val="20"/>
                <w:szCs w:val="20"/>
              </w:rPr>
            </w:pPr>
            <w:r w:rsidRPr="00FA77F5">
              <w:rPr>
                <w:rFonts w:ascii="Times New Roman" w:hAnsi="Times New Roman"/>
                <w:b/>
                <w:bCs/>
                <w:sz w:val="20"/>
                <w:szCs w:val="20"/>
              </w:rPr>
              <w:t>Level</w:t>
            </w:r>
          </w:p>
        </w:tc>
      </w:tr>
      <w:tr w:rsidR="00FA77F5" w:rsidRPr="00FA77F5" w14:paraId="53D4E920" w14:textId="77777777" w:rsidTr="00D12D79">
        <w:trPr>
          <w:trHeight w:val="288"/>
          <w:jc w:val="center"/>
        </w:trPr>
        <w:tc>
          <w:tcPr>
            <w:tcW w:w="0" w:type="auto"/>
            <w:vMerge/>
            <w:tcBorders>
              <w:left w:val="nil"/>
              <w:bottom w:val="single" w:sz="4" w:space="0" w:color="auto"/>
              <w:right w:val="nil"/>
            </w:tcBorders>
            <w:vAlign w:val="center"/>
            <w:hideMark/>
          </w:tcPr>
          <w:p w14:paraId="65E31C70" w14:textId="77777777" w:rsidR="00FA77F5" w:rsidRPr="00FA77F5" w:rsidRDefault="00FA77F5" w:rsidP="00FA77F5">
            <w:pPr>
              <w:spacing w:after="0"/>
              <w:outlineLvl w:val="0"/>
              <w:rPr>
                <w:rFonts w:ascii="Times New Roman" w:hAnsi="Times New Roman"/>
                <w:b/>
                <w:bCs/>
                <w:sz w:val="20"/>
                <w:szCs w:val="20"/>
              </w:rPr>
            </w:pPr>
          </w:p>
        </w:tc>
        <w:tc>
          <w:tcPr>
            <w:tcW w:w="0" w:type="auto"/>
            <w:vMerge/>
            <w:tcBorders>
              <w:left w:val="nil"/>
              <w:bottom w:val="single" w:sz="4" w:space="0" w:color="auto"/>
              <w:right w:val="nil"/>
            </w:tcBorders>
            <w:vAlign w:val="center"/>
            <w:hideMark/>
          </w:tcPr>
          <w:p w14:paraId="54C6CF46" w14:textId="77777777" w:rsidR="00FA77F5" w:rsidRPr="00FA77F5" w:rsidRDefault="00FA77F5" w:rsidP="00FA77F5">
            <w:pPr>
              <w:spacing w:after="0"/>
              <w:outlineLvl w:val="0"/>
              <w:rPr>
                <w:rFonts w:ascii="Times New Roman" w:hAnsi="Times New Roman"/>
                <w:b/>
                <w:bCs/>
                <w:sz w:val="20"/>
                <w:szCs w:val="20"/>
              </w:rPr>
            </w:pPr>
          </w:p>
        </w:tc>
        <w:tc>
          <w:tcPr>
            <w:tcW w:w="0" w:type="auto"/>
            <w:vMerge/>
            <w:tcBorders>
              <w:left w:val="nil"/>
              <w:bottom w:val="single" w:sz="4" w:space="0" w:color="auto"/>
              <w:right w:val="nil"/>
            </w:tcBorders>
            <w:vAlign w:val="center"/>
            <w:hideMark/>
          </w:tcPr>
          <w:p w14:paraId="6A0AA16B" w14:textId="77777777" w:rsidR="00FA77F5" w:rsidRPr="00FA77F5" w:rsidRDefault="00FA77F5" w:rsidP="00FA77F5">
            <w:pPr>
              <w:spacing w:after="0"/>
              <w:outlineLvl w:val="0"/>
              <w:rPr>
                <w:rFonts w:ascii="Times New Roman" w:hAnsi="Times New Roman"/>
                <w:b/>
                <w:bCs/>
                <w:sz w:val="20"/>
                <w:szCs w:val="20"/>
              </w:rPr>
            </w:pPr>
          </w:p>
        </w:tc>
        <w:tc>
          <w:tcPr>
            <w:tcW w:w="0" w:type="auto"/>
            <w:tcBorders>
              <w:top w:val="single" w:sz="4" w:space="0" w:color="auto"/>
              <w:left w:val="nil"/>
              <w:bottom w:val="single" w:sz="4" w:space="0" w:color="auto"/>
              <w:right w:val="nil"/>
            </w:tcBorders>
            <w:shd w:val="clear" w:color="auto" w:fill="auto"/>
            <w:vAlign w:val="center"/>
            <w:hideMark/>
          </w:tcPr>
          <w:p w14:paraId="34DF82C7" w14:textId="77777777" w:rsidR="00FA77F5" w:rsidRPr="00FA77F5" w:rsidRDefault="00FA77F5" w:rsidP="00FA77F5">
            <w:pPr>
              <w:spacing w:after="60"/>
              <w:jc w:val="center"/>
              <w:outlineLvl w:val="0"/>
              <w:rPr>
                <w:rFonts w:ascii="Times New Roman" w:hAnsi="Times New Roman"/>
                <w:b/>
                <w:bCs/>
                <w:sz w:val="20"/>
                <w:szCs w:val="20"/>
              </w:rPr>
            </w:pPr>
            <w:r w:rsidRPr="00FA77F5">
              <w:rPr>
                <w:rFonts w:ascii="Times New Roman" w:hAnsi="Times New Roman"/>
                <w:b/>
                <w:bCs/>
                <w:sz w:val="20"/>
                <w:szCs w:val="20"/>
              </w:rPr>
              <w:t>-1</w:t>
            </w:r>
          </w:p>
        </w:tc>
        <w:tc>
          <w:tcPr>
            <w:tcW w:w="0" w:type="auto"/>
            <w:tcBorders>
              <w:top w:val="single" w:sz="4" w:space="0" w:color="auto"/>
              <w:left w:val="nil"/>
              <w:bottom w:val="single" w:sz="4" w:space="0" w:color="auto"/>
              <w:right w:val="nil"/>
            </w:tcBorders>
            <w:shd w:val="clear" w:color="auto" w:fill="auto"/>
            <w:vAlign w:val="center"/>
            <w:hideMark/>
          </w:tcPr>
          <w:p w14:paraId="7DA8DE43" w14:textId="77777777" w:rsidR="00FA77F5" w:rsidRPr="00FA77F5" w:rsidRDefault="00FA77F5" w:rsidP="00FA77F5">
            <w:pPr>
              <w:spacing w:after="60"/>
              <w:jc w:val="center"/>
              <w:outlineLvl w:val="0"/>
              <w:rPr>
                <w:rFonts w:ascii="Times New Roman" w:hAnsi="Times New Roman"/>
                <w:b/>
                <w:bCs/>
                <w:sz w:val="20"/>
                <w:szCs w:val="20"/>
              </w:rPr>
            </w:pPr>
            <w:r w:rsidRPr="00FA77F5">
              <w:rPr>
                <w:rFonts w:ascii="Times New Roman" w:hAnsi="Times New Roman"/>
                <w:b/>
                <w:bCs/>
                <w:sz w:val="20"/>
                <w:szCs w:val="20"/>
              </w:rPr>
              <w:t>0</w:t>
            </w:r>
          </w:p>
        </w:tc>
        <w:tc>
          <w:tcPr>
            <w:tcW w:w="0" w:type="auto"/>
            <w:tcBorders>
              <w:top w:val="single" w:sz="4" w:space="0" w:color="auto"/>
              <w:left w:val="nil"/>
              <w:bottom w:val="single" w:sz="4" w:space="0" w:color="auto"/>
              <w:right w:val="nil"/>
            </w:tcBorders>
            <w:shd w:val="clear" w:color="auto" w:fill="auto"/>
            <w:vAlign w:val="center"/>
            <w:hideMark/>
          </w:tcPr>
          <w:p w14:paraId="5263A59A" w14:textId="77777777" w:rsidR="00FA77F5" w:rsidRPr="00FA77F5" w:rsidRDefault="00FA77F5" w:rsidP="00FA77F5">
            <w:pPr>
              <w:spacing w:after="60"/>
              <w:jc w:val="center"/>
              <w:outlineLvl w:val="0"/>
              <w:rPr>
                <w:rFonts w:ascii="Times New Roman" w:hAnsi="Times New Roman"/>
                <w:b/>
                <w:bCs/>
                <w:sz w:val="20"/>
                <w:szCs w:val="20"/>
              </w:rPr>
            </w:pPr>
            <w:r w:rsidRPr="00FA77F5">
              <w:rPr>
                <w:rFonts w:ascii="Times New Roman" w:hAnsi="Times New Roman"/>
                <w:b/>
                <w:bCs/>
                <w:sz w:val="20"/>
                <w:szCs w:val="20"/>
              </w:rPr>
              <w:t>1</w:t>
            </w:r>
          </w:p>
        </w:tc>
      </w:tr>
      <w:tr w:rsidR="00FA77F5" w:rsidRPr="00FA77F5" w14:paraId="7719B248" w14:textId="77777777" w:rsidTr="00FA77F5">
        <w:trPr>
          <w:trHeight w:val="162"/>
          <w:jc w:val="center"/>
        </w:trPr>
        <w:tc>
          <w:tcPr>
            <w:tcW w:w="0" w:type="auto"/>
            <w:tcBorders>
              <w:top w:val="single" w:sz="4" w:space="0" w:color="auto"/>
              <w:left w:val="nil"/>
              <w:bottom w:val="nil"/>
              <w:right w:val="nil"/>
            </w:tcBorders>
            <w:shd w:val="clear" w:color="auto" w:fill="auto"/>
            <w:vAlign w:val="center"/>
            <w:hideMark/>
          </w:tcPr>
          <w:p w14:paraId="2A0044D9" w14:textId="77777777" w:rsidR="00FA77F5" w:rsidRPr="00FA77F5" w:rsidRDefault="00FA77F5" w:rsidP="00FA77F5">
            <w:pPr>
              <w:spacing w:before="60" w:after="0"/>
              <w:outlineLvl w:val="0"/>
              <w:rPr>
                <w:rFonts w:ascii="Times New Roman" w:hAnsi="Times New Roman"/>
                <w:sz w:val="20"/>
                <w:szCs w:val="20"/>
              </w:rPr>
            </w:pPr>
            <w:r w:rsidRPr="00FA77F5">
              <w:rPr>
                <w:rFonts w:ascii="Times New Roman" w:hAnsi="Times New Roman"/>
                <w:sz w:val="20"/>
                <w:szCs w:val="20"/>
              </w:rPr>
              <w:t>Catalyst Ratio</w:t>
            </w:r>
          </w:p>
        </w:tc>
        <w:tc>
          <w:tcPr>
            <w:tcW w:w="0" w:type="auto"/>
            <w:tcBorders>
              <w:top w:val="single" w:sz="4" w:space="0" w:color="auto"/>
              <w:left w:val="nil"/>
              <w:bottom w:val="nil"/>
              <w:right w:val="nil"/>
            </w:tcBorders>
            <w:shd w:val="clear" w:color="auto" w:fill="auto"/>
            <w:vAlign w:val="center"/>
            <w:hideMark/>
          </w:tcPr>
          <w:p w14:paraId="675DF29A" w14:textId="77777777" w:rsidR="00FA77F5" w:rsidRPr="00FA77F5" w:rsidRDefault="00FA77F5" w:rsidP="00FA77F5">
            <w:pPr>
              <w:spacing w:before="60" w:after="0"/>
              <w:outlineLvl w:val="0"/>
              <w:rPr>
                <w:rFonts w:ascii="Times New Roman" w:hAnsi="Times New Roman"/>
                <w:sz w:val="20"/>
                <w:szCs w:val="20"/>
              </w:rPr>
            </w:pPr>
            <w:r w:rsidRPr="00FA77F5">
              <w:rPr>
                <w:rFonts w:ascii="Times New Roman" w:hAnsi="Times New Roman"/>
                <w:sz w:val="20"/>
                <w:szCs w:val="20"/>
              </w:rPr>
              <w:t>A</w:t>
            </w:r>
          </w:p>
        </w:tc>
        <w:tc>
          <w:tcPr>
            <w:tcW w:w="0" w:type="auto"/>
            <w:tcBorders>
              <w:top w:val="single" w:sz="4" w:space="0" w:color="auto"/>
              <w:left w:val="nil"/>
              <w:bottom w:val="nil"/>
              <w:right w:val="nil"/>
            </w:tcBorders>
            <w:shd w:val="clear" w:color="auto" w:fill="auto"/>
            <w:vAlign w:val="center"/>
            <w:hideMark/>
          </w:tcPr>
          <w:p w14:paraId="1A30D983" w14:textId="77777777" w:rsidR="00FA77F5" w:rsidRPr="00FA77F5" w:rsidRDefault="00FA77F5" w:rsidP="00FA77F5">
            <w:pPr>
              <w:spacing w:before="60" w:after="0"/>
              <w:outlineLvl w:val="0"/>
              <w:rPr>
                <w:rFonts w:ascii="Times New Roman" w:hAnsi="Times New Roman"/>
                <w:sz w:val="20"/>
                <w:szCs w:val="20"/>
              </w:rPr>
            </w:pPr>
          </w:p>
        </w:tc>
        <w:tc>
          <w:tcPr>
            <w:tcW w:w="0" w:type="auto"/>
            <w:tcBorders>
              <w:top w:val="single" w:sz="4" w:space="0" w:color="auto"/>
              <w:left w:val="nil"/>
              <w:bottom w:val="nil"/>
              <w:right w:val="nil"/>
            </w:tcBorders>
            <w:shd w:val="clear" w:color="auto" w:fill="auto"/>
            <w:vAlign w:val="center"/>
            <w:hideMark/>
          </w:tcPr>
          <w:p w14:paraId="5F1528B7" w14:textId="77777777" w:rsidR="00FA77F5" w:rsidRPr="00FA77F5" w:rsidRDefault="00FA77F5" w:rsidP="00FA77F5">
            <w:pPr>
              <w:spacing w:before="60" w:after="0"/>
              <w:jc w:val="center"/>
              <w:outlineLvl w:val="0"/>
              <w:rPr>
                <w:rFonts w:ascii="Times New Roman" w:hAnsi="Times New Roman"/>
                <w:sz w:val="20"/>
                <w:szCs w:val="20"/>
              </w:rPr>
            </w:pPr>
            <w:r w:rsidRPr="00FA77F5">
              <w:rPr>
                <w:rFonts w:ascii="Times New Roman" w:hAnsi="Times New Roman"/>
                <w:sz w:val="20"/>
                <w:szCs w:val="20"/>
              </w:rPr>
              <w:t>0.03</w:t>
            </w:r>
          </w:p>
        </w:tc>
        <w:tc>
          <w:tcPr>
            <w:tcW w:w="0" w:type="auto"/>
            <w:tcBorders>
              <w:top w:val="single" w:sz="4" w:space="0" w:color="auto"/>
              <w:left w:val="nil"/>
              <w:bottom w:val="nil"/>
              <w:right w:val="nil"/>
            </w:tcBorders>
            <w:shd w:val="clear" w:color="auto" w:fill="auto"/>
            <w:vAlign w:val="center"/>
            <w:hideMark/>
          </w:tcPr>
          <w:p w14:paraId="49C7E22D" w14:textId="77777777" w:rsidR="00FA77F5" w:rsidRPr="00FA77F5" w:rsidRDefault="00FA77F5" w:rsidP="00FA77F5">
            <w:pPr>
              <w:spacing w:before="60" w:after="0"/>
              <w:jc w:val="center"/>
              <w:outlineLvl w:val="0"/>
              <w:rPr>
                <w:rFonts w:ascii="Times New Roman" w:hAnsi="Times New Roman"/>
                <w:sz w:val="20"/>
                <w:szCs w:val="20"/>
              </w:rPr>
            </w:pPr>
            <w:r w:rsidRPr="00FA77F5">
              <w:rPr>
                <w:rFonts w:ascii="Times New Roman" w:hAnsi="Times New Roman"/>
                <w:sz w:val="20"/>
                <w:szCs w:val="20"/>
              </w:rPr>
              <w:t>0.05</w:t>
            </w:r>
          </w:p>
        </w:tc>
        <w:tc>
          <w:tcPr>
            <w:tcW w:w="0" w:type="auto"/>
            <w:tcBorders>
              <w:top w:val="single" w:sz="4" w:space="0" w:color="auto"/>
              <w:left w:val="nil"/>
              <w:bottom w:val="nil"/>
              <w:right w:val="nil"/>
            </w:tcBorders>
            <w:shd w:val="clear" w:color="auto" w:fill="auto"/>
            <w:vAlign w:val="center"/>
            <w:hideMark/>
          </w:tcPr>
          <w:p w14:paraId="143CAF31" w14:textId="77777777" w:rsidR="00FA77F5" w:rsidRPr="00FA77F5" w:rsidRDefault="00FA77F5" w:rsidP="00FA77F5">
            <w:pPr>
              <w:spacing w:before="60" w:after="0"/>
              <w:jc w:val="center"/>
              <w:outlineLvl w:val="0"/>
              <w:rPr>
                <w:rFonts w:ascii="Times New Roman" w:hAnsi="Times New Roman"/>
                <w:sz w:val="20"/>
                <w:szCs w:val="20"/>
              </w:rPr>
            </w:pPr>
            <w:r w:rsidRPr="00FA77F5">
              <w:rPr>
                <w:rFonts w:ascii="Times New Roman" w:hAnsi="Times New Roman"/>
                <w:sz w:val="20"/>
                <w:szCs w:val="20"/>
              </w:rPr>
              <w:t>0.07</w:t>
            </w:r>
          </w:p>
        </w:tc>
      </w:tr>
      <w:tr w:rsidR="00FA77F5" w:rsidRPr="00FA77F5" w14:paraId="1B21AF9C" w14:textId="77777777" w:rsidTr="00FA77F5">
        <w:trPr>
          <w:trHeight w:val="147"/>
          <w:jc w:val="center"/>
        </w:trPr>
        <w:tc>
          <w:tcPr>
            <w:tcW w:w="0" w:type="auto"/>
            <w:tcBorders>
              <w:top w:val="nil"/>
              <w:left w:val="nil"/>
              <w:right w:val="nil"/>
            </w:tcBorders>
            <w:shd w:val="clear" w:color="auto" w:fill="auto"/>
            <w:vAlign w:val="center"/>
            <w:hideMark/>
          </w:tcPr>
          <w:p w14:paraId="2FD958F0" w14:textId="77777777" w:rsidR="00FA77F5" w:rsidRPr="00FA77F5" w:rsidRDefault="00FA77F5" w:rsidP="00FA77F5">
            <w:pPr>
              <w:spacing w:before="60" w:after="0"/>
              <w:outlineLvl w:val="0"/>
              <w:rPr>
                <w:rFonts w:ascii="Times New Roman" w:hAnsi="Times New Roman"/>
                <w:sz w:val="20"/>
                <w:szCs w:val="20"/>
              </w:rPr>
            </w:pPr>
            <w:r w:rsidRPr="00FA77F5">
              <w:rPr>
                <w:rFonts w:ascii="Times New Roman" w:hAnsi="Times New Roman"/>
                <w:sz w:val="20"/>
                <w:szCs w:val="20"/>
              </w:rPr>
              <w:t>Temperature</w:t>
            </w:r>
          </w:p>
        </w:tc>
        <w:tc>
          <w:tcPr>
            <w:tcW w:w="0" w:type="auto"/>
            <w:tcBorders>
              <w:top w:val="nil"/>
              <w:left w:val="nil"/>
              <w:right w:val="nil"/>
            </w:tcBorders>
            <w:shd w:val="clear" w:color="auto" w:fill="auto"/>
            <w:vAlign w:val="center"/>
            <w:hideMark/>
          </w:tcPr>
          <w:p w14:paraId="4035AE81" w14:textId="77777777" w:rsidR="00FA77F5" w:rsidRPr="00FA77F5" w:rsidRDefault="00FA77F5" w:rsidP="00FA77F5">
            <w:pPr>
              <w:spacing w:before="60" w:after="0"/>
              <w:outlineLvl w:val="0"/>
              <w:rPr>
                <w:rFonts w:ascii="Times New Roman" w:hAnsi="Times New Roman"/>
                <w:sz w:val="20"/>
                <w:szCs w:val="20"/>
              </w:rPr>
            </w:pPr>
            <w:r w:rsidRPr="00FA77F5">
              <w:rPr>
                <w:rFonts w:ascii="Times New Roman" w:hAnsi="Times New Roman"/>
                <w:sz w:val="20"/>
                <w:szCs w:val="20"/>
              </w:rPr>
              <w:t>B</w:t>
            </w:r>
          </w:p>
        </w:tc>
        <w:tc>
          <w:tcPr>
            <w:tcW w:w="0" w:type="auto"/>
            <w:tcBorders>
              <w:top w:val="nil"/>
              <w:left w:val="nil"/>
              <w:right w:val="nil"/>
            </w:tcBorders>
            <w:shd w:val="clear" w:color="auto" w:fill="auto"/>
            <w:vAlign w:val="center"/>
            <w:hideMark/>
          </w:tcPr>
          <w:p w14:paraId="667450FF" w14:textId="77777777" w:rsidR="00FA77F5" w:rsidRPr="00FA77F5" w:rsidRDefault="00FA77F5" w:rsidP="00FA77F5">
            <w:pPr>
              <w:spacing w:before="60" w:after="0"/>
              <w:outlineLvl w:val="0"/>
              <w:rPr>
                <w:rFonts w:ascii="Times New Roman" w:hAnsi="Times New Roman"/>
                <w:sz w:val="20"/>
                <w:szCs w:val="20"/>
              </w:rPr>
            </w:pPr>
            <w:r w:rsidRPr="00FA77F5">
              <w:rPr>
                <w:rFonts w:ascii="Times New Roman" w:hAnsi="Times New Roman"/>
                <w:sz w:val="20"/>
                <w:szCs w:val="20"/>
                <w:vertAlign w:val="superscript"/>
              </w:rPr>
              <w:t>o</w:t>
            </w:r>
            <w:r w:rsidRPr="00FA77F5">
              <w:rPr>
                <w:rFonts w:ascii="Times New Roman" w:hAnsi="Times New Roman"/>
                <w:sz w:val="20"/>
                <w:szCs w:val="20"/>
              </w:rPr>
              <w:t>C</w:t>
            </w:r>
          </w:p>
        </w:tc>
        <w:tc>
          <w:tcPr>
            <w:tcW w:w="0" w:type="auto"/>
            <w:tcBorders>
              <w:top w:val="nil"/>
              <w:left w:val="nil"/>
              <w:right w:val="nil"/>
            </w:tcBorders>
            <w:shd w:val="clear" w:color="auto" w:fill="auto"/>
            <w:vAlign w:val="center"/>
            <w:hideMark/>
          </w:tcPr>
          <w:p w14:paraId="17542114" w14:textId="77777777" w:rsidR="00FA77F5" w:rsidRPr="00FA77F5" w:rsidRDefault="00FA77F5" w:rsidP="00FA77F5">
            <w:pPr>
              <w:spacing w:before="60" w:after="0"/>
              <w:jc w:val="center"/>
              <w:outlineLvl w:val="0"/>
              <w:rPr>
                <w:rFonts w:ascii="Times New Roman" w:hAnsi="Times New Roman"/>
                <w:sz w:val="20"/>
                <w:szCs w:val="20"/>
              </w:rPr>
            </w:pPr>
            <w:r w:rsidRPr="00FA77F5">
              <w:rPr>
                <w:rFonts w:ascii="Times New Roman" w:hAnsi="Times New Roman"/>
                <w:sz w:val="20"/>
                <w:szCs w:val="20"/>
              </w:rPr>
              <w:t>30</w:t>
            </w:r>
          </w:p>
        </w:tc>
        <w:tc>
          <w:tcPr>
            <w:tcW w:w="0" w:type="auto"/>
            <w:tcBorders>
              <w:top w:val="nil"/>
              <w:left w:val="nil"/>
              <w:right w:val="nil"/>
            </w:tcBorders>
            <w:shd w:val="clear" w:color="auto" w:fill="auto"/>
            <w:vAlign w:val="center"/>
            <w:hideMark/>
          </w:tcPr>
          <w:p w14:paraId="1185B8F6" w14:textId="77777777" w:rsidR="00FA77F5" w:rsidRPr="00FA77F5" w:rsidRDefault="00FA77F5" w:rsidP="00FA77F5">
            <w:pPr>
              <w:spacing w:before="60" w:after="0"/>
              <w:jc w:val="center"/>
              <w:outlineLvl w:val="0"/>
              <w:rPr>
                <w:rFonts w:ascii="Times New Roman" w:hAnsi="Times New Roman"/>
                <w:sz w:val="20"/>
                <w:szCs w:val="20"/>
              </w:rPr>
            </w:pPr>
            <w:r w:rsidRPr="00FA77F5">
              <w:rPr>
                <w:rFonts w:ascii="Times New Roman" w:hAnsi="Times New Roman"/>
                <w:sz w:val="20"/>
                <w:szCs w:val="20"/>
              </w:rPr>
              <w:t>40</w:t>
            </w:r>
          </w:p>
        </w:tc>
        <w:tc>
          <w:tcPr>
            <w:tcW w:w="0" w:type="auto"/>
            <w:tcBorders>
              <w:top w:val="nil"/>
              <w:left w:val="nil"/>
              <w:right w:val="nil"/>
            </w:tcBorders>
            <w:shd w:val="clear" w:color="auto" w:fill="auto"/>
            <w:vAlign w:val="center"/>
            <w:hideMark/>
          </w:tcPr>
          <w:p w14:paraId="52156DCA" w14:textId="77777777" w:rsidR="00FA77F5" w:rsidRPr="00FA77F5" w:rsidRDefault="00FA77F5" w:rsidP="00FA77F5">
            <w:pPr>
              <w:spacing w:before="60" w:after="0"/>
              <w:jc w:val="center"/>
              <w:outlineLvl w:val="0"/>
              <w:rPr>
                <w:rFonts w:ascii="Times New Roman" w:hAnsi="Times New Roman"/>
                <w:sz w:val="20"/>
                <w:szCs w:val="20"/>
              </w:rPr>
            </w:pPr>
            <w:r w:rsidRPr="00FA77F5">
              <w:rPr>
                <w:rFonts w:ascii="Times New Roman" w:hAnsi="Times New Roman"/>
                <w:sz w:val="20"/>
                <w:szCs w:val="20"/>
              </w:rPr>
              <w:t>50</w:t>
            </w:r>
          </w:p>
        </w:tc>
      </w:tr>
      <w:tr w:rsidR="00FA77F5" w:rsidRPr="00FA77F5" w14:paraId="0E44E1AB" w14:textId="77777777" w:rsidTr="00FA77F5">
        <w:trPr>
          <w:trHeight w:val="53"/>
          <w:jc w:val="center"/>
        </w:trPr>
        <w:tc>
          <w:tcPr>
            <w:tcW w:w="0" w:type="auto"/>
            <w:tcBorders>
              <w:top w:val="nil"/>
              <w:left w:val="nil"/>
              <w:bottom w:val="single" w:sz="4" w:space="0" w:color="auto"/>
              <w:right w:val="nil"/>
            </w:tcBorders>
            <w:shd w:val="clear" w:color="auto" w:fill="auto"/>
            <w:vAlign w:val="center"/>
            <w:hideMark/>
          </w:tcPr>
          <w:p w14:paraId="765AA340" w14:textId="77777777" w:rsidR="00FA77F5" w:rsidRPr="00FA77F5" w:rsidRDefault="00FA77F5" w:rsidP="00FA77F5">
            <w:pPr>
              <w:spacing w:before="60" w:after="60"/>
              <w:outlineLvl w:val="0"/>
              <w:rPr>
                <w:rFonts w:ascii="Times New Roman" w:hAnsi="Times New Roman"/>
                <w:sz w:val="20"/>
                <w:szCs w:val="20"/>
              </w:rPr>
            </w:pPr>
            <w:r w:rsidRPr="00FA77F5">
              <w:rPr>
                <w:rFonts w:ascii="Times New Roman" w:hAnsi="Times New Roman"/>
                <w:sz w:val="20"/>
                <w:szCs w:val="20"/>
              </w:rPr>
              <w:t>Water Ratio</w:t>
            </w:r>
          </w:p>
        </w:tc>
        <w:tc>
          <w:tcPr>
            <w:tcW w:w="0" w:type="auto"/>
            <w:tcBorders>
              <w:top w:val="nil"/>
              <w:left w:val="nil"/>
              <w:bottom w:val="single" w:sz="4" w:space="0" w:color="auto"/>
              <w:right w:val="nil"/>
            </w:tcBorders>
            <w:shd w:val="clear" w:color="auto" w:fill="auto"/>
            <w:vAlign w:val="center"/>
            <w:hideMark/>
          </w:tcPr>
          <w:p w14:paraId="0E35B534" w14:textId="77777777" w:rsidR="00FA77F5" w:rsidRPr="00FA77F5" w:rsidRDefault="00FA77F5" w:rsidP="00FA77F5">
            <w:pPr>
              <w:spacing w:before="60" w:after="60"/>
              <w:outlineLvl w:val="0"/>
              <w:rPr>
                <w:rFonts w:ascii="Times New Roman" w:hAnsi="Times New Roman"/>
                <w:sz w:val="20"/>
                <w:szCs w:val="20"/>
              </w:rPr>
            </w:pPr>
            <w:r w:rsidRPr="00FA77F5">
              <w:rPr>
                <w:rFonts w:ascii="Times New Roman" w:hAnsi="Times New Roman"/>
                <w:sz w:val="20"/>
                <w:szCs w:val="20"/>
              </w:rPr>
              <w:t>C</w:t>
            </w:r>
          </w:p>
        </w:tc>
        <w:tc>
          <w:tcPr>
            <w:tcW w:w="0" w:type="auto"/>
            <w:tcBorders>
              <w:top w:val="nil"/>
              <w:left w:val="nil"/>
              <w:bottom w:val="single" w:sz="4" w:space="0" w:color="auto"/>
              <w:right w:val="nil"/>
            </w:tcBorders>
            <w:shd w:val="clear" w:color="auto" w:fill="auto"/>
            <w:vAlign w:val="center"/>
            <w:hideMark/>
          </w:tcPr>
          <w:p w14:paraId="3D75558C" w14:textId="77777777" w:rsidR="00FA77F5" w:rsidRPr="00FA77F5" w:rsidRDefault="00FA77F5" w:rsidP="00FA77F5">
            <w:pPr>
              <w:spacing w:before="60" w:after="60"/>
              <w:outlineLvl w:val="0"/>
              <w:rPr>
                <w:rFonts w:ascii="Times New Roman" w:hAnsi="Times New Roman"/>
                <w:sz w:val="20"/>
                <w:szCs w:val="20"/>
              </w:rPr>
            </w:pPr>
          </w:p>
        </w:tc>
        <w:tc>
          <w:tcPr>
            <w:tcW w:w="0" w:type="auto"/>
            <w:tcBorders>
              <w:top w:val="nil"/>
              <w:left w:val="nil"/>
              <w:bottom w:val="single" w:sz="4" w:space="0" w:color="auto"/>
              <w:right w:val="nil"/>
            </w:tcBorders>
            <w:shd w:val="clear" w:color="auto" w:fill="auto"/>
            <w:vAlign w:val="center"/>
            <w:hideMark/>
          </w:tcPr>
          <w:p w14:paraId="595FA48A" w14:textId="77777777" w:rsidR="00FA77F5" w:rsidRPr="00FA77F5" w:rsidRDefault="00FA77F5" w:rsidP="00FA77F5">
            <w:pPr>
              <w:spacing w:before="60" w:after="60"/>
              <w:jc w:val="center"/>
              <w:outlineLvl w:val="0"/>
              <w:rPr>
                <w:rFonts w:ascii="Times New Roman" w:hAnsi="Times New Roman"/>
                <w:sz w:val="20"/>
                <w:szCs w:val="20"/>
              </w:rPr>
            </w:pPr>
            <w:r w:rsidRPr="00FA77F5">
              <w:rPr>
                <w:rFonts w:ascii="Times New Roman" w:hAnsi="Times New Roman"/>
                <w:sz w:val="20"/>
                <w:szCs w:val="20"/>
              </w:rPr>
              <w:t>2</w:t>
            </w:r>
          </w:p>
        </w:tc>
        <w:tc>
          <w:tcPr>
            <w:tcW w:w="0" w:type="auto"/>
            <w:tcBorders>
              <w:top w:val="nil"/>
              <w:left w:val="nil"/>
              <w:bottom w:val="single" w:sz="4" w:space="0" w:color="auto"/>
              <w:right w:val="nil"/>
            </w:tcBorders>
            <w:shd w:val="clear" w:color="auto" w:fill="auto"/>
            <w:vAlign w:val="center"/>
            <w:hideMark/>
          </w:tcPr>
          <w:p w14:paraId="45382351" w14:textId="77777777" w:rsidR="00FA77F5" w:rsidRPr="00FA77F5" w:rsidRDefault="00FA77F5" w:rsidP="00FA77F5">
            <w:pPr>
              <w:spacing w:before="60" w:after="60"/>
              <w:jc w:val="center"/>
              <w:outlineLvl w:val="0"/>
              <w:rPr>
                <w:rFonts w:ascii="Times New Roman" w:hAnsi="Times New Roman"/>
                <w:sz w:val="20"/>
                <w:szCs w:val="20"/>
              </w:rPr>
            </w:pPr>
            <w:r w:rsidRPr="00FA77F5">
              <w:rPr>
                <w:rFonts w:ascii="Times New Roman" w:hAnsi="Times New Roman"/>
                <w:sz w:val="20"/>
                <w:szCs w:val="20"/>
              </w:rPr>
              <w:t>4</w:t>
            </w:r>
          </w:p>
        </w:tc>
        <w:tc>
          <w:tcPr>
            <w:tcW w:w="0" w:type="auto"/>
            <w:tcBorders>
              <w:top w:val="nil"/>
              <w:left w:val="nil"/>
              <w:bottom w:val="single" w:sz="4" w:space="0" w:color="auto"/>
              <w:right w:val="nil"/>
            </w:tcBorders>
            <w:shd w:val="clear" w:color="auto" w:fill="auto"/>
            <w:vAlign w:val="center"/>
            <w:hideMark/>
          </w:tcPr>
          <w:p w14:paraId="15AFA475" w14:textId="77777777" w:rsidR="00FA77F5" w:rsidRPr="00FA77F5" w:rsidRDefault="00FA77F5" w:rsidP="00FA77F5">
            <w:pPr>
              <w:spacing w:before="60" w:after="60"/>
              <w:jc w:val="center"/>
              <w:outlineLvl w:val="0"/>
              <w:rPr>
                <w:rFonts w:ascii="Times New Roman" w:hAnsi="Times New Roman"/>
                <w:sz w:val="20"/>
                <w:szCs w:val="20"/>
              </w:rPr>
            </w:pPr>
            <w:r w:rsidRPr="00FA77F5">
              <w:rPr>
                <w:rFonts w:ascii="Times New Roman" w:hAnsi="Times New Roman"/>
                <w:sz w:val="20"/>
                <w:szCs w:val="20"/>
              </w:rPr>
              <w:t>6</w:t>
            </w:r>
          </w:p>
        </w:tc>
      </w:tr>
    </w:tbl>
    <w:p w14:paraId="03920357" w14:textId="77777777" w:rsidR="00FA77F5" w:rsidRPr="00FA77F5" w:rsidRDefault="00FA77F5" w:rsidP="00776ADB">
      <w:pPr>
        <w:spacing w:after="0"/>
        <w:jc w:val="center"/>
        <w:outlineLvl w:val="0"/>
        <w:rPr>
          <w:rFonts w:ascii="Times New Roman" w:hAnsi="Times New Roman"/>
          <w:b/>
          <w:szCs w:val="20"/>
        </w:rPr>
      </w:pPr>
    </w:p>
    <w:p w14:paraId="37AFC2FD" w14:textId="77777777" w:rsidR="006768E9" w:rsidRPr="00F447A7" w:rsidRDefault="006768E9" w:rsidP="00225AE9">
      <w:pPr>
        <w:spacing w:after="0"/>
        <w:jc w:val="center"/>
        <w:rPr>
          <w:rFonts w:ascii="Times New Roman" w:hAnsi="Times New Roman"/>
          <w:noProof/>
          <w:sz w:val="20"/>
          <w:szCs w:val="20"/>
          <w:lang w:bidi="ar-SA"/>
        </w:rPr>
      </w:pPr>
    </w:p>
    <w:p w14:paraId="69E978EB" w14:textId="77777777" w:rsidR="00411781" w:rsidRDefault="00411781" w:rsidP="00225AE9">
      <w:pPr>
        <w:spacing w:after="0"/>
        <w:jc w:val="center"/>
        <w:rPr>
          <w:rFonts w:ascii="Times New Roman" w:hAnsi="Times New Roman"/>
          <w:b/>
          <w:noProof/>
          <w:sz w:val="20"/>
          <w:szCs w:val="20"/>
          <w:lang w:bidi="ar-SA"/>
        </w:rPr>
        <w:sectPr w:rsidR="00411781" w:rsidSect="00332F26">
          <w:type w:val="continuous"/>
          <w:pgSz w:w="12240" w:h="15840" w:code="1"/>
          <w:pgMar w:top="1800" w:right="1469" w:bottom="1699" w:left="1440" w:header="706" w:footer="706" w:gutter="0"/>
          <w:pgNumType w:start="1"/>
          <w:cols w:space="708"/>
          <w:docGrid w:linePitch="360"/>
        </w:sectPr>
      </w:pPr>
    </w:p>
    <w:p w14:paraId="6CD82578" w14:textId="693D260C" w:rsidR="006768E9" w:rsidRPr="00F447A7" w:rsidRDefault="006768E9" w:rsidP="00225AE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093D11CC" w14:textId="77777777" w:rsidR="00FA77F5" w:rsidRPr="00FA77F5" w:rsidRDefault="00FA77F5" w:rsidP="00FA77F5">
      <w:pPr>
        <w:spacing w:after="0"/>
        <w:jc w:val="both"/>
        <w:outlineLvl w:val="0"/>
        <w:rPr>
          <w:rFonts w:ascii="Times New Roman" w:hAnsi="Times New Roman"/>
          <w:b/>
          <w:bCs/>
          <w:sz w:val="20"/>
          <w:szCs w:val="20"/>
        </w:rPr>
      </w:pPr>
      <w:r w:rsidRPr="00FA77F5">
        <w:rPr>
          <w:rFonts w:ascii="Times New Roman" w:hAnsi="Times New Roman"/>
          <w:b/>
          <w:bCs/>
          <w:sz w:val="20"/>
          <w:szCs w:val="20"/>
        </w:rPr>
        <w:t>RSM modelling of gelling time with respect to silica sol-gel processing parameters</w:t>
      </w:r>
    </w:p>
    <w:p w14:paraId="06E06D45" w14:textId="0F21B196" w:rsidR="00FA77F5" w:rsidRPr="00FA77F5" w:rsidRDefault="00FA77F5" w:rsidP="00FA77F5">
      <w:pPr>
        <w:spacing w:after="0"/>
        <w:jc w:val="both"/>
        <w:outlineLvl w:val="0"/>
        <w:rPr>
          <w:rFonts w:ascii="Times New Roman" w:hAnsi="Times New Roman"/>
          <w:sz w:val="20"/>
          <w:szCs w:val="20"/>
        </w:rPr>
      </w:pPr>
      <w:r w:rsidRPr="00FA77F5">
        <w:rPr>
          <w:rFonts w:ascii="Times New Roman" w:hAnsi="Times New Roman"/>
          <w:sz w:val="20"/>
          <w:szCs w:val="20"/>
        </w:rPr>
        <w:t>The results of each experimental run are tabulated in Table 2. The gelling time for the sol-gel silica system is in the range of between 185 and 2089</w:t>
      </w:r>
      <w:r w:rsidR="00411781">
        <w:rPr>
          <w:rFonts w:ascii="Times New Roman" w:hAnsi="Times New Roman"/>
          <w:sz w:val="20"/>
          <w:szCs w:val="20"/>
        </w:rPr>
        <w:t xml:space="preserve"> </w:t>
      </w:r>
      <w:r w:rsidRPr="00FA77F5">
        <w:rPr>
          <w:rFonts w:ascii="Times New Roman" w:hAnsi="Times New Roman"/>
          <w:sz w:val="20"/>
          <w:szCs w:val="20"/>
        </w:rPr>
        <w:t xml:space="preserve">s. The determination of the appropriate polynomial equation to represent the relationship between the input parameters </w:t>
      </w:r>
      <w:r w:rsidRPr="00FA77F5">
        <w:rPr>
          <w:rFonts w:ascii="Times New Roman" w:hAnsi="Times New Roman"/>
          <w:sz w:val="20"/>
          <w:szCs w:val="20"/>
        </w:rPr>
        <w:t xml:space="preserve">and output response (gelling time) was performed by carrying out sequential model sum of squares (SMSS) and Lack of Fit tests. Both analyses suggested that the relation between input parameters and resultant gelling time can be modelled by using a 2FI equation. The equation in terms of coded factors used to predict the response for given levels of each factor is indicated below: </w:t>
      </w:r>
    </w:p>
    <w:p w14:paraId="2D4B7F08" w14:textId="77777777" w:rsidR="00411781" w:rsidRDefault="00411781" w:rsidP="00FA77F5">
      <w:pPr>
        <w:spacing w:after="0"/>
        <w:jc w:val="both"/>
        <w:outlineLvl w:val="0"/>
        <w:rPr>
          <w:rFonts w:ascii="Times New Roman" w:hAnsi="Times New Roman"/>
          <w:sz w:val="20"/>
          <w:szCs w:val="20"/>
        </w:rPr>
        <w:sectPr w:rsidR="00411781" w:rsidSect="00411781">
          <w:type w:val="continuous"/>
          <w:pgSz w:w="12240" w:h="15840" w:code="1"/>
          <w:pgMar w:top="1800" w:right="1469" w:bottom="1699" w:left="1440" w:header="706" w:footer="706" w:gutter="0"/>
          <w:pgNumType w:start="1"/>
          <w:cols w:num="2" w:space="403"/>
          <w:docGrid w:linePitch="360"/>
        </w:sectPr>
      </w:pPr>
    </w:p>
    <w:p w14:paraId="6ACC9F58" w14:textId="3CD0B20D" w:rsidR="00FA77F5" w:rsidRPr="00FA77F5" w:rsidRDefault="00FA77F5" w:rsidP="00FA77F5">
      <w:pPr>
        <w:spacing w:after="0"/>
        <w:jc w:val="both"/>
        <w:outlineLvl w:val="0"/>
        <w:rPr>
          <w:rFonts w:ascii="Times New Roman" w:hAnsi="Times New Roman"/>
          <w:sz w:val="20"/>
          <w:szCs w:val="20"/>
        </w:rPr>
      </w:pPr>
    </w:p>
    <w:p w14:paraId="4709E469" w14:textId="6E0CEB0F" w:rsidR="00FA77F5" w:rsidRDefault="00FA77F5" w:rsidP="00411781">
      <w:pPr>
        <w:spacing w:after="0"/>
        <w:ind w:right="61" w:firstLine="720"/>
        <w:outlineLvl w:val="0"/>
        <w:rPr>
          <w:rFonts w:ascii="Times New Roman" w:hAnsi="Times New Roman"/>
          <w:sz w:val="20"/>
          <w:szCs w:val="20"/>
        </w:rPr>
      </w:pPr>
      <w:r w:rsidRPr="00FA77F5">
        <w:rPr>
          <w:rFonts w:ascii="Times New Roman" w:hAnsi="Times New Roman"/>
          <w:sz w:val="20"/>
          <w:szCs w:val="20"/>
        </w:rPr>
        <w:t xml:space="preserve">Gelling Time = 988.75 – 525.5A + 290.22B – 140.28C – 111.75AB + 33.99AC + 94.67BC </w:t>
      </w:r>
      <w:r w:rsidR="00C850FF">
        <w:rPr>
          <w:rFonts w:ascii="Times New Roman" w:hAnsi="Times New Roman"/>
          <w:sz w:val="20"/>
          <w:szCs w:val="20"/>
        </w:rPr>
        <w:t xml:space="preserve">        </w:t>
      </w:r>
      <w:r w:rsidR="00411781">
        <w:rPr>
          <w:rFonts w:ascii="Times New Roman" w:hAnsi="Times New Roman"/>
          <w:sz w:val="20"/>
          <w:szCs w:val="20"/>
        </w:rPr>
        <w:t xml:space="preserve">           </w:t>
      </w:r>
      <w:r w:rsidRPr="00FA77F5">
        <w:rPr>
          <w:rFonts w:ascii="Times New Roman" w:hAnsi="Times New Roman"/>
          <w:sz w:val="20"/>
          <w:szCs w:val="20"/>
        </w:rPr>
        <w:t>(5)</w:t>
      </w:r>
    </w:p>
    <w:p w14:paraId="62D639B3" w14:textId="77777777" w:rsidR="00FA77F5" w:rsidRPr="00FA77F5" w:rsidRDefault="00FA77F5" w:rsidP="00FA77F5">
      <w:pPr>
        <w:spacing w:after="0"/>
        <w:jc w:val="both"/>
        <w:outlineLvl w:val="0"/>
        <w:rPr>
          <w:rFonts w:ascii="Times New Roman" w:hAnsi="Times New Roman"/>
          <w:sz w:val="20"/>
          <w:szCs w:val="20"/>
        </w:rPr>
      </w:pPr>
    </w:p>
    <w:p w14:paraId="289D6E56" w14:textId="1E961546" w:rsidR="00FA77F5" w:rsidRPr="00FA77F5" w:rsidRDefault="00FA77F5" w:rsidP="00776ADB">
      <w:pPr>
        <w:spacing w:after="120"/>
        <w:jc w:val="center"/>
        <w:outlineLvl w:val="0"/>
        <w:rPr>
          <w:rFonts w:ascii="Times New Roman" w:hAnsi="Times New Roman"/>
          <w:sz w:val="20"/>
          <w:szCs w:val="20"/>
        </w:rPr>
      </w:pPr>
      <w:r w:rsidRPr="00FA77F5">
        <w:rPr>
          <w:rFonts w:ascii="Times New Roman" w:hAnsi="Times New Roman"/>
          <w:sz w:val="20"/>
          <w:szCs w:val="20"/>
        </w:rPr>
        <w:t xml:space="preserve">Table 2. </w:t>
      </w:r>
      <w:r w:rsidR="00776ADB">
        <w:rPr>
          <w:rFonts w:ascii="Times New Roman" w:hAnsi="Times New Roman"/>
          <w:sz w:val="20"/>
          <w:szCs w:val="20"/>
        </w:rPr>
        <w:t xml:space="preserve"> </w:t>
      </w:r>
      <w:r w:rsidRPr="00FA77F5">
        <w:rPr>
          <w:rFonts w:ascii="Times New Roman" w:hAnsi="Times New Roman"/>
          <w:sz w:val="20"/>
          <w:szCs w:val="20"/>
        </w:rPr>
        <w:t>Design of experiments and results by using three-level factorial for sol-gel silica system</w:t>
      </w:r>
    </w:p>
    <w:tbl>
      <w:tblPr>
        <w:tblW w:w="5809" w:type="dxa"/>
        <w:jc w:val="center"/>
        <w:tblLook w:val="04A0" w:firstRow="1" w:lastRow="0" w:firstColumn="1" w:lastColumn="0" w:noHBand="0" w:noVBand="1"/>
      </w:tblPr>
      <w:tblGrid>
        <w:gridCol w:w="1000"/>
        <w:gridCol w:w="1000"/>
        <w:gridCol w:w="1000"/>
        <w:gridCol w:w="1349"/>
        <w:gridCol w:w="1460"/>
      </w:tblGrid>
      <w:tr w:rsidR="00FA77F5" w:rsidRPr="00FA77F5" w14:paraId="53255084" w14:textId="77777777" w:rsidTr="00411781">
        <w:trPr>
          <w:trHeight w:val="288"/>
          <w:jc w:val="center"/>
        </w:trPr>
        <w:tc>
          <w:tcPr>
            <w:tcW w:w="1000" w:type="dxa"/>
            <w:vMerge w:val="restart"/>
            <w:tcBorders>
              <w:top w:val="single" w:sz="4" w:space="0" w:color="auto"/>
              <w:left w:val="nil"/>
              <w:right w:val="nil"/>
            </w:tcBorders>
            <w:shd w:val="clear" w:color="auto" w:fill="auto"/>
            <w:vAlign w:val="center"/>
            <w:hideMark/>
          </w:tcPr>
          <w:p w14:paraId="3A9E96E9" w14:textId="77777777" w:rsidR="00FA77F5" w:rsidRPr="00FA77F5" w:rsidRDefault="00FA77F5" w:rsidP="00776ADB">
            <w:pPr>
              <w:spacing w:after="0"/>
              <w:outlineLvl w:val="0"/>
              <w:rPr>
                <w:rFonts w:ascii="Times New Roman" w:hAnsi="Times New Roman"/>
                <w:b/>
                <w:bCs/>
                <w:sz w:val="20"/>
                <w:szCs w:val="20"/>
              </w:rPr>
            </w:pPr>
            <w:r w:rsidRPr="00FA77F5">
              <w:rPr>
                <w:rFonts w:ascii="Times New Roman" w:hAnsi="Times New Roman"/>
                <w:b/>
                <w:bCs/>
                <w:sz w:val="20"/>
                <w:szCs w:val="20"/>
              </w:rPr>
              <w:t>Run</w:t>
            </w:r>
          </w:p>
        </w:tc>
        <w:tc>
          <w:tcPr>
            <w:tcW w:w="1000" w:type="dxa"/>
            <w:vMerge w:val="restart"/>
            <w:tcBorders>
              <w:top w:val="single" w:sz="4" w:space="0" w:color="auto"/>
              <w:left w:val="nil"/>
              <w:right w:val="nil"/>
            </w:tcBorders>
            <w:shd w:val="clear" w:color="auto" w:fill="auto"/>
            <w:vAlign w:val="center"/>
            <w:hideMark/>
          </w:tcPr>
          <w:p w14:paraId="71102EED" w14:textId="77777777" w:rsidR="00FA77F5" w:rsidRPr="00FA77F5" w:rsidRDefault="00FA77F5" w:rsidP="00776ADB">
            <w:pPr>
              <w:spacing w:before="60" w:after="0"/>
              <w:outlineLvl w:val="0"/>
              <w:rPr>
                <w:rFonts w:ascii="Times New Roman" w:hAnsi="Times New Roman"/>
                <w:b/>
                <w:bCs/>
                <w:sz w:val="20"/>
                <w:szCs w:val="20"/>
              </w:rPr>
            </w:pPr>
            <w:r w:rsidRPr="00FA77F5">
              <w:rPr>
                <w:rFonts w:ascii="Times New Roman" w:hAnsi="Times New Roman"/>
                <w:b/>
                <w:bCs/>
                <w:sz w:val="20"/>
                <w:szCs w:val="20"/>
              </w:rPr>
              <w:t>Catalyst Ratio</w:t>
            </w:r>
          </w:p>
        </w:tc>
        <w:tc>
          <w:tcPr>
            <w:tcW w:w="1000" w:type="dxa"/>
            <w:vMerge w:val="restart"/>
            <w:tcBorders>
              <w:top w:val="single" w:sz="4" w:space="0" w:color="auto"/>
              <w:left w:val="nil"/>
              <w:right w:val="nil"/>
            </w:tcBorders>
            <w:shd w:val="clear" w:color="auto" w:fill="auto"/>
            <w:vAlign w:val="center"/>
            <w:hideMark/>
          </w:tcPr>
          <w:p w14:paraId="14E5227A" w14:textId="77777777" w:rsidR="00FA77F5" w:rsidRPr="00FA77F5" w:rsidRDefault="00FA77F5" w:rsidP="00776ADB">
            <w:pPr>
              <w:spacing w:before="60" w:after="0"/>
              <w:outlineLvl w:val="0"/>
              <w:rPr>
                <w:rFonts w:ascii="Times New Roman" w:hAnsi="Times New Roman"/>
                <w:b/>
                <w:bCs/>
                <w:sz w:val="20"/>
                <w:szCs w:val="20"/>
              </w:rPr>
            </w:pPr>
            <w:r w:rsidRPr="00FA77F5">
              <w:rPr>
                <w:rFonts w:ascii="Times New Roman" w:hAnsi="Times New Roman"/>
                <w:b/>
                <w:bCs/>
                <w:sz w:val="20"/>
                <w:szCs w:val="20"/>
              </w:rPr>
              <w:t>Water Ratio</w:t>
            </w:r>
          </w:p>
        </w:tc>
        <w:tc>
          <w:tcPr>
            <w:tcW w:w="1349" w:type="dxa"/>
            <w:tcBorders>
              <w:top w:val="single" w:sz="4" w:space="0" w:color="auto"/>
              <w:left w:val="nil"/>
              <w:right w:val="nil"/>
            </w:tcBorders>
            <w:shd w:val="clear" w:color="auto" w:fill="auto"/>
            <w:vAlign w:val="center"/>
            <w:hideMark/>
          </w:tcPr>
          <w:p w14:paraId="356856D9" w14:textId="77777777" w:rsidR="00FA77F5" w:rsidRPr="00FA77F5" w:rsidRDefault="00FA77F5" w:rsidP="00D12D79">
            <w:pPr>
              <w:spacing w:before="60" w:after="0"/>
              <w:outlineLvl w:val="0"/>
              <w:rPr>
                <w:rFonts w:ascii="Times New Roman" w:hAnsi="Times New Roman"/>
                <w:b/>
                <w:bCs/>
                <w:sz w:val="20"/>
                <w:szCs w:val="20"/>
              </w:rPr>
            </w:pPr>
            <w:r w:rsidRPr="00FA77F5">
              <w:rPr>
                <w:rFonts w:ascii="Times New Roman" w:hAnsi="Times New Roman"/>
                <w:b/>
                <w:bCs/>
                <w:sz w:val="20"/>
                <w:szCs w:val="20"/>
              </w:rPr>
              <w:t>Temperature</w:t>
            </w:r>
          </w:p>
        </w:tc>
        <w:tc>
          <w:tcPr>
            <w:tcW w:w="1460" w:type="dxa"/>
            <w:tcBorders>
              <w:top w:val="single" w:sz="4" w:space="0" w:color="auto"/>
              <w:left w:val="nil"/>
              <w:right w:val="nil"/>
            </w:tcBorders>
            <w:shd w:val="clear" w:color="auto" w:fill="auto"/>
            <w:vAlign w:val="center"/>
            <w:hideMark/>
          </w:tcPr>
          <w:p w14:paraId="7ED882F8" w14:textId="77777777" w:rsidR="00FA77F5" w:rsidRPr="00FA77F5" w:rsidRDefault="00FA77F5" w:rsidP="00776ADB">
            <w:pPr>
              <w:spacing w:before="60" w:after="0"/>
              <w:jc w:val="center"/>
              <w:outlineLvl w:val="0"/>
              <w:rPr>
                <w:rFonts w:ascii="Times New Roman" w:hAnsi="Times New Roman"/>
                <w:b/>
                <w:bCs/>
                <w:sz w:val="20"/>
                <w:szCs w:val="20"/>
              </w:rPr>
            </w:pPr>
            <w:r w:rsidRPr="00FA77F5">
              <w:rPr>
                <w:rFonts w:ascii="Times New Roman" w:hAnsi="Times New Roman"/>
                <w:b/>
                <w:bCs/>
                <w:sz w:val="20"/>
                <w:szCs w:val="20"/>
              </w:rPr>
              <w:t>Gelling Time</w:t>
            </w:r>
          </w:p>
        </w:tc>
      </w:tr>
      <w:tr w:rsidR="00FA77F5" w:rsidRPr="00FA77F5" w14:paraId="3273ADCC" w14:textId="77777777" w:rsidTr="00411781">
        <w:trPr>
          <w:trHeight w:val="43"/>
          <w:jc w:val="center"/>
        </w:trPr>
        <w:tc>
          <w:tcPr>
            <w:tcW w:w="1000" w:type="dxa"/>
            <w:vMerge/>
            <w:tcBorders>
              <w:left w:val="nil"/>
              <w:bottom w:val="single" w:sz="4" w:space="0" w:color="auto"/>
              <w:right w:val="nil"/>
            </w:tcBorders>
            <w:vAlign w:val="center"/>
            <w:hideMark/>
          </w:tcPr>
          <w:p w14:paraId="598EAB7F" w14:textId="77777777" w:rsidR="00FA77F5" w:rsidRPr="00FA77F5" w:rsidRDefault="00FA77F5" w:rsidP="00776ADB">
            <w:pPr>
              <w:spacing w:after="0"/>
              <w:outlineLvl w:val="0"/>
              <w:rPr>
                <w:rFonts w:ascii="Times New Roman" w:hAnsi="Times New Roman"/>
                <w:b/>
                <w:bCs/>
                <w:sz w:val="20"/>
                <w:szCs w:val="20"/>
              </w:rPr>
            </w:pPr>
          </w:p>
        </w:tc>
        <w:tc>
          <w:tcPr>
            <w:tcW w:w="1000" w:type="dxa"/>
            <w:vMerge/>
            <w:tcBorders>
              <w:left w:val="nil"/>
              <w:bottom w:val="single" w:sz="4" w:space="0" w:color="auto"/>
              <w:right w:val="nil"/>
            </w:tcBorders>
            <w:vAlign w:val="center"/>
            <w:hideMark/>
          </w:tcPr>
          <w:p w14:paraId="51561548" w14:textId="77777777" w:rsidR="00FA77F5" w:rsidRPr="00FA77F5" w:rsidRDefault="00FA77F5" w:rsidP="00776ADB">
            <w:pPr>
              <w:spacing w:after="0"/>
              <w:outlineLvl w:val="0"/>
              <w:rPr>
                <w:rFonts w:ascii="Times New Roman" w:hAnsi="Times New Roman"/>
                <w:b/>
                <w:bCs/>
                <w:sz w:val="20"/>
                <w:szCs w:val="20"/>
              </w:rPr>
            </w:pPr>
          </w:p>
        </w:tc>
        <w:tc>
          <w:tcPr>
            <w:tcW w:w="1000" w:type="dxa"/>
            <w:vMerge/>
            <w:tcBorders>
              <w:left w:val="nil"/>
              <w:bottom w:val="single" w:sz="4" w:space="0" w:color="auto"/>
              <w:right w:val="nil"/>
            </w:tcBorders>
            <w:vAlign w:val="center"/>
            <w:hideMark/>
          </w:tcPr>
          <w:p w14:paraId="6E7B4571" w14:textId="77777777" w:rsidR="00FA77F5" w:rsidRPr="00FA77F5" w:rsidRDefault="00FA77F5" w:rsidP="00776ADB">
            <w:pPr>
              <w:spacing w:after="0"/>
              <w:outlineLvl w:val="0"/>
              <w:rPr>
                <w:rFonts w:ascii="Times New Roman" w:hAnsi="Times New Roman"/>
                <w:b/>
                <w:bCs/>
                <w:sz w:val="20"/>
                <w:szCs w:val="20"/>
              </w:rPr>
            </w:pPr>
          </w:p>
        </w:tc>
        <w:tc>
          <w:tcPr>
            <w:tcW w:w="1349" w:type="dxa"/>
            <w:tcBorders>
              <w:left w:val="nil"/>
              <w:bottom w:val="single" w:sz="4" w:space="0" w:color="auto"/>
              <w:right w:val="nil"/>
            </w:tcBorders>
            <w:shd w:val="clear" w:color="auto" w:fill="auto"/>
            <w:vAlign w:val="center"/>
            <w:hideMark/>
          </w:tcPr>
          <w:p w14:paraId="0A23FB89" w14:textId="77777777" w:rsidR="00FA77F5" w:rsidRPr="00FA77F5" w:rsidRDefault="00FA77F5" w:rsidP="00D12D79">
            <w:pPr>
              <w:spacing w:after="0"/>
              <w:outlineLvl w:val="0"/>
              <w:rPr>
                <w:rFonts w:ascii="Times New Roman" w:hAnsi="Times New Roman"/>
                <w:b/>
                <w:bCs/>
                <w:sz w:val="20"/>
                <w:szCs w:val="20"/>
              </w:rPr>
            </w:pPr>
            <w:r w:rsidRPr="00FA77F5">
              <w:rPr>
                <w:rFonts w:ascii="Times New Roman" w:hAnsi="Times New Roman"/>
                <w:b/>
                <w:bCs/>
                <w:sz w:val="20"/>
                <w:szCs w:val="20"/>
              </w:rPr>
              <w:t>(°C)</w:t>
            </w:r>
          </w:p>
        </w:tc>
        <w:tc>
          <w:tcPr>
            <w:tcW w:w="1460" w:type="dxa"/>
            <w:tcBorders>
              <w:left w:val="nil"/>
              <w:bottom w:val="single" w:sz="4" w:space="0" w:color="auto"/>
              <w:right w:val="nil"/>
            </w:tcBorders>
            <w:shd w:val="clear" w:color="auto" w:fill="auto"/>
            <w:vAlign w:val="center"/>
            <w:hideMark/>
          </w:tcPr>
          <w:p w14:paraId="2175776F" w14:textId="77777777" w:rsidR="00FA77F5" w:rsidRPr="00FA77F5" w:rsidRDefault="00FA77F5" w:rsidP="00776ADB">
            <w:pPr>
              <w:spacing w:after="60"/>
              <w:jc w:val="center"/>
              <w:outlineLvl w:val="0"/>
              <w:rPr>
                <w:rFonts w:ascii="Times New Roman" w:hAnsi="Times New Roman"/>
                <w:b/>
                <w:bCs/>
                <w:sz w:val="20"/>
                <w:szCs w:val="20"/>
              </w:rPr>
            </w:pPr>
            <w:r w:rsidRPr="00FA77F5">
              <w:rPr>
                <w:rFonts w:ascii="Times New Roman" w:hAnsi="Times New Roman"/>
                <w:b/>
                <w:bCs/>
                <w:sz w:val="20"/>
                <w:szCs w:val="20"/>
              </w:rPr>
              <w:t>(s)</w:t>
            </w:r>
          </w:p>
        </w:tc>
      </w:tr>
      <w:tr w:rsidR="00FA77F5" w:rsidRPr="00FA77F5" w14:paraId="2914545B" w14:textId="77777777" w:rsidTr="00411781">
        <w:trPr>
          <w:trHeight w:val="43"/>
          <w:jc w:val="center"/>
        </w:trPr>
        <w:tc>
          <w:tcPr>
            <w:tcW w:w="1000" w:type="dxa"/>
            <w:tcBorders>
              <w:top w:val="single" w:sz="4" w:space="0" w:color="auto"/>
              <w:left w:val="nil"/>
              <w:bottom w:val="nil"/>
              <w:right w:val="nil"/>
            </w:tcBorders>
            <w:shd w:val="clear" w:color="auto" w:fill="auto"/>
            <w:noWrap/>
          </w:tcPr>
          <w:p w14:paraId="1ADF4819" w14:textId="77777777" w:rsidR="00FA77F5" w:rsidRPr="00FA77F5" w:rsidRDefault="00FA77F5" w:rsidP="00411781">
            <w:pPr>
              <w:spacing w:before="60" w:after="0"/>
              <w:rPr>
                <w:rFonts w:ascii="Times New Roman" w:hAnsi="Times New Roman"/>
                <w:sz w:val="20"/>
                <w:szCs w:val="20"/>
              </w:rPr>
            </w:pPr>
            <w:r w:rsidRPr="00FA77F5">
              <w:rPr>
                <w:rFonts w:ascii="Times New Roman" w:hAnsi="Times New Roman"/>
                <w:sz w:val="20"/>
                <w:szCs w:val="20"/>
              </w:rPr>
              <w:t>1</w:t>
            </w:r>
          </w:p>
        </w:tc>
        <w:tc>
          <w:tcPr>
            <w:tcW w:w="1000" w:type="dxa"/>
            <w:tcBorders>
              <w:top w:val="single" w:sz="4" w:space="0" w:color="auto"/>
              <w:left w:val="nil"/>
              <w:bottom w:val="nil"/>
              <w:right w:val="nil"/>
            </w:tcBorders>
            <w:shd w:val="clear" w:color="auto" w:fill="auto"/>
            <w:noWrap/>
          </w:tcPr>
          <w:p w14:paraId="02DDAA86" w14:textId="77777777" w:rsidR="00FA77F5" w:rsidRPr="00FA77F5" w:rsidRDefault="00FA77F5" w:rsidP="00411781">
            <w:pPr>
              <w:spacing w:before="60" w:after="0"/>
              <w:rPr>
                <w:rFonts w:ascii="Times New Roman" w:hAnsi="Times New Roman"/>
                <w:sz w:val="20"/>
                <w:szCs w:val="20"/>
              </w:rPr>
            </w:pPr>
            <w:r w:rsidRPr="00FA77F5">
              <w:rPr>
                <w:rFonts w:ascii="Times New Roman" w:hAnsi="Times New Roman"/>
                <w:sz w:val="20"/>
                <w:szCs w:val="20"/>
              </w:rPr>
              <w:t>0.05</w:t>
            </w:r>
          </w:p>
        </w:tc>
        <w:tc>
          <w:tcPr>
            <w:tcW w:w="1000" w:type="dxa"/>
            <w:tcBorders>
              <w:top w:val="single" w:sz="4" w:space="0" w:color="auto"/>
              <w:left w:val="nil"/>
              <w:bottom w:val="nil"/>
              <w:right w:val="nil"/>
            </w:tcBorders>
            <w:shd w:val="clear" w:color="auto" w:fill="auto"/>
            <w:noWrap/>
          </w:tcPr>
          <w:p w14:paraId="0CE37614" w14:textId="77777777" w:rsidR="00FA77F5" w:rsidRPr="00FA77F5" w:rsidRDefault="00FA77F5" w:rsidP="00411781">
            <w:pPr>
              <w:spacing w:before="60" w:after="0"/>
              <w:rPr>
                <w:rFonts w:ascii="Times New Roman" w:hAnsi="Times New Roman"/>
                <w:sz w:val="20"/>
                <w:szCs w:val="20"/>
              </w:rPr>
            </w:pPr>
            <w:r w:rsidRPr="00FA77F5">
              <w:rPr>
                <w:rFonts w:ascii="Times New Roman" w:hAnsi="Times New Roman"/>
                <w:sz w:val="20"/>
                <w:szCs w:val="20"/>
              </w:rPr>
              <w:t>2</w:t>
            </w:r>
          </w:p>
        </w:tc>
        <w:tc>
          <w:tcPr>
            <w:tcW w:w="1349" w:type="dxa"/>
            <w:tcBorders>
              <w:top w:val="single" w:sz="4" w:space="0" w:color="auto"/>
              <w:left w:val="nil"/>
              <w:bottom w:val="nil"/>
              <w:right w:val="nil"/>
            </w:tcBorders>
            <w:shd w:val="clear" w:color="auto" w:fill="auto"/>
            <w:noWrap/>
          </w:tcPr>
          <w:p w14:paraId="0D3594DE" w14:textId="77777777" w:rsidR="00FA77F5" w:rsidRPr="00FA77F5" w:rsidRDefault="00FA77F5" w:rsidP="00411781">
            <w:pPr>
              <w:spacing w:before="60" w:after="0"/>
              <w:rPr>
                <w:rFonts w:ascii="Times New Roman" w:hAnsi="Times New Roman"/>
                <w:sz w:val="20"/>
                <w:szCs w:val="20"/>
              </w:rPr>
            </w:pPr>
            <w:r w:rsidRPr="00FA77F5">
              <w:rPr>
                <w:rFonts w:ascii="Times New Roman" w:hAnsi="Times New Roman"/>
                <w:sz w:val="20"/>
                <w:szCs w:val="20"/>
              </w:rPr>
              <w:t>30</w:t>
            </w:r>
          </w:p>
        </w:tc>
        <w:tc>
          <w:tcPr>
            <w:tcW w:w="1460" w:type="dxa"/>
            <w:tcBorders>
              <w:top w:val="single" w:sz="4" w:space="0" w:color="auto"/>
              <w:left w:val="nil"/>
              <w:bottom w:val="nil"/>
              <w:right w:val="nil"/>
            </w:tcBorders>
            <w:shd w:val="clear" w:color="auto" w:fill="auto"/>
            <w:noWrap/>
          </w:tcPr>
          <w:p w14:paraId="5B9CCA93" w14:textId="77777777" w:rsidR="00FA77F5" w:rsidRPr="00FA77F5" w:rsidRDefault="00FA77F5" w:rsidP="00411781">
            <w:pPr>
              <w:spacing w:before="60" w:after="0"/>
              <w:jc w:val="center"/>
              <w:rPr>
                <w:rFonts w:ascii="Times New Roman" w:hAnsi="Times New Roman"/>
                <w:sz w:val="20"/>
                <w:szCs w:val="20"/>
              </w:rPr>
            </w:pPr>
            <w:r w:rsidRPr="00FA77F5">
              <w:rPr>
                <w:rFonts w:ascii="Times New Roman" w:hAnsi="Times New Roman"/>
                <w:sz w:val="20"/>
                <w:szCs w:val="20"/>
              </w:rPr>
              <w:t>958</w:t>
            </w:r>
          </w:p>
        </w:tc>
      </w:tr>
      <w:tr w:rsidR="00FA77F5" w:rsidRPr="00FA77F5" w14:paraId="3255ACF1" w14:textId="77777777" w:rsidTr="00411781">
        <w:trPr>
          <w:trHeight w:val="53"/>
          <w:jc w:val="center"/>
        </w:trPr>
        <w:tc>
          <w:tcPr>
            <w:tcW w:w="1000" w:type="dxa"/>
            <w:tcBorders>
              <w:top w:val="nil"/>
              <w:left w:val="nil"/>
              <w:bottom w:val="nil"/>
              <w:right w:val="nil"/>
            </w:tcBorders>
            <w:shd w:val="clear" w:color="auto" w:fill="auto"/>
            <w:noWrap/>
            <w:hideMark/>
          </w:tcPr>
          <w:p w14:paraId="0BF4E9AC"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2</w:t>
            </w:r>
          </w:p>
        </w:tc>
        <w:tc>
          <w:tcPr>
            <w:tcW w:w="1000" w:type="dxa"/>
            <w:tcBorders>
              <w:top w:val="nil"/>
              <w:left w:val="nil"/>
              <w:bottom w:val="nil"/>
              <w:right w:val="nil"/>
            </w:tcBorders>
            <w:shd w:val="clear" w:color="auto" w:fill="auto"/>
            <w:noWrap/>
            <w:hideMark/>
          </w:tcPr>
          <w:p w14:paraId="4DB53151"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3B31D55B"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01D2D13D"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0FB1C816"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468</w:t>
            </w:r>
          </w:p>
        </w:tc>
      </w:tr>
      <w:tr w:rsidR="00FA77F5" w:rsidRPr="00FA77F5" w14:paraId="3B26EAAB" w14:textId="77777777" w:rsidTr="00411781">
        <w:trPr>
          <w:trHeight w:val="136"/>
          <w:jc w:val="center"/>
        </w:trPr>
        <w:tc>
          <w:tcPr>
            <w:tcW w:w="1000" w:type="dxa"/>
            <w:tcBorders>
              <w:top w:val="nil"/>
              <w:left w:val="nil"/>
              <w:bottom w:val="nil"/>
              <w:right w:val="nil"/>
            </w:tcBorders>
            <w:shd w:val="clear" w:color="auto" w:fill="auto"/>
            <w:noWrap/>
            <w:hideMark/>
          </w:tcPr>
          <w:p w14:paraId="1BD865D5"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3</w:t>
            </w:r>
          </w:p>
        </w:tc>
        <w:tc>
          <w:tcPr>
            <w:tcW w:w="1000" w:type="dxa"/>
            <w:tcBorders>
              <w:top w:val="nil"/>
              <w:left w:val="nil"/>
              <w:bottom w:val="nil"/>
              <w:right w:val="nil"/>
            </w:tcBorders>
            <w:shd w:val="clear" w:color="auto" w:fill="auto"/>
            <w:noWrap/>
            <w:hideMark/>
          </w:tcPr>
          <w:p w14:paraId="57C74C68"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13CB1C2F"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7204E7DA"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413F798D"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1198</w:t>
            </w:r>
          </w:p>
        </w:tc>
      </w:tr>
      <w:tr w:rsidR="00FA77F5" w:rsidRPr="00FA77F5" w14:paraId="70276EAF" w14:textId="77777777" w:rsidTr="00411781">
        <w:trPr>
          <w:trHeight w:val="53"/>
          <w:jc w:val="center"/>
        </w:trPr>
        <w:tc>
          <w:tcPr>
            <w:tcW w:w="1000" w:type="dxa"/>
            <w:tcBorders>
              <w:top w:val="nil"/>
              <w:left w:val="nil"/>
              <w:bottom w:val="nil"/>
              <w:right w:val="nil"/>
            </w:tcBorders>
            <w:shd w:val="clear" w:color="auto" w:fill="auto"/>
            <w:noWrap/>
            <w:hideMark/>
          </w:tcPr>
          <w:p w14:paraId="5F0570CB"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4</w:t>
            </w:r>
          </w:p>
        </w:tc>
        <w:tc>
          <w:tcPr>
            <w:tcW w:w="1000" w:type="dxa"/>
            <w:tcBorders>
              <w:top w:val="nil"/>
              <w:left w:val="nil"/>
              <w:bottom w:val="nil"/>
              <w:right w:val="nil"/>
            </w:tcBorders>
            <w:shd w:val="clear" w:color="auto" w:fill="auto"/>
            <w:noWrap/>
            <w:hideMark/>
          </w:tcPr>
          <w:p w14:paraId="6EC5114E"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1935DD51"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42782931"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16D1228E"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185</w:t>
            </w:r>
          </w:p>
        </w:tc>
      </w:tr>
      <w:tr w:rsidR="00FA77F5" w:rsidRPr="00FA77F5" w14:paraId="73D00BA1" w14:textId="77777777" w:rsidTr="00411781">
        <w:trPr>
          <w:trHeight w:val="100"/>
          <w:jc w:val="center"/>
        </w:trPr>
        <w:tc>
          <w:tcPr>
            <w:tcW w:w="1000" w:type="dxa"/>
            <w:tcBorders>
              <w:top w:val="nil"/>
              <w:left w:val="nil"/>
              <w:bottom w:val="nil"/>
              <w:right w:val="nil"/>
            </w:tcBorders>
            <w:shd w:val="clear" w:color="auto" w:fill="auto"/>
            <w:noWrap/>
            <w:hideMark/>
          </w:tcPr>
          <w:p w14:paraId="33CE2C42"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5</w:t>
            </w:r>
          </w:p>
        </w:tc>
        <w:tc>
          <w:tcPr>
            <w:tcW w:w="1000" w:type="dxa"/>
            <w:tcBorders>
              <w:top w:val="nil"/>
              <w:left w:val="nil"/>
              <w:bottom w:val="nil"/>
              <w:right w:val="nil"/>
            </w:tcBorders>
            <w:shd w:val="clear" w:color="auto" w:fill="auto"/>
            <w:noWrap/>
            <w:hideMark/>
          </w:tcPr>
          <w:p w14:paraId="07849D0C"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05898A43"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0889E8F6"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2DBAD6D2"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1403</w:t>
            </w:r>
          </w:p>
        </w:tc>
      </w:tr>
      <w:tr w:rsidR="00FA77F5" w:rsidRPr="00FA77F5" w14:paraId="69C910F0" w14:textId="77777777" w:rsidTr="00411781">
        <w:trPr>
          <w:trHeight w:val="53"/>
          <w:jc w:val="center"/>
        </w:trPr>
        <w:tc>
          <w:tcPr>
            <w:tcW w:w="1000" w:type="dxa"/>
            <w:tcBorders>
              <w:top w:val="nil"/>
              <w:left w:val="nil"/>
              <w:bottom w:val="nil"/>
              <w:right w:val="nil"/>
            </w:tcBorders>
            <w:shd w:val="clear" w:color="auto" w:fill="auto"/>
            <w:noWrap/>
            <w:hideMark/>
          </w:tcPr>
          <w:p w14:paraId="0F5B1B6C"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6</w:t>
            </w:r>
          </w:p>
        </w:tc>
        <w:tc>
          <w:tcPr>
            <w:tcW w:w="1000" w:type="dxa"/>
            <w:tcBorders>
              <w:top w:val="nil"/>
              <w:left w:val="nil"/>
              <w:bottom w:val="nil"/>
              <w:right w:val="nil"/>
            </w:tcBorders>
            <w:shd w:val="clear" w:color="auto" w:fill="auto"/>
            <w:noWrap/>
            <w:hideMark/>
          </w:tcPr>
          <w:p w14:paraId="3537C27F"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372D47D2"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5F291A47"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46E21193"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619</w:t>
            </w:r>
          </w:p>
        </w:tc>
      </w:tr>
      <w:tr w:rsidR="00FA77F5" w:rsidRPr="00FA77F5" w14:paraId="7928D1DC" w14:textId="77777777" w:rsidTr="00411781">
        <w:trPr>
          <w:trHeight w:val="53"/>
          <w:jc w:val="center"/>
        </w:trPr>
        <w:tc>
          <w:tcPr>
            <w:tcW w:w="1000" w:type="dxa"/>
            <w:tcBorders>
              <w:top w:val="nil"/>
              <w:left w:val="nil"/>
              <w:bottom w:val="nil"/>
              <w:right w:val="nil"/>
            </w:tcBorders>
            <w:shd w:val="clear" w:color="auto" w:fill="auto"/>
            <w:noWrap/>
            <w:hideMark/>
          </w:tcPr>
          <w:p w14:paraId="619BAD8A"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7</w:t>
            </w:r>
          </w:p>
        </w:tc>
        <w:tc>
          <w:tcPr>
            <w:tcW w:w="1000" w:type="dxa"/>
            <w:tcBorders>
              <w:top w:val="nil"/>
              <w:left w:val="nil"/>
              <w:bottom w:val="nil"/>
              <w:right w:val="nil"/>
            </w:tcBorders>
            <w:shd w:val="clear" w:color="auto" w:fill="auto"/>
            <w:noWrap/>
            <w:hideMark/>
          </w:tcPr>
          <w:p w14:paraId="2C5D659E"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16103A1D"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07922A9A"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0D79150A"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978</w:t>
            </w:r>
          </w:p>
        </w:tc>
      </w:tr>
      <w:tr w:rsidR="00FA77F5" w:rsidRPr="00FA77F5" w14:paraId="1FD0CE21" w14:textId="77777777" w:rsidTr="00411781">
        <w:trPr>
          <w:trHeight w:val="53"/>
          <w:jc w:val="center"/>
        </w:trPr>
        <w:tc>
          <w:tcPr>
            <w:tcW w:w="1000" w:type="dxa"/>
            <w:tcBorders>
              <w:top w:val="nil"/>
              <w:left w:val="nil"/>
              <w:bottom w:val="nil"/>
              <w:right w:val="nil"/>
            </w:tcBorders>
            <w:shd w:val="clear" w:color="auto" w:fill="auto"/>
            <w:noWrap/>
            <w:hideMark/>
          </w:tcPr>
          <w:p w14:paraId="2E07CBBA"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8</w:t>
            </w:r>
          </w:p>
        </w:tc>
        <w:tc>
          <w:tcPr>
            <w:tcW w:w="1000" w:type="dxa"/>
            <w:tcBorders>
              <w:top w:val="nil"/>
              <w:left w:val="nil"/>
              <w:bottom w:val="nil"/>
              <w:right w:val="nil"/>
            </w:tcBorders>
            <w:shd w:val="clear" w:color="auto" w:fill="auto"/>
            <w:noWrap/>
            <w:hideMark/>
          </w:tcPr>
          <w:p w14:paraId="7C1F5A23"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59D1DA10"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62A780A3"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4EFECB79"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2089</w:t>
            </w:r>
          </w:p>
        </w:tc>
      </w:tr>
      <w:tr w:rsidR="00FA77F5" w:rsidRPr="00FA77F5" w14:paraId="05E0AE05" w14:textId="77777777" w:rsidTr="00411781">
        <w:trPr>
          <w:trHeight w:val="53"/>
          <w:jc w:val="center"/>
        </w:trPr>
        <w:tc>
          <w:tcPr>
            <w:tcW w:w="1000" w:type="dxa"/>
            <w:tcBorders>
              <w:top w:val="nil"/>
              <w:left w:val="nil"/>
              <w:bottom w:val="nil"/>
              <w:right w:val="nil"/>
            </w:tcBorders>
            <w:shd w:val="clear" w:color="auto" w:fill="auto"/>
            <w:noWrap/>
            <w:hideMark/>
          </w:tcPr>
          <w:p w14:paraId="2880946B"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9</w:t>
            </w:r>
          </w:p>
        </w:tc>
        <w:tc>
          <w:tcPr>
            <w:tcW w:w="1000" w:type="dxa"/>
            <w:tcBorders>
              <w:top w:val="nil"/>
              <w:left w:val="nil"/>
              <w:bottom w:val="nil"/>
              <w:right w:val="nil"/>
            </w:tcBorders>
            <w:shd w:val="clear" w:color="auto" w:fill="auto"/>
            <w:noWrap/>
            <w:hideMark/>
          </w:tcPr>
          <w:p w14:paraId="67CA8AD6"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603D15E6"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227DF073"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547E21BA"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1459</w:t>
            </w:r>
          </w:p>
        </w:tc>
      </w:tr>
      <w:tr w:rsidR="00FA77F5" w:rsidRPr="00FA77F5" w14:paraId="6A731733" w14:textId="77777777" w:rsidTr="00411781">
        <w:trPr>
          <w:trHeight w:val="216"/>
          <w:jc w:val="center"/>
        </w:trPr>
        <w:tc>
          <w:tcPr>
            <w:tcW w:w="1000" w:type="dxa"/>
            <w:tcBorders>
              <w:top w:val="nil"/>
              <w:left w:val="nil"/>
              <w:bottom w:val="nil"/>
              <w:right w:val="nil"/>
            </w:tcBorders>
            <w:shd w:val="clear" w:color="auto" w:fill="auto"/>
            <w:noWrap/>
            <w:hideMark/>
          </w:tcPr>
          <w:p w14:paraId="1780BA4E"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10</w:t>
            </w:r>
          </w:p>
        </w:tc>
        <w:tc>
          <w:tcPr>
            <w:tcW w:w="1000" w:type="dxa"/>
            <w:tcBorders>
              <w:top w:val="nil"/>
              <w:left w:val="nil"/>
              <w:bottom w:val="nil"/>
              <w:right w:val="nil"/>
            </w:tcBorders>
            <w:shd w:val="clear" w:color="auto" w:fill="auto"/>
            <w:noWrap/>
            <w:hideMark/>
          </w:tcPr>
          <w:p w14:paraId="4077F690"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553ABCF1"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496F4018"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4BFAAAB1"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349</w:t>
            </w:r>
          </w:p>
        </w:tc>
      </w:tr>
      <w:tr w:rsidR="00FA77F5" w:rsidRPr="00FA77F5" w14:paraId="57AD0736" w14:textId="77777777" w:rsidTr="00411781">
        <w:trPr>
          <w:trHeight w:val="133"/>
          <w:jc w:val="center"/>
        </w:trPr>
        <w:tc>
          <w:tcPr>
            <w:tcW w:w="1000" w:type="dxa"/>
            <w:tcBorders>
              <w:top w:val="nil"/>
              <w:left w:val="nil"/>
              <w:bottom w:val="nil"/>
              <w:right w:val="nil"/>
            </w:tcBorders>
            <w:shd w:val="clear" w:color="auto" w:fill="auto"/>
            <w:noWrap/>
            <w:hideMark/>
          </w:tcPr>
          <w:p w14:paraId="5C4DE3A1"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11</w:t>
            </w:r>
          </w:p>
        </w:tc>
        <w:tc>
          <w:tcPr>
            <w:tcW w:w="1000" w:type="dxa"/>
            <w:tcBorders>
              <w:top w:val="nil"/>
              <w:left w:val="nil"/>
              <w:bottom w:val="nil"/>
              <w:right w:val="nil"/>
            </w:tcBorders>
            <w:shd w:val="clear" w:color="auto" w:fill="auto"/>
            <w:noWrap/>
            <w:hideMark/>
          </w:tcPr>
          <w:p w14:paraId="33228B1B"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4F3F48B3"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49D4D637"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052AD7FF"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959</w:t>
            </w:r>
          </w:p>
        </w:tc>
      </w:tr>
      <w:tr w:rsidR="00FA77F5" w:rsidRPr="00FA77F5" w14:paraId="0A361C8E" w14:textId="77777777" w:rsidTr="00411781">
        <w:trPr>
          <w:trHeight w:val="137"/>
          <w:jc w:val="center"/>
        </w:trPr>
        <w:tc>
          <w:tcPr>
            <w:tcW w:w="1000" w:type="dxa"/>
            <w:tcBorders>
              <w:top w:val="nil"/>
              <w:left w:val="nil"/>
              <w:bottom w:val="nil"/>
              <w:right w:val="nil"/>
            </w:tcBorders>
            <w:shd w:val="clear" w:color="auto" w:fill="auto"/>
            <w:noWrap/>
            <w:hideMark/>
          </w:tcPr>
          <w:p w14:paraId="23FA7797"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12</w:t>
            </w:r>
          </w:p>
        </w:tc>
        <w:tc>
          <w:tcPr>
            <w:tcW w:w="1000" w:type="dxa"/>
            <w:tcBorders>
              <w:top w:val="nil"/>
              <w:left w:val="nil"/>
              <w:bottom w:val="nil"/>
              <w:right w:val="nil"/>
            </w:tcBorders>
            <w:shd w:val="clear" w:color="auto" w:fill="auto"/>
            <w:noWrap/>
            <w:hideMark/>
          </w:tcPr>
          <w:p w14:paraId="5ACA8E95"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27CCC2D9"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755BB4B4"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5A304E3B"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680</w:t>
            </w:r>
          </w:p>
        </w:tc>
      </w:tr>
      <w:tr w:rsidR="00FA77F5" w:rsidRPr="00FA77F5" w14:paraId="2B65C9F3" w14:textId="77777777" w:rsidTr="00411781">
        <w:trPr>
          <w:trHeight w:val="53"/>
          <w:jc w:val="center"/>
        </w:trPr>
        <w:tc>
          <w:tcPr>
            <w:tcW w:w="1000" w:type="dxa"/>
            <w:tcBorders>
              <w:top w:val="nil"/>
              <w:left w:val="nil"/>
              <w:right w:val="nil"/>
            </w:tcBorders>
            <w:shd w:val="clear" w:color="auto" w:fill="auto"/>
            <w:noWrap/>
            <w:hideMark/>
          </w:tcPr>
          <w:p w14:paraId="58F2355F"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13</w:t>
            </w:r>
          </w:p>
        </w:tc>
        <w:tc>
          <w:tcPr>
            <w:tcW w:w="1000" w:type="dxa"/>
            <w:tcBorders>
              <w:top w:val="nil"/>
              <w:left w:val="nil"/>
              <w:right w:val="nil"/>
            </w:tcBorders>
            <w:shd w:val="clear" w:color="auto" w:fill="auto"/>
            <w:noWrap/>
            <w:hideMark/>
          </w:tcPr>
          <w:p w14:paraId="5EF669C8"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right w:val="nil"/>
            </w:tcBorders>
            <w:shd w:val="clear" w:color="auto" w:fill="auto"/>
            <w:noWrap/>
            <w:hideMark/>
          </w:tcPr>
          <w:p w14:paraId="2E45098E"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right w:val="nil"/>
            </w:tcBorders>
            <w:shd w:val="clear" w:color="auto" w:fill="auto"/>
            <w:noWrap/>
            <w:hideMark/>
          </w:tcPr>
          <w:p w14:paraId="298C55A5"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right w:val="nil"/>
            </w:tcBorders>
            <w:shd w:val="clear" w:color="auto" w:fill="auto"/>
            <w:noWrap/>
            <w:hideMark/>
          </w:tcPr>
          <w:p w14:paraId="07BE523E"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1930</w:t>
            </w:r>
          </w:p>
        </w:tc>
      </w:tr>
      <w:tr w:rsidR="00FA77F5" w:rsidRPr="00FA77F5" w14:paraId="74F1CE5A" w14:textId="77777777" w:rsidTr="00411781">
        <w:trPr>
          <w:trHeight w:val="113"/>
          <w:jc w:val="center"/>
        </w:trPr>
        <w:tc>
          <w:tcPr>
            <w:tcW w:w="1000" w:type="dxa"/>
            <w:tcBorders>
              <w:top w:val="nil"/>
              <w:left w:val="nil"/>
              <w:bottom w:val="single" w:sz="4" w:space="0" w:color="auto"/>
              <w:right w:val="nil"/>
            </w:tcBorders>
            <w:shd w:val="clear" w:color="auto" w:fill="auto"/>
            <w:noWrap/>
            <w:hideMark/>
          </w:tcPr>
          <w:p w14:paraId="7B01364E"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14</w:t>
            </w:r>
          </w:p>
        </w:tc>
        <w:tc>
          <w:tcPr>
            <w:tcW w:w="1000" w:type="dxa"/>
            <w:tcBorders>
              <w:top w:val="nil"/>
              <w:left w:val="nil"/>
              <w:bottom w:val="single" w:sz="4" w:space="0" w:color="auto"/>
              <w:right w:val="nil"/>
            </w:tcBorders>
            <w:shd w:val="clear" w:color="auto" w:fill="auto"/>
            <w:noWrap/>
            <w:hideMark/>
          </w:tcPr>
          <w:p w14:paraId="788D5607"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single" w:sz="4" w:space="0" w:color="auto"/>
              <w:right w:val="nil"/>
            </w:tcBorders>
            <w:shd w:val="clear" w:color="auto" w:fill="auto"/>
            <w:noWrap/>
            <w:hideMark/>
          </w:tcPr>
          <w:p w14:paraId="612A48F2"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single" w:sz="4" w:space="0" w:color="auto"/>
              <w:right w:val="nil"/>
            </w:tcBorders>
            <w:shd w:val="clear" w:color="auto" w:fill="auto"/>
            <w:noWrap/>
            <w:hideMark/>
          </w:tcPr>
          <w:p w14:paraId="2E3D563D"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single" w:sz="4" w:space="0" w:color="auto"/>
              <w:right w:val="nil"/>
            </w:tcBorders>
            <w:shd w:val="clear" w:color="auto" w:fill="auto"/>
            <w:noWrap/>
            <w:hideMark/>
          </w:tcPr>
          <w:p w14:paraId="02223256"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319</w:t>
            </w:r>
          </w:p>
        </w:tc>
      </w:tr>
    </w:tbl>
    <w:p w14:paraId="63618365" w14:textId="29FD0D22" w:rsidR="00FA77F5" w:rsidRDefault="00FA77F5" w:rsidP="00FA77F5">
      <w:pPr>
        <w:spacing w:after="0"/>
        <w:jc w:val="both"/>
        <w:outlineLvl w:val="0"/>
        <w:rPr>
          <w:rFonts w:ascii="Times New Roman" w:hAnsi="Times New Roman"/>
          <w:sz w:val="20"/>
          <w:szCs w:val="20"/>
        </w:rPr>
      </w:pPr>
    </w:p>
    <w:p w14:paraId="54C64B57" w14:textId="3DA189F3" w:rsidR="00411781" w:rsidRPr="00FA77F5" w:rsidRDefault="00411781" w:rsidP="00411781">
      <w:pPr>
        <w:spacing w:after="120"/>
        <w:jc w:val="center"/>
        <w:outlineLvl w:val="0"/>
        <w:rPr>
          <w:rFonts w:ascii="Times New Roman" w:hAnsi="Times New Roman"/>
          <w:sz w:val="20"/>
          <w:szCs w:val="20"/>
        </w:rPr>
      </w:pPr>
      <w:r w:rsidRPr="00FA77F5">
        <w:rPr>
          <w:rFonts w:ascii="Times New Roman" w:hAnsi="Times New Roman"/>
          <w:sz w:val="20"/>
          <w:szCs w:val="20"/>
        </w:rPr>
        <w:t>Table 2</w:t>
      </w:r>
      <w:r>
        <w:rPr>
          <w:rFonts w:ascii="Times New Roman" w:hAnsi="Times New Roman"/>
          <w:sz w:val="20"/>
          <w:szCs w:val="20"/>
        </w:rPr>
        <w:t xml:space="preserve"> (cont’d)</w:t>
      </w:r>
      <w:r w:rsidRPr="00FA77F5">
        <w:rPr>
          <w:rFonts w:ascii="Times New Roman" w:hAnsi="Times New Roman"/>
          <w:sz w:val="20"/>
          <w:szCs w:val="20"/>
        </w:rPr>
        <w:t xml:space="preserve">. </w:t>
      </w:r>
      <w:r>
        <w:rPr>
          <w:rFonts w:ascii="Times New Roman" w:hAnsi="Times New Roman"/>
          <w:sz w:val="20"/>
          <w:szCs w:val="20"/>
        </w:rPr>
        <w:t xml:space="preserve"> </w:t>
      </w:r>
      <w:r w:rsidRPr="00FA77F5">
        <w:rPr>
          <w:rFonts w:ascii="Times New Roman" w:hAnsi="Times New Roman"/>
          <w:sz w:val="20"/>
          <w:szCs w:val="20"/>
        </w:rPr>
        <w:t>Design of experiments and results by using three-level factorial for sol-gel silica system</w:t>
      </w:r>
    </w:p>
    <w:tbl>
      <w:tblPr>
        <w:tblW w:w="5809" w:type="dxa"/>
        <w:jc w:val="center"/>
        <w:tblLook w:val="04A0" w:firstRow="1" w:lastRow="0" w:firstColumn="1" w:lastColumn="0" w:noHBand="0" w:noVBand="1"/>
      </w:tblPr>
      <w:tblGrid>
        <w:gridCol w:w="1000"/>
        <w:gridCol w:w="1000"/>
        <w:gridCol w:w="1000"/>
        <w:gridCol w:w="1349"/>
        <w:gridCol w:w="1460"/>
      </w:tblGrid>
      <w:tr w:rsidR="00411781" w:rsidRPr="00FA77F5" w14:paraId="7FA9819A" w14:textId="77777777" w:rsidTr="00411781">
        <w:trPr>
          <w:trHeight w:val="288"/>
          <w:jc w:val="center"/>
        </w:trPr>
        <w:tc>
          <w:tcPr>
            <w:tcW w:w="1000" w:type="dxa"/>
            <w:vMerge w:val="restart"/>
            <w:tcBorders>
              <w:top w:val="single" w:sz="4" w:space="0" w:color="auto"/>
              <w:left w:val="nil"/>
              <w:right w:val="nil"/>
            </w:tcBorders>
            <w:shd w:val="clear" w:color="auto" w:fill="auto"/>
            <w:vAlign w:val="center"/>
            <w:hideMark/>
          </w:tcPr>
          <w:p w14:paraId="56452D9C" w14:textId="77777777" w:rsidR="00411781" w:rsidRPr="00FA77F5" w:rsidRDefault="00411781" w:rsidP="000C1BCE">
            <w:pPr>
              <w:spacing w:after="0"/>
              <w:outlineLvl w:val="0"/>
              <w:rPr>
                <w:rFonts w:ascii="Times New Roman" w:hAnsi="Times New Roman"/>
                <w:b/>
                <w:bCs/>
                <w:sz w:val="20"/>
                <w:szCs w:val="20"/>
              </w:rPr>
            </w:pPr>
            <w:r w:rsidRPr="00FA77F5">
              <w:rPr>
                <w:rFonts w:ascii="Times New Roman" w:hAnsi="Times New Roman"/>
                <w:b/>
                <w:bCs/>
                <w:sz w:val="20"/>
                <w:szCs w:val="20"/>
              </w:rPr>
              <w:t>Run</w:t>
            </w:r>
          </w:p>
        </w:tc>
        <w:tc>
          <w:tcPr>
            <w:tcW w:w="1000" w:type="dxa"/>
            <w:vMerge w:val="restart"/>
            <w:tcBorders>
              <w:top w:val="single" w:sz="4" w:space="0" w:color="auto"/>
              <w:left w:val="nil"/>
              <w:right w:val="nil"/>
            </w:tcBorders>
            <w:shd w:val="clear" w:color="auto" w:fill="auto"/>
            <w:vAlign w:val="center"/>
            <w:hideMark/>
          </w:tcPr>
          <w:p w14:paraId="36F38DD1" w14:textId="77777777" w:rsidR="00411781" w:rsidRPr="00FA77F5" w:rsidRDefault="00411781" w:rsidP="000C1BCE">
            <w:pPr>
              <w:spacing w:before="60" w:after="0"/>
              <w:outlineLvl w:val="0"/>
              <w:rPr>
                <w:rFonts w:ascii="Times New Roman" w:hAnsi="Times New Roman"/>
                <w:b/>
                <w:bCs/>
                <w:sz w:val="20"/>
                <w:szCs w:val="20"/>
              </w:rPr>
            </w:pPr>
            <w:r w:rsidRPr="00FA77F5">
              <w:rPr>
                <w:rFonts w:ascii="Times New Roman" w:hAnsi="Times New Roman"/>
                <w:b/>
                <w:bCs/>
                <w:sz w:val="20"/>
                <w:szCs w:val="20"/>
              </w:rPr>
              <w:t>Catalyst Ratio</w:t>
            </w:r>
          </w:p>
        </w:tc>
        <w:tc>
          <w:tcPr>
            <w:tcW w:w="1000" w:type="dxa"/>
            <w:vMerge w:val="restart"/>
            <w:tcBorders>
              <w:top w:val="single" w:sz="4" w:space="0" w:color="auto"/>
              <w:left w:val="nil"/>
              <w:right w:val="nil"/>
            </w:tcBorders>
            <w:shd w:val="clear" w:color="auto" w:fill="auto"/>
            <w:vAlign w:val="center"/>
            <w:hideMark/>
          </w:tcPr>
          <w:p w14:paraId="38946417" w14:textId="77777777" w:rsidR="00411781" w:rsidRPr="00FA77F5" w:rsidRDefault="00411781" w:rsidP="000C1BCE">
            <w:pPr>
              <w:spacing w:before="60" w:after="0"/>
              <w:outlineLvl w:val="0"/>
              <w:rPr>
                <w:rFonts w:ascii="Times New Roman" w:hAnsi="Times New Roman"/>
                <w:b/>
                <w:bCs/>
                <w:sz w:val="20"/>
                <w:szCs w:val="20"/>
              </w:rPr>
            </w:pPr>
            <w:r w:rsidRPr="00FA77F5">
              <w:rPr>
                <w:rFonts w:ascii="Times New Roman" w:hAnsi="Times New Roman"/>
                <w:b/>
                <w:bCs/>
                <w:sz w:val="20"/>
                <w:szCs w:val="20"/>
              </w:rPr>
              <w:t>Water Ratio</w:t>
            </w:r>
          </w:p>
        </w:tc>
        <w:tc>
          <w:tcPr>
            <w:tcW w:w="1349" w:type="dxa"/>
            <w:tcBorders>
              <w:top w:val="single" w:sz="4" w:space="0" w:color="auto"/>
              <w:left w:val="nil"/>
              <w:right w:val="nil"/>
            </w:tcBorders>
            <w:shd w:val="clear" w:color="auto" w:fill="auto"/>
            <w:vAlign w:val="center"/>
            <w:hideMark/>
          </w:tcPr>
          <w:p w14:paraId="2FD0A60A" w14:textId="77777777" w:rsidR="00411781" w:rsidRPr="00FA77F5" w:rsidRDefault="00411781" w:rsidP="000C1BCE">
            <w:pPr>
              <w:spacing w:before="60" w:after="0"/>
              <w:outlineLvl w:val="0"/>
              <w:rPr>
                <w:rFonts w:ascii="Times New Roman" w:hAnsi="Times New Roman"/>
                <w:b/>
                <w:bCs/>
                <w:sz w:val="20"/>
                <w:szCs w:val="20"/>
              </w:rPr>
            </w:pPr>
            <w:r w:rsidRPr="00FA77F5">
              <w:rPr>
                <w:rFonts w:ascii="Times New Roman" w:hAnsi="Times New Roman"/>
                <w:b/>
                <w:bCs/>
                <w:sz w:val="20"/>
                <w:szCs w:val="20"/>
              </w:rPr>
              <w:t>Temperature</w:t>
            </w:r>
          </w:p>
        </w:tc>
        <w:tc>
          <w:tcPr>
            <w:tcW w:w="1460" w:type="dxa"/>
            <w:tcBorders>
              <w:top w:val="single" w:sz="4" w:space="0" w:color="auto"/>
              <w:left w:val="nil"/>
              <w:right w:val="nil"/>
            </w:tcBorders>
            <w:shd w:val="clear" w:color="auto" w:fill="auto"/>
            <w:vAlign w:val="center"/>
            <w:hideMark/>
          </w:tcPr>
          <w:p w14:paraId="727EA5BF" w14:textId="77777777" w:rsidR="00411781" w:rsidRPr="00FA77F5" w:rsidRDefault="00411781" w:rsidP="000C1BCE">
            <w:pPr>
              <w:spacing w:before="60" w:after="0"/>
              <w:jc w:val="center"/>
              <w:outlineLvl w:val="0"/>
              <w:rPr>
                <w:rFonts w:ascii="Times New Roman" w:hAnsi="Times New Roman"/>
                <w:b/>
                <w:bCs/>
                <w:sz w:val="20"/>
                <w:szCs w:val="20"/>
              </w:rPr>
            </w:pPr>
            <w:r w:rsidRPr="00FA77F5">
              <w:rPr>
                <w:rFonts w:ascii="Times New Roman" w:hAnsi="Times New Roman"/>
                <w:b/>
                <w:bCs/>
                <w:sz w:val="20"/>
                <w:szCs w:val="20"/>
              </w:rPr>
              <w:t>Gelling Time</w:t>
            </w:r>
          </w:p>
        </w:tc>
      </w:tr>
      <w:tr w:rsidR="00411781" w:rsidRPr="00FA77F5" w14:paraId="5EADA628" w14:textId="77777777" w:rsidTr="00411781">
        <w:trPr>
          <w:trHeight w:val="43"/>
          <w:jc w:val="center"/>
        </w:trPr>
        <w:tc>
          <w:tcPr>
            <w:tcW w:w="1000" w:type="dxa"/>
            <w:vMerge/>
            <w:tcBorders>
              <w:left w:val="nil"/>
              <w:bottom w:val="single" w:sz="4" w:space="0" w:color="auto"/>
              <w:right w:val="nil"/>
            </w:tcBorders>
            <w:vAlign w:val="center"/>
            <w:hideMark/>
          </w:tcPr>
          <w:p w14:paraId="24DDDC78" w14:textId="77777777" w:rsidR="00411781" w:rsidRPr="00FA77F5" w:rsidRDefault="00411781" w:rsidP="000C1BCE">
            <w:pPr>
              <w:spacing w:after="0"/>
              <w:outlineLvl w:val="0"/>
              <w:rPr>
                <w:rFonts w:ascii="Times New Roman" w:hAnsi="Times New Roman"/>
                <w:b/>
                <w:bCs/>
                <w:sz w:val="20"/>
                <w:szCs w:val="20"/>
              </w:rPr>
            </w:pPr>
          </w:p>
        </w:tc>
        <w:tc>
          <w:tcPr>
            <w:tcW w:w="1000" w:type="dxa"/>
            <w:vMerge/>
            <w:tcBorders>
              <w:left w:val="nil"/>
              <w:bottom w:val="single" w:sz="4" w:space="0" w:color="auto"/>
              <w:right w:val="nil"/>
            </w:tcBorders>
            <w:vAlign w:val="center"/>
            <w:hideMark/>
          </w:tcPr>
          <w:p w14:paraId="6E5FB43E" w14:textId="77777777" w:rsidR="00411781" w:rsidRPr="00FA77F5" w:rsidRDefault="00411781" w:rsidP="000C1BCE">
            <w:pPr>
              <w:spacing w:after="0"/>
              <w:outlineLvl w:val="0"/>
              <w:rPr>
                <w:rFonts w:ascii="Times New Roman" w:hAnsi="Times New Roman"/>
                <w:b/>
                <w:bCs/>
                <w:sz w:val="20"/>
                <w:szCs w:val="20"/>
              </w:rPr>
            </w:pPr>
          </w:p>
        </w:tc>
        <w:tc>
          <w:tcPr>
            <w:tcW w:w="1000" w:type="dxa"/>
            <w:vMerge/>
            <w:tcBorders>
              <w:left w:val="nil"/>
              <w:bottom w:val="single" w:sz="4" w:space="0" w:color="auto"/>
              <w:right w:val="nil"/>
            </w:tcBorders>
            <w:vAlign w:val="center"/>
            <w:hideMark/>
          </w:tcPr>
          <w:p w14:paraId="6892A7C1" w14:textId="77777777" w:rsidR="00411781" w:rsidRPr="00FA77F5" w:rsidRDefault="00411781" w:rsidP="000C1BCE">
            <w:pPr>
              <w:spacing w:after="0"/>
              <w:outlineLvl w:val="0"/>
              <w:rPr>
                <w:rFonts w:ascii="Times New Roman" w:hAnsi="Times New Roman"/>
                <w:b/>
                <w:bCs/>
                <w:sz w:val="20"/>
                <w:szCs w:val="20"/>
              </w:rPr>
            </w:pPr>
          </w:p>
        </w:tc>
        <w:tc>
          <w:tcPr>
            <w:tcW w:w="1349" w:type="dxa"/>
            <w:tcBorders>
              <w:left w:val="nil"/>
              <w:bottom w:val="single" w:sz="4" w:space="0" w:color="auto"/>
              <w:right w:val="nil"/>
            </w:tcBorders>
            <w:shd w:val="clear" w:color="auto" w:fill="auto"/>
            <w:vAlign w:val="center"/>
            <w:hideMark/>
          </w:tcPr>
          <w:p w14:paraId="5D3A936B" w14:textId="77777777" w:rsidR="00411781" w:rsidRPr="00FA77F5" w:rsidRDefault="00411781" w:rsidP="000C1BCE">
            <w:pPr>
              <w:spacing w:after="0"/>
              <w:outlineLvl w:val="0"/>
              <w:rPr>
                <w:rFonts w:ascii="Times New Roman" w:hAnsi="Times New Roman"/>
                <w:b/>
                <w:bCs/>
                <w:sz w:val="20"/>
                <w:szCs w:val="20"/>
              </w:rPr>
            </w:pPr>
            <w:r w:rsidRPr="00FA77F5">
              <w:rPr>
                <w:rFonts w:ascii="Times New Roman" w:hAnsi="Times New Roman"/>
                <w:b/>
                <w:bCs/>
                <w:sz w:val="20"/>
                <w:szCs w:val="20"/>
              </w:rPr>
              <w:t>(°C)</w:t>
            </w:r>
          </w:p>
        </w:tc>
        <w:tc>
          <w:tcPr>
            <w:tcW w:w="1460" w:type="dxa"/>
            <w:tcBorders>
              <w:left w:val="nil"/>
              <w:bottom w:val="single" w:sz="4" w:space="0" w:color="auto"/>
              <w:right w:val="nil"/>
            </w:tcBorders>
            <w:shd w:val="clear" w:color="auto" w:fill="auto"/>
            <w:vAlign w:val="center"/>
            <w:hideMark/>
          </w:tcPr>
          <w:p w14:paraId="2B3656D3" w14:textId="77777777" w:rsidR="00411781" w:rsidRPr="00FA77F5" w:rsidRDefault="00411781" w:rsidP="000C1BCE">
            <w:pPr>
              <w:spacing w:after="60"/>
              <w:jc w:val="center"/>
              <w:outlineLvl w:val="0"/>
              <w:rPr>
                <w:rFonts w:ascii="Times New Roman" w:hAnsi="Times New Roman"/>
                <w:b/>
                <w:bCs/>
                <w:sz w:val="20"/>
                <w:szCs w:val="20"/>
              </w:rPr>
            </w:pPr>
            <w:r w:rsidRPr="00FA77F5">
              <w:rPr>
                <w:rFonts w:ascii="Times New Roman" w:hAnsi="Times New Roman"/>
                <w:b/>
                <w:bCs/>
                <w:sz w:val="20"/>
                <w:szCs w:val="20"/>
              </w:rPr>
              <w:t>(s)</w:t>
            </w:r>
          </w:p>
        </w:tc>
      </w:tr>
      <w:tr w:rsidR="00411781" w:rsidRPr="00FA77F5" w14:paraId="35BDAF0A" w14:textId="77777777" w:rsidTr="00411781">
        <w:trPr>
          <w:trHeight w:val="53"/>
          <w:jc w:val="center"/>
        </w:trPr>
        <w:tc>
          <w:tcPr>
            <w:tcW w:w="1000" w:type="dxa"/>
            <w:tcBorders>
              <w:top w:val="nil"/>
              <w:left w:val="nil"/>
              <w:bottom w:val="nil"/>
              <w:right w:val="nil"/>
            </w:tcBorders>
            <w:shd w:val="clear" w:color="auto" w:fill="auto"/>
            <w:noWrap/>
            <w:hideMark/>
          </w:tcPr>
          <w:p w14:paraId="585DCCF4" w14:textId="77777777" w:rsidR="00411781" w:rsidRPr="00FA77F5" w:rsidRDefault="00411781" w:rsidP="00411781">
            <w:pPr>
              <w:spacing w:before="60" w:after="0"/>
              <w:rPr>
                <w:rFonts w:ascii="Times New Roman" w:hAnsi="Times New Roman"/>
                <w:sz w:val="20"/>
                <w:szCs w:val="20"/>
              </w:rPr>
            </w:pPr>
            <w:r w:rsidRPr="00FA77F5">
              <w:rPr>
                <w:rFonts w:ascii="Times New Roman" w:hAnsi="Times New Roman"/>
                <w:sz w:val="20"/>
                <w:szCs w:val="20"/>
              </w:rPr>
              <w:t>15</w:t>
            </w:r>
          </w:p>
        </w:tc>
        <w:tc>
          <w:tcPr>
            <w:tcW w:w="1000" w:type="dxa"/>
            <w:tcBorders>
              <w:top w:val="nil"/>
              <w:left w:val="nil"/>
              <w:bottom w:val="nil"/>
              <w:right w:val="nil"/>
            </w:tcBorders>
            <w:shd w:val="clear" w:color="auto" w:fill="auto"/>
            <w:noWrap/>
            <w:hideMark/>
          </w:tcPr>
          <w:p w14:paraId="218C90D2" w14:textId="77777777" w:rsidR="00411781" w:rsidRPr="00FA77F5" w:rsidRDefault="00411781" w:rsidP="00411781">
            <w:pPr>
              <w:spacing w:before="60"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289C9C83" w14:textId="77777777" w:rsidR="00411781" w:rsidRPr="00FA77F5" w:rsidRDefault="00411781" w:rsidP="00411781">
            <w:pPr>
              <w:spacing w:before="60"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1B2D075D" w14:textId="77777777" w:rsidR="00411781" w:rsidRPr="00FA77F5" w:rsidRDefault="00411781" w:rsidP="00411781">
            <w:pPr>
              <w:spacing w:before="60"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29802FFC" w14:textId="77777777" w:rsidR="00411781" w:rsidRPr="00FA77F5" w:rsidRDefault="00411781" w:rsidP="00411781">
            <w:pPr>
              <w:spacing w:before="60" w:after="0"/>
              <w:jc w:val="center"/>
              <w:rPr>
                <w:rFonts w:ascii="Times New Roman" w:hAnsi="Times New Roman"/>
                <w:sz w:val="20"/>
                <w:szCs w:val="20"/>
              </w:rPr>
            </w:pPr>
            <w:r w:rsidRPr="00FA77F5">
              <w:rPr>
                <w:rFonts w:ascii="Times New Roman" w:hAnsi="Times New Roman"/>
                <w:sz w:val="20"/>
                <w:szCs w:val="20"/>
              </w:rPr>
              <w:t>1239</w:t>
            </w:r>
          </w:p>
        </w:tc>
      </w:tr>
      <w:tr w:rsidR="00411781" w:rsidRPr="00FA77F5" w14:paraId="6AA32F22" w14:textId="77777777" w:rsidTr="00411781">
        <w:trPr>
          <w:trHeight w:val="53"/>
          <w:jc w:val="center"/>
        </w:trPr>
        <w:tc>
          <w:tcPr>
            <w:tcW w:w="1000" w:type="dxa"/>
            <w:tcBorders>
              <w:top w:val="nil"/>
              <w:left w:val="nil"/>
              <w:bottom w:val="nil"/>
              <w:right w:val="nil"/>
            </w:tcBorders>
            <w:shd w:val="clear" w:color="auto" w:fill="auto"/>
            <w:noWrap/>
            <w:hideMark/>
          </w:tcPr>
          <w:p w14:paraId="48F0D9F7"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16</w:t>
            </w:r>
          </w:p>
        </w:tc>
        <w:tc>
          <w:tcPr>
            <w:tcW w:w="1000" w:type="dxa"/>
            <w:tcBorders>
              <w:top w:val="nil"/>
              <w:left w:val="nil"/>
              <w:bottom w:val="nil"/>
              <w:right w:val="nil"/>
            </w:tcBorders>
            <w:shd w:val="clear" w:color="auto" w:fill="auto"/>
            <w:noWrap/>
            <w:hideMark/>
          </w:tcPr>
          <w:p w14:paraId="5AE6AF92"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5EEA61E2"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60B9FFE1"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5A9A4057"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902</w:t>
            </w:r>
          </w:p>
        </w:tc>
      </w:tr>
      <w:tr w:rsidR="00411781" w:rsidRPr="00FA77F5" w14:paraId="65701658" w14:textId="77777777" w:rsidTr="00411781">
        <w:trPr>
          <w:trHeight w:val="137"/>
          <w:jc w:val="center"/>
        </w:trPr>
        <w:tc>
          <w:tcPr>
            <w:tcW w:w="1000" w:type="dxa"/>
            <w:tcBorders>
              <w:top w:val="nil"/>
              <w:left w:val="nil"/>
              <w:bottom w:val="nil"/>
              <w:right w:val="nil"/>
            </w:tcBorders>
            <w:shd w:val="clear" w:color="auto" w:fill="auto"/>
            <w:noWrap/>
            <w:hideMark/>
          </w:tcPr>
          <w:p w14:paraId="115409EA"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17</w:t>
            </w:r>
          </w:p>
        </w:tc>
        <w:tc>
          <w:tcPr>
            <w:tcW w:w="1000" w:type="dxa"/>
            <w:tcBorders>
              <w:top w:val="nil"/>
              <w:left w:val="nil"/>
              <w:bottom w:val="nil"/>
              <w:right w:val="nil"/>
            </w:tcBorders>
            <w:shd w:val="clear" w:color="auto" w:fill="auto"/>
            <w:noWrap/>
            <w:hideMark/>
          </w:tcPr>
          <w:p w14:paraId="600D1253"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7084DC75"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340A5A55"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0C384307"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1438</w:t>
            </w:r>
          </w:p>
        </w:tc>
      </w:tr>
      <w:tr w:rsidR="00411781" w:rsidRPr="00FA77F5" w14:paraId="445D5616" w14:textId="77777777" w:rsidTr="00411781">
        <w:trPr>
          <w:trHeight w:val="53"/>
          <w:jc w:val="center"/>
        </w:trPr>
        <w:tc>
          <w:tcPr>
            <w:tcW w:w="1000" w:type="dxa"/>
            <w:tcBorders>
              <w:top w:val="nil"/>
              <w:left w:val="nil"/>
              <w:bottom w:val="nil"/>
              <w:right w:val="nil"/>
            </w:tcBorders>
            <w:shd w:val="clear" w:color="auto" w:fill="auto"/>
            <w:noWrap/>
            <w:hideMark/>
          </w:tcPr>
          <w:p w14:paraId="18160DA8"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18</w:t>
            </w:r>
          </w:p>
        </w:tc>
        <w:tc>
          <w:tcPr>
            <w:tcW w:w="1000" w:type="dxa"/>
            <w:tcBorders>
              <w:top w:val="nil"/>
              <w:left w:val="nil"/>
              <w:bottom w:val="nil"/>
              <w:right w:val="nil"/>
            </w:tcBorders>
            <w:shd w:val="clear" w:color="auto" w:fill="auto"/>
            <w:noWrap/>
            <w:hideMark/>
          </w:tcPr>
          <w:p w14:paraId="211697C9"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7AC9C4DF"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29928A76"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75D6969F"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496</w:t>
            </w:r>
          </w:p>
        </w:tc>
      </w:tr>
      <w:tr w:rsidR="00411781" w:rsidRPr="00FA77F5" w14:paraId="171D87AD" w14:textId="77777777" w:rsidTr="00411781">
        <w:trPr>
          <w:trHeight w:val="53"/>
          <w:jc w:val="center"/>
        </w:trPr>
        <w:tc>
          <w:tcPr>
            <w:tcW w:w="1000" w:type="dxa"/>
            <w:tcBorders>
              <w:top w:val="nil"/>
              <w:left w:val="nil"/>
              <w:bottom w:val="nil"/>
              <w:right w:val="nil"/>
            </w:tcBorders>
            <w:shd w:val="clear" w:color="auto" w:fill="auto"/>
            <w:noWrap/>
            <w:hideMark/>
          </w:tcPr>
          <w:p w14:paraId="4BBC5B70"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19</w:t>
            </w:r>
          </w:p>
        </w:tc>
        <w:tc>
          <w:tcPr>
            <w:tcW w:w="1000" w:type="dxa"/>
            <w:tcBorders>
              <w:top w:val="nil"/>
              <w:left w:val="nil"/>
              <w:bottom w:val="nil"/>
              <w:right w:val="nil"/>
            </w:tcBorders>
            <w:shd w:val="clear" w:color="auto" w:fill="auto"/>
            <w:noWrap/>
            <w:hideMark/>
          </w:tcPr>
          <w:p w14:paraId="140CC28A"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488FDC5C"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5205800D"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380E4944"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542</w:t>
            </w:r>
          </w:p>
        </w:tc>
      </w:tr>
      <w:tr w:rsidR="00411781" w:rsidRPr="00FA77F5" w14:paraId="4E0B2CAD" w14:textId="77777777" w:rsidTr="00411781">
        <w:trPr>
          <w:trHeight w:val="53"/>
          <w:jc w:val="center"/>
        </w:trPr>
        <w:tc>
          <w:tcPr>
            <w:tcW w:w="1000" w:type="dxa"/>
            <w:tcBorders>
              <w:top w:val="nil"/>
              <w:left w:val="nil"/>
              <w:bottom w:val="nil"/>
              <w:right w:val="nil"/>
            </w:tcBorders>
            <w:shd w:val="clear" w:color="auto" w:fill="auto"/>
            <w:noWrap/>
            <w:hideMark/>
          </w:tcPr>
          <w:p w14:paraId="62EAC6BF"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20</w:t>
            </w:r>
          </w:p>
        </w:tc>
        <w:tc>
          <w:tcPr>
            <w:tcW w:w="1000" w:type="dxa"/>
            <w:tcBorders>
              <w:top w:val="nil"/>
              <w:left w:val="nil"/>
              <w:bottom w:val="nil"/>
              <w:right w:val="nil"/>
            </w:tcBorders>
            <w:shd w:val="clear" w:color="auto" w:fill="auto"/>
            <w:noWrap/>
            <w:hideMark/>
          </w:tcPr>
          <w:p w14:paraId="63D7717D"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5B29BC06"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6B1F166E"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22AC7B84"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450</w:t>
            </w:r>
          </w:p>
        </w:tc>
      </w:tr>
      <w:tr w:rsidR="00411781" w:rsidRPr="00FA77F5" w14:paraId="7CF8119E" w14:textId="77777777" w:rsidTr="00411781">
        <w:trPr>
          <w:trHeight w:val="65"/>
          <w:jc w:val="center"/>
        </w:trPr>
        <w:tc>
          <w:tcPr>
            <w:tcW w:w="1000" w:type="dxa"/>
            <w:tcBorders>
              <w:top w:val="nil"/>
              <w:left w:val="nil"/>
              <w:bottom w:val="nil"/>
              <w:right w:val="nil"/>
            </w:tcBorders>
            <w:shd w:val="clear" w:color="auto" w:fill="auto"/>
            <w:noWrap/>
            <w:hideMark/>
          </w:tcPr>
          <w:p w14:paraId="1DBDCBC1"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21</w:t>
            </w:r>
          </w:p>
        </w:tc>
        <w:tc>
          <w:tcPr>
            <w:tcW w:w="1000" w:type="dxa"/>
            <w:tcBorders>
              <w:top w:val="nil"/>
              <w:left w:val="nil"/>
              <w:bottom w:val="nil"/>
              <w:right w:val="nil"/>
            </w:tcBorders>
            <w:shd w:val="clear" w:color="auto" w:fill="auto"/>
            <w:noWrap/>
            <w:hideMark/>
          </w:tcPr>
          <w:p w14:paraId="153E7BF7"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192665D6"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711D7192"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119ADC09"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962</w:t>
            </w:r>
          </w:p>
        </w:tc>
      </w:tr>
      <w:tr w:rsidR="00411781" w:rsidRPr="00FA77F5" w14:paraId="758B64EA" w14:textId="77777777" w:rsidTr="00411781">
        <w:trPr>
          <w:trHeight w:val="53"/>
          <w:jc w:val="center"/>
        </w:trPr>
        <w:tc>
          <w:tcPr>
            <w:tcW w:w="1000" w:type="dxa"/>
            <w:tcBorders>
              <w:top w:val="nil"/>
              <w:left w:val="nil"/>
              <w:bottom w:val="nil"/>
              <w:right w:val="nil"/>
            </w:tcBorders>
            <w:shd w:val="clear" w:color="auto" w:fill="auto"/>
            <w:noWrap/>
            <w:hideMark/>
          </w:tcPr>
          <w:p w14:paraId="53C8DE1F"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22</w:t>
            </w:r>
          </w:p>
        </w:tc>
        <w:tc>
          <w:tcPr>
            <w:tcW w:w="1000" w:type="dxa"/>
            <w:tcBorders>
              <w:top w:val="nil"/>
              <w:left w:val="nil"/>
              <w:bottom w:val="nil"/>
              <w:right w:val="nil"/>
            </w:tcBorders>
            <w:shd w:val="clear" w:color="auto" w:fill="auto"/>
            <w:noWrap/>
            <w:hideMark/>
          </w:tcPr>
          <w:p w14:paraId="5BFE31B0"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41C51264"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405F5DEB"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25A2E72D"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539</w:t>
            </w:r>
          </w:p>
        </w:tc>
      </w:tr>
      <w:tr w:rsidR="00411781" w:rsidRPr="00FA77F5" w14:paraId="3CC89879" w14:textId="77777777" w:rsidTr="00411781">
        <w:trPr>
          <w:trHeight w:val="172"/>
          <w:jc w:val="center"/>
        </w:trPr>
        <w:tc>
          <w:tcPr>
            <w:tcW w:w="1000" w:type="dxa"/>
            <w:tcBorders>
              <w:top w:val="nil"/>
              <w:left w:val="nil"/>
              <w:bottom w:val="nil"/>
              <w:right w:val="nil"/>
            </w:tcBorders>
            <w:shd w:val="clear" w:color="auto" w:fill="auto"/>
            <w:noWrap/>
            <w:hideMark/>
          </w:tcPr>
          <w:p w14:paraId="7FAB4E5A"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23</w:t>
            </w:r>
          </w:p>
        </w:tc>
        <w:tc>
          <w:tcPr>
            <w:tcW w:w="1000" w:type="dxa"/>
            <w:tcBorders>
              <w:top w:val="nil"/>
              <w:left w:val="nil"/>
              <w:bottom w:val="nil"/>
              <w:right w:val="nil"/>
            </w:tcBorders>
            <w:shd w:val="clear" w:color="auto" w:fill="auto"/>
            <w:noWrap/>
            <w:hideMark/>
          </w:tcPr>
          <w:p w14:paraId="69E9E1E2"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4C8B7970"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1DBE8B77"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31F91C8A"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990</w:t>
            </w:r>
          </w:p>
        </w:tc>
      </w:tr>
      <w:tr w:rsidR="00411781" w:rsidRPr="00FA77F5" w14:paraId="2DDD1348" w14:textId="77777777" w:rsidTr="00411781">
        <w:trPr>
          <w:trHeight w:val="89"/>
          <w:jc w:val="center"/>
        </w:trPr>
        <w:tc>
          <w:tcPr>
            <w:tcW w:w="1000" w:type="dxa"/>
            <w:tcBorders>
              <w:top w:val="nil"/>
              <w:left w:val="nil"/>
              <w:bottom w:val="nil"/>
              <w:right w:val="nil"/>
            </w:tcBorders>
            <w:shd w:val="clear" w:color="auto" w:fill="auto"/>
            <w:noWrap/>
            <w:hideMark/>
          </w:tcPr>
          <w:p w14:paraId="768E3897"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24</w:t>
            </w:r>
          </w:p>
        </w:tc>
        <w:tc>
          <w:tcPr>
            <w:tcW w:w="1000" w:type="dxa"/>
            <w:tcBorders>
              <w:top w:val="nil"/>
              <w:left w:val="nil"/>
              <w:bottom w:val="nil"/>
              <w:right w:val="nil"/>
            </w:tcBorders>
            <w:shd w:val="clear" w:color="auto" w:fill="auto"/>
            <w:noWrap/>
            <w:hideMark/>
          </w:tcPr>
          <w:p w14:paraId="491DE281"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1A874D33"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53A96B4D"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258657A5"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750</w:t>
            </w:r>
          </w:p>
        </w:tc>
      </w:tr>
      <w:tr w:rsidR="00411781" w:rsidRPr="00FA77F5" w14:paraId="1797A118" w14:textId="77777777" w:rsidTr="00411781">
        <w:trPr>
          <w:trHeight w:val="135"/>
          <w:jc w:val="center"/>
        </w:trPr>
        <w:tc>
          <w:tcPr>
            <w:tcW w:w="1000" w:type="dxa"/>
            <w:tcBorders>
              <w:top w:val="nil"/>
              <w:left w:val="nil"/>
              <w:bottom w:val="nil"/>
              <w:right w:val="nil"/>
            </w:tcBorders>
            <w:shd w:val="clear" w:color="auto" w:fill="auto"/>
            <w:noWrap/>
            <w:hideMark/>
          </w:tcPr>
          <w:p w14:paraId="15398FCB"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25</w:t>
            </w:r>
          </w:p>
        </w:tc>
        <w:tc>
          <w:tcPr>
            <w:tcW w:w="1000" w:type="dxa"/>
            <w:tcBorders>
              <w:top w:val="nil"/>
              <w:left w:val="nil"/>
              <w:bottom w:val="nil"/>
              <w:right w:val="nil"/>
            </w:tcBorders>
            <w:shd w:val="clear" w:color="auto" w:fill="auto"/>
            <w:noWrap/>
            <w:hideMark/>
          </w:tcPr>
          <w:p w14:paraId="5C4E2208"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3C7C6B17"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0C253790"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0AD13980"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501</w:t>
            </w:r>
          </w:p>
        </w:tc>
      </w:tr>
      <w:tr w:rsidR="00411781" w:rsidRPr="00FA77F5" w14:paraId="2265A567" w14:textId="77777777" w:rsidTr="00411781">
        <w:trPr>
          <w:trHeight w:val="53"/>
          <w:jc w:val="center"/>
        </w:trPr>
        <w:tc>
          <w:tcPr>
            <w:tcW w:w="1000" w:type="dxa"/>
            <w:tcBorders>
              <w:top w:val="nil"/>
              <w:left w:val="nil"/>
              <w:bottom w:val="nil"/>
              <w:right w:val="nil"/>
            </w:tcBorders>
            <w:shd w:val="clear" w:color="auto" w:fill="auto"/>
            <w:noWrap/>
            <w:hideMark/>
          </w:tcPr>
          <w:p w14:paraId="2F0BD509"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26</w:t>
            </w:r>
          </w:p>
        </w:tc>
        <w:tc>
          <w:tcPr>
            <w:tcW w:w="1000" w:type="dxa"/>
            <w:tcBorders>
              <w:top w:val="nil"/>
              <w:left w:val="nil"/>
              <w:bottom w:val="nil"/>
              <w:right w:val="nil"/>
            </w:tcBorders>
            <w:shd w:val="clear" w:color="auto" w:fill="auto"/>
            <w:noWrap/>
            <w:hideMark/>
          </w:tcPr>
          <w:p w14:paraId="73F88066"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1F62C9DC"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2BE6B9B1"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4D6E7AB1"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1409</w:t>
            </w:r>
          </w:p>
        </w:tc>
      </w:tr>
      <w:tr w:rsidR="00411781" w:rsidRPr="00FA77F5" w14:paraId="296B1381" w14:textId="77777777" w:rsidTr="00411781">
        <w:trPr>
          <w:trHeight w:val="99"/>
          <w:jc w:val="center"/>
        </w:trPr>
        <w:tc>
          <w:tcPr>
            <w:tcW w:w="1000" w:type="dxa"/>
            <w:tcBorders>
              <w:top w:val="nil"/>
              <w:left w:val="nil"/>
              <w:bottom w:val="nil"/>
              <w:right w:val="nil"/>
            </w:tcBorders>
            <w:shd w:val="clear" w:color="auto" w:fill="auto"/>
            <w:noWrap/>
            <w:hideMark/>
          </w:tcPr>
          <w:p w14:paraId="308736BD"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27</w:t>
            </w:r>
          </w:p>
        </w:tc>
        <w:tc>
          <w:tcPr>
            <w:tcW w:w="1000" w:type="dxa"/>
            <w:tcBorders>
              <w:top w:val="nil"/>
              <w:left w:val="nil"/>
              <w:bottom w:val="nil"/>
              <w:right w:val="nil"/>
            </w:tcBorders>
            <w:shd w:val="clear" w:color="auto" w:fill="auto"/>
            <w:noWrap/>
            <w:hideMark/>
          </w:tcPr>
          <w:p w14:paraId="4E4BADBA"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485493D5"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6FB8355B"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08E3E23E"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961</w:t>
            </w:r>
          </w:p>
        </w:tc>
      </w:tr>
      <w:tr w:rsidR="00411781" w:rsidRPr="00FA77F5" w14:paraId="59EB5720" w14:textId="77777777" w:rsidTr="00411781">
        <w:trPr>
          <w:trHeight w:val="160"/>
          <w:jc w:val="center"/>
        </w:trPr>
        <w:tc>
          <w:tcPr>
            <w:tcW w:w="1000" w:type="dxa"/>
            <w:tcBorders>
              <w:top w:val="nil"/>
              <w:left w:val="nil"/>
              <w:bottom w:val="nil"/>
              <w:right w:val="nil"/>
            </w:tcBorders>
            <w:shd w:val="clear" w:color="auto" w:fill="auto"/>
            <w:noWrap/>
            <w:hideMark/>
          </w:tcPr>
          <w:p w14:paraId="0BD8116F"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28</w:t>
            </w:r>
          </w:p>
        </w:tc>
        <w:tc>
          <w:tcPr>
            <w:tcW w:w="1000" w:type="dxa"/>
            <w:tcBorders>
              <w:top w:val="nil"/>
              <w:left w:val="nil"/>
              <w:bottom w:val="nil"/>
              <w:right w:val="nil"/>
            </w:tcBorders>
            <w:shd w:val="clear" w:color="auto" w:fill="auto"/>
            <w:noWrap/>
            <w:hideMark/>
          </w:tcPr>
          <w:p w14:paraId="7B21936E"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5221E76F"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79B86C8E"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33297E9F"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957</w:t>
            </w:r>
          </w:p>
        </w:tc>
      </w:tr>
      <w:tr w:rsidR="00411781" w:rsidRPr="00FA77F5" w14:paraId="55F33797" w14:textId="77777777" w:rsidTr="00411781">
        <w:trPr>
          <w:trHeight w:val="77"/>
          <w:jc w:val="center"/>
        </w:trPr>
        <w:tc>
          <w:tcPr>
            <w:tcW w:w="1000" w:type="dxa"/>
            <w:tcBorders>
              <w:top w:val="nil"/>
              <w:left w:val="nil"/>
              <w:bottom w:val="nil"/>
              <w:right w:val="nil"/>
            </w:tcBorders>
            <w:shd w:val="clear" w:color="auto" w:fill="auto"/>
            <w:noWrap/>
            <w:hideMark/>
          </w:tcPr>
          <w:p w14:paraId="347A5DC3"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29</w:t>
            </w:r>
          </w:p>
        </w:tc>
        <w:tc>
          <w:tcPr>
            <w:tcW w:w="1000" w:type="dxa"/>
            <w:tcBorders>
              <w:top w:val="nil"/>
              <w:left w:val="nil"/>
              <w:bottom w:val="nil"/>
              <w:right w:val="nil"/>
            </w:tcBorders>
            <w:shd w:val="clear" w:color="auto" w:fill="auto"/>
            <w:noWrap/>
            <w:hideMark/>
          </w:tcPr>
          <w:p w14:paraId="556BD456"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24BDC08F"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1E90F535"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3A1BC221"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1680</w:t>
            </w:r>
          </w:p>
        </w:tc>
      </w:tr>
      <w:tr w:rsidR="00411781" w:rsidRPr="00FA77F5" w14:paraId="1A5ACCCF" w14:textId="77777777" w:rsidTr="00411781">
        <w:trPr>
          <w:trHeight w:val="123"/>
          <w:jc w:val="center"/>
        </w:trPr>
        <w:tc>
          <w:tcPr>
            <w:tcW w:w="1000" w:type="dxa"/>
            <w:tcBorders>
              <w:top w:val="nil"/>
              <w:left w:val="nil"/>
              <w:bottom w:val="nil"/>
              <w:right w:val="nil"/>
            </w:tcBorders>
            <w:shd w:val="clear" w:color="auto" w:fill="auto"/>
            <w:noWrap/>
            <w:hideMark/>
          </w:tcPr>
          <w:p w14:paraId="6EA88042"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30</w:t>
            </w:r>
          </w:p>
        </w:tc>
        <w:tc>
          <w:tcPr>
            <w:tcW w:w="1000" w:type="dxa"/>
            <w:tcBorders>
              <w:top w:val="nil"/>
              <w:left w:val="nil"/>
              <w:bottom w:val="nil"/>
              <w:right w:val="nil"/>
            </w:tcBorders>
            <w:shd w:val="clear" w:color="auto" w:fill="auto"/>
            <w:noWrap/>
            <w:hideMark/>
          </w:tcPr>
          <w:p w14:paraId="514D4D1A"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1D93B24B"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462BA48A"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13540BF1"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894</w:t>
            </w:r>
          </w:p>
        </w:tc>
      </w:tr>
      <w:tr w:rsidR="00411781" w:rsidRPr="00FA77F5" w14:paraId="02DDC24B" w14:textId="77777777" w:rsidTr="00411781">
        <w:trPr>
          <w:trHeight w:val="53"/>
          <w:jc w:val="center"/>
        </w:trPr>
        <w:tc>
          <w:tcPr>
            <w:tcW w:w="1000" w:type="dxa"/>
            <w:tcBorders>
              <w:top w:val="nil"/>
              <w:left w:val="nil"/>
              <w:right w:val="nil"/>
            </w:tcBorders>
            <w:shd w:val="clear" w:color="auto" w:fill="auto"/>
            <w:noWrap/>
            <w:hideMark/>
          </w:tcPr>
          <w:p w14:paraId="286FD3C7"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31</w:t>
            </w:r>
          </w:p>
        </w:tc>
        <w:tc>
          <w:tcPr>
            <w:tcW w:w="1000" w:type="dxa"/>
            <w:tcBorders>
              <w:top w:val="nil"/>
              <w:left w:val="nil"/>
              <w:right w:val="nil"/>
            </w:tcBorders>
            <w:shd w:val="clear" w:color="auto" w:fill="auto"/>
            <w:noWrap/>
            <w:hideMark/>
          </w:tcPr>
          <w:p w14:paraId="651C4412"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right w:val="nil"/>
            </w:tcBorders>
            <w:shd w:val="clear" w:color="auto" w:fill="auto"/>
            <w:noWrap/>
            <w:hideMark/>
          </w:tcPr>
          <w:p w14:paraId="086C4B06"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right w:val="nil"/>
            </w:tcBorders>
            <w:shd w:val="clear" w:color="auto" w:fill="auto"/>
            <w:noWrap/>
            <w:hideMark/>
          </w:tcPr>
          <w:p w14:paraId="3D86C88C"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right w:val="nil"/>
            </w:tcBorders>
            <w:shd w:val="clear" w:color="auto" w:fill="auto"/>
            <w:noWrap/>
            <w:hideMark/>
          </w:tcPr>
          <w:p w14:paraId="76C87281"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1412</w:t>
            </w:r>
          </w:p>
        </w:tc>
      </w:tr>
      <w:tr w:rsidR="00411781" w:rsidRPr="00FA77F5" w14:paraId="205A7B9D" w14:textId="77777777" w:rsidTr="00411781">
        <w:trPr>
          <w:trHeight w:val="288"/>
          <w:jc w:val="center"/>
        </w:trPr>
        <w:tc>
          <w:tcPr>
            <w:tcW w:w="1000" w:type="dxa"/>
            <w:tcBorders>
              <w:top w:val="nil"/>
              <w:left w:val="nil"/>
              <w:bottom w:val="single" w:sz="4" w:space="0" w:color="auto"/>
              <w:right w:val="nil"/>
            </w:tcBorders>
            <w:shd w:val="clear" w:color="auto" w:fill="auto"/>
            <w:noWrap/>
            <w:hideMark/>
          </w:tcPr>
          <w:p w14:paraId="10735B71" w14:textId="77777777" w:rsidR="00411781" w:rsidRPr="00FA77F5" w:rsidRDefault="00411781" w:rsidP="000C1BCE">
            <w:pPr>
              <w:spacing w:after="60"/>
              <w:rPr>
                <w:rFonts w:ascii="Times New Roman" w:hAnsi="Times New Roman"/>
                <w:sz w:val="20"/>
                <w:szCs w:val="20"/>
              </w:rPr>
            </w:pPr>
            <w:r w:rsidRPr="00FA77F5">
              <w:rPr>
                <w:rFonts w:ascii="Times New Roman" w:hAnsi="Times New Roman"/>
                <w:sz w:val="20"/>
                <w:szCs w:val="20"/>
              </w:rPr>
              <w:t>32</w:t>
            </w:r>
          </w:p>
        </w:tc>
        <w:tc>
          <w:tcPr>
            <w:tcW w:w="1000" w:type="dxa"/>
            <w:tcBorders>
              <w:top w:val="nil"/>
              <w:left w:val="nil"/>
              <w:bottom w:val="single" w:sz="4" w:space="0" w:color="auto"/>
              <w:right w:val="nil"/>
            </w:tcBorders>
            <w:shd w:val="clear" w:color="auto" w:fill="auto"/>
            <w:noWrap/>
            <w:hideMark/>
          </w:tcPr>
          <w:p w14:paraId="3487A744" w14:textId="77777777" w:rsidR="00411781" w:rsidRPr="00FA77F5" w:rsidRDefault="00411781" w:rsidP="000C1BCE">
            <w:pPr>
              <w:spacing w:after="6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single" w:sz="4" w:space="0" w:color="auto"/>
              <w:right w:val="nil"/>
            </w:tcBorders>
            <w:shd w:val="clear" w:color="auto" w:fill="auto"/>
            <w:noWrap/>
            <w:hideMark/>
          </w:tcPr>
          <w:p w14:paraId="5328A26F" w14:textId="77777777" w:rsidR="00411781" w:rsidRPr="00FA77F5" w:rsidRDefault="00411781" w:rsidP="000C1BCE">
            <w:pPr>
              <w:spacing w:after="6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single" w:sz="4" w:space="0" w:color="auto"/>
              <w:right w:val="nil"/>
            </w:tcBorders>
            <w:shd w:val="clear" w:color="auto" w:fill="auto"/>
            <w:noWrap/>
            <w:hideMark/>
          </w:tcPr>
          <w:p w14:paraId="58EC6825" w14:textId="77777777" w:rsidR="00411781" w:rsidRPr="00FA77F5" w:rsidRDefault="00411781" w:rsidP="000C1BCE">
            <w:pPr>
              <w:spacing w:after="6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single" w:sz="4" w:space="0" w:color="auto"/>
              <w:right w:val="nil"/>
            </w:tcBorders>
            <w:shd w:val="clear" w:color="auto" w:fill="auto"/>
            <w:noWrap/>
            <w:hideMark/>
          </w:tcPr>
          <w:p w14:paraId="00643BE5" w14:textId="77777777" w:rsidR="00411781" w:rsidRPr="00FA77F5" w:rsidRDefault="00411781" w:rsidP="000C1BCE">
            <w:pPr>
              <w:spacing w:after="60"/>
              <w:jc w:val="center"/>
              <w:rPr>
                <w:rFonts w:ascii="Times New Roman" w:hAnsi="Times New Roman"/>
                <w:sz w:val="20"/>
                <w:szCs w:val="20"/>
              </w:rPr>
            </w:pPr>
            <w:r w:rsidRPr="00FA77F5">
              <w:rPr>
                <w:rFonts w:ascii="Times New Roman" w:hAnsi="Times New Roman"/>
                <w:sz w:val="20"/>
                <w:szCs w:val="20"/>
              </w:rPr>
              <w:t>1924</w:t>
            </w:r>
          </w:p>
        </w:tc>
      </w:tr>
    </w:tbl>
    <w:p w14:paraId="6BED90D0" w14:textId="7402DC04" w:rsidR="00D12D79" w:rsidRDefault="00D12D79" w:rsidP="00FA77F5">
      <w:pPr>
        <w:spacing w:after="0"/>
        <w:jc w:val="both"/>
        <w:outlineLvl w:val="0"/>
        <w:rPr>
          <w:rFonts w:ascii="Times New Roman" w:hAnsi="Times New Roman"/>
          <w:sz w:val="20"/>
          <w:szCs w:val="20"/>
        </w:rPr>
      </w:pPr>
    </w:p>
    <w:p w14:paraId="2CBF85F5" w14:textId="77777777" w:rsidR="00411781" w:rsidRDefault="00411781" w:rsidP="00FA77F5">
      <w:pPr>
        <w:spacing w:after="0"/>
        <w:jc w:val="both"/>
        <w:outlineLvl w:val="0"/>
        <w:rPr>
          <w:rFonts w:ascii="Times New Roman" w:hAnsi="Times New Roman"/>
          <w:sz w:val="20"/>
          <w:szCs w:val="20"/>
        </w:rPr>
      </w:pPr>
    </w:p>
    <w:p w14:paraId="785F89D1" w14:textId="77777777" w:rsidR="00411781" w:rsidRDefault="00411781" w:rsidP="00FA77F5">
      <w:pPr>
        <w:spacing w:after="0"/>
        <w:jc w:val="both"/>
        <w:outlineLvl w:val="0"/>
        <w:rPr>
          <w:rFonts w:ascii="Times New Roman" w:hAnsi="Times New Roman"/>
          <w:sz w:val="20"/>
          <w:szCs w:val="20"/>
        </w:rPr>
      </w:pPr>
    </w:p>
    <w:p w14:paraId="717D1A8C" w14:textId="418DCF89" w:rsidR="0074063B" w:rsidRDefault="0074063B" w:rsidP="00FA77F5">
      <w:pPr>
        <w:spacing w:after="0"/>
        <w:jc w:val="both"/>
        <w:outlineLvl w:val="0"/>
        <w:rPr>
          <w:rFonts w:ascii="Times New Roman" w:hAnsi="Times New Roman"/>
          <w:sz w:val="20"/>
          <w:szCs w:val="20"/>
        </w:rPr>
        <w:sectPr w:rsidR="0074063B" w:rsidSect="00332F26">
          <w:headerReference w:type="even" r:id="rId21"/>
          <w:headerReference w:type="default" r:id="rId22"/>
          <w:footerReference w:type="even" r:id="rId23"/>
          <w:headerReference w:type="first" r:id="rId24"/>
          <w:type w:val="continuous"/>
          <w:pgSz w:w="12240" w:h="15840" w:code="1"/>
          <w:pgMar w:top="1800" w:right="1469" w:bottom="1699" w:left="1440" w:header="706" w:footer="706" w:gutter="0"/>
          <w:pgNumType w:start="1"/>
          <w:cols w:space="708"/>
          <w:docGrid w:linePitch="360"/>
        </w:sectPr>
      </w:pPr>
    </w:p>
    <w:p w14:paraId="21BC7BE4" w14:textId="77777777" w:rsidR="00572B94" w:rsidRPr="00FA77F5" w:rsidRDefault="00572B94" w:rsidP="00572B94">
      <w:pPr>
        <w:spacing w:after="0"/>
        <w:jc w:val="both"/>
        <w:outlineLvl w:val="0"/>
        <w:rPr>
          <w:rFonts w:ascii="Times New Roman" w:hAnsi="Times New Roman"/>
          <w:sz w:val="20"/>
          <w:szCs w:val="20"/>
        </w:rPr>
      </w:pPr>
      <w:r w:rsidRPr="00FA77F5">
        <w:rPr>
          <w:rFonts w:ascii="Times New Roman" w:hAnsi="Times New Roman"/>
          <w:sz w:val="20"/>
          <w:szCs w:val="20"/>
        </w:rPr>
        <w:t xml:space="preserve">The ANOVA analysis for the 2FI model of the sol-gel silica system is shown in Table 3. The model F-value of 45.44 implied that the model was significant. There is only a 0.01% chance that an F-value this large could occur due to noise. Values of “Prob &gt; F” of less than 0.001 indicated that the model terms were significant. In this study, factors such as catalyst ratio, water ratio, temperature, and interaction between catalyst ratio and water ratio were considered as significant model terms. The “Lack of Fit F-value” of 0.65 implied the Lack of Fit was not significant relative to the pure error. There was a 77.59% chance that a “Lack of Fit F-value” this large could occur due to noise. </w:t>
      </w:r>
    </w:p>
    <w:p w14:paraId="6087FC3E" w14:textId="77777777" w:rsidR="00411781" w:rsidRDefault="00411781" w:rsidP="00FA77F5">
      <w:pPr>
        <w:spacing w:after="0"/>
        <w:jc w:val="both"/>
        <w:outlineLvl w:val="0"/>
        <w:rPr>
          <w:rFonts w:ascii="Times New Roman" w:hAnsi="Times New Roman"/>
          <w:sz w:val="20"/>
          <w:szCs w:val="20"/>
        </w:rPr>
      </w:pPr>
    </w:p>
    <w:p w14:paraId="5BE4CC3C" w14:textId="01659A82" w:rsidR="004463CA" w:rsidRDefault="004463CA" w:rsidP="004463CA">
      <w:pPr>
        <w:spacing w:after="0"/>
        <w:jc w:val="both"/>
        <w:outlineLvl w:val="0"/>
        <w:rPr>
          <w:rFonts w:ascii="Times New Roman" w:hAnsi="Times New Roman"/>
          <w:sz w:val="20"/>
          <w:szCs w:val="20"/>
        </w:rPr>
      </w:pPr>
      <w:r w:rsidRPr="00FA77F5">
        <w:rPr>
          <w:rFonts w:ascii="Times New Roman" w:hAnsi="Times New Roman"/>
          <w:sz w:val="20"/>
          <w:szCs w:val="20"/>
        </w:rPr>
        <w:t xml:space="preserve">The behaviour of the gelling time in response to variations in catalyst ratio, water ratio, and temperature in the sol-gel silica system is shown in Figure 1. The main effects plot indicated that the catalyst ratio was the most influential factor, followed by water ratio and temperature. It was expected that by increasing the </w:t>
      </w:r>
      <w:r w:rsidRPr="00FA77F5">
        <w:rPr>
          <w:rFonts w:ascii="Times New Roman" w:hAnsi="Times New Roman"/>
          <w:sz w:val="20"/>
          <w:szCs w:val="20"/>
        </w:rPr>
        <w:t xml:space="preserve">catalyst concentration the gelling time will increase. As the concentration of catalyst (n-butylamine) increased, the rate of hydrolysis and condensation increased in all studied scales. This occurred when the intermediates reached the supersaturation region. The intermediate speed also increased, most likely to shorten the nucleation time. Therefore, the total number of nuclei formed will be less, and the gelation time will be faster </w:t>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{"citationItems":[{"id":"ITEM-1","itemData":{"DOI":"10.1016/j.jcis.2016.01.065","ISBN":"0021-9797","ISSN":"10957103","PMID":"26890387","abstract":"The St[U+04E7]ber process is commonly used for synthesising spherical silica particles. This article reports the first comprehensive study of how the process variables can be used to obtain monodispersed particles of specific size. The modal particle size could be selected within in the range 20-500 nm. There is great therapeutic potential for bioactive glass nanoparticles, as they can be internalised within cells and perform sustained delivery of active ions. Biodegradable bioactive glass nanoparticles are also used in nanocomposites. Modification of the St[U+04E7]ber process so that the particles can contain cations such as calcium, whilst maintaining monodispersity, is desirable. Here, whilst calcium incorporation is achieved, with a homogenous distribution, careful characterisation shows that much of the calcium is not incorporated. A maximum of 10 mol% CaO can be achieved and previous reports are likely to have overestimated the amount of calcium incorporated.","author":[{"dropping-particle":"","family":"Greasley","given":"Sarah L.","non-dropping-particle":"","parse-names":false,"suffix":""},{"dropping-particle":"","family":"Page","given":"Samuel J.","non-dropping-particle":"","parse-names":false,"suffix":""},{"dropping-particle":"","family":"Sirovica","given":"Slobodan","non-dropping-particle":"","parse-names":false,"suffix":""},{"dropping-particle":"","family":"Chen","given":"Shu","non-dropping-particle":"","parse-names":false,"suffix":""},{"dropping-particle":"","family":"Martin","given":"Richard A.","non-dropping-particle":"","parse-names":false,"suffix":""},{"dropping-particle":"","family":"Riveiro","given":"Antonio","non-dropping-particle":"","parse-names":false,"suffix":""},{"dropping-particle":"V.","family":"Hanna","given":"John","non-dropping-particle":"","parse-names":false,"suffix":""},{"dropping-particle":"","family":"Porter","given":"Alexandra E.","non-dropping-particle":"","parse-names":false,"suffix":""},{"dropping-particle":"","family":"Jones","given":"Julian R.","non-dropping-particle":"","parse-names":false,"suffix":""}],"container-title":"Journal of Colloid and Interface Science","id":"ITEM-1","issued":{"date-parts":[["2016"]]},"page":"213-223","title":"Controlling particle size in the Stöber process and incorporation of calcium","type":"article-journal","volume":"469"},"uris":["http://www.mendeley.com/documents/?uuid=67a36a4e-5857-4ff2-900c-fd5121bd0dde"]}],"mendeley":{"formattedCitation":"[8]","manualFormatting":"[8,","plainTextFormattedCitation":"[8]","previouslyFormattedCitation":"(Greasley et al., 2016)"},"properties":{"noteIndex":0},"schema":"https://github.com/citation-style-language/schema/raw/master/csl-citation.json"}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noProof/>
          <w:sz w:val="20"/>
          <w:szCs w:val="20"/>
        </w:rPr>
        <w:t>[8,</w:t>
      </w:r>
      <w:r w:rsidRPr="00FA77F5">
        <w:rPr>
          <w:rFonts w:ascii="Times New Roman" w:hAnsi="Times New Roman"/>
          <w:sz w:val="20"/>
          <w:szCs w:val="20"/>
        </w:rPr>
        <w:fldChar w:fldCharType="end"/>
      </w:r>
      <w:r w:rsidRPr="00FA77F5">
        <w:rPr>
          <w:rFonts w:ascii="Times New Roman" w:hAnsi="Times New Roman"/>
          <w:sz w:val="20"/>
          <w:szCs w:val="20"/>
        </w:rPr>
        <w:t xml:space="preserve"> </w:t>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{"citationItems":[{"id":"ITEM-1","itemData":{"DOI":"10.15376/biores.13.1.1977-1992","ISSN":"19302126","abstract":"The present study was conducted to determine the influence of the chemically modified kenaf bast fiber (KBF) on the mechanical, morphological, and thermal properties of fiber-reinforced polypropylene composites. The KBF was modified via the in situ sol-gel silica process through soaking the KBF in tetraethyl orthosilicate (TEOS) at a pH of 11, room temperature (25 °C ± 1 °C), and a KBF to TEOS ratio of 1:10 for 24 h. Silica successfully formed on the surface of the KBF. Subsequently, the sol-gel silica-modified KBF was utilized to produce sol-gel silicamodified KBF-reinforced polypropylene (PP-KBF-S) composites. Several analytical methods were utilized to determine the mechanical, morphological, and thermal properties of the PP-KBF-S composites, which were then compared with those of the untreated KBF-reinforced polypropylene composite. The findings revealed that sol-gel silica modification of the KBF reduced the void content and enhanced the mechanical properties and thermal stability of the PP-KBF-S.","author":[{"dropping-particle":"","family":"Zulkifli","given":"Muzafar","non-dropping-particle":"","parse-names":false,"suffix":""},{"dropping-particle":"","family":"Hossain","given":"Md Sohrab","non-dropping-particle":"","parse-names":false,"suffix":""},{"dropping-particle":"","family":"Khalil","given":"Nor Afifah","non-dropping-particle":"","parse-names":false,"suffix":""},{"dropping-particle":"","family":"Yahaya","given":"Ahmad Naim Ahmad","non-dropping-particle":"","parse-names":false,"suffix":""},{"dropping-particle":"","family":"Yusof","given":"Fahmi Asyadi Md","non-dropping-particle":"","parse-names":false,"suffix":""},{"dropping-particle":"","family":"Hashim","given":"Azanam Shah","non-dropping-particle":"","parse-names":false,"suffix":""}],"container-title":"BioResources","id":"ITEM-1","issue":"1","issued":{"date-parts":[["2018"]]},"page":"1977-1992","title":"Preparation and characterization of sol-gel silicamodified kenaf bast microfiber/polypropylene composites","type":"article-journal","volume":"13"},"uris":["http://www.mendeley.com/documents/?uuid=c39f9e0f-de6d-4278-84e6-78c602a1701f"]}],"mendeley":{"formattedCitation":"[9]","manualFormatting":"9]","plainTextFormattedCitation":"[9]","previouslyFormattedCitation":"(Zulkifli et al., 2018)"},"properties":{"noteIndex":0},"schema":"https://github.com/citation-style-language/schema/raw/master/csl-citation.json"}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noProof/>
          <w:sz w:val="20"/>
          <w:szCs w:val="20"/>
        </w:rPr>
        <w:t>9]</w:t>
      </w:r>
      <w:r w:rsidRPr="00FA77F5">
        <w:rPr>
          <w:rFonts w:ascii="Times New Roman" w:hAnsi="Times New Roman"/>
          <w:sz w:val="20"/>
          <w:szCs w:val="20"/>
        </w:rPr>
        <w:fldChar w:fldCharType="end"/>
      </w:r>
      <w:r w:rsidRPr="00FA77F5">
        <w:rPr>
          <w:rFonts w:ascii="Times New Roman" w:hAnsi="Times New Roman"/>
          <w:sz w:val="20"/>
          <w:szCs w:val="20"/>
        </w:rPr>
        <w:t>.</w:t>
      </w:r>
    </w:p>
    <w:p w14:paraId="31E52EF1" w14:textId="77777777" w:rsidR="0074063B" w:rsidRPr="00FA77F5" w:rsidRDefault="0074063B" w:rsidP="004463CA">
      <w:pPr>
        <w:spacing w:after="0"/>
        <w:jc w:val="both"/>
        <w:outlineLvl w:val="0"/>
        <w:rPr>
          <w:rFonts w:ascii="Times New Roman" w:hAnsi="Times New Roman"/>
          <w:sz w:val="20"/>
          <w:szCs w:val="20"/>
        </w:rPr>
      </w:pPr>
    </w:p>
    <w:p w14:paraId="16A98BD1" w14:textId="14543632" w:rsidR="0074063B" w:rsidRDefault="0074063B" w:rsidP="0074063B">
      <w:pPr>
        <w:spacing w:after="0"/>
        <w:jc w:val="both"/>
        <w:outlineLvl w:val="0"/>
        <w:rPr>
          <w:rFonts w:ascii="Times New Roman" w:hAnsi="Times New Roman"/>
          <w:sz w:val="20"/>
          <w:szCs w:val="20"/>
        </w:rPr>
      </w:pPr>
      <w:r w:rsidRPr="00FA77F5">
        <w:rPr>
          <w:rFonts w:ascii="Times New Roman" w:hAnsi="Times New Roman"/>
          <w:sz w:val="20"/>
          <w:szCs w:val="20"/>
        </w:rPr>
        <w:t xml:space="preserve">Further analysis of the main effects revealed that the gelling time was highest when the water ratio was kept at high level. The increase in gelling time with the increased water ratio was because as more water was added, the amount of solvent was constant, and the silicate concentration was reduced </w:t>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10.1002/cjce.21921","ISSN":"00084034","author":[{"dropping-particle":"","family":"Shekarriz","given":"Marzieh","non-dropping-particle":"","parse-names":false,"suffix":""},{"dropping-particle":"","family":"Khadivi","given":"Ramona","non-dropping-particle":"","parse-names":false,"suffix":""},{"dropping-particle":"","family":"Taghipoor","given":"Sohrab","non-dropping-particle":"","parse-names":false,"suffix":""},{"dropping-particle":"","family":"Eslamian","given":"Morteza","non-dropping-particle":"","parse-names":false,"suffix":""}],"container-title":"The Canadian Journal of Chemical Engineering","id":"ITEM-1","issue":"5","issued":{"date-parts":[["2014"]]},"page":"828-834","title":"Systematic synthesis of high surface area silica nanoparticles in the sol-gel condition by using the central composite design (CCD) method","type":"article-journal","volume":"92"},"uris":["http://www.mendeley.com/documents/?uuid=40ca3ad5-d055-49f7-9def-6b1f431a35d2"]}],"mendeley":{"formattedCitation":"[10]","plainTextFormattedCitation":"[10]","previouslyFormattedCitation":"(Shekarriz, Khadivi, Taghipoor, &amp; Eslamian, 2014)"},"properties":{"noteIndex":0},"schema":"https://github.com/citation-style-language/schema/raw/master/csl-citation.json"}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noProof/>
          <w:sz w:val="20"/>
          <w:szCs w:val="20"/>
        </w:rPr>
        <w:t>[10]</w:t>
      </w:r>
      <w:r w:rsidRPr="00FA77F5">
        <w:rPr>
          <w:rFonts w:ascii="Times New Roman" w:hAnsi="Times New Roman"/>
          <w:sz w:val="20"/>
          <w:szCs w:val="20"/>
        </w:rPr>
        <w:fldChar w:fldCharType="end"/>
      </w:r>
      <w:r w:rsidRPr="00FA77F5">
        <w:rPr>
          <w:rFonts w:ascii="Times New Roman" w:hAnsi="Times New Roman"/>
          <w:sz w:val="20"/>
          <w:szCs w:val="20"/>
        </w:rPr>
        <w:t xml:space="preserve">. This dilution effect will change the rate of hydrolysis and condensation which eventually led to higher gelling time. It is interesting to note that temperature had the least influence on the gelling time whereby it can be kept </w:t>
      </w:r>
      <w:r w:rsidRPr="00FA77F5">
        <w:rPr>
          <w:rFonts w:ascii="Times New Roman" w:hAnsi="Times New Roman"/>
          <w:sz w:val="20"/>
          <w:szCs w:val="20"/>
        </w:rPr>
        <w:lastRenderedPageBreak/>
        <w:t>within 30-50</w:t>
      </w:r>
      <w:r w:rsidRPr="00FA77F5">
        <w:rPr>
          <w:rFonts w:ascii="Times New Roman" w:hAnsi="Times New Roman"/>
          <w:sz w:val="20"/>
          <w:szCs w:val="20"/>
          <w:vertAlign w:val="superscript"/>
        </w:rPr>
        <w:t>o</w:t>
      </w:r>
      <w:r w:rsidRPr="00FA77F5">
        <w:rPr>
          <w:rFonts w:ascii="Times New Roman" w:hAnsi="Times New Roman"/>
          <w:sz w:val="20"/>
          <w:szCs w:val="20"/>
        </w:rPr>
        <w:t xml:space="preserve">C. As this factor did not appear to be the most important, it can be safely kept at a low-level setting (30 </w:t>
      </w:r>
      <w:r w:rsidRPr="00FA77F5">
        <w:rPr>
          <w:rFonts w:ascii="Times New Roman" w:hAnsi="Times New Roman"/>
          <w:sz w:val="20"/>
          <w:szCs w:val="20"/>
          <w:vertAlign w:val="superscript"/>
        </w:rPr>
        <w:t>o</w:t>
      </w:r>
      <w:r w:rsidRPr="00FA77F5">
        <w:rPr>
          <w:rFonts w:ascii="Times New Roman" w:hAnsi="Times New Roman"/>
          <w:sz w:val="20"/>
          <w:szCs w:val="20"/>
        </w:rPr>
        <w:t>C)</w:t>
      </w:r>
      <w:r>
        <w:rPr>
          <w:rFonts w:ascii="Times New Roman" w:hAnsi="Times New Roman"/>
          <w:sz w:val="20"/>
          <w:szCs w:val="20"/>
        </w:rPr>
        <w:t>.</w:t>
      </w:r>
    </w:p>
    <w:p w14:paraId="7DAFE9DC" w14:textId="77777777" w:rsidR="0074063B" w:rsidRDefault="0074063B" w:rsidP="0074063B">
      <w:pPr>
        <w:spacing w:after="0"/>
        <w:jc w:val="both"/>
        <w:outlineLvl w:val="0"/>
        <w:rPr>
          <w:rFonts w:ascii="Times New Roman" w:hAnsi="Times New Roman"/>
          <w:sz w:val="20"/>
          <w:szCs w:val="20"/>
        </w:rPr>
      </w:pPr>
    </w:p>
    <w:p w14:paraId="3CD98AD6" w14:textId="60ABAAFC" w:rsidR="004463CA" w:rsidRDefault="0074063B" w:rsidP="00FA77F5">
      <w:pPr>
        <w:spacing w:after="0"/>
        <w:jc w:val="both"/>
        <w:outlineLvl w:val="0"/>
        <w:rPr>
          <w:rFonts w:ascii="Times New Roman" w:hAnsi="Times New Roman"/>
          <w:sz w:val="20"/>
          <w:szCs w:val="20"/>
        </w:rPr>
      </w:pPr>
      <w:r w:rsidRPr="00FA77F5">
        <w:rPr>
          <w:rFonts w:ascii="Times New Roman" w:hAnsi="Times New Roman"/>
          <w:sz w:val="20"/>
          <w:szCs w:val="20"/>
        </w:rPr>
        <w:t xml:space="preserve">The interaction effect of catalyst ratio and water ratio on gelling time is shown in Figure 2. The non-parallel lines indicated that there was a strong interaction between the process variables catalyst ratio and water ratio. As it can be observed from the plot, the effect of catalyst ratio on </w:t>
      </w:r>
      <w:r w:rsidRPr="00FA77F5">
        <w:rPr>
          <w:rFonts w:ascii="Times New Roman" w:hAnsi="Times New Roman"/>
          <w:sz w:val="20"/>
          <w:szCs w:val="20"/>
        </w:rPr>
        <w:t xml:space="preserve">gelling time was different at low and high water ratios levels. The minimum variability of gelling time was observed at the low water ratio level. On the other hand, the gelling time was higher at the low catalyst ratio (0.03) level and the high water ratio (6) level. </w:t>
      </w:r>
    </w:p>
    <w:p w14:paraId="7C7EC4E0" w14:textId="77777777" w:rsidR="004463CA" w:rsidRDefault="004463CA" w:rsidP="00FA77F5">
      <w:pPr>
        <w:spacing w:after="0"/>
        <w:jc w:val="both"/>
        <w:outlineLvl w:val="0"/>
        <w:rPr>
          <w:rFonts w:ascii="Times New Roman" w:hAnsi="Times New Roman"/>
          <w:sz w:val="20"/>
          <w:szCs w:val="20"/>
        </w:rPr>
      </w:pPr>
    </w:p>
    <w:p w14:paraId="77063984" w14:textId="77777777" w:rsidR="004463CA" w:rsidRDefault="004463CA" w:rsidP="00FA77F5">
      <w:pPr>
        <w:spacing w:after="0"/>
        <w:jc w:val="both"/>
        <w:outlineLvl w:val="0"/>
        <w:rPr>
          <w:rFonts w:ascii="Times New Roman" w:hAnsi="Times New Roman"/>
          <w:sz w:val="20"/>
          <w:szCs w:val="20"/>
        </w:rPr>
      </w:pPr>
    </w:p>
    <w:p w14:paraId="662D5EA7" w14:textId="77777777" w:rsidR="004463CA" w:rsidRDefault="004463CA" w:rsidP="00FA77F5">
      <w:pPr>
        <w:spacing w:after="0"/>
        <w:jc w:val="both"/>
        <w:outlineLvl w:val="0"/>
        <w:rPr>
          <w:rFonts w:ascii="Times New Roman" w:hAnsi="Times New Roman"/>
          <w:sz w:val="20"/>
          <w:szCs w:val="20"/>
        </w:rPr>
      </w:pPr>
    </w:p>
    <w:p w14:paraId="757FE8D9" w14:textId="77777777" w:rsidR="004463CA" w:rsidRDefault="004463CA" w:rsidP="00FA77F5">
      <w:pPr>
        <w:spacing w:after="0"/>
        <w:jc w:val="both"/>
        <w:outlineLvl w:val="0"/>
        <w:rPr>
          <w:rFonts w:ascii="Times New Roman" w:hAnsi="Times New Roman"/>
          <w:sz w:val="20"/>
          <w:szCs w:val="20"/>
        </w:rPr>
      </w:pPr>
    </w:p>
    <w:p w14:paraId="5D432582" w14:textId="75952380" w:rsidR="004463CA" w:rsidRDefault="004463CA" w:rsidP="00FA77F5">
      <w:pPr>
        <w:spacing w:after="0"/>
        <w:jc w:val="both"/>
        <w:outlineLvl w:val="0"/>
        <w:rPr>
          <w:rFonts w:ascii="Times New Roman" w:hAnsi="Times New Roman"/>
          <w:sz w:val="20"/>
          <w:szCs w:val="20"/>
        </w:rPr>
        <w:sectPr w:rsidR="004463CA" w:rsidSect="00411781">
          <w:headerReference w:type="even" r:id="rId25"/>
          <w:headerReference w:type="default" r:id="rId26"/>
          <w:footerReference w:type="default" r:id="rId27"/>
          <w:headerReference w:type="first" r:id="rId28"/>
          <w:type w:val="continuous"/>
          <w:pgSz w:w="12240" w:h="15840" w:code="1"/>
          <w:pgMar w:top="1800" w:right="1469" w:bottom="1699" w:left="1440" w:header="706" w:footer="706" w:gutter="0"/>
          <w:pgNumType w:start="1"/>
          <w:cols w:num="2" w:space="403"/>
          <w:docGrid w:linePitch="360"/>
        </w:sectPr>
      </w:pPr>
    </w:p>
    <w:p w14:paraId="7C0A53EC" w14:textId="4714B6B5" w:rsidR="00D12D79" w:rsidRDefault="00D12D79" w:rsidP="00FA77F5">
      <w:pPr>
        <w:spacing w:after="0"/>
        <w:jc w:val="both"/>
        <w:outlineLvl w:val="0"/>
        <w:rPr>
          <w:rFonts w:ascii="Times New Roman" w:hAnsi="Times New Roman"/>
          <w:sz w:val="20"/>
          <w:szCs w:val="20"/>
        </w:rPr>
      </w:pPr>
    </w:p>
    <w:p w14:paraId="00B20A8F" w14:textId="77777777" w:rsidR="004463CA" w:rsidRPr="00FA77F5" w:rsidRDefault="004463CA" w:rsidP="00FA77F5">
      <w:pPr>
        <w:spacing w:after="0"/>
        <w:jc w:val="both"/>
        <w:outlineLvl w:val="0"/>
        <w:rPr>
          <w:rFonts w:ascii="Times New Roman" w:hAnsi="Times New Roman"/>
          <w:sz w:val="20"/>
          <w:szCs w:val="20"/>
        </w:rPr>
      </w:pPr>
    </w:p>
    <w:p w14:paraId="42F8B819" w14:textId="33427A99" w:rsidR="00FA77F5" w:rsidRPr="00FA77F5" w:rsidRDefault="00FA77F5" w:rsidP="00D12D79">
      <w:pPr>
        <w:spacing w:after="120"/>
        <w:jc w:val="center"/>
        <w:outlineLvl w:val="0"/>
        <w:rPr>
          <w:rFonts w:ascii="Times New Roman" w:hAnsi="Times New Roman"/>
          <w:sz w:val="20"/>
          <w:szCs w:val="20"/>
        </w:rPr>
      </w:pPr>
      <w:r w:rsidRPr="00FA77F5">
        <w:rPr>
          <w:rFonts w:ascii="Times New Roman" w:hAnsi="Times New Roman"/>
          <w:sz w:val="20"/>
          <w:szCs w:val="20"/>
        </w:rPr>
        <w:t xml:space="preserve">Table 3. </w:t>
      </w:r>
      <w:r w:rsidR="00D12D79">
        <w:rPr>
          <w:rFonts w:ascii="Times New Roman" w:hAnsi="Times New Roman"/>
          <w:sz w:val="20"/>
          <w:szCs w:val="20"/>
        </w:rPr>
        <w:t xml:space="preserve"> </w:t>
      </w:r>
      <w:r w:rsidRPr="00FA77F5">
        <w:rPr>
          <w:rFonts w:ascii="Times New Roman" w:hAnsi="Times New Roman"/>
          <w:sz w:val="20"/>
          <w:szCs w:val="20"/>
        </w:rPr>
        <w:t>Analysis of variance for sol-gel silica system</w:t>
      </w:r>
    </w:p>
    <w:tbl>
      <w:tblPr>
        <w:tblW w:w="8080" w:type="dxa"/>
        <w:jc w:val="center"/>
        <w:tblLook w:val="04A0" w:firstRow="1" w:lastRow="0" w:firstColumn="1" w:lastColumn="0" w:noHBand="0" w:noVBand="1"/>
      </w:tblPr>
      <w:tblGrid>
        <w:gridCol w:w="1720"/>
        <w:gridCol w:w="1060"/>
        <w:gridCol w:w="540"/>
        <w:gridCol w:w="1140"/>
        <w:gridCol w:w="860"/>
        <w:gridCol w:w="1201"/>
        <w:gridCol w:w="1559"/>
      </w:tblGrid>
      <w:tr w:rsidR="00FA77F5" w:rsidRPr="00FA77F5" w14:paraId="7001762E" w14:textId="77777777" w:rsidTr="00D12D79">
        <w:trPr>
          <w:trHeight w:val="215"/>
          <w:jc w:val="center"/>
        </w:trPr>
        <w:tc>
          <w:tcPr>
            <w:tcW w:w="1720" w:type="dxa"/>
            <w:tcBorders>
              <w:top w:val="single" w:sz="4" w:space="0" w:color="auto"/>
              <w:left w:val="nil"/>
              <w:bottom w:val="nil"/>
              <w:right w:val="nil"/>
            </w:tcBorders>
            <w:shd w:val="clear" w:color="auto" w:fill="auto"/>
            <w:noWrap/>
            <w:vAlign w:val="bottom"/>
            <w:hideMark/>
          </w:tcPr>
          <w:p w14:paraId="5ABB5E0A" w14:textId="020CADDD" w:rsidR="00FA77F5" w:rsidRPr="00FA77F5" w:rsidRDefault="00D12D79" w:rsidP="00C850FF">
            <w:pPr>
              <w:spacing w:before="60" w:after="0"/>
              <w:outlineLvl w:val="0"/>
              <w:rPr>
                <w:rFonts w:ascii="Times New Roman" w:hAnsi="Times New Roman"/>
                <w:b/>
                <w:bCs/>
                <w:sz w:val="20"/>
                <w:szCs w:val="20"/>
              </w:rPr>
            </w:pPr>
            <w:r w:rsidRPr="00FA77F5">
              <w:rPr>
                <w:rFonts w:ascii="Times New Roman" w:hAnsi="Times New Roman"/>
                <w:b/>
                <w:bCs/>
                <w:sz w:val="20"/>
                <w:szCs w:val="20"/>
              </w:rPr>
              <w:t>Source</w:t>
            </w:r>
          </w:p>
        </w:tc>
        <w:tc>
          <w:tcPr>
            <w:tcW w:w="1060" w:type="dxa"/>
            <w:tcBorders>
              <w:top w:val="single" w:sz="4" w:space="0" w:color="auto"/>
              <w:left w:val="nil"/>
              <w:bottom w:val="nil"/>
              <w:right w:val="nil"/>
            </w:tcBorders>
            <w:shd w:val="clear" w:color="auto" w:fill="auto"/>
            <w:noWrap/>
            <w:vAlign w:val="bottom"/>
            <w:hideMark/>
          </w:tcPr>
          <w:p w14:paraId="61137FFF" w14:textId="77777777" w:rsidR="00FA77F5" w:rsidRPr="00FA77F5" w:rsidRDefault="00FA77F5" w:rsidP="00C850FF">
            <w:pPr>
              <w:spacing w:before="60" w:after="0" w:line="240" w:lineRule="auto"/>
              <w:jc w:val="center"/>
              <w:outlineLvl w:val="0"/>
              <w:rPr>
                <w:rFonts w:ascii="Times New Roman" w:hAnsi="Times New Roman"/>
                <w:b/>
                <w:bCs/>
                <w:sz w:val="20"/>
                <w:szCs w:val="20"/>
              </w:rPr>
            </w:pPr>
            <w:r w:rsidRPr="00FA77F5">
              <w:rPr>
                <w:rFonts w:ascii="Times New Roman" w:hAnsi="Times New Roman"/>
                <w:b/>
                <w:bCs/>
                <w:sz w:val="20"/>
                <w:szCs w:val="20"/>
              </w:rPr>
              <w:t>Sum of</w:t>
            </w:r>
          </w:p>
        </w:tc>
        <w:tc>
          <w:tcPr>
            <w:tcW w:w="540" w:type="dxa"/>
            <w:tcBorders>
              <w:top w:val="single" w:sz="4" w:space="0" w:color="auto"/>
              <w:left w:val="nil"/>
              <w:bottom w:val="nil"/>
              <w:right w:val="nil"/>
            </w:tcBorders>
            <w:shd w:val="clear" w:color="auto" w:fill="auto"/>
            <w:noWrap/>
            <w:vAlign w:val="bottom"/>
            <w:hideMark/>
          </w:tcPr>
          <w:p w14:paraId="442235B9" w14:textId="77777777" w:rsidR="00FA77F5" w:rsidRPr="00FA77F5" w:rsidRDefault="00FA77F5" w:rsidP="00C850FF">
            <w:pPr>
              <w:spacing w:before="60" w:after="0" w:line="240" w:lineRule="auto"/>
              <w:jc w:val="center"/>
              <w:outlineLvl w:val="0"/>
              <w:rPr>
                <w:rFonts w:ascii="Times New Roman" w:hAnsi="Times New Roman"/>
                <w:b/>
                <w:bCs/>
                <w:sz w:val="20"/>
                <w:szCs w:val="20"/>
              </w:rPr>
            </w:pPr>
          </w:p>
        </w:tc>
        <w:tc>
          <w:tcPr>
            <w:tcW w:w="1140" w:type="dxa"/>
            <w:tcBorders>
              <w:top w:val="single" w:sz="4" w:space="0" w:color="auto"/>
              <w:left w:val="nil"/>
              <w:bottom w:val="nil"/>
              <w:right w:val="nil"/>
            </w:tcBorders>
            <w:shd w:val="clear" w:color="auto" w:fill="auto"/>
            <w:noWrap/>
            <w:vAlign w:val="bottom"/>
            <w:hideMark/>
          </w:tcPr>
          <w:p w14:paraId="6F73DD1C" w14:textId="77777777" w:rsidR="00FA77F5" w:rsidRPr="00FA77F5" w:rsidRDefault="00FA77F5" w:rsidP="00C850FF">
            <w:pPr>
              <w:spacing w:before="60" w:after="0" w:line="240" w:lineRule="auto"/>
              <w:jc w:val="center"/>
              <w:outlineLvl w:val="0"/>
              <w:rPr>
                <w:rFonts w:ascii="Times New Roman" w:hAnsi="Times New Roman"/>
                <w:b/>
                <w:bCs/>
                <w:sz w:val="20"/>
                <w:szCs w:val="20"/>
              </w:rPr>
            </w:pPr>
            <w:r w:rsidRPr="00FA77F5">
              <w:rPr>
                <w:rFonts w:ascii="Times New Roman" w:hAnsi="Times New Roman"/>
                <w:b/>
                <w:bCs/>
                <w:sz w:val="20"/>
                <w:szCs w:val="20"/>
              </w:rPr>
              <w:t>Mean</w:t>
            </w:r>
          </w:p>
        </w:tc>
        <w:tc>
          <w:tcPr>
            <w:tcW w:w="860" w:type="dxa"/>
            <w:tcBorders>
              <w:top w:val="single" w:sz="4" w:space="0" w:color="auto"/>
              <w:left w:val="nil"/>
              <w:bottom w:val="nil"/>
              <w:right w:val="nil"/>
            </w:tcBorders>
            <w:shd w:val="clear" w:color="auto" w:fill="auto"/>
            <w:noWrap/>
            <w:vAlign w:val="bottom"/>
            <w:hideMark/>
          </w:tcPr>
          <w:p w14:paraId="4AF67262" w14:textId="77777777" w:rsidR="00FA77F5" w:rsidRPr="00FA77F5" w:rsidRDefault="00FA77F5" w:rsidP="00C850FF">
            <w:pPr>
              <w:spacing w:before="60" w:after="0" w:line="240" w:lineRule="auto"/>
              <w:jc w:val="center"/>
              <w:outlineLvl w:val="0"/>
              <w:rPr>
                <w:rFonts w:ascii="Times New Roman" w:hAnsi="Times New Roman"/>
                <w:b/>
                <w:bCs/>
                <w:sz w:val="20"/>
                <w:szCs w:val="20"/>
              </w:rPr>
            </w:pPr>
            <w:r w:rsidRPr="00FA77F5">
              <w:rPr>
                <w:rFonts w:ascii="Times New Roman" w:hAnsi="Times New Roman"/>
                <w:b/>
                <w:bCs/>
                <w:sz w:val="20"/>
                <w:szCs w:val="20"/>
              </w:rPr>
              <w:t>F</w:t>
            </w:r>
          </w:p>
        </w:tc>
        <w:tc>
          <w:tcPr>
            <w:tcW w:w="1201" w:type="dxa"/>
            <w:tcBorders>
              <w:top w:val="single" w:sz="4" w:space="0" w:color="auto"/>
              <w:left w:val="nil"/>
              <w:bottom w:val="nil"/>
              <w:right w:val="nil"/>
            </w:tcBorders>
            <w:shd w:val="clear" w:color="auto" w:fill="auto"/>
            <w:noWrap/>
            <w:vAlign w:val="bottom"/>
            <w:hideMark/>
          </w:tcPr>
          <w:p w14:paraId="6B8EF323" w14:textId="77777777" w:rsidR="00FA77F5" w:rsidRPr="00FA77F5" w:rsidRDefault="00FA77F5" w:rsidP="00C850FF">
            <w:pPr>
              <w:spacing w:before="60" w:after="0" w:line="240" w:lineRule="auto"/>
              <w:jc w:val="center"/>
              <w:outlineLvl w:val="0"/>
              <w:rPr>
                <w:rFonts w:ascii="Times New Roman" w:hAnsi="Times New Roman"/>
                <w:b/>
                <w:bCs/>
                <w:sz w:val="20"/>
                <w:szCs w:val="20"/>
              </w:rPr>
            </w:pPr>
            <w:r w:rsidRPr="00FA77F5">
              <w:rPr>
                <w:rFonts w:ascii="Times New Roman" w:hAnsi="Times New Roman"/>
                <w:b/>
                <w:bCs/>
                <w:i/>
                <w:iCs/>
                <w:sz w:val="20"/>
                <w:szCs w:val="20"/>
              </w:rPr>
              <w:t>p</w:t>
            </w:r>
            <w:r w:rsidRPr="00FA77F5">
              <w:rPr>
                <w:rFonts w:ascii="Times New Roman" w:hAnsi="Times New Roman"/>
                <w:b/>
                <w:bCs/>
                <w:sz w:val="20"/>
                <w:szCs w:val="20"/>
              </w:rPr>
              <w:t>-value</w:t>
            </w:r>
          </w:p>
        </w:tc>
        <w:tc>
          <w:tcPr>
            <w:tcW w:w="1559" w:type="dxa"/>
            <w:tcBorders>
              <w:top w:val="single" w:sz="4" w:space="0" w:color="auto"/>
              <w:left w:val="nil"/>
              <w:bottom w:val="nil"/>
              <w:right w:val="nil"/>
            </w:tcBorders>
            <w:shd w:val="clear" w:color="auto" w:fill="auto"/>
            <w:noWrap/>
            <w:vAlign w:val="bottom"/>
            <w:hideMark/>
          </w:tcPr>
          <w:p w14:paraId="6612883D" w14:textId="77777777" w:rsidR="00FA77F5" w:rsidRPr="00FA77F5" w:rsidRDefault="00FA77F5" w:rsidP="00C850FF">
            <w:pPr>
              <w:spacing w:before="60" w:after="0"/>
              <w:outlineLvl w:val="0"/>
              <w:rPr>
                <w:rFonts w:ascii="Times New Roman" w:hAnsi="Times New Roman"/>
                <w:b/>
                <w:bCs/>
                <w:sz w:val="20"/>
                <w:szCs w:val="20"/>
              </w:rPr>
            </w:pPr>
          </w:p>
        </w:tc>
      </w:tr>
      <w:tr w:rsidR="00FA77F5" w:rsidRPr="00FA77F5" w14:paraId="0456BCEC" w14:textId="77777777" w:rsidTr="00332F26">
        <w:trPr>
          <w:trHeight w:val="288"/>
          <w:jc w:val="center"/>
        </w:trPr>
        <w:tc>
          <w:tcPr>
            <w:tcW w:w="1720" w:type="dxa"/>
            <w:tcBorders>
              <w:top w:val="nil"/>
              <w:left w:val="nil"/>
              <w:bottom w:val="single" w:sz="4" w:space="0" w:color="auto"/>
              <w:right w:val="nil"/>
            </w:tcBorders>
            <w:shd w:val="clear" w:color="auto" w:fill="auto"/>
            <w:noWrap/>
            <w:vAlign w:val="bottom"/>
            <w:hideMark/>
          </w:tcPr>
          <w:p w14:paraId="031FC3BE" w14:textId="793BB145" w:rsidR="00FA77F5" w:rsidRPr="00FA77F5" w:rsidRDefault="00FA77F5" w:rsidP="00C850FF">
            <w:pPr>
              <w:spacing w:after="0"/>
              <w:outlineLvl w:val="0"/>
              <w:rPr>
                <w:rFonts w:ascii="Times New Roman" w:hAnsi="Times New Roman"/>
                <w:b/>
                <w:bCs/>
                <w:sz w:val="20"/>
                <w:szCs w:val="20"/>
              </w:rPr>
            </w:pPr>
          </w:p>
        </w:tc>
        <w:tc>
          <w:tcPr>
            <w:tcW w:w="1060" w:type="dxa"/>
            <w:tcBorders>
              <w:top w:val="nil"/>
              <w:left w:val="nil"/>
              <w:bottom w:val="single" w:sz="4" w:space="0" w:color="auto"/>
              <w:right w:val="nil"/>
            </w:tcBorders>
            <w:shd w:val="clear" w:color="auto" w:fill="auto"/>
            <w:noWrap/>
            <w:vAlign w:val="bottom"/>
            <w:hideMark/>
          </w:tcPr>
          <w:p w14:paraId="74A4FB67" w14:textId="77777777" w:rsidR="00FA77F5" w:rsidRPr="00FA77F5" w:rsidRDefault="00FA77F5" w:rsidP="00C850FF">
            <w:pPr>
              <w:spacing w:after="60" w:line="240" w:lineRule="auto"/>
              <w:jc w:val="center"/>
              <w:outlineLvl w:val="0"/>
              <w:rPr>
                <w:rFonts w:ascii="Times New Roman" w:hAnsi="Times New Roman"/>
                <w:b/>
                <w:bCs/>
                <w:sz w:val="20"/>
                <w:szCs w:val="20"/>
              </w:rPr>
            </w:pPr>
            <w:r w:rsidRPr="00FA77F5">
              <w:rPr>
                <w:rFonts w:ascii="Times New Roman" w:hAnsi="Times New Roman"/>
                <w:b/>
                <w:bCs/>
                <w:sz w:val="20"/>
                <w:szCs w:val="20"/>
              </w:rPr>
              <w:t>Squares</w:t>
            </w:r>
          </w:p>
        </w:tc>
        <w:tc>
          <w:tcPr>
            <w:tcW w:w="540" w:type="dxa"/>
            <w:tcBorders>
              <w:top w:val="nil"/>
              <w:left w:val="nil"/>
              <w:bottom w:val="single" w:sz="4" w:space="0" w:color="auto"/>
              <w:right w:val="nil"/>
            </w:tcBorders>
            <w:shd w:val="clear" w:color="auto" w:fill="auto"/>
            <w:noWrap/>
            <w:vAlign w:val="bottom"/>
            <w:hideMark/>
          </w:tcPr>
          <w:p w14:paraId="784DA523" w14:textId="77777777" w:rsidR="00FA77F5" w:rsidRPr="00FA77F5" w:rsidRDefault="00FA77F5" w:rsidP="00C850FF">
            <w:pPr>
              <w:spacing w:after="60" w:line="240" w:lineRule="auto"/>
              <w:jc w:val="center"/>
              <w:outlineLvl w:val="0"/>
              <w:rPr>
                <w:rFonts w:ascii="Times New Roman" w:hAnsi="Times New Roman"/>
                <w:b/>
                <w:bCs/>
                <w:sz w:val="20"/>
                <w:szCs w:val="20"/>
              </w:rPr>
            </w:pPr>
            <w:r w:rsidRPr="00FA77F5">
              <w:rPr>
                <w:rFonts w:ascii="Times New Roman" w:hAnsi="Times New Roman"/>
                <w:b/>
                <w:bCs/>
                <w:sz w:val="20"/>
                <w:szCs w:val="20"/>
              </w:rPr>
              <w:t>df</w:t>
            </w:r>
          </w:p>
        </w:tc>
        <w:tc>
          <w:tcPr>
            <w:tcW w:w="1140" w:type="dxa"/>
            <w:tcBorders>
              <w:top w:val="nil"/>
              <w:left w:val="nil"/>
              <w:bottom w:val="single" w:sz="4" w:space="0" w:color="auto"/>
              <w:right w:val="nil"/>
            </w:tcBorders>
            <w:shd w:val="clear" w:color="auto" w:fill="auto"/>
            <w:noWrap/>
            <w:vAlign w:val="bottom"/>
            <w:hideMark/>
          </w:tcPr>
          <w:p w14:paraId="55C53742" w14:textId="77777777" w:rsidR="00FA77F5" w:rsidRPr="00FA77F5" w:rsidRDefault="00FA77F5" w:rsidP="00C850FF">
            <w:pPr>
              <w:spacing w:after="60" w:line="240" w:lineRule="auto"/>
              <w:jc w:val="center"/>
              <w:outlineLvl w:val="0"/>
              <w:rPr>
                <w:rFonts w:ascii="Times New Roman" w:hAnsi="Times New Roman"/>
                <w:b/>
                <w:bCs/>
                <w:sz w:val="20"/>
                <w:szCs w:val="20"/>
              </w:rPr>
            </w:pPr>
            <w:r w:rsidRPr="00FA77F5">
              <w:rPr>
                <w:rFonts w:ascii="Times New Roman" w:hAnsi="Times New Roman"/>
                <w:b/>
                <w:bCs/>
                <w:sz w:val="20"/>
                <w:szCs w:val="20"/>
              </w:rPr>
              <w:t>Square</w:t>
            </w:r>
          </w:p>
        </w:tc>
        <w:tc>
          <w:tcPr>
            <w:tcW w:w="860" w:type="dxa"/>
            <w:tcBorders>
              <w:top w:val="nil"/>
              <w:left w:val="nil"/>
              <w:bottom w:val="single" w:sz="4" w:space="0" w:color="auto"/>
              <w:right w:val="nil"/>
            </w:tcBorders>
            <w:shd w:val="clear" w:color="auto" w:fill="auto"/>
            <w:noWrap/>
            <w:vAlign w:val="bottom"/>
            <w:hideMark/>
          </w:tcPr>
          <w:p w14:paraId="09E5CF73" w14:textId="77777777" w:rsidR="00FA77F5" w:rsidRPr="00FA77F5" w:rsidRDefault="00FA77F5" w:rsidP="00C850FF">
            <w:pPr>
              <w:spacing w:after="60" w:line="240" w:lineRule="auto"/>
              <w:jc w:val="center"/>
              <w:outlineLvl w:val="0"/>
              <w:rPr>
                <w:rFonts w:ascii="Times New Roman" w:hAnsi="Times New Roman"/>
                <w:b/>
                <w:bCs/>
                <w:sz w:val="20"/>
                <w:szCs w:val="20"/>
              </w:rPr>
            </w:pPr>
            <w:r w:rsidRPr="00FA77F5">
              <w:rPr>
                <w:rFonts w:ascii="Times New Roman" w:hAnsi="Times New Roman"/>
                <w:b/>
                <w:bCs/>
                <w:sz w:val="20"/>
                <w:szCs w:val="20"/>
              </w:rPr>
              <w:t>Value</w:t>
            </w:r>
          </w:p>
        </w:tc>
        <w:tc>
          <w:tcPr>
            <w:tcW w:w="1201" w:type="dxa"/>
            <w:tcBorders>
              <w:top w:val="nil"/>
              <w:left w:val="nil"/>
              <w:bottom w:val="single" w:sz="4" w:space="0" w:color="auto"/>
              <w:right w:val="nil"/>
            </w:tcBorders>
            <w:shd w:val="clear" w:color="auto" w:fill="auto"/>
            <w:noWrap/>
            <w:vAlign w:val="bottom"/>
            <w:hideMark/>
          </w:tcPr>
          <w:p w14:paraId="5054148A" w14:textId="77777777" w:rsidR="00FA77F5" w:rsidRPr="00FA77F5" w:rsidRDefault="00FA77F5" w:rsidP="00C850FF">
            <w:pPr>
              <w:spacing w:after="60" w:line="240" w:lineRule="auto"/>
              <w:jc w:val="center"/>
              <w:outlineLvl w:val="0"/>
              <w:rPr>
                <w:rFonts w:ascii="Times New Roman" w:hAnsi="Times New Roman"/>
                <w:b/>
                <w:bCs/>
                <w:sz w:val="20"/>
                <w:szCs w:val="20"/>
              </w:rPr>
            </w:pPr>
            <w:r w:rsidRPr="00FA77F5">
              <w:rPr>
                <w:rFonts w:ascii="Times New Roman" w:hAnsi="Times New Roman"/>
                <w:b/>
                <w:bCs/>
                <w:sz w:val="20"/>
                <w:szCs w:val="20"/>
              </w:rPr>
              <w:t>Prob &gt; F</w:t>
            </w:r>
          </w:p>
        </w:tc>
        <w:tc>
          <w:tcPr>
            <w:tcW w:w="1559" w:type="dxa"/>
            <w:tcBorders>
              <w:top w:val="nil"/>
              <w:left w:val="nil"/>
              <w:bottom w:val="single" w:sz="4" w:space="0" w:color="auto"/>
              <w:right w:val="nil"/>
            </w:tcBorders>
            <w:shd w:val="clear" w:color="auto" w:fill="auto"/>
            <w:noWrap/>
            <w:vAlign w:val="bottom"/>
            <w:hideMark/>
          </w:tcPr>
          <w:p w14:paraId="44A4E0F4" w14:textId="77777777" w:rsidR="00FA77F5" w:rsidRPr="00FA77F5" w:rsidRDefault="00FA77F5" w:rsidP="00C850FF">
            <w:pPr>
              <w:spacing w:after="0"/>
              <w:outlineLvl w:val="0"/>
              <w:rPr>
                <w:rFonts w:ascii="Times New Roman" w:hAnsi="Times New Roman"/>
                <w:b/>
                <w:bCs/>
                <w:sz w:val="20"/>
                <w:szCs w:val="20"/>
              </w:rPr>
            </w:pPr>
          </w:p>
        </w:tc>
      </w:tr>
      <w:tr w:rsidR="00FA77F5" w:rsidRPr="00C850FF" w14:paraId="61D2D443" w14:textId="77777777" w:rsidTr="00332F26">
        <w:trPr>
          <w:trHeight w:val="294"/>
          <w:jc w:val="center"/>
        </w:trPr>
        <w:tc>
          <w:tcPr>
            <w:tcW w:w="1720" w:type="dxa"/>
            <w:tcBorders>
              <w:top w:val="nil"/>
              <w:left w:val="nil"/>
              <w:bottom w:val="nil"/>
              <w:right w:val="nil"/>
            </w:tcBorders>
            <w:shd w:val="clear" w:color="auto" w:fill="auto"/>
            <w:noWrap/>
            <w:vAlign w:val="bottom"/>
            <w:hideMark/>
          </w:tcPr>
          <w:p w14:paraId="0E9A59C4"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Model</w:t>
            </w:r>
          </w:p>
        </w:tc>
        <w:tc>
          <w:tcPr>
            <w:tcW w:w="1060" w:type="dxa"/>
            <w:tcBorders>
              <w:top w:val="nil"/>
              <w:left w:val="nil"/>
              <w:bottom w:val="nil"/>
              <w:right w:val="nil"/>
            </w:tcBorders>
            <w:shd w:val="clear" w:color="auto" w:fill="auto"/>
            <w:noWrap/>
            <w:vAlign w:val="bottom"/>
            <w:hideMark/>
          </w:tcPr>
          <w:p w14:paraId="5272783D"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7.11E+06</w:t>
            </w:r>
          </w:p>
        </w:tc>
        <w:tc>
          <w:tcPr>
            <w:tcW w:w="540" w:type="dxa"/>
            <w:tcBorders>
              <w:top w:val="nil"/>
              <w:left w:val="nil"/>
              <w:bottom w:val="nil"/>
              <w:right w:val="nil"/>
            </w:tcBorders>
            <w:shd w:val="clear" w:color="auto" w:fill="auto"/>
            <w:noWrap/>
            <w:vAlign w:val="bottom"/>
            <w:hideMark/>
          </w:tcPr>
          <w:p w14:paraId="0C7B934E"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6</w:t>
            </w:r>
          </w:p>
        </w:tc>
        <w:tc>
          <w:tcPr>
            <w:tcW w:w="1140" w:type="dxa"/>
            <w:tcBorders>
              <w:top w:val="nil"/>
              <w:left w:val="nil"/>
              <w:bottom w:val="nil"/>
              <w:right w:val="nil"/>
            </w:tcBorders>
            <w:shd w:val="clear" w:color="auto" w:fill="auto"/>
            <w:noWrap/>
            <w:vAlign w:val="bottom"/>
            <w:hideMark/>
          </w:tcPr>
          <w:p w14:paraId="7BCED453"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1.19E+06</w:t>
            </w:r>
          </w:p>
        </w:tc>
        <w:tc>
          <w:tcPr>
            <w:tcW w:w="860" w:type="dxa"/>
            <w:tcBorders>
              <w:top w:val="nil"/>
              <w:left w:val="nil"/>
              <w:bottom w:val="nil"/>
              <w:right w:val="nil"/>
            </w:tcBorders>
            <w:shd w:val="clear" w:color="auto" w:fill="auto"/>
            <w:noWrap/>
            <w:vAlign w:val="bottom"/>
            <w:hideMark/>
          </w:tcPr>
          <w:p w14:paraId="48B46ECF"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45.44</w:t>
            </w:r>
          </w:p>
        </w:tc>
        <w:tc>
          <w:tcPr>
            <w:tcW w:w="1201" w:type="dxa"/>
            <w:tcBorders>
              <w:top w:val="nil"/>
              <w:left w:val="nil"/>
              <w:bottom w:val="nil"/>
              <w:right w:val="nil"/>
            </w:tcBorders>
            <w:shd w:val="clear" w:color="auto" w:fill="auto"/>
            <w:noWrap/>
            <w:vAlign w:val="bottom"/>
            <w:hideMark/>
          </w:tcPr>
          <w:p w14:paraId="4D0BE260"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&lt; 0.0001</w:t>
            </w:r>
          </w:p>
        </w:tc>
        <w:tc>
          <w:tcPr>
            <w:tcW w:w="1559" w:type="dxa"/>
            <w:tcBorders>
              <w:top w:val="nil"/>
              <w:left w:val="nil"/>
              <w:bottom w:val="nil"/>
              <w:right w:val="nil"/>
            </w:tcBorders>
            <w:shd w:val="clear" w:color="auto" w:fill="auto"/>
            <w:noWrap/>
            <w:vAlign w:val="bottom"/>
            <w:hideMark/>
          </w:tcPr>
          <w:p w14:paraId="5BF85B49"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significant</w:t>
            </w:r>
          </w:p>
        </w:tc>
      </w:tr>
      <w:tr w:rsidR="00FA77F5" w:rsidRPr="00C850FF" w14:paraId="6661274E" w14:textId="77777777" w:rsidTr="00332F26">
        <w:trPr>
          <w:trHeight w:val="288"/>
          <w:jc w:val="center"/>
        </w:trPr>
        <w:tc>
          <w:tcPr>
            <w:tcW w:w="1720" w:type="dxa"/>
            <w:tcBorders>
              <w:top w:val="nil"/>
              <w:left w:val="nil"/>
              <w:bottom w:val="nil"/>
              <w:right w:val="nil"/>
            </w:tcBorders>
            <w:shd w:val="clear" w:color="auto" w:fill="auto"/>
            <w:noWrap/>
            <w:vAlign w:val="bottom"/>
            <w:hideMark/>
          </w:tcPr>
          <w:p w14:paraId="7025F8E3"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A-Catalyst Ratio</w:t>
            </w:r>
          </w:p>
        </w:tc>
        <w:tc>
          <w:tcPr>
            <w:tcW w:w="1060" w:type="dxa"/>
            <w:tcBorders>
              <w:top w:val="nil"/>
              <w:left w:val="nil"/>
              <w:bottom w:val="nil"/>
              <w:right w:val="nil"/>
            </w:tcBorders>
            <w:shd w:val="clear" w:color="auto" w:fill="auto"/>
            <w:noWrap/>
            <w:vAlign w:val="bottom"/>
            <w:hideMark/>
          </w:tcPr>
          <w:p w14:paraId="7BCA018A"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4.97E+06</w:t>
            </w:r>
          </w:p>
        </w:tc>
        <w:tc>
          <w:tcPr>
            <w:tcW w:w="540" w:type="dxa"/>
            <w:tcBorders>
              <w:top w:val="nil"/>
              <w:left w:val="nil"/>
              <w:bottom w:val="nil"/>
              <w:right w:val="nil"/>
            </w:tcBorders>
            <w:shd w:val="clear" w:color="auto" w:fill="auto"/>
            <w:noWrap/>
            <w:vAlign w:val="bottom"/>
            <w:hideMark/>
          </w:tcPr>
          <w:p w14:paraId="0FAA0CB0"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09B571AA"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4.97E+06</w:t>
            </w:r>
          </w:p>
        </w:tc>
        <w:tc>
          <w:tcPr>
            <w:tcW w:w="860" w:type="dxa"/>
            <w:tcBorders>
              <w:top w:val="nil"/>
              <w:left w:val="nil"/>
              <w:bottom w:val="nil"/>
              <w:right w:val="nil"/>
            </w:tcBorders>
            <w:shd w:val="clear" w:color="auto" w:fill="auto"/>
            <w:noWrap/>
            <w:vAlign w:val="bottom"/>
            <w:hideMark/>
          </w:tcPr>
          <w:p w14:paraId="10D6434E"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190.57</w:t>
            </w:r>
          </w:p>
        </w:tc>
        <w:tc>
          <w:tcPr>
            <w:tcW w:w="1201" w:type="dxa"/>
            <w:tcBorders>
              <w:top w:val="nil"/>
              <w:left w:val="nil"/>
              <w:bottom w:val="nil"/>
              <w:right w:val="nil"/>
            </w:tcBorders>
            <w:shd w:val="clear" w:color="auto" w:fill="auto"/>
            <w:noWrap/>
            <w:vAlign w:val="bottom"/>
            <w:hideMark/>
          </w:tcPr>
          <w:p w14:paraId="06E0B1D3"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&lt; 0.0001</w:t>
            </w:r>
          </w:p>
        </w:tc>
        <w:tc>
          <w:tcPr>
            <w:tcW w:w="1559" w:type="dxa"/>
            <w:tcBorders>
              <w:top w:val="nil"/>
              <w:left w:val="nil"/>
              <w:bottom w:val="nil"/>
              <w:right w:val="nil"/>
            </w:tcBorders>
            <w:shd w:val="clear" w:color="auto" w:fill="auto"/>
            <w:noWrap/>
            <w:vAlign w:val="bottom"/>
            <w:hideMark/>
          </w:tcPr>
          <w:p w14:paraId="75129EC0"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significant</w:t>
            </w:r>
          </w:p>
        </w:tc>
      </w:tr>
      <w:tr w:rsidR="00FA77F5" w:rsidRPr="00C850FF" w14:paraId="06A14E57" w14:textId="77777777" w:rsidTr="00332F26">
        <w:trPr>
          <w:trHeight w:val="288"/>
          <w:jc w:val="center"/>
        </w:trPr>
        <w:tc>
          <w:tcPr>
            <w:tcW w:w="1720" w:type="dxa"/>
            <w:tcBorders>
              <w:top w:val="nil"/>
              <w:left w:val="nil"/>
              <w:bottom w:val="nil"/>
              <w:right w:val="nil"/>
            </w:tcBorders>
            <w:shd w:val="clear" w:color="auto" w:fill="auto"/>
            <w:noWrap/>
            <w:vAlign w:val="bottom"/>
            <w:hideMark/>
          </w:tcPr>
          <w:p w14:paraId="382DC968"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B-Water Ratio</w:t>
            </w:r>
          </w:p>
        </w:tc>
        <w:tc>
          <w:tcPr>
            <w:tcW w:w="1060" w:type="dxa"/>
            <w:tcBorders>
              <w:top w:val="nil"/>
              <w:left w:val="nil"/>
              <w:bottom w:val="nil"/>
              <w:right w:val="nil"/>
            </w:tcBorders>
            <w:shd w:val="clear" w:color="auto" w:fill="auto"/>
            <w:noWrap/>
            <w:vAlign w:val="bottom"/>
            <w:hideMark/>
          </w:tcPr>
          <w:p w14:paraId="4F946E1A"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1.52E+06</w:t>
            </w:r>
          </w:p>
        </w:tc>
        <w:tc>
          <w:tcPr>
            <w:tcW w:w="540" w:type="dxa"/>
            <w:tcBorders>
              <w:top w:val="nil"/>
              <w:left w:val="nil"/>
              <w:bottom w:val="nil"/>
              <w:right w:val="nil"/>
            </w:tcBorders>
            <w:shd w:val="clear" w:color="auto" w:fill="auto"/>
            <w:noWrap/>
            <w:vAlign w:val="bottom"/>
            <w:hideMark/>
          </w:tcPr>
          <w:p w14:paraId="0C50B4B0"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0F30843B"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1.52E+06</w:t>
            </w:r>
          </w:p>
        </w:tc>
        <w:tc>
          <w:tcPr>
            <w:tcW w:w="860" w:type="dxa"/>
            <w:tcBorders>
              <w:top w:val="nil"/>
              <w:left w:val="nil"/>
              <w:bottom w:val="nil"/>
              <w:right w:val="nil"/>
            </w:tcBorders>
            <w:shd w:val="clear" w:color="auto" w:fill="auto"/>
            <w:noWrap/>
            <w:vAlign w:val="bottom"/>
            <w:hideMark/>
          </w:tcPr>
          <w:p w14:paraId="534D7910"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58.12</w:t>
            </w:r>
          </w:p>
        </w:tc>
        <w:tc>
          <w:tcPr>
            <w:tcW w:w="1201" w:type="dxa"/>
            <w:tcBorders>
              <w:top w:val="nil"/>
              <w:left w:val="nil"/>
              <w:bottom w:val="nil"/>
              <w:right w:val="nil"/>
            </w:tcBorders>
            <w:shd w:val="clear" w:color="auto" w:fill="auto"/>
            <w:noWrap/>
            <w:vAlign w:val="bottom"/>
            <w:hideMark/>
          </w:tcPr>
          <w:p w14:paraId="5E2A4C67"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&lt; 0.0001</w:t>
            </w:r>
          </w:p>
        </w:tc>
        <w:tc>
          <w:tcPr>
            <w:tcW w:w="1559" w:type="dxa"/>
            <w:tcBorders>
              <w:top w:val="nil"/>
              <w:left w:val="nil"/>
              <w:bottom w:val="nil"/>
              <w:right w:val="nil"/>
            </w:tcBorders>
            <w:shd w:val="clear" w:color="auto" w:fill="auto"/>
            <w:noWrap/>
            <w:vAlign w:val="bottom"/>
            <w:hideMark/>
          </w:tcPr>
          <w:p w14:paraId="17C1F359"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significant</w:t>
            </w:r>
          </w:p>
        </w:tc>
      </w:tr>
      <w:tr w:rsidR="00FA77F5" w:rsidRPr="00C850FF" w14:paraId="3CD28686" w14:textId="77777777" w:rsidTr="00332F26">
        <w:trPr>
          <w:trHeight w:val="288"/>
          <w:jc w:val="center"/>
        </w:trPr>
        <w:tc>
          <w:tcPr>
            <w:tcW w:w="1720" w:type="dxa"/>
            <w:tcBorders>
              <w:top w:val="nil"/>
              <w:left w:val="nil"/>
              <w:bottom w:val="nil"/>
              <w:right w:val="nil"/>
            </w:tcBorders>
            <w:shd w:val="clear" w:color="auto" w:fill="auto"/>
            <w:noWrap/>
            <w:vAlign w:val="bottom"/>
            <w:hideMark/>
          </w:tcPr>
          <w:p w14:paraId="75470B23"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C-Temperature</w:t>
            </w:r>
          </w:p>
        </w:tc>
        <w:tc>
          <w:tcPr>
            <w:tcW w:w="1060" w:type="dxa"/>
            <w:tcBorders>
              <w:top w:val="nil"/>
              <w:left w:val="nil"/>
              <w:bottom w:val="nil"/>
              <w:right w:val="nil"/>
            </w:tcBorders>
            <w:shd w:val="clear" w:color="auto" w:fill="auto"/>
            <w:noWrap/>
            <w:vAlign w:val="bottom"/>
            <w:hideMark/>
          </w:tcPr>
          <w:p w14:paraId="41832C02"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3.54E+05</w:t>
            </w:r>
          </w:p>
        </w:tc>
        <w:tc>
          <w:tcPr>
            <w:tcW w:w="540" w:type="dxa"/>
            <w:tcBorders>
              <w:top w:val="nil"/>
              <w:left w:val="nil"/>
              <w:bottom w:val="nil"/>
              <w:right w:val="nil"/>
            </w:tcBorders>
            <w:shd w:val="clear" w:color="auto" w:fill="auto"/>
            <w:noWrap/>
            <w:vAlign w:val="bottom"/>
            <w:hideMark/>
          </w:tcPr>
          <w:p w14:paraId="603C30F3"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002ECD85"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3.54E+05</w:t>
            </w:r>
          </w:p>
        </w:tc>
        <w:tc>
          <w:tcPr>
            <w:tcW w:w="860" w:type="dxa"/>
            <w:tcBorders>
              <w:top w:val="nil"/>
              <w:left w:val="nil"/>
              <w:bottom w:val="nil"/>
              <w:right w:val="nil"/>
            </w:tcBorders>
            <w:shd w:val="clear" w:color="auto" w:fill="auto"/>
            <w:noWrap/>
            <w:vAlign w:val="bottom"/>
            <w:hideMark/>
          </w:tcPr>
          <w:p w14:paraId="1E8F28BB"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13.58</w:t>
            </w:r>
          </w:p>
        </w:tc>
        <w:tc>
          <w:tcPr>
            <w:tcW w:w="1201" w:type="dxa"/>
            <w:tcBorders>
              <w:top w:val="nil"/>
              <w:left w:val="nil"/>
              <w:bottom w:val="nil"/>
              <w:right w:val="nil"/>
            </w:tcBorders>
            <w:shd w:val="clear" w:color="auto" w:fill="auto"/>
            <w:noWrap/>
            <w:vAlign w:val="bottom"/>
            <w:hideMark/>
          </w:tcPr>
          <w:p w14:paraId="751A575D"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0.0011</w:t>
            </w:r>
          </w:p>
        </w:tc>
        <w:tc>
          <w:tcPr>
            <w:tcW w:w="1559" w:type="dxa"/>
            <w:tcBorders>
              <w:top w:val="nil"/>
              <w:left w:val="nil"/>
              <w:bottom w:val="nil"/>
              <w:right w:val="nil"/>
            </w:tcBorders>
            <w:shd w:val="clear" w:color="auto" w:fill="auto"/>
            <w:noWrap/>
            <w:vAlign w:val="bottom"/>
            <w:hideMark/>
          </w:tcPr>
          <w:p w14:paraId="0E967350"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significant</w:t>
            </w:r>
          </w:p>
        </w:tc>
      </w:tr>
      <w:tr w:rsidR="00FA77F5" w:rsidRPr="00C850FF" w14:paraId="53F86933" w14:textId="77777777" w:rsidTr="004463CA">
        <w:trPr>
          <w:trHeight w:val="288"/>
          <w:jc w:val="center"/>
        </w:trPr>
        <w:tc>
          <w:tcPr>
            <w:tcW w:w="1720" w:type="dxa"/>
            <w:tcBorders>
              <w:top w:val="nil"/>
              <w:left w:val="nil"/>
              <w:right w:val="nil"/>
            </w:tcBorders>
            <w:shd w:val="clear" w:color="auto" w:fill="auto"/>
            <w:noWrap/>
            <w:vAlign w:val="bottom"/>
            <w:hideMark/>
          </w:tcPr>
          <w:p w14:paraId="737FA0F0"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AB</w:t>
            </w:r>
          </w:p>
        </w:tc>
        <w:tc>
          <w:tcPr>
            <w:tcW w:w="1060" w:type="dxa"/>
            <w:tcBorders>
              <w:top w:val="nil"/>
              <w:left w:val="nil"/>
              <w:right w:val="nil"/>
            </w:tcBorders>
            <w:shd w:val="clear" w:color="auto" w:fill="auto"/>
            <w:noWrap/>
            <w:vAlign w:val="bottom"/>
            <w:hideMark/>
          </w:tcPr>
          <w:p w14:paraId="024E045D"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1.50E+05</w:t>
            </w:r>
          </w:p>
        </w:tc>
        <w:tc>
          <w:tcPr>
            <w:tcW w:w="540" w:type="dxa"/>
            <w:tcBorders>
              <w:top w:val="nil"/>
              <w:left w:val="nil"/>
              <w:right w:val="nil"/>
            </w:tcBorders>
            <w:shd w:val="clear" w:color="auto" w:fill="auto"/>
            <w:noWrap/>
            <w:vAlign w:val="bottom"/>
            <w:hideMark/>
          </w:tcPr>
          <w:p w14:paraId="060A09ED"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w:t>
            </w:r>
          </w:p>
        </w:tc>
        <w:tc>
          <w:tcPr>
            <w:tcW w:w="1140" w:type="dxa"/>
            <w:tcBorders>
              <w:top w:val="nil"/>
              <w:left w:val="nil"/>
              <w:right w:val="nil"/>
            </w:tcBorders>
            <w:shd w:val="clear" w:color="auto" w:fill="auto"/>
            <w:noWrap/>
            <w:vAlign w:val="bottom"/>
            <w:hideMark/>
          </w:tcPr>
          <w:p w14:paraId="4A2B8E09"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1.50E+05</w:t>
            </w:r>
          </w:p>
        </w:tc>
        <w:tc>
          <w:tcPr>
            <w:tcW w:w="860" w:type="dxa"/>
            <w:tcBorders>
              <w:top w:val="nil"/>
              <w:left w:val="nil"/>
              <w:right w:val="nil"/>
            </w:tcBorders>
            <w:shd w:val="clear" w:color="auto" w:fill="auto"/>
            <w:noWrap/>
            <w:vAlign w:val="bottom"/>
            <w:hideMark/>
          </w:tcPr>
          <w:p w14:paraId="03F4BDF0"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5.75</w:t>
            </w:r>
          </w:p>
        </w:tc>
        <w:tc>
          <w:tcPr>
            <w:tcW w:w="1201" w:type="dxa"/>
            <w:tcBorders>
              <w:top w:val="nil"/>
              <w:left w:val="nil"/>
              <w:right w:val="nil"/>
            </w:tcBorders>
            <w:shd w:val="clear" w:color="auto" w:fill="auto"/>
            <w:noWrap/>
            <w:vAlign w:val="bottom"/>
            <w:hideMark/>
          </w:tcPr>
          <w:p w14:paraId="5F27601A"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0.0243</w:t>
            </w:r>
          </w:p>
        </w:tc>
        <w:tc>
          <w:tcPr>
            <w:tcW w:w="1559" w:type="dxa"/>
            <w:tcBorders>
              <w:top w:val="nil"/>
              <w:left w:val="nil"/>
              <w:right w:val="nil"/>
            </w:tcBorders>
            <w:shd w:val="clear" w:color="auto" w:fill="auto"/>
            <w:noWrap/>
            <w:vAlign w:val="bottom"/>
            <w:hideMark/>
          </w:tcPr>
          <w:p w14:paraId="049E9CF7"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significant</w:t>
            </w:r>
          </w:p>
        </w:tc>
      </w:tr>
      <w:tr w:rsidR="00FA77F5" w:rsidRPr="00C850FF" w14:paraId="1ED6B34F" w14:textId="77777777" w:rsidTr="0074063B">
        <w:trPr>
          <w:trHeight w:val="294"/>
          <w:jc w:val="center"/>
        </w:trPr>
        <w:tc>
          <w:tcPr>
            <w:tcW w:w="1720" w:type="dxa"/>
            <w:tcBorders>
              <w:top w:val="nil"/>
              <w:left w:val="nil"/>
              <w:bottom w:val="nil"/>
              <w:right w:val="nil"/>
            </w:tcBorders>
            <w:shd w:val="clear" w:color="auto" w:fill="auto"/>
            <w:noWrap/>
            <w:vAlign w:val="bottom"/>
            <w:hideMark/>
          </w:tcPr>
          <w:p w14:paraId="7BE8AF94" w14:textId="77777777" w:rsidR="00FA77F5" w:rsidRPr="00C850FF" w:rsidRDefault="00FA77F5" w:rsidP="004463CA">
            <w:pPr>
              <w:spacing w:before="60" w:after="60"/>
              <w:outlineLvl w:val="0"/>
              <w:rPr>
                <w:rFonts w:ascii="Times New Roman" w:hAnsi="Times New Roman"/>
                <w:sz w:val="20"/>
                <w:szCs w:val="20"/>
              </w:rPr>
            </w:pPr>
            <w:r w:rsidRPr="00C850FF">
              <w:rPr>
                <w:rFonts w:ascii="Times New Roman" w:hAnsi="Times New Roman"/>
                <w:sz w:val="20"/>
                <w:szCs w:val="20"/>
              </w:rPr>
              <w:t>AC</w:t>
            </w:r>
          </w:p>
        </w:tc>
        <w:tc>
          <w:tcPr>
            <w:tcW w:w="1060" w:type="dxa"/>
            <w:tcBorders>
              <w:top w:val="nil"/>
              <w:left w:val="nil"/>
              <w:bottom w:val="nil"/>
              <w:right w:val="nil"/>
            </w:tcBorders>
            <w:shd w:val="clear" w:color="auto" w:fill="auto"/>
            <w:noWrap/>
            <w:vAlign w:val="bottom"/>
            <w:hideMark/>
          </w:tcPr>
          <w:p w14:paraId="28A4A9BE" w14:textId="77777777" w:rsidR="00FA77F5" w:rsidRPr="00C850FF" w:rsidRDefault="00FA77F5" w:rsidP="004463CA">
            <w:pPr>
              <w:spacing w:before="60" w:after="60"/>
              <w:jc w:val="center"/>
              <w:outlineLvl w:val="0"/>
              <w:rPr>
                <w:rFonts w:ascii="Times New Roman" w:hAnsi="Times New Roman"/>
                <w:sz w:val="20"/>
                <w:szCs w:val="20"/>
              </w:rPr>
            </w:pPr>
            <w:r w:rsidRPr="00C850FF">
              <w:rPr>
                <w:rFonts w:ascii="Times New Roman" w:hAnsi="Times New Roman"/>
                <w:sz w:val="20"/>
                <w:szCs w:val="20"/>
              </w:rPr>
              <w:t>13068</w:t>
            </w:r>
          </w:p>
        </w:tc>
        <w:tc>
          <w:tcPr>
            <w:tcW w:w="540" w:type="dxa"/>
            <w:tcBorders>
              <w:top w:val="nil"/>
              <w:left w:val="nil"/>
              <w:bottom w:val="nil"/>
              <w:right w:val="nil"/>
            </w:tcBorders>
            <w:shd w:val="clear" w:color="auto" w:fill="auto"/>
            <w:noWrap/>
            <w:vAlign w:val="bottom"/>
            <w:hideMark/>
          </w:tcPr>
          <w:p w14:paraId="5010A3EE" w14:textId="77777777" w:rsidR="00FA77F5" w:rsidRPr="00C850FF" w:rsidRDefault="00FA77F5" w:rsidP="004463CA">
            <w:pPr>
              <w:spacing w:before="60" w:after="60"/>
              <w:jc w:val="center"/>
              <w:outlineLvl w:val="0"/>
              <w:rPr>
                <w:rFonts w:ascii="Times New Roman" w:hAnsi="Times New Roman"/>
                <w:sz w:val="20"/>
                <w:szCs w:val="20"/>
              </w:rPr>
            </w:pPr>
            <w:r w:rsidRPr="00C850FF">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296DCD5C" w14:textId="77777777" w:rsidR="00FA77F5" w:rsidRPr="00C850FF" w:rsidRDefault="00FA77F5" w:rsidP="004463CA">
            <w:pPr>
              <w:spacing w:before="60" w:after="60"/>
              <w:jc w:val="center"/>
              <w:outlineLvl w:val="0"/>
              <w:rPr>
                <w:rFonts w:ascii="Times New Roman" w:hAnsi="Times New Roman"/>
                <w:sz w:val="20"/>
                <w:szCs w:val="20"/>
              </w:rPr>
            </w:pPr>
            <w:r w:rsidRPr="00C850FF">
              <w:rPr>
                <w:rFonts w:ascii="Times New Roman" w:hAnsi="Times New Roman"/>
                <w:sz w:val="20"/>
                <w:szCs w:val="20"/>
              </w:rPr>
              <w:t>13068</w:t>
            </w:r>
          </w:p>
        </w:tc>
        <w:tc>
          <w:tcPr>
            <w:tcW w:w="860" w:type="dxa"/>
            <w:tcBorders>
              <w:top w:val="nil"/>
              <w:left w:val="nil"/>
              <w:bottom w:val="nil"/>
              <w:right w:val="nil"/>
            </w:tcBorders>
            <w:shd w:val="clear" w:color="auto" w:fill="auto"/>
            <w:noWrap/>
            <w:vAlign w:val="bottom"/>
            <w:hideMark/>
          </w:tcPr>
          <w:p w14:paraId="746C0B79" w14:textId="77777777" w:rsidR="00FA77F5" w:rsidRPr="00C850FF" w:rsidRDefault="00FA77F5" w:rsidP="004463CA">
            <w:pPr>
              <w:spacing w:before="60" w:after="60"/>
              <w:jc w:val="center"/>
              <w:outlineLvl w:val="0"/>
              <w:rPr>
                <w:rFonts w:ascii="Times New Roman" w:hAnsi="Times New Roman"/>
                <w:sz w:val="20"/>
                <w:szCs w:val="20"/>
              </w:rPr>
            </w:pPr>
            <w:r w:rsidRPr="00C850FF">
              <w:rPr>
                <w:rFonts w:ascii="Times New Roman" w:hAnsi="Times New Roman"/>
                <w:sz w:val="20"/>
                <w:szCs w:val="20"/>
              </w:rPr>
              <w:t>0.50</w:t>
            </w:r>
          </w:p>
        </w:tc>
        <w:tc>
          <w:tcPr>
            <w:tcW w:w="1201" w:type="dxa"/>
            <w:tcBorders>
              <w:top w:val="nil"/>
              <w:left w:val="nil"/>
              <w:bottom w:val="nil"/>
              <w:right w:val="nil"/>
            </w:tcBorders>
            <w:shd w:val="clear" w:color="auto" w:fill="auto"/>
            <w:noWrap/>
            <w:vAlign w:val="bottom"/>
            <w:hideMark/>
          </w:tcPr>
          <w:p w14:paraId="700124FA" w14:textId="77777777" w:rsidR="00FA77F5" w:rsidRPr="00C850FF" w:rsidRDefault="00FA77F5" w:rsidP="004463CA">
            <w:pPr>
              <w:spacing w:before="60" w:after="60"/>
              <w:jc w:val="center"/>
              <w:outlineLvl w:val="0"/>
              <w:rPr>
                <w:rFonts w:ascii="Times New Roman" w:hAnsi="Times New Roman"/>
                <w:sz w:val="20"/>
                <w:szCs w:val="20"/>
              </w:rPr>
            </w:pPr>
            <w:r w:rsidRPr="00C850FF">
              <w:rPr>
                <w:rFonts w:ascii="Times New Roman" w:hAnsi="Times New Roman"/>
                <w:sz w:val="20"/>
                <w:szCs w:val="20"/>
              </w:rPr>
              <w:t>0.4856</w:t>
            </w:r>
          </w:p>
        </w:tc>
        <w:tc>
          <w:tcPr>
            <w:tcW w:w="1559" w:type="dxa"/>
            <w:tcBorders>
              <w:top w:val="nil"/>
              <w:left w:val="nil"/>
              <w:bottom w:val="nil"/>
              <w:right w:val="nil"/>
            </w:tcBorders>
            <w:shd w:val="clear" w:color="auto" w:fill="auto"/>
            <w:noWrap/>
            <w:vAlign w:val="bottom"/>
            <w:hideMark/>
          </w:tcPr>
          <w:p w14:paraId="76F48D1E" w14:textId="77777777" w:rsidR="00FA77F5" w:rsidRPr="00C850FF" w:rsidRDefault="00FA77F5" w:rsidP="004463CA">
            <w:pPr>
              <w:spacing w:before="60" w:after="60"/>
              <w:outlineLvl w:val="0"/>
              <w:rPr>
                <w:rFonts w:ascii="Times New Roman" w:hAnsi="Times New Roman"/>
                <w:sz w:val="20"/>
                <w:szCs w:val="20"/>
              </w:rPr>
            </w:pPr>
            <w:r w:rsidRPr="00C850FF">
              <w:rPr>
                <w:rFonts w:ascii="Times New Roman" w:hAnsi="Times New Roman"/>
                <w:sz w:val="20"/>
                <w:szCs w:val="20"/>
              </w:rPr>
              <w:t>not significant</w:t>
            </w:r>
          </w:p>
        </w:tc>
      </w:tr>
      <w:tr w:rsidR="0074063B" w:rsidRPr="00C850FF" w14:paraId="0F44F7DB" w14:textId="77777777" w:rsidTr="000C1BCE">
        <w:trPr>
          <w:trHeight w:val="288"/>
          <w:jc w:val="center"/>
        </w:trPr>
        <w:tc>
          <w:tcPr>
            <w:tcW w:w="1720" w:type="dxa"/>
            <w:tcBorders>
              <w:top w:val="nil"/>
              <w:left w:val="nil"/>
              <w:bottom w:val="nil"/>
              <w:right w:val="nil"/>
            </w:tcBorders>
            <w:shd w:val="clear" w:color="auto" w:fill="auto"/>
            <w:noWrap/>
            <w:vAlign w:val="bottom"/>
            <w:hideMark/>
          </w:tcPr>
          <w:p w14:paraId="21E83607" w14:textId="77777777" w:rsidR="0074063B" w:rsidRPr="00C850FF" w:rsidRDefault="0074063B" w:rsidP="000C1BCE">
            <w:pPr>
              <w:spacing w:before="60" w:after="0"/>
              <w:outlineLvl w:val="0"/>
              <w:rPr>
                <w:rFonts w:ascii="Times New Roman" w:hAnsi="Times New Roman"/>
                <w:sz w:val="20"/>
                <w:szCs w:val="20"/>
              </w:rPr>
            </w:pPr>
            <w:r w:rsidRPr="00C850FF">
              <w:rPr>
                <w:rFonts w:ascii="Times New Roman" w:hAnsi="Times New Roman"/>
                <w:sz w:val="20"/>
                <w:szCs w:val="20"/>
              </w:rPr>
              <w:t>BC</w:t>
            </w:r>
          </w:p>
        </w:tc>
        <w:tc>
          <w:tcPr>
            <w:tcW w:w="1060" w:type="dxa"/>
            <w:tcBorders>
              <w:top w:val="nil"/>
              <w:left w:val="nil"/>
              <w:bottom w:val="nil"/>
              <w:right w:val="nil"/>
            </w:tcBorders>
            <w:shd w:val="clear" w:color="auto" w:fill="auto"/>
            <w:noWrap/>
            <w:vAlign w:val="bottom"/>
            <w:hideMark/>
          </w:tcPr>
          <w:p w14:paraId="646D75D8"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1.08E+05</w:t>
            </w:r>
          </w:p>
        </w:tc>
        <w:tc>
          <w:tcPr>
            <w:tcW w:w="540" w:type="dxa"/>
            <w:tcBorders>
              <w:top w:val="nil"/>
              <w:left w:val="nil"/>
              <w:bottom w:val="nil"/>
              <w:right w:val="nil"/>
            </w:tcBorders>
            <w:shd w:val="clear" w:color="auto" w:fill="auto"/>
            <w:noWrap/>
            <w:vAlign w:val="bottom"/>
            <w:hideMark/>
          </w:tcPr>
          <w:p w14:paraId="564ECE5D"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284F9908"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1.08E+05</w:t>
            </w:r>
          </w:p>
        </w:tc>
        <w:tc>
          <w:tcPr>
            <w:tcW w:w="860" w:type="dxa"/>
            <w:tcBorders>
              <w:top w:val="nil"/>
              <w:left w:val="nil"/>
              <w:bottom w:val="nil"/>
              <w:right w:val="nil"/>
            </w:tcBorders>
            <w:shd w:val="clear" w:color="auto" w:fill="auto"/>
            <w:noWrap/>
            <w:vAlign w:val="bottom"/>
            <w:hideMark/>
          </w:tcPr>
          <w:p w14:paraId="10AE9A2E"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4.12</w:t>
            </w:r>
          </w:p>
        </w:tc>
        <w:tc>
          <w:tcPr>
            <w:tcW w:w="1201" w:type="dxa"/>
            <w:tcBorders>
              <w:top w:val="nil"/>
              <w:left w:val="nil"/>
              <w:bottom w:val="nil"/>
              <w:right w:val="nil"/>
            </w:tcBorders>
            <w:shd w:val="clear" w:color="auto" w:fill="auto"/>
            <w:noWrap/>
            <w:vAlign w:val="bottom"/>
            <w:hideMark/>
          </w:tcPr>
          <w:p w14:paraId="155D9B20"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0.0531</w:t>
            </w:r>
          </w:p>
        </w:tc>
        <w:tc>
          <w:tcPr>
            <w:tcW w:w="1559" w:type="dxa"/>
            <w:tcBorders>
              <w:top w:val="nil"/>
              <w:left w:val="nil"/>
              <w:bottom w:val="nil"/>
              <w:right w:val="nil"/>
            </w:tcBorders>
            <w:shd w:val="clear" w:color="auto" w:fill="auto"/>
            <w:noWrap/>
            <w:vAlign w:val="bottom"/>
            <w:hideMark/>
          </w:tcPr>
          <w:p w14:paraId="4314C7E2" w14:textId="77777777" w:rsidR="0074063B" w:rsidRPr="00C850FF" w:rsidRDefault="0074063B" w:rsidP="000C1BCE">
            <w:pPr>
              <w:spacing w:before="60" w:after="0"/>
              <w:outlineLvl w:val="0"/>
              <w:rPr>
                <w:rFonts w:ascii="Times New Roman" w:hAnsi="Times New Roman"/>
                <w:sz w:val="20"/>
                <w:szCs w:val="20"/>
              </w:rPr>
            </w:pPr>
            <w:r w:rsidRPr="00C850FF">
              <w:rPr>
                <w:rFonts w:ascii="Times New Roman" w:hAnsi="Times New Roman"/>
                <w:sz w:val="20"/>
                <w:szCs w:val="20"/>
              </w:rPr>
              <w:t>not significant</w:t>
            </w:r>
          </w:p>
        </w:tc>
      </w:tr>
      <w:tr w:rsidR="0074063B" w:rsidRPr="00C850FF" w14:paraId="3E8DEFB2" w14:textId="77777777" w:rsidTr="000C1BCE">
        <w:trPr>
          <w:trHeight w:val="288"/>
          <w:jc w:val="center"/>
        </w:trPr>
        <w:tc>
          <w:tcPr>
            <w:tcW w:w="1720" w:type="dxa"/>
            <w:tcBorders>
              <w:top w:val="nil"/>
              <w:left w:val="nil"/>
              <w:bottom w:val="nil"/>
              <w:right w:val="nil"/>
            </w:tcBorders>
            <w:shd w:val="clear" w:color="auto" w:fill="auto"/>
            <w:noWrap/>
            <w:vAlign w:val="bottom"/>
            <w:hideMark/>
          </w:tcPr>
          <w:p w14:paraId="63E53C5C" w14:textId="77777777" w:rsidR="0074063B" w:rsidRPr="00C850FF" w:rsidRDefault="0074063B" w:rsidP="000C1BCE">
            <w:pPr>
              <w:spacing w:before="60" w:after="0"/>
              <w:outlineLvl w:val="0"/>
              <w:rPr>
                <w:rFonts w:ascii="Times New Roman" w:hAnsi="Times New Roman"/>
                <w:sz w:val="20"/>
                <w:szCs w:val="20"/>
              </w:rPr>
            </w:pPr>
            <w:r w:rsidRPr="00C850FF">
              <w:rPr>
                <w:rFonts w:ascii="Times New Roman" w:hAnsi="Times New Roman"/>
                <w:sz w:val="20"/>
                <w:szCs w:val="20"/>
              </w:rPr>
              <w:t>Residual</w:t>
            </w:r>
          </w:p>
        </w:tc>
        <w:tc>
          <w:tcPr>
            <w:tcW w:w="1060" w:type="dxa"/>
            <w:tcBorders>
              <w:top w:val="nil"/>
              <w:left w:val="nil"/>
              <w:bottom w:val="nil"/>
              <w:right w:val="nil"/>
            </w:tcBorders>
            <w:shd w:val="clear" w:color="auto" w:fill="auto"/>
            <w:noWrap/>
            <w:vAlign w:val="bottom"/>
            <w:hideMark/>
          </w:tcPr>
          <w:p w14:paraId="6C499147"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6.52E+05</w:t>
            </w:r>
          </w:p>
        </w:tc>
        <w:tc>
          <w:tcPr>
            <w:tcW w:w="540" w:type="dxa"/>
            <w:tcBorders>
              <w:top w:val="nil"/>
              <w:left w:val="nil"/>
              <w:bottom w:val="nil"/>
              <w:right w:val="nil"/>
            </w:tcBorders>
            <w:shd w:val="clear" w:color="auto" w:fill="auto"/>
            <w:noWrap/>
            <w:vAlign w:val="bottom"/>
            <w:hideMark/>
          </w:tcPr>
          <w:p w14:paraId="5D57344C"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25</w:t>
            </w:r>
          </w:p>
        </w:tc>
        <w:tc>
          <w:tcPr>
            <w:tcW w:w="1140" w:type="dxa"/>
            <w:tcBorders>
              <w:top w:val="nil"/>
              <w:left w:val="nil"/>
              <w:bottom w:val="nil"/>
              <w:right w:val="nil"/>
            </w:tcBorders>
            <w:shd w:val="clear" w:color="auto" w:fill="auto"/>
            <w:noWrap/>
            <w:vAlign w:val="bottom"/>
            <w:hideMark/>
          </w:tcPr>
          <w:p w14:paraId="757E29D6"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26083.81</w:t>
            </w:r>
          </w:p>
        </w:tc>
        <w:tc>
          <w:tcPr>
            <w:tcW w:w="860" w:type="dxa"/>
            <w:tcBorders>
              <w:top w:val="nil"/>
              <w:left w:val="nil"/>
              <w:bottom w:val="nil"/>
              <w:right w:val="nil"/>
            </w:tcBorders>
            <w:shd w:val="clear" w:color="auto" w:fill="auto"/>
            <w:noWrap/>
            <w:vAlign w:val="bottom"/>
            <w:hideMark/>
          </w:tcPr>
          <w:p w14:paraId="0417FBF8" w14:textId="77777777" w:rsidR="0074063B" w:rsidRPr="00C850FF" w:rsidRDefault="0074063B" w:rsidP="000C1BCE">
            <w:pPr>
              <w:spacing w:before="60" w:after="0"/>
              <w:jc w:val="center"/>
              <w:outlineLvl w:val="0"/>
              <w:rPr>
                <w:rFonts w:ascii="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272A0B13" w14:textId="77777777" w:rsidR="0074063B" w:rsidRPr="00C850FF" w:rsidRDefault="0074063B" w:rsidP="000C1BCE">
            <w:pPr>
              <w:spacing w:before="60" w:after="0"/>
              <w:jc w:val="center"/>
              <w:outlineLvl w:val="0"/>
              <w:rPr>
                <w:rFonts w:ascii="Times New Roman" w:hAnsi="Times New Roman"/>
                <w:sz w:val="20"/>
                <w:szCs w:val="20"/>
              </w:rPr>
            </w:pPr>
          </w:p>
        </w:tc>
        <w:tc>
          <w:tcPr>
            <w:tcW w:w="1559" w:type="dxa"/>
            <w:tcBorders>
              <w:top w:val="nil"/>
              <w:left w:val="nil"/>
              <w:bottom w:val="nil"/>
              <w:right w:val="nil"/>
            </w:tcBorders>
            <w:shd w:val="clear" w:color="auto" w:fill="auto"/>
            <w:noWrap/>
            <w:vAlign w:val="bottom"/>
            <w:hideMark/>
          </w:tcPr>
          <w:p w14:paraId="12F7914D" w14:textId="77777777" w:rsidR="0074063B" w:rsidRPr="00C850FF" w:rsidRDefault="0074063B" w:rsidP="000C1BCE">
            <w:pPr>
              <w:spacing w:before="60" w:after="0"/>
              <w:outlineLvl w:val="0"/>
              <w:rPr>
                <w:rFonts w:ascii="Times New Roman" w:hAnsi="Times New Roman"/>
                <w:sz w:val="20"/>
                <w:szCs w:val="20"/>
              </w:rPr>
            </w:pPr>
          </w:p>
        </w:tc>
      </w:tr>
      <w:tr w:rsidR="0074063B" w:rsidRPr="00C850FF" w14:paraId="0D10CEB2" w14:textId="77777777" w:rsidTr="000C1BCE">
        <w:trPr>
          <w:trHeight w:val="288"/>
          <w:jc w:val="center"/>
        </w:trPr>
        <w:tc>
          <w:tcPr>
            <w:tcW w:w="1720" w:type="dxa"/>
            <w:tcBorders>
              <w:top w:val="nil"/>
              <w:left w:val="nil"/>
              <w:bottom w:val="nil"/>
              <w:right w:val="nil"/>
            </w:tcBorders>
            <w:shd w:val="clear" w:color="auto" w:fill="auto"/>
            <w:noWrap/>
            <w:vAlign w:val="bottom"/>
            <w:hideMark/>
          </w:tcPr>
          <w:p w14:paraId="66314665" w14:textId="77777777" w:rsidR="0074063B" w:rsidRPr="00C850FF" w:rsidRDefault="0074063B" w:rsidP="000C1BCE">
            <w:pPr>
              <w:spacing w:before="60" w:after="0"/>
              <w:outlineLvl w:val="0"/>
              <w:rPr>
                <w:rFonts w:ascii="Times New Roman" w:hAnsi="Times New Roman"/>
                <w:sz w:val="20"/>
                <w:szCs w:val="20"/>
              </w:rPr>
            </w:pPr>
            <w:r w:rsidRPr="00C850FF">
              <w:rPr>
                <w:rFonts w:ascii="Times New Roman" w:hAnsi="Times New Roman"/>
                <w:sz w:val="20"/>
                <w:szCs w:val="20"/>
              </w:rPr>
              <w:t>Lack of Fit</w:t>
            </w:r>
          </w:p>
        </w:tc>
        <w:tc>
          <w:tcPr>
            <w:tcW w:w="1060" w:type="dxa"/>
            <w:tcBorders>
              <w:top w:val="nil"/>
              <w:left w:val="nil"/>
              <w:bottom w:val="nil"/>
              <w:right w:val="nil"/>
            </w:tcBorders>
            <w:shd w:val="clear" w:color="auto" w:fill="auto"/>
            <w:noWrap/>
            <w:vAlign w:val="bottom"/>
            <w:hideMark/>
          </w:tcPr>
          <w:p w14:paraId="0B667C84"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4.71E+05</w:t>
            </w:r>
          </w:p>
        </w:tc>
        <w:tc>
          <w:tcPr>
            <w:tcW w:w="540" w:type="dxa"/>
            <w:tcBorders>
              <w:top w:val="nil"/>
              <w:left w:val="nil"/>
              <w:bottom w:val="nil"/>
              <w:right w:val="nil"/>
            </w:tcBorders>
            <w:shd w:val="clear" w:color="auto" w:fill="auto"/>
            <w:noWrap/>
            <w:vAlign w:val="bottom"/>
            <w:hideMark/>
          </w:tcPr>
          <w:p w14:paraId="75C39609"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20</w:t>
            </w:r>
          </w:p>
        </w:tc>
        <w:tc>
          <w:tcPr>
            <w:tcW w:w="1140" w:type="dxa"/>
            <w:tcBorders>
              <w:top w:val="nil"/>
              <w:left w:val="nil"/>
              <w:bottom w:val="nil"/>
              <w:right w:val="nil"/>
            </w:tcBorders>
            <w:shd w:val="clear" w:color="auto" w:fill="auto"/>
            <w:noWrap/>
            <w:vAlign w:val="bottom"/>
            <w:hideMark/>
          </w:tcPr>
          <w:p w14:paraId="6B5FDF69"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23565.79</w:t>
            </w:r>
          </w:p>
        </w:tc>
        <w:tc>
          <w:tcPr>
            <w:tcW w:w="860" w:type="dxa"/>
            <w:tcBorders>
              <w:top w:val="nil"/>
              <w:left w:val="nil"/>
              <w:bottom w:val="nil"/>
              <w:right w:val="nil"/>
            </w:tcBorders>
            <w:shd w:val="clear" w:color="auto" w:fill="auto"/>
            <w:noWrap/>
            <w:vAlign w:val="bottom"/>
            <w:hideMark/>
          </w:tcPr>
          <w:p w14:paraId="580AC0FE"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0.65</w:t>
            </w:r>
          </w:p>
        </w:tc>
        <w:tc>
          <w:tcPr>
            <w:tcW w:w="1201" w:type="dxa"/>
            <w:tcBorders>
              <w:top w:val="nil"/>
              <w:left w:val="nil"/>
              <w:bottom w:val="nil"/>
              <w:right w:val="nil"/>
            </w:tcBorders>
            <w:shd w:val="clear" w:color="auto" w:fill="auto"/>
            <w:noWrap/>
            <w:vAlign w:val="bottom"/>
            <w:hideMark/>
          </w:tcPr>
          <w:p w14:paraId="2F9AC83C"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0.7759</w:t>
            </w:r>
          </w:p>
        </w:tc>
        <w:tc>
          <w:tcPr>
            <w:tcW w:w="1559" w:type="dxa"/>
            <w:tcBorders>
              <w:top w:val="nil"/>
              <w:left w:val="nil"/>
              <w:bottom w:val="nil"/>
              <w:right w:val="nil"/>
            </w:tcBorders>
            <w:shd w:val="clear" w:color="auto" w:fill="auto"/>
            <w:noWrap/>
            <w:vAlign w:val="bottom"/>
            <w:hideMark/>
          </w:tcPr>
          <w:p w14:paraId="60007837" w14:textId="77777777" w:rsidR="0074063B" w:rsidRPr="00C850FF" w:rsidRDefault="0074063B" w:rsidP="000C1BCE">
            <w:pPr>
              <w:spacing w:before="60" w:after="0"/>
              <w:outlineLvl w:val="0"/>
              <w:rPr>
                <w:rFonts w:ascii="Times New Roman" w:hAnsi="Times New Roman"/>
                <w:sz w:val="20"/>
                <w:szCs w:val="20"/>
              </w:rPr>
            </w:pPr>
            <w:r w:rsidRPr="00C850FF">
              <w:rPr>
                <w:rFonts w:ascii="Times New Roman" w:hAnsi="Times New Roman"/>
                <w:sz w:val="20"/>
                <w:szCs w:val="20"/>
              </w:rPr>
              <w:t>not significant</w:t>
            </w:r>
          </w:p>
        </w:tc>
      </w:tr>
      <w:tr w:rsidR="0074063B" w:rsidRPr="00C850FF" w14:paraId="7D665C32" w14:textId="77777777" w:rsidTr="000C1BCE">
        <w:trPr>
          <w:trHeight w:val="288"/>
          <w:jc w:val="center"/>
        </w:trPr>
        <w:tc>
          <w:tcPr>
            <w:tcW w:w="1720" w:type="dxa"/>
            <w:tcBorders>
              <w:top w:val="nil"/>
              <w:left w:val="nil"/>
              <w:right w:val="nil"/>
            </w:tcBorders>
            <w:shd w:val="clear" w:color="auto" w:fill="auto"/>
            <w:noWrap/>
            <w:vAlign w:val="bottom"/>
            <w:hideMark/>
          </w:tcPr>
          <w:p w14:paraId="58D627AD" w14:textId="77777777" w:rsidR="0074063B" w:rsidRPr="00C850FF" w:rsidRDefault="0074063B" w:rsidP="000C1BCE">
            <w:pPr>
              <w:spacing w:before="60" w:after="0"/>
              <w:outlineLvl w:val="0"/>
              <w:rPr>
                <w:rFonts w:ascii="Times New Roman" w:hAnsi="Times New Roman"/>
                <w:sz w:val="20"/>
                <w:szCs w:val="20"/>
              </w:rPr>
            </w:pPr>
            <w:r w:rsidRPr="00C850FF">
              <w:rPr>
                <w:rFonts w:ascii="Times New Roman" w:hAnsi="Times New Roman"/>
                <w:sz w:val="20"/>
                <w:szCs w:val="20"/>
              </w:rPr>
              <w:t>Pure Error</w:t>
            </w:r>
          </w:p>
        </w:tc>
        <w:tc>
          <w:tcPr>
            <w:tcW w:w="1060" w:type="dxa"/>
            <w:tcBorders>
              <w:top w:val="nil"/>
              <w:left w:val="nil"/>
              <w:right w:val="nil"/>
            </w:tcBorders>
            <w:shd w:val="clear" w:color="auto" w:fill="auto"/>
            <w:noWrap/>
            <w:vAlign w:val="bottom"/>
            <w:hideMark/>
          </w:tcPr>
          <w:p w14:paraId="2ABD0DB6"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1.81E+05</w:t>
            </w:r>
          </w:p>
        </w:tc>
        <w:tc>
          <w:tcPr>
            <w:tcW w:w="540" w:type="dxa"/>
            <w:tcBorders>
              <w:top w:val="nil"/>
              <w:left w:val="nil"/>
              <w:right w:val="nil"/>
            </w:tcBorders>
            <w:shd w:val="clear" w:color="auto" w:fill="auto"/>
            <w:noWrap/>
            <w:vAlign w:val="bottom"/>
            <w:hideMark/>
          </w:tcPr>
          <w:p w14:paraId="31C3CE3E"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5</w:t>
            </w:r>
          </w:p>
        </w:tc>
        <w:tc>
          <w:tcPr>
            <w:tcW w:w="1140" w:type="dxa"/>
            <w:tcBorders>
              <w:top w:val="nil"/>
              <w:left w:val="nil"/>
              <w:right w:val="nil"/>
            </w:tcBorders>
            <w:shd w:val="clear" w:color="auto" w:fill="auto"/>
            <w:noWrap/>
            <w:vAlign w:val="bottom"/>
            <w:hideMark/>
          </w:tcPr>
          <w:p w14:paraId="3FCBF32B"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36155.87</w:t>
            </w:r>
          </w:p>
        </w:tc>
        <w:tc>
          <w:tcPr>
            <w:tcW w:w="860" w:type="dxa"/>
            <w:tcBorders>
              <w:top w:val="nil"/>
              <w:left w:val="nil"/>
              <w:right w:val="nil"/>
            </w:tcBorders>
            <w:shd w:val="clear" w:color="auto" w:fill="auto"/>
            <w:noWrap/>
            <w:vAlign w:val="bottom"/>
            <w:hideMark/>
          </w:tcPr>
          <w:p w14:paraId="0E3C9FE0" w14:textId="77777777" w:rsidR="0074063B" w:rsidRPr="00C850FF" w:rsidRDefault="0074063B" w:rsidP="000C1BCE">
            <w:pPr>
              <w:spacing w:before="60" w:after="0"/>
              <w:jc w:val="center"/>
              <w:outlineLvl w:val="0"/>
              <w:rPr>
                <w:rFonts w:ascii="Times New Roman" w:hAnsi="Times New Roman"/>
                <w:sz w:val="20"/>
                <w:szCs w:val="20"/>
              </w:rPr>
            </w:pPr>
          </w:p>
        </w:tc>
        <w:tc>
          <w:tcPr>
            <w:tcW w:w="1201" w:type="dxa"/>
            <w:tcBorders>
              <w:top w:val="nil"/>
              <w:left w:val="nil"/>
              <w:right w:val="nil"/>
            </w:tcBorders>
            <w:shd w:val="clear" w:color="auto" w:fill="auto"/>
            <w:noWrap/>
            <w:vAlign w:val="bottom"/>
            <w:hideMark/>
          </w:tcPr>
          <w:p w14:paraId="46CE1364" w14:textId="77777777" w:rsidR="0074063B" w:rsidRPr="00C850FF" w:rsidRDefault="0074063B" w:rsidP="000C1BCE">
            <w:pPr>
              <w:spacing w:before="60" w:after="0"/>
              <w:jc w:val="center"/>
              <w:outlineLvl w:val="0"/>
              <w:rPr>
                <w:rFonts w:ascii="Times New Roman" w:hAnsi="Times New Roman"/>
                <w:sz w:val="20"/>
                <w:szCs w:val="20"/>
              </w:rPr>
            </w:pPr>
          </w:p>
        </w:tc>
        <w:tc>
          <w:tcPr>
            <w:tcW w:w="1559" w:type="dxa"/>
            <w:tcBorders>
              <w:top w:val="nil"/>
              <w:left w:val="nil"/>
              <w:right w:val="nil"/>
            </w:tcBorders>
            <w:shd w:val="clear" w:color="auto" w:fill="auto"/>
            <w:noWrap/>
            <w:vAlign w:val="bottom"/>
            <w:hideMark/>
          </w:tcPr>
          <w:p w14:paraId="6ACAB3F3" w14:textId="77777777" w:rsidR="0074063B" w:rsidRPr="00C850FF" w:rsidRDefault="0074063B" w:rsidP="000C1BCE">
            <w:pPr>
              <w:spacing w:before="60" w:after="0"/>
              <w:outlineLvl w:val="0"/>
              <w:rPr>
                <w:rFonts w:ascii="Times New Roman" w:hAnsi="Times New Roman"/>
                <w:sz w:val="20"/>
                <w:szCs w:val="20"/>
              </w:rPr>
            </w:pPr>
          </w:p>
        </w:tc>
      </w:tr>
      <w:tr w:rsidR="0074063B" w:rsidRPr="00C850FF" w14:paraId="53106946" w14:textId="77777777" w:rsidTr="000C1BCE">
        <w:trPr>
          <w:trHeight w:val="288"/>
          <w:jc w:val="center"/>
        </w:trPr>
        <w:tc>
          <w:tcPr>
            <w:tcW w:w="1720" w:type="dxa"/>
            <w:tcBorders>
              <w:top w:val="nil"/>
              <w:left w:val="nil"/>
              <w:bottom w:val="single" w:sz="4" w:space="0" w:color="auto"/>
              <w:right w:val="nil"/>
            </w:tcBorders>
            <w:shd w:val="clear" w:color="auto" w:fill="auto"/>
            <w:noWrap/>
            <w:vAlign w:val="bottom"/>
            <w:hideMark/>
          </w:tcPr>
          <w:p w14:paraId="5AEBF228" w14:textId="77777777" w:rsidR="0074063B" w:rsidRPr="00C850FF" w:rsidRDefault="0074063B" w:rsidP="000C1BCE">
            <w:pPr>
              <w:spacing w:before="60" w:after="60"/>
              <w:outlineLvl w:val="0"/>
              <w:rPr>
                <w:rFonts w:ascii="Times New Roman" w:hAnsi="Times New Roman"/>
                <w:sz w:val="20"/>
                <w:szCs w:val="20"/>
              </w:rPr>
            </w:pPr>
            <w:r w:rsidRPr="00C850FF">
              <w:rPr>
                <w:rFonts w:ascii="Times New Roman" w:hAnsi="Times New Roman"/>
                <w:sz w:val="20"/>
                <w:szCs w:val="20"/>
              </w:rPr>
              <w:t>Cor Total</w:t>
            </w:r>
          </w:p>
        </w:tc>
        <w:tc>
          <w:tcPr>
            <w:tcW w:w="1060" w:type="dxa"/>
            <w:tcBorders>
              <w:top w:val="nil"/>
              <w:left w:val="nil"/>
              <w:bottom w:val="single" w:sz="4" w:space="0" w:color="auto"/>
              <w:right w:val="nil"/>
            </w:tcBorders>
            <w:shd w:val="clear" w:color="auto" w:fill="auto"/>
            <w:noWrap/>
            <w:vAlign w:val="bottom"/>
            <w:hideMark/>
          </w:tcPr>
          <w:p w14:paraId="28B5DC72" w14:textId="77777777" w:rsidR="0074063B" w:rsidRPr="00C850FF" w:rsidRDefault="0074063B" w:rsidP="000C1BCE">
            <w:pPr>
              <w:spacing w:before="60" w:after="60"/>
              <w:jc w:val="center"/>
              <w:outlineLvl w:val="0"/>
              <w:rPr>
                <w:rFonts w:ascii="Times New Roman" w:hAnsi="Times New Roman"/>
                <w:sz w:val="20"/>
                <w:szCs w:val="20"/>
              </w:rPr>
            </w:pPr>
            <w:r w:rsidRPr="00C850FF">
              <w:rPr>
                <w:rFonts w:ascii="Times New Roman" w:hAnsi="Times New Roman"/>
                <w:sz w:val="20"/>
                <w:szCs w:val="20"/>
              </w:rPr>
              <w:t>7.76E+06</w:t>
            </w:r>
          </w:p>
        </w:tc>
        <w:tc>
          <w:tcPr>
            <w:tcW w:w="540" w:type="dxa"/>
            <w:tcBorders>
              <w:top w:val="nil"/>
              <w:left w:val="nil"/>
              <w:bottom w:val="single" w:sz="4" w:space="0" w:color="auto"/>
              <w:right w:val="nil"/>
            </w:tcBorders>
            <w:shd w:val="clear" w:color="auto" w:fill="auto"/>
            <w:noWrap/>
            <w:vAlign w:val="bottom"/>
            <w:hideMark/>
          </w:tcPr>
          <w:p w14:paraId="63D6DB2D" w14:textId="77777777" w:rsidR="0074063B" w:rsidRPr="00C850FF" w:rsidRDefault="0074063B" w:rsidP="000C1BCE">
            <w:pPr>
              <w:spacing w:before="60" w:after="60"/>
              <w:jc w:val="center"/>
              <w:outlineLvl w:val="0"/>
              <w:rPr>
                <w:rFonts w:ascii="Times New Roman" w:hAnsi="Times New Roman"/>
                <w:sz w:val="20"/>
                <w:szCs w:val="20"/>
              </w:rPr>
            </w:pPr>
            <w:r w:rsidRPr="00C850FF">
              <w:rPr>
                <w:rFonts w:ascii="Times New Roman" w:hAnsi="Times New Roman"/>
                <w:sz w:val="20"/>
                <w:szCs w:val="20"/>
              </w:rPr>
              <w:t>31</w:t>
            </w:r>
          </w:p>
        </w:tc>
        <w:tc>
          <w:tcPr>
            <w:tcW w:w="1140" w:type="dxa"/>
            <w:tcBorders>
              <w:top w:val="nil"/>
              <w:left w:val="nil"/>
              <w:bottom w:val="single" w:sz="4" w:space="0" w:color="auto"/>
              <w:right w:val="nil"/>
            </w:tcBorders>
            <w:shd w:val="clear" w:color="auto" w:fill="auto"/>
            <w:noWrap/>
            <w:vAlign w:val="bottom"/>
            <w:hideMark/>
          </w:tcPr>
          <w:p w14:paraId="44A33E6A" w14:textId="77777777" w:rsidR="0074063B" w:rsidRPr="00C850FF" w:rsidRDefault="0074063B" w:rsidP="000C1BCE">
            <w:pPr>
              <w:spacing w:before="60" w:after="60"/>
              <w:jc w:val="center"/>
              <w:outlineLvl w:val="0"/>
              <w:rPr>
                <w:rFonts w:ascii="Times New Roman" w:hAnsi="Times New Roman"/>
                <w:sz w:val="20"/>
                <w:szCs w:val="20"/>
              </w:rPr>
            </w:pPr>
          </w:p>
        </w:tc>
        <w:tc>
          <w:tcPr>
            <w:tcW w:w="860" w:type="dxa"/>
            <w:tcBorders>
              <w:top w:val="nil"/>
              <w:left w:val="nil"/>
              <w:bottom w:val="single" w:sz="4" w:space="0" w:color="auto"/>
              <w:right w:val="nil"/>
            </w:tcBorders>
            <w:shd w:val="clear" w:color="auto" w:fill="auto"/>
            <w:noWrap/>
            <w:vAlign w:val="bottom"/>
            <w:hideMark/>
          </w:tcPr>
          <w:p w14:paraId="459E4605" w14:textId="77777777" w:rsidR="0074063B" w:rsidRPr="00C850FF" w:rsidRDefault="0074063B" w:rsidP="000C1BCE">
            <w:pPr>
              <w:spacing w:before="60" w:after="60"/>
              <w:jc w:val="center"/>
              <w:outlineLvl w:val="0"/>
              <w:rPr>
                <w:rFonts w:ascii="Times New Roman" w:hAnsi="Times New Roman"/>
                <w:sz w:val="20"/>
                <w:szCs w:val="20"/>
              </w:rPr>
            </w:pPr>
          </w:p>
        </w:tc>
        <w:tc>
          <w:tcPr>
            <w:tcW w:w="1201" w:type="dxa"/>
            <w:tcBorders>
              <w:top w:val="nil"/>
              <w:left w:val="nil"/>
              <w:bottom w:val="single" w:sz="4" w:space="0" w:color="auto"/>
              <w:right w:val="nil"/>
            </w:tcBorders>
            <w:shd w:val="clear" w:color="auto" w:fill="auto"/>
            <w:noWrap/>
            <w:vAlign w:val="bottom"/>
            <w:hideMark/>
          </w:tcPr>
          <w:p w14:paraId="63F0FBAA" w14:textId="77777777" w:rsidR="0074063B" w:rsidRPr="00C850FF" w:rsidRDefault="0074063B" w:rsidP="000C1BCE">
            <w:pPr>
              <w:spacing w:before="60" w:after="60"/>
              <w:jc w:val="center"/>
              <w:outlineLvl w:val="0"/>
              <w:rPr>
                <w:rFonts w:ascii="Times New Roman" w:hAnsi="Times New Roman"/>
                <w:sz w:val="20"/>
                <w:szCs w:val="20"/>
              </w:rPr>
            </w:pPr>
          </w:p>
        </w:tc>
        <w:tc>
          <w:tcPr>
            <w:tcW w:w="1559" w:type="dxa"/>
            <w:tcBorders>
              <w:top w:val="nil"/>
              <w:left w:val="nil"/>
              <w:bottom w:val="single" w:sz="4" w:space="0" w:color="auto"/>
              <w:right w:val="nil"/>
            </w:tcBorders>
            <w:shd w:val="clear" w:color="auto" w:fill="auto"/>
            <w:noWrap/>
            <w:vAlign w:val="bottom"/>
            <w:hideMark/>
          </w:tcPr>
          <w:p w14:paraId="2EF39E66" w14:textId="77777777" w:rsidR="0074063B" w:rsidRPr="00C850FF" w:rsidRDefault="0074063B" w:rsidP="000C1BCE">
            <w:pPr>
              <w:spacing w:before="60" w:after="60"/>
              <w:outlineLvl w:val="0"/>
              <w:rPr>
                <w:rFonts w:ascii="Times New Roman" w:hAnsi="Times New Roman"/>
                <w:sz w:val="20"/>
                <w:szCs w:val="20"/>
              </w:rPr>
            </w:pPr>
          </w:p>
        </w:tc>
      </w:tr>
    </w:tbl>
    <w:p w14:paraId="03BA198D" w14:textId="324AC038" w:rsidR="00FA77F5" w:rsidRDefault="00FA77F5" w:rsidP="00C850FF">
      <w:pPr>
        <w:spacing w:before="60" w:after="0"/>
        <w:jc w:val="both"/>
        <w:outlineLvl w:val="0"/>
        <w:rPr>
          <w:rFonts w:ascii="Times New Roman" w:hAnsi="Times New Roman"/>
          <w:sz w:val="20"/>
          <w:szCs w:val="20"/>
        </w:rPr>
      </w:pPr>
    </w:p>
    <w:p w14:paraId="78BCE89A" w14:textId="77777777" w:rsidR="00C850FF" w:rsidRPr="00C850FF" w:rsidRDefault="00C850FF" w:rsidP="00C850FF">
      <w:pPr>
        <w:spacing w:before="60" w:after="0"/>
        <w:jc w:val="both"/>
        <w:outlineLvl w:val="0"/>
        <w:rPr>
          <w:rFonts w:ascii="Times New Roman" w:hAnsi="Times New Roman"/>
          <w:sz w:val="20"/>
          <w:szCs w:val="20"/>
        </w:rPr>
      </w:pPr>
    </w:p>
    <w:p w14:paraId="7390944D" w14:textId="3E3C89DE" w:rsidR="00FA77F5" w:rsidRPr="00FA77F5" w:rsidRDefault="004463CA" w:rsidP="00FA77F5">
      <w:pPr>
        <w:spacing w:after="0"/>
        <w:jc w:val="both"/>
        <w:outlineLvl w:val="0"/>
        <w:rPr>
          <w:rFonts w:ascii="Times New Roman" w:hAnsi="Times New Roman"/>
          <w:sz w:val="20"/>
          <w:szCs w:val="20"/>
        </w:rPr>
      </w:pPr>
      <w:r w:rsidRPr="00FA77F5">
        <w:rPr>
          <w:rFonts w:ascii="Times New Roman" w:hAnsi="Times New Roman"/>
          <w:noProof/>
          <w:sz w:val="20"/>
          <w:szCs w:val="20"/>
          <w:lang w:eastAsia="en-GB"/>
        </w:rPr>
        <mc:AlternateContent>
          <mc:Choice Requires="wps">
            <w:drawing>
              <wp:anchor distT="45720" distB="45720" distL="114300" distR="114300" simplePos="0" relativeHeight="251659264" behindDoc="0" locked="0" layoutInCell="1" allowOverlap="1" wp14:anchorId="61AA548C" wp14:editId="735B62F8">
                <wp:simplePos x="0" y="0"/>
                <wp:positionH relativeFrom="column">
                  <wp:posOffset>503695</wp:posOffset>
                </wp:positionH>
                <wp:positionV relativeFrom="paragraph">
                  <wp:posOffset>16790</wp:posOffset>
                </wp:positionV>
                <wp:extent cx="402956"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56" cy="1404620"/>
                        </a:xfrm>
                        <a:prstGeom prst="rect">
                          <a:avLst/>
                        </a:prstGeom>
                        <a:noFill/>
                        <a:ln w="9525">
                          <a:noFill/>
                          <a:miter lim="800000"/>
                          <a:headEnd/>
                          <a:tailEnd/>
                        </a:ln>
                      </wps:spPr>
                      <wps:txbx>
                        <w:txbxContent>
                          <w:p w14:paraId="1A85C9BB" w14:textId="77777777" w:rsidR="00332F26" w:rsidRPr="00677FFA" w:rsidRDefault="00332F26" w:rsidP="00FA77F5">
                            <w:pPr>
                              <w:rPr>
                                <w:rFonts w:ascii="Times New Roman" w:hAnsi="Times New Roman"/>
                                <w:sz w:val="18"/>
                                <w:szCs w:val="18"/>
                              </w:rPr>
                            </w:pPr>
                            <w:r w:rsidRPr="00677FFA">
                              <w:rPr>
                                <w:rFonts w:ascii="Times New Roman" w:hAnsi="Times New Roman"/>
                                <w:sz w:val="18"/>
                                <w:szCs w:val="18"/>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AA548C" id="_x0000_t202" coordsize="21600,21600" o:spt="202" path="m,l,21600r21600,l21600,xe">
                <v:stroke joinstyle="miter"/>
                <v:path gradientshapeok="t" o:connecttype="rect"/>
              </v:shapetype>
              <v:shape id="Text Box 2" o:spid="_x0000_s1026" type="#_x0000_t202" style="position:absolute;left:0;text-align:left;margin-left:39.65pt;margin-top:1.3pt;width:31.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" filled="f" stroked="f">
                <v:textbox style="mso-fit-shape-to-text:t">
                  <w:txbxContent>
                    <w:p w14:paraId="1A85C9BB" w14:textId="77777777" w:rsidR="00332F26" w:rsidRPr="00677FFA" w:rsidRDefault="00332F26" w:rsidP="00FA77F5">
                      <w:pPr>
                        <w:rPr>
                          <w:rFonts w:ascii="Times New Roman" w:hAnsi="Times New Roman"/>
                          <w:sz w:val="18"/>
                          <w:szCs w:val="18"/>
                        </w:rPr>
                      </w:pPr>
                      <w:r w:rsidRPr="00677FFA">
                        <w:rPr>
                          <w:rFonts w:ascii="Times New Roman" w:hAnsi="Times New Roman"/>
                          <w:sz w:val="18"/>
                          <w:szCs w:val="18"/>
                        </w:rPr>
                        <w:t>(a)</w:t>
                      </w:r>
                    </w:p>
                  </w:txbxContent>
                </v:textbox>
              </v:shape>
            </w:pict>
          </mc:Fallback>
        </mc:AlternateContent>
      </w:r>
      <w:r w:rsidR="00FA77F5" w:rsidRPr="00FA77F5">
        <w:rPr>
          <w:rFonts w:ascii="Times New Roman" w:hAnsi="Times New Roman"/>
          <w:noProof/>
          <w:sz w:val="20"/>
          <w:szCs w:val="20"/>
          <w:lang w:eastAsia="en-GB"/>
        </w:rPr>
        <mc:AlternateContent>
          <mc:Choice Requires="wps">
            <w:drawing>
              <wp:anchor distT="45720" distB="45720" distL="114300" distR="114300" simplePos="0" relativeHeight="251660288" behindDoc="0" locked="0" layoutInCell="1" allowOverlap="1" wp14:anchorId="1ECD8CE6" wp14:editId="757D258F">
                <wp:simplePos x="0" y="0"/>
                <wp:positionH relativeFrom="column">
                  <wp:posOffset>3618973</wp:posOffset>
                </wp:positionH>
                <wp:positionV relativeFrom="paragraph">
                  <wp:posOffset>23055</wp:posOffset>
                </wp:positionV>
                <wp:extent cx="354330" cy="1404620"/>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14:paraId="10474DF1" w14:textId="77777777" w:rsidR="00332F26" w:rsidRPr="00677FFA" w:rsidRDefault="00332F26" w:rsidP="00FA77F5">
                            <w:pPr>
                              <w:rPr>
                                <w:rFonts w:ascii="Times New Roman" w:hAnsi="Times New Roman"/>
                                <w:sz w:val="18"/>
                                <w:szCs w:val="18"/>
                              </w:rPr>
                            </w:pPr>
                            <w:r w:rsidRPr="00677FFA">
                              <w:rPr>
                                <w:rFonts w:ascii="Times New Roman" w:hAnsi="Times New Roman"/>
                                <w:sz w:val="18"/>
                                <w:szCs w:val="18"/>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CD8CE6" id="_x0000_s1027" type="#_x0000_t202" style="position:absolute;left:0;text-align:left;margin-left:284.95pt;margin-top:1.8pt;width:27.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" filled="f" stroked="f">
                <v:textbox style="mso-fit-shape-to-text:t">
                  <w:txbxContent>
                    <w:p w14:paraId="10474DF1" w14:textId="77777777" w:rsidR="00332F26" w:rsidRPr="00677FFA" w:rsidRDefault="00332F26" w:rsidP="00FA77F5">
                      <w:pPr>
                        <w:rPr>
                          <w:rFonts w:ascii="Times New Roman" w:hAnsi="Times New Roman"/>
                          <w:sz w:val="18"/>
                          <w:szCs w:val="18"/>
                        </w:rPr>
                      </w:pPr>
                      <w:r w:rsidRPr="00677FFA">
                        <w:rPr>
                          <w:rFonts w:ascii="Times New Roman" w:hAnsi="Times New Roman"/>
                          <w:sz w:val="18"/>
                          <w:szCs w:val="18"/>
                        </w:rPr>
                        <w:t>(b)</w:t>
                      </w:r>
                    </w:p>
                  </w:txbxContent>
                </v:textbox>
              </v:shape>
            </w:pict>
          </mc:Fallback>
        </mc:AlternateContent>
      </w:r>
      <w:r w:rsidR="00FA77F5" w:rsidRPr="00FA77F5">
        <w:rPr>
          <w:rFonts w:ascii="Times New Roman" w:hAnsi="Times New Roman"/>
          <w:noProof/>
          <w:sz w:val="20"/>
          <w:szCs w:val="20"/>
          <w:lang w:eastAsia="en-GB"/>
        </w:rPr>
        <w:drawing>
          <wp:inline distT="0" distB="0" distL="0" distR="0" wp14:anchorId="19C01923" wp14:editId="79911859">
            <wp:extent cx="2558921" cy="252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8032" t="3822" r="71924" b="61075"/>
                    <a:stretch/>
                  </pic:blipFill>
                  <pic:spPr bwMode="auto">
                    <a:xfrm>
                      <a:off x="0" y="0"/>
                      <a:ext cx="2558921" cy="2520000"/>
                    </a:xfrm>
                    <a:prstGeom prst="rect">
                      <a:avLst/>
                    </a:prstGeom>
                    <a:noFill/>
                    <a:ln>
                      <a:noFill/>
                    </a:ln>
                    <a:extLst>
                      <a:ext uri="{53640926-AAD7-44D8-BBD7-CCE9431645EC}">
                        <a14:shadowObscured xmlns:a14="http://schemas.microsoft.com/office/drawing/2010/main"/>
                      </a:ext>
                    </a:extLst>
                  </pic:spPr>
                </pic:pic>
              </a:graphicData>
            </a:graphic>
          </wp:inline>
        </w:drawing>
      </w:r>
      <w:r w:rsidR="00FA77F5" w:rsidRPr="00FA77F5">
        <w:rPr>
          <w:rFonts w:ascii="Times New Roman" w:hAnsi="Times New Roman"/>
          <w:sz w:val="20"/>
          <w:szCs w:val="20"/>
        </w:rPr>
        <w:t xml:space="preserve">                 </w:t>
      </w:r>
      <w:r w:rsidR="00FA77F5" w:rsidRPr="00FA77F5">
        <w:rPr>
          <w:rFonts w:ascii="Times New Roman" w:hAnsi="Times New Roman"/>
          <w:noProof/>
          <w:sz w:val="20"/>
          <w:szCs w:val="20"/>
          <w:lang w:eastAsia="en-GB"/>
        </w:rPr>
        <w:drawing>
          <wp:inline distT="0" distB="0" distL="0" distR="0" wp14:anchorId="4E5FF6DB" wp14:editId="528E1862">
            <wp:extent cx="2611919" cy="2520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7826" t="3821" r="71873" b="61349"/>
                    <a:stretch/>
                  </pic:blipFill>
                  <pic:spPr bwMode="auto">
                    <a:xfrm>
                      <a:off x="0" y="0"/>
                      <a:ext cx="2611919"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0C964663" w14:textId="77777777" w:rsidR="00FA77F5" w:rsidRPr="00FA77F5" w:rsidRDefault="00FA77F5" w:rsidP="00C850FF">
      <w:pPr>
        <w:spacing w:after="120"/>
        <w:jc w:val="center"/>
        <w:outlineLvl w:val="0"/>
        <w:rPr>
          <w:rFonts w:ascii="Times New Roman" w:hAnsi="Times New Roman"/>
          <w:sz w:val="20"/>
          <w:szCs w:val="20"/>
        </w:rPr>
      </w:pPr>
      <w:r w:rsidRPr="00FA77F5">
        <w:rPr>
          <w:rFonts w:ascii="Times New Roman" w:hAnsi="Times New Roman"/>
          <w:noProof/>
          <w:sz w:val="20"/>
          <w:szCs w:val="20"/>
          <w:lang w:eastAsia="en-GB"/>
        </w:rPr>
        <w:lastRenderedPageBreak/>
        <mc:AlternateContent>
          <mc:Choice Requires="wps">
            <w:drawing>
              <wp:anchor distT="45720" distB="45720" distL="114300" distR="114300" simplePos="0" relativeHeight="251661312" behindDoc="0" locked="0" layoutInCell="1" allowOverlap="1" wp14:anchorId="304A45DD" wp14:editId="0B61D63A">
                <wp:simplePos x="0" y="0"/>
                <wp:positionH relativeFrom="column">
                  <wp:posOffset>2263193</wp:posOffset>
                </wp:positionH>
                <wp:positionV relativeFrom="paragraph">
                  <wp:posOffset>24765</wp:posOffset>
                </wp:positionV>
                <wp:extent cx="354330" cy="140462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14:paraId="1998C0BC" w14:textId="77777777" w:rsidR="00332F26" w:rsidRPr="00677FFA" w:rsidRDefault="00332F26" w:rsidP="00FA77F5">
                            <w:pPr>
                              <w:rPr>
                                <w:rFonts w:ascii="Times New Roman" w:hAnsi="Times New Roman"/>
                                <w:sz w:val="18"/>
                                <w:szCs w:val="18"/>
                              </w:rPr>
                            </w:pPr>
                            <w:r w:rsidRPr="00677FFA">
                              <w:rPr>
                                <w:rFonts w:ascii="Times New Roman" w:hAnsi="Times New Roman"/>
                                <w:sz w:val="18"/>
                                <w:szCs w:val="18"/>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4A45DD" id="_x0000_s1028" type="#_x0000_t202" style="position:absolute;left:0;text-align:left;margin-left:178.2pt;margin-top:1.95pt;width:27.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" filled="f" stroked="f">
                <v:textbox style="mso-fit-shape-to-text:t">
                  <w:txbxContent>
                    <w:p w14:paraId="1998C0BC" w14:textId="77777777" w:rsidR="00332F26" w:rsidRPr="00677FFA" w:rsidRDefault="00332F26" w:rsidP="00FA77F5">
                      <w:pPr>
                        <w:rPr>
                          <w:rFonts w:ascii="Times New Roman" w:hAnsi="Times New Roman"/>
                          <w:sz w:val="18"/>
                          <w:szCs w:val="18"/>
                        </w:rPr>
                      </w:pPr>
                      <w:r w:rsidRPr="00677FFA">
                        <w:rPr>
                          <w:rFonts w:ascii="Times New Roman" w:hAnsi="Times New Roman"/>
                          <w:sz w:val="18"/>
                          <w:szCs w:val="18"/>
                        </w:rPr>
                        <w:t>(c)</w:t>
                      </w:r>
                    </w:p>
                  </w:txbxContent>
                </v:textbox>
              </v:shape>
            </w:pict>
          </mc:Fallback>
        </mc:AlternateContent>
      </w:r>
      <w:r w:rsidRPr="00FA77F5">
        <w:rPr>
          <w:rFonts w:ascii="Times New Roman" w:hAnsi="Times New Roman"/>
          <w:noProof/>
          <w:sz w:val="20"/>
          <w:szCs w:val="20"/>
          <w:lang w:eastAsia="en-GB"/>
        </w:rPr>
        <w:drawing>
          <wp:inline distT="0" distB="0" distL="0" distR="0" wp14:anchorId="04FBC326" wp14:editId="497A46C5">
            <wp:extent cx="2598811" cy="252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7982" t="3821" r="71872" b="61440"/>
                    <a:stretch/>
                  </pic:blipFill>
                  <pic:spPr bwMode="auto">
                    <a:xfrm>
                      <a:off x="0" y="0"/>
                      <a:ext cx="2598811"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7C16F38A" w14:textId="528B7358" w:rsidR="00FA77F5" w:rsidRPr="00FA77F5" w:rsidRDefault="00FA77F5" w:rsidP="00C850FF">
      <w:pPr>
        <w:spacing w:after="0"/>
        <w:ind w:left="810" w:hanging="810"/>
        <w:jc w:val="both"/>
        <w:outlineLvl w:val="0"/>
        <w:rPr>
          <w:rFonts w:ascii="Times New Roman" w:hAnsi="Times New Roman"/>
          <w:sz w:val="20"/>
          <w:szCs w:val="20"/>
        </w:rPr>
      </w:pPr>
      <w:r w:rsidRPr="00FA77F5">
        <w:rPr>
          <w:rFonts w:ascii="Times New Roman" w:hAnsi="Times New Roman"/>
          <w:sz w:val="20"/>
          <w:szCs w:val="20"/>
        </w:rPr>
        <w:t xml:space="preserve">Figure 1. </w:t>
      </w:r>
      <w:r w:rsidR="00C850FF">
        <w:rPr>
          <w:rFonts w:ascii="Times New Roman" w:hAnsi="Times New Roman"/>
          <w:sz w:val="20"/>
          <w:szCs w:val="20"/>
        </w:rPr>
        <w:tab/>
      </w:r>
      <w:r w:rsidRPr="00FA77F5">
        <w:rPr>
          <w:rFonts w:ascii="Times New Roman" w:hAnsi="Times New Roman"/>
          <w:sz w:val="20"/>
          <w:szCs w:val="20"/>
        </w:rPr>
        <w:t>Behaviour of gelling time in response to variation of (a) catalyst ratio, (b) water ratio, and (c) temperature in sol-gel silica system</w:t>
      </w:r>
    </w:p>
    <w:p w14:paraId="414BBE7D" w14:textId="77777777" w:rsidR="00FA77F5" w:rsidRPr="00FA77F5" w:rsidRDefault="00FA77F5" w:rsidP="00FA77F5">
      <w:pPr>
        <w:spacing w:after="0"/>
        <w:jc w:val="both"/>
        <w:outlineLvl w:val="0"/>
        <w:rPr>
          <w:rFonts w:ascii="Times New Roman" w:hAnsi="Times New Roman"/>
          <w:sz w:val="20"/>
          <w:szCs w:val="20"/>
        </w:rPr>
      </w:pPr>
    </w:p>
    <w:p w14:paraId="11D78D51" w14:textId="77777777" w:rsidR="00FA77F5" w:rsidRPr="00FA77F5" w:rsidRDefault="00FA77F5" w:rsidP="00C850FF">
      <w:pPr>
        <w:spacing w:after="120"/>
        <w:jc w:val="center"/>
        <w:outlineLvl w:val="0"/>
        <w:rPr>
          <w:rFonts w:ascii="Times New Roman" w:hAnsi="Times New Roman"/>
          <w:sz w:val="20"/>
          <w:szCs w:val="20"/>
        </w:rPr>
      </w:pPr>
      <w:r w:rsidRPr="00FA77F5">
        <w:rPr>
          <w:rFonts w:ascii="Times New Roman" w:hAnsi="Times New Roman"/>
          <w:noProof/>
          <w:sz w:val="20"/>
          <w:szCs w:val="20"/>
          <w:lang w:eastAsia="en-GB"/>
        </w:rPr>
        <mc:AlternateContent>
          <mc:Choice Requires="wps">
            <w:drawing>
              <wp:anchor distT="45720" distB="45720" distL="114300" distR="114300" simplePos="0" relativeHeight="251667456" behindDoc="0" locked="0" layoutInCell="1" allowOverlap="1" wp14:anchorId="72F9D5B8" wp14:editId="34FA0475">
                <wp:simplePos x="0" y="0"/>
                <wp:positionH relativeFrom="column">
                  <wp:posOffset>3345180</wp:posOffset>
                </wp:positionH>
                <wp:positionV relativeFrom="paragraph">
                  <wp:posOffset>246381</wp:posOffset>
                </wp:positionV>
                <wp:extent cx="701040" cy="762000"/>
                <wp:effectExtent l="0" t="0" r="381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62000"/>
                        </a:xfrm>
                        <a:prstGeom prst="rect">
                          <a:avLst/>
                        </a:prstGeom>
                        <a:solidFill>
                          <a:srgbClr val="FFFFFF"/>
                        </a:solidFill>
                        <a:ln w="9525">
                          <a:noFill/>
                          <a:miter lim="800000"/>
                          <a:headEnd/>
                          <a:tailEnd/>
                        </a:ln>
                      </wps:spPr>
                      <wps:txbx>
                        <w:txbxContent>
                          <w:p w14:paraId="1426AFCF" w14:textId="77777777" w:rsidR="00332F26" w:rsidRDefault="00332F26" w:rsidP="007C08AD">
                            <w:pPr>
                              <w:spacing w:after="0"/>
                              <w:jc w:val="center"/>
                              <w:rPr>
                                <w:sz w:val="16"/>
                                <w:szCs w:val="16"/>
                                <w:lang w:val="en-MY"/>
                              </w:rPr>
                            </w:pPr>
                            <w:r>
                              <w:rPr>
                                <w:sz w:val="16"/>
                                <w:szCs w:val="16"/>
                                <w:lang w:val="en-MY"/>
                              </w:rPr>
                              <w:t>water ratio</w:t>
                            </w:r>
                          </w:p>
                          <w:p w14:paraId="2B3364ED" w14:textId="77777777" w:rsidR="00332F26" w:rsidRDefault="00332F26" w:rsidP="007C08AD">
                            <w:pPr>
                              <w:spacing w:after="0"/>
                              <w:jc w:val="center"/>
                              <w:rPr>
                                <w:sz w:val="16"/>
                                <w:szCs w:val="16"/>
                                <w:lang w:val="en-MY"/>
                              </w:rPr>
                            </w:pPr>
                            <w:r w:rsidRPr="00183159">
                              <w:rPr>
                                <w:color w:val="FF0000"/>
                                <w:sz w:val="16"/>
                                <w:szCs w:val="16"/>
                                <w:lang w:val="en-MY"/>
                              </w:rPr>
                              <w:t xml:space="preserve">__ </w:t>
                            </w:r>
                            <w:r>
                              <w:rPr>
                                <w:color w:val="FF0000"/>
                                <w:sz w:val="16"/>
                                <w:szCs w:val="16"/>
                                <w:lang w:val="en-MY"/>
                              </w:rPr>
                              <w:t xml:space="preserve"> </w:t>
                            </w:r>
                            <w:r>
                              <w:rPr>
                                <w:sz w:val="16"/>
                                <w:szCs w:val="16"/>
                                <w:lang w:val="en-MY"/>
                              </w:rPr>
                              <w:t>2</w:t>
                            </w:r>
                          </w:p>
                          <w:p w14:paraId="6DB3B1EF" w14:textId="77777777" w:rsidR="00332F26" w:rsidRPr="00183159" w:rsidRDefault="00332F26" w:rsidP="007C08AD">
                            <w:pPr>
                              <w:spacing w:after="0"/>
                              <w:jc w:val="center"/>
                              <w:rPr>
                                <w:sz w:val="16"/>
                                <w:szCs w:val="16"/>
                                <w:lang w:val="en-MY"/>
                              </w:rPr>
                            </w:pPr>
                            <w:r>
                              <w:rPr>
                                <w:sz w:val="16"/>
                                <w:szCs w:val="16"/>
                                <w:lang w:val="en-MY"/>
                              </w:rPr>
                              <w:t>__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9D5B8" id="_x0000_t202" coordsize="21600,21600" o:spt="202" path="m,l,21600r21600,l21600,xe">
                <v:stroke joinstyle="miter"/>
                <v:path gradientshapeok="t" o:connecttype="rect"/>
              </v:shapetype>
              <v:shape id="_x0000_s1029" type="#_x0000_t202" style="position:absolute;left:0;text-align:left;margin-left:263.4pt;margin-top:19.4pt;width:55.2pt;height:6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" stroked="f">
                <v:textbox>
                  <w:txbxContent>
                    <w:p w14:paraId="1426AFCF" w14:textId="77777777" w:rsidR="00332F26" w:rsidRDefault="00332F26" w:rsidP="007C08AD">
                      <w:pPr>
                        <w:spacing w:after="0"/>
                        <w:jc w:val="center"/>
                        <w:rPr>
                          <w:sz w:val="16"/>
                          <w:szCs w:val="16"/>
                          <w:lang w:val="en-MY"/>
                        </w:rPr>
                      </w:pPr>
                      <w:r>
                        <w:rPr>
                          <w:sz w:val="16"/>
                          <w:szCs w:val="16"/>
                          <w:lang w:val="en-MY"/>
                        </w:rPr>
                        <w:t>water ratio</w:t>
                      </w:r>
                    </w:p>
                    <w:p w14:paraId="2B3364ED" w14:textId="77777777" w:rsidR="00332F26" w:rsidRDefault="00332F26" w:rsidP="007C08AD">
                      <w:pPr>
                        <w:spacing w:after="0"/>
                        <w:jc w:val="center"/>
                        <w:rPr>
                          <w:sz w:val="16"/>
                          <w:szCs w:val="16"/>
                          <w:lang w:val="en-MY"/>
                        </w:rPr>
                      </w:pPr>
                      <w:r w:rsidRPr="00183159">
                        <w:rPr>
                          <w:color w:val="FF0000"/>
                          <w:sz w:val="16"/>
                          <w:szCs w:val="16"/>
                          <w:lang w:val="en-MY"/>
                        </w:rPr>
                        <w:t xml:space="preserve">__ </w:t>
                      </w:r>
                      <w:r>
                        <w:rPr>
                          <w:color w:val="FF0000"/>
                          <w:sz w:val="16"/>
                          <w:szCs w:val="16"/>
                          <w:lang w:val="en-MY"/>
                        </w:rPr>
                        <w:t xml:space="preserve"> </w:t>
                      </w:r>
                      <w:r>
                        <w:rPr>
                          <w:sz w:val="16"/>
                          <w:szCs w:val="16"/>
                          <w:lang w:val="en-MY"/>
                        </w:rPr>
                        <w:t>2</w:t>
                      </w:r>
                    </w:p>
                    <w:p w14:paraId="6DB3B1EF" w14:textId="77777777" w:rsidR="00332F26" w:rsidRPr="00183159" w:rsidRDefault="00332F26" w:rsidP="007C08AD">
                      <w:pPr>
                        <w:spacing w:after="0"/>
                        <w:jc w:val="center"/>
                        <w:rPr>
                          <w:sz w:val="16"/>
                          <w:szCs w:val="16"/>
                          <w:lang w:val="en-MY"/>
                        </w:rPr>
                      </w:pPr>
                      <w:r>
                        <w:rPr>
                          <w:sz w:val="16"/>
                          <w:szCs w:val="16"/>
                          <w:lang w:val="en-MY"/>
                        </w:rPr>
                        <w:t>__  4</w:t>
                      </w:r>
                    </w:p>
                  </w:txbxContent>
                </v:textbox>
              </v:shape>
            </w:pict>
          </mc:Fallback>
        </mc:AlternateContent>
      </w:r>
      <w:r w:rsidRPr="00FA77F5">
        <w:rPr>
          <w:rFonts w:ascii="Times New Roman" w:hAnsi="Times New Roman"/>
          <w:noProof/>
          <w:sz w:val="20"/>
          <w:szCs w:val="20"/>
          <w:lang w:eastAsia="en-GB"/>
        </w:rPr>
        <w:drawing>
          <wp:inline distT="0" distB="0" distL="0" distR="0" wp14:anchorId="21BC8579" wp14:editId="58592515">
            <wp:extent cx="2539282" cy="252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8185" t="3730" r="71924" b="61167"/>
                    <a:stretch/>
                  </pic:blipFill>
                  <pic:spPr bwMode="auto">
                    <a:xfrm>
                      <a:off x="0" y="0"/>
                      <a:ext cx="2539282"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15550FFB" w14:textId="3AF92E58" w:rsidR="00FA77F5" w:rsidRPr="00FA77F5" w:rsidRDefault="00FA77F5" w:rsidP="00FA77F5">
      <w:pPr>
        <w:spacing w:after="0"/>
        <w:ind w:left="851" w:hanging="851"/>
        <w:jc w:val="both"/>
        <w:outlineLvl w:val="0"/>
        <w:rPr>
          <w:rFonts w:ascii="Times New Roman" w:hAnsi="Times New Roman"/>
          <w:sz w:val="20"/>
          <w:szCs w:val="20"/>
        </w:rPr>
      </w:pPr>
      <w:r w:rsidRPr="00FA77F5">
        <w:rPr>
          <w:rFonts w:ascii="Times New Roman" w:hAnsi="Times New Roman"/>
          <w:sz w:val="20"/>
          <w:szCs w:val="20"/>
        </w:rPr>
        <w:t xml:space="preserve">Figure 2. </w:t>
      </w:r>
      <w:r w:rsidR="00C850FF">
        <w:rPr>
          <w:rFonts w:ascii="Times New Roman" w:hAnsi="Times New Roman"/>
          <w:sz w:val="20"/>
          <w:szCs w:val="20"/>
        </w:rPr>
        <w:tab/>
      </w:r>
      <w:r w:rsidRPr="00FA77F5">
        <w:rPr>
          <w:rFonts w:ascii="Times New Roman" w:hAnsi="Times New Roman"/>
          <w:sz w:val="20"/>
          <w:szCs w:val="20"/>
        </w:rPr>
        <w:t>Behaviour of gelling time in response to interaction between catalyst ratio and water ratio in sol-gel silica system</w:t>
      </w:r>
    </w:p>
    <w:p w14:paraId="7B52C275" w14:textId="0473C7D4" w:rsidR="00FA77F5" w:rsidRDefault="00FA77F5" w:rsidP="00FA77F5">
      <w:pPr>
        <w:spacing w:after="0"/>
        <w:jc w:val="both"/>
        <w:outlineLvl w:val="0"/>
        <w:rPr>
          <w:rFonts w:ascii="Times New Roman" w:hAnsi="Times New Roman"/>
          <w:sz w:val="20"/>
          <w:szCs w:val="20"/>
        </w:rPr>
      </w:pPr>
    </w:p>
    <w:p w14:paraId="68C5CC08" w14:textId="77777777" w:rsidR="00C850FF" w:rsidRPr="00FA77F5" w:rsidRDefault="00C850FF" w:rsidP="00FA77F5">
      <w:pPr>
        <w:spacing w:after="0"/>
        <w:jc w:val="both"/>
        <w:outlineLvl w:val="0"/>
        <w:rPr>
          <w:rFonts w:ascii="Times New Roman" w:hAnsi="Times New Roman"/>
          <w:sz w:val="20"/>
          <w:szCs w:val="20"/>
        </w:rPr>
      </w:pPr>
    </w:p>
    <w:p w14:paraId="7B5610C5" w14:textId="72024A46" w:rsidR="0074063B" w:rsidRDefault="0074063B" w:rsidP="00FA77F5">
      <w:pPr>
        <w:spacing w:after="0"/>
        <w:jc w:val="both"/>
        <w:outlineLvl w:val="0"/>
        <w:rPr>
          <w:rFonts w:ascii="Times New Roman" w:hAnsi="Times New Roman"/>
          <w:b/>
          <w:bCs/>
          <w:sz w:val="20"/>
          <w:szCs w:val="20"/>
        </w:rPr>
        <w:sectPr w:rsidR="0074063B" w:rsidSect="00332F26">
          <w:headerReference w:type="even" r:id="rId33"/>
          <w:headerReference w:type="default" r:id="rId34"/>
          <w:footerReference w:type="even" r:id="rId35"/>
          <w:footerReference w:type="default" r:id="rId36"/>
          <w:headerReference w:type="first" r:id="rId37"/>
          <w:type w:val="continuous"/>
          <w:pgSz w:w="12240" w:h="15840" w:code="1"/>
          <w:pgMar w:top="1800" w:right="1469" w:bottom="1699" w:left="1440" w:header="706" w:footer="706" w:gutter="0"/>
          <w:pgNumType w:start="1"/>
          <w:cols w:space="708"/>
          <w:docGrid w:linePitch="360"/>
        </w:sectPr>
      </w:pPr>
    </w:p>
    <w:p w14:paraId="6332D265" w14:textId="34CB6E5F" w:rsidR="00FA77F5" w:rsidRPr="00FA77F5" w:rsidRDefault="00FA77F5" w:rsidP="00FA77F5">
      <w:pPr>
        <w:spacing w:after="0"/>
        <w:jc w:val="both"/>
        <w:outlineLvl w:val="0"/>
        <w:rPr>
          <w:rFonts w:ascii="Times New Roman" w:hAnsi="Times New Roman"/>
          <w:b/>
          <w:bCs/>
          <w:sz w:val="20"/>
          <w:szCs w:val="20"/>
        </w:rPr>
      </w:pPr>
      <w:r w:rsidRPr="00FA77F5">
        <w:rPr>
          <w:rFonts w:ascii="Times New Roman" w:hAnsi="Times New Roman"/>
          <w:b/>
          <w:bCs/>
          <w:sz w:val="20"/>
          <w:szCs w:val="20"/>
        </w:rPr>
        <w:t>RSM modelling of gelling time with respect to kenaf-sol-gel silica processing parameters</w:t>
      </w:r>
    </w:p>
    <w:p w14:paraId="2FBE688D" w14:textId="77777777" w:rsidR="00FA77F5" w:rsidRPr="00FA77F5" w:rsidRDefault="00FA77F5" w:rsidP="00FA77F5">
      <w:pPr>
        <w:spacing w:after="0"/>
        <w:jc w:val="both"/>
        <w:outlineLvl w:val="0"/>
        <w:rPr>
          <w:rFonts w:ascii="Times New Roman" w:hAnsi="Times New Roman"/>
          <w:sz w:val="20"/>
          <w:szCs w:val="20"/>
        </w:rPr>
      </w:pPr>
      <w:r w:rsidRPr="00FA77F5">
        <w:rPr>
          <w:rFonts w:ascii="Times New Roman" w:hAnsi="Times New Roman"/>
          <w:sz w:val="20"/>
          <w:szCs w:val="20"/>
        </w:rPr>
        <w:t xml:space="preserve">The results of each experimental run are tabulated in Table 4. The gelling time for the kenaf-sol-gel silica system is in the range of 157 and 1173s. Similar to the sol-gel silica system, the determination of appropriate polynomial equation to represent the relation between the input parameters and the output response (gelling </w:t>
      </w:r>
      <w:r w:rsidRPr="00FA77F5">
        <w:rPr>
          <w:rFonts w:ascii="Times New Roman" w:hAnsi="Times New Roman"/>
          <w:sz w:val="20"/>
          <w:szCs w:val="20"/>
        </w:rPr>
        <w:t xml:space="preserve">time) was performed by carrying out the sequential model sum of squares (SMSS) and the Lack of Fit tests. The relation between input parameters and resultant gelling time was modelled by using a 2FI equation. The equation in terms of coded factors used to make predictions about the response for the given levels of each factor is indicated below: </w:t>
      </w:r>
    </w:p>
    <w:p w14:paraId="16E3192A" w14:textId="77777777" w:rsidR="0074063B" w:rsidRDefault="0074063B" w:rsidP="00FA77F5">
      <w:pPr>
        <w:spacing w:after="0"/>
        <w:jc w:val="both"/>
        <w:outlineLvl w:val="0"/>
        <w:rPr>
          <w:rFonts w:ascii="Times New Roman" w:hAnsi="Times New Roman"/>
          <w:b/>
          <w:bCs/>
          <w:sz w:val="20"/>
          <w:szCs w:val="20"/>
        </w:rPr>
        <w:sectPr w:rsidR="0074063B" w:rsidSect="0074063B">
          <w:type w:val="continuous"/>
          <w:pgSz w:w="12240" w:h="15840" w:code="1"/>
          <w:pgMar w:top="1800" w:right="1469" w:bottom="1699" w:left="1440" w:header="706" w:footer="706" w:gutter="0"/>
          <w:pgNumType w:start="1"/>
          <w:cols w:num="2" w:space="403"/>
          <w:docGrid w:linePitch="360"/>
        </w:sectPr>
      </w:pPr>
    </w:p>
    <w:p w14:paraId="0E24A6D7" w14:textId="77777777" w:rsidR="0074063B" w:rsidRPr="00FA77F5" w:rsidRDefault="0074063B" w:rsidP="00FA77F5">
      <w:pPr>
        <w:spacing w:after="0"/>
        <w:jc w:val="both"/>
        <w:outlineLvl w:val="0"/>
        <w:rPr>
          <w:rFonts w:ascii="Times New Roman" w:hAnsi="Times New Roman"/>
          <w:b/>
          <w:bCs/>
          <w:sz w:val="20"/>
          <w:szCs w:val="20"/>
        </w:rPr>
      </w:pPr>
    </w:p>
    <w:p w14:paraId="24A42005" w14:textId="5C3B7F45" w:rsidR="00FA77F5" w:rsidRPr="00FA77F5" w:rsidRDefault="00FA77F5" w:rsidP="00FA77F5">
      <w:pPr>
        <w:spacing w:after="0"/>
        <w:ind w:left="567" w:right="-188"/>
        <w:jc w:val="both"/>
        <w:outlineLvl w:val="0"/>
        <w:rPr>
          <w:rFonts w:ascii="Times New Roman" w:hAnsi="Times New Roman"/>
          <w:sz w:val="20"/>
          <w:szCs w:val="20"/>
        </w:rPr>
      </w:pPr>
      <w:r w:rsidRPr="00FA77F5">
        <w:rPr>
          <w:rFonts w:ascii="Times New Roman" w:hAnsi="Times New Roman"/>
          <w:sz w:val="20"/>
          <w:szCs w:val="20"/>
        </w:rPr>
        <w:t xml:space="preserve">Gelling Time = 462.16 – 209.94A 126.94B -73.11C -39.00AB +48.83AC -51.42BC                 </w:t>
      </w:r>
      <w:r w:rsidRPr="00FA77F5">
        <w:rPr>
          <w:rFonts w:ascii="Times New Roman" w:hAnsi="Times New Roman"/>
          <w:sz w:val="20"/>
          <w:szCs w:val="20"/>
        </w:rPr>
        <w:tab/>
        <w:t xml:space="preserve">   </w:t>
      </w:r>
      <w:r w:rsidR="0074063B">
        <w:rPr>
          <w:rFonts w:ascii="Times New Roman" w:hAnsi="Times New Roman"/>
          <w:sz w:val="20"/>
          <w:szCs w:val="20"/>
        </w:rPr>
        <w:t xml:space="preserve">         </w:t>
      </w:r>
      <w:r w:rsidRPr="00FA77F5">
        <w:rPr>
          <w:rFonts w:ascii="Times New Roman" w:hAnsi="Times New Roman"/>
          <w:sz w:val="20"/>
          <w:szCs w:val="20"/>
        </w:rPr>
        <w:t>(6)</w:t>
      </w:r>
    </w:p>
    <w:p w14:paraId="286E7D85" w14:textId="5517B028" w:rsidR="0074063B" w:rsidRDefault="0074063B" w:rsidP="00FA77F5">
      <w:pPr>
        <w:spacing w:after="0"/>
        <w:jc w:val="both"/>
        <w:outlineLvl w:val="0"/>
        <w:rPr>
          <w:rFonts w:ascii="Times New Roman" w:hAnsi="Times New Roman"/>
          <w:b/>
          <w:bCs/>
          <w:sz w:val="20"/>
          <w:szCs w:val="20"/>
        </w:rPr>
      </w:pPr>
    </w:p>
    <w:p w14:paraId="08CDE393" w14:textId="77777777" w:rsidR="0074063B" w:rsidRPr="00FA77F5" w:rsidRDefault="0074063B" w:rsidP="00FA77F5">
      <w:pPr>
        <w:spacing w:after="0"/>
        <w:jc w:val="both"/>
        <w:outlineLvl w:val="0"/>
        <w:rPr>
          <w:rFonts w:ascii="Times New Roman" w:hAnsi="Times New Roman"/>
          <w:b/>
          <w:bCs/>
          <w:sz w:val="20"/>
          <w:szCs w:val="20"/>
        </w:rPr>
      </w:pPr>
    </w:p>
    <w:p w14:paraId="2A19C870" w14:textId="27FEB638" w:rsidR="00FA77F5" w:rsidRPr="00FA77F5" w:rsidRDefault="00FA77F5" w:rsidP="00C850FF">
      <w:pPr>
        <w:spacing w:after="120"/>
        <w:jc w:val="center"/>
        <w:outlineLvl w:val="0"/>
        <w:rPr>
          <w:rFonts w:ascii="Times New Roman" w:hAnsi="Times New Roman"/>
          <w:sz w:val="20"/>
          <w:szCs w:val="20"/>
        </w:rPr>
      </w:pPr>
      <w:r w:rsidRPr="00FA77F5">
        <w:rPr>
          <w:rFonts w:ascii="Times New Roman" w:hAnsi="Times New Roman"/>
          <w:sz w:val="20"/>
          <w:szCs w:val="20"/>
        </w:rPr>
        <w:t xml:space="preserve">Table 4. </w:t>
      </w:r>
      <w:r w:rsidR="00C850FF">
        <w:rPr>
          <w:rFonts w:ascii="Times New Roman" w:hAnsi="Times New Roman"/>
          <w:sz w:val="20"/>
          <w:szCs w:val="20"/>
        </w:rPr>
        <w:t xml:space="preserve"> </w:t>
      </w:r>
      <w:r w:rsidRPr="00FA77F5">
        <w:rPr>
          <w:rFonts w:ascii="Times New Roman" w:hAnsi="Times New Roman"/>
          <w:sz w:val="20"/>
          <w:szCs w:val="20"/>
        </w:rPr>
        <w:t>Design of experiments and results by using three-level factorial for kenaf-sol-gel silica</w:t>
      </w:r>
    </w:p>
    <w:tbl>
      <w:tblPr>
        <w:tblW w:w="5800" w:type="dxa"/>
        <w:jc w:val="center"/>
        <w:tblLook w:val="04A0" w:firstRow="1" w:lastRow="0" w:firstColumn="1" w:lastColumn="0" w:noHBand="0" w:noVBand="1"/>
      </w:tblPr>
      <w:tblGrid>
        <w:gridCol w:w="1000"/>
        <w:gridCol w:w="1000"/>
        <w:gridCol w:w="1000"/>
        <w:gridCol w:w="1349"/>
        <w:gridCol w:w="1460"/>
      </w:tblGrid>
      <w:tr w:rsidR="00FA77F5" w:rsidRPr="00FA77F5" w14:paraId="0C4E530D" w14:textId="77777777" w:rsidTr="00C850FF">
        <w:trPr>
          <w:trHeight w:val="175"/>
          <w:jc w:val="center"/>
        </w:trPr>
        <w:tc>
          <w:tcPr>
            <w:tcW w:w="1000" w:type="dxa"/>
            <w:vMerge w:val="restart"/>
            <w:tcBorders>
              <w:top w:val="single" w:sz="4" w:space="0" w:color="auto"/>
              <w:left w:val="nil"/>
              <w:right w:val="nil"/>
            </w:tcBorders>
            <w:shd w:val="clear" w:color="auto" w:fill="auto"/>
            <w:vAlign w:val="center"/>
            <w:hideMark/>
          </w:tcPr>
          <w:p w14:paraId="3A2B31A7" w14:textId="77777777" w:rsidR="00FA77F5" w:rsidRPr="00FA77F5" w:rsidRDefault="00FA77F5" w:rsidP="00332F26">
            <w:pPr>
              <w:spacing w:after="0"/>
              <w:jc w:val="both"/>
              <w:outlineLvl w:val="0"/>
              <w:rPr>
                <w:rFonts w:ascii="Times New Roman" w:hAnsi="Times New Roman"/>
                <w:b/>
                <w:bCs/>
                <w:sz w:val="20"/>
                <w:szCs w:val="20"/>
              </w:rPr>
            </w:pPr>
            <w:r w:rsidRPr="00FA77F5">
              <w:rPr>
                <w:rFonts w:ascii="Times New Roman" w:hAnsi="Times New Roman"/>
                <w:b/>
                <w:bCs/>
                <w:sz w:val="20"/>
                <w:szCs w:val="20"/>
              </w:rPr>
              <w:t>Run</w:t>
            </w:r>
          </w:p>
        </w:tc>
        <w:tc>
          <w:tcPr>
            <w:tcW w:w="1000" w:type="dxa"/>
            <w:vMerge w:val="restart"/>
            <w:tcBorders>
              <w:top w:val="single" w:sz="4" w:space="0" w:color="auto"/>
              <w:left w:val="nil"/>
              <w:right w:val="nil"/>
            </w:tcBorders>
            <w:shd w:val="clear" w:color="auto" w:fill="auto"/>
            <w:vAlign w:val="center"/>
            <w:hideMark/>
          </w:tcPr>
          <w:p w14:paraId="261C99A7" w14:textId="77777777" w:rsidR="00FA77F5" w:rsidRPr="00FA77F5" w:rsidRDefault="00FA77F5" w:rsidP="00C850FF">
            <w:pPr>
              <w:spacing w:before="60" w:after="0"/>
              <w:jc w:val="both"/>
              <w:outlineLvl w:val="0"/>
              <w:rPr>
                <w:rFonts w:ascii="Times New Roman" w:hAnsi="Times New Roman"/>
                <w:b/>
                <w:bCs/>
                <w:sz w:val="20"/>
                <w:szCs w:val="20"/>
              </w:rPr>
            </w:pPr>
            <w:r w:rsidRPr="00FA77F5">
              <w:rPr>
                <w:rFonts w:ascii="Times New Roman" w:hAnsi="Times New Roman"/>
                <w:b/>
                <w:bCs/>
                <w:sz w:val="20"/>
                <w:szCs w:val="20"/>
              </w:rPr>
              <w:t>Catalyst Ratio</w:t>
            </w:r>
          </w:p>
        </w:tc>
        <w:tc>
          <w:tcPr>
            <w:tcW w:w="1000" w:type="dxa"/>
            <w:vMerge w:val="restart"/>
            <w:tcBorders>
              <w:top w:val="single" w:sz="4" w:space="0" w:color="auto"/>
              <w:left w:val="nil"/>
              <w:right w:val="nil"/>
            </w:tcBorders>
            <w:shd w:val="clear" w:color="auto" w:fill="auto"/>
            <w:vAlign w:val="center"/>
            <w:hideMark/>
          </w:tcPr>
          <w:p w14:paraId="323F682C" w14:textId="77777777" w:rsidR="00FA77F5" w:rsidRPr="00FA77F5" w:rsidRDefault="00FA77F5" w:rsidP="00C850FF">
            <w:pPr>
              <w:spacing w:before="60" w:after="0"/>
              <w:jc w:val="both"/>
              <w:outlineLvl w:val="0"/>
              <w:rPr>
                <w:rFonts w:ascii="Times New Roman" w:hAnsi="Times New Roman"/>
                <w:b/>
                <w:bCs/>
                <w:sz w:val="20"/>
                <w:szCs w:val="20"/>
              </w:rPr>
            </w:pPr>
            <w:r w:rsidRPr="00FA77F5">
              <w:rPr>
                <w:rFonts w:ascii="Times New Roman" w:hAnsi="Times New Roman"/>
                <w:b/>
                <w:bCs/>
                <w:sz w:val="20"/>
                <w:szCs w:val="20"/>
              </w:rPr>
              <w:t>Water Ratio</w:t>
            </w:r>
          </w:p>
        </w:tc>
        <w:tc>
          <w:tcPr>
            <w:tcW w:w="1340" w:type="dxa"/>
            <w:tcBorders>
              <w:top w:val="single" w:sz="4" w:space="0" w:color="auto"/>
              <w:left w:val="nil"/>
              <w:right w:val="nil"/>
            </w:tcBorders>
            <w:shd w:val="clear" w:color="auto" w:fill="auto"/>
            <w:vAlign w:val="center"/>
            <w:hideMark/>
          </w:tcPr>
          <w:p w14:paraId="458C24EB" w14:textId="77777777" w:rsidR="00FA77F5" w:rsidRPr="00FA77F5" w:rsidRDefault="00FA77F5" w:rsidP="00C850FF">
            <w:pPr>
              <w:spacing w:before="60" w:after="0"/>
              <w:jc w:val="both"/>
              <w:outlineLvl w:val="0"/>
              <w:rPr>
                <w:rFonts w:ascii="Times New Roman" w:hAnsi="Times New Roman"/>
                <w:b/>
                <w:bCs/>
                <w:sz w:val="20"/>
                <w:szCs w:val="20"/>
              </w:rPr>
            </w:pPr>
            <w:r w:rsidRPr="00FA77F5">
              <w:rPr>
                <w:rFonts w:ascii="Times New Roman" w:hAnsi="Times New Roman"/>
                <w:b/>
                <w:bCs/>
                <w:sz w:val="20"/>
                <w:szCs w:val="20"/>
              </w:rPr>
              <w:t>Temperature</w:t>
            </w:r>
          </w:p>
        </w:tc>
        <w:tc>
          <w:tcPr>
            <w:tcW w:w="1460" w:type="dxa"/>
            <w:tcBorders>
              <w:top w:val="single" w:sz="4" w:space="0" w:color="auto"/>
              <w:left w:val="nil"/>
              <w:right w:val="nil"/>
            </w:tcBorders>
            <w:shd w:val="clear" w:color="auto" w:fill="auto"/>
            <w:vAlign w:val="center"/>
            <w:hideMark/>
          </w:tcPr>
          <w:p w14:paraId="2C712968" w14:textId="77777777" w:rsidR="00FA77F5" w:rsidRPr="00FA77F5" w:rsidRDefault="00FA77F5" w:rsidP="00C850FF">
            <w:pPr>
              <w:spacing w:before="60" w:after="0"/>
              <w:jc w:val="both"/>
              <w:outlineLvl w:val="0"/>
              <w:rPr>
                <w:rFonts w:ascii="Times New Roman" w:hAnsi="Times New Roman"/>
                <w:b/>
                <w:bCs/>
                <w:sz w:val="20"/>
                <w:szCs w:val="20"/>
              </w:rPr>
            </w:pPr>
            <w:r w:rsidRPr="00FA77F5">
              <w:rPr>
                <w:rFonts w:ascii="Times New Roman" w:hAnsi="Times New Roman"/>
                <w:b/>
                <w:bCs/>
                <w:sz w:val="20"/>
                <w:szCs w:val="20"/>
              </w:rPr>
              <w:t>Gelling Time</w:t>
            </w:r>
          </w:p>
        </w:tc>
      </w:tr>
      <w:tr w:rsidR="00FA77F5" w:rsidRPr="00FA77F5" w14:paraId="1621B89B" w14:textId="77777777" w:rsidTr="00C850FF">
        <w:trPr>
          <w:trHeight w:val="151"/>
          <w:jc w:val="center"/>
        </w:trPr>
        <w:tc>
          <w:tcPr>
            <w:tcW w:w="1000" w:type="dxa"/>
            <w:vMerge/>
            <w:tcBorders>
              <w:left w:val="nil"/>
              <w:bottom w:val="single" w:sz="4" w:space="0" w:color="auto"/>
              <w:right w:val="nil"/>
            </w:tcBorders>
            <w:vAlign w:val="center"/>
            <w:hideMark/>
          </w:tcPr>
          <w:p w14:paraId="33D4CC27" w14:textId="77777777" w:rsidR="00FA77F5" w:rsidRPr="00FA77F5" w:rsidRDefault="00FA77F5" w:rsidP="00332F26">
            <w:pPr>
              <w:spacing w:after="0"/>
              <w:jc w:val="both"/>
              <w:outlineLvl w:val="0"/>
              <w:rPr>
                <w:rFonts w:ascii="Times New Roman" w:hAnsi="Times New Roman"/>
                <w:b/>
                <w:bCs/>
                <w:sz w:val="20"/>
                <w:szCs w:val="20"/>
              </w:rPr>
            </w:pPr>
          </w:p>
        </w:tc>
        <w:tc>
          <w:tcPr>
            <w:tcW w:w="1000" w:type="dxa"/>
            <w:vMerge/>
            <w:tcBorders>
              <w:left w:val="nil"/>
              <w:bottom w:val="single" w:sz="4" w:space="0" w:color="auto"/>
              <w:right w:val="nil"/>
            </w:tcBorders>
            <w:vAlign w:val="center"/>
            <w:hideMark/>
          </w:tcPr>
          <w:p w14:paraId="05A8B103" w14:textId="77777777" w:rsidR="00FA77F5" w:rsidRPr="00FA77F5" w:rsidRDefault="00FA77F5" w:rsidP="00332F26">
            <w:pPr>
              <w:spacing w:after="0"/>
              <w:jc w:val="both"/>
              <w:outlineLvl w:val="0"/>
              <w:rPr>
                <w:rFonts w:ascii="Times New Roman" w:hAnsi="Times New Roman"/>
                <w:b/>
                <w:bCs/>
                <w:sz w:val="20"/>
                <w:szCs w:val="20"/>
              </w:rPr>
            </w:pPr>
          </w:p>
        </w:tc>
        <w:tc>
          <w:tcPr>
            <w:tcW w:w="1000" w:type="dxa"/>
            <w:vMerge/>
            <w:tcBorders>
              <w:left w:val="nil"/>
              <w:bottom w:val="single" w:sz="4" w:space="0" w:color="auto"/>
              <w:right w:val="nil"/>
            </w:tcBorders>
            <w:vAlign w:val="center"/>
            <w:hideMark/>
          </w:tcPr>
          <w:p w14:paraId="339B8673" w14:textId="77777777" w:rsidR="00FA77F5" w:rsidRPr="00FA77F5" w:rsidRDefault="00FA77F5" w:rsidP="00332F26">
            <w:pPr>
              <w:spacing w:after="0"/>
              <w:jc w:val="both"/>
              <w:outlineLvl w:val="0"/>
              <w:rPr>
                <w:rFonts w:ascii="Times New Roman" w:hAnsi="Times New Roman"/>
                <w:b/>
                <w:bCs/>
                <w:sz w:val="20"/>
                <w:szCs w:val="20"/>
              </w:rPr>
            </w:pPr>
          </w:p>
        </w:tc>
        <w:tc>
          <w:tcPr>
            <w:tcW w:w="1340" w:type="dxa"/>
            <w:tcBorders>
              <w:left w:val="nil"/>
              <w:bottom w:val="single" w:sz="4" w:space="0" w:color="auto"/>
              <w:right w:val="nil"/>
            </w:tcBorders>
            <w:shd w:val="clear" w:color="auto" w:fill="auto"/>
            <w:vAlign w:val="center"/>
            <w:hideMark/>
          </w:tcPr>
          <w:p w14:paraId="7081B2C1" w14:textId="77777777" w:rsidR="00FA77F5" w:rsidRPr="00FA77F5" w:rsidRDefault="00FA77F5" w:rsidP="00332F26">
            <w:pPr>
              <w:spacing w:after="0"/>
              <w:jc w:val="both"/>
              <w:outlineLvl w:val="0"/>
              <w:rPr>
                <w:rFonts w:ascii="Times New Roman" w:hAnsi="Times New Roman"/>
                <w:b/>
                <w:bCs/>
                <w:sz w:val="20"/>
                <w:szCs w:val="20"/>
              </w:rPr>
            </w:pPr>
            <w:r w:rsidRPr="00FA77F5">
              <w:rPr>
                <w:rFonts w:ascii="Times New Roman" w:hAnsi="Times New Roman"/>
                <w:b/>
                <w:bCs/>
                <w:sz w:val="20"/>
                <w:szCs w:val="20"/>
              </w:rPr>
              <w:t>(°C)</w:t>
            </w:r>
          </w:p>
        </w:tc>
        <w:tc>
          <w:tcPr>
            <w:tcW w:w="1460" w:type="dxa"/>
            <w:tcBorders>
              <w:left w:val="nil"/>
              <w:bottom w:val="single" w:sz="4" w:space="0" w:color="auto"/>
              <w:right w:val="nil"/>
            </w:tcBorders>
            <w:shd w:val="clear" w:color="auto" w:fill="auto"/>
            <w:vAlign w:val="center"/>
            <w:hideMark/>
          </w:tcPr>
          <w:p w14:paraId="3AB3932B" w14:textId="77777777" w:rsidR="00FA77F5" w:rsidRPr="00FA77F5" w:rsidRDefault="00FA77F5" w:rsidP="00C850FF">
            <w:pPr>
              <w:spacing w:after="60"/>
              <w:jc w:val="both"/>
              <w:outlineLvl w:val="0"/>
              <w:rPr>
                <w:rFonts w:ascii="Times New Roman" w:hAnsi="Times New Roman"/>
                <w:b/>
                <w:bCs/>
                <w:sz w:val="20"/>
                <w:szCs w:val="20"/>
              </w:rPr>
            </w:pPr>
            <w:r w:rsidRPr="00FA77F5">
              <w:rPr>
                <w:rFonts w:ascii="Times New Roman" w:hAnsi="Times New Roman"/>
                <w:b/>
                <w:bCs/>
                <w:sz w:val="20"/>
                <w:szCs w:val="20"/>
              </w:rPr>
              <w:t>(s)</w:t>
            </w:r>
          </w:p>
        </w:tc>
      </w:tr>
      <w:tr w:rsidR="00FA77F5" w:rsidRPr="00FA77F5" w14:paraId="6210E26F" w14:textId="77777777" w:rsidTr="00C850FF">
        <w:trPr>
          <w:trHeight w:val="112"/>
          <w:jc w:val="center"/>
        </w:trPr>
        <w:tc>
          <w:tcPr>
            <w:tcW w:w="1000" w:type="dxa"/>
            <w:tcBorders>
              <w:top w:val="single" w:sz="4" w:space="0" w:color="auto"/>
              <w:left w:val="nil"/>
              <w:bottom w:val="nil"/>
              <w:right w:val="nil"/>
            </w:tcBorders>
            <w:shd w:val="clear" w:color="auto" w:fill="auto"/>
            <w:noWrap/>
            <w:hideMark/>
          </w:tcPr>
          <w:p w14:paraId="26B3DFF0" w14:textId="77777777" w:rsidR="00FA77F5" w:rsidRPr="00FA77F5" w:rsidRDefault="00FA77F5" w:rsidP="00C850FF">
            <w:pPr>
              <w:spacing w:before="60" w:after="0"/>
              <w:jc w:val="both"/>
              <w:rPr>
                <w:rFonts w:ascii="Times New Roman" w:hAnsi="Times New Roman"/>
                <w:sz w:val="20"/>
                <w:szCs w:val="20"/>
              </w:rPr>
            </w:pPr>
            <w:r w:rsidRPr="00FA77F5">
              <w:rPr>
                <w:rFonts w:ascii="Times New Roman" w:hAnsi="Times New Roman"/>
                <w:sz w:val="20"/>
                <w:szCs w:val="20"/>
              </w:rPr>
              <w:t>1</w:t>
            </w:r>
          </w:p>
        </w:tc>
        <w:tc>
          <w:tcPr>
            <w:tcW w:w="1000" w:type="dxa"/>
            <w:tcBorders>
              <w:top w:val="single" w:sz="4" w:space="0" w:color="auto"/>
              <w:left w:val="nil"/>
              <w:bottom w:val="nil"/>
              <w:right w:val="nil"/>
            </w:tcBorders>
            <w:shd w:val="clear" w:color="auto" w:fill="auto"/>
            <w:noWrap/>
            <w:hideMark/>
          </w:tcPr>
          <w:p w14:paraId="5DA2B48E" w14:textId="77777777" w:rsidR="00FA77F5" w:rsidRPr="00FA77F5" w:rsidRDefault="00FA77F5" w:rsidP="00C850FF">
            <w:pPr>
              <w:spacing w:before="60"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single" w:sz="4" w:space="0" w:color="auto"/>
              <w:left w:val="nil"/>
              <w:bottom w:val="nil"/>
              <w:right w:val="nil"/>
            </w:tcBorders>
            <w:shd w:val="clear" w:color="auto" w:fill="auto"/>
            <w:noWrap/>
            <w:hideMark/>
          </w:tcPr>
          <w:p w14:paraId="45F59888" w14:textId="77777777" w:rsidR="00FA77F5" w:rsidRPr="00FA77F5" w:rsidRDefault="00FA77F5" w:rsidP="00C850FF">
            <w:pPr>
              <w:spacing w:before="60"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single" w:sz="4" w:space="0" w:color="auto"/>
              <w:left w:val="nil"/>
              <w:bottom w:val="nil"/>
              <w:right w:val="nil"/>
            </w:tcBorders>
            <w:shd w:val="clear" w:color="auto" w:fill="auto"/>
            <w:noWrap/>
            <w:hideMark/>
          </w:tcPr>
          <w:p w14:paraId="79E9774A" w14:textId="77777777" w:rsidR="00FA77F5" w:rsidRPr="00FA77F5" w:rsidRDefault="00FA77F5" w:rsidP="00C850FF">
            <w:pPr>
              <w:spacing w:before="60"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single" w:sz="4" w:space="0" w:color="auto"/>
              <w:left w:val="nil"/>
              <w:bottom w:val="nil"/>
              <w:right w:val="nil"/>
            </w:tcBorders>
            <w:shd w:val="clear" w:color="auto" w:fill="auto"/>
            <w:noWrap/>
            <w:hideMark/>
          </w:tcPr>
          <w:p w14:paraId="0C924294" w14:textId="77777777" w:rsidR="00FA77F5" w:rsidRPr="00FA77F5" w:rsidRDefault="00FA77F5" w:rsidP="00C850FF">
            <w:pPr>
              <w:spacing w:before="60" w:after="0"/>
              <w:jc w:val="both"/>
              <w:rPr>
                <w:rFonts w:ascii="Times New Roman" w:hAnsi="Times New Roman"/>
                <w:sz w:val="20"/>
                <w:szCs w:val="20"/>
              </w:rPr>
            </w:pPr>
            <w:r w:rsidRPr="00FA77F5">
              <w:rPr>
                <w:rFonts w:ascii="Times New Roman" w:hAnsi="Times New Roman"/>
                <w:sz w:val="20"/>
                <w:szCs w:val="20"/>
              </w:rPr>
              <w:t>431</w:t>
            </w:r>
          </w:p>
        </w:tc>
      </w:tr>
      <w:tr w:rsidR="00FA77F5" w:rsidRPr="00FA77F5" w14:paraId="6898E020" w14:textId="77777777" w:rsidTr="00332F26">
        <w:trPr>
          <w:trHeight w:val="53"/>
          <w:jc w:val="center"/>
        </w:trPr>
        <w:tc>
          <w:tcPr>
            <w:tcW w:w="1000" w:type="dxa"/>
            <w:tcBorders>
              <w:top w:val="nil"/>
              <w:left w:val="nil"/>
              <w:bottom w:val="nil"/>
              <w:right w:val="nil"/>
            </w:tcBorders>
            <w:shd w:val="clear" w:color="auto" w:fill="auto"/>
            <w:noWrap/>
            <w:hideMark/>
          </w:tcPr>
          <w:p w14:paraId="3CCB9EC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000" w:type="dxa"/>
            <w:tcBorders>
              <w:top w:val="nil"/>
              <w:left w:val="nil"/>
              <w:bottom w:val="nil"/>
              <w:right w:val="nil"/>
            </w:tcBorders>
            <w:shd w:val="clear" w:color="auto" w:fill="auto"/>
            <w:noWrap/>
            <w:hideMark/>
          </w:tcPr>
          <w:p w14:paraId="6A972C0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4482074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4B5E01B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70758C6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433</w:t>
            </w:r>
          </w:p>
        </w:tc>
      </w:tr>
      <w:tr w:rsidR="00FA77F5" w:rsidRPr="00FA77F5" w14:paraId="50CC8FD0" w14:textId="77777777" w:rsidTr="00332F26">
        <w:trPr>
          <w:trHeight w:val="86"/>
          <w:jc w:val="center"/>
        </w:trPr>
        <w:tc>
          <w:tcPr>
            <w:tcW w:w="1000" w:type="dxa"/>
            <w:tcBorders>
              <w:top w:val="nil"/>
              <w:left w:val="nil"/>
              <w:bottom w:val="nil"/>
              <w:right w:val="nil"/>
            </w:tcBorders>
            <w:shd w:val="clear" w:color="auto" w:fill="auto"/>
            <w:noWrap/>
            <w:hideMark/>
          </w:tcPr>
          <w:p w14:paraId="4BDB242F"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w:t>
            </w:r>
          </w:p>
        </w:tc>
        <w:tc>
          <w:tcPr>
            <w:tcW w:w="1000" w:type="dxa"/>
            <w:tcBorders>
              <w:top w:val="nil"/>
              <w:left w:val="nil"/>
              <w:bottom w:val="nil"/>
              <w:right w:val="nil"/>
            </w:tcBorders>
            <w:shd w:val="clear" w:color="auto" w:fill="auto"/>
            <w:noWrap/>
            <w:hideMark/>
          </w:tcPr>
          <w:p w14:paraId="310802E1"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1B63497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0" w:type="dxa"/>
            <w:tcBorders>
              <w:top w:val="nil"/>
              <w:left w:val="nil"/>
              <w:bottom w:val="nil"/>
              <w:right w:val="nil"/>
            </w:tcBorders>
            <w:shd w:val="clear" w:color="auto" w:fill="auto"/>
            <w:noWrap/>
            <w:hideMark/>
          </w:tcPr>
          <w:p w14:paraId="4B06C20F"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5D4F932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679</w:t>
            </w:r>
          </w:p>
        </w:tc>
      </w:tr>
      <w:tr w:rsidR="00FA77F5" w:rsidRPr="00FA77F5" w14:paraId="78CBBEA0" w14:textId="77777777" w:rsidTr="00332F26">
        <w:trPr>
          <w:trHeight w:val="53"/>
          <w:jc w:val="center"/>
        </w:trPr>
        <w:tc>
          <w:tcPr>
            <w:tcW w:w="1000" w:type="dxa"/>
            <w:tcBorders>
              <w:top w:val="nil"/>
              <w:left w:val="nil"/>
              <w:bottom w:val="nil"/>
              <w:right w:val="nil"/>
            </w:tcBorders>
            <w:shd w:val="clear" w:color="auto" w:fill="auto"/>
            <w:noWrap/>
            <w:hideMark/>
          </w:tcPr>
          <w:p w14:paraId="52B60031"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000" w:type="dxa"/>
            <w:tcBorders>
              <w:top w:val="nil"/>
              <w:left w:val="nil"/>
              <w:bottom w:val="nil"/>
              <w:right w:val="nil"/>
            </w:tcBorders>
            <w:shd w:val="clear" w:color="auto" w:fill="auto"/>
            <w:noWrap/>
            <w:hideMark/>
          </w:tcPr>
          <w:p w14:paraId="2B324BA4"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438CA560"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05B122B4"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778D0A29"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502</w:t>
            </w:r>
          </w:p>
        </w:tc>
      </w:tr>
      <w:tr w:rsidR="00FA77F5" w:rsidRPr="00FA77F5" w14:paraId="054C2933" w14:textId="77777777" w:rsidTr="00332F26">
        <w:trPr>
          <w:trHeight w:val="53"/>
          <w:jc w:val="center"/>
        </w:trPr>
        <w:tc>
          <w:tcPr>
            <w:tcW w:w="1000" w:type="dxa"/>
            <w:tcBorders>
              <w:top w:val="nil"/>
              <w:left w:val="nil"/>
              <w:bottom w:val="nil"/>
              <w:right w:val="nil"/>
            </w:tcBorders>
            <w:shd w:val="clear" w:color="auto" w:fill="auto"/>
            <w:noWrap/>
            <w:hideMark/>
          </w:tcPr>
          <w:p w14:paraId="3B5D0A85"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w:t>
            </w:r>
          </w:p>
        </w:tc>
        <w:tc>
          <w:tcPr>
            <w:tcW w:w="1000" w:type="dxa"/>
            <w:tcBorders>
              <w:top w:val="nil"/>
              <w:left w:val="nil"/>
              <w:bottom w:val="nil"/>
              <w:right w:val="nil"/>
            </w:tcBorders>
            <w:shd w:val="clear" w:color="auto" w:fill="auto"/>
            <w:noWrap/>
            <w:hideMark/>
          </w:tcPr>
          <w:p w14:paraId="7B6956A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132EF3D5"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0B4CE2D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1FA7D96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439</w:t>
            </w:r>
          </w:p>
        </w:tc>
      </w:tr>
      <w:tr w:rsidR="00FA77F5" w:rsidRPr="00FA77F5" w14:paraId="6784072C" w14:textId="77777777" w:rsidTr="00332F26">
        <w:trPr>
          <w:trHeight w:val="53"/>
          <w:jc w:val="center"/>
        </w:trPr>
        <w:tc>
          <w:tcPr>
            <w:tcW w:w="1000" w:type="dxa"/>
            <w:tcBorders>
              <w:top w:val="nil"/>
              <w:left w:val="nil"/>
              <w:bottom w:val="nil"/>
              <w:right w:val="nil"/>
            </w:tcBorders>
            <w:shd w:val="clear" w:color="auto" w:fill="auto"/>
            <w:noWrap/>
            <w:hideMark/>
          </w:tcPr>
          <w:p w14:paraId="55D548C4"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000" w:type="dxa"/>
            <w:tcBorders>
              <w:top w:val="nil"/>
              <w:left w:val="nil"/>
              <w:bottom w:val="nil"/>
              <w:right w:val="nil"/>
            </w:tcBorders>
            <w:shd w:val="clear" w:color="auto" w:fill="auto"/>
            <w:noWrap/>
            <w:hideMark/>
          </w:tcPr>
          <w:p w14:paraId="72556CBA"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5239207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74A0649A"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48405830"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438</w:t>
            </w:r>
          </w:p>
        </w:tc>
      </w:tr>
      <w:tr w:rsidR="00FA77F5" w:rsidRPr="00FA77F5" w14:paraId="527B1236" w14:textId="77777777" w:rsidTr="00332F26">
        <w:trPr>
          <w:trHeight w:val="53"/>
          <w:jc w:val="center"/>
        </w:trPr>
        <w:tc>
          <w:tcPr>
            <w:tcW w:w="1000" w:type="dxa"/>
            <w:tcBorders>
              <w:top w:val="nil"/>
              <w:left w:val="nil"/>
              <w:bottom w:val="nil"/>
              <w:right w:val="nil"/>
            </w:tcBorders>
            <w:shd w:val="clear" w:color="auto" w:fill="auto"/>
            <w:noWrap/>
            <w:hideMark/>
          </w:tcPr>
          <w:p w14:paraId="4F1405B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7</w:t>
            </w:r>
          </w:p>
        </w:tc>
        <w:tc>
          <w:tcPr>
            <w:tcW w:w="1000" w:type="dxa"/>
            <w:tcBorders>
              <w:top w:val="nil"/>
              <w:left w:val="nil"/>
              <w:bottom w:val="nil"/>
              <w:right w:val="nil"/>
            </w:tcBorders>
            <w:shd w:val="clear" w:color="auto" w:fill="auto"/>
            <w:noWrap/>
            <w:hideMark/>
          </w:tcPr>
          <w:p w14:paraId="4E2D0CEF"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31560E8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0" w:type="dxa"/>
            <w:tcBorders>
              <w:top w:val="nil"/>
              <w:left w:val="nil"/>
              <w:bottom w:val="nil"/>
              <w:right w:val="nil"/>
            </w:tcBorders>
            <w:shd w:val="clear" w:color="auto" w:fill="auto"/>
            <w:noWrap/>
            <w:hideMark/>
          </w:tcPr>
          <w:p w14:paraId="4D784BDA"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1B02B8DF"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404</w:t>
            </w:r>
          </w:p>
        </w:tc>
      </w:tr>
      <w:tr w:rsidR="00FA77F5" w:rsidRPr="00FA77F5" w14:paraId="3109639A" w14:textId="77777777" w:rsidTr="00332F26">
        <w:trPr>
          <w:trHeight w:val="216"/>
          <w:jc w:val="center"/>
        </w:trPr>
        <w:tc>
          <w:tcPr>
            <w:tcW w:w="1000" w:type="dxa"/>
            <w:tcBorders>
              <w:top w:val="nil"/>
              <w:left w:val="nil"/>
              <w:bottom w:val="nil"/>
              <w:right w:val="nil"/>
            </w:tcBorders>
            <w:shd w:val="clear" w:color="auto" w:fill="auto"/>
            <w:noWrap/>
            <w:hideMark/>
          </w:tcPr>
          <w:p w14:paraId="56767B3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8</w:t>
            </w:r>
          </w:p>
        </w:tc>
        <w:tc>
          <w:tcPr>
            <w:tcW w:w="1000" w:type="dxa"/>
            <w:tcBorders>
              <w:top w:val="nil"/>
              <w:left w:val="nil"/>
              <w:bottom w:val="nil"/>
              <w:right w:val="nil"/>
            </w:tcBorders>
            <w:shd w:val="clear" w:color="auto" w:fill="auto"/>
            <w:noWrap/>
            <w:hideMark/>
          </w:tcPr>
          <w:p w14:paraId="1A626991"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4C789F11"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0" w:type="dxa"/>
            <w:tcBorders>
              <w:top w:val="nil"/>
              <w:left w:val="nil"/>
              <w:bottom w:val="nil"/>
              <w:right w:val="nil"/>
            </w:tcBorders>
            <w:shd w:val="clear" w:color="auto" w:fill="auto"/>
            <w:noWrap/>
            <w:hideMark/>
          </w:tcPr>
          <w:p w14:paraId="4A7B1C4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6FF8A61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289</w:t>
            </w:r>
          </w:p>
        </w:tc>
      </w:tr>
      <w:tr w:rsidR="00FA77F5" w:rsidRPr="00FA77F5" w14:paraId="0934B039" w14:textId="77777777" w:rsidTr="00332F26">
        <w:trPr>
          <w:trHeight w:val="119"/>
          <w:jc w:val="center"/>
        </w:trPr>
        <w:tc>
          <w:tcPr>
            <w:tcW w:w="1000" w:type="dxa"/>
            <w:tcBorders>
              <w:top w:val="nil"/>
              <w:left w:val="nil"/>
              <w:bottom w:val="nil"/>
              <w:right w:val="nil"/>
            </w:tcBorders>
            <w:shd w:val="clear" w:color="auto" w:fill="auto"/>
            <w:noWrap/>
            <w:hideMark/>
          </w:tcPr>
          <w:p w14:paraId="503EE64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9</w:t>
            </w:r>
          </w:p>
        </w:tc>
        <w:tc>
          <w:tcPr>
            <w:tcW w:w="1000" w:type="dxa"/>
            <w:tcBorders>
              <w:top w:val="nil"/>
              <w:left w:val="nil"/>
              <w:bottom w:val="nil"/>
              <w:right w:val="nil"/>
            </w:tcBorders>
            <w:shd w:val="clear" w:color="auto" w:fill="auto"/>
            <w:noWrap/>
            <w:hideMark/>
          </w:tcPr>
          <w:p w14:paraId="1815421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0295D982"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0" w:type="dxa"/>
            <w:tcBorders>
              <w:top w:val="nil"/>
              <w:left w:val="nil"/>
              <w:bottom w:val="nil"/>
              <w:right w:val="nil"/>
            </w:tcBorders>
            <w:shd w:val="clear" w:color="auto" w:fill="auto"/>
            <w:noWrap/>
            <w:hideMark/>
          </w:tcPr>
          <w:p w14:paraId="49C5FF95"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4BEAC92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198</w:t>
            </w:r>
          </w:p>
        </w:tc>
      </w:tr>
      <w:tr w:rsidR="00FA77F5" w:rsidRPr="00FA77F5" w14:paraId="5A34092A" w14:textId="77777777" w:rsidTr="00332F26">
        <w:trPr>
          <w:trHeight w:val="165"/>
          <w:jc w:val="center"/>
        </w:trPr>
        <w:tc>
          <w:tcPr>
            <w:tcW w:w="1000" w:type="dxa"/>
            <w:tcBorders>
              <w:top w:val="nil"/>
              <w:left w:val="nil"/>
              <w:bottom w:val="nil"/>
              <w:right w:val="nil"/>
            </w:tcBorders>
            <w:shd w:val="clear" w:color="auto" w:fill="auto"/>
            <w:noWrap/>
            <w:hideMark/>
          </w:tcPr>
          <w:p w14:paraId="45592B4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10</w:t>
            </w:r>
          </w:p>
        </w:tc>
        <w:tc>
          <w:tcPr>
            <w:tcW w:w="1000" w:type="dxa"/>
            <w:tcBorders>
              <w:top w:val="nil"/>
              <w:left w:val="nil"/>
              <w:bottom w:val="nil"/>
              <w:right w:val="nil"/>
            </w:tcBorders>
            <w:shd w:val="clear" w:color="auto" w:fill="auto"/>
            <w:noWrap/>
            <w:hideMark/>
          </w:tcPr>
          <w:p w14:paraId="08DD77C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3349610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0" w:type="dxa"/>
            <w:tcBorders>
              <w:top w:val="nil"/>
              <w:left w:val="nil"/>
              <w:bottom w:val="nil"/>
              <w:right w:val="nil"/>
            </w:tcBorders>
            <w:shd w:val="clear" w:color="auto" w:fill="auto"/>
            <w:noWrap/>
            <w:hideMark/>
          </w:tcPr>
          <w:p w14:paraId="211CA29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62971CA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1173</w:t>
            </w:r>
          </w:p>
        </w:tc>
      </w:tr>
      <w:tr w:rsidR="00FA77F5" w:rsidRPr="00FA77F5" w14:paraId="41D5E9C5" w14:textId="77777777" w:rsidTr="00332F26">
        <w:trPr>
          <w:trHeight w:val="83"/>
          <w:jc w:val="center"/>
        </w:trPr>
        <w:tc>
          <w:tcPr>
            <w:tcW w:w="1000" w:type="dxa"/>
            <w:tcBorders>
              <w:top w:val="nil"/>
              <w:left w:val="nil"/>
              <w:bottom w:val="nil"/>
              <w:right w:val="nil"/>
            </w:tcBorders>
            <w:shd w:val="clear" w:color="auto" w:fill="auto"/>
            <w:noWrap/>
            <w:hideMark/>
          </w:tcPr>
          <w:p w14:paraId="195074D0"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11</w:t>
            </w:r>
          </w:p>
        </w:tc>
        <w:tc>
          <w:tcPr>
            <w:tcW w:w="1000" w:type="dxa"/>
            <w:tcBorders>
              <w:top w:val="nil"/>
              <w:left w:val="nil"/>
              <w:bottom w:val="nil"/>
              <w:right w:val="nil"/>
            </w:tcBorders>
            <w:shd w:val="clear" w:color="auto" w:fill="auto"/>
            <w:noWrap/>
            <w:hideMark/>
          </w:tcPr>
          <w:p w14:paraId="3E9E204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534875D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0" w:type="dxa"/>
            <w:tcBorders>
              <w:top w:val="nil"/>
              <w:left w:val="nil"/>
              <w:bottom w:val="nil"/>
              <w:right w:val="nil"/>
            </w:tcBorders>
            <w:shd w:val="clear" w:color="auto" w:fill="auto"/>
            <w:noWrap/>
            <w:hideMark/>
          </w:tcPr>
          <w:p w14:paraId="1DDEA316"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012349E1"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350</w:t>
            </w:r>
          </w:p>
        </w:tc>
      </w:tr>
      <w:tr w:rsidR="00FA77F5" w:rsidRPr="00FA77F5" w14:paraId="2A9F57DE" w14:textId="77777777" w:rsidTr="00332F26">
        <w:trPr>
          <w:trHeight w:val="53"/>
          <w:jc w:val="center"/>
        </w:trPr>
        <w:tc>
          <w:tcPr>
            <w:tcW w:w="1000" w:type="dxa"/>
            <w:tcBorders>
              <w:top w:val="nil"/>
              <w:left w:val="nil"/>
              <w:bottom w:val="nil"/>
              <w:right w:val="nil"/>
            </w:tcBorders>
            <w:shd w:val="clear" w:color="auto" w:fill="auto"/>
            <w:noWrap/>
            <w:hideMark/>
          </w:tcPr>
          <w:p w14:paraId="46760AC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12</w:t>
            </w:r>
          </w:p>
        </w:tc>
        <w:tc>
          <w:tcPr>
            <w:tcW w:w="1000" w:type="dxa"/>
            <w:tcBorders>
              <w:top w:val="nil"/>
              <w:left w:val="nil"/>
              <w:bottom w:val="nil"/>
              <w:right w:val="nil"/>
            </w:tcBorders>
            <w:shd w:val="clear" w:color="auto" w:fill="auto"/>
            <w:noWrap/>
            <w:hideMark/>
          </w:tcPr>
          <w:p w14:paraId="39883BE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3A6FBF7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0" w:type="dxa"/>
            <w:tcBorders>
              <w:top w:val="nil"/>
              <w:left w:val="nil"/>
              <w:bottom w:val="nil"/>
              <w:right w:val="nil"/>
            </w:tcBorders>
            <w:shd w:val="clear" w:color="auto" w:fill="auto"/>
            <w:noWrap/>
            <w:hideMark/>
          </w:tcPr>
          <w:p w14:paraId="6C107C2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4F7730F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700</w:t>
            </w:r>
          </w:p>
        </w:tc>
      </w:tr>
      <w:tr w:rsidR="00FA77F5" w:rsidRPr="00FA77F5" w14:paraId="4F3CE071" w14:textId="77777777" w:rsidTr="00332F26">
        <w:trPr>
          <w:trHeight w:val="62"/>
          <w:jc w:val="center"/>
        </w:trPr>
        <w:tc>
          <w:tcPr>
            <w:tcW w:w="1000" w:type="dxa"/>
            <w:tcBorders>
              <w:top w:val="nil"/>
              <w:left w:val="nil"/>
              <w:bottom w:val="nil"/>
              <w:right w:val="nil"/>
            </w:tcBorders>
            <w:shd w:val="clear" w:color="auto" w:fill="auto"/>
            <w:noWrap/>
            <w:hideMark/>
          </w:tcPr>
          <w:p w14:paraId="3DFAA016"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13</w:t>
            </w:r>
          </w:p>
        </w:tc>
        <w:tc>
          <w:tcPr>
            <w:tcW w:w="1000" w:type="dxa"/>
            <w:tcBorders>
              <w:top w:val="nil"/>
              <w:left w:val="nil"/>
              <w:bottom w:val="nil"/>
              <w:right w:val="nil"/>
            </w:tcBorders>
            <w:shd w:val="clear" w:color="auto" w:fill="auto"/>
            <w:noWrap/>
            <w:hideMark/>
          </w:tcPr>
          <w:p w14:paraId="52DC4DE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68A64015"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0" w:type="dxa"/>
            <w:tcBorders>
              <w:top w:val="nil"/>
              <w:left w:val="nil"/>
              <w:bottom w:val="nil"/>
              <w:right w:val="nil"/>
            </w:tcBorders>
            <w:shd w:val="clear" w:color="auto" w:fill="auto"/>
            <w:noWrap/>
            <w:hideMark/>
          </w:tcPr>
          <w:p w14:paraId="4CF54E4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79C9D6A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352</w:t>
            </w:r>
          </w:p>
        </w:tc>
      </w:tr>
      <w:tr w:rsidR="00FA77F5" w:rsidRPr="00FA77F5" w14:paraId="01658E2E" w14:textId="77777777" w:rsidTr="00332F26">
        <w:trPr>
          <w:trHeight w:val="107"/>
          <w:jc w:val="center"/>
        </w:trPr>
        <w:tc>
          <w:tcPr>
            <w:tcW w:w="1000" w:type="dxa"/>
            <w:tcBorders>
              <w:top w:val="nil"/>
              <w:left w:val="nil"/>
              <w:bottom w:val="nil"/>
              <w:right w:val="nil"/>
            </w:tcBorders>
            <w:shd w:val="clear" w:color="auto" w:fill="auto"/>
            <w:noWrap/>
            <w:hideMark/>
          </w:tcPr>
          <w:p w14:paraId="6D7B412A"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14</w:t>
            </w:r>
          </w:p>
        </w:tc>
        <w:tc>
          <w:tcPr>
            <w:tcW w:w="1000" w:type="dxa"/>
            <w:tcBorders>
              <w:top w:val="nil"/>
              <w:left w:val="nil"/>
              <w:bottom w:val="nil"/>
              <w:right w:val="nil"/>
            </w:tcBorders>
            <w:shd w:val="clear" w:color="auto" w:fill="auto"/>
            <w:noWrap/>
            <w:hideMark/>
          </w:tcPr>
          <w:p w14:paraId="2C7FDA9A"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3FF2009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0" w:type="dxa"/>
            <w:tcBorders>
              <w:top w:val="nil"/>
              <w:left w:val="nil"/>
              <w:bottom w:val="nil"/>
              <w:right w:val="nil"/>
            </w:tcBorders>
            <w:shd w:val="clear" w:color="auto" w:fill="auto"/>
            <w:noWrap/>
            <w:hideMark/>
          </w:tcPr>
          <w:p w14:paraId="420E697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3DF1D42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509</w:t>
            </w:r>
          </w:p>
        </w:tc>
      </w:tr>
      <w:tr w:rsidR="00FA77F5" w:rsidRPr="00FA77F5" w14:paraId="4BD33832" w14:textId="77777777" w:rsidTr="00332F26">
        <w:trPr>
          <w:trHeight w:val="153"/>
          <w:jc w:val="center"/>
        </w:trPr>
        <w:tc>
          <w:tcPr>
            <w:tcW w:w="1000" w:type="dxa"/>
            <w:tcBorders>
              <w:top w:val="nil"/>
              <w:left w:val="nil"/>
              <w:bottom w:val="nil"/>
              <w:right w:val="nil"/>
            </w:tcBorders>
            <w:shd w:val="clear" w:color="auto" w:fill="auto"/>
            <w:noWrap/>
            <w:hideMark/>
          </w:tcPr>
          <w:p w14:paraId="300C274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15</w:t>
            </w:r>
          </w:p>
        </w:tc>
        <w:tc>
          <w:tcPr>
            <w:tcW w:w="1000" w:type="dxa"/>
            <w:tcBorders>
              <w:top w:val="nil"/>
              <w:left w:val="nil"/>
              <w:bottom w:val="nil"/>
              <w:right w:val="nil"/>
            </w:tcBorders>
            <w:shd w:val="clear" w:color="auto" w:fill="auto"/>
            <w:noWrap/>
            <w:hideMark/>
          </w:tcPr>
          <w:p w14:paraId="5D4C4502"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52003E1F"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6E5C0C11"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5C47DC1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239</w:t>
            </w:r>
          </w:p>
        </w:tc>
      </w:tr>
      <w:tr w:rsidR="00FA77F5" w:rsidRPr="00FA77F5" w14:paraId="232B6E67" w14:textId="77777777" w:rsidTr="00332F26">
        <w:trPr>
          <w:trHeight w:val="53"/>
          <w:jc w:val="center"/>
        </w:trPr>
        <w:tc>
          <w:tcPr>
            <w:tcW w:w="1000" w:type="dxa"/>
            <w:tcBorders>
              <w:top w:val="nil"/>
              <w:left w:val="nil"/>
              <w:bottom w:val="nil"/>
              <w:right w:val="nil"/>
            </w:tcBorders>
            <w:shd w:val="clear" w:color="auto" w:fill="auto"/>
            <w:noWrap/>
            <w:hideMark/>
          </w:tcPr>
          <w:p w14:paraId="011FA7D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16</w:t>
            </w:r>
          </w:p>
        </w:tc>
        <w:tc>
          <w:tcPr>
            <w:tcW w:w="1000" w:type="dxa"/>
            <w:tcBorders>
              <w:top w:val="nil"/>
              <w:left w:val="nil"/>
              <w:bottom w:val="nil"/>
              <w:right w:val="nil"/>
            </w:tcBorders>
            <w:shd w:val="clear" w:color="auto" w:fill="auto"/>
            <w:noWrap/>
            <w:hideMark/>
          </w:tcPr>
          <w:p w14:paraId="36769622"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7E6A649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0" w:type="dxa"/>
            <w:tcBorders>
              <w:top w:val="nil"/>
              <w:left w:val="nil"/>
              <w:bottom w:val="nil"/>
              <w:right w:val="nil"/>
            </w:tcBorders>
            <w:shd w:val="clear" w:color="auto" w:fill="auto"/>
            <w:noWrap/>
            <w:hideMark/>
          </w:tcPr>
          <w:p w14:paraId="52A158F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12DF7F8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219</w:t>
            </w:r>
          </w:p>
        </w:tc>
      </w:tr>
      <w:tr w:rsidR="00FA77F5" w:rsidRPr="00FA77F5" w14:paraId="53FFBDFB" w14:textId="77777777" w:rsidTr="00332F26">
        <w:trPr>
          <w:trHeight w:val="117"/>
          <w:jc w:val="center"/>
        </w:trPr>
        <w:tc>
          <w:tcPr>
            <w:tcW w:w="1000" w:type="dxa"/>
            <w:tcBorders>
              <w:top w:val="nil"/>
              <w:left w:val="nil"/>
              <w:bottom w:val="nil"/>
              <w:right w:val="nil"/>
            </w:tcBorders>
            <w:shd w:val="clear" w:color="auto" w:fill="auto"/>
            <w:noWrap/>
            <w:hideMark/>
          </w:tcPr>
          <w:p w14:paraId="5437268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17</w:t>
            </w:r>
          </w:p>
        </w:tc>
        <w:tc>
          <w:tcPr>
            <w:tcW w:w="1000" w:type="dxa"/>
            <w:tcBorders>
              <w:top w:val="nil"/>
              <w:left w:val="nil"/>
              <w:bottom w:val="nil"/>
              <w:right w:val="nil"/>
            </w:tcBorders>
            <w:shd w:val="clear" w:color="auto" w:fill="auto"/>
            <w:noWrap/>
            <w:hideMark/>
          </w:tcPr>
          <w:p w14:paraId="62CE035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146271C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1FB3A4F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49CCE1D0"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223</w:t>
            </w:r>
          </w:p>
        </w:tc>
      </w:tr>
      <w:tr w:rsidR="00FA77F5" w:rsidRPr="00FA77F5" w14:paraId="637B6B30" w14:textId="77777777" w:rsidTr="00332F26">
        <w:trPr>
          <w:trHeight w:val="288"/>
          <w:jc w:val="center"/>
        </w:trPr>
        <w:tc>
          <w:tcPr>
            <w:tcW w:w="1000" w:type="dxa"/>
            <w:tcBorders>
              <w:top w:val="nil"/>
              <w:left w:val="nil"/>
              <w:bottom w:val="nil"/>
              <w:right w:val="nil"/>
            </w:tcBorders>
            <w:shd w:val="clear" w:color="auto" w:fill="auto"/>
            <w:noWrap/>
            <w:hideMark/>
          </w:tcPr>
          <w:p w14:paraId="152822B9"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18</w:t>
            </w:r>
          </w:p>
        </w:tc>
        <w:tc>
          <w:tcPr>
            <w:tcW w:w="1000" w:type="dxa"/>
            <w:tcBorders>
              <w:top w:val="nil"/>
              <w:left w:val="nil"/>
              <w:bottom w:val="nil"/>
              <w:right w:val="nil"/>
            </w:tcBorders>
            <w:shd w:val="clear" w:color="auto" w:fill="auto"/>
            <w:noWrap/>
            <w:hideMark/>
          </w:tcPr>
          <w:p w14:paraId="3FC8D332"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165B03A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3CA7D304"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0D5726E2"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600</w:t>
            </w:r>
          </w:p>
        </w:tc>
      </w:tr>
      <w:tr w:rsidR="00FA77F5" w:rsidRPr="00FA77F5" w14:paraId="2C425F88" w14:textId="77777777" w:rsidTr="00332F26">
        <w:trPr>
          <w:trHeight w:val="142"/>
          <w:jc w:val="center"/>
        </w:trPr>
        <w:tc>
          <w:tcPr>
            <w:tcW w:w="1000" w:type="dxa"/>
            <w:tcBorders>
              <w:top w:val="nil"/>
              <w:left w:val="nil"/>
              <w:bottom w:val="nil"/>
              <w:right w:val="nil"/>
            </w:tcBorders>
            <w:shd w:val="clear" w:color="auto" w:fill="auto"/>
            <w:noWrap/>
            <w:hideMark/>
          </w:tcPr>
          <w:p w14:paraId="10CC0E65"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19</w:t>
            </w:r>
          </w:p>
        </w:tc>
        <w:tc>
          <w:tcPr>
            <w:tcW w:w="1000" w:type="dxa"/>
            <w:tcBorders>
              <w:top w:val="nil"/>
              <w:left w:val="nil"/>
              <w:bottom w:val="nil"/>
              <w:right w:val="nil"/>
            </w:tcBorders>
            <w:shd w:val="clear" w:color="auto" w:fill="auto"/>
            <w:noWrap/>
            <w:hideMark/>
          </w:tcPr>
          <w:p w14:paraId="7F50F920"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607248E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1B6448C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7149836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609</w:t>
            </w:r>
          </w:p>
        </w:tc>
      </w:tr>
      <w:tr w:rsidR="00FA77F5" w:rsidRPr="00FA77F5" w14:paraId="39FF483E" w14:textId="77777777" w:rsidTr="00332F26">
        <w:trPr>
          <w:trHeight w:val="53"/>
          <w:jc w:val="center"/>
        </w:trPr>
        <w:tc>
          <w:tcPr>
            <w:tcW w:w="1000" w:type="dxa"/>
            <w:tcBorders>
              <w:top w:val="nil"/>
              <w:left w:val="nil"/>
              <w:bottom w:val="nil"/>
              <w:right w:val="nil"/>
            </w:tcBorders>
            <w:shd w:val="clear" w:color="auto" w:fill="auto"/>
            <w:noWrap/>
            <w:hideMark/>
          </w:tcPr>
          <w:p w14:paraId="0957B3E9"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20</w:t>
            </w:r>
          </w:p>
        </w:tc>
        <w:tc>
          <w:tcPr>
            <w:tcW w:w="1000" w:type="dxa"/>
            <w:tcBorders>
              <w:top w:val="nil"/>
              <w:left w:val="nil"/>
              <w:bottom w:val="nil"/>
              <w:right w:val="nil"/>
            </w:tcBorders>
            <w:shd w:val="clear" w:color="auto" w:fill="auto"/>
            <w:noWrap/>
            <w:hideMark/>
          </w:tcPr>
          <w:p w14:paraId="049D9A69"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2D395A6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0" w:type="dxa"/>
            <w:tcBorders>
              <w:top w:val="nil"/>
              <w:left w:val="nil"/>
              <w:bottom w:val="nil"/>
              <w:right w:val="nil"/>
            </w:tcBorders>
            <w:shd w:val="clear" w:color="auto" w:fill="auto"/>
            <w:noWrap/>
            <w:hideMark/>
          </w:tcPr>
          <w:p w14:paraId="0C4EEEDA"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4B2DE036"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509</w:t>
            </w:r>
          </w:p>
        </w:tc>
      </w:tr>
      <w:tr w:rsidR="00FA77F5" w:rsidRPr="00FA77F5" w14:paraId="210B0370" w14:textId="77777777" w:rsidTr="00332F26">
        <w:trPr>
          <w:trHeight w:val="106"/>
          <w:jc w:val="center"/>
        </w:trPr>
        <w:tc>
          <w:tcPr>
            <w:tcW w:w="1000" w:type="dxa"/>
            <w:tcBorders>
              <w:top w:val="nil"/>
              <w:left w:val="nil"/>
              <w:bottom w:val="nil"/>
              <w:right w:val="nil"/>
            </w:tcBorders>
            <w:shd w:val="clear" w:color="auto" w:fill="auto"/>
            <w:noWrap/>
            <w:hideMark/>
          </w:tcPr>
          <w:p w14:paraId="11833716"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21</w:t>
            </w:r>
          </w:p>
        </w:tc>
        <w:tc>
          <w:tcPr>
            <w:tcW w:w="1000" w:type="dxa"/>
            <w:tcBorders>
              <w:top w:val="nil"/>
              <w:left w:val="nil"/>
              <w:bottom w:val="nil"/>
              <w:right w:val="nil"/>
            </w:tcBorders>
            <w:shd w:val="clear" w:color="auto" w:fill="auto"/>
            <w:noWrap/>
            <w:hideMark/>
          </w:tcPr>
          <w:p w14:paraId="71E5022F"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7991B1F1"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656467E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57F304C6"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819</w:t>
            </w:r>
          </w:p>
        </w:tc>
      </w:tr>
      <w:tr w:rsidR="00FA77F5" w:rsidRPr="00FA77F5" w14:paraId="15A3507D" w14:textId="77777777" w:rsidTr="00332F26">
        <w:trPr>
          <w:trHeight w:val="166"/>
          <w:jc w:val="center"/>
        </w:trPr>
        <w:tc>
          <w:tcPr>
            <w:tcW w:w="1000" w:type="dxa"/>
            <w:tcBorders>
              <w:top w:val="nil"/>
              <w:left w:val="nil"/>
              <w:bottom w:val="nil"/>
              <w:right w:val="nil"/>
            </w:tcBorders>
            <w:shd w:val="clear" w:color="auto" w:fill="auto"/>
            <w:noWrap/>
            <w:hideMark/>
          </w:tcPr>
          <w:p w14:paraId="3E8F9B8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22</w:t>
            </w:r>
          </w:p>
        </w:tc>
        <w:tc>
          <w:tcPr>
            <w:tcW w:w="1000" w:type="dxa"/>
            <w:tcBorders>
              <w:top w:val="nil"/>
              <w:left w:val="nil"/>
              <w:bottom w:val="nil"/>
              <w:right w:val="nil"/>
            </w:tcBorders>
            <w:shd w:val="clear" w:color="auto" w:fill="auto"/>
            <w:noWrap/>
            <w:hideMark/>
          </w:tcPr>
          <w:p w14:paraId="264F7572"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51596E9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6EF50221"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485F9350"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369</w:t>
            </w:r>
          </w:p>
        </w:tc>
      </w:tr>
      <w:tr w:rsidR="00FA77F5" w:rsidRPr="00FA77F5" w14:paraId="642CEA1C" w14:textId="77777777" w:rsidTr="00332F26">
        <w:trPr>
          <w:trHeight w:val="53"/>
          <w:jc w:val="center"/>
        </w:trPr>
        <w:tc>
          <w:tcPr>
            <w:tcW w:w="1000" w:type="dxa"/>
            <w:tcBorders>
              <w:top w:val="nil"/>
              <w:left w:val="nil"/>
              <w:bottom w:val="nil"/>
              <w:right w:val="nil"/>
            </w:tcBorders>
            <w:shd w:val="clear" w:color="auto" w:fill="auto"/>
            <w:noWrap/>
            <w:hideMark/>
          </w:tcPr>
          <w:p w14:paraId="35537885"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23</w:t>
            </w:r>
          </w:p>
        </w:tc>
        <w:tc>
          <w:tcPr>
            <w:tcW w:w="1000" w:type="dxa"/>
            <w:tcBorders>
              <w:top w:val="nil"/>
              <w:left w:val="nil"/>
              <w:bottom w:val="nil"/>
              <w:right w:val="nil"/>
            </w:tcBorders>
            <w:shd w:val="clear" w:color="auto" w:fill="auto"/>
            <w:noWrap/>
            <w:hideMark/>
          </w:tcPr>
          <w:p w14:paraId="5E434721"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560C9B66"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0" w:type="dxa"/>
            <w:tcBorders>
              <w:top w:val="nil"/>
              <w:left w:val="nil"/>
              <w:bottom w:val="nil"/>
              <w:right w:val="nil"/>
            </w:tcBorders>
            <w:shd w:val="clear" w:color="auto" w:fill="auto"/>
            <w:noWrap/>
            <w:hideMark/>
          </w:tcPr>
          <w:p w14:paraId="3CB26CC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2404B8A9"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274</w:t>
            </w:r>
          </w:p>
        </w:tc>
      </w:tr>
      <w:tr w:rsidR="00FA77F5" w:rsidRPr="00FA77F5" w14:paraId="05507311" w14:textId="77777777" w:rsidTr="00332F26">
        <w:trPr>
          <w:trHeight w:val="130"/>
          <w:jc w:val="center"/>
        </w:trPr>
        <w:tc>
          <w:tcPr>
            <w:tcW w:w="1000" w:type="dxa"/>
            <w:tcBorders>
              <w:top w:val="nil"/>
              <w:left w:val="nil"/>
              <w:bottom w:val="nil"/>
              <w:right w:val="nil"/>
            </w:tcBorders>
            <w:shd w:val="clear" w:color="auto" w:fill="auto"/>
            <w:noWrap/>
            <w:hideMark/>
          </w:tcPr>
          <w:p w14:paraId="2A1E0F49"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24</w:t>
            </w:r>
          </w:p>
        </w:tc>
        <w:tc>
          <w:tcPr>
            <w:tcW w:w="1000" w:type="dxa"/>
            <w:tcBorders>
              <w:top w:val="nil"/>
              <w:left w:val="nil"/>
              <w:bottom w:val="nil"/>
              <w:right w:val="nil"/>
            </w:tcBorders>
            <w:shd w:val="clear" w:color="auto" w:fill="auto"/>
            <w:noWrap/>
            <w:hideMark/>
          </w:tcPr>
          <w:p w14:paraId="5E3D3890"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6DAFCC5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0" w:type="dxa"/>
            <w:tcBorders>
              <w:top w:val="nil"/>
              <w:left w:val="nil"/>
              <w:bottom w:val="nil"/>
              <w:right w:val="nil"/>
            </w:tcBorders>
            <w:shd w:val="clear" w:color="auto" w:fill="auto"/>
            <w:noWrap/>
            <w:hideMark/>
          </w:tcPr>
          <w:p w14:paraId="0C402D1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150F417F"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588</w:t>
            </w:r>
          </w:p>
        </w:tc>
      </w:tr>
      <w:tr w:rsidR="00FA77F5" w:rsidRPr="00FA77F5" w14:paraId="5C71D681" w14:textId="77777777" w:rsidTr="00332F26">
        <w:trPr>
          <w:trHeight w:val="120"/>
          <w:jc w:val="center"/>
        </w:trPr>
        <w:tc>
          <w:tcPr>
            <w:tcW w:w="1000" w:type="dxa"/>
            <w:tcBorders>
              <w:top w:val="nil"/>
              <w:left w:val="nil"/>
              <w:bottom w:val="nil"/>
              <w:right w:val="nil"/>
            </w:tcBorders>
            <w:shd w:val="clear" w:color="auto" w:fill="auto"/>
            <w:noWrap/>
            <w:hideMark/>
          </w:tcPr>
          <w:p w14:paraId="7A5B030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25</w:t>
            </w:r>
          </w:p>
        </w:tc>
        <w:tc>
          <w:tcPr>
            <w:tcW w:w="1000" w:type="dxa"/>
            <w:tcBorders>
              <w:top w:val="nil"/>
              <w:left w:val="nil"/>
              <w:bottom w:val="nil"/>
              <w:right w:val="nil"/>
            </w:tcBorders>
            <w:shd w:val="clear" w:color="auto" w:fill="auto"/>
            <w:noWrap/>
            <w:hideMark/>
          </w:tcPr>
          <w:p w14:paraId="10910C8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279B3665"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0" w:type="dxa"/>
            <w:tcBorders>
              <w:top w:val="nil"/>
              <w:left w:val="nil"/>
              <w:bottom w:val="nil"/>
              <w:right w:val="nil"/>
            </w:tcBorders>
            <w:shd w:val="clear" w:color="auto" w:fill="auto"/>
            <w:noWrap/>
            <w:hideMark/>
          </w:tcPr>
          <w:p w14:paraId="08828AE0"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1316601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275</w:t>
            </w:r>
          </w:p>
        </w:tc>
      </w:tr>
      <w:tr w:rsidR="00FA77F5" w:rsidRPr="00FA77F5" w14:paraId="48011836" w14:textId="77777777" w:rsidTr="00332F26">
        <w:trPr>
          <w:trHeight w:val="94"/>
          <w:jc w:val="center"/>
        </w:trPr>
        <w:tc>
          <w:tcPr>
            <w:tcW w:w="1000" w:type="dxa"/>
            <w:tcBorders>
              <w:top w:val="nil"/>
              <w:left w:val="nil"/>
              <w:bottom w:val="nil"/>
              <w:right w:val="nil"/>
            </w:tcBorders>
            <w:shd w:val="clear" w:color="auto" w:fill="auto"/>
            <w:noWrap/>
            <w:hideMark/>
          </w:tcPr>
          <w:p w14:paraId="163F05E2"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26</w:t>
            </w:r>
          </w:p>
        </w:tc>
        <w:tc>
          <w:tcPr>
            <w:tcW w:w="1000" w:type="dxa"/>
            <w:tcBorders>
              <w:top w:val="nil"/>
              <w:left w:val="nil"/>
              <w:bottom w:val="nil"/>
              <w:right w:val="nil"/>
            </w:tcBorders>
            <w:shd w:val="clear" w:color="auto" w:fill="auto"/>
            <w:noWrap/>
            <w:hideMark/>
          </w:tcPr>
          <w:p w14:paraId="0AD15B9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1CB4457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0" w:type="dxa"/>
            <w:tcBorders>
              <w:top w:val="nil"/>
              <w:left w:val="nil"/>
              <w:bottom w:val="nil"/>
              <w:right w:val="nil"/>
            </w:tcBorders>
            <w:shd w:val="clear" w:color="auto" w:fill="auto"/>
            <w:noWrap/>
            <w:hideMark/>
          </w:tcPr>
          <w:p w14:paraId="4AD9BF3F"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1E8AA5A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549</w:t>
            </w:r>
          </w:p>
        </w:tc>
      </w:tr>
      <w:tr w:rsidR="00FA77F5" w:rsidRPr="00FA77F5" w14:paraId="234FDFF8" w14:textId="77777777" w:rsidTr="00332F26">
        <w:trPr>
          <w:trHeight w:val="139"/>
          <w:jc w:val="center"/>
        </w:trPr>
        <w:tc>
          <w:tcPr>
            <w:tcW w:w="1000" w:type="dxa"/>
            <w:tcBorders>
              <w:top w:val="nil"/>
              <w:left w:val="nil"/>
              <w:bottom w:val="nil"/>
              <w:right w:val="nil"/>
            </w:tcBorders>
            <w:shd w:val="clear" w:color="auto" w:fill="auto"/>
            <w:noWrap/>
            <w:hideMark/>
          </w:tcPr>
          <w:p w14:paraId="6D0A99B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27</w:t>
            </w:r>
          </w:p>
        </w:tc>
        <w:tc>
          <w:tcPr>
            <w:tcW w:w="1000" w:type="dxa"/>
            <w:tcBorders>
              <w:top w:val="nil"/>
              <w:left w:val="nil"/>
              <w:bottom w:val="nil"/>
              <w:right w:val="nil"/>
            </w:tcBorders>
            <w:shd w:val="clear" w:color="auto" w:fill="auto"/>
            <w:noWrap/>
            <w:hideMark/>
          </w:tcPr>
          <w:p w14:paraId="4AB81A55"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13D71DB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0" w:type="dxa"/>
            <w:tcBorders>
              <w:top w:val="nil"/>
              <w:left w:val="nil"/>
              <w:bottom w:val="nil"/>
              <w:right w:val="nil"/>
            </w:tcBorders>
            <w:shd w:val="clear" w:color="auto" w:fill="auto"/>
            <w:noWrap/>
            <w:hideMark/>
          </w:tcPr>
          <w:p w14:paraId="3E9B284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61660EBA"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558</w:t>
            </w:r>
          </w:p>
        </w:tc>
      </w:tr>
      <w:tr w:rsidR="00FA77F5" w:rsidRPr="00FA77F5" w14:paraId="13E0E587" w14:textId="77777777" w:rsidTr="00332F26">
        <w:trPr>
          <w:trHeight w:val="58"/>
          <w:jc w:val="center"/>
        </w:trPr>
        <w:tc>
          <w:tcPr>
            <w:tcW w:w="1000" w:type="dxa"/>
            <w:tcBorders>
              <w:top w:val="nil"/>
              <w:left w:val="nil"/>
              <w:bottom w:val="nil"/>
              <w:right w:val="nil"/>
            </w:tcBorders>
            <w:shd w:val="clear" w:color="auto" w:fill="auto"/>
            <w:noWrap/>
            <w:hideMark/>
          </w:tcPr>
          <w:p w14:paraId="4A50043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28</w:t>
            </w:r>
          </w:p>
        </w:tc>
        <w:tc>
          <w:tcPr>
            <w:tcW w:w="1000" w:type="dxa"/>
            <w:tcBorders>
              <w:top w:val="nil"/>
              <w:left w:val="nil"/>
              <w:bottom w:val="nil"/>
              <w:right w:val="nil"/>
            </w:tcBorders>
            <w:shd w:val="clear" w:color="auto" w:fill="auto"/>
            <w:noWrap/>
            <w:hideMark/>
          </w:tcPr>
          <w:p w14:paraId="7ABF5526"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19328D7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4369CF0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4D38B76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429</w:t>
            </w:r>
          </w:p>
        </w:tc>
      </w:tr>
      <w:tr w:rsidR="00FA77F5" w:rsidRPr="00FA77F5" w14:paraId="42831745" w14:textId="77777777" w:rsidTr="00332F26">
        <w:trPr>
          <w:trHeight w:val="117"/>
          <w:jc w:val="center"/>
        </w:trPr>
        <w:tc>
          <w:tcPr>
            <w:tcW w:w="1000" w:type="dxa"/>
            <w:tcBorders>
              <w:top w:val="nil"/>
              <w:left w:val="nil"/>
              <w:bottom w:val="nil"/>
              <w:right w:val="nil"/>
            </w:tcBorders>
            <w:shd w:val="clear" w:color="auto" w:fill="auto"/>
            <w:noWrap/>
            <w:hideMark/>
          </w:tcPr>
          <w:p w14:paraId="35D2303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29</w:t>
            </w:r>
          </w:p>
        </w:tc>
        <w:tc>
          <w:tcPr>
            <w:tcW w:w="1000" w:type="dxa"/>
            <w:tcBorders>
              <w:top w:val="nil"/>
              <w:left w:val="nil"/>
              <w:bottom w:val="nil"/>
              <w:right w:val="nil"/>
            </w:tcBorders>
            <w:shd w:val="clear" w:color="auto" w:fill="auto"/>
            <w:noWrap/>
            <w:hideMark/>
          </w:tcPr>
          <w:p w14:paraId="5B910626"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65A5BAEA"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0" w:type="dxa"/>
            <w:tcBorders>
              <w:top w:val="nil"/>
              <w:left w:val="nil"/>
              <w:bottom w:val="nil"/>
              <w:right w:val="nil"/>
            </w:tcBorders>
            <w:shd w:val="clear" w:color="auto" w:fill="auto"/>
            <w:noWrap/>
            <w:hideMark/>
          </w:tcPr>
          <w:p w14:paraId="22009E6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0CCA2892"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628</w:t>
            </w:r>
          </w:p>
        </w:tc>
      </w:tr>
      <w:tr w:rsidR="00FA77F5" w:rsidRPr="00FA77F5" w14:paraId="0AB38654" w14:textId="77777777" w:rsidTr="00332F26">
        <w:trPr>
          <w:trHeight w:val="53"/>
          <w:jc w:val="center"/>
        </w:trPr>
        <w:tc>
          <w:tcPr>
            <w:tcW w:w="1000" w:type="dxa"/>
            <w:tcBorders>
              <w:top w:val="nil"/>
              <w:left w:val="nil"/>
              <w:bottom w:val="nil"/>
              <w:right w:val="nil"/>
            </w:tcBorders>
            <w:shd w:val="clear" w:color="auto" w:fill="auto"/>
            <w:noWrap/>
            <w:hideMark/>
          </w:tcPr>
          <w:p w14:paraId="3A208EA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000" w:type="dxa"/>
            <w:tcBorders>
              <w:top w:val="nil"/>
              <w:left w:val="nil"/>
              <w:bottom w:val="nil"/>
              <w:right w:val="nil"/>
            </w:tcBorders>
            <w:shd w:val="clear" w:color="auto" w:fill="auto"/>
            <w:noWrap/>
            <w:hideMark/>
          </w:tcPr>
          <w:p w14:paraId="0E0E702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5AF1FBF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0" w:type="dxa"/>
            <w:tcBorders>
              <w:top w:val="nil"/>
              <w:left w:val="nil"/>
              <w:bottom w:val="nil"/>
              <w:right w:val="nil"/>
            </w:tcBorders>
            <w:shd w:val="clear" w:color="auto" w:fill="auto"/>
            <w:noWrap/>
            <w:hideMark/>
          </w:tcPr>
          <w:p w14:paraId="105CCEA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536FFFC2"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157</w:t>
            </w:r>
          </w:p>
        </w:tc>
      </w:tr>
      <w:tr w:rsidR="00FA77F5" w:rsidRPr="00FA77F5" w14:paraId="6B28C49E" w14:textId="77777777" w:rsidTr="00C850FF">
        <w:trPr>
          <w:trHeight w:val="68"/>
          <w:jc w:val="center"/>
        </w:trPr>
        <w:tc>
          <w:tcPr>
            <w:tcW w:w="1000" w:type="dxa"/>
            <w:tcBorders>
              <w:top w:val="nil"/>
              <w:left w:val="nil"/>
              <w:right w:val="nil"/>
            </w:tcBorders>
            <w:shd w:val="clear" w:color="auto" w:fill="auto"/>
            <w:noWrap/>
            <w:hideMark/>
          </w:tcPr>
          <w:p w14:paraId="2434F79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31</w:t>
            </w:r>
          </w:p>
        </w:tc>
        <w:tc>
          <w:tcPr>
            <w:tcW w:w="1000" w:type="dxa"/>
            <w:tcBorders>
              <w:top w:val="nil"/>
              <w:left w:val="nil"/>
              <w:right w:val="nil"/>
            </w:tcBorders>
            <w:shd w:val="clear" w:color="auto" w:fill="auto"/>
            <w:noWrap/>
            <w:hideMark/>
          </w:tcPr>
          <w:p w14:paraId="1F0C3D9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right w:val="nil"/>
            </w:tcBorders>
            <w:shd w:val="clear" w:color="auto" w:fill="auto"/>
            <w:noWrap/>
            <w:hideMark/>
          </w:tcPr>
          <w:p w14:paraId="33A3B7DA"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right w:val="nil"/>
            </w:tcBorders>
            <w:shd w:val="clear" w:color="auto" w:fill="auto"/>
            <w:noWrap/>
            <w:hideMark/>
          </w:tcPr>
          <w:p w14:paraId="2AD0F28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right w:val="nil"/>
            </w:tcBorders>
            <w:shd w:val="clear" w:color="auto" w:fill="auto"/>
            <w:noWrap/>
            <w:hideMark/>
          </w:tcPr>
          <w:p w14:paraId="2CF5C239"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259</w:t>
            </w:r>
          </w:p>
        </w:tc>
      </w:tr>
      <w:tr w:rsidR="00FA77F5" w:rsidRPr="00FA77F5" w14:paraId="2C52CE7A" w14:textId="77777777" w:rsidTr="00C850FF">
        <w:trPr>
          <w:trHeight w:val="121"/>
          <w:jc w:val="center"/>
        </w:trPr>
        <w:tc>
          <w:tcPr>
            <w:tcW w:w="1000" w:type="dxa"/>
            <w:tcBorders>
              <w:top w:val="nil"/>
              <w:left w:val="nil"/>
              <w:bottom w:val="single" w:sz="4" w:space="0" w:color="auto"/>
              <w:right w:val="nil"/>
            </w:tcBorders>
            <w:shd w:val="clear" w:color="auto" w:fill="auto"/>
            <w:noWrap/>
            <w:hideMark/>
          </w:tcPr>
          <w:p w14:paraId="160BDF48" w14:textId="77777777" w:rsidR="00FA77F5" w:rsidRPr="00FA77F5" w:rsidRDefault="00FA77F5" w:rsidP="00C850FF">
            <w:pPr>
              <w:spacing w:after="60"/>
              <w:jc w:val="both"/>
              <w:rPr>
                <w:rFonts w:ascii="Times New Roman" w:hAnsi="Times New Roman"/>
                <w:sz w:val="20"/>
                <w:szCs w:val="20"/>
              </w:rPr>
            </w:pPr>
            <w:r w:rsidRPr="00FA77F5">
              <w:rPr>
                <w:rFonts w:ascii="Times New Roman" w:hAnsi="Times New Roman"/>
                <w:sz w:val="20"/>
                <w:szCs w:val="20"/>
              </w:rPr>
              <w:t>32</w:t>
            </w:r>
          </w:p>
        </w:tc>
        <w:tc>
          <w:tcPr>
            <w:tcW w:w="1000" w:type="dxa"/>
            <w:tcBorders>
              <w:top w:val="nil"/>
              <w:left w:val="nil"/>
              <w:bottom w:val="single" w:sz="4" w:space="0" w:color="auto"/>
              <w:right w:val="nil"/>
            </w:tcBorders>
            <w:shd w:val="clear" w:color="auto" w:fill="auto"/>
            <w:noWrap/>
            <w:hideMark/>
          </w:tcPr>
          <w:p w14:paraId="608186A0" w14:textId="77777777" w:rsidR="00FA77F5" w:rsidRPr="00FA77F5" w:rsidRDefault="00FA77F5" w:rsidP="00C850FF">
            <w:pPr>
              <w:spacing w:after="6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single" w:sz="4" w:space="0" w:color="auto"/>
              <w:right w:val="nil"/>
            </w:tcBorders>
            <w:shd w:val="clear" w:color="auto" w:fill="auto"/>
            <w:noWrap/>
            <w:hideMark/>
          </w:tcPr>
          <w:p w14:paraId="64168E2D" w14:textId="77777777" w:rsidR="00FA77F5" w:rsidRPr="00FA77F5" w:rsidRDefault="00FA77F5" w:rsidP="00C850FF">
            <w:pPr>
              <w:spacing w:after="6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single" w:sz="4" w:space="0" w:color="auto"/>
              <w:right w:val="nil"/>
            </w:tcBorders>
            <w:shd w:val="clear" w:color="auto" w:fill="auto"/>
            <w:noWrap/>
            <w:hideMark/>
          </w:tcPr>
          <w:p w14:paraId="50593D52" w14:textId="77777777" w:rsidR="00FA77F5" w:rsidRPr="00FA77F5" w:rsidRDefault="00FA77F5" w:rsidP="00C850FF">
            <w:pPr>
              <w:spacing w:after="6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single" w:sz="4" w:space="0" w:color="auto"/>
              <w:right w:val="nil"/>
            </w:tcBorders>
            <w:shd w:val="clear" w:color="auto" w:fill="auto"/>
            <w:noWrap/>
            <w:hideMark/>
          </w:tcPr>
          <w:p w14:paraId="0A925EFD" w14:textId="77777777" w:rsidR="00FA77F5" w:rsidRPr="00FA77F5" w:rsidRDefault="00FA77F5" w:rsidP="00C850FF">
            <w:pPr>
              <w:spacing w:after="60"/>
              <w:jc w:val="both"/>
              <w:rPr>
                <w:rFonts w:ascii="Times New Roman" w:hAnsi="Times New Roman"/>
                <w:sz w:val="20"/>
                <w:szCs w:val="20"/>
              </w:rPr>
            </w:pPr>
            <w:r w:rsidRPr="00FA77F5">
              <w:rPr>
                <w:rFonts w:ascii="Times New Roman" w:hAnsi="Times New Roman"/>
                <w:sz w:val="20"/>
                <w:szCs w:val="20"/>
              </w:rPr>
              <w:t>588</w:t>
            </w:r>
          </w:p>
        </w:tc>
      </w:tr>
    </w:tbl>
    <w:p w14:paraId="7FC7EB7E" w14:textId="215A5DAE" w:rsidR="00FA77F5" w:rsidRDefault="00FA77F5" w:rsidP="00FA77F5">
      <w:pPr>
        <w:spacing w:after="0"/>
        <w:jc w:val="both"/>
        <w:outlineLvl w:val="0"/>
        <w:rPr>
          <w:rFonts w:ascii="Times New Roman" w:hAnsi="Times New Roman"/>
          <w:sz w:val="20"/>
          <w:szCs w:val="20"/>
        </w:rPr>
      </w:pPr>
    </w:p>
    <w:p w14:paraId="22C8904A" w14:textId="77777777" w:rsidR="00C850FF" w:rsidRPr="00FA77F5" w:rsidRDefault="00C850FF" w:rsidP="00FA77F5">
      <w:pPr>
        <w:spacing w:after="0"/>
        <w:jc w:val="both"/>
        <w:outlineLvl w:val="0"/>
        <w:rPr>
          <w:rFonts w:ascii="Times New Roman" w:hAnsi="Times New Roman"/>
          <w:sz w:val="20"/>
          <w:szCs w:val="20"/>
        </w:rPr>
      </w:pPr>
    </w:p>
    <w:p w14:paraId="640E28C6" w14:textId="77777777" w:rsidR="0074063B" w:rsidRDefault="0074063B" w:rsidP="00FA77F5">
      <w:pPr>
        <w:spacing w:after="0"/>
        <w:jc w:val="both"/>
        <w:outlineLvl w:val="0"/>
        <w:rPr>
          <w:rFonts w:ascii="Times New Roman" w:hAnsi="Times New Roman"/>
          <w:sz w:val="20"/>
          <w:szCs w:val="20"/>
        </w:rPr>
        <w:sectPr w:rsidR="0074063B" w:rsidSect="00332F26">
          <w:headerReference w:type="even" r:id="rId38"/>
          <w:headerReference w:type="default" r:id="rId39"/>
          <w:footerReference w:type="even" r:id="rId40"/>
          <w:footerReference w:type="default" r:id="rId41"/>
          <w:headerReference w:type="first" r:id="rId42"/>
          <w:type w:val="continuous"/>
          <w:pgSz w:w="12240" w:h="15840" w:code="1"/>
          <w:pgMar w:top="1800" w:right="1469" w:bottom="1699" w:left="1440" w:header="706" w:footer="706" w:gutter="0"/>
          <w:pgNumType w:start="1"/>
          <w:cols w:space="708"/>
          <w:docGrid w:linePitch="360"/>
        </w:sectPr>
      </w:pPr>
    </w:p>
    <w:p w14:paraId="33A2446C" w14:textId="0F068731" w:rsidR="00FA77F5" w:rsidRPr="00FA77F5" w:rsidRDefault="00FA77F5" w:rsidP="00FA77F5">
      <w:pPr>
        <w:spacing w:after="0"/>
        <w:jc w:val="both"/>
        <w:outlineLvl w:val="0"/>
        <w:rPr>
          <w:rFonts w:ascii="Times New Roman" w:hAnsi="Times New Roman"/>
          <w:sz w:val="20"/>
          <w:szCs w:val="20"/>
        </w:rPr>
      </w:pPr>
      <w:r w:rsidRPr="00FA77F5">
        <w:rPr>
          <w:rFonts w:ascii="Times New Roman" w:hAnsi="Times New Roman"/>
          <w:sz w:val="20"/>
          <w:szCs w:val="20"/>
        </w:rPr>
        <w:t xml:space="preserve">The ANOVA analysis for the 2FI model of the kenaf-sol-gel silica system is shown in Table </w:t>
      </w:r>
      <w:r w:rsidR="003176E4">
        <w:rPr>
          <w:rFonts w:ascii="Times New Roman" w:hAnsi="Times New Roman"/>
          <w:sz w:val="20"/>
          <w:szCs w:val="20"/>
        </w:rPr>
        <w:t>5</w:t>
      </w:r>
      <w:r w:rsidRPr="00FA77F5">
        <w:rPr>
          <w:rFonts w:ascii="Times New Roman" w:hAnsi="Times New Roman"/>
          <w:sz w:val="20"/>
          <w:szCs w:val="20"/>
        </w:rPr>
        <w:t xml:space="preserve">. The model F-value of 46.84 implied that the model was significant. There was only a 0.01% chance that an F-value this large </w:t>
      </w:r>
      <w:r w:rsidRPr="00FA77F5">
        <w:rPr>
          <w:rFonts w:ascii="Times New Roman" w:hAnsi="Times New Roman"/>
          <w:sz w:val="20"/>
          <w:szCs w:val="20"/>
        </w:rPr>
        <w:t xml:space="preserve">could occur due to noise. Values of “Prob&gt;F” of less than 0.001 indicated that model terms were significant. In this study, parameters A, B, C, AC, and BC were considered as significant model terms. The “Lack of Fit </w:t>
      </w:r>
      <w:r w:rsidRPr="00FA77F5">
        <w:rPr>
          <w:rFonts w:ascii="Times New Roman" w:hAnsi="Times New Roman"/>
          <w:sz w:val="20"/>
          <w:szCs w:val="20"/>
        </w:rPr>
        <w:lastRenderedPageBreak/>
        <w:t>F-value” of 1.11 implied that the Lack of Fit was not significant relative to the pure error. There was a 49.92% chance that a “Lack of Fit F-value” this large could occur due to noise. In this study, catalyst ratio, water ratio, temperature, the interaction between catalyst ratio-temperature and interaction between water ratio-temperature were as considered significant model terms.</w:t>
      </w:r>
    </w:p>
    <w:p w14:paraId="7327C29E" w14:textId="03542394" w:rsidR="00FA77F5" w:rsidRDefault="00FA77F5" w:rsidP="00FA77F5">
      <w:pPr>
        <w:spacing w:after="0"/>
        <w:jc w:val="both"/>
        <w:outlineLvl w:val="0"/>
        <w:rPr>
          <w:rFonts w:ascii="Times New Roman" w:hAnsi="Times New Roman"/>
          <w:sz w:val="20"/>
          <w:szCs w:val="20"/>
        </w:rPr>
      </w:pPr>
    </w:p>
    <w:p w14:paraId="418496B3" w14:textId="3B3B21CE" w:rsidR="003176E4" w:rsidRDefault="003176E4" w:rsidP="003176E4">
      <w:pPr>
        <w:spacing w:after="0"/>
        <w:jc w:val="both"/>
        <w:outlineLvl w:val="0"/>
        <w:rPr>
          <w:rFonts w:ascii="Times New Roman" w:hAnsi="Times New Roman"/>
          <w:sz w:val="20"/>
          <w:szCs w:val="20"/>
        </w:rPr>
      </w:pPr>
      <w:r w:rsidRPr="00FA77F5">
        <w:rPr>
          <w:rFonts w:ascii="Times New Roman" w:hAnsi="Times New Roman"/>
          <w:sz w:val="20"/>
          <w:szCs w:val="20"/>
        </w:rPr>
        <w:t>It can be seen from Figure 3 that the catalyst ratio has a significant impact on gelling time, while the water ratio has a lower impact on whatever gelling time. It is interesting to note that temperature had the lowest sensitivity to variability in gelling time as compared to other variables. The behaviour of the main effects on gelling time in the kenaf-sol-gel silica system was similar to the sol-gel silica system. However, there was a clear trend of decreasing gelling time in the kenaf-sol-gel silica system as compared to the sol-gel silica system for all variables, whereby reduction was almost half.</w:t>
      </w:r>
      <w:r w:rsidRPr="00FA77F5">
        <w:rPr>
          <w:rFonts w:ascii="Times New Roman" w:eastAsiaTheme="minorHAnsi" w:hAnsi="Times New Roman"/>
          <w:sz w:val="20"/>
          <w:szCs w:val="20"/>
        </w:rPr>
        <w:t xml:space="preserve"> </w:t>
      </w:r>
      <w:r w:rsidRPr="00FA77F5">
        <w:rPr>
          <w:rFonts w:ascii="Times New Roman" w:hAnsi="Times New Roman"/>
          <w:sz w:val="20"/>
          <w:szCs w:val="20"/>
        </w:rPr>
        <w:t>This result may be explained by the fact that the addition of kenaf fibers had changed the hydrolysis rate of sol-gel silica process. It was postulated that the hydrolysis reaction followed a second-order mechanism and could be described as a bimolecular nucleophilic substitution (S</w:t>
      </w:r>
      <w:r w:rsidRPr="00FA77F5">
        <w:rPr>
          <w:rFonts w:ascii="Times New Roman" w:hAnsi="Times New Roman"/>
          <w:sz w:val="20"/>
          <w:szCs w:val="20"/>
          <w:vertAlign w:val="subscript"/>
        </w:rPr>
        <w:t>n</w:t>
      </w:r>
      <w:r w:rsidRPr="00FA77F5">
        <w:rPr>
          <w:rFonts w:ascii="Times New Roman" w:hAnsi="Times New Roman"/>
          <w:sz w:val="20"/>
          <w:szCs w:val="20"/>
        </w:rPr>
        <w:t>2-type), forming the silanol groups. The hydrolysis proceeds by nucleophilic attack of a hydroxide ion (</w:t>
      </w:r>
      <w:r w:rsidRPr="00FA77F5">
        <w:rPr>
          <w:rFonts w:ascii="Times New Roman" w:hAnsi="Times New Roman"/>
          <w:sz w:val="20"/>
          <w:szCs w:val="20"/>
          <w:vertAlign w:val="superscript"/>
        </w:rPr>
        <w:t>-</w:t>
      </w:r>
      <w:r w:rsidRPr="00FA77F5">
        <w:rPr>
          <w:rFonts w:ascii="Times New Roman" w:hAnsi="Times New Roman"/>
          <w:sz w:val="20"/>
          <w:szCs w:val="20"/>
        </w:rPr>
        <w:t xml:space="preserve">OH) at the silicon atom, with an alkoxy </w:t>
      </w:r>
      <w:r w:rsidRPr="00FA77F5">
        <w:rPr>
          <w:rFonts w:ascii="Times New Roman" w:hAnsi="Times New Roman"/>
          <w:sz w:val="20"/>
          <w:szCs w:val="20"/>
        </w:rPr>
        <w:t>group (RO</w:t>
      </w:r>
      <w:r w:rsidRPr="00FA77F5">
        <w:rPr>
          <w:rFonts w:ascii="Times New Roman" w:hAnsi="Times New Roman"/>
          <w:sz w:val="20"/>
          <w:szCs w:val="20"/>
          <w:vertAlign w:val="superscript"/>
        </w:rPr>
        <w:t>-</w:t>
      </w:r>
      <w:r w:rsidRPr="00FA77F5">
        <w:rPr>
          <w:rFonts w:ascii="Times New Roman" w:hAnsi="Times New Roman"/>
          <w:sz w:val="20"/>
          <w:szCs w:val="20"/>
        </w:rPr>
        <w:t xml:space="preserve">) as the leaving group </w:t>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{"citationItems":[{"id":"ITEM-1","itemData":{"DOI":"10.1016/j.colsurfa.2012.09.041","ISBN":"5516335183","ISSN":"18734359","abstract":"The synthesis of colloidal SiO2nanoparticles was achieved via the base-catalyzed hydrolysis and polycondensation of tetraethyl orthosilicate (TEOS) in an alcoholic medium with the careful variation of the concentrations of water, ammonia and TEOS. In this study, we investigated the influence of experimental parameters on the average size of nanoparticles by means of a multivariate statistical analysis using a factorial design to create one model to predict particle size in function of experimental conditions. This model predicted that it is possible to synthesize silica nanoparticles with size in the range from 17 to 333nm, according to the chosen condition for the amount of water, ammonia and TEOS. It was observed that only the molar amount of NH3, the molar amount of H2O and the effect from interaction between molar amount of TEOS and H2O were significant. Subsequently, surface modification of the colloidal silica was performed in situ using the coupling agent 3(trimethoxysilyl)propyl methacrylate (TMSPM). © 2012 Elsevier B.V.","author":[{"dropping-particle":"","family":"Arantes","given":"Tatiane M.","non-dropping-particle":"","parse-names":false,"suffix":""},{"dropping-particle":"","family":"Pinto","given":"Alexandre H.","non-dropping-particle":"","parse-names":false,"suffix":""},{"dropping-particle":"","family":"Leite","given":"Edson R.","non-dropping-particle":"","parse-names":false,"suffix":""},{"dropping-particle":"","family":"Longo","given":"Elson","non-dropping-particle":"","parse-names":false,"suffix":""},{"dropping-particle":"","family":"Camargo","given":"Emerson R.","non-dropping-particle":"","parse-names":false,"suffix":""}],"container-title":"Colloids and Surfaces A: Physicochemical and Engineering Aspects","id":"ITEM-1","issued":{"date-parts":[["2012"]]},"page":"209-217","publisher":"Elsevier B.V.","title":"Synthesis and optimization of colloidal silica nanoparticles and their functionalization with methacrylic acid","type":"article-journal","volume":"415"},"uris":["http://www.mendeley.com/documents/?uuid=ef6db8b3-8270-4320-a463-ed804f9b517f"]}],"mendeley":{"formattedCitation":"[11]","plainTextFormattedCitation":"[11]","previouslyFormattedCitation":"(Arantes, Pinto, Leite, Longo, &amp; Camargo, 2012)"},"properties":{"noteIndex":0},"schema":"https://github.com/citation-style-language/schema/raw/master/csl-citation.json"}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noProof/>
          <w:sz w:val="20"/>
          <w:szCs w:val="20"/>
        </w:rPr>
        <w:t>[11]</w:t>
      </w:r>
      <w:r w:rsidRPr="00FA77F5">
        <w:rPr>
          <w:rFonts w:ascii="Times New Roman" w:hAnsi="Times New Roman"/>
          <w:sz w:val="20"/>
          <w:szCs w:val="20"/>
        </w:rPr>
        <w:fldChar w:fldCharType="end"/>
      </w:r>
      <w:r w:rsidRPr="00FA77F5">
        <w:rPr>
          <w:rFonts w:ascii="Times New Roman" w:hAnsi="Times New Roman"/>
          <w:sz w:val="20"/>
          <w:szCs w:val="20"/>
        </w:rPr>
        <w:t>. Therefore, the gelling time for sol-gel silica hydrolysis was faster with additional hydroxyl groups derived from the kenaf fibers. It is noteworthy that changes in gelling times affected the size and distribution of silica formed at the end of the reaction.</w:t>
      </w:r>
    </w:p>
    <w:p w14:paraId="668CAFAE" w14:textId="77777777" w:rsidR="003176E4" w:rsidRDefault="003176E4" w:rsidP="003176E4">
      <w:pPr>
        <w:spacing w:after="0"/>
        <w:jc w:val="both"/>
        <w:outlineLvl w:val="0"/>
        <w:rPr>
          <w:rFonts w:ascii="Times New Roman" w:hAnsi="Times New Roman"/>
          <w:sz w:val="20"/>
          <w:szCs w:val="20"/>
        </w:rPr>
      </w:pPr>
    </w:p>
    <w:p w14:paraId="540B0727" w14:textId="77777777" w:rsidR="003176E4" w:rsidRPr="00FA77F5" w:rsidRDefault="003176E4" w:rsidP="003176E4">
      <w:pPr>
        <w:spacing w:after="0"/>
        <w:jc w:val="both"/>
        <w:outlineLvl w:val="0"/>
        <w:rPr>
          <w:rFonts w:ascii="Times New Roman" w:hAnsi="Times New Roman"/>
          <w:sz w:val="20"/>
          <w:szCs w:val="20"/>
        </w:rPr>
      </w:pPr>
      <w:r w:rsidRPr="00FA77F5">
        <w:rPr>
          <w:rFonts w:ascii="Times New Roman" w:hAnsi="Times New Roman"/>
          <w:sz w:val="20"/>
          <w:szCs w:val="20"/>
        </w:rPr>
        <w:t xml:space="preserve">The non-parallel lines in the graph of Figure 4 (a) indicated that there was an interaction effect, in which the significant p-value (Table 5) for the catalyst ratio and temperature term confirmed. Figure 4 (a) shows that the highest gelling time for the catalyst ratio was 0.03 and temperature was 50 </w:t>
      </w:r>
      <w:r w:rsidRPr="00FA77F5">
        <w:rPr>
          <w:rFonts w:ascii="Times New Roman" w:hAnsi="Times New Roman"/>
          <w:sz w:val="20"/>
          <w:szCs w:val="20"/>
          <w:vertAlign w:val="superscript"/>
        </w:rPr>
        <w:t>o</w:t>
      </w:r>
      <w:r w:rsidRPr="00FA77F5">
        <w:rPr>
          <w:rFonts w:ascii="Times New Roman" w:hAnsi="Times New Roman"/>
          <w:sz w:val="20"/>
          <w:szCs w:val="20"/>
        </w:rPr>
        <w:t xml:space="preserve">C. In contrast, the gelling time was low when the parameter settings for the catalyst and temperature ratios were 0.07 and 30 </w:t>
      </w:r>
      <w:r w:rsidRPr="00FA77F5">
        <w:rPr>
          <w:rFonts w:ascii="Times New Roman" w:hAnsi="Times New Roman"/>
          <w:sz w:val="20"/>
          <w:szCs w:val="20"/>
          <w:vertAlign w:val="superscript"/>
        </w:rPr>
        <w:t>o</w:t>
      </w:r>
      <w:r w:rsidRPr="00FA77F5">
        <w:rPr>
          <w:rFonts w:ascii="Times New Roman" w:hAnsi="Times New Roman"/>
          <w:sz w:val="20"/>
          <w:szCs w:val="20"/>
        </w:rPr>
        <w:t xml:space="preserve">C, respectively. Figure 4(b) shows the interaction between water ratio and temperature in the kenaf-sol-gel silica system. The interaction lines showed that the ratio of water at different temperatures was non-paralleled. This indicated that there was a strong interaction between these two factors. The graph also shows that the highest gelling time was achieved when the water ratio was kept at 6 and the temperature at 50 </w:t>
      </w:r>
      <w:r w:rsidRPr="00FA77F5">
        <w:rPr>
          <w:rFonts w:ascii="Times New Roman" w:hAnsi="Times New Roman"/>
          <w:sz w:val="20"/>
          <w:szCs w:val="20"/>
          <w:vertAlign w:val="superscript"/>
        </w:rPr>
        <w:t>o</w:t>
      </w:r>
      <w:r w:rsidRPr="00FA77F5">
        <w:rPr>
          <w:rFonts w:ascii="Times New Roman" w:hAnsi="Times New Roman"/>
          <w:sz w:val="20"/>
          <w:szCs w:val="20"/>
        </w:rPr>
        <w:t>C.</w:t>
      </w:r>
    </w:p>
    <w:p w14:paraId="44002151" w14:textId="461E3E22" w:rsidR="003176E4" w:rsidRDefault="003176E4" w:rsidP="003176E4">
      <w:pPr>
        <w:spacing w:after="0"/>
        <w:jc w:val="both"/>
        <w:outlineLvl w:val="0"/>
        <w:rPr>
          <w:rFonts w:ascii="Times New Roman" w:hAnsi="Times New Roman"/>
          <w:sz w:val="20"/>
          <w:szCs w:val="20"/>
        </w:rPr>
      </w:pPr>
    </w:p>
    <w:p w14:paraId="11426576" w14:textId="77777777" w:rsidR="003176E4" w:rsidRPr="00FA77F5" w:rsidRDefault="003176E4" w:rsidP="003176E4">
      <w:pPr>
        <w:spacing w:after="0"/>
        <w:jc w:val="both"/>
        <w:outlineLvl w:val="0"/>
        <w:rPr>
          <w:rFonts w:ascii="Times New Roman" w:hAnsi="Times New Roman"/>
          <w:sz w:val="20"/>
          <w:szCs w:val="20"/>
        </w:rPr>
      </w:pPr>
    </w:p>
    <w:p w14:paraId="18174DEC" w14:textId="77777777" w:rsidR="0074063B" w:rsidRDefault="0074063B" w:rsidP="00FA77F5">
      <w:pPr>
        <w:spacing w:after="0"/>
        <w:jc w:val="both"/>
        <w:outlineLvl w:val="0"/>
        <w:rPr>
          <w:rFonts w:ascii="Times New Roman" w:hAnsi="Times New Roman"/>
          <w:sz w:val="20"/>
          <w:szCs w:val="20"/>
        </w:rPr>
      </w:pPr>
    </w:p>
    <w:p w14:paraId="25648034" w14:textId="16961E5B" w:rsidR="003176E4" w:rsidRDefault="003176E4" w:rsidP="00FA77F5">
      <w:pPr>
        <w:spacing w:after="0"/>
        <w:jc w:val="both"/>
        <w:outlineLvl w:val="0"/>
        <w:rPr>
          <w:rFonts w:ascii="Times New Roman" w:hAnsi="Times New Roman"/>
          <w:sz w:val="20"/>
          <w:szCs w:val="20"/>
        </w:rPr>
        <w:sectPr w:rsidR="003176E4" w:rsidSect="0074063B">
          <w:headerReference w:type="even" r:id="rId43"/>
          <w:headerReference w:type="default" r:id="rId44"/>
          <w:footerReference w:type="even" r:id="rId45"/>
          <w:footerReference w:type="default" r:id="rId46"/>
          <w:headerReference w:type="first" r:id="rId47"/>
          <w:type w:val="continuous"/>
          <w:pgSz w:w="12240" w:h="15840" w:code="1"/>
          <w:pgMar w:top="1800" w:right="1469" w:bottom="1699" w:left="1440" w:header="706" w:footer="706" w:gutter="0"/>
          <w:pgNumType w:start="1"/>
          <w:cols w:num="2" w:space="403"/>
          <w:docGrid w:linePitch="360"/>
        </w:sectPr>
      </w:pPr>
    </w:p>
    <w:p w14:paraId="0E804198" w14:textId="77777777" w:rsidR="0074063B" w:rsidRPr="00FA77F5" w:rsidRDefault="0074063B" w:rsidP="00FA77F5">
      <w:pPr>
        <w:spacing w:after="0"/>
        <w:jc w:val="both"/>
        <w:outlineLvl w:val="0"/>
        <w:rPr>
          <w:rFonts w:ascii="Times New Roman" w:hAnsi="Times New Roman"/>
          <w:sz w:val="20"/>
          <w:szCs w:val="20"/>
        </w:rPr>
      </w:pPr>
    </w:p>
    <w:p w14:paraId="6726A3B3" w14:textId="3AE83F57" w:rsidR="00FA77F5" w:rsidRPr="00FA77F5" w:rsidRDefault="00FA77F5" w:rsidP="00D83985">
      <w:pPr>
        <w:spacing w:after="120"/>
        <w:jc w:val="center"/>
        <w:outlineLvl w:val="0"/>
        <w:rPr>
          <w:rFonts w:ascii="Times New Roman" w:hAnsi="Times New Roman"/>
          <w:sz w:val="20"/>
          <w:szCs w:val="20"/>
        </w:rPr>
      </w:pPr>
      <w:r w:rsidRPr="00FA77F5">
        <w:rPr>
          <w:rFonts w:ascii="Times New Roman" w:hAnsi="Times New Roman"/>
          <w:sz w:val="20"/>
          <w:szCs w:val="20"/>
        </w:rPr>
        <w:t xml:space="preserve">Table 5. </w:t>
      </w:r>
      <w:r w:rsidR="00C850FF">
        <w:rPr>
          <w:rFonts w:ascii="Times New Roman" w:hAnsi="Times New Roman"/>
          <w:sz w:val="20"/>
          <w:szCs w:val="20"/>
        </w:rPr>
        <w:t xml:space="preserve"> </w:t>
      </w:r>
      <w:r w:rsidRPr="00FA77F5">
        <w:rPr>
          <w:rFonts w:ascii="Times New Roman" w:hAnsi="Times New Roman"/>
          <w:sz w:val="20"/>
          <w:szCs w:val="20"/>
        </w:rPr>
        <w:t>Analysis of variance table for kenaf-sol-gel silica</w:t>
      </w:r>
    </w:p>
    <w:tbl>
      <w:tblPr>
        <w:tblW w:w="8080" w:type="dxa"/>
        <w:jc w:val="center"/>
        <w:tblLook w:val="04A0" w:firstRow="1" w:lastRow="0" w:firstColumn="1" w:lastColumn="0" w:noHBand="0" w:noVBand="1"/>
      </w:tblPr>
      <w:tblGrid>
        <w:gridCol w:w="1720"/>
        <w:gridCol w:w="1060"/>
        <w:gridCol w:w="540"/>
        <w:gridCol w:w="1140"/>
        <w:gridCol w:w="860"/>
        <w:gridCol w:w="1070"/>
        <w:gridCol w:w="1690"/>
      </w:tblGrid>
      <w:tr w:rsidR="00D83985" w:rsidRPr="00FA77F5" w14:paraId="00D4EB5E" w14:textId="77777777" w:rsidTr="00D83985">
        <w:trPr>
          <w:trHeight w:val="288"/>
          <w:jc w:val="center"/>
        </w:trPr>
        <w:tc>
          <w:tcPr>
            <w:tcW w:w="1720" w:type="dxa"/>
            <w:tcBorders>
              <w:top w:val="single" w:sz="4" w:space="0" w:color="auto"/>
              <w:left w:val="nil"/>
              <w:bottom w:val="nil"/>
              <w:right w:val="nil"/>
            </w:tcBorders>
            <w:shd w:val="clear" w:color="auto" w:fill="auto"/>
            <w:noWrap/>
            <w:vAlign w:val="bottom"/>
            <w:hideMark/>
          </w:tcPr>
          <w:p w14:paraId="5062F3FA" w14:textId="77777777" w:rsidR="00D83985" w:rsidRPr="00FA77F5" w:rsidRDefault="00D83985" w:rsidP="00D83985">
            <w:pPr>
              <w:spacing w:after="0"/>
              <w:outlineLvl w:val="0"/>
              <w:rPr>
                <w:rFonts w:ascii="Times New Roman" w:hAnsi="Times New Roman"/>
                <w:b/>
                <w:bCs/>
                <w:sz w:val="20"/>
                <w:szCs w:val="20"/>
              </w:rPr>
            </w:pPr>
          </w:p>
        </w:tc>
        <w:tc>
          <w:tcPr>
            <w:tcW w:w="1060" w:type="dxa"/>
            <w:tcBorders>
              <w:top w:val="single" w:sz="4" w:space="0" w:color="auto"/>
              <w:left w:val="nil"/>
              <w:bottom w:val="nil"/>
              <w:right w:val="nil"/>
            </w:tcBorders>
            <w:shd w:val="clear" w:color="auto" w:fill="auto"/>
            <w:noWrap/>
            <w:vAlign w:val="bottom"/>
            <w:hideMark/>
          </w:tcPr>
          <w:p w14:paraId="7F369183" w14:textId="77777777" w:rsidR="00D83985" w:rsidRPr="00FA77F5" w:rsidRDefault="00D83985" w:rsidP="00D83985">
            <w:pPr>
              <w:spacing w:before="60" w:after="0"/>
              <w:jc w:val="center"/>
              <w:outlineLvl w:val="0"/>
              <w:rPr>
                <w:rFonts w:ascii="Times New Roman" w:hAnsi="Times New Roman"/>
                <w:b/>
                <w:bCs/>
                <w:sz w:val="20"/>
                <w:szCs w:val="20"/>
              </w:rPr>
            </w:pPr>
            <w:r w:rsidRPr="00FA77F5">
              <w:rPr>
                <w:rFonts w:ascii="Times New Roman" w:hAnsi="Times New Roman"/>
                <w:b/>
                <w:bCs/>
                <w:sz w:val="20"/>
                <w:szCs w:val="20"/>
              </w:rPr>
              <w:t>Sum of</w:t>
            </w:r>
          </w:p>
        </w:tc>
        <w:tc>
          <w:tcPr>
            <w:tcW w:w="540" w:type="dxa"/>
            <w:tcBorders>
              <w:top w:val="single" w:sz="4" w:space="0" w:color="auto"/>
              <w:left w:val="nil"/>
              <w:bottom w:val="nil"/>
              <w:right w:val="nil"/>
            </w:tcBorders>
            <w:shd w:val="clear" w:color="auto" w:fill="auto"/>
            <w:noWrap/>
            <w:vAlign w:val="bottom"/>
            <w:hideMark/>
          </w:tcPr>
          <w:p w14:paraId="6B794AAB" w14:textId="77777777" w:rsidR="00D83985" w:rsidRPr="00FA77F5" w:rsidRDefault="00D83985" w:rsidP="00D83985">
            <w:pPr>
              <w:spacing w:after="0"/>
              <w:jc w:val="center"/>
              <w:outlineLvl w:val="0"/>
              <w:rPr>
                <w:rFonts w:ascii="Times New Roman" w:hAnsi="Times New Roman"/>
                <w:b/>
                <w:bCs/>
                <w:sz w:val="20"/>
                <w:szCs w:val="20"/>
              </w:rPr>
            </w:pPr>
          </w:p>
        </w:tc>
        <w:tc>
          <w:tcPr>
            <w:tcW w:w="1140" w:type="dxa"/>
            <w:tcBorders>
              <w:top w:val="single" w:sz="4" w:space="0" w:color="auto"/>
              <w:left w:val="nil"/>
              <w:bottom w:val="nil"/>
              <w:right w:val="nil"/>
            </w:tcBorders>
            <w:shd w:val="clear" w:color="auto" w:fill="auto"/>
            <w:noWrap/>
            <w:vAlign w:val="bottom"/>
            <w:hideMark/>
          </w:tcPr>
          <w:p w14:paraId="27327A88" w14:textId="77777777" w:rsidR="00D83985" w:rsidRPr="00FA77F5" w:rsidRDefault="00D83985" w:rsidP="00D83985">
            <w:pPr>
              <w:spacing w:after="0"/>
              <w:jc w:val="center"/>
              <w:outlineLvl w:val="0"/>
              <w:rPr>
                <w:rFonts w:ascii="Times New Roman" w:hAnsi="Times New Roman"/>
                <w:b/>
                <w:bCs/>
                <w:sz w:val="20"/>
                <w:szCs w:val="20"/>
              </w:rPr>
            </w:pPr>
            <w:r w:rsidRPr="00FA77F5">
              <w:rPr>
                <w:rFonts w:ascii="Times New Roman" w:hAnsi="Times New Roman"/>
                <w:b/>
                <w:bCs/>
                <w:sz w:val="20"/>
                <w:szCs w:val="20"/>
              </w:rPr>
              <w:t>Mean</w:t>
            </w:r>
          </w:p>
        </w:tc>
        <w:tc>
          <w:tcPr>
            <w:tcW w:w="860" w:type="dxa"/>
            <w:tcBorders>
              <w:top w:val="single" w:sz="4" w:space="0" w:color="auto"/>
              <w:left w:val="nil"/>
              <w:bottom w:val="nil"/>
              <w:right w:val="nil"/>
            </w:tcBorders>
            <w:shd w:val="clear" w:color="auto" w:fill="auto"/>
            <w:noWrap/>
            <w:vAlign w:val="bottom"/>
            <w:hideMark/>
          </w:tcPr>
          <w:p w14:paraId="56938959" w14:textId="77777777" w:rsidR="00D83985" w:rsidRPr="00FA77F5" w:rsidRDefault="00D83985" w:rsidP="00D83985">
            <w:pPr>
              <w:spacing w:after="0"/>
              <w:jc w:val="center"/>
              <w:outlineLvl w:val="0"/>
              <w:rPr>
                <w:rFonts w:ascii="Times New Roman" w:hAnsi="Times New Roman"/>
                <w:b/>
                <w:bCs/>
                <w:sz w:val="20"/>
                <w:szCs w:val="20"/>
              </w:rPr>
            </w:pPr>
            <w:r w:rsidRPr="00FA77F5">
              <w:rPr>
                <w:rFonts w:ascii="Times New Roman" w:hAnsi="Times New Roman"/>
                <w:b/>
                <w:bCs/>
                <w:sz w:val="20"/>
                <w:szCs w:val="20"/>
              </w:rPr>
              <w:t>F</w:t>
            </w:r>
          </w:p>
        </w:tc>
        <w:tc>
          <w:tcPr>
            <w:tcW w:w="1070" w:type="dxa"/>
            <w:tcBorders>
              <w:top w:val="single" w:sz="4" w:space="0" w:color="auto"/>
              <w:left w:val="nil"/>
              <w:bottom w:val="nil"/>
              <w:right w:val="nil"/>
            </w:tcBorders>
            <w:shd w:val="clear" w:color="auto" w:fill="auto"/>
            <w:noWrap/>
            <w:vAlign w:val="bottom"/>
            <w:hideMark/>
          </w:tcPr>
          <w:p w14:paraId="75090248" w14:textId="77777777" w:rsidR="00D83985" w:rsidRPr="00FA77F5" w:rsidRDefault="00D83985" w:rsidP="00D83985">
            <w:pPr>
              <w:spacing w:after="0"/>
              <w:jc w:val="center"/>
              <w:outlineLvl w:val="0"/>
              <w:rPr>
                <w:rFonts w:ascii="Times New Roman" w:hAnsi="Times New Roman"/>
                <w:b/>
                <w:bCs/>
                <w:sz w:val="20"/>
                <w:szCs w:val="20"/>
              </w:rPr>
            </w:pPr>
            <w:r w:rsidRPr="00FA77F5">
              <w:rPr>
                <w:rFonts w:ascii="Times New Roman" w:hAnsi="Times New Roman"/>
                <w:b/>
                <w:bCs/>
                <w:i/>
                <w:iCs/>
                <w:sz w:val="20"/>
                <w:szCs w:val="20"/>
              </w:rPr>
              <w:t>p-</w:t>
            </w:r>
            <w:r w:rsidRPr="00FA77F5">
              <w:rPr>
                <w:rFonts w:ascii="Times New Roman" w:hAnsi="Times New Roman"/>
                <w:b/>
                <w:bCs/>
                <w:sz w:val="20"/>
                <w:szCs w:val="20"/>
              </w:rPr>
              <w:t>value</w:t>
            </w:r>
          </w:p>
        </w:tc>
        <w:tc>
          <w:tcPr>
            <w:tcW w:w="1690" w:type="dxa"/>
            <w:tcBorders>
              <w:top w:val="single" w:sz="4" w:space="0" w:color="auto"/>
              <w:left w:val="nil"/>
              <w:bottom w:val="nil"/>
              <w:right w:val="nil"/>
            </w:tcBorders>
            <w:shd w:val="clear" w:color="auto" w:fill="auto"/>
            <w:noWrap/>
            <w:vAlign w:val="bottom"/>
            <w:hideMark/>
          </w:tcPr>
          <w:p w14:paraId="75A97405" w14:textId="3BB55A7D" w:rsidR="00D83985" w:rsidRPr="00FA77F5" w:rsidRDefault="00D83985" w:rsidP="00D83985">
            <w:pPr>
              <w:spacing w:after="0"/>
              <w:outlineLvl w:val="0"/>
              <w:rPr>
                <w:rFonts w:ascii="Times New Roman" w:hAnsi="Times New Roman"/>
                <w:b/>
                <w:bCs/>
                <w:sz w:val="20"/>
                <w:szCs w:val="20"/>
              </w:rPr>
            </w:pPr>
          </w:p>
        </w:tc>
      </w:tr>
      <w:tr w:rsidR="00D83985" w:rsidRPr="00FA77F5" w14:paraId="62BBD475" w14:textId="77777777" w:rsidTr="00D83985">
        <w:trPr>
          <w:trHeight w:val="288"/>
          <w:jc w:val="center"/>
        </w:trPr>
        <w:tc>
          <w:tcPr>
            <w:tcW w:w="1720" w:type="dxa"/>
            <w:tcBorders>
              <w:top w:val="nil"/>
              <w:left w:val="nil"/>
              <w:bottom w:val="single" w:sz="4" w:space="0" w:color="auto"/>
              <w:right w:val="nil"/>
            </w:tcBorders>
            <w:shd w:val="clear" w:color="auto" w:fill="auto"/>
            <w:noWrap/>
            <w:vAlign w:val="bottom"/>
            <w:hideMark/>
          </w:tcPr>
          <w:p w14:paraId="035618E5" w14:textId="77777777" w:rsidR="00D83985" w:rsidRPr="00FA77F5" w:rsidRDefault="00D83985" w:rsidP="00D83985">
            <w:pPr>
              <w:spacing w:after="60"/>
              <w:outlineLvl w:val="0"/>
              <w:rPr>
                <w:rFonts w:ascii="Times New Roman" w:hAnsi="Times New Roman"/>
                <w:b/>
                <w:bCs/>
                <w:sz w:val="20"/>
                <w:szCs w:val="20"/>
              </w:rPr>
            </w:pPr>
            <w:r w:rsidRPr="00FA77F5">
              <w:rPr>
                <w:rFonts w:ascii="Times New Roman" w:hAnsi="Times New Roman"/>
                <w:b/>
                <w:bCs/>
                <w:sz w:val="20"/>
                <w:szCs w:val="20"/>
              </w:rPr>
              <w:t>Source</w:t>
            </w:r>
          </w:p>
        </w:tc>
        <w:tc>
          <w:tcPr>
            <w:tcW w:w="1060" w:type="dxa"/>
            <w:tcBorders>
              <w:top w:val="nil"/>
              <w:left w:val="nil"/>
              <w:bottom w:val="single" w:sz="4" w:space="0" w:color="auto"/>
              <w:right w:val="nil"/>
            </w:tcBorders>
            <w:shd w:val="clear" w:color="auto" w:fill="auto"/>
            <w:noWrap/>
            <w:vAlign w:val="bottom"/>
            <w:hideMark/>
          </w:tcPr>
          <w:p w14:paraId="1905AEF6" w14:textId="77777777" w:rsidR="00D83985" w:rsidRPr="00FA77F5" w:rsidRDefault="00D83985" w:rsidP="00D83985">
            <w:pPr>
              <w:spacing w:after="60"/>
              <w:jc w:val="center"/>
              <w:outlineLvl w:val="0"/>
              <w:rPr>
                <w:rFonts w:ascii="Times New Roman" w:hAnsi="Times New Roman"/>
                <w:b/>
                <w:bCs/>
                <w:sz w:val="20"/>
                <w:szCs w:val="20"/>
              </w:rPr>
            </w:pPr>
            <w:r w:rsidRPr="00FA77F5">
              <w:rPr>
                <w:rFonts w:ascii="Times New Roman" w:hAnsi="Times New Roman"/>
                <w:b/>
                <w:bCs/>
                <w:sz w:val="20"/>
                <w:szCs w:val="20"/>
              </w:rPr>
              <w:t>Squares</w:t>
            </w:r>
          </w:p>
        </w:tc>
        <w:tc>
          <w:tcPr>
            <w:tcW w:w="540" w:type="dxa"/>
            <w:tcBorders>
              <w:top w:val="nil"/>
              <w:left w:val="nil"/>
              <w:bottom w:val="single" w:sz="4" w:space="0" w:color="auto"/>
              <w:right w:val="nil"/>
            </w:tcBorders>
            <w:shd w:val="clear" w:color="auto" w:fill="auto"/>
            <w:noWrap/>
            <w:vAlign w:val="bottom"/>
            <w:hideMark/>
          </w:tcPr>
          <w:p w14:paraId="0A15C0F6" w14:textId="77777777" w:rsidR="00D83985" w:rsidRPr="00FA77F5" w:rsidRDefault="00D83985" w:rsidP="00D83985">
            <w:pPr>
              <w:spacing w:after="60"/>
              <w:jc w:val="center"/>
              <w:outlineLvl w:val="0"/>
              <w:rPr>
                <w:rFonts w:ascii="Times New Roman" w:hAnsi="Times New Roman"/>
                <w:b/>
                <w:bCs/>
                <w:sz w:val="20"/>
                <w:szCs w:val="20"/>
              </w:rPr>
            </w:pPr>
            <w:r w:rsidRPr="00FA77F5">
              <w:rPr>
                <w:rFonts w:ascii="Times New Roman" w:hAnsi="Times New Roman"/>
                <w:b/>
                <w:bCs/>
                <w:sz w:val="20"/>
                <w:szCs w:val="20"/>
              </w:rPr>
              <w:t>df</w:t>
            </w:r>
          </w:p>
        </w:tc>
        <w:tc>
          <w:tcPr>
            <w:tcW w:w="1140" w:type="dxa"/>
            <w:tcBorders>
              <w:top w:val="nil"/>
              <w:left w:val="nil"/>
              <w:bottom w:val="single" w:sz="4" w:space="0" w:color="auto"/>
              <w:right w:val="nil"/>
            </w:tcBorders>
            <w:shd w:val="clear" w:color="auto" w:fill="auto"/>
            <w:noWrap/>
            <w:vAlign w:val="bottom"/>
            <w:hideMark/>
          </w:tcPr>
          <w:p w14:paraId="7F984A4D" w14:textId="77777777" w:rsidR="00D83985" w:rsidRPr="00FA77F5" w:rsidRDefault="00D83985" w:rsidP="00D83985">
            <w:pPr>
              <w:spacing w:after="60"/>
              <w:jc w:val="center"/>
              <w:outlineLvl w:val="0"/>
              <w:rPr>
                <w:rFonts w:ascii="Times New Roman" w:hAnsi="Times New Roman"/>
                <w:b/>
                <w:bCs/>
                <w:sz w:val="20"/>
                <w:szCs w:val="20"/>
              </w:rPr>
            </w:pPr>
            <w:r w:rsidRPr="00FA77F5">
              <w:rPr>
                <w:rFonts w:ascii="Times New Roman" w:hAnsi="Times New Roman"/>
                <w:b/>
                <w:bCs/>
                <w:sz w:val="20"/>
                <w:szCs w:val="20"/>
              </w:rPr>
              <w:t>Square</w:t>
            </w:r>
          </w:p>
        </w:tc>
        <w:tc>
          <w:tcPr>
            <w:tcW w:w="860" w:type="dxa"/>
            <w:tcBorders>
              <w:top w:val="nil"/>
              <w:left w:val="nil"/>
              <w:bottom w:val="single" w:sz="4" w:space="0" w:color="auto"/>
              <w:right w:val="nil"/>
            </w:tcBorders>
            <w:shd w:val="clear" w:color="auto" w:fill="auto"/>
            <w:noWrap/>
            <w:vAlign w:val="bottom"/>
            <w:hideMark/>
          </w:tcPr>
          <w:p w14:paraId="1067736D" w14:textId="77777777" w:rsidR="00D83985" w:rsidRPr="00FA77F5" w:rsidRDefault="00D83985" w:rsidP="00D83985">
            <w:pPr>
              <w:spacing w:after="60"/>
              <w:jc w:val="center"/>
              <w:outlineLvl w:val="0"/>
              <w:rPr>
                <w:rFonts w:ascii="Times New Roman" w:hAnsi="Times New Roman"/>
                <w:b/>
                <w:bCs/>
                <w:sz w:val="20"/>
                <w:szCs w:val="20"/>
              </w:rPr>
            </w:pPr>
            <w:r w:rsidRPr="00FA77F5">
              <w:rPr>
                <w:rFonts w:ascii="Times New Roman" w:hAnsi="Times New Roman"/>
                <w:b/>
                <w:bCs/>
                <w:sz w:val="20"/>
                <w:szCs w:val="20"/>
              </w:rPr>
              <w:t>Value</w:t>
            </w:r>
          </w:p>
        </w:tc>
        <w:tc>
          <w:tcPr>
            <w:tcW w:w="1070" w:type="dxa"/>
            <w:tcBorders>
              <w:top w:val="nil"/>
              <w:left w:val="nil"/>
              <w:bottom w:val="single" w:sz="4" w:space="0" w:color="auto"/>
              <w:right w:val="nil"/>
            </w:tcBorders>
            <w:shd w:val="clear" w:color="auto" w:fill="auto"/>
            <w:noWrap/>
            <w:vAlign w:val="bottom"/>
            <w:hideMark/>
          </w:tcPr>
          <w:p w14:paraId="6BC3E799" w14:textId="77777777" w:rsidR="00D83985" w:rsidRPr="00FA77F5" w:rsidRDefault="00D83985" w:rsidP="00D83985">
            <w:pPr>
              <w:spacing w:after="60"/>
              <w:jc w:val="center"/>
              <w:outlineLvl w:val="0"/>
              <w:rPr>
                <w:rFonts w:ascii="Times New Roman" w:hAnsi="Times New Roman"/>
                <w:b/>
                <w:bCs/>
                <w:sz w:val="20"/>
                <w:szCs w:val="20"/>
              </w:rPr>
            </w:pPr>
            <w:r w:rsidRPr="00FA77F5">
              <w:rPr>
                <w:rFonts w:ascii="Times New Roman" w:hAnsi="Times New Roman"/>
                <w:b/>
                <w:bCs/>
                <w:sz w:val="20"/>
                <w:szCs w:val="20"/>
              </w:rPr>
              <w:t>Prob &gt; F</w:t>
            </w:r>
          </w:p>
        </w:tc>
        <w:tc>
          <w:tcPr>
            <w:tcW w:w="1690" w:type="dxa"/>
            <w:tcBorders>
              <w:top w:val="nil"/>
              <w:left w:val="nil"/>
              <w:bottom w:val="single" w:sz="4" w:space="0" w:color="auto"/>
              <w:right w:val="nil"/>
            </w:tcBorders>
            <w:shd w:val="clear" w:color="auto" w:fill="auto"/>
            <w:noWrap/>
            <w:vAlign w:val="bottom"/>
            <w:hideMark/>
          </w:tcPr>
          <w:p w14:paraId="5598D1F7" w14:textId="11FBC2FC" w:rsidR="00D83985" w:rsidRPr="00FA77F5" w:rsidRDefault="00D83985" w:rsidP="00D83985">
            <w:pPr>
              <w:spacing w:after="60"/>
              <w:outlineLvl w:val="0"/>
              <w:rPr>
                <w:rFonts w:ascii="Times New Roman" w:hAnsi="Times New Roman"/>
                <w:b/>
                <w:bCs/>
                <w:sz w:val="20"/>
                <w:szCs w:val="20"/>
              </w:rPr>
            </w:pPr>
          </w:p>
        </w:tc>
      </w:tr>
      <w:tr w:rsidR="00D83985" w:rsidRPr="00FA77F5" w14:paraId="292D0F02" w14:textId="77777777" w:rsidTr="00D83985">
        <w:trPr>
          <w:trHeight w:val="294"/>
          <w:jc w:val="center"/>
        </w:trPr>
        <w:tc>
          <w:tcPr>
            <w:tcW w:w="1720" w:type="dxa"/>
            <w:tcBorders>
              <w:top w:val="single" w:sz="4" w:space="0" w:color="auto"/>
              <w:left w:val="nil"/>
              <w:bottom w:val="nil"/>
              <w:right w:val="nil"/>
            </w:tcBorders>
            <w:shd w:val="clear" w:color="auto" w:fill="auto"/>
            <w:noWrap/>
            <w:vAlign w:val="bottom"/>
            <w:hideMark/>
          </w:tcPr>
          <w:p w14:paraId="5AD283A3"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Model</w:t>
            </w:r>
          </w:p>
        </w:tc>
        <w:tc>
          <w:tcPr>
            <w:tcW w:w="1060" w:type="dxa"/>
            <w:tcBorders>
              <w:top w:val="single" w:sz="4" w:space="0" w:color="auto"/>
              <w:left w:val="nil"/>
              <w:bottom w:val="nil"/>
              <w:right w:val="nil"/>
            </w:tcBorders>
            <w:shd w:val="clear" w:color="auto" w:fill="auto"/>
            <w:noWrap/>
            <w:vAlign w:val="bottom"/>
            <w:hideMark/>
          </w:tcPr>
          <w:p w14:paraId="5910FD1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1.26E+06</w:t>
            </w:r>
          </w:p>
        </w:tc>
        <w:tc>
          <w:tcPr>
            <w:tcW w:w="540" w:type="dxa"/>
            <w:tcBorders>
              <w:top w:val="single" w:sz="4" w:space="0" w:color="auto"/>
              <w:left w:val="nil"/>
              <w:bottom w:val="nil"/>
              <w:right w:val="nil"/>
            </w:tcBorders>
            <w:shd w:val="clear" w:color="auto" w:fill="auto"/>
            <w:noWrap/>
            <w:vAlign w:val="bottom"/>
            <w:hideMark/>
          </w:tcPr>
          <w:p w14:paraId="7BC99B37"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6</w:t>
            </w:r>
          </w:p>
        </w:tc>
        <w:tc>
          <w:tcPr>
            <w:tcW w:w="1140" w:type="dxa"/>
            <w:tcBorders>
              <w:top w:val="single" w:sz="4" w:space="0" w:color="auto"/>
              <w:left w:val="nil"/>
              <w:bottom w:val="nil"/>
              <w:right w:val="nil"/>
            </w:tcBorders>
            <w:shd w:val="clear" w:color="auto" w:fill="auto"/>
            <w:noWrap/>
            <w:vAlign w:val="bottom"/>
            <w:hideMark/>
          </w:tcPr>
          <w:p w14:paraId="00547A9B"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209709.13</w:t>
            </w:r>
          </w:p>
        </w:tc>
        <w:tc>
          <w:tcPr>
            <w:tcW w:w="860" w:type="dxa"/>
            <w:tcBorders>
              <w:top w:val="single" w:sz="4" w:space="0" w:color="auto"/>
              <w:left w:val="nil"/>
              <w:bottom w:val="nil"/>
              <w:right w:val="nil"/>
            </w:tcBorders>
            <w:shd w:val="clear" w:color="auto" w:fill="auto"/>
            <w:noWrap/>
            <w:vAlign w:val="bottom"/>
            <w:hideMark/>
          </w:tcPr>
          <w:p w14:paraId="43F035E5"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46.84</w:t>
            </w:r>
          </w:p>
        </w:tc>
        <w:tc>
          <w:tcPr>
            <w:tcW w:w="1070" w:type="dxa"/>
            <w:tcBorders>
              <w:top w:val="single" w:sz="4" w:space="0" w:color="auto"/>
              <w:left w:val="nil"/>
              <w:bottom w:val="nil"/>
              <w:right w:val="nil"/>
            </w:tcBorders>
            <w:shd w:val="clear" w:color="auto" w:fill="auto"/>
            <w:noWrap/>
            <w:vAlign w:val="bottom"/>
            <w:hideMark/>
          </w:tcPr>
          <w:p w14:paraId="715064C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2.1E-12</w:t>
            </w:r>
          </w:p>
        </w:tc>
        <w:tc>
          <w:tcPr>
            <w:tcW w:w="1690" w:type="dxa"/>
            <w:tcBorders>
              <w:top w:val="single" w:sz="4" w:space="0" w:color="auto"/>
              <w:left w:val="nil"/>
              <w:bottom w:val="nil"/>
              <w:right w:val="nil"/>
            </w:tcBorders>
            <w:shd w:val="clear" w:color="auto" w:fill="auto"/>
            <w:noWrap/>
            <w:vAlign w:val="bottom"/>
            <w:hideMark/>
          </w:tcPr>
          <w:p w14:paraId="34367B83" w14:textId="3476AA6A"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significant</w:t>
            </w:r>
          </w:p>
        </w:tc>
      </w:tr>
      <w:tr w:rsidR="00D83985" w:rsidRPr="00FA77F5" w14:paraId="2CACB99A" w14:textId="77777777" w:rsidTr="00D83985">
        <w:trPr>
          <w:trHeight w:val="288"/>
          <w:jc w:val="center"/>
        </w:trPr>
        <w:tc>
          <w:tcPr>
            <w:tcW w:w="1720" w:type="dxa"/>
            <w:tcBorders>
              <w:top w:val="nil"/>
              <w:left w:val="nil"/>
              <w:bottom w:val="nil"/>
              <w:right w:val="nil"/>
            </w:tcBorders>
            <w:shd w:val="clear" w:color="auto" w:fill="auto"/>
            <w:noWrap/>
            <w:vAlign w:val="bottom"/>
            <w:hideMark/>
          </w:tcPr>
          <w:p w14:paraId="40A57EF7"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A-Catalyst Ratio</w:t>
            </w:r>
          </w:p>
        </w:tc>
        <w:tc>
          <w:tcPr>
            <w:tcW w:w="1060" w:type="dxa"/>
            <w:tcBorders>
              <w:top w:val="nil"/>
              <w:left w:val="nil"/>
              <w:bottom w:val="nil"/>
              <w:right w:val="nil"/>
            </w:tcBorders>
            <w:shd w:val="clear" w:color="auto" w:fill="auto"/>
            <w:noWrap/>
            <w:vAlign w:val="bottom"/>
            <w:hideMark/>
          </w:tcPr>
          <w:p w14:paraId="2804AF4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7.93E+05</w:t>
            </w:r>
          </w:p>
        </w:tc>
        <w:tc>
          <w:tcPr>
            <w:tcW w:w="540" w:type="dxa"/>
            <w:tcBorders>
              <w:top w:val="nil"/>
              <w:left w:val="nil"/>
              <w:bottom w:val="nil"/>
              <w:right w:val="nil"/>
            </w:tcBorders>
            <w:shd w:val="clear" w:color="auto" w:fill="auto"/>
            <w:noWrap/>
            <w:vAlign w:val="bottom"/>
            <w:hideMark/>
          </w:tcPr>
          <w:p w14:paraId="56C45589"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45124B7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793380.06</w:t>
            </w:r>
          </w:p>
        </w:tc>
        <w:tc>
          <w:tcPr>
            <w:tcW w:w="860" w:type="dxa"/>
            <w:tcBorders>
              <w:top w:val="nil"/>
              <w:left w:val="nil"/>
              <w:bottom w:val="nil"/>
              <w:right w:val="nil"/>
            </w:tcBorders>
            <w:shd w:val="clear" w:color="auto" w:fill="auto"/>
            <w:noWrap/>
            <w:vAlign w:val="bottom"/>
            <w:hideMark/>
          </w:tcPr>
          <w:p w14:paraId="69E55D15"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177.20</w:t>
            </w:r>
          </w:p>
        </w:tc>
        <w:tc>
          <w:tcPr>
            <w:tcW w:w="1070" w:type="dxa"/>
            <w:tcBorders>
              <w:top w:val="nil"/>
              <w:left w:val="nil"/>
              <w:bottom w:val="nil"/>
              <w:right w:val="nil"/>
            </w:tcBorders>
            <w:shd w:val="clear" w:color="auto" w:fill="auto"/>
            <w:noWrap/>
            <w:vAlign w:val="bottom"/>
            <w:hideMark/>
          </w:tcPr>
          <w:p w14:paraId="1F30D475"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7.5E-13</w:t>
            </w:r>
          </w:p>
        </w:tc>
        <w:tc>
          <w:tcPr>
            <w:tcW w:w="1690" w:type="dxa"/>
            <w:tcBorders>
              <w:top w:val="nil"/>
              <w:left w:val="nil"/>
              <w:bottom w:val="nil"/>
              <w:right w:val="nil"/>
            </w:tcBorders>
            <w:shd w:val="clear" w:color="auto" w:fill="auto"/>
            <w:noWrap/>
            <w:vAlign w:val="bottom"/>
            <w:hideMark/>
          </w:tcPr>
          <w:p w14:paraId="2F536093" w14:textId="58DE3F00"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significant</w:t>
            </w:r>
          </w:p>
        </w:tc>
      </w:tr>
      <w:tr w:rsidR="00D83985" w:rsidRPr="00FA77F5" w14:paraId="0DAD4FF3" w14:textId="77777777" w:rsidTr="00D83985">
        <w:trPr>
          <w:trHeight w:val="288"/>
          <w:jc w:val="center"/>
        </w:trPr>
        <w:tc>
          <w:tcPr>
            <w:tcW w:w="1720" w:type="dxa"/>
            <w:tcBorders>
              <w:top w:val="nil"/>
              <w:left w:val="nil"/>
              <w:bottom w:val="nil"/>
              <w:right w:val="nil"/>
            </w:tcBorders>
            <w:shd w:val="clear" w:color="auto" w:fill="auto"/>
            <w:noWrap/>
            <w:vAlign w:val="bottom"/>
            <w:hideMark/>
          </w:tcPr>
          <w:p w14:paraId="79590662"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B-Water Ratio</w:t>
            </w:r>
          </w:p>
        </w:tc>
        <w:tc>
          <w:tcPr>
            <w:tcW w:w="1060" w:type="dxa"/>
            <w:tcBorders>
              <w:top w:val="nil"/>
              <w:left w:val="nil"/>
              <w:bottom w:val="nil"/>
              <w:right w:val="nil"/>
            </w:tcBorders>
            <w:shd w:val="clear" w:color="auto" w:fill="auto"/>
            <w:noWrap/>
            <w:vAlign w:val="bottom"/>
            <w:hideMark/>
          </w:tcPr>
          <w:p w14:paraId="6756DBB4"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2.90E+05</w:t>
            </w:r>
          </w:p>
        </w:tc>
        <w:tc>
          <w:tcPr>
            <w:tcW w:w="540" w:type="dxa"/>
            <w:tcBorders>
              <w:top w:val="nil"/>
              <w:left w:val="nil"/>
              <w:bottom w:val="nil"/>
              <w:right w:val="nil"/>
            </w:tcBorders>
            <w:shd w:val="clear" w:color="auto" w:fill="auto"/>
            <w:noWrap/>
            <w:vAlign w:val="bottom"/>
            <w:hideMark/>
          </w:tcPr>
          <w:p w14:paraId="0A377D35"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0DCB148D"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290068.06</w:t>
            </w:r>
          </w:p>
        </w:tc>
        <w:tc>
          <w:tcPr>
            <w:tcW w:w="860" w:type="dxa"/>
            <w:tcBorders>
              <w:top w:val="nil"/>
              <w:left w:val="nil"/>
              <w:bottom w:val="nil"/>
              <w:right w:val="nil"/>
            </w:tcBorders>
            <w:shd w:val="clear" w:color="auto" w:fill="auto"/>
            <w:noWrap/>
            <w:vAlign w:val="bottom"/>
            <w:hideMark/>
          </w:tcPr>
          <w:p w14:paraId="42E024D6"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64.79</w:t>
            </w:r>
          </w:p>
        </w:tc>
        <w:tc>
          <w:tcPr>
            <w:tcW w:w="1070" w:type="dxa"/>
            <w:tcBorders>
              <w:top w:val="nil"/>
              <w:left w:val="nil"/>
              <w:bottom w:val="nil"/>
              <w:right w:val="nil"/>
            </w:tcBorders>
            <w:shd w:val="clear" w:color="auto" w:fill="auto"/>
            <w:noWrap/>
            <w:vAlign w:val="bottom"/>
            <w:hideMark/>
          </w:tcPr>
          <w:p w14:paraId="2BF207C0"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2.1E-08</w:t>
            </w:r>
          </w:p>
        </w:tc>
        <w:tc>
          <w:tcPr>
            <w:tcW w:w="1690" w:type="dxa"/>
            <w:tcBorders>
              <w:top w:val="nil"/>
              <w:left w:val="nil"/>
              <w:bottom w:val="nil"/>
              <w:right w:val="nil"/>
            </w:tcBorders>
            <w:shd w:val="clear" w:color="auto" w:fill="auto"/>
            <w:noWrap/>
            <w:vAlign w:val="bottom"/>
            <w:hideMark/>
          </w:tcPr>
          <w:p w14:paraId="7F201AB3" w14:textId="350A3F04"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significant</w:t>
            </w:r>
          </w:p>
        </w:tc>
      </w:tr>
      <w:tr w:rsidR="00D83985" w:rsidRPr="00FA77F5" w14:paraId="422ADBBF" w14:textId="77777777" w:rsidTr="00D83985">
        <w:trPr>
          <w:trHeight w:val="288"/>
          <w:jc w:val="center"/>
        </w:trPr>
        <w:tc>
          <w:tcPr>
            <w:tcW w:w="1720" w:type="dxa"/>
            <w:tcBorders>
              <w:top w:val="nil"/>
              <w:left w:val="nil"/>
              <w:bottom w:val="nil"/>
              <w:right w:val="nil"/>
            </w:tcBorders>
            <w:shd w:val="clear" w:color="auto" w:fill="auto"/>
            <w:noWrap/>
            <w:vAlign w:val="bottom"/>
            <w:hideMark/>
          </w:tcPr>
          <w:p w14:paraId="4CE0C7C3"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C-Temperature</w:t>
            </w:r>
          </w:p>
        </w:tc>
        <w:tc>
          <w:tcPr>
            <w:tcW w:w="1060" w:type="dxa"/>
            <w:tcBorders>
              <w:top w:val="nil"/>
              <w:left w:val="nil"/>
              <w:bottom w:val="nil"/>
              <w:right w:val="nil"/>
            </w:tcBorders>
            <w:shd w:val="clear" w:color="auto" w:fill="auto"/>
            <w:noWrap/>
            <w:vAlign w:val="bottom"/>
            <w:hideMark/>
          </w:tcPr>
          <w:p w14:paraId="665C5D4D"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9.62E+04</w:t>
            </w:r>
          </w:p>
        </w:tc>
        <w:tc>
          <w:tcPr>
            <w:tcW w:w="540" w:type="dxa"/>
            <w:tcBorders>
              <w:top w:val="nil"/>
              <w:left w:val="nil"/>
              <w:bottom w:val="nil"/>
              <w:right w:val="nil"/>
            </w:tcBorders>
            <w:shd w:val="clear" w:color="auto" w:fill="auto"/>
            <w:noWrap/>
            <w:vAlign w:val="bottom"/>
            <w:hideMark/>
          </w:tcPr>
          <w:p w14:paraId="00744E89"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08F57F0B"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96214.222</w:t>
            </w:r>
          </w:p>
        </w:tc>
        <w:tc>
          <w:tcPr>
            <w:tcW w:w="860" w:type="dxa"/>
            <w:tcBorders>
              <w:top w:val="nil"/>
              <w:left w:val="nil"/>
              <w:bottom w:val="nil"/>
              <w:right w:val="nil"/>
            </w:tcBorders>
            <w:shd w:val="clear" w:color="auto" w:fill="auto"/>
            <w:noWrap/>
            <w:vAlign w:val="bottom"/>
            <w:hideMark/>
          </w:tcPr>
          <w:p w14:paraId="4D176EFC"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21.50</w:t>
            </w:r>
          </w:p>
        </w:tc>
        <w:tc>
          <w:tcPr>
            <w:tcW w:w="1070" w:type="dxa"/>
            <w:tcBorders>
              <w:top w:val="nil"/>
              <w:left w:val="nil"/>
              <w:bottom w:val="nil"/>
              <w:right w:val="nil"/>
            </w:tcBorders>
            <w:shd w:val="clear" w:color="auto" w:fill="auto"/>
            <w:noWrap/>
            <w:vAlign w:val="bottom"/>
            <w:hideMark/>
          </w:tcPr>
          <w:p w14:paraId="1709A269"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9.6E-05</w:t>
            </w:r>
          </w:p>
        </w:tc>
        <w:tc>
          <w:tcPr>
            <w:tcW w:w="1690" w:type="dxa"/>
            <w:tcBorders>
              <w:top w:val="nil"/>
              <w:left w:val="nil"/>
              <w:bottom w:val="nil"/>
              <w:right w:val="nil"/>
            </w:tcBorders>
            <w:shd w:val="clear" w:color="auto" w:fill="auto"/>
            <w:noWrap/>
            <w:vAlign w:val="bottom"/>
            <w:hideMark/>
          </w:tcPr>
          <w:p w14:paraId="67A864AB" w14:textId="2514077D"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significant</w:t>
            </w:r>
          </w:p>
        </w:tc>
      </w:tr>
      <w:tr w:rsidR="00D83985" w:rsidRPr="00FA77F5" w14:paraId="27AD25F6" w14:textId="77777777" w:rsidTr="00D83985">
        <w:trPr>
          <w:trHeight w:val="288"/>
          <w:jc w:val="center"/>
        </w:trPr>
        <w:tc>
          <w:tcPr>
            <w:tcW w:w="1720" w:type="dxa"/>
            <w:tcBorders>
              <w:top w:val="nil"/>
              <w:left w:val="nil"/>
              <w:bottom w:val="nil"/>
              <w:right w:val="nil"/>
            </w:tcBorders>
            <w:shd w:val="clear" w:color="auto" w:fill="auto"/>
            <w:noWrap/>
            <w:vAlign w:val="bottom"/>
            <w:hideMark/>
          </w:tcPr>
          <w:p w14:paraId="013D103F"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AB</w:t>
            </w:r>
          </w:p>
        </w:tc>
        <w:tc>
          <w:tcPr>
            <w:tcW w:w="1060" w:type="dxa"/>
            <w:tcBorders>
              <w:top w:val="nil"/>
              <w:left w:val="nil"/>
              <w:bottom w:val="nil"/>
              <w:right w:val="nil"/>
            </w:tcBorders>
            <w:shd w:val="clear" w:color="auto" w:fill="auto"/>
            <w:noWrap/>
            <w:vAlign w:val="bottom"/>
            <w:hideMark/>
          </w:tcPr>
          <w:p w14:paraId="1EA4FCE8"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1.83E+04</w:t>
            </w:r>
          </w:p>
        </w:tc>
        <w:tc>
          <w:tcPr>
            <w:tcW w:w="540" w:type="dxa"/>
            <w:tcBorders>
              <w:top w:val="nil"/>
              <w:left w:val="nil"/>
              <w:bottom w:val="nil"/>
              <w:right w:val="nil"/>
            </w:tcBorders>
            <w:shd w:val="clear" w:color="auto" w:fill="auto"/>
            <w:noWrap/>
            <w:vAlign w:val="bottom"/>
            <w:hideMark/>
          </w:tcPr>
          <w:p w14:paraId="3A8716B7"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6B7F45EE"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18252</w:t>
            </w:r>
          </w:p>
        </w:tc>
        <w:tc>
          <w:tcPr>
            <w:tcW w:w="860" w:type="dxa"/>
            <w:tcBorders>
              <w:top w:val="nil"/>
              <w:left w:val="nil"/>
              <w:bottom w:val="nil"/>
              <w:right w:val="nil"/>
            </w:tcBorders>
            <w:shd w:val="clear" w:color="auto" w:fill="auto"/>
            <w:noWrap/>
            <w:vAlign w:val="bottom"/>
            <w:hideMark/>
          </w:tcPr>
          <w:p w14:paraId="0CAA9CB9"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4.08</w:t>
            </w:r>
          </w:p>
        </w:tc>
        <w:tc>
          <w:tcPr>
            <w:tcW w:w="1070" w:type="dxa"/>
            <w:tcBorders>
              <w:top w:val="nil"/>
              <w:left w:val="nil"/>
              <w:bottom w:val="nil"/>
              <w:right w:val="nil"/>
            </w:tcBorders>
            <w:shd w:val="clear" w:color="auto" w:fill="auto"/>
            <w:noWrap/>
            <w:vAlign w:val="bottom"/>
            <w:hideMark/>
          </w:tcPr>
          <w:p w14:paraId="084B0FFF"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0.05433</w:t>
            </w:r>
          </w:p>
        </w:tc>
        <w:tc>
          <w:tcPr>
            <w:tcW w:w="1690" w:type="dxa"/>
            <w:tcBorders>
              <w:top w:val="nil"/>
              <w:left w:val="nil"/>
              <w:bottom w:val="nil"/>
              <w:right w:val="nil"/>
            </w:tcBorders>
            <w:shd w:val="clear" w:color="auto" w:fill="auto"/>
            <w:noWrap/>
            <w:vAlign w:val="bottom"/>
            <w:hideMark/>
          </w:tcPr>
          <w:p w14:paraId="42B1523F" w14:textId="418FAB95"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not significant</w:t>
            </w:r>
          </w:p>
        </w:tc>
      </w:tr>
      <w:tr w:rsidR="00D83985" w:rsidRPr="00FA77F5" w14:paraId="187D1DCA" w14:textId="77777777" w:rsidTr="00D83985">
        <w:trPr>
          <w:trHeight w:val="294"/>
          <w:jc w:val="center"/>
        </w:trPr>
        <w:tc>
          <w:tcPr>
            <w:tcW w:w="1720" w:type="dxa"/>
            <w:tcBorders>
              <w:top w:val="nil"/>
              <w:left w:val="nil"/>
              <w:bottom w:val="nil"/>
              <w:right w:val="nil"/>
            </w:tcBorders>
            <w:shd w:val="clear" w:color="auto" w:fill="auto"/>
            <w:noWrap/>
            <w:vAlign w:val="bottom"/>
            <w:hideMark/>
          </w:tcPr>
          <w:p w14:paraId="3896177F"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AC</w:t>
            </w:r>
          </w:p>
        </w:tc>
        <w:tc>
          <w:tcPr>
            <w:tcW w:w="1060" w:type="dxa"/>
            <w:tcBorders>
              <w:top w:val="nil"/>
              <w:left w:val="nil"/>
              <w:bottom w:val="nil"/>
              <w:right w:val="nil"/>
            </w:tcBorders>
            <w:shd w:val="clear" w:color="auto" w:fill="auto"/>
            <w:noWrap/>
            <w:vAlign w:val="bottom"/>
            <w:hideMark/>
          </w:tcPr>
          <w:p w14:paraId="711047C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2.86E+04</w:t>
            </w:r>
          </w:p>
        </w:tc>
        <w:tc>
          <w:tcPr>
            <w:tcW w:w="540" w:type="dxa"/>
            <w:tcBorders>
              <w:top w:val="nil"/>
              <w:left w:val="nil"/>
              <w:bottom w:val="nil"/>
              <w:right w:val="nil"/>
            </w:tcBorders>
            <w:shd w:val="clear" w:color="auto" w:fill="auto"/>
            <w:noWrap/>
            <w:vAlign w:val="bottom"/>
            <w:hideMark/>
          </w:tcPr>
          <w:p w14:paraId="189E01DF"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00BA8F9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28616.333</w:t>
            </w:r>
          </w:p>
        </w:tc>
        <w:tc>
          <w:tcPr>
            <w:tcW w:w="860" w:type="dxa"/>
            <w:tcBorders>
              <w:top w:val="nil"/>
              <w:left w:val="nil"/>
              <w:bottom w:val="nil"/>
              <w:right w:val="nil"/>
            </w:tcBorders>
            <w:shd w:val="clear" w:color="auto" w:fill="auto"/>
            <w:noWrap/>
            <w:vAlign w:val="bottom"/>
            <w:hideMark/>
          </w:tcPr>
          <w:p w14:paraId="1022996D"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6.40</w:t>
            </w:r>
          </w:p>
        </w:tc>
        <w:tc>
          <w:tcPr>
            <w:tcW w:w="1070" w:type="dxa"/>
            <w:tcBorders>
              <w:top w:val="nil"/>
              <w:left w:val="nil"/>
              <w:bottom w:val="nil"/>
              <w:right w:val="nil"/>
            </w:tcBorders>
            <w:shd w:val="clear" w:color="auto" w:fill="auto"/>
            <w:noWrap/>
            <w:vAlign w:val="bottom"/>
            <w:hideMark/>
          </w:tcPr>
          <w:p w14:paraId="1A64A5B8"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0.01816</w:t>
            </w:r>
          </w:p>
        </w:tc>
        <w:tc>
          <w:tcPr>
            <w:tcW w:w="1690" w:type="dxa"/>
            <w:tcBorders>
              <w:top w:val="nil"/>
              <w:left w:val="nil"/>
              <w:bottom w:val="nil"/>
              <w:right w:val="nil"/>
            </w:tcBorders>
            <w:shd w:val="clear" w:color="auto" w:fill="auto"/>
            <w:noWrap/>
            <w:vAlign w:val="bottom"/>
            <w:hideMark/>
          </w:tcPr>
          <w:p w14:paraId="22364EE3" w14:textId="4E6BE682"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significant</w:t>
            </w:r>
          </w:p>
        </w:tc>
      </w:tr>
      <w:tr w:rsidR="00D83985" w:rsidRPr="00FA77F5" w14:paraId="42A2E355" w14:textId="77777777" w:rsidTr="00D83985">
        <w:trPr>
          <w:trHeight w:val="288"/>
          <w:jc w:val="center"/>
        </w:trPr>
        <w:tc>
          <w:tcPr>
            <w:tcW w:w="1720" w:type="dxa"/>
            <w:tcBorders>
              <w:top w:val="nil"/>
              <w:left w:val="nil"/>
              <w:bottom w:val="nil"/>
              <w:right w:val="nil"/>
            </w:tcBorders>
            <w:shd w:val="clear" w:color="auto" w:fill="auto"/>
            <w:noWrap/>
            <w:vAlign w:val="bottom"/>
            <w:hideMark/>
          </w:tcPr>
          <w:p w14:paraId="12EC9CE0"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BC</w:t>
            </w:r>
          </w:p>
        </w:tc>
        <w:tc>
          <w:tcPr>
            <w:tcW w:w="1060" w:type="dxa"/>
            <w:tcBorders>
              <w:top w:val="nil"/>
              <w:left w:val="nil"/>
              <w:bottom w:val="nil"/>
              <w:right w:val="nil"/>
            </w:tcBorders>
            <w:shd w:val="clear" w:color="auto" w:fill="auto"/>
            <w:noWrap/>
            <w:vAlign w:val="bottom"/>
            <w:hideMark/>
          </w:tcPr>
          <w:p w14:paraId="1A4AE7F9"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3.17E+04</w:t>
            </w:r>
          </w:p>
        </w:tc>
        <w:tc>
          <w:tcPr>
            <w:tcW w:w="540" w:type="dxa"/>
            <w:tcBorders>
              <w:top w:val="nil"/>
              <w:left w:val="nil"/>
              <w:bottom w:val="nil"/>
              <w:right w:val="nil"/>
            </w:tcBorders>
            <w:shd w:val="clear" w:color="auto" w:fill="auto"/>
            <w:noWrap/>
            <w:vAlign w:val="bottom"/>
            <w:hideMark/>
          </w:tcPr>
          <w:p w14:paraId="46B20C31"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378A95FF"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31724.083</w:t>
            </w:r>
          </w:p>
        </w:tc>
        <w:tc>
          <w:tcPr>
            <w:tcW w:w="860" w:type="dxa"/>
            <w:tcBorders>
              <w:top w:val="nil"/>
              <w:left w:val="nil"/>
              <w:bottom w:val="nil"/>
              <w:right w:val="nil"/>
            </w:tcBorders>
            <w:shd w:val="clear" w:color="auto" w:fill="auto"/>
            <w:noWrap/>
            <w:vAlign w:val="bottom"/>
            <w:hideMark/>
          </w:tcPr>
          <w:p w14:paraId="5AA91FDE"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7.09</w:t>
            </w:r>
          </w:p>
        </w:tc>
        <w:tc>
          <w:tcPr>
            <w:tcW w:w="1070" w:type="dxa"/>
            <w:tcBorders>
              <w:top w:val="nil"/>
              <w:left w:val="nil"/>
              <w:bottom w:val="nil"/>
              <w:right w:val="nil"/>
            </w:tcBorders>
            <w:shd w:val="clear" w:color="auto" w:fill="auto"/>
            <w:noWrap/>
            <w:vAlign w:val="bottom"/>
            <w:hideMark/>
          </w:tcPr>
          <w:p w14:paraId="2538656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0.01339</w:t>
            </w:r>
          </w:p>
        </w:tc>
        <w:tc>
          <w:tcPr>
            <w:tcW w:w="1690" w:type="dxa"/>
            <w:tcBorders>
              <w:top w:val="nil"/>
              <w:left w:val="nil"/>
              <w:bottom w:val="nil"/>
              <w:right w:val="nil"/>
            </w:tcBorders>
            <w:shd w:val="clear" w:color="auto" w:fill="auto"/>
            <w:noWrap/>
            <w:vAlign w:val="bottom"/>
            <w:hideMark/>
          </w:tcPr>
          <w:p w14:paraId="7F96435A" w14:textId="194AC555"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significant</w:t>
            </w:r>
          </w:p>
        </w:tc>
      </w:tr>
      <w:tr w:rsidR="00D83985" w:rsidRPr="00FA77F5" w14:paraId="2402AF5A" w14:textId="77777777" w:rsidTr="00D83985">
        <w:trPr>
          <w:trHeight w:val="288"/>
          <w:jc w:val="center"/>
        </w:trPr>
        <w:tc>
          <w:tcPr>
            <w:tcW w:w="1720" w:type="dxa"/>
            <w:tcBorders>
              <w:top w:val="nil"/>
              <w:left w:val="nil"/>
              <w:bottom w:val="nil"/>
              <w:right w:val="nil"/>
            </w:tcBorders>
            <w:shd w:val="clear" w:color="auto" w:fill="auto"/>
            <w:noWrap/>
            <w:vAlign w:val="bottom"/>
            <w:hideMark/>
          </w:tcPr>
          <w:p w14:paraId="7DF815A8"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Residual</w:t>
            </w:r>
          </w:p>
        </w:tc>
        <w:tc>
          <w:tcPr>
            <w:tcW w:w="1060" w:type="dxa"/>
            <w:tcBorders>
              <w:top w:val="nil"/>
              <w:left w:val="nil"/>
              <w:bottom w:val="nil"/>
              <w:right w:val="nil"/>
            </w:tcBorders>
            <w:shd w:val="clear" w:color="auto" w:fill="auto"/>
            <w:noWrap/>
            <w:vAlign w:val="bottom"/>
            <w:hideMark/>
          </w:tcPr>
          <w:p w14:paraId="3163CFCF"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1.12E+05</w:t>
            </w:r>
          </w:p>
        </w:tc>
        <w:tc>
          <w:tcPr>
            <w:tcW w:w="540" w:type="dxa"/>
            <w:tcBorders>
              <w:top w:val="nil"/>
              <w:left w:val="nil"/>
              <w:bottom w:val="nil"/>
              <w:right w:val="nil"/>
            </w:tcBorders>
            <w:shd w:val="clear" w:color="auto" w:fill="auto"/>
            <w:noWrap/>
            <w:vAlign w:val="bottom"/>
            <w:hideMark/>
          </w:tcPr>
          <w:p w14:paraId="5D2802C0"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25</w:t>
            </w:r>
          </w:p>
        </w:tc>
        <w:tc>
          <w:tcPr>
            <w:tcW w:w="1140" w:type="dxa"/>
            <w:tcBorders>
              <w:top w:val="nil"/>
              <w:left w:val="nil"/>
              <w:bottom w:val="nil"/>
              <w:right w:val="nil"/>
            </w:tcBorders>
            <w:shd w:val="clear" w:color="auto" w:fill="auto"/>
            <w:noWrap/>
            <w:vAlign w:val="bottom"/>
            <w:hideMark/>
          </w:tcPr>
          <w:p w14:paraId="62FE75AF"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4477.4188</w:t>
            </w:r>
          </w:p>
        </w:tc>
        <w:tc>
          <w:tcPr>
            <w:tcW w:w="860" w:type="dxa"/>
            <w:tcBorders>
              <w:top w:val="nil"/>
              <w:left w:val="nil"/>
              <w:bottom w:val="nil"/>
              <w:right w:val="nil"/>
            </w:tcBorders>
            <w:shd w:val="clear" w:color="auto" w:fill="auto"/>
            <w:noWrap/>
            <w:vAlign w:val="bottom"/>
            <w:hideMark/>
          </w:tcPr>
          <w:p w14:paraId="56F5B707" w14:textId="77777777" w:rsidR="00D83985" w:rsidRPr="00FA77F5" w:rsidRDefault="00D83985" w:rsidP="00D83985">
            <w:pPr>
              <w:spacing w:before="60" w:after="0"/>
              <w:jc w:val="center"/>
              <w:outlineLvl w:val="0"/>
              <w:rPr>
                <w:rFonts w:ascii="Times New Roman" w:hAnsi="Times New Roman"/>
                <w:sz w:val="20"/>
                <w:szCs w:val="20"/>
              </w:rPr>
            </w:pPr>
          </w:p>
        </w:tc>
        <w:tc>
          <w:tcPr>
            <w:tcW w:w="1070" w:type="dxa"/>
            <w:tcBorders>
              <w:top w:val="nil"/>
              <w:left w:val="nil"/>
              <w:bottom w:val="nil"/>
              <w:right w:val="nil"/>
            </w:tcBorders>
            <w:shd w:val="clear" w:color="auto" w:fill="auto"/>
            <w:noWrap/>
            <w:vAlign w:val="bottom"/>
            <w:hideMark/>
          </w:tcPr>
          <w:p w14:paraId="2B7B7C6F" w14:textId="77777777" w:rsidR="00D83985" w:rsidRPr="00FA77F5" w:rsidRDefault="00D83985" w:rsidP="00D83985">
            <w:pPr>
              <w:spacing w:before="60" w:after="0"/>
              <w:jc w:val="center"/>
              <w:outlineLvl w:val="0"/>
              <w:rPr>
                <w:rFonts w:ascii="Times New Roman" w:hAnsi="Times New Roman"/>
                <w:sz w:val="20"/>
                <w:szCs w:val="20"/>
              </w:rPr>
            </w:pPr>
          </w:p>
        </w:tc>
        <w:tc>
          <w:tcPr>
            <w:tcW w:w="1690" w:type="dxa"/>
            <w:tcBorders>
              <w:top w:val="nil"/>
              <w:left w:val="nil"/>
              <w:bottom w:val="nil"/>
              <w:right w:val="nil"/>
            </w:tcBorders>
            <w:shd w:val="clear" w:color="auto" w:fill="auto"/>
            <w:noWrap/>
            <w:vAlign w:val="bottom"/>
            <w:hideMark/>
          </w:tcPr>
          <w:p w14:paraId="3B616F96" w14:textId="44AD8B44" w:rsidR="00D83985" w:rsidRPr="00FA77F5" w:rsidRDefault="00D83985" w:rsidP="00D83985">
            <w:pPr>
              <w:spacing w:before="60" w:after="0"/>
              <w:outlineLvl w:val="0"/>
              <w:rPr>
                <w:rFonts w:ascii="Times New Roman" w:hAnsi="Times New Roman"/>
                <w:sz w:val="20"/>
                <w:szCs w:val="20"/>
              </w:rPr>
            </w:pPr>
          </w:p>
        </w:tc>
      </w:tr>
      <w:tr w:rsidR="00D83985" w:rsidRPr="00FA77F5" w14:paraId="7746C552" w14:textId="77777777" w:rsidTr="00D83985">
        <w:trPr>
          <w:trHeight w:val="288"/>
          <w:jc w:val="center"/>
        </w:trPr>
        <w:tc>
          <w:tcPr>
            <w:tcW w:w="1720" w:type="dxa"/>
            <w:tcBorders>
              <w:top w:val="nil"/>
              <w:left w:val="nil"/>
              <w:bottom w:val="nil"/>
              <w:right w:val="nil"/>
            </w:tcBorders>
            <w:shd w:val="clear" w:color="auto" w:fill="auto"/>
            <w:noWrap/>
            <w:vAlign w:val="bottom"/>
            <w:hideMark/>
          </w:tcPr>
          <w:p w14:paraId="160DCBB7"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Lack of Fit</w:t>
            </w:r>
          </w:p>
        </w:tc>
        <w:tc>
          <w:tcPr>
            <w:tcW w:w="1060" w:type="dxa"/>
            <w:tcBorders>
              <w:top w:val="nil"/>
              <w:left w:val="nil"/>
              <w:bottom w:val="nil"/>
              <w:right w:val="nil"/>
            </w:tcBorders>
            <w:shd w:val="clear" w:color="auto" w:fill="auto"/>
            <w:noWrap/>
            <w:vAlign w:val="bottom"/>
            <w:hideMark/>
          </w:tcPr>
          <w:p w14:paraId="2A4CF1EA"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9.14E+04</w:t>
            </w:r>
          </w:p>
        </w:tc>
        <w:tc>
          <w:tcPr>
            <w:tcW w:w="540" w:type="dxa"/>
            <w:tcBorders>
              <w:top w:val="nil"/>
              <w:left w:val="nil"/>
              <w:bottom w:val="nil"/>
              <w:right w:val="nil"/>
            </w:tcBorders>
            <w:shd w:val="clear" w:color="auto" w:fill="auto"/>
            <w:noWrap/>
            <w:vAlign w:val="bottom"/>
            <w:hideMark/>
          </w:tcPr>
          <w:p w14:paraId="64E96DF4"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20</w:t>
            </w:r>
          </w:p>
        </w:tc>
        <w:tc>
          <w:tcPr>
            <w:tcW w:w="1140" w:type="dxa"/>
            <w:tcBorders>
              <w:top w:val="nil"/>
              <w:left w:val="nil"/>
              <w:bottom w:val="nil"/>
              <w:right w:val="nil"/>
            </w:tcBorders>
            <w:shd w:val="clear" w:color="auto" w:fill="auto"/>
            <w:noWrap/>
            <w:vAlign w:val="bottom"/>
            <w:hideMark/>
          </w:tcPr>
          <w:p w14:paraId="6A2C229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4569.6318</w:t>
            </w:r>
          </w:p>
        </w:tc>
        <w:tc>
          <w:tcPr>
            <w:tcW w:w="860" w:type="dxa"/>
            <w:tcBorders>
              <w:top w:val="nil"/>
              <w:left w:val="nil"/>
              <w:bottom w:val="nil"/>
              <w:right w:val="nil"/>
            </w:tcBorders>
            <w:shd w:val="clear" w:color="auto" w:fill="auto"/>
            <w:noWrap/>
            <w:vAlign w:val="bottom"/>
            <w:hideMark/>
          </w:tcPr>
          <w:p w14:paraId="3A3741B0"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1.11</w:t>
            </w:r>
          </w:p>
        </w:tc>
        <w:tc>
          <w:tcPr>
            <w:tcW w:w="1070" w:type="dxa"/>
            <w:tcBorders>
              <w:top w:val="nil"/>
              <w:left w:val="nil"/>
              <w:bottom w:val="nil"/>
              <w:right w:val="nil"/>
            </w:tcBorders>
            <w:shd w:val="clear" w:color="auto" w:fill="auto"/>
            <w:noWrap/>
            <w:vAlign w:val="bottom"/>
            <w:hideMark/>
          </w:tcPr>
          <w:p w14:paraId="74DFC012"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0.49924</w:t>
            </w:r>
          </w:p>
        </w:tc>
        <w:tc>
          <w:tcPr>
            <w:tcW w:w="1690" w:type="dxa"/>
            <w:tcBorders>
              <w:top w:val="nil"/>
              <w:left w:val="nil"/>
              <w:bottom w:val="nil"/>
              <w:right w:val="nil"/>
            </w:tcBorders>
            <w:shd w:val="clear" w:color="auto" w:fill="auto"/>
            <w:noWrap/>
            <w:vAlign w:val="bottom"/>
            <w:hideMark/>
          </w:tcPr>
          <w:p w14:paraId="46D86927" w14:textId="1CAA0485"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not significant</w:t>
            </w:r>
          </w:p>
        </w:tc>
      </w:tr>
      <w:tr w:rsidR="00D83985" w:rsidRPr="00FA77F5" w14:paraId="7D9F979B" w14:textId="77777777" w:rsidTr="00D83985">
        <w:trPr>
          <w:trHeight w:val="288"/>
          <w:jc w:val="center"/>
        </w:trPr>
        <w:tc>
          <w:tcPr>
            <w:tcW w:w="1720" w:type="dxa"/>
            <w:tcBorders>
              <w:top w:val="nil"/>
              <w:left w:val="nil"/>
              <w:right w:val="nil"/>
            </w:tcBorders>
            <w:shd w:val="clear" w:color="auto" w:fill="auto"/>
            <w:noWrap/>
            <w:vAlign w:val="bottom"/>
            <w:hideMark/>
          </w:tcPr>
          <w:p w14:paraId="710CD7EB"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Pure Error</w:t>
            </w:r>
          </w:p>
        </w:tc>
        <w:tc>
          <w:tcPr>
            <w:tcW w:w="1060" w:type="dxa"/>
            <w:tcBorders>
              <w:top w:val="nil"/>
              <w:left w:val="nil"/>
              <w:right w:val="nil"/>
            </w:tcBorders>
            <w:shd w:val="clear" w:color="auto" w:fill="auto"/>
            <w:noWrap/>
            <w:vAlign w:val="bottom"/>
            <w:hideMark/>
          </w:tcPr>
          <w:p w14:paraId="14C43967"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2.05E+04</w:t>
            </w:r>
          </w:p>
        </w:tc>
        <w:tc>
          <w:tcPr>
            <w:tcW w:w="540" w:type="dxa"/>
            <w:tcBorders>
              <w:top w:val="nil"/>
              <w:left w:val="nil"/>
              <w:right w:val="nil"/>
            </w:tcBorders>
            <w:shd w:val="clear" w:color="auto" w:fill="auto"/>
            <w:noWrap/>
            <w:vAlign w:val="bottom"/>
            <w:hideMark/>
          </w:tcPr>
          <w:p w14:paraId="46DACE9A"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5</w:t>
            </w:r>
          </w:p>
        </w:tc>
        <w:tc>
          <w:tcPr>
            <w:tcW w:w="1140" w:type="dxa"/>
            <w:tcBorders>
              <w:top w:val="nil"/>
              <w:left w:val="nil"/>
              <w:right w:val="nil"/>
            </w:tcBorders>
            <w:shd w:val="clear" w:color="auto" w:fill="auto"/>
            <w:noWrap/>
            <w:vAlign w:val="bottom"/>
            <w:hideMark/>
          </w:tcPr>
          <w:p w14:paraId="5334CDE6"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4108.5667</w:t>
            </w:r>
          </w:p>
        </w:tc>
        <w:tc>
          <w:tcPr>
            <w:tcW w:w="860" w:type="dxa"/>
            <w:tcBorders>
              <w:top w:val="nil"/>
              <w:left w:val="nil"/>
              <w:right w:val="nil"/>
            </w:tcBorders>
            <w:shd w:val="clear" w:color="auto" w:fill="auto"/>
            <w:noWrap/>
            <w:vAlign w:val="bottom"/>
            <w:hideMark/>
          </w:tcPr>
          <w:p w14:paraId="2BCBD63C" w14:textId="77777777" w:rsidR="00D83985" w:rsidRPr="00FA77F5" w:rsidRDefault="00D83985" w:rsidP="00D83985">
            <w:pPr>
              <w:spacing w:before="60" w:after="0"/>
              <w:jc w:val="center"/>
              <w:outlineLvl w:val="0"/>
              <w:rPr>
                <w:rFonts w:ascii="Times New Roman" w:hAnsi="Times New Roman"/>
                <w:sz w:val="20"/>
                <w:szCs w:val="20"/>
              </w:rPr>
            </w:pPr>
          </w:p>
        </w:tc>
        <w:tc>
          <w:tcPr>
            <w:tcW w:w="1070" w:type="dxa"/>
            <w:tcBorders>
              <w:top w:val="nil"/>
              <w:left w:val="nil"/>
              <w:right w:val="nil"/>
            </w:tcBorders>
            <w:shd w:val="clear" w:color="auto" w:fill="auto"/>
            <w:noWrap/>
            <w:vAlign w:val="bottom"/>
            <w:hideMark/>
          </w:tcPr>
          <w:p w14:paraId="45E681EE" w14:textId="77777777" w:rsidR="00D83985" w:rsidRPr="00FA77F5" w:rsidRDefault="00D83985" w:rsidP="00D83985">
            <w:pPr>
              <w:spacing w:before="60" w:after="0"/>
              <w:jc w:val="center"/>
              <w:outlineLvl w:val="0"/>
              <w:rPr>
                <w:rFonts w:ascii="Times New Roman" w:hAnsi="Times New Roman"/>
                <w:sz w:val="20"/>
                <w:szCs w:val="20"/>
              </w:rPr>
            </w:pPr>
          </w:p>
        </w:tc>
        <w:tc>
          <w:tcPr>
            <w:tcW w:w="1690" w:type="dxa"/>
            <w:tcBorders>
              <w:top w:val="nil"/>
              <w:left w:val="nil"/>
              <w:right w:val="nil"/>
            </w:tcBorders>
            <w:shd w:val="clear" w:color="auto" w:fill="auto"/>
            <w:noWrap/>
            <w:vAlign w:val="bottom"/>
            <w:hideMark/>
          </w:tcPr>
          <w:p w14:paraId="371361E6" w14:textId="509C1B92" w:rsidR="00D83985" w:rsidRPr="00FA77F5" w:rsidRDefault="00D83985" w:rsidP="00D83985">
            <w:pPr>
              <w:spacing w:before="60" w:after="0"/>
              <w:outlineLvl w:val="0"/>
              <w:rPr>
                <w:rFonts w:ascii="Times New Roman" w:hAnsi="Times New Roman"/>
                <w:sz w:val="20"/>
                <w:szCs w:val="20"/>
              </w:rPr>
            </w:pPr>
          </w:p>
        </w:tc>
      </w:tr>
      <w:tr w:rsidR="00D83985" w:rsidRPr="00FA77F5" w14:paraId="4A66AD61" w14:textId="77777777" w:rsidTr="00D83985">
        <w:trPr>
          <w:trHeight w:val="288"/>
          <w:jc w:val="center"/>
        </w:trPr>
        <w:tc>
          <w:tcPr>
            <w:tcW w:w="1720" w:type="dxa"/>
            <w:tcBorders>
              <w:left w:val="nil"/>
              <w:bottom w:val="single" w:sz="4" w:space="0" w:color="auto"/>
              <w:right w:val="nil"/>
            </w:tcBorders>
            <w:shd w:val="clear" w:color="auto" w:fill="auto"/>
            <w:noWrap/>
            <w:vAlign w:val="bottom"/>
            <w:hideMark/>
          </w:tcPr>
          <w:p w14:paraId="6E881A74" w14:textId="77777777" w:rsidR="00D83985" w:rsidRPr="00FA77F5" w:rsidRDefault="00D83985" w:rsidP="00D83985">
            <w:pPr>
              <w:spacing w:before="60" w:after="60"/>
              <w:outlineLvl w:val="0"/>
              <w:rPr>
                <w:rFonts w:ascii="Times New Roman" w:hAnsi="Times New Roman"/>
                <w:sz w:val="20"/>
                <w:szCs w:val="20"/>
              </w:rPr>
            </w:pPr>
            <w:r w:rsidRPr="00FA77F5">
              <w:rPr>
                <w:rFonts w:ascii="Times New Roman" w:hAnsi="Times New Roman"/>
                <w:sz w:val="20"/>
                <w:szCs w:val="20"/>
              </w:rPr>
              <w:t>Cor Total</w:t>
            </w:r>
          </w:p>
        </w:tc>
        <w:tc>
          <w:tcPr>
            <w:tcW w:w="1060" w:type="dxa"/>
            <w:tcBorders>
              <w:left w:val="nil"/>
              <w:bottom w:val="single" w:sz="4" w:space="0" w:color="auto"/>
              <w:right w:val="nil"/>
            </w:tcBorders>
            <w:shd w:val="clear" w:color="auto" w:fill="auto"/>
            <w:noWrap/>
            <w:vAlign w:val="bottom"/>
            <w:hideMark/>
          </w:tcPr>
          <w:p w14:paraId="766BCBCC" w14:textId="77777777" w:rsidR="00D83985" w:rsidRPr="00FA77F5" w:rsidRDefault="00D83985" w:rsidP="00D83985">
            <w:pPr>
              <w:spacing w:before="60" w:after="60"/>
              <w:jc w:val="center"/>
              <w:outlineLvl w:val="0"/>
              <w:rPr>
                <w:rFonts w:ascii="Times New Roman" w:hAnsi="Times New Roman"/>
                <w:sz w:val="20"/>
                <w:szCs w:val="20"/>
              </w:rPr>
            </w:pPr>
            <w:r w:rsidRPr="00FA77F5">
              <w:rPr>
                <w:rFonts w:ascii="Times New Roman" w:hAnsi="Times New Roman"/>
                <w:sz w:val="20"/>
                <w:szCs w:val="20"/>
              </w:rPr>
              <w:t>1.37E+06</w:t>
            </w:r>
          </w:p>
        </w:tc>
        <w:tc>
          <w:tcPr>
            <w:tcW w:w="540" w:type="dxa"/>
            <w:tcBorders>
              <w:left w:val="nil"/>
              <w:bottom w:val="single" w:sz="4" w:space="0" w:color="auto"/>
              <w:right w:val="nil"/>
            </w:tcBorders>
            <w:shd w:val="clear" w:color="auto" w:fill="auto"/>
            <w:noWrap/>
            <w:vAlign w:val="bottom"/>
            <w:hideMark/>
          </w:tcPr>
          <w:p w14:paraId="20765476" w14:textId="77777777" w:rsidR="00D83985" w:rsidRPr="00FA77F5" w:rsidRDefault="00D83985" w:rsidP="00D83985">
            <w:pPr>
              <w:spacing w:before="60" w:after="60"/>
              <w:jc w:val="center"/>
              <w:outlineLvl w:val="0"/>
              <w:rPr>
                <w:rFonts w:ascii="Times New Roman" w:hAnsi="Times New Roman"/>
                <w:sz w:val="20"/>
                <w:szCs w:val="20"/>
              </w:rPr>
            </w:pPr>
            <w:r w:rsidRPr="00FA77F5">
              <w:rPr>
                <w:rFonts w:ascii="Times New Roman" w:hAnsi="Times New Roman"/>
                <w:sz w:val="20"/>
                <w:szCs w:val="20"/>
              </w:rPr>
              <w:t>31</w:t>
            </w:r>
          </w:p>
        </w:tc>
        <w:tc>
          <w:tcPr>
            <w:tcW w:w="1140" w:type="dxa"/>
            <w:tcBorders>
              <w:left w:val="nil"/>
              <w:bottom w:val="single" w:sz="4" w:space="0" w:color="auto"/>
              <w:right w:val="nil"/>
            </w:tcBorders>
            <w:shd w:val="clear" w:color="auto" w:fill="auto"/>
            <w:noWrap/>
            <w:vAlign w:val="bottom"/>
            <w:hideMark/>
          </w:tcPr>
          <w:p w14:paraId="7692F660" w14:textId="77777777" w:rsidR="00D83985" w:rsidRPr="00FA77F5" w:rsidRDefault="00D83985" w:rsidP="00D83985">
            <w:pPr>
              <w:spacing w:before="60" w:after="60"/>
              <w:jc w:val="center"/>
              <w:outlineLvl w:val="0"/>
              <w:rPr>
                <w:rFonts w:ascii="Times New Roman" w:hAnsi="Times New Roman"/>
                <w:sz w:val="20"/>
                <w:szCs w:val="20"/>
              </w:rPr>
            </w:pPr>
          </w:p>
        </w:tc>
        <w:tc>
          <w:tcPr>
            <w:tcW w:w="860" w:type="dxa"/>
            <w:tcBorders>
              <w:left w:val="nil"/>
              <w:bottom w:val="single" w:sz="4" w:space="0" w:color="auto"/>
              <w:right w:val="nil"/>
            </w:tcBorders>
            <w:shd w:val="clear" w:color="auto" w:fill="auto"/>
            <w:noWrap/>
            <w:vAlign w:val="bottom"/>
            <w:hideMark/>
          </w:tcPr>
          <w:p w14:paraId="7F02B3F6" w14:textId="77777777" w:rsidR="00D83985" w:rsidRPr="00FA77F5" w:rsidRDefault="00D83985" w:rsidP="00D83985">
            <w:pPr>
              <w:spacing w:before="60" w:after="60"/>
              <w:jc w:val="center"/>
              <w:outlineLvl w:val="0"/>
              <w:rPr>
                <w:rFonts w:ascii="Times New Roman" w:hAnsi="Times New Roman"/>
                <w:sz w:val="20"/>
                <w:szCs w:val="20"/>
              </w:rPr>
            </w:pPr>
          </w:p>
        </w:tc>
        <w:tc>
          <w:tcPr>
            <w:tcW w:w="1070" w:type="dxa"/>
            <w:tcBorders>
              <w:left w:val="nil"/>
              <w:bottom w:val="single" w:sz="4" w:space="0" w:color="auto"/>
              <w:right w:val="nil"/>
            </w:tcBorders>
            <w:shd w:val="clear" w:color="auto" w:fill="auto"/>
            <w:noWrap/>
            <w:vAlign w:val="bottom"/>
            <w:hideMark/>
          </w:tcPr>
          <w:p w14:paraId="25BEE492" w14:textId="77777777" w:rsidR="00D83985" w:rsidRPr="00FA77F5" w:rsidRDefault="00D83985" w:rsidP="00D83985">
            <w:pPr>
              <w:spacing w:before="60" w:after="60"/>
              <w:jc w:val="center"/>
              <w:outlineLvl w:val="0"/>
              <w:rPr>
                <w:rFonts w:ascii="Times New Roman" w:hAnsi="Times New Roman"/>
                <w:sz w:val="20"/>
                <w:szCs w:val="20"/>
              </w:rPr>
            </w:pPr>
          </w:p>
        </w:tc>
        <w:tc>
          <w:tcPr>
            <w:tcW w:w="1690" w:type="dxa"/>
            <w:tcBorders>
              <w:left w:val="nil"/>
              <w:bottom w:val="single" w:sz="4" w:space="0" w:color="auto"/>
              <w:right w:val="nil"/>
            </w:tcBorders>
            <w:shd w:val="clear" w:color="auto" w:fill="auto"/>
            <w:noWrap/>
            <w:vAlign w:val="bottom"/>
            <w:hideMark/>
          </w:tcPr>
          <w:p w14:paraId="275386CA" w14:textId="51802506" w:rsidR="00D83985" w:rsidRPr="00FA77F5" w:rsidRDefault="00D83985" w:rsidP="00D83985">
            <w:pPr>
              <w:spacing w:before="60" w:after="60"/>
              <w:outlineLvl w:val="0"/>
              <w:rPr>
                <w:rFonts w:ascii="Times New Roman" w:hAnsi="Times New Roman"/>
                <w:sz w:val="20"/>
                <w:szCs w:val="20"/>
              </w:rPr>
            </w:pPr>
          </w:p>
        </w:tc>
      </w:tr>
    </w:tbl>
    <w:p w14:paraId="3CDBC808" w14:textId="77777777" w:rsidR="00CE724A" w:rsidRDefault="00CE724A" w:rsidP="00FA77F5">
      <w:pPr>
        <w:spacing w:after="0"/>
        <w:jc w:val="both"/>
        <w:outlineLvl w:val="0"/>
        <w:rPr>
          <w:rFonts w:ascii="Times New Roman" w:hAnsi="Times New Roman"/>
          <w:sz w:val="20"/>
          <w:szCs w:val="20"/>
        </w:rPr>
      </w:pPr>
    </w:p>
    <w:p w14:paraId="2DDC97D4" w14:textId="77777777" w:rsidR="00D83985" w:rsidRPr="00FA77F5" w:rsidRDefault="00D83985" w:rsidP="00FA77F5">
      <w:pPr>
        <w:spacing w:after="0"/>
        <w:jc w:val="both"/>
        <w:outlineLvl w:val="0"/>
        <w:rPr>
          <w:rFonts w:ascii="Times New Roman" w:hAnsi="Times New Roman"/>
          <w:sz w:val="20"/>
          <w:szCs w:val="20"/>
        </w:rPr>
      </w:pPr>
    </w:p>
    <w:p w14:paraId="72CD9F89" w14:textId="77777777" w:rsidR="00FA77F5" w:rsidRPr="00FA77F5" w:rsidRDefault="00FA77F5" w:rsidP="00FA77F5">
      <w:pPr>
        <w:spacing w:after="0"/>
        <w:jc w:val="both"/>
        <w:outlineLvl w:val="0"/>
        <w:rPr>
          <w:rFonts w:ascii="Times New Roman" w:hAnsi="Times New Roman"/>
          <w:sz w:val="20"/>
          <w:szCs w:val="20"/>
        </w:rPr>
      </w:pPr>
      <w:r w:rsidRPr="00FA77F5">
        <w:rPr>
          <w:rFonts w:ascii="Times New Roman" w:hAnsi="Times New Roman"/>
          <w:noProof/>
          <w:sz w:val="20"/>
          <w:szCs w:val="20"/>
          <w:lang w:eastAsia="en-GB"/>
        </w:rPr>
        <mc:AlternateContent>
          <mc:Choice Requires="wps">
            <w:drawing>
              <wp:anchor distT="45720" distB="45720" distL="114300" distR="114300" simplePos="0" relativeHeight="251663360" behindDoc="0" locked="0" layoutInCell="1" allowOverlap="1" wp14:anchorId="6EF08452" wp14:editId="1C113AFF">
                <wp:simplePos x="0" y="0"/>
                <wp:positionH relativeFrom="column">
                  <wp:posOffset>3515316</wp:posOffset>
                </wp:positionH>
                <wp:positionV relativeFrom="paragraph">
                  <wp:posOffset>12065</wp:posOffset>
                </wp:positionV>
                <wp:extent cx="354330" cy="1404620"/>
                <wp:effectExtent l="0" t="0" r="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14:paraId="21BE15DD" w14:textId="77777777" w:rsidR="00332F26" w:rsidRPr="00677FFA" w:rsidRDefault="00332F26" w:rsidP="00FA77F5">
                            <w:pPr>
                              <w:rPr>
                                <w:rFonts w:ascii="Times New Roman" w:hAnsi="Times New Roman"/>
                                <w:sz w:val="18"/>
                                <w:szCs w:val="18"/>
                              </w:rPr>
                            </w:pPr>
                            <w:r w:rsidRPr="00677FFA">
                              <w:rPr>
                                <w:rFonts w:ascii="Times New Roman" w:hAnsi="Times New Roman"/>
                                <w:sz w:val="18"/>
                                <w:szCs w:val="18"/>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F08452" id="_x0000_s1030" type="#_x0000_t202" style="position:absolute;left:0;text-align:left;margin-left:276.8pt;margin-top:.95pt;width:27.9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" filled="f" stroked="f">
                <v:textbox style="mso-fit-shape-to-text:t">
                  <w:txbxContent>
                    <w:p w14:paraId="21BE15DD" w14:textId="77777777" w:rsidR="00332F26" w:rsidRPr="00677FFA" w:rsidRDefault="00332F26" w:rsidP="00FA77F5">
                      <w:pPr>
                        <w:rPr>
                          <w:rFonts w:ascii="Times New Roman" w:hAnsi="Times New Roman"/>
                          <w:sz w:val="18"/>
                          <w:szCs w:val="18"/>
                        </w:rPr>
                      </w:pPr>
                      <w:r w:rsidRPr="00677FFA">
                        <w:rPr>
                          <w:rFonts w:ascii="Times New Roman" w:hAnsi="Times New Roman"/>
                          <w:sz w:val="18"/>
                          <w:szCs w:val="18"/>
                        </w:rPr>
                        <w:t>(b)</w:t>
                      </w:r>
                    </w:p>
                  </w:txbxContent>
                </v:textbox>
              </v:shape>
            </w:pict>
          </mc:Fallback>
        </mc:AlternateContent>
      </w:r>
      <w:r w:rsidRPr="00FA77F5">
        <w:rPr>
          <w:rFonts w:ascii="Times New Roman" w:hAnsi="Times New Roman"/>
          <w:noProof/>
          <w:sz w:val="20"/>
          <w:szCs w:val="20"/>
          <w:lang w:eastAsia="en-GB"/>
        </w:rPr>
        <mc:AlternateContent>
          <mc:Choice Requires="wps">
            <w:drawing>
              <wp:anchor distT="45720" distB="45720" distL="114300" distR="114300" simplePos="0" relativeHeight="251662336" behindDoc="0" locked="0" layoutInCell="1" allowOverlap="1" wp14:anchorId="5C111031" wp14:editId="15A7138D">
                <wp:simplePos x="0" y="0"/>
                <wp:positionH relativeFrom="column">
                  <wp:posOffset>659617</wp:posOffset>
                </wp:positionH>
                <wp:positionV relativeFrom="paragraph">
                  <wp:posOffset>10827</wp:posOffset>
                </wp:positionV>
                <wp:extent cx="354330" cy="140462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14:paraId="14597277" w14:textId="77777777" w:rsidR="00332F26" w:rsidRPr="00677FFA" w:rsidRDefault="00332F26" w:rsidP="00FA77F5">
                            <w:pPr>
                              <w:rPr>
                                <w:rFonts w:ascii="Times New Roman" w:hAnsi="Times New Roman"/>
                                <w:sz w:val="18"/>
                                <w:szCs w:val="18"/>
                              </w:rPr>
                            </w:pPr>
                            <w:r w:rsidRPr="00677FFA">
                              <w:rPr>
                                <w:rFonts w:ascii="Times New Roman" w:hAnsi="Times New Roman"/>
                                <w:sz w:val="18"/>
                                <w:szCs w:val="18"/>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111031" id="_x0000_s1031" type="#_x0000_t202" style="position:absolute;left:0;text-align:left;margin-left:51.95pt;margin-top:.85pt;width:27.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" filled="f" stroked="f">
                <v:textbox style="mso-fit-shape-to-text:t">
                  <w:txbxContent>
                    <w:p w14:paraId="14597277" w14:textId="77777777" w:rsidR="00332F26" w:rsidRPr="00677FFA" w:rsidRDefault="00332F26" w:rsidP="00FA77F5">
                      <w:pPr>
                        <w:rPr>
                          <w:rFonts w:ascii="Times New Roman" w:hAnsi="Times New Roman"/>
                          <w:sz w:val="18"/>
                          <w:szCs w:val="18"/>
                        </w:rPr>
                      </w:pPr>
                      <w:r w:rsidRPr="00677FFA">
                        <w:rPr>
                          <w:rFonts w:ascii="Times New Roman" w:hAnsi="Times New Roman"/>
                          <w:sz w:val="18"/>
                          <w:szCs w:val="18"/>
                        </w:rPr>
                        <w:t>(a)</w:t>
                      </w:r>
                    </w:p>
                  </w:txbxContent>
                </v:textbox>
              </v:shape>
            </w:pict>
          </mc:Fallback>
        </mc:AlternateContent>
      </w:r>
      <w:r w:rsidRPr="00FA77F5">
        <w:rPr>
          <w:rFonts w:ascii="Times New Roman" w:hAnsi="Times New Roman"/>
          <w:noProof/>
          <w:sz w:val="20"/>
          <w:szCs w:val="20"/>
          <w:lang w:eastAsia="en-GB"/>
        </w:rPr>
        <w:drawing>
          <wp:inline distT="0" distB="0" distL="0" distR="0" wp14:anchorId="45A5C357" wp14:editId="0343C683">
            <wp:extent cx="2572406" cy="252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8" cstate="print">
                      <a:extLst>
                        <a:ext uri="{28A0092B-C50C-407E-A947-70E740481C1C}">
                          <a14:useLocalDpi xmlns:a14="http://schemas.microsoft.com/office/drawing/2010/main" val="0"/>
                        </a:ext>
                      </a:extLst>
                    </a:blip>
                    <a:srcRect l="8238" t="3821" r="71822" b="61440"/>
                    <a:stretch/>
                  </pic:blipFill>
                  <pic:spPr bwMode="auto">
                    <a:xfrm>
                      <a:off x="0" y="0"/>
                      <a:ext cx="2572406" cy="2520000"/>
                    </a:xfrm>
                    <a:prstGeom prst="rect">
                      <a:avLst/>
                    </a:prstGeom>
                    <a:noFill/>
                    <a:ln>
                      <a:noFill/>
                    </a:ln>
                    <a:extLst>
                      <a:ext uri="{53640926-AAD7-44D8-BBD7-CCE9431645EC}">
                        <a14:shadowObscured xmlns:a14="http://schemas.microsoft.com/office/drawing/2010/main"/>
                      </a:ext>
                    </a:extLst>
                  </pic:spPr>
                </pic:pic>
              </a:graphicData>
            </a:graphic>
          </wp:inline>
        </w:drawing>
      </w:r>
      <w:r w:rsidRPr="00FA77F5">
        <w:rPr>
          <w:rFonts w:ascii="Times New Roman" w:hAnsi="Times New Roman"/>
          <w:sz w:val="20"/>
          <w:szCs w:val="20"/>
        </w:rPr>
        <w:t xml:space="preserve">         </w:t>
      </w:r>
      <w:r w:rsidRPr="00FA77F5">
        <w:rPr>
          <w:rFonts w:ascii="Times New Roman" w:hAnsi="Times New Roman"/>
          <w:noProof/>
          <w:sz w:val="20"/>
          <w:szCs w:val="20"/>
          <w:lang w:eastAsia="en-GB"/>
        </w:rPr>
        <w:drawing>
          <wp:inline distT="0" distB="0" distL="0" distR="0" wp14:anchorId="5A234443" wp14:editId="15FEB2C9">
            <wp:extent cx="2526365" cy="252000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l="8389" t="3820" r="71975" b="61349"/>
                    <a:stretch/>
                  </pic:blipFill>
                  <pic:spPr bwMode="auto">
                    <a:xfrm>
                      <a:off x="0" y="0"/>
                      <a:ext cx="2526365"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556E3D69" w14:textId="5695A8D5" w:rsidR="00FA77F5" w:rsidRDefault="00FA77F5" w:rsidP="00FA77F5">
      <w:pPr>
        <w:spacing w:after="0"/>
        <w:jc w:val="both"/>
        <w:outlineLvl w:val="0"/>
        <w:rPr>
          <w:rFonts w:ascii="Times New Roman" w:hAnsi="Times New Roman"/>
          <w:sz w:val="20"/>
          <w:szCs w:val="20"/>
        </w:rPr>
      </w:pPr>
    </w:p>
    <w:p w14:paraId="467AC99F" w14:textId="77777777" w:rsidR="00CE724A" w:rsidRPr="00FA77F5" w:rsidRDefault="00CE724A" w:rsidP="00FA77F5">
      <w:pPr>
        <w:spacing w:after="0"/>
        <w:jc w:val="both"/>
        <w:outlineLvl w:val="0"/>
        <w:rPr>
          <w:rFonts w:ascii="Times New Roman" w:hAnsi="Times New Roman"/>
          <w:sz w:val="20"/>
          <w:szCs w:val="20"/>
        </w:rPr>
      </w:pPr>
    </w:p>
    <w:p w14:paraId="0136BBB1" w14:textId="77777777" w:rsidR="00FA77F5" w:rsidRPr="00FA77F5" w:rsidRDefault="00FA77F5" w:rsidP="00D83985">
      <w:pPr>
        <w:spacing w:after="120"/>
        <w:jc w:val="center"/>
        <w:outlineLvl w:val="0"/>
        <w:rPr>
          <w:rFonts w:ascii="Times New Roman" w:hAnsi="Times New Roman"/>
          <w:sz w:val="20"/>
          <w:szCs w:val="20"/>
        </w:rPr>
      </w:pPr>
      <w:r w:rsidRPr="00FA77F5">
        <w:rPr>
          <w:rFonts w:ascii="Times New Roman" w:hAnsi="Times New Roman"/>
          <w:noProof/>
          <w:sz w:val="20"/>
          <w:szCs w:val="20"/>
          <w:lang w:eastAsia="en-GB"/>
        </w:rPr>
        <mc:AlternateContent>
          <mc:Choice Requires="wps">
            <w:drawing>
              <wp:anchor distT="45720" distB="45720" distL="114300" distR="114300" simplePos="0" relativeHeight="251664384" behindDoc="0" locked="0" layoutInCell="1" allowOverlap="1" wp14:anchorId="671D7779" wp14:editId="35496C22">
                <wp:simplePos x="0" y="0"/>
                <wp:positionH relativeFrom="column">
                  <wp:posOffset>2353353</wp:posOffset>
                </wp:positionH>
                <wp:positionV relativeFrom="paragraph">
                  <wp:posOffset>12700</wp:posOffset>
                </wp:positionV>
                <wp:extent cx="354330" cy="1404620"/>
                <wp:effectExtent l="0" t="0" r="0" b="444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14:paraId="4688F507" w14:textId="77777777" w:rsidR="00332F26" w:rsidRPr="00677FFA" w:rsidRDefault="00332F26" w:rsidP="00FA77F5">
                            <w:pPr>
                              <w:rPr>
                                <w:rFonts w:ascii="Times New Roman" w:hAnsi="Times New Roman"/>
                                <w:sz w:val="18"/>
                                <w:szCs w:val="18"/>
                              </w:rPr>
                            </w:pPr>
                            <w:r w:rsidRPr="00677FFA">
                              <w:rPr>
                                <w:rFonts w:ascii="Times New Roman" w:hAnsi="Times New Roman"/>
                                <w:sz w:val="18"/>
                                <w:szCs w:val="18"/>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1D7779" id="_x0000_s1032" type="#_x0000_t202" style="position:absolute;left:0;text-align:left;margin-left:185.3pt;margin-top:1pt;width:27.9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" filled="f" stroked="f">
                <v:textbox style="mso-fit-shape-to-text:t">
                  <w:txbxContent>
                    <w:p w14:paraId="4688F507" w14:textId="77777777" w:rsidR="00332F26" w:rsidRPr="00677FFA" w:rsidRDefault="00332F26" w:rsidP="00FA77F5">
                      <w:pPr>
                        <w:rPr>
                          <w:rFonts w:ascii="Times New Roman" w:hAnsi="Times New Roman"/>
                          <w:sz w:val="18"/>
                          <w:szCs w:val="18"/>
                        </w:rPr>
                      </w:pPr>
                      <w:r w:rsidRPr="00677FFA">
                        <w:rPr>
                          <w:rFonts w:ascii="Times New Roman" w:hAnsi="Times New Roman"/>
                          <w:sz w:val="18"/>
                          <w:szCs w:val="18"/>
                        </w:rPr>
                        <w:t>(c)</w:t>
                      </w:r>
                    </w:p>
                  </w:txbxContent>
                </v:textbox>
              </v:shape>
            </w:pict>
          </mc:Fallback>
        </mc:AlternateContent>
      </w:r>
      <w:r w:rsidRPr="00FA77F5">
        <w:rPr>
          <w:rFonts w:ascii="Times New Roman" w:hAnsi="Times New Roman"/>
          <w:noProof/>
          <w:sz w:val="20"/>
          <w:szCs w:val="20"/>
          <w:lang w:eastAsia="en-GB"/>
        </w:rPr>
        <w:drawing>
          <wp:inline distT="0" distB="0" distL="0" distR="0" wp14:anchorId="123858EB" wp14:editId="16B7E4A6">
            <wp:extent cx="2562712" cy="2520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8177" t="3901" r="71880" b="61229"/>
                    <a:stretch/>
                  </pic:blipFill>
                  <pic:spPr bwMode="auto">
                    <a:xfrm>
                      <a:off x="0" y="0"/>
                      <a:ext cx="2562712"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2BCB20E9" w14:textId="6D598958" w:rsidR="00FA77F5" w:rsidRPr="00FA77F5" w:rsidRDefault="00FA77F5" w:rsidP="00D83985">
      <w:pPr>
        <w:spacing w:after="0"/>
        <w:ind w:left="810" w:hanging="810"/>
        <w:outlineLvl w:val="0"/>
        <w:rPr>
          <w:rFonts w:ascii="Times New Roman" w:hAnsi="Times New Roman"/>
          <w:sz w:val="20"/>
          <w:szCs w:val="20"/>
        </w:rPr>
      </w:pPr>
      <w:r w:rsidRPr="00FA77F5">
        <w:rPr>
          <w:rFonts w:ascii="Times New Roman" w:hAnsi="Times New Roman"/>
          <w:sz w:val="20"/>
          <w:szCs w:val="20"/>
        </w:rPr>
        <w:t xml:space="preserve">Figure 3. </w:t>
      </w:r>
      <w:r w:rsidR="00D83985">
        <w:rPr>
          <w:rFonts w:ascii="Times New Roman" w:hAnsi="Times New Roman"/>
          <w:sz w:val="20"/>
          <w:szCs w:val="20"/>
        </w:rPr>
        <w:tab/>
      </w:r>
      <w:r w:rsidRPr="00FA77F5">
        <w:rPr>
          <w:rFonts w:ascii="Times New Roman" w:hAnsi="Times New Roman"/>
          <w:sz w:val="20"/>
          <w:szCs w:val="20"/>
        </w:rPr>
        <w:t>Behaviour of gelling time in response to variation of (a) catalyst ratio, (b) water ratio, and (c) temperature in kenaf-sol-gel silica system</w:t>
      </w:r>
    </w:p>
    <w:p w14:paraId="2ABA598C" w14:textId="1EF6E836" w:rsidR="00FA77F5" w:rsidRDefault="00FA77F5" w:rsidP="00FA77F5">
      <w:pPr>
        <w:spacing w:after="0"/>
        <w:jc w:val="both"/>
        <w:outlineLvl w:val="0"/>
        <w:rPr>
          <w:rFonts w:ascii="Times New Roman" w:hAnsi="Times New Roman"/>
          <w:sz w:val="20"/>
          <w:szCs w:val="20"/>
        </w:rPr>
      </w:pPr>
    </w:p>
    <w:p w14:paraId="0137212F" w14:textId="77777777" w:rsidR="00D83985" w:rsidRPr="00FA77F5" w:rsidRDefault="00D83985" w:rsidP="00FA77F5">
      <w:pPr>
        <w:spacing w:after="0"/>
        <w:jc w:val="both"/>
        <w:outlineLvl w:val="0"/>
        <w:rPr>
          <w:rFonts w:ascii="Times New Roman" w:hAnsi="Times New Roman"/>
          <w:sz w:val="20"/>
          <w:szCs w:val="20"/>
        </w:rPr>
      </w:pPr>
    </w:p>
    <w:p w14:paraId="0071D659" w14:textId="77777777" w:rsidR="00FA77F5" w:rsidRPr="00FA77F5" w:rsidRDefault="00FA77F5" w:rsidP="00FA77F5">
      <w:pPr>
        <w:spacing w:after="0"/>
        <w:jc w:val="both"/>
        <w:outlineLvl w:val="0"/>
        <w:rPr>
          <w:rFonts w:ascii="Times New Roman" w:hAnsi="Times New Roman"/>
          <w:sz w:val="20"/>
          <w:szCs w:val="20"/>
        </w:rPr>
      </w:pPr>
    </w:p>
    <w:p w14:paraId="2A38D2AD" w14:textId="77777777" w:rsidR="00FA77F5" w:rsidRPr="00FA77F5" w:rsidRDefault="00FA77F5" w:rsidP="00FA77F5">
      <w:pPr>
        <w:spacing w:after="0"/>
        <w:jc w:val="both"/>
        <w:outlineLvl w:val="0"/>
        <w:rPr>
          <w:rFonts w:ascii="Times New Roman" w:hAnsi="Times New Roman"/>
          <w:sz w:val="20"/>
          <w:szCs w:val="20"/>
        </w:rPr>
      </w:pPr>
    </w:p>
    <w:p w14:paraId="7C40470C" w14:textId="77591545" w:rsidR="00FA77F5" w:rsidRPr="00FA77F5" w:rsidRDefault="007C08AD" w:rsidP="00D83985">
      <w:pPr>
        <w:spacing w:after="120"/>
        <w:jc w:val="center"/>
        <w:outlineLvl w:val="0"/>
        <w:rPr>
          <w:rFonts w:ascii="Times New Roman" w:hAnsi="Times New Roman"/>
          <w:sz w:val="20"/>
          <w:szCs w:val="20"/>
        </w:rPr>
      </w:pPr>
      <w:r w:rsidRPr="00FA77F5">
        <w:rPr>
          <w:rFonts w:ascii="Times New Roman" w:hAnsi="Times New Roman"/>
          <w:noProof/>
          <w:sz w:val="20"/>
          <w:szCs w:val="20"/>
          <w:lang w:eastAsia="en-GB"/>
        </w:rPr>
        <w:lastRenderedPageBreak/>
        <mc:AlternateContent>
          <mc:Choice Requires="wps">
            <w:drawing>
              <wp:anchor distT="45720" distB="45720" distL="114300" distR="114300" simplePos="0" relativeHeight="251669504" behindDoc="0" locked="0" layoutInCell="1" allowOverlap="1" wp14:anchorId="27CB6D67" wp14:editId="3833CF75">
                <wp:simplePos x="0" y="0"/>
                <wp:positionH relativeFrom="column">
                  <wp:posOffset>4632960</wp:posOffset>
                </wp:positionH>
                <wp:positionV relativeFrom="paragraph">
                  <wp:posOffset>228600</wp:posOffset>
                </wp:positionV>
                <wp:extent cx="581660" cy="601980"/>
                <wp:effectExtent l="0" t="0" r="8890" b="762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601980"/>
                        </a:xfrm>
                        <a:prstGeom prst="rect">
                          <a:avLst/>
                        </a:prstGeom>
                        <a:solidFill>
                          <a:srgbClr val="FFFFFF"/>
                        </a:solidFill>
                        <a:ln w="9525">
                          <a:noFill/>
                          <a:miter lim="800000"/>
                          <a:headEnd/>
                          <a:tailEnd/>
                        </a:ln>
                      </wps:spPr>
                      <wps:txbx>
                        <w:txbxContent>
                          <w:p w14:paraId="0F2CF76C" w14:textId="77777777" w:rsidR="00332F26" w:rsidRDefault="00332F26" w:rsidP="007C08AD">
                            <w:pPr>
                              <w:spacing w:after="0"/>
                              <w:jc w:val="center"/>
                              <w:rPr>
                                <w:sz w:val="16"/>
                                <w:szCs w:val="16"/>
                                <w:lang w:val="en-MY"/>
                              </w:rPr>
                            </w:pPr>
                            <w:r>
                              <w:rPr>
                                <w:sz w:val="16"/>
                                <w:szCs w:val="16"/>
                                <w:lang w:val="en-MY"/>
                              </w:rPr>
                              <w:t xml:space="preserve">Temp, </w:t>
                            </w:r>
                            <w:r w:rsidRPr="00183159">
                              <w:rPr>
                                <w:sz w:val="16"/>
                                <w:szCs w:val="16"/>
                                <w:vertAlign w:val="superscript"/>
                                <w:lang w:val="en-MY"/>
                              </w:rPr>
                              <w:t>0</w:t>
                            </w:r>
                            <w:r>
                              <w:rPr>
                                <w:sz w:val="16"/>
                                <w:szCs w:val="16"/>
                                <w:lang w:val="en-MY"/>
                              </w:rPr>
                              <w:t>C</w:t>
                            </w:r>
                          </w:p>
                          <w:p w14:paraId="4B1C9099" w14:textId="77777777" w:rsidR="00332F26" w:rsidRDefault="00332F26" w:rsidP="007C08AD">
                            <w:pPr>
                              <w:spacing w:after="0"/>
                              <w:jc w:val="center"/>
                              <w:rPr>
                                <w:sz w:val="16"/>
                                <w:szCs w:val="16"/>
                                <w:lang w:val="en-MY"/>
                              </w:rPr>
                            </w:pPr>
                            <w:r w:rsidRPr="00183159">
                              <w:rPr>
                                <w:color w:val="FF0000"/>
                                <w:sz w:val="16"/>
                                <w:szCs w:val="16"/>
                                <w:lang w:val="en-MY"/>
                              </w:rPr>
                              <w:t xml:space="preserve">__ </w:t>
                            </w:r>
                            <w:r>
                              <w:rPr>
                                <w:color w:val="FF0000"/>
                                <w:sz w:val="16"/>
                                <w:szCs w:val="16"/>
                                <w:lang w:val="en-MY"/>
                              </w:rPr>
                              <w:t xml:space="preserve"> </w:t>
                            </w:r>
                            <w:r>
                              <w:rPr>
                                <w:sz w:val="16"/>
                                <w:szCs w:val="16"/>
                                <w:lang w:val="en-MY"/>
                              </w:rPr>
                              <w:t>30</w:t>
                            </w:r>
                          </w:p>
                          <w:p w14:paraId="21E4176C" w14:textId="77777777" w:rsidR="00332F26" w:rsidRPr="00183159" w:rsidRDefault="00332F26" w:rsidP="007C08AD">
                            <w:pPr>
                              <w:spacing w:after="0"/>
                              <w:jc w:val="center"/>
                              <w:rPr>
                                <w:sz w:val="16"/>
                                <w:szCs w:val="16"/>
                                <w:lang w:val="en-MY"/>
                              </w:rPr>
                            </w:pPr>
                            <w:r>
                              <w:rPr>
                                <w:sz w:val="16"/>
                                <w:szCs w:val="16"/>
                                <w:lang w:val="en-MY"/>
                              </w:rPr>
                              <w:t>__  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B6D67" id="_x0000_s1033" type="#_x0000_t202" style="position:absolute;left:0;text-align:left;margin-left:364.8pt;margin-top:18pt;width:45.8pt;height:47.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" stroked="f">
                <v:textbox>
                  <w:txbxContent>
                    <w:p w14:paraId="0F2CF76C" w14:textId="77777777" w:rsidR="00332F26" w:rsidRDefault="00332F26" w:rsidP="007C08AD">
                      <w:pPr>
                        <w:spacing w:after="0"/>
                        <w:jc w:val="center"/>
                        <w:rPr>
                          <w:sz w:val="16"/>
                          <w:szCs w:val="16"/>
                          <w:lang w:val="en-MY"/>
                        </w:rPr>
                      </w:pPr>
                      <w:r>
                        <w:rPr>
                          <w:sz w:val="16"/>
                          <w:szCs w:val="16"/>
                          <w:lang w:val="en-MY"/>
                        </w:rPr>
                        <w:t xml:space="preserve">Temp, </w:t>
                      </w:r>
                      <w:r w:rsidRPr="00183159">
                        <w:rPr>
                          <w:sz w:val="16"/>
                          <w:szCs w:val="16"/>
                          <w:vertAlign w:val="superscript"/>
                          <w:lang w:val="en-MY"/>
                        </w:rPr>
                        <w:t>0</w:t>
                      </w:r>
                      <w:r>
                        <w:rPr>
                          <w:sz w:val="16"/>
                          <w:szCs w:val="16"/>
                          <w:lang w:val="en-MY"/>
                        </w:rPr>
                        <w:t>C</w:t>
                      </w:r>
                    </w:p>
                    <w:p w14:paraId="4B1C9099" w14:textId="77777777" w:rsidR="00332F26" w:rsidRDefault="00332F26" w:rsidP="007C08AD">
                      <w:pPr>
                        <w:spacing w:after="0"/>
                        <w:jc w:val="center"/>
                        <w:rPr>
                          <w:sz w:val="16"/>
                          <w:szCs w:val="16"/>
                          <w:lang w:val="en-MY"/>
                        </w:rPr>
                      </w:pPr>
                      <w:r w:rsidRPr="00183159">
                        <w:rPr>
                          <w:color w:val="FF0000"/>
                          <w:sz w:val="16"/>
                          <w:szCs w:val="16"/>
                          <w:lang w:val="en-MY"/>
                        </w:rPr>
                        <w:t xml:space="preserve">__ </w:t>
                      </w:r>
                      <w:r>
                        <w:rPr>
                          <w:color w:val="FF0000"/>
                          <w:sz w:val="16"/>
                          <w:szCs w:val="16"/>
                          <w:lang w:val="en-MY"/>
                        </w:rPr>
                        <w:t xml:space="preserve"> </w:t>
                      </w:r>
                      <w:r>
                        <w:rPr>
                          <w:sz w:val="16"/>
                          <w:szCs w:val="16"/>
                          <w:lang w:val="en-MY"/>
                        </w:rPr>
                        <w:t>30</w:t>
                      </w:r>
                    </w:p>
                    <w:p w14:paraId="21E4176C" w14:textId="77777777" w:rsidR="00332F26" w:rsidRPr="00183159" w:rsidRDefault="00332F26" w:rsidP="007C08AD">
                      <w:pPr>
                        <w:spacing w:after="0"/>
                        <w:jc w:val="center"/>
                        <w:rPr>
                          <w:sz w:val="16"/>
                          <w:szCs w:val="16"/>
                          <w:lang w:val="en-MY"/>
                        </w:rPr>
                      </w:pPr>
                      <w:r>
                        <w:rPr>
                          <w:sz w:val="16"/>
                          <w:szCs w:val="16"/>
                          <w:lang w:val="en-MY"/>
                        </w:rPr>
                        <w:t>__  50</w:t>
                      </w:r>
                    </w:p>
                  </w:txbxContent>
                </v:textbox>
              </v:shape>
            </w:pict>
          </mc:Fallback>
        </mc:AlternateContent>
      </w:r>
      <w:r w:rsidRPr="00FA77F5">
        <w:rPr>
          <w:rFonts w:ascii="Times New Roman" w:hAnsi="Times New Roman"/>
          <w:noProof/>
          <w:sz w:val="20"/>
          <w:szCs w:val="20"/>
          <w:lang w:eastAsia="en-GB"/>
        </w:rPr>
        <mc:AlternateContent>
          <mc:Choice Requires="wps">
            <w:drawing>
              <wp:anchor distT="45720" distB="45720" distL="114300" distR="114300" simplePos="0" relativeHeight="251668480" behindDoc="0" locked="0" layoutInCell="1" allowOverlap="1" wp14:anchorId="6500B6B4" wp14:editId="19D75738">
                <wp:simplePos x="0" y="0"/>
                <wp:positionH relativeFrom="column">
                  <wp:posOffset>2057400</wp:posOffset>
                </wp:positionH>
                <wp:positionV relativeFrom="paragraph">
                  <wp:posOffset>259080</wp:posOffset>
                </wp:positionV>
                <wp:extent cx="581660" cy="769620"/>
                <wp:effectExtent l="0" t="0" r="889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769620"/>
                        </a:xfrm>
                        <a:prstGeom prst="rect">
                          <a:avLst/>
                        </a:prstGeom>
                        <a:solidFill>
                          <a:srgbClr val="FFFFFF"/>
                        </a:solidFill>
                        <a:ln w="9525">
                          <a:noFill/>
                          <a:miter lim="800000"/>
                          <a:headEnd/>
                          <a:tailEnd/>
                        </a:ln>
                      </wps:spPr>
                      <wps:txbx>
                        <w:txbxContent>
                          <w:p w14:paraId="46635BE8" w14:textId="77777777" w:rsidR="00332F26" w:rsidRDefault="00332F26" w:rsidP="007C08AD">
                            <w:pPr>
                              <w:spacing w:after="0"/>
                              <w:jc w:val="center"/>
                              <w:rPr>
                                <w:sz w:val="16"/>
                                <w:szCs w:val="16"/>
                                <w:lang w:val="en-MY"/>
                              </w:rPr>
                            </w:pPr>
                            <w:r>
                              <w:rPr>
                                <w:sz w:val="16"/>
                                <w:szCs w:val="16"/>
                                <w:lang w:val="en-MY"/>
                              </w:rPr>
                              <w:t xml:space="preserve">Temp, </w:t>
                            </w:r>
                            <w:r w:rsidRPr="00183159">
                              <w:rPr>
                                <w:sz w:val="16"/>
                                <w:szCs w:val="16"/>
                                <w:vertAlign w:val="superscript"/>
                                <w:lang w:val="en-MY"/>
                              </w:rPr>
                              <w:t>0</w:t>
                            </w:r>
                            <w:r>
                              <w:rPr>
                                <w:sz w:val="16"/>
                                <w:szCs w:val="16"/>
                                <w:lang w:val="en-MY"/>
                              </w:rPr>
                              <w:t>C</w:t>
                            </w:r>
                          </w:p>
                          <w:p w14:paraId="6CC9ACAB" w14:textId="77777777" w:rsidR="00332F26" w:rsidRDefault="00332F26" w:rsidP="007C08AD">
                            <w:pPr>
                              <w:spacing w:after="0"/>
                              <w:jc w:val="center"/>
                              <w:rPr>
                                <w:sz w:val="16"/>
                                <w:szCs w:val="16"/>
                                <w:lang w:val="en-MY"/>
                              </w:rPr>
                            </w:pPr>
                            <w:r w:rsidRPr="00183159">
                              <w:rPr>
                                <w:color w:val="FF0000"/>
                                <w:sz w:val="16"/>
                                <w:szCs w:val="16"/>
                                <w:lang w:val="en-MY"/>
                              </w:rPr>
                              <w:t xml:space="preserve">__ </w:t>
                            </w:r>
                            <w:r>
                              <w:rPr>
                                <w:color w:val="FF0000"/>
                                <w:sz w:val="16"/>
                                <w:szCs w:val="16"/>
                                <w:lang w:val="en-MY"/>
                              </w:rPr>
                              <w:t xml:space="preserve"> </w:t>
                            </w:r>
                            <w:r>
                              <w:rPr>
                                <w:sz w:val="16"/>
                                <w:szCs w:val="16"/>
                                <w:lang w:val="en-MY"/>
                              </w:rPr>
                              <w:t>30</w:t>
                            </w:r>
                          </w:p>
                          <w:p w14:paraId="0FF210B6" w14:textId="77777777" w:rsidR="00332F26" w:rsidRPr="00183159" w:rsidRDefault="00332F26" w:rsidP="007C08AD">
                            <w:pPr>
                              <w:spacing w:after="0"/>
                              <w:jc w:val="center"/>
                              <w:rPr>
                                <w:sz w:val="16"/>
                                <w:szCs w:val="16"/>
                                <w:lang w:val="en-MY"/>
                              </w:rPr>
                            </w:pPr>
                            <w:r>
                              <w:rPr>
                                <w:sz w:val="16"/>
                                <w:szCs w:val="16"/>
                                <w:lang w:val="en-MY"/>
                              </w:rPr>
                              <w:t>__ 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0B6B4" id="_x0000_s1034" type="#_x0000_t202" style="position:absolute;left:0;text-align:left;margin-left:162pt;margin-top:20.4pt;width:45.8pt;height:60.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" stroked="f">
                <v:textbox>
                  <w:txbxContent>
                    <w:p w14:paraId="46635BE8" w14:textId="77777777" w:rsidR="00332F26" w:rsidRDefault="00332F26" w:rsidP="007C08AD">
                      <w:pPr>
                        <w:spacing w:after="0"/>
                        <w:jc w:val="center"/>
                        <w:rPr>
                          <w:sz w:val="16"/>
                          <w:szCs w:val="16"/>
                          <w:lang w:val="en-MY"/>
                        </w:rPr>
                      </w:pPr>
                      <w:r>
                        <w:rPr>
                          <w:sz w:val="16"/>
                          <w:szCs w:val="16"/>
                          <w:lang w:val="en-MY"/>
                        </w:rPr>
                        <w:t xml:space="preserve">Temp, </w:t>
                      </w:r>
                      <w:r w:rsidRPr="00183159">
                        <w:rPr>
                          <w:sz w:val="16"/>
                          <w:szCs w:val="16"/>
                          <w:vertAlign w:val="superscript"/>
                          <w:lang w:val="en-MY"/>
                        </w:rPr>
                        <w:t>0</w:t>
                      </w:r>
                      <w:r>
                        <w:rPr>
                          <w:sz w:val="16"/>
                          <w:szCs w:val="16"/>
                          <w:lang w:val="en-MY"/>
                        </w:rPr>
                        <w:t>C</w:t>
                      </w:r>
                    </w:p>
                    <w:p w14:paraId="6CC9ACAB" w14:textId="77777777" w:rsidR="00332F26" w:rsidRDefault="00332F26" w:rsidP="007C08AD">
                      <w:pPr>
                        <w:spacing w:after="0"/>
                        <w:jc w:val="center"/>
                        <w:rPr>
                          <w:sz w:val="16"/>
                          <w:szCs w:val="16"/>
                          <w:lang w:val="en-MY"/>
                        </w:rPr>
                      </w:pPr>
                      <w:r w:rsidRPr="00183159">
                        <w:rPr>
                          <w:color w:val="FF0000"/>
                          <w:sz w:val="16"/>
                          <w:szCs w:val="16"/>
                          <w:lang w:val="en-MY"/>
                        </w:rPr>
                        <w:t xml:space="preserve">__ </w:t>
                      </w:r>
                      <w:r>
                        <w:rPr>
                          <w:color w:val="FF0000"/>
                          <w:sz w:val="16"/>
                          <w:szCs w:val="16"/>
                          <w:lang w:val="en-MY"/>
                        </w:rPr>
                        <w:t xml:space="preserve"> </w:t>
                      </w:r>
                      <w:r>
                        <w:rPr>
                          <w:sz w:val="16"/>
                          <w:szCs w:val="16"/>
                          <w:lang w:val="en-MY"/>
                        </w:rPr>
                        <w:t>30</w:t>
                      </w:r>
                    </w:p>
                    <w:p w14:paraId="0FF210B6" w14:textId="77777777" w:rsidR="00332F26" w:rsidRPr="00183159" w:rsidRDefault="00332F26" w:rsidP="007C08AD">
                      <w:pPr>
                        <w:spacing w:after="0"/>
                        <w:jc w:val="center"/>
                        <w:rPr>
                          <w:sz w:val="16"/>
                          <w:szCs w:val="16"/>
                          <w:lang w:val="en-MY"/>
                        </w:rPr>
                      </w:pPr>
                      <w:r>
                        <w:rPr>
                          <w:sz w:val="16"/>
                          <w:szCs w:val="16"/>
                          <w:lang w:val="en-MY"/>
                        </w:rPr>
                        <w:t>__ 50</w:t>
                      </w:r>
                    </w:p>
                  </w:txbxContent>
                </v:textbox>
              </v:shape>
            </w:pict>
          </mc:Fallback>
        </mc:AlternateContent>
      </w:r>
      <w:r w:rsidR="00677FFA" w:rsidRPr="00FA77F5">
        <w:rPr>
          <w:rFonts w:ascii="Times New Roman" w:hAnsi="Times New Roman"/>
          <w:noProof/>
          <w:sz w:val="20"/>
          <w:szCs w:val="20"/>
          <w:lang w:eastAsia="en-GB"/>
        </w:rPr>
        <mc:AlternateContent>
          <mc:Choice Requires="wps">
            <w:drawing>
              <wp:anchor distT="45720" distB="45720" distL="114300" distR="114300" simplePos="0" relativeHeight="251665408" behindDoc="0" locked="0" layoutInCell="1" allowOverlap="1" wp14:anchorId="2CFEF65D" wp14:editId="2F012F01">
                <wp:simplePos x="0" y="0"/>
                <wp:positionH relativeFrom="column">
                  <wp:posOffset>869950</wp:posOffset>
                </wp:positionH>
                <wp:positionV relativeFrom="paragraph">
                  <wp:posOffset>1905</wp:posOffset>
                </wp:positionV>
                <wp:extent cx="354330" cy="1404620"/>
                <wp:effectExtent l="0" t="0" r="0" b="444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14:paraId="1620F3FE" w14:textId="77777777" w:rsidR="00332F26" w:rsidRPr="00677FFA" w:rsidRDefault="00332F26" w:rsidP="00FA77F5">
                            <w:pPr>
                              <w:rPr>
                                <w:rFonts w:ascii="Times New Roman" w:hAnsi="Times New Roman"/>
                                <w:sz w:val="18"/>
                                <w:szCs w:val="18"/>
                              </w:rPr>
                            </w:pPr>
                            <w:r w:rsidRPr="00677FFA">
                              <w:rPr>
                                <w:rFonts w:ascii="Times New Roman" w:hAnsi="Times New Roman"/>
                                <w:sz w:val="18"/>
                                <w:szCs w:val="18"/>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FEF65D" id="_x0000_s1035" type="#_x0000_t202" style="position:absolute;left:0;text-align:left;margin-left:68.5pt;margin-top:.15pt;width:27.9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" filled="f" stroked="f">
                <v:textbox style="mso-fit-shape-to-text:t">
                  <w:txbxContent>
                    <w:p w14:paraId="1620F3FE" w14:textId="77777777" w:rsidR="00332F26" w:rsidRPr="00677FFA" w:rsidRDefault="00332F26" w:rsidP="00FA77F5">
                      <w:pPr>
                        <w:rPr>
                          <w:rFonts w:ascii="Times New Roman" w:hAnsi="Times New Roman"/>
                          <w:sz w:val="18"/>
                          <w:szCs w:val="18"/>
                        </w:rPr>
                      </w:pPr>
                      <w:r w:rsidRPr="00677FFA">
                        <w:rPr>
                          <w:rFonts w:ascii="Times New Roman" w:hAnsi="Times New Roman"/>
                          <w:sz w:val="18"/>
                          <w:szCs w:val="18"/>
                        </w:rPr>
                        <w:t>(a)</w:t>
                      </w:r>
                    </w:p>
                  </w:txbxContent>
                </v:textbox>
              </v:shape>
            </w:pict>
          </mc:Fallback>
        </mc:AlternateContent>
      </w:r>
      <w:r w:rsidR="00FA77F5" w:rsidRPr="00FA77F5">
        <w:rPr>
          <w:rFonts w:ascii="Times New Roman" w:hAnsi="Times New Roman"/>
          <w:noProof/>
          <w:sz w:val="20"/>
          <w:szCs w:val="20"/>
          <w:lang w:eastAsia="en-GB"/>
        </w:rPr>
        <mc:AlternateContent>
          <mc:Choice Requires="wps">
            <w:drawing>
              <wp:anchor distT="45720" distB="45720" distL="114300" distR="114300" simplePos="0" relativeHeight="251666432" behindDoc="0" locked="0" layoutInCell="1" allowOverlap="1" wp14:anchorId="024499A8" wp14:editId="0C4748FC">
                <wp:simplePos x="0" y="0"/>
                <wp:positionH relativeFrom="column">
                  <wp:posOffset>3477315</wp:posOffset>
                </wp:positionH>
                <wp:positionV relativeFrom="paragraph">
                  <wp:posOffset>-1142</wp:posOffset>
                </wp:positionV>
                <wp:extent cx="354330" cy="1404620"/>
                <wp:effectExtent l="0" t="0" r="0" b="44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14:paraId="5477E1DE" w14:textId="77777777" w:rsidR="00332F26" w:rsidRPr="00677FFA" w:rsidRDefault="00332F26" w:rsidP="00FA77F5">
                            <w:pPr>
                              <w:rPr>
                                <w:rFonts w:ascii="Times New Roman" w:hAnsi="Times New Roman"/>
                                <w:sz w:val="18"/>
                                <w:szCs w:val="18"/>
                              </w:rPr>
                            </w:pPr>
                            <w:r w:rsidRPr="00677FFA">
                              <w:rPr>
                                <w:rFonts w:ascii="Times New Roman" w:hAnsi="Times New Roman"/>
                                <w:sz w:val="18"/>
                                <w:szCs w:val="18"/>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4499A8" id="_x0000_s1036" type="#_x0000_t202" style="position:absolute;left:0;text-align:left;margin-left:273.8pt;margin-top:-.1pt;width:27.9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" filled="f" stroked="f">
                <v:textbox style="mso-fit-shape-to-text:t">
                  <w:txbxContent>
                    <w:p w14:paraId="5477E1DE" w14:textId="77777777" w:rsidR="00332F26" w:rsidRPr="00677FFA" w:rsidRDefault="00332F26" w:rsidP="00FA77F5">
                      <w:pPr>
                        <w:rPr>
                          <w:rFonts w:ascii="Times New Roman" w:hAnsi="Times New Roman"/>
                          <w:sz w:val="18"/>
                          <w:szCs w:val="18"/>
                        </w:rPr>
                      </w:pPr>
                      <w:r w:rsidRPr="00677FFA">
                        <w:rPr>
                          <w:rFonts w:ascii="Times New Roman" w:hAnsi="Times New Roman"/>
                          <w:sz w:val="18"/>
                          <w:szCs w:val="18"/>
                        </w:rPr>
                        <w:t>(b)</w:t>
                      </w:r>
                    </w:p>
                  </w:txbxContent>
                </v:textbox>
              </v:shape>
            </w:pict>
          </mc:Fallback>
        </mc:AlternateContent>
      </w:r>
      <w:r w:rsidR="00FA77F5" w:rsidRPr="00FA77F5">
        <w:rPr>
          <w:rFonts w:ascii="Times New Roman" w:hAnsi="Times New Roman"/>
          <w:noProof/>
          <w:sz w:val="20"/>
          <w:szCs w:val="20"/>
          <w:lang w:eastAsia="en-GB"/>
        </w:rPr>
        <w:drawing>
          <wp:inline distT="0" distB="0" distL="0" distR="0" wp14:anchorId="07B99458" wp14:editId="757CA56B">
            <wp:extent cx="2572248" cy="252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1" cstate="print">
                      <a:extLst>
                        <a:ext uri="{28A0092B-C50C-407E-A947-70E740481C1C}">
                          <a14:useLocalDpi xmlns:a14="http://schemas.microsoft.com/office/drawing/2010/main" val="0"/>
                        </a:ext>
                      </a:extLst>
                    </a:blip>
                    <a:srcRect l="8032" t="3730" r="71924" b="61349"/>
                    <a:stretch/>
                  </pic:blipFill>
                  <pic:spPr bwMode="auto">
                    <a:xfrm>
                      <a:off x="0" y="0"/>
                      <a:ext cx="2572248" cy="2520000"/>
                    </a:xfrm>
                    <a:prstGeom prst="rect">
                      <a:avLst/>
                    </a:prstGeom>
                    <a:noFill/>
                    <a:ln>
                      <a:noFill/>
                    </a:ln>
                    <a:extLst>
                      <a:ext uri="{53640926-AAD7-44D8-BBD7-CCE9431645EC}">
                        <a14:shadowObscured xmlns:a14="http://schemas.microsoft.com/office/drawing/2010/main"/>
                      </a:ext>
                    </a:extLst>
                  </pic:spPr>
                </pic:pic>
              </a:graphicData>
            </a:graphic>
          </wp:inline>
        </w:drawing>
      </w:r>
      <w:r w:rsidR="00FA77F5" w:rsidRPr="00FA77F5">
        <w:rPr>
          <w:rFonts w:ascii="Times New Roman" w:hAnsi="Times New Roman"/>
          <w:noProof/>
          <w:sz w:val="20"/>
          <w:szCs w:val="20"/>
          <w:lang w:eastAsia="en-GB"/>
        </w:rPr>
        <w:drawing>
          <wp:inline distT="0" distB="0" distL="0" distR="0" wp14:anchorId="49E2F594" wp14:editId="22F40469">
            <wp:extent cx="2565377" cy="25200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2" cstate="print">
                      <a:extLst>
                        <a:ext uri="{28A0092B-C50C-407E-A947-70E740481C1C}">
                          <a14:useLocalDpi xmlns:a14="http://schemas.microsoft.com/office/drawing/2010/main" val="0"/>
                        </a:ext>
                      </a:extLst>
                    </a:blip>
                    <a:srcRect l="8082" t="3820" r="71770" b="60986"/>
                    <a:stretch/>
                  </pic:blipFill>
                  <pic:spPr bwMode="auto">
                    <a:xfrm>
                      <a:off x="0" y="0"/>
                      <a:ext cx="2565377"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48F28428" w14:textId="56CD396D" w:rsidR="00FA77F5" w:rsidRPr="00FA77F5" w:rsidRDefault="00FA77F5" w:rsidP="00D83985">
      <w:pPr>
        <w:spacing w:after="0"/>
        <w:ind w:left="900" w:hanging="889"/>
        <w:outlineLvl w:val="0"/>
        <w:rPr>
          <w:rFonts w:ascii="Times New Roman" w:hAnsi="Times New Roman"/>
          <w:sz w:val="20"/>
          <w:szCs w:val="20"/>
        </w:rPr>
      </w:pPr>
      <w:r w:rsidRPr="00FA77F5">
        <w:rPr>
          <w:rFonts w:ascii="Times New Roman" w:hAnsi="Times New Roman"/>
          <w:sz w:val="20"/>
          <w:szCs w:val="20"/>
        </w:rPr>
        <w:t xml:space="preserve">Figure 4. </w:t>
      </w:r>
      <w:r w:rsidR="00D83985">
        <w:rPr>
          <w:rFonts w:ascii="Times New Roman" w:hAnsi="Times New Roman"/>
          <w:sz w:val="20"/>
          <w:szCs w:val="20"/>
        </w:rPr>
        <w:t xml:space="preserve"> </w:t>
      </w:r>
      <w:r w:rsidR="00D83985">
        <w:rPr>
          <w:rFonts w:ascii="Times New Roman" w:hAnsi="Times New Roman"/>
          <w:sz w:val="20"/>
          <w:szCs w:val="20"/>
        </w:rPr>
        <w:tab/>
      </w:r>
      <w:r w:rsidRPr="00FA77F5">
        <w:rPr>
          <w:rFonts w:ascii="Times New Roman" w:hAnsi="Times New Roman"/>
          <w:sz w:val="20"/>
          <w:szCs w:val="20"/>
        </w:rPr>
        <w:t>Behaviour of gelling time in response to the interaction between (a) catalyst ratio and temperature and (b)water ratio and temperature in kenaf-sol-gel silica system</w:t>
      </w:r>
    </w:p>
    <w:p w14:paraId="7F469C0C" w14:textId="77777777" w:rsidR="00D83985" w:rsidRPr="00FA77F5" w:rsidRDefault="00D83985" w:rsidP="00FA77F5">
      <w:pPr>
        <w:spacing w:after="0"/>
        <w:jc w:val="both"/>
        <w:outlineLvl w:val="0"/>
        <w:rPr>
          <w:rFonts w:ascii="Times New Roman" w:hAnsi="Times New Roman"/>
          <w:sz w:val="20"/>
          <w:szCs w:val="20"/>
        </w:rPr>
      </w:pPr>
    </w:p>
    <w:p w14:paraId="3255C433" w14:textId="77777777" w:rsidR="006768E9" w:rsidRPr="00F447A7" w:rsidRDefault="006768E9" w:rsidP="00225AE9">
      <w:pPr>
        <w:spacing w:after="0"/>
        <w:jc w:val="center"/>
        <w:rPr>
          <w:rFonts w:ascii="Times New Roman" w:hAnsi="Times New Roman"/>
          <w:noProof/>
          <w:sz w:val="20"/>
          <w:szCs w:val="20"/>
          <w:lang w:bidi="ar-SA"/>
        </w:rPr>
      </w:pPr>
    </w:p>
    <w:p w14:paraId="1699DFC3" w14:textId="77777777" w:rsidR="003176E4" w:rsidRDefault="003176E4" w:rsidP="00225AE9">
      <w:pPr>
        <w:spacing w:after="0"/>
        <w:jc w:val="center"/>
        <w:rPr>
          <w:rFonts w:ascii="Times New Roman" w:hAnsi="Times New Roman"/>
          <w:b/>
          <w:noProof/>
          <w:sz w:val="20"/>
          <w:szCs w:val="20"/>
          <w:lang w:bidi="ar-SA"/>
        </w:rPr>
        <w:sectPr w:rsidR="003176E4" w:rsidSect="00332F26">
          <w:headerReference w:type="even" r:id="rId53"/>
          <w:headerReference w:type="default" r:id="rId54"/>
          <w:footerReference w:type="even" r:id="rId55"/>
          <w:footerReference w:type="default" r:id="rId56"/>
          <w:headerReference w:type="first" r:id="rId57"/>
          <w:type w:val="continuous"/>
          <w:pgSz w:w="12240" w:h="15840" w:code="1"/>
          <w:pgMar w:top="1800" w:right="1469" w:bottom="1699" w:left="1440" w:header="706" w:footer="706" w:gutter="0"/>
          <w:pgNumType w:start="1"/>
          <w:cols w:space="708"/>
          <w:docGrid w:linePitch="360"/>
        </w:sectPr>
      </w:pPr>
    </w:p>
    <w:p w14:paraId="1F54AE66" w14:textId="3381D374" w:rsidR="006768E9" w:rsidRPr="00F447A7" w:rsidRDefault="006768E9" w:rsidP="00225AE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0E202A01" w14:textId="77777777" w:rsidR="00111412" w:rsidRPr="00D83985" w:rsidRDefault="00111412" w:rsidP="00111412">
      <w:pPr>
        <w:spacing w:after="0"/>
        <w:jc w:val="both"/>
        <w:outlineLvl w:val="0"/>
        <w:rPr>
          <w:rFonts w:ascii="Times New Roman" w:hAnsi="Times New Roman"/>
          <w:sz w:val="20"/>
          <w:szCs w:val="20"/>
        </w:rPr>
      </w:pPr>
      <w:r w:rsidRPr="00D83985">
        <w:rPr>
          <w:rFonts w:ascii="Times New Roman" w:hAnsi="Times New Roman"/>
          <w:sz w:val="20"/>
          <w:szCs w:val="20"/>
        </w:rPr>
        <w:t>The gelling time of sol-gel silica and kenaf-sol-gel silica systems was successfully measured as a function of catalyst ratio, water ratio and temperature, and their interaction by using RSM-based on three-factorial design. Among these factors, the catalyst ratio was the most significant factor which influenced the gelling time as compared to the water ratio and temperature in both sol-gel silica and kenaf-sol-gel silica systems. The findings from the ANOVA also revealed that by increasing the catalyst ratio and temperature and lowering the water ratio, individually, the gelling time decreased in both systems. In the sol-gel silica system, there was a strong interaction between the catalyst ratio and water ratio. Interestingly, in the kenaf-sol-gel silica system, the interactions which influenced the gelling time were between catalyst ratio and temperature as well as the water ratio and temperature. It is concluded that RSM can be a successful technique to identify the significant factors and their interactions that influence the gelling time of sol-gel silica and kenaf-sol-gel silica systems. This method can provide a framework for further research on other cellulosic fibers.</w:t>
      </w:r>
    </w:p>
    <w:p w14:paraId="02F82AAE" w14:textId="77777777" w:rsidR="00111412" w:rsidRPr="00D83985" w:rsidRDefault="00111412" w:rsidP="00111412">
      <w:pPr>
        <w:spacing w:after="0"/>
        <w:jc w:val="center"/>
        <w:outlineLvl w:val="0"/>
        <w:rPr>
          <w:rFonts w:ascii="Times New Roman" w:hAnsi="Times New Roman"/>
          <w:sz w:val="20"/>
          <w:szCs w:val="20"/>
        </w:rPr>
      </w:pPr>
    </w:p>
    <w:p w14:paraId="0589FF2D" w14:textId="77777777" w:rsidR="00111412" w:rsidRPr="00D83985" w:rsidRDefault="00111412" w:rsidP="00111412">
      <w:pPr>
        <w:spacing w:after="0"/>
        <w:jc w:val="center"/>
        <w:outlineLvl w:val="0"/>
        <w:rPr>
          <w:rFonts w:ascii="Times New Roman" w:hAnsi="Times New Roman"/>
          <w:b/>
          <w:sz w:val="20"/>
          <w:szCs w:val="20"/>
        </w:rPr>
      </w:pPr>
      <w:r w:rsidRPr="00D83985">
        <w:rPr>
          <w:rFonts w:ascii="Times New Roman" w:hAnsi="Times New Roman"/>
          <w:b/>
          <w:sz w:val="20"/>
          <w:szCs w:val="20"/>
        </w:rPr>
        <w:t>Acknowledgement</w:t>
      </w:r>
    </w:p>
    <w:p w14:paraId="1A0F0A0A" w14:textId="77777777" w:rsidR="00111412" w:rsidRDefault="00111412" w:rsidP="00111412">
      <w:pPr>
        <w:spacing w:after="0"/>
        <w:jc w:val="both"/>
        <w:outlineLvl w:val="0"/>
        <w:rPr>
          <w:rFonts w:ascii="Times New Roman" w:hAnsi="Times New Roman"/>
          <w:sz w:val="20"/>
          <w:szCs w:val="20"/>
        </w:rPr>
      </w:pPr>
      <w:r w:rsidRPr="00D83985">
        <w:rPr>
          <w:rFonts w:ascii="Times New Roman" w:hAnsi="Times New Roman"/>
          <w:sz w:val="20"/>
          <w:szCs w:val="20"/>
        </w:rPr>
        <w:t xml:space="preserve">The authors gratefully acknowledge the financial support for this work through the </w:t>
      </w:r>
      <w:r w:rsidRPr="00D83985">
        <w:rPr>
          <w:rFonts w:ascii="Times New Roman" w:hAnsi="Times New Roman"/>
          <w:i/>
          <w:iCs/>
          <w:sz w:val="20"/>
          <w:szCs w:val="20"/>
        </w:rPr>
        <w:t xml:space="preserve">Skim Geran </w:t>
      </w:r>
      <w:r w:rsidRPr="00D83985">
        <w:rPr>
          <w:rFonts w:ascii="Times New Roman" w:hAnsi="Times New Roman"/>
          <w:i/>
          <w:iCs/>
          <w:sz w:val="20"/>
          <w:szCs w:val="20"/>
        </w:rPr>
        <w:t>Penyelidikan &amp; Inovasi Mara</w:t>
      </w:r>
      <w:r w:rsidRPr="00D83985">
        <w:rPr>
          <w:rFonts w:ascii="Times New Roman" w:hAnsi="Times New Roman"/>
          <w:sz w:val="20"/>
          <w:szCs w:val="20"/>
        </w:rPr>
        <w:t xml:space="preserve"> (SGPIM) for the project number 1/33/19/18(1).</w:t>
      </w:r>
    </w:p>
    <w:p w14:paraId="1B774602" w14:textId="77777777" w:rsidR="003176E4" w:rsidRDefault="003176E4" w:rsidP="003176E4">
      <w:pPr>
        <w:spacing w:after="0"/>
        <w:rPr>
          <w:rFonts w:ascii="Times New Roman" w:hAnsi="Times New Roman"/>
          <w:noProof/>
          <w:sz w:val="20"/>
          <w:szCs w:val="20"/>
          <w:lang w:bidi="ar-SA"/>
        </w:rPr>
      </w:pPr>
    </w:p>
    <w:p w14:paraId="3403FE63" w14:textId="77777777" w:rsidR="003176E4" w:rsidRPr="00F447A7" w:rsidRDefault="003176E4" w:rsidP="003176E4">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1842ECD1"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Guerrero-Martínez, A., Pérez-Juste, J. and Liz-Marzán, L. M. (2010). Recent progress on silica coating of nanoparticles and related nanomaterials. </w:t>
      </w:r>
      <w:r w:rsidRPr="0080561D">
        <w:rPr>
          <w:rFonts w:ascii="Times New Roman" w:hAnsi="Times New Roman"/>
          <w:i/>
          <w:iCs/>
          <w:sz w:val="20"/>
          <w:szCs w:val="20"/>
        </w:rPr>
        <w:t>Advanced Materials,</w:t>
      </w:r>
      <w:r w:rsidRPr="0080561D">
        <w:rPr>
          <w:rFonts w:ascii="Times New Roman" w:hAnsi="Times New Roman"/>
          <w:sz w:val="20"/>
          <w:szCs w:val="20"/>
        </w:rPr>
        <w:t xml:space="preserve"> 22(11): 1182-1195.</w:t>
      </w:r>
    </w:p>
    <w:p w14:paraId="5A83C107"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Wang, J., Shah, Z. H., Zhang, S. and Lu, R. (2014). Silica-based nanocomposites via reverse microemulsions: Classifications, preparations, and applications. </w:t>
      </w:r>
      <w:r w:rsidRPr="0080561D">
        <w:rPr>
          <w:rFonts w:ascii="Times New Roman" w:hAnsi="Times New Roman"/>
          <w:i/>
          <w:iCs/>
          <w:sz w:val="20"/>
          <w:szCs w:val="20"/>
        </w:rPr>
        <w:t>Nanoscale,</w:t>
      </w:r>
      <w:r w:rsidRPr="0080561D">
        <w:rPr>
          <w:rFonts w:ascii="Times New Roman" w:hAnsi="Times New Roman"/>
          <w:sz w:val="20"/>
          <w:szCs w:val="20"/>
        </w:rPr>
        <w:t xml:space="preserve"> 6(9): 4418-4437. </w:t>
      </w:r>
    </w:p>
    <w:p w14:paraId="0B90FEBD"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Kim, T. G., An, G. S., Han, J. S., Hur, J. U., Park, B. G. and Choi, S. C. (2017). Synthesis of size controlled spherical silica nanoparticles via sol-gel process within hydrophilic solvent. </w:t>
      </w:r>
      <w:r w:rsidRPr="0080561D">
        <w:rPr>
          <w:rFonts w:ascii="Times New Roman" w:hAnsi="Times New Roman"/>
          <w:i/>
          <w:iCs/>
          <w:sz w:val="20"/>
          <w:szCs w:val="20"/>
        </w:rPr>
        <w:t>Journal of the Korean Ceramic Society,</w:t>
      </w:r>
      <w:r w:rsidRPr="0080561D">
        <w:rPr>
          <w:rFonts w:ascii="Times New Roman" w:hAnsi="Times New Roman"/>
          <w:sz w:val="20"/>
          <w:szCs w:val="20"/>
        </w:rPr>
        <w:t xml:space="preserve"> 54(1): 49-54. </w:t>
      </w:r>
    </w:p>
    <w:p w14:paraId="5489604A"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Bogush, G. H., Tracy, M. A. and Zukoski IV, C. F. (1988). Preparation of monodisperse silica particles: Control of size and mass fraction. </w:t>
      </w:r>
      <w:r w:rsidRPr="0080561D">
        <w:rPr>
          <w:rFonts w:ascii="Times New Roman" w:hAnsi="Times New Roman"/>
          <w:i/>
          <w:iCs/>
          <w:sz w:val="20"/>
          <w:szCs w:val="20"/>
        </w:rPr>
        <w:t>Journal of Non-Crystalline Solids,</w:t>
      </w:r>
      <w:r w:rsidRPr="0080561D">
        <w:rPr>
          <w:rFonts w:ascii="Times New Roman" w:hAnsi="Times New Roman"/>
          <w:sz w:val="20"/>
          <w:szCs w:val="20"/>
        </w:rPr>
        <w:t xml:space="preserve"> 104(1): 95-106. </w:t>
      </w:r>
    </w:p>
    <w:p w14:paraId="353FE999" w14:textId="460A7D6C"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Rao, K. S., El-Hami, K., Kodaki, T., Matsushige, K. and Makino, K. (2005). A novel method for synthesis of silica nanoparticles. </w:t>
      </w:r>
      <w:r w:rsidRPr="0080561D">
        <w:rPr>
          <w:rFonts w:ascii="Times New Roman" w:hAnsi="Times New Roman"/>
          <w:i/>
          <w:iCs/>
          <w:sz w:val="20"/>
          <w:szCs w:val="20"/>
        </w:rPr>
        <w:t>Journal of Colloid and Interface Science,</w:t>
      </w:r>
      <w:r w:rsidRPr="0080561D">
        <w:rPr>
          <w:rFonts w:ascii="Times New Roman" w:hAnsi="Times New Roman"/>
          <w:sz w:val="20"/>
          <w:szCs w:val="20"/>
        </w:rPr>
        <w:t xml:space="preserve"> 289(1): 125-131. </w:t>
      </w:r>
    </w:p>
    <w:p w14:paraId="1B7A688F" w14:textId="77777777" w:rsidR="003176E4" w:rsidRPr="003176E4" w:rsidRDefault="003176E4" w:rsidP="003176E4">
      <w:pPr>
        <w:spacing w:after="0"/>
        <w:jc w:val="both"/>
        <w:rPr>
          <w:rFonts w:ascii="Times New Roman" w:hAnsi="Times New Roman"/>
          <w:sz w:val="20"/>
          <w:szCs w:val="20"/>
        </w:rPr>
      </w:pPr>
    </w:p>
    <w:p w14:paraId="6FF16FF1"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lastRenderedPageBreak/>
        <w:t xml:space="preserve">Rahman, I. A. and Padavettan, V. (2012). Synthesis of silica nanoparticles by sol-gel: Size-dependent properties, surface modification, and applications in silica-polymer nanocomposites. A review. </w:t>
      </w:r>
      <w:r w:rsidRPr="0080561D">
        <w:rPr>
          <w:rFonts w:ascii="Times New Roman" w:hAnsi="Times New Roman"/>
          <w:i/>
          <w:iCs/>
          <w:sz w:val="20"/>
          <w:szCs w:val="20"/>
        </w:rPr>
        <w:t>Journal of Nanomaterials,</w:t>
      </w:r>
      <w:r w:rsidRPr="0080561D">
        <w:rPr>
          <w:rFonts w:ascii="Times New Roman" w:hAnsi="Times New Roman"/>
          <w:sz w:val="20"/>
          <w:szCs w:val="20"/>
        </w:rPr>
        <w:t xml:space="preserve"> 2012: 1155-1170. </w:t>
      </w:r>
    </w:p>
    <w:p w14:paraId="1C6056D5"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Mika, J., Györvary, E. and Rosenholm, J. B. (1998). Viscoelastic characterization of three different sol-gel derived silica gels. </w:t>
      </w:r>
      <w:r w:rsidRPr="0080561D">
        <w:rPr>
          <w:rFonts w:ascii="Times New Roman" w:hAnsi="Times New Roman"/>
          <w:i/>
          <w:iCs/>
          <w:sz w:val="20"/>
          <w:szCs w:val="20"/>
        </w:rPr>
        <w:t>Colloids and Surfaces</w:t>
      </w:r>
      <w:r w:rsidRPr="0080561D">
        <w:rPr>
          <w:rFonts w:ascii="Times New Roman" w:hAnsi="Times New Roman"/>
          <w:sz w:val="20"/>
          <w:szCs w:val="20"/>
        </w:rPr>
        <w:t xml:space="preserve">, 141: 205-216. </w:t>
      </w:r>
    </w:p>
    <w:p w14:paraId="36EFDA9C"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Greasley, S. L., Page, S. J., Sirovica, S., Chen, S., Martin, R. A., Riveiro, A. and Jones, J. R. (2016). Controlling particle size in the Stöber process and incorporation of calcium. </w:t>
      </w:r>
      <w:r w:rsidRPr="0080561D">
        <w:rPr>
          <w:rFonts w:ascii="Times New Roman" w:hAnsi="Times New Roman"/>
          <w:i/>
          <w:iCs/>
          <w:sz w:val="20"/>
          <w:szCs w:val="20"/>
        </w:rPr>
        <w:t>Journal of Colloid and Interface Science,</w:t>
      </w:r>
      <w:r w:rsidRPr="0080561D">
        <w:rPr>
          <w:rFonts w:ascii="Times New Roman" w:hAnsi="Times New Roman"/>
          <w:sz w:val="20"/>
          <w:szCs w:val="20"/>
        </w:rPr>
        <w:t xml:space="preserve"> 469: 213-223. </w:t>
      </w:r>
    </w:p>
    <w:p w14:paraId="2AA2531D"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Zulkifli, M., Hossain, M. S., Khalil, N. A., Yahaya, A. N. A., Yusof, F. A. M. and Hashim, A. S. (2018). </w:t>
      </w:r>
      <w:r w:rsidRPr="0080561D">
        <w:rPr>
          <w:rFonts w:ascii="Times New Roman" w:hAnsi="Times New Roman"/>
          <w:sz w:val="20"/>
          <w:szCs w:val="20"/>
        </w:rPr>
        <w:t xml:space="preserve">Preparation and characterization of sol-gel silica modified kenaf bast microfiber/polypropylene composites. </w:t>
      </w:r>
      <w:r w:rsidRPr="0080561D">
        <w:rPr>
          <w:rFonts w:ascii="Times New Roman" w:hAnsi="Times New Roman"/>
          <w:i/>
          <w:iCs/>
          <w:sz w:val="20"/>
          <w:szCs w:val="20"/>
        </w:rPr>
        <w:t>BioResources,</w:t>
      </w:r>
      <w:r w:rsidRPr="0080561D">
        <w:rPr>
          <w:rFonts w:ascii="Times New Roman" w:hAnsi="Times New Roman"/>
          <w:sz w:val="20"/>
          <w:szCs w:val="20"/>
        </w:rPr>
        <w:t xml:space="preserve"> 13(1): 1977-1992. </w:t>
      </w:r>
    </w:p>
    <w:p w14:paraId="305B3B1B"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Shekarriz, M., Khadivi, R., Taghipoor, S. and Eslamian, M. (2014). Systematic synthesis of high surface area silica nanoparticles in the sol-gel condition by using the central composite design (CCD) method. </w:t>
      </w:r>
      <w:r w:rsidRPr="0080561D">
        <w:rPr>
          <w:rFonts w:ascii="Times New Roman" w:hAnsi="Times New Roman"/>
          <w:i/>
          <w:iCs/>
          <w:sz w:val="20"/>
          <w:szCs w:val="20"/>
        </w:rPr>
        <w:t>The Canadian Journal of Chemical Engineering,</w:t>
      </w:r>
      <w:r w:rsidRPr="0080561D">
        <w:rPr>
          <w:rFonts w:ascii="Times New Roman" w:hAnsi="Times New Roman"/>
          <w:sz w:val="20"/>
          <w:szCs w:val="20"/>
        </w:rPr>
        <w:t xml:space="preserve"> 92(5): 828-834. </w:t>
      </w:r>
    </w:p>
    <w:p w14:paraId="36F73DCC" w14:textId="77777777" w:rsidR="003176E4" w:rsidRPr="0080561D"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Arantes, T. M., Pinto, A. H., Leite, E. R., Longo, E. and Camargo, E. R. (2012). Synthesis and optimization of colloidal silica nanoparticles and their functionalization with methacrylic acid. </w:t>
      </w:r>
      <w:r w:rsidRPr="0080561D">
        <w:rPr>
          <w:rFonts w:ascii="Times New Roman" w:hAnsi="Times New Roman"/>
          <w:i/>
          <w:iCs/>
          <w:sz w:val="20"/>
          <w:szCs w:val="20"/>
        </w:rPr>
        <w:t>Colloids and Surfaces A: Physicochemical and Engineering Aspects,</w:t>
      </w:r>
      <w:r w:rsidRPr="0080561D">
        <w:rPr>
          <w:rFonts w:ascii="Times New Roman" w:hAnsi="Times New Roman"/>
          <w:sz w:val="20"/>
          <w:szCs w:val="20"/>
        </w:rPr>
        <w:t xml:space="preserve"> 415: 209-217. </w:t>
      </w:r>
    </w:p>
    <w:p w14:paraId="6BAC49A6" w14:textId="24F30E45" w:rsidR="003176E4" w:rsidRDefault="003176E4" w:rsidP="003176E4">
      <w:pPr>
        <w:spacing w:after="0"/>
        <w:rPr>
          <w:rFonts w:ascii="Times New Roman" w:hAnsi="Times New Roman"/>
          <w:noProof/>
          <w:sz w:val="20"/>
          <w:szCs w:val="20"/>
          <w:lang w:bidi="ar-SA"/>
        </w:rPr>
        <w:sectPr w:rsidR="003176E4" w:rsidSect="003176E4">
          <w:headerReference w:type="even" r:id="rId58"/>
          <w:headerReference w:type="default" r:id="rId59"/>
          <w:footerReference w:type="even" r:id="rId60"/>
          <w:footerReference w:type="default" r:id="rId61"/>
          <w:headerReference w:type="first" r:id="rId62"/>
          <w:type w:val="continuous"/>
          <w:pgSz w:w="12240" w:h="15840" w:code="1"/>
          <w:pgMar w:top="1800" w:right="1469" w:bottom="1699" w:left="1440" w:header="706" w:footer="706" w:gutter="0"/>
          <w:pgNumType w:start="1"/>
          <w:cols w:num="2" w:space="403"/>
          <w:docGrid w:linePitch="360"/>
        </w:sectPr>
      </w:pPr>
    </w:p>
    <w:p w14:paraId="2E7A43FD" w14:textId="2829EE6B" w:rsidR="006768E9" w:rsidRPr="00F447A7" w:rsidRDefault="006768E9" w:rsidP="00225AE9">
      <w:pPr>
        <w:spacing w:after="0"/>
        <w:jc w:val="center"/>
        <w:rPr>
          <w:rFonts w:ascii="Times New Roman" w:hAnsi="Times New Roman"/>
          <w:noProof/>
          <w:sz w:val="20"/>
          <w:szCs w:val="20"/>
          <w:lang w:bidi="ar-SA"/>
        </w:rPr>
      </w:pPr>
    </w:p>
    <w:p w14:paraId="238F0B3E" w14:textId="77777777" w:rsidR="006768E9" w:rsidRPr="00F447A7" w:rsidRDefault="006768E9" w:rsidP="00225AE9">
      <w:pPr>
        <w:spacing w:after="0"/>
        <w:jc w:val="center"/>
        <w:rPr>
          <w:rFonts w:ascii="Times New Roman" w:hAnsi="Times New Roman"/>
          <w:noProof/>
          <w:sz w:val="20"/>
          <w:szCs w:val="20"/>
          <w:lang w:bidi="ar-SA"/>
        </w:rPr>
      </w:pPr>
    </w:p>
    <w:p w14:paraId="13F102F8" w14:textId="77777777" w:rsidR="00CB18F9" w:rsidRPr="00490EB0" w:rsidRDefault="00CB18F9" w:rsidP="00CB18F9">
      <w:pPr>
        <w:outlineLvl w:val="0"/>
        <w:rPr>
          <w:rFonts w:ascii="Times New Roman" w:hAnsi="Times New Roman"/>
          <w:szCs w:val="20"/>
        </w:rPr>
      </w:pPr>
    </w:p>
    <w:p w14:paraId="200BB039" w14:textId="77777777" w:rsidR="00CB18F9" w:rsidRPr="00490EB0" w:rsidRDefault="00CB18F9" w:rsidP="00CB18F9">
      <w:pPr>
        <w:ind w:left="567" w:hanging="567"/>
        <w:outlineLvl w:val="0"/>
        <w:rPr>
          <w:rFonts w:ascii="Times New Roman" w:hAnsi="Times New Roman"/>
          <w:szCs w:val="20"/>
        </w:rPr>
      </w:pPr>
    </w:p>
    <w:p w14:paraId="42CC50EC" w14:textId="77777777" w:rsidR="00A74A7E" w:rsidRDefault="00A74A7E" w:rsidP="00A74A7E">
      <w:pPr>
        <w:spacing w:after="0" w:line="240" w:lineRule="auto"/>
        <w:jc w:val="both"/>
        <w:rPr>
          <w:rFonts w:ascii="Times New Roman" w:hAnsi="Times New Roman"/>
          <w:noProof/>
          <w:sz w:val="20"/>
          <w:szCs w:val="20"/>
          <w:lang w:bidi="ar-SA"/>
        </w:rPr>
      </w:pPr>
    </w:p>
    <w:p w14:paraId="33494B79" w14:textId="77777777" w:rsidR="00A74A7E" w:rsidRDefault="00A74A7E" w:rsidP="00A74A7E">
      <w:pPr>
        <w:spacing w:after="0" w:line="240" w:lineRule="auto"/>
        <w:jc w:val="both"/>
        <w:rPr>
          <w:rFonts w:ascii="Times New Roman" w:hAnsi="Times New Roman"/>
          <w:noProof/>
          <w:sz w:val="20"/>
          <w:szCs w:val="20"/>
          <w:lang w:bidi="ar-SA"/>
        </w:rPr>
      </w:pPr>
    </w:p>
    <w:p w14:paraId="1DE11D5A" w14:textId="77777777" w:rsidR="00A74A7E" w:rsidRDefault="00A74A7E" w:rsidP="00A74A7E">
      <w:pPr>
        <w:spacing w:after="0" w:line="240" w:lineRule="auto"/>
        <w:jc w:val="both"/>
        <w:rPr>
          <w:rFonts w:ascii="Times New Roman" w:hAnsi="Times New Roman"/>
          <w:noProof/>
          <w:sz w:val="20"/>
          <w:szCs w:val="20"/>
          <w:lang w:bidi="ar-SA"/>
        </w:rPr>
      </w:pPr>
    </w:p>
    <w:p w14:paraId="602FC89B" w14:textId="77777777" w:rsidR="00A74A7E" w:rsidRPr="007A738C" w:rsidRDefault="00A74A7E" w:rsidP="00A74A7E">
      <w:pPr>
        <w:spacing w:after="0" w:line="240" w:lineRule="auto"/>
        <w:jc w:val="both"/>
        <w:rPr>
          <w:rFonts w:ascii="Times New Roman" w:hAnsi="Times New Roman"/>
          <w:noProof/>
          <w:lang w:bidi="ar-SA"/>
        </w:rPr>
      </w:pPr>
    </w:p>
    <w:sectPr w:rsidR="00A74A7E" w:rsidRPr="007A738C" w:rsidSect="00332F26">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C182E" w14:textId="77777777" w:rsidR="00332F26" w:rsidRDefault="00332F26" w:rsidP="00FB4C59">
      <w:pPr>
        <w:spacing w:after="0" w:line="240" w:lineRule="auto"/>
      </w:pPr>
      <w:r>
        <w:separator/>
      </w:r>
    </w:p>
  </w:endnote>
  <w:endnote w:type="continuationSeparator" w:id="0">
    <w:p w14:paraId="78206918" w14:textId="77777777" w:rsidR="00332F26" w:rsidRDefault="00332F26"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6F99B" w14:textId="13DE1ED2" w:rsidR="00332F26" w:rsidRPr="007D4BAB" w:rsidRDefault="00332F26">
    <w:pPr>
      <w:pStyle w:val="Footer"/>
      <w:rPr>
        <w:rFonts w:ascii="Times New Roman" w:hAnsi="Times New Roman"/>
        <w:noProof/>
        <w:lang w:val="en-US"/>
      </w:rPr>
    </w:pPr>
  </w:p>
  <w:p w14:paraId="43528D45" w14:textId="77777777" w:rsidR="00332F26" w:rsidRPr="00FC5284" w:rsidRDefault="00332F26">
    <w:pPr>
      <w:pStyle w:val="Footer"/>
      <w:rPr>
        <w:rFonts w:ascii="Times New Roman" w:hAnsi="Times New Roman"/>
        <w:lang w:val="en-US"/>
      </w:rPr>
    </w:pPr>
  </w:p>
  <w:p w14:paraId="5102615D" w14:textId="77777777" w:rsidR="00332F26" w:rsidRDefault="00332F2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9248553"/>
      <w:docPartObj>
        <w:docPartGallery w:val="Page Numbers (Bottom of Page)"/>
        <w:docPartUnique/>
      </w:docPartObj>
    </w:sdtPr>
    <w:sdtEndPr>
      <w:rPr>
        <w:noProof/>
      </w:rPr>
    </w:sdtEndPr>
    <w:sdtContent>
      <w:p w14:paraId="38A7FEC3" w14:textId="77777777" w:rsidR="00492EE4" w:rsidRDefault="00492EE4">
        <w:pPr>
          <w:pStyle w:val="Footer"/>
          <w:jc w:val="right"/>
          <w:rPr>
            <w:lang w:val="en-US"/>
          </w:rPr>
        </w:pPr>
      </w:p>
      <w:p w14:paraId="1FE54EF1" w14:textId="77777777" w:rsidR="00492EE4" w:rsidRDefault="00492EE4" w:rsidP="007D4BAB">
        <w:pPr>
          <w:pStyle w:val="Footer"/>
          <w:jc w:val="right"/>
          <w:rPr>
            <w:lang w:val="en-US"/>
          </w:rPr>
        </w:pPr>
      </w:p>
      <w:p w14:paraId="3B122DB2" w14:textId="77777777" w:rsidR="00492EE4" w:rsidRDefault="00492EE4" w:rsidP="007D4BAB">
        <w:pPr>
          <w:pStyle w:val="Footer"/>
          <w:jc w:val="right"/>
          <w:rPr>
            <w:lang w:val="en-US"/>
          </w:rPr>
        </w:pPr>
      </w:p>
      <w:p w14:paraId="436FDDB4" w14:textId="298FDEB4" w:rsidR="00492EE4" w:rsidRPr="007D4BAB" w:rsidRDefault="007F724A" w:rsidP="007D4BAB">
        <w:pPr>
          <w:pStyle w:val="Footer"/>
          <w:jc w:val="right"/>
        </w:pPr>
        <w:r>
          <w:rPr>
            <w:rFonts w:ascii="Times New Roman" w:hAnsi="Times New Roman"/>
            <w:lang w:val="en-US"/>
          </w:rPr>
          <w:t>525</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4F07F" w14:textId="77777777" w:rsidR="00C95BA7" w:rsidRPr="007D4BAB" w:rsidRDefault="00C95BA7">
    <w:pPr>
      <w:pStyle w:val="Footer"/>
      <w:rPr>
        <w:rFonts w:ascii="Times New Roman" w:hAnsi="Times New Roman"/>
        <w:noProof/>
        <w:lang w:val="en-US"/>
      </w:rPr>
    </w:pPr>
  </w:p>
  <w:p w14:paraId="3BFB2EAD" w14:textId="77777777" w:rsidR="00C95BA7" w:rsidRPr="00FC5284" w:rsidRDefault="00C95BA7">
    <w:pPr>
      <w:pStyle w:val="Footer"/>
      <w:rPr>
        <w:rFonts w:ascii="Times New Roman" w:hAnsi="Times New Roman"/>
        <w:lang w:val="en-US"/>
      </w:rPr>
    </w:pPr>
  </w:p>
  <w:p w14:paraId="2E3A7AF7" w14:textId="2EA44603" w:rsidR="00C95BA7" w:rsidRPr="00A97019" w:rsidRDefault="007F724A">
    <w:pPr>
      <w:pStyle w:val="Footer"/>
      <w:rPr>
        <w:rFonts w:ascii="Times New Roman" w:hAnsi="Times New Roman"/>
        <w:lang w:val="en-US"/>
      </w:rPr>
    </w:pPr>
    <w:r>
      <w:rPr>
        <w:rFonts w:ascii="Times New Roman" w:hAnsi="Times New Roman"/>
        <w:lang w:val="en-US"/>
      </w:rPr>
      <w:t>526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7692372"/>
      <w:docPartObj>
        <w:docPartGallery w:val="Page Numbers (Bottom of Page)"/>
        <w:docPartUnique/>
      </w:docPartObj>
    </w:sdtPr>
    <w:sdtEndPr>
      <w:rPr>
        <w:noProof/>
      </w:rPr>
    </w:sdtEndPr>
    <w:sdtContent>
      <w:p w14:paraId="09F6829A" w14:textId="77777777" w:rsidR="00A97019" w:rsidRDefault="00A97019">
        <w:pPr>
          <w:pStyle w:val="Footer"/>
          <w:jc w:val="right"/>
          <w:rPr>
            <w:lang w:val="en-US"/>
          </w:rPr>
        </w:pPr>
      </w:p>
      <w:p w14:paraId="50FD0C82" w14:textId="77777777" w:rsidR="00A97019" w:rsidRDefault="00A97019" w:rsidP="007D4BAB">
        <w:pPr>
          <w:pStyle w:val="Footer"/>
          <w:jc w:val="right"/>
          <w:rPr>
            <w:lang w:val="en-US"/>
          </w:rPr>
        </w:pPr>
      </w:p>
      <w:p w14:paraId="16D5CAC5" w14:textId="77777777" w:rsidR="00A97019" w:rsidRDefault="00A97019" w:rsidP="007D4BAB">
        <w:pPr>
          <w:pStyle w:val="Footer"/>
          <w:jc w:val="right"/>
          <w:rPr>
            <w:lang w:val="en-US"/>
          </w:rPr>
        </w:pPr>
      </w:p>
      <w:p w14:paraId="22D09E7E" w14:textId="6378A058" w:rsidR="00A97019" w:rsidRPr="007D4BAB" w:rsidRDefault="00A97019" w:rsidP="007D4BAB">
        <w:pPr>
          <w:pStyle w:val="Footer"/>
          <w:jc w:val="right"/>
        </w:pPr>
        <w:r>
          <w:rPr>
            <w:rFonts w:ascii="Times New Roman" w:hAnsi="Times New Roman"/>
            <w:lang w:val="en-US"/>
          </w:rPr>
          <w:t>9</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197E2" w14:textId="77777777" w:rsidR="00A97019" w:rsidRPr="007D4BAB" w:rsidRDefault="00A97019">
    <w:pPr>
      <w:pStyle w:val="Footer"/>
      <w:rPr>
        <w:rFonts w:ascii="Times New Roman" w:hAnsi="Times New Roman"/>
        <w:noProof/>
        <w:lang w:val="en-US"/>
      </w:rPr>
    </w:pPr>
  </w:p>
  <w:p w14:paraId="7E9CA36C" w14:textId="77777777" w:rsidR="00A97019" w:rsidRPr="00FC5284" w:rsidRDefault="00A97019">
    <w:pPr>
      <w:pStyle w:val="Footer"/>
      <w:rPr>
        <w:rFonts w:ascii="Times New Roman" w:hAnsi="Times New Roman"/>
        <w:lang w:val="en-US"/>
      </w:rPr>
    </w:pPr>
  </w:p>
  <w:p w14:paraId="5A365CD8" w14:textId="291E58CA" w:rsidR="00A97019" w:rsidRPr="00A97019" w:rsidRDefault="007F724A">
    <w:pPr>
      <w:pStyle w:val="Footer"/>
      <w:rPr>
        <w:rFonts w:ascii="Times New Roman" w:hAnsi="Times New Roman"/>
        <w:lang w:val="en-US"/>
      </w:rPr>
    </w:pPr>
    <w:r>
      <w:rPr>
        <w:rFonts w:ascii="Times New Roman" w:hAnsi="Times New Roman"/>
        <w:lang w:val="en-US"/>
      </w:rPr>
      <w:t>528</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8850043"/>
      <w:docPartObj>
        <w:docPartGallery w:val="Page Numbers (Bottom of Page)"/>
        <w:docPartUnique/>
      </w:docPartObj>
    </w:sdtPr>
    <w:sdtEndPr>
      <w:rPr>
        <w:noProof/>
      </w:rPr>
    </w:sdtEndPr>
    <w:sdtContent>
      <w:p w14:paraId="6B08FD8C" w14:textId="77777777" w:rsidR="00A97019" w:rsidRDefault="00A97019">
        <w:pPr>
          <w:pStyle w:val="Footer"/>
          <w:jc w:val="right"/>
          <w:rPr>
            <w:lang w:val="en-US"/>
          </w:rPr>
        </w:pPr>
      </w:p>
      <w:p w14:paraId="52F3E27D" w14:textId="77777777" w:rsidR="00A97019" w:rsidRDefault="00A97019" w:rsidP="007D4BAB">
        <w:pPr>
          <w:pStyle w:val="Footer"/>
          <w:jc w:val="right"/>
          <w:rPr>
            <w:lang w:val="en-US"/>
          </w:rPr>
        </w:pPr>
      </w:p>
      <w:p w14:paraId="7144AE59" w14:textId="77777777" w:rsidR="00A97019" w:rsidRDefault="00A97019" w:rsidP="007D4BAB">
        <w:pPr>
          <w:pStyle w:val="Footer"/>
          <w:jc w:val="right"/>
          <w:rPr>
            <w:lang w:val="en-US"/>
          </w:rPr>
        </w:pPr>
      </w:p>
      <w:p w14:paraId="72E17D79" w14:textId="4BFA6380" w:rsidR="00A97019" w:rsidRPr="007D4BAB" w:rsidRDefault="007F724A" w:rsidP="007D4BAB">
        <w:pPr>
          <w:pStyle w:val="Footer"/>
          <w:jc w:val="right"/>
        </w:pPr>
        <w:r>
          <w:rPr>
            <w:rFonts w:ascii="Times New Roman" w:hAnsi="Times New Roman"/>
            <w:lang w:val="en-US"/>
          </w:rPr>
          <w:t>527</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6E253" w14:textId="77777777" w:rsidR="00A97019" w:rsidRPr="007D4BAB" w:rsidRDefault="00A97019">
    <w:pPr>
      <w:pStyle w:val="Footer"/>
      <w:rPr>
        <w:rFonts w:ascii="Times New Roman" w:hAnsi="Times New Roman"/>
        <w:noProof/>
        <w:lang w:val="en-US"/>
      </w:rPr>
    </w:pPr>
  </w:p>
  <w:p w14:paraId="23F3142D" w14:textId="349A91C7" w:rsidR="00A97019" w:rsidRPr="00FC5284" w:rsidRDefault="00A97019">
    <w:pPr>
      <w:pStyle w:val="Footer"/>
      <w:rPr>
        <w:rFonts w:ascii="Times New Roman" w:hAnsi="Times New Roman"/>
        <w:lang w:val="en-US"/>
      </w:rPr>
    </w:pPr>
    <w:r>
      <w:rPr>
        <w:rFonts w:ascii="Times New Roman" w:hAnsi="Times New Roman"/>
        <w:lang w:val="en-US"/>
      </w:rPr>
      <w:t>12</w:t>
    </w:r>
  </w:p>
  <w:p w14:paraId="6C2899B8" w14:textId="77777777" w:rsidR="00A97019" w:rsidRDefault="00A9701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40033"/>
      <w:docPartObj>
        <w:docPartGallery w:val="Page Numbers (Bottom of Page)"/>
        <w:docPartUnique/>
      </w:docPartObj>
    </w:sdtPr>
    <w:sdtEndPr>
      <w:rPr>
        <w:noProof/>
      </w:rPr>
    </w:sdtEndPr>
    <w:sdtContent>
      <w:p w14:paraId="0DD4308C" w14:textId="77777777" w:rsidR="00C95BA7" w:rsidRDefault="00C95BA7">
        <w:pPr>
          <w:pStyle w:val="Footer"/>
          <w:jc w:val="right"/>
          <w:rPr>
            <w:lang w:val="en-US"/>
          </w:rPr>
        </w:pPr>
      </w:p>
      <w:p w14:paraId="20573411" w14:textId="77777777" w:rsidR="00C95BA7" w:rsidRDefault="00C95BA7" w:rsidP="007D4BAB">
        <w:pPr>
          <w:pStyle w:val="Footer"/>
          <w:jc w:val="right"/>
          <w:rPr>
            <w:lang w:val="en-US"/>
          </w:rPr>
        </w:pPr>
      </w:p>
      <w:p w14:paraId="4C753569" w14:textId="77777777" w:rsidR="00C95BA7" w:rsidRDefault="00C95BA7" w:rsidP="007D4BAB">
        <w:pPr>
          <w:pStyle w:val="Footer"/>
          <w:jc w:val="right"/>
          <w:rPr>
            <w:lang w:val="en-US"/>
          </w:rPr>
        </w:pPr>
      </w:p>
      <w:p w14:paraId="478ED0B0" w14:textId="475ED04A" w:rsidR="00C95BA7" w:rsidRPr="007D4BAB" w:rsidRDefault="007F724A" w:rsidP="007D4BAB">
        <w:pPr>
          <w:pStyle w:val="Footer"/>
          <w:jc w:val="right"/>
        </w:pPr>
        <w:r>
          <w:rPr>
            <w:rFonts w:ascii="Times New Roman" w:hAnsi="Times New Roman"/>
            <w:lang w:val="en-US"/>
          </w:rPr>
          <w:t>529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49574" w14:textId="2BF5B280" w:rsidR="00332F26" w:rsidRPr="007D4BAB" w:rsidRDefault="00A97019" w:rsidP="007D4BAB">
    <w:pPr>
      <w:pStyle w:val="Footer"/>
      <w:jc w:val="right"/>
    </w:pPr>
    <w:r w:rsidRPr="00A97019">
      <w:rPr>
        <w:lang w:val="en-US"/>
      </w:rPr>
      <w:ptab w:relativeTo="margin" w:alignment="center" w:leader="none"/>
    </w:r>
    <w:r w:rsidRPr="00A97019">
      <w:rPr>
        <w:lang w:val="en-US"/>
      </w:rPr>
      <w:ptab w:relativeTo="margin" w:alignment="right" w:leader="none"/>
    </w:r>
    <w:r w:rsidR="007F724A">
      <w:rPr>
        <w:rFonts w:ascii="Times New Roman" w:hAnsi="Times New Roman"/>
        <w:lang w:val="en-US"/>
      </w:rPr>
      <w:t>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8C376" w14:textId="77777777" w:rsidR="00A97019" w:rsidRPr="007D4BAB" w:rsidRDefault="00A97019">
    <w:pPr>
      <w:pStyle w:val="Footer"/>
      <w:rPr>
        <w:rFonts w:ascii="Times New Roman" w:hAnsi="Times New Roman"/>
        <w:noProof/>
        <w:lang w:val="en-US"/>
      </w:rPr>
    </w:pPr>
  </w:p>
  <w:p w14:paraId="6E9F3512" w14:textId="77777777" w:rsidR="00A97019" w:rsidRPr="00FC5284" w:rsidRDefault="00A97019">
    <w:pPr>
      <w:pStyle w:val="Footer"/>
      <w:rPr>
        <w:rFonts w:ascii="Times New Roman" w:hAnsi="Times New Roman"/>
        <w:lang w:val="en-US"/>
      </w:rPr>
    </w:pPr>
  </w:p>
  <w:p w14:paraId="6CC3DE02" w14:textId="1811731A" w:rsidR="00A97019" w:rsidRPr="00A97019" w:rsidRDefault="007F724A">
    <w:pPr>
      <w:pStyle w:val="Footer"/>
      <w:rPr>
        <w:rFonts w:ascii="Times New Roman" w:hAnsi="Times New Roman"/>
        <w:lang w:val="en-US"/>
      </w:rPr>
    </w:pPr>
    <w:r>
      <w:rPr>
        <w:rFonts w:ascii="Times New Roman" w:hAnsi="Times New Roman"/>
        <w:lang w:val="en-US"/>
      </w:rPr>
      <w:t>520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5941893"/>
      <w:docPartObj>
        <w:docPartGallery w:val="Page Numbers (Bottom of Page)"/>
        <w:docPartUnique/>
      </w:docPartObj>
    </w:sdtPr>
    <w:sdtEndPr>
      <w:rPr>
        <w:noProof/>
      </w:rPr>
    </w:sdtEndPr>
    <w:sdtContent>
      <w:p w14:paraId="1DB2A913" w14:textId="77777777" w:rsidR="0046102A" w:rsidRDefault="0046102A">
        <w:pPr>
          <w:pStyle w:val="Footer"/>
          <w:jc w:val="right"/>
          <w:rPr>
            <w:lang w:val="en-US"/>
          </w:rPr>
        </w:pPr>
      </w:p>
      <w:p w14:paraId="6A0CFBA4" w14:textId="16E57AA0" w:rsidR="0046102A" w:rsidRDefault="0046102A" w:rsidP="007D4BAB">
        <w:pPr>
          <w:pStyle w:val="Footer"/>
          <w:jc w:val="right"/>
          <w:rPr>
            <w:lang w:val="en-US"/>
          </w:rPr>
        </w:pPr>
      </w:p>
      <w:p w14:paraId="0F1EB632" w14:textId="77777777" w:rsidR="0046102A" w:rsidRDefault="0046102A" w:rsidP="007D4BAB">
        <w:pPr>
          <w:pStyle w:val="Footer"/>
          <w:jc w:val="right"/>
          <w:rPr>
            <w:lang w:val="en-US"/>
          </w:rPr>
        </w:pPr>
      </w:p>
      <w:p w14:paraId="28405A0E" w14:textId="2ED1B52B" w:rsidR="0046102A" w:rsidRPr="007D4BAB" w:rsidRDefault="007F724A" w:rsidP="007D4BAB">
        <w:pPr>
          <w:pStyle w:val="Footer"/>
          <w:jc w:val="right"/>
        </w:pPr>
        <w:r>
          <w:rPr>
            <w:rFonts w:ascii="Times New Roman" w:hAnsi="Times New Roman"/>
            <w:lang w:val="en-US"/>
          </w:rPr>
          <w:t>521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D809B" w14:textId="77777777" w:rsidR="00A97019" w:rsidRPr="007D4BAB" w:rsidRDefault="00A97019">
    <w:pPr>
      <w:pStyle w:val="Footer"/>
      <w:rPr>
        <w:rFonts w:ascii="Times New Roman" w:hAnsi="Times New Roman"/>
        <w:noProof/>
        <w:lang w:val="en-US"/>
      </w:rPr>
    </w:pPr>
  </w:p>
  <w:p w14:paraId="6C3BA348" w14:textId="77777777" w:rsidR="00A97019" w:rsidRPr="00FC5284" w:rsidRDefault="00A97019">
    <w:pPr>
      <w:pStyle w:val="Footer"/>
      <w:rPr>
        <w:rFonts w:ascii="Times New Roman" w:hAnsi="Times New Roman"/>
        <w:lang w:val="en-US"/>
      </w:rPr>
    </w:pPr>
  </w:p>
  <w:p w14:paraId="46F3ED5A" w14:textId="1EDF86FA" w:rsidR="00A97019" w:rsidRPr="00A97019" w:rsidRDefault="007F724A">
    <w:pPr>
      <w:pStyle w:val="Footer"/>
      <w:rPr>
        <w:rFonts w:ascii="Times New Roman" w:hAnsi="Times New Roman"/>
        <w:lang w:val="en-US"/>
      </w:rPr>
    </w:pPr>
    <w:r>
      <w:rPr>
        <w:rFonts w:ascii="Times New Roman" w:hAnsi="Times New Roman"/>
        <w:lang w:val="en-US"/>
      </w:rPr>
      <w:t>522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0358716"/>
      <w:docPartObj>
        <w:docPartGallery w:val="Page Numbers (Bottom of Page)"/>
        <w:docPartUnique/>
      </w:docPartObj>
    </w:sdtPr>
    <w:sdtEndPr>
      <w:rPr>
        <w:noProof/>
      </w:rPr>
    </w:sdtEndPr>
    <w:sdtContent>
      <w:p w14:paraId="26335E50" w14:textId="77777777" w:rsidR="00A97019" w:rsidRDefault="00A97019">
        <w:pPr>
          <w:pStyle w:val="Footer"/>
          <w:jc w:val="right"/>
          <w:rPr>
            <w:lang w:val="en-US"/>
          </w:rPr>
        </w:pPr>
      </w:p>
      <w:p w14:paraId="1BB5ECDF" w14:textId="77777777" w:rsidR="00A97019" w:rsidRDefault="00A97019" w:rsidP="007D4BAB">
        <w:pPr>
          <w:pStyle w:val="Footer"/>
          <w:jc w:val="right"/>
          <w:rPr>
            <w:lang w:val="en-US"/>
          </w:rPr>
        </w:pPr>
      </w:p>
      <w:p w14:paraId="2D4CD744" w14:textId="77777777" w:rsidR="00A97019" w:rsidRDefault="00A97019" w:rsidP="007D4BAB">
        <w:pPr>
          <w:pStyle w:val="Footer"/>
          <w:jc w:val="right"/>
          <w:rPr>
            <w:lang w:val="en-US"/>
          </w:rPr>
        </w:pPr>
      </w:p>
      <w:p w14:paraId="77EB24A4" w14:textId="2D014184" w:rsidR="00A97019" w:rsidRPr="007D4BAB" w:rsidRDefault="00A97019" w:rsidP="007D4BAB">
        <w:pPr>
          <w:pStyle w:val="Footer"/>
          <w:jc w:val="right"/>
        </w:pPr>
        <w:r>
          <w:rPr>
            <w:rFonts w:ascii="Times New Roman" w:hAnsi="Times New Roman"/>
            <w:lang w:val="en-US"/>
          </w:rPr>
          <w:t>5</w:t>
        </w:r>
        <w:r w:rsidR="007F724A">
          <w:rPr>
            <w:rFonts w:ascii="Times New Roman" w:hAnsi="Times New Roman"/>
            <w:lang w:val="en-US"/>
          </w:rPr>
          <w:t>23</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74838" w14:textId="77777777" w:rsidR="00A97019" w:rsidRPr="007D4BAB" w:rsidRDefault="00A97019">
    <w:pPr>
      <w:pStyle w:val="Footer"/>
      <w:rPr>
        <w:rFonts w:ascii="Times New Roman" w:hAnsi="Times New Roman"/>
        <w:noProof/>
        <w:lang w:val="en-US"/>
      </w:rPr>
    </w:pPr>
  </w:p>
  <w:p w14:paraId="7DCA4FB3" w14:textId="77777777" w:rsidR="00A97019" w:rsidRPr="00FC5284" w:rsidRDefault="00A97019">
    <w:pPr>
      <w:pStyle w:val="Footer"/>
      <w:rPr>
        <w:rFonts w:ascii="Times New Roman" w:hAnsi="Times New Roman"/>
        <w:lang w:val="en-US"/>
      </w:rPr>
    </w:pPr>
  </w:p>
  <w:p w14:paraId="5560918C" w14:textId="1D6236DC" w:rsidR="00A97019" w:rsidRPr="00A97019" w:rsidRDefault="007F724A">
    <w:pPr>
      <w:pStyle w:val="Footer"/>
      <w:rPr>
        <w:rFonts w:ascii="Times New Roman" w:hAnsi="Times New Roman"/>
        <w:lang w:val="en-US"/>
      </w:rPr>
    </w:pPr>
    <w:r>
      <w:rPr>
        <w:rFonts w:ascii="Times New Roman" w:hAnsi="Times New Roman"/>
        <w:lang w:val="en-US"/>
      </w:rPr>
      <w:t>524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6004954"/>
      <w:docPartObj>
        <w:docPartGallery w:val="Page Numbers (Bottom of Page)"/>
        <w:docPartUnique/>
      </w:docPartObj>
    </w:sdtPr>
    <w:sdtEndPr>
      <w:rPr>
        <w:noProof/>
      </w:rPr>
    </w:sdtEndPr>
    <w:sdtContent>
      <w:p w14:paraId="065F20C9" w14:textId="77777777" w:rsidR="00A97019" w:rsidRDefault="00A97019">
        <w:pPr>
          <w:pStyle w:val="Footer"/>
          <w:jc w:val="right"/>
          <w:rPr>
            <w:lang w:val="en-US"/>
          </w:rPr>
        </w:pPr>
      </w:p>
      <w:p w14:paraId="0A79677C" w14:textId="77777777" w:rsidR="00A97019" w:rsidRDefault="00A97019" w:rsidP="007D4BAB">
        <w:pPr>
          <w:pStyle w:val="Footer"/>
          <w:jc w:val="right"/>
          <w:rPr>
            <w:lang w:val="en-US"/>
          </w:rPr>
        </w:pPr>
      </w:p>
      <w:p w14:paraId="6E83C250" w14:textId="77777777" w:rsidR="00A97019" w:rsidRDefault="00A97019" w:rsidP="007D4BAB">
        <w:pPr>
          <w:pStyle w:val="Footer"/>
          <w:jc w:val="right"/>
          <w:rPr>
            <w:lang w:val="en-US"/>
          </w:rPr>
        </w:pPr>
      </w:p>
      <w:p w14:paraId="4FC275D2" w14:textId="4840C256" w:rsidR="00A97019" w:rsidRPr="007D4BAB" w:rsidRDefault="00A97019" w:rsidP="007D4BAB">
        <w:pPr>
          <w:pStyle w:val="Footer"/>
          <w:jc w:val="right"/>
        </w:pPr>
        <w:r>
          <w:rPr>
            <w:rFonts w:ascii="Times New Roman" w:hAnsi="Times New Roman"/>
            <w:lang w:val="en-US"/>
          </w:rPr>
          <w:t>7</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AD45E" w14:textId="77777777" w:rsidR="00A97019" w:rsidRPr="007D4BAB" w:rsidRDefault="00A97019">
    <w:pPr>
      <w:pStyle w:val="Footer"/>
      <w:rPr>
        <w:rFonts w:ascii="Times New Roman" w:hAnsi="Times New Roman"/>
        <w:noProof/>
        <w:lang w:val="en-US"/>
      </w:rPr>
    </w:pPr>
  </w:p>
  <w:p w14:paraId="76420E49" w14:textId="77777777" w:rsidR="00A97019" w:rsidRPr="00FC5284" w:rsidRDefault="00A97019">
    <w:pPr>
      <w:pStyle w:val="Footer"/>
      <w:rPr>
        <w:rFonts w:ascii="Times New Roman" w:hAnsi="Times New Roman"/>
        <w:lang w:val="en-US"/>
      </w:rPr>
    </w:pPr>
  </w:p>
  <w:p w14:paraId="5F2AF556" w14:textId="0A893E0D" w:rsidR="00A97019" w:rsidRPr="00A97019" w:rsidRDefault="00A97019">
    <w:pPr>
      <w:pStyle w:val="Footer"/>
      <w:rPr>
        <w:rFonts w:ascii="Times New Roman" w:hAnsi="Times New Roman"/>
        <w:lang w:val="en-US"/>
      </w:rPr>
    </w:pPr>
    <w:r>
      <w:rPr>
        <w:rFonts w:ascii="Times New Roman" w:hAnsi="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2C33A" w14:textId="77777777" w:rsidR="00332F26" w:rsidRDefault="00332F26" w:rsidP="00FB4C59">
      <w:pPr>
        <w:spacing w:after="0" w:line="240" w:lineRule="auto"/>
      </w:pPr>
      <w:r>
        <w:separator/>
      </w:r>
    </w:p>
  </w:footnote>
  <w:footnote w:type="continuationSeparator" w:id="0">
    <w:p w14:paraId="3FB88977" w14:textId="77777777" w:rsidR="00332F26" w:rsidRDefault="00332F26"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C87A9" w14:textId="5144D89F" w:rsidR="00332F26" w:rsidRPr="00225AE9" w:rsidRDefault="00332F26" w:rsidP="00225AE9">
    <w:pPr>
      <w:spacing w:after="0"/>
      <w:ind w:left="1710" w:hanging="1710"/>
      <w:outlineLvl w:val="0"/>
      <w:rPr>
        <w:rFonts w:ascii="Times New Roman" w:hAnsi="Times New Roman"/>
        <w:sz w:val="20"/>
        <w:szCs w:val="20"/>
      </w:rPr>
    </w:pPr>
    <w:r>
      <w:rPr>
        <w:rFonts w:ascii="Times New Roman" w:hAnsi="Times New Roman"/>
        <w:sz w:val="20"/>
        <w:szCs w:val="20"/>
      </w:rPr>
      <w:t>Fahmi Asyadi et al</w:t>
    </w:r>
    <w:r w:rsidRPr="00225AE9">
      <w:rPr>
        <w:rFonts w:ascii="Times New Roman" w:hAnsi="Times New Roman"/>
        <w:sz w:val="20"/>
        <w:szCs w:val="20"/>
      </w:rPr>
      <w:t xml:space="preserve">:  </w:t>
    </w:r>
    <w:r>
      <w:rPr>
        <w:rFonts w:ascii="Times New Roman" w:hAnsi="Times New Roman"/>
        <w:sz w:val="20"/>
        <w:szCs w:val="20"/>
      </w:rPr>
      <w:tab/>
    </w:r>
    <w:r w:rsidRPr="00225AE9">
      <w:rPr>
        <w:rFonts w:ascii="Times New Roman" w:hAnsi="Times New Roman"/>
        <w:sz w:val="20"/>
        <w:szCs w:val="20"/>
      </w:rPr>
      <w:t>EFFECT OF PROCESS PARAMETERS ON GELLING TIME OF SOL-GEL SILICA AND KENAF-SOL-GEL SILICA SYSTEMS</w:t>
    </w:r>
  </w:p>
  <w:p w14:paraId="7A29B639" w14:textId="0EAD4B32" w:rsidR="00332F26" w:rsidRPr="006B72B0" w:rsidRDefault="00332F26" w:rsidP="006B72B0">
    <w:pPr>
      <w:pStyle w:val="Header"/>
      <w:rPr>
        <w:rFonts w:ascii="Times New Roman" w:hAnsi="Times New Roman"/>
        <w:lang w:val="en-US"/>
      </w:rPr>
    </w:pPr>
  </w:p>
  <w:p w14:paraId="2D40A431" w14:textId="77777777" w:rsidR="00332F26" w:rsidRDefault="00332F2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E6A74" w14:textId="28C83251" w:rsidR="0059437D" w:rsidRDefault="0059437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777CE" w14:textId="256F090B" w:rsidR="0059437D" w:rsidRDefault="0059437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59865" w14:textId="44FB199B" w:rsidR="0059437D" w:rsidRDefault="0059437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FE060" w14:textId="1F69B710" w:rsidR="00492EE4" w:rsidRDefault="00492EE4" w:rsidP="00492EE4">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7F724A">
      <w:rPr>
        <w:rFonts w:ascii="Times New Roman" w:hAnsi="Times New Roman"/>
        <w:i/>
        <w:lang w:val="en-US"/>
      </w:rPr>
      <w:t>519 - 529</w:t>
    </w:r>
  </w:p>
  <w:p w14:paraId="315276EB" w14:textId="70121EA8" w:rsidR="0059437D" w:rsidRDefault="0059437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4E228" w14:textId="233F0DA4" w:rsidR="0059437D" w:rsidRDefault="0059437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5FB9D" w14:textId="77777777" w:rsidR="00492EE4" w:rsidRPr="00492EE4" w:rsidRDefault="00492EE4" w:rsidP="00492EE4">
    <w:pPr>
      <w:spacing w:after="0"/>
      <w:ind w:left="1710" w:hanging="1710"/>
      <w:outlineLvl w:val="0"/>
      <w:rPr>
        <w:rFonts w:ascii="Times New Roman" w:hAnsi="Times New Roman"/>
        <w:sz w:val="20"/>
        <w:szCs w:val="20"/>
      </w:rPr>
    </w:pPr>
    <w:r>
      <w:rPr>
        <w:rFonts w:ascii="Times New Roman" w:hAnsi="Times New Roman"/>
        <w:sz w:val="20"/>
        <w:szCs w:val="20"/>
      </w:rPr>
      <w:t xml:space="preserve">Fahmi Asyadi et al:  </w:t>
    </w:r>
    <w:r>
      <w:rPr>
        <w:rFonts w:ascii="Times New Roman" w:hAnsi="Times New Roman"/>
        <w:sz w:val="20"/>
        <w:szCs w:val="20"/>
      </w:rPr>
      <w:tab/>
    </w:r>
    <w:r w:rsidRPr="00492EE4">
      <w:rPr>
        <w:rFonts w:ascii="Times New Roman" w:hAnsi="Times New Roman"/>
        <w:sz w:val="20"/>
        <w:szCs w:val="20"/>
      </w:rPr>
      <w:t>EFFECT OF PROCESS PARAMETERS ON GELLING TIME OF SOL-GEL SILICA AND KENAF-SOL-GEL SILICA SYSTEMS</w:t>
    </w:r>
  </w:p>
  <w:p w14:paraId="494C2D04" w14:textId="5F50012A" w:rsidR="0059437D" w:rsidRDefault="0059437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75106" w14:textId="1B499CB4" w:rsidR="0059437D" w:rsidRDefault="0059437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62E35" w14:textId="022EFA96" w:rsidR="0059437D" w:rsidRDefault="0059437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FA6ED" w14:textId="045676FD" w:rsidR="0059437D" w:rsidRDefault="0059437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EA2D7" w14:textId="6FD824D9" w:rsidR="00492EE4" w:rsidRDefault="00492EE4" w:rsidP="00492EE4">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7F724A">
      <w:rPr>
        <w:rFonts w:ascii="Times New Roman" w:hAnsi="Times New Roman"/>
        <w:i/>
        <w:lang w:val="en-US"/>
      </w:rPr>
      <w:t>519 - 529</w:t>
    </w:r>
  </w:p>
  <w:p w14:paraId="04EEA5F7" w14:textId="041F8295" w:rsidR="0059437D" w:rsidRDefault="005943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021B5" w14:textId="6AF8E48D" w:rsidR="00332F26" w:rsidRDefault="00332F26"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7F724A">
      <w:rPr>
        <w:rFonts w:ascii="Times New Roman" w:hAnsi="Times New Roman"/>
        <w:i/>
        <w:lang w:val="en-US"/>
      </w:rPr>
      <w:t>519</w:t>
    </w:r>
    <w:r>
      <w:rPr>
        <w:rFonts w:ascii="Times New Roman" w:hAnsi="Times New Roman"/>
        <w:i/>
        <w:lang w:val="en-US"/>
      </w:rPr>
      <w:t xml:space="preserve"> - </w:t>
    </w:r>
    <w:r w:rsidR="007F724A">
      <w:rPr>
        <w:rFonts w:ascii="Times New Roman" w:hAnsi="Times New Roman"/>
        <w:i/>
        <w:lang w:val="en-US"/>
      </w:rPr>
      <w:t>529</w:t>
    </w:r>
  </w:p>
  <w:p w14:paraId="10A9D361" w14:textId="77777777" w:rsidR="00332F26" w:rsidRPr="00F4760B" w:rsidRDefault="00332F26"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8F70C" w14:textId="720D53D8" w:rsidR="0059437D" w:rsidRDefault="0059437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279FE" w14:textId="77777777" w:rsidR="00492EE4" w:rsidRPr="00492EE4" w:rsidRDefault="00492EE4" w:rsidP="00492EE4">
    <w:pPr>
      <w:spacing w:after="0"/>
      <w:ind w:left="1710" w:hanging="1710"/>
      <w:outlineLvl w:val="0"/>
      <w:rPr>
        <w:rFonts w:ascii="Times New Roman" w:hAnsi="Times New Roman"/>
        <w:sz w:val="20"/>
        <w:szCs w:val="20"/>
      </w:rPr>
    </w:pPr>
    <w:r>
      <w:rPr>
        <w:rFonts w:ascii="Times New Roman" w:hAnsi="Times New Roman"/>
        <w:sz w:val="20"/>
        <w:szCs w:val="20"/>
      </w:rPr>
      <w:t xml:space="preserve">Fahmi Asyadi et al:  </w:t>
    </w:r>
    <w:r>
      <w:rPr>
        <w:rFonts w:ascii="Times New Roman" w:hAnsi="Times New Roman"/>
        <w:sz w:val="20"/>
        <w:szCs w:val="20"/>
      </w:rPr>
      <w:tab/>
    </w:r>
    <w:r w:rsidRPr="00492EE4">
      <w:rPr>
        <w:rFonts w:ascii="Times New Roman" w:hAnsi="Times New Roman"/>
        <w:sz w:val="20"/>
        <w:szCs w:val="20"/>
      </w:rPr>
      <w:t>EFFECT OF PROCESS PARAMETERS ON GELLING TIME OF SOL-GEL SILICA AND KENAF-SOL-GEL SILICA SYSTEMS</w:t>
    </w:r>
  </w:p>
  <w:p w14:paraId="53285785" w14:textId="28E93A1C" w:rsidR="0059437D" w:rsidRDefault="0059437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634F7" w14:textId="16671001" w:rsidR="0059437D" w:rsidRDefault="0059437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0FBF0" w14:textId="47E14A39" w:rsidR="0059437D" w:rsidRDefault="0059437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EFBCF" w14:textId="77777777" w:rsidR="00492EE4" w:rsidRPr="00492EE4" w:rsidRDefault="00492EE4" w:rsidP="00492EE4">
    <w:pPr>
      <w:spacing w:after="0"/>
      <w:ind w:left="1710" w:hanging="1710"/>
      <w:outlineLvl w:val="0"/>
      <w:rPr>
        <w:rFonts w:ascii="Times New Roman" w:hAnsi="Times New Roman"/>
        <w:sz w:val="20"/>
        <w:szCs w:val="20"/>
      </w:rPr>
    </w:pPr>
    <w:r>
      <w:rPr>
        <w:rFonts w:ascii="Times New Roman" w:hAnsi="Times New Roman"/>
        <w:sz w:val="20"/>
        <w:szCs w:val="20"/>
      </w:rPr>
      <w:t xml:space="preserve">Fahmi Asyadi et al:  </w:t>
    </w:r>
    <w:r>
      <w:rPr>
        <w:rFonts w:ascii="Times New Roman" w:hAnsi="Times New Roman"/>
        <w:sz w:val="20"/>
        <w:szCs w:val="20"/>
      </w:rPr>
      <w:tab/>
    </w:r>
    <w:r w:rsidRPr="00492EE4">
      <w:rPr>
        <w:rFonts w:ascii="Times New Roman" w:hAnsi="Times New Roman"/>
        <w:sz w:val="20"/>
        <w:szCs w:val="20"/>
      </w:rPr>
      <w:t>EFFECT OF PROCESS PARAMETERS ON GELLING TIME OF SOL-GEL SILICA AND KENAF-SOL-GEL SILICA SYSTEMS</w:t>
    </w:r>
  </w:p>
  <w:p w14:paraId="67E740EE" w14:textId="73C0FAAC" w:rsidR="0059437D" w:rsidRDefault="0059437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92CA4" w14:textId="7BAC1F4B" w:rsidR="00492EE4" w:rsidRDefault="00492EE4" w:rsidP="00492EE4">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7F724A">
      <w:rPr>
        <w:rFonts w:ascii="Times New Roman" w:hAnsi="Times New Roman"/>
        <w:i/>
        <w:lang w:val="en-US"/>
      </w:rPr>
      <w:t>519 - 529</w:t>
    </w:r>
  </w:p>
  <w:p w14:paraId="2C17FC1C" w14:textId="4D5D93BE" w:rsidR="0059437D" w:rsidRDefault="0059437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B2BC1" w14:textId="0ADDA2F3" w:rsidR="0059437D" w:rsidRDefault="0059437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9D5E2" w14:textId="1B36F227" w:rsidR="0059437D" w:rsidRDefault="0059437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4DC42" w14:textId="56D9D1F0" w:rsidR="00492EE4" w:rsidRDefault="00492EE4" w:rsidP="00492EE4">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7F724A">
      <w:rPr>
        <w:rFonts w:ascii="Times New Roman" w:hAnsi="Times New Roman"/>
        <w:i/>
        <w:lang w:val="en-US"/>
      </w:rPr>
      <w:t>519 - 529</w:t>
    </w:r>
  </w:p>
  <w:p w14:paraId="5A38D2E7" w14:textId="25F4738C" w:rsidR="0059437D" w:rsidRDefault="0059437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B51AF" w14:textId="19F9B239" w:rsidR="0059437D" w:rsidRDefault="005943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DC6A3" w14:textId="4519B26D" w:rsidR="00492EE4" w:rsidRPr="00492EE4" w:rsidRDefault="00492EE4" w:rsidP="00492EE4">
    <w:pPr>
      <w:spacing w:after="0"/>
      <w:ind w:left="1710" w:hanging="1710"/>
      <w:outlineLvl w:val="0"/>
      <w:rPr>
        <w:rFonts w:ascii="Times New Roman" w:hAnsi="Times New Roman"/>
        <w:sz w:val="20"/>
        <w:szCs w:val="20"/>
      </w:rPr>
    </w:pPr>
    <w:r>
      <w:rPr>
        <w:rFonts w:ascii="Times New Roman" w:hAnsi="Times New Roman"/>
        <w:sz w:val="20"/>
        <w:szCs w:val="20"/>
      </w:rPr>
      <w:t xml:space="preserve">Fahmi Asyadi et al:  </w:t>
    </w:r>
    <w:r>
      <w:rPr>
        <w:rFonts w:ascii="Times New Roman" w:hAnsi="Times New Roman"/>
        <w:sz w:val="20"/>
        <w:szCs w:val="20"/>
      </w:rPr>
      <w:tab/>
    </w:r>
    <w:r w:rsidRPr="00492EE4">
      <w:rPr>
        <w:rFonts w:ascii="Times New Roman" w:hAnsi="Times New Roman"/>
        <w:sz w:val="20"/>
        <w:szCs w:val="20"/>
      </w:rPr>
      <w:t>EFFECT OF PROCESS PARAMETERS ON GELLING TIME OF SOL-GEL SILICA AND KENAF-SOL-GEL SILICA SYSTEMS</w:t>
    </w:r>
  </w:p>
  <w:p w14:paraId="3D63C3C4" w14:textId="7564C96A" w:rsidR="0059437D" w:rsidRDefault="005943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CB3AC" w14:textId="368FDCB2" w:rsidR="0059437D" w:rsidRDefault="005943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75941" w14:textId="34D5492B" w:rsidR="0059437D" w:rsidRDefault="0059437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C563F" w14:textId="073E0AD9" w:rsidR="0059437D" w:rsidRDefault="0059437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09794" w14:textId="7CA99EA8" w:rsidR="00492EE4" w:rsidRDefault="00492EE4" w:rsidP="00492EE4">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7F724A">
      <w:rPr>
        <w:rFonts w:ascii="Times New Roman" w:hAnsi="Times New Roman"/>
        <w:i/>
        <w:lang w:val="en-US"/>
      </w:rPr>
      <w:t>519 - 529</w:t>
    </w:r>
  </w:p>
  <w:p w14:paraId="501ED337" w14:textId="7232E458" w:rsidR="0059437D" w:rsidRDefault="0059437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AC053" w14:textId="481275CD" w:rsidR="0059437D" w:rsidRDefault="0059437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005A9" w14:textId="77777777" w:rsidR="00492EE4" w:rsidRPr="00492EE4" w:rsidRDefault="00492EE4" w:rsidP="00492EE4">
    <w:pPr>
      <w:spacing w:after="0"/>
      <w:ind w:left="1710" w:hanging="1710"/>
      <w:outlineLvl w:val="0"/>
      <w:rPr>
        <w:rFonts w:ascii="Times New Roman" w:hAnsi="Times New Roman"/>
        <w:sz w:val="20"/>
        <w:szCs w:val="20"/>
      </w:rPr>
    </w:pPr>
    <w:r>
      <w:rPr>
        <w:rFonts w:ascii="Times New Roman" w:hAnsi="Times New Roman"/>
        <w:sz w:val="20"/>
        <w:szCs w:val="20"/>
      </w:rPr>
      <w:t xml:space="preserve">Fahmi Asyadi et al:  </w:t>
    </w:r>
    <w:r>
      <w:rPr>
        <w:rFonts w:ascii="Times New Roman" w:hAnsi="Times New Roman"/>
        <w:sz w:val="20"/>
        <w:szCs w:val="20"/>
      </w:rPr>
      <w:tab/>
    </w:r>
    <w:r w:rsidRPr="00492EE4">
      <w:rPr>
        <w:rFonts w:ascii="Times New Roman" w:hAnsi="Times New Roman"/>
        <w:sz w:val="20"/>
        <w:szCs w:val="20"/>
      </w:rPr>
      <w:t>EFFECT OF PROCESS PARAMETERS ON GELLING TIME OF SOL-GEL SILICA AND KENAF-SOL-GEL SILICA SYSTEMS</w:t>
    </w:r>
  </w:p>
  <w:p w14:paraId="291790DF" w14:textId="2FBAB540" w:rsidR="0059437D" w:rsidRDefault="00594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404EB"/>
    <w:multiLevelType w:val="hybridMultilevel"/>
    <w:tmpl w:val="DA3CEE38"/>
    <w:lvl w:ilvl="0" w:tplc="23F0F8E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6916080"/>
    <w:multiLevelType w:val="hybridMultilevel"/>
    <w:tmpl w:val="9B7C655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97F1390"/>
    <w:multiLevelType w:val="hybridMultilevel"/>
    <w:tmpl w:val="7E46A02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5" w15:restartNumberingAfterBreak="0">
    <w:nsid w:val="7FBC2888"/>
    <w:multiLevelType w:val="hybridMultilevel"/>
    <w:tmpl w:val="47E0AB9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106D8"/>
    <w:rsid w:val="00111412"/>
    <w:rsid w:val="00117BCD"/>
    <w:rsid w:val="00143506"/>
    <w:rsid w:val="001A3275"/>
    <w:rsid w:val="001D035A"/>
    <w:rsid w:val="001D3855"/>
    <w:rsid w:val="001D6F2C"/>
    <w:rsid w:val="00225AE9"/>
    <w:rsid w:val="00233177"/>
    <w:rsid w:val="002627A2"/>
    <w:rsid w:val="00277498"/>
    <w:rsid w:val="002860B7"/>
    <w:rsid w:val="00290F4D"/>
    <w:rsid w:val="002A2FC0"/>
    <w:rsid w:val="002B188F"/>
    <w:rsid w:val="002B3BD8"/>
    <w:rsid w:val="002F3F91"/>
    <w:rsid w:val="002F55F5"/>
    <w:rsid w:val="00304767"/>
    <w:rsid w:val="00304B34"/>
    <w:rsid w:val="00312A6F"/>
    <w:rsid w:val="003176E4"/>
    <w:rsid w:val="00332F26"/>
    <w:rsid w:val="00352D57"/>
    <w:rsid w:val="003609F3"/>
    <w:rsid w:val="00361BAF"/>
    <w:rsid w:val="00362FCE"/>
    <w:rsid w:val="00367D1F"/>
    <w:rsid w:val="003B4FC1"/>
    <w:rsid w:val="003B6019"/>
    <w:rsid w:val="003D585B"/>
    <w:rsid w:val="003E7DA6"/>
    <w:rsid w:val="003F12FF"/>
    <w:rsid w:val="00411781"/>
    <w:rsid w:val="004463CA"/>
    <w:rsid w:val="00452A5B"/>
    <w:rsid w:val="0046102A"/>
    <w:rsid w:val="004760D4"/>
    <w:rsid w:val="00482180"/>
    <w:rsid w:val="00492EE4"/>
    <w:rsid w:val="00494C46"/>
    <w:rsid w:val="004B43FF"/>
    <w:rsid w:val="004C070C"/>
    <w:rsid w:val="004C7089"/>
    <w:rsid w:val="004D7E25"/>
    <w:rsid w:val="004F265B"/>
    <w:rsid w:val="00502641"/>
    <w:rsid w:val="0054578F"/>
    <w:rsid w:val="00572B94"/>
    <w:rsid w:val="0059437D"/>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77FFA"/>
    <w:rsid w:val="00687982"/>
    <w:rsid w:val="006B3EC8"/>
    <w:rsid w:val="006B72B0"/>
    <w:rsid w:val="006D286E"/>
    <w:rsid w:val="006D695E"/>
    <w:rsid w:val="00725A6A"/>
    <w:rsid w:val="0074063B"/>
    <w:rsid w:val="007706A6"/>
    <w:rsid w:val="00776ADB"/>
    <w:rsid w:val="007943F3"/>
    <w:rsid w:val="007A0583"/>
    <w:rsid w:val="007A738C"/>
    <w:rsid w:val="007B1349"/>
    <w:rsid w:val="007C08AD"/>
    <w:rsid w:val="007D45AC"/>
    <w:rsid w:val="007D4BAB"/>
    <w:rsid w:val="007E25BD"/>
    <w:rsid w:val="007F724A"/>
    <w:rsid w:val="00802C35"/>
    <w:rsid w:val="0080561D"/>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866F6"/>
    <w:rsid w:val="009B0F4A"/>
    <w:rsid w:val="009B3139"/>
    <w:rsid w:val="009D030D"/>
    <w:rsid w:val="00A049C6"/>
    <w:rsid w:val="00A14DB9"/>
    <w:rsid w:val="00A4762A"/>
    <w:rsid w:val="00A64690"/>
    <w:rsid w:val="00A74A7E"/>
    <w:rsid w:val="00A85E24"/>
    <w:rsid w:val="00A97019"/>
    <w:rsid w:val="00AA43F9"/>
    <w:rsid w:val="00AD1B8A"/>
    <w:rsid w:val="00AD5297"/>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2226A"/>
    <w:rsid w:val="00C23746"/>
    <w:rsid w:val="00C850FF"/>
    <w:rsid w:val="00C94D92"/>
    <w:rsid w:val="00C95BA7"/>
    <w:rsid w:val="00C97340"/>
    <w:rsid w:val="00CA513F"/>
    <w:rsid w:val="00CB18F9"/>
    <w:rsid w:val="00CB3AA6"/>
    <w:rsid w:val="00CE2BC6"/>
    <w:rsid w:val="00CE724A"/>
    <w:rsid w:val="00CF05FF"/>
    <w:rsid w:val="00D12D79"/>
    <w:rsid w:val="00D257FB"/>
    <w:rsid w:val="00D340BB"/>
    <w:rsid w:val="00D34708"/>
    <w:rsid w:val="00D505D5"/>
    <w:rsid w:val="00D613A2"/>
    <w:rsid w:val="00D6781A"/>
    <w:rsid w:val="00D75B35"/>
    <w:rsid w:val="00D76E09"/>
    <w:rsid w:val="00D83985"/>
    <w:rsid w:val="00D9736F"/>
    <w:rsid w:val="00D9792A"/>
    <w:rsid w:val="00DD0CD5"/>
    <w:rsid w:val="00DD377F"/>
    <w:rsid w:val="00DD7C38"/>
    <w:rsid w:val="00E25547"/>
    <w:rsid w:val="00E3287E"/>
    <w:rsid w:val="00E54D12"/>
    <w:rsid w:val="00E66197"/>
    <w:rsid w:val="00F121A0"/>
    <w:rsid w:val="00F31093"/>
    <w:rsid w:val="00F33AB1"/>
    <w:rsid w:val="00F412AF"/>
    <w:rsid w:val="00F43667"/>
    <w:rsid w:val="00F447A7"/>
    <w:rsid w:val="00F4760B"/>
    <w:rsid w:val="00F82059"/>
    <w:rsid w:val="00F87315"/>
    <w:rsid w:val="00F96AEF"/>
    <w:rsid w:val="00FA77F5"/>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4F80E3C4"/>
  <w15:docId w15:val="{B1D5FD0D-27C5-4172-8E3D-3F89F1BC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CB18F9"/>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B18F9"/>
    <w:rPr>
      <w:color w:val="0000FF" w:themeColor="hyperlink"/>
      <w:u w:val="single"/>
    </w:rPr>
  </w:style>
  <w:style w:type="paragraph" w:styleId="HTMLPreformatted">
    <w:name w:val="HTML Preformatted"/>
    <w:basedOn w:val="Normal"/>
    <w:link w:val="HTMLPreformattedChar"/>
    <w:uiPriority w:val="99"/>
    <w:semiHidden/>
    <w:unhideWhenUsed/>
    <w:rsid w:val="00CB18F9"/>
    <w:pPr>
      <w:widowControl w:val="0"/>
      <w:wordWrap w:val="0"/>
      <w:autoSpaceDE w:val="0"/>
      <w:autoSpaceDN w:val="0"/>
      <w:spacing w:after="0" w:line="240" w:lineRule="auto"/>
      <w:jc w:val="both"/>
    </w:pPr>
    <w:rPr>
      <w:rFonts w:ascii="Consolas" w:eastAsiaTheme="minorEastAsia" w:hAnsi="Consolas" w:cstheme="minorBidi"/>
      <w:kern w:val="2"/>
      <w:sz w:val="20"/>
      <w:szCs w:val="20"/>
      <w:lang w:val="en-GB" w:eastAsia="ko-KR" w:bidi="ar-SA"/>
    </w:rPr>
  </w:style>
  <w:style w:type="character" w:customStyle="1" w:styleId="HTMLPreformattedChar">
    <w:name w:val="HTML Preformatted Char"/>
    <w:basedOn w:val="DefaultParagraphFont"/>
    <w:link w:val="HTMLPreformatted"/>
    <w:uiPriority w:val="99"/>
    <w:semiHidden/>
    <w:rsid w:val="00CB18F9"/>
    <w:rPr>
      <w:rFonts w:ascii="Consolas" w:eastAsiaTheme="minorEastAsia" w:hAnsi="Consolas" w:cstheme="minorBidi"/>
      <w:kern w:val="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header" Target="header19.xml"/><Relationship Id="rId21" Type="http://schemas.openxmlformats.org/officeDocument/2006/relationships/header" Target="header9.xml"/><Relationship Id="rId34" Type="http://schemas.openxmlformats.org/officeDocument/2006/relationships/header" Target="header16.xml"/><Relationship Id="rId42" Type="http://schemas.openxmlformats.org/officeDocument/2006/relationships/header" Target="header20.xml"/><Relationship Id="rId47" Type="http://schemas.openxmlformats.org/officeDocument/2006/relationships/header" Target="header23.xml"/><Relationship Id="rId50" Type="http://schemas.openxmlformats.org/officeDocument/2006/relationships/image" Target="media/image8.emf"/><Relationship Id="rId55" Type="http://schemas.openxmlformats.org/officeDocument/2006/relationships/footer" Target="footer13.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2.emf"/><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image" Target="media/image5.emf"/><Relationship Id="rId37" Type="http://schemas.openxmlformats.org/officeDocument/2006/relationships/header" Target="header17.xml"/><Relationship Id="rId40" Type="http://schemas.openxmlformats.org/officeDocument/2006/relationships/footer" Target="footer9.xml"/><Relationship Id="rId45" Type="http://schemas.openxmlformats.org/officeDocument/2006/relationships/footer" Target="footer11.xml"/><Relationship Id="rId53" Type="http://schemas.openxmlformats.org/officeDocument/2006/relationships/header" Target="header24.xml"/><Relationship Id="rId58" Type="http://schemas.openxmlformats.org/officeDocument/2006/relationships/header" Target="header27.xml"/><Relationship Id="rId5" Type="http://schemas.openxmlformats.org/officeDocument/2006/relationships/webSettings" Target="webSettings.xml"/><Relationship Id="rId61" Type="http://schemas.openxmlformats.org/officeDocument/2006/relationships/footer" Target="footer16.xml"/><Relationship Id="rId19" Type="http://schemas.openxmlformats.org/officeDocument/2006/relationships/footer" Target="footer4.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footer" Target="footer6.xml"/><Relationship Id="rId30" Type="http://schemas.openxmlformats.org/officeDocument/2006/relationships/image" Target="media/image3.emf"/><Relationship Id="rId35" Type="http://schemas.openxmlformats.org/officeDocument/2006/relationships/footer" Target="footer7.xml"/><Relationship Id="rId43" Type="http://schemas.openxmlformats.org/officeDocument/2006/relationships/header" Target="header21.xml"/><Relationship Id="rId48" Type="http://schemas.openxmlformats.org/officeDocument/2006/relationships/image" Target="media/image6.emf"/><Relationship Id="rId56" Type="http://schemas.openxmlformats.org/officeDocument/2006/relationships/footer" Target="footer14.xm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9.em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footer" Target="footer12.xml"/><Relationship Id="rId59" Type="http://schemas.openxmlformats.org/officeDocument/2006/relationships/header" Target="header28.xml"/><Relationship Id="rId20" Type="http://schemas.openxmlformats.org/officeDocument/2006/relationships/header" Target="header8.xml"/><Relationship Id="rId41" Type="http://schemas.openxmlformats.org/officeDocument/2006/relationships/footer" Target="footer10.xml"/><Relationship Id="rId54" Type="http://schemas.openxmlformats.org/officeDocument/2006/relationships/header" Target="header25.xml"/><Relationship Id="rId62"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14.xml"/><Relationship Id="rId36" Type="http://schemas.openxmlformats.org/officeDocument/2006/relationships/footer" Target="footer8.xml"/><Relationship Id="rId49" Type="http://schemas.openxmlformats.org/officeDocument/2006/relationships/image" Target="media/image7.emf"/><Relationship Id="rId57" Type="http://schemas.openxmlformats.org/officeDocument/2006/relationships/header" Target="header26.xml"/><Relationship Id="rId10" Type="http://schemas.openxmlformats.org/officeDocument/2006/relationships/header" Target="header2.xml"/><Relationship Id="rId31" Type="http://schemas.openxmlformats.org/officeDocument/2006/relationships/image" Target="media/image4.emf"/><Relationship Id="rId44" Type="http://schemas.openxmlformats.org/officeDocument/2006/relationships/header" Target="header22.xml"/><Relationship Id="rId52" Type="http://schemas.openxmlformats.org/officeDocument/2006/relationships/image" Target="media/image10.emf"/><Relationship Id="rId60"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5362-90B6-4CAF-9AC6-01D653D1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5941</Words>
  <Characters>33865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39727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6</cp:revision>
  <cp:lastPrinted>2020-07-13T08:48:00Z</cp:lastPrinted>
  <dcterms:created xsi:type="dcterms:W3CDTF">2020-08-04T08:03:00Z</dcterms:created>
  <dcterms:modified xsi:type="dcterms:W3CDTF">2020-08-09T01:15:00Z</dcterms:modified>
</cp:coreProperties>
</file>