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6D58EC" w14:textId="4EAB89C3" w:rsidR="00D62B09" w:rsidRPr="00443212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443212">
        <w:rPr>
          <w:rFonts w:ascii="Cambria" w:hAnsi="Cambria"/>
          <w:b/>
          <w:bCs/>
          <w:noProof/>
          <w:sz w:val="28"/>
          <w:szCs w:val="28"/>
        </w:rPr>
        <w:t>MJAS VOLUME 2</w:t>
      </w:r>
      <w:r w:rsidR="00790A72">
        <w:rPr>
          <w:rFonts w:ascii="Cambria" w:hAnsi="Cambria"/>
          <w:b/>
          <w:bCs/>
          <w:noProof/>
          <w:sz w:val="28"/>
          <w:szCs w:val="28"/>
        </w:rPr>
        <w:t>4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321357">
        <w:rPr>
          <w:rFonts w:ascii="Cambria" w:hAnsi="Cambria"/>
          <w:b/>
          <w:bCs/>
          <w:noProof/>
          <w:sz w:val="28"/>
          <w:szCs w:val="28"/>
        </w:rPr>
        <w:t>3</w:t>
      </w:r>
      <w:r w:rsidRPr="00443212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>
        <w:rPr>
          <w:rFonts w:ascii="Cambria" w:hAnsi="Cambria"/>
          <w:b/>
          <w:bCs/>
          <w:noProof/>
          <w:sz w:val="28"/>
          <w:szCs w:val="28"/>
        </w:rPr>
        <w:t>20</w:t>
      </w:r>
      <w:r w:rsidR="00535881" w:rsidRPr="00443212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9D6411">
        <w:rPr>
          <w:rFonts w:ascii="Cambria" w:hAnsi="Cambria"/>
          <w:b/>
          <w:bCs/>
          <w:noProof/>
          <w:sz w:val="28"/>
          <w:szCs w:val="28"/>
        </w:rPr>
        <w:t>Aug</w:t>
      </w:r>
      <w:r w:rsidR="00535E43" w:rsidRPr="00443212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443212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443212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443212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36199D" w:rsidRPr="00443212" w14:paraId="062BD9B1" w14:textId="77777777" w:rsidTr="0036199D">
        <w:tc>
          <w:tcPr>
            <w:tcW w:w="411" w:type="pct"/>
            <w:shd w:val="clear" w:color="auto" w:fill="auto"/>
          </w:tcPr>
          <w:p w14:paraId="4AB828C9" w14:textId="12B23387" w:rsidR="0036199D" w:rsidRPr="00F6113B" w:rsidRDefault="0036199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 w:rsidRPr="00F6113B">
              <w:rPr>
                <w:rFonts w:ascii="Cambria" w:hAnsi="Cambria"/>
                <w:bCs/>
                <w:noProof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41035E60" w14:textId="77777777" w:rsidR="00790A72" w:rsidRDefault="00321357" w:rsidP="0081642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Wan Aini Wan Ibrahim</w:t>
            </w:r>
          </w:p>
          <w:p w14:paraId="187EC497" w14:textId="77777777" w:rsidR="00321357" w:rsidRDefault="00321357" w:rsidP="0081642A">
            <w:pPr>
              <w:rPr>
                <w:rFonts w:ascii="Cambria" w:hAnsi="Cambria"/>
                <w:bCs/>
                <w:noProof/>
              </w:rPr>
            </w:pPr>
          </w:p>
          <w:p w14:paraId="160178D8" w14:textId="1014F103" w:rsidR="0081642A" w:rsidRPr="00F6113B" w:rsidRDefault="0081642A" w:rsidP="0081642A">
            <w:pPr>
              <w:rPr>
                <w:rFonts w:ascii="Cambria" w:hAnsi="Cambria"/>
                <w:bCs/>
                <w:noProof/>
              </w:rPr>
            </w:pPr>
            <w:r w:rsidRPr="0081642A">
              <w:rPr>
                <w:rFonts w:ascii="Cambria" w:hAnsi="Cambria"/>
                <w:bCs/>
                <w:noProof/>
                <w:color w:val="FF0000"/>
              </w:rPr>
              <w:t>464 - 483</w:t>
            </w:r>
          </w:p>
        </w:tc>
        <w:tc>
          <w:tcPr>
            <w:tcW w:w="2058" w:type="pct"/>
            <w:shd w:val="clear" w:color="auto" w:fill="auto"/>
          </w:tcPr>
          <w:p w14:paraId="10BDBF13" w14:textId="77777777" w:rsidR="00321357" w:rsidRDefault="009D6411" w:rsidP="009D6411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</w:t>
            </w:r>
            <w:r w:rsidRPr="009D6411">
              <w:rPr>
                <w:rFonts w:ascii="Cambria" w:hAnsi="Cambria"/>
                <w:bCs/>
                <w:noProof/>
              </w:rPr>
              <w:t xml:space="preserve"> review on applications of gold and silver-based sorbents in solid phase extraction and                                          solid phase microextraction</w:t>
            </w:r>
          </w:p>
          <w:p w14:paraId="5185B76E" w14:textId="6EDF89FE" w:rsidR="008D576D" w:rsidRPr="00F6113B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1DAE34F" w14:textId="58D0D189" w:rsidR="0036199D" w:rsidRPr="00F6113B" w:rsidRDefault="00321357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UTM</w:t>
            </w:r>
          </w:p>
        </w:tc>
        <w:tc>
          <w:tcPr>
            <w:tcW w:w="419" w:type="pct"/>
            <w:shd w:val="clear" w:color="auto" w:fill="auto"/>
          </w:tcPr>
          <w:p w14:paraId="154F1A34" w14:textId="4D000894" w:rsidR="0036199D" w:rsidRPr="00F6113B" w:rsidRDefault="009D641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April</w:t>
            </w:r>
            <w:r w:rsidR="00321357">
              <w:rPr>
                <w:rFonts w:ascii="Cambria" w:hAnsi="Cambria"/>
                <w:bCs/>
                <w:noProof/>
              </w:rPr>
              <w:t xml:space="preserve"> 2020</w:t>
            </w:r>
          </w:p>
        </w:tc>
        <w:tc>
          <w:tcPr>
            <w:tcW w:w="478" w:type="pct"/>
            <w:shd w:val="clear" w:color="auto" w:fill="auto"/>
          </w:tcPr>
          <w:p w14:paraId="16AD01D4" w14:textId="0D168839" w:rsidR="0036199D" w:rsidRPr="00F6113B" w:rsidRDefault="009D6411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7 June </w:t>
            </w:r>
            <w:r w:rsidR="00321357"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8D576D" w:rsidRPr="00443212" w14:paraId="7886F0E7" w14:textId="77777777" w:rsidTr="0036199D">
        <w:tc>
          <w:tcPr>
            <w:tcW w:w="411" w:type="pct"/>
            <w:shd w:val="clear" w:color="auto" w:fill="auto"/>
          </w:tcPr>
          <w:p w14:paraId="626A850C" w14:textId="6BD4CE45" w:rsidR="008D576D" w:rsidRPr="00F6113B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4CBC4CEA" w14:textId="77777777" w:rsidR="008D576D" w:rsidRDefault="008D576D" w:rsidP="0081642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Khalidatul Athirah</w:t>
            </w:r>
          </w:p>
          <w:p w14:paraId="4AD9D198" w14:textId="77777777" w:rsidR="008D576D" w:rsidRDefault="008D576D" w:rsidP="0081642A">
            <w:pPr>
              <w:rPr>
                <w:rFonts w:ascii="Cambria" w:hAnsi="Cambria"/>
                <w:bCs/>
                <w:noProof/>
              </w:rPr>
            </w:pPr>
          </w:p>
          <w:p w14:paraId="30DC928F" w14:textId="1ED43744" w:rsidR="0081642A" w:rsidRPr="0081642A" w:rsidRDefault="0081642A" w:rsidP="0081642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81642A">
              <w:rPr>
                <w:rFonts w:ascii="Cambria" w:hAnsi="Cambria"/>
                <w:bCs/>
                <w:noProof/>
                <w:color w:val="FF0000"/>
              </w:rPr>
              <w:t xml:space="preserve">484 – </w:t>
            </w:r>
            <w:r w:rsidR="00501171">
              <w:rPr>
                <w:rFonts w:ascii="Cambria" w:hAnsi="Cambria"/>
                <w:bCs/>
                <w:noProof/>
                <w:color w:val="FF0000"/>
              </w:rPr>
              <w:t>494</w:t>
            </w:r>
          </w:p>
          <w:p w14:paraId="2B7F0F7A" w14:textId="3C4B53D9" w:rsidR="0081642A" w:rsidRDefault="0081642A" w:rsidP="0081642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4481874C" w14:textId="4E90A276" w:rsidR="008D576D" w:rsidRDefault="008D576D" w:rsidP="009D6411">
            <w:pPr>
              <w:jc w:val="both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lignin from oil palm frond under subcritical phenol conditions as a precursor for carbon fiber production</w:t>
            </w:r>
          </w:p>
        </w:tc>
        <w:tc>
          <w:tcPr>
            <w:tcW w:w="612" w:type="pct"/>
            <w:shd w:val="clear" w:color="auto" w:fill="auto"/>
          </w:tcPr>
          <w:p w14:paraId="38304F7E" w14:textId="495EE9CB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579F3BA2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12BF8EB8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3066694B" w14:textId="11FDE568" w:rsidR="008D576D" w:rsidRDefault="008D576D" w:rsidP="008D576D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63E237E3" w14:textId="095AB209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16 June 2020</w:t>
            </w:r>
          </w:p>
        </w:tc>
      </w:tr>
      <w:tr w:rsidR="008D576D" w:rsidRPr="00443212" w14:paraId="215532B4" w14:textId="77777777" w:rsidTr="0036199D">
        <w:tc>
          <w:tcPr>
            <w:tcW w:w="411" w:type="pct"/>
            <w:shd w:val="clear" w:color="auto" w:fill="auto"/>
          </w:tcPr>
          <w:p w14:paraId="2C6184BE" w14:textId="5C86E33A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176C66BB" w14:textId="4E58E818" w:rsidR="008D576D" w:rsidRDefault="008D576D" w:rsidP="0081642A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Muhammad Sulaiman</w:t>
            </w:r>
          </w:p>
          <w:p w14:paraId="43CCC9FE" w14:textId="226DF6FB" w:rsidR="00501171" w:rsidRDefault="00501171" w:rsidP="0081642A">
            <w:pPr>
              <w:rPr>
                <w:rFonts w:ascii="Cambria" w:hAnsi="Cambria"/>
                <w:bCs/>
                <w:noProof/>
              </w:rPr>
            </w:pPr>
          </w:p>
          <w:p w14:paraId="6FA8CFA0" w14:textId="19212E58" w:rsidR="00501171" w:rsidRPr="00501171" w:rsidRDefault="00501171" w:rsidP="0081642A">
            <w:pPr>
              <w:rPr>
                <w:rFonts w:ascii="Cambria" w:hAnsi="Cambria"/>
                <w:bCs/>
                <w:noProof/>
                <w:color w:val="FF0000"/>
              </w:rPr>
            </w:pPr>
            <w:r w:rsidRPr="00501171">
              <w:rPr>
                <w:rFonts w:ascii="Cambria" w:hAnsi="Cambria"/>
                <w:bCs/>
                <w:noProof/>
                <w:color w:val="FF0000"/>
              </w:rPr>
              <w:t xml:space="preserve">495 - </w:t>
            </w:r>
            <w:r w:rsidR="001F3F82">
              <w:rPr>
                <w:rFonts w:ascii="Cambria" w:hAnsi="Cambria"/>
                <w:bCs/>
                <w:noProof/>
                <w:color w:val="FF0000"/>
              </w:rPr>
              <w:t>502</w:t>
            </w:r>
          </w:p>
          <w:p w14:paraId="342E331F" w14:textId="2333DB2F" w:rsidR="008D576D" w:rsidRDefault="008D576D" w:rsidP="0081642A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B6BF008" w14:textId="7F632125" w:rsidR="008D576D" w:rsidRDefault="008D576D" w:rsidP="008D576D">
            <w:pPr>
              <w:jc w:val="both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ACETYLCHOLINESTERASE INHIBITORY ACTIVITY OF THE METHANOL EXTRACT AND PHYTOCHEMICAL STUDY OF THE LEAVES OF Macaranga gigantea (Rchb.f. &amp; Zoll.)</w:t>
            </w:r>
          </w:p>
        </w:tc>
        <w:tc>
          <w:tcPr>
            <w:tcW w:w="612" w:type="pct"/>
            <w:shd w:val="clear" w:color="auto" w:fill="auto"/>
          </w:tcPr>
          <w:p w14:paraId="26E45B35" w14:textId="0D891E2D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72B6FC7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286BE2A9" w14:textId="77777777" w:rsidR="008D576D" w:rsidRPr="008D576D" w:rsidRDefault="008D576D" w:rsidP="008D576D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218BB887" w14:textId="77777777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832D655" w14:textId="460F6F76" w:rsidR="008D576D" w:rsidRDefault="008D576D" w:rsidP="00790A7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June 2020</w:t>
            </w:r>
          </w:p>
        </w:tc>
      </w:tr>
      <w:tr w:rsidR="008129F7" w:rsidRPr="00443212" w14:paraId="6E979D61" w14:textId="77777777" w:rsidTr="0036199D">
        <w:tc>
          <w:tcPr>
            <w:tcW w:w="411" w:type="pct"/>
            <w:shd w:val="clear" w:color="auto" w:fill="auto"/>
          </w:tcPr>
          <w:p w14:paraId="1C1C4EB2" w14:textId="545483E4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4954AA81" w14:textId="77777777" w:rsidR="008129F7" w:rsidRDefault="008129F7" w:rsidP="008129F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Ahmad Anas</w:t>
            </w:r>
          </w:p>
          <w:p w14:paraId="6FE5ECD0" w14:textId="77777777" w:rsidR="008129F7" w:rsidRDefault="008129F7" w:rsidP="008129F7">
            <w:pPr>
              <w:rPr>
                <w:rFonts w:ascii="Cambria" w:hAnsi="Cambria"/>
                <w:bCs/>
                <w:noProof/>
              </w:rPr>
            </w:pPr>
          </w:p>
          <w:p w14:paraId="69918093" w14:textId="11A8F885" w:rsidR="008129F7" w:rsidRPr="008129F7" w:rsidRDefault="008129F7" w:rsidP="008129F7">
            <w:pPr>
              <w:rPr>
                <w:rFonts w:ascii="Cambria" w:hAnsi="Cambria"/>
                <w:bCs/>
                <w:noProof/>
                <w:color w:val="FF0000"/>
              </w:rPr>
            </w:pPr>
            <w:r w:rsidRPr="008129F7">
              <w:rPr>
                <w:rFonts w:ascii="Cambria" w:hAnsi="Cambria"/>
                <w:bCs/>
                <w:noProof/>
                <w:color w:val="FF0000"/>
              </w:rPr>
              <w:t xml:space="preserve">503 – </w:t>
            </w:r>
            <w:r w:rsidR="004E0044">
              <w:rPr>
                <w:rFonts w:ascii="Cambria" w:hAnsi="Cambria"/>
                <w:bCs/>
                <w:noProof/>
                <w:color w:val="FF0000"/>
              </w:rPr>
              <w:t>510</w:t>
            </w:r>
          </w:p>
          <w:p w14:paraId="0503D623" w14:textId="720FF75C" w:rsidR="008129F7" w:rsidRDefault="008129F7" w:rsidP="008129F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501DE730" w14:textId="77777777" w:rsidR="008129F7" w:rsidRDefault="008129F7" w:rsidP="008129F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antioxidant and xanthine oxidase inhibitory activity of euphorbia hirta leaves crude extract</w:t>
            </w:r>
          </w:p>
          <w:p w14:paraId="7F3ABD86" w14:textId="77777777" w:rsidR="008129F7" w:rsidRPr="008D576D" w:rsidRDefault="008129F7" w:rsidP="008129F7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0B85C275" w14:textId="263AEB7D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UNIMAP</w:t>
            </w:r>
          </w:p>
        </w:tc>
        <w:tc>
          <w:tcPr>
            <w:tcW w:w="419" w:type="pct"/>
            <w:shd w:val="clear" w:color="auto" w:fill="auto"/>
          </w:tcPr>
          <w:p w14:paraId="3D68E617" w14:textId="77777777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</w:t>
            </w:r>
          </w:p>
          <w:p w14:paraId="7C4FC55C" w14:textId="77777777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2581B0E3" w14:textId="77777777" w:rsidR="008129F7" w:rsidRPr="008D576D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B6BB8A5" w14:textId="1B5365CB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May 2020</w:t>
            </w:r>
          </w:p>
        </w:tc>
      </w:tr>
      <w:tr w:rsidR="008129F7" w:rsidRPr="00443212" w14:paraId="09E414D1" w14:textId="77777777" w:rsidTr="0036199D">
        <w:tc>
          <w:tcPr>
            <w:tcW w:w="411" w:type="pct"/>
            <w:shd w:val="clear" w:color="auto" w:fill="auto"/>
          </w:tcPr>
          <w:p w14:paraId="6974CA86" w14:textId="77777777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</w:t>
            </w:r>
          </w:p>
          <w:p w14:paraId="5EE954DB" w14:textId="77777777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74BF5A9E" w14:textId="77777777" w:rsidR="008129F7" w:rsidRDefault="008129F7" w:rsidP="008129F7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Mohd Azmil</w:t>
            </w:r>
          </w:p>
          <w:p w14:paraId="001C19F4" w14:textId="77777777" w:rsidR="004E0044" w:rsidRDefault="004E0044" w:rsidP="008129F7">
            <w:pPr>
              <w:rPr>
                <w:rFonts w:ascii="Cambria" w:hAnsi="Cambria"/>
                <w:bCs/>
                <w:noProof/>
              </w:rPr>
            </w:pPr>
          </w:p>
          <w:p w14:paraId="346B8B96" w14:textId="77B97919" w:rsidR="004E0044" w:rsidRPr="004E0044" w:rsidRDefault="004E0044" w:rsidP="008129F7">
            <w:pPr>
              <w:rPr>
                <w:rFonts w:ascii="Cambria" w:hAnsi="Cambria"/>
                <w:bCs/>
                <w:noProof/>
                <w:color w:val="FF0000"/>
              </w:rPr>
            </w:pPr>
            <w:r w:rsidRPr="004E0044">
              <w:rPr>
                <w:rFonts w:ascii="Cambria" w:hAnsi="Cambria"/>
                <w:bCs/>
                <w:noProof/>
                <w:color w:val="FF0000"/>
              </w:rPr>
              <w:t xml:space="preserve">511 – </w:t>
            </w:r>
            <w:r w:rsidR="00456D84">
              <w:rPr>
                <w:rFonts w:ascii="Cambria" w:hAnsi="Cambria"/>
                <w:bCs/>
                <w:noProof/>
                <w:color w:val="FF0000"/>
              </w:rPr>
              <w:t>518</w:t>
            </w:r>
          </w:p>
          <w:p w14:paraId="386948B9" w14:textId="0825FD1A" w:rsidR="004E0044" w:rsidRDefault="004E0044" w:rsidP="008129F7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3A17C204" w14:textId="1AE5AEF1" w:rsidR="008129F7" w:rsidRPr="008D576D" w:rsidRDefault="008129F7" w:rsidP="008129F7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uncertainty of iodine value determination in palm olein</w:t>
            </w:r>
          </w:p>
        </w:tc>
        <w:tc>
          <w:tcPr>
            <w:tcW w:w="612" w:type="pct"/>
            <w:shd w:val="clear" w:color="auto" w:fill="auto"/>
          </w:tcPr>
          <w:p w14:paraId="3C7AE101" w14:textId="7875054D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5116BD20" w14:textId="3C594C31" w:rsidR="008129F7" w:rsidRPr="008D576D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 Jan 2020</w:t>
            </w:r>
          </w:p>
        </w:tc>
        <w:tc>
          <w:tcPr>
            <w:tcW w:w="478" w:type="pct"/>
            <w:shd w:val="clear" w:color="auto" w:fill="auto"/>
          </w:tcPr>
          <w:p w14:paraId="706265B0" w14:textId="48CCB8F6" w:rsidR="008129F7" w:rsidRDefault="008129F7" w:rsidP="008129F7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 2020</w:t>
            </w:r>
          </w:p>
        </w:tc>
      </w:tr>
      <w:tr w:rsidR="00130F75" w:rsidRPr="00443212" w14:paraId="52F3FA7A" w14:textId="77777777" w:rsidTr="0036199D">
        <w:tc>
          <w:tcPr>
            <w:tcW w:w="411" w:type="pct"/>
            <w:shd w:val="clear" w:color="auto" w:fill="auto"/>
          </w:tcPr>
          <w:p w14:paraId="3EEFCA97" w14:textId="2E5FAF72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27DA6495" w14:textId="77777777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Fahmi Asyadi</w:t>
            </w:r>
          </w:p>
          <w:p w14:paraId="099AFAE2" w14:textId="77777777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</w:p>
          <w:p w14:paraId="086A56CC" w14:textId="1B08AF93" w:rsidR="00130F75" w:rsidRPr="00130F75" w:rsidRDefault="00130F75" w:rsidP="00130F75">
            <w:pPr>
              <w:rPr>
                <w:rFonts w:ascii="Cambria" w:hAnsi="Cambria"/>
                <w:bCs/>
                <w:noProof/>
                <w:color w:val="FF0000"/>
              </w:rPr>
            </w:pPr>
            <w:r w:rsidRPr="00130F75">
              <w:rPr>
                <w:rFonts w:ascii="Cambria" w:hAnsi="Cambria"/>
                <w:bCs/>
                <w:noProof/>
                <w:color w:val="FF0000"/>
              </w:rPr>
              <w:t xml:space="preserve">519 – </w:t>
            </w:r>
            <w:r w:rsidR="0080450B">
              <w:rPr>
                <w:rFonts w:ascii="Cambria" w:hAnsi="Cambria"/>
                <w:bCs/>
                <w:noProof/>
                <w:color w:val="FF0000"/>
              </w:rPr>
              <w:t>529</w:t>
            </w:r>
          </w:p>
          <w:p w14:paraId="103BE829" w14:textId="0748A18D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6546368C" w14:textId="00517C81" w:rsidR="00130F75" w:rsidRPr="008D576D" w:rsidRDefault="00130F75" w:rsidP="00130F75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effect of process parameters on gelling time of sol-gel silica and kenaf-sol-gel silica systems</w:t>
            </w:r>
          </w:p>
        </w:tc>
        <w:tc>
          <w:tcPr>
            <w:tcW w:w="612" w:type="pct"/>
            <w:shd w:val="clear" w:color="auto" w:fill="auto"/>
          </w:tcPr>
          <w:p w14:paraId="51A787E7" w14:textId="51220235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20BB7E94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53F3B507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23158A1A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0C5FD17A" w14:textId="4774AF66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6 July 2020</w:t>
            </w:r>
          </w:p>
        </w:tc>
      </w:tr>
      <w:tr w:rsidR="00130F75" w:rsidRPr="00443212" w14:paraId="374D061A" w14:textId="77777777" w:rsidTr="0036199D">
        <w:tc>
          <w:tcPr>
            <w:tcW w:w="411" w:type="pct"/>
            <w:shd w:val="clear" w:color="auto" w:fill="auto"/>
          </w:tcPr>
          <w:p w14:paraId="37DD7B83" w14:textId="6279BE6F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738B951E" w14:textId="77777777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Isna Athirah</w:t>
            </w:r>
          </w:p>
          <w:p w14:paraId="602FB07D" w14:textId="77777777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</w:p>
          <w:p w14:paraId="46D827BB" w14:textId="43F0C126" w:rsidR="00171D91" w:rsidRDefault="00171D91" w:rsidP="00130F75">
            <w:pPr>
              <w:rPr>
                <w:rFonts w:ascii="Cambria" w:hAnsi="Cambria"/>
                <w:bCs/>
                <w:noProof/>
              </w:rPr>
            </w:pPr>
            <w:r w:rsidRPr="00171D91">
              <w:rPr>
                <w:rFonts w:ascii="Cambria" w:hAnsi="Cambria"/>
                <w:bCs/>
                <w:noProof/>
                <w:color w:val="FF0000"/>
              </w:rPr>
              <w:t xml:space="preserve">530 - </w:t>
            </w:r>
            <w:r w:rsidR="00EF53C7">
              <w:rPr>
                <w:rFonts w:ascii="Cambria" w:hAnsi="Cambria"/>
                <w:bCs/>
                <w:noProof/>
                <w:color w:val="FF0000"/>
              </w:rPr>
              <w:t>537</w:t>
            </w:r>
          </w:p>
        </w:tc>
        <w:tc>
          <w:tcPr>
            <w:tcW w:w="2058" w:type="pct"/>
            <w:shd w:val="clear" w:color="auto" w:fill="auto"/>
          </w:tcPr>
          <w:p w14:paraId="4CE49636" w14:textId="77777777" w:rsidR="00130F75" w:rsidRDefault="00130F75" w:rsidP="00130F75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iridoid glycosides and phenylpropanoids from asystasia gangetica (l) t. anderson var. micrantha (acanthaceae)</w:t>
            </w:r>
          </w:p>
          <w:p w14:paraId="6D791449" w14:textId="77777777" w:rsidR="00130F75" w:rsidRPr="008D576D" w:rsidRDefault="00130F75" w:rsidP="00130F75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90C2F2D" w14:textId="78636843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18A3B998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5C13BB62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437AB886" w14:textId="77777777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C087D28" w14:textId="77777777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29 June</w:t>
            </w:r>
          </w:p>
          <w:p w14:paraId="5605CB17" w14:textId="6CB67093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130F75" w:rsidRPr="00443212" w14:paraId="28E90A29" w14:textId="77777777" w:rsidTr="0036199D">
        <w:tc>
          <w:tcPr>
            <w:tcW w:w="411" w:type="pct"/>
            <w:shd w:val="clear" w:color="auto" w:fill="auto"/>
          </w:tcPr>
          <w:p w14:paraId="548C97BC" w14:textId="2E0999C9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46229DF6" w14:textId="77777777" w:rsidR="00130F75" w:rsidRDefault="00130F75" w:rsidP="00130F75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Arnnyitte Alexander</w:t>
            </w:r>
          </w:p>
          <w:p w14:paraId="1CFD5E9B" w14:textId="77777777" w:rsidR="00EF53C7" w:rsidRDefault="00EF53C7" w:rsidP="00130F75">
            <w:pPr>
              <w:rPr>
                <w:rFonts w:ascii="Cambria" w:hAnsi="Cambria"/>
                <w:bCs/>
                <w:noProof/>
              </w:rPr>
            </w:pPr>
          </w:p>
          <w:p w14:paraId="30A5F49E" w14:textId="4AA8F46F" w:rsidR="00EF53C7" w:rsidRDefault="00EF53C7" w:rsidP="00130F75">
            <w:pPr>
              <w:rPr>
                <w:rFonts w:ascii="Cambria" w:hAnsi="Cambria"/>
                <w:bCs/>
                <w:noProof/>
              </w:rPr>
            </w:pPr>
            <w:r w:rsidRPr="00EF53C7">
              <w:rPr>
                <w:rFonts w:ascii="Cambria" w:hAnsi="Cambria"/>
                <w:bCs/>
                <w:noProof/>
                <w:color w:val="FF0000"/>
              </w:rPr>
              <w:t xml:space="preserve">538 - </w:t>
            </w:r>
            <w:r w:rsidR="00705F11">
              <w:rPr>
                <w:rFonts w:ascii="Cambria" w:hAnsi="Cambria"/>
                <w:bCs/>
                <w:noProof/>
                <w:color w:val="FF0000"/>
              </w:rPr>
              <w:t>545</w:t>
            </w:r>
          </w:p>
        </w:tc>
        <w:tc>
          <w:tcPr>
            <w:tcW w:w="2058" w:type="pct"/>
            <w:shd w:val="clear" w:color="auto" w:fill="auto"/>
          </w:tcPr>
          <w:p w14:paraId="69A62BC2" w14:textId="3A3263F6" w:rsidR="00130F75" w:rsidRPr="008D576D" w:rsidRDefault="00130F75" w:rsidP="00130F75">
            <w:pPr>
              <w:jc w:val="both"/>
              <w:rPr>
                <w:rFonts w:ascii="Cambria" w:hAnsi="Cambria"/>
                <w:bCs/>
                <w:noProof/>
              </w:rPr>
            </w:pPr>
            <w:r w:rsidRPr="00255CBC">
              <w:rPr>
                <w:rFonts w:ascii="Cambria" w:hAnsi="Cambria"/>
                <w:bCs/>
                <w:noProof/>
              </w:rPr>
              <w:t>evaluation on the efficacy of different disruption method of oil palm roots and ganoderma boninense cell wall</w:t>
            </w:r>
          </w:p>
        </w:tc>
        <w:tc>
          <w:tcPr>
            <w:tcW w:w="612" w:type="pct"/>
            <w:shd w:val="clear" w:color="auto" w:fill="auto"/>
          </w:tcPr>
          <w:p w14:paraId="26E9B3EE" w14:textId="3A31A2D1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UMS</w:t>
            </w:r>
          </w:p>
        </w:tc>
        <w:tc>
          <w:tcPr>
            <w:tcW w:w="419" w:type="pct"/>
            <w:shd w:val="clear" w:color="auto" w:fill="auto"/>
          </w:tcPr>
          <w:p w14:paraId="6EA86E00" w14:textId="1D400C96" w:rsidR="00130F75" w:rsidRPr="008D576D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31 May 2020</w:t>
            </w:r>
          </w:p>
        </w:tc>
        <w:tc>
          <w:tcPr>
            <w:tcW w:w="478" w:type="pct"/>
            <w:shd w:val="clear" w:color="auto" w:fill="auto"/>
          </w:tcPr>
          <w:p w14:paraId="4E90ED36" w14:textId="3D2F961B" w:rsidR="00130F75" w:rsidRDefault="00130F75" w:rsidP="00130F75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7 July 2020</w:t>
            </w:r>
          </w:p>
        </w:tc>
      </w:tr>
      <w:tr w:rsidR="00D316A2" w:rsidRPr="00443212" w14:paraId="00815A74" w14:textId="77777777" w:rsidTr="0036199D">
        <w:tc>
          <w:tcPr>
            <w:tcW w:w="411" w:type="pct"/>
            <w:shd w:val="clear" w:color="auto" w:fill="auto"/>
          </w:tcPr>
          <w:p w14:paraId="6A89704F" w14:textId="41CA82DE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110B66E0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Jun-Han Poong</w:t>
            </w:r>
          </w:p>
          <w:p w14:paraId="26AECBF1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35A678D1" w14:textId="68E006D9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  <w:r w:rsidRPr="00D316A2">
              <w:rPr>
                <w:rFonts w:ascii="Cambria" w:hAnsi="Cambria"/>
                <w:bCs/>
                <w:noProof/>
                <w:color w:val="FF0000"/>
              </w:rPr>
              <w:t xml:space="preserve">546 - </w:t>
            </w:r>
            <w:r w:rsidR="00657B07">
              <w:rPr>
                <w:rFonts w:ascii="Cambria" w:hAnsi="Cambria"/>
                <w:bCs/>
                <w:noProof/>
                <w:color w:val="FF0000"/>
              </w:rPr>
              <w:t>557</w:t>
            </w:r>
          </w:p>
        </w:tc>
        <w:tc>
          <w:tcPr>
            <w:tcW w:w="2058" w:type="pct"/>
            <w:shd w:val="clear" w:color="auto" w:fill="auto"/>
          </w:tcPr>
          <w:p w14:paraId="7D766C3F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level of heavy metals in bamboo sharks (chiloscyllium sp.) in straits of malacca, malaysia</w:t>
            </w:r>
          </w:p>
          <w:p w14:paraId="4323BB07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4E75B5E7" w14:textId="77777777" w:rsidR="00D316A2" w:rsidRPr="008D576D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14D03FCE" w14:textId="4CCAC50C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19F63E78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</w:t>
            </w:r>
          </w:p>
          <w:p w14:paraId="16C744A8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142C6FFF" w14:textId="77777777" w:rsidR="00D316A2" w:rsidRPr="008D576D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75A1AA4F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June</w:t>
            </w:r>
          </w:p>
          <w:p w14:paraId="07D138EC" w14:textId="560F8B43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D316A2" w:rsidRPr="00443212" w14:paraId="2860608E" w14:textId="77777777" w:rsidTr="00D316A2">
        <w:trPr>
          <w:trHeight w:val="170"/>
        </w:trPr>
        <w:tc>
          <w:tcPr>
            <w:tcW w:w="411" w:type="pct"/>
            <w:shd w:val="clear" w:color="auto" w:fill="auto"/>
          </w:tcPr>
          <w:p w14:paraId="52034603" w14:textId="2D5E7F34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10</w:t>
            </w:r>
          </w:p>
        </w:tc>
        <w:tc>
          <w:tcPr>
            <w:tcW w:w="1022" w:type="pct"/>
            <w:shd w:val="clear" w:color="auto" w:fill="auto"/>
          </w:tcPr>
          <w:p w14:paraId="1D42BD04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Nurdiyana Hussin</w:t>
            </w:r>
          </w:p>
          <w:p w14:paraId="7015EF8E" w14:textId="77777777" w:rsidR="00D316A2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</w:p>
          <w:p w14:paraId="62A1C02C" w14:textId="21E0D374" w:rsidR="00657B07" w:rsidRDefault="00657B07" w:rsidP="00D316A2">
            <w:pPr>
              <w:jc w:val="both"/>
              <w:rPr>
                <w:rFonts w:ascii="Cambria" w:hAnsi="Cambria"/>
                <w:bCs/>
                <w:noProof/>
              </w:rPr>
            </w:pPr>
            <w:r w:rsidRPr="00657B07">
              <w:rPr>
                <w:rFonts w:ascii="Cambria" w:hAnsi="Cambria"/>
                <w:bCs/>
                <w:noProof/>
                <w:color w:val="FF0000"/>
              </w:rPr>
              <w:t xml:space="preserve">558 - </w:t>
            </w:r>
            <w:r w:rsidR="00141BE3">
              <w:rPr>
                <w:rFonts w:ascii="Cambria" w:hAnsi="Cambria"/>
                <w:bCs/>
                <w:noProof/>
                <w:color w:val="FF0000"/>
              </w:rPr>
              <w:t>569</w:t>
            </w:r>
          </w:p>
        </w:tc>
        <w:tc>
          <w:tcPr>
            <w:tcW w:w="2058" w:type="pct"/>
            <w:shd w:val="clear" w:color="auto" w:fill="auto"/>
          </w:tcPr>
          <w:p w14:paraId="245A151A" w14:textId="77777777" w:rsidR="00D316A2" w:rsidRDefault="00D316A2" w:rsidP="00D316A2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real-time monitoring of food freshness using delphinidin-based visual indicator</w:t>
            </w:r>
          </w:p>
          <w:p w14:paraId="72564514" w14:textId="77777777" w:rsidR="00D316A2" w:rsidRPr="008D576D" w:rsidRDefault="00D316A2" w:rsidP="00D316A2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72A4FC16" w14:textId="2EE84756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20056D42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</w:t>
            </w:r>
          </w:p>
          <w:p w14:paraId="0B3D4D9A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3E67C085" w14:textId="77777777" w:rsidR="00D316A2" w:rsidRPr="008D576D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49D6D181" w14:textId="77777777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18 June</w:t>
            </w:r>
          </w:p>
          <w:p w14:paraId="2D5170C7" w14:textId="5130236B" w:rsidR="00D316A2" w:rsidRDefault="00D316A2" w:rsidP="00D316A2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A367C4" w:rsidRPr="00443212" w14:paraId="303BC9B8" w14:textId="77777777" w:rsidTr="0036199D">
        <w:tc>
          <w:tcPr>
            <w:tcW w:w="411" w:type="pct"/>
            <w:shd w:val="clear" w:color="auto" w:fill="auto"/>
          </w:tcPr>
          <w:p w14:paraId="392F64F0" w14:textId="0D70BF9B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3973446C" w14:textId="77777777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Md Ashikur Rahman</w:t>
            </w:r>
          </w:p>
          <w:p w14:paraId="0F61A73A" w14:textId="77777777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</w:p>
          <w:p w14:paraId="3B988A63" w14:textId="3615131D" w:rsidR="00A367C4" w:rsidRPr="00A367C4" w:rsidRDefault="00A367C4" w:rsidP="00A367C4">
            <w:pPr>
              <w:rPr>
                <w:rFonts w:ascii="Cambria" w:hAnsi="Cambria"/>
                <w:bCs/>
                <w:noProof/>
                <w:color w:val="FF0000"/>
              </w:rPr>
            </w:pPr>
            <w:r w:rsidRPr="00A367C4">
              <w:rPr>
                <w:rFonts w:ascii="Cambria" w:hAnsi="Cambria"/>
                <w:bCs/>
                <w:noProof/>
                <w:color w:val="FF0000"/>
              </w:rPr>
              <w:t xml:space="preserve">570 – </w:t>
            </w:r>
            <w:r w:rsidR="001F74F7">
              <w:rPr>
                <w:rFonts w:ascii="Cambria" w:hAnsi="Cambria"/>
                <w:bCs/>
                <w:noProof/>
                <w:color w:val="FF0000"/>
              </w:rPr>
              <w:t>577</w:t>
            </w:r>
          </w:p>
          <w:p w14:paraId="6A40131E" w14:textId="0E38FEED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</w:p>
        </w:tc>
        <w:tc>
          <w:tcPr>
            <w:tcW w:w="2058" w:type="pct"/>
            <w:shd w:val="clear" w:color="auto" w:fill="auto"/>
          </w:tcPr>
          <w:p w14:paraId="1614B608" w14:textId="77777777" w:rsidR="00A367C4" w:rsidRDefault="00A367C4" w:rsidP="00A367C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evaluation of physicochemical characteristics and phytochemical properties of tomato (lycopersicon </w:t>
            </w:r>
          </w:p>
          <w:p w14:paraId="372A4E20" w14:textId="33981FBB" w:rsidR="00A367C4" w:rsidRPr="008D576D" w:rsidRDefault="00A367C4" w:rsidP="00A367C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esculentum l.) during different maturity stages</w:t>
            </w:r>
          </w:p>
        </w:tc>
        <w:tc>
          <w:tcPr>
            <w:tcW w:w="612" w:type="pct"/>
            <w:shd w:val="clear" w:color="auto" w:fill="auto"/>
          </w:tcPr>
          <w:p w14:paraId="6D03EE80" w14:textId="6E062611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Bangladesh</w:t>
            </w:r>
          </w:p>
        </w:tc>
        <w:tc>
          <w:tcPr>
            <w:tcW w:w="419" w:type="pct"/>
            <w:shd w:val="clear" w:color="auto" w:fill="auto"/>
          </w:tcPr>
          <w:p w14:paraId="4AE18C46" w14:textId="7CEF51E8" w:rsidR="00A367C4" w:rsidRPr="008D576D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8 June 2020</w:t>
            </w:r>
          </w:p>
        </w:tc>
        <w:tc>
          <w:tcPr>
            <w:tcW w:w="478" w:type="pct"/>
            <w:shd w:val="clear" w:color="auto" w:fill="auto"/>
          </w:tcPr>
          <w:p w14:paraId="49CF494C" w14:textId="04263BAE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5 July 2020</w:t>
            </w:r>
          </w:p>
        </w:tc>
      </w:tr>
      <w:tr w:rsidR="00A367C4" w:rsidRPr="00443212" w14:paraId="63B890F4" w14:textId="77777777" w:rsidTr="0036199D">
        <w:tc>
          <w:tcPr>
            <w:tcW w:w="411" w:type="pct"/>
            <w:shd w:val="clear" w:color="auto" w:fill="auto"/>
          </w:tcPr>
          <w:p w14:paraId="547DB2CF" w14:textId="49CC2234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12</w:t>
            </w:r>
          </w:p>
        </w:tc>
        <w:tc>
          <w:tcPr>
            <w:tcW w:w="1022" w:type="pct"/>
            <w:shd w:val="clear" w:color="auto" w:fill="auto"/>
          </w:tcPr>
          <w:p w14:paraId="3749143C" w14:textId="77777777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Lily Suhaila</w:t>
            </w:r>
          </w:p>
          <w:p w14:paraId="3122807F" w14:textId="77777777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 </w:t>
            </w:r>
          </w:p>
          <w:p w14:paraId="75418F55" w14:textId="0DB01746" w:rsidR="001F74F7" w:rsidRDefault="001F74F7" w:rsidP="00A367C4">
            <w:pPr>
              <w:rPr>
                <w:rFonts w:ascii="Cambria" w:hAnsi="Cambria"/>
                <w:bCs/>
                <w:noProof/>
              </w:rPr>
            </w:pPr>
            <w:r w:rsidRPr="001F74F7">
              <w:rPr>
                <w:rFonts w:ascii="Cambria" w:hAnsi="Cambria"/>
                <w:bCs/>
                <w:noProof/>
                <w:color w:val="FF0000"/>
              </w:rPr>
              <w:t xml:space="preserve">578 - </w:t>
            </w:r>
            <w:r w:rsidR="00F42A71">
              <w:rPr>
                <w:rFonts w:ascii="Cambria" w:hAnsi="Cambria"/>
                <w:bCs/>
                <w:noProof/>
                <w:color w:val="FF0000"/>
              </w:rPr>
              <w:t>586</w:t>
            </w:r>
          </w:p>
        </w:tc>
        <w:tc>
          <w:tcPr>
            <w:tcW w:w="2058" w:type="pct"/>
            <w:shd w:val="clear" w:color="auto" w:fill="auto"/>
          </w:tcPr>
          <w:p w14:paraId="099A187E" w14:textId="77777777" w:rsidR="00A367C4" w:rsidRDefault="00A367C4" w:rsidP="00A367C4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stabilisation of peat soil using magnesium oxide – </w:t>
            </w:r>
          </w:p>
          <w:p w14:paraId="6F2496E7" w14:textId="77AA5351" w:rsidR="00A367C4" w:rsidRPr="008D576D" w:rsidRDefault="00A367C4" w:rsidP="00A367C4">
            <w:pPr>
              <w:jc w:val="both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a preliminary study</w:t>
            </w:r>
          </w:p>
        </w:tc>
        <w:tc>
          <w:tcPr>
            <w:tcW w:w="612" w:type="pct"/>
            <w:shd w:val="clear" w:color="auto" w:fill="auto"/>
          </w:tcPr>
          <w:p w14:paraId="69BE12D4" w14:textId="5C4B3772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4C9AF558" w14:textId="77777777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</w:t>
            </w:r>
          </w:p>
          <w:p w14:paraId="6FC2FE24" w14:textId="77777777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3BE5330C" w14:textId="77777777" w:rsidR="00A367C4" w:rsidRPr="008D576D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69CAEBB" w14:textId="77777777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30 June</w:t>
            </w:r>
          </w:p>
          <w:p w14:paraId="62E419A4" w14:textId="63E7F4F4" w:rsidR="00A367C4" w:rsidRDefault="00A367C4" w:rsidP="00A367C4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4524E" w:rsidRPr="00443212" w14:paraId="2C2D048A" w14:textId="77777777" w:rsidTr="0036199D">
        <w:tc>
          <w:tcPr>
            <w:tcW w:w="411" w:type="pct"/>
            <w:shd w:val="clear" w:color="auto" w:fill="auto"/>
          </w:tcPr>
          <w:p w14:paraId="20F95A28" w14:textId="4E355B0D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6FF2DB8F" w14:textId="77777777" w:rsidR="00E4524E" w:rsidRDefault="00E4524E" w:rsidP="0019495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Hamza Badamasi</w:t>
            </w:r>
          </w:p>
          <w:p w14:paraId="7E33D42C" w14:textId="77777777" w:rsidR="00E4524E" w:rsidRDefault="00E4524E" w:rsidP="0019495B">
            <w:pPr>
              <w:rPr>
                <w:rFonts w:ascii="Cambria" w:hAnsi="Cambria"/>
                <w:bCs/>
                <w:noProof/>
              </w:rPr>
            </w:pPr>
          </w:p>
          <w:p w14:paraId="190486B4" w14:textId="048C7C62" w:rsidR="0019495B" w:rsidRDefault="0019495B" w:rsidP="0019495B">
            <w:pPr>
              <w:rPr>
                <w:rFonts w:ascii="Cambria" w:hAnsi="Cambria"/>
                <w:bCs/>
                <w:noProof/>
              </w:rPr>
            </w:pPr>
            <w:r w:rsidRPr="0019495B">
              <w:rPr>
                <w:rFonts w:ascii="Cambria" w:hAnsi="Cambria"/>
                <w:bCs/>
                <w:noProof/>
                <w:color w:val="FF0000"/>
              </w:rPr>
              <w:t xml:space="preserve">587 - </w:t>
            </w:r>
            <w:r w:rsidR="005B6606">
              <w:rPr>
                <w:rFonts w:ascii="Cambria" w:hAnsi="Cambria"/>
                <w:bCs/>
                <w:noProof/>
                <w:color w:val="FF0000"/>
              </w:rPr>
              <w:t>598</w:t>
            </w:r>
          </w:p>
        </w:tc>
        <w:tc>
          <w:tcPr>
            <w:tcW w:w="2058" w:type="pct"/>
            <w:shd w:val="clear" w:color="auto" w:fill="auto"/>
          </w:tcPr>
          <w:p w14:paraId="52DDF4FC" w14:textId="77777777" w:rsidR="00E4524E" w:rsidRDefault="00E4524E" w:rsidP="00E4524E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>impacts of citric acid on the phytoextraction of zinc (zn) using sorghum (sorghum bicolor (l.) moench) plants</w:t>
            </w:r>
          </w:p>
          <w:p w14:paraId="5DB05685" w14:textId="77777777" w:rsidR="00E4524E" w:rsidRPr="008D576D" w:rsidRDefault="00E4524E" w:rsidP="00E4524E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50F40FD2" w14:textId="280C4117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Nigeria </w:t>
            </w:r>
          </w:p>
        </w:tc>
        <w:tc>
          <w:tcPr>
            <w:tcW w:w="419" w:type="pct"/>
            <w:shd w:val="clear" w:color="auto" w:fill="auto"/>
          </w:tcPr>
          <w:p w14:paraId="7929C527" w14:textId="77777777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 Nov</w:t>
            </w:r>
          </w:p>
          <w:p w14:paraId="527D530A" w14:textId="77777777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2019</w:t>
            </w:r>
          </w:p>
          <w:p w14:paraId="3E0FCD85" w14:textId="77777777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2CE799CD" w14:textId="77777777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21 June</w:t>
            </w:r>
          </w:p>
          <w:p w14:paraId="7F4C462C" w14:textId="4C0407EB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E4524E" w:rsidRPr="00443212" w14:paraId="5DD5D100" w14:textId="77777777" w:rsidTr="0036199D">
        <w:tc>
          <w:tcPr>
            <w:tcW w:w="411" w:type="pct"/>
            <w:shd w:val="clear" w:color="auto" w:fill="auto"/>
          </w:tcPr>
          <w:p w14:paraId="51B08FEC" w14:textId="77777777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14</w:t>
            </w:r>
          </w:p>
          <w:p w14:paraId="2E466331" w14:textId="77777777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1022" w:type="pct"/>
            <w:shd w:val="clear" w:color="auto" w:fill="auto"/>
          </w:tcPr>
          <w:p w14:paraId="7D8E2A7F" w14:textId="77777777" w:rsidR="00E4524E" w:rsidRDefault="00E4524E" w:rsidP="0019495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Zainol Hilmi</w:t>
            </w:r>
          </w:p>
          <w:p w14:paraId="53C495F8" w14:textId="77777777" w:rsidR="00E4524E" w:rsidRDefault="00E4524E" w:rsidP="0019495B">
            <w:pPr>
              <w:rPr>
                <w:rFonts w:ascii="Cambria" w:hAnsi="Cambria"/>
                <w:bCs/>
                <w:noProof/>
              </w:rPr>
            </w:pPr>
          </w:p>
          <w:p w14:paraId="5D5815FB" w14:textId="523EB193" w:rsidR="005B6606" w:rsidRDefault="005B6606" w:rsidP="0019495B">
            <w:pPr>
              <w:rPr>
                <w:rFonts w:ascii="Cambria" w:hAnsi="Cambria"/>
                <w:bCs/>
                <w:noProof/>
              </w:rPr>
            </w:pPr>
            <w:r w:rsidRPr="005B6606">
              <w:rPr>
                <w:rFonts w:ascii="Cambria" w:hAnsi="Cambria"/>
                <w:bCs/>
                <w:noProof/>
                <w:color w:val="FF0000"/>
              </w:rPr>
              <w:t xml:space="preserve">599 - </w:t>
            </w:r>
            <w:r w:rsidR="00957F60">
              <w:rPr>
                <w:rFonts w:ascii="Cambria" w:hAnsi="Cambria"/>
                <w:bCs/>
                <w:noProof/>
                <w:color w:val="FF0000"/>
              </w:rPr>
              <w:t>614</w:t>
            </w:r>
          </w:p>
        </w:tc>
        <w:tc>
          <w:tcPr>
            <w:tcW w:w="2058" w:type="pct"/>
            <w:shd w:val="clear" w:color="auto" w:fill="auto"/>
          </w:tcPr>
          <w:p w14:paraId="52013B34" w14:textId="77777777" w:rsidR="00E4524E" w:rsidRPr="00644F38" w:rsidRDefault="00E4524E" w:rsidP="00E4524E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 xml:space="preserve">a feasibility study on volatile organic compounds profiling of oil palm-ganoderma infected wood </w:t>
            </w:r>
          </w:p>
          <w:p w14:paraId="17502D74" w14:textId="1449177B" w:rsidR="00E4524E" w:rsidRPr="008D576D" w:rsidRDefault="00E4524E" w:rsidP="00E4524E">
            <w:pPr>
              <w:jc w:val="both"/>
              <w:rPr>
                <w:rFonts w:ascii="Cambria" w:hAnsi="Cambria"/>
                <w:bCs/>
                <w:noProof/>
              </w:rPr>
            </w:pPr>
            <w:r w:rsidRPr="00644F38">
              <w:rPr>
                <w:rFonts w:ascii="Cambria" w:hAnsi="Cambria"/>
                <w:bCs/>
                <w:noProof/>
              </w:rPr>
              <w:t>for basal stem rot detection</w:t>
            </w:r>
          </w:p>
        </w:tc>
        <w:tc>
          <w:tcPr>
            <w:tcW w:w="612" w:type="pct"/>
            <w:shd w:val="clear" w:color="auto" w:fill="auto"/>
          </w:tcPr>
          <w:p w14:paraId="79EC8ADC" w14:textId="53167823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MPOB</w:t>
            </w:r>
          </w:p>
        </w:tc>
        <w:tc>
          <w:tcPr>
            <w:tcW w:w="419" w:type="pct"/>
            <w:shd w:val="clear" w:color="auto" w:fill="auto"/>
          </w:tcPr>
          <w:p w14:paraId="200BC83C" w14:textId="77777777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11 Mac</w:t>
            </w:r>
          </w:p>
          <w:p w14:paraId="7F0D6063" w14:textId="7A5843F4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 w:rsidRPr="008D576D">
              <w:rPr>
                <w:rFonts w:ascii="Cambria" w:hAnsi="Cambria"/>
                <w:bCs/>
                <w:noProof/>
              </w:rPr>
              <w:t>20</w:t>
            </w:r>
            <w:r w:rsidR="00286D36">
              <w:rPr>
                <w:rFonts w:ascii="Cambria" w:hAnsi="Cambria"/>
                <w:bCs/>
                <w:noProof/>
              </w:rPr>
              <w:t>20</w:t>
            </w:r>
          </w:p>
          <w:p w14:paraId="02982452" w14:textId="77777777" w:rsidR="00E4524E" w:rsidRPr="008D576D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3F37B7D1" w14:textId="77777777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28 May </w:t>
            </w:r>
          </w:p>
          <w:p w14:paraId="21B5FDC9" w14:textId="57939E86" w:rsidR="00E4524E" w:rsidRDefault="00E4524E" w:rsidP="00E4524E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  <w:tr w:rsidR="0079150B" w:rsidRPr="00443212" w14:paraId="33396AF0" w14:textId="77777777" w:rsidTr="0036199D">
        <w:tc>
          <w:tcPr>
            <w:tcW w:w="411" w:type="pct"/>
            <w:shd w:val="clear" w:color="auto" w:fill="auto"/>
          </w:tcPr>
          <w:p w14:paraId="7A112F43" w14:textId="77DC2631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3AFF3F26" w14:textId="77777777" w:rsidR="0079150B" w:rsidRDefault="0079150B" w:rsidP="0079150B">
            <w:pPr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Danila Paragas</w:t>
            </w:r>
          </w:p>
          <w:p w14:paraId="72D1EB41" w14:textId="77777777" w:rsidR="0079150B" w:rsidRDefault="0079150B" w:rsidP="0079150B">
            <w:pPr>
              <w:rPr>
                <w:rFonts w:ascii="Cambria" w:hAnsi="Cambria"/>
                <w:bCs/>
                <w:noProof/>
              </w:rPr>
            </w:pPr>
          </w:p>
          <w:p w14:paraId="004F1C0C" w14:textId="7748CF97" w:rsidR="0079150B" w:rsidRDefault="0079150B" w:rsidP="0079150B">
            <w:pPr>
              <w:rPr>
                <w:rFonts w:ascii="Cambria" w:hAnsi="Cambria"/>
                <w:bCs/>
                <w:noProof/>
              </w:rPr>
            </w:pPr>
            <w:r w:rsidRPr="0079150B">
              <w:rPr>
                <w:rFonts w:ascii="Cambria" w:hAnsi="Cambria"/>
                <w:bCs/>
                <w:noProof/>
                <w:color w:val="FF0000"/>
              </w:rPr>
              <w:t xml:space="preserve">615 - </w:t>
            </w:r>
            <w:r w:rsidR="00A63DA2">
              <w:rPr>
                <w:rFonts w:ascii="Cambria" w:hAnsi="Cambria"/>
                <w:bCs/>
                <w:noProof/>
                <w:color w:val="FF0000"/>
              </w:rPr>
              <w:t>629</w:t>
            </w:r>
          </w:p>
        </w:tc>
        <w:tc>
          <w:tcPr>
            <w:tcW w:w="2058" w:type="pct"/>
            <w:shd w:val="clear" w:color="auto" w:fill="auto"/>
          </w:tcPr>
          <w:p w14:paraId="75AAB79F" w14:textId="77777777" w:rsidR="0079150B" w:rsidRDefault="0079150B" w:rsidP="0079150B">
            <w:pPr>
              <w:jc w:val="both"/>
              <w:outlineLvl w:val="0"/>
              <w:rPr>
                <w:rFonts w:ascii="Cambria" w:hAnsi="Cambria"/>
                <w:i/>
              </w:rPr>
            </w:pPr>
            <w:r>
              <w:rPr>
                <w:rFonts w:ascii="Cambria" w:hAnsi="Cambria"/>
              </w:rPr>
              <w:t xml:space="preserve">screening of plants for insecticidal activities against oriental fruit fly </w:t>
            </w:r>
            <w:r>
              <w:rPr>
                <w:rFonts w:ascii="Cambria" w:hAnsi="Cambria"/>
                <w:i/>
              </w:rPr>
              <w:t xml:space="preserve">bactrocera dorsalis </w:t>
            </w:r>
            <w:r>
              <w:rPr>
                <w:rFonts w:ascii="Cambria" w:hAnsi="Cambria"/>
              </w:rPr>
              <w:t xml:space="preserve">(hendel) for pest management of mango </w:t>
            </w:r>
            <w:r>
              <w:rPr>
                <w:rFonts w:ascii="Cambria" w:hAnsi="Cambria"/>
                <w:i/>
              </w:rPr>
              <w:t>mangifera indica</w:t>
            </w:r>
          </w:p>
          <w:p w14:paraId="75F3B1D4" w14:textId="77777777" w:rsidR="0079150B" w:rsidRPr="00644F38" w:rsidRDefault="0079150B" w:rsidP="0079150B">
            <w:pPr>
              <w:jc w:val="both"/>
              <w:rPr>
                <w:rFonts w:ascii="Cambria" w:hAnsi="Cambria"/>
                <w:bCs/>
                <w:noProof/>
              </w:rPr>
            </w:pPr>
          </w:p>
        </w:tc>
        <w:tc>
          <w:tcPr>
            <w:tcW w:w="612" w:type="pct"/>
            <w:shd w:val="clear" w:color="auto" w:fill="auto"/>
          </w:tcPr>
          <w:p w14:paraId="20F9F812" w14:textId="31535449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 xml:space="preserve">Philippine </w:t>
            </w:r>
          </w:p>
        </w:tc>
        <w:tc>
          <w:tcPr>
            <w:tcW w:w="419" w:type="pct"/>
            <w:shd w:val="clear" w:color="auto" w:fill="auto"/>
          </w:tcPr>
          <w:p w14:paraId="64D5425E" w14:textId="77777777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 Nov</w:t>
            </w:r>
          </w:p>
          <w:p w14:paraId="646005C9" w14:textId="77777777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2019</w:t>
            </w:r>
          </w:p>
          <w:p w14:paraId="30AE9B8A" w14:textId="77777777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</w:p>
        </w:tc>
        <w:tc>
          <w:tcPr>
            <w:tcW w:w="478" w:type="pct"/>
            <w:shd w:val="clear" w:color="auto" w:fill="auto"/>
          </w:tcPr>
          <w:p w14:paraId="52CAD09A" w14:textId="77777777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13 June</w:t>
            </w:r>
          </w:p>
          <w:p w14:paraId="3591BE2C" w14:textId="49B182F4" w:rsidR="0079150B" w:rsidRDefault="0079150B" w:rsidP="0079150B">
            <w:pPr>
              <w:jc w:val="center"/>
              <w:rPr>
                <w:rFonts w:ascii="Cambria" w:hAnsi="Cambria"/>
                <w:bCs/>
                <w:noProof/>
              </w:rPr>
            </w:pPr>
            <w:r>
              <w:rPr>
                <w:rFonts w:ascii="Cambria" w:hAnsi="Cambria"/>
                <w:bCs/>
                <w:noProof/>
              </w:rPr>
              <w:t>2020</w:t>
            </w:r>
          </w:p>
        </w:tc>
      </w:tr>
    </w:tbl>
    <w:p w14:paraId="27236ED8" w14:textId="7BFCA66D" w:rsidR="00675806" w:rsidRDefault="00675806">
      <w:pPr>
        <w:rPr>
          <w:rFonts w:ascii="Cambria" w:hAnsi="Cambria"/>
          <w:noProof/>
        </w:rPr>
      </w:pPr>
    </w:p>
    <w:p w14:paraId="26899CC2" w14:textId="084F8D61" w:rsidR="00A17B70" w:rsidRPr="00A17B70" w:rsidRDefault="00A17B70" w:rsidP="00A17B70">
      <w:pPr>
        <w:rPr>
          <w:rFonts w:ascii="Cambria" w:hAnsi="Cambria"/>
        </w:rPr>
      </w:pPr>
    </w:p>
    <w:p w14:paraId="6EEF7FFA" w14:textId="750D8D6F" w:rsidR="00A17B70" w:rsidRPr="00A17B70" w:rsidRDefault="00A17B70" w:rsidP="00A17B70">
      <w:pPr>
        <w:rPr>
          <w:rFonts w:ascii="Cambria" w:hAnsi="Cambria"/>
        </w:rPr>
      </w:pPr>
    </w:p>
    <w:p w14:paraId="23F7BFA8" w14:textId="72804BE5" w:rsidR="00A17B70" w:rsidRPr="00A17B70" w:rsidRDefault="00A17B70" w:rsidP="00A17B70">
      <w:pPr>
        <w:rPr>
          <w:rFonts w:ascii="Cambria" w:hAnsi="Cambria"/>
        </w:rPr>
      </w:pPr>
    </w:p>
    <w:p w14:paraId="3EEC956A" w14:textId="152CDBDA" w:rsidR="00A17B70" w:rsidRPr="00A17B70" w:rsidRDefault="00A17B70" w:rsidP="00A17B70">
      <w:pPr>
        <w:rPr>
          <w:rFonts w:ascii="Cambria" w:hAnsi="Cambria"/>
        </w:rPr>
      </w:pPr>
    </w:p>
    <w:p w14:paraId="74FAF396" w14:textId="5A5FC6F0" w:rsidR="00A17B70" w:rsidRPr="00A17B70" w:rsidRDefault="00A17B70" w:rsidP="00A17B70">
      <w:pPr>
        <w:rPr>
          <w:rFonts w:ascii="Cambria" w:hAnsi="Cambria"/>
        </w:rPr>
      </w:pPr>
    </w:p>
    <w:p w14:paraId="275FD25C" w14:textId="2215DFDA" w:rsidR="00A17B70" w:rsidRDefault="00A17B70" w:rsidP="00A17B70">
      <w:pPr>
        <w:rPr>
          <w:rFonts w:ascii="Cambria" w:hAnsi="Cambria"/>
          <w:noProof/>
        </w:rPr>
      </w:pPr>
    </w:p>
    <w:p w14:paraId="3C396C29" w14:textId="01F7430E" w:rsidR="00A17B70" w:rsidRPr="00A17B70" w:rsidRDefault="00A17B70" w:rsidP="00A17B70">
      <w:pPr>
        <w:tabs>
          <w:tab w:val="left" w:pos="1892"/>
        </w:tabs>
        <w:rPr>
          <w:rFonts w:ascii="Cambria" w:hAnsi="Cambria"/>
        </w:rPr>
      </w:pPr>
      <w:r>
        <w:rPr>
          <w:rFonts w:ascii="Cambria" w:hAnsi="Cambria"/>
        </w:rPr>
        <w:tab/>
      </w:r>
    </w:p>
    <w:sectPr w:rsidR="00A17B70" w:rsidRPr="00A17B70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2BB3"/>
    <w:rsid w:val="000156FE"/>
    <w:rsid w:val="00017A1C"/>
    <w:rsid w:val="00017CA7"/>
    <w:rsid w:val="000223A5"/>
    <w:rsid w:val="0002308A"/>
    <w:rsid w:val="00023E07"/>
    <w:rsid w:val="00036251"/>
    <w:rsid w:val="000432F8"/>
    <w:rsid w:val="00045525"/>
    <w:rsid w:val="000531D2"/>
    <w:rsid w:val="00054218"/>
    <w:rsid w:val="000565E9"/>
    <w:rsid w:val="000639AE"/>
    <w:rsid w:val="00065753"/>
    <w:rsid w:val="00065CEA"/>
    <w:rsid w:val="00071916"/>
    <w:rsid w:val="00071B5D"/>
    <w:rsid w:val="0007398B"/>
    <w:rsid w:val="00073CFE"/>
    <w:rsid w:val="00076E1F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6938"/>
    <w:rsid w:val="000B76AC"/>
    <w:rsid w:val="000C2444"/>
    <w:rsid w:val="000C3F9F"/>
    <w:rsid w:val="000D24A1"/>
    <w:rsid w:val="000D41C3"/>
    <w:rsid w:val="000E09BB"/>
    <w:rsid w:val="000E3590"/>
    <w:rsid w:val="000E3F23"/>
    <w:rsid w:val="000F5969"/>
    <w:rsid w:val="000F5E6C"/>
    <w:rsid w:val="0010112E"/>
    <w:rsid w:val="00101133"/>
    <w:rsid w:val="00115473"/>
    <w:rsid w:val="00116F5C"/>
    <w:rsid w:val="001262FB"/>
    <w:rsid w:val="001275CF"/>
    <w:rsid w:val="00127C5D"/>
    <w:rsid w:val="00127D7A"/>
    <w:rsid w:val="00130F75"/>
    <w:rsid w:val="0013349E"/>
    <w:rsid w:val="00134C6D"/>
    <w:rsid w:val="0013628B"/>
    <w:rsid w:val="00141BE3"/>
    <w:rsid w:val="001502B1"/>
    <w:rsid w:val="001537B3"/>
    <w:rsid w:val="00156088"/>
    <w:rsid w:val="00156EE3"/>
    <w:rsid w:val="0015723D"/>
    <w:rsid w:val="00164B67"/>
    <w:rsid w:val="00164C3B"/>
    <w:rsid w:val="00171D91"/>
    <w:rsid w:val="00173A27"/>
    <w:rsid w:val="001765A2"/>
    <w:rsid w:val="00180A59"/>
    <w:rsid w:val="001847FA"/>
    <w:rsid w:val="001874BC"/>
    <w:rsid w:val="00187B50"/>
    <w:rsid w:val="0019495B"/>
    <w:rsid w:val="00194EEE"/>
    <w:rsid w:val="0019501A"/>
    <w:rsid w:val="00196856"/>
    <w:rsid w:val="00197FF8"/>
    <w:rsid w:val="001A6B9A"/>
    <w:rsid w:val="001B0AF8"/>
    <w:rsid w:val="001B0B01"/>
    <w:rsid w:val="001B0CF1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3F82"/>
    <w:rsid w:val="001F4C55"/>
    <w:rsid w:val="001F74F7"/>
    <w:rsid w:val="00202FA9"/>
    <w:rsid w:val="0021560B"/>
    <w:rsid w:val="0022190C"/>
    <w:rsid w:val="00221B7F"/>
    <w:rsid w:val="00226B05"/>
    <w:rsid w:val="00234E14"/>
    <w:rsid w:val="00235041"/>
    <w:rsid w:val="0023580B"/>
    <w:rsid w:val="002403C6"/>
    <w:rsid w:val="002421BD"/>
    <w:rsid w:val="0024242A"/>
    <w:rsid w:val="00256323"/>
    <w:rsid w:val="00262498"/>
    <w:rsid w:val="00264B58"/>
    <w:rsid w:val="00265978"/>
    <w:rsid w:val="00266FEB"/>
    <w:rsid w:val="002719D3"/>
    <w:rsid w:val="00286D36"/>
    <w:rsid w:val="00287A2C"/>
    <w:rsid w:val="00293B4A"/>
    <w:rsid w:val="002947B3"/>
    <w:rsid w:val="0029570F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212CF"/>
    <w:rsid w:val="00321357"/>
    <w:rsid w:val="003219E2"/>
    <w:rsid w:val="00323279"/>
    <w:rsid w:val="0032717F"/>
    <w:rsid w:val="00327357"/>
    <w:rsid w:val="003446CA"/>
    <w:rsid w:val="003452D4"/>
    <w:rsid w:val="00346EE3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5679"/>
    <w:rsid w:val="003A302D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46B6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35303"/>
    <w:rsid w:val="00441B8C"/>
    <w:rsid w:val="00443212"/>
    <w:rsid w:val="004457DA"/>
    <w:rsid w:val="00451E99"/>
    <w:rsid w:val="00454030"/>
    <w:rsid w:val="00456D84"/>
    <w:rsid w:val="004576DE"/>
    <w:rsid w:val="00460351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3A49"/>
    <w:rsid w:val="004A468B"/>
    <w:rsid w:val="004B2840"/>
    <w:rsid w:val="004B472E"/>
    <w:rsid w:val="004C5E7C"/>
    <w:rsid w:val="004D2E70"/>
    <w:rsid w:val="004D384C"/>
    <w:rsid w:val="004D3B35"/>
    <w:rsid w:val="004D7AB7"/>
    <w:rsid w:val="004E0044"/>
    <w:rsid w:val="004E1771"/>
    <w:rsid w:val="004E19B5"/>
    <w:rsid w:val="004E2005"/>
    <w:rsid w:val="004F0B12"/>
    <w:rsid w:val="004F0C81"/>
    <w:rsid w:val="004F6BD3"/>
    <w:rsid w:val="00501171"/>
    <w:rsid w:val="005038C4"/>
    <w:rsid w:val="00503C6B"/>
    <w:rsid w:val="00516059"/>
    <w:rsid w:val="0052216C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52F2F"/>
    <w:rsid w:val="00556999"/>
    <w:rsid w:val="005608B2"/>
    <w:rsid w:val="00574928"/>
    <w:rsid w:val="00576DD5"/>
    <w:rsid w:val="005851DE"/>
    <w:rsid w:val="005905DA"/>
    <w:rsid w:val="00590F0E"/>
    <w:rsid w:val="0059439A"/>
    <w:rsid w:val="00597966"/>
    <w:rsid w:val="005A7B0F"/>
    <w:rsid w:val="005B1A87"/>
    <w:rsid w:val="005B38B7"/>
    <w:rsid w:val="005B6606"/>
    <w:rsid w:val="005B6B05"/>
    <w:rsid w:val="005B7F05"/>
    <w:rsid w:val="005C5633"/>
    <w:rsid w:val="005C7A69"/>
    <w:rsid w:val="005D43D9"/>
    <w:rsid w:val="005D49CE"/>
    <w:rsid w:val="005D4CD9"/>
    <w:rsid w:val="005E3EFD"/>
    <w:rsid w:val="005E5221"/>
    <w:rsid w:val="005E6DB0"/>
    <w:rsid w:val="005F129E"/>
    <w:rsid w:val="005F1563"/>
    <w:rsid w:val="005F4D97"/>
    <w:rsid w:val="00600CEF"/>
    <w:rsid w:val="00612826"/>
    <w:rsid w:val="00612906"/>
    <w:rsid w:val="00614761"/>
    <w:rsid w:val="00614CB7"/>
    <w:rsid w:val="00615B98"/>
    <w:rsid w:val="006179CD"/>
    <w:rsid w:val="00620D39"/>
    <w:rsid w:val="00632B3F"/>
    <w:rsid w:val="00636F81"/>
    <w:rsid w:val="0064690B"/>
    <w:rsid w:val="00653162"/>
    <w:rsid w:val="0065366E"/>
    <w:rsid w:val="00655360"/>
    <w:rsid w:val="00655DAA"/>
    <w:rsid w:val="00657B07"/>
    <w:rsid w:val="00660396"/>
    <w:rsid w:val="0066269F"/>
    <w:rsid w:val="00667993"/>
    <w:rsid w:val="00674E3E"/>
    <w:rsid w:val="00675806"/>
    <w:rsid w:val="00675F59"/>
    <w:rsid w:val="006774FB"/>
    <w:rsid w:val="006808FC"/>
    <w:rsid w:val="00680E82"/>
    <w:rsid w:val="006833F6"/>
    <w:rsid w:val="00684539"/>
    <w:rsid w:val="00684F3D"/>
    <w:rsid w:val="00687DD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289B"/>
    <w:rsid w:val="006E469E"/>
    <w:rsid w:val="006E4910"/>
    <w:rsid w:val="006F2360"/>
    <w:rsid w:val="00700BD3"/>
    <w:rsid w:val="0070122A"/>
    <w:rsid w:val="007040A9"/>
    <w:rsid w:val="00705F11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3CD8"/>
    <w:rsid w:val="00763F9F"/>
    <w:rsid w:val="00764FDA"/>
    <w:rsid w:val="00765202"/>
    <w:rsid w:val="00773997"/>
    <w:rsid w:val="00774369"/>
    <w:rsid w:val="0078029B"/>
    <w:rsid w:val="00784D48"/>
    <w:rsid w:val="00790A72"/>
    <w:rsid w:val="0079150B"/>
    <w:rsid w:val="007A1E83"/>
    <w:rsid w:val="007A5B13"/>
    <w:rsid w:val="007A67B5"/>
    <w:rsid w:val="007A7E2E"/>
    <w:rsid w:val="007B786F"/>
    <w:rsid w:val="007C0D7B"/>
    <w:rsid w:val="007C7430"/>
    <w:rsid w:val="007D3913"/>
    <w:rsid w:val="007F0301"/>
    <w:rsid w:val="007F19E9"/>
    <w:rsid w:val="00803ABC"/>
    <w:rsid w:val="0080450B"/>
    <w:rsid w:val="00806D19"/>
    <w:rsid w:val="00806F39"/>
    <w:rsid w:val="00810734"/>
    <w:rsid w:val="008125BA"/>
    <w:rsid w:val="008129F7"/>
    <w:rsid w:val="008151D0"/>
    <w:rsid w:val="00815639"/>
    <w:rsid w:val="0081642A"/>
    <w:rsid w:val="00817018"/>
    <w:rsid w:val="0082388E"/>
    <w:rsid w:val="008249FA"/>
    <w:rsid w:val="0082772C"/>
    <w:rsid w:val="00830CB1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3198"/>
    <w:rsid w:val="00893BDA"/>
    <w:rsid w:val="00894555"/>
    <w:rsid w:val="00896350"/>
    <w:rsid w:val="00897415"/>
    <w:rsid w:val="00897FDC"/>
    <w:rsid w:val="008B05AA"/>
    <w:rsid w:val="008B15BC"/>
    <w:rsid w:val="008B2074"/>
    <w:rsid w:val="008C4762"/>
    <w:rsid w:val="008C6226"/>
    <w:rsid w:val="008C6A98"/>
    <w:rsid w:val="008D3B9D"/>
    <w:rsid w:val="008D5275"/>
    <w:rsid w:val="008D576D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3068B"/>
    <w:rsid w:val="0093088D"/>
    <w:rsid w:val="00931BF1"/>
    <w:rsid w:val="009336F1"/>
    <w:rsid w:val="00945404"/>
    <w:rsid w:val="00946004"/>
    <w:rsid w:val="009517FF"/>
    <w:rsid w:val="009523CF"/>
    <w:rsid w:val="00954E40"/>
    <w:rsid w:val="00957F60"/>
    <w:rsid w:val="0096064D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7F33"/>
    <w:rsid w:val="009A02D6"/>
    <w:rsid w:val="009A7532"/>
    <w:rsid w:val="009B10BB"/>
    <w:rsid w:val="009B2889"/>
    <w:rsid w:val="009B61C7"/>
    <w:rsid w:val="009C00CA"/>
    <w:rsid w:val="009C5441"/>
    <w:rsid w:val="009D0B11"/>
    <w:rsid w:val="009D5920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13D90"/>
    <w:rsid w:val="00A15CF6"/>
    <w:rsid w:val="00A17B70"/>
    <w:rsid w:val="00A21E97"/>
    <w:rsid w:val="00A223C3"/>
    <w:rsid w:val="00A225B3"/>
    <w:rsid w:val="00A2314C"/>
    <w:rsid w:val="00A2543B"/>
    <w:rsid w:val="00A2657F"/>
    <w:rsid w:val="00A26E8A"/>
    <w:rsid w:val="00A33B44"/>
    <w:rsid w:val="00A367C4"/>
    <w:rsid w:val="00A47B74"/>
    <w:rsid w:val="00A541DF"/>
    <w:rsid w:val="00A63DA2"/>
    <w:rsid w:val="00A65957"/>
    <w:rsid w:val="00A67B9E"/>
    <w:rsid w:val="00A74FC5"/>
    <w:rsid w:val="00A75644"/>
    <w:rsid w:val="00A83CAB"/>
    <w:rsid w:val="00A8435D"/>
    <w:rsid w:val="00A84E19"/>
    <w:rsid w:val="00A84FE1"/>
    <w:rsid w:val="00A852AC"/>
    <w:rsid w:val="00A861CF"/>
    <w:rsid w:val="00A915FF"/>
    <w:rsid w:val="00A954B3"/>
    <w:rsid w:val="00AA0292"/>
    <w:rsid w:val="00AA0AAF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74E6"/>
    <w:rsid w:val="00AD75BA"/>
    <w:rsid w:val="00AE34A5"/>
    <w:rsid w:val="00AE6271"/>
    <w:rsid w:val="00AF1814"/>
    <w:rsid w:val="00B0378C"/>
    <w:rsid w:val="00B04023"/>
    <w:rsid w:val="00B05B76"/>
    <w:rsid w:val="00B12539"/>
    <w:rsid w:val="00B131E6"/>
    <w:rsid w:val="00B21556"/>
    <w:rsid w:val="00B33476"/>
    <w:rsid w:val="00B36214"/>
    <w:rsid w:val="00B40CC5"/>
    <w:rsid w:val="00B43238"/>
    <w:rsid w:val="00B45B3A"/>
    <w:rsid w:val="00B475C4"/>
    <w:rsid w:val="00B47CB0"/>
    <w:rsid w:val="00B47E2E"/>
    <w:rsid w:val="00B5274A"/>
    <w:rsid w:val="00B54116"/>
    <w:rsid w:val="00B56D27"/>
    <w:rsid w:val="00B60139"/>
    <w:rsid w:val="00B60CFE"/>
    <w:rsid w:val="00B61AB9"/>
    <w:rsid w:val="00B64F8B"/>
    <w:rsid w:val="00B66E32"/>
    <w:rsid w:val="00B72609"/>
    <w:rsid w:val="00B73576"/>
    <w:rsid w:val="00B80EC5"/>
    <w:rsid w:val="00B810D1"/>
    <w:rsid w:val="00B83107"/>
    <w:rsid w:val="00B85A23"/>
    <w:rsid w:val="00B9050C"/>
    <w:rsid w:val="00B93951"/>
    <w:rsid w:val="00B97C0C"/>
    <w:rsid w:val="00BA1D37"/>
    <w:rsid w:val="00BA5315"/>
    <w:rsid w:val="00BA65B3"/>
    <w:rsid w:val="00BA6F4C"/>
    <w:rsid w:val="00BB53AA"/>
    <w:rsid w:val="00BB7D05"/>
    <w:rsid w:val="00BC1EB1"/>
    <w:rsid w:val="00BC5F42"/>
    <w:rsid w:val="00BC735A"/>
    <w:rsid w:val="00BD5078"/>
    <w:rsid w:val="00BD71B4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62CD"/>
    <w:rsid w:val="00C44CB1"/>
    <w:rsid w:val="00C50A23"/>
    <w:rsid w:val="00C55579"/>
    <w:rsid w:val="00C572CA"/>
    <w:rsid w:val="00C6024E"/>
    <w:rsid w:val="00C665D0"/>
    <w:rsid w:val="00C70015"/>
    <w:rsid w:val="00C71081"/>
    <w:rsid w:val="00C74EE4"/>
    <w:rsid w:val="00C77060"/>
    <w:rsid w:val="00C77522"/>
    <w:rsid w:val="00C838C5"/>
    <w:rsid w:val="00C86461"/>
    <w:rsid w:val="00C8686C"/>
    <w:rsid w:val="00C86B37"/>
    <w:rsid w:val="00C964FE"/>
    <w:rsid w:val="00C96E2F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2569F"/>
    <w:rsid w:val="00D267F9"/>
    <w:rsid w:val="00D26F2A"/>
    <w:rsid w:val="00D3045A"/>
    <w:rsid w:val="00D316A2"/>
    <w:rsid w:val="00D349D4"/>
    <w:rsid w:val="00D40B43"/>
    <w:rsid w:val="00D445B5"/>
    <w:rsid w:val="00D547F5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943CC"/>
    <w:rsid w:val="00DA14D3"/>
    <w:rsid w:val="00DA27BC"/>
    <w:rsid w:val="00DA3565"/>
    <w:rsid w:val="00DA4ECA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2FA"/>
    <w:rsid w:val="00DD76B6"/>
    <w:rsid w:val="00DD78D7"/>
    <w:rsid w:val="00DE497F"/>
    <w:rsid w:val="00DF0BBF"/>
    <w:rsid w:val="00DF64ED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33692"/>
    <w:rsid w:val="00E33F5B"/>
    <w:rsid w:val="00E360C5"/>
    <w:rsid w:val="00E36CA1"/>
    <w:rsid w:val="00E408F8"/>
    <w:rsid w:val="00E40FB0"/>
    <w:rsid w:val="00E4524E"/>
    <w:rsid w:val="00E46278"/>
    <w:rsid w:val="00E47635"/>
    <w:rsid w:val="00E5101A"/>
    <w:rsid w:val="00E515EC"/>
    <w:rsid w:val="00E524EB"/>
    <w:rsid w:val="00E537B0"/>
    <w:rsid w:val="00E559BA"/>
    <w:rsid w:val="00E56717"/>
    <w:rsid w:val="00E80FE5"/>
    <w:rsid w:val="00E8169B"/>
    <w:rsid w:val="00E81745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3E3C"/>
    <w:rsid w:val="00EC710A"/>
    <w:rsid w:val="00EC726C"/>
    <w:rsid w:val="00EC7C77"/>
    <w:rsid w:val="00ED08C1"/>
    <w:rsid w:val="00ED2605"/>
    <w:rsid w:val="00ED3250"/>
    <w:rsid w:val="00EE2765"/>
    <w:rsid w:val="00EE4028"/>
    <w:rsid w:val="00EE742F"/>
    <w:rsid w:val="00EF0BA2"/>
    <w:rsid w:val="00EF20DE"/>
    <w:rsid w:val="00EF26F3"/>
    <w:rsid w:val="00EF53C7"/>
    <w:rsid w:val="00F03ECB"/>
    <w:rsid w:val="00F04161"/>
    <w:rsid w:val="00F05750"/>
    <w:rsid w:val="00F064C4"/>
    <w:rsid w:val="00F06568"/>
    <w:rsid w:val="00F17861"/>
    <w:rsid w:val="00F17DC4"/>
    <w:rsid w:val="00F33CC6"/>
    <w:rsid w:val="00F42A71"/>
    <w:rsid w:val="00F4642F"/>
    <w:rsid w:val="00F47069"/>
    <w:rsid w:val="00F475A0"/>
    <w:rsid w:val="00F5505E"/>
    <w:rsid w:val="00F569F9"/>
    <w:rsid w:val="00F56CE8"/>
    <w:rsid w:val="00F6003B"/>
    <w:rsid w:val="00F6113B"/>
    <w:rsid w:val="00F651D7"/>
    <w:rsid w:val="00F709F7"/>
    <w:rsid w:val="00F74E59"/>
    <w:rsid w:val="00F77C2D"/>
    <w:rsid w:val="00F8390C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2100"/>
    <w:rsid w:val="00FD06CE"/>
    <w:rsid w:val="00FD08F6"/>
    <w:rsid w:val="00FD2AA4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Harun Hamzah</cp:lastModifiedBy>
  <cp:revision>339</cp:revision>
  <cp:lastPrinted>2015-06-29T01:03:00Z</cp:lastPrinted>
  <dcterms:created xsi:type="dcterms:W3CDTF">2017-07-28T18:06:00Z</dcterms:created>
  <dcterms:modified xsi:type="dcterms:W3CDTF">2020-08-11T07:28:00Z</dcterms:modified>
</cp:coreProperties>
</file>