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511D" w14:textId="583E9947" w:rsidR="00785CA6" w:rsidRDefault="00936228" w:rsidP="00785CA6">
      <w:pPr>
        <w:jc w:val="center"/>
        <w:outlineLvl w:val="0"/>
        <w:rPr>
          <w:rFonts w:ascii="Times New Roman" w:hAnsi="Times New Roman" w:cs="Times New Roman"/>
          <w:sz w:val="28"/>
        </w:rPr>
      </w:pPr>
      <w:r w:rsidRPr="00936228">
        <w:rPr>
          <w:rFonts w:ascii="Times New Roman" w:hAnsi="Times New Roman" w:cs="Times New Roman"/>
          <w:sz w:val="28"/>
        </w:rPr>
        <w:t xml:space="preserve">AGAROSE-CHITOSAN-INTERGRATED MULTIWALLED CARBON NANOTUBES FILM SOLID PHASE </w:t>
      </w:r>
      <w:r w:rsidR="00EB219E">
        <w:rPr>
          <w:rFonts w:ascii="Times New Roman" w:hAnsi="Times New Roman" w:cs="Times New Roman"/>
          <w:sz w:val="28"/>
        </w:rPr>
        <w:t>MICRO</w:t>
      </w:r>
      <w:r w:rsidRPr="00936228">
        <w:rPr>
          <w:rFonts w:ascii="Times New Roman" w:hAnsi="Times New Roman" w:cs="Times New Roman"/>
          <w:sz w:val="28"/>
        </w:rPr>
        <w:t>EXTRACTION COMBINED WITH HIGH PERFORMANCE LIQUID CHROMATOGRA</w:t>
      </w:r>
      <w:r w:rsidR="00032900">
        <w:rPr>
          <w:rFonts w:ascii="Times New Roman" w:hAnsi="Times New Roman" w:cs="Times New Roman"/>
          <w:sz w:val="28"/>
        </w:rPr>
        <w:t>PHY FOR THE DETERMINATION OF TRI</w:t>
      </w:r>
      <w:r w:rsidRPr="00936228">
        <w:rPr>
          <w:rFonts w:ascii="Times New Roman" w:hAnsi="Times New Roman" w:cs="Times New Roman"/>
          <w:sz w:val="28"/>
        </w:rPr>
        <w:t>CYCLIC ANTIDEPRESSANT DRUGS IN AQUEOUS SAMPLES</w:t>
      </w:r>
    </w:p>
    <w:p w14:paraId="4C723AEB"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54B1A98" w14:textId="4977254E"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A56BD9" w:rsidRPr="00992556">
        <w:rPr>
          <w:rFonts w:ascii="Times New Roman" w:hAnsi="Times New Roman" w:cs="Times New Roman"/>
          <w:sz w:val="24"/>
          <w:szCs w:val="24"/>
          <w:lang w:val="ms-MY"/>
        </w:rPr>
        <w:t xml:space="preserve">Filem </w:t>
      </w:r>
      <w:r w:rsidR="00992556" w:rsidRPr="00992556">
        <w:rPr>
          <w:rFonts w:ascii="Times New Roman" w:hAnsi="Times New Roman" w:cs="Times New Roman"/>
          <w:sz w:val="24"/>
          <w:szCs w:val="24"/>
          <w:lang w:val="ms-MY"/>
        </w:rPr>
        <w:t xml:space="preserve">Agarosa-Kitosan Bersepadu Nanotiub Kabon Berbilang Dinding Pengestrakan Mikro Fasa Pepejal Digabungkan Dengan </w:t>
      </w:r>
      <w:r w:rsidR="00992556" w:rsidRPr="00992556">
        <w:rPr>
          <w:rFonts w:ascii="Times New Roman" w:hAnsi="Times New Roman"/>
          <w:sz w:val="24"/>
          <w:szCs w:val="24"/>
          <w:lang w:val="ms-MY"/>
        </w:rPr>
        <w:t>Kromatografi Cecair Prestasi Tinggi-Pengesanan Ultralembayung</w:t>
      </w:r>
      <w:r w:rsidR="00992556" w:rsidRPr="00992556">
        <w:rPr>
          <w:sz w:val="23"/>
          <w:szCs w:val="23"/>
          <w:lang w:val="ms-MY"/>
        </w:rPr>
        <w:t xml:space="preserve"> </w:t>
      </w:r>
      <w:r w:rsidR="00992556" w:rsidRPr="00992556">
        <w:rPr>
          <w:rFonts w:ascii="Times New Roman" w:hAnsi="Times New Roman" w:cs="Times New Roman"/>
          <w:sz w:val="24"/>
          <w:lang w:val="ms-MY"/>
        </w:rPr>
        <w:t xml:space="preserve">Untuk Penentuan </w:t>
      </w:r>
      <w:r w:rsidR="00992556" w:rsidRPr="00992556">
        <w:rPr>
          <w:rFonts w:ascii="Times New Roman" w:hAnsi="Times New Roman"/>
          <w:sz w:val="24"/>
          <w:szCs w:val="23"/>
          <w:lang w:val="ms-MY"/>
        </w:rPr>
        <w:t>Anti-Murung Trisiklik Di Dalam Sampel Akueus</w:t>
      </w:r>
      <w:r>
        <w:rPr>
          <w:rFonts w:ascii="Times New Roman" w:hAnsi="Times New Roman" w:cs="Times New Roman"/>
          <w:sz w:val="24"/>
        </w:rPr>
        <w:t>)</w:t>
      </w:r>
    </w:p>
    <w:p w14:paraId="107A7ED9"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35EAFC5B" w14:textId="77777777" w:rsidR="00992556" w:rsidRDefault="00F52A42" w:rsidP="00785CA6">
      <w:pPr>
        <w:jc w:val="center"/>
        <w:outlineLvl w:val="0"/>
        <w:rPr>
          <w:rFonts w:ascii="Times New Roman" w:hAnsi="Times New Roman" w:cs="Times New Roman"/>
          <w:szCs w:val="20"/>
        </w:rPr>
      </w:pPr>
      <w:r w:rsidRPr="00F52A42">
        <w:rPr>
          <w:rFonts w:ascii="Times New Roman" w:hAnsi="Times New Roman" w:cs="Times New Roman"/>
          <w:szCs w:val="20"/>
        </w:rPr>
        <w:t xml:space="preserve">Wan </w:t>
      </w:r>
      <w:proofErr w:type="spellStart"/>
      <w:r w:rsidRPr="00F52A42">
        <w:rPr>
          <w:rFonts w:ascii="Times New Roman" w:hAnsi="Times New Roman" w:cs="Times New Roman"/>
          <w:szCs w:val="20"/>
        </w:rPr>
        <w:t>Nazihah</w:t>
      </w:r>
      <w:proofErr w:type="spellEnd"/>
      <w:r w:rsidRPr="00F52A42">
        <w:rPr>
          <w:rFonts w:ascii="Times New Roman" w:hAnsi="Times New Roman" w:cs="Times New Roman"/>
          <w:szCs w:val="20"/>
        </w:rPr>
        <w:t xml:space="preserve"> Wan Ibrahim</w:t>
      </w:r>
      <w:r w:rsidRPr="00F52A42">
        <w:rPr>
          <w:rFonts w:ascii="Times New Roman" w:hAnsi="Times New Roman" w:cs="Times New Roman"/>
          <w:szCs w:val="20"/>
          <w:vertAlign w:val="superscript"/>
        </w:rPr>
        <w:t>1</w:t>
      </w:r>
      <w:r w:rsidR="00992556">
        <w:rPr>
          <w:rFonts w:ascii="Times New Roman" w:hAnsi="Times New Roman" w:cs="Times New Roman"/>
          <w:szCs w:val="20"/>
          <w:vertAlign w:val="superscript"/>
        </w:rPr>
        <w:t>,</w:t>
      </w:r>
      <w:r w:rsidRPr="00992556">
        <w:rPr>
          <w:rFonts w:ascii="Times New Roman" w:hAnsi="Times New Roman" w:cs="Times New Roman"/>
          <w:szCs w:val="20"/>
          <w:vertAlign w:val="superscript"/>
        </w:rPr>
        <w:t>*</w:t>
      </w:r>
      <w:r w:rsidRPr="00F52A42">
        <w:rPr>
          <w:rFonts w:ascii="Times New Roman" w:hAnsi="Times New Roman" w:cs="Times New Roman"/>
          <w:szCs w:val="20"/>
        </w:rPr>
        <w:t xml:space="preserve">, Mohd </w:t>
      </w:r>
      <w:proofErr w:type="spellStart"/>
      <w:r w:rsidRPr="00F52A42">
        <w:rPr>
          <w:rFonts w:ascii="Times New Roman" w:hAnsi="Times New Roman" w:cs="Times New Roman"/>
          <w:szCs w:val="20"/>
        </w:rPr>
        <w:t>Marsin</w:t>
      </w:r>
      <w:proofErr w:type="spellEnd"/>
      <w:r w:rsidRPr="00F52A42">
        <w:rPr>
          <w:rFonts w:ascii="Times New Roman" w:hAnsi="Times New Roman" w:cs="Times New Roman"/>
          <w:szCs w:val="20"/>
        </w:rPr>
        <w:t xml:space="preserve"> Sanagi</w:t>
      </w:r>
      <w:r w:rsidRPr="00F52A42">
        <w:rPr>
          <w:rFonts w:ascii="Times New Roman" w:hAnsi="Times New Roman" w:cs="Times New Roman"/>
          <w:szCs w:val="20"/>
          <w:vertAlign w:val="superscript"/>
        </w:rPr>
        <w:t>2</w:t>
      </w:r>
      <w:r w:rsidRPr="00F52A42">
        <w:rPr>
          <w:rFonts w:ascii="Times New Roman" w:hAnsi="Times New Roman" w:cs="Times New Roman"/>
          <w:szCs w:val="20"/>
        </w:rPr>
        <w:t xml:space="preserve">, Nor </w:t>
      </w:r>
      <w:proofErr w:type="spellStart"/>
      <w:r w:rsidRPr="00F52A42">
        <w:rPr>
          <w:rFonts w:ascii="Times New Roman" w:hAnsi="Times New Roman" w:cs="Times New Roman"/>
          <w:szCs w:val="20"/>
        </w:rPr>
        <w:t>Suhaila</w:t>
      </w:r>
      <w:proofErr w:type="spellEnd"/>
      <w:r w:rsidRPr="00F52A42">
        <w:rPr>
          <w:rFonts w:ascii="Times New Roman" w:hAnsi="Times New Roman" w:cs="Times New Roman"/>
          <w:szCs w:val="20"/>
        </w:rPr>
        <w:t xml:space="preserve"> Mohammad Hanapi</w:t>
      </w:r>
      <w:r w:rsidRPr="00F52A42">
        <w:rPr>
          <w:rFonts w:ascii="Times New Roman" w:hAnsi="Times New Roman" w:cs="Times New Roman"/>
          <w:szCs w:val="20"/>
          <w:vertAlign w:val="superscript"/>
        </w:rPr>
        <w:t>1</w:t>
      </w:r>
      <w:r w:rsidR="00C22DB7">
        <w:rPr>
          <w:rFonts w:ascii="Times New Roman" w:hAnsi="Times New Roman" w:cs="Times New Roman"/>
          <w:szCs w:val="20"/>
        </w:rPr>
        <w:t xml:space="preserve">, </w:t>
      </w:r>
    </w:p>
    <w:p w14:paraId="46611456" w14:textId="5756BF05" w:rsidR="00785CA6" w:rsidRPr="00C22DB7" w:rsidRDefault="00C22DB7" w:rsidP="00785CA6">
      <w:pPr>
        <w:jc w:val="center"/>
        <w:outlineLvl w:val="0"/>
        <w:rPr>
          <w:rFonts w:ascii="Times New Roman" w:hAnsi="Times New Roman" w:cs="Times New Roman"/>
          <w:szCs w:val="20"/>
        </w:rPr>
      </w:pPr>
      <w:proofErr w:type="spellStart"/>
      <w:r>
        <w:rPr>
          <w:rFonts w:ascii="Times New Roman" w:hAnsi="Times New Roman" w:cs="Times New Roman"/>
          <w:szCs w:val="20"/>
        </w:rPr>
        <w:t>Nursyamsyila</w:t>
      </w:r>
      <w:proofErr w:type="spellEnd"/>
      <w:r>
        <w:rPr>
          <w:rFonts w:ascii="Times New Roman" w:hAnsi="Times New Roman" w:cs="Times New Roman"/>
          <w:szCs w:val="20"/>
        </w:rPr>
        <w:t xml:space="preserve"> Mat Hadzir</w:t>
      </w:r>
      <w:r w:rsidRPr="00C22DB7">
        <w:rPr>
          <w:rFonts w:ascii="Times New Roman" w:hAnsi="Times New Roman" w:cs="Times New Roman"/>
          <w:szCs w:val="20"/>
          <w:vertAlign w:val="superscript"/>
        </w:rPr>
        <w:t>1</w:t>
      </w:r>
      <w:r>
        <w:rPr>
          <w:rFonts w:ascii="Times New Roman" w:hAnsi="Times New Roman" w:cs="Times New Roman"/>
          <w:szCs w:val="20"/>
        </w:rPr>
        <w:t xml:space="preserve">, </w:t>
      </w:r>
      <w:proofErr w:type="spellStart"/>
      <w:r>
        <w:rPr>
          <w:rFonts w:ascii="Times New Roman" w:hAnsi="Times New Roman" w:cs="Times New Roman"/>
          <w:szCs w:val="20"/>
        </w:rPr>
        <w:t>Noorfatimah</w:t>
      </w:r>
      <w:proofErr w:type="spellEnd"/>
      <w:r>
        <w:rPr>
          <w:rFonts w:ascii="Times New Roman" w:hAnsi="Times New Roman" w:cs="Times New Roman"/>
          <w:szCs w:val="20"/>
        </w:rPr>
        <w:t xml:space="preserve"> Yahaya</w:t>
      </w:r>
      <w:r w:rsidRPr="00C22DB7">
        <w:rPr>
          <w:rFonts w:ascii="Times New Roman" w:hAnsi="Times New Roman" w:cs="Times New Roman"/>
          <w:szCs w:val="20"/>
          <w:vertAlign w:val="superscript"/>
        </w:rPr>
        <w:t>3</w:t>
      </w:r>
      <w:r>
        <w:rPr>
          <w:rFonts w:ascii="Times New Roman" w:hAnsi="Times New Roman" w:cs="Times New Roman"/>
          <w:szCs w:val="20"/>
        </w:rPr>
        <w:t xml:space="preserve">, </w:t>
      </w:r>
      <w:proofErr w:type="spellStart"/>
      <w:r>
        <w:rPr>
          <w:rFonts w:ascii="Times New Roman" w:hAnsi="Times New Roman" w:cs="Times New Roman"/>
          <w:szCs w:val="20"/>
        </w:rPr>
        <w:t>Sazlinda</w:t>
      </w:r>
      <w:proofErr w:type="spellEnd"/>
      <w:r>
        <w:rPr>
          <w:rFonts w:ascii="Times New Roman" w:hAnsi="Times New Roman" w:cs="Times New Roman"/>
          <w:szCs w:val="20"/>
        </w:rPr>
        <w:t xml:space="preserve"> Kamaruzaman</w:t>
      </w:r>
      <w:r w:rsidRPr="00C22DB7">
        <w:rPr>
          <w:rFonts w:ascii="Times New Roman" w:hAnsi="Times New Roman" w:cs="Times New Roman"/>
          <w:szCs w:val="20"/>
          <w:vertAlign w:val="superscript"/>
        </w:rPr>
        <w:t>4</w:t>
      </w:r>
    </w:p>
    <w:p w14:paraId="208B27C2" w14:textId="77777777" w:rsidR="00785CA6" w:rsidRPr="009C4E07" w:rsidRDefault="00785CA6" w:rsidP="00785CA6">
      <w:pPr>
        <w:jc w:val="center"/>
        <w:outlineLvl w:val="0"/>
        <w:rPr>
          <w:rFonts w:ascii="Times New Roman" w:hAnsi="Times New Roman" w:cs="Times New Roman"/>
          <w:b/>
          <w:color w:val="FF0000"/>
          <w:sz w:val="18"/>
          <w:szCs w:val="18"/>
        </w:rPr>
      </w:pPr>
    </w:p>
    <w:p w14:paraId="0A6E2A13" w14:textId="77777777" w:rsidR="00992556" w:rsidRDefault="00F52A42" w:rsidP="00F52A42">
      <w:pPr>
        <w:jc w:val="center"/>
        <w:outlineLvl w:val="0"/>
        <w:rPr>
          <w:rFonts w:ascii="Times New Roman" w:hAnsi="Times New Roman"/>
          <w:bCs/>
          <w:i/>
          <w:iCs/>
        </w:rPr>
      </w:pPr>
      <w:r w:rsidRPr="00912C6D">
        <w:rPr>
          <w:rFonts w:ascii="Times New Roman" w:hAnsi="Times New Roman"/>
          <w:bCs/>
          <w:i/>
          <w:iCs/>
          <w:vertAlign w:val="superscript"/>
        </w:rPr>
        <w:t>1</w:t>
      </w:r>
      <w:r w:rsidRPr="00912C6D">
        <w:rPr>
          <w:rFonts w:ascii="Times New Roman" w:hAnsi="Times New Roman"/>
          <w:bCs/>
          <w:i/>
          <w:iCs/>
        </w:rPr>
        <w:t>Faculty of Applied Science,</w:t>
      </w:r>
    </w:p>
    <w:p w14:paraId="24326603" w14:textId="381B4D38" w:rsidR="00F52A42" w:rsidRPr="00912C6D" w:rsidRDefault="00F52A42" w:rsidP="00F52A42">
      <w:pPr>
        <w:jc w:val="center"/>
        <w:outlineLvl w:val="0"/>
        <w:rPr>
          <w:rFonts w:ascii="Times New Roman" w:hAnsi="Times New Roman"/>
          <w:bCs/>
          <w:i/>
          <w:iCs/>
        </w:rPr>
      </w:pPr>
      <w:r w:rsidRPr="00912C6D">
        <w:rPr>
          <w:rFonts w:ascii="Times New Roman" w:hAnsi="Times New Roman"/>
          <w:bCs/>
          <w:i/>
          <w:iCs/>
        </w:rPr>
        <w:t xml:space="preserve">Universiti Teknologi MARA, 40450 Shah </w:t>
      </w:r>
      <w:proofErr w:type="spellStart"/>
      <w:r w:rsidRPr="00912C6D">
        <w:rPr>
          <w:rFonts w:ascii="Times New Roman" w:hAnsi="Times New Roman"/>
          <w:bCs/>
          <w:i/>
          <w:iCs/>
        </w:rPr>
        <w:t>Alam</w:t>
      </w:r>
      <w:proofErr w:type="spellEnd"/>
      <w:r w:rsidRPr="00912C6D">
        <w:rPr>
          <w:rFonts w:ascii="Times New Roman" w:hAnsi="Times New Roman"/>
          <w:bCs/>
          <w:i/>
          <w:iCs/>
        </w:rPr>
        <w:t xml:space="preserve">, Selangor, Malaysia </w:t>
      </w:r>
    </w:p>
    <w:p w14:paraId="1A0A30EA" w14:textId="77777777" w:rsidR="00992556" w:rsidRDefault="00F52A42" w:rsidP="00F52A42">
      <w:pPr>
        <w:jc w:val="center"/>
        <w:outlineLvl w:val="0"/>
        <w:rPr>
          <w:rFonts w:ascii="Times New Roman" w:hAnsi="Times New Roman"/>
          <w:bCs/>
          <w:i/>
          <w:iCs/>
        </w:rPr>
      </w:pPr>
      <w:r w:rsidRPr="00912C6D">
        <w:rPr>
          <w:rFonts w:ascii="Times New Roman" w:hAnsi="Times New Roman"/>
          <w:bCs/>
          <w:i/>
          <w:iCs/>
          <w:vertAlign w:val="superscript"/>
        </w:rPr>
        <w:t>2</w:t>
      </w:r>
      <w:r w:rsidRPr="00912C6D">
        <w:rPr>
          <w:rFonts w:ascii="Times New Roman" w:hAnsi="Times New Roman"/>
          <w:bCs/>
          <w:i/>
          <w:iCs/>
        </w:rPr>
        <w:t xml:space="preserve">Department of Chemistry, </w:t>
      </w:r>
    </w:p>
    <w:p w14:paraId="68F5D2E3" w14:textId="77777777" w:rsidR="00992556" w:rsidRDefault="00F52A42" w:rsidP="00F52A42">
      <w:pPr>
        <w:jc w:val="center"/>
        <w:outlineLvl w:val="0"/>
        <w:rPr>
          <w:rFonts w:ascii="Times New Roman" w:hAnsi="Times New Roman"/>
          <w:bCs/>
          <w:i/>
          <w:iCs/>
        </w:rPr>
      </w:pPr>
      <w:r w:rsidRPr="00912C6D">
        <w:rPr>
          <w:rFonts w:ascii="Times New Roman" w:hAnsi="Times New Roman"/>
          <w:bCs/>
          <w:i/>
          <w:iCs/>
        </w:rPr>
        <w:t>Faculty of Science,</w:t>
      </w:r>
    </w:p>
    <w:p w14:paraId="3C804D11" w14:textId="59F00B7E" w:rsidR="00F52A42" w:rsidRDefault="00F52A42" w:rsidP="00F52A42">
      <w:pPr>
        <w:jc w:val="center"/>
        <w:outlineLvl w:val="0"/>
        <w:rPr>
          <w:rFonts w:ascii="Times New Roman" w:hAnsi="Times New Roman"/>
          <w:bCs/>
          <w:i/>
          <w:iCs/>
        </w:rPr>
      </w:pPr>
      <w:r w:rsidRPr="00912C6D">
        <w:rPr>
          <w:rFonts w:ascii="Times New Roman" w:hAnsi="Times New Roman"/>
          <w:bCs/>
          <w:i/>
          <w:iCs/>
        </w:rPr>
        <w:t xml:space="preserve">Universiti Teknologi Malaysia, </w:t>
      </w:r>
      <w:r w:rsidRPr="00912C6D">
        <w:rPr>
          <w:rFonts w:ascii="Times New Roman" w:hAnsi="Times New Roman"/>
          <w:i/>
          <w:iCs/>
          <w:lang w:val="en-GB"/>
        </w:rPr>
        <w:t xml:space="preserve">81310 Johor Bahru, </w:t>
      </w:r>
      <w:r w:rsidRPr="00912C6D">
        <w:rPr>
          <w:rFonts w:ascii="Times New Roman" w:hAnsi="Times New Roman"/>
          <w:bCs/>
          <w:i/>
          <w:iCs/>
        </w:rPr>
        <w:t>Johor, Malaysia</w:t>
      </w:r>
    </w:p>
    <w:p w14:paraId="06CAFFB9" w14:textId="5BBE4370" w:rsidR="00992556" w:rsidRDefault="00C22DB7" w:rsidP="00C22DB7">
      <w:pPr>
        <w:jc w:val="center"/>
        <w:outlineLvl w:val="0"/>
        <w:rPr>
          <w:rFonts w:ascii="Times New Roman" w:hAnsi="Times New Roman"/>
          <w:bCs/>
          <w:i/>
          <w:iCs/>
        </w:rPr>
      </w:pPr>
      <w:r w:rsidRPr="00C22DB7">
        <w:rPr>
          <w:rFonts w:ascii="Times New Roman" w:hAnsi="Times New Roman"/>
          <w:bCs/>
          <w:i/>
          <w:iCs/>
          <w:vertAlign w:val="superscript"/>
        </w:rPr>
        <w:t>3</w:t>
      </w:r>
      <w:r w:rsidRPr="00C22DB7">
        <w:rPr>
          <w:rFonts w:ascii="Times New Roman" w:hAnsi="Times New Roman"/>
          <w:bCs/>
          <w:i/>
          <w:iCs/>
        </w:rPr>
        <w:t>Integrative</w:t>
      </w:r>
      <w:r w:rsidR="00992556">
        <w:rPr>
          <w:rFonts w:ascii="Times New Roman" w:hAnsi="Times New Roman"/>
          <w:bCs/>
          <w:i/>
          <w:iCs/>
        </w:rPr>
        <w:t xml:space="preserve"> </w:t>
      </w:r>
      <w:r w:rsidRPr="00C22DB7">
        <w:rPr>
          <w:rFonts w:ascii="Times New Roman" w:hAnsi="Times New Roman"/>
          <w:bCs/>
          <w:i/>
          <w:iCs/>
        </w:rPr>
        <w:t xml:space="preserve">Medicine Cluster, Advanced Medical and Dental Institute, </w:t>
      </w:r>
    </w:p>
    <w:p w14:paraId="494184B6" w14:textId="26292BAF" w:rsidR="00C22DB7" w:rsidRPr="00C22DB7" w:rsidRDefault="00C22DB7" w:rsidP="00C22DB7">
      <w:pPr>
        <w:jc w:val="center"/>
        <w:outlineLvl w:val="0"/>
        <w:rPr>
          <w:rFonts w:ascii="Times New Roman" w:hAnsi="Times New Roman"/>
          <w:bCs/>
          <w:i/>
          <w:iCs/>
        </w:rPr>
      </w:pPr>
      <w:r w:rsidRPr="00C22DB7">
        <w:rPr>
          <w:rFonts w:ascii="Times New Roman" w:hAnsi="Times New Roman"/>
          <w:bCs/>
          <w:i/>
          <w:iCs/>
        </w:rPr>
        <w:t xml:space="preserve">Universiti </w:t>
      </w:r>
      <w:proofErr w:type="spellStart"/>
      <w:r w:rsidRPr="00C22DB7">
        <w:rPr>
          <w:rFonts w:ascii="Times New Roman" w:hAnsi="Times New Roman"/>
          <w:bCs/>
          <w:i/>
          <w:iCs/>
        </w:rPr>
        <w:t>Sains</w:t>
      </w:r>
      <w:proofErr w:type="spellEnd"/>
      <w:r w:rsidRPr="00C22DB7">
        <w:rPr>
          <w:rFonts w:ascii="Times New Roman" w:hAnsi="Times New Roman"/>
          <w:bCs/>
          <w:i/>
          <w:iCs/>
        </w:rPr>
        <w:t xml:space="preserve"> Malaysia, </w:t>
      </w:r>
      <w:r w:rsidR="00992556">
        <w:rPr>
          <w:rFonts w:ascii="Times New Roman" w:hAnsi="Times New Roman"/>
          <w:bCs/>
          <w:i/>
          <w:iCs/>
        </w:rPr>
        <w:t xml:space="preserve">13200 </w:t>
      </w:r>
      <w:proofErr w:type="spellStart"/>
      <w:r w:rsidRPr="00C22DB7">
        <w:rPr>
          <w:rFonts w:ascii="Times New Roman" w:hAnsi="Times New Roman"/>
          <w:bCs/>
          <w:i/>
          <w:iCs/>
        </w:rPr>
        <w:t>Kepala</w:t>
      </w:r>
      <w:proofErr w:type="spellEnd"/>
      <w:r w:rsidRPr="00C22DB7">
        <w:rPr>
          <w:rFonts w:ascii="Times New Roman" w:hAnsi="Times New Roman"/>
          <w:bCs/>
          <w:i/>
          <w:iCs/>
        </w:rPr>
        <w:t xml:space="preserve"> Batas, Penang, Malaysia</w:t>
      </w:r>
    </w:p>
    <w:p w14:paraId="6CB7676D" w14:textId="77777777" w:rsidR="00992556" w:rsidRDefault="00C22DB7" w:rsidP="00C22DB7">
      <w:pPr>
        <w:jc w:val="center"/>
        <w:outlineLvl w:val="0"/>
        <w:rPr>
          <w:rFonts w:ascii="Times New Roman" w:hAnsi="Times New Roman"/>
          <w:bCs/>
          <w:i/>
          <w:iCs/>
        </w:rPr>
      </w:pPr>
      <w:r w:rsidRPr="00C22DB7">
        <w:rPr>
          <w:rFonts w:ascii="Times New Roman" w:hAnsi="Times New Roman"/>
          <w:bCs/>
          <w:i/>
          <w:iCs/>
          <w:vertAlign w:val="superscript"/>
        </w:rPr>
        <w:t>4</w:t>
      </w:r>
      <w:r w:rsidRPr="00C22DB7">
        <w:rPr>
          <w:rFonts w:ascii="Times New Roman" w:hAnsi="Times New Roman"/>
          <w:bCs/>
          <w:i/>
          <w:iCs/>
        </w:rPr>
        <w:t xml:space="preserve">Department of Chemistry, </w:t>
      </w:r>
    </w:p>
    <w:p w14:paraId="3E0B8A1D" w14:textId="77777777" w:rsidR="00992556" w:rsidRDefault="00C22DB7" w:rsidP="00C22DB7">
      <w:pPr>
        <w:jc w:val="center"/>
        <w:outlineLvl w:val="0"/>
        <w:rPr>
          <w:rFonts w:ascii="Times New Roman" w:hAnsi="Times New Roman"/>
          <w:bCs/>
          <w:i/>
          <w:iCs/>
        </w:rPr>
      </w:pPr>
      <w:r w:rsidRPr="00C22DB7">
        <w:rPr>
          <w:rFonts w:ascii="Times New Roman" w:hAnsi="Times New Roman"/>
          <w:bCs/>
          <w:i/>
          <w:iCs/>
        </w:rPr>
        <w:t>Faculty of Science,</w:t>
      </w:r>
    </w:p>
    <w:p w14:paraId="10E00248" w14:textId="4CACC064" w:rsidR="00A415C1" w:rsidRDefault="00C22DB7" w:rsidP="00992556">
      <w:pPr>
        <w:jc w:val="center"/>
        <w:outlineLvl w:val="0"/>
        <w:rPr>
          <w:rFonts w:ascii="Times New Roman" w:hAnsi="Times New Roman"/>
          <w:bCs/>
          <w:i/>
          <w:iCs/>
        </w:rPr>
      </w:pPr>
      <w:r w:rsidRPr="00C22DB7">
        <w:rPr>
          <w:rFonts w:ascii="Times New Roman" w:hAnsi="Times New Roman"/>
          <w:bCs/>
          <w:i/>
          <w:iCs/>
        </w:rPr>
        <w:t xml:space="preserve">Universiti Putra Malaysia, </w:t>
      </w:r>
      <w:r w:rsidR="00992556">
        <w:rPr>
          <w:rFonts w:ascii="Times New Roman" w:hAnsi="Times New Roman"/>
          <w:bCs/>
          <w:i/>
          <w:iCs/>
        </w:rPr>
        <w:t xml:space="preserve">43400 </w:t>
      </w:r>
      <w:r w:rsidRPr="00C22DB7">
        <w:rPr>
          <w:rFonts w:ascii="Times New Roman" w:hAnsi="Times New Roman"/>
          <w:bCs/>
          <w:i/>
          <w:iCs/>
        </w:rPr>
        <w:t>Serdang, Selangor,</w:t>
      </w:r>
      <w:r w:rsidR="00992556">
        <w:rPr>
          <w:rFonts w:ascii="Times New Roman" w:hAnsi="Times New Roman"/>
          <w:bCs/>
          <w:i/>
          <w:iCs/>
        </w:rPr>
        <w:t xml:space="preserve"> </w:t>
      </w:r>
      <w:r w:rsidRPr="00C22DB7">
        <w:rPr>
          <w:rFonts w:ascii="Times New Roman" w:hAnsi="Times New Roman"/>
          <w:bCs/>
          <w:i/>
          <w:iCs/>
        </w:rPr>
        <w:t>Malaysia</w:t>
      </w:r>
    </w:p>
    <w:p w14:paraId="1A5D93C6" w14:textId="77777777" w:rsidR="00992556" w:rsidRPr="00992556" w:rsidRDefault="00992556" w:rsidP="00992556">
      <w:pPr>
        <w:jc w:val="center"/>
        <w:outlineLvl w:val="0"/>
        <w:rPr>
          <w:rFonts w:ascii="Times New Roman" w:hAnsi="Times New Roman"/>
          <w:bCs/>
          <w:i/>
          <w:iCs/>
        </w:rPr>
      </w:pPr>
    </w:p>
    <w:p w14:paraId="7CC444AB" w14:textId="5CD8D35C" w:rsidR="00A415C1" w:rsidRPr="00992556" w:rsidRDefault="00A415C1" w:rsidP="00A415C1">
      <w:pPr>
        <w:jc w:val="center"/>
        <w:outlineLvl w:val="0"/>
        <w:rPr>
          <w:rFonts w:ascii="Times New Roman" w:hAnsi="Times New Roman" w:cs="Times New Roman"/>
          <w:i/>
          <w:color w:val="548DD4" w:themeColor="text2" w:themeTint="99"/>
        </w:rPr>
      </w:pPr>
      <w:r w:rsidRPr="00992556">
        <w:rPr>
          <w:rFonts w:ascii="Times New Roman" w:hAnsi="Times New Roman" w:cs="Times New Roman"/>
          <w:i/>
          <w:vertAlign w:val="superscript"/>
        </w:rPr>
        <w:t>*</w:t>
      </w:r>
      <w:r w:rsidRPr="00992556">
        <w:rPr>
          <w:rFonts w:ascii="Times New Roman" w:hAnsi="Times New Roman" w:cs="Times New Roman"/>
          <w:i/>
        </w:rPr>
        <w:t xml:space="preserve">Corresponding author: </w:t>
      </w:r>
      <w:r w:rsidR="00F52A42" w:rsidRPr="00992556">
        <w:rPr>
          <w:rFonts w:ascii="Times New Roman" w:hAnsi="Times New Roman" w:cs="Times New Roman"/>
          <w:i/>
        </w:rPr>
        <w:t>wannazihah@uitm.edu.my</w:t>
      </w:r>
      <w:r w:rsidR="00BD1340" w:rsidRPr="00992556">
        <w:rPr>
          <w:rFonts w:ascii="Times New Roman" w:hAnsi="Times New Roman" w:cs="Times New Roman"/>
          <w:b/>
          <w:i/>
          <w:color w:val="548DD4" w:themeColor="text2" w:themeTint="99"/>
        </w:rPr>
        <w:t xml:space="preserve"> </w:t>
      </w:r>
    </w:p>
    <w:p w14:paraId="48B0CE0B" w14:textId="77777777" w:rsidR="009C4E07" w:rsidRPr="009C4E07" w:rsidRDefault="009C4E07" w:rsidP="00992556">
      <w:pPr>
        <w:outlineLvl w:val="0"/>
        <w:rPr>
          <w:rFonts w:ascii="Times New Roman" w:hAnsi="Times New Roman" w:cs="Times New Roman"/>
          <w:b/>
          <w:color w:val="FF0000"/>
          <w:sz w:val="18"/>
          <w:szCs w:val="18"/>
        </w:rPr>
      </w:pPr>
    </w:p>
    <w:p w14:paraId="41DD650C"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4C3547A5" w14:textId="6FB931CE" w:rsidR="00F52A42" w:rsidRPr="00F52A42" w:rsidRDefault="00F52A42" w:rsidP="00F52A42">
      <w:pPr>
        <w:outlineLvl w:val="0"/>
        <w:rPr>
          <w:rFonts w:ascii="Times New Roman" w:hAnsi="Times New Roman" w:cs="Times New Roman"/>
          <w:sz w:val="18"/>
          <w:szCs w:val="18"/>
          <w:lang w:val="en-MY"/>
        </w:rPr>
      </w:pPr>
      <w:bookmarkStart w:id="0" w:name="_Hlk15910725"/>
      <w:r w:rsidRPr="00F52A42">
        <w:rPr>
          <w:rFonts w:ascii="Times New Roman" w:hAnsi="Times New Roman" w:cs="Times New Roman"/>
          <w:sz w:val="18"/>
          <w:szCs w:val="18"/>
        </w:rPr>
        <w:t>Agarose-</w:t>
      </w:r>
      <w:r w:rsidR="00F82590">
        <w:rPr>
          <w:rFonts w:ascii="Times New Roman" w:hAnsi="Times New Roman" w:cs="Times New Roman"/>
          <w:sz w:val="18"/>
          <w:szCs w:val="18"/>
        </w:rPr>
        <w:t>c</w:t>
      </w:r>
      <w:r w:rsidRPr="00F52A42">
        <w:rPr>
          <w:rFonts w:ascii="Times New Roman" w:hAnsi="Times New Roman" w:cs="Times New Roman"/>
          <w:sz w:val="18"/>
          <w:szCs w:val="18"/>
        </w:rPr>
        <w:t xml:space="preserve">hitosan-integrated </w:t>
      </w:r>
      <w:r w:rsidR="00992556" w:rsidRPr="00F52A42">
        <w:rPr>
          <w:rFonts w:ascii="Times New Roman" w:hAnsi="Times New Roman" w:cs="Times New Roman"/>
          <w:sz w:val="18"/>
          <w:szCs w:val="18"/>
        </w:rPr>
        <w:t>multiwalled</w:t>
      </w:r>
      <w:r w:rsidRPr="00F52A42">
        <w:rPr>
          <w:rFonts w:ascii="Times New Roman" w:hAnsi="Times New Roman" w:cs="Times New Roman"/>
          <w:sz w:val="18"/>
          <w:szCs w:val="18"/>
        </w:rPr>
        <w:t xml:space="preserve"> carbon nanotubes (</w:t>
      </w:r>
      <w:r w:rsidR="00307E5F">
        <w:rPr>
          <w:rFonts w:ascii="Times New Roman" w:hAnsi="Times New Roman" w:cs="Times New Roman"/>
          <w:sz w:val="18"/>
          <w:szCs w:val="18"/>
        </w:rPr>
        <w:t>Agr-Ch-</w:t>
      </w:r>
      <w:r w:rsidRPr="00F52A42">
        <w:rPr>
          <w:rFonts w:ascii="Times New Roman" w:hAnsi="Times New Roman" w:cs="Times New Roman"/>
          <w:sz w:val="18"/>
          <w:szCs w:val="18"/>
        </w:rPr>
        <w:t>MWCNTs) film</w:t>
      </w:r>
      <w:bookmarkEnd w:id="0"/>
      <w:r w:rsidRPr="00F52A42">
        <w:rPr>
          <w:rFonts w:ascii="Times New Roman" w:hAnsi="Times New Roman" w:cs="Times New Roman"/>
          <w:sz w:val="18"/>
          <w:szCs w:val="18"/>
        </w:rPr>
        <w:t xml:space="preserve"> </w:t>
      </w:r>
      <w:bookmarkStart w:id="1" w:name="_Hlk15910767"/>
      <w:r w:rsidRPr="00F52A42">
        <w:rPr>
          <w:rFonts w:ascii="Times New Roman" w:hAnsi="Times New Roman" w:cs="Times New Roman"/>
          <w:sz w:val="18"/>
          <w:szCs w:val="18"/>
        </w:rPr>
        <w:t xml:space="preserve">solid phase </w:t>
      </w:r>
      <w:r w:rsidR="00307E5F">
        <w:rPr>
          <w:rFonts w:ascii="Times New Roman" w:hAnsi="Times New Roman" w:cs="Times New Roman"/>
          <w:sz w:val="18"/>
          <w:szCs w:val="18"/>
        </w:rPr>
        <w:t>microextraction (</w:t>
      </w:r>
      <w:r w:rsidRPr="00F52A42">
        <w:rPr>
          <w:rFonts w:ascii="Times New Roman" w:hAnsi="Times New Roman" w:cs="Times New Roman"/>
          <w:sz w:val="18"/>
          <w:szCs w:val="18"/>
        </w:rPr>
        <w:t>SP</w:t>
      </w:r>
      <w:r w:rsidR="00307E5F">
        <w:rPr>
          <w:rFonts w:ascii="Times New Roman" w:hAnsi="Times New Roman" w:cs="Times New Roman"/>
          <w:sz w:val="18"/>
          <w:szCs w:val="18"/>
        </w:rPr>
        <w:t>M</w:t>
      </w:r>
      <w:r w:rsidRPr="00F52A42">
        <w:rPr>
          <w:rFonts w:ascii="Times New Roman" w:hAnsi="Times New Roman" w:cs="Times New Roman"/>
          <w:sz w:val="18"/>
          <w:szCs w:val="18"/>
        </w:rPr>
        <w:t>E)</w:t>
      </w:r>
      <w:bookmarkEnd w:id="1"/>
      <w:r w:rsidRPr="00F52A42">
        <w:rPr>
          <w:rFonts w:ascii="Times New Roman" w:hAnsi="Times New Roman" w:cs="Times New Roman"/>
          <w:sz w:val="18"/>
          <w:szCs w:val="18"/>
        </w:rPr>
        <w:t xml:space="preserve"> </w:t>
      </w:r>
      <w:r w:rsidRPr="00F52A42">
        <w:rPr>
          <w:rFonts w:ascii="Times New Roman" w:hAnsi="Times New Roman" w:cs="Times New Roman"/>
          <w:sz w:val="18"/>
          <w:szCs w:val="18"/>
          <w:lang w:val="ms-MY"/>
        </w:rPr>
        <w:t xml:space="preserve">was developed and applied for the determination of </w:t>
      </w:r>
      <w:bookmarkStart w:id="2" w:name="_Hlk12437148"/>
      <w:bookmarkStart w:id="3" w:name="_Hlk15911190"/>
      <w:r w:rsidRPr="00F52A42">
        <w:rPr>
          <w:rFonts w:ascii="Times New Roman" w:hAnsi="Times New Roman" w:cs="Times New Roman"/>
          <w:sz w:val="18"/>
          <w:szCs w:val="18"/>
        </w:rPr>
        <w:t xml:space="preserve">tricyclic antidepressant drugs </w:t>
      </w:r>
      <w:bookmarkEnd w:id="2"/>
      <w:r w:rsidRPr="00F52A42">
        <w:rPr>
          <w:rFonts w:ascii="Times New Roman" w:hAnsi="Times New Roman" w:cs="Times New Roman"/>
          <w:sz w:val="18"/>
          <w:szCs w:val="18"/>
        </w:rPr>
        <w:t xml:space="preserve">(TCAs) </w:t>
      </w:r>
      <w:bookmarkEnd w:id="3"/>
      <w:r w:rsidRPr="00F52A42">
        <w:rPr>
          <w:rFonts w:ascii="Times New Roman" w:hAnsi="Times New Roman" w:cs="Times New Roman"/>
          <w:sz w:val="18"/>
          <w:szCs w:val="18"/>
        </w:rPr>
        <w:t>in aqueous samples</w:t>
      </w:r>
      <w:r w:rsidRPr="00F52A42">
        <w:rPr>
          <w:rFonts w:ascii="Times New Roman" w:hAnsi="Times New Roman" w:cs="Times New Roman"/>
          <w:sz w:val="18"/>
          <w:szCs w:val="18"/>
          <w:lang w:val="ms-MY"/>
        </w:rPr>
        <w:t xml:space="preserve"> using high performance liquid chromatography-ultraviolet detection (HPLC-UV).</w:t>
      </w:r>
      <w:r w:rsidR="00992556">
        <w:rPr>
          <w:rFonts w:ascii="Times New Roman" w:hAnsi="Times New Roman" w:cs="Times New Roman"/>
          <w:sz w:val="18"/>
          <w:szCs w:val="18"/>
        </w:rPr>
        <w:t xml:space="preserve"> </w:t>
      </w:r>
      <w:r w:rsidRPr="00F52A42">
        <w:rPr>
          <w:rFonts w:ascii="Times New Roman" w:hAnsi="Times New Roman" w:cs="Times New Roman"/>
          <w:sz w:val="18"/>
          <w:szCs w:val="18"/>
        </w:rPr>
        <w:t>Integration of highly interconnected pores of MWCNTs in the agarose-chitosan matrix increases the hydrophobic sites, surface area and porosity of the materials and thus enhancing the extraction efficiency. T</w:t>
      </w:r>
      <w:r w:rsidRPr="00F52A42">
        <w:rPr>
          <w:rFonts w:ascii="Times New Roman" w:hAnsi="Times New Roman" w:cs="Times New Roman"/>
          <w:sz w:val="18"/>
          <w:szCs w:val="18"/>
          <w:lang w:val="ms-MY"/>
        </w:rPr>
        <w:t>he film of blended agarose and chitosan allows good dispersion of MWCNTs, prevents the leaching of MWCNTs during application and enhances the film mechanical stability.</w:t>
      </w:r>
      <w:r w:rsidRPr="00F52A42">
        <w:rPr>
          <w:rFonts w:ascii="Times New Roman" w:hAnsi="Times New Roman" w:cs="Times New Roman"/>
          <w:sz w:val="18"/>
          <w:szCs w:val="18"/>
          <w:lang w:val="en-GB"/>
        </w:rPr>
        <w:t xml:space="preserve"> </w:t>
      </w:r>
      <w:r w:rsidR="009A1C89">
        <w:rPr>
          <w:rFonts w:ascii="Times New Roman" w:hAnsi="Times New Roman" w:cs="Times New Roman"/>
          <w:sz w:val="18"/>
          <w:szCs w:val="18"/>
          <w:lang w:val="en-MY"/>
        </w:rPr>
        <w:t>Optimized parameters for</w:t>
      </w:r>
      <w:r w:rsidRPr="00F52A42">
        <w:rPr>
          <w:rFonts w:ascii="Times New Roman" w:hAnsi="Times New Roman" w:cs="Times New Roman"/>
          <w:sz w:val="18"/>
          <w:szCs w:val="18"/>
          <w:lang w:val="en-MY"/>
        </w:rPr>
        <w:t xml:space="preserve"> SP</w:t>
      </w:r>
      <w:r w:rsidR="00E65B94">
        <w:rPr>
          <w:rFonts w:ascii="Times New Roman" w:hAnsi="Times New Roman" w:cs="Times New Roman"/>
          <w:sz w:val="18"/>
          <w:szCs w:val="18"/>
          <w:lang w:val="en-MY"/>
        </w:rPr>
        <w:t>M</w:t>
      </w:r>
      <w:r w:rsidRPr="00F52A42">
        <w:rPr>
          <w:rFonts w:ascii="Times New Roman" w:hAnsi="Times New Roman" w:cs="Times New Roman"/>
          <w:sz w:val="18"/>
          <w:szCs w:val="18"/>
          <w:lang w:val="en-MY"/>
        </w:rPr>
        <w:t xml:space="preserve">E parameters were </w:t>
      </w:r>
      <w:r w:rsidR="009A1C89">
        <w:rPr>
          <w:rFonts w:ascii="Times New Roman" w:hAnsi="Times New Roman" w:cs="Times New Roman"/>
          <w:sz w:val="18"/>
          <w:szCs w:val="18"/>
          <w:lang w:val="en-MY"/>
        </w:rPr>
        <w:t xml:space="preserve">obtained which no </w:t>
      </w:r>
      <w:r w:rsidR="009A1C89" w:rsidRPr="00F52A42">
        <w:rPr>
          <w:rFonts w:ascii="Times New Roman" w:hAnsi="Times New Roman" w:cs="Times New Roman"/>
          <w:sz w:val="18"/>
          <w:szCs w:val="18"/>
          <w:lang w:val="en-MY"/>
        </w:rPr>
        <w:t>ad</w:t>
      </w:r>
      <w:r w:rsidR="009A1C89">
        <w:rPr>
          <w:rFonts w:ascii="Times New Roman" w:hAnsi="Times New Roman" w:cs="Times New Roman"/>
          <w:sz w:val="18"/>
          <w:szCs w:val="18"/>
          <w:lang w:val="en-MY"/>
        </w:rPr>
        <w:t>dition of salt</w:t>
      </w:r>
      <w:r w:rsidR="009A1C89" w:rsidRPr="00F52A42">
        <w:rPr>
          <w:rFonts w:ascii="Times New Roman" w:hAnsi="Times New Roman" w:cs="Times New Roman"/>
          <w:sz w:val="18"/>
          <w:szCs w:val="18"/>
          <w:lang w:val="en-MY"/>
        </w:rPr>
        <w:t xml:space="preserve"> </w:t>
      </w:r>
      <w:r w:rsidR="009A1C89">
        <w:rPr>
          <w:rFonts w:ascii="Times New Roman" w:hAnsi="Times New Roman" w:cs="Times New Roman"/>
          <w:sz w:val="18"/>
          <w:szCs w:val="18"/>
          <w:lang w:val="en-MY"/>
        </w:rPr>
        <w:t>included, sample</w:t>
      </w:r>
      <w:r w:rsidRPr="00F52A42">
        <w:rPr>
          <w:rFonts w:ascii="Times New Roman" w:hAnsi="Times New Roman" w:cs="Times New Roman"/>
          <w:sz w:val="18"/>
          <w:szCs w:val="18"/>
          <w:lang w:val="en-MY"/>
        </w:rPr>
        <w:t xml:space="preserve"> pH</w:t>
      </w:r>
      <w:r w:rsidR="009A1C89">
        <w:rPr>
          <w:rFonts w:ascii="Times New Roman" w:hAnsi="Times New Roman" w:cs="Times New Roman"/>
          <w:sz w:val="18"/>
          <w:szCs w:val="18"/>
          <w:lang w:val="en-MY"/>
        </w:rPr>
        <w:t xml:space="preserve"> = 11</w:t>
      </w:r>
      <w:r w:rsidRPr="00F52A42">
        <w:rPr>
          <w:rFonts w:ascii="Times New Roman" w:hAnsi="Times New Roman" w:cs="Times New Roman"/>
          <w:sz w:val="18"/>
          <w:szCs w:val="18"/>
          <w:lang w:val="en-MY"/>
        </w:rPr>
        <w:t xml:space="preserve">, </w:t>
      </w:r>
      <w:r w:rsidR="009A1C89">
        <w:rPr>
          <w:rFonts w:ascii="Times New Roman" w:hAnsi="Times New Roman" w:cs="Times New Roman"/>
          <w:sz w:val="18"/>
          <w:szCs w:val="18"/>
          <w:lang w:val="en-MY"/>
        </w:rPr>
        <w:t>30 minute</w:t>
      </w:r>
      <w:r w:rsidR="00EA4FAE">
        <w:rPr>
          <w:rFonts w:ascii="Times New Roman" w:hAnsi="Times New Roman" w:cs="Times New Roman"/>
          <w:sz w:val="18"/>
          <w:szCs w:val="18"/>
          <w:lang w:val="en-MY"/>
        </w:rPr>
        <w:t>s</w:t>
      </w:r>
      <w:r w:rsidR="009A1C89">
        <w:rPr>
          <w:rFonts w:ascii="Times New Roman" w:hAnsi="Times New Roman" w:cs="Times New Roman"/>
          <w:sz w:val="18"/>
          <w:szCs w:val="18"/>
          <w:lang w:val="en-MY"/>
        </w:rPr>
        <w:t xml:space="preserve"> </w:t>
      </w:r>
      <w:r w:rsidR="00E65B94">
        <w:rPr>
          <w:rFonts w:ascii="Times New Roman" w:hAnsi="Times New Roman" w:cs="Times New Roman"/>
          <w:sz w:val="18"/>
          <w:szCs w:val="18"/>
          <w:lang w:val="en-MY"/>
        </w:rPr>
        <w:t>extraction time</w:t>
      </w:r>
      <w:r w:rsidR="009A1C89">
        <w:rPr>
          <w:rFonts w:ascii="Times New Roman" w:hAnsi="Times New Roman" w:cs="Times New Roman"/>
          <w:sz w:val="18"/>
          <w:szCs w:val="18"/>
          <w:lang w:val="en-MY"/>
        </w:rPr>
        <w:t xml:space="preserve">, iso-propanol as </w:t>
      </w:r>
      <w:r w:rsidRPr="00F52A42">
        <w:rPr>
          <w:rFonts w:ascii="Times New Roman" w:hAnsi="Times New Roman" w:cs="Times New Roman"/>
          <w:sz w:val="18"/>
          <w:szCs w:val="18"/>
          <w:lang w:val="en-MY"/>
        </w:rPr>
        <w:t>desorption solvent</w:t>
      </w:r>
      <w:r w:rsidR="009A1C89">
        <w:rPr>
          <w:rFonts w:ascii="Times New Roman" w:hAnsi="Times New Roman" w:cs="Times New Roman"/>
          <w:sz w:val="18"/>
          <w:szCs w:val="18"/>
          <w:lang w:val="en-MY"/>
        </w:rPr>
        <w:t xml:space="preserve"> and 0.4% w/v </w:t>
      </w:r>
      <w:r w:rsidR="009A1C89" w:rsidRPr="00F52A42">
        <w:rPr>
          <w:rFonts w:ascii="Times New Roman" w:hAnsi="Times New Roman" w:cs="Times New Roman"/>
          <w:sz w:val="18"/>
          <w:szCs w:val="18"/>
          <w:lang w:val="en-MY"/>
        </w:rPr>
        <w:t>MWCNTs loading in agarose-chitosan matrix</w:t>
      </w:r>
      <w:r w:rsidRPr="00F52A42">
        <w:rPr>
          <w:rFonts w:ascii="Times New Roman" w:hAnsi="Times New Roman" w:cs="Times New Roman"/>
          <w:sz w:val="18"/>
          <w:szCs w:val="18"/>
          <w:lang w:val="en-MY"/>
        </w:rPr>
        <w:t xml:space="preserve">. </w:t>
      </w:r>
      <w:r w:rsidRPr="00F52A42">
        <w:rPr>
          <w:rFonts w:ascii="Times New Roman" w:hAnsi="Times New Roman" w:cs="Times New Roman"/>
          <w:sz w:val="18"/>
          <w:szCs w:val="18"/>
        </w:rPr>
        <w:t xml:space="preserve">The </w:t>
      </w:r>
      <w:r w:rsidRPr="00F52A42">
        <w:rPr>
          <w:rFonts w:ascii="Times New Roman" w:hAnsi="Times New Roman" w:cs="Times New Roman"/>
          <w:sz w:val="18"/>
          <w:szCs w:val="18"/>
          <w:lang w:val="en-MY"/>
        </w:rPr>
        <w:t xml:space="preserve">matrix match calibration curves </w:t>
      </w:r>
      <w:r w:rsidRPr="00F52A42">
        <w:rPr>
          <w:rFonts w:ascii="Times New Roman" w:hAnsi="Times New Roman" w:cs="Times New Roman"/>
          <w:sz w:val="18"/>
          <w:szCs w:val="18"/>
        </w:rPr>
        <w:t>demonstrated good linearity in the range of 10-500 ppb with excellent coefficients determination (</w:t>
      </w:r>
      <w:r w:rsidRPr="00E65B94">
        <w:rPr>
          <w:rFonts w:ascii="Times New Roman" w:hAnsi="Times New Roman" w:cs="Times New Roman"/>
          <w:i/>
          <w:sz w:val="18"/>
          <w:szCs w:val="18"/>
        </w:rPr>
        <w:t>r</w:t>
      </w:r>
      <w:r w:rsidRPr="00E65B94">
        <w:rPr>
          <w:rFonts w:ascii="Times New Roman" w:hAnsi="Times New Roman" w:cs="Times New Roman"/>
          <w:i/>
          <w:sz w:val="18"/>
          <w:szCs w:val="18"/>
          <w:vertAlign w:val="superscript"/>
        </w:rPr>
        <w:t>2</w:t>
      </w:r>
      <w:r w:rsidRPr="00F52A42">
        <w:rPr>
          <w:rFonts w:ascii="Times New Roman" w:hAnsi="Times New Roman" w:cs="Times New Roman"/>
          <w:sz w:val="18"/>
          <w:szCs w:val="18"/>
        </w:rPr>
        <w:t xml:space="preserve"> = 0.9944-0.9961), good limits of detection (LODs) in the range of 3.13-3.60 ppb, high analyte recoveries (</w:t>
      </w:r>
      <w:r w:rsidR="00593D64">
        <w:rPr>
          <w:rFonts w:ascii="Times New Roman" w:hAnsi="Times New Roman" w:cs="Times New Roman"/>
          <w:sz w:val="18"/>
          <w:szCs w:val="18"/>
        </w:rPr>
        <w:t>92.04-110.00</w:t>
      </w:r>
      <w:r w:rsidRPr="00F52A42">
        <w:rPr>
          <w:rFonts w:ascii="Times New Roman" w:hAnsi="Times New Roman" w:cs="Times New Roman"/>
          <w:sz w:val="18"/>
          <w:szCs w:val="18"/>
        </w:rPr>
        <w:t xml:space="preserve">%) and low relative standard deviations (RSD &lt; 6.85). </w:t>
      </w:r>
    </w:p>
    <w:p w14:paraId="1F7BE7B4" w14:textId="62F0A038" w:rsidR="003F3701" w:rsidRPr="009C4E07" w:rsidRDefault="00785CA6" w:rsidP="00785CA6">
      <w:pPr>
        <w:outlineLvl w:val="0"/>
        <w:rPr>
          <w:rFonts w:ascii="Times New Roman" w:hAnsi="Times New Roman" w:cs="Times New Roman"/>
          <w:sz w:val="18"/>
          <w:szCs w:val="18"/>
        </w:rPr>
      </w:pPr>
      <w:r w:rsidRPr="009C4E07">
        <w:rPr>
          <w:rFonts w:ascii="Times New Roman" w:hAnsi="Times New Roman" w:cs="Times New Roman"/>
          <w:sz w:val="18"/>
          <w:szCs w:val="18"/>
        </w:rPr>
        <w:t xml:space="preserve"> </w:t>
      </w:r>
    </w:p>
    <w:p w14:paraId="6F74B1F0" w14:textId="34F706E1" w:rsidR="00785CA6" w:rsidRPr="00942397" w:rsidRDefault="00785CA6" w:rsidP="00992556">
      <w:pPr>
        <w:ind w:left="851" w:hanging="851"/>
        <w:outlineLvl w:val="0"/>
        <w:rPr>
          <w:rFonts w:ascii="Times New Roman" w:hAnsi="Times New Roman" w:cs="Times New Roman"/>
          <w:sz w:val="18"/>
          <w:szCs w:val="20"/>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92556">
        <w:rPr>
          <w:rFonts w:ascii="Times New Roman" w:hAnsi="Times New Roman" w:cs="Times New Roman"/>
          <w:b/>
          <w:sz w:val="18"/>
          <w:szCs w:val="18"/>
        </w:rPr>
        <w:t>:</w:t>
      </w:r>
      <w:r>
        <w:rPr>
          <w:rFonts w:ascii="Times New Roman" w:hAnsi="Times New Roman" w:cs="Times New Roman"/>
        </w:rPr>
        <w:t xml:space="preserve"> </w:t>
      </w:r>
      <w:r w:rsidR="00942397" w:rsidRPr="00942397">
        <w:rPr>
          <w:rFonts w:ascii="Times New Roman" w:hAnsi="Times New Roman" w:cs="Times New Roman"/>
          <w:kern w:val="0"/>
          <w:sz w:val="18"/>
          <w:szCs w:val="18"/>
          <w:lang w:val="ms-MY"/>
        </w:rPr>
        <w:t xml:space="preserve">blended agarose/chitosan/multiwalled carbon nanotubes, solid phase microextraction, </w:t>
      </w:r>
      <w:r w:rsidR="00942397" w:rsidRPr="00942397">
        <w:rPr>
          <w:rFonts w:ascii="Times New Roman" w:hAnsi="Times New Roman" w:cs="Times New Roman"/>
          <w:kern w:val="0"/>
          <w:sz w:val="18"/>
          <w:szCs w:val="18"/>
        </w:rPr>
        <w:t>tricyclic antidepressant drugs</w:t>
      </w:r>
    </w:p>
    <w:p w14:paraId="6ADB4450"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78D8A247" w14:textId="77777777" w:rsidR="00785CA6" w:rsidRPr="00992556" w:rsidRDefault="00785CA6" w:rsidP="00785CA6">
      <w:pPr>
        <w:jc w:val="center"/>
        <w:outlineLvl w:val="0"/>
        <w:rPr>
          <w:rFonts w:ascii="Times New Roman" w:hAnsi="Times New Roman" w:cs="Times New Roman"/>
          <w:b/>
          <w:sz w:val="18"/>
          <w:szCs w:val="18"/>
          <w:lang w:val="ms-MY"/>
        </w:rPr>
      </w:pPr>
      <w:r w:rsidRPr="00992556">
        <w:rPr>
          <w:rFonts w:ascii="Times New Roman" w:hAnsi="Times New Roman" w:cs="Times New Roman"/>
          <w:b/>
          <w:sz w:val="18"/>
          <w:szCs w:val="18"/>
          <w:lang w:val="ms-MY"/>
        </w:rPr>
        <w:t>Abstrak</w:t>
      </w:r>
    </w:p>
    <w:p w14:paraId="29D66951" w14:textId="6C4B050C" w:rsidR="00785CA6" w:rsidRPr="00992556" w:rsidRDefault="00307E5F" w:rsidP="00785CA6">
      <w:pPr>
        <w:outlineLvl w:val="0"/>
        <w:rPr>
          <w:rFonts w:ascii="Times New Roman" w:hAnsi="Times New Roman" w:cs="Times New Roman"/>
          <w:color w:val="FF0000"/>
          <w:sz w:val="16"/>
          <w:szCs w:val="18"/>
          <w:lang w:val="ms-MY"/>
        </w:rPr>
      </w:pPr>
      <w:r w:rsidRPr="00992556">
        <w:rPr>
          <w:rFonts w:ascii="Times New Roman" w:hAnsi="Times New Roman" w:cs="Times New Roman"/>
          <w:sz w:val="18"/>
          <w:szCs w:val="20"/>
          <w:lang w:val="ms-MY"/>
        </w:rPr>
        <w:t xml:space="preserve">Filem agarosa-kitosan bersepadu nanotiub kabon berbilang dinding  (Agr-Ch-MWCNTs) pengestrakan mikro fasa pepejal (SPME) telah dibangunkan dan diaplikasi untuk penentuan anti-murung trisiklik di dalam sampel akueus menggunakan </w:t>
      </w:r>
      <w:r w:rsidRPr="00992556">
        <w:rPr>
          <w:rFonts w:ascii="Times New Roman" w:hAnsi="Times New Roman"/>
          <w:sz w:val="18"/>
          <w:szCs w:val="20"/>
          <w:lang w:val="ms-MY"/>
        </w:rPr>
        <w:t>kromatografi cecair prestasi tinggi-pengesanan ultralembayung  (HPLC-UV). Persepaduan MWCNTs yang mempunyai liang yang saling berhubung di dalam matriks agaros</w:t>
      </w:r>
      <w:r w:rsidR="009A1C89" w:rsidRPr="00992556">
        <w:rPr>
          <w:rFonts w:ascii="Times New Roman" w:hAnsi="Times New Roman"/>
          <w:sz w:val="18"/>
          <w:szCs w:val="20"/>
          <w:lang w:val="ms-MY"/>
        </w:rPr>
        <w:t>a</w:t>
      </w:r>
      <w:r w:rsidRPr="00992556">
        <w:rPr>
          <w:rFonts w:ascii="Times New Roman" w:hAnsi="Times New Roman"/>
          <w:sz w:val="18"/>
          <w:szCs w:val="20"/>
          <w:lang w:val="ms-MY"/>
        </w:rPr>
        <w:t xml:space="preserve">/kitosan menambahbaik tapak hidrofobik, luas permukaan dan keliangan bahan dan meningkatkan </w:t>
      </w:r>
      <w:r w:rsidR="00E65B94" w:rsidRPr="00992556">
        <w:rPr>
          <w:rFonts w:ascii="Times New Roman" w:hAnsi="Times New Roman"/>
          <w:sz w:val="18"/>
          <w:szCs w:val="20"/>
          <w:lang w:val="ms-MY"/>
        </w:rPr>
        <w:t>kecekapan pengestrakan. Filem campuran agaros</w:t>
      </w:r>
      <w:r w:rsidR="00DF271D" w:rsidRPr="00992556">
        <w:rPr>
          <w:rFonts w:ascii="Times New Roman" w:hAnsi="Times New Roman"/>
          <w:sz w:val="18"/>
          <w:szCs w:val="20"/>
          <w:lang w:val="ms-MY"/>
        </w:rPr>
        <w:t>a</w:t>
      </w:r>
      <w:r w:rsidR="00E65B94" w:rsidRPr="00992556">
        <w:rPr>
          <w:rFonts w:ascii="Times New Roman" w:hAnsi="Times New Roman"/>
          <w:sz w:val="18"/>
          <w:szCs w:val="20"/>
          <w:lang w:val="ms-MY"/>
        </w:rPr>
        <w:t xml:space="preserve"> dan kitosan membenarkan penyerakan MWCNTs yang baik, menghalang pelunturan MWCNTs semasa aplikasi dan meningkatkan kestabilan mekanikal filem.  </w:t>
      </w:r>
      <w:r w:rsidR="009A1C89" w:rsidRPr="00992556">
        <w:rPr>
          <w:rFonts w:ascii="Times New Roman" w:hAnsi="Times New Roman"/>
          <w:sz w:val="18"/>
          <w:szCs w:val="20"/>
          <w:lang w:val="ms-MY"/>
        </w:rPr>
        <w:t>Optimum p</w:t>
      </w:r>
      <w:r w:rsidR="00E65B94" w:rsidRPr="00992556">
        <w:rPr>
          <w:rFonts w:ascii="Times New Roman" w:hAnsi="Times New Roman"/>
          <w:sz w:val="18"/>
          <w:szCs w:val="20"/>
          <w:lang w:val="ms-MY"/>
        </w:rPr>
        <w:t xml:space="preserve">arameter </w:t>
      </w:r>
      <w:r w:rsidR="009A1C89" w:rsidRPr="00992556">
        <w:rPr>
          <w:rFonts w:ascii="Times New Roman" w:hAnsi="Times New Roman"/>
          <w:sz w:val="18"/>
          <w:szCs w:val="20"/>
          <w:lang w:val="ms-MY"/>
        </w:rPr>
        <w:t xml:space="preserve">untuk </w:t>
      </w:r>
      <w:r w:rsidR="00E65B94" w:rsidRPr="00992556">
        <w:rPr>
          <w:rFonts w:ascii="Times New Roman" w:hAnsi="Times New Roman"/>
          <w:sz w:val="18"/>
          <w:szCs w:val="20"/>
          <w:lang w:val="ms-MY"/>
        </w:rPr>
        <w:t xml:space="preserve">SPME </w:t>
      </w:r>
      <w:r w:rsidR="00EA4FAE" w:rsidRPr="00992556">
        <w:rPr>
          <w:rFonts w:ascii="Times New Roman" w:hAnsi="Times New Roman"/>
          <w:sz w:val="18"/>
          <w:szCs w:val="20"/>
          <w:lang w:val="ms-MY"/>
        </w:rPr>
        <w:t xml:space="preserve">telah diperolehi termasuk tiada </w:t>
      </w:r>
      <w:r w:rsidR="00DF271D" w:rsidRPr="00992556">
        <w:rPr>
          <w:rFonts w:ascii="Times New Roman" w:hAnsi="Times New Roman"/>
          <w:sz w:val="18"/>
          <w:szCs w:val="20"/>
          <w:lang w:val="ms-MY"/>
        </w:rPr>
        <w:t>pen</w:t>
      </w:r>
      <w:r w:rsidR="00EA4FAE" w:rsidRPr="00992556">
        <w:rPr>
          <w:rFonts w:ascii="Times New Roman" w:hAnsi="Times New Roman"/>
          <w:sz w:val="18"/>
          <w:szCs w:val="20"/>
          <w:lang w:val="ms-MY"/>
        </w:rPr>
        <w:t>ambahan garam, pH sampel = 11,</w:t>
      </w:r>
      <w:r w:rsidR="00992556">
        <w:rPr>
          <w:rFonts w:ascii="Times New Roman" w:hAnsi="Times New Roman"/>
          <w:sz w:val="18"/>
          <w:szCs w:val="20"/>
          <w:lang w:val="ms-MY"/>
        </w:rPr>
        <w:t xml:space="preserve"> </w:t>
      </w:r>
      <w:r w:rsidR="00EA4FAE" w:rsidRPr="00992556">
        <w:rPr>
          <w:rFonts w:ascii="Times New Roman" w:hAnsi="Times New Roman"/>
          <w:sz w:val="18"/>
          <w:szCs w:val="20"/>
          <w:lang w:val="ms-MY"/>
        </w:rPr>
        <w:t xml:space="preserve">masa pengestrakan 30 minit, iso-propanol sebagai pelarut desorpsi dan 0.4% w/v  </w:t>
      </w:r>
      <w:r w:rsidR="00E65B94" w:rsidRPr="00992556">
        <w:rPr>
          <w:rFonts w:ascii="Times New Roman" w:hAnsi="Times New Roman"/>
          <w:sz w:val="18"/>
          <w:szCs w:val="20"/>
          <w:lang w:val="ms-MY"/>
        </w:rPr>
        <w:t>jumlah muatan MWCNTs di dalam matrik agaros</w:t>
      </w:r>
      <w:r w:rsidR="00EA4FAE" w:rsidRPr="00992556">
        <w:rPr>
          <w:rFonts w:ascii="Times New Roman" w:hAnsi="Times New Roman"/>
          <w:sz w:val="18"/>
          <w:szCs w:val="20"/>
          <w:lang w:val="ms-MY"/>
        </w:rPr>
        <w:t>a</w:t>
      </w:r>
      <w:r w:rsidR="00E65B94" w:rsidRPr="00992556">
        <w:rPr>
          <w:rFonts w:ascii="Times New Roman" w:hAnsi="Times New Roman"/>
          <w:sz w:val="18"/>
          <w:szCs w:val="20"/>
          <w:lang w:val="ms-MY"/>
        </w:rPr>
        <w:t xml:space="preserve">/kitosan. Lengkungan kalibrasi matrik menunjukkan </w:t>
      </w:r>
      <w:r w:rsidR="003260EA" w:rsidRPr="00992556">
        <w:rPr>
          <w:rFonts w:ascii="Times New Roman" w:hAnsi="Times New Roman"/>
          <w:sz w:val="18"/>
          <w:szCs w:val="20"/>
          <w:lang w:val="ms-MY"/>
        </w:rPr>
        <w:t>ke</w:t>
      </w:r>
      <w:r w:rsidR="00E65B94" w:rsidRPr="00992556">
        <w:rPr>
          <w:rFonts w:ascii="Times New Roman" w:hAnsi="Times New Roman"/>
          <w:sz w:val="18"/>
          <w:szCs w:val="20"/>
          <w:lang w:val="ms-MY"/>
        </w:rPr>
        <w:t>linear</w:t>
      </w:r>
      <w:r w:rsidR="003260EA" w:rsidRPr="00992556">
        <w:rPr>
          <w:rFonts w:ascii="Times New Roman" w:hAnsi="Times New Roman"/>
          <w:sz w:val="18"/>
          <w:szCs w:val="20"/>
          <w:lang w:val="ms-MY"/>
        </w:rPr>
        <w:t>an</w:t>
      </w:r>
      <w:r w:rsidR="00E65B94" w:rsidRPr="00992556">
        <w:rPr>
          <w:rFonts w:ascii="Times New Roman" w:hAnsi="Times New Roman"/>
          <w:sz w:val="18"/>
          <w:szCs w:val="20"/>
          <w:lang w:val="ms-MY"/>
        </w:rPr>
        <w:t xml:space="preserve"> yang bagus di dalam skala 10-500 ppb dengan penentuan koefisien yang terbaik </w:t>
      </w:r>
      <w:r w:rsidR="00E65B94" w:rsidRPr="00992556">
        <w:rPr>
          <w:rFonts w:ascii="Times New Roman" w:hAnsi="Times New Roman" w:cs="Times New Roman"/>
          <w:sz w:val="18"/>
          <w:szCs w:val="18"/>
          <w:lang w:val="ms-MY"/>
        </w:rPr>
        <w:t>(</w:t>
      </w:r>
      <w:r w:rsidR="00E65B94" w:rsidRPr="00992556">
        <w:rPr>
          <w:rFonts w:ascii="Times New Roman" w:hAnsi="Times New Roman" w:cs="Times New Roman"/>
          <w:i/>
          <w:sz w:val="18"/>
          <w:szCs w:val="18"/>
          <w:lang w:val="ms-MY"/>
        </w:rPr>
        <w:t>r</w:t>
      </w:r>
      <w:r w:rsidR="00E65B94" w:rsidRPr="00992556">
        <w:rPr>
          <w:rFonts w:ascii="Times New Roman" w:hAnsi="Times New Roman" w:cs="Times New Roman"/>
          <w:i/>
          <w:sz w:val="18"/>
          <w:szCs w:val="18"/>
          <w:vertAlign w:val="superscript"/>
          <w:lang w:val="ms-MY"/>
        </w:rPr>
        <w:t>2</w:t>
      </w:r>
      <w:r w:rsidR="00E65B94" w:rsidRPr="00992556">
        <w:rPr>
          <w:rFonts w:ascii="Times New Roman" w:hAnsi="Times New Roman" w:cs="Times New Roman"/>
          <w:sz w:val="18"/>
          <w:szCs w:val="18"/>
          <w:lang w:val="ms-MY"/>
        </w:rPr>
        <w:t xml:space="preserve"> = 0.9944-0.9961), had pengesana</w:t>
      </w:r>
      <w:r w:rsidR="00070E46" w:rsidRPr="00992556">
        <w:rPr>
          <w:rFonts w:ascii="Times New Roman" w:hAnsi="Times New Roman" w:cs="Times New Roman"/>
          <w:sz w:val="18"/>
          <w:szCs w:val="18"/>
          <w:lang w:val="ms-MY"/>
        </w:rPr>
        <w:t>n</w:t>
      </w:r>
      <w:r w:rsidR="00E65B94" w:rsidRPr="00992556">
        <w:rPr>
          <w:rFonts w:ascii="Times New Roman" w:hAnsi="Times New Roman" w:cs="Times New Roman"/>
          <w:sz w:val="18"/>
          <w:szCs w:val="18"/>
          <w:lang w:val="ms-MY"/>
        </w:rPr>
        <w:t xml:space="preserve"> yang bagus (LODs) di dalam skala 3.13-3.60 ppb, </w:t>
      </w:r>
      <w:r w:rsidR="003260EA" w:rsidRPr="00992556">
        <w:rPr>
          <w:rFonts w:ascii="Times New Roman" w:hAnsi="Times New Roman" w:cs="Times New Roman"/>
          <w:sz w:val="18"/>
          <w:szCs w:val="18"/>
          <w:lang w:val="ms-MY"/>
        </w:rPr>
        <w:t xml:space="preserve">perolehan </w:t>
      </w:r>
      <w:r w:rsidR="00070E46" w:rsidRPr="00992556">
        <w:rPr>
          <w:rFonts w:ascii="Times New Roman" w:hAnsi="Times New Roman" w:cs="Times New Roman"/>
          <w:sz w:val="18"/>
          <w:szCs w:val="18"/>
          <w:lang w:val="ms-MY"/>
        </w:rPr>
        <w:t>semula</w:t>
      </w:r>
      <w:r w:rsidR="003260EA" w:rsidRPr="00992556">
        <w:rPr>
          <w:rFonts w:ascii="Times New Roman" w:hAnsi="Times New Roman" w:cs="Times New Roman"/>
          <w:sz w:val="18"/>
          <w:szCs w:val="18"/>
          <w:lang w:val="ms-MY"/>
        </w:rPr>
        <w:t xml:space="preserve"> yang tinggi (92.04-110.00%) dan sisihan piawai relati</w:t>
      </w:r>
      <w:r w:rsidR="00070E46" w:rsidRPr="00992556">
        <w:rPr>
          <w:rFonts w:ascii="Times New Roman" w:hAnsi="Times New Roman" w:cs="Times New Roman"/>
          <w:sz w:val="18"/>
          <w:szCs w:val="18"/>
          <w:lang w:val="ms-MY"/>
        </w:rPr>
        <w:t>f</w:t>
      </w:r>
      <w:r w:rsidR="003260EA" w:rsidRPr="00992556">
        <w:rPr>
          <w:rFonts w:ascii="Times New Roman" w:hAnsi="Times New Roman" w:cs="Times New Roman"/>
          <w:sz w:val="18"/>
          <w:szCs w:val="18"/>
          <w:lang w:val="ms-MY"/>
        </w:rPr>
        <w:t xml:space="preserve"> yang rendah (RSD &lt; 6.85).</w:t>
      </w:r>
    </w:p>
    <w:p w14:paraId="21931514" w14:textId="77777777" w:rsidR="00785CA6" w:rsidRPr="00992556" w:rsidRDefault="00785CA6" w:rsidP="00785CA6">
      <w:pPr>
        <w:outlineLvl w:val="0"/>
        <w:rPr>
          <w:rFonts w:ascii="Times New Roman" w:hAnsi="Times New Roman" w:cs="Times New Roman"/>
          <w:sz w:val="18"/>
          <w:szCs w:val="18"/>
          <w:lang w:val="ms-MY"/>
        </w:rPr>
      </w:pPr>
    </w:p>
    <w:p w14:paraId="47A69E6D" w14:textId="70FBCACC" w:rsidR="003F3701" w:rsidRDefault="00785CA6" w:rsidP="00992556">
      <w:pPr>
        <w:ind w:left="993" w:hanging="993"/>
        <w:outlineLvl w:val="0"/>
        <w:rPr>
          <w:rFonts w:ascii="Times New Roman" w:hAnsi="Times New Roman" w:cs="Times New Roman"/>
          <w:b/>
          <w:color w:val="FF0000"/>
          <w:kern w:val="0"/>
          <w:szCs w:val="20"/>
          <w:lang w:val="ms-MY"/>
        </w:rPr>
      </w:pPr>
      <w:r w:rsidRPr="00992556">
        <w:rPr>
          <w:rFonts w:ascii="Times New Roman" w:hAnsi="Times New Roman" w:cs="Times New Roman"/>
          <w:b/>
          <w:sz w:val="18"/>
          <w:szCs w:val="18"/>
          <w:lang w:val="ms-MY"/>
        </w:rPr>
        <w:t>Kata kunci:</w:t>
      </w:r>
      <w:r w:rsidR="003260EA" w:rsidRPr="00992556">
        <w:rPr>
          <w:rFonts w:ascii="Times New Roman" w:hAnsi="Times New Roman" w:cs="Times New Roman"/>
          <w:b/>
          <w:lang w:val="ms-MY"/>
        </w:rPr>
        <w:t xml:space="preserve"> </w:t>
      </w:r>
      <w:r w:rsidR="003260EA" w:rsidRPr="00992556">
        <w:rPr>
          <w:rFonts w:ascii="Times New Roman" w:hAnsi="Times New Roman" w:cs="Times New Roman"/>
          <w:sz w:val="18"/>
          <w:lang w:val="ms-MY"/>
        </w:rPr>
        <w:t>campuran agaros</w:t>
      </w:r>
      <w:r w:rsidR="00070E46" w:rsidRPr="00992556">
        <w:rPr>
          <w:rFonts w:ascii="Times New Roman" w:hAnsi="Times New Roman" w:cs="Times New Roman"/>
          <w:sz w:val="18"/>
          <w:lang w:val="ms-MY"/>
        </w:rPr>
        <w:t>a</w:t>
      </w:r>
      <w:r w:rsidR="003260EA" w:rsidRPr="00992556">
        <w:rPr>
          <w:rFonts w:ascii="Times New Roman" w:hAnsi="Times New Roman" w:cs="Times New Roman"/>
          <w:sz w:val="18"/>
          <w:lang w:val="ms-MY"/>
        </w:rPr>
        <w:t>/kitosan/nanotiub karbon berbilang dinding, pengestrakan mikro fasa pepejal, anti-murung trisiklik</w:t>
      </w:r>
    </w:p>
    <w:p w14:paraId="069FE495" w14:textId="77777777" w:rsidR="00992556" w:rsidRPr="00992556" w:rsidRDefault="00992556" w:rsidP="00992556">
      <w:pPr>
        <w:ind w:left="993" w:hanging="993"/>
        <w:outlineLvl w:val="0"/>
        <w:rPr>
          <w:rFonts w:ascii="Times New Roman" w:hAnsi="Times New Roman" w:cs="Times New Roman"/>
          <w:b/>
          <w:color w:val="FF0000"/>
          <w:kern w:val="0"/>
          <w:szCs w:val="20"/>
          <w:lang w:val="ms-MY"/>
        </w:rPr>
      </w:pPr>
    </w:p>
    <w:p w14:paraId="5E1885DA"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72CF888D" w14:textId="3F10CDF8" w:rsidR="00785CA6" w:rsidRDefault="00F82590" w:rsidP="00785CA6">
      <w:pPr>
        <w:outlineLvl w:val="0"/>
        <w:rPr>
          <w:rFonts w:ascii="Times New Roman" w:hAnsi="Times New Roman" w:cs="Times New Roman"/>
          <w:szCs w:val="20"/>
        </w:rPr>
      </w:pPr>
      <w:r w:rsidRPr="00F82590">
        <w:rPr>
          <w:rFonts w:ascii="Times New Roman" w:hAnsi="Times New Roman" w:cs="Times New Roman"/>
          <w:szCs w:val="20"/>
        </w:rPr>
        <w:t xml:space="preserve">Antidepressants are drugs commonly used by therapeutic patient as prescribed medication. However, uncontrolled intake dosage will cause clinical responses such as sleep problem, headache, eating disorder and </w:t>
      </w:r>
      <w:r w:rsidRPr="00F82590">
        <w:rPr>
          <w:rFonts w:ascii="Times New Roman" w:hAnsi="Times New Roman" w:cs="Times New Roman"/>
          <w:szCs w:val="20"/>
        </w:rPr>
        <w:lastRenderedPageBreak/>
        <w:t>other hormone mediated condition [</w:t>
      </w:r>
      <w:r w:rsidRPr="00466D0F">
        <w:rPr>
          <w:rFonts w:ascii="Times New Roman" w:hAnsi="Times New Roman" w:cs="Times New Roman"/>
          <w:szCs w:val="20"/>
        </w:rPr>
        <w:t xml:space="preserve">1-3]. </w:t>
      </w:r>
      <w:r w:rsidR="00070E46" w:rsidRPr="00466D0F">
        <w:rPr>
          <w:rFonts w:ascii="Times New Roman" w:hAnsi="Times New Roman" w:cs="Times New Roman"/>
          <w:szCs w:val="20"/>
        </w:rPr>
        <w:t>L</w:t>
      </w:r>
      <w:r w:rsidRPr="00466D0F">
        <w:rPr>
          <w:rFonts w:ascii="Times New Roman" w:hAnsi="Times New Roman" w:cs="Times New Roman"/>
          <w:szCs w:val="20"/>
        </w:rPr>
        <w:t>ow concentrations of existence of these residues, bring up the challenge of measuring trace levels of tricyclic antidepressants (TCAs) in aqueous matrices [4]. For these reasons, some effort has been devoted on the development of microextraction techniques such as dispersive liquid-liquid phase microextraction (DLLME) [5] and hollow fiber-liquid phase microextraction (HF-LPME) techniques [6] to improve the sensitivity and sufficient selectivity for analysis TCAs present at low concentration</w:t>
      </w:r>
      <w:r w:rsidR="00785CA6" w:rsidRPr="00466D0F">
        <w:rPr>
          <w:rFonts w:ascii="Times New Roman" w:hAnsi="Times New Roman" w:cs="Times New Roman"/>
          <w:szCs w:val="20"/>
        </w:rPr>
        <w:t>.</w:t>
      </w:r>
      <w:r w:rsidR="00992556">
        <w:rPr>
          <w:rFonts w:ascii="Times New Roman" w:hAnsi="Times New Roman" w:cs="Times New Roman"/>
          <w:szCs w:val="20"/>
        </w:rPr>
        <w:t xml:space="preserve"> </w:t>
      </w:r>
    </w:p>
    <w:p w14:paraId="146D503B" w14:textId="40AB9D62" w:rsidR="00F82590" w:rsidRDefault="00F82590" w:rsidP="00785CA6">
      <w:pPr>
        <w:outlineLvl w:val="0"/>
        <w:rPr>
          <w:rFonts w:ascii="Times New Roman" w:hAnsi="Times New Roman" w:cs="Times New Roman"/>
          <w:szCs w:val="20"/>
        </w:rPr>
      </w:pPr>
    </w:p>
    <w:p w14:paraId="0A8A1AA1" w14:textId="63D7B5D8" w:rsidR="00F82590" w:rsidRPr="007F709A" w:rsidRDefault="00F82590" w:rsidP="00F82590">
      <w:pPr>
        <w:outlineLvl w:val="0"/>
        <w:rPr>
          <w:rFonts w:ascii="Times New Roman" w:hAnsi="Times New Roman" w:cs="Times New Roman"/>
          <w:b/>
          <w:bCs/>
          <w:szCs w:val="20"/>
          <w:lang w:val="en-MY"/>
        </w:rPr>
      </w:pPr>
      <w:r>
        <w:rPr>
          <w:rFonts w:ascii="Times New Roman" w:hAnsi="Times New Roman" w:cs="Times New Roman"/>
          <w:szCs w:val="20"/>
          <w:lang w:val="en-MY"/>
        </w:rPr>
        <w:t xml:space="preserve">Previously, our research group </w:t>
      </w:r>
      <w:r w:rsidR="00585530">
        <w:rPr>
          <w:rFonts w:ascii="Times New Roman" w:hAnsi="Times New Roman" w:cs="Times New Roman"/>
          <w:szCs w:val="20"/>
          <w:lang w:val="en-MY"/>
        </w:rPr>
        <w:t>was prepared</w:t>
      </w:r>
      <w:r>
        <w:rPr>
          <w:rFonts w:ascii="Times New Roman" w:hAnsi="Times New Roman" w:cs="Times New Roman"/>
          <w:szCs w:val="20"/>
          <w:lang w:val="en-MY"/>
        </w:rPr>
        <w:t xml:space="preserve"> </w:t>
      </w:r>
      <w:r w:rsidRPr="00F82590">
        <w:rPr>
          <w:rFonts w:ascii="Times New Roman" w:hAnsi="Times New Roman" w:cs="Times New Roman"/>
          <w:szCs w:val="20"/>
          <w:lang w:val="en-MY"/>
        </w:rPr>
        <w:t xml:space="preserve">new adsorbent </w:t>
      </w:r>
      <w:r>
        <w:rPr>
          <w:rFonts w:ascii="Times New Roman" w:hAnsi="Times New Roman" w:cs="Times New Roman"/>
          <w:szCs w:val="20"/>
        </w:rPr>
        <w:t>a</w:t>
      </w:r>
      <w:r w:rsidRPr="00F82590">
        <w:rPr>
          <w:rFonts w:ascii="Times New Roman" w:hAnsi="Times New Roman" w:cs="Times New Roman"/>
          <w:szCs w:val="20"/>
        </w:rPr>
        <w:t>garose-</w:t>
      </w:r>
      <w:r>
        <w:rPr>
          <w:rFonts w:ascii="Times New Roman" w:hAnsi="Times New Roman" w:cs="Times New Roman"/>
          <w:szCs w:val="20"/>
        </w:rPr>
        <w:t>c</w:t>
      </w:r>
      <w:r w:rsidRPr="00F82590">
        <w:rPr>
          <w:rFonts w:ascii="Times New Roman" w:hAnsi="Times New Roman" w:cs="Times New Roman"/>
          <w:szCs w:val="20"/>
        </w:rPr>
        <w:t>hitosan-integrated mu</w:t>
      </w:r>
      <w:r w:rsidR="000341CF">
        <w:rPr>
          <w:rFonts w:ascii="Times New Roman" w:hAnsi="Times New Roman" w:cs="Times New Roman"/>
          <w:szCs w:val="20"/>
        </w:rPr>
        <w:t>l</w:t>
      </w:r>
      <w:r w:rsidRPr="00F82590">
        <w:rPr>
          <w:rFonts w:ascii="Times New Roman" w:hAnsi="Times New Roman" w:cs="Times New Roman"/>
          <w:szCs w:val="20"/>
        </w:rPr>
        <w:t>tiwalled carbon nanotubes (MWCNTs) film</w:t>
      </w:r>
      <w:r w:rsidRPr="00F82590">
        <w:rPr>
          <w:rFonts w:ascii="Times New Roman" w:hAnsi="Times New Roman" w:cs="Times New Roman"/>
          <w:szCs w:val="20"/>
          <w:lang w:val="en-MY"/>
        </w:rPr>
        <w:t xml:space="preserve"> </w:t>
      </w:r>
      <w:r w:rsidR="00F86FA1">
        <w:rPr>
          <w:rFonts w:ascii="Times New Roman" w:hAnsi="Times New Roman" w:cs="Times New Roman"/>
          <w:szCs w:val="20"/>
          <w:lang w:val="en-MY"/>
        </w:rPr>
        <w:t xml:space="preserve">(Agr-Ch-MWCNT) </w:t>
      </w:r>
      <w:r>
        <w:rPr>
          <w:rFonts w:ascii="Times New Roman" w:hAnsi="Times New Roman" w:cs="Times New Roman"/>
          <w:szCs w:val="20"/>
          <w:lang w:val="en-MY"/>
        </w:rPr>
        <w:t>that has been</w:t>
      </w:r>
      <w:r w:rsidRPr="00F82590">
        <w:rPr>
          <w:rFonts w:ascii="Times New Roman" w:hAnsi="Times New Roman" w:cs="Times New Roman"/>
          <w:szCs w:val="20"/>
          <w:lang w:val="en-MY"/>
        </w:rPr>
        <w:t xml:space="preserve"> used for the first time in </w:t>
      </w:r>
      <w:r w:rsidRPr="00F82590">
        <w:rPr>
          <w:rFonts w:ascii="Times New Roman" w:hAnsi="Times New Roman" w:cs="Times New Roman"/>
          <w:szCs w:val="20"/>
        </w:rPr>
        <w:t xml:space="preserve">solid phase </w:t>
      </w:r>
      <w:r w:rsidR="00EB219E">
        <w:rPr>
          <w:rFonts w:ascii="Times New Roman" w:hAnsi="Times New Roman" w:cs="Times New Roman"/>
          <w:szCs w:val="20"/>
        </w:rPr>
        <w:t>micro</w:t>
      </w:r>
      <w:r w:rsidRPr="00F82590">
        <w:rPr>
          <w:rFonts w:ascii="Times New Roman" w:hAnsi="Times New Roman" w:cs="Times New Roman"/>
          <w:szCs w:val="20"/>
        </w:rPr>
        <w:t>extraction (SP</w:t>
      </w:r>
      <w:r w:rsidR="00EB219E">
        <w:rPr>
          <w:rFonts w:ascii="Times New Roman" w:hAnsi="Times New Roman" w:cs="Times New Roman"/>
          <w:szCs w:val="20"/>
        </w:rPr>
        <w:t>M</w:t>
      </w:r>
      <w:r w:rsidRPr="00F82590">
        <w:rPr>
          <w:rFonts w:ascii="Times New Roman" w:hAnsi="Times New Roman" w:cs="Times New Roman"/>
          <w:szCs w:val="20"/>
        </w:rPr>
        <w:t>E)</w:t>
      </w:r>
      <w:r w:rsidRPr="00F82590">
        <w:rPr>
          <w:rFonts w:ascii="Times New Roman" w:hAnsi="Times New Roman" w:cs="Times New Roman"/>
          <w:szCs w:val="20"/>
          <w:lang w:val="en-MY"/>
        </w:rPr>
        <w:t xml:space="preserve"> of </w:t>
      </w:r>
      <w:r w:rsidR="00585530">
        <w:rPr>
          <w:rFonts w:ascii="Times New Roman" w:hAnsi="Times New Roman" w:cs="Times New Roman"/>
          <w:szCs w:val="20"/>
          <w:lang w:val="en-MY"/>
        </w:rPr>
        <w:t xml:space="preserve">acidic </w:t>
      </w:r>
      <w:r>
        <w:rPr>
          <w:rFonts w:ascii="Times New Roman" w:hAnsi="Times New Roman" w:cs="Times New Roman"/>
          <w:szCs w:val="20"/>
          <w:lang w:val="en-MY"/>
        </w:rPr>
        <w:t>nonsteroidal anti-inflammatory drugs (</w:t>
      </w:r>
      <w:r w:rsidRPr="00F82590">
        <w:rPr>
          <w:rFonts w:ascii="Times New Roman" w:hAnsi="Times New Roman" w:cs="Times New Roman"/>
          <w:szCs w:val="20"/>
          <w:lang w:val="en-MY"/>
        </w:rPr>
        <w:t>NSAIDs</w:t>
      </w:r>
      <w:r>
        <w:rPr>
          <w:rFonts w:ascii="Times New Roman" w:hAnsi="Times New Roman" w:cs="Times New Roman"/>
          <w:szCs w:val="20"/>
          <w:lang w:val="en-MY"/>
        </w:rPr>
        <w:t>)</w:t>
      </w:r>
      <w:r w:rsidRPr="00F82590">
        <w:rPr>
          <w:rFonts w:ascii="Times New Roman" w:hAnsi="Times New Roman" w:cs="Times New Roman"/>
          <w:szCs w:val="20"/>
          <w:lang w:val="en-MY"/>
        </w:rPr>
        <w:t xml:space="preserve"> in water </w:t>
      </w:r>
      <w:r w:rsidRPr="00D652A3">
        <w:rPr>
          <w:rFonts w:ascii="Times New Roman" w:hAnsi="Times New Roman" w:cs="Times New Roman"/>
          <w:szCs w:val="20"/>
          <w:lang w:val="en-MY"/>
        </w:rPr>
        <w:t>samples [7].</w:t>
      </w:r>
      <w:r w:rsidRPr="00F82590">
        <w:rPr>
          <w:rFonts w:ascii="Times New Roman" w:hAnsi="Times New Roman" w:cs="Times New Roman"/>
          <w:szCs w:val="20"/>
          <w:lang w:val="en-MY"/>
        </w:rPr>
        <w:t xml:space="preserve"> </w:t>
      </w:r>
      <w:r w:rsidR="00F86FA1">
        <w:rPr>
          <w:rFonts w:ascii="Times New Roman" w:hAnsi="Times New Roman" w:cs="Times New Roman"/>
          <w:szCs w:val="20"/>
          <w:lang w:val="en-MY"/>
        </w:rPr>
        <w:t>From the results</w:t>
      </w:r>
      <w:r w:rsidR="00F86FA1" w:rsidRPr="00F86FA1">
        <w:rPr>
          <w:rFonts w:ascii="Times New Roman" w:hAnsi="Times New Roman" w:cs="Times New Roman"/>
          <w:szCs w:val="20"/>
          <w:lang w:val="en-MY"/>
        </w:rPr>
        <w:t xml:space="preserve">, the Agr-Ch-MWCNT </w:t>
      </w:r>
      <w:r w:rsidR="00F86FA1">
        <w:rPr>
          <w:rFonts w:ascii="Times New Roman" w:hAnsi="Times New Roman" w:cs="Times New Roman"/>
          <w:szCs w:val="20"/>
          <w:lang w:val="en-MY"/>
        </w:rPr>
        <w:t xml:space="preserve">film </w:t>
      </w:r>
      <w:r w:rsidR="00F86FA1" w:rsidRPr="00F86FA1">
        <w:rPr>
          <w:rFonts w:ascii="Times New Roman" w:hAnsi="Times New Roman" w:cs="Times New Roman"/>
          <w:szCs w:val="20"/>
          <w:lang w:val="en-MY"/>
        </w:rPr>
        <w:t>offers hydrophobic, π-π</w:t>
      </w:r>
      <w:r w:rsidR="007F709A">
        <w:rPr>
          <w:rFonts w:ascii="Times New Roman" w:hAnsi="Times New Roman" w:cs="Times New Roman"/>
          <w:szCs w:val="20"/>
          <w:lang w:val="en-MY"/>
        </w:rPr>
        <w:t xml:space="preserve"> </w:t>
      </w:r>
      <w:r w:rsidR="00F86FA1" w:rsidRPr="00F86FA1">
        <w:rPr>
          <w:rFonts w:ascii="Times New Roman" w:hAnsi="Times New Roman" w:cs="Times New Roman"/>
          <w:szCs w:val="20"/>
          <w:lang w:val="en-MY"/>
        </w:rPr>
        <w:t xml:space="preserve">and hydrogen bonding in acidic medium. </w:t>
      </w:r>
      <w:r w:rsidR="007F709A">
        <w:rPr>
          <w:rFonts w:ascii="Times New Roman" w:hAnsi="Times New Roman" w:cs="Times New Roman"/>
          <w:szCs w:val="20"/>
          <w:lang w:val="en-MY"/>
        </w:rPr>
        <w:t>The presence of -NH</w:t>
      </w:r>
      <w:r w:rsidR="007F709A" w:rsidRPr="007F709A">
        <w:rPr>
          <w:rFonts w:ascii="Times New Roman" w:hAnsi="Times New Roman" w:cs="Times New Roman"/>
          <w:szCs w:val="20"/>
          <w:vertAlign w:val="subscript"/>
          <w:lang w:val="en-MY"/>
        </w:rPr>
        <w:t>2</w:t>
      </w:r>
      <w:r w:rsidR="007F709A">
        <w:rPr>
          <w:rFonts w:ascii="Times New Roman" w:hAnsi="Times New Roman" w:cs="Times New Roman"/>
          <w:szCs w:val="20"/>
          <w:lang w:val="en-MY"/>
        </w:rPr>
        <w:t xml:space="preserve"> and -OH group from backbone agarose and chitosan also serve as chelating and reaction sites [</w:t>
      </w:r>
      <w:r w:rsidR="007F709A" w:rsidRPr="00466D0F">
        <w:rPr>
          <w:rFonts w:ascii="Times New Roman" w:hAnsi="Times New Roman" w:cs="Times New Roman"/>
          <w:szCs w:val="20"/>
          <w:lang w:val="en-MY"/>
        </w:rPr>
        <w:t>8].</w:t>
      </w:r>
      <w:r w:rsidR="007F709A">
        <w:rPr>
          <w:rFonts w:ascii="Times New Roman" w:hAnsi="Times New Roman" w:cs="Times New Roman"/>
          <w:szCs w:val="20"/>
          <w:lang w:val="en-MY"/>
        </w:rPr>
        <w:t xml:space="preserve"> </w:t>
      </w:r>
      <w:r w:rsidR="00F86FA1" w:rsidRPr="00F86FA1">
        <w:rPr>
          <w:rFonts w:ascii="Times New Roman" w:hAnsi="Times New Roman" w:cs="Times New Roman"/>
          <w:szCs w:val="20"/>
          <w:lang w:val="en-MY"/>
        </w:rPr>
        <w:t>These features are potentially beneficial in solid phase extraction as the higher the possible sorbent-sorbate interaction, the faster the sorption process reaches equilibrium.</w:t>
      </w:r>
      <w:r w:rsidR="00992556">
        <w:rPr>
          <w:rFonts w:ascii="Times New Roman" w:hAnsi="Times New Roman" w:cs="Times New Roman"/>
          <w:szCs w:val="20"/>
          <w:lang w:val="en-MY"/>
        </w:rPr>
        <w:t xml:space="preserve"> </w:t>
      </w:r>
      <w:r w:rsidR="00F86FA1" w:rsidRPr="00F86FA1">
        <w:rPr>
          <w:rFonts w:ascii="Times New Roman" w:hAnsi="Times New Roman" w:cs="Times New Roman"/>
          <w:szCs w:val="20"/>
          <w:lang w:val="en-MY"/>
        </w:rPr>
        <w:t>Therefore, it is of interest to investigate the performance of Agr-Ch-MWCNT film in alkaline medium.</w:t>
      </w:r>
      <w:r w:rsidR="00992556">
        <w:rPr>
          <w:rFonts w:ascii="Times New Roman" w:hAnsi="Times New Roman" w:cs="Times New Roman"/>
          <w:szCs w:val="20"/>
          <w:lang w:val="en-MY"/>
        </w:rPr>
        <w:t xml:space="preserve"> </w:t>
      </w:r>
      <w:r w:rsidR="00F86FA1" w:rsidRPr="00F86FA1">
        <w:rPr>
          <w:rFonts w:ascii="Times New Roman" w:hAnsi="Times New Roman" w:cs="Times New Roman"/>
          <w:szCs w:val="20"/>
          <w:lang w:val="en-MY"/>
        </w:rPr>
        <w:t>As the blending method overcomes the pH-sensitiveness of the polysaccharides, it is expected that the composite film would be stable over a wide pH range.</w:t>
      </w:r>
      <w:r w:rsidR="007F709A">
        <w:rPr>
          <w:rFonts w:ascii="Times New Roman" w:hAnsi="Times New Roman" w:cs="Times New Roman"/>
          <w:b/>
          <w:bCs/>
          <w:szCs w:val="20"/>
          <w:lang w:val="en-MY"/>
        </w:rPr>
        <w:t xml:space="preserve"> </w:t>
      </w:r>
      <w:r>
        <w:rPr>
          <w:rFonts w:ascii="Times New Roman" w:hAnsi="Times New Roman" w:cs="Times New Roman"/>
          <w:szCs w:val="20"/>
          <w:lang w:val="en-MY"/>
        </w:rPr>
        <w:t xml:space="preserve">Thus, this work was extended </w:t>
      </w:r>
      <w:r w:rsidR="00585530">
        <w:rPr>
          <w:rFonts w:ascii="Times New Roman" w:hAnsi="Times New Roman" w:cs="Times New Roman"/>
          <w:szCs w:val="20"/>
          <w:lang w:val="en-MY"/>
        </w:rPr>
        <w:t>study</w:t>
      </w:r>
      <w:r>
        <w:rPr>
          <w:rFonts w:ascii="Times New Roman" w:hAnsi="Times New Roman" w:cs="Times New Roman"/>
          <w:szCs w:val="20"/>
          <w:lang w:val="en-MY"/>
        </w:rPr>
        <w:t xml:space="preserve"> of prepared adsorbent for </w:t>
      </w:r>
      <w:r w:rsidR="00585530">
        <w:rPr>
          <w:rFonts w:ascii="Times New Roman" w:hAnsi="Times New Roman" w:cs="Times New Roman"/>
          <w:szCs w:val="20"/>
          <w:lang w:val="en-MY"/>
        </w:rPr>
        <w:t xml:space="preserve">determination of basic </w:t>
      </w:r>
      <w:r w:rsidR="00585530" w:rsidRPr="00585530">
        <w:rPr>
          <w:rFonts w:ascii="Times New Roman" w:hAnsi="Times New Roman" w:cs="Times New Roman"/>
          <w:szCs w:val="20"/>
        </w:rPr>
        <w:t>tricyclic antidepressant drugs (TCAs)</w:t>
      </w:r>
      <w:r w:rsidR="00585530">
        <w:rPr>
          <w:rFonts w:ascii="Times New Roman" w:hAnsi="Times New Roman" w:cs="Times New Roman"/>
          <w:szCs w:val="20"/>
        </w:rPr>
        <w:t xml:space="preserve"> in water samples. </w:t>
      </w:r>
      <w:r w:rsidRPr="00F82590">
        <w:rPr>
          <w:rFonts w:ascii="Times New Roman" w:hAnsi="Times New Roman" w:cs="Times New Roman"/>
          <w:szCs w:val="20"/>
          <w:lang w:val="en-MY"/>
        </w:rPr>
        <w:t xml:space="preserve">Two TCAs namely amitriptyline (AMIT) and </w:t>
      </w:r>
      <w:r w:rsidR="00992556" w:rsidRPr="00F82590">
        <w:rPr>
          <w:rFonts w:ascii="Times New Roman" w:hAnsi="Times New Roman" w:cs="Times New Roman"/>
          <w:szCs w:val="20"/>
          <w:lang w:val="en-MY"/>
        </w:rPr>
        <w:t>chlorpromazine</w:t>
      </w:r>
      <w:r w:rsidRPr="00F82590">
        <w:rPr>
          <w:rFonts w:ascii="Times New Roman" w:hAnsi="Times New Roman" w:cs="Times New Roman"/>
          <w:szCs w:val="20"/>
          <w:lang w:val="en-MY"/>
        </w:rPr>
        <w:t xml:space="preserve"> (CHLO) were selected as model analytes. </w:t>
      </w:r>
    </w:p>
    <w:p w14:paraId="12C18A0D" w14:textId="77777777" w:rsidR="00F82590" w:rsidRDefault="00F82590" w:rsidP="00785CA6">
      <w:pPr>
        <w:outlineLvl w:val="0"/>
        <w:rPr>
          <w:rFonts w:ascii="Times New Roman" w:hAnsi="Times New Roman" w:cs="Times New Roman"/>
          <w:szCs w:val="20"/>
        </w:rPr>
      </w:pPr>
    </w:p>
    <w:p w14:paraId="298B3A27"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5D42A728" w14:textId="585B8CF8" w:rsidR="004E5EE2" w:rsidRPr="003F3701" w:rsidRDefault="00F86FA1" w:rsidP="003F3701">
      <w:pPr>
        <w:jc w:val="left"/>
        <w:outlineLvl w:val="0"/>
        <w:rPr>
          <w:rFonts w:ascii="Times New Roman" w:hAnsi="Times New Roman" w:cs="Times New Roman"/>
          <w:b/>
          <w:color w:val="548DD4" w:themeColor="text2" w:themeTint="99"/>
          <w:szCs w:val="20"/>
        </w:rPr>
      </w:pPr>
      <w:r>
        <w:rPr>
          <w:rFonts w:ascii="Times New Roman" w:hAnsi="Times New Roman" w:cs="Times New Roman"/>
          <w:b/>
        </w:rPr>
        <w:t>Chemical and materials</w:t>
      </w:r>
      <w:r w:rsidR="004E5EE2">
        <w:rPr>
          <w:rFonts w:ascii="Times New Roman" w:hAnsi="Times New Roman" w:cs="Times New Roman"/>
          <w:b/>
        </w:rPr>
        <w:t xml:space="preserve"> </w:t>
      </w:r>
    </w:p>
    <w:p w14:paraId="6D0F7C0C" w14:textId="77777777" w:rsidR="00A22E36" w:rsidRPr="00A22E36" w:rsidRDefault="00A22E36" w:rsidP="00A22E36">
      <w:pPr>
        <w:outlineLvl w:val="0"/>
        <w:rPr>
          <w:rFonts w:ascii="Times New Roman" w:hAnsi="Times New Roman" w:cs="Times New Roman"/>
          <w:szCs w:val="20"/>
          <w:lang w:val="en-MY"/>
        </w:rPr>
      </w:pPr>
      <w:r w:rsidRPr="00A22E36">
        <w:rPr>
          <w:rFonts w:ascii="Times New Roman" w:hAnsi="Times New Roman" w:cs="Times New Roman"/>
          <w:szCs w:val="20"/>
          <w:lang w:val="en-MY"/>
        </w:rPr>
        <w:t xml:space="preserve">Amitriptyline hydrochloride (AMIT) was purchased from Sigma-Aldrich (St. Louis, USA) while chlorpromazine hydrochloride CHLO was purchased from </w:t>
      </w:r>
      <w:r w:rsidRPr="00A22E36">
        <w:rPr>
          <w:rFonts w:ascii="Times New Roman" w:hAnsi="Times New Roman" w:cs="Times New Roman"/>
          <w:szCs w:val="20"/>
        </w:rPr>
        <w:t>Clearsynth (Mumbai, India)</w:t>
      </w:r>
      <w:r w:rsidRPr="00A22E36">
        <w:rPr>
          <w:rFonts w:ascii="Times New Roman" w:hAnsi="Times New Roman" w:cs="Times New Roman"/>
          <w:szCs w:val="20"/>
          <w:lang w:val="en-MY"/>
        </w:rPr>
        <w:t xml:space="preserve">.  HPLC grade organic solvents acetonitrile (ACN), methanol (MeOH) and iso-propanol (IPA) were purchased from J.T. Baker (Pennsylvania, USA).  Reagent grade sodium chloride was purchased from Bendosen (Selangor, Malaysia). </w:t>
      </w:r>
      <w:r w:rsidRPr="00A22E36">
        <w:rPr>
          <w:rFonts w:ascii="Times New Roman" w:hAnsi="Times New Roman" w:cs="Times New Roman"/>
          <w:bCs/>
          <w:szCs w:val="20"/>
          <w:lang w:val="en-MY"/>
        </w:rPr>
        <w:t xml:space="preserve">Nylon membrane </w:t>
      </w:r>
      <w:r w:rsidRPr="00A22E36">
        <w:rPr>
          <w:rFonts w:ascii="Times New Roman" w:hAnsi="Times New Roman" w:cs="Times New Roman"/>
          <w:szCs w:val="20"/>
          <w:lang w:val="en-MY"/>
        </w:rPr>
        <w:t xml:space="preserve">0.45 </w:t>
      </w:r>
      <w:r w:rsidRPr="00A22E36">
        <w:rPr>
          <w:rFonts w:ascii="Times New Roman" w:hAnsi="Times New Roman" w:cs="Times New Roman"/>
          <w:szCs w:val="20"/>
          <w:lang w:val="en-MY"/>
        </w:rPr>
        <w:sym w:font="Symbol" w:char="F06D"/>
      </w:r>
      <w:r w:rsidRPr="00A22E36">
        <w:rPr>
          <w:rFonts w:ascii="Times New Roman" w:hAnsi="Times New Roman" w:cs="Times New Roman"/>
          <w:szCs w:val="20"/>
          <w:lang w:val="en-MY"/>
        </w:rPr>
        <w:t>m (Gelman Sciences, Ann Arbor, MI, USA) was used to filter buffer solutions and samples.</w:t>
      </w:r>
    </w:p>
    <w:p w14:paraId="6113A430" w14:textId="60FE540C" w:rsidR="00785CA6" w:rsidRDefault="00A22E36" w:rsidP="00A22E36">
      <w:pPr>
        <w:outlineLvl w:val="0"/>
        <w:rPr>
          <w:rFonts w:ascii="Times New Roman" w:hAnsi="Times New Roman" w:cs="Times New Roman"/>
          <w:b/>
          <w:szCs w:val="20"/>
        </w:rPr>
      </w:pPr>
      <w:r w:rsidRPr="00A22E36">
        <w:rPr>
          <w:rFonts w:ascii="Times New Roman" w:hAnsi="Times New Roman" w:cs="Times New Roman"/>
          <w:b/>
          <w:szCs w:val="20"/>
        </w:rPr>
        <w:t xml:space="preserve"> </w:t>
      </w:r>
    </w:p>
    <w:p w14:paraId="17EB31FE" w14:textId="35FFB970" w:rsidR="00A22E36" w:rsidRDefault="00A22E36" w:rsidP="00A22E36">
      <w:pPr>
        <w:outlineLvl w:val="0"/>
        <w:rPr>
          <w:rFonts w:ascii="Times New Roman" w:hAnsi="Times New Roman" w:cs="Times New Roman"/>
          <w:b/>
          <w:szCs w:val="20"/>
        </w:rPr>
      </w:pPr>
      <w:r>
        <w:rPr>
          <w:rFonts w:ascii="Times New Roman" w:hAnsi="Times New Roman" w:cs="Times New Roman"/>
          <w:b/>
          <w:szCs w:val="20"/>
        </w:rPr>
        <w:t>HPLC-UV-Vis analysis</w:t>
      </w:r>
    </w:p>
    <w:p w14:paraId="21B5B814" w14:textId="5CE7BB82" w:rsidR="00A22E36" w:rsidRDefault="00A22E36" w:rsidP="00A22E36">
      <w:pPr>
        <w:outlineLvl w:val="0"/>
        <w:rPr>
          <w:rFonts w:ascii="Times New Roman" w:hAnsi="Times New Roman" w:cs="Times New Roman"/>
          <w:bCs/>
          <w:szCs w:val="20"/>
        </w:rPr>
      </w:pPr>
      <w:r w:rsidRPr="00A22E36">
        <w:rPr>
          <w:rFonts w:ascii="Times New Roman" w:hAnsi="Times New Roman" w:cs="Times New Roman"/>
          <w:bCs/>
          <w:szCs w:val="20"/>
        </w:rPr>
        <w:t>HPLC separations were carried out on a Zorbax Eclipes Plus C</w:t>
      </w:r>
      <w:r w:rsidRPr="00A22E36">
        <w:rPr>
          <w:rFonts w:ascii="Times New Roman" w:hAnsi="Times New Roman" w:cs="Times New Roman"/>
          <w:bCs/>
          <w:szCs w:val="20"/>
          <w:vertAlign w:val="subscript"/>
        </w:rPr>
        <w:t>18</w:t>
      </w:r>
      <w:r w:rsidRPr="00A22E36">
        <w:rPr>
          <w:rFonts w:ascii="Times New Roman" w:hAnsi="Times New Roman" w:cs="Times New Roman"/>
          <w:bCs/>
          <w:szCs w:val="20"/>
        </w:rPr>
        <w:t xml:space="preserve"> column (3.5 </w:t>
      </w:r>
      <w:r w:rsidRPr="00A22E36">
        <w:rPr>
          <w:rFonts w:ascii="Times New Roman" w:hAnsi="Times New Roman" w:cs="Times New Roman"/>
          <w:bCs/>
          <w:szCs w:val="20"/>
        </w:rPr>
        <w:sym w:font="Symbol" w:char="F06D"/>
      </w:r>
      <w:r w:rsidRPr="00A22E36">
        <w:rPr>
          <w:rFonts w:ascii="Times New Roman" w:hAnsi="Times New Roman" w:cs="Times New Roman"/>
          <w:bCs/>
          <w:szCs w:val="20"/>
        </w:rPr>
        <w:t>m, 100 mm Length × 2.1 mm I.D.) (California, USA) with phosphate buffer (25</w:t>
      </w:r>
      <w:r w:rsidR="00992556">
        <w:rPr>
          <w:rFonts w:ascii="Times New Roman" w:hAnsi="Times New Roman" w:cs="Times New Roman"/>
          <w:bCs/>
          <w:szCs w:val="20"/>
        </w:rPr>
        <w:t xml:space="preserve"> </w:t>
      </w:r>
      <w:r w:rsidRPr="00A22E36">
        <w:rPr>
          <w:rFonts w:ascii="Times New Roman" w:hAnsi="Times New Roman" w:cs="Times New Roman"/>
          <w:bCs/>
          <w:szCs w:val="20"/>
        </w:rPr>
        <w:t>mM, pH 6)-acetonitrile-methanol (30:55:15, v/v) as the mobile phase at a flow rate 0.2 mL/min.</w:t>
      </w:r>
      <w:r w:rsidR="00992556">
        <w:rPr>
          <w:rFonts w:ascii="Times New Roman" w:hAnsi="Times New Roman" w:cs="Times New Roman"/>
          <w:bCs/>
          <w:szCs w:val="20"/>
        </w:rPr>
        <w:t xml:space="preserve"> </w:t>
      </w:r>
      <w:r w:rsidRPr="00A22E36">
        <w:rPr>
          <w:rFonts w:ascii="Times New Roman" w:hAnsi="Times New Roman" w:cs="Times New Roman"/>
          <w:bCs/>
          <w:szCs w:val="20"/>
        </w:rPr>
        <w:t>The HPLC system consisted of a JASCO PU-980 pump (Hachioji, Japan), a Rheodyne 7725 valve with a 20-</w:t>
      </w:r>
      <w:r w:rsidRPr="00A22E36">
        <w:rPr>
          <w:rFonts w:ascii="Times New Roman" w:hAnsi="Times New Roman" w:cs="Times New Roman"/>
          <w:bCs/>
          <w:szCs w:val="20"/>
        </w:rPr>
        <w:sym w:font="Symbol" w:char="F06D"/>
      </w:r>
      <w:r w:rsidRPr="00A22E36">
        <w:rPr>
          <w:rFonts w:ascii="Times New Roman" w:hAnsi="Times New Roman" w:cs="Times New Roman"/>
          <w:bCs/>
          <w:szCs w:val="20"/>
        </w:rPr>
        <w:t xml:space="preserve">L sample loop (Cotati, USA) for sample introduction and a Shimadzu UV-Visible detector (Tokyo, Japan).  </w:t>
      </w:r>
      <w:r w:rsidR="000341CF">
        <w:rPr>
          <w:rFonts w:ascii="Times New Roman" w:hAnsi="Times New Roman" w:cs="Times New Roman"/>
          <w:bCs/>
          <w:szCs w:val="20"/>
        </w:rPr>
        <w:t xml:space="preserve">Both TCA </w:t>
      </w:r>
      <w:r w:rsidRPr="00A22E36">
        <w:rPr>
          <w:rFonts w:ascii="Times New Roman" w:hAnsi="Times New Roman" w:cs="Times New Roman"/>
          <w:bCs/>
          <w:szCs w:val="20"/>
        </w:rPr>
        <w:t>Analyte</w:t>
      </w:r>
      <w:r w:rsidR="00E25039">
        <w:rPr>
          <w:rFonts w:ascii="Times New Roman" w:hAnsi="Times New Roman" w:cs="Times New Roman"/>
          <w:bCs/>
          <w:szCs w:val="20"/>
        </w:rPr>
        <w:t>s</w:t>
      </w:r>
      <w:r w:rsidRPr="00A22E36">
        <w:rPr>
          <w:rFonts w:ascii="Times New Roman" w:hAnsi="Times New Roman" w:cs="Times New Roman"/>
          <w:bCs/>
          <w:szCs w:val="20"/>
        </w:rPr>
        <w:t xml:space="preserve"> were detected at 240 nm and were recorded on a Powerchrom data recording system (eDAQ, Australia). </w:t>
      </w:r>
    </w:p>
    <w:p w14:paraId="0904D045" w14:textId="18B6997F" w:rsidR="00A22E36" w:rsidRDefault="00A22E36" w:rsidP="00A22E36">
      <w:pPr>
        <w:outlineLvl w:val="0"/>
        <w:rPr>
          <w:rFonts w:ascii="Times New Roman" w:hAnsi="Times New Roman" w:cs="Times New Roman"/>
          <w:bCs/>
          <w:szCs w:val="20"/>
        </w:rPr>
      </w:pPr>
    </w:p>
    <w:p w14:paraId="0D39A9C7" w14:textId="06975848" w:rsidR="00EB219E" w:rsidRDefault="00EB219E" w:rsidP="00A22E36">
      <w:pPr>
        <w:outlineLvl w:val="0"/>
        <w:rPr>
          <w:rFonts w:ascii="Times New Roman" w:hAnsi="Times New Roman" w:cs="Times New Roman"/>
          <w:b/>
          <w:bCs/>
          <w:szCs w:val="20"/>
          <w:lang w:val="en-MY"/>
        </w:rPr>
      </w:pPr>
      <w:r>
        <w:rPr>
          <w:rFonts w:ascii="Times New Roman" w:hAnsi="Times New Roman" w:cs="Times New Roman"/>
          <w:b/>
          <w:bCs/>
          <w:szCs w:val="20"/>
          <w:lang w:val="en-MY"/>
        </w:rPr>
        <w:t>SPME procedure</w:t>
      </w:r>
    </w:p>
    <w:p w14:paraId="77227C13" w14:textId="0ECD1384" w:rsidR="00EB219E" w:rsidRPr="00EB219E" w:rsidRDefault="00EB219E" w:rsidP="00E25039">
      <w:pPr>
        <w:outlineLvl w:val="0"/>
        <w:rPr>
          <w:rFonts w:ascii="Times New Roman" w:hAnsi="Times New Roman" w:cs="Times New Roman"/>
          <w:szCs w:val="20"/>
          <w:lang w:val="en-MY"/>
        </w:rPr>
      </w:pPr>
      <w:r w:rsidRPr="00EB219E">
        <w:rPr>
          <w:rFonts w:ascii="Times New Roman" w:hAnsi="Times New Roman" w:cs="Times New Roman"/>
          <w:szCs w:val="20"/>
          <w:lang w:val="en-MY"/>
        </w:rPr>
        <w:t>The SPME procedure is as describe in previous research [7]</w:t>
      </w:r>
      <w:r w:rsidR="00E714DE">
        <w:rPr>
          <w:rFonts w:ascii="Times New Roman" w:hAnsi="Times New Roman" w:cs="Times New Roman"/>
          <w:szCs w:val="20"/>
          <w:lang w:val="en-MY"/>
        </w:rPr>
        <w:t>.</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Briefly, water</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sample (10 mL) was pipetted into a 15 mL sample vial and a</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magnetic stirrer was placed in the vial. A hypodermic needle</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was inserted through the Parafilm and pierced through four</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pieces of Agr-Ch-MWCNT film alternately separated by silicon</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septum. The films were conditioned by dipping in IPA</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for 2 min</w:t>
      </w:r>
      <w:r w:rsidR="00992556">
        <w:rPr>
          <w:rFonts w:ascii="Times New Roman" w:hAnsi="Times New Roman" w:cs="Times New Roman"/>
          <w:szCs w:val="20"/>
          <w:lang w:val="en-MY"/>
        </w:rPr>
        <w:t>utes</w:t>
      </w:r>
      <w:r w:rsidR="00E25039" w:rsidRPr="00E25039">
        <w:rPr>
          <w:rFonts w:ascii="Times New Roman" w:hAnsi="Times New Roman" w:cs="Times New Roman"/>
          <w:szCs w:val="20"/>
          <w:lang w:val="en-MY"/>
        </w:rPr>
        <w:t xml:space="preserve"> followed by 1 min</w:t>
      </w:r>
      <w:r w:rsidR="00992556">
        <w:rPr>
          <w:rFonts w:ascii="Times New Roman" w:hAnsi="Times New Roman" w:cs="Times New Roman"/>
          <w:szCs w:val="20"/>
          <w:lang w:val="en-MY"/>
        </w:rPr>
        <w:t>ute</w:t>
      </w:r>
      <w:r w:rsidR="00E25039" w:rsidRPr="00E25039">
        <w:rPr>
          <w:rFonts w:ascii="Times New Roman" w:hAnsi="Times New Roman" w:cs="Times New Roman"/>
          <w:szCs w:val="20"/>
          <w:lang w:val="en-MY"/>
        </w:rPr>
        <w:t xml:space="preserve"> in deionized water before dipping</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it in the sample solution for extraction. The sample vial was</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sealed immediately with Parafilm and extraction was carried</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out by stirring the solution at a speed of 600 rpm for 30 min</w:t>
      </w:r>
      <w:r w:rsidR="00992556">
        <w:rPr>
          <w:rFonts w:ascii="Times New Roman" w:hAnsi="Times New Roman" w:cs="Times New Roman"/>
          <w:szCs w:val="20"/>
          <w:lang w:val="en-MY"/>
        </w:rPr>
        <w:t>utes</w:t>
      </w:r>
      <w:r w:rsidR="00E25039" w:rsidRPr="00E25039">
        <w:rPr>
          <w:rFonts w:ascii="Times New Roman" w:hAnsi="Times New Roman" w:cs="Times New Roman"/>
          <w:szCs w:val="20"/>
          <w:lang w:val="en-MY"/>
        </w:rPr>
        <w:t>.</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The films were then removed and sonicated with 100 μL of</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IPA for 5 min</w:t>
      </w:r>
      <w:r w:rsidR="00992556">
        <w:rPr>
          <w:rFonts w:ascii="Times New Roman" w:hAnsi="Times New Roman" w:cs="Times New Roman"/>
          <w:szCs w:val="20"/>
          <w:lang w:val="en-MY"/>
        </w:rPr>
        <w:t>utes</w:t>
      </w:r>
      <w:r w:rsidR="00E25039" w:rsidRPr="00E25039">
        <w:rPr>
          <w:rFonts w:ascii="Times New Roman" w:hAnsi="Times New Roman" w:cs="Times New Roman"/>
          <w:szCs w:val="20"/>
          <w:lang w:val="en-MY"/>
        </w:rPr>
        <w:t>. A portion of the IPA (2 μL) was then directly</w:t>
      </w:r>
      <w:r w:rsidR="00E25039">
        <w:rPr>
          <w:rFonts w:ascii="Times New Roman" w:hAnsi="Times New Roman" w:cs="Times New Roman"/>
          <w:szCs w:val="20"/>
          <w:lang w:val="en-MY"/>
        </w:rPr>
        <w:t xml:space="preserve"> </w:t>
      </w:r>
      <w:r w:rsidR="00E25039" w:rsidRPr="00E25039">
        <w:rPr>
          <w:rFonts w:ascii="Times New Roman" w:hAnsi="Times New Roman" w:cs="Times New Roman"/>
          <w:szCs w:val="20"/>
          <w:lang w:val="en-MY"/>
        </w:rPr>
        <w:t>injected for HPLC</w:t>
      </w:r>
      <w:r w:rsidR="00E25039">
        <w:rPr>
          <w:rFonts w:ascii="Times New Roman" w:hAnsi="Times New Roman" w:cs="Times New Roman"/>
          <w:szCs w:val="20"/>
          <w:lang w:val="en-MY"/>
        </w:rPr>
        <w:t>-</w:t>
      </w:r>
      <w:r w:rsidR="00E25039" w:rsidRPr="00E25039">
        <w:rPr>
          <w:rFonts w:ascii="Times New Roman" w:hAnsi="Times New Roman" w:cs="Times New Roman"/>
          <w:szCs w:val="20"/>
          <w:lang w:val="en-MY"/>
        </w:rPr>
        <w:t>UV analysis.</w:t>
      </w:r>
    </w:p>
    <w:p w14:paraId="66328C77" w14:textId="77777777" w:rsidR="00EB219E" w:rsidRDefault="00EB219E" w:rsidP="00EB219E">
      <w:pPr>
        <w:outlineLvl w:val="0"/>
        <w:rPr>
          <w:rFonts w:ascii="Times New Roman" w:hAnsi="Times New Roman" w:cs="Times New Roman"/>
          <w:b/>
          <w:bCs/>
          <w:szCs w:val="20"/>
          <w:lang w:val="en-MY"/>
        </w:rPr>
      </w:pPr>
    </w:p>
    <w:p w14:paraId="302B59FB" w14:textId="6A67050D" w:rsidR="00A22E36" w:rsidRDefault="00A22E36" w:rsidP="00A22E36">
      <w:pPr>
        <w:outlineLvl w:val="0"/>
        <w:rPr>
          <w:rFonts w:ascii="Times New Roman" w:hAnsi="Times New Roman" w:cs="Times New Roman"/>
          <w:b/>
          <w:bCs/>
          <w:szCs w:val="20"/>
          <w:lang w:val="en-MY"/>
        </w:rPr>
      </w:pPr>
      <w:r w:rsidRPr="00A22E36">
        <w:rPr>
          <w:rFonts w:ascii="Times New Roman" w:hAnsi="Times New Roman" w:cs="Times New Roman"/>
          <w:b/>
          <w:bCs/>
          <w:szCs w:val="20"/>
          <w:lang w:val="en-MY"/>
        </w:rPr>
        <w:t>Preparation of standard solutions and</w:t>
      </w:r>
      <w:r>
        <w:rPr>
          <w:rFonts w:ascii="Times New Roman" w:hAnsi="Times New Roman" w:cs="Times New Roman"/>
          <w:b/>
          <w:bCs/>
          <w:szCs w:val="20"/>
          <w:lang w:val="en-MY"/>
        </w:rPr>
        <w:t xml:space="preserve"> </w:t>
      </w:r>
      <w:r w:rsidRPr="00A22E36">
        <w:rPr>
          <w:rFonts w:ascii="Times New Roman" w:hAnsi="Times New Roman" w:cs="Times New Roman"/>
          <w:b/>
          <w:bCs/>
          <w:szCs w:val="20"/>
          <w:lang w:val="en-MY"/>
        </w:rPr>
        <w:t>water samples</w:t>
      </w:r>
    </w:p>
    <w:p w14:paraId="6B0945B3" w14:textId="740EA677" w:rsidR="00A22E36" w:rsidRPr="00A22E36" w:rsidRDefault="00A22E36" w:rsidP="00A22E36">
      <w:pPr>
        <w:outlineLvl w:val="0"/>
        <w:rPr>
          <w:rFonts w:ascii="Times New Roman" w:hAnsi="Times New Roman" w:cs="Times New Roman"/>
          <w:szCs w:val="20"/>
          <w:lang w:val="en-MY"/>
        </w:rPr>
      </w:pPr>
      <w:r w:rsidRPr="00A22E36">
        <w:rPr>
          <w:rFonts w:ascii="Times New Roman" w:hAnsi="Times New Roman" w:cs="Times New Roman"/>
          <w:szCs w:val="20"/>
        </w:rPr>
        <w:t xml:space="preserve">Standard solutions of AMIT and CHLO (1000 μg/mL) were prepared separately in HPLC grade methanol.  Fresh tap water sample was obtained from </w:t>
      </w:r>
      <w:r w:rsidRPr="00A22E36">
        <w:rPr>
          <w:rFonts w:ascii="Times New Roman" w:hAnsi="Times New Roman" w:cs="Times New Roman"/>
          <w:szCs w:val="20"/>
          <w:lang w:val="en-MY"/>
        </w:rPr>
        <w:t xml:space="preserve">Separation Science Laboratory, Department of Chemistry, Universiti Teknologi Malaysia (Johor, Malaysia).  The sample was filtered through a </w:t>
      </w:r>
      <w:r w:rsidRPr="00A22E36">
        <w:rPr>
          <w:rFonts w:ascii="Times New Roman" w:hAnsi="Times New Roman" w:cs="Times New Roman"/>
          <w:szCs w:val="20"/>
        </w:rPr>
        <w:t>Whatman nylon membrane filter 0.45 μm (Gelman Sciences, Ann Arbor, MI, USA)</w:t>
      </w:r>
      <w:r w:rsidRPr="00A22E36">
        <w:rPr>
          <w:rFonts w:ascii="Times New Roman" w:hAnsi="Times New Roman" w:cs="Times New Roman"/>
          <w:szCs w:val="20"/>
          <w:lang w:val="en-MY"/>
        </w:rPr>
        <w:t xml:space="preserve"> to remove colloidal particles and stored in freezer at 4</w:t>
      </w:r>
      <w:r w:rsidRPr="00A22E36">
        <w:rPr>
          <w:rFonts w:ascii="Times New Roman" w:hAnsi="Times New Roman" w:cs="Times New Roman"/>
          <w:szCs w:val="20"/>
          <w:lang w:val="en-MY"/>
        </w:rPr>
        <w:sym w:font="Symbol" w:char="F0B0"/>
      </w:r>
      <w:r w:rsidRPr="00A22E36">
        <w:rPr>
          <w:rFonts w:ascii="Times New Roman" w:hAnsi="Times New Roman" w:cs="Times New Roman"/>
          <w:szCs w:val="20"/>
          <w:lang w:val="en-MY"/>
        </w:rPr>
        <w:t>C until analysis.</w:t>
      </w:r>
    </w:p>
    <w:p w14:paraId="2E79BC8E" w14:textId="5999EE5F" w:rsidR="00A22E36" w:rsidRDefault="00A22E36" w:rsidP="00A22E36">
      <w:pPr>
        <w:outlineLvl w:val="0"/>
        <w:rPr>
          <w:rFonts w:ascii="Times New Roman" w:hAnsi="Times New Roman" w:cs="Times New Roman"/>
          <w:bCs/>
          <w:color w:val="548DD4" w:themeColor="text2" w:themeTint="99"/>
          <w:szCs w:val="20"/>
        </w:rPr>
      </w:pPr>
    </w:p>
    <w:p w14:paraId="015A9652" w14:textId="44AC90A0" w:rsidR="00EB219E" w:rsidRPr="00EB219E" w:rsidRDefault="00EB219E" w:rsidP="00A22E36">
      <w:pPr>
        <w:outlineLvl w:val="0"/>
        <w:rPr>
          <w:rFonts w:ascii="Times New Roman" w:hAnsi="Times New Roman" w:cs="Times New Roman"/>
          <w:b/>
          <w:szCs w:val="20"/>
        </w:rPr>
      </w:pPr>
      <w:r w:rsidRPr="00EB219E">
        <w:rPr>
          <w:rFonts w:ascii="Times New Roman" w:hAnsi="Times New Roman" w:cs="Times New Roman"/>
          <w:b/>
          <w:szCs w:val="20"/>
        </w:rPr>
        <w:t>Validation of analytical method</w:t>
      </w:r>
    </w:p>
    <w:p w14:paraId="2B353174" w14:textId="28EBFB94" w:rsidR="00EB219E" w:rsidRPr="00EB219E" w:rsidRDefault="00397A05" w:rsidP="00397A05">
      <w:pPr>
        <w:outlineLvl w:val="0"/>
        <w:rPr>
          <w:rFonts w:ascii="Times New Roman" w:hAnsi="Times New Roman" w:cs="Times New Roman"/>
          <w:bCs/>
          <w:szCs w:val="20"/>
        </w:rPr>
      </w:pPr>
      <w:r w:rsidRPr="00397A05">
        <w:rPr>
          <w:rFonts w:ascii="Times New Roman" w:hAnsi="Times New Roman" w:cs="Times New Roman"/>
          <w:bCs/>
          <w:szCs w:val="20"/>
          <w:lang w:val="en-MY"/>
        </w:rPr>
        <w:t>The analytical parameters such as</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linearity, limit of detection (LOD), limit of quantification</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(LOQ), accuracy and precision were determined to ensure the</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result of the analysis is reliable and the procedure is fit for the</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intended purpose. The linearity of the method was determined</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by plotting a calibration curve at five different standard concentrations.</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The precisions of the method were determined by a</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triplicate reading of each analyte (n = 3) and for the accuracies,</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the values were obtained in terms of recoveries where the</w:t>
      </w:r>
      <w:r>
        <w:rPr>
          <w:rFonts w:ascii="Times New Roman" w:hAnsi="Times New Roman" w:cs="Times New Roman"/>
          <w:bCs/>
          <w:szCs w:val="20"/>
          <w:lang w:val="en-MY"/>
        </w:rPr>
        <w:t xml:space="preserve"> </w:t>
      </w:r>
      <w:r w:rsidRPr="00397A05">
        <w:rPr>
          <w:rFonts w:ascii="Times New Roman" w:hAnsi="Times New Roman" w:cs="Times New Roman"/>
          <w:bCs/>
          <w:szCs w:val="20"/>
          <w:lang w:val="en-MY"/>
        </w:rPr>
        <w:t xml:space="preserve">sample was spiked with </w:t>
      </w:r>
      <w:r w:rsidRPr="00397A05">
        <w:rPr>
          <w:rFonts w:ascii="Times New Roman" w:hAnsi="Times New Roman" w:cs="Times New Roman"/>
          <w:bCs/>
          <w:szCs w:val="20"/>
          <w:lang w:val="en-MY"/>
        </w:rPr>
        <w:lastRenderedPageBreak/>
        <w:t>minute volume of standard solutions.</w:t>
      </w:r>
      <w:r>
        <w:rPr>
          <w:rFonts w:ascii="Times New Roman" w:hAnsi="Times New Roman" w:cs="Times New Roman"/>
          <w:bCs/>
          <w:szCs w:val="20"/>
          <w:lang w:val="en-MY"/>
        </w:rPr>
        <w:t xml:space="preserve"> </w:t>
      </w:r>
      <w:r w:rsidR="00EB219E" w:rsidRPr="00EB219E">
        <w:rPr>
          <w:rFonts w:ascii="Times New Roman" w:hAnsi="Times New Roman" w:cs="Times New Roman"/>
          <w:bCs/>
          <w:szCs w:val="20"/>
          <w:lang w:val="en-MY"/>
        </w:rPr>
        <w:t>The LOD was determined based on the S</w:t>
      </w:r>
      <w:r>
        <w:rPr>
          <w:rFonts w:ascii="Times New Roman" w:hAnsi="Times New Roman" w:cs="Times New Roman"/>
          <w:bCs/>
          <w:szCs w:val="20"/>
          <w:lang w:val="en-MY"/>
        </w:rPr>
        <w:t>ignal (S)</w:t>
      </w:r>
      <w:r w:rsidR="00845365">
        <w:rPr>
          <w:rFonts w:ascii="Times New Roman" w:hAnsi="Times New Roman" w:cs="Times New Roman"/>
          <w:bCs/>
          <w:szCs w:val="20"/>
          <w:lang w:val="en-MY"/>
        </w:rPr>
        <w:t xml:space="preserve"> </w:t>
      </w:r>
      <w:r>
        <w:rPr>
          <w:rFonts w:ascii="Times New Roman" w:hAnsi="Times New Roman" w:cs="Times New Roman"/>
          <w:bCs/>
          <w:szCs w:val="20"/>
          <w:lang w:val="en-MY"/>
        </w:rPr>
        <w:t>to</w:t>
      </w:r>
      <w:r w:rsidR="00845365">
        <w:rPr>
          <w:rFonts w:ascii="Times New Roman" w:hAnsi="Times New Roman" w:cs="Times New Roman"/>
          <w:bCs/>
          <w:szCs w:val="20"/>
          <w:lang w:val="en-MY"/>
        </w:rPr>
        <w:t xml:space="preserve"> </w:t>
      </w:r>
      <w:r>
        <w:rPr>
          <w:rFonts w:ascii="Times New Roman" w:hAnsi="Times New Roman" w:cs="Times New Roman"/>
          <w:bCs/>
          <w:szCs w:val="20"/>
          <w:lang w:val="en-MY"/>
        </w:rPr>
        <w:t>Noise (N) ratio</w:t>
      </w:r>
      <w:r w:rsidR="00EB219E" w:rsidRPr="00EB219E">
        <w:rPr>
          <w:rFonts w:ascii="Times New Roman" w:hAnsi="Times New Roman" w:cs="Times New Roman"/>
          <w:bCs/>
          <w:szCs w:val="20"/>
          <w:lang w:val="en-MY"/>
        </w:rPr>
        <w:t xml:space="preserve"> method as 3 × S/N in water samples. The method accuracies (expressed as percent relative recovery, RR%) were calculated by comparing the extracted amounts of </w:t>
      </w:r>
      <w:r w:rsidR="00EB219E">
        <w:rPr>
          <w:rFonts w:ascii="Times New Roman" w:hAnsi="Times New Roman" w:cs="Times New Roman"/>
          <w:bCs/>
          <w:szCs w:val="20"/>
          <w:lang w:val="en-MY"/>
        </w:rPr>
        <w:t>TCA</w:t>
      </w:r>
      <w:r w:rsidR="00EB219E" w:rsidRPr="00EB219E">
        <w:rPr>
          <w:rFonts w:ascii="Times New Roman" w:hAnsi="Times New Roman" w:cs="Times New Roman"/>
          <w:bCs/>
          <w:szCs w:val="20"/>
          <w:lang w:val="en-MY"/>
        </w:rPr>
        <w:t>s from those samples with the corresponding spiking amounts on the calibration curves.</w:t>
      </w:r>
    </w:p>
    <w:p w14:paraId="498EAC8A" w14:textId="77777777" w:rsidR="00785CA6" w:rsidRDefault="00785CA6" w:rsidP="003F3701">
      <w:pPr>
        <w:jc w:val="center"/>
        <w:outlineLvl w:val="0"/>
        <w:rPr>
          <w:rFonts w:ascii="Times New Roman" w:hAnsi="Times New Roman" w:cs="Times New Roman"/>
          <w:b/>
          <w:szCs w:val="20"/>
        </w:rPr>
      </w:pPr>
    </w:p>
    <w:p w14:paraId="017E0194" w14:textId="56DC35C9"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845365">
        <w:rPr>
          <w:rFonts w:ascii="Times New Roman" w:hAnsi="Times New Roman" w:cs="Times New Roman"/>
          <w:b/>
          <w:szCs w:val="20"/>
        </w:rPr>
        <w:t>s</w:t>
      </w:r>
      <w:r w:rsidRPr="00AF6D47">
        <w:rPr>
          <w:rFonts w:ascii="Times New Roman" w:hAnsi="Times New Roman" w:cs="Times New Roman"/>
          <w:b/>
          <w:szCs w:val="20"/>
        </w:rPr>
        <w:t xml:space="preserve"> and Discussion</w:t>
      </w:r>
    </w:p>
    <w:p w14:paraId="5A0F3D44" w14:textId="7800BB8D" w:rsidR="00785CA6" w:rsidRPr="000A17FE" w:rsidRDefault="000A17FE" w:rsidP="00785CA6">
      <w:pPr>
        <w:outlineLvl w:val="0"/>
        <w:rPr>
          <w:rFonts w:ascii="Times New Roman" w:hAnsi="Times New Roman" w:cs="Times New Roman"/>
          <w:b/>
          <w:bCs/>
          <w:szCs w:val="20"/>
        </w:rPr>
      </w:pPr>
      <w:r w:rsidRPr="000A17FE">
        <w:rPr>
          <w:rFonts w:ascii="Times New Roman" w:hAnsi="Times New Roman" w:cs="Times New Roman"/>
          <w:b/>
          <w:bCs/>
          <w:szCs w:val="20"/>
        </w:rPr>
        <w:t>Optimization conditions for SPME procedure</w:t>
      </w:r>
    </w:p>
    <w:p w14:paraId="7914609F" w14:textId="4294BAA2" w:rsidR="000A17FE" w:rsidRDefault="00A83649" w:rsidP="000A17FE">
      <w:pPr>
        <w:outlineLvl w:val="0"/>
        <w:rPr>
          <w:rFonts w:ascii="Times New Roman" w:hAnsi="Times New Roman" w:cs="Times New Roman"/>
          <w:szCs w:val="20"/>
        </w:rPr>
      </w:pPr>
      <w:r>
        <w:rPr>
          <w:rFonts w:ascii="Times New Roman" w:hAnsi="Times New Roman" w:cs="Times New Roman"/>
          <w:szCs w:val="20"/>
        </w:rPr>
        <w:t>Five</w:t>
      </w:r>
      <w:r w:rsidR="000A17FE" w:rsidRPr="000A17FE">
        <w:rPr>
          <w:rFonts w:ascii="Times New Roman" w:hAnsi="Times New Roman" w:cs="Times New Roman"/>
          <w:szCs w:val="20"/>
        </w:rPr>
        <w:t xml:space="preserve"> parameters have been studied and optimized namely, sample pH, addition of salt, extraction time, desorption solvent and</w:t>
      </w:r>
      <w:r w:rsidR="000A17FE" w:rsidRPr="000A17FE">
        <w:rPr>
          <w:rFonts w:ascii="Times New Roman" w:hAnsi="Times New Roman" w:cs="Times New Roman"/>
          <w:bCs/>
          <w:szCs w:val="20"/>
        </w:rPr>
        <w:t xml:space="preserve"> concentration of MWCNTs in composite film. Optimization was carried out using deionized water samples spiked with each TCAs to give concentration of </w:t>
      </w:r>
      <w:r w:rsidR="000A17FE" w:rsidRPr="000A17FE">
        <w:rPr>
          <w:rFonts w:ascii="Times New Roman" w:hAnsi="Times New Roman" w:cs="Times New Roman"/>
          <w:szCs w:val="20"/>
        </w:rPr>
        <w:t xml:space="preserve">0.5 μg/mL for AMIT and CHLO. Each experiment was performed in </w:t>
      </w:r>
      <w:r>
        <w:rPr>
          <w:rFonts w:ascii="Times New Roman" w:hAnsi="Times New Roman" w:cs="Times New Roman"/>
          <w:szCs w:val="20"/>
        </w:rPr>
        <w:t>triplicate</w:t>
      </w:r>
      <w:r w:rsidR="000A17FE" w:rsidRPr="000A17FE">
        <w:rPr>
          <w:rFonts w:ascii="Times New Roman" w:hAnsi="Times New Roman" w:cs="Times New Roman"/>
          <w:szCs w:val="20"/>
        </w:rPr>
        <w:t xml:space="preserve"> (</w:t>
      </w:r>
      <w:r w:rsidR="000A17FE" w:rsidRPr="000A17FE">
        <w:rPr>
          <w:rFonts w:ascii="Times New Roman" w:hAnsi="Times New Roman" w:cs="Times New Roman"/>
          <w:i/>
          <w:szCs w:val="20"/>
        </w:rPr>
        <w:t xml:space="preserve">n </w:t>
      </w:r>
      <w:r w:rsidR="000A17FE" w:rsidRPr="000A17FE">
        <w:rPr>
          <w:rFonts w:ascii="Times New Roman" w:hAnsi="Times New Roman" w:cs="Times New Roman"/>
          <w:szCs w:val="20"/>
        </w:rPr>
        <w:t xml:space="preserve">= 3). </w:t>
      </w:r>
    </w:p>
    <w:p w14:paraId="47BEE6E6" w14:textId="01ACDE6D" w:rsidR="000A17FE" w:rsidRDefault="000A17FE" w:rsidP="000A17FE">
      <w:pPr>
        <w:outlineLvl w:val="0"/>
        <w:rPr>
          <w:rFonts w:ascii="Times New Roman" w:hAnsi="Times New Roman" w:cs="Times New Roman"/>
          <w:szCs w:val="20"/>
        </w:rPr>
      </w:pPr>
    </w:p>
    <w:p w14:paraId="5FDDB00C" w14:textId="5B5C547E" w:rsidR="000A17FE" w:rsidRPr="00E65B94" w:rsidRDefault="000A17FE" w:rsidP="000A17FE">
      <w:pPr>
        <w:outlineLvl w:val="0"/>
        <w:rPr>
          <w:rFonts w:ascii="Times New Roman" w:hAnsi="Times New Roman" w:cs="Times New Roman"/>
          <w:b/>
          <w:szCs w:val="20"/>
        </w:rPr>
      </w:pPr>
      <w:r w:rsidRPr="00E65B94">
        <w:rPr>
          <w:rFonts w:ascii="Times New Roman" w:hAnsi="Times New Roman" w:cs="Times New Roman"/>
          <w:b/>
          <w:szCs w:val="20"/>
        </w:rPr>
        <w:t>Addition of salt</w:t>
      </w:r>
    </w:p>
    <w:p w14:paraId="0CA53380" w14:textId="3B82B6E2" w:rsidR="000A17FE" w:rsidRPr="000A17FE" w:rsidRDefault="000A17FE" w:rsidP="000A17FE">
      <w:pPr>
        <w:outlineLvl w:val="0"/>
        <w:rPr>
          <w:rFonts w:ascii="Times New Roman" w:hAnsi="Times New Roman" w:cs="Times New Roman"/>
          <w:bCs/>
          <w:szCs w:val="20"/>
        </w:rPr>
      </w:pPr>
      <w:r w:rsidRPr="000A17FE">
        <w:rPr>
          <w:rFonts w:ascii="Times New Roman" w:hAnsi="Times New Roman" w:cs="Times New Roman"/>
          <w:szCs w:val="20"/>
        </w:rPr>
        <w:t xml:space="preserve">The presence of salt in water sample can disrupt the diffusion rate of analytes from aqueous to solid phase and thus affecting the extraction efficiency. </w:t>
      </w:r>
      <w:r w:rsidRPr="000A17FE">
        <w:rPr>
          <w:rFonts w:ascii="Times New Roman" w:hAnsi="Times New Roman" w:cs="Times New Roman"/>
          <w:szCs w:val="20"/>
          <w:lang w:val="en-MY"/>
        </w:rPr>
        <w:t xml:space="preserve">The effect of ionic strength on extraction efficiency was evaluated by increasing sodium chloride (NaCl) </w:t>
      </w:r>
      <w:r w:rsidRPr="00B9653B">
        <w:rPr>
          <w:rFonts w:ascii="Times New Roman" w:hAnsi="Times New Roman" w:cs="Times New Roman"/>
          <w:szCs w:val="20"/>
          <w:lang w:val="en-MY"/>
        </w:rPr>
        <w:t xml:space="preserve">concentration in the sample solution </w:t>
      </w:r>
      <w:r w:rsidR="00DF271D" w:rsidRPr="00B9653B">
        <w:rPr>
          <w:rFonts w:ascii="Times New Roman" w:hAnsi="Times New Roman" w:cs="Times New Roman"/>
          <w:szCs w:val="20"/>
          <w:lang w:val="en-MY"/>
        </w:rPr>
        <w:t>in the range</w:t>
      </w:r>
      <w:r w:rsidRPr="00B9653B">
        <w:rPr>
          <w:rFonts w:ascii="Times New Roman" w:hAnsi="Times New Roman" w:cs="Times New Roman"/>
          <w:szCs w:val="20"/>
          <w:lang w:val="en-MY"/>
        </w:rPr>
        <w:t xml:space="preserve"> 0 to 3% (w/v</w:t>
      </w:r>
      <w:r w:rsidR="00DF271D" w:rsidRPr="00B9653B">
        <w:rPr>
          <w:rFonts w:ascii="Times New Roman" w:hAnsi="Times New Roman" w:cs="Times New Roman"/>
          <w:szCs w:val="20"/>
          <w:lang w:val="en-MY"/>
        </w:rPr>
        <w:t>).</w:t>
      </w:r>
      <w:r w:rsidR="00DF271D">
        <w:rPr>
          <w:rFonts w:ascii="Times New Roman" w:hAnsi="Times New Roman" w:cs="Times New Roman"/>
          <w:szCs w:val="20"/>
          <w:lang w:val="en-MY"/>
        </w:rPr>
        <w:t xml:space="preserve"> Th</w:t>
      </w:r>
      <w:r w:rsidR="009610C7">
        <w:rPr>
          <w:rFonts w:ascii="Times New Roman" w:hAnsi="Times New Roman" w:cs="Times New Roman"/>
          <w:szCs w:val="20"/>
          <w:lang w:val="en-MY"/>
        </w:rPr>
        <w:t>is</w:t>
      </w:r>
      <w:r w:rsidR="00DF271D">
        <w:rPr>
          <w:rFonts w:ascii="Times New Roman" w:hAnsi="Times New Roman" w:cs="Times New Roman"/>
          <w:szCs w:val="20"/>
          <w:lang w:val="en-MY"/>
        </w:rPr>
        <w:t xml:space="preserve"> range was chosen based on significant</w:t>
      </w:r>
      <w:r w:rsidR="00B9653B">
        <w:rPr>
          <w:rFonts w:ascii="Times New Roman" w:hAnsi="Times New Roman" w:cs="Times New Roman"/>
          <w:szCs w:val="20"/>
          <w:lang w:val="en-MY"/>
        </w:rPr>
        <w:t xml:space="preserve"> effect on extraction of drugs from previous research [7]</w:t>
      </w:r>
      <w:r w:rsidRPr="000A17FE">
        <w:rPr>
          <w:rFonts w:ascii="Times New Roman" w:hAnsi="Times New Roman" w:cs="Times New Roman"/>
          <w:bCs/>
          <w:szCs w:val="20"/>
          <w:lang w:val="en-MY"/>
        </w:rPr>
        <w:t xml:space="preserve">. It was found that the addition of salt had a slightly negative effect on the extraction efficiency (Figure </w:t>
      </w:r>
      <w:r>
        <w:rPr>
          <w:rFonts w:ascii="Times New Roman" w:hAnsi="Times New Roman" w:cs="Times New Roman"/>
          <w:bCs/>
          <w:szCs w:val="20"/>
          <w:lang w:val="en-MY"/>
        </w:rPr>
        <w:t>1</w:t>
      </w:r>
      <w:r w:rsidRPr="000A17FE">
        <w:rPr>
          <w:rFonts w:ascii="Times New Roman" w:hAnsi="Times New Roman" w:cs="Times New Roman"/>
          <w:bCs/>
          <w:szCs w:val="20"/>
          <w:lang w:val="en-MY"/>
        </w:rPr>
        <w:t>).</w:t>
      </w:r>
      <w:r>
        <w:rPr>
          <w:rFonts w:ascii="Times New Roman" w:hAnsi="Times New Roman" w:cs="Times New Roman"/>
          <w:bCs/>
          <w:szCs w:val="20"/>
          <w:lang w:val="en-MY"/>
        </w:rPr>
        <w:t xml:space="preserve"> </w:t>
      </w:r>
      <w:r w:rsidRPr="000A17FE">
        <w:rPr>
          <w:rFonts w:ascii="Times New Roman" w:hAnsi="Times New Roman" w:cs="Times New Roman"/>
          <w:bCs/>
          <w:szCs w:val="20"/>
        </w:rPr>
        <w:t xml:space="preserve">This phenomenon might be due to the fact that the aqueous solution viscosity increases with the addition of salt, which results in more difficult mass transfer and low extraction efficiency. It could also be due to competition between the analytes and salt in solution to interact with the sorbent surface that resists the extraction efficiency </w:t>
      </w:r>
      <w:r w:rsidR="00E714DE">
        <w:rPr>
          <w:rFonts w:ascii="Times New Roman" w:hAnsi="Times New Roman" w:cs="Times New Roman"/>
          <w:bCs/>
          <w:szCs w:val="20"/>
        </w:rPr>
        <w:t>[</w:t>
      </w:r>
      <w:r w:rsidR="00976CBC">
        <w:rPr>
          <w:rFonts w:ascii="Times New Roman" w:hAnsi="Times New Roman" w:cs="Times New Roman"/>
          <w:bCs/>
          <w:szCs w:val="20"/>
        </w:rPr>
        <w:t>9</w:t>
      </w:r>
      <w:r w:rsidR="003E1710">
        <w:rPr>
          <w:rFonts w:ascii="Times New Roman" w:hAnsi="Times New Roman" w:cs="Times New Roman"/>
          <w:bCs/>
          <w:szCs w:val="20"/>
        </w:rPr>
        <w:t xml:space="preserve">, </w:t>
      </w:r>
      <w:r w:rsidR="00976CBC">
        <w:rPr>
          <w:rFonts w:ascii="Times New Roman" w:hAnsi="Times New Roman" w:cs="Times New Roman"/>
          <w:bCs/>
          <w:szCs w:val="20"/>
        </w:rPr>
        <w:t>10</w:t>
      </w:r>
      <w:r w:rsidR="00E714DE">
        <w:rPr>
          <w:rFonts w:ascii="Times New Roman" w:hAnsi="Times New Roman" w:cs="Times New Roman"/>
          <w:bCs/>
          <w:szCs w:val="20"/>
        </w:rPr>
        <w:t>]</w:t>
      </w:r>
      <w:r w:rsidRPr="000A17FE">
        <w:rPr>
          <w:rFonts w:ascii="Times New Roman" w:hAnsi="Times New Roman" w:cs="Times New Roman"/>
          <w:bCs/>
          <w:szCs w:val="20"/>
        </w:rPr>
        <w:t xml:space="preserve">.  Thus, no salt was added in subsequent experiments. </w:t>
      </w:r>
    </w:p>
    <w:p w14:paraId="00225831" w14:textId="5D6BD3B2" w:rsidR="000A17FE" w:rsidRPr="000A17FE" w:rsidRDefault="000A17FE" w:rsidP="000A17FE">
      <w:pPr>
        <w:outlineLvl w:val="0"/>
        <w:rPr>
          <w:rFonts w:ascii="Times New Roman" w:hAnsi="Times New Roman" w:cs="Times New Roman"/>
          <w:szCs w:val="20"/>
        </w:rPr>
      </w:pPr>
    </w:p>
    <w:p w14:paraId="4F2802B6" w14:textId="7610D0DE" w:rsidR="000A17FE" w:rsidRDefault="000A17FE" w:rsidP="000A17FE">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6EB8CA1F" wp14:editId="76AA15BC">
            <wp:extent cx="2928332" cy="1800000"/>
            <wp:effectExtent l="19050" t="19050" r="247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8332" cy="1800000"/>
                    </a:xfrm>
                    <a:prstGeom prst="rect">
                      <a:avLst/>
                    </a:prstGeom>
                    <a:noFill/>
                    <a:ln w="6350">
                      <a:solidFill>
                        <a:schemeClr val="tx1"/>
                      </a:solidFill>
                    </a:ln>
                  </pic:spPr>
                </pic:pic>
              </a:graphicData>
            </a:graphic>
          </wp:inline>
        </w:drawing>
      </w:r>
    </w:p>
    <w:p w14:paraId="7E29D359" w14:textId="77777777" w:rsidR="003E1710" w:rsidRDefault="003E1710" w:rsidP="000A17FE">
      <w:pPr>
        <w:jc w:val="center"/>
        <w:outlineLvl w:val="0"/>
        <w:rPr>
          <w:rFonts w:ascii="Times New Roman" w:hAnsi="Times New Roman" w:cs="Times New Roman"/>
          <w:szCs w:val="20"/>
        </w:rPr>
      </w:pPr>
    </w:p>
    <w:p w14:paraId="3BF6E531" w14:textId="0C822854" w:rsidR="000A17FE" w:rsidRPr="000A17FE" w:rsidRDefault="000A17FE" w:rsidP="000A17FE">
      <w:pPr>
        <w:jc w:val="center"/>
        <w:outlineLvl w:val="0"/>
        <w:rPr>
          <w:rFonts w:ascii="Times New Roman" w:hAnsi="Times New Roman" w:cs="Times New Roman"/>
          <w:bCs/>
          <w:szCs w:val="20"/>
        </w:rPr>
      </w:pPr>
      <w:r w:rsidRPr="000A17FE">
        <w:rPr>
          <w:rFonts w:ascii="Times New Roman" w:hAnsi="Times New Roman" w:cs="Times New Roman"/>
          <w:szCs w:val="20"/>
        </w:rPr>
        <w:t xml:space="preserve">Figure 1.  </w:t>
      </w:r>
      <w:r w:rsidRPr="000A17FE">
        <w:rPr>
          <w:rFonts w:ascii="Times New Roman" w:hAnsi="Times New Roman" w:cs="Times New Roman"/>
          <w:bCs/>
          <w:szCs w:val="20"/>
          <w:lang w:val="en-MY"/>
        </w:rPr>
        <w:t>Effect of addition of salt on SPME of TCAs from aqueous samples</w:t>
      </w:r>
    </w:p>
    <w:p w14:paraId="2BBB5506" w14:textId="4CB98465" w:rsidR="000A17FE" w:rsidRDefault="000A17FE" w:rsidP="000A17FE">
      <w:pPr>
        <w:jc w:val="center"/>
        <w:outlineLvl w:val="0"/>
        <w:rPr>
          <w:rFonts w:ascii="Times New Roman" w:hAnsi="Times New Roman" w:cs="Times New Roman"/>
          <w:szCs w:val="20"/>
        </w:rPr>
      </w:pPr>
    </w:p>
    <w:p w14:paraId="0418FFE5" w14:textId="464A6B82" w:rsidR="000A17FE" w:rsidRPr="000A17FE" w:rsidRDefault="000A17FE" w:rsidP="000A17FE">
      <w:pPr>
        <w:outlineLvl w:val="0"/>
        <w:rPr>
          <w:rFonts w:ascii="Times New Roman" w:hAnsi="Times New Roman" w:cs="Times New Roman"/>
          <w:b/>
          <w:bCs/>
          <w:szCs w:val="20"/>
        </w:rPr>
      </w:pPr>
      <w:r w:rsidRPr="000A17FE">
        <w:rPr>
          <w:rFonts w:ascii="Times New Roman" w:hAnsi="Times New Roman" w:cs="Times New Roman"/>
          <w:b/>
          <w:bCs/>
          <w:szCs w:val="20"/>
        </w:rPr>
        <w:t>Sample pH</w:t>
      </w:r>
    </w:p>
    <w:p w14:paraId="01EA8817" w14:textId="4F49B990" w:rsidR="000A17FE" w:rsidRPr="000A17FE" w:rsidRDefault="000A17FE" w:rsidP="000A17FE">
      <w:pPr>
        <w:outlineLvl w:val="0"/>
        <w:rPr>
          <w:rFonts w:ascii="Times New Roman" w:hAnsi="Times New Roman" w:cs="Times New Roman"/>
          <w:szCs w:val="20"/>
        </w:rPr>
      </w:pPr>
      <w:r w:rsidRPr="000A17FE">
        <w:rPr>
          <w:rFonts w:ascii="Times New Roman" w:hAnsi="Times New Roman" w:cs="Times New Roman"/>
          <w:szCs w:val="20"/>
        </w:rPr>
        <w:t>Sample pH plays an important role in determining the existing form of the analytes, and it affects the retention of analytes onto the sorbent bed. As the p</w:t>
      </w:r>
      <w:r w:rsidRPr="000A17FE">
        <w:rPr>
          <w:rFonts w:ascii="Times New Roman" w:hAnsi="Times New Roman" w:cs="Times New Roman"/>
          <w:i/>
          <w:szCs w:val="20"/>
        </w:rPr>
        <w:t>K</w:t>
      </w:r>
      <w:r w:rsidRPr="000A17FE">
        <w:rPr>
          <w:rFonts w:ascii="Times New Roman" w:hAnsi="Times New Roman" w:cs="Times New Roman"/>
          <w:i/>
          <w:szCs w:val="20"/>
          <w:vertAlign w:val="subscript"/>
        </w:rPr>
        <w:t>a</w:t>
      </w:r>
      <w:r w:rsidRPr="000A17FE">
        <w:rPr>
          <w:rFonts w:ascii="Times New Roman" w:hAnsi="Times New Roman" w:cs="Times New Roman"/>
          <w:szCs w:val="20"/>
        </w:rPr>
        <w:t xml:space="preserve"> values of AMIT (9.42) and CHLO (9.30) show the basic characteristics, the pHs of the sample solutions were adjusted to pH 9-12 to reduce their water solubility. The results showed that, the peak areas of both analytes significantly increased with pH up to pH 11 (Figure 2). It may be explained as follows: at the beginning, the analytes were in the ionized form and gradually converted to molecular form with the addition of NaOH to the solution.  However, at pH of &gt; 11, further addition of NaOH caused the salting out effects due to simultaneous production of NaCl in the solution thus reducing the extraction efficiency </w:t>
      </w:r>
      <w:r w:rsidR="00E714DE">
        <w:rPr>
          <w:rFonts w:ascii="Times New Roman" w:hAnsi="Times New Roman" w:cs="Times New Roman"/>
          <w:szCs w:val="20"/>
        </w:rPr>
        <w:t>[1</w:t>
      </w:r>
      <w:r w:rsidR="00976CBC">
        <w:rPr>
          <w:rFonts w:ascii="Times New Roman" w:hAnsi="Times New Roman" w:cs="Times New Roman"/>
          <w:szCs w:val="20"/>
        </w:rPr>
        <w:t>1</w:t>
      </w:r>
      <w:r w:rsidR="00E714DE">
        <w:rPr>
          <w:rFonts w:ascii="Times New Roman" w:hAnsi="Times New Roman" w:cs="Times New Roman"/>
          <w:szCs w:val="20"/>
        </w:rPr>
        <w:t>]</w:t>
      </w:r>
      <w:r w:rsidRPr="000A17FE">
        <w:rPr>
          <w:rFonts w:ascii="Times New Roman" w:hAnsi="Times New Roman" w:cs="Times New Roman"/>
          <w:szCs w:val="20"/>
        </w:rPr>
        <w:t xml:space="preserve">. This proved that at optimum pH, the extraction efficiency was governed by π-π and hydrophobic interactions between the MWCNTs and the analytes </w:t>
      </w:r>
      <w:r w:rsidR="00E714DE">
        <w:rPr>
          <w:rFonts w:ascii="Times New Roman" w:hAnsi="Times New Roman" w:cs="Times New Roman"/>
          <w:szCs w:val="20"/>
        </w:rPr>
        <w:t>[1</w:t>
      </w:r>
      <w:r w:rsidR="00976CBC">
        <w:rPr>
          <w:rFonts w:ascii="Times New Roman" w:hAnsi="Times New Roman" w:cs="Times New Roman"/>
          <w:szCs w:val="20"/>
        </w:rPr>
        <w:t>2</w:t>
      </w:r>
      <w:r w:rsidR="00E714DE">
        <w:rPr>
          <w:rFonts w:ascii="Times New Roman" w:hAnsi="Times New Roman" w:cs="Times New Roman"/>
          <w:szCs w:val="20"/>
        </w:rPr>
        <w:t>]</w:t>
      </w:r>
      <w:r w:rsidRPr="000A17FE">
        <w:rPr>
          <w:rFonts w:ascii="Times New Roman" w:hAnsi="Times New Roman" w:cs="Times New Roman"/>
          <w:szCs w:val="20"/>
        </w:rPr>
        <w:t xml:space="preserve">. Therefore, the pH of sample solution was adjusted to 11 using 0.1 M NaOH in subsequent experiments in order to achieve the best extraction performance. </w:t>
      </w:r>
    </w:p>
    <w:p w14:paraId="300B37D0" w14:textId="77777777" w:rsidR="000A17FE" w:rsidRDefault="000A17FE" w:rsidP="000A17FE">
      <w:pPr>
        <w:outlineLvl w:val="0"/>
        <w:rPr>
          <w:rFonts w:ascii="Times New Roman" w:hAnsi="Times New Roman" w:cs="Times New Roman"/>
          <w:szCs w:val="20"/>
        </w:rPr>
      </w:pPr>
    </w:p>
    <w:p w14:paraId="15AE43E1" w14:textId="623D8446" w:rsidR="00785CA6" w:rsidRDefault="000A17FE" w:rsidP="000A17FE">
      <w:pPr>
        <w:jc w:val="center"/>
        <w:outlineLvl w:val="0"/>
        <w:rPr>
          <w:rFonts w:ascii="Times New Roman" w:hAnsi="Times New Roman" w:cs="Times New Roman"/>
          <w:szCs w:val="20"/>
        </w:rPr>
      </w:pPr>
      <w:r>
        <w:rPr>
          <w:rFonts w:ascii="Times New Roman" w:hAnsi="Times New Roman" w:cs="Times New Roman"/>
          <w:noProof/>
          <w:szCs w:val="20"/>
          <w:lang w:eastAsia="en-US"/>
        </w:rPr>
        <w:lastRenderedPageBreak/>
        <w:drawing>
          <wp:inline distT="0" distB="0" distL="0" distR="0" wp14:anchorId="54E457E4" wp14:editId="24F19067">
            <wp:extent cx="3008900" cy="1836000"/>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8900" cy="1836000"/>
                    </a:xfrm>
                    <a:prstGeom prst="rect">
                      <a:avLst/>
                    </a:prstGeom>
                    <a:noFill/>
                    <a:ln w="6350">
                      <a:solidFill>
                        <a:schemeClr val="tx1"/>
                      </a:solidFill>
                    </a:ln>
                  </pic:spPr>
                </pic:pic>
              </a:graphicData>
            </a:graphic>
          </wp:inline>
        </w:drawing>
      </w:r>
    </w:p>
    <w:p w14:paraId="6D086EDB" w14:textId="77777777" w:rsidR="003E1710" w:rsidRDefault="003E1710" w:rsidP="000A17FE">
      <w:pPr>
        <w:jc w:val="center"/>
        <w:outlineLvl w:val="0"/>
        <w:rPr>
          <w:rFonts w:ascii="Times New Roman" w:hAnsi="Times New Roman" w:cs="Times New Roman"/>
          <w:szCs w:val="20"/>
        </w:rPr>
      </w:pPr>
    </w:p>
    <w:p w14:paraId="36201FDD" w14:textId="709A23B8" w:rsidR="000A17FE" w:rsidRDefault="000A17FE" w:rsidP="000A17FE">
      <w:pPr>
        <w:jc w:val="center"/>
        <w:outlineLvl w:val="0"/>
        <w:rPr>
          <w:rFonts w:ascii="Times New Roman" w:hAnsi="Times New Roman" w:cs="Times New Roman"/>
          <w:bCs/>
          <w:szCs w:val="20"/>
          <w:lang w:val="en-MY"/>
        </w:rPr>
      </w:pPr>
      <w:r w:rsidRPr="000A17FE">
        <w:rPr>
          <w:rFonts w:ascii="Times New Roman" w:hAnsi="Times New Roman" w:cs="Times New Roman"/>
          <w:szCs w:val="20"/>
        </w:rPr>
        <w:t xml:space="preserve">Figure </w:t>
      </w:r>
      <w:r>
        <w:rPr>
          <w:rFonts w:ascii="Times New Roman" w:hAnsi="Times New Roman" w:cs="Times New Roman"/>
          <w:szCs w:val="20"/>
        </w:rPr>
        <w:t>2</w:t>
      </w:r>
      <w:r w:rsidRPr="000A17FE">
        <w:rPr>
          <w:rFonts w:ascii="Times New Roman" w:hAnsi="Times New Roman" w:cs="Times New Roman"/>
          <w:szCs w:val="20"/>
        </w:rPr>
        <w:t xml:space="preserve">.  </w:t>
      </w:r>
      <w:r w:rsidRPr="000A17FE">
        <w:rPr>
          <w:rFonts w:ascii="Times New Roman" w:hAnsi="Times New Roman" w:cs="Times New Roman"/>
          <w:bCs/>
          <w:szCs w:val="20"/>
          <w:lang w:val="en-MY"/>
        </w:rPr>
        <w:t xml:space="preserve">Effect of </w:t>
      </w:r>
      <w:r>
        <w:rPr>
          <w:rFonts w:ascii="Times New Roman" w:hAnsi="Times New Roman" w:cs="Times New Roman"/>
          <w:bCs/>
          <w:szCs w:val="20"/>
          <w:lang w:val="en-MY"/>
        </w:rPr>
        <w:t>sample pH</w:t>
      </w:r>
      <w:r w:rsidRPr="000A17FE">
        <w:rPr>
          <w:rFonts w:ascii="Times New Roman" w:hAnsi="Times New Roman" w:cs="Times New Roman"/>
          <w:bCs/>
          <w:szCs w:val="20"/>
          <w:lang w:val="en-MY"/>
        </w:rPr>
        <w:t xml:space="preserve"> on SPME of TCAs from aqueous samples</w:t>
      </w:r>
    </w:p>
    <w:p w14:paraId="64593B0F" w14:textId="4E3B99F9" w:rsidR="009A6B8E" w:rsidRDefault="009A6B8E" w:rsidP="000A17FE">
      <w:pPr>
        <w:jc w:val="center"/>
        <w:outlineLvl w:val="0"/>
        <w:rPr>
          <w:rFonts w:ascii="Times New Roman" w:hAnsi="Times New Roman" w:cs="Times New Roman"/>
          <w:bCs/>
          <w:szCs w:val="20"/>
          <w:lang w:val="en-MY"/>
        </w:rPr>
      </w:pPr>
    </w:p>
    <w:p w14:paraId="5F8EB208" w14:textId="0AC6003A" w:rsidR="009A6B8E" w:rsidRPr="009A6B8E" w:rsidRDefault="009A6B8E" w:rsidP="009A6B8E">
      <w:pPr>
        <w:outlineLvl w:val="0"/>
        <w:rPr>
          <w:rFonts w:ascii="Times New Roman" w:hAnsi="Times New Roman" w:cs="Times New Roman"/>
          <w:b/>
          <w:szCs w:val="20"/>
          <w:lang w:val="en-MY"/>
        </w:rPr>
      </w:pPr>
      <w:r w:rsidRPr="009A6B8E">
        <w:rPr>
          <w:rFonts w:ascii="Times New Roman" w:hAnsi="Times New Roman" w:cs="Times New Roman"/>
          <w:b/>
          <w:szCs w:val="20"/>
          <w:lang w:val="en-MY"/>
        </w:rPr>
        <w:t>Extraction time</w:t>
      </w:r>
    </w:p>
    <w:p w14:paraId="69037986" w14:textId="39413D7F" w:rsidR="009A6B8E" w:rsidRDefault="009A6B8E" w:rsidP="009A6B8E">
      <w:pPr>
        <w:outlineLvl w:val="0"/>
        <w:rPr>
          <w:rFonts w:ascii="Times New Roman" w:hAnsi="Times New Roman" w:cs="Times New Roman"/>
          <w:bCs/>
          <w:szCs w:val="20"/>
          <w:lang w:val="en-MY"/>
        </w:rPr>
      </w:pPr>
      <w:r w:rsidRPr="009A6B8E">
        <w:rPr>
          <w:rFonts w:ascii="Times New Roman" w:hAnsi="Times New Roman" w:cs="Times New Roman"/>
          <w:bCs/>
          <w:szCs w:val="20"/>
          <w:lang w:val="en-MY"/>
        </w:rPr>
        <w:t>Extraction times in the range of 10-40 min</w:t>
      </w:r>
      <w:r w:rsidR="003E1710">
        <w:rPr>
          <w:rFonts w:ascii="Times New Roman" w:hAnsi="Times New Roman" w:cs="Times New Roman"/>
          <w:bCs/>
          <w:szCs w:val="20"/>
          <w:lang w:val="en-MY"/>
        </w:rPr>
        <w:t>utes</w:t>
      </w:r>
      <w:r w:rsidRPr="009A6B8E">
        <w:rPr>
          <w:rFonts w:ascii="Times New Roman" w:hAnsi="Times New Roman" w:cs="Times New Roman"/>
          <w:bCs/>
          <w:szCs w:val="20"/>
          <w:lang w:val="en-MY"/>
        </w:rPr>
        <w:t xml:space="preserve"> were studied. The result (Figure 3) indicated that the extraction efficiency was enhanced by increasing the extraction time from 10 to 30 min</w:t>
      </w:r>
      <w:r w:rsidR="003E1710">
        <w:rPr>
          <w:rFonts w:ascii="Times New Roman" w:hAnsi="Times New Roman" w:cs="Times New Roman"/>
          <w:bCs/>
          <w:szCs w:val="20"/>
          <w:lang w:val="en-MY"/>
        </w:rPr>
        <w:t>utes</w:t>
      </w:r>
      <w:r w:rsidRPr="009A6B8E">
        <w:rPr>
          <w:rFonts w:ascii="Times New Roman" w:hAnsi="Times New Roman" w:cs="Times New Roman"/>
          <w:bCs/>
          <w:szCs w:val="20"/>
          <w:lang w:val="en-MY"/>
        </w:rPr>
        <w:t xml:space="preserve">, and then a decreased at 40 min which might be due to desorption of analytes </w:t>
      </w:r>
      <w:r w:rsidR="00E714DE">
        <w:rPr>
          <w:rFonts w:ascii="Times New Roman" w:hAnsi="Times New Roman" w:cs="Times New Roman"/>
          <w:bCs/>
          <w:szCs w:val="20"/>
          <w:lang w:val="en-MY"/>
        </w:rPr>
        <w:t>[1</w:t>
      </w:r>
      <w:r w:rsidR="00976CBC">
        <w:rPr>
          <w:rFonts w:ascii="Times New Roman" w:hAnsi="Times New Roman" w:cs="Times New Roman"/>
          <w:bCs/>
          <w:szCs w:val="20"/>
          <w:lang w:val="en-MY"/>
        </w:rPr>
        <w:t>3</w:t>
      </w:r>
      <w:r w:rsidR="00E714DE">
        <w:rPr>
          <w:rFonts w:ascii="Times New Roman" w:hAnsi="Times New Roman" w:cs="Times New Roman"/>
          <w:bCs/>
          <w:szCs w:val="20"/>
          <w:lang w:val="en-MY"/>
        </w:rPr>
        <w:t>]</w:t>
      </w:r>
      <w:r w:rsidRPr="009A6B8E">
        <w:rPr>
          <w:rFonts w:ascii="Times New Roman" w:hAnsi="Times New Roman" w:cs="Times New Roman"/>
          <w:bCs/>
          <w:szCs w:val="20"/>
          <w:lang w:val="en-MY"/>
        </w:rPr>
        <w:t xml:space="preserve">. In addition, as </w:t>
      </w:r>
      <w:r>
        <w:rPr>
          <w:rFonts w:ascii="Times New Roman" w:hAnsi="Times New Roman" w:cs="Times New Roman"/>
          <w:bCs/>
          <w:szCs w:val="20"/>
          <w:lang w:val="en-MY"/>
        </w:rPr>
        <w:t>SPME</w:t>
      </w:r>
      <w:r w:rsidRPr="009A6B8E">
        <w:rPr>
          <w:rFonts w:ascii="Times New Roman" w:hAnsi="Times New Roman" w:cs="Times New Roman"/>
          <w:bCs/>
          <w:szCs w:val="20"/>
          <w:lang w:val="en-MY"/>
        </w:rPr>
        <w:t xml:space="preserve"> is an equilibrium process, 30 min</w:t>
      </w:r>
      <w:r w:rsidR="003E1710">
        <w:rPr>
          <w:rFonts w:ascii="Times New Roman" w:hAnsi="Times New Roman" w:cs="Times New Roman"/>
          <w:bCs/>
          <w:szCs w:val="20"/>
          <w:lang w:val="en-MY"/>
        </w:rPr>
        <w:t>utes</w:t>
      </w:r>
      <w:r w:rsidRPr="009A6B8E">
        <w:rPr>
          <w:rFonts w:ascii="Times New Roman" w:hAnsi="Times New Roman" w:cs="Times New Roman"/>
          <w:bCs/>
          <w:szCs w:val="20"/>
          <w:lang w:val="en-MY"/>
        </w:rPr>
        <w:t xml:space="preserve"> is enough for sufficient sorption of analytes from sample solution onto sorbent surface </w:t>
      </w:r>
      <w:r w:rsidR="00B45F0C">
        <w:rPr>
          <w:rFonts w:ascii="Times New Roman" w:hAnsi="Times New Roman" w:cs="Times New Roman"/>
          <w:bCs/>
          <w:szCs w:val="20"/>
          <w:lang w:val="en-MY"/>
        </w:rPr>
        <w:t>[1</w:t>
      </w:r>
      <w:r w:rsidR="00976CBC">
        <w:rPr>
          <w:rFonts w:ascii="Times New Roman" w:hAnsi="Times New Roman" w:cs="Times New Roman"/>
          <w:bCs/>
          <w:szCs w:val="20"/>
          <w:lang w:val="en-MY"/>
        </w:rPr>
        <w:t>4</w:t>
      </w:r>
      <w:r w:rsidR="00B45F0C">
        <w:rPr>
          <w:rFonts w:ascii="Times New Roman" w:hAnsi="Times New Roman" w:cs="Times New Roman"/>
          <w:bCs/>
          <w:szCs w:val="20"/>
          <w:lang w:val="en-MY"/>
        </w:rPr>
        <w:t>]</w:t>
      </w:r>
      <w:r w:rsidRPr="009A6B8E">
        <w:rPr>
          <w:rFonts w:ascii="Times New Roman" w:hAnsi="Times New Roman" w:cs="Times New Roman"/>
          <w:bCs/>
          <w:szCs w:val="20"/>
          <w:lang w:val="en-MY"/>
        </w:rPr>
        <w:t>.  Thus, 30 min</w:t>
      </w:r>
      <w:r w:rsidR="003E1710">
        <w:rPr>
          <w:rFonts w:ascii="Times New Roman" w:hAnsi="Times New Roman" w:cs="Times New Roman"/>
          <w:bCs/>
          <w:szCs w:val="20"/>
          <w:lang w:val="en-MY"/>
        </w:rPr>
        <w:t>utes</w:t>
      </w:r>
      <w:r w:rsidRPr="009A6B8E">
        <w:rPr>
          <w:rFonts w:ascii="Times New Roman" w:hAnsi="Times New Roman" w:cs="Times New Roman"/>
          <w:bCs/>
          <w:szCs w:val="20"/>
          <w:lang w:val="en-MY"/>
        </w:rPr>
        <w:t xml:space="preserve"> was chosen as the optimized extraction time</w:t>
      </w:r>
      <w:r>
        <w:rPr>
          <w:rFonts w:ascii="Times New Roman" w:hAnsi="Times New Roman" w:cs="Times New Roman"/>
          <w:bCs/>
          <w:szCs w:val="20"/>
          <w:lang w:val="en-MY"/>
        </w:rPr>
        <w:t>.</w:t>
      </w:r>
    </w:p>
    <w:p w14:paraId="5C0374B7" w14:textId="0BA1763D" w:rsidR="009A6B8E" w:rsidRDefault="009A6B8E" w:rsidP="009A6B8E">
      <w:pPr>
        <w:outlineLvl w:val="0"/>
        <w:rPr>
          <w:rFonts w:ascii="Times New Roman" w:hAnsi="Times New Roman" w:cs="Times New Roman"/>
          <w:bCs/>
          <w:szCs w:val="20"/>
          <w:lang w:val="en-MY"/>
        </w:rPr>
      </w:pPr>
    </w:p>
    <w:p w14:paraId="4C41A8E6" w14:textId="2F7CF6A0" w:rsidR="009A6B8E" w:rsidRDefault="009A6B8E" w:rsidP="009A6B8E">
      <w:pPr>
        <w:jc w:val="center"/>
        <w:outlineLvl w:val="0"/>
        <w:rPr>
          <w:rFonts w:ascii="Times New Roman" w:hAnsi="Times New Roman" w:cs="Times New Roman"/>
          <w:bCs/>
          <w:szCs w:val="20"/>
        </w:rPr>
      </w:pPr>
      <w:r>
        <w:rPr>
          <w:rFonts w:ascii="Times New Roman" w:hAnsi="Times New Roman" w:cs="Times New Roman"/>
          <w:bCs/>
          <w:noProof/>
          <w:szCs w:val="20"/>
          <w:lang w:eastAsia="en-US"/>
        </w:rPr>
        <w:drawing>
          <wp:inline distT="0" distB="0" distL="0" distR="0" wp14:anchorId="07B99AE9" wp14:editId="322779EB">
            <wp:extent cx="2903985" cy="1800000"/>
            <wp:effectExtent l="19050" t="19050" r="1079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985" cy="1800000"/>
                    </a:xfrm>
                    <a:prstGeom prst="rect">
                      <a:avLst/>
                    </a:prstGeom>
                    <a:noFill/>
                    <a:ln w="6350">
                      <a:solidFill>
                        <a:schemeClr val="tx1"/>
                      </a:solidFill>
                    </a:ln>
                  </pic:spPr>
                </pic:pic>
              </a:graphicData>
            </a:graphic>
          </wp:inline>
        </w:drawing>
      </w:r>
    </w:p>
    <w:p w14:paraId="680E3230" w14:textId="77777777" w:rsidR="003E1710" w:rsidRDefault="003E1710" w:rsidP="009A6B8E">
      <w:pPr>
        <w:jc w:val="center"/>
        <w:outlineLvl w:val="0"/>
        <w:rPr>
          <w:rFonts w:ascii="Times New Roman" w:hAnsi="Times New Roman" w:cs="Times New Roman"/>
          <w:bCs/>
          <w:szCs w:val="20"/>
        </w:rPr>
      </w:pPr>
    </w:p>
    <w:p w14:paraId="510CB43D" w14:textId="62EEDBDD" w:rsidR="009A6B8E" w:rsidRDefault="009A6B8E" w:rsidP="009A6B8E">
      <w:pPr>
        <w:jc w:val="center"/>
        <w:outlineLvl w:val="0"/>
        <w:rPr>
          <w:rFonts w:ascii="Times New Roman" w:hAnsi="Times New Roman" w:cs="Times New Roman"/>
          <w:bCs/>
          <w:szCs w:val="20"/>
          <w:lang w:val="en-MY"/>
        </w:rPr>
      </w:pPr>
      <w:bookmarkStart w:id="4" w:name="_Hlk15997579"/>
      <w:r w:rsidRPr="009A6B8E">
        <w:rPr>
          <w:rFonts w:ascii="Times New Roman" w:hAnsi="Times New Roman" w:cs="Times New Roman"/>
          <w:bCs/>
          <w:szCs w:val="20"/>
        </w:rPr>
        <w:t xml:space="preserve">Figure </w:t>
      </w:r>
      <w:r>
        <w:rPr>
          <w:rFonts w:ascii="Times New Roman" w:hAnsi="Times New Roman" w:cs="Times New Roman"/>
          <w:bCs/>
          <w:szCs w:val="20"/>
        </w:rPr>
        <w:t>3</w:t>
      </w:r>
      <w:r w:rsidRPr="009A6B8E">
        <w:rPr>
          <w:rFonts w:ascii="Times New Roman" w:hAnsi="Times New Roman" w:cs="Times New Roman"/>
          <w:bCs/>
          <w:szCs w:val="20"/>
        </w:rPr>
        <w:t xml:space="preserve">.  </w:t>
      </w:r>
      <w:r w:rsidRPr="009A6B8E">
        <w:rPr>
          <w:rFonts w:ascii="Times New Roman" w:hAnsi="Times New Roman" w:cs="Times New Roman"/>
          <w:bCs/>
          <w:szCs w:val="20"/>
          <w:lang w:val="en-MY"/>
        </w:rPr>
        <w:t xml:space="preserve">Effect of </w:t>
      </w:r>
      <w:r>
        <w:rPr>
          <w:rFonts w:ascii="Times New Roman" w:hAnsi="Times New Roman" w:cs="Times New Roman"/>
          <w:bCs/>
          <w:szCs w:val="20"/>
          <w:lang w:val="en-MY"/>
        </w:rPr>
        <w:t>extraction time</w:t>
      </w:r>
      <w:r w:rsidRPr="009A6B8E">
        <w:rPr>
          <w:rFonts w:ascii="Times New Roman" w:hAnsi="Times New Roman" w:cs="Times New Roman"/>
          <w:bCs/>
          <w:szCs w:val="20"/>
          <w:lang w:val="en-MY"/>
        </w:rPr>
        <w:t xml:space="preserve"> on SPME of TCAs from aqueous samples</w:t>
      </w:r>
    </w:p>
    <w:bookmarkEnd w:id="4"/>
    <w:p w14:paraId="0075A267" w14:textId="3BE3F939" w:rsidR="009A6B8E" w:rsidRDefault="009A6B8E" w:rsidP="009A6B8E">
      <w:pPr>
        <w:jc w:val="center"/>
        <w:outlineLvl w:val="0"/>
        <w:rPr>
          <w:rFonts w:ascii="Times New Roman" w:hAnsi="Times New Roman" w:cs="Times New Roman"/>
          <w:bCs/>
          <w:szCs w:val="20"/>
          <w:lang w:val="en-MY"/>
        </w:rPr>
      </w:pPr>
    </w:p>
    <w:p w14:paraId="33DCD534" w14:textId="6B7BD2A6" w:rsidR="009A6B8E" w:rsidRPr="009A6B8E" w:rsidRDefault="009A6B8E" w:rsidP="009A6B8E">
      <w:pPr>
        <w:outlineLvl w:val="0"/>
        <w:rPr>
          <w:rFonts w:ascii="Times New Roman" w:hAnsi="Times New Roman" w:cs="Times New Roman"/>
          <w:b/>
          <w:szCs w:val="20"/>
          <w:lang w:val="en-MY"/>
        </w:rPr>
      </w:pPr>
      <w:r w:rsidRPr="009A6B8E">
        <w:rPr>
          <w:rFonts w:ascii="Times New Roman" w:hAnsi="Times New Roman" w:cs="Times New Roman"/>
          <w:b/>
          <w:szCs w:val="20"/>
          <w:lang w:val="en-MY"/>
        </w:rPr>
        <w:t>Desorption solvent</w:t>
      </w:r>
    </w:p>
    <w:p w14:paraId="72BDF316" w14:textId="68F9607A" w:rsidR="009A6B8E" w:rsidRPr="009A6B8E" w:rsidRDefault="009A6B8E" w:rsidP="009A6B8E">
      <w:pPr>
        <w:outlineLvl w:val="0"/>
        <w:rPr>
          <w:rFonts w:ascii="Times New Roman" w:hAnsi="Times New Roman" w:cs="Times New Roman"/>
          <w:bCs/>
          <w:szCs w:val="20"/>
          <w:lang w:val="en-MY"/>
        </w:rPr>
      </w:pPr>
      <w:r w:rsidRPr="009A6B8E">
        <w:rPr>
          <w:rFonts w:ascii="Times New Roman" w:hAnsi="Times New Roman" w:cs="Times New Roman"/>
          <w:bCs/>
          <w:szCs w:val="20"/>
        </w:rPr>
        <w:t xml:space="preserve">Desorption solvent is one of the important parameters that affect the extraction efficiency in </w:t>
      </w:r>
      <w:r>
        <w:rPr>
          <w:rFonts w:ascii="Times New Roman" w:hAnsi="Times New Roman" w:cs="Times New Roman"/>
          <w:bCs/>
          <w:szCs w:val="20"/>
        </w:rPr>
        <w:t>SPME</w:t>
      </w:r>
      <w:r w:rsidRPr="009A6B8E">
        <w:rPr>
          <w:rFonts w:ascii="Times New Roman" w:hAnsi="Times New Roman" w:cs="Times New Roman"/>
          <w:bCs/>
          <w:szCs w:val="20"/>
        </w:rPr>
        <w:t xml:space="preserve">. </w:t>
      </w:r>
      <w:r w:rsidR="00AB7C91">
        <w:rPr>
          <w:rFonts w:ascii="Times New Roman" w:hAnsi="Times New Roman" w:cs="Times New Roman"/>
          <w:bCs/>
          <w:szCs w:val="20"/>
        </w:rPr>
        <w:t>In this work</w:t>
      </w:r>
      <w:r w:rsidRPr="009A6B8E">
        <w:rPr>
          <w:rFonts w:ascii="Times New Roman" w:hAnsi="Times New Roman" w:cs="Times New Roman"/>
          <w:bCs/>
          <w:szCs w:val="20"/>
        </w:rPr>
        <w:t>, three organic solvents that are compatible with LC system namely isopropanol (IPA</w:t>
      </w:r>
      <w:r w:rsidR="00B42A01">
        <w:rPr>
          <w:rFonts w:ascii="Times New Roman" w:hAnsi="Times New Roman" w:cs="Times New Roman"/>
          <w:bCs/>
          <w:szCs w:val="20"/>
        </w:rPr>
        <w:t>, polarity index 3.92</w:t>
      </w:r>
      <w:r w:rsidRPr="009A6B8E">
        <w:rPr>
          <w:rFonts w:ascii="Times New Roman" w:hAnsi="Times New Roman" w:cs="Times New Roman"/>
          <w:bCs/>
          <w:szCs w:val="20"/>
        </w:rPr>
        <w:t>), methanol (MeOH</w:t>
      </w:r>
      <w:r w:rsidR="00B42A01">
        <w:rPr>
          <w:rFonts w:ascii="Times New Roman" w:hAnsi="Times New Roman" w:cs="Times New Roman"/>
          <w:bCs/>
          <w:szCs w:val="20"/>
        </w:rPr>
        <w:t>, polarity index 5.1</w:t>
      </w:r>
      <w:r w:rsidRPr="009A6B8E">
        <w:rPr>
          <w:rFonts w:ascii="Times New Roman" w:hAnsi="Times New Roman" w:cs="Times New Roman"/>
          <w:bCs/>
          <w:szCs w:val="20"/>
        </w:rPr>
        <w:t>) and acetonitrile (</w:t>
      </w:r>
      <w:r w:rsidR="00B42A01">
        <w:rPr>
          <w:rFonts w:ascii="Times New Roman" w:hAnsi="Times New Roman" w:cs="Times New Roman"/>
          <w:bCs/>
          <w:szCs w:val="20"/>
        </w:rPr>
        <w:t>ACN, polarity index</w:t>
      </w:r>
      <w:r w:rsidRPr="009A6B8E">
        <w:rPr>
          <w:rFonts w:ascii="Times New Roman" w:hAnsi="Times New Roman" w:cs="Times New Roman"/>
          <w:bCs/>
          <w:szCs w:val="20"/>
        </w:rPr>
        <w:t xml:space="preserve">) were evaluated as desorption solvent.  The volume of desorption solvent was fixed at 100 μL in all instances. Results showed that non-polar solvent (IPA) gave better desorption as compared to polar solvents (MeOH and ACN) (Figure 4).  It proved that the TCAs were strongly sorbed on Agr-Ch-MWCNT film through hydrophobic interactions, thus only non-polar solvent can effectively disrupt the interactions and desorb the analytes </w:t>
      </w:r>
      <w:r w:rsidR="00EB1929">
        <w:rPr>
          <w:rFonts w:ascii="Times New Roman" w:hAnsi="Times New Roman" w:cs="Times New Roman"/>
          <w:bCs/>
          <w:szCs w:val="20"/>
        </w:rPr>
        <w:t>[1</w:t>
      </w:r>
      <w:r w:rsidR="00976CBC">
        <w:rPr>
          <w:rFonts w:ascii="Times New Roman" w:hAnsi="Times New Roman" w:cs="Times New Roman"/>
          <w:bCs/>
          <w:szCs w:val="20"/>
        </w:rPr>
        <w:t>5</w:t>
      </w:r>
      <w:r w:rsidR="00EB1929">
        <w:rPr>
          <w:rFonts w:ascii="Times New Roman" w:hAnsi="Times New Roman" w:cs="Times New Roman"/>
          <w:bCs/>
          <w:szCs w:val="20"/>
        </w:rPr>
        <w:t>]</w:t>
      </w:r>
      <w:r w:rsidRPr="009A6B8E">
        <w:rPr>
          <w:rFonts w:ascii="Times New Roman" w:hAnsi="Times New Roman" w:cs="Times New Roman"/>
          <w:bCs/>
          <w:szCs w:val="20"/>
        </w:rPr>
        <w:t>.</w:t>
      </w:r>
    </w:p>
    <w:p w14:paraId="084D19E0" w14:textId="77777777" w:rsidR="009A6B8E" w:rsidRPr="009A6B8E" w:rsidRDefault="009A6B8E" w:rsidP="009A6B8E">
      <w:pPr>
        <w:outlineLvl w:val="0"/>
        <w:rPr>
          <w:rFonts w:ascii="Times New Roman" w:hAnsi="Times New Roman" w:cs="Times New Roman"/>
          <w:bCs/>
          <w:szCs w:val="20"/>
          <w:lang w:val="en-MY"/>
        </w:rPr>
      </w:pPr>
    </w:p>
    <w:p w14:paraId="02017403" w14:textId="58CF703B" w:rsidR="009A6B8E" w:rsidRPr="000A17FE" w:rsidRDefault="009A6B8E" w:rsidP="009A6B8E">
      <w:pPr>
        <w:jc w:val="center"/>
        <w:outlineLvl w:val="0"/>
        <w:rPr>
          <w:rFonts w:ascii="Times New Roman" w:hAnsi="Times New Roman" w:cs="Times New Roman"/>
          <w:bCs/>
          <w:szCs w:val="20"/>
        </w:rPr>
      </w:pPr>
      <w:r>
        <w:rPr>
          <w:rFonts w:ascii="Times New Roman" w:hAnsi="Times New Roman" w:cs="Times New Roman"/>
          <w:bCs/>
          <w:noProof/>
          <w:szCs w:val="20"/>
          <w:lang w:eastAsia="en-US"/>
        </w:rPr>
        <w:drawing>
          <wp:inline distT="0" distB="0" distL="0" distR="0" wp14:anchorId="41C7CB9C" wp14:editId="6A164A28">
            <wp:extent cx="2927202" cy="1800000"/>
            <wp:effectExtent l="19050" t="19050" r="2603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7202" cy="1800000"/>
                    </a:xfrm>
                    <a:prstGeom prst="rect">
                      <a:avLst/>
                    </a:prstGeom>
                    <a:noFill/>
                    <a:ln w="6350">
                      <a:solidFill>
                        <a:schemeClr val="tx1"/>
                      </a:solidFill>
                    </a:ln>
                  </pic:spPr>
                </pic:pic>
              </a:graphicData>
            </a:graphic>
          </wp:inline>
        </w:drawing>
      </w:r>
    </w:p>
    <w:p w14:paraId="53AD3A5A" w14:textId="4D0AD685" w:rsidR="009A6B8E" w:rsidRDefault="009A6B8E" w:rsidP="009A6B8E">
      <w:pPr>
        <w:jc w:val="center"/>
        <w:outlineLvl w:val="0"/>
        <w:rPr>
          <w:rFonts w:ascii="Times New Roman" w:hAnsi="Times New Roman" w:cs="Times New Roman"/>
          <w:bCs/>
          <w:szCs w:val="20"/>
          <w:lang w:val="en-MY"/>
        </w:rPr>
      </w:pPr>
      <w:r w:rsidRPr="009A6B8E">
        <w:rPr>
          <w:rFonts w:ascii="Times New Roman" w:hAnsi="Times New Roman" w:cs="Times New Roman"/>
          <w:bCs/>
          <w:szCs w:val="20"/>
        </w:rPr>
        <w:lastRenderedPageBreak/>
        <w:t xml:space="preserve">Figure </w:t>
      </w:r>
      <w:r>
        <w:rPr>
          <w:rFonts w:ascii="Times New Roman" w:hAnsi="Times New Roman" w:cs="Times New Roman"/>
          <w:bCs/>
          <w:szCs w:val="20"/>
        </w:rPr>
        <w:t>4</w:t>
      </w:r>
      <w:r w:rsidRPr="009A6B8E">
        <w:rPr>
          <w:rFonts w:ascii="Times New Roman" w:hAnsi="Times New Roman" w:cs="Times New Roman"/>
          <w:bCs/>
          <w:szCs w:val="20"/>
        </w:rPr>
        <w:t xml:space="preserve">.  </w:t>
      </w:r>
      <w:r w:rsidRPr="009A6B8E">
        <w:rPr>
          <w:rFonts w:ascii="Times New Roman" w:hAnsi="Times New Roman" w:cs="Times New Roman"/>
          <w:bCs/>
          <w:szCs w:val="20"/>
          <w:lang w:val="en-MY"/>
        </w:rPr>
        <w:t xml:space="preserve">Effect of </w:t>
      </w:r>
      <w:r>
        <w:rPr>
          <w:rFonts w:ascii="Times New Roman" w:hAnsi="Times New Roman" w:cs="Times New Roman"/>
          <w:bCs/>
          <w:szCs w:val="20"/>
          <w:lang w:val="en-MY"/>
        </w:rPr>
        <w:t>desorption solvent</w:t>
      </w:r>
      <w:r w:rsidRPr="009A6B8E">
        <w:rPr>
          <w:rFonts w:ascii="Times New Roman" w:hAnsi="Times New Roman" w:cs="Times New Roman"/>
          <w:bCs/>
          <w:szCs w:val="20"/>
          <w:lang w:val="en-MY"/>
        </w:rPr>
        <w:t xml:space="preserve"> on SPME of TCAs from aqueous samples</w:t>
      </w:r>
    </w:p>
    <w:p w14:paraId="0EEB1DF1" w14:textId="77777777" w:rsidR="00BD2CD6" w:rsidRDefault="00BD2CD6" w:rsidP="009A6B8E">
      <w:pPr>
        <w:outlineLvl w:val="0"/>
        <w:rPr>
          <w:rFonts w:ascii="Times New Roman" w:hAnsi="Times New Roman" w:cs="Times New Roman"/>
          <w:b/>
          <w:bCs/>
          <w:szCs w:val="20"/>
          <w:lang w:val="en-MY"/>
        </w:rPr>
      </w:pPr>
    </w:p>
    <w:p w14:paraId="7E16B3C2" w14:textId="6EEF752F" w:rsidR="009A6B8E" w:rsidRDefault="009A6B8E" w:rsidP="009A6B8E">
      <w:pPr>
        <w:outlineLvl w:val="0"/>
        <w:rPr>
          <w:rFonts w:ascii="Times New Roman" w:hAnsi="Times New Roman" w:cs="Times New Roman"/>
          <w:bCs/>
          <w:szCs w:val="20"/>
          <w:lang w:val="en-MY"/>
        </w:rPr>
      </w:pPr>
      <w:r w:rsidRPr="009A6B8E">
        <w:rPr>
          <w:rFonts w:ascii="Times New Roman" w:hAnsi="Times New Roman" w:cs="Times New Roman"/>
          <w:b/>
          <w:bCs/>
          <w:szCs w:val="20"/>
          <w:lang w:val="en-MY"/>
        </w:rPr>
        <w:t xml:space="preserve">MWCNTs </w:t>
      </w:r>
      <w:r w:rsidR="003E1710">
        <w:rPr>
          <w:rFonts w:ascii="Times New Roman" w:hAnsi="Times New Roman" w:cs="Times New Roman"/>
          <w:b/>
          <w:bCs/>
          <w:szCs w:val="20"/>
          <w:lang w:val="en-MY"/>
        </w:rPr>
        <w:t>c</w:t>
      </w:r>
      <w:r w:rsidRPr="009A6B8E">
        <w:rPr>
          <w:rFonts w:ascii="Times New Roman" w:hAnsi="Times New Roman" w:cs="Times New Roman"/>
          <w:b/>
          <w:bCs/>
          <w:szCs w:val="20"/>
          <w:lang w:val="en-MY"/>
        </w:rPr>
        <w:t xml:space="preserve">oncentration (% w/v) level in the </w:t>
      </w:r>
      <w:r w:rsidR="003E1710" w:rsidRPr="009A6B8E">
        <w:rPr>
          <w:rFonts w:ascii="Times New Roman" w:hAnsi="Times New Roman" w:cs="Times New Roman"/>
          <w:b/>
          <w:bCs/>
          <w:szCs w:val="20"/>
          <w:lang w:val="en-MY"/>
        </w:rPr>
        <w:t>film</w:t>
      </w:r>
    </w:p>
    <w:p w14:paraId="4D93F7FD" w14:textId="3525492A" w:rsidR="009A6B8E" w:rsidRDefault="009A6B8E" w:rsidP="009A6B8E">
      <w:pPr>
        <w:outlineLvl w:val="0"/>
        <w:rPr>
          <w:rFonts w:ascii="Times New Roman" w:hAnsi="Times New Roman" w:cs="Times New Roman"/>
          <w:bCs/>
          <w:szCs w:val="20"/>
          <w:lang w:val="en-MY"/>
        </w:rPr>
      </w:pPr>
      <w:r w:rsidRPr="009A6B8E">
        <w:rPr>
          <w:rFonts w:ascii="Times New Roman" w:hAnsi="Times New Roman" w:cs="Times New Roman"/>
          <w:bCs/>
          <w:szCs w:val="20"/>
          <w:lang w:val="en-MY"/>
        </w:rPr>
        <w:t>To investigate the sorbent capacity in the SPME, different</w:t>
      </w:r>
      <w:r>
        <w:rPr>
          <w:rFonts w:ascii="Times New Roman" w:hAnsi="Times New Roman" w:cs="Times New Roman"/>
          <w:bCs/>
          <w:szCs w:val="20"/>
          <w:lang w:val="en-MY"/>
        </w:rPr>
        <w:t xml:space="preserve"> </w:t>
      </w:r>
      <w:r w:rsidRPr="009A6B8E">
        <w:rPr>
          <w:rFonts w:ascii="Times New Roman" w:hAnsi="Times New Roman" w:cs="Times New Roman"/>
          <w:bCs/>
          <w:szCs w:val="20"/>
          <w:lang w:val="en-MY"/>
        </w:rPr>
        <w:t>concentration levels of MWCNTs were investigated in</w:t>
      </w:r>
      <w:r w:rsidR="00976CBC">
        <w:rPr>
          <w:rFonts w:ascii="Times New Roman" w:hAnsi="Times New Roman" w:cs="Times New Roman"/>
          <w:bCs/>
          <w:szCs w:val="20"/>
          <w:lang w:val="en-MY"/>
        </w:rPr>
        <w:t xml:space="preserve"> </w:t>
      </w:r>
      <w:r w:rsidRPr="009A6B8E">
        <w:rPr>
          <w:rFonts w:ascii="Times New Roman" w:hAnsi="Times New Roman" w:cs="Times New Roman"/>
          <w:bCs/>
          <w:szCs w:val="20"/>
          <w:lang w:val="en-MY"/>
        </w:rPr>
        <w:t>the range of 0</w:t>
      </w:r>
      <w:r w:rsidR="003E1710">
        <w:rPr>
          <w:rFonts w:ascii="Times New Roman" w:eastAsia="Malgun Gothic" w:hAnsi="Times New Roman" w:cs="Times New Roman" w:hint="eastAsia"/>
          <w:bCs/>
          <w:szCs w:val="20"/>
          <w:lang w:val="en-MY"/>
        </w:rPr>
        <w:t>-</w:t>
      </w:r>
      <w:r w:rsidRPr="009A6B8E">
        <w:rPr>
          <w:rFonts w:ascii="Times New Roman" w:hAnsi="Times New Roman" w:cs="Times New Roman"/>
          <w:bCs/>
          <w:szCs w:val="20"/>
          <w:lang w:val="en-MY"/>
        </w:rPr>
        <w:t>0.5% w/v in the Agr-Ch-MWCNT composite</w:t>
      </w:r>
      <w:r>
        <w:rPr>
          <w:rFonts w:ascii="Times New Roman" w:hAnsi="Times New Roman" w:cs="Times New Roman"/>
          <w:bCs/>
          <w:szCs w:val="20"/>
          <w:lang w:val="en-MY"/>
        </w:rPr>
        <w:t xml:space="preserve"> </w:t>
      </w:r>
      <w:r w:rsidRPr="009A6B8E">
        <w:rPr>
          <w:rFonts w:ascii="Times New Roman" w:hAnsi="Times New Roman" w:cs="Times New Roman"/>
          <w:bCs/>
          <w:szCs w:val="20"/>
          <w:lang w:val="en-MY"/>
        </w:rPr>
        <w:t>film. The results demonstrated that the extraction performance</w:t>
      </w:r>
      <w:r>
        <w:rPr>
          <w:rFonts w:ascii="Times New Roman" w:hAnsi="Times New Roman" w:cs="Times New Roman"/>
          <w:bCs/>
          <w:szCs w:val="20"/>
          <w:lang w:val="en-MY"/>
        </w:rPr>
        <w:t xml:space="preserve"> </w:t>
      </w:r>
      <w:r w:rsidRPr="009A6B8E">
        <w:rPr>
          <w:rFonts w:ascii="Times New Roman" w:hAnsi="Times New Roman" w:cs="Times New Roman"/>
          <w:bCs/>
          <w:szCs w:val="20"/>
          <w:lang w:val="en-MY"/>
        </w:rPr>
        <w:t>improved considerably with the increasing concentration levels</w:t>
      </w:r>
      <w:r>
        <w:rPr>
          <w:rFonts w:ascii="Times New Roman" w:hAnsi="Times New Roman" w:cs="Times New Roman"/>
          <w:bCs/>
          <w:szCs w:val="20"/>
          <w:lang w:val="en-MY"/>
        </w:rPr>
        <w:t xml:space="preserve"> </w:t>
      </w:r>
      <w:r w:rsidRPr="009A6B8E">
        <w:rPr>
          <w:rFonts w:ascii="Times New Roman" w:hAnsi="Times New Roman" w:cs="Times New Roman"/>
          <w:bCs/>
          <w:szCs w:val="20"/>
          <w:lang w:val="en-MY"/>
        </w:rPr>
        <w:t>of MWCNTs up to 0.4% w/v</w:t>
      </w:r>
      <w:r>
        <w:rPr>
          <w:rFonts w:ascii="Times New Roman" w:hAnsi="Times New Roman" w:cs="Times New Roman"/>
          <w:bCs/>
          <w:szCs w:val="20"/>
          <w:lang w:val="en-MY"/>
        </w:rPr>
        <w:t xml:space="preserve">. </w:t>
      </w:r>
      <w:r w:rsidRPr="009A6B8E">
        <w:rPr>
          <w:rFonts w:ascii="Times New Roman" w:hAnsi="Times New Roman" w:cs="Times New Roman"/>
          <w:bCs/>
          <w:szCs w:val="20"/>
          <w:lang w:val="en-MY"/>
        </w:rPr>
        <w:t xml:space="preserve"> AMIT and CHLO are tricyclic basic molecules and therefore they are expected to be strongly sorbed </w:t>
      </w:r>
      <w:r w:rsidRPr="00BD2CD6">
        <w:rPr>
          <w:rFonts w:ascii="Times New Roman" w:hAnsi="Times New Roman" w:cs="Times New Roman"/>
          <w:bCs/>
          <w:i/>
          <w:iCs/>
          <w:szCs w:val="20"/>
          <w:lang w:val="en-MY"/>
        </w:rPr>
        <w:t>via</w:t>
      </w:r>
      <w:r w:rsidRPr="009A6B8E">
        <w:rPr>
          <w:rFonts w:ascii="Times New Roman" w:hAnsi="Times New Roman" w:cs="Times New Roman"/>
          <w:bCs/>
          <w:szCs w:val="20"/>
          <w:lang w:val="en-MY"/>
        </w:rPr>
        <w:t xml:space="preserve"> hydrophobic and π-π interactions with the MWCNTs in composite film as shown in Figure </w:t>
      </w:r>
      <w:r>
        <w:rPr>
          <w:rFonts w:ascii="Times New Roman" w:hAnsi="Times New Roman" w:cs="Times New Roman"/>
          <w:bCs/>
          <w:szCs w:val="20"/>
          <w:lang w:val="en-MY"/>
        </w:rPr>
        <w:t>5</w:t>
      </w:r>
      <w:r w:rsidRPr="009A6B8E">
        <w:rPr>
          <w:rFonts w:ascii="Times New Roman" w:hAnsi="Times New Roman" w:cs="Times New Roman"/>
          <w:bCs/>
          <w:szCs w:val="20"/>
          <w:lang w:val="en-MY"/>
        </w:rPr>
        <w:t xml:space="preserve"> </w:t>
      </w:r>
      <w:r w:rsidR="00EB1929">
        <w:rPr>
          <w:rFonts w:ascii="Times New Roman" w:hAnsi="Times New Roman" w:cs="Times New Roman"/>
          <w:bCs/>
          <w:szCs w:val="20"/>
          <w:lang w:val="en-MY"/>
        </w:rPr>
        <w:t>[1</w:t>
      </w:r>
      <w:r w:rsidR="00976CBC">
        <w:rPr>
          <w:rFonts w:ascii="Times New Roman" w:hAnsi="Times New Roman" w:cs="Times New Roman"/>
          <w:bCs/>
          <w:szCs w:val="20"/>
          <w:lang w:val="en-MY"/>
        </w:rPr>
        <w:t>6</w:t>
      </w:r>
      <w:r w:rsidR="00EB1929">
        <w:rPr>
          <w:rFonts w:ascii="Times New Roman" w:hAnsi="Times New Roman" w:cs="Times New Roman"/>
          <w:bCs/>
          <w:szCs w:val="20"/>
          <w:lang w:val="en-MY"/>
        </w:rPr>
        <w:t>]</w:t>
      </w:r>
      <w:r w:rsidRPr="009A6B8E">
        <w:rPr>
          <w:rFonts w:ascii="Times New Roman" w:hAnsi="Times New Roman" w:cs="Times New Roman"/>
          <w:bCs/>
          <w:szCs w:val="20"/>
          <w:lang w:val="en-MY"/>
        </w:rPr>
        <w:t xml:space="preserve">.  </w:t>
      </w:r>
    </w:p>
    <w:p w14:paraId="7F5CC7CF" w14:textId="77777777" w:rsidR="009A6B8E" w:rsidRPr="009A6B8E" w:rsidRDefault="009A6B8E" w:rsidP="009A6B8E">
      <w:pPr>
        <w:outlineLvl w:val="0"/>
        <w:rPr>
          <w:rFonts w:ascii="Times New Roman" w:hAnsi="Times New Roman" w:cs="Times New Roman"/>
          <w:bCs/>
          <w:szCs w:val="20"/>
          <w:lang w:val="en-MY"/>
        </w:rPr>
      </w:pPr>
    </w:p>
    <w:p w14:paraId="507C4E58" w14:textId="3D2051A9" w:rsidR="009A6B8E" w:rsidRDefault="009A6B8E" w:rsidP="00491308">
      <w:pPr>
        <w:jc w:val="center"/>
        <w:outlineLvl w:val="0"/>
        <w:rPr>
          <w:rFonts w:ascii="Times New Roman" w:hAnsi="Times New Roman" w:cs="Times New Roman"/>
          <w:bCs/>
          <w:szCs w:val="20"/>
          <w:lang w:val="en-MY"/>
        </w:rPr>
      </w:pPr>
      <w:r>
        <w:rPr>
          <w:rFonts w:ascii="Times New Roman" w:hAnsi="Times New Roman" w:cs="Times New Roman"/>
          <w:bCs/>
          <w:noProof/>
          <w:szCs w:val="20"/>
          <w:lang w:eastAsia="en-US"/>
        </w:rPr>
        <w:drawing>
          <wp:inline distT="0" distB="0" distL="0" distR="0" wp14:anchorId="52651A52" wp14:editId="67691707">
            <wp:extent cx="3291840" cy="339833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0389" cy="3469099"/>
                    </a:xfrm>
                    <a:prstGeom prst="rect">
                      <a:avLst/>
                    </a:prstGeom>
                    <a:noFill/>
                  </pic:spPr>
                </pic:pic>
              </a:graphicData>
            </a:graphic>
          </wp:inline>
        </w:drawing>
      </w:r>
    </w:p>
    <w:p w14:paraId="1BE99717" w14:textId="03F52B28" w:rsidR="00491308" w:rsidRDefault="00491308" w:rsidP="00491308">
      <w:pPr>
        <w:jc w:val="center"/>
        <w:outlineLvl w:val="0"/>
        <w:rPr>
          <w:rFonts w:ascii="Times New Roman" w:hAnsi="Times New Roman"/>
          <w:szCs w:val="20"/>
        </w:rPr>
      </w:pPr>
      <w:bookmarkStart w:id="5" w:name="_Hlk15998791"/>
      <w:r>
        <w:rPr>
          <w:rFonts w:ascii="Times New Roman" w:hAnsi="Times New Roman"/>
          <w:szCs w:val="20"/>
        </w:rPr>
        <w:t xml:space="preserve">Figure 5. </w:t>
      </w:r>
      <w:r w:rsidRPr="00491308">
        <w:rPr>
          <w:rFonts w:ascii="Times New Roman" w:hAnsi="Times New Roman"/>
          <w:szCs w:val="20"/>
        </w:rPr>
        <w:t xml:space="preserve">Proposed possible sorbent-sorbate interactions for </w:t>
      </w:r>
      <w:r>
        <w:rPr>
          <w:rFonts w:ascii="Times New Roman" w:hAnsi="Times New Roman"/>
          <w:szCs w:val="20"/>
        </w:rPr>
        <w:t>SPME</w:t>
      </w:r>
      <w:r w:rsidRPr="00491308">
        <w:rPr>
          <w:rFonts w:ascii="Times New Roman" w:hAnsi="Times New Roman"/>
          <w:szCs w:val="20"/>
        </w:rPr>
        <w:t xml:space="preserve"> of TCAs</w:t>
      </w:r>
    </w:p>
    <w:bookmarkEnd w:id="5"/>
    <w:p w14:paraId="32B33193" w14:textId="77777777" w:rsidR="00EB1929" w:rsidRDefault="00EB1929" w:rsidP="00491308">
      <w:pPr>
        <w:outlineLvl w:val="0"/>
        <w:rPr>
          <w:rFonts w:ascii="Times New Roman" w:hAnsi="Times New Roman" w:cs="Times New Roman"/>
          <w:b/>
          <w:bCs/>
          <w:szCs w:val="20"/>
          <w:lang w:val="en-MY"/>
        </w:rPr>
      </w:pPr>
    </w:p>
    <w:p w14:paraId="5CFDAAF5" w14:textId="1DB48DDE" w:rsidR="00491308" w:rsidRDefault="00491308" w:rsidP="00491308">
      <w:pPr>
        <w:outlineLvl w:val="0"/>
        <w:rPr>
          <w:rFonts w:ascii="Times New Roman" w:hAnsi="Times New Roman" w:cs="Times New Roman"/>
          <w:b/>
          <w:bCs/>
          <w:szCs w:val="20"/>
          <w:lang w:val="en-MY"/>
        </w:rPr>
      </w:pPr>
      <w:r w:rsidRPr="00491308">
        <w:rPr>
          <w:rFonts w:ascii="Times New Roman" w:hAnsi="Times New Roman" w:cs="Times New Roman"/>
          <w:b/>
          <w:bCs/>
          <w:szCs w:val="20"/>
          <w:lang w:val="en-MY"/>
        </w:rPr>
        <w:t>Method validation and analytical performances</w:t>
      </w:r>
    </w:p>
    <w:p w14:paraId="56D21147" w14:textId="760F9711" w:rsidR="00491308" w:rsidRPr="009A6B8E" w:rsidRDefault="00491308" w:rsidP="00491308">
      <w:pPr>
        <w:outlineLvl w:val="0"/>
        <w:rPr>
          <w:rFonts w:ascii="Times New Roman" w:hAnsi="Times New Roman" w:cs="Times New Roman"/>
          <w:szCs w:val="20"/>
        </w:rPr>
      </w:pPr>
      <w:r w:rsidRPr="00491308">
        <w:rPr>
          <w:rFonts w:ascii="Times New Roman" w:hAnsi="Times New Roman" w:cs="Times New Roman"/>
          <w:szCs w:val="20"/>
          <w:lang w:val="en-MY"/>
        </w:rPr>
        <w:t>The optimum extraction conditions obtained were as follows:</w:t>
      </w:r>
      <w:r>
        <w:rPr>
          <w:rFonts w:ascii="Times New Roman" w:hAnsi="Times New Roman" w:cs="Times New Roman"/>
          <w:szCs w:val="20"/>
          <w:lang w:val="en-MY"/>
        </w:rPr>
        <w:t xml:space="preserve"> </w:t>
      </w:r>
      <w:r w:rsidR="00091295">
        <w:rPr>
          <w:rFonts w:ascii="Times New Roman" w:hAnsi="Times New Roman" w:cs="Times New Roman"/>
          <w:szCs w:val="20"/>
          <w:lang w:val="en-MY"/>
        </w:rPr>
        <w:t>5</w:t>
      </w:r>
      <w:r w:rsidR="00BD2CD6">
        <w:rPr>
          <w:rFonts w:ascii="Times New Roman" w:hAnsi="Times New Roman" w:cs="Times New Roman"/>
          <w:szCs w:val="20"/>
          <w:lang w:val="en-MY"/>
        </w:rPr>
        <w:t xml:space="preserve"> mL </w:t>
      </w:r>
      <w:r w:rsidRPr="00491308">
        <w:rPr>
          <w:rFonts w:ascii="Times New Roman" w:hAnsi="Times New Roman" w:cs="Times New Roman"/>
          <w:szCs w:val="20"/>
        </w:rPr>
        <w:t>iso-propanol as an organic solvent for conditioning composite film, 10 mL of sample solution at pH 11 adjusted using 0.1 M NaCl, no addition of salt, 30 min extraction time at a stirring speed of 600 rpm, 100</w:t>
      </w:r>
      <w:r w:rsidRPr="00491308">
        <w:rPr>
          <w:rFonts w:ascii="Times New Roman" w:hAnsi="Times New Roman" w:cs="Times New Roman"/>
          <w:b/>
          <w:szCs w:val="20"/>
          <w:lang w:val="en-MY"/>
        </w:rPr>
        <w:t xml:space="preserve"> </w:t>
      </w:r>
      <w:r w:rsidRPr="00491308">
        <w:rPr>
          <w:rFonts w:ascii="Times New Roman" w:hAnsi="Times New Roman" w:cs="Times New Roman"/>
          <w:szCs w:val="20"/>
          <w:lang w:val="en-MY"/>
        </w:rPr>
        <w:t>μL of iso-propanol as desorption solvent, 5 min</w:t>
      </w:r>
      <w:r w:rsidR="003E1710">
        <w:rPr>
          <w:rFonts w:ascii="Times New Roman" w:hAnsi="Times New Roman" w:cs="Times New Roman"/>
          <w:szCs w:val="20"/>
          <w:lang w:val="en-MY"/>
        </w:rPr>
        <w:t>utes</w:t>
      </w:r>
      <w:r w:rsidRPr="00491308">
        <w:rPr>
          <w:rFonts w:ascii="Times New Roman" w:hAnsi="Times New Roman" w:cs="Times New Roman"/>
          <w:szCs w:val="20"/>
          <w:lang w:val="en-MY"/>
        </w:rPr>
        <w:t xml:space="preserve"> desorption time with ultrasonication and 0.4% (w/v) MWCNTs loading in composite film. In this study, experiments</w:t>
      </w:r>
      <w:r>
        <w:rPr>
          <w:rFonts w:ascii="Times New Roman" w:hAnsi="Times New Roman" w:cs="Times New Roman"/>
          <w:szCs w:val="20"/>
          <w:lang w:val="en-MY"/>
        </w:rPr>
        <w:t xml:space="preserve"> </w:t>
      </w:r>
      <w:r w:rsidRPr="00491308">
        <w:rPr>
          <w:rFonts w:ascii="Times New Roman" w:hAnsi="Times New Roman" w:cs="Times New Roman"/>
          <w:szCs w:val="20"/>
          <w:lang w:val="en-MY"/>
        </w:rPr>
        <w:t>were carried out under the optimum conditions for the</w:t>
      </w:r>
      <w:r>
        <w:rPr>
          <w:rFonts w:ascii="Times New Roman" w:hAnsi="Times New Roman" w:cs="Times New Roman"/>
          <w:szCs w:val="20"/>
          <w:lang w:val="en-MY"/>
        </w:rPr>
        <w:t xml:space="preserve"> </w:t>
      </w:r>
      <w:r w:rsidRPr="00491308">
        <w:rPr>
          <w:rFonts w:ascii="Times New Roman" w:hAnsi="Times New Roman" w:cs="Times New Roman"/>
          <w:szCs w:val="20"/>
          <w:lang w:val="en-MY"/>
        </w:rPr>
        <w:t>method validation. Matrix-match calibration method</w:t>
      </w:r>
      <w:r>
        <w:rPr>
          <w:rFonts w:ascii="Times New Roman" w:hAnsi="Times New Roman" w:cs="Times New Roman"/>
          <w:szCs w:val="20"/>
          <w:lang w:val="en-MY"/>
        </w:rPr>
        <w:t xml:space="preserve"> </w:t>
      </w:r>
      <w:r w:rsidRPr="00491308">
        <w:rPr>
          <w:rFonts w:ascii="Times New Roman" w:hAnsi="Times New Roman" w:cs="Times New Roman"/>
          <w:szCs w:val="20"/>
          <w:lang w:val="en-MY"/>
        </w:rPr>
        <w:t>was constructed</w:t>
      </w:r>
      <w:r>
        <w:rPr>
          <w:rFonts w:ascii="Times New Roman" w:hAnsi="Times New Roman" w:cs="Times New Roman"/>
          <w:szCs w:val="20"/>
          <w:lang w:val="en-MY"/>
        </w:rPr>
        <w:t xml:space="preserve"> </w:t>
      </w:r>
      <w:r w:rsidRPr="00491308">
        <w:rPr>
          <w:rFonts w:ascii="Times New Roman" w:hAnsi="Times New Roman" w:cs="Times New Roman"/>
          <w:szCs w:val="20"/>
          <w:lang w:val="en-MY"/>
        </w:rPr>
        <w:t>and plotted for</w:t>
      </w:r>
      <w:r>
        <w:rPr>
          <w:rFonts w:ascii="Times New Roman" w:hAnsi="Times New Roman" w:cs="Times New Roman"/>
          <w:szCs w:val="20"/>
          <w:lang w:val="en-MY"/>
        </w:rPr>
        <w:t xml:space="preserve"> laboratory tap water. </w:t>
      </w:r>
      <w:r w:rsidRPr="00491308">
        <w:rPr>
          <w:rFonts w:ascii="Times New Roman" w:hAnsi="Times New Roman" w:cs="Times New Roman"/>
          <w:szCs w:val="20"/>
          <w:lang w:val="en-MY"/>
        </w:rPr>
        <w:t>Matrix-match calibration curves were</w:t>
      </w:r>
      <w:r>
        <w:rPr>
          <w:rFonts w:ascii="Times New Roman" w:hAnsi="Times New Roman" w:cs="Times New Roman"/>
          <w:szCs w:val="20"/>
          <w:lang w:val="en-MY"/>
        </w:rPr>
        <w:t xml:space="preserve"> </w:t>
      </w:r>
      <w:r w:rsidRPr="00491308">
        <w:rPr>
          <w:rFonts w:ascii="Times New Roman" w:hAnsi="Times New Roman" w:cs="Times New Roman"/>
          <w:szCs w:val="20"/>
          <w:lang w:val="en-MY"/>
        </w:rPr>
        <w:t>plotted using water samples at spiked concentration of 1</w:t>
      </w:r>
      <w:r w:rsidR="003E1710">
        <w:rPr>
          <w:rFonts w:ascii="Times New Roman" w:hAnsi="Times New Roman" w:cs="Times New Roman"/>
          <w:szCs w:val="20"/>
          <w:lang w:val="en-MY"/>
        </w:rPr>
        <w:t>0-</w:t>
      </w:r>
      <w:r>
        <w:rPr>
          <w:rFonts w:ascii="Times New Roman" w:hAnsi="Times New Roman" w:cs="Times New Roman"/>
          <w:szCs w:val="20"/>
          <w:lang w:val="en-MY"/>
        </w:rPr>
        <w:t>5</w:t>
      </w:r>
      <w:r w:rsidRPr="00491308">
        <w:rPr>
          <w:rFonts w:ascii="Times New Roman" w:hAnsi="Times New Roman" w:cs="Times New Roman"/>
          <w:szCs w:val="20"/>
          <w:lang w:val="en-MY"/>
        </w:rPr>
        <w:t xml:space="preserve">00 </w:t>
      </w:r>
      <w:r>
        <w:rPr>
          <w:rFonts w:ascii="Times New Roman" w:hAnsi="Times New Roman" w:cs="Times New Roman"/>
          <w:szCs w:val="20"/>
          <w:lang w:val="en-MY"/>
        </w:rPr>
        <w:t>ppb</w:t>
      </w:r>
      <w:r w:rsidRPr="00491308">
        <w:rPr>
          <w:rFonts w:ascii="Times New Roman" w:hAnsi="Times New Roman" w:cs="Times New Roman"/>
          <w:szCs w:val="20"/>
          <w:lang w:val="en-MY"/>
        </w:rPr>
        <w:t xml:space="preserve"> for</w:t>
      </w:r>
      <w:r>
        <w:rPr>
          <w:rFonts w:ascii="Times New Roman" w:hAnsi="Times New Roman" w:cs="Times New Roman"/>
          <w:szCs w:val="20"/>
          <w:lang w:val="en-MY"/>
        </w:rPr>
        <w:t xml:space="preserve"> </w:t>
      </w:r>
      <w:r w:rsidRPr="00491308">
        <w:rPr>
          <w:rFonts w:ascii="Times New Roman" w:hAnsi="Times New Roman" w:cs="Times New Roman"/>
          <w:szCs w:val="20"/>
          <w:lang w:val="en-MY"/>
        </w:rPr>
        <w:t>AMIT and CHLO. The</w:t>
      </w:r>
      <w:r>
        <w:rPr>
          <w:rFonts w:ascii="Times New Roman" w:hAnsi="Times New Roman" w:cs="Times New Roman"/>
          <w:szCs w:val="20"/>
          <w:lang w:val="en-MY"/>
        </w:rPr>
        <w:t xml:space="preserve"> </w:t>
      </w:r>
      <w:r w:rsidRPr="00491308">
        <w:rPr>
          <w:rFonts w:ascii="Times New Roman" w:hAnsi="Times New Roman" w:cs="Times New Roman"/>
          <w:szCs w:val="20"/>
          <w:lang w:val="en-MY"/>
        </w:rPr>
        <w:t>results showed good linearity for all the compounds with coefficients</w:t>
      </w:r>
      <w:r>
        <w:rPr>
          <w:rFonts w:ascii="Times New Roman" w:hAnsi="Times New Roman" w:cs="Times New Roman"/>
          <w:szCs w:val="20"/>
          <w:lang w:val="en-MY"/>
        </w:rPr>
        <w:t xml:space="preserve"> </w:t>
      </w:r>
      <w:r w:rsidRPr="00491308">
        <w:rPr>
          <w:rFonts w:ascii="Times New Roman" w:hAnsi="Times New Roman" w:cs="Times New Roman"/>
          <w:szCs w:val="20"/>
          <w:lang w:val="en-MY"/>
        </w:rPr>
        <w:t xml:space="preserve">of determination </w:t>
      </w:r>
      <w:r w:rsidRPr="00491308">
        <w:rPr>
          <w:rFonts w:ascii="Times New Roman" w:hAnsi="Times New Roman" w:cs="Times New Roman"/>
          <w:i/>
          <w:iCs/>
          <w:szCs w:val="20"/>
          <w:lang w:val="en-MY"/>
        </w:rPr>
        <w:t>r</w:t>
      </w:r>
      <w:r w:rsidRPr="00491308">
        <w:rPr>
          <w:rFonts w:ascii="Times New Roman" w:hAnsi="Times New Roman" w:cs="Times New Roman"/>
          <w:i/>
          <w:iCs/>
          <w:szCs w:val="20"/>
          <w:vertAlign w:val="superscript"/>
          <w:lang w:val="en-MY"/>
        </w:rPr>
        <w:t xml:space="preserve">2 </w:t>
      </w:r>
      <w:r w:rsidRPr="00491308">
        <w:rPr>
          <w:rFonts w:ascii="Times New Roman" w:hAnsi="Times New Roman" w:cs="Times New Roman"/>
          <w:i/>
          <w:iCs/>
          <w:szCs w:val="20"/>
          <w:lang w:val="en-MY"/>
        </w:rPr>
        <w:t xml:space="preserve">&gt; </w:t>
      </w:r>
      <w:r w:rsidRPr="00491308">
        <w:rPr>
          <w:rFonts w:ascii="Times New Roman" w:hAnsi="Times New Roman" w:cs="Times New Roman"/>
          <w:szCs w:val="20"/>
          <w:lang w:val="en-MY"/>
        </w:rPr>
        <w:t>0.99</w:t>
      </w:r>
      <w:r>
        <w:rPr>
          <w:rFonts w:ascii="Times New Roman" w:hAnsi="Times New Roman" w:cs="Times New Roman"/>
          <w:szCs w:val="20"/>
          <w:lang w:val="en-MY"/>
        </w:rPr>
        <w:t>44</w:t>
      </w:r>
      <w:r w:rsidRPr="00491308">
        <w:rPr>
          <w:rFonts w:ascii="Times New Roman" w:hAnsi="Times New Roman" w:cs="Times New Roman"/>
          <w:szCs w:val="20"/>
          <w:lang w:val="en-MY"/>
        </w:rPr>
        <w:t xml:space="preserve"> (Table 1). Extraction</w:t>
      </w:r>
      <w:r>
        <w:rPr>
          <w:rFonts w:ascii="Times New Roman" w:hAnsi="Times New Roman" w:cs="Times New Roman"/>
          <w:szCs w:val="20"/>
          <w:lang w:val="en-MY"/>
        </w:rPr>
        <w:t xml:space="preserve"> </w:t>
      </w:r>
      <w:r w:rsidRPr="00491308">
        <w:rPr>
          <w:rFonts w:ascii="Times New Roman" w:hAnsi="Times New Roman" w:cs="Times New Roman"/>
          <w:szCs w:val="20"/>
          <w:lang w:val="en-MY"/>
        </w:rPr>
        <w:t>performances were measured based on recoveries of inter</w:t>
      </w:r>
      <w:r w:rsidR="00BD2CD6">
        <w:rPr>
          <w:rFonts w:ascii="Times New Roman" w:hAnsi="Times New Roman" w:cs="Times New Roman"/>
          <w:szCs w:val="20"/>
          <w:lang w:val="en-MY"/>
        </w:rPr>
        <w:t>-</w:t>
      </w:r>
      <w:r w:rsidRPr="00491308">
        <w:rPr>
          <w:rFonts w:ascii="Times New Roman" w:hAnsi="Times New Roman" w:cs="Times New Roman"/>
          <w:szCs w:val="20"/>
          <w:lang w:val="en-MY"/>
        </w:rPr>
        <w:t>day</w:t>
      </w:r>
      <w:r>
        <w:rPr>
          <w:rFonts w:ascii="Times New Roman" w:hAnsi="Times New Roman" w:cs="Times New Roman"/>
          <w:szCs w:val="20"/>
          <w:lang w:val="en-MY"/>
        </w:rPr>
        <w:t xml:space="preserve"> </w:t>
      </w:r>
      <w:r w:rsidRPr="00491308">
        <w:rPr>
          <w:rFonts w:ascii="Times New Roman" w:hAnsi="Times New Roman" w:cs="Times New Roman"/>
          <w:szCs w:val="20"/>
          <w:lang w:val="en-MY"/>
        </w:rPr>
        <w:t>(</w:t>
      </w:r>
      <w:r w:rsidRPr="00491308">
        <w:rPr>
          <w:rFonts w:ascii="Times New Roman" w:hAnsi="Times New Roman" w:cs="Times New Roman"/>
          <w:i/>
          <w:iCs/>
          <w:szCs w:val="20"/>
          <w:lang w:val="en-MY"/>
        </w:rPr>
        <w:t xml:space="preserve">n </w:t>
      </w:r>
      <w:r w:rsidRPr="00491308">
        <w:rPr>
          <w:rFonts w:ascii="Times New Roman" w:hAnsi="Times New Roman" w:cs="Times New Roman"/>
          <w:szCs w:val="20"/>
          <w:lang w:val="en-MY"/>
        </w:rPr>
        <w:t>= 3) of the proposed methods by spiking analytes</w:t>
      </w:r>
      <w:r>
        <w:rPr>
          <w:rFonts w:ascii="Times New Roman" w:hAnsi="Times New Roman" w:cs="Times New Roman"/>
          <w:szCs w:val="20"/>
          <w:lang w:val="en-MY"/>
        </w:rPr>
        <w:t xml:space="preserve"> </w:t>
      </w:r>
      <w:r w:rsidRPr="00491308">
        <w:rPr>
          <w:rFonts w:ascii="Times New Roman" w:hAnsi="Times New Roman" w:cs="Times New Roman"/>
          <w:szCs w:val="20"/>
          <w:lang w:val="en-MY"/>
        </w:rPr>
        <w:t>at two different concentration levels (</w:t>
      </w:r>
      <w:r>
        <w:rPr>
          <w:rFonts w:ascii="Times New Roman" w:hAnsi="Times New Roman" w:cs="Times New Roman"/>
          <w:szCs w:val="20"/>
          <w:lang w:val="en-MY"/>
        </w:rPr>
        <w:t>3</w:t>
      </w:r>
      <w:r w:rsidRPr="00491308">
        <w:rPr>
          <w:rFonts w:ascii="Times New Roman" w:hAnsi="Times New Roman" w:cs="Times New Roman"/>
          <w:szCs w:val="20"/>
          <w:lang w:val="en-MY"/>
        </w:rPr>
        <w:t xml:space="preserve">0 and </w:t>
      </w:r>
      <w:r>
        <w:rPr>
          <w:rFonts w:ascii="Times New Roman" w:hAnsi="Times New Roman" w:cs="Times New Roman"/>
          <w:szCs w:val="20"/>
          <w:lang w:val="en-MY"/>
        </w:rPr>
        <w:t>4</w:t>
      </w:r>
      <w:r w:rsidRPr="00491308">
        <w:rPr>
          <w:rFonts w:ascii="Times New Roman" w:hAnsi="Times New Roman" w:cs="Times New Roman"/>
          <w:szCs w:val="20"/>
          <w:lang w:val="en-MY"/>
        </w:rPr>
        <w:t xml:space="preserve">00 </w:t>
      </w:r>
      <w:r>
        <w:rPr>
          <w:rFonts w:ascii="Times New Roman" w:hAnsi="Times New Roman" w:cs="Times New Roman"/>
          <w:szCs w:val="20"/>
          <w:lang w:val="en-MY"/>
        </w:rPr>
        <w:t xml:space="preserve">ppb) </w:t>
      </w:r>
      <w:r w:rsidRPr="00491308">
        <w:rPr>
          <w:rFonts w:ascii="Times New Roman" w:hAnsi="Times New Roman" w:cs="Times New Roman"/>
          <w:szCs w:val="20"/>
          <w:lang w:val="en-MY"/>
        </w:rPr>
        <w:t xml:space="preserve">into water samples. Good average relative recovery </w:t>
      </w:r>
      <w:r w:rsidRPr="00491308">
        <w:rPr>
          <w:rFonts w:ascii="Times New Roman" w:hAnsi="Times New Roman" w:cs="Times New Roman"/>
          <w:i/>
          <w:iCs/>
          <w:szCs w:val="20"/>
          <w:lang w:val="en-MY"/>
        </w:rPr>
        <w:t>&gt;</w:t>
      </w:r>
      <w:r w:rsidRPr="00491308">
        <w:rPr>
          <w:rFonts w:ascii="Times New Roman" w:hAnsi="Times New Roman" w:cs="Times New Roman"/>
          <w:szCs w:val="20"/>
          <w:lang w:val="en-MY"/>
        </w:rPr>
        <w:t>9</w:t>
      </w:r>
      <w:r w:rsidR="00593D64">
        <w:rPr>
          <w:rFonts w:ascii="Times New Roman" w:hAnsi="Times New Roman" w:cs="Times New Roman"/>
          <w:szCs w:val="20"/>
          <w:lang w:val="en-MY"/>
        </w:rPr>
        <w:t>2</w:t>
      </w:r>
      <w:r w:rsidRPr="00491308">
        <w:rPr>
          <w:rFonts w:ascii="Times New Roman" w:hAnsi="Times New Roman" w:cs="Times New Roman"/>
          <w:szCs w:val="20"/>
          <w:lang w:val="en-MY"/>
        </w:rPr>
        <w:t>.30%</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 xml:space="preserve">and precision with RSDs </w:t>
      </w:r>
      <w:r w:rsidRPr="00491308">
        <w:rPr>
          <w:rFonts w:ascii="Times New Roman" w:hAnsi="Times New Roman" w:cs="Times New Roman"/>
          <w:i/>
          <w:iCs/>
          <w:szCs w:val="20"/>
          <w:lang w:val="en-MY"/>
        </w:rPr>
        <w:t>&lt;</w:t>
      </w:r>
      <w:r w:rsidR="00125959">
        <w:rPr>
          <w:rFonts w:ascii="Times New Roman" w:hAnsi="Times New Roman" w:cs="Times New Roman"/>
          <w:szCs w:val="20"/>
          <w:lang w:val="en-MY"/>
        </w:rPr>
        <w:t>6.85</w:t>
      </w:r>
      <w:r w:rsidRPr="00491308">
        <w:rPr>
          <w:rFonts w:ascii="Times New Roman" w:hAnsi="Times New Roman" w:cs="Times New Roman"/>
          <w:szCs w:val="20"/>
          <w:lang w:val="en-MY"/>
        </w:rPr>
        <w:t>% were obtained, indicating</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that Agr-Ch-MWCNT-SPME method proved high sensitivity,</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selectivity, and accurate sample preparation technique.</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 xml:space="preserve">Figure </w:t>
      </w:r>
      <w:r w:rsidR="00125959">
        <w:rPr>
          <w:rFonts w:ascii="Times New Roman" w:hAnsi="Times New Roman" w:cs="Times New Roman"/>
          <w:szCs w:val="20"/>
          <w:lang w:val="en-MY"/>
        </w:rPr>
        <w:t xml:space="preserve">6 </w:t>
      </w:r>
      <w:r w:rsidRPr="00491308">
        <w:rPr>
          <w:rFonts w:ascii="Times New Roman" w:hAnsi="Times New Roman" w:cs="Times New Roman"/>
          <w:szCs w:val="20"/>
          <w:lang w:val="en-MY"/>
        </w:rPr>
        <w:t>illustrates HPLC</w:t>
      </w:r>
      <w:r w:rsidR="00BD2CD6">
        <w:rPr>
          <w:rFonts w:ascii="Times New Roman" w:eastAsia="Malgun Gothic" w:hAnsi="Times New Roman" w:cs="Times New Roman" w:hint="eastAsia"/>
          <w:szCs w:val="20"/>
          <w:lang w:val="en-MY"/>
        </w:rPr>
        <w:t>-</w:t>
      </w:r>
      <w:r w:rsidRPr="00491308">
        <w:rPr>
          <w:rFonts w:ascii="Times New Roman" w:hAnsi="Times New Roman" w:cs="Times New Roman"/>
          <w:szCs w:val="20"/>
          <w:lang w:val="en-MY"/>
        </w:rPr>
        <w:t>UV chromatograms of (</w:t>
      </w:r>
      <w:proofErr w:type="spellStart"/>
      <w:r w:rsidRPr="00491308">
        <w:rPr>
          <w:rFonts w:ascii="Times New Roman" w:hAnsi="Times New Roman" w:cs="Times New Roman"/>
          <w:szCs w:val="20"/>
          <w:lang w:val="en-MY"/>
        </w:rPr>
        <w:t>i</w:t>
      </w:r>
      <w:proofErr w:type="spellEnd"/>
      <w:r w:rsidRPr="00491308">
        <w:rPr>
          <w:rFonts w:ascii="Times New Roman" w:hAnsi="Times New Roman" w:cs="Times New Roman"/>
          <w:szCs w:val="20"/>
          <w:lang w:val="en-MY"/>
        </w:rPr>
        <w:t>)</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 xml:space="preserve">unspiked and (ii) spiked with </w:t>
      </w:r>
      <w:r w:rsidR="00125959">
        <w:rPr>
          <w:rFonts w:ascii="Times New Roman" w:hAnsi="Times New Roman" w:cs="Times New Roman"/>
          <w:szCs w:val="20"/>
          <w:lang w:val="en-MY"/>
        </w:rPr>
        <w:t>TCA</w:t>
      </w:r>
      <w:r w:rsidRPr="00491308">
        <w:rPr>
          <w:rFonts w:ascii="Times New Roman" w:hAnsi="Times New Roman" w:cs="Times New Roman"/>
          <w:szCs w:val="20"/>
          <w:lang w:val="en-MY"/>
        </w:rPr>
        <w:t xml:space="preserve">s of </w:t>
      </w:r>
      <w:r w:rsidR="00125959">
        <w:rPr>
          <w:rFonts w:ascii="Times New Roman" w:hAnsi="Times New Roman" w:cs="Times New Roman"/>
          <w:szCs w:val="20"/>
          <w:lang w:val="en-MY"/>
        </w:rPr>
        <w:t xml:space="preserve">tap </w:t>
      </w:r>
      <w:r w:rsidRPr="00491308">
        <w:rPr>
          <w:rFonts w:ascii="Times New Roman" w:hAnsi="Times New Roman" w:cs="Times New Roman"/>
          <w:szCs w:val="20"/>
          <w:lang w:val="en-MY"/>
        </w:rPr>
        <w:t>water samples. All peaks in spiked water sample</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 xml:space="preserve">extracts were finely separated with good resolution in </w:t>
      </w:r>
      <w:r w:rsidRPr="00491308">
        <w:rPr>
          <w:rFonts w:ascii="Times New Roman" w:hAnsi="Times New Roman" w:cs="Times New Roman"/>
          <w:i/>
          <w:iCs/>
          <w:szCs w:val="20"/>
          <w:lang w:val="en-MY"/>
        </w:rPr>
        <w:t>&lt;</w:t>
      </w:r>
      <w:r w:rsidR="00125959">
        <w:rPr>
          <w:rFonts w:ascii="Times New Roman" w:hAnsi="Times New Roman" w:cs="Times New Roman"/>
          <w:szCs w:val="20"/>
          <w:lang w:val="en-MY"/>
        </w:rPr>
        <w:t>12</w:t>
      </w:r>
      <w:r w:rsidRPr="00491308">
        <w:rPr>
          <w:rFonts w:ascii="Times New Roman" w:hAnsi="Times New Roman" w:cs="Times New Roman"/>
          <w:szCs w:val="20"/>
          <w:lang w:val="en-MY"/>
        </w:rPr>
        <w:t>min.</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Thus, the overall results suggest that this method could</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be satisfactorily applied for therapeutic drug analysis and</w:t>
      </w:r>
      <w:r w:rsidR="00125959">
        <w:rPr>
          <w:rFonts w:ascii="Times New Roman" w:hAnsi="Times New Roman" w:cs="Times New Roman"/>
          <w:szCs w:val="20"/>
          <w:lang w:val="en-MY"/>
        </w:rPr>
        <w:t xml:space="preserve"> </w:t>
      </w:r>
      <w:r w:rsidRPr="00491308">
        <w:rPr>
          <w:rFonts w:ascii="Times New Roman" w:hAnsi="Times New Roman" w:cs="Times New Roman"/>
          <w:szCs w:val="20"/>
          <w:lang w:val="en-MY"/>
        </w:rPr>
        <w:t>monitoring.</w:t>
      </w:r>
    </w:p>
    <w:p w14:paraId="4675F2AC" w14:textId="797FA359" w:rsidR="000A17FE" w:rsidRDefault="000A17FE" w:rsidP="000A17FE">
      <w:pPr>
        <w:jc w:val="center"/>
        <w:outlineLvl w:val="0"/>
        <w:rPr>
          <w:rFonts w:ascii="Times New Roman" w:hAnsi="Times New Roman" w:cs="Times New Roman"/>
          <w:szCs w:val="20"/>
        </w:rPr>
      </w:pPr>
    </w:p>
    <w:p w14:paraId="17BA2CE7" w14:textId="1A2A8A64" w:rsidR="005338B4" w:rsidRDefault="005338B4" w:rsidP="003E1710">
      <w:pPr>
        <w:ind w:left="709" w:hanging="709"/>
        <w:outlineLvl w:val="0"/>
        <w:rPr>
          <w:rFonts w:ascii="Times New Roman" w:hAnsi="Times New Roman" w:cs="Times New Roman"/>
          <w:bCs/>
          <w:szCs w:val="20"/>
          <w:lang w:val="en-MY"/>
        </w:rPr>
      </w:pPr>
      <w:r w:rsidRPr="005338B4">
        <w:rPr>
          <w:rFonts w:ascii="Times New Roman" w:hAnsi="Times New Roman" w:cs="Times New Roman"/>
          <w:szCs w:val="20"/>
        </w:rPr>
        <w:t xml:space="preserve">Table 1. </w:t>
      </w:r>
      <w:r w:rsidRPr="005338B4">
        <w:rPr>
          <w:rFonts w:ascii="Times New Roman" w:hAnsi="Times New Roman" w:cs="Times New Roman"/>
          <w:bCs/>
          <w:szCs w:val="20"/>
          <w:lang w:val="en-MY"/>
        </w:rPr>
        <w:t>Linear range, coefficient of determination (</w:t>
      </w:r>
      <w:r w:rsidRPr="005338B4">
        <w:rPr>
          <w:rFonts w:ascii="Times New Roman" w:hAnsi="Times New Roman" w:cs="Times New Roman"/>
          <w:bCs/>
          <w:i/>
          <w:iCs/>
          <w:szCs w:val="20"/>
          <w:lang w:val="en-MY"/>
        </w:rPr>
        <w:t>r</w:t>
      </w:r>
      <w:r w:rsidRPr="005338B4">
        <w:rPr>
          <w:rFonts w:ascii="Times New Roman" w:hAnsi="Times New Roman" w:cs="Times New Roman"/>
          <w:bCs/>
          <w:szCs w:val="20"/>
          <w:vertAlign w:val="superscript"/>
          <w:lang w:val="en-MY"/>
        </w:rPr>
        <w:t>2</w:t>
      </w:r>
      <w:r w:rsidRPr="005338B4">
        <w:rPr>
          <w:rFonts w:ascii="Times New Roman" w:hAnsi="Times New Roman" w:cs="Times New Roman"/>
          <w:bCs/>
          <w:szCs w:val="20"/>
          <w:lang w:val="en-MY"/>
        </w:rPr>
        <w:t>), LOD, average relative recoveries (%), and inter</w:t>
      </w:r>
      <w:r w:rsidR="00BD2CD6">
        <w:rPr>
          <w:rFonts w:ascii="Times New Roman" w:hAnsi="Times New Roman" w:cs="Times New Roman"/>
          <w:bCs/>
          <w:szCs w:val="20"/>
          <w:lang w:val="en-MY"/>
        </w:rPr>
        <w:t>-</w:t>
      </w:r>
      <w:r w:rsidRPr="005338B4">
        <w:rPr>
          <w:rFonts w:ascii="Times New Roman" w:hAnsi="Times New Roman" w:cs="Times New Roman"/>
          <w:bCs/>
          <w:szCs w:val="20"/>
          <w:lang w:val="en-MY"/>
        </w:rPr>
        <w:t xml:space="preserve">day method precisions (RSD%, </w:t>
      </w:r>
      <w:r w:rsidRPr="005338B4">
        <w:rPr>
          <w:rFonts w:ascii="Times New Roman" w:hAnsi="Times New Roman" w:cs="Times New Roman"/>
          <w:bCs/>
          <w:i/>
          <w:iCs/>
          <w:szCs w:val="20"/>
          <w:lang w:val="en-MY"/>
        </w:rPr>
        <w:t xml:space="preserve">n </w:t>
      </w:r>
      <w:r w:rsidRPr="005338B4">
        <w:rPr>
          <w:rFonts w:ascii="Times New Roman" w:hAnsi="Times New Roman" w:cs="Times New Roman"/>
          <w:bCs/>
          <w:szCs w:val="20"/>
          <w:lang w:val="en-MY"/>
        </w:rPr>
        <w:t>= 3) of the Agr-Ch-MWCNT-SPME</w:t>
      </w:r>
      <w:r w:rsidR="00BD2CD6">
        <w:rPr>
          <w:rFonts w:ascii="Times New Roman" w:hAnsi="Times New Roman" w:cs="Times New Roman"/>
          <w:bCs/>
          <w:szCs w:val="20"/>
          <w:lang w:val="en-MY"/>
        </w:rPr>
        <w:t>-</w:t>
      </w:r>
      <w:r w:rsidRPr="005338B4">
        <w:rPr>
          <w:rFonts w:ascii="Times New Roman" w:hAnsi="Times New Roman" w:cs="Times New Roman"/>
          <w:bCs/>
          <w:szCs w:val="20"/>
          <w:lang w:val="en-MY"/>
        </w:rPr>
        <w:t>HPLC</w:t>
      </w:r>
      <w:r w:rsidR="00BD2CD6">
        <w:rPr>
          <w:rFonts w:ascii="Times New Roman" w:hAnsi="Times New Roman" w:cs="Times New Roman"/>
          <w:bCs/>
          <w:szCs w:val="20"/>
          <w:lang w:val="en-MY"/>
        </w:rPr>
        <w:t>-</w:t>
      </w:r>
      <w:r w:rsidRPr="005338B4">
        <w:rPr>
          <w:rFonts w:ascii="Times New Roman" w:hAnsi="Times New Roman" w:cs="Times New Roman"/>
          <w:bCs/>
          <w:szCs w:val="20"/>
          <w:lang w:val="en-MY"/>
        </w:rPr>
        <w:t>UV of spiked tap water samples</w:t>
      </w:r>
    </w:p>
    <w:p w14:paraId="6D0BDE3D" w14:textId="7B59C809" w:rsidR="003E1710" w:rsidRDefault="003E1710" w:rsidP="003E1710">
      <w:pPr>
        <w:ind w:left="709" w:hanging="709"/>
        <w:outlineLvl w:val="0"/>
        <w:rPr>
          <w:rFonts w:ascii="Times New Roman" w:hAnsi="Times New Roman" w:cs="Times New Roman"/>
          <w:bCs/>
          <w:szCs w:val="20"/>
          <w:lang w:val="en-MY"/>
        </w:rPr>
      </w:pPr>
    </w:p>
    <w:p w14:paraId="3E5C0777" w14:textId="6B97465B" w:rsidR="003E1710" w:rsidRDefault="003E1710" w:rsidP="003E1710">
      <w:pPr>
        <w:ind w:left="709" w:hanging="709"/>
        <w:outlineLvl w:val="0"/>
        <w:rPr>
          <w:rFonts w:ascii="Times New Roman" w:hAnsi="Times New Roman" w:cs="Times New Roman"/>
          <w:bCs/>
          <w:szCs w:val="20"/>
          <w:lang w:val="en-MY"/>
        </w:rPr>
      </w:pPr>
    </w:p>
    <w:p w14:paraId="25730101" w14:textId="47FA453A" w:rsidR="003E1710" w:rsidRDefault="003E1710" w:rsidP="003E1710">
      <w:pPr>
        <w:ind w:left="709" w:hanging="709"/>
        <w:outlineLvl w:val="0"/>
        <w:rPr>
          <w:rFonts w:ascii="Times New Roman" w:hAnsi="Times New Roman" w:cs="Times New Roman"/>
          <w:bCs/>
          <w:szCs w:val="20"/>
          <w:lang w:val="en-MY"/>
        </w:rPr>
      </w:pPr>
    </w:p>
    <w:p w14:paraId="673E8EF2" w14:textId="65FEC1B0" w:rsidR="003E1710" w:rsidRDefault="003E1710" w:rsidP="003E1710">
      <w:pPr>
        <w:ind w:left="709" w:hanging="709"/>
        <w:outlineLvl w:val="0"/>
        <w:rPr>
          <w:rFonts w:ascii="Times New Roman" w:hAnsi="Times New Roman" w:cs="Times New Roman"/>
          <w:bCs/>
          <w:szCs w:val="20"/>
          <w:lang w:val="en-MY"/>
        </w:rPr>
      </w:pPr>
    </w:p>
    <w:p w14:paraId="79596CBA" w14:textId="77777777" w:rsidR="003E1710" w:rsidRDefault="003E1710" w:rsidP="003E1710">
      <w:pPr>
        <w:ind w:left="709" w:hanging="709"/>
        <w:outlineLvl w:val="0"/>
        <w:rPr>
          <w:rFonts w:ascii="Times New Roman" w:hAnsi="Times New Roman" w:cs="Times New Roman"/>
          <w:bCs/>
          <w:szCs w:val="20"/>
          <w:lang w:val="en-MY"/>
        </w:rPr>
      </w:pPr>
    </w:p>
    <w:p w14:paraId="703A393A" w14:textId="77777777" w:rsidR="003E1710" w:rsidRPr="005338B4" w:rsidRDefault="003E1710" w:rsidP="00EB1929">
      <w:pPr>
        <w:outlineLvl w:val="0"/>
        <w:rPr>
          <w:rFonts w:ascii="Times New Roman" w:hAnsi="Times New Roman" w:cs="Times New Roman"/>
          <w:b/>
          <w:szCs w:val="20"/>
          <w:lang w:val="en-MY"/>
        </w:rPr>
      </w:pPr>
    </w:p>
    <w:tbl>
      <w:tblPr>
        <w:tblStyle w:val="LightShading1"/>
        <w:tblW w:w="5000" w:type="pct"/>
        <w:tblLook w:val="04A0" w:firstRow="1" w:lastRow="0" w:firstColumn="1" w:lastColumn="0" w:noHBand="0" w:noVBand="1"/>
      </w:tblPr>
      <w:tblGrid>
        <w:gridCol w:w="1539"/>
        <w:gridCol w:w="1539"/>
        <w:gridCol w:w="1540"/>
        <w:gridCol w:w="1540"/>
        <w:gridCol w:w="1542"/>
        <w:gridCol w:w="1542"/>
      </w:tblGrid>
      <w:tr w:rsidR="00A53C9C" w:rsidRPr="005338B4" w14:paraId="0E192F6B" w14:textId="77777777" w:rsidTr="00A53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val="restart"/>
            <w:shd w:val="clear" w:color="auto" w:fill="auto"/>
            <w:vAlign w:val="center"/>
          </w:tcPr>
          <w:p w14:paraId="1B0E04CD" w14:textId="625A4856" w:rsidR="00A53C9C" w:rsidRDefault="00A53C9C" w:rsidP="005338B4">
            <w:pPr>
              <w:jc w:val="center"/>
              <w:outlineLvl w:val="0"/>
              <w:rPr>
                <w:rFonts w:ascii="Times New Roman" w:hAnsi="Times New Roman" w:cs="Times New Roman"/>
                <w:szCs w:val="20"/>
              </w:rPr>
            </w:pPr>
            <w:r>
              <w:rPr>
                <w:rFonts w:ascii="Times New Roman" w:hAnsi="Times New Roman" w:cs="Times New Roman"/>
                <w:color w:val="auto"/>
                <w:szCs w:val="20"/>
              </w:rPr>
              <w:lastRenderedPageBreak/>
              <w:t>Analytes</w:t>
            </w:r>
          </w:p>
        </w:tc>
        <w:tc>
          <w:tcPr>
            <w:tcW w:w="833" w:type="pct"/>
            <w:vMerge w:val="restart"/>
            <w:shd w:val="clear" w:color="auto" w:fill="auto"/>
            <w:vAlign w:val="center"/>
          </w:tcPr>
          <w:p w14:paraId="03DAEA25" w14:textId="21AABCEB" w:rsidR="00A53C9C" w:rsidRDefault="00A53C9C"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color w:val="auto"/>
                <w:szCs w:val="20"/>
              </w:rPr>
              <w:t xml:space="preserve">Linearity </w:t>
            </w:r>
            <w:r w:rsidR="003E1710">
              <w:rPr>
                <w:rFonts w:ascii="Times New Roman" w:hAnsi="Times New Roman" w:cs="Times New Roman"/>
                <w:color w:val="auto"/>
                <w:szCs w:val="20"/>
              </w:rPr>
              <w:t>Range</w:t>
            </w:r>
          </w:p>
        </w:tc>
        <w:tc>
          <w:tcPr>
            <w:tcW w:w="833" w:type="pct"/>
            <w:vMerge w:val="restart"/>
            <w:shd w:val="clear" w:color="auto" w:fill="auto"/>
            <w:vAlign w:val="center"/>
          </w:tcPr>
          <w:p w14:paraId="00552D5D" w14:textId="03721BE4" w:rsidR="00A53C9C" w:rsidRPr="005338B4" w:rsidRDefault="00A53C9C"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Cs w:val="20"/>
              </w:rPr>
            </w:pPr>
            <w:r w:rsidRPr="005338B4">
              <w:rPr>
                <w:rFonts w:ascii="Times New Roman" w:hAnsi="Times New Roman" w:cs="Times New Roman"/>
                <w:i/>
                <w:iCs/>
                <w:color w:val="auto"/>
                <w:szCs w:val="20"/>
              </w:rPr>
              <w:t>r</w:t>
            </w:r>
            <w:r w:rsidRPr="005338B4">
              <w:rPr>
                <w:rFonts w:ascii="Times New Roman" w:hAnsi="Times New Roman" w:cs="Times New Roman"/>
                <w:i/>
                <w:iCs/>
                <w:color w:val="auto"/>
                <w:szCs w:val="20"/>
                <w:vertAlign w:val="superscript"/>
              </w:rPr>
              <w:t>2</w:t>
            </w:r>
          </w:p>
        </w:tc>
        <w:tc>
          <w:tcPr>
            <w:tcW w:w="833" w:type="pct"/>
            <w:vMerge w:val="restart"/>
            <w:shd w:val="clear" w:color="auto" w:fill="auto"/>
            <w:vAlign w:val="center"/>
          </w:tcPr>
          <w:p w14:paraId="211710D8" w14:textId="77777777" w:rsidR="003E1710" w:rsidRDefault="00A53C9C"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Pr>
                <w:rFonts w:ascii="Times New Roman" w:hAnsi="Times New Roman" w:cs="Times New Roman"/>
                <w:color w:val="auto"/>
                <w:szCs w:val="20"/>
              </w:rPr>
              <w:t xml:space="preserve">LOD </w:t>
            </w:r>
          </w:p>
          <w:p w14:paraId="5EBA0ACC" w14:textId="6A1ACC28" w:rsidR="00A53C9C" w:rsidRDefault="00A53C9C"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color w:val="auto"/>
                <w:szCs w:val="20"/>
              </w:rPr>
              <w:t>(ppb)</w:t>
            </w:r>
          </w:p>
        </w:tc>
        <w:tc>
          <w:tcPr>
            <w:tcW w:w="1669" w:type="pct"/>
            <w:gridSpan w:val="2"/>
            <w:shd w:val="clear" w:color="auto" w:fill="auto"/>
            <w:vAlign w:val="center"/>
          </w:tcPr>
          <w:p w14:paraId="5A83B979" w14:textId="77777777" w:rsidR="003E1710" w:rsidRDefault="00A53C9C"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A53C9C">
              <w:rPr>
                <w:rFonts w:ascii="Times New Roman" w:hAnsi="Times New Roman" w:cs="Times New Roman"/>
                <w:szCs w:val="20"/>
              </w:rPr>
              <w:t xml:space="preserve">Average RR%, (RSD%) </w:t>
            </w:r>
          </w:p>
          <w:p w14:paraId="1B7261A8" w14:textId="3B96B759" w:rsidR="00A53C9C" w:rsidRPr="00A53C9C" w:rsidRDefault="003E1710" w:rsidP="005338B4">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w:t>
            </w:r>
            <w:r w:rsidR="00A53C9C" w:rsidRPr="00A53C9C">
              <w:rPr>
                <w:rFonts w:ascii="Times New Roman" w:hAnsi="Times New Roman" w:cs="Times New Roman"/>
                <w:szCs w:val="20"/>
              </w:rPr>
              <w:t xml:space="preserve">piking </w:t>
            </w:r>
            <w:r>
              <w:rPr>
                <w:rFonts w:ascii="Times New Roman" w:hAnsi="Times New Roman" w:cs="Times New Roman"/>
                <w:szCs w:val="20"/>
              </w:rPr>
              <w:t>L</w:t>
            </w:r>
            <w:r w:rsidR="00A53C9C" w:rsidRPr="00A53C9C">
              <w:rPr>
                <w:rFonts w:ascii="Times New Roman" w:hAnsi="Times New Roman" w:cs="Times New Roman"/>
                <w:szCs w:val="20"/>
              </w:rPr>
              <w:t>evel (</w:t>
            </w:r>
            <w:r w:rsidR="00A53C9C" w:rsidRPr="00A53C9C">
              <w:rPr>
                <w:rFonts w:ascii="Times New Roman" w:hAnsi="Times New Roman" w:cs="Times New Roman"/>
                <w:i/>
                <w:iCs/>
                <w:szCs w:val="20"/>
              </w:rPr>
              <w:t>n</w:t>
            </w:r>
            <w:r w:rsidR="00A53C9C" w:rsidRPr="00A53C9C">
              <w:rPr>
                <w:rFonts w:ascii="Times New Roman" w:hAnsi="Times New Roman" w:cs="Times New Roman"/>
                <w:szCs w:val="20"/>
              </w:rPr>
              <w:t xml:space="preserve"> = 3)</w:t>
            </w:r>
          </w:p>
        </w:tc>
      </w:tr>
      <w:tr w:rsidR="00A53C9C" w:rsidRPr="005338B4" w14:paraId="40B7F307" w14:textId="77777777" w:rsidTr="00A53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Merge/>
            <w:tcBorders>
              <w:bottom w:val="single" w:sz="8" w:space="0" w:color="000000" w:themeColor="text1"/>
            </w:tcBorders>
            <w:shd w:val="clear" w:color="auto" w:fill="auto"/>
            <w:vAlign w:val="center"/>
          </w:tcPr>
          <w:p w14:paraId="6C0977E4" w14:textId="7DDB5509" w:rsidR="00A53C9C" w:rsidRDefault="00A53C9C" w:rsidP="005338B4">
            <w:pPr>
              <w:jc w:val="center"/>
              <w:outlineLvl w:val="0"/>
              <w:rPr>
                <w:rFonts w:ascii="Times New Roman" w:hAnsi="Times New Roman" w:cs="Times New Roman"/>
                <w:szCs w:val="20"/>
              </w:rPr>
            </w:pPr>
          </w:p>
        </w:tc>
        <w:tc>
          <w:tcPr>
            <w:tcW w:w="833" w:type="pct"/>
            <w:vMerge/>
            <w:tcBorders>
              <w:bottom w:val="single" w:sz="8" w:space="0" w:color="000000" w:themeColor="text1"/>
            </w:tcBorders>
            <w:shd w:val="clear" w:color="auto" w:fill="auto"/>
            <w:vAlign w:val="center"/>
          </w:tcPr>
          <w:p w14:paraId="4249643B" w14:textId="342D76D4" w:rsidR="00A53C9C"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3" w:type="pct"/>
            <w:vMerge/>
            <w:tcBorders>
              <w:bottom w:val="single" w:sz="8" w:space="0" w:color="000000" w:themeColor="text1"/>
            </w:tcBorders>
            <w:shd w:val="clear" w:color="auto" w:fill="auto"/>
            <w:vAlign w:val="center"/>
          </w:tcPr>
          <w:p w14:paraId="149715C3" w14:textId="5C8207CD" w:rsidR="00A53C9C"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Cs w:val="20"/>
              </w:rPr>
            </w:pPr>
          </w:p>
        </w:tc>
        <w:tc>
          <w:tcPr>
            <w:tcW w:w="833" w:type="pct"/>
            <w:vMerge/>
            <w:tcBorders>
              <w:bottom w:val="single" w:sz="8" w:space="0" w:color="000000" w:themeColor="text1"/>
            </w:tcBorders>
            <w:shd w:val="clear" w:color="auto" w:fill="auto"/>
            <w:vAlign w:val="center"/>
          </w:tcPr>
          <w:p w14:paraId="032A83A7" w14:textId="3F2E6F6E" w:rsidR="00A53C9C"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4" w:type="pct"/>
            <w:tcBorders>
              <w:top w:val="single" w:sz="8" w:space="0" w:color="000000" w:themeColor="text1"/>
              <w:bottom w:val="single" w:sz="8" w:space="0" w:color="000000" w:themeColor="text1"/>
            </w:tcBorders>
            <w:shd w:val="clear" w:color="auto" w:fill="auto"/>
            <w:vAlign w:val="center"/>
          </w:tcPr>
          <w:p w14:paraId="11095EC9" w14:textId="25491FAC" w:rsidR="00A53C9C"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Pr>
                <w:rFonts w:ascii="Times New Roman" w:hAnsi="Times New Roman" w:cs="Times New Roman"/>
                <w:b/>
                <w:bCs/>
                <w:color w:val="auto"/>
                <w:szCs w:val="20"/>
              </w:rPr>
              <w:t>30 ppb</w:t>
            </w:r>
          </w:p>
        </w:tc>
        <w:tc>
          <w:tcPr>
            <w:tcW w:w="834" w:type="pct"/>
            <w:tcBorders>
              <w:top w:val="single" w:sz="8" w:space="0" w:color="000000" w:themeColor="text1"/>
              <w:bottom w:val="single" w:sz="8" w:space="0" w:color="000000" w:themeColor="text1"/>
            </w:tcBorders>
            <w:shd w:val="clear" w:color="auto" w:fill="auto"/>
            <w:vAlign w:val="center"/>
          </w:tcPr>
          <w:p w14:paraId="2F85F294" w14:textId="18348A19" w:rsidR="00A53C9C"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Pr>
                <w:rFonts w:ascii="Times New Roman" w:hAnsi="Times New Roman" w:cs="Times New Roman"/>
                <w:b/>
                <w:bCs/>
                <w:color w:val="auto"/>
                <w:szCs w:val="20"/>
              </w:rPr>
              <w:t>400 ppb</w:t>
            </w:r>
          </w:p>
        </w:tc>
      </w:tr>
      <w:tr w:rsidR="005338B4" w:rsidRPr="005338B4" w14:paraId="6736429B" w14:textId="77777777" w:rsidTr="00A56BD9">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14:paraId="23FF23B6" w14:textId="741CA4FD" w:rsidR="005338B4" w:rsidRPr="005338B4" w:rsidRDefault="00A53C9C" w:rsidP="005338B4">
            <w:pPr>
              <w:jc w:val="center"/>
              <w:outlineLvl w:val="0"/>
              <w:rPr>
                <w:rFonts w:ascii="Times New Roman" w:hAnsi="Times New Roman" w:cs="Times New Roman"/>
                <w:b w:val="0"/>
                <w:color w:val="auto"/>
                <w:szCs w:val="20"/>
              </w:rPr>
            </w:pPr>
            <w:r>
              <w:rPr>
                <w:rFonts w:ascii="Times New Roman" w:hAnsi="Times New Roman" w:cs="Times New Roman"/>
                <w:b w:val="0"/>
                <w:color w:val="auto"/>
                <w:szCs w:val="20"/>
              </w:rPr>
              <w:t>AMIT</w:t>
            </w:r>
          </w:p>
        </w:tc>
        <w:tc>
          <w:tcPr>
            <w:tcW w:w="833" w:type="pct"/>
            <w:shd w:val="clear" w:color="auto" w:fill="auto"/>
          </w:tcPr>
          <w:p w14:paraId="0E09C0B5" w14:textId="3B9286D3" w:rsidR="005338B4" w:rsidRPr="005338B4" w:rsidRDefault="00A53C9C" w:rsidP="005338B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10-500</w:t>
            </w:r>
          </w:p>
        </w:tc>
        <w:tc>
          <w:tcPr>
            <w:tcW w:w="833" w:type="pct"/>
            <w:shd w:val="clear" w:color="auto" w:fill="auto"/>
          </w:tcPr>
          <w:p w14:paraId="27328D16" w14:textId="14B5D2CA" w:rsidR="005338B4" w:rsidRPr="005338B4" w:rsidRDefault="00A53C9C" w:rsidP="005338B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0.9944</w:t>
            </w:r>
          </w:p>
        </w:tc>
        <w:tc>
          <w:tcPr>
            <w:tcW w:w="833" w:type="pct"/>
            <w:shd w:val="clear" w:color="auto" w:fill="auto"/>
          </w:tcPr>
          <w:p w14:paraId="595B5AB5" w14:textId="7E45973D" w:rsidR="005338B4" w:rsidRPr="005338B4" w:rsidRDefault="00A53C9C" w:rsidP="005338B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3.13</w:t>
            </w:r>
          </w:p>
        </w:tc>
        <w:tc>
          <w:tcPr>
            <w:tcW w:w="834" w:type="pct"/>
            <w:shd w:val="clear" w:color="auto" w:fill="auto"/>
          </w:tcPr>
          <w:p w14:paraId="20B3CA2A" w14:textId="22FD7937" w:rsidR="005338B4" w:rsidRPr="005338B4" w:rsidRDefault="00A53C9C" w:rsidP="005338B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92.04 (6.85)</w:t>
            </w:r>
          </w:p>
        </w:tc>
        <w:tc>
          <w:tcPr>
            <w:tcW w:w="834" w:type="pct"/>
            <w:shd w:val="clear" w:color="auto" w:fill="auto"/>
          </w:tcPr>
          <w:p w14:paraId="2C5F8321" w14:textId="46408D4C" w:rsidR="005338B4" w:rsidRPr="005338B4" w:rsidRDefault="00A53C9C" w:rsidP="005338B4">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110.00 (4.48)</w:t>
            </w:r>
          </w:p>
        </w:tc>
      </w:tr>
      <w:tr w:rsidR="005338B4" w:rsidRPr="005338B4" w14:paraId="399A550A" w14:textId="77777777" w:rsidTr="00A56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14:paraId="564BCED6" w14:textId="02BDAF2C" w:rsidR="005338B4" w:rsidRPr="005338B4" w:rsidRDefault="00A53C9C" w:rsidP="005338B4">
            <w:pPr>
              <w:jc w:val="center"/>
              <w:outlineLvl w:val="0"/>
              <w:rPr>
                <w:rFonts w:ascii="Times New Roman" w:hAnsi="Times New Roman" w:cs="Times New Roman"/>
                <w:b w:val="0"/>
                <w:color w:val="auto"/>
                <w:szCs w:val="20"/>
              </w:rPr>
            </w:pPr>
            <w:r>
              <w:rPr>
                <w:rFonts w:ascii="Times New Roman" w:hAnsi="Times New Roman" w:cs="Times New Roman"/>
                <w:b w:val="0"/>
                <w:color w:val="auto"/>
                <w:szCs w:val="20"/>
              </w:rPr>
              <w:t>CHLO</w:t>
            </w:r>
          </w:p>
        </w:tc>
        <w:tc>
          <w:tcPr>
            <w:tcW w:w="833" w:type="pct"/>
            <w:shd w:val="clear" w:color="auto" w:fill="auto"/>
          </w:tcPr>
          <w:p w14:paraId="354AC182" w14:textId="0B487AA8" w:rsidR="005338B4"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10-500</w:t>
            </w:r>
          </w:p>
        </w:tc>
        <w:tc>
          <w:tcPr>
            <w:tcW w:w="833" w:type="pct"/>
            <w:shd w:val="clear" w:color="auto" w:fill="auto"/>
          </w:tcPr>
          <w:p w14:paraId="0FEE62EF" w14:textId="2E54485A" w:rsidR="005338B4"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0.9961</w:t>
            </w:r>
          </w:p>
        </w:tc>
        <w:tc>
          <w:tcPr>
            <w:tcW w:w="833" w:type="pct"/>
            <w:shd w:val="clear" w:color="auto" w:fill="auto"/>
          </w:tcPr>
          <w:p w14:paraId="475621F9" w14:textId="676FD26A" w:rsidR="005338B4"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3.60</w:t>
            </w:r>
          </w:p>
        </w:tc>
        <w:tc>
          <w:tcPr>
            <w:tcW w:w="834" w:type="pct"/>
            <w:shd w:val="clear" w:color="auto" w:fill="auto"/>
          </w:tcPr>
          <w:p w14:paraId="4E621B4F" w14:textId="236E141B" w:rsidR="005338B4"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97.08 (3.85)</w:t>
            </w:r>
          </w:p>
        </w:tc>
        <w:tc>
          <w:tcPr>
            <w:tcW w:w="834" w:type="pct"/>
            <w:shd w:val="clear" w:color="auto" w:fill="auto"/>
          </w:tcPr>
          <w:p w14:paraId="24BE74FA" w14:textId="6053376F" w:rsidR="005338B4" w:rsidRPr="005338B4" w:rsidRDefault="00A53C9C" w:rsidP="005338B4">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102.66 (5.72)</w:t>
            </w:r>
          </w:p>
        </w:tc>
      </w:tr>
    </w:tbl>
    <w:p w14:paraId="30AA7E40" w14:textId="738292EC" w:rsidR="005338B4" w:rsidRDefault="005338B4" w:rsidP="000A17FE">
      <w:pPr>
        <w:jc w:val="center"/>
        <w:outlineLvl w:val="0"/>
        <w:rPr>
          <w:rFonts w:ascii="Times New Roman" w:hAnsi="Times New Roman" w:cs="Times New Roman"/>
          <w:szCs w:val="20"/>
        </w:rPr>
      </w:pPr>
    </w:p>
    <w:p w14:paraId="36573745" w14:textId="6EC3CDB0" w:rsidR="00125959" w:rsidRDefault="00125959" w:rsidP="000A17FE">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60419FC3" wp14:editId="784817CC">
            <wp:extent cx="2629053" cy="2437824"/>
            <wp:effectExtent l="19050" t="19050" r="19050"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550" cy="2447557"/>
                    </a:xfrm>
                    <a:prstGeom prst="rect">
                      <a:avLst/>
                    </a:prstGeom>
                    <a:noFill/>
                    <a:ln w="6350">
                      <a:solidFill>
                        <a:schemeClr val="tx1"/>
                      </a:solidFill>
                    </a:ln>
                  </pic:spPr>
                </pic:pic>
              </a:graphicData>
            </a:graphic>
          </wp:inline>
        </w:drawing>
      </w:r>
    </w:p>
    <w:p w14:paraId="68B6BB2B" w14:textId="77777777" w:rsidR="00125959" w:rsidRDefault="00125959" w:rsidP="000A17FE">
      <w:pPr>
        <w:jc w:val="center"/>
        <w:outlineLvl w:val="0"/>
        <w:rPr>
          <w:rFonts w:ascii="Times New Roman" w:hAnsi="Times New Roman" w:cs="Times New Roman"/>
          <w:szCs w:val="20"/>
        </w:rPr>
      </w:pPr>
    </w:p>
    <w:p w14:paraId="2FFC8B0B" w14:textId="7F2B771B" w:rsidR="00125959" w:rsidRPr="00125959" w:rsidRDefault="00125959" w:rsidP="003E1710">
      <w:pPr>
        <w:ind w:left="851" w:hanging="851"/>
        <w:outlineLvl w:val="0"/>
        <w:rPr>
          <w:rFonts w:ascii="Times New Roman" w:hAnsi="Times New Roman" w:cs="Times New Roman"/>
          <w:szCs w:val="20"/>
          <w:lang w:val="en-MY"/>
        </w:rPr>
      </w:pPr>
      <w:r w:rsidRPr="00125959">
        <w:rPr>
          <w:rFonts w:ascii="Times New Roman" w:hAnsi="Times New Roman" w:cs="Times New Roman"/>
          <w:szCs w:val="20"/>
        </w:rPr>
        <w:t xml:space="preserve">Figure </w:t>
      </w:r>
      <w:r>
        <w:rPr>
          <w:rFonts w:ascii="Times New Roman" w:hAnsi="Times New Roman" w:cs="Times New Roman"/>
          <w:szCs w:val="20"/>
        </w:rPr>
        <w:t>6</w:t>
      </w:r>
      <w:r w:rsidRPr="00125959">
        <w:rPr>
          <w:rFonts w:ascii="Times New Roman" w:hAnsi="Times New Roman" w:cs="Times New Roman"/>
          <w:szCs w:val="20"/>
        </w:rPr>
        <w:t xml:space="preserve">. </w:t>
      </w:r>
      <w:r w:rsidRPr="00125959">
        <w:rPr>
          <w:rFonts w:ascii="Times New Roman" w:hAnsi="Times New Roman" w:cs="Times New Roman"/>
          <w:szCs w:val="20"/>
          <w:lang w:val="en-MY"/>
        </w:rPr>
        <w:t>HPLC/UV chromatograms of (</w:t>
      </w:r>
      <w:proofErr w:type="spellStart"/>
      <w:r w:rsidRPr="00125959">
        <w:rPr>
          <w:rFonts w:ascii="Times New Roman" w:hAnsi="Times New Roman" w:cs="Times New Roman"/>
          <w:szCs w:val="20"/>
          <w:lang w:val="en-MY"/>
        </w:rPr>
        <w:t>i</w:t>
      </w:r>
      <w:proofErr w:type="spellEnd"/>
      <w:r w:rsidRPr="00125959">
        <w:rPr>
          <w:rFonts w:ascii="Times New Roman" w:hAnsi="Times New Roman" w:cs="Times New Roman"/>
          <w:szCs w:val="20"/>
          <w:lang w:val="en-MY"/>
        </w:rPr>
        <w:t>) blank tap water and (ii) spiked tap water at a concentration level of 400 µg/L (AMIT and CHLO) respectively</w:t>
      </w:r>
    </w:p>
    <w:p w14:paraId="2966726B" w14:textId="13509FE0" w:rsidR="00125959" w:rsidRDefault="00125959" w:rsidP="00125959">
      <w:pPr>
        <w:jc w:val="center"/>
        <w:outlineLvl w:val="0"/>
        <w:rPr>
          <w:rFonts w:ascii="Times New Roman" w:hAnsi="Times New Roman" w:cs="Times New Roman"/>
          <w:szCs w:val="20"/>
        </w:rPr>
      </w:pPr>
    </w:p>
    <w:p w14:paraId="527B5FD8" w14:textId="2E2DB06E" w:rsidR="00A53C9C" w:rsidRPr="00A53C9C" w:rsidRDefault="00A53C9C" w:rsidP="00A53C9C">
      <w:pPr>
        <w:outlineLvl w:val="0"/>
        <w:rPr>
          <w:rFonts w:ascii="Times New Roman" w:hAnsi="Times New Roman" w:cs="Times New Roman"/>
          <w:b/>
          <w:szCs w:val="20"/>
        </w:rPr>
      </w:pPr>
      <w:r w:rsidRPr="00A53C9C">
        <w:rPr>
          <w:rFonts w:ascii="Times New Roman" w:hAnsi="Times New Roman" w:cs="Times New Roman"/>
          <w:b/>
          <w:szCs w:val="20"/>
        </w:rPr>
        <w:t xml:space="preserve">Comparison with </w:t>
      </w:r>
      <w:r w:rsidR="003E1710" w:rsidRPr="00A53C9C">
        <w:rPr>
          <w:rFonts w:ascii="Times New Roman" w:hAnsi="Times New Roman" w:cs="Times New Roman"/>
          <w:b/>
          <w:szCs w:val="20"/>
        </w:rPr>
        <w:t>other reported methods</w:t>
      </w:r>
    </w:p>
    <w:p w14:paraId="6610710B" w14:textId="77777777" w:rsidR="003E1710" w:rsidRDefault="00A53C9C" w:rsidP="00A53C9C">
      <w:pPr>
        <w:outlineLvl w:val="0"/>
        <w:rPr>
          <w:rFonts w:ascii="Times New Roman" w:hAnsi="Times New Roman" w:cs="Times New Roman"/>
          <w:bCs/>
          <w:szCs w:val="20"/>
        </w:rPr>
      </w:pPr>
      <w:r w:rsidRPr="00A53C9C">
        <w:rPr>
          <w:rFonts w:ascii="Times New Roman" w:hAnsi="Times New Roman" w:cs="Times New Roman"/>
          <w:bCs/>
          <w:szCs w:val="20"/>
        </w:rPr>
        <w:t xml:space="preserve">The performance of the proposed </w:t>
      </w:r>
      <w:r w:rsidR="00466D0F">
        <w:rPr>
          <w:rFonts w:ascii="Times New Roman" w:hAnsi="Times New Roman" w:cs="Times New Roman"/>
          <w:bCs/>
          <w:szCs w:val="20"/>
        </w:rPr>
        <w:t>Agr-Ch-MWCNT-SPME</w:t>
      </w:r>
      <w:r w:rsidRPr="00A53C9C">
        <w:rPr>
          <w:rFonts w:ascii="Times New Roman" w:hAnsi="Times New Roman" w:cs="Times New Roman"/>
          <w:bCs/>
          <w:szCs w:val="20"/>
        </w:rPr>
        <w:t xml:space="preserve">-HPLC/UV method for the extraction and determination of TCAs was compared with other published methods (Table </w:t>
      </w:r>
      <w:r w:rsidR="00337DAA">
        <w:rPr>
          <w:rFonts w:ascii="Times New Roman" w:hAnsi="Times New Roman" w:cs="Times New Roman"/>
          <w:bCs/>
          <w:szCs w:val="20"/>
        </w:rPr>
        <w:t>2</w:t>
      </w:r>
      <w:r w:rsidRPr="00A53C9C">
        <w:rPr>
          <w:rFonts w:ascii="Times New Roman" w:hAnsi="Times New Roman" w:cs="Times New Roman"/>
          <w:bCs/>
          <w:szCs w:val="20"/>
        </w:rPr>
        <w:t>).  Conventional SPE procedures with C</w:t>
      </w:r>
      <w:r w:rsidRPr="00A53C9C">
        <w:rPr>
          <w:rFonts w:ascii="Times New Roman" w:hAnsi="Times New Roman" w:cs="Times New Roman"/>
          <w:bCs/>
          <w:szCs w:val="20"/>
          <w:vertAlign w:val="subscript"/>
        </w:rPr>
        <w:t>2</w:t>
      </w:r>
      <w:r w:rsidRPr="00A53C9C">
        <w:rPr>
          <w:rFonts w:ascii="Times New Roman" w:hAnsi="Times New Roman" w:cs="Times New Roman"/>
          <w:bCs/>
          <w:szCs w:val="20"/>
        </w:rPr>
        <w:t xml:space="preserve">-bond elute cartridges offered high selectivity and high extraction with LODs in the range 0.20-3.00 </w:t>
      </w:r>
      <w:r w:rsidRPr="00A53C9C">
        <w:rPr>
          <w:rFonts w:ascii="Times New Roman" w:hAnsi="Times New Roman" w:cs="Times New Roman"/>
          <w:bCs/>
          <w:szCs w:val="20"/>
          <w:lang w:val="en-MY"/>
        </w:rPr>
        <w:t xml:space="preserve">µg/L. However, it suffered from high amount of sorbent loading (50.0 mg) for each cartridge and involved multi-stage procedures with longer time </w:t>
      </w:r>
      <w:r w:rsidR="00EB1929">
        <w:rPr>
          <w:rFonts w:ascii="Times New Roman" w:hAnsi="Times New Roman" w:cs="Times New Roman"/>
          <w:bCs/>
          <w:szCs w:val="20"/>
          <w:lang w:val="en-MY"/>
        </w:rPr>
        <w:t>[1</w:t>
      </w:r>
      <w:r w:rsidR="00976CBC">
        <w:rPr>
          <w:rFonts w:ascii="Times New Roman" w:hAnsi="Times New Roman" w:cs="Times New Roman"/>
          <w:bCs/>
          <w:szCs w:val="20"/>
          <w:lang w:val="en-MY"/>
        </w:rPr>
        <w:t>7</w:t>
      </w:r>
      <w:r w:rsidR="00EB1929">
        <w:rPr>
          <w:rFonts w:ascii="Times New Roman" w:hAnsi="Times New Roman" w:cs="Times New Roman"/>
          <w:bCs/>
          <w:szCs w:val="20"/>
          <w:lang w:val="en-MY"/>
        </w:rPr>
        <w:t>]</w:t>
      </w:r>
      <w:r w:rsidRPr="00A53C9C">
        <w:rPr>
          <w:rFonts w:ascii="Times New Roman" w:hAnsi="Times New Roman" w:cs="Times New Roman"/>
          <w:bCs/>
          <w:szCs w:val="20"/>
          <w:lang w:val="en-MY"/>
        </w:rPr>
        <w:t>.</w:t>
      </w:r>
      <w:r w:rsidRPr="00A53C9C">
        <w:rPr>
          <w:rFonts w:ascii="Times New Roman" w:hAnsi="Times New Roman" w:cs="Times New Roman"/>
          <w:bCs/>
          <w:szCs w:val="20"/>
        </w:rPr>
        <w:t xml:space="preserve"> The SPME has been successfully applied to the analysis of TCAs by liquid chromatography technique coupling to mass spectrometry.</w:t>
      </w:r>
      <w:r w:rsidR="003E1710">
        <w:rPr>
          <w:rFonts w:ascii="Times New Roman" w:hAnsi="Times New Roman" w:cs="Times New Roman"/>
          <w:bCs/>
          <w:szCs w:val="20"/>
        </w:rPr>
        <w:t xml:space="preserve"> </w:t>
      </w:r>
      <w:r w:rsidRPr="00A53C9C">
        <w:rPr>
          <w:rFonts w:ascii="Times New Roman" w:hAnsi="Times New Roman" w:cs="Times New Roman"/>
          <w:bCs/>
          <w:szCs w:val="20"/>
        </w:rPr>
        <w:t xml:space="preserve">The method utilized PDMS/DVB as sorbent and it offered good detection limit (0.10 μg/L) as well as acceptable extraction efficiencies.  However, SPME suffers from sample carry-over and fiber fragility </w:t>
      </w:r>
      <w:r w:rsidR="00EB1929">
        <w:rPr>
          <w:rFonts w:ascii="Times New Roman" w:hAnsi="Times New Roman" w:cs="Times New Roman"/>
          <w:bCs/>
          <w:szCs w:val="20"/>
        </w:rPr>
        <w:t>[1</w:t>
      </w:r>
      <w:r w:rsidR="00976CBC">
        <w:rPr>
          <w:rFonts w:ascii="Times New Roman" w:hAnsi="Times New Roman" w:cs="Times New Roman"/>
          <w:bCs/>
          <w:szCs w:val="20"/>
        </w:rPr>
        <w:t>8</w:t>
      </w:r>
      <w:r w:rsidR="00EB1929">
        <w:rPr>
          <w:rFonts w:ascii="Times New Roman" w:hAnsi="Times New Roman" w:cs="Times New Roman"/>
          <w:bCs/>
          <w:szCs w:val="20"/>
        </w:rPr>
        <w:t>]</w:t>
      </w:r>
      <w:r w:rsidRPr="00A53C9C">
        <w:rPr>
          <w:rFonts w:ascii="Times New Roman" w:hAnsi="Times New Roman" w:cs="Times New Roman"/>
          <w:bCs/>
          <w:szCs w:val="20"/>
          <w:lang w:val="en-MY"/>
        </w:rPr>
        <w:t>.</w:t>
      </w:r>
      <w:r w:rsidR="003E1710">
        <w:rPr>
          <w:rFonts w:ascii="Times New Roman" w:hAnsi="Times New Roman" w:cs="Times New Roman"/>
          <w:bCs/>
          <w:szCs w:val="20"/>
          <w:lang w:val="en-MY"/>
        </w:rPr>
        <w:t xml:space="preserve"> </w:t>
      </w:r>
      <w:r w:rsidRPr="00A53C9C">
        <w:rPr>
          <w:rFonts w:ascii="Times New Roman" w:hAnsi="Times New Roman" w:cs="Times New Roman"/>
          <w:bCs/>
          <w:szCs w:val="20"/>
        </w:rPr>
        <w:t>The SBSE is a sample preparation technique based on the same principles as SPME, i.e. partitioning of the solutes between PDMS/DVB sorbent coated on the stir bar glass surface and the aqueous phase. This technique offers simple, rapid and solvent-free technique but it suffers from a long extraction time (60 min</w:t>
      </w:r>
      <w:r w:rsidR="003E1710">
        <w:rPr>
          <w:rFonts w:ascii="Times New Roman" w:hAnsi="Times New Roman" w:cs="Times New Roman"/>
          <w:bCs/>
          <w:szCs w:val="20"/>
        </w:rPr>
        <w:t>utes</w:t>
      </w:r>
      <w:r w:rsidRPr="00A53C9C">
        <w:rPr>
          <w:rFonts w:ascii="Times New Roman" w:hAnsi="Times New Roman" w:cs="Times New Roman"/>
          <w:bCs/>
          <w:szCs w:val="20"/>
        </w:rPr>
        <w:t xml:space="preserve">) and high limit of detection (40 μg/L) </w:t>
      </w:r>
      <w:r w:rsidR="00EB1929">
        <w:rPr>
          <w:rFonts w:ascii="Times New Roman" w:hAnsi="Times New Roman" w:cs="Times New Roman"/>
          <w:bCs/>
          <w:szCs w:val="20"/>
        </w:rPr>
        <w:t>[1</w:t>
      </w:r>
      <w:r w:rsidR="00976CBC">
        <w:rPr>
          <w:rFonts w:ascii="Times New Roman" w:hAnsi="Times New Roman" w:cs="Times New Roman"/>
          <w:bCs/>
          <w:szCs w:val="20"/>
        </w:rPr>
        <w:t>9</w:t>
      </w:r>
      <w:r w:rsidR="00EB1929">
        <w:rPr>
          <w:rFonts w:ascii="Times New Roman" w:hAnsi="Times New Roman" w:cs="Times New Roman"/>
          <w:bCs/>
          <w:szCs w:val="20"/>
        </w:rPr>
        <w:t>]</w:t>
      </w:r>
      <w:r w:rsidRPr="00A53C9C">
        <w:rPr>
          <w:rFonts w:ascii="Times New Roman" w:hAnsi="Times New Roman" w:cs="Times New Roman"/>
          <w:bCs/>
          <w:szCs w:val="20"/>
        </w:rPr>
        <w:t>.</w:t>
      </w:r>
      <w:r w:rsidR="003E1710">
        <w:rPr>
          <w:rFonts w:ascii="Times New Roman" w:hAnsi="Times New Roman" w:cs="Times New Roman"/>
          <w:bCs/>
          <w:szCs w:val="20"/>
        </w:rPr>
        <w:t xml:space="preserve"> </w:t>
      </w:r>
    </w:p>
    <w:p w14:paraId="311000D2" w14:textId="77777777" w:rsidR="003E1710" w:rsidRDefault="003E1710" w:rsidP="00A53C9C">
      <w:pPr>
        <w:outlineLvl w:val="0"/>
        <w:rPr>
          <w:rFonts w:ascii="Times New Roman" w:hAnsi="Times New Roman" w:cs="Times New Roman"/>
          <w:bCs/>
          <w:szCs w:val="20"/>
        </w:rPr>
      </w:pPr>
    </w:p>
    <w:p w14:paraId="34B5FBE3" w14:textId="4DFC51FA" w:rsidR="00A53C9C" w:rsidRDefault="00A53C9C" w:rsidP="00A53C9C">
      <w:pPr>
        <w:outlineLvl w:val="0"/>
        <w:rPr>
          <w:rFonts w:ascii="Times New Roman" w:hAnsi="Times New Roman" w:cs="Times New Roman"/>
          <w:bCs/>
          <w:szCs w:val="20"/>
        </w:rPr>
      </w:pPr>
      <w:r w:rsidRPr="00A53C9C">
        <w:rPr>
          <w:rFonts w:ascii="Times New Roman" w:hAnsi="Times New Roman" w:cs="Times New Roman"/>
          <w:bCs/>
          <w:szCs w:val="20"/>
        </w:rPr>
        <w:t xml:space="preserve">Meanwhile, </w:t>
      </w:r>
      <w:r w:rsidRPr="00A53C9C">
        <w:rPr>
          <w:rFonts w:ascii="Times New Roman" w:hAnsi="Times New Roman" w:cs="Times New Roman"/>
          <w:bCs/>
          <w:szCs w:val="20"/>
          <w:lang w:val="en-MY"/>
        </w:rPr>
        <w:t xml:space="preserve">membrane assisted micro solid phase extraction (MA-µ-SPE), is a technique where the sorbents are enclosed within a membrane bag that can minimize the loss of sorbent. The MA-µ-SPE with ureidopropyl-grafted silica (UPS) sorbent shows very good detection limit (0.66 </w:t>
      </w:r>
      <w:r w:rsidRPr="00A53C9C">
        <w:rPr>
          <w:rFonts w:ascii="Times New Roman" w:hAnsi="Times New Roman" w:cs="Times New Roman"/>
          <w:bCs/>
          <w:szCs w:val="20"/>
        </w:rPr>
        <w:t>μg/L). However, it suffers from long extraction time (60 min</w:t>
      </w:r>
      <w:r w:rsidR="003E1710">
        <w:rPr>
          <w:rFonts w:ascii="Times New Roman" w:hAnsi="Times New Roman" w:cs="Times New Roman"/>
          <w:bCs/>
          <w:szCs w:val="20"/>
        </w:rPr>
        <w:t>utes</w:t>
      </w:r>
      <w:r w:rsidRPr="00A53C9C">
        <w:rPr>
          <w:rFonts w:ascii="Times New Roman" w:hAnsi="Times New Roman" w:cs="Times New Roman"/>
          <w:bCs/>
          <w:szCs w:val="20"/>
        </w:rPr>
        <w:t xml:space="preserve">) probably due to gap between aqueous phases and sorbent that can prolonged the analytes transfer </w:t>
      </w:r>
      <w:r w:rsidR="00EB1929">
        <w:rPr>
          <w:rFonts w:ascii="Times New Roman" w:hAnsi="Times New Roman" w:cs="Times New Roman"/>
          <w:bCs/>
          <w:szCs w:val="20"/>
        </w:rPr>
        <w:t>[</w:t>
      </w:r>
      <w:r w:rsidR="00976CBC">
        <w:rPr>
          <w:rFonts w:ascii="Times New Roman" w:hAnsi="Times New Roman" w:cs="Times New Roman"/>
          <w:bCs/>
          <w:szCs w:val="20"/>
        </w:rPr>
        <w:t>20</w:t>
      </w:r>
      <w:r w:rsidR="00EB1929">
        <w:rPr>
          <w:rFonts w:ascii="Times New Roman" w:hAnsi="Times New Roman" w:cs="Times New Roman"/>
          <w:bCs/>
          <w:szCs w:val="20"/>
        </w:rPr>
        <w:t>]</w:t>
      </w:r>
      <w:r w:rsidRPr="00A53C9C">
        <w:rPr>
          <w:rFonts w:ascii="Times New Roman" w:hAnsi="Times New Roman" w:cs="Times New Roman"/>
          <w:bCs/>
          <w:szCs w:val="20"/>
        </w:rPr>
        <w:t>.  The Agr-Ch-MWCNT-SPME-HPLC/UV method shows comparable LODs as SPE and SBSE methods but with faster extraction time (30 min).  Direct interactions between analytes and sorbent on the composite film increase the mass transfers and allows rapid equilibrium time.</w:t>
      </w:r>
    </w:p>
    <w:p w14:paraId="63E1CDEB" w14:textId="68A59200" w:rsidR="003E1710" w:rsidRDefault="003E1710" w:rsidP="00A53C9C">
      <w:pPr>
        <w:outlineLvl w:val="0"/>
        <w:rPr>
          <w:rFonts w:ascii="Times New Roman" w:hAnsi="Times New Roman" w:cs="Times New Roman"/>
          <w:bCs/>
          <w:szCs w:val="20"/>
        </w:rPr>
      </w:pPr>
    </w:p>
    <w:p w14:paraId="32DEFDD7" w14:textId="2FBCF3E7" w:rsidR="003E1710" w:rsidRDefault="003E1710" w:rsidP="00A53C9C">
      <w:pPr>
        <w:outlineLvl w:val="0"/>
        <w:rPr>
          <w:rFonts w:ascii="Times New Roman" w:hAnsi="Times New Roman" w:cs="Times New Roman"/>
          <w:bCs/>
          <w:szCs w:val="20"/>
        </w:rPr>
      </w:pPr>
    </w:p>
    <w:p w14:paraId="7EE5B3BD" w14:textId="4D2D5D29" w:rsidR="003E1710" w:rsidRDefault="003E1710" w:rsidP="00A53C9C">
      <w:pPr>
        <w:outlineLvl w:val="0"/>
        <w:rPr>
          <w:rFonts w:ascii="Times New Roman" w:hAnsi="Times New Roman" w:cs="Times New Roman"/>
          <w:bCs/>
          <w:szCs w:val="20"/>
        </w:rPr>
      </w:pPr>
    </w:p>
    <w:p w14:paraId="605BBF57" w14:textId="3AC85774" w:rsidR="003E1710" w:rsidRDefault="003E1710" w:rsidP="00A53C9C">
      <w:pPr>
        <w:outlineLvl w:val="0"/>
        <w:rPr>
          <w:rFonts w:ascii="Times New Roman" w:hAnsi="Times New Roman" w:cs="Times New Roman"/>
          <w:bCs/>
          <w:szCs w:val="20"/>
        </w:rPr>
      </w:pPr>
    </w:p>
    <w:p w14:paraId="32CFD7BB" w14:textId="6A93EB8F" w:rsidR="003E1710" w:rsidRDefault="003E1710" w:rsidP="00A53C9C">
      <w:pPr>
        <w:outlineLvl w:val="0"/>
        <w:rPr>
          <w:rFonts w:ascii="Times New Roman" w:hAnsi="Times New Roman" w:cs="Times New Roman"/>
          <w:bCs/>
          <w:szCs w:val="20"/>
        </w:rPr>
      </w:pPr>
    </w:p>
    <w:p w14:paraId="47C0C9DB" w14:textId="4A0CA888" w:rsidR="003E1710" w:rsidRDefault="003E1710" w:rsidP="00A53C9C">
      <w:pPr>
        <w:outlineLvl w:val="0"/>
        <w:rPr>
          <w:rFonts w:ascii="Times New Roman" w:hAnsi="Times New Roman" w:cs="Times New Roman"/>
          <w:bCs/>
          <w:szCs w:val="20"/>
        </w:rPr>
      </w:pPr>
    </w:p>
    <w:p w14:paraId="62AA384E" w14:textId="373EEC71" w:rsidR="003E1710" w:rsidRDefault="003E1710" w:rsidP="00A53C9C">
      <w:pPr>
        <w:outlineLvl w:val="0"/>
        <w:rPr>
          <w:rFonts w:ascii="Times New Roman" w:hAnsi="Times New Roman" w:cs="Times New Roman"/>
          <w:bCs/>
          <w:szCs w:val="20"/>
        </w:rPr>
      </w:pPr>
    </w:p>
    <w:p w14:paraId="0401784E" w14:textId="4771063A" w:rsidR="003E1710" w:rsidRDefault="003E1710" w:rsidP="00A53C9C">
      <w:pPr>
        <w:outlineLvl w:val="0"/>
        <w:rPr>
          <w:rFonts w:ascii="Times New Roman" w:hAnsi="Times New Roman" w:cs="Times New Roman"/>
          <w:bCs/>
          <w:szCs w:val="20"/>
        </w:rPr>
      </w:pPr>
    </w:p>
    <w:p w14:paraId="5608BA42" w14:textId="27DE51FE" w:rsidR="003E1710" w:rsidRDefault="003E1710" w:rsidP="00A53C9C">
      <w:pPr>
        <w:outlineLvl w:val="0"/>
        <w:rPr>
          <w:rFonts w:ascii="Times New Roman" w:hAnsi="Times New Roman" w:cs="Times New Roman"/>
          <w:bCs/>
          <w:szCs w:val="20"/>
        </w:rPr>
      </w:pPr>
    </w:p>
    <w:p w14:paraId="16FC32DA" w14:textId="643783CD" w:rsidR="003E1710" w:rsidRDefault="003E1710" w:rsidP="00A53C9C">
      <w:pPr>
        <w:outlineLvl w:val="0"/>
        <w:rPr>
          <w:rFonts w:ascii="Times New Roman" w:hAnsi="Times New Roman" w:cs="Times New Roman"/>
          <w:bCs/>
          <w:szCs w:val="20"/>
        </w:rPr>
      </w:pPr>
    </w:p>
    <w:p w14:paraId="40C82890" w14:textId="59C8F507" w:rsidR="003E1710" w:rsidRDefault="003E1710" w:rsidP="00A53C9C">
      <w:pPr>
        <w:outlineLvl w:val="0"/>
        <w:rPr>
          <w:rFonts w:ascii="Times New Roman" w:hAnsi="Times New Roman" w:cs="Times New Roman"/>
          <w:bCs/>
          <w:szCs w:val="20"/>
        </w:rPr>
      </w:pPr>
    </w:p>
    <w:p w14:paraId="0D6CE9C8" w14:textId="77777777" w:rsidR="003E1710" w:rsidRDefault="003E1710" w:rsidP="00A53C9C">
      <w:pPr>
        <w:outlineLvl w:val="0"/>
        <w:rPr>
          <w:rFonts w:ascii="Times New Roman" w:hAnsi="Times New Roman" w:cs="Times New Roman"/>
          <w:bCs/>
          <w:szCs w:val="20"/>
        </w:rPr>
      </w:pPr>
    </w:p>
    <w:p w14:paraId="5E26ABBC" w14:textId="0C972B0F" w:rsidR="00337DAA" w:rsidRDefault="00337DAA" w:rsidP="00A53C9C">
      <w:pPr>
        <w:outlineLvl w:val="0"/>
        <w:rPr>
          <w:rFonts w:ascii="Times New Roman" w:hAnsi="Times New Roman" w:cs="Times New Roman"/>
          <w:bCs/>
          <w:szCs w:val="20"/>
        </w:rPr>
      </w:pPr>
    </w:p>
    <w:p w14:paraId="1E5B972C" w14:textId="4C6A34B9" w:rsidR="00337DAA" w:rsidRDefault="00337DAA" w:rsidP="003E1710">
      <w:pPr>
        <w:ind w:left="709" w:hanging="709"/>
        <w:outlineLvl w:val="0"/>
        <w:rPr>
          <w:rFonts w:ascii="Times New Roman" w:hAnsi="Times New Roman" w:cs="Times New Roman"/>
          <w:bCs/>
          <w:szCs w:val="20"/>
        </w:rPr>
      </w:pPr>
      <w:r>
        <w:rPr>
          <w:rFonts w:ascii="Times New Roman" w:hAnsi="Times New Roman" w:cs="Times New Roman"/>
          <w:bCs/>
          <w:szCs w:val="20"/>
        </w:rPr>
        <w:lastRenderedPageBreak/>
        <w:t>Table 2</w:t>
      </w:r>
      <w:r w:rsidR="00466D0F">
        <w:rPr>
          <w:rFonts w:ascii="Times New Roman" w:hAnsi="Times New Roman" w:cs="Times New Roman"/>
          <w:bCs/>
          <w:szCs w:val="20"/>
        </w:rPr>
        <w:t>.</w:t>
      </w:r>
      <w:r>
        <w:rPr>
          <w:rFonts w:ascii="Times New Roman" w:hAnsi="Times New Roman" w:cs="Times New Roman"/>
          <w:bCs/>
          <w:szCs w:val="20"/>
        </w:rPr>
        <w:t xml:space="preserve"> </w:t>
      </w:r>
      <w:r w:rsidR="00466D0F" w:rsidRPr="00466D0F">
        <w:rPr>
          <w:rFonts w:ascii="Times New Roman" w:hAnsi="Times New Roman" w:cs="Times New Roman"/>
          <w:bCs/>
          <w:szCs w:val="20"/>
        </w:rPr>
        <w:t>Comparison of proposed CFME-HPLC/UV method with other published methods for the analysis of TCAs in water samples</w:t>
      </w:r>
    </w:p>
    <w:p w14:paraId="21757A6C" w14:textId="77777777" w:rsidR="003E1710" w:rsidRPr="00A53C9C" w:rsidRDefault="003E1710" w:rsidP="003E1710">
      <w:pPr>
        <w:ind w:left="709" w:hanging="709"/>
        <w:outlineLvl w:val="0"/>
        <w:rPr>
          <w:rFonts w:ascii="Times New Roman" w:hAnsi="Times New Roman" w:cs="Times New Roman"/>
          <w:bCs/>
          <w:szCs w:val="20"/>
        </w:rPr>
      </w:pPr>
    </w:p>
    <w:tbl>
      <w:tblPr>
        <w:tblW w:w="4836" w:type="pct"/>
        <w:jc w:val="center"/>
        <w:tblLook w:val="04A0" w:firstRow="1" w:lastRow="0" w:firstColumn="1" w:lastColumn="0" w:noHBand="0" w:noVBand="1"/>
      </w:tblPr>
      <w:tblGrid>
        <w:gridCol w:w="1206"/>
        <w:gridCol w:w="1261"/>
        <w:gridCol w:w="1673"/>
        <w:gridCol w:w="1675"/>
        <w:gridCol w:w="1248"/>
        <w:gridCol w:w="831"/>
        <w:gridCol w:w="417"/>
        <w:gridCol w:w="628"/>
      </w:tblGrid>
      <w:tr w:rsidR="00466D0F" w:rsidRPr="00466D0F" w14:paraId="7FBAC02A" w14:textId="77777777" w:rsidTr="003E1710">
        <w:trPr>
          <w:trHeight w:val="379"/>
          <w:jc w:val="center"/>
        </w:trPr>
        <w:tc>
          <w:tcPr>
            <w:tcW w:w="675" w:type="pct"/>
            <w:tcBorders>
              <w:top w:val="single" w:sz="8" w:space="0" w:color="auto"/>
              <w:bottom w:val="single" w:sz="8" w:space="0" w:color="auto"/>
            </w:tcBorders>
            <w:vAlign w:val="center"/>
          </w:tcPr>
          <w:p w14:paraId="00850027" w14:textId="77777777"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Method</w:t>
            </w:r>
          </w:p>
        </w:tc>
        <w:tc>
          <w:tcPr>
            <w:tcW w:w="705" w:type="pct"/>
            <w:tcBorders>
              <w:top w:val="single" w:sz="8" w:space="0" w:color="auto"/>
              <w:bottom w:val="single" w:sz="8" w:space="0" w:color="auto"/>
            </w:tcBorders>
            <w:vAlign w:val="center"/>
          </w:tcPr>
          <w:p w14:paraId="09637911" w14:textId="77777777"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Instruments</w:t>
            </w:r>
          </w:p>
        </w:tc>
        <w:tc>
          <w:tcPr>
            <w:tcW w:w="936" w:type="pct"/>
            <w:tcBorders>
              <w:top w:val="single" w:sz="8" w:space="0" w:color="auto"/>
              <w:bottom w:val="single" w:sz="8" w:space="0" w:color="auto"/>
            </w:tcBorders>
            <w:vAlign w:val="center"/>
          </w:tcPr>
          <w:p w14:paraId="48282AB0" w14:textId="77777777"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Adsorbent</w:t>
            </w:r>
          </w:p>
        </w:tc>
        <w:tc>
          <w:tcPr>
            <w:tcW w:w="937" w:type="pct"/>
            <w:tcBorders>
              <w:top w:val="single" w:sz="8" w:space="0" w:color="auto"/>
              <w:bottom w:val="single" w:sz="8" w:space="0" w:color="auto"/>
            </w:tcBorders>
            <w:vAlign w:val="center"/>
          </w:tcPr>
          <w:p w14:paraId="47FA790B" w14:textId="60E32933"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 xml:space="preserve">Sorbent </w:t>
            </w:r>
            <w:r w:rsidR="003E1710" w:rsidRPr="00466D0F">
              <w:rPr>
                <w:rFonts w:ascii="Times New Roman" w:hAnsi="Times New Roman" w:cs="Times New Roman"/>
                <w:b/>
                <w:bCs/>
                <w:szCs w:val="20"/>
                <w:lang w:val="en-MY"/>
              </w:rPr>
              <w:t>Loading</w:t>
            </w:r>
            <w:r w:rsidR="003E1710">
              <w:rPr>
                <w:rFonts w:ascii="Times New Roman" w:hAnsi="Times New Roman" w:cs="Times New Roman"/>
                <w:b/>
                <w:bCs/>
                <w:szCs w:val="20"/>
                <w:lang w:val="en-MY"/>
              </w:rPr>
              <w:t xml:space="preserve"> (mg)</w:t>
            </w:r>
          </w:p>
        </w:tc>
        <w:tc>
          <w:tcPr>
            <w:tcW w:w="698" w:type="pct"/>
            <w:tcBorders>
              <w:top w:val="single" w:sz="8" w:space="0" w:color="auto"/>
              <w:bottom w:val="single" w:sz="8" w:space="0" w:color="auto"/>
            </w:tcBorders>
            <w:vAlign w:val="center"/>
          </w:tcPr>
          <w:p w14:paraId="30CAF59E" w14:textId="77777777" w:rsidR="003E1710"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 xml:space="preserve">LOD </w:t>
            </w:r>
          </w:p>
          <w:p w14:paraId="6F0267B8" w14:textId="79619CD8" w:rsidR="00466D0F" w:rsidRPr="00466D0F" w:rsidRDefault="003E1710"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(µg/</w:t>
            </w:r>
            <w:r w:rsidR="00466D0F" w:rsidRPr="00466D0F">
              <w:rPr>
                <w:rFonts w:ascii="Times New Roman" w:hAnsi="Times New Roman" w:cs="Times New Roman"/>
                <w:b/>
                <w:bCs/>
                <w:szCs w:val="20"/>
                <w:lang w:val="en-MY"/>
              </w:rPr>
              <w:t>L</w:t>
            </w:r>
            <w:r w:rsidRPr="00466D0F">
              <w:rPr>
                <w:rFonts w:ascii="Times New Roman" w:hAnsi="Times New Roman" w:cs="Times New Roman"/>
                <w:b/>
                <w:bCs/>
                <w:szCs w:val="20"/>
                <w:lang w:val="en-MY"/>
              </w:rPr>
              <w:t>)</w:t>
            </w:r>
          </w:p>
        </w:tc>
        <w:tc>
          <w:tcPr>
            <w:tcW w:w="698" w:type="pct"/>
            <w:gridSpan w:val="2"/>
            <w:tcBorders>
              <w:top w:val="single" w:sz="8" w:space="0" w:color="auto"/>
              <w:bottom w:val="single" w:sz="8" w:space="0" w:color="auto"/>
            </w:tcBorders>
            <w:vAlign w:val="center"/>
          </w:tcPr>
          <w:p w14:paraId="4A51FE0C" w14:textId="5E0B7A59"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 xml:space="preserve">Extraction </w:t>
            </w:r>
            <w:r w:rsidR="003E1710" w:rsidRPr="00466D0F">
              <w:rPr>
                <w:rFonts w:ascii="Times New Roman" w:hAnsi="Times New Roman" w:cs="Times New Roman"/>
                <w:b/>
                <w:bCs/>
                <w:szCs w:val="20"/>
                <w:lang w:val="en-MY"/>
              </w:rPr>
              <w:t>Time</w:t>
            </w:r>
            <w:r w:rsidR="003E1710">
              <w:rPr>
                <w:rFonts w:ascii="Times New Roman" w:hAnsi="Times New Roman" w:cs="Times New Roman"/>
                <w:b/>
                <w:bCs/>
                <w:szCs w:val="20"/>
                <w:lang w:val="en-MY"/>
              </w:rPr>
              <w:t xml:space="preserve"> (min)</w:t>
            </w:r>
          </w:p>
        </w:tc>
        <w:tc>
          <w:tcPr>
            <w:tcW w:w="351" w:type="pct"/>
            <w:tcBorders>
              <w:top w:val="single" w:sz="8" w:space="0" w:color="auto"/>
              <w:bottom w:val="single" w:sz="8" w:space="0" w:color="auto"/>
            </w:tcBorders>
            <w:vAlign w:val="center"/>
          </w:tcPr>
          <w:p w14:paraId="468BE41B" w14:textId="21F83684" w:rsidR="00466D0F" w:rsidRPr="00466D0F" w:rsidRDefault="00466D0F" w:rsidP="003E1710">
            <w:pPr>
              <w:jc w:val="center"/>
              <w:outlineLvl w:val="0"/>
              <w:rPr>
                <w:rFonts w:ascii="Times New Roman" w:hAnsi="Times New Roman" w:cs="Times New Roman"/>
                <w:b/>
                <w:bCs/>
                <w:szCs w:val="20"/>
                <w:lang w:val="en-MY"/>
              </w:rPr>
            </w:pPr>
            <w:r w:rsidRPr="00466D0F">
              <w:rPr>
                <w:rFonts w:ascii="Times New Roman" w:hAnsi="Times New Roman" w:cs="Times New Roman"/>
                <w:b/>
                <w:bCs/>
                <w:szCs w:val="20"/>
                <w:lang w:val="en-MY"/>
              </w:rPr>
              <w:t>Ref</w:t>
            </w:r>
            <w:r w:rsidR="003E1710" w:rsidRPr="00466D0F">
              <w:rPr>
                <w:rFonts w:ascii="Times New Roman" w:hAnsi="Times New Roman" w:cs="Times New Roman"/>
                <w:b/>
                <w:bCs/>
                <w:szCs w:val="20"/>
                <w:lang w:val="en-MY"/>
              </w:rPr>
              <w:t>.</w:t>
            </w:r>
          </w:p>
        </w:tc>
      </w:tr>
      <w:tr w:rsidR="00466D0F" w:rsidRPr="00466D0F" w14:paraId="367A6E64" w14:textId="77777777" w:rsidTr="003E1710">
        <w:trPr>
          <w:trHeight w:val="82"/>
          <w:jc w:val="center"/>
        </w:trPr>
        <w:tc>
          <w:tcPr>
            <w:tcW w:w="675" w:type="pct"/>
            <w:tcBorders>
              <w:top w:val="single" w:sz="8" w:space="0" w:color="auto"/>
            </w:tcBorders>
            <w:vAlign w:val="center"/>
          </w:tcPr>
          <w:p w14:paraId="3A6AFBBA"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SPE</w:t>
            </w:r>
          </w:p>
        </w:tc>
        <w:tc>
          <w:tcPr>
            <w:tcW w:w="705" w:type="pct"/>
            <w:tcBorders>
              <w:top w:val="single" w:sz="8" w:space="0" w:color="auto"/>
            </w:tcBorders>
            <w:vAlign w:val="center"/>
          </w:tcPr>
          <w:p w14:paraId="3547DAC6"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HPLC/UV</w:t>
            </w:r>
          </w:p>
        </w:tc>
        <w:tc>
          <w:tcPr>
            <w:tcW w:w="936" w:type="pct"/>
            <w:tcBorders>
              <w:top w:val="single" w:sz="8" w:space="0" w:color="auto"/>
            </w:tcBorders>
            <w:vAlign w:val="center"/>
          </w:tcPr>
          <w:p w14:paraId="20A0AD5B"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C</w:t>
            </w:r>
            <w:r w:rsidRPr="00466D0F">
              <w:rPr>
                <w:rFonts w:ascii="Times New Roman" w:hAnsi="Times New Roman" w:cs="Times New Roman"/>
                <w:szCs w:val="20"/>
                <w:vertAlign w:val="subscript"/>
                <w:lang w:val="en-MY"/>
              </w:rPr>
              <w:t>2</w:t>
            </w:r>
            <w:r w:rsidRPr="00466D0F">
              <w:rPr>
                <w:rFonts w:ascii="Times New Roman" w:hAnsi="Times New Roman" w:cs="Times New Roman"/>
                <w:szCs w:val="20"/>
                <w:lang w:val="en-MY"/>
              </w:rPr>
              <w:t>-catridges</w:t>
            </w:r>
          </w:p>
        </w:tc>
        <w:tc>
          <w:tcPr>
            <w:tcW w:w="937" w:type="pct"/>
            <w:tcBorders>
              <w:top w:val="single" w:sz="8" w:space="0" w:color="auto"/>
            </w:tcBorders>
            <w:vAlign w:val="center"/>
          </w:tcPr>
          <w:p w14:paraId="4F274437"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50.0 mg</w:t>
            </w:r>
          </w:p>
        </w:tc>
        <w:tc>
          <w:tcPr>
            <w:tcW w:w="698" w:type="pct"/>
            <w:tcBorders>
              <w:top w:val="single" w:sz="8" w:space="0" w:color="auto"/>
            </w:tcBorders>
            <w:vAlign w:val="center"/>
          </w:tcPr>
          <w:p w14:paraId="3070C8C0"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0.20-3.00</w:t>
            </w:r>
          </w:p>
        </w:tc>
        <w:tc>
          <w:tcPr>
            <w:tcW w:w="465" w:type="pct"/>
            <w:tcBorders>
              <w:top w:val="single" w:sz="8" w:space="0" w:color="auto"/>
            </w:tcBorders>
            <w:vAlign w:val="center"/>
          </w:tcPr>
          <w:p w14:paraId="71D22E43"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w:t>
            </w:r>
          </w:p>
        </w:tc>
        <w:tc>
          <w:tcPr>
            <w:tcW w:w="584" w:type="pct"/>
            <w:gridSpan w:val="2"/>
            <w:tcBorders>
              <w:top w:val="single" w:sz="8" w:space="0" w:color="auto"/>
            </w:tcBorders>
            <w:vAlign w:val="center"/>
          </w:tcPr>
          <w:p w14:paraId="2745A93E" w14:textId="09EDF076" w:rsidR="00466D0F" w:rsidRPr="00466D0F" w:rsidRDefault="00466D0F" w:rsidP="003E1710">
            <w:pPr>
              <w:jc w:val="center"/>
              <w:outlineLvl w:val="0"/>
              <w:rPr>
                <w:rFonts w:ascii="Times New Roman" w:hAnsi="Times New Roman" w:cs="Times New Roman"/>
                <w:szCs w:val="20"/>
                <w:lang w:val="en-MY"/>
              </w:rPr>
            </w:pPr>
            <w:r>
              <w:rPr>
                <w:rFonts w:ascii="Times New Roman" w:hAnsi="Times New Roman" w:cs="Times New Roman"/>
                <w:szCs w:val="20"/>
                <w:lang w:val="en-MY"/>
              </w:rPr>
              <w:t>[17]</w:t>
            </w:r>
          </w:p>
        </w:tc>
      </w:tr>
      <w:tr w:rsidR="00466D0F" w:rsidRPr="00466D0F" w14:paraId="56B658A4" w14:textId="77777777" w:rsidTr="003E1710">
        <w:trPr>
          <w:trHeight w:val="66"/>
          <w:jc w:val="center"/>
        </w:trPr>
        <w:tc>
          <w:tcPr>
            <w:tcW w:w="675" w:type="pct"/>
            <w:vAlign w:val="center"/>
          </w:tcPr>
          <w:p w14:paraId="11E9B504"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SPME</w:t>
            </w:r>
          </w:p>
        </w:tc>
        <w:tc>
          <w:tcPr>
            <w:tcW w:w="705" w:type="pct"/>
            <w:vAlign w:val="center"/>
          </w:tcPr>
          <w:p w14:paraId="4DD22741"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HPLC/MS</w:t>
            </w:r>
          </w:p>
        </w:tc>
        <w:tc>
          <w:tcPr>
            <w:tcW w:w="936" w:type="pct"/>
            <w:vAlign w:val="center"/>
          </w:tcPr>
          <w:p w14:paraId="1238C96C"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PDMS/DVB</w:t>
            </w:r>
          </w:p>
        </w:tc>
        <w:tc>
          <w:tcPr>
            <w:tcW w:w="937" w:type="pct"/>
            <w:vAlign w:val="center"/>
          </w:tcPr>
          <w:p w14:paraId="279401C9"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w:t>
            </w:r>
          </w:p>
        </w:tc>
        <w:tc>
          <w:tcPr>
            <w:tcW w:w="698" w:type="pct"/>
            <w:vAlign w:val="center"/>
          </w:tcPr>
          <w:p w14:paraId="741555C8"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0.10</w:t>
            </w:r>
          </w:p>
        </w:tc>
        <w:tc>
          <w:tcPr>
            <w:tcW w:w="465" w:type="pct"/>
            <w:vAlign w:val="center"/>
          </w:tcPr>
          <w:p w14:paraId="7188CAB8" w14:textId="7720CD78"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30</w:t>
            </w:r>
          </w:p>
        </w:tc>
        <w:tc>
          <w:tcPr>
            <w:tcW w:w="584" w:type="pct"/>
            <w:gridSpan w:val="2"/>
            <w:vAlign w:val="center"/>
          </w:tcPr>
          <w:p w14:paraId="27D5F8CB" w14:textId="41834E80" w:rsidR="00466D0F" w:rsidRPr="00466D0F" w:rsidRDefault="00466D0F" w:rsidP="003E1710">
            <w:pPr>
              <w:jc w:val="center"/>
              <w:outlineLvl w:val="0"/>
              <w:rPr>
                <w:rFonts w:ascii="Times New Roman" w:hAnsi="Times New Roman" w:cs="Times New Roman"/>
                <w:szCs w:val="20"/>
                <w:lang w:val="en-MY"/>
              </w:rPr>
            </w:pPr>
            <w:r>
              <w:rPr>
                <w:rFonts w:ascii="Times New Roman" w:hAnsi="Times New Roman" w:cs="Times New Roman"/>
                <w:szCs w:val="20"/>
                <w:lang w:val="en-MY"/>
              </w:rPr>
              <w:t>[18]</w:t>
            </w:r>
          </w:p>
        </w:tc>
      </w:tr>
      <w:tr w:rsidR="00466D0F" w:rsidRPr="00466D0F" w14:paraId="40E4F11B" w14:textId="77777777" w:rsidTr="003E1710">
        <w:trPr>
          <w:trHeight w:val="66"/>
          <w:jc w:val="center"/>
        </w:trPr>
        <w:tc>
          <w:tcPr>
            <w:tcW w:w="675" w:type="pct"/>
            <w:vAlign w:val="center"/>
          </w:tcPr>
          <w:p w14:paraId="2C735DB3"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SBSE</w:t>
            </w:r>
          </w:p>
        </w:tc>
        <w:tc>
          <w:tcPr>
            <w:tcW w:w="705" w:type="pct"/>
            <w:vAlign w:val="center"/>
          </w:tcPr>
          <w:p w14:paraId="60DE78DD"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HPLC/UV</w:t>
            </w:r>
          </w:p>
        </w:tc>
        <w:tc>
          <w:tcPr>
            <w:tcW w:w="936" w:type="pct"/>
            <w:vAlign w:val="center"/>
          </w:tcPr>
          <w:p w14:paraId="51CF9225"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Twister-PDMS</w:t>
            </w:r>
          </w:p>
        </w:tc>
        <w:tc>
          <w:tcPr>
            <w:tcW w:w="937" w:type="pct"/>
            <w:vAlign w:val="center"/>
          </w:tcPr>
          <w:p w14:paraId="232689CF"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w:t>
            </w:r>
          </w:p>
        </w:tc>
        <w:tc>
          <w:tcPr>
            <w:tcW w:w="698" w:type="pct"/>
            <w:vAlign w:val="center"/>
          </w:tcPr>
          <w:p w14:paraId="1881810D"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10.0-40.0</w:t>
            </w:r>
          </w:p>
        </w:tc>
        <w:tc>
          <w:tcPr>
            <w:tcW w:w="465" w:type="pct"/>
            <w:vAlign w:val="center"/>
          </w:tcPr>
          <w:p w14:paraId="3B4081B3" w14:textId="4077625D"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60</w:t>
            </w:r>
          </w:p>
        </w:tc>
        <w:tc>
          <w:tcPr>
            <w:tcW w:w="584" w:type="pct"/>
            <w:gridSpan w:val="2"/>
            <w:vAlign w:val="center"/>
          </w:tcPr>
          <w:p w14:paraId="34BC8FC9" w14:textId="7666B1B4" w:rsidR="00466D0F" w:rsidRPr="00466D0F" w:rsidRDefault="00466D0F" w:rsidP="003E1710">
            <w:pPr>
              <w:jc w:val="center"/>
              <w:outlineLvl w:val="0"/>
              <w:rPr>
                <w:rFonts w:ascii="Times New Roman" w:hAnsi="Times New Roman" w:cs="Times New Roman"/>
                <w:szCs w:val="20"/>
                <w:lang w:val="en-MY"/>
              </w:rPr>
            </w:pPr>
            <w:r>
              <w:rPr>
                <w:rFonts w:ascii="Times New Roman" w:hAnsi="Times New Roman" w:cs="Times New Roman"/>
                <w:szCs w:val="20"/>
                <w:lang w:val="en-MY"/>
              </w:rPr>
              <w:t>[19]</w:t>
            </w:r>
          </w:p>
        </w:tc>
      </w:tr>
      <w:tr w:rsidR="00466D0F" w:rsidRPr="00466D0F" w14:paraId="31E78FA3" w14:textId="77777777" w:rsidTr="003E1710">
        <w:trPr>
          <w:trHeight w:val="66"/>
          <w:jc w:val="center"/>
        </w:trPr>
        <w:tc>
          <w:tcPr>
            <w:tcW w:w="675" w:type="pct"/>
            <w:vAlign w:val="center"/>
          </w:tcPr>
          <w:p w14:paraId="2A025F8B"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MA-µ-SPE</w:t>
            </w:r>
          </w:p>
        </w:tc>
        <w:tc>
          <w:tcPr>
            <w:tcW w:w="705" w:type="pct"/>
            <w:vAlign w:val="center"/>
          </w:tcPr>
          <w:p w14:paraId="38181CF5"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HPLC/DAD</w:t>
            </w:r>
          </w:p>
        </w:tc>
        <w:tc>
          <w:tcPr>
            <w:tcW w:w="936" w:type="pct"/>
            <w:vAlign w:val="center"/>
          </w:tcPr>
          <w:p w14:paraId="101BA518"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UPS</w:t>
            </w:r>
          </w:p>
        </w:tc>
        <w:tc>
          <w:tcPr>
            <w:tcW w:w="937" w:type="pct"/>
            <w:vAlign w:val="center"/>
          </w:tcPr>
          <w:p w14:paraId="0F994524"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20.0 mg</w:t>
            </w:r>
          </w:p>
        </w:tc>
        <w:tc>
          <w:tcPr>
            <w:tcW w:w="698" w:type="pct"/>
            <w:vAlign w:val="center"/>
          </w:tcPr>
          <w:p w14:paraId="05FE2B22"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0.66</w:t>
            </w:r>
          </w:p>
        </w:tc>
        <w:tc>
          <w:tcPr>
            <w:tcW w:w="465" w:type="pct"/>
            <w:vAlign w:val="center"/>
          </w:tcPr>
          <w:p w14:paraId="02C95B8C" w14:textId="3F0567AC"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60</w:t>
            </w:r>
          </w:p>
        </w:tc>
        <w:tc>
          <w:tcPr>
            <w:tcW w:w="584" w:type="pct"/>
            <w:gridSpan w:val="2"/>
            <w:vAlign w:val="center"/>
          </w:tcPr>
          <w:p w14:paraId="01C9B313" w14:textId="28D89B28" w:rsidR="00466D0F" w:rsidRPr="00466D0F" w:rsidRDefault="00466D0F" w:rsidP="003E1710">
            <w:pPr>
              <w:jc w:val="center"/>
              <w:outlineLvl w:val="0"/>
              <w:rPr>
                <w:rFonts w:ascii="Times New Roman" w:hAnsi="Times New Roman" w:cs="Times New Roman"/>
                <w:szCs w:val="20"/>
                <w:lang w:val="en-MY"/>
              </w:rPr>
            </w:pPr>
            <w:r>
              <w:rPr>
                <w:rFonts w:ascii="Times New Roman" w:hAnsi="Times New Roman" w:cs="Times New Roman"/>
                <w:szCs w:val="20"/>
                <w:lang w:val="en-MY"/>
              </w:rPr>
              <w:t>[20]</w:t>
            </w:r>
          </w:p>
        </w:tc>
      </w:tr>
      <w:tr w:rsidR="00466D0F" w:rsidRPr="00466D0F" w14:paraId="2CEA54FC" w14:textId="77777777" w:rsidTr="003E1710">
        <w:trPr>
          <w:trHeight w:val="66"/>
          <w:jc w:val="center"/>
        </w:trPr>
        <w:tc>
          <w:tcPr>
            <w:tcW w:w="675" w:type="pct"/>
            <w:tcBorders>
              <w:bottom w:val="single" w:sz="8" w:space="0" w:color="auto"/>
            </w:tcBorders>
            <w:vAlign w:val="center"/>
          </w:tcPr>
          <w:p w14:paraId="1B7E1F61" w14:textId="69885E70" w:rsidR="00466D0F" w:rsidRPr="00466D0F" w:rsidRDefault="00466D0F" w:rsidP="00466D0F">
            <w:pPr>
              <w:outlineLvl w:val="0"/>
              <w:rPr>
                <w:rFonts w:ascii="Times New Roman" w:hAnsi="Times New Roman" w:cs="Times New Roman"/>
                <w:szCs w:val="20"/>
                <w:lang w:val="en-MY"/>
              </w:rPr>
            </w:pPr>
            <w:r>
              <w:rPr>
                <w:rFonts w:ascii="Times New Roman" w:hAnsi="Times New Roman" w:cs="Times New Roman"/>
                <w:szCs w:val="20"/>
                <w:lang w:val="en-MY"/>
              </w:rPr>
              <w:t>SPME</w:t>
            </w:r>
          </w:p>
        </w:tc>
        <w:tc>
          <w:tcPr>
            <w:tcW w:w="705" w:type="pct"/>
            <w:tcBorders>
              <w:bottom w:val="single" w:sz="8" w:space="0" w:color="auto"/>
            </w:tcBorders>
            <w:vAlign w:val="center"/>
          </w:tcPr>
          <w:p w14:paraId="50867CCB"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HPLC/UV</w:t>
            </w:r>
          </w:p>
        </w:tc>
        <w:tc>
          <w:tcPr>
            <w:tcW w:w="936" w:type="pct"/>
            <w:tcBorders>
              <w:bottom w:val="single" w:sz="8" w:space="0" w:color="auto"/>
            </w:tcBorders>
            <w:vAlign w:val="center"/>
          </w:tcPr>
          <w:p w14:paraId="526E4632" w14:textId="77777777" w:rsidR="00466D0F" w:rsidRPr="00466D0F" w:rsidRDefault="00466D0F" w:rsidP="00466D0F">
            <w:pPr>
              <w:outlineLvl w:val="0"/>
              <w:rPr>
                <w:rFonts w:ascii="Times New Roman" w:hAnsi="Times New Roman" w:cs="Times New Roman"/>
                <w:szCs w:val="20"/>
                <w:lang w:val="en-MY"/>
              </w:rPr>
            </w:pPr>
            <w:r w:rsidRPr="00466D0F">
              <w:rPr>
                <w:rFonts w:ascii="Times New Roman" w:hAnsi="Times New Roman" w:cs="Times New Roman"/>
                <w:szCs w:val="20"/>
                <w:lang w:val="en-MY"/>
              </w:rPr>
              <w:t>Agr-Ch-MWCNT</w:t>
            </w:r>
          </w:p>
        </w:tc>
        <w:tc>
          <w:tcPr>
            <w:tcW w:w="937" w:type="pct"/>
            <w:tcBorders>
              <w:bottom w:val="single" w:sz="8" w:space="0" w:color="auto"/>
            </w:tcBorders>
            <w:vAlign w:val="center"/>
          </w:tcPr>
          <w:p w14:paraId="6B87CCD2" w14:textId="02D73B99"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0.6 mg</w:t>
            </w:r>
          </w:p>
        </w:tc>
        <w:tc>
          <w:tcPr>
            <w:tcW w:w="698" w:type="pct"/>
            <w:tcBorders>
              <w:bottom w:val="single" w:sz="8" w:space="0" w:color="auto"/>
            </w:tcBorders>
            <w:vAlign w:val="center"/>
          </w:tcPr>
          <w:p w14:paraId="53C97A44"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3.13-4.19</w:t>
            </w:r>
          </w:p>
        </w:tc>
        <w:tc>
          <w:tcPr>
            <w:tcW w:w="465" w:type="pct"/>
            <w:tcBorders>
              <w:bottom w:val="single" w:sz="8" w:space="0" w:color="auto"/>
            </w:tcBorders>
            <w:vAlign w:val="center"/>
          </w:tcPr>
          <w:p w14:paraId="736464C8" w14:textId="4D66FBD0"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30</w:t>
            </w:r>
          </w:p>
        </w:tc>
        <w:tc>
          <w:tcPr>
            <w:tcW w:w="584" w:type="pct"/>
            <w:gridSpan w:val="2"/>
            <w:tcBorders>
              <w:bottom w:val="single" w:sz="8" w:space="0" w:color="auto"/>
            </w:tcBorders>
            <w:vAlign w:val="center"/>
          </w:tcPr>
          <w:p w14:paraId="6D7B43F1" w14:textId="77777777" w:rsidR="00466D0F" w:rsidRPr="00466D0F" w:rsidRDefault="00466D0F" w:rsidP="003E1710">
            <w:pPr>
              <w:jc w:val="center"/>
              <w:outlineLvl w:val="0"/>
              <w:rPr>
                <w:rFonts w:ascii="Times New Roman" w:hAnsi="Times New Roman" w:cs="Times New Roman"/>
                <w:szCs w:val="20"/>
                <w:lang w:val="en-MY"/>
              </w:rPr>
            </w:pPr>
            <w:r w:rsidRPr="00466D0F">
              <w:rPr>
                <w:rFonts w:ascii="Times New Roman" w:hAnsi="Times New Roman" w:cs="Times New Roman"/>
                <w:szCs w:val="20"/>
                <w:lang w:val="en-MY"/>
              </w:rPr>
              <w:t>This work</w:t>
            </w:r>
          </w:p>
        </w:tc>
      </w:tr>
    </w:tbl>
    <w:p w14:paraId="0022D134" w14:textId="04079BEB" w:rsidR="00785CA6" w:rsidRPr="003E1710" w:rsidRDefault="00466D0F" w:rsidP="0077276F">
      <w:pPr>
        <w:outlineLvl w:val="0"/>
        <w:rPr>
          <w:rFonts w:ascii="Times New Roman" w:hAnsi="Times New Roman" w:cs="Times New Roman"/>
          <w:sz w:val="16"/>
          <w:szCs w:val="20"/>
        </w:rPr>
      </w:pPr>
      <w:r w:rsidRPr="003E1710">
        <w:rPr>
          <w:rFonts w:ascii="Times New Roman" w:hAnsi="Times New Roman" w:cs="Times New Roman"/>
          <w:sz w:val="16"/>
          <w:szCs w:val="20"/>
        </w:rPr>
        <w:t xml:space="preserve">Abbreviations: SPE = solid phase extraction, SPME = solid phase microextraction, SBSE = stir bar sorptive extraction, MA-µ-SPE = membrane </w:t>
      </w:r>
      <w:r w:rsidR="003E1710" w:rsidRPr="003E1710">
        <w:rPr>
          <w:rFonts w:ascii="Times New Roman" w:hAnsi="Times New Roman" w:cs="Times New Roman"/>
          <w:sz w:val="16"/>
          <w:szCs w:val="20"/>
        </w:rPr>
        <w:t>assisted</w:t>
      </w:r>
      <w:r w:rsidRPr="003E1710">
        <w:rPr>
          <w:rFonts w:ascii="Times New Roman" w:hAnsi="Times New Roman" w:cs="Times New Roman"/>
          <w:sz w:val="16"/>
          <w:szCs w:val="20"/>
        </w:rPr>
        <w:t xml:space="preserve"> micro-solid phase extraction, , C</w:t>
      </w:r>
      <w:r w:rsidRPr="003E1710">
        <w:rPr>
          <w:rFonts w:ascii="Times New Roman" w:hAnsi="Times New Roman" w:cs="Times New Roman"/>
          <w:sz w:val="16"/>
          <w:szCs w:val="20"/>
          <w:vertAlign w:val="subscript"/>
        </w:rPr>
        <w:t>2</w:t>
      </w:r>
      <w:r w:rsidRPr="003E1710">
        <w:rPr>
          <w:rFonts w:ascii="Times New Roman" w:hAnsi="Times New Roman" w:cs="Times New Roman"/>
          <w:sz w:val="16"/>
          <w:szCs w:val="20"/>
        </w:rPr>
        <w:t xml:space="preserve"> = silica dimethyl, PDMS/DVB = polydimethylsiloxane/divinylbenzene, PDMS = polydimethylsiloxane, UPS = ureidopropyl-grafted silica gel, Agr-Ch-MWCNT = agarose-chitosan incorporated multi-walled carbon nanotubes.</w:t>
      </w:r>
    </w:p>
    <w:p w14:paraId="77D9059C" w14:textId="77777777" w:rsidR="00466D0F" w:rsidRDefault="00466D0F" w:rsidP="00785CA6">
      <w:pPr>
        <w:jc w:val="center"/>
        <w:outlineLvl w:val="0"/>
        <w:rPr>
          <w:rFonts w:ascii="Times New Roman" w:hAnsi="Times New Roman" w:cs="Times New Roman"/>
          <w:b/>
          <w:szCs w:val="20"/>
        </w:rPr>
      </w:pPr>
    </w:p>
    <w:p w14:paraId="71C8B7C0" w14:textId="1D9A87A6"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39E192BD" w14:textId="19E1F89E" w:rsidR="003A2A26" w:rsidRDefault="00A53C9C" w:rsidP="00A53C9C">
      <w:pPr>
        <w:outlineLvl w:val="0"/>
        <w:rPr>
          <w:rFonts w:ascii="Times New Roman" w:hAnsi="Times New Roman" w:cs="Times New Roman"/>
          <w:szCs w:val="20"/>
          <w:lang w:val="en-MY"/>
        </w:rPr>
      </w:pPr>
      <w:r>
        <w:rPr>
          <w:rFonts w:ascii="Times New Roman" w:hAnsi="Times New Roman" w:cs="Times New Roman"/>
          <w:szCs w:val="20"/>
          <w:lang w:val="en-MY"/>
        </w:rPr>
        <w:t xml:space="preserve">The </w:t>
      </w:r>
      <w:r w:rsidRPr="00A53C9C">
        <w:rPr>
          <w:rFonts w:ascii="Times New Roman" w:hAnsi="Times New Roman" w:cs="Times New Roman"/>
          <w:szCs w:val="20"/>
          <w:lang w:val="en-MY"/>
        </w:rPr>
        <w:t>results demonstrate that this method is a simple technique</w:t>
      </w:r>
      <w:r>
        <w:rPr>
          <w:rFonts w:ascii="Times New Roman" w:hAnsi="Times New Roman" w:cs="Times New Roman"/>
          <w:szCs w:val="20"/>
          <w:lang w:val="en-MY"/>
        </w:rPr>
        <w:t xml:space="preserve"> </w:t>
      </w:r>
      <w:r w:rsidRPr="00A53C9C">
        <w:rPr>
          <w:rFonts w:ascii="Times New Roman" w:hAnsi="Times New Roman" w:cs="Times New Roman"/>
          <w:szCs w:val="20"/>
          <w:lang w:val="en-MY"/>
        </w:rPr>
        <w:t>that does not require successive clean</w:t>
      </w:r>
      <w:r>
        <w:rPr>
          <w:rFonts w:ascii="Times New Roman" w:hAnsi="Times New Roman" w:cs="Times New Roman"/>
          <w:szCs w:val="20"/>
          <w:lang w:val="en-MY"/>
        </w:rPr>
        <w:t xml:space="preserve"> </w:t>
      </w:r>
      <w:r w:rsidRPr="00A53C9C">
        <w:rPr>
          <w:rFonts w:ascii="Times New Roman" w:hAnsi="Times New Roman" w:cs="Times New Roman"/>
          <w:szCs w:val="20"/>
          <w:lang w:val="en-MY"/>
        </w:rPr>
        <w:t>up steps. The developed</w:t>
      </w:r>
      <w:r>
        <w:rPr>
          <w:rFonts w:ascii="Times New Roman" w:hAnsi="Times New Roman" w:cs="Times New Roman"/>
          <w:szCs w:val="20"/>
          <w:lang w:val="en-MY"/>
        </w:rPr>
        <w:t xml:space="preserve"> </w:t>
      </w:r>
      <w:r w:rsidRPr="00A53C9C">
        <w:rPr>
          <w:rFonts w:ascii="Times New Roman" w:hAnsi="Times New Roman" w:cs="Times New Roman"/>
          <w:szCs w:val="20"/>
          <w:lang w:val="en-MY"/>
        </w:rPr>
        <w:t>method provided simple procedures utilizing biodegradable</w:t>
      </w:r>
      <w:r>
        <w:rPr>
          <w:rFonts w:ascii="Times New Roman" w:hAnsi="Times New Roman" w:cs="Times New Roman"/>
          <w:szCs w:val="20"/>
          <w:lang w:val="en-MY"/>
        </w:rPr>
        <w:t xml:space="preserve"> </w:t>
      </w:r>
      <w:r w:rsidRPr="00A53C9C">
        <w:rPr>
          <w:rFonts w:ascii="Times New Roman" w:hAnsi="Times New Roman" w:cs="Times New Roman"/>
          <w:szCs w:val="20"/>
          <w:lang w:val="en-MY"/>
        </w:rPr>
        <w:t>polysaccharide</w:t>
      </w:r>
      <w:r>
        <w:rPr>
          <w:rFonts w:ascii="Times New Roman" w:hAnsi="Times New Roman" w:cs="Times New Roman"/>
          <w:szCs w:val="20"/>
          <w:lang w:val="en-MY"/>
        </w:rPr>
        <w:t xml:space="preserve"> </w:t>
      </w:r>
      <w:r w:rsidRPr="00A53C9C">
        <w:rPr>
          <w:rFonts w:ascii="Times New Roman" w:hAnsi="Times New Roman" w:cs="Times New Roman"/>
          <w:szCs w:val="20"/>
          <w:lang w:val="en-MY"/>
        </w:rPr>
        <w:t>materials, no analyte carryover (because of the</w:t>
      </w:r>
      <w:r>
        <w:rPr>
          <w:rFonts w:ascii="Times New Roman" w:hAnsi="Times New Roman" w:cs="Times New Roman"/>
          <w:szCs w:val="20"/>
          <w:lang w:val="en-MY"/>
        </w:rPr>
        <w:t xml:space="preserve"> </w:t>
      </w:r>
      <w:r w:rsidRPr="00A53C9C">
        <w:rPr>
          <w:rFonts w:ascii="Times New Roman" w:hAnsi="Times New Roman" w:cs="Times New Roman"/>
          <w:szCs w:val="20"/>
          <w:lang w:val="en-MY"/>
        </w:rPr>
        <w:t>single-use of the film), and required tiny amounts of organic</w:t>
      </w:r>
      <w:r>
        <w:rPr>
          <w:rFonts w:ascii="Times New Roman" w:hAnsi="Times New Roman" w:cs="Times New Roman"/>
          <w:szCs w:val="20"/>
          <w:lang w:val="en-MY"/>
        </w:rPr>
        <w:t xml:space="preserve"> </w:t>
      </w:r>
      <w:r w:rsidRPr="00A53C9C">
        <w:rPr>
          <w:rFonts w:ascii="Times New Roman" w:hAnsi="Times New Roman" w:cs="Times New Roman"/>
          <w:szCs w:val="20"/>
          <w:lang w:val="en-MY"/>
        </w:rPr>
        <w:t>solvents, thus favorable toward green chemistry. The Agr-Ch-MWCNT-SPME</w:t>
      </w:r>
      <w:r>
        <w:rPr>
          <w:rFonts w:ascii="Times New Roman" w:eastAsia="Malgun Gothic" w:hAnsi="Times New Roman" w:cs="Times New Roman" w:hint="eastAsia"/>
          <w:szCs w:val="20"/>
          <w:lang w:val="en-MY"/>
        </w:rPr>
        <w:t>-</w:t>
      </w:r>
      <w:r w:rsidRPr="00A53C9C">
        <w:rPr>
          <w:rFonts w:ascii="Times New Roman" w:hAnsi="Times New Roman" w:cs="Times New Roman"/>
          <w:szCs w:val="20"/>
          <w:lang w:val="en-MY"/>
        </w:rPr>
        <w:t>HPLC</w:t>
      </w:r>
      <w:r>
        <w:rPr>
          <w:rFonts w:ascii="Times New Roman" w:hAnsi="Times New Roman" w:cs="Times New Roman"/>
          <w:szCs w:val="20"/>
          <w:lang w:val="en-MY"/>
        </w:rPr>
        <w:t>-</w:t>
      </w:r>
      <w:r w:rsidRPr="00A53C9C">
        <w:rPr>
          <w:rFonts w:ascii="Times New Roman" w:hAnsi="Times New Roman" w:cs="Times New Roman"/>
          <w:szCs w:val="20"/>
          <w:lang w:val="en-MY"/>
        </w:rPr>
        <w:t>UV method may be used for effective</w:t>
      </w:r>
      <w:r>
        <w:rPr>
          <w:rFonts w:ascii="Times New Roman" w:hAnsi="Times New Roman" w:cs="Times New Roman"/>
          <w:szCs w:val="20"/>
          <w:lang w:val="en-MY"/>
        </w:rPr>
        <w:t xml:space="preserve"> </w:t>
      </w:r>
      <w:r w:rsidRPr="00A53C9C">
        <w:rPr>
          <w:rFonts w:ascii="Times New Roman" w:hAnsi="Times New Roman" w:cs="Times New Roman"/>
          <w:szCs w:val="20"/>
          <w:lang w:val="en-MY"/>
        </w:rPr>
        <w:t>monitoring of pharmaceutical residues in complex aqueous</w:t>
      </w:r>
      <w:r>
        <w:rPr>
          <w:rFonts w:ascii="Times New Roman" w:hAnsi="Times New Roman" w:cs="Times New Roman"/>
          <w:szCs w:val="20"/>
          <w:lang w:val="en-MY"/>
        </w:rPr>
        <w:t xml:space="preserve"> </w:t>
      </w:r>
      <w:r w:rsidRPr="00A53C9C">
        <w:rPr>
          <w:rFonts w:ascii="Times New Roman" w:hAnsi="Times New Roman" w:cs="Times New Roman"/>
          <w:szCs w:val="20"/>
          <w:lang w:val="en-MY"/>
        </w:rPr>
        <w:t>matrix</w:t>
      </w:r>
      <w:r>
        <w:rPr>
          <w:rFonts w:ascii="Times New Roman" w:hAnsi="Times New Roman" w:cs="Times New Roman"/>
          <w:szCs w:val="20"/>
          <w:lang w:val="en-MY"/>
        </w:rPr>
        <w:t xml:space="preserve">. In addition, the sorbent showed their compatibility in wide range of pH with insignificant of MWCNT leaching during the application. </w:t>
      </w:r>
    </w:p>
    <w:p w14:paraId="0D0B74AE" w14:textId="77777777" w:rsidR="00A53C9C" w:rsidRPr="00AF6D47" w:rsidRDefault="00A53C9C" w:rsidP="00A53C9C">
      <w:pPr>
        <w:outlineLvl w:val="0"/>
        <w:rPr>
          <w:rFonts w:ascii="Times New Roman" w:hAnsi="Times New Roman" w:cs="Times New Roman"/>
          <w:szCs w:val="20"/>
        </w:rPr>
      </w:pPr>
    </w:p>
    <w:p w14:paraId="1DC72857"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41689DCF" w14:textId="2BD5E8A4" w:rsidR="00AE14CE" w:rsidRPr="00466D0F" w:rsidRDefault="00AE14CE" w:rsidP="00AE14CE">
      <w:pPr>
        <w:outlineLvl w:val="0"/>
        <w:rPr>
          <w:rFonts w:ascii="Times New Roman" w:hAnsi="Times New Roman" w:cs="Times New Roman"/>
          <w:szCs w:val="20"/>
        </w:rPr>
      </w:pPr>
      <w:r w:rsidRPr="00466D0F">
        <w:rPr>
          <w:rFonts w:ascii="Times New Roman" w:hAnsi="Times New Roman" w:cs="Times New Roman"/>
          <w:szCs w:val="20"/>
          <w:lang w:val="en-MY"/>
        </w:rPr>
        <w:t>The authors wish to thank the Universiti Teknologi MARA for facilitations and the Ministry of Higher Education</w:t>
      </w:r>
      <w:r w:rsidR="00E43046" w:rsidRPr="00466D0F">
        <w:rPr>
          <w:rFonts w:ascii="Times New Roman" w:hAnsi="Times New Roman" w:cs="Times New Roman"/>
          <w:szCs w:val="20"/>
          <w:lang w:val="en-MY"/>
        </w:rPr>
        <w:t xml:space="preserve"> </w:t>
      </w:r>
      <w:r w:rsidRPr="00466D0F">
        <w:rPr>
          <w:rFonts w:ascii="Times New Roman" w:hAnsi="Times New Roman" w:cs="Times New Roman"/>
          <w:szCs w:val="20"/>
          <w:lang w:val="en-MY"/>
        </w:rPr>
        <w:t xml:space="preserve">Malaysia for their financial support through vote numbers </w:t>
      </w:r>
      <w:r w:rsidR="00466D0F" w:rsidRPr="00466D0F">
        <w:rPr>
          <w:rFonts w:ascii="Times New Roman" w:hAnsi="Times New Roman" w:cs="Times New Roman"/>
          <w:szCs w:val="20"/>
        </w:rPr>
        <w:t>600-IRMI/FRGS 5/3 (416/2019) [</w:t>
      </w:r>
      <w:r w:rsidR="00466D0F" w:rsidRPr="00466D0F">
        <w:rPr>
          <w:rFonts w:ascii="Times New Roman" w:hAnsi="Times New Roman" w:cs="Times New Roman"/>
          <w:caps/>
          <w:color w:val="000000"/>
          <w:szCs w:val="20"/>
        </w:rPr>
        <w:t>FRGS/1/2019/STG01/UITM/02/16]</w:t>
      </w:r>
      <w:r w:rsidR="00466D0F">
        <w:rPr>
          <w:rFonts w:ascii="Times New Roman" w:hAnsi="Times New Roman" w:cs="Times New Roman"/>
          <w:caps/>
          <w:color w:val="000000"/>
          <w:szCs w:val="20"/>
        </w:rPr>
        <w:t>.</w:t>
      </w:r>
    </w:p>
    <w:p w14:paraId="27FDFDCF" w14:textId="77777777" w:rsidR="00466D0F" w:rsidRPr="00AE14CE" w:rsidRDefault="00466D0F" w:rsidP="00AE14CE">
      <w:pPr>
        <w:outlineLvl w:val="0"/>
        <w:rPr>
          <w:rFonts w:ascii="Times New Roman" w:hAnsi="Times New Roman" w:cs="Times New Roman"/>
          <w:b/>
          <w:color w:val="548DD4" w:themeColor="text2" w:themeTint="99"/>
          <w:szCs w:val="20"/>
        </w:rPr>
      </w:pPr>
    </w:p>
    <w:p w14:paraId="42264C75" w14:textId="108BC46B"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5CFAEF5F" w14:textId="77777777" w:rsidR="00DE06E4" w:rsidRDefault="00DE06E4" w:rsidP="003A2A26">
      <w:pPr>
        <w:jc w:val="center"/>
        <w:outlineLvl w:val="0"/>
        <w:rPr>
          <w:rFonts w:ascii="Times New Roman" w:hAnsi="Times New Roman" w:cs="Times New Roman"/>
          <w:b/>
          <w:szCs w:val="20"/>
        </w:rPr>
      </w:pPr>
    </w:p>
    <w:p w14:paraId="7362B075" w14:textId="3DCDA0CE" w:rsidR="00AE14CE" w:rsidRP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AE14CE">
        <w:rPr>
          <w:rFonts w:ascii="Times New Roman" w:hAnsi="Times New Roman"/>
          <w:color w:val="000000"/>
          <w:sz w:val="20"/>
        </w:rPr>
        <w:t xml:space="preserve">Lindqvist, N., </w:t>
      </w:r>
      <w:proofErr w:type="spellStart"/>
      <w:r w:rsidRPr="00AE14CE">
        <w:rPr>
          <w:rFonts w:ascii="Times New Roman" w:hAnsi="Times New Roman"/>
          <w:color w:val="000000"/>
          <w:sz w:val="20"/>
        </w:rPr>
        <w:t>Tuhkanen</w:t>
      </w:r>
      <w:proofErr w:type="spellEnd"/>
      <w:r w:rsidRPr="00AE14CE">
        <w:rPr>
          <w:rFonts w:ascii="Times New Roman" w:hAnsi="Times New Roman"/>
          <w:color w:val="000000"/>
          <w:sz w:val="20"/>
        </w:rPr>
        <w:t xml:space="preserve">, T. and </w:t>
      </w:r>
      <w:proofErr w:type="spellStart"/>
      <w:r w:rsidRPr="00AE14CE">
        <w:rPr>
          <w:rFonts w:ascii="Times New Roman" w:hAnsi="Times New Roman"/>
          <w:color w:val="000000"/>
          <w:sz w:val="20"/>
        </w:rPr>
        <w:t>Kronberg</w:t>
      </w:r>
      <w:proofErr w:type="spellEnd"/>
      <w:r w:rsidRPr="00AE14CE">
        <w:rPr>
          <w:rFonts w:ascii="Times New Roman" w:hAnsi="Times New Roman"/>
          <w:color w:val="000000"/>
          <w:sz w:val="20"/>
        </w:rPr>
        <w:t>, L. (2005)</w:t>
      </w:r>
      <w:r w:rsidR="00DE06E4">
        <w:rPr>
          <w:rFonts w:ascii="Times New Roman" w:hAnsi="Times New Roman"/>
          <w:color w:val="000000"/>
          <w:sz w:val="20"/>
        </w:rPr>
        <w:t xml:space="preserve">. </w:t>
      </w:r>
      <w:r w:rsidRPr="00AE14CE">
        <w:rPr>
          <w:rFonts w:ascii="Times New Roman" w:hAnsi="Times New Roman"/>
          <w:sz w:val="20"/>
        </w:rPr>
        <w:t xml:space="preserve">Occurrence </w:t>
      </w:r>
      <w:r w:rsidR="00DE06E4" w:rsidRPr="00AE14CE">
        <w:rPr>
          <w:rFonts w:ascii="Times New Roman" w:hAnsi="Times New Roman"/>
          <w:sz w:val="20"/>
        </w:rPr>
        <w:t>of acidic pharmaceuticals in raw and treated sewages and in receiving water</w:t>
      </w:r>
      <w:r w:rsidR="00DE06E4" w:rsidRPr="00AE14CE">
        <w:rPr>
          <w:rFonts w:ascii="Times New Roman" w:hAnsi="Times New Roman"/>
          <w:color w:val="000000"/>
          <w:sz w:val="20"/>
        </w:rPr>
        <w:t xml:space="preserve">. </w:t>
      </w:r>
      <w:r w:rsidRPr="00AE14CE">
        <w:rPr>
          <w:rFonts w:ascii="Times New Roman" w:hAnsi="Times New Roman"/>
          <w:i/>
          <w:color w:val="000000"/>
          <w:sz w:val="20"/>
        </w:rPr>
        <w:t>Water Research</w:t>
      </w:r>
      <w:r w:rsidRPr="00AE14CE">
        <w:rPr>
          <w:rFonts w:ascii="Times New Roman" w:hAnsi="Times New Roman"/>
          <w:color w:val="000000"/>
          <w:sz w:val="20"/>
        </w:rPr>
        <w:t>, 39</w:t>
      </w:r>
      <w:r w:rsidR="00DE06E4">
        <w:rPr>
          <w:rFonts w:ascii="Times New Roman" w:hAnsi="Times New Roman"/>
          <w:color w:val="000000"/>
          <w:sz w:val="20"/>
        </w:rPr>
        <w:t>:</w:t>
      </w:r>
      <w:r w:rsidRPr="00AE14CE">
        <w:rPr>
          <w:rFonts w:ascii="Times New Roman" w:hAnsi="Times New Roman"/>
          <w:color w:val="000000"/>
          <w:sz w:val="20"/>
        </w:rPr>
        <w:t xml:space="preserve"> 2219-2228.</w:t>
      </w:r>
    </w:p>
    <w:p w14:paraId="2C186F6B" w14:textId="6C832DD0" w:rsidR="00AE14CE" w:rsidRP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proofErr w:type="spellStart"/>
      <w:r w:rsidRPr="00AE14CE">
        <w:rPr>
          <w:rFonts w:ascii="Times New Roman" w:hAnsi="Times New Roman"/>
          <w:color w:val="000000"/>
          <w:sz w:val="20"/>
        </w:rPr>
        <w:t>Tambosi</w:t>
      </w:r>
      <w:proofErr w:type="spellEnd"/>
      <w:r w:rsidRPr="00AE14CE">
        <w:rPr>
          <w:rFonts w:ascii="Times New Roman" w:hAnsi="Times New Roman"/>
          <w:color w:val="000000"/>
          <w:sz w:val="20"/>
        </w:rPr>
        <w:t>, J.</w:t>
      </w:r>
      <w:r w:rsidR="00DE06E4">
        <w:rPr>
          <w:rFonts w:ascii="Times New Roman" w:hAnsi="Times New Roman"/>
          <w:color w:val="000000"/>
          <w:sz w:val="20"/>
        </w:rPr>
        <w:t xml:space="preserve"> </w:t>
      </w:r>
      <w:r w:rsidRPr="00AE14CE">
        <w:rPr>
          <w:rFonts w:ascii="Times New Roman" w:hAnsi="Times New Roman"/>
          <w:color w:val="000000"/>
          <w:sz w:val="20"/>
        </w:rPr>
        <w:t>L., Yamanaka, L.Y. and Moreira, H.</w:t>
      </w:r>
      <w:r w:rsidR="00DE06E4">
        <w:rPr>
          <w:rFonts w:ascii="Times New Roman" w:hAnsi="Times New Roman"/>
          <w:color w:val="000000"/>
          <w:sz w:val="20"/>
        </w:rPr>
        <w:t xml:space="preserve"> </w:t>
      </w:r>
      <w:r w:rsidRPr="00AE14CE">
        <w:rPr>
          <w:rFonts w:ascii="Times New Roman" w:hAnsi="Times New Roman"/>
          <w:color w:val="000000"/>
          <w:sz w:val="20"/>
        </w:rPr>
        <w:t>J.</w:t>
      </w:r>
      <w:r w:rsidR="00DE06E4">
        <w:rPr>
          <w:rFonts w:ascii="Times New Roman" w:hAnsi="Times New Roman"/>
          <w:color w:val="000000"/>
          <w:sz w:val="20"/>
        </w:rPr>
        <w:t xml:space="preserve"> </w:t>
      </w:r>
      <w:r w:rsidRPr="00AE14CE">
        <w:rPr>
          <w:rFonts w:ascii="Times New Roman" w:hAnsi="Times New Roman"/>
          <w:color w:val="000000"/>
          <w:sz w:val="20"/>
        </w:rPr>
        <w:t>J.</w:t>
      </w:r>
      <w:r w:rsidR="00DE06E4">
        <w:rPr>
          <w:rFonts w:ascii="Times New Roman" w:hAnsi="Times New Roman"/>
          <w:color w:val="000000"/>
          <w:sz w:val="20"/>
        </w:rPr>
        <w:t xml:space="preserve"> </w:t>
      </w:r>
      <w:r w:rsidRPr="00AE14CE">
        <w:rPr>
          <w:rFonts w:ascii="Times New Roman" w:hAnsi="Times New Roman"/>
          <w:color w:val="000000"/>
          <w:sz w:val="20"/>
        </w:rPr>
        <w:t>R.</w:t>
      </w:r>
      <w:r w:rsidR="00DE06E4">
        <w:rPr>
          <w:rFonts w:ascii="Times New Roman" w:hAnsi="Times New Roman"/>
          <w:color w:val="000000"/>
          <w:sz w:val="20"/>
        </w:rPr>
        <w:t xml:space="preserve"> </w:t>
      </w:r>
      <w:r w:rsidRPr="00AE14CE">
        <w:rPr>
          <w:rFonts w:ascii="Times New Roman" w:hAnsi="Times New Roman"/>
          <w:color w:val="000000"/>
          <w:sz w:val="20"/>
        </w:rPr>
        <w:t>F.</w:t>
      </w:r>
      <w:r w:rsidR="00DE06E4">
        <w:rPr>
          <w:rFonts w:ascii="Times New Roman" w:hAnsi="Times New Roman"/>
          <w:color w:val="000000"/>
          <w:sz w:val="20"/>
        </w:rPr>
        <w:t xml:space="preserve"> </w:t>
      </w:r>
      <w:r w:rsidRPr="00AE14CE">
        <w:rPr>
          <w:rFonts w:ascii="Times New Roman" w:hAnsi="Times New Roman"/>
          <w:color w:val="000000"/>
          <w:sz w:val="20"/>
        </w:rPr>
        <w:t>P.</w:t>
      </w:r>
      <w:r w:rsidR="00DE06E4">
        <w:rPr>
          <w:rFonts w:ascii="Times New Roman" w:hAnsi="Times New Roman"/>
          <w:color w:val="000000"/>
          <w:sz w:val="20"/>
        </w:rPr>
        <w:t xml:space="preserve"> </w:t>
      </w:r>
      <w:r w:rsidRPr="00AE14CE">
        <w:rPr>
          <w:rFonts w:ascii="Times New Roman" w:hAnsi="Times New Roman"/>
          <w:color w:val="000000"/>
          <w:sz w:val="20"/>
        </w:rPr>
        <w:t>M. (2010)</w:t>
      </w:r>
      <w:r>
        <w:rPr>
          <w:rFonts w:ascii="Times New Roman" w:hAnsi="Times New Roman"/>
          <w:color w:val="000000"/>
          <w:sz w:val="20"/>
        </w:rPr>
        <w:t xml:space="preserve">, </w:t>
      </w:r>
      <w:r w:rsidRPr="00AE14CE">
        <w:rPr>
          <w:rFonts w:ascii="Times New Roman" w:hAnsi="Times New Roman"/>
          <w:sz w:val="20"/>
        </w:rPr>
        <w:t xml:space="preserve">Recent </w:t>
      </w:r>
      <w:r w:rsidR="00DE06E4" w:rsidRPr="00AE14CE">
        <w:rPr>
          <w:rFonts w:ascii="Times New Roman" w:hAnsi="Times New Roman"/>
          <w:sz w:val="20"/>
        </w:rPr>
        <w:t xml:space="preserve">data on the removal of pharmaceuticals from sewage treatment plants </w:t>
      </w:r>
      <w:r w:rsidRPr="00AE14CE">
        <w:rPr>
          <w:rFonts w:ascii="Times New Roman" w:hAnsi="Times New Roman"/>
          <w:sz w:val="20"/>
        </w:rPr>
        <w:t>(STP)</w:t>
      </w:r>
      <w:r>
        <w:rPr>
          <w:rFonts w:ascii="Times New Roman" w:hAnsi="Times New Roman"/>
          <w:color w:val="000000"/>
          <w:sz w:val="20"/>
        </w:rPr>
        <w:t>.</w:t>
      </w:r>
      <w:r w:rsidRPr="00AE14CE">
        <w:rPr>
          <w:rFonts w:ascii="Times New Roman" w:hAnsi="Times New Roman"/>
          <w:color w:val="000000"/>
          <w:sz w:val="20"/>
        </w:rPr>
        <w:t xml:space="preserve"> </w:t>
      </w:r>
      <w:proofErr w:type="spellStart"/>
      <w:r w:rsidRPr="00AE14CE">
        <w:rPr>
          <w:rFonts w:ascii="Times New Roman" w:hAnsi="Times New Roman"/>
          <w:i/>
          <w:color w:val="000000"/>
          <w:sz w:val="20"/>
        </w:rPr>
        <w:t>Química</w:t>
      </w:r>
      <w:proofErr w:type="spellEnd"/>
      <w:r w:rsidRPr="00AE14CE">
        <w:rPr>
          <w:rFonts w:ascii="Times New Roman" w:hAnsi="Times New Roman"/>
          <w:i/>
          <w:color w:val="000000"/>
          <w:sz w:val="20"/>
        </w:rPr>
        <w:t xml:space="preserve"> Nova,</w:t>
      </w:r>
      <w:r w:rsidRPr="00AE14CE">
        <w:rPr>
          <w:rFonts w:ascii="Times New Roman" w:hAnsi="Times New Roman"/>
          <w:color w:val="000000"/>
          <w:sz w:val="20"/>
        </w:rPr>
        <w:t xml:space="preserve"> 33</w:t>
      </w:r>
      <w:r>
        <w:rPr>
          <w:rFonts w:ascii="Times New Roman" w:hAnsi="Times New Roman"/>
          <w:color w:val="000000"/>
          <w:sz w:val="20"/>
        </w:rPr>
        <w:t>(</w:t>
      </w:r>
      <w:r w:rsidRPr="00AE14CE">
        <w:rPr>
          <w:rFonts w:ascii="Times New Roman" w:hAnsi="Times New Roman"/>
          <w:color w:val="000000"/>
          <w:sz w:val="20"/>
        </w:rPr>
        <w:t>2</w:t>
      </w:r>
      <w:r>
        <w:rPr>
          <w:rFonts w:ascii="Times New Roman" w:hAnsi="Times New Roman"/>
          <w:color w:val="000000"/>
          <w:sz w:val="20"/>
        </w:rPr>
        <w:t xml:space="preserve">): </w:t>
      </w:r>
      <w:r w:rsidRPr="00AE14CE">
        <w:rPr>
          <w:rFonts w:ascii="Times New Roman" w:hAnsi="Times New Roman"/>
          <w:color w:val="000000"/>
          <w:sz w:val="20"/>
        </w:rPr>
        <w:t>411-420.</w:t>
      </w:r>
    </w:p>
    <w:p w14:paraId="4077198A" w14:textId="25B291AE" w:rsidR="00AE14CE" w:rsidRP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AE14CE">
        <w:rPr>
          <w:rFonts w:ascii="Times New Roman" w:hAnsi="Times New Roman"/>
          <w:color w:val="000000"/>
          <w:sz w:val="20"/>
        </w:rPr>
        <w:t>Lin, A.Y-C., Yu, T-H. and Lateef, S.K. (2009)</w:t>
      </w:r>
      <w:r w:rsidR="00C62C1E">
        <w:rPr>
          <w:rFonts w:ascii="Times New Roman" w:hAnsi="Times New Roman"/>
          <w:color w:val="000000"/>
          <w:sz w:val="20"/>
        </w:rPr>
        <w:t>.</w:t>
      </w:r>
      <w:r w:rsidRPr="00AE14CE">
        <w:rPr>
          <w:rFonts w:ascii="Times New Roman" w:hAnsi="Times New Roman"/>
          <w:color w:val="000000"/>
          <w:sz w:val="20"/>
        </w:rPr>
        <w:t xml:space="preserve"> </w:t>
      </w:r>
      <w:r w:rsidRPr="00AE14CE">
        <w:rPr>
          <w:rFonts w:ascii="Times New Roman" w:hAnsi="Times New Roman"/>
          <w:sz w:val="20"/>
        </w:rPr>
        <w:t xml:space="preserve">Removal </w:t>
      </w:r>
      <w:r w:rsidR="00DE06E4" w:rsidRPr="00AE14CE">
        <w:rPr>
          <w:rFonts w:ascii="Times New Roman" w:hAnsi="Times New Roman"/>
          <w:sz w:val="20"/>
        </w:rPr>
        <w:t>of pharmaceuticals in secondary wastewater treatment processes in</w:t>
      </w:r>
      <w:r w:rsidRPr="00AE14CE">
        <w:rPr>
          <w:rFonts w:ascii="Times New Roman" w:hAnsi="Times New Roman"/>
          <w:sz w:val="20"/>
        </w:rPr>
        <w:t xml:space="preserve"> Taiwan</w:t>
      </w:r>
      <w:r w:rsidR="00C62C1E">
        <w:rPr>
          <w:rFonts w:ascii="Times New Roman" w:hAnsi="Times New Roman"/>
          <w:sz w:val="20"/>
        </w:rPr>
        <w:t>.</w:t>
      </w:r>
      <w:r w:rsidRPr="00AE14CE">
        <w:rPr>
          <w:rFonts w:ascii="Times New Roman" w:hAnsi="Times New Roman"/>
          <w:i/>
          <w:color w:val="000000"/>
          <w:sz w:val="20"/>
        </w:rPr>
        <w:t xml:space="preserve"> J</w:t>
      </w:r>
      <w:r w:rsidR="00C62C1E">
        <w:rPr>
          <w:rFonts w:ascii="Times New Roman" w:hAnsi="Times New Roman"/>
          <w:i/>
          <w:color w:val="000000"/>
          <w:sz w:val="20"/>
        </w:rPr>
        <w:t>ournal of</w:t>
      </w:r>
      <w:r w:rsidRPr="00AE14CE">
        <w:rPr>
          <w:rFonts w:ascii="Times New Roman" w:hAnsi="Times New Roman"/>
          <w:i/>
          <w:color w:val="000000"/>
          <w:sz w:val="20"/>
        </w:rPr>
        <w:t xml:space="preserve"> Haz</w:t>
      </w:r>
      <w:r w:rsidR="00C62C1E">
        <w:rPr>
          <w:rFonts w:ascii="Times New Roman" w:hAnsi="Times New Roman"/>
          <w:i/>
          <w:color w:val="000000"/>
          <w:sz w:val="20"/>
        </w:rPr>
        <w:t>ardous</w:t>
      </w:r>
      <w:r w:rsidRPr="00AE14CE">
        <w:rPr>
          <w:rFonts w:ascii="Times New Roman" w:hAnsi="Times New Roman"/>
          <w:i/>
          <w:color w:val="000000"/>
          <w:sz w:val="20"/>
        </w:rPr>
        <w:t xml:space="preserve"> Mater</w:t>
      </w:r>
      <w:r w:rsidR="00C62C1E">
        <w:rPr>
          <w:rFonts w:ascii="Times New Roman" w:hAnsi="Times New Roman"/>
          <w:i/>
          <w:color w:val="000000"/>
          <w:sz w:val="20"/>
        </w:rPr>
        <w:t>ials</w:t>
      </w:r>
      <w:r w:rsidRPr="00AE14CE">
        <w:rPr>
          <w:rFonts w:ascii="Times New Roman" w:hAnsi="Times New Roman"/>
          <w:color w:val="000000"/>
          <w:sz w:val="20"/>
        </w:rPr>
        <w:t>, 167</w:t>
      </w:r>
      <w:r w:rsidR="00C62C1E">
        <w:rPr>
          <w:rFonts w:ascii="Times New Roman" w:hAnsi="Times New Roman"/>
          <w:color w:val="000000"/>
          <w:sz w:val="20"/>
        </w:rPr>
        <w:t>:</w:t>
      </w:r>
      <w:r w:rsidRPr="00AE14CE">
        <w:rPr>
          <w:rFonts w:ascii="Times New Roman" w:hAnsi="Times New Roman"/>
          <w:color w:val="000000"/>
          <w:sz w:val="20"/>
        </w:rPr>
        <w:t>1163-1169.</w:t>
      </w:r>
    </w:p>
    <w:p w14:paraId="341B896B" w14:textId="56371932" w:rsidR="00AE14CE" w:rsidRP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AE14CE">
        <w:rPr>
          <w:rFonts w:ascii="Times New Roman" w:hAnsi="Times New Roman"/>
          <w:color w:val="000000"/>
          <w:sz w:val="20"/>
        </w:rPr>
        <w:t xml:space="preserve">Vas, G. and </w:t>
      </w:r>
      <w:proofErr w:type="spellStart"/>
      <w:r w:rsidRPr="00AE14CE">
        <w:rPr>
          <w:rFonts w:ascii="Times New Roman" w:hAnsi="Times New Roman"/>
          <w:color w:val="000000"/>
          <w:sz w:val="20"/>
        </w:rPr>
        <w:t>Vékey</w:t>
      </w:r>
      <w:proofErr w:type="spellEnd"/>
      <w:r w:rsidRPr="00AE14CE">
        <w:rPr>
          <w:rFonts w:ascii="Times New Roman" w:hAnsi="Times New Roman"/>
          <w:color w:val="000000"/>
          <w:sz w:val="20"/>
        </w:rPr>
        <w:t>, K</w:t>
      </w:r>
      <w:r w:rsidR="00DE06E4">
        <w:rPr>
          <w:rFonts w:ascii="Times New Roman" w:hAnsi="Times New Roman"/>
          <w:color w:val="000000"/>
          <w:sz w:val="20"/>
        </w:rPr>
        <w:t xml:space="preserve"> </w:t>
      </w:r>
      <w:r w:rsidRPr="00AE14CE">
        <w:rPr>
          <w:rFonts w:ascii="Times New Roman" w:hAnsi="Times New Roman"/>
          <w:color w:val="000000"/>
          <w:sz w:val="20"/>
        </w:rPr>
        <w:t>.J. (2004)</w:t>
      </w:r>
      <w:r w:rsidR="00C62C1E">
        <w:rPr>
          <w:rFonts w:ascii="Times New Roman" w:hAnsi="Times New Roman"/>
          <w:color w:val="000000"/>
          <w:sz w:val="20"/>
        </w:rPr>
        <w:t>.</w:t>
      </w:r>
      <w:r w:rsidRPr="00AE14CE">
        <w:rPr>
          <w:rFonts w:ascii="Times New Roman" w:hAnsi="Times New Roman"/>
          <w:color w:val="000000"/>
          <w:sz w:val="20"/>
        </w:rPr>
        <w:t xml:space="preserve"> </w:t>
      </w:r>
      <w:r w:rsidRPr="00AE14CE">
        <w:rPr>
          <w:rFonts w:ascii="Times New Roman" w:hAnsi="Times New Roman"/>
          <w:sz w:val="20"/>
        </w:rPr>
        <w:t>Solid-</w:t>
      </w:r>
      <w:r w:rsidR="00DE06E4" w:rsidRPr="00AE14CE">
        <w:rPr>
          <w:rFonts w:ascii="Times New Roman" w:hAnsi="Times New Roman"/>
          <w:sz w:val="20"/>
        </w:rPr>
        <w:t>phase microextraction</w:t>
      </w:r>
      <w:r w:rsidRPr="00AE14CE">
        <w:rPr>
          <w:rFonts w:ascii="Times New Roman" w:hAnsi="Times New Roman"/>
          <w:sz w:val="20"/>
        </w:rPr>
        <w:t xml:space="preserve">: A </w:t>
      </w:r>
      <w:r w:rsidR="00DE06E4" w:rsidRPr="00AE14CE">
        <w:rPr>
          <w:rFonts w:ascii="Times New Roman" w:hAnsi="Times New Roman"/>
          <w:sz w:val="20"/>
        </w:rPr>
        <w:t>powerful sample preparation tool prior to mass spectrometric analysis</w:t>
      </w:r>
      <w:r w:rsidR="00DE06E4">
        <w:rPr>
          <w:rFonts w:ascii="Times New Roman" w:hAnsi="Times New Roman"/>
          <w:sz w:val="20"/>
        </w:rPr>
        <w:t>.</w:t>
      </w:r>
      <w:r w:rsidR="00DE06E4" w:rsidRPr="00AE14CE">
        <w:rPr>
          <w:rFonts w:ascii="Times New Roman" w:hAnsi="Times New Roman"/>
          <w:color w:val="000000"/>
          <w:sz w:val="20"/>
        </w:rPr>
        <w:t xml:space="preserve"> </w:t>
      </w:r>
      <w:r w:rsidRPr="00AE14CE">
        <w:rPr>
          <w:rFonts w:ascii="Times New Roman" w:hAnsi="Times New Roman"/>
          <w:i/>
          <w:color w:val="000000"/>
          <w:sz w:val="20"/>
        </w:rPr>
        <w:t xml:space="preserve">Mass </w:t>
      </w:r>
      <w:r w:rsidRPr="00DE06E4">
        <w:rPr>
          <w:rFonts w:ascii="Times New Roman" w:hAnsi="Times New Roman"/>
          <w:i/>
          <w:color w:val="000000"/>
          <w:sz w:val="20"/>
        </w:rPr>
        <w:t>Spec</w:t>
      </w:r>
      <w:r w:rsidR="00C62C1E" w:rsidRPr="00DE06E4">
        <w:rPr>
          <w:rFonts w:ascii="Times New Roman" w:hAnsi="Times New Roman"/>
          <w:i/>
          <w:color w:val="000000"/>
          <w:sz w:val="20"/>
        </w:rPr>
        <w:t>trometry</w:t>
      </w:r>
      <w:r w:rsidRPr="00AE14CE">
        <w:rPr>
          <w:rFonts w:ascii="Times New Roman" w:hAnsi="Times New Roman"/>
          <w:color w:val="000000"/>
          <w:sz w:val="20"/>
        </w:rPr>
        <w:t>, 39</w:t>
      </w:r>
      <w:r w:rsidR="00C62C1E">
        <w:rPr>
          <w:rFonts w:ascii="Times New Roman" w:hAnsi="Times New Roman"/>
          <w:color w:val="000000"/>
          <w:sz w:val="20"/>
        </w:rPr>
        <w:t xml:space="preserve">: </w:t>
      </w:r>
      <w:r w:rsidRPr="00AE14CE">
        <w:rPr>
          <w:rFonts w:ascii="Times New Roman" w:hAnsi="Times New Roman"/>
          <w:color w:val="000000"/>
          <w:sz w:val="20"/>
        </w:rPr>
        <w:t>233-254.</w:t>
      </w:r>
    </w:p>
    <w:p w14:paraId="1F738FE3" w14:textId="2FECB17F" w:rsidR="00AE14CE" w:rsidRP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AE14CE">
        <w:rPr>
          <w:rFonts w:ascii="Times New Roman" w:hAnsi="Times New Roman"/>
          <w:color w:val="000000"/>
          <w:sz w:val="20"/>
        </w:rPr>
        <w:t>Pavlović, D.</w:t>
      </w:r>
      <w:r w:rsidR="00DE06E4">
        <w:rPr>
          <w:rFonts w:ascii="Times New Roman" w:hAnsi="Times New Roman"/>
          <w:color w:val="000000"/>
          <w:sz w:val="20"/>
        </w:rPr>
        <w:t xml:space="preserve"> </w:t>
      </w:r>
      <w:r w:rsidRPr="00AE14CE">
        <w:rPr>
          <w:rFonts w:ascii="Times New Roman" w:hAnsi="Times New Roman"/>
          <w:color w:val="000000"/>
          <w:sz w:val="20"/>
        </w:rPr>
        <w:t>M., Babić, S., Horvat, A.</w:t>
      </w:r>
      <w:r w:rsidR="00DE06E4">
        <w:rPr>
          <w:rFonts w:ascii="Times New Roman" w:hAnsi="Times New Roman"/>
          <w:color w:val="000000"/>
          <w:sz w:val="20"/>
        </w:rPr>
        <w:t xml:space="preserve"> </w:t>
      </w:r>
      <w:r w:rsidRPr="00AE14CE">
        <w:rPr>
          <w:rFonts w:ascii="Times New Roman" w:hAnsi="Times New Roman"/>
          <w:color w:val="000000"/>
          <w:sz w:val="20"/>
        </w:rPr>
        <w:t>J.</w:t>
      </w:r>
      <w:r w:rsidR="00DE06E4">
        <w:rPr>
          <w:rFonts w:ascii="Times New Roman" w:hAnsi="Times New Roman"/>
          <w:color w:val="000000"/>
          <w:sz w:val="20"/>
        </w:rPr>
        <w:t xml:space="preserve"> </w:t>
      </w:r>
      <w:r w:rsidRPr="00AE14CE">
        <w:rPr>
          <w:rFonts w:ascii="Times New Roman" w:hAnsi="Times New Roman"/>
          <w:color w:val="000000"/>
          <w:sz w:val="20"/>
        </w:rPr>
        <w:t xml:space="preserve">M. and </w:t>
      </w:r>
      <w:proofErr w:type="spellStart"/>
      <w:r w:rsidRPr="00AE14CE">
        <w:rPr>
          <w:rFonts w:ascii="Times New Roman" w:hAnsi="Times New Roman"/>
          <w:color w:val="000000"/>
          <w:sz w:val="20"/>
        </w:rPr>
        <w:t>Kaštelan-Macan</w:t>
      </w:r>
      <w:proofErr w:type="spellEnd"/>
      <w:r w:rsidRPr="00AE14CE">
        <w:rPr>
          <w:rFonts w:ascii="Times New Roman" w:hAnsi="Times New Roman"/>
          <w:color w:val="000000"/>
          <w:sz w:val="20"/>
        </w:rPr>
        <w:t>, M. (2007)</w:t>
      </w:r>
      <w:r w:rsidR="00C62C1E">
        <w:rPr>
          <w:rFonts w:ascii="Times New Roman" w:hAnsi="Times New Roman"/>
          <w:color w:val="000000"/>
          <w:sz w:val="20"/>
        </w:rPr>
        <w:t>.</w:t>
      </w:r>
      <w:r w:rsidRPr="00AE14CE">
        <w:rPr>
          <w:rFonts w:ascii="Times New Roman" w:hAnsi="Times New Roman"/>
          <w:color w:val="000000"/>
          <w:sz w:val="20"/>
        </w:rPr>
        <w:t xml:space="preserve"> </w:t>
      </w:r>
      <w:r w:rsidRPr="00AE14CE">
        <w:rPr>
          <w:rFonts w:ascii="Times New Roman" w:hAnsi="Times New Roman"/>
          <w:sz w:val="20"/>
        </w:rPr>
        <w:t xml:space="preserve">Sample </w:t>
      </w:r>
      <w:r w:rsidR="00DE06E4" w:rsidRPr="00AE14CE">
        <w:rPr>
          <w:rFonts w:ascii="Times New Roman" w:hAnsi="Times New Roman"/>
          <w:sz w:val="20"/>
        </w:rPr>
        <w:t>preparation in analysis of pharmaceuticals</w:t>
      </w:r>
      <w:r w:rsidR="00DE06E4">
        <w:rPr>
          <w:rFonts w:ascii="Times New Roman" w:hAnsi="Times New Roman"/>
          <w:sz w:val="20"/>
        </w:rPr>
        <w:t>.</w:t>
      </w:r>
      <w:r w:rsidR="00DE06E4" w:rsidRPr="00AE14CE">
        <w:rPr>
          <w:rFonts w:ascii="Times New Roman" w:hAnsi="Times New Roman"/>
          <w:i/>
          <w:color w:val="000000"/>
          <w:sz w:val="20"/>
        </w:rPr>
        <w:t xml:space="preserve"> </w:t>
      </w:r>
      <w:r w:rsidRPr="00C62C1E">
        <w:rPr>
          <w:rFonts w:ascii="Times New Roman" w:hAnsi="Times New Roman"/>
          <w:i/>
          <w:color w:val="000000"/>
          <w:sz w:val="20"/>
        </w:rPr>
        <w:t xml:space="preserve">Trends </w:t>
      </w:r>
      <w:r w:rsidR="00C62C1E">
        <w:rPr>
          <w:rFonts w:ascii="Times New Roman" w:hAnsi="Times New Roman"/>
          <w:i/>
          <w:color w:val="000000"/>
          <w:sz w:val="20"/>
        </w:rPr>
        <w:t xml:space="preserve">in </w:t>
      </w:r>
      <w:r w:rsidRPr="00C62C1E">
        <w:rPr>
          <w:rFonts w:ascii="Times New Roman" w:hAnsi="Times New Roman"/>
          <w:i/>
          <w:color w:val="000000"/>
          <w:sz w:val="20"/>
        </w:rPr>
        <w:t>Anal</w:t>
      </w:r>
      <w:r w:rsidR="00C62C1E" w:rsidRPr="00C62C1E">
        <w:rPr>
          <w:rFonts w:ascii="Times New Roman" w:hAnsi="Times New Roman"/>
          <w:i/>
          <w:color w:val="000000"/>
          <w:sz w:val="20"/>
        </w:rPr>
        <w:t>ytica</w:t>
      </w:r>
      <w:r w:rsidRPr="00C62C1E">
        <w:rPr>
          <w:rFonts w:ascii="Times New Roman" w:hAnsi="Times New Roman"/>
          <w:i/>
          <w:color w:val="000000"/>
          <w:sz w:val="20"/>
        </w:rPr>
        <w:t xml:space="preserve"> Chem</w:t>
      </w:r>
      <w:r w:rsidR="00C62C1E" w:rsidRPr="00C62C1E">
        <w:rPr>
          <w:rFonts w:ascii="Times New Roman" w:hAnsi="Times New Roman"/>
          <w:i/>
          <w:color w:val="000000"/>
          <w:sz w:val="20"/>
        </w:rPr>
        <w:t>istry</w:t>
      </w:r>
      <w:r w:rsidRPr="00AE14CE">
        <w:rPr>
          <w:rFonts w:ascii="Times New Roman" w:hAnsi="Times New Roman"/>
          <w:color w:val="000000"/>
          <w:sz w:val="20"/>
        </w:rPr>
        <w:t>, 26</w:t>
      </w:r>
      <w:r w:rsidR="00C62C1E">
        <w:rPr>
          <w:rFonts w:ascii="Times New Roman" w:hAnsi="Times New Roman"/>
          <w:color w:val="000000"/>
          <w:sz w:val="20"/>
        </w:rPr>
        <w:t>(</w:t>
      </w:r>
      <w:r w:rsidRPr="00AE14CE">
        <w:rPr>
          <w:rFonts w:ascii="Times New Roman" w:hAnsi="Times New Roman"/>
          <w:color w:val="000000"/>
          <w:sz w:val="20"/>
        </w:rPr>
        <w:t>11</w:t>
      </w:r>
      <w:r w:rsidR="00C62C1E">
        <w:rPr>
          <w:rFonts w:ascii="Times New Roman" w:hAnsi="Times New Roman"/>
          <w:color w:val="000000"/>
          <w:sz w:val="20"/>
        </w:rPr>
        <w:t xml:space="preserve">): </w:t>
      </w:r>
      <w:r w:rsidRPr="00AE14CE">
        <w:rPr>
          <w:rFonts w:ascii="Times New Roman" w:hAnsi="Times New Roman"/>
          <w:color w:val="000000"/>
          <w:sz w:val="20"/>
        </w:rPr>
        <w:t>1062-1075.</w:t>
      </w:r>
    </w:p>
    <w:p w14:paraId="2F63ABEA" w14:textId="3F906F0E" w:rsidR="00AE14CE" w:rsidRDefault="00AE14CE"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AE14CE">
        <w:rPr>
          <w:rFonts w:ascii="Times New Roman" w:hAnsi="Times New Roman"/>
          <w:color w:val="000000"/>
          <w:sz w:val="20"/>
        </w:rPr>
        <w:t>Jiménez, J.</w:t>
      </w:r>
      <w:r w:rsidR="00DE06E4">
        <w:rPr>
          <w:rFonts w:ascii="Times New Roman" w:hAnsi="Times New Roman"/>
          <w:color w:val="000000"/>
          <w:sz w:val="20"/>
        </w:rPr>
        <w:t xml:space="preserve"> </w:t>
      </w:r>
      <w:r w:rsidRPr="00AE14CE">
        <w:rPr>
          <w:rFonts w:ascii="Times New Roman" w:hAnsi="Times New Roman"/>
          <w:color w:val="000000"/>
          <w:sz w:val="20"/>
        </w:rPr>
        <w:t>J. (2013)</w:t>
      </w:r>
      <w:r w:rsidR="00C62C1E">
        <w:rPr>
          <w:rFonts w:ascii="Times New Roman" w:hAnsi="Times New Roman"/>
          <w:color w:val="000000"/>
          <w:sz w:val="20"/>
        </w:rPr>
        <w:t>.</w:t>
      </w:r>
      <w:r w:rsidRPr="00AE14CE">
        <w:rPr>
          <w:rFonts w:ascii="Times New Roman" w:hAnsi="Times New Roman"/>
          <w:color w:val="000000"/>
          <w:sz w:val="20"/>
        </w:rPr>
        <w:t xml:space="preserve"> </w:t>
      </w:r>
      <w:r w:rsidRPr="00AE14CE">
        <w:rPr>
          <w:rFonts w:ascii="Times New Roman" w:hAnsi="Times New Roman"/>
          <w:sz w:val="20"/>
        </w:rPr>
        <w:t xml:space="preserve">Simultaneous </w:t>
      </w:r>
      <w:r w:rsidR="00DE06E4" w:rsidRPr="00AE14CE">
        <w:rPr>
          <w:rFonts w:ascii="Times New Roman" w:hAnsi="Times New Roman"/>
          <w:sz w:val="20"/>
        </w:rPr>
        <w:t>liquid–liquid extraction and dispersive solid-phase extraction as a sample preparation method to determine acidic contaminants in river water by gas chromatography/mass spectrometry</w:t>
      </w:r>
      <w:r w:rsidR="00DE06E4">
        <w:rPr>
          <w:rFonts w:ascii="Times New Roman" w:hAnsi="Times New Roman"/>
          <w:color w:val="000000"/>
          <w:sz w:val="20"/>
        </w:rPr>
        <w:t>.</w:t>
      </w:r>
      <w:r w:rsidR="00DE06E4" w:rsidRPr="00AE14CE">
        <w:rPr>
          <w:rFonts w:ascii="Times New Roman" w:hAnsi="Times New Roman"/>
          <w:color w:val="000000"/>
          <w:sz w:val="20"/>
        </w:rPr>
        <w:t xml:space="preserve"> </w:t>
      </w:r>
      <w:proofErr w:type="spellStart"/>
      <w:r w:rsidRPr="00AE14CE">
        <w:rPr>
          <w:rFonts w:ascii="Times New Roman" w:hAnsi="Times New Roman"/>
          <w:i/>
          <w:color w:val="000000"/>
          <w:sz w:val="20"/>
        </w:rPr>
        <w:t>Talanta</w:t>
      </w:r>
      <w:proofErr w:type="spellEnd"/>
      <w:r w:rsidRPr="00AE14CE">
        <w:rPr>
          <w:rFonts w:ascii="Times New Roman" w:hAnsi="Times New Roman"/>
          <w:color w:val="000000"/>
          <w:sz w:val="20"/>
        </w:rPr>
        <w:t>, 116</w:t>
      </w:r>
      <w:r w:rsidR="00C62C1E">
        <w:rPr>
          <w:rFonts w:ascii="Times New Roman" w:hAnsi="Times New Roman"/>
          <w:color w:val="000000"/>
          <w:sz w:val="20"/>
        </w:rPr>
        <w:t>:</w:t>
      </w:r>
      <w:r w:rsidRPr="00AE14CE">
        <w:rPr>
          <w:rFonts w:ascii="Times New Roman" w:hAnsi="Times New Roman"/>
          <w:color w:val="000000"/>
          <w:sz w:val="20"/>
        </w:rPr>
        <w:t xml:space="preserve"> 678-687.</w:t>
      </w:r>
    </w:p>
    <w:p w14:paraId="3E31D6EF" w14:textId="0E5568D4" w:rsidR="00E3337F" w:rsidRPr="00E714DE" w:rsidRDefault="00E3337F"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Pr>
          <w:rFonts w:ascii="Times New Roman" w:hAnsi="Times New Roman"/>
          <w:color w:val="000000"/>
          <w:sz w:val="20"/>
        </w:rPr>
        <w:t>Wan Ibrahim</w:t>
      </w:r>
      <w:r w:rsidR="003C7B4F">
        <w:rPr>
          <w:rFonts w:ascii="Times New Roman" w:hAnsi="Times New Roman"/>
          <w:color w:val="000000"/>
          <w:sz w:val="20"/>
        </w:rPr>
        <w:t>,</w:t>
      </w:r>
      <w:r>
        <w:rPr>
          <w:rFonts w:ascii="Times New Roman" w:hAnsi="Times New Roman"/>
          <w:color w:val="000000"/>
          <w:sz w:val="20"/>
        </w:rPr>
        <w:t xml:space="preserve"> W.</w:t>
      </w:r>
      <w:r w:rsidR="00DE06E4">
        <w:rPr>
          <w:rFonts w:ascii="Times New Roman" w:hAnsi="Times New Roman"/>
          <w:color w:val="000000"/>
          <w:sz w:val="20"/>
        </w:rPr>
        <w:t xml:space="preserve"> </w:t>
      </w:r>
      <w:r>
        <w:rPr>
          <w:rFonts w:ascii="Times New Roman" w:hAnsi="Times New Roman"/>
          <w:color w:val="000000"/>
          <w:sz w:val="20"/>
        </w:rPr>
        <w:t xml:space="preserve">N., </w:t>
      </w:r>
      <w:proofErr w:type="spellStart"/>
      <w:r w:rsidRPr="00E3337F">
        <w:rPr>
          <w:rFonts w:ascii="Times New Roman" w:hAnsi="Times New Roman"/>
          <w:color w:val="000000"/>
          <w:sz w:val="20"/>
          <w:lang w:val="en-US"/>
        </w:rPr>
        <w:t>Sanagi</w:t>
      </w:r>
      <w:proofErr w:type="spellEnd"/>
      <w:r w:rsidRPr="00E3337F">
        <w:rPr>
          <w:rFonts w:ascii="Times New Roman" w:hAnsi="Times New Roman"/>
          <w:color w:val="000000"/>
          <w:sz w:val="20"/>
          <w:lang w:val="en-US"/>
        </w:rPr>
        <w:t xml:space="preserve">, </w:t>
      </w:r>
      <w:r w:rsidR="003C7B4F">
        <w:rPr>
          <w:rFonts w:ascii="Times New Roman" w:hAnsi="Times New Roman"/>
          <w:color w:val="000000"/>
          <w:sz w:val="20"/>
          <w:lang w:val="en-US"/>
        </w:rPr>
        <w:t>M.</w:t>
      </w:r>
      <w:r w:rsidR="00DE06E4">
        <w:rPr>
          <w:rFonts w:ascii="Times New Roman" w:hAnsi="Times New Roman"/>
          <w:color w:val="000000"/>
          <w:sz w:val="20"/>
          <w:lang w:val="en-US"/>
        </w:rPr>
        <w:t xml:space="preserve"> </w:t>
      </w:r>
      <w:r w:rsidR="003C7B4F">
        <w:rPr>
          <w:rFonts w:ascii="Times New Roman" w:hAnsi="Times New Roman"/>
          <w:color w:val="000000"/>
          <w:sz w:val="20"/>
          <w:lang w:val="en-US"/>
        </w:rPr>
        <w:t xml:space="preserve">M., </w:t>
      </w:r>
      <w:proofErr w:type="spellStart"/>
      <w:r w:rsidRPr="00E3337F">
        <w:rPr>
          <w:rFonts w:ascii="Times New Roman" w:hAnsi="Times New Roman"/>
          <w:color w:val="000000"/>
          <w:sz w:val="20"/>
          <w:lang w:val="en-US"/>
        </w:rPr>
        <w:t>Hanapi</w:t>
      </w:r>
      <w:proofErr w:type="spellEnd"/>
      <w:r w:rsidRPr="00E3337F">
        <w:rPr>
          <w:rFonts w:ascii="Times New Roman" w:hAnsi="Times New Roman"/>
          <w:color w:val="000000"/>
          <w:sz w:val="20"/>
          <w:lang w:val="en-US"/>
        </w:rPr>
        <w:t xml:space="preserve">, </w:t>
      </w:r>
      <w:r w:rsidR="003C7B4F">
        <w:rPr>
          <w:rFonts w:ascii="Times New Roman" w:hAnsi="Times New Roman"/>
          <w:color w:val="000000"/>
          <w:sz w:val="20"/>
          <w:lang w:val="en-US"/>
        </w:rPr>
        <w:t>N.</w:t>
      </w:r>
      <w:r w:rsidR="00DE06E4">
        <w:rPr>
          <w:rFonts w:ascii="Times New Roman" w:hAnsi="Times New Roman"/>
          <w:color w:val="000000"/>
          <w:sz w:val="20"/>
          <w:lang w:val="en-US"/>
        </w:rPr>
        <w:t xml:space="preserve"> </w:t>
      </w:r>
      <w:r w:rsidR="003C7B4F">
        <w:rPr>
          <w:rFonts w:ascii="Times New Roman" w:hAnsi="Times New Roman"/>
          <w:color w:val="000000"/>
          <w:sz w:val="20"/>
          <w:lang w:val="en-US"/>
        </w:rPr>
        <w:t>S.</w:t>
      </w:r>
      <w:r w:rsidR="00DE06E4">
        <w:rPr>
          <w:rFonts w:ascii="Times New Roman" w:hAnsi="Times New Roman"/>
          <w:color w:val="000000"/>
          <w:sz w:val="20"/>
          <w:lang w:val="en-US"/>
        </w:rPr>
        <w:t xml:space="preserve"> </w:t>
      </w:r>
      <w:r w:rsidR="003C7B4F">
        <w:rPr>
          <w:rFonts w:ascii="Times New Roman" w:hAnsi="Times New Roman"/>
          <w:color w:val="000000"/>
          <w:sz w:val="20"/>
          <w:lang w:val="en-US"/>
        </w:rPr>
        <w:t xml:space="preserve">M, </w:t>
      </w:r>
      <w:proofErr w:type="spellStart"/>
      <w:r w:rsidRPr="00E3337F">
        <w:rPr>
          <w:rFonts w:ascii="Times New Roman" w:hAnsi="Times New Roman"/>
          <w:color w:val="000000"/>
          <w:sz w:val="20"/>
          <w:lang w:val="en-US"/>
        </w:rPr>
        <w:t>Kamaruzaman</w:t>
      </w:r>
      <w:proofErr w:type="spellEnd"/>
      <w:r w:rsidRPr="00E3337F">
        <w:rPr>
          <w:rFonts w:ascii="Times New Roman" w:hAnsi="Times New Roman"/>
          <w:color w:val="000000"/>
          <w:sz w:val="20"/>
          <w:lang w:val="en-US"/>
        </w:rPr>
        <w:t xml:space="preserve">, </w:t>
      </w:r>
      <w:r w:rsidR="003C7B4F">
        <w:rPr>
          <w:rFonts w:ascii="Times New Roman" w:hAnsi="Times New Roman"/>
          <w:color w:val="000000"/>
          <w:sz w:val="20"/>
          <w:lang w:val="en-US"/>
        </w:rPr>
        <w:t xml:space="preserve">S., </w:t>
      </w:r>
      <w:r w:rsidRPr="00E3337F">
        <w:rPr>
          <w:rFonts w:ascii="Times New Roman" w:hAnsi="Times New Roman"/>
          <w:color w:val="000000"/>
          <w:sz w:val="20"/>
          <w:lang w:val="en-US"/>
        </w:rPr>
        <w:t xml:space="preserve">Yahaya, </w:t>
      </w:r>
      <w:r w:rsidR="003C7B4F">
        <w:rPr>
          <w:rFonts w:ascii="Times New Roman" w:hAnsi="Times New Roman"/>
          <w:color w:val="000000"/>
          <w:sz w:val="20"/>
          <w:lang w:val="en-US"/>
        </w:rPr>
        <w:t xml:space="preserve">N. and </w:t>
      </w:r>
      <w:r w:rsidRPr="00E3337F">
        <w:rPr>
          <w:rFonts w:ascii="Times New Roman" w:hAnsi="Times New Roman"/>
          <w:color w:val="000000"/>
          <w:sz w:val="20"/>
          <w:lang w:val="en-US"/>
        </w:rPr>
        <w:t>Wan Ibrahim</w:t>
      </w:r>
      <w:r w:rsidR="003C7B4F">
        <w:rPr>
          <w:rFonts w:ascii="Times New Roman" w:hAnsi="Times New Roman"/>
          <w:color w:val="000000"/>
          <w:sz w:val="20"/>
          <w:lang w:val="en-US"/>
        </w:rPr>
        <w:t>, W.</w:t>
      </w:r>
      <w:r w:rsidR="00DE06E4">
        <w:rPr>
          <w:rFonts w:ascii="Times New Roman" w:hAnsi="Times New Roman"/>
          <w:color w:val="000000"/>
          <w:sz w:val="20"/>
          <w:lang w:val="en-US"/>
        </w:rPr>
        <w:t xml:space="preserve"> </w:t>
      </w:r>
      <w:r w:rsidR="003C7B4F">
        <w:rPr>
          <w:rFonts w:ascii="Times New Roman" w:hAnsi="Times New Roman"/>
          <w:color w:val="000000"/>
          <w:sz w:val="20"/>
          <w:lang w:val="en-US"/>
        </w:rPr>
        <w:t>A.</w:t>
      </w:r>
      <w:r w:rsidRPr="00E3337F">
        <w:rPr>
          <w:rFonts w:ascii="Times New Roman" w:hAnsi="Times New Roman"/>
          <w:color w:val="000000"/>
          <w:sz w:val="20"/>
          <w:lang w:val="en-US"/>
        </w:rPr>
        <w:t xml:space="preserve"> (2018)</w:t>
      </w:r>
      <w:r w:rsidR="003C7B4F">
        <w:rPr>
          <w:rFonts w:ascii="Times New Roman" w:hAnsi="Times New Roman"/>
          <w:color w:val="000000"/>
          <w:sz w:val="20"/>
          <w:lang w:val="en-US"/>
        </w:rPr>
        <w:t>.</w:t>
      </w:r>
      <w:r w:rsidRPr="00E3337F">
        <w:rPr>
          <w:rFonts w:ascii="Times New Roman" w:hAnsi="Times New Roman"/>
          <w:color w:val="000000"/>
          <w:sz w:val="20"/>
          <w:lang w:val="en-US"/>
        </w:rPr>
        <w:t xml:space="preserve"> Solid-phase microextraction based on an agarose-chitosan-multiwalled carbon nanotube composite film combined with HPLC–UV for the determination of non-steroidal anti-inflammatory drugs in aqueous samples</w:t>
      </w:r>
      <w:r w:rsidR="003C7B4F">
        <w:rPr>
          <w:rFonts w:ascii="Times New Roman" w:hAnsi="Times New Roman"/>
          <w:color w:val="000000"/>
          <w:sz w:val="20"/>
          <w:lang w:val="en-US"/>
        </w:rPr>
        <w:t>.</w:t>
      </w:r>
      <w:r w:rsidRPr="00E3337F">
        <w:rPr>
          <w:rFonts w:ascii="Times New Roman" w:hAnsi="Times New Roman"/>
          <w:color w:val="000000"/>
          <w:sz w:val="20"/>
          <w:lang w:val="en-US"/>
        </w:rPr>
        <w:t xml:space="preserve"> </w:t>
      </w:r>
      <w:r w:rsidRPr="003C7B4F">
        <w:rPr>
          <w:rFonts w:ascii="Times New Roman" w:hAnsi="Times New Roman"/>
          <w:i/>
          <w:iCs/>
          <w:color w:val="000000"/>
          <w:sz w:val="20"/>
          <w:lang w:val="en-US"/>
        </w:rPr>
        <w:t>Journal of Separation Science</w:t>
      </w:r>
      <w:r w:rsidRPr="00E3337F">
        <w:rPr>
          <w:rFonts w:ascii="Times New Roman" w:hAnsi="Times New Roman"/>
          <w:color w:val="000000"/>
          <w:sz w:val="20"/>
          <w:lang w:val="en-US"/>
        </w:rPr>
        <w:t>, 41</w:t>
      </w:r>
      <w:r w:rsidR="003C7B4F">
        <w:rPr>
          <w:rFonts w:ascii="Times New Roman" w:hAnsi="Times New Roman"/>
          <w:color w:val="000000"/>
          <w:sz w:val="20"/>
          <w:lang w:val="en-US"/>
        </w:rPr>
        <w:t xml:space="preserve">: </w:t>
      </w:r>
      <w:r w:rsidRPr="00E3337F">
        <w:rPr>
          <w:rFonts w:ascii="Times New Roman" w:hAnsi="Times New Roman"/>
          <w:color w:val="000000"/>
          <w:sz w:val="20"/>
          <w:lang w:val="en-US"/>
        </w:rPr>
        <w:t>2942</w:t>
      </w:r>
      <w:r w:rsidR="00DE06E4">
        <w:rPr>
          <w:rFonts w:ascii="Times New Roman" w:hAnsi="Times New Roman"/>
          <w:color w:val="000000"/>
          <w:sz w:val="20"/>
          <w:lang w:val="en-US"/>
        </w:rPr>
        <w:t>-</w:t>
      </w:r>
      <w:r w:rsidRPr="00E3337F">
        <w:rPr>
          <w:rFonts w:ascii="Times New Roman" w:hAnsi="Times New Roman"/>
          <w:color w:val="000000"/>
          <w:sz w:val="20"/>
          <w:lang w:val="en-US"/>
        </w:rPr>
        <w:t>2951,</w:t>
      </w:r>
    </w:p>
    <w:p w14:paraId="7DB43EE8" w14:textId="567A6788" w:rsidR="007F709A" w:rsidRPr="007F709A" w:rsidRDefault="007F709A"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proofErr w:type="spellStart"/>
      <w:r>
        <w:rPr>
          <w:rFonts w:ascii="Times New Roman" w:hAnsi="Times New Roman"/>
          <w:color w:val="000000"/>
          <w:sz w:val="20"/>
        </w:rPr>
        <w:t>Sutirman</w:t>
      </w:r>
      <w:proofErr w:type="spellEnd"/>
      <w:r>
        <w:rPr>
          <w:rFonts w:ascii="Times New Roman" w:hAnsi="Times New Roman"/>
          <w:color w:val="000000"/>
          <w:sz w:val="20"/>
        </w:rPr>
        <w:t>, Z.</w:t>
      </w:r>
      <w:r w:rsidR="00DE06E4">
        <w:rPr>
          <w:rFonts w:ascii="Times New Roman" w:hAnsi="Times New Roman"/>
          <w:color w:val="000000"/>
          <w:sz w:val="20"/>
        </w:rPr>
        <w:t xml:space="preserve"> </w:t>
      </w:r>
      <w:r>
        <w:rPr>
          <w:rFonts w:ascii="Times New Roman" w:hAnsi="Times New Roman"/>
          <w:color w:val="000000"/>
          <w:sz w:val="20"/>
        </w:rPr>
        <w:t xml:space="preserve">A., </w:t>
      </w:r>
      <w:proofErr w:type="spellStart"/>
      <w:r>
        <w:rPr>
          <w:rFonts w:ascii="Times New Roman" w:hAnsi="Times New Roman"/>
          <w:color w:val="000000"/>
          <w:sz w:val="20"/>
        </w:rPr>
        <w:t>Sanagi</w:t>
      </w:r>
      <w:proofErr w:type="spellEnd"/>
      <w:r>
        <w:rPr>
          <w:rFonts w:ascii="Times New Roman" w:hAnsi="Times New Roman"/>
          <w:color w:val="000000"/>
          <w:sz w:val="20"/>
        </w:rPr>
        <w:t>, M.</w:t>
      </w:r>
      <w:r w:rsidR="00DE06E4">
        <w:rPr>
          <w:rFonts w:ascii="Times New Roman" w:hAnsi="Times New Roman"/>
          <w:color w:val="000000"/>
          <w:sz w:val="20"/>
        </w:rPr>
        <w:t xml:space="preserve"> </w:t>
      </w:r>
      <w:r>
        <w:rPr>
          <w:rFonts w:ascii="Times New Roman" w:hAnsi="Times New Roman"/>
          <w:color w:val="000000"/>
          <w:sz w:val="20"/>
        </w:rPr>
        <w:t>M., Abd Karim, K.</w:t>
      </w:r>
      <w:r w:rsidR="00DE06E4">
        <w:rPr>
          <w:rFonts w:ascii="Times New Roman" w:hAnsi="Times New Roman"/>
          <w:color w:val="000000"/>
          <w:sz w:val="20"/>
        </w:rPr>
        <w:t xml:space="preserve"> </w:t>
      </w:r>
      <w:r>
        <w:rPr>
          <w:rFonts w:ascii="Times New Roman" w:hAnsi="Times New Roman"/>
          <w:color w:val="000000"/>
          <w:sz w:val="20"/>
        </w:rPr>
        <w:t xml:space="preserve">J., Abu </w:t>
      </w:r>
      <w:proofErr w:type="spellStart"/>
      <w:r w:rsidR="00DE06E4">
        <w:rPr>
          <w:rFonts w:ascii="Times New Roman" w:hAnsi="Times New Roman"/>
          <w:color w:val="000000"/>
          <w:sz w:val="20"/>
        </w:rPr>
        <w:t>N</w:t>
      </w:r>
      <w:r>
        <w:rPr>
          <w:rFonts w:ascii="Times New Roman" w:hAnsi="Times New Roman"/>
          <w:color w:val="000000"/>
          <w:sz w:val="20"/>
        </w:rPr>
        <w:t>aim</w:t>
      </w:r>
      <w:proofErr w:type="spellEnd"/>
      <w:r>
        <w:rPr>
          <w:rFonts w:ascii="Times New Roman" w:hAnsi="Times New Roman"/>
          <w:color w:val="000000"/>
          <w:sz w:val="20"/>
        </w:rPr>
        <w:t>, A.</w:t>
      </w:r>
      <w:r w:rsidR="00DE06E4">
        <w:rPr>
          <w:rFonts w:ascii="Times New Roman" w:hAnsi="Times New Roman"/>
          <w:color w:val="000000"/>
          <w:sz w:val="20"/>
        </w:rPr>
        <w:t xml:space="preserve"> and </w:t>
      </w:r>
      <w:r>
        <w:rPr>
          <w:rFonts w:ascii="Times New Roman" w:hAnsi="Times New Roman"/>
          <w:color w:val="000000"/>
          <w:sz w:val="20"/>
        </w:rPr>
        <w:t>Wan Ibrahim, W.</w:t>
      </w:r>
      <w:r w:rsidR="00DE06E4">
        <w:rPr>
          <w:rFonts w:ascii="Times New Roman" w:hAnsi="Times New Roman"/>
          <w:color w:val="000000"/>
          <w:sz w:val="20"/>
        </w:rPr>
        <w:t xml:space="preserve"> </w:t>
      </w:r>
      <w:r>
        <w:rPr>
          <w:rFonts w:ascii="Times New Roman" w:hAnsi="Times New Roman"/>
          <w:color w:val="000000"/>
          <w:sz w:val="20"/>
        </w:rPr>
        <w:t>A. (2018). Chitosan-</w:t>
      </w:r>
      <w:r w:rsidR="00DE06E4">
        <w:rPr>
          <w:rFonts w:ascii="Times New Roman" w:hAnsi="Times New Roman"/>
          <w:color w:val="000000"/>
          <w:sz w:val="20"/>
        </w:rPr>
        <w:t xml:space="preserve">based adsorbent for the removal of metal ions from aqueous solutions. </w:t>
      </w:r>
      <w:r w:rsidRPr="007F709A">
        <w:rPr>
          <w:rFonts w:ascii="Times New Roman" w:hAnsi="Times New Roman"/>
          <w:i/>
          <w:iCs/>
          <w:color w:val="000000"/>
          <w:sz w:val="20"/>
        </w:rPr>
        <w:t>Malaysian Journal of Analytical Sciences</w:t>
      </w:r>
      <w:r>
        <w:rPr>
          <w:rFonts w:ascii="Times New Roman" w:hAnsi="Times New Roman"/>
          <w:color w:val="000000"/>
          <w:sz w:val="20"/>
        </w:rPr>
        <w:t>, 22(5):839-850.</w:t>
      </w:r>
    </w:p>
    <w:p w14:paraId="6BBBB248" w14:textId="5DB31158" w:rsidR="00E714DE" w:rsidRPr="00E714DE" w:rsidRDefault="007E370A"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proofErr w:type="spellStart"/>
      <w:r w:rsidRPr="007E370A">
        <w:rPr>
          <w:rFonts w:ascii="Times New Roman" w:hAnsi="Times New Roman"/>
          <w:bCs/>
          <w:color w:val="000000"/>
          <w:sz w:val="20"/>
          <w:lang w:val="en-US"/>
        </w:rPr>
        <w:t>Dahane</w:t>
      </w:r>
      <w:proofErr w:type="spellEnd"/>
      <w:r w:rsidRPr="007E370A">
        <w:rPr>
          <w:rFonts w:ascii="Times New Roman" w:hAnsi="Times New Roman"/>
          <w:bCs/>
          <w:color w:val="000000"/>
          <w:sz w:val="20"/>
          <w:lang w:val="en-US"/>
        </w:rPr>
        <w:t>, S., Gil García, M.</w:t>
      </w:r>
      <w:r w:rsidR="00DE06E4">
        <w:rPr>
          <w:rFonts w:ascii="Times New Roman" w:hAnsi="Times New Roman"/>
          <w:bCs/>
          <w:color w:val="000000"/>
          <w:sz w:val="20"/>
          <w:lang w:val="en-US"/>
        </w:rPr>
        <w:t xml:space="preserve"> </w:t>
      </w:r>
      <w:r w:rsidRPr="007E370A">
        <w:rPr>
          <w:rFonts w:ascii="Times New Roman" w:hAnsi="Times New Roman"/>
          <w:bCs/>
          <w:color w:val="000000"/>
          <w:sz w:val="20"/>
          <w:lang w:val="en-US"/>
        </w:rPr>
        <w:t xml:space="preserve">D., Martínez Bueno, M.J., </w:t>
      </w:r>
      <w:proofErr w:type="spellStart"/>
      <w:r w:rsidRPr="007E370A">
        <w:rPr>
          <w:rFonts w:ascii="Times New Roman" w:hAnsi="Times New Roman"/>
          <w:bCs/>
          <w:color w:val="000000"/>
          <w:sz w:val="20"/>
          <w:lang w:val="en-US"/>
        </w:rPr>
        <w:t>Uclés</w:t>
      </w:r>
      <w:proofErr w:type="spellEnd"/>
      <w:r w:rsidRPr="007E370A">
        <w:rPr>
          <w:rFonts w:ascii="Times New Roman" w:hAnsi="Times New Roman"/>
          <w:bCs/>
          <w:color w:val="000000"/>
          <w:sz w:val="20"/>
          <w:lang w:val="en-US"/>
        </w:rPr>
        <w:t xml:space="preserve"> Moreno, A., Martínez Galera, M. and </w:t>
      </w:r>
      <w:proofErr w:type="spellStart"/>
      <w:r w:rsidRPr="007E370A">
        <w:rPr>
          <w:rFonts w:ascii="Times New Roman" w:hAnsi="Times New Roman"/>
          <w:bCs/>
          <w:color w:val="000000"/>
          <w:sz w:val="20"/>
          <w:lang w:val="en-US"/>
        </w:rPr>
        <w:t>Derdour</w:t>
      </w:r>
      <w:proofErr w:type="spellEnd"/>
      <w:r w:rsidRPr="007E370A">
        <w:rPr>
          <w:rFonts w:ascii="Times New Roman" w:hAnsi="Times New Roman"/>
          <w:bCs/>
          <w:color w:val="000000"/>
          <w:sz w:val="20"/>
          <w:lang w:val="en-US"/>
        </w:rPr>
        <w:t>, A. (2013)</w:t>
      </w:r>
      <w:r>
        <w:rPr>
          <w:rFonts w:ascii="Times New Roman" w:hAnsi="Times New Roman"/>
          <w:bCs/>
          <w:color w:val="000000"/>
          <w:sz w:val="20"/>
          <w:lang w:val="en-US"/>
        </w:rPr>
        <w:t xml:space="preserve">. </w:t>
      </w:r>
      <w:r w:rsidRPr="007E370A">
        <w:rPr>
          <w:rFonts w:ascii="Times New Roman" w:hAnsi="Times New Roman"/>
          <w:bCs/>
          <w:color w:val="000000"/>
          <w:sz w:val="20"/>
          <w:lang w:val="en-US"/>
        </w:rPr>
        <w:t xml:space="preserve">Determination </w:t>
      </w:r>
      <w:r w:rsidR="00DE06E4" w:rsidRPr="007E370A">
        <w:rPr>
          <w:rFonts w:ascii="Times New Roman" w:hAnsi="Times New Roman"/>
          <w:bCs/>
          <w:color w:val="000000"/>
          <w:sz w:val="20"/>
          <w:lang w:val="en-US"/>
        </w:rPr>
        <w:t>of drugs in river and wastewaters using solid-phase extraction by packed multi-walled carbon nanotubes and liquid chromatography-</w:t>
      </w:r>
      <w:proofErr w:type="spellStart"/>
      <w:r w:rsidR="00DE06E4" w:rsidRPr="007E370A">
        <w:rPr>
          <w:rFonts w:ascii="Times New Roman" w:hAnsi="Times New Roman"/>
          <w:bCs/>
          <w:color w:val="000000"/>
          <w:sz w:val="20"/>
          <w:lang w:val="en-US"/>
        </w:rPr>
        <w:t>quadrapole</w:t>
      </w:r>
      <w:proofErr w:type="spellEnd"/>
      <w:r w:rsidR="00DE06E4" w:rsidRPr="007E370A">
        <w:rPr>
          <w:rFonts w:ascii="Times New Roman" w:hAnsi="Times New Roman"/>
          <w:bCs/>
          <w:color w:val="000000"/>
          <w:sz w:val="20"/>
          <w:lang w:val="en-US"/>
        </w:rPr>
        <w:t>-linear ion trap-mass spectrometry</w:t>
      </w:r>
      <w:r w:rsidR="00DE06E4">
        <w:rPr>
          <w:rFonts w:ascii="Times New Roman" w:hAnsi="Times New Roman"/>
          <w:bCs/>
          <w:color w:val="000000"/>
          <w:sz w:val="20"/>
          <w:lang w:val="en-US"/>
        </w:rPr>
        <w:t>.</w:t>
      </w:r>
      <w:r w:rsidR="00DE06E4" w:rsidRPr="007E370A">
        <w:rPr>
          <w:rFonts w:ascii="Times New Roman" w:hAnsi="Times New Roman"/>
          <w:bCs/>
          <w:color w:val="000000"/>
          <w:sz w:val="20"/>
          <w:lang w:val="en-US"/>
        </w:rPr>
        <w:t xml:space="preserve"> </w:t>
      </w:r>
      <w:r w:rsidRPr="007E370A">
        <w:rPr>
          <w:rFonts w:ascii="Times New Roman" w:hAnsi="Times New Roman"/>
          <w:bCs/>
          <w:i/>
          <w:color w:val="000000"/>
          <w:sz w:val="20"/>
          <w:lang w:val="en-US"/>
        </w:rPr>
        <w:t>J</w:t>
      </w:r>
      <w:r>
        <w:rPr>
          <w:rFonts w:ascii="Times New Roman" w:hAnsi="Times New Roman"/>
          <w:bCs/>
          <w:i/>
          <w:color w:val="000000"/>
          <w:sz w:val="20"/>
          <w:lang w:val="en-US"/>
        </w:rPr>
        <w:t>ournal of</w:t>
      </w:r>
      <w:r w:rsidRPr="007E370A">
        <w:rPr>
          <w:rFonts w:ascii="Times New Roman" w:hAnsi="Times New Roman"/>
          <w:bCs/>
          <w:i/>
          <w:color w:val="000000"/>
          <w:sz w:val="20"/>
          <w:lang w:val="en-US"/>
        </w:rPr>
        <w:t xml:space="preserve"> Chromatogr</w:t>
      </w:r>
      <w:r>
        <w:rPr>
          <w:rFonts w:ascii="Times New Roman" w:hAnsi="Times New Roman"/>
          <w:bCs/>
          <w:i/>
          <w:color w:val="000000"/>
          <w:sz w:val="20"/>
          <w:lang w:val="en-US"/>
        </w:rPr>
        <w:t>aphy</w:t>
      </w:r>
      <w:r w:rsidRPr="007E370A">
        <w:rPr>
          <w:rFonts w:ascii="Times New Roman" w:hAnsi="Times New Roman"/>
          <w:bCs/>
          <w:i/>
          <w:color w:val="000000"/>
          <w:sz w:val="20"/>
          <w:lang w:val="en-US"/>
        </w:rPr>
        <w:t xml:space="preserve"> A</w:t>
      </w:r>
      <w:r w:rsidRPr="007E370A">
        <w:rPr>
          <w:rFonts w:ascii="Times New Roman" w:hAnsi="Times New Roman"/>
          <w:bCs/>
          <w:color w:val="000000"/>
          <w:sz w:val="20"/>
          <w:lang w:val="en-US"/>
        </w:rPr>
        <w:t>, 1297</w:t>
      </w:r>
      <w:r>
        <w:rPr>
          <w:rFonts w:ascii="Times New Roman" w:hAnsi="Times New Roman"/>
          <w:bCs/>
          <w:color w:val="000000"/>
          <w:sz w:val="20"/>
          <w:lang w:val="en-US"/>
        </w:rPr>
        <w:t xml:space="preserve">: </w:t>
      </w:r>
      <w:r w:rsidRPr="007E370A">
        <w:rPr>
          <w:rFonts w:ascii="Times New Roman" w:hAnsi="Times New Roman"/>
          <w:bCs/>
          <w:color w:val="000000"/>
          <w:sz w:val="20"/>
          <w:lang w:val="en-US"/>
        </w:rPr>
        <w:t>17-28</w:t>
      </w:r>
      <w:r>
        <w:rPr>
          <w:rFonts w:ascii="Times New Roman" w:hAnsi="Times New Roman"/>
          <w:bCs/>
          <w:color w:val="000000"/>
          <w:sz w:val="20"/>
          <w:lang w:val="en-US"/>
        </w:rPr>
        <w:t>.</w:t>
      </w:r>
    </w:p>
    <w:p w14:paraId="7F9E0AEA" w14:textId="628AA7DA" w:rsidR="00E714DE" w:rsidRPr="00E714DE" w:rsidRDefault="00D25DDD"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proofErr w:type="spellStart"/>
      <w:r w:rsidRPr="00D25DDD">
        <w:rPr>
          <w:rFonts w:ascii="Times New Roman" w:hAnsi="Times New Roman"/>
          <w:bCs/>
          <w:color w:val="000000"/>
          <w:sz w:val="20"/>
          <w:lang w:val="en-US"/>
        </w:rPr>
        <w:t>Asgharinezhad</w:t>
      </w:r>
      <w:proofErr w:type="spellEnd"/>
      <w:r w:rsidRPr="00D25DDD">
        <w:rPr>
          <w:rFonts w:ascii="Times New Roman" w:hAnsi="Times New Roman"/>
          <w:bCs/>
          <w:color w:val="000000"/>
          <w:sz w:val="20"/>
          <w:lang w:val="en-US"/>
        </w:rPr>
        <w:t xml:space="preserve">, A. A., </w:t>
      </w:r>
      <w:proofErr w:type="spellStart"/>
      <w:r w:rsidRPr="00D25DDD">
        <w:rPr>
          <w:rFonts w:ascii="Times New Roman" w:hAnsi="Times New Roman"/>
          <w:bCs/>
          <w:color w:val="000000"/>
          <w:sz w:val="20"/>
          <w:lang w:val="en-US"/>
        </w:rPr>
        <w:t>Mollazadeh</w:t>
      </w:r>
      <w:proofErr w:type="spellEnd"/>
      <w:r w:rsidRPr="00D25DDD">
        <w:rPr>
          <w:rFonts w:ascii="Times New Roman" w:hAnsi="Times New Roman"/>
          <w:bCs/>
          <w:color w:val="000000"/>
          <w:sz w:val="20"/>
          <w:lang w:val="en-US"/>
        </w:rPr>
        <w:t xml:space="preserve">, N., </w:t>
      </w:r>
      <w:proofErr w:type="spellStart"/>
      <w:r w:rsidRPr="00D25DDD">
        <w:rPr>
          <w:rFonts w:ascii="Times New Roman" w:hAnsi="Times New Roman"/>
          <w:bCs/>
          <w:color w:val="000000"/>
          <w:sz w:val="20"/>
          <w:lang w:val="en-US"/>
        </w:rPr>
        <w:t>Ebrahimzadeh</w:t>
      </w:r>
      <w:proofErr w:type="spellEnd"/>
      <w:r w:rsidRPr="00D25DDD">
        <w:rPr>
          <w:rFonts w:ascii="Times New Roman" w:hAnsi="Times New Roman"/>
          <w:bCs/>
          <w:color w:val="000000"/>
          <w:sz w:val="20"/>
          <w:lang w:val="en-US"/>
        </w:rPr>
        <w:t xml:space="preserve">, H., </w:t>
      </w:r>
      <w:proofErr w:type="spellStart"/>
      <w:r w:rsidRPr="00D25DDD">
        <w:rPr>
          <w:rFonts w:ascii="Times New Roman" w:hAnsi="Times New Roman"/>
          <w:bCs/>
          <w:color w:val="000000"/>
          <w:sz w:val="20"/>
          <w:lang w:val="en-US"/>
        </w:rPr>
        <w:t>Mirbabaei</w:t>
      </w:r>
      <w:proofErr w:type="spellEnd"/>
      <w:r w:rsidRPr="00D25DDD">
        <w:rPr>
          <w:rFonts w:ascii="Times New Roman" w:hAnsi="Times New Roman"/>
          <w:bCs/>
          <w:color w:val="000000"/>
          <w:sz w:val="20"/>
          <w:lang w:val="en-US"/>
        </w:rPr>
        <w:t xml:space="preserve">, F. and </w:t>
      </w:r>
      <w:proofErr w:type="spellStart"/>
      <w:r w:rsidRPr="00D25DDD">
        <w:rPr>
          <w:rFonts w:ascii="Times New Roman" w:hAnsi="Times New Roman"/>
          <w:bCs/>
          <w:color w:val="000000"/>
          <w:sz w:val="20"/>
          <w:lang w:val="en-US"/>
        </w:rPr>
        <w:t>Shekari</w:t>
      </w:r>
      <w:proofErr w:type="spellEnd"/>
      <w:r w:rsidRPr="00D25DDD">
        <w:rPr>
          <w:rFonts w:ascii="Times New Roman" w:hAnsi="Times New Roman"/>
          <w:bCs/>
          <w:color w:val="000000"/>
          <w:sz w:val="20"/>
          <w:lang w:val="en-US"/>
        </w:rPr>
        <w:t xml:space="preserve">, N. (2014). Magnetic </w:t>
      </w:r>
      <w:r w:rsidR="00DE06E4" w:rsidRPr="00D25DDD">
        <w:rPr>
          <w:rFonts w:ascii="Times New Roman" w:hAnsi="Times New Roman"/>
          <w:bCs/>
          <w:color w:val="000000"/>
          <w:sz w:val="20"/>
          <w:lang w:val="en-US"/>
        </w:rPr>
        <w:t>nanoparticles based dispersive micro-solid-phase</w:t>
      </w:r>
      <w:r w:rsidR="00DE06E4">
        <w:rPr>
          <w:rFonts w:ascii="Times New Roman" w:hAnsi="Times New Roman"/>
          <w:bCs/>
          <w:color w:val="000000"/>
          <w:sz w:val="20"/>
          <w:lang w:val="en-US"/>
        </w:rPr>
        <w:t xml:space="preserve"> </w:t>
      </w:r>
      <w:r w:rsidR="00DE06E4" w:rsidRPr="00D25DDD">
        <w:rPr>
          <w:rFonts w:ascii="Times New Roman" w:hAnsi="Times New Roman"/>
          <w:bCs/>
          <w:color w:val="000000"/>
          <w:sz w:val="20"/>
          <w:lang w:val="en-US"/>
        </w:rPr>
        <w:t xml:space="preserve">extraction as a novel technique for coextraction of acidic and basic drugs from biological fluids and waste water. </w:t>
      </w:r>
      <w:r w:rsidRPr="00D25DDD">
        <w:rPr>
          <w:rFonts w:ascii="Times New Roman" w:hAnsi="Times New Roman"/>
          <w:bCs/>
          <w:i/>
          <w:color w:val="000000"/>
          <w:sz w:val="20"/>
          <w:lang w:val="en-US"/>
        </w:rPr>
        <w:t>J</w:t>
      </w:r>
      <w:r>
        <w:rPr>
          <w:rFonts w:ascii="Times New Roman" w:hAnsi="Times New Roman"/>
          <w:bCs/>
          <w:i/>
          <w:color w:val="000000"/>
          <w:sz w:val="20"/>
          <w:lang w:val="en-US"/>
        </w:rPr>
        <w:t>ournal of</w:t>
      </w:r>
      <w:r w:rsidRPr="00D25DDD">
        <w:rPr>
          <w:rFonts w:ascii="Times New Roman" w:hAnsi="Times New Roman"/>
          <w:bCs/>
          <w:i/>
          <w:color w:val="000000"/>
          <w:sz w:val="20"/>
          <w:lang w:val="en-US"/>
        </w:rPr>
        <w:t xml:space="preserve"> Chromatog</w:t>
      </w:r>
      <w:r>
        <w:rPr>
          <w:rFonts w:ascii="Times New Roman" w:hAnsi="Times New Roman"/>
          <w:bCs/>
          <w:i/>
          <w:color w:val="000000"/>
          <w:sz w:val="20"/>
          <w:lang w:val="en-US"/>
        </w:rPr>
        <w:t>raphy</w:t>
      </w:r>
      <w:r w:rsidRPr="00D25DDD">
        <w:rPr>
          <w:rFonts w:ascii="Times New Roman" w:hAnsi="Times New Roman"/>
          <w:bCs/>
          <w:i/>
          <w:color w:val="000000"/>
          <w:sz w:val="20"/>
          <w:lang w:val="en-US"/>
        </w:rPr>
        <w:t xml:space="preserve"> A</w:t>
      </w:r>
      <w:r w:rsidR="00DE06E4">
        <w:rPr>
          <w:rFonts w:ascii="Times New Roman" w:hAnsi="Times New Roman"/>
          <w:bCs/>
          <w:color w:val="000000"/>
          <w:sz w:val="20"/>
          <w:lang w:val="en-US"/>
        </w:rPr>
        <w:t>,</w:t>
      </w:r>
      <w:r w:rsidRPr="00D25DDD">
        <w:rPr>
          <w:rFonts w:ascii="Times New Roman" w:hAnsi="Times New Roman"/>
          <w:bCs/>
          <w:color w:val="000000"/>
          <w:sz w:val="20"/>
          <w:lang w:val="en-US"/>
        </w:rPr>
        <w:t xml:space="preserve"> 1338</w:t>
      </w:r>
      <w:r>
        <w:rPr>
          <w:rFonts w:ascii="Times New Roman" w:hAnsi="Times New Roman"/>
          <w:bCs/>
          <w:color w:val="000000"/>
          <w:sz w:val="20"/>
          <w:lang w:val="en-US"/>
        </w:rPr>
        <w:t>:</w:t>
      </w:r>
      <w:r w:rsidRPr="00D25DDD">
        <w:rPr>
          <w:rFonts w:ascii="Times New Roman" w:hAnsi="Times New Roman"/>
          <w:bCs/>
          <w:color w:val="000000"/>
          <w:sz w:val="20"/>
          <w:lang w:val="en-US"/>
        </w:rPr>
        <w:t xml:space="preserve"> 1-8</w:t>
      </w:r>
      <w:r w:rsidR="00DE06E4">
        <w:rPr>
          <w:rFonts w:ascii="Times New Roman" w:hAnsi="Times New Roman"/>
          <w:bCs/>
          <w:color w:val="000000"/>
          <w:sz w:val="20"/>
          <w:lang w:val="en-US"/>
        </w:rPr>
        <w:t>.</w:t>
      </w:r>
    </w:p>
    <w:p w14:paraId="15377549" w14:textId="142C92DB" w:rsidR="00E714DE" w:rsidRPr="00E714DE" w:rsidRDefault="00193F36"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r w:rsidRPr="00193F36">
        <w:rPr>
          <w:rFonts w:ascii="Times New Roman" w:hAnsi="Times New Roman"/>
          <w:bCs/>
          <w:color w:val="000000"/>
          <w:sz w:val="20"/>
          <w:lang w:val="en-US"/>
        </w:rPr>
        <w:t xml:space="preserve">Hamed </w:t>
      </w:r>
      <w:proofErr w:type="spellStart"/>
      <w:r w:rsidRPr="00193F36">
        <w:rPr>
          <w:rFonts w:ascii="Times New Roman" w:hAnsi="Times New Roman"/>
          <w:bCs/>
          <w:color w:val="000000"/>
          <w:sz w:val="20"/>
          <w:lang w:val="en-US"/>
        </w:rPr>
        <w:t>Mosavian</w:t>
      </w:r>
      <w:proofErr w:type="spellEnd"/>
      <w:r w:rsidRPr="00193F36">
        <w:rPr>
          <w:rFonts w:ascii="Times New Roman" w:hAnsi="Times New Roman"/>
          <w:bCs/>
          <w:color w:val="000000"/>
          <w:sz w:val="20"/>
          <w:lang w:val="en-US"/>
        </w:rPr>
        <w:t xml:space="preserve">, M. T., </w:t>
      </w:r>
      <w:proofErr w:type="spellStart"/>
      <w:r w:rsidRPr="00193F36">
        <w:rPr>
          <w:rFonts w:ascii="Times New Roman" w:hAnsi="Times New Roman"/>
          <w:bCs/>
          <w:color w:val="000000"/>
          <w:sz w:val="20"/>
          <w:lang w:val="en-US"/>
        </w:rPr>
        <w:t>Es’haghi</w:t>
      </w:r>
      <w:proofErr w:type="spellEnd"/>
      <w:r w:rsidRPr="00193F36">
        <w:rPr>
          <w:rFonts w:ascii="Times New Roman" w:hAnsi="Times New Roman"/>
          <w:bCs/>
          <w:color w:val="000000"/>
          <w:sz w:val="20"/>
          <w:lang w:val="en-US"/>
        </w:rPr>
        <w:t xml:space="preserve">, Z., </w:t>
      </w:r>
      <w:proofErr w:type="spellStart"/>
      <w:r w:rsidRPr="00193F36">
        <w:rPr>
          <w:rFonts w:ascii="Times New Roman" w:hAnsi="Times New Roman"/>
          <w:bCs/>
          <w:color w:val="000000"/>
          <w:sz w:val="20"/>
          <w:lang w:val="en-US"/>
        </w:rPr>
        <w:t>Razavi</w:t>
      </w:r>
      <w:proofErr w:type="spellEnd"/>
      <w:r w:rsidRPr="00193F36">
        <w:rPr>
          <w:rFonts w:ascii="Times New Roman" w:hAnsi="Times New Roman"/>
          <w:bCs/>
          <w:color w:val="000000"/>
          <w:sz w:val="20"/>
          <w:lang w:val="en-US"/>
        </w:rPr>
        <w:t xml:space="preserve">, N., and </w:t>
      </w:r>
      <w:proofErr w:type="spellStart"/>
      <w:r w:rsidRPr="00193F36">
        <w:rPr>
          <w:rFonts w:ascii="Times New Roman" w:hAnsi="Times New Roman"/>
          <w:bCs/>
          <w:color w:val="000000"/>
          <w:sz w:val="20"/>
          <w:lang w:val="en-US"/>
        </w:rPr>
        <w:t>Banihashem</w:t>
      </w:r>
      <w:proofErr w:type="spellEnd"/>
      <w:r w:rsidRPr="00193F36">
        <w:rPr>
          <w:rFonts w:ascii="Times New Roman" w:hAnsi="Times New Roman"/>
          <w:bCs/>
          <w:color w:val="000000"/>
          <w:sz w:val="20"/>
          <w:lang w:val="en-US"/>
        </w:rPr>
        <w:t>, S. (2012). Pre-</w:t>
      </w:r>
      <w:r w:rsidR="00DE06E4" w:rsidRPr="00193F36">
        <w:rPr>
          <w:rFonts w:ascii="Times New Roman" w:hAnsi="Times New Roman"/>
          <w:bCs/>
          <w:color w:val="000000"/>
          <w:sz w:val="20"/>
          <w:lang w:val="en-US"/>
        </w:rPr>
        <w:t xml:space="preserve">concentration and determination of amitriptyline residues in wastewater by ionic liquid based immersed droplet </w:t>
      </w:r>
      <w:r w:rsidR="00DE06E4" w:rsidRPr="00193F36">
        <w:rPr>
          <w:rFonts w:ascii="Times New Roman" w:hAnsi="Times New Roman"/>
          <w:bCs/>
          <w:color w:val="000000"/>
          <w:sz w:val="20"/>
          <w:lang w:val="en-US"/>
        </w:rPr>
        <w:lastRenderedPageBreak/>
        <w:t>microextraction and</w:t>
      </w:r>
      <w:r w:rsidRPr="00193F36">
        <w:rPr>
          <w:rFonts w:ascii="Times New Roman" w:hAnsi="Times New Roman"/>
          <w:bCs/>
          <w:color w:val="000000"/>
          <w:sz w:val="20"/>
          <w:lang w:val="en-US"/>
        </w:rPr>
        <w:t xml:space="preserve"> HPLC. </w:t>
      </w:r>
      <w:r w:rsidRPr="00193F36">
        <w:rPr>
          <w:rFonts w:ascii="Times New Roman" w:hAnsi="Times New Roman"/>
          <w:bCs/>
          <w:i/>
          <w:color w:val="000000"/>
          <w:sz w:val="20"/>
          <w:lang w:val="en-US"/>
        </w:rPr>
        <w:t>J</w:t>
      </w:r>
      <w:r>
        <w:rPr>
          <w:rFonts w:ascii="Times New Roman" w:hAnsi="Times New Roman"/>
          <w:bCs/>
          <w:i/>
          <w:color w:val="000000"/>
          <w:sz w:val="20"/>
          <w:lang w:val="en-US"/>
        </w:rPr>
        <w:t>ournal</w:t>
      </w:r>
      <w:r w:rsidRPr="00193F36">
        <w:rPr>
          <w:rFonts w:ascii="Times New Roman" w:hAnsi="Times New Roman"/>
          <w:bCs/>
          <w:i/>
          <w:color w:val="000000"/>
          <w:sz w:val="20"/>
          <w:lang w:val="en-US"/>
        </w:rPr>
        <w:t xml:space="preserve"> Pharmaceut</w:t>
      </w:r>
      <w:r>
        <w:rPr>
          <w:rFonts w:ascii="Times New Roman" w:hAnsi="Times New Roman"/>
          <w:bCs/>
          <w:i/>
          <w:color w:val="000000"/>
          <w:sz w:val="20"/>
          <w:lang w:val="en-US"/>
        </w:rPr>
        <w:t>ical</w:t>
      </w:r>
      <w:r w:rsidRPr="00193F36">
        <w:rPr>
          <w:rFonts w:ascii="Times New Roman" w:hAnsi="Times New Roman"/>
          <w:bCs/>
          <w:i/>
          <w:color w:val="000000"/>
          <w:sz w:val="20"/>
          <w:lang w:val="en-US"/>
        </w:rPr>
        <w:t>. Analysis</w:t>
      </w:r>
      <w:r w:rsidRPr="00193F36">
        <w:rPr>
          <w:rFonts w:ascii="Times New Roman" w:hAnsi="Times New Roman"/>
          <w:bCs/>
          <w:color w:val="000000"/>
          <w:sz w:val="20"/>
          <w:lang w:val="en-US"/>
        </w:rPr>
        <w:t>. 2(5)</w:t>
      </w:r>
      <w:r>
        <w:rPr>
          <w:rFonts w:ascii="Times New Roman" w:hAnsi="Times New Roman"/>
          <w:bCs/>
          <w:color w:val="000000"/>
          <w:sz w:val="20"/>
          <w:lang w:val="en-US"/>
        </w:rPr>
        <w:t>:</w:t>
      </w:r>
      <w:r w:rsidRPr="00193F36">
        <w:rPr>
          <w:rFonts w:ascii="Times New Roman" w:hAnsi="Times New Roman"/>
          <w:bCs/>
          <w:color w:val="000000"/>
          <w:sz w:val="20"/>
          <w:lang w:val="en-US"/>
        </w:rPr>
        <w:t xml:space="preserve"> 361-365</w:t>
      </w:r>
      <w:r>
        <w:rPr>
          <w:rFonts w:ascii="Times New Roman" w:hAnsi="Times New Roman"/>
          <w:bCs/>
          <w:color w:val="000000"/>
          <w:sz w:val="20"/>
          <w:lang w:val="en-US"/>
        </w:rPr>
        <w:t>.</w:t>
      </w:r>
    </w:p>
    <w:p w14:paraId="0FC0EB47" w14:textId="0DA72C15" w:rsidR="00E714DE" w:rsidRPr="00193F36" w:rsidRDefault="00193F36" w:rsidP="00DE06E4">
      <w:pPr>
        <w:pStyle w:val="ColorfulList-Accent11"/>
        <w:numPr>
          <w:ilvl w:val="0"/>
          <w:numId w:val="1"/>
        </w:numPr>
        <w:ind w:left="709" w:hanging="709"/>
        <w:jc w:val="both"/>
        <w:rPr>
          <w:rFonts w:ascii="Times New Roman" w:hAnsi="Times New Roman"/>
          <w:color w:val="000000"/>
          <w:sz w:val="20"/>
          <w:szCs w:val="20"/>
        </w:rPr>
      </w:pPr>
      <w:r w:rsidRPr="00193F36">
        <w:rPr>
          <w:rFonts w:ascii="Times New Roman" w:hAnsi="Times New Roman"/>
          <w:color w:val="000000"/>
          <w:sz w:val="20"/>
          <w:szCs w:val="20"/>
        </w:rPr>
        <w:t xml:space="preserve">Luo, Y-B., Zheng, H-B., Wang, J-X., Gao, Q., Yu, Q-W. and Feng, Y-Q. (2011). An </w:t>
      </w:r>
      <w:r w:rsidR="00DE06E4" w:rsidRPr="00193F36">
        <w:rPr>
          <w:rFonts w:ascii="Times New Roman" w:hAnsi="Times New Roman"/>
          <w:color w:val="000000"/>
          <w:sz w:val="20"/>
          <w:szCs w:val="20"/>
        </w:rPr>
        <w:t>anionic exchange stir rod sorptive extraction based on monolithic material for the extraction of non-steroidal anti-inflammatory drugs in environmental aqueous samples</w:t>
      </w:r>
      <w:r w:rsidRPr="00193F36">
        <w:rPr>
          <w:rFonts w:ascii="Times New Roman" w:hAnsi="Times New Roman"/>
          <w:color w:val="000000"/>
          <w:sz w:val="20"/>
          <w:szCs w:val="20"/>
        </w:rPr>
        <w:t xml:space="preserve">. </w:t>
      </w:r>
      <w:proofErr w:type="spellStart"/>
      <w:r w:rsidRPr="00193F36">
        <w:rPr>
          <w:rFonts w:ascii="Times New Roman" w:hAnsi="Times New Roman"/>
          <w:i/>
          <w:color w:val="000000"/>
          <w:sz w:val="20"/>
          <w:szCs w:val="20"/>
        </w:rPr>
        <w:t>Talanta</w:t>
      </w:r>
      <w:proofErr w:type="spellEnd"/>
      <w:r w:rsidRPr="00193F36">
        <w:rPr>
          <w:rFonts w:ascii="Times New Roman" w:hAnsi="Times New Roman"/>
          <w:color w:val="000000"/>
          <w:sz w:val="20"/>
          <w:szCs w:val="20"/>
        </w:rPr>
        <w:t>. 86</w:t>
      </w:r>
      <w:r>
        <w:rPr>
          <w:rFonts w:ascii="Times New Roman" w:hAnsi="Times New Roman"/>
          <w:color w:val="000000"/>
          <w:sz w:val="20"/>
          <w:szCs w:val="20"/>
        </w:rPr>
        <w:t>:</w:t>
      </w:r>
      <w:r w:rsidRPr="00193F36">
        <w:rPr>
          <w:rFonts w:ascii="Times New Roman" w:hAnsi="Times New Roman"/>
          <w:color w:val="000000"/>
          <w:sz w:val="20"/>
          <w:szCs w:val="20"/>
        </w:rPr>
        <w:t xml:space="preserve"> 103-</w:t>
      </w:r>
      <w:r w:rsidR="00DE06E4">
        <w:rPr>
          <w:rFonts w:ascii="Times New Roman" w:hAnsi="Times New Roman"/>
          <w:color w:val="000000"/>
          <w:sz w:val="20"/>
          <w:szCs w:val="20"/>
        </w:rPr>
        <w:t>1</w:t>
      </w:r>
      <w:r w:rsidRPr="00193F36">
        <w:rPr>
          <w:rFonts w:ascii="Times New Roman" w:hAnsi="Times New Roman"/>
          <w:color w:val="000000"/>
          <w:sz w:val="20"/>
          <w:szCs w:val="20"/>
        </w:rPr>
        <w:t>08.</w:t>
      </w:r>
    </w:p>
    <w:p w14:paraId="7B6EE284" w14:textId="5628164A" w:rsidR="00E714DE" w:rsidRPr="00D25DDD" w:rsidRDefault="00D25DDD" w:rsidP="00DE06E4">
      <w:pPr>
        <w:pStyle w:val="ColorfulList-Accent11"/>
        <w:numPr>
          <w:ilvl w:val="0"/>
          <w:numId w:val="1"/>
        </w:numPr>
        <w:ind w:left="709" w:hanging="709"/>
        <w:jc w:val="both"/>
        <w:rPr>
          <w:rFonts w:ascii="Times New Roman" w:hAnsi="Times New Roman"/>
          <w:bCs/>
          <w:color w:val="000000"/>
          <w:sz w:val="20"/>
          <w:szCs w:val="20"/>
        </w:rPr>
      </w:pPr>
      <w:proofErr w:type="spellStart"/>
      <w:r w:rsidRPr="00D25DDD">
        <w:rPr>
          <w:rFonts w:ascii="Times New Roman" w:hAnsi="Times New Roman"/>
          <w:bCs/>
          <w:color w:val="000000"/>
          <w:sz w:val="20"/>
          <w:szCs w:val="20"/>
        </w:rPr>
        <w:t>Asgharinezhad</w:t>
      </w:r>
      <w:proofErr w:type="spellEnd"/>
      <w:r w:rsidRPr="00D25DDD">
        <w:rPr>
          <w:rFonts w:ascii="Times New Roman" w:hAnsi="Times New Roman"/>
          <w:bCs/>
          <w:color w:val="000000"/>
          <w:sz w:val="20"/>
          <w:szCs w:val="20"/>
        </w:rPr>
        <w:t>, A.</w:t>
      </w:r>
      <w:r w:rsidR="00DE06E4">
        <w:rPr>
          <w:rFonts w:ascii="Times New Roman" w:hAnsi="Times New Roman"/>
          <w:bCs/>
          <w:color w:val="000000"/>
          <w:sz w:val="20"/>
          <w:szCs w:val="20"/>
        </w:rPr>
        <w:t xml:space="preserve"> </w:t>
      </w:r>
      <w:r w:rsidRPr="00D25DDD">
        <w:rPr>
          <w:rFonts w:ascii="Times New Roman" w:hAnsi="Times New Roman"/>
          <w:bCs/>
          <w:color w:val="000000"/>
          <w:sz w:val="20"/>
          <w:szCs w:val="20"/>
        </w:rPr>
        <w:t xml:space="preserve">A., </w:t>
      </w:r>
      <w:proofErr w:type="spellStart"/>
      <w:r w:rsidRPr="00D25DDD">
        <w:rPr>
          <w:rFonts w:ascii="Times New Roman" w:hAnsi="Times New Roman"/>
          <w:bCs/>
          <w:color w:val="000000"/>
          <w:sz w:val="20"/>
          <w:szCs w:val="20"/>
        </w:rPr>
        <w:t>Karakami</w:t>
      </w:r>
      <w:proofErr w:type="spellEnd"/>
      <w:r w:rsidRPr="00D25DDD">
        <w:rPr>
          <w:rFonts w:ascii="Times New Roman" w:hAnsi="Times New Roman"/>
          <w:bCs/>
          <w:color w:val="000000"/>
          <w:sz w:val="20"/>
          <w:szCs w:val="20"/>
        </w:rPr>
        <w:t xml:space="preserve">, S., </w:t>
      </w:r>
      <w:proofErr w:type="spellStart"/>
      <w:r w:rsidRPr="00D25DDD">
        <w:rPr>
          <w:rFonts w:ascii="Times New Roman" w:hAnsi="Times New Roman"/>
          <w:bCs/>
          <w:color w:val="000000"/>
          <w:sz w:val="20"/>
          <w:szCs w:val="20"/>
        </w:rPr>
        <w:t>Ebrahimzadeh</w:t>
      </w:r>
      <w:proofErr w:type="spellEnd"/>
      <w:r w:rsidRPr="00D25DDD">
        <w:rPr>
          <w:rFonts w:ascii="Times New Roman" w:hAnsi="Times New Roman"/>
          <w:bCs/>
          <w:color w:val="000000"/>
          <w:sz w:val="20"/>
          <w:szCs w:val="20"/>
        </w:rPr>
        <w:t xml:space="preserve">, H., </w:t>
      </w:r>
      <w:proofErr w:type="spellStart"/>
      <w:r w:rsidRPr="00D25DDD">
        <w:rPr>
          <w:rFonts w:ascii="Times New Roman" w:hAnsi="Times New Roman"/>
          <w:bCs/>
          <w:color w:val="000000"/>
          <w:sz w:val="20"/>
          <w:szCs w:val="20"/>
        </w:rPr>
        <w:t>Shekari</w:t>
      </w:r>
      <w:proofErr w:type="spellEnd"/>
      <w:r w:rsidRPr="00D25DDD">
        <w:rPr>
          <w:rFonts w:ascii="Times New Roman" w:hAnsi="Times New Roman"/>
          <w:bCs/>
          <w:color w:val="000000"/>
          <w:sz w:val="20"/>
          <w:szCs w:val="20"/>
        </w:rPr>
        <w:t xml:space="preserve">, N. and </w:t>
      </w:r>
      <w:proofErr w:type="spellStart"/>
      <w:r w:rsidRPr="00D25DDD">
        <w:rPr>
          <w:rFonts w:ascii="Times New Roman" w:hAnsi="Times New Roman"/>
          <w:bCs/>
          <w:color w:val="000000"/>
          <w:sz w:val="20"/>
          <w:szCs w:val="20"/>
        </w:rPr>
        <w:t>Jalilian</w:t>
      </w:r>
      <w:proofErr w:type="spellEnd"/>
      <w:r w:rsidRPr="00D25DDD">
        <w:rPr>
          <w:rFonts w:ascii="Times New Roman" w:hAnsi="Times New Roman"/>
          <w:bCs/>
          <w:color w:val="000000"/>
          <w:sz w:val="20"/>
          <w:szCs w:val="20"/>
        </w:rPr>
        <w:t xml:space="preserve">, N. (2015). </w:t>
      </w:r>
      <w:proofErr w:type="spellStart"/>
      <w:r w:rsidRPr="00D25DDD">
        <w:rPr>
          <w:rFonts w:ascii="Times New Roman" w:hAnsi="Times New Roman"/>
          <w:bCs/>
          <w:color w:val="000000"/>
          <w:sz w:val="20"/>
          <w:szCs w:val="20"/>
        </w:rPr>
        <w:t>Polypyrrole</w:t>
      </w:r>
      <w:proofErr w:type="spellEnd"/>
      <w:r w:rsidRPr="00D25DDD">
        <w:rPr>
          <w:rFonts w:ascii="Times New Roman" w:hAnsi="Times New Roman"/>
          <w:bCs/>
          <w:color w:val="000000"/>
          <w:sz w:val="20"/>
          <w:szCs w:val="20"/>
        </w:rPr>
        <w:t>/</w:t>
      </w:r>
      <w:r w:rsidR="00DE06E4" w:rsidRPr="00D25DDD">
        <w:rPr>
          <w:rFonts w:ascii="Times New Roman" w:hAnsi="Times New Roman"/>
          <w:bCs/>
          <w:color w:val="000000"/>
          <w:sz w:val="20"/>
          <w:szCs w:val="20"/>
        </w:rPr>
        <w:t xml:space="preserve">magnetic nanoparticles composite as an efficient sorbent for dispersive micro-solid phase extraction of antidepressant drugs from biological fluids. </w:t>
      </w:r>
      <w:r w:rsidRPr="00D25DDD">
        <w:rPr>
          <w:rFonts w:ascii="Times New Roman" w:hAnsi="Times New Roman"/>
          <w:bCs/>
          <w:i/>
          <w:color w:val="000000"/>
          <w:sz w:val="20"/>
          <w:szCs w:val="20"/>
        </w:rPr>
        <w:t>Int</w:t>
      </w:r>
      <w:r>
        <w:rPr>
          <w:rFonts w:ascii="Times New Roman" w:hAnsi="Times New Roman"/>
          <w:bCs/>
          <w:i/>
          <w:color w:val="000000"/>
          <w:sz w:val="20"/>
          <w:szCs w:val="20"/>
        </w:rPr>
        <w:t>ernational</w:t>
      </w:r>
      <w:r w:rsidRPr="00D25DDD">
        <w:rPr>
          <w:rFonts w:ascii="Times New Roman" w:hAnsi="Times New Roman"/>
          <w:bCs/>
          <w:i/>
          <w:color w:val="000000"/>
          <w:sz w:val="20"/>
          <w:szCs w:val="20"/>
        </w:rPr>
        <w:t xml:space="preserve"> J</w:t>
      </w:r>
      <w:r>
        <w:rPr>
          <w:rFonts w:ascii="Times New Roman" w:hAnsi="Times New Roman"/>
          <w:bCs/>
          <w:i/>
          <w:color w:val="000000"/>
          <w:sz w:val="20"/>
          <w:szCs w:val="20"/>
        </w:rPr>
        <w:t>ournal of</w:t>
      </w:r>
      <w:r w:rsidRPr="00D25DDD">
        <w:rPr>
          <w:rFonts w:ascii="Times New Roman" w:hAnsi="Times New Roman"/>
          <w:bCs/>
          <w:i/>
          <w:color w:val="000000"/>
          <w:sz w:val="20"/>
          <w:szCs w:val="20"/>
        </w:rPr>
        <w:t xml:space="preserve"> Pharmaceuticals.</w:t>
      </w:r>
      <w:r w:rsidRPr="00D25DDD">
        <w:rPr>
          <w:rFonts w:ascii="Times New Roman" w:hAnsi="Times New Roman"/>
          <w:bCs/>
          <w:color w:val="000000"/>
          <w:sz w:val="20"/>
          <w:szCs w:val="20"/>
        </w:rPr>
        <w:t xml:space="preserve"> 494</w:t>
      </w:r>
      <w:r>
        <w:rPr>
          <w:rFonts w:ascii="Times New Roman" w:hAnsi="Times New Roman"/>
          <w:bCs/>
          <w:color w:val="000000"/>
          <w:sz w:val="20"/>
          <w:szCs w:val="20"/>
        </w:rPr>
        <w:t>:</w:t>
      </w:r>
      <w:r w:rsidRPr="00D25DDD">
        <w:rPr>
          <w:rFonts w:ascii="Times New Roman" w:hAnsi="Times New Roman"/>
          <w:bCs/>
          <w:color w:val="000000"/>
          <w:sz w:val="20"/>
          <w:szCs w:val="20"/>
        </w:rPr>
        <w:t xml:space="preserve"> 102-112.</w:t>
      </w:r>
    </w:p>
    <w:p w14:paraId="7E26DCFA" w14:textId="202FB084" w:rsidR="003721FC" w:rsidRDefault="00DE5CB7" w:rsidP="00DE06E4">
      <w:pPr>
        <w:pStyle w:val="ColorfulList-Accent11"/>
        <w:widowControl w:val="0"/>
        <w:numPr>
          <w:ilvl w:val="0"/>
          <w:numId w:val="1"/>
        </w:numPr>
        <w:autoSpaceDE w:val="0"/>
        <w:autoSpaceDN w:val="0"/>
        <w:adjustRightInd w:val="0"/>
        <w:spacing w:line="240" w:lineRule="auto"/>
        <w:ind w:left="709" w:hanging="709"/>
        <w:jc w:val="both"/>
        <w:rPr>
          <w:rFonts w:ascii="Times New Roman" w:hAnsi="Times New Roman"/>
          <w:sz w:val="20"/>
        </w:rPr>
      </w:pPr>
      <w:proofErr w:type="spellStart"/>
      <w:r w:rsidRPr="00DE5CB7">
        <w:rPr>
          <w:rFonts w:ascii="Times New Roman" w:hAnsi="Times New Roman"/>
          <w:sz w:val="20"/>
        </w:rPr>
        <w:t>Sarafraz-Yazdi</w:t>
      </w:r>
      <w:proofErr w:type="spellEnd"/>
      <w:r w:rsidRPr="00DE5CB7">
        <w:rPr>
          <w:rFonts w:ascii="Times New Roman" w:hAnsi="Times New Roman"/>
          <w:sz w:val="20"/>
        </w:rPr>
        <w:t xml:space="preserve">, A., </w:t>
      </w:r>
      <w:proofErr w:type="spellStart"/>
      <w:r w:rsidRPr="00DE5CB7">
        <w:rPr>
          <w:rFonts w:ascii="Times New Roman" w:hAnsi="Times New Roman"/>
          <w:sz w:val="20"/>
        </w:rPr>
        <w:t>Amiri</w:t>
      </w:r>
      <w:proofErr w:type="spellEnd"/>
      <w:r w:rsidRPr="00DE5CB7">
        <w:rPr>
          <w:rFonts w:ascii="Times New Roman" w:hAnsi="Times New Roman"/>
          <w:sz w:val="20"/>
        </w:rPr>
        <w:t xml:space="preserve">, A., </w:t>
      </w:r>
      <w:proofErr w:type="spellStart"/>
      <w:r w:rsidRPr="00DE5CB7">
        <w:rPr>
          <w:rFonts w:ascii="Times New Roman" w:hAnsi="Times New Roman"/>
          <w:sz w:val="20"/>
        </w:rPr>
        <w:t>Rounaghi</w:t>
      </w:r>
      <w:proofErr w:type="spellEnd"/>
      <w:r w:rsidRPr="00DE5CB7">
        <w:rPr>
          <w:rFonts w:ascii="Times New Roman" w:hAnsi="Times New Roman"/>
          <w:sz w:val="20"/>
        </w:rPr>
        <w:t xml:space="preserve">, G. and </w:t>
      </w:r>
      <w:proofErr w:type="spellStart"/>
      <w:r w:rsidRPr="00DE5CB7">
        <w:rPr>
          <w:rFonts w:ascii="Times New Roman" w:hAnsi="Times New Roman"/>
          <w:sz w:val="20"/>
        </w:rPr>
        <w:t>Estiagh</w:t>
      </w:r>
      <w:proofErr w:type="spellEnd"/>
      <w:r w:rsidRPr="00DE5CB7">
        <w:rPr>
          <w:rFonts w:ascii="Times New Roman" w:hAnsi="Times New Roman"/>
          <w:sz w:val="20"/>
        </w:rPr>
        <w:t>-Hosseini, H. (2012)</w:t>
      </w:r>
      <w:r w:rsidR="007E370A">
        <w:rPr>
          <w:rFonts w:ascii="Times New Roman" w:hAnsi="Times New Roman"/>
          <w:sz w:val="20"/>
        </w:rPr>
        <w:t xml:space="preserve">. </w:t>
      </w:r>
      <w:r w:rsidRPr="00DE5CB7">
        <w:rPr>
          <w:rFonts w:ascii="Times New Roman" w:hAnsi="Times New Roman"/>
          <w:sz w:val="20"/>
        </w:rPr>
        <w:t xml:space="preserve">Determination </w:t>
      </w:r>
      <w:r w:rsidR="00DE06E4" w:rsidRPr="00DE5CB7">
        <w:rPr>
          <w:rFonts w:ascii="Times New Roman" w:hAnsi="Times New Roman"/>
          <w:sz w:val="20"/>
        </w:rPr>
        <w:t>of non-steroidal anti-inflammatory drugs in water samples by solid-phase microextraction based sol-gel technique using poly(ethylene glycol) grafted multi-walled carbon nanotubes coated fiber</w:t>
      </w:r>
      <w:r w:rsidR="007E370A">
        <w:rPr>
          <w:rFonts w:ascii="Times New Roman" w:hAnsi="Times New Roman"/>
          <w:sz w:val="20"/>
        </w:rPr>
        <w:t>.</w:t>
      </w:r>
      <w:r w:rsidRPr="00DE5CB7">
        <w:rPr>
          <w:rFonts w:ascii="Times New Roman" w:hAnsi="Times New Roman"/>
          <w:sz w:val="20"/>
        </w:rPr>
        <w:t xml:space="preserve"> </w:t>
      </w:r>
      <w:r w:rsidRPr="00DE5CB7">
        <w:rPr>
          <w:rFonts w:ascii="Times New Roman" w:hAnsi="Times New Roman"/>
          <w:i/>
          <w:sz w:val="20"/>
        </w:rPr>
        <w:t>Anal</w:t>
      </w:r>
      <w:r w:rsidR="007E370A">
        <w:rPr>
          <w:rFonts w:ascii="Times New Roman" w:hAnsi="Times New Roman"/>
          <w:i/>
          <w:sz w:val="20"/>
        </w:rPr>
        <w:t>ytical</w:t>
      </w:r>
      <w:r w:rsidRPr="00DE5CB7">
        <w:rPr>
          <w:rFonts w:ascii="Times New Roman" w:hAnsi="Times New Roman"/>
          <w:i/>
          <w:sz w:val="20"/>
        </w:rPr>
        <w:t xml:space="preserve"> </w:t>
      </w:r>
      <w:proofErr w:type="spellStart"/>
      <w:r w:rsidRPr="00DE5CB7">
        <w:rPr>
          <w:rFonts w:ascii="Times New Roman" w:hAnsi="Times New Roman"/>
          <w:i/>
          <w:sz w:val="20"/>
        </w:rPr>
        <w:t>Chim</w:t>
      </w:r>
      <w:r w:rsidR="007E370A">
        <w:rPr>
          <w:rFonts w:ascii="Times New Roman" w:hAnsi="Times New Roman"/>
          <w:i/>
          <w:sz w:val="20"/>
        </w:rPr>
        <w:t>ica</w:t>
      </w:r>
      <w:proofErr w:type="spellEnd"/>
      <w:r w:rsidRPr="00DE5CB7">
        <w:rPr>
          <w:rFonts w:ascii="Times New Roman" w:hAnsi="Times New Roman"/>
          <w:i/>
          <w:sz w:val="20"/>
        </w:rPr>
        <w:t xml:space="preserve"> Acta</w:t>
      </w:r>
      <w:r w:rsidR="007E370A">
        <w:rPr>
          <w:rFonts w:ascii="Times New Roman" w:hAnsi="Times New Roman"/>
          <w:sz w:val="20"/>
        </w:rPr>
        <w:t>.</w:t>
      </w:r>
      <w:r w:rsidRPr="00DE5CB7">
        <w:rPr>
          <w:rFonts w:ascii="Times New Roman" w:hAnsi="Times New Roman"/>
          <w:sz w:val="20"/>
        </w:rPr>
        <w:t xml:space="preserve"> 720</w:t>
      </w:r>
      <w:r w:rsidR="007E370A">
        <w:rPr>
          <w:rFonts w:ascii="Times New Roman" w:hAnsi="Times New Roman"/>
          <w:sz w:val="20"/>
        </w:rPr>
        <w:t xml:space="preserve">: </w:t>
      </w:r>
      <w:r w:rsidRPr="00DE5CB7">
        <w:rPr>
          <w:rFonts w:ascii="Times New Roman" w:hAnsi="Times New Roman"/>
          <w:sz w:val="20"/>
        </w:rPr>
        <w:t>134-141.</w:t>
      </w:r>
    </w:p>
    <w:p w14:paraId="77628BAD" w14:textId="49F3BF20" w:rsidR="00EB1929" w:rsidRPr="003721FC" w:rsidRDefault="003721FC" w:rsidP="00DE06E4">
      <w:pPr>
        <w:pStyle w:val="ColorfulList-Accent11"/>
        <w:widowControl w:val="0"/>
        <w:numPr>
          <w:ilvl w:val="0"/>
          <w:numId w:val="1"/>
        </w:numPr>
        <w:autoSpaceDE w:val="0"/>
        <w:autoSpaceDN w:val="0"/>
        <w:adjustRightInd w:val="0"/>
        <w:spacing w:line="240" w:lineRule="auto"/>
        <w:ind w:left="709" w:hanging="709"/>
        <w:jc w:val="both"/>
        <w:rPr>
          <w:rFonts w:ascii="Times New Roman" w:hAnsi="Times New Roman"/>
          <w:sz w:val="16"/>
        </w:rPr>
      </w:pPr>
      <w:r w:rsidRPr="003721FC">
        <w:rPr>
          <w:rFonts w:ascii="Times New Roman" w:hAnsi="Times New Roman"/>
          <w:sz w:val="20"/>
          <w:szCs w:val="24"/>
        </w:rPr>
        <w:t xml:space="preserve">Loh, S. H., </w:t>
      </w:r>
      <w:proofErr w:type="spellStart"/>
      <w:r w:rsidRPr="003721FC">
        <w:rPr>
          <w:rFonts w:ascii="Times New Roman" w:hAnsi="Times New Roman"/>
          <w:sz w:val="20"/>
          <w:szCs w:val="24"/>
        </w:rPr>
        <w:t>Sanagi</w:t>
      </w:r>
      <w:proofErr w:type="spellEnd"/>
      <w:r w:rsidRPr="003721FC">
        <w:rPr>
          <w:rFonts w:ascii="Times New Roman" w:hAnsi="Times New Roman"/>
          <w:sz w:val="20"/>
          <w:szCs w:val="24"/>
        </w:rPr>
        <w:t xml:space="preserve">, </w:t>
      </w:r>
      <w:r>
        <w:rPr>
          <w:rFonts w:ascii="Times New Roman" w:hAnsi="Times New Roman"/>
          <w:sz w:val="20"/>
          <w:szCs w:val="24"/>
        </w:rPr>
        <w:t xml:space="preserve">M. M., Wan Ibrahim, W. A., and </w:t>
      </w:r>
      <w:r w:rsidRPr="003721FC">
        <w:rPr>
          <w:rFonts w:ascii="Times New Roman" w:hAnsi="Times New Roman"/>
          <w:sz w:val="20"/>
          <w:szCs w:val="24"/>
        </w:rPr>
        <w:t>Hassan, M. N. (2013). Multi-</w:t>
      </w:r>
      <w:r w:rsidR="00DE06E4" w:rsidRPr="003721FC">
        <w:rPr>
          <w:rFonts w:ascii="Times New Roman" w:hAnsi="Times New Roman"/>
          <w:sz w:val="20"/>
          <w:szCs w:val="24"/>
        </w:rPr>
        <w:t xml:space="preserve">walled carbon nanotube-impregnated agarose film microextraction of </w:t>
      </w:r>
      <w:proofErr w:type="spellStart"/>
      <w:r w:rsidR="00DE06E4" w:rsidRPr="003721FC">
        <w:rPr>
          <w:rFonts w:ascii="Times New Roman" w:hAnsi="Times New Roman"/>
          <w:sz w:val="20"/>
          <w:szCs w:val="24"/>
        </w:rPr>
        <w:t>polycylic</w:t>
      </w:r>
      <w:proofErr w:type="spellEnd"/>
      <w:r w:rsidR="00DE06E4" w:rsidRPr="003721FC">
        <w:rPr>
          <w:rFonts w:ascii="Times New Roman" w:hAnsi="Times New Roman"/>
          <w:sz w:val="20"/>
          <w:szCs w:val="24"/>
        </w:rPr>
        <w:t xml:space="preserve"> aromatic hydrocarbons in green tea beverage. </w:t>
      </w:r>
      <w:proofErr w:type="spellStart"/>
      <w:r w:rsidRPr="003721FC">
        <w:rPr>
          <w:rFonts w:ascii="Times New Roman" w:hAnsi="Times New Roman"/>
          <w:i/>
          <w:sz w:val="20"/>
          <w:szCs w:val="24"/>
        </w:rPr>
        <w:t>Talanta</w:t>
      </w:r>
      <w:proofErr w:type="spellEnd"/>
      <w:r>
        <w:rPr>
          <w:rFonts w:ascii="Times New Roman" w:hAnsi="Times New Roman"/>
          <w:sz w:val="20"/>
          <w:szCs w:val="24"/>
        </w:rPr>
        <w:t>. 105:</w:t>
      </w:r>
      <w:r w:rsidRPr="003721FC">
        <w:rPr>
          <w:rFonts w:ascii="Times New Roman" w:hAnsi="Times New Roman"/>
          <w:sz w:val="20"/>
          <w:szCs w:val="24"/>
        </w:rPr>
        <w:t xml:space="preserve"> 200-205.</w:t>
      </w:r>
    </w:p>
    <w:p w14:paraId="7A075B17" w14:textId="528F08BF" w:rsidR="00EB1929" w:rsidRPr="00EB1929" w:rsidRDefault="003721FC"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20"/>
        </w:rPr>
      </w:pPr>
      <w:proofErr w:type="spellStart"/>
      <w:r w:rsidRPr="003721FC">
        <w:rPr>
          <w:rFonts w:ascii="Times New Roman" w:hAnsi="Times New Roman"/>
          <w:sz w:val="20"/>
          <w:szCs w:val="24"/>
        </w:rPr>
        <w:t>Zare</w:t>
      </w:r>
      <w:proofErr w:type="spellEnd"/>
      <w:r w:rsidRPr="003721FC">
        <w:rPr>
          <w:rFonts w:ascii="Times New Roman" w:hAnsi="Times New Roman"/>
          <w:sz w:val="20"/>
          <w:szCs w:val="24"/>
        </w:rPr>
        <w:t xml:space="preserve">, F., </w:t>
      </w:r>
      <w:proofErr w:type="spellStart"/>
      <w:r w:rsidRPr="003721FC">
        <w:rPr>
          <w:rFonts w:ascii="Times New Roman" w:hAnsi="Times New Roman"/>
          <w:sz w:val="20"/>
          <w:szCs w:val="24"/>
        </w:rPr>
        <w:t>Ghaedi</w:t>
      </w:r>
      <w:proofErr w:type="spellEnd"/>
      <w:r w:rsidRPr="003721FC">
        <w:rPr>
          <w:rFonts w:ascii="Times New Roman" w:hAnsi="Times New Roman"/>
          <w:sz w:val="20"/>
          <w:szCs w:val="24"/>
        </w:rPr>
        <w:t xml:space="preserve">, M. and </w:t>
      </w:r>
      <w:proofErr w:type="spellStart"/>
      <w:r w:rsidRPr="003721FC">
        <w:rPr>
          <w:rFonts w:ascii="Times New Roman" w:hAnsi="Times New Roman"/>
          <w:sz w:val="20"/>
          <w:szCs w:val="24"/>
        </w:rPr>
        <w:t>Daneshfar</w:t>
      </w:r>
      <w:proofErr w:type="spellEnd"/>
      <w:r w:rsidRPr="003721FC">
        <w:rPr>
          <w:rFonts w:ascii="Times New Roman" w:hAnsi="Times New Roman"/>
          <w:sz w:val="20"/>
          <w:szCs w:val="24"/>
        </w:rPr>
        <w:t xml:space="preserve">, A. (2015). Solid </w:t>
      </w:r>
      <w:r w:rsidR="00DE06E4" w:rsidRPr="003721FC">
        <w:rPr>
          <w:rFonts w:ascii="Times New Roman" w:hAnsi="Times New Roman"/>
          <w:sz w:val="20"/>
          <w:szCs w:val="24"/>
        </w:rPr>
        <w:t xml:space="preserve">phase extraction of antidepressant drugs amitriptyline and </w:t>
      </w:r>
      <w:proofErr w:type="spellStart"/>
      <w:r w:rsidR="00DE06E4" w:rsidRPr="003721FC">
        <w:rPr>
          <w:rFonts w:ascii="Times New Roman" w:hAnsi="Times New Roman"/>
          <w:sz w:val="20"/>
          <w:szCs w:val="24"/>
        </w:rPr>
        <w:t>nortiptyline</w:t>
      </w:r>
      <w:proofErr w:type="spellEnd"/>
      <w:r w:rsidR="00DE06E4" w:rsidRPr="003721FC">
        <w:rPr>
          <w:rFonts w:ascii="Times New Roman" w:hAnsi="Times New Roman"/>
          <w:sz w:val="20"/>
          <w:szCs w:val="24"/>
        </w:rPr>
        <w:t xml:space="preserve"> from plasma samples using core-shell nanoparticles of the type </w:t>
      </w:r>
      <w:r w:rsidRPr="003721FC">
        <w:rPr>
          <w:rFonts w:ascii="Times New Roman" w:hAnsi="Times New Roman"/>
          <w:sz w:val="20"/>
          <w:szCs w:val="24"/>
        </w:rPr>
        <w:t>Fe</w:t>
      </w:r>
      <w:r w:rsidRPr="003721FC">
        <w:rPr>
          <w:rFonts w:ascii="Times New Roman" w:hAnsi="Times New Roman"/>
          <w:sz w:val="20"/>
          <w:szCs w:val="24"/>
          <w:vertAlign w:val="subscript"/>
        </w:rPr>
        <w:t>3</w:t>
      </w:r>
      <w:r w:rsidRPr="003721FC">
        <w:rPr>
          <w:rFonts w:ascii="Times New Roman" w:hAnsi="Times New Roman"/>
          <w:sz w:val="20"/>
          <w:szCs w:val="24"/>
        </w:rPr>
        <w:t>O</w:t>
      </w:r>
      <w:r w:rsidRPr="003721FC">
        <w:rPr>
          <w:rFonts w:ascii="Times New Roman" w:hAnsi="Times New Roman"/>
          <w:sz w:val="20"/>
          <w:szCs w:val="24"/>
          <w:vertAlign w:val="subscript"/>
        </w:rPr>
        <w:t>4</w:t>
      </w:r>
      <w:r w:rsidRPr="003721FC">
        <w:rPr>
          <w:rFonts w:ascii="Times New Roman" w:hAnsi="Times New Roman"/>
          <w:sz w:val="20"/>
          <w:szCs w:val="24"/>
        </w:rPr>
        <w:t>@ZrO</w:t>
      </w:r>
      <w:r w:rsidRPr="003721FC">
        <w:rPr>
          <w:rFonts w:ascii="Times New Roman" w:hAnsi="Times New Roman"/>
          <w:sz w:val="20"/>
          <w:szCs w:val="24"/>
          <w:vertAlign w:val="subscript"/>
        </w:rPr>
        <w:t>2</w:t>
      </w:r>
      <w:r w:rsidRPr="003721FC">
        <w:rPr>
          <w:rFonts w:ascii="Times New Roman" w:hAnsi="Times New Roman"/>
          <w:sz w:val="20"/>
          <w:szCs w:val="24"/>
        </w:rPr>
        <w:t>@N-</w:t>
      </w:r>
      <w:r w:rsidR="00DE06E4" w:rsidRPr="003721FC">
        <w:rPr>
          <w:rFonts w:ascii="Times New Roman" w:hAnsi="Times New Roman"/>
          <w:sz w:val="20"/>
          <w:szCs w:val="24"/>
        </w:rPr>
        <w:t xml:space="preserve">cetylpryridinium, and their subsequent determination by </w:t>
      </w:r>
      <w:r w:rsidRPr="003721FC">
        <w:rPr>
          <w:rFonts w:ascii="Times New Roman" w:hAnsi="Times New Roman"/>
          <w:sz w:val="20"/>
          <w:szCs w:val="24"/>
        </w:rPr>
        <w:t xml:space="preserve">HPLC with UV Detection. </w:t>
      </w:r>
      <w:proofErr w:type="spellStart"/>
      <w:r w:rsidRPr="003721FC">
        <w:rPr>
          <w:rFonts w:ascii="Times New Roman" w:hAnsi="Times New Roman"/>
          <w:i/>
          <w:sz w:val="20"/>
          <w:szCs w:val="24"/>
        </w:rPr>
        <w:t>Microchim</w:t>
      </w:r>
      <w:r>
        <w:rPr>
          <w:rFonts w:ascii="Times New Roman" w:hAnsi="Times New Roman"/>
          <w:i/>
          <w:sz w:val="20"/>
          <w:szCs w:val="24"/>
        </w:rPr>
        <w:t>ica</w:t>
      </w:r>
      <w:proofErr w:type="spellEnd"/>
      <w:r w:rsidRPr="003721FC">
        <w:rPr>
          <w:rFonts w:ascii="Times New Roman" w:hAnsi="Times New Roman"/>
          <w:i/>
          <w:sz w:val="20"/>
          <w:szCs w:val="24"/>
        </w:rPr>
        <w:t xml:space="preserve"> Acta</w:t>
      </w:r>
      <w:r w:rsidRPr="003721FC">
        <w:rPr>
          <w:rFonts w:ascii="Times New Roman" w:hAnsi="Times New Roman"/>
          <w:sz w:val="20"/>
          <w:szCs w:val="24"/>
        </w:rPr>
        <w:t>.</w:t>
      </w:r>
      <w:r>
        <w:rPr>
          <w:rFonts w:ascii="Times New Roman" w:hAnsi="Times New Roman"/>
          <w:sz w:val="20"/>
          <w:szCs w:val="24"/>
        </w:rPr>
        <w:t xml:space="preserve"> 182: </w:t>
      </w:r>
      <w:r w:rsidRPr="003721FC">
        <w:rPr>
          <w:rFonts w:ascii="Times New Roman" w:hAnsi="Times New Roman"/>
          <w:sz w:val="20"/>
          <w:szCs w:val="24"/>
        </w:rPr>
        <w:t>1893-1902</w:t>
      </w:r>
      <w:r>
        <w:rPr>
          <w:rFonts w:ascii="Times New Roman" w:hAnsi="Times New Roman"/>
          <w:sz w:val="20"/>
          <w:szCs w:val="24"/>
        </w:rPr>
        <w:t>.</w:t>
      </w:r>
    </w:p>
    <w:p w14:paraId="011A7C81" w14:textId="5CA50EF7" w:rsidR="003721FC" w:rsidRPr="00A73FA5" w:rsidRDefault="003721FC"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16"/>
        </w:rPr>
      </w:pPr>
      <w:proofErr w:type="spellStart"/>
      <w:r w:rsidRPr="00A73FA5">
        <w:rPr>
          <w:rFonts w:ascii="Times New Roman" w:hAnsi="Times New Roman"/>
          <w:sz w:val="20"/>
          <w:szCs w:val="24"/>
        </w:rPr>
        <w:t>Mercolini</w:t>
      </w:r>
      <w:proofErr w:type="spellEnd"/>
      <w:r w:rsidRPr="00A73FA5">
        <w:rPr>
          <w:rFonts w:ascii="Times New Roman" w:hAnsi="Times New Roman"/>
          <w:sz w:val="20"/>
          <w:szCs w:val="24"/>
        </w:rPr>
        <w:t xml:space="preserve">, L., </w:t>
      </w:r>
      <w:proofErr w:type="spellStart"/>
      <w:r w:rsidRPr="00A73FA5">
        <w:rPr>
          <w:rFonts w:ascii="Times New Roman" w:hAnsi="Times New Roman"/>
          <w:sz w:val="20"/>
          <w:szCs w:val="24"/>
        </w:rPr>
        <w:t>Mandrioli</w:t>
      </w:r>
      <w:proofErr w:type="spellEnd"/>
      <w:r w:rsidRPr="00A73FA5">
        <w:rPr>
          <w:rFonts w:ascii="Times New Roman" w:hAnsi="Times New Roman"/>
          <w:sz w:val="20"/>
          <w:szCs w:val="24"/>
        </w:rPr>
        <w:t xml:space="preserve">, R., </w:t>
      </w:r>
      <w:proofErr w:type="spellStart"/>
      <w:r w:rsidRPr="00A73FA5">
        <w:rPr>
          <w:rFonts w:ascii="Times New Roman" w:hAnsi="Times New Roman"/>
          <w:sz w:val="20"/>
          <w:szCs w:val="24"/>
        </w:rPr>
        <w:t>Finizio</w:t>
      </w:r>
      <w:proofErr w:type="spellEnd"/>
      <w:r w:rsidRPr="00A73FA5">
        <w:rPr>
          <w:rFonts w:ascii="Times New Roman" w:hAnsi="Times New Roman"/>
          <w:sz w:val="20"/>
          <w:szCs w:val="24"/>
        </w:rPr>
        <w:t xml:space="preserve">, G., </w:t>
      </w:r>
      <w:proofErr w:type="spellStart"/>
      <w:r w:rsidRPr="00A73FA5">
        <w:rPr>
          <w:rFonts w:ascii="Times New Roman" w:hAnsi="Times New Roman"/>
          <w:sz w:val="20"/>
          <w:szCs w:val="24"/>
        </w:rPr>
        <w:t>Boncompagni</w:t>
      </w:r>
      <w:proofErr w:type="spellEnd"/>
      <w:r w:rsidRPr="00A73FA5">
        <w:rPr>
          <w:rFonts w:ascii="Times New Roman" w:hAnsi="Times New Roman"/>
          <w:sz w:val="20"/>
          <w:szCs w:val="24"/>
        </w:rPr>
        <w:t xml:space="preserve">, G. and Raggi, M. A. (2010). Simultaneous HPLC </w:t>
      </w:r>
      <w:r w:rsidR="00DE06E4" w:rsidRPr="00A73FA5">
        <w:rPr>
          <w:rFonts w:ascii="Times New Roman" w:hAnsi="Times New Roman"/>
          <w:sz w:val="20"/>
          <w:szCs w:val="24"/>
        </w:rPr>
        <w:t xml:space="preserve">determination of 14 tricyclic antidepressants and metabolites in human plasma. </w:t>
      </w:r>
      <w:r w:rsidRPr="00A73FA5">
        <w:rPr>
          <w:rFonts w:ascii="Times New Roman" w:hAnsi="Times New Roman"/>
          <w:i/>
          <w:sz w:val="20"/>
          <w:szCs w:val="24"/>
        </w:rPr>
        <w:t>J</w:t>
      </w:r>
      <w:r w:rsidR="00A73FA5" w:rsidRPr="00A73FA5">
        <w:rPr>
          <w:rFonts w:ascii="Times New Roman" w:hAnsi="Times New Roman"/>
          <w:i/>
          <w:sz w:val="20"/>
          <w:szCs w:val="24"/>
        </w:rPr>
        <w:t>ournal of</w:t>
      </w:r>
      <w:r w:rsidRPr="00A73FA5">
        <w:rPr>
          <w:rFonts w:ascii="Times New Roman" w:hAnsi="Times New Roman"/>
          <w:i/>
          <w:sz w:val="20"/>
          <w:szCs w:val="24"/>
        </w:rPr>
        <w:t xml:space="preserve"> Sep</w:t>
      </w:r>
      <w:r w:rsidR="00A73FA5" w:rsidRPr="00A73FA5">
        <w:rPr>
          <w:rFonts w:ascii="Times New Roman" w:hAnsi="Times New Roman"/>
          <w:i/>
          <w:sz w:val="20"/>
          <w:szCs w:val="24"/>
        </w:rPr>
        <w:t>aration</w:t>
      </w:r>
      <w:r w:rsidRPr="00A73FA5">
        <w:rPr>
          <w:rFonts w:ascii="Times New Roman" w:hAnsi="Times New Roman"/>
          <w:i/>
          <w:sz w:val="20"/>
          <w:szCs w:val="24"/>
        </w:rPr>
        <w:t xml:space="preserve"> Sci</w:t>
      </w:r>
      <w:r w:rsidR="00A73FA5" w:rsidRPr="00A73FA5">
        <w:rPr>
          <w:rFonts w:ascii="Times New Roman" w:hAnsi="Times New Roman"/>
          <w:i/>
          <w:sz w:val="20"/>
          <w:szCs w:val="24"/>
        </w:rPr>
        <w:t>ence</w:t>
      </w:r>
      <w:r w:rsidR="00A73FA5" w:rsidRPr="00A73FA5">
        <w:rPr>
          <w:rFonts w:ascii="Times New Roman" w:hAnsi="Times New Roman"/>
          <w:sz w:val="20"/>
          <w:szCs w:val="24"/>
        </w:rPr>
        <w:t xml:space="preserve"> 33:</w:t>
      </w:r>
      <w:r w:rsidRPr="00A73FA5">
        <w:rPr>
          <w:rFonts w:ascii="Times New Roman" w:hAnsi="Times New Roman"/>
          <w:sz w:val="20"/>
          <w:szCs w:val="24"/>
        </w:rPr>
        <w:t xml:space="preserve"> 23-30</w:t>
      </w:r>
      <w:r w:rsidR="00A73FA5" w:rsidRPr="00A73FA5">
        <w:rPr>
          <w:rFonts w:ascii="Times New Roman" w:hAnsi="Times New Roman"/>
          <w:sz w:val="20"/>
          <w:szCs w:val="24"/>
        </w:rPr>
        <w:t>.</w:t>
      </w:r>
    </w:p>
    <w:p w14:paraId="7DA06452" w14:textId="685E6F34" w:rsidR="003721FC" w:rsidRPr="00A73FA5" w:rsidRDefault="003721FC"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16"/>
        </w:rPr>
      </w:pPr>
      <w:r w:rsidRPr="00A73FA5">
        <w:rPr>
          <w:rFonts w:ascii="Times New Roman" w:hAnsi="Times New Roman"/>
          <w:bCs/>
          <w:iCs/>
          <w:sz w:val="20"/>
          <w:szCs w:val="24"/>
          <w:lang w:val="en-US"/>
        </w:rPr>
        <w:t>Alves, C., Santos-</w:t>
      </w:r>
      <w:proofErr w:type="spellStart"/>
      <w:r w:rsidRPr="00A73FA5">
        <w:rPr>
          <w:rFonts w:ascii="Times New Roman" w:hAnsi="Times New Roman"/>
          <w:bCs/>
          <w:iCs/>
          <w:sz w:val="20"/>
          <w:szCs w:val="24"/>
          <w:lang w:val="en-US"/>
        </w:rPr>
        <w:t>Neto</w:t>
      </w:r>
      <w:proofErr w:type="spellEnd"/>
      <w:r w:rsidRPr="00A73FA5">
        <w:rPr>
          <w:rFonts w:ascii="Times New Roman" w:hAnsi="Times New Roman"/>
          <w:bCs/>
          <w:iCs/>
          <w:sz w:val="20"/>
          <w:szCs w:val="24"/>
          <w:lang w:val="en-US"/>
        </w:rPr>
        <w:t xml:space="preserve">, A. J., Fernandes, C., Rodrigues, J. C. and </w:t>
      </w:r>
      <w:proofErr w:type="spellStart"/>
      <w:r w:rsidRPr="00A73FA5">
        <w:rPr>
          <w:rFonts w:ascii="Times New Roman" w:hAnsi="Times New Roman"/>
          <w:bCs/>
          <w:iCs/>
          <w:sz w:val="20"/>
          <w:szCs w:val="24"/>
          <w:lang w:val="en-US"/>
        </w:rPr>
        <w:t>Lancas</w:t>
      </w:r>
      <w:proofErr w:type="spellEnd"/>
      <w:r w:rsidRPr="00A73FA5">
        <w:rPr>
          <w:rFonts w:ascii="Times New Roman" w:hAnsi="Times New Roman"/>
          <w:bCs/>
          <w:iCs/>
          <w:sz w:val="20"/>
          <w:szCs w:val="24"/>
          <w:lang w:val="en-US"/>
        </w:rPr>
        <w:t xml:space="preserve">, F. M. (2007). Analysis of </w:t>
      </w:r>
      <w:r w:rsidR="00DE06E4" w:rsidRPr="00A73FA5">
        <w:rPr>
          <w:rFonts w:ascii="Times New Roman" w:hAnsi="Times New Roman"/>
          <w:bCs/>
          <w:iCs/>
          <w:sz w:val="20"/>
          <w:szCs w:val="24"/>
          <w:lang w:val="en-US"/>
        </w:rPr>
        <w:t>tricyclic antidepressant drugs in plasma by means of solid-phase microextraction-liquid chromatography-mass spectrometry.</w:t>
      </w:r>
      <w:r w:rsidRPr="00A73FA5">
        <w:rPr>
          <w:rFonts w:ascii="Times New Roman" w:hAnsi="Times New Roman"/>
          <w:bCs/>
          <w:iCs/>
          <w:sz w:val="20"/>
          <w:szCs w:val="24"/>
          <w:lang w:val="en-US"/>
        </w:rPr>
        <w:t xml:space="preserve"> </w:t>
      </w:r>
      <w:r w:rsidRPr="00A73FA5">
        <w:rPr>
          <w:rFonts w:ascii="Times New Roman" w:hAnsi="Times New Roman"/>
          <w:bCs/>
          <w:i/>
          <w:iCs/>
          <w:sz w:val="20"/>
          <w:szCs w:val="24"/>
          <w:lang w:val="en-US"/>
        </w:rPr>
        <w:t>Journal of Mass Spectrometry.</w:t>
      </w:r>
      <w:r w:rsidRPr="00A73FA5">
        <w:rPr>
          <w:rFonts w:ascii="Times New Roman" w:hAnsi="Times New Roman"/>
          <w:bCs/>
          <w:iCs/>
          <w:sz w:val="20"/>
          <w:szCs w:val="24"/>
          <w:lang w:val="en-US"/>
        </w:rPr>
        <w:t xml:space="preserve"> 42: 1342-1347.</w:t>
      </w:r>
    </w:p>
    <w:p w14:paraId="29681670" w14:textId="33DBC9DC" w:rsidR="003721FC" w:rsidRPr="00A73FA5" w:rsidRDefault="003721FC"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16"/>
        </w:rPr>
      </w:pPr>
      <w:proofErr w:type="spellStart"/>
      <w:r w:rsidRPr="00A73FA5">
        <w:rPr>
          <w:rFonts w:ascii="Times New Roman" w:hAnsi="Times New Roman"/>
          <w:sz w:val="20"/>
          <w:szCs w:val="24"/>
        </w:rPr>
        <w:t>Chaves</w:t>
      </w:r>
      <w:proofErr w:type="spellEnd"/>
      <w:r w:rsidRPr="00A73FA5">
        <w:rPr>
          <w:rFonts w:ascii="Times New Roman" w:hAnsi="Times New Roman"/>
          <w:sz w:val="20"/>
          <w:szCs w:val="24"/>
        </w:rPr>
        <w:t xml:space="preserve">, A. R., Silva, S. M., </w:t>
      </w:r>
      <w:proofErr w:type="spellStart"/>
      <w:r w:rsidRPr="00A73FA5">
        <w:rPr>
          <w:rFonts w:ascii="Times New Roman" w:hAnsi="Times New Roman"/>
          <w:sz w:val="20"/>
          <w:szCs w:val="24"/>
        </w:rPr>
        <w:t>Queroz</w:t>
      </w:r>
      <w:proofErr w:type="spellEnd"/>
      <w:r w:rsidRPr="00A73FA5">
        <w:rPr>
          <w:rFonts w:ascii="Times New Roman" w:hAnsi="Times New Roman"/>
          <w:sz w:val="20"/>
          <w:szCs w:val="24"/>
        </w:rPr>
        <w:t xml:space="preserve">, R. H. C., </w:t>
      </w:r>
      <w:proofErr w:type="spellStart"/>
      <w:r w:rsidRPr="00A73FA5">
        <w:rPr>
          <w:rFonts w:ascii="Times New Roman" w:hAnsi="Times New Roman"/>
          <w:sz w:val="20"/>
          <w:szCs w:val="24"/>
        </w:rPr>
        <w:t>Lanças</w:t>
      </w:r>
      <w:proofErr w:type="spellEnd"/>
      <w:r w:rsidRPr="00A73FA5">
        <w:rPr>
          <w:rFonts w:ascii="Times New Roman" w:hAnsi="Times New Roman"/>
          <w:sz w:val="20"/>
          <w:szCs w:val="24"/>
        </w:rPr>
        <w:t xml:space="preserve">, F. M. and </w:t>
      </w:r>
      <w:proofErr w:type="spellStart"/>
      <w:r w:rsidRPr="00A73FA5">
        <w:rPr>
          <w:rFonts w:ascii="Times New Roman" w:hAnsi="Times New Roman"/>
          <w:sz w:val="20"/>
          <w:szCs w:val="24"/>
        </w:rPr>
        <w:t>Queroz</w:t>
      </w:r>
      <w:proofErr w:type="spellEnd"/>
      <w:r w:rsidRPr="00A73FA5">
        <w:rPr>
          <w:rFonts w:ascii="Times New Roman" w:hAnsi="Times New Roman"/>
          <w:sz w:val="20"/>
          <w:szCs w:val="24"/>
        </w:rPr>
        <w:t xml:space="preserve">, M. E. C. (2007). Stir </w:t>
      </w:r>
      <w:r w:rsidR="00DE06E4" w:rsidRPr="00A73FA5">
        <w:rPr>
          <w:rFonts w:ascii="Times New Roman" w:hAnsi="Times New Roman"/>
          <w:sz w:val="20"/>
          <w:szCs w:val="24"/>
        </w:rPr>
        <w:t xml:space="preserve">bar sorptive extraction and liquid chromatography with </w:t>
      </w:r>
      <w:r w:rsidRPr="00A73FA5">
        <w:rPr>
          <w:rFonts w:ascii="Times New Roman" w:hAnsi="Times New Roman"/>
          <w:sz w:val="20"/>
          <w:szCs w:val="24"/>
        </w:rPr>
        <w:t xml:space="preserve">UV </w:t>
      </w:r>
      <w:r w:rsidR="00DE06E4" w:rsidRPr="00A73FA5">
        <w:rPr>
          <w:rFonts w:ascii="Times New Roman" w:hAnsi="Times New Roman"/>
          <w:sz w:val="20"/>
          <w:szCs w:val="24"/>
        </w:rPr>
        <w:t>detection for determination of antidepressants in plasma samples.</w:t>
      </w:r>
      <w:r w:rsidRPr="00A73FA5">
        <w:rPr>
          <w:rFonts w:ascii="Times New Roman" w:hAnsi="Times New Roman"/>
          <w:sz w:val="20"/>
          <w:szCs w:val="24"/>
        </w:rPr>
        <w:t xml:space="preserve"> </w:t>
      </w:r>
      <w:r w:rsidR="00A73FA5" w:rsidRPr="00A73FA5">
        <w:rPr>
          <w:rFonts w:ascii="Times New Roman" w:hAnsi="Times New Roman"/>
          <w:i/>
          <w:sz w:val="20"/>
          <w:szCs w:val="24"/>
        </w:rPr>
        <w:t>Journal of</w:t>
      </w:r>
      <w:r w:rsidRPr="00A73FA5">
        <w:rPr>
          <w:rFonts w:ascii="Times New Roman" w:hAnsi="Times New Roman"/>
          <w:i/>
          <w:sz w:val="20"/>
          <w:szCs w:val="24"/>
        </w:rPr>
        <w:t xml:space="preserve"> Chromatog</w:t>
      </w:r>
      <w:r w:rsidR="00A73FA5" w:rsidRPr="00A73FA5">
        <w:rPr>
          <w:rFonts w:ascii="Times New Roman" w:hAnsi="Times New Roman"/>
          <w:i/>
          <w:sz w:val="20"/>
          <w:szCs w:val="24"/>
        </w:rPr>
        <w:t>raphy</w:t>
      </w:r>
      <w:r w:rsidRPr="00A73FA5">
        <w:rPr>
          <w:rFonts w:ascii="Times New Roman" w:hAnsi="Times New Roman"/>
          <w:i/>
          <w:sz w:val="20"/>
          <w:szCs w:val="24"/>
        </w:rPr>
        <w:t xml:space="preserve"> B</w:t>
      </w:r>
      <w:r w:rsidR="00DE06E4">
        <w:rPr>
          <w:rFonts w:ascii="Times New Roman" w:hAnsi="Times New Roman"/>
          <w:sz w:val="20"/>
          <w:szCs w:val="24"/>
        </w:rPr>
        <w:t>,</w:t>
      </w:r>
      <w:r w:rsidR="00A73FA5" w:rsidRPr="00A73FA5">
        <w:rPr>
          <w:rFonts w:ascii="Times New Roman" w:hAnsi="Times New Roman"/>
          <w:sz w:val="20"/>
          <w:szCs w:val="24"/>
        </w:rPr>
        <w:t xml:space="preserve"> 850: </w:t>
      </w:r>
      <w:r w:rsidRPr="00A73FA5">
        <w:rPr>
          <w:rFonts w:ascii="Times New Roman" w:hAnsi="Times New Roman"/>
          <w:sz w:val="20"/>
          <w:szCs w:val="24"/>
        </w:rPr>
        <w:t>295-302.</w:t>
      </w:r>
    </w:p>
    <w:p w14:paraId="0FE1E08F" w14:textId="6CFA5A7E" w:rsidR="003721FC" w:rsidRPr="00A73FA5" w:rsidRDefault="003721FC" w:rsidP="00DE06E4">
      <w:pPr>
        <w:pStyle w:val="ColorfulList-Accent11"/>
        <w:widowControl w:val="0"/>
        <w:numPr>
          <w:ilvl w:val="0"/>
          <w:numId w:val="1"/>
        </w:numPr>
        <w:autoSpaceDE w:val="0"/>
        <w:autoSpaceDN w:val="0"/>
        <w:adjustRightInd w:val="0"/>
        <w:spacing w:after="0" w:line="240" w:lineRule="auto"/>
        <w:ind w:left="709" w:hanging="709"/>
        <w:jc w:val="both"/>
        <w:rPr>
          <w:rFonts w:ascii="Times New Roman" w:hAnsi="Times New Roman"/>
          <w:color w:val="000000"/>
          <w:sz w:val="16"/>
        </w:rPr>
      </w:pPr>
      <w:r w:rsidRPr="00A73FA5">
        <w:rPr>
          <w:rFonts w:ascii="Times New Roman" w:hAnsi="Times New Roman"/>
          <w:sz w:val="20"/>
          <w:szCs w:val="24"/>
        </w:rPr>
        <w:t xml:space="preserve">Lim, T. H., Hu, L., Yang, C., He, C. and Lee, H. K. (2013). Membrane </w:t>
      </w:r>
      <w:r w:rsidR="00DE06E4" w:rsidRPr="00A73FA5">
        <w:rPr>
          <w:rFonts w:ascii="Times New Roman" w:hAnsi="Times New Roman"/>
          <w:sz w:val="20"/>
          <w:szCs w:val="24"/>
        </w:rPr>
        <w:t>assisted micro-solid phase extraction of pharmaceuticals with amino and urea-grafted silica gel.</w:t>
      </w:r>
      <w:r w:rsidRPr="00A73FA5">
        <w:rPr>
          <w:rFonts w:ascii="Times New Roman" w:hAnsi="Times New Roman"/>
          <w:sz w:val="20"/>
          <w:szCs w:val="24"/>
        </w:rPr>
        <w:t xml:space="preserve"> </w:t>
      </w:r>
      <w:r w:rsidRPr="00A73FA5">
        <w:rPr>
          <w:rFonts w:ascii="Times New Roman" w:hAnsi="Times New Roman"/>
          <w:i/>
          <w:sz w:val="20"/>
          <w:szCs w:val="24"/>
        </w:rPr>
        <w:t>J</w:t>
      </w:r>
      <w:r w:rsidR="00A73FA5" w:rsidRPr="00A73FA5">
        <w:rPr>
          <w:rFonts w:ascii="Times New Roman" w:hAnsi="Times New Roman"/>
          <w:i/>
          <w:sz w:val="20"/>
          <w:szCs w:val="24"/>
        </w:rPr>
        <w:t>ournal of</w:t>
      </w:r>
      <w:r w:rsidRPr="00A73FA5">
        <w:rPr>
          <w:rFonts w:ascii="Times New Roman" w:hAnsi="Times New Roman"/>
          <w:i/>
          <w:sz w:val="20"/>
          <w:szCs w:val="24"/>
        </w:rPr>
        <w:t xml:space="preserve"> Chromatogr</w:t>
      </w:r>
      <w:r w:rsidR="00A73FA5" w:rsidRPr="00A73FA5">
        <w:rPr>
          <w:rFonts w:ascii="Times New Roman" w:hAnsi="Times New Roman"/>
          <w:i/>
          <w:sz w:val="20"/>
          <w:szCs w:val="24"/>
        </w:rPr>
        <w:t>aphy</w:t>
      </w:r>
      <w:r w:rsidRPr="00A73FA5">
        <w:rPr>
          <w:rFonts w:ascii="Times New Roman" w:hAnsi="Times New Roman"/>
          <w:i/>
          <w:sz w:val="20"/>
          <w:szCs w:val="24"/>
        </w:rPr>
        <w:t xml:space="preserve"> A</w:t>
      </w:r>
      <w:r w:rsidR="00DE06E4">
        <w:rPr>
          <w:rFonts w:ascii="Times New Roman" w:hAnsi="Times New Roman"/>
          <w:sz w:val="20"/>
          <w:szCs w:val="24"/>
        </w:rPr>
        <w:t>,</w:t>
      </w:r>
      <w:r w:rsidR="00A73FA5" w:rsidRPr="00A73FA5">
        <w:rPr>
          <w:rFonts w:ascii="Times New Roman" w:hAnsi="Times New Roman"/>
          <w:sz w:val="20"/>
          <w:szCs w:val="24"/>
        </w:rPr>
        <w:t xml:space="preserve"> 1316:</w:t>
      </w:r>
      <w:r w:rsidRPr="00A73FA5">
        <w:rPr>
          <w:rFonts w:ascii="Times New Roman" w:hAnsi="Times New Roman"/>
          <w:sz w:val="20"/>
          <w:szCs w:val="24"/>
        </w:rPr>
        <w:t xml:space="preserve"> 8-14. </w:t>
      </w:r>
    </w:p>
    <w:p w14:paraId="003A92EB" w14:textId="2FF973F2" w:rsidR="00EB1929" w:rsidRPr="00AE14CE" w:rsidRDefault="00EB1929" w:rsidP="00DE06E4">
      <w:pPr>
        <w:pStyle w:val="ColorfulList-Accent11"/>
        <w:widowControl w:val="0"/>
        <w:autoSpaceDE w:val="0"/>
        <w:autoSpaceDN w:val="0"/>
        <w:adjustRightInd w:val="0"/>
        <w:spacing w:after="0" w:line="240" w:lineRule="auto"/>
        <w:ind w:left="709" w:hanging="709"/>
        <w:jc w:val="both"/>
        <w:rPr>
          <w:rFonts w:ascii="Times New Roman" w:hAnsi="Times New Roman"/>
          <w:color w:val="000000"/>
          <w:sz w:val="20"/>
        </w:rPr>
      </w:pPr>
    </w:p>
    <w:p w14:paraId="4646F374" w14:textId="77777777" w:rsidR="00C62C1E" w:rsidRDefault="00C62C1E" w:rsidP="00BE1753">
      <w:pPr>
        <w:outlineLvl w:val="0"/>
        <w:rPr>
          <w:rFonts w:ascii="Times New Roman" w:hAnsi="Times New Roman" w:cs="Times New Roman"/>
          <w:sz w:val="18"/>
        </w:rPr>
      </w:pPr>
      <w:bookmarkStart w:id="6" w:name="_GoBack"/>
      <w:bookmarkEnd w:id="6"/>
    </w:p>
    <w:sectPr w:rsidR="00C62C1E" w:rsidSect="00F4378D">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071C" w14:textId="77777777" w:rsidR="00F23D0A" w:rsidRDefault="00F23D0A" w:rsidP="006B61BE">
      <w:r>
        <w:separator/>
      </w:r>
    </w:p>
  </w:endnote>
  <w:endnote w:type="continuationSeparator" w:id="0">
    <w:p w14:paraId="398C25DB" w14:textId="77777777" w:rsidR="00F23D0A" w:rsidRDefault="00F23D0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D390" w14:textId="24A51608" w:rsidR="00E65B94" w:rsidRDefault="00E65B94">
    <w:pPr>
      <w:pStyle w:val="Footer"/>
      <w:jc w:val="right"/>
    </w:pPr>
  </w:p>
  <w:p w14:paraId="47A00F62" w14:textId="77777777" w:rsidR="00E65B94" w:rsidRDefault="00E6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2786" w14:textId="77777777" w:rsidR="00F23D0A" w:rsidRDefault="00F23D0A" w:rsidP="006B61BE">
      <w:r>
        <w:separator/>
      </w:r>
    </w:p>
  </w:footnote>
  <w:footnote w:type="continuationSeparator" w:id="0">
    <w:p w14:paraId="5B503C9E" w14:textId="77777777" w:rsidR="00F23D0A" w:rsidRDefault="00F23D0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91691"/>
    <w:multiLevelType w:val="hybridMultilevel"/>
    <w:tmpl w:val="4F608A22"/>
    <w:lvl w:ilvl="0" w:tplc="C8D2A1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3380D"/>
    <w:multiLevelType w:val="hybridMultilevel"/>
    <w:tmpl w:val="1D30018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D2549A4"/>
    <w:multiLevelType w:val="hybridMultilevel"/>
    <w:tmpl w:val="7BD86E6A"/>
    <w:lvl w:ilvl="0" w:tplc="309C52B2">
      <w:start w:val="1"/>
      <w:numFmt w:val="decimal"/>
      <w:lvlText w:val="%1."/>
      <w:lvlJc w:val="left"/>
      <w:pPr>
        <w:ind w:left="1572" w:hanging="360"/>
      </w:pPr>
      <w:rPr>
        <w:sz w:val="20"/>
        <w:szCs w:val="28"/>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32900"/>
    <w:rsid w:val="000341CF"/>
    <w:rsid w:val="00070E46"/>
    <w:rsid w:val="00091295"/>
    <w:rsid w:val="000A17FE"/>
    <w:rsid w:val="000D4150"/>
    <w:rsid w:val="000E57E4"/>
    <w:rsid w:val="00125959"/>
    <w:rsid w:val="001434DC"/>
    <w:rsid w:val="00160F3B"/>
    <w:rsid w:val="001871B4"/>
    <w:rsid w:val="00193F36"/>
    <w:rsid w:val="00307E5F"/>
    <w:rsid w:val="00324132"/>
    <w:rsid w:val="003260EA"/>
    <w:rsid w:val="00337DAA"/>
    <w:rsid w:val="003664F1"/>
    <w:rsid w:val="003721FC"/>
    <w:rsid w:val="00397A05"/>
    <w:rsid w:val="003A0078"/>
    <w:rsid w:val="003A2A26"/>
    <w:rsid w:val="003A6234"/>
    <w:rsid w:val="003C7B4F"/>
    <w:rsid w:val="003E1710"/>
    <w:rsid w:val="003F3701"/>
    <w:rsid w:val="00414563"/>
    <w:rsid w:val="004571C6"/>
    <w:rsid w:val="00466D0F"/>
    <w:rsid w:val="00491308"/>
    <w:rsid w:val="004E5EE2"/>
    <w:rsid w:val="005065CD"/>
    <w:rsid w:val="0052138A"/>
    <w:rsid w:val="005338B4"/>
    <w:rsid w:val="00585530"/>
    <w:rsid w:val="00593D64"/>
    <w:rsid w:val="005B64EA"/>
    <w:rsid w:val="005E112B"/>
    <w:rsid w:val="0060418B"/>
    <w:rsid w:val="0066186E"/>
    <w:rsid w:val="006752F3"/>
    <w:rsid w:val="00685C81"/>
    <w:rsid w:val="006B61BE"/>
    <w:rsid w:val="00713919"/>
    <w:rsid w:val="00747021"/>
    <w:rsid w:val="00763E99"/>
    <w:rsid w:val="0077276F"/>
    <w:rsid w:val="00785CA6"/>
    <w:rsid w:val="00796109"/>
    <w:rsid w:val="007E370A"/>
    <w:rsid w:val="007F709A"/>
    <w:rsid w:val="0082319D"/>
    <w:rsid w:val="00845365"/>
    <w:rsid w:val="00855B26"/>
    <w:rsid w:val="00893C65"/>
    <w:rsid w:val="00936228"/>
    <w:rsid w:val="00942397"/>
    <w:rsid w:val="009610C7"/>
    <w:rsid w:val="00976CBC"/>
    <w:rsid w:val="00992556"/>
    <w:rsid w:val="009A1C89"/>
    <w:rsid w:val="009A6B8E"/>
    <w:rsid w:val="009C4E07"/>
    <w:rsid w:val="009F1E03"/>
    <w:rsid w:val="00A22E36"/>
    <w:rsid w:val="00A415C1"/>
    <w:rsid w:val="00A53C9C"/>
    <w:rsid w:val="00A5636C"/>
    <w:rsid w:val="00A56BD9"/>
    <w:rsid w:val="00A73FA5"/>
    <w:rsid w:val="00A75715"/>
    <w:rsid w:val="00A83649"/>
    <w:rsid w:val="00AB7C91"/>
    <w:rsid w:val="00AE14CE"/>
    <w:rsid w:val="00B42A01"/>
    <w:rsid w:val="00B45F0C"/>
    <w:rsid w:val="00B9653B"/>
    <w:rsid w:val="00BD1340"/>
    <w:rsid w:val="00BD2CD6"/>
    <w:rsid w:val="00BE1753"/>
    <w:rsid w:val="00C22DB7"/>
    <w:rsid w:val="00C62C1E"/>
    <w:rsid w:val="00CA47B8"/>
    <w:rsid w:val="00CC3BBA"/>
    <w:rsid w:val="00D25DDD"/>
    <w:rsid w:val="00D652A3"/>
    <w:rsid w:val="00D75333"/>
    <w:rsid w:val="00DE06E4"/>
    <w:rsid w:val="00DE5CB7"/>
    <w:rsid w:val="00DE6B0D"/>
    <w:rsid w:val="00DE73D6"/>
    <w:rsid w:val="00DF271D"/>
    <w:rsid w:val="00E25039"/>
    <w:rsid w:val="00E3337F"/>
    <w:rsid w:val="00E43046"/>
    <w:rsid w:val="00E47208"/>
    <w:rsid w:val="00E65B94"/>
    <w:rsid w:val="00E714DE"/>
    <w:rsid w:val="00EA4FAE"/>
    <w:rsid w:val="00EB1929"/>
    <w:rsid w:val="00EB219E"/>
    <w:rsid w:val="00EC518A"/>
    <w:rsid w:val="00EE747E"/>
    <w:rsid w:val="00F23D0A"/>
    <w:rsid w:val="00F32069"/>
    <w:rsid w:val="00F4378D"/>
    <w:rsid w:val="00F52A42"/>
    <w:rsid w:val="00F743BB"/>
    <w:rsid w:val="00F82590"/>
    <w:rsid w:val="00F8383A"/>
    <w:rsid w:val="00F86F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77D20"/>
  <w15:docId w15:val="{D2808120-01E5-4D89-97F8-C1D53191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ColorfulList-Accent11">
    <w:name w:val="Colorful List - Accent 11"/>
    <w:basedOn w:val="Normal"/>
    <w:uiPriority w:val="34"/>
    <w:qFormat/>
    <w:rsid w:val="00AE14CE"/>
    <w:pPr>
      <w:widowControl/>
      <w:wordWrap/>
      <w:autoSpaceDE/>
      <w:autoSpaceDN/>
      <w:spacing w:after="200" w:line="276" w:lineRule="auto"/>
      <w:ind w:left="720"/>
      <w:contextualSpacing/>
      <w:jc w:val="left"/>
    </w:pPr>
    <w:rPr>
      <w:rFonts w:ascii="Calibri" w:eastAsia="Calibri" w:hAnsi="Calibri" w:cs="Times New Roman"/>
      <w:kern w:val="0"/>
      <w:sz w:val="22"/>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2729</TotalTime>
  <Pages>8</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22</cp:revision>
  <cp:lastPrinted>2017-03-01T05:33:00Z</cp:lastPrinted>
  <dcterms:created xsi:type="dcterms:W3CDTF">2020-01-13T02:51:00Z</dcterms:created>
  <dcterms:modified xsi:type="dcterms:W3CDTF">2020-01-20T01:28:00Z</dcterms:modified>
</cp:coreProperties>
</file>