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C72F3E">
        <w:rPr>
          <w:rFonts w:ascii="Times New Roman" w:hAnsi="Times New Roman" w:cs="Times New Roman"/>
          <w:sz w:val="24"/>
          <w:szCs w:val="24"/>
        </w:rPr>
        <w:t xml:space="preserve"> Analytical Sciences Vol 24 No 1 (2020</w:t>
      </w:r>
      <w:r w:rsidRPr="001573E3">
        <w:rPr>
          <w:rFonts w:ascii="Times New Roman" w:hAnsi="Times New Roman" w:cs="Times New Roman"/>
          <w:sz w:val="24"/>
          <w:szCs w:val="24"/>
        </w:rPr>
        <w:t xml:space="preserve">): </w:t>
      </w:r>
      <w:r w:rsidR="00584268">
        <w:rPr>
          <w:rFonts w:ascii="Times New Roman" w:hAnsi="Times New Roman" w:cs="Times New Roman"/>
          <w:sz w:val="24"/>
          <w:szCs w:val="24"/>
        </w:rPr>
        <w:t>62 - 69</w:t>
      </w:r>
    </w:p>
    <w:p w:rsidR="00584268" w:rsidRDefault="00584268" w:rsidP="001573E3">
      <w:pPr>
        <w:spacing w:after="0" w:line="240" w:lineRule="auto"/>
        <w:rPr>
          <w:rFonts w:ascii="Times New Roman" w:hAnsi="Times New Roman" w:cs="Times New Roman"/>
          <w:sz w:val="24"/>
          <w:szCs w:val="24"/>
        </w:rPr>
      </w:pPr>
    </w:p>
    <w:p w:rsidR="00584268" w:rsidRDefault="00584268" w:rsidP="001573E3">
      <w:pPr>
        <w:spacing w:after="0" w:line="240" w:lineRule="auto"/>
        <w:rPr>
          <w:rFonts w:ascii="Times New Roman" w:hAnsi="Times New Roman" w:cs="Times New Roman"/>
          <w:sz w:val="24"/>
          <w:szCs w:val="24"/>
        </w:rPr>
      </w:pPr>
    </w:p>
    <w:p w:rsidR="00584268" w:rsidRDefault="00584268" w:rsidP="001573E3">
      <w:pPr>
        <w:spacing w:after="0" w:line="240" w:lineRule="auto"/>
        <w:rPr>
          <w:rFonts w:ascii="Times New Roman" w:hAnsi="Times New Roman" w:cs="Times New Roman"/>
          <w:sz w:val="24"/>
          <w:szCs w:val="24"/>
        </w:rPr>
      </w:pPr>
    </w:p>
    <w:p w:rsidR="00584268" w:rsidRDefault="00584268" w:rsidP="001573E3">
      <w:pPr>
        <w:spacing w:after="0" w:line="240" w:lineRule="auto"/>
        <w:rPr>
          <w:rFonts w:ascii="Times New Roman" w:hAnsi="Times New Roman" w:cs="Times New Roman"/>
          <w:sz w:val="24"/>
          <w:szCs w:val="24"/>
        </w:rPr>
      </w:pPr>
    </w:p>
    <w:p w:rsidR="00584268" w:rsidRPr="001F0F2F" w:rsidRDefault="00584268" w:rsidP="00584268">
      <w:pPr>
        <w:spacing w:after="0" w:line="240" w:lineRule="auto"/>
        <w:jc w:val="center"/>
        <w:outlineLvl w:val="0"/>
        <w:rPr>
          <w:rFonts w:ascii="Times New Roman" w:hAnsi="Times New Roman" w:cs="Times New Roman"/>
          <w:b/>
          <w:szCs w:val="20"/>
        </w:rPr>
      </w:pPr>
      <w:bookmarkStart w:id="0" w:name="_Hlk15063385"/>
      <w:r w:rsidRPr="001F0F2F">
        <w:rPr>
          <w:rFonts w:ascii="Times New Roman" w:hAnsi="Times New Roman" w:cs="Times New Roman"/>
          <w:sz w:val="28"/>
          <w:szCs w:val="28"/>
        </w:rPr>
        <w:t>CORROSION INHIBITION STUDY ON GLYCEROL AS SIMULTANEOUS GAS HYDRATE AND CORROSION INHIBITOR IN GAS PIPELINES</w:t>
      </w:r>
    </w:p>
    <w:bookmarkEnd w:id="0"/>
    <w:p w:rsidR="00584268" w:rsidRPr="001F0F2F" w:rsidRDefault="00584268" w:rsidP="00584268">
      <w:pPr>
        <w:spacing w:after="0" w:line="240" w:lineRule="auto"/>
        <w:jc w:val="center"/>
        <w:outlineLvl w:val="0"/>
        <w:rPr>
          <w:rFonts w:ascii="Times New Roman" w:hAnsi="Times New Roman" w:cs="Times New Roman"/>
          <w:b/>
          <w:sz w:val="24"/>
        </w:rPr>
      </w:pPr>
    </w:p>
    <w:p w:rsidR="00584268" w:rsidRPr="00311766" w:rsidRDefault="00584268" w:rsidP="00584268">
      <w:pPr>
        <w:pStyle w:val="HTMLPreformatted"/>
        <w:jc w:val="center"/>
        <w:rPr>
          <w:rFonts w:ascii="Times New Roman" w:hAnsi="Times New Roman" w:cs="Times New Roman"/>
          <w:sz w:val="24"/>
          <w:szCs w:val="24"/>
          <w:lang w:val="ms-MY"/>
        </w:rPr>
      </w:pPr>
      <w:r w:rsidRPr="001F0F2F">
        <w:rPr>
          <w:rFonts w:ascii="Times New Roman" w:hAnsi="Times New Roman" w:cs="Times New Roman"/>
          <w:sz w:val="24"/>
          <w:szCs w:val="24"/>
          <w:lang w:val="ms-MY"/>
        </w:rPr>
        <w:t>(Kajian Perencatan Kakisan oleh Gliserol sebagai Perencat Serentak untuk</w:t>
      </w:r>
      <w:r>
        <w:rPr>
          <w:rFonts w:ascii="Times New Roman" w:hAnsi="Times New Roman" w:cs="Times New Roman"/>
          <w:sz w:val="24"/>
          <w:szCs w:val="24"/>
          <w:lang w:val="ms-MY"/>
        </w:rPr>
        <w:t xml:space="preserve"> </w:t>
      </w:r>
      <w:r w:rsidRPr="001F0F2F">
        <w:rPr>
          <w:rFonts w:ascii="Times New Roman" w:hAnsi="Times New Roman" w:cs="Times New Roman"/>
          <w:sz w:val="24"/>
          <w:szCs w:val="24"/>
          <w:lang w:val="ms-MY"/>
        </w:rPr>
        <w:t>Hidrat Gas dan Kakisan dalam Saluran Paip Gas)</w:t>
      </w:r>
    </w:p>
    <w:p w:rsidR="00584268" w:rsidRDefault="00584268" w:rsidP="00584268">
      <w:pPr>
        <w:spacing w:after="0" w:line="240" w:lineRule="auto"/>
        <w:jc w:val="center"/>
        <w:rPr>
          <w:rFonts w:ascii="Times New Roman" w:hAnsi="Times New Roman"/>
          <w:sz w:val="20"/>
          <w:szCs w:val="20"/>
        </w:rPr>
      </w:pPr>
    </w:p>
    <w:p w:rsidR="00584268" w:rsidRPr="00311766" w:rsidRDefault="00584268" w:rsidP="00584268">
      <w:pPr>
        <w:spacing w:after="0" w:line="240" w:lineRule="auto"/>
        <w:jc w:val="center"/>
        <w:rPr>
          <w:rFonts w:ascii="Times New Roman" w:hAnsi="Times New Roman" w:cs="Times New Roman"/>
          <w:sz w:val="20"/>
          <w:szCs w:val="20"/>
          <w:vertAlign w:val="superscript"/>
        </w:rPr>
      </w:pPr>
      <w:r w:rsidRPr="00311766">
        <w:rPr>
          <w:rFonts w:ascii="Times New Roman" w:hAnsi="Times New Roman" w:cs="Times New Roman"/>
          <w:sz w:val="20"/>
          <w:szCs w:val="20"/>
        </w:rPr>
        <w:t>Vinayagam Sivabalan</w:t>
      </w:r>
      <w:r w:rsidRPr="00311766">
        <w:rPr>
          <w:rFonts w:ascii="Times New Roman" w:hAnsi="Times New Roman" w:cs="Times New Roman"/>
          <w:sz w:val="20"/>
          <w:szCs w:val="20"/>
          <w:vertAlign w:val="superscript"/>
        </w:rPr>
        <w:t>1,2</w:t>
      </w:r>
      <w:r w:rsidRPr="00311766">
        <w:rPr>
          <w:rFonts w:ascii="Times New Roman" w:hAnsi="Times New Roman" w:cs="Times New Roman"/>
          <w:sz w:val="20"/>
          <w:szCs w:val="20"/>
        </w:rPr>
        <w:t>, Belkhir Walid</w:t>
      </w:r>
      <w:r w:rsidRPr="00311766">
        <w:rPr>
          <w:rFonts w:ascii="Times New Roman" w:hAnsi="Times New Roman" w:cs="Times New Roman"/>
          <w:sz w:val="20"/>
          <w:szCs w:val="20"/>
          <w:vertAlign w:val="superscript"/>
        </w:rPr>
        <w:t>1,3</w:t>
      </w:r>
      <w:r w:rsidRPr="00311766">
        <w:rPr>
          <w:rFonts w:ascii="Times New Roman" w:hAnsi="Times New Roman" w:cs="Times New Roman"/>
          <w:sz w:val="20"/>
          <w:szCs w:val="20"/>
        </w:rPr>
        <w:t>, Yoann Madec</w:t>
      </w:r>
      <w:r w:rsidRPr="00311766">
        <w:rPr>
          <w:rFonts w:ascii="Times New Roman" w:hAnsi="Times New Roman" w:cs="Times New Roman"/>
          <w:sz w:val="20"/>
          <w:szCs w:val="20"/>
          <w:vertAlign w:val="superscript"/>
        </w:rPr>
        <w:t>1,4</w:t>
      </w:r>
      <w:r w:rsidRPr="00311766">
        <w:rPr>
          <w:rFonts w:ascii="Times New Roman" w:hAnsi="Times New Roman" w:cs="Times New Roman"/>
          <w:sz w:val="20"/>
          <w:szCs w:val="20"/>
        </w:rPr>
        <w:t>, Ali Qasim</w:t>
      </w:r>
      <w:r w:rsidRPr="00311766">
        <w:rPr>
          <w:rFonts w:ascii="Times New Roman" w:hAnsi="Times New Roman" w:cs="Times New Roman"/>
          <w:sz w:val="20"/>
          <w:szCs w:val="20"/>
          <w:vertAlign w:val="superscript"/>
        </w:rPr>
        <w:t>1,2</w:t>
      </w:r>
      <w:r w:rsidR="00397B51">
        <w:rPr>
          <w:rFonts w:ascii="Times New Roman" w:hAnsi="Times New Roman" w:cs="Times New Roman"/>
          <w:sz w:val="20"/>
          <w:szCs w:val="20"/>
        </w:rPr>
        <w:t xml:space="preserve">, </w:t>
      </w:r>
      <w:bookmarkStart w:id="1" w:name="_GoBack"/>
      <w:bookmarkEnd w:id="1"/>
      <w:r w:rsidRPr="00311766">
        <w:rPr>
          <w:rFonts w:ascii="Times New Roman" w:hAnsi="Times New Roman" w:cs="Times New Roman"/>
          <w:sz w:val="20"/>
          <w:szCs w:val="20"/>
        </w:rPr>
        <w:t>Bhajan Lal</w:t>
      </w:r>
      <w:r w:rsidRPr="00311766">
        <w:rPr>
          <w:rFonts w:ascii="Times New Roman" w:hAnsi="Times New Roman" w:cs="Times New Roman"/>
          <w:sz w:val="20"/>
          <w:szCs w:val="20"/>
          <w:vertAlign w:val="superscript"/>
        </w:rPr>
        <w:t>1,2</w:t>
      </w:r>
      <w:r w:rsidRPr="00311766">
        <w:rPr>
          <w:rFonts w:ascii="Times New Roman" w:hAnsi="Times New Roman" w:cs="Times New Roman"/>
          <w:sz w:val="20"/>
          <w:szCs w:val="20"/>
        </w:rPr>
        <w:t>*</w:t>
      </w:r>
    </w:p>
    <w:p w:rsidR="00584268" w:rsidRPr="00584268" w:rsidRDefault="00584268" w:rsidP="00584268">
      <w:pPr>
        <w:spacing w:after="0" w:line="240" w:lineRule="auto"/>
        <w:jc w:val="center"/>
        <w:outlineLvl w:val="0"/>
        <w:rPr>
          <w:rFonts w:ascii="Times New Roman" w:hAnsi="Times New Roman" w:cs="Times New Roman"/>
          <w:b/>
          <w:sz w:val="20"/>
          <w:szCs w:val="20"/>
        </w:rPr>
      </w:pPr>
    </w:p>
    <w:p w:rsidR="00584268" w:rsidRPr="00584268" w:rsidRDefault="00584268" w:rsidP="00584268">
      <w:pPr>
        <w:spacing w:after="0" w:line="240" w:lineRule="auto"/>
        <w:jc w:val="center"/>
        <w:rPr>
          <w:rFonts w:ascii="Times New Roman" w:hAnsi="Times New Roman" w:cs="Times New Roman"/>
          <w:i/>
          <w:iCs/>
          <w:sz w:val="20"/>
          <w:szCs w:val="20"/>
        </w:rPr>
      </w:pPr>
      <w:r w:rsidRPr="00584268">
        <w:rPr>
          <w:rFonts w:ascii="Times New Roman" w:hAnsi="Times New Roman" w:cs="Times New Roman"/>
          <w:i/>
          <w:iCs/>
          <w:sz w:val="20"/>
          <w:szCs w:val="20"/>
          <w:vertAlign w:val="superscript"/>
        </w:rPr>
        <w:t>1</w:t>
      </w:r>
      <w:r w:rsidRPr="00584268">
        <w:rPr>
          <w:rFonts w:ascii="Times New Roman" w:hAnsi="Times New Roman" w:cs="Times New Roman"/>
          <w:i/>
          <w:iCs/>
          <w:sz w:val="20"/>
          <w:szCs w:val="20"/>
        </w:rPr>
        <w:t>Chemical Engineering Department,</w:t>
      </w:r>
    </w:p>
    <w:p w:rsidR="00584268" w:rsidRPr="00584268" w:rsidRDefault="00584268" w:rsidP="00584268">
      <w:pPr>
        <w:spacing w:after="0" w:line="240" w:lineRule="auto"/>
        <w:jc w:val="center"/>
        <w:rPr>
          <w:rFonts w:ascii="Times New Roman" w:hAnsi="Times New Roman" w:cs="Times New Roman"/>
          <w:i/>
          <w:iCs/>
          <w:sz w:val="20"/>
          <w:szCs w:val="20"/>
        </w:rPr>
      </w:pPr>
      <w:r w:rsidRPr="00584268">
        <w:rPr>
          <w:rFonts w:ascii="Times New Roman" w:hAnsi="Times New Roman" w:cs="Times New Roman"/>
          <w:i/>
          <w:iCs/>
          <w:sz w:val="20"/>
          <w:szCs w:val="20"/>
          <w:vertAlign w:val="superscript"/>
        </w:rPr>
        <w:t>2</w:t>
      </w:r>
      <w:r w:rsidRPr="00584268">
        <w:rPr>
          <w:rFonts w:ascii="Times New Roman" w:hAnsi="Times New Roman" w:cs="Times New Roman"/>
          <w:i/>
          <w:iCs/>
          <w:sz w:val="20"/>
          <w:szCs w:val="20"/>
        </w:rPr>
        <w:t>CO</w:t>
      </w:r>
      <w:r w:rsidRPr="00584268">
        <w:rPr>
          <w:rFonts w:ascii="Times New Roman" w:hAnsi="Times New Roman" w:cs="Times New Roman"/>
          <w:i/>
          <w:iCs/>
          <w:sz w:val="20"/>
          <w:szCs w:val="20"/>
          <w:vertAlign w:val="subscript"/>
        </w:rPr>
        <w:t>2</w:t>
      </w:r>
      <w:r w:rsidRPr="00584268">
        <w:rPr>
          <w:rFonts w:ascii="Times New Roman" w:hAnsi="Times New Roman" w:cs="Times New Roman"/>
          <w:i/>
          <w:iCs/>
          <w:sz w:val="20"/>
          <w:szCs w:val="20"/>
        </w:rPr>
        <w:t xml:space="preserve"> Research Centre (CO</w:t>
      </w:r>
      <w:r w:rsidRPr="00584268">
        <w:rPr>
          <w:rFonts w:ascii="Times New Roman" w:hAnsi="Times New Roman" w:cs="Times New Roman"/>
          <w:i/>
          <w:iCs/>
          <w:sz w:val="20"/>
          <w:szCs w:val="20"/>
          <w:vertAlign w:val="subscript"/>
        </w:rPr>
        <w:t>2</w:t>
      </w:r>
      <w:r w:rsidRPr="00584268">
        <w:rPr>
          <w:rFonts w:ascii="Times New Roman" w:hAnsi="Times New Roman" w:cs="Times New Roman"/>
          <w:i/>
          <w:iCs/>
          <w:sz w:val="20"/>
          <w:szCs w:val="20"/>
        </w:rPr>
        <w:t>RES),</w:t>
      </w:r>
    </w:p>
    <w:p w:rsidR="00584268" w:rsidRPr="00584268" w:rsidRDefault="00584268" w:rsidP="00584268">
      <w:pPr>
        <w:spacing w:after="0" w:line="240" w:lineRule="auto"/>
        <w:jc w:val="center"/>
        <w:rPr>
          <w:rFonts w:ascii="Times New Roman" w:hAnsi="Times New Roman" w:cs="Times New Roman"/>
          <w:i/>
          <w:iCs/>
          <w:sz w:val="20"/>
          <w:szCs w:val="20"/>
        </w:rPr>
      </w:pPr>
      <w:r w:rsidRPr="00584268">
        <w:rPr>
          <w:rFonts w:ascii="Times New Roman" w:hAnsi="Times New Roman" w:cs="Times New Roman"/>
          <w:i/>
          <w:iCs/>
          <w:sz w:val="20"/>
          <w:szCs w:val="20"/>
        </w:rPr>
        <w:t>Universiti Teknologi PETRONAS, Bandar Seri Iskandar, 32610, Perak, Malaysia</w:t>
      </w:r>
    </w:p>
    <w:p w:rsidR="00584268" w:rsidRPr="00584268" w:rsidRDefault="00584268" w:rsidP="00584268">
      <w:pPr>
        <w:spacing w:after="0" w:line="240" w:lineRule="auto"/>
        <w:jc w:val="center"/>
        <w:rPr>
          <w:rFonts w:ascii="Times New Roman" w:hAnsi="Times New Roman" w:cs="Times New Roman"/>
          <w:i/>
          <w:iCs/>
          <w:sz w:val="20"/>
          <w:szCs w:val="20"/>
        </w:rPr>
      </w:pPr>
      <w:r w:rsidRPr="00584268">
        <w:rPr>
          <w:rFonts w:ascii="Times New Roman" w:hAnsi="Times New Roman" w:cs="Times New Roman"/>
          <w:i/>
          <w:iCs/>
          <w:sz w:val="20"/>
          <w:szCs w:val="20"/>
          <w:vertAlign w:val="superscript"/>
        </w:rPr>
        <w:t>3</w:t>
      </w:r>
      <w:r w:rsidRPr="00584268">
        <w:rPr>
          <w:rFonts w:ascii="Times New Roman" w:hAnsi="Times New Roman" w:cs="Times New Roman"/>
          <w:i/>
          <w:iCs/>
          <w:sz w:val="20"/>
          <w:szCs w:val="20"/>
        </w:rPr>
        <w:t>Department of Science and Engineering of Materials,</w:t>
      </w:r>
    </w:p>
    <w:p w:rsidR="00584268" w:rsidRPr="00584268" w:rsidRDefault="00584268" w:rsidP="00584268">
      <w:pPr>
        <w:spacing w:after="0" w:line="240" w:lineRule="auto"/>
        <w:jc w:val="center"/>
        <w:rPr>
          <w:rFonts w:ascii="Times New Roman" w:hAnsi="Times New Roman" w:cs="Times New Roman"/>
          <w:i/>
          <w:iCs/>
          <w:sz w:val="20"/>
          <w:szCs w:val="20"/>
        </w:rPr>
      </w:pPr>
      <w:r w:rsidRPr="00584268">
        <w:rPr>
          <w:rFonts w:ascii="Times New Roman" w:hAnsi="Times New Roman" w:cs="Times New Roman"/>
          <w:i/>
          <w:iCs/>
          <w:sz w:val="20"/>
          <w:szCs w:val="20"/>
        </w:rPr>
        <w:t>University Institute of Technology, 71100 Chalon-sur-Saône, France</w:t>
      </w:r>
    </w:p>
    <w:p w:rsidR="00584268" w:rsidRPr="00584268" w:rsidRDefault="00584268" w:rsidP="00584268">
      <w:pPr>
        <w:spacing w:after="0" w:line="240" w:lineRule="auto"/>
        <w:jc w:val="center"/>
        <w:rPr>
          <w:rFonts w:ascii="Times New Roman" w:hAnsi="Times New Roman" w:cs="Times New Roman"/>
          <w:i/>
          <w:iCs/>
          <w:sz w:val="20"/>
          <w:szCs w:val="20"/>
        </w:rPr>
      </w:pPr>
      <w:r w:rsidRPr="00584268">
        <w:rPr>
          <w:rFonts w:ascii="Times New Roman" w:hAnsi="Times New Roman" w:cs="Times New Roman"/>
          <w:i/>
          <w:iCs/>
          <w:sz w:val="20"/>
          <w:szCs w:val="20"/>
          <w:vertAlign w:val="superscript"/>
        </w:rPr>
        <w:t>4</w:t>
      </w:r>
      <w:r w:rsidRPr="00584268">
        <w:rPr>
          <w:rFonts w:ascii="Times New Roman" w:hAnsi="Times New Roman" w:cs="Times New Roman"/>
          <w:i/>
          <w:iCs/>
          <w:sz w:val="20"/>
          <w:szCs w:val="20"/>
        </w:rPr>
        <w:t>Department of Process Engineering,</w:t>
      </w:r>
    </w:p>
    <w:p w:rsidR="00584268" w:rsidRPr="00584268" w:rsidRDefault="00584268" w:rsidP="00584268">
      <w:pPr>
        <w:spacing w:after="0" w:line="240" w:lineRule="auto"/>
        <w:jc w:val="center"/>
        <w:rPr>
          <w:rFonts w:ascii="Times New Roman" w:hAnsi="Times New Roman" w:cs="Times New Roman"/>
          <w:i/>
          <w:iCs/>
          <w:sz w:val="20"/>
          <w:szCs w:val="20"/>
        </w:rPr>
      </w:pPr>
      <w:r w:rsidRPr="00584268">
        <w:rPr>
          <w:rFonts w:ascii="Times New Roman" w:hAnsi="Times New Roman" w:cs="Times New Roman"/>
          <w:i/>
          <w:iCs/>
          <w:sz w:val="20"/>
          <w:szCs w:val="20"/>
        </w:rPr>
        <w:t>National Superior Engineering School of Industrial Technologies (ENGSTI), 64000 Pau, France</w:t>
      </w:r>
    </w:p>
    <w:p w:rsidR="00584268" w:rsidRPr="00584268" w:rsidRDefault="00584268" w:rsidP="00584268">
      <w:pPr>
        <w:spacing w:after="0" w:line="240" w:lineRule="auto"/>
        <w:jc w:val="center"/>
        <w:rPr>
          <w:rFonts w:ascii="Times New Roman" w:hAnsi="Times New Roman" w:cs="Times New Roman"/>
          <w:i/>
          <w:iCs/>
          <w:sz w:val="20"/>
          <w:szCs w:val="20"/>
          <w:u w:val="single"/>
        </w:rPr>
      </w:pPr>
    </w:p>
    <w:p w:rsidR="00584268" w:rsidRPr="00584268" w:rsidRDefault="00584268" w:rsidP="00584268">
      <w:pPr>
        <w:spacing w:after="0" w:line="240" w:lineRule="auto"/>
        <w:jc w:val="center"/>
        <w:outlineLvl w:val="0"/>
        <w:rPr>
          <w:rFonts w:ascii="Times New Roman" w:hAnsi="Times New Roman" w:cs="Times New Roman"/>
          <w:i/>
          <w:sz w:val="20"/>
          <w:szCs w:val="20"/>
        </w:rPr>
      </w:pPr>
      <w:r w:rsidRPr="00584268">
        <w:rPr>
          <w:rFonts w:ascii="Times New Roman" w:hAnsi="Times New Roman" w:cs="Times New Roman"/>
          <w:i/>
          <w:sz w:val="20"/>
          <w:szCs w:val="20"/>
        </w:rPr>
        <w:t xml:space="preserve">*Corresponding author: </w:t>
      </w:r>
      <w:r w:rsidRPr="00584268">
        <w:rPr>
          <w:rStyle w:val="Hyperlink"/>
          <w:rFonts w:ascii="Times New Roman" w:hAnsi="Times New Roman" w:cs="Times New Roman"/>
          <w:i/>
          <w:iCs/>
          <w:color w:val="auto"/>
          <w:sz w:val="20"/>
          <w:szCs w:val="20"/>
          <w:u w:val="none"/>
        </w:rPr>
        <w:t>bhajan.lal@utp.edu.my</w:t>
      </w:r>
    </w:p>
    <w:p w:rsidR="00584268" w:rsidRPr="00584268" w:rsidRDefault="00584268" w:rsidP="00584268">
      <w:pPr>
        <w:spacing w:after="0" w:line="240" w:lineRule="auto"/>
        <w:jc w:val="center"/>
        <w:rPr>
          <w:rFonts w:ascii="Times New Roman" w:hAnsi="Times New Roman"/>
          <w:noProof/>
          <w:sz w:val="20"/>
          <w:szCs w:val="20"/>
        </w:rPr>
      </w:pPr>
    </w:p>
    <w:p w:rsidR="00584268" w:rsidRPr="00584268" w:rsidRDefault="00584268" w:rsidP="00584268">
      <w:pPr>
        <w:spacing w:after="0" w:line="240" w:lineRule="auto"/>
        <w:jc w:val="center"/>
        <w:rPr>
          <w:rFonts w:ascii="Times New Roman" w:hAnsi="Times New Roman"/>
          <w:noProof/>
          <w:sz w:val="20"/>
          <w:szCs w:val="20"/>
        </w:rPr>
      </w:pPr>
    </w:p>
    <w:p w:rsidR="00584268" w:rsidRPr="00584268" w:rsidRDefault="00584268" w:rsidP="00584268">
      <w:pPr>
        <w:spacing w:after="0" w:line="240" w:lineRule="auto"/>
        <w:jc w:val="center"/>
        <w:rPr>
          <w:rFonts w:ascii="Times New Roman" w:hAnsi="Times New Roman"/>
          <w:noProof/>
          <w:sz w:val="20"/>
          <w:szCs w:val="20"/>
        </w:rPr>
      </w:pPr>
      <w:r w:rsidRPr="00584268">
        <w:rPr>
          <w:rFonts w:ascii="Times New Roman" w:hAnsi="Times New Roman"/>
          <w:noProof/>
          <w:sz w:val="20"/>
          <w:szCs w:val="20"/>
        </w:rPr>
        <w:t>Received: 20 November 2019; Accepted: 23 January 2020</w:t>
      </w:r>
    </w:p>
    <w:p w:rsidR="00584268" w:rsidRPr="00584268" w:rsidRDefault="00584268" w:rsidP="00584268">
      <w:pPr>
        <w:spacing w:after="0" w:line="240" w:lineRule="auto"/>
        <w:jc w:val="center"/>
        <w:rPr>
          <w:rFonts w:ascii="Times New Roman" w:hAnsi="Times New Roman"/>
          <w:noProof/>
          <w:sz w:val="20"/>
          <w:szCs w:val="20"/>
        </w:rPr>
      </w:pPr>
    </w:p>
    <w:p w:rsidR="00584268" w:rsidRPr="00584268" w:rsidRDefault="00584268" w:rsidP="00584268">
      <w:pPr>
        <w:spacing w:after="0" w:line="240" w:lineRule="auto"/>
        <w:jc w:val="center"/>
        <w:rPr>
          <w:rFonts w:ascii="Times New Roman" w:hAnsi="Times New Roman"/>
          <w:noProof/>
          <w:sz w:val="20"/>
          <w:szCs w:val="20"/>
        </w:rPr>
      </w:pPr>
    </w:p>
    <w:p w:rsidR="00584268" w:rsidRPr="00584268" w:rsidRDefault="00584268" w:rsidP="00584268">
      <w:pPr>
        <w:spacing w:after="0" w:line="240" w:lineRule="auto"/>
        <w:jc w:val="center"/>
        <w:rPr>
          <w:rFonts w:ascii="Times New Roman" w:hAnsi="Times New Roman"/>
          <w:b/>
          <w:noProof/>
          <w:sz w:val="20"/>
          <w:szCs w:val="20"/>
        </w:rPr>
      </w:pPr>
      <w:r w:rsidRPr="00584268">
        <w:rPr>
          <w:rFonts w:ascii="Times New Roman" w:hAnsi="Times New Roman"/>
          <w:b/>
          <w:noProof/>
          <w:sz w:val="20"/>
          <w:szCs w:val="20"/>
        </w:rPr>
        <w:t>Abstract</w:t>
      </w:r>
    </w:p>
    <w:p w:rsidR="00584268" w:rsidRPr="00584268" w:rsidRDefault="00584268" w:rsidP="00584268">
      <w:pPr>
        <w:spacing w:after="0" w:line="240" w:lineRule="auto"/>
        <w:jc w:val="both"/>
        <w:rPr>
          <w:sz w:val="20"/>
          <w:szCs w:val="20"/>
        </w:rPr>
      </w:pPr>
      <w:r w:rsidRPr="00584268">
        <w:rPr>
          <w:rFonts w:ascii="Times New Roman" w:hAnsi="Times New Roman" w:cs="Times New Roman"/>
          <w:sz w:val="20"/>
          <w:szCs w:val="20"/>
        </w:rPr>
        <w:t>Gas hydrate inhibitors (GHI) and Corrosion Inhibitors (CI) often tend to display antagonistic behaviour in flow assurance of oil and gas. Compatible GHI and CI that have no compromises are still under research and development. Latest researches are being done on multifunctional gas hydrate and corrosion inhibitor (GHCl). Glycerol has been tested for its inhibition performance for both hydrate and corrosion in various distinguished experiments. However, glycerol's corrosion inhibition on X52 mild steel in seawater environment has never been tested. In this work, the corrosion inhibitor property of glycerol on X52 mild steel in 3.5wt.% NaCl brine solution is investigated. The concentrations of glycerol used are 400, 600, 800, 1000, 5000, and 10000 ppm. The pH and conductivity of glycerol have been measured and the relationship between pH, conductivity and corrosion has been thoroughly discussed. The performance of glycerol has been studied further based on adsorption isotherms such as Langmuir, Frumkin, Temkin and Freundlich isotherm. The Temkin isotherm shows the best fit for adsorption isotherm with R</w:t>
      </w:r>
      <w:r w:rsidRPr="00584268">
        <w:rPr>
          <w:rFonts w:ascii="Times New Roman" w:hAnsi="Times New Roman" w:cs="Times New Roman"/>
          <w:sz w:val="20"/>
          <w:szCs w:val="20"/>
          <w:vertAlign w:val="superscript"/>
        </w:rPr>
        <w:t>2</w:t>
      </w:r>
      <w:r w:rsidRPr="00584268">
        <w:rPr>
          <w:rFonts w:ascii="Times New Roman" w:hAnsi="Times New Roman" w:cs="Times New Roman"/>
          <w:sz w:val="20"/>
          <w:szCs w:val="20"/>
        </w:rPr>
        <w:t xml:space="preserve"> of 0.97.</w:t>
      </w:r>
    </w:p>
    <w:p w:rsidR="00584268" w:rsidRPr="00584268" w:rsidRDefault="00584268" w:rsidP="00584268">
      <w:pPr>
        <w:spacing w:after="0" w:line="240" w:lineRule="auto"/>
        <w:jc w:val="both"/>
        <w:outlineLvl w:val="0"/>
        <w:rPr>
          <w:rFonts w:ascii="Times New Roman" w:hAnsi="Times New Roman" w:cs="Times New Roman"/>
          <w:sz w:val="20"/>
          <w:szCs w:val="20"/>
        </w:rPr>
      </w:pPr>
    </w:p>
    <w:p w:rsidR="00584268" w:rsidRPr="00584268" w:rsidRDefault="00584268" w:rsidP="00584268">
      <w:pPr>
        <w:spacing w:after="0" w:line="240" w:lineRule="auto"/>
        <w:jc w:val="both"/>
        <w:outlineLvl w:val="0"/>
        <w:rPr>
          <w:rFonts w:ascii="Times New Roman" w:hAnsi="Times New Roman" w:cs="Times New Roman"/>
          <w:sz w:val="20"/>
          <w:szCs w:val="20"/>
        </w:rPr>
      </w:pPr>
      <w:r w:rsidRPr="00584268">
        <w:rPr>
          <w:rFonts w:ascii="Times New Roman" w:hAnsi="Times New Roman" w:cs="Times New Roman"/>
          <w:b/>
          <w:sz w:val="20"/>
          <w:szCs w:val="20"/>
        </w:rPr>
        <w:t>Keywords</w:t>
      </w:r>
      <w:r w:rsidRPr="00584268">
        <w:rPr>
          <w:rFonts w:ascii="Times New Roman" w:hAnsi="Times New Roman" w:cs="Times New Roman"/>
          <w:sz w:val="20"/>
          <w:szCs w:val="20"/>
        </w:rPr>
        <w:t>:</w:t>
      </w:r>
      <w:r w:rsidRPr="00584268">
        <w:rPr>
          <w:rFonts w:ascii="Times New Roman" w:hAnsi="Times New Roman"/>
          <w:sz w:val="20"/>
          <w:szCs w:val="20"/>
        </w:rPr>
        <w:t xml:space="preserve"> </w:t>
      </w:r>
      <w:r w:rsidRPr="00584268">
        <w:rPr>
          <w:rFonts w:ascii="Times New Roman" w:hAnsi="Times New Roman" w:cs="Times New Roman"/>
          <w:sz w:val="20"/>
          <w:szCs w:val="20"/>
        </w:rPr>
        <w:t xml:space="preserve"> hydrate, corrosion, pH, conductivity, adsorption</w:t>
      </w:r>
    </w:p>
    <w:p w:rsidR="00584268" w:rsidRPr="00584268" w:rsidRDefault="00584268" w:rsidP="00584268">
      <w:pPr>
        <w:spacing w:after="0" w:line="240" w:lineRule="auto"/>
        <w:jc w:val="center"/>
        <w:outlineLvl w:val="0"/>
        <w:rPr>
          <w:rFonts w:ascii="Times New Roman" w:hAnsi="Times New Roman" w:cs="Times New Roman"/>
          <w:b/>
          <w:sz w:val="20"/>
          <w:szCs w:val="20"/>
        </w:rPr>
      </w:pPr>
    </w:p>
    <w:p w:rsidR="00584268" w:rsidRPr="00584268" w:rsidRDefault="00584268" w:rsidP="00584268">
      <w:pPr>
        <w:spacing w:after="0" w:line="240" w:lineRule="auto"/>
        <w:jc w:val="center"/>
        <w:outlineLvl w:val="0"/>
        <w:rPr>
          <w:rFonts w:ascii="Times New Roman" w:hAnsi="Times New Roman" w:cs="Times New Roman"/>
          <w:b/>
          <w:sz w:val="20"/>
          <w:szCs w:val="20"/>
          <w:lang w:val="ms-MY"/>
        </w:rPr>
      </w:pPr>
      <w:r w:rsidRPr="00584268">
        <w:rPr>
          <w:rFonts w:ascii="Times New Roman" w:hAnsi="Times New Roman" w:cs="Times New Roman"/>
          <w:b/>
          <w:sz w:val="20"/>
          <w:szCs w:val="20"/>
          <w:lang w:val="ms-MY"/>
        </w:rPr>
        <w:t>Abstrak</w:t>
      </w:r>
    </w:p>
    <w:p w:rsidR="00584268" w:rsidRPr="00584268" w:rsidRDefault="00584268" w:rsidP="00584268">
      <w:pPr>
        <w:pStyle w:val="HTMLPreformatted"/>
        <w:shd w:val="clear" w:color="auto" w:fill="F8F9FA"/>
        <w:jc w:val="both"/>
        <w:rPr>
          <w:rFonts w:eastAsia="SimSun"/>
          <w:lang w:val="ms-MY"/>
        </w:rPr>
      </w:pPr>
      <w:r w:rsidRPr="00584268">
        <w:rPr>
          <w:rFonts w:ascii="Times New Roman" w:eastAsia="SimSun" w:hAnsi="Times New Roman" w:cs="Times New Roman"/>
          <w:kern w:val="2"/>
          <w:lang w:val="ms-MY" w:eastAsia="ko-KR" w:bidi="ar-SA"/>
        </w:rPr>
        <w:t xml:space="preserve">Perencat hidrat gas (GHI) dan perencat kakisan (CI) sering menunjukkan kecenderungan antagonistik dalam penjaminan aliran minyak dan gas. GHI dan CI yang tidak mempunyai kompromi ialah masih dalam penyelidikan dan pembangunan. Penyelidikan terkini dilakukan pada perencat multifungsi (GHCl) yang boleh merencat hidrat dan kakisan. Gliserol telah diuji untuk prestasi perencatannya untuk hidrat dan kakisan dalam pelbagai eksperimen yang berbeza. Bagaimanapun, perencatan kakisan gliserol pada keluli lembut X52 dalam persekitaran air laut tidak pernah diuji. Dalam penyiasatan ini, sifat perencat kakisan gliserol pada keluli lembut X52 dalam larutan garam NaCl 3.5wt.% disiasat. Kepekatan gliserol yang digunakan ialah 400, 600, 800, 1000, 5000, dan 10000 ppm. Nilai pH dan konduktiviti gliserol telah diukur dan hubungan antara pH, konduktiviti dan kakisan telah dibincangkan </w:t>
      </w:r>
      <w:r w:rsidRPr="00584268">
        <w:rPr>
          <w:rFonts w:ascii="Times New Roman" w:eastAsia="SimSun" w:hAnsi="Times New Roman" w:cs="Times New Roman"/>
          <w:kern w:val="2"/>
          <w:lang w:val="ms-MY" w:eastAsia="ko-KR" w:bidi="ar-SA"/>
        </w:rPr>
        <w:lastRenderedPageBreak/>
        <w:t>dengan teliti. Prestasi gliserol telah dikaji lebih lanjut berdasarkan model isoterma penjerapan seperti model Langmuir, Frumkin, Temkin dan Freundlich. Model Temkin didapati paling sesuai untuk isoterma penjerapan dengan R</w:t>
      </w:r>
      <w:r w:rsidRPr="00584268">
        <w:rPr>
          <w:rFonts w:ascii="Times New Roman" w:eastAsia="SimSun" w:hAnsi="Times New Roman" w:cs="Times New Roman"/>
          <w:kern w:val="2"/>
          <w:vertAlign w:val="superscript"/>
          <w:lang w:val="ms-MY" w:eastAsia="ko-KR" w:bidi="ar-SA"/>
        </w:rPr>
        <w:t>2</w:t>
      </w:r>
      <w:r w:rsidRPr="00584268">
        <w:rPr>
          <w:rFonts w:ascii="Times New Roman" w:eastAsia="SimSun" w:hAnsi="Times New Roman" w:cs="Times New Roman"/>
          <w:kern w:val="2"/>
          <w:lang w:val="ms-MY" w:eastAsia="ko-KR" w:bidi="ar-SA"/>
        </w:rPr>
        <w:t>, 0.97.</w:t>
      </w:r>
    </w:p>
    <w:p w:rsidR="00584268" w:rsidRPr="00584268" w:rsidRDefault="00584268" w:rsidP="00584268">
      <w:pPr>
        <w:spacing w:after="0" w:line="240" w:lineRule="auto"/>
        <w:jc w:val="both"/>
        <w:outlineLvl w:val="0"/>
        <w:rPr>
          <w:rFonts w:ascii="Times New Roman" w:hAnsi="Times New Roman" w:cs="Times New Roman"/>
          <w:sz w:val="20"/>
          <w:szCs w:val="20"/>
          <w:lang w:val="ms-MY"/>
        </w:rPr>
      </w:pPr>
    </w:p>
    <w:p w:rsidR="00584268" w:rsidRDefault="00584268" w:rsidP="00584268">
      <w:pPr>
        <w:spacing w:after="0" w:line="240" w:lineRule="auto"/>
        <w:jc w:val="both"/>
        <w:rPr>
          <w:rFonts w:ascii="Times New Roman" w:hAnsi="Times New Roman" w:cs="Times New Roman"/>
          <w:bCs/>
          <w:sz w:val="20"/>
          <w:szCs w:val="20"/>
          <w:lang w:val="ms-MY"/>
        </w:rPr>
      </w:pPr>
      <w:r w:rsidRPr="00584268">
        <w:rPr>
          <w:rFonts w:ascii="Times New Roman" w:hAnsi="Times New Roman" w:cs="Times New Roman"/>
          <w:b/>
          <w:sz w:val="20"/>
          <w:szCs w:val="20"/>
          <w:lang w:val="ms-MY"/>
        </w:rPr>
        <w:t xml:space="preserve">Kata kunci: </w:t>
      </w:r>
      <w:r w:rsidRPr="00584268">
        <w:rPr>
          <w:rFonts w:ascii="Times New Roman" w:hAnsi="Times New Roman"/>
          <w:b/>
          <w:sz w:val="20"/>
          <w:szCs w:val="20"/>
          <w:lang w:val="ms-MY"/>
        </w:rPr>
        <w:t xml:space="preserve"> </w:t>
      </w:r>
      <w:r w:rsidRPr="00584268">
        <w:rPr>
          <w:rFonts w:ascii="Times New Roman" w:hAnsi="Times New Roman" w:cs="Times New Roman"/>
          <w:bCs/>
          <w:sz w:val="20"/>
          <w:szCs w:val="20"/>
          <w:lang w:val="ms-MY"/>
        </w:rPr>
        <w:t>hidrat, kakisan, pH, konduktiviti, penjerapan</w:t>
      </w:r>
    </w:p>
    <w:p w:rsidR="00584268" w:rsidRDefault="00584268" w:rsidP="00584268">
      <w:pPr>
        <w:spacing w:after="0" w:line="240" w:lineRule="auto"/>
        <w:jc w:val="both"/>
        <w:rPr>
          <w:rFonts w:ascii="Times New Roman" w:hAnsi="Times New Roman" w:cs="Times New Roman"/>
          <w:bCs/>
          <w:sz w:val="20"/>
          <w:szCs w:val="20"/>
          <w:lang w:val="ms-MY"/>
        </w:rPr>
      </w:pPr>
    </w:p>
    <w:p w:rsidR="008E694E" w:rsidRPr="00F447A7" w:rsidRDefault="008E694E" w:rsidP="008E694E">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8E694E" w:rsidRDefault="008E694E" w:rsidP="008E694E">
      <w:pPr>
        <w:pStyle w:val="ListParagraph"/>
        <w:numPr>
          <w:ilvl w:val="0"/>
          <w:numId w:val="4"/>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Sloan, Dendy; Koh, Carolyn; K.Sum, Amadeu; L.Ballard, Adam; Creek, Jefferson; Eaton, Michael; Lachance, Jason; </w:t>
      </w:r>
      <w:r>
        <w:rPr>
          <w:rFonts w:ascii="Times New Roman" w:hAnsi="Times New Roman"/>
          <w:noProof/>
          <w:sz w:val="20"/>
          <w:szCs w:val="20"/>
        </w:rPr>
        <w:t>M</w:t>
      </w:r>
      <w:r w:rsidRPr="00115A91">
        <w:rPr>
          <w:rFonts w:ascii="Times New Roman" w:hAnsi="Times New Roman"/>
          <w:noProof/>
          <w:sz w:val="20"/>
          <w:szCs w:val="20"/>
        </w:rPr>
        <w:t xml:space="preserve">cMullen, Norm; Palermo, Thierry; Shoup, George; Talley, L., Sloan, D., Koh, C., Sum, A., Windows, M., Corporation, M. and Sakajiri, A. (2011). Natural gas hydrates in flow assurance. In </w:t>
      </w:r>
      <w:r w:rsidRPr="00115A91">
        <w:rPr>
          <w:rFonts w:ascii="Times New Roman" w:hAnsi="Times New Roman"/>
          <w:iCs/>
          <w:noProof/>
          <w:sz w:val="20"/>
          <w:szCs w:val="20"/>
        </w:rPr>
        <w:t>Elsevier Publisher</w:t>
      </w:r>
      <w:r w:rsidRPr="00115A91">
        <w:rPr>
          <w:rFonts w:ascii="Times New Roman" w:hAnsi="Times New Roman"/>
          <w:noProof/>
          <w:sz w:val="20"/>
          <w:szCs w:val="20"/>
        </w:rPr>
        <w:t>.</w:t>
      </w:r>
    </w:p>
    <w:p w:rsidR="008E694E" w:rsidRDefault="008E694E" w:rsidP="008E694E">
      <w:pPr>
        <w:pStyle w:val="ListParagraph"/>
        <w:numPr>
          <w:ilvl w:val="0"/>
          <w:numId w:val="4"/>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Theyab, M. A. (2018). Fluid flow assurance issues: Literature review. </w:t>
      </w:r>
      <w:r w:rsidRPr="00115A91">
        <w:rPr>
          <w:rFonts w:ascii="Times New Roman" w:hAnsi="Times New Roman"/>
          <w:i/>
          <w:iCs/>
          <w:noProof/>
          <w:sz w:val="20"/>
          <w:szCs w:val="20"/>
        </w:rPr>
        <w:t>SciFed Journal of Petroleum</w:t>
      </w:r>
      <w:r w:rsidRPr="00115A91">
        <w:rPr>
          <w:rFonts w:ascii="Times New Roman" w:hAnsi="Times New Roman"/>
          <w:noProof/>
          <w:sz w:val="20"/>
          <w:szCs w:val="20"/>
        </w:rPr>
        <w:t xml:space="preserve">, </w:t>
      </w:r>
      <w:r w:rsidRPr="00115A91">
        <w:rPr>
          <w:rFonts w:ascii="Times New Roman" w:hAnsi="Times New Roman"/>
          <w:i/>
          <w:iCs/>
          <w:noProof/>
          <w:sz w:val="20"/>
          <w:szCs w:val="20"/>
        </w:rPr>
        <w:t>2</w:t>
      </w:r>
      <w:r w:rsidRPr="00115A91">
        <w:rPr>
          <w:rFonts w:ascii="Times New Roman" w:hAnsi="Times New Roman"/>
          <w:noProof/>
          <w:sz w:val="20"/>
          <w:szCs w:val="20"/>
        </w:rPr>
        <w:t>(1), 1-11.</w:t>
      </w:r>
    </w:p>
    <w:p w:rsidR="008E694E" w:rsidRDefault="008E694E" w:rsidP="008E694E">
      <w:pPr>
        <w:pStyle w:val="ListParagraph"/>
        <w:numPr>
          <w:ilvl w:val="0"/>
          <w:numId w:val="4"/>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Khan, M. S., Lal, B., Keong, L. K. and Sabil, K. M. (2018). Experimental evaluation and thermodynamic modelling of AILs alkyl chain elongation on methane riched gas hydrate system. </w:t>
      </w:r>
      <w:r w:rsidRPr="00115A91">
        <w:rPr>
          <w:rFonts w:ascii="Times New Roman" w:hAnsi="Times New Roman"/>
          <w:i/>
          <w:iCs/>
          <w:noProof/>
          <w:sz w:val="20"/>
          <w:szCs w:val="20"/>
        </w:rPr>
        <w:t>Fluid Phase Equilibria</w:t>
      </w:r>
      <w:r w:rsidRPr="00115A91">
        <w:rPr>
          <w:rFonts w:ascii="Times New Roman" w:hAnsi="Times New Roman"/>
          <w:noProof/>
          <w:sz w:val="20"/>
          <w:szCs w:val="20"/>
        </w:rPr>
        <w:t xml:space="preserve">, </w:t>
      </w:r>
      <w:r w:rsidRPr="00115A91">
        <w:rPr>
          <w:rFonts w:ascii="Times New Roman" w:hAnsi="Times New Roman"/>
          <w:iCs/>
          <w:noProof/>
          <w:sz w:val="20"/>
          <w:szCs w:val="20"/>
        </w:rPr>
        <w:t>473</w:t>
      </w:r>
      <w:r w:rsidRPr="00115A91">
        <w:rPr>
          <w:rFonts w:ascii="Times New Roman" w:hAnsi="Times New Roman"/>
          <w:noProof/>
          <w:sz w:val="20"/>
          <w:szCs w:val="20"/>
        </w:rPr>
        <w:t>: 300-309.</w:t>
      </w:r>
    </w:p>
    <w:p w:rsidR="008E694E" w:rsidRDefault="008E694E" w:rsidP="008E694E">
      <w:pPr>
        <w:pStyle w:val="ListParagraph"/>
        <w:numPr>
          <w:ilvl w:val="0"/>
          <w:numId w:val="4"/>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Yaqub, S., Lal, B., Shariff, A. M., and Mellon, N. (2019). Unraveling the effect of sub-cooling temperatures on the kinetic performance of biopolymers for methane hydrate. </w:t>
      </w:r>
      <w:r w:rsidRPr="00115A91">
        <w:rPr>
          <w:rFonts w:ascii="Times New Roman" w:hAnsi="Times New Roman"/>
          <w:i/>
          <w:iCs/>
          <w:noProof/>
          <w:sz w:val="20"/>
          <w:szCs w:val="20"/>
        </w:rPr>
        <w:t>Journal of Natural Gas Science and Engineering</w:t>
      </w:r>
      <w:r w:rsidRPr="00115A91">
        <w:rPr>
          <w:rFonts w:ascii="Times New Roman" w:hAnsi="Times New Roman"/>
          <w:noProof/>
          <w:sz w:val="20"/>
          <w:szCs w:val="20"/>
        </w:rPr>
        <w:t xml:space="preserve">, </w:t>
      </w:r>
      <w:r w:rsidRPr="00115A91">
        <w:rPr>
          <w:rFonts w:ascii="Times New Roman" w:hAnsi="Times New Roman"/>
          <w:iCs/>
          <w:noProof/>
          <w:sz w:val="20"/>
          <w:szCs w:val="20"/>
        </w:rPr>
        <w:t>65</w:t>
      </w:r>
      <w:r w:rsidRPr="00115A91">
        <w:rPr>
          <w:rFonts w:ascii="Times New Roman" w:hAnsi="Times New Roman"/>
          <w:noProof/>
          <w:sz w:val="20"/>
          <w:szCs w:val="20"/>
        </w:rPr>
        <w:t>(1): 68-81.</w:t>
      </w:r>
    </w:p>
    <w:p w:rsidR="008E694E" w:rsidRDefault="008E694E" w:rsidP="008E694E">
      <w:pPr>
        <w:pStyle w:val="ListParagraph"/>
        <w:numPr>
          <w:ilvl w:val="0"/>
          <w:numId w:val="4"/>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Qasim, A., Khan, M. S., Lal, B. and Shariff, A. M. (2019). Phase equilibrium measurement and modeling approach to quaternary ammonium salts with and without monoethylene glycol for carbon dioxide hydrates. </w:t>
      </w:r>
      <w:r w:rsidRPr="00115A91">
        <w:rPr>
          <w:rFonts w:ascii="Times New Roman" w:hAnsi="Times New Roman"/>
          <w:i/>
          <w:iCs/>
          <w:noProof/>
          <w:sz w:val="20"/>
          <w:szCs w:val="20"/>
        </w:rPr>
        <w:t>Journal of Molecular Liquids</w:t>
      </w:r>
      <w:r w:rsidRPr="00115A91">
        <w:rPr>
          <w:rFonts w:ascii="Times New Roman" w:hAnsi="Times New Roman"/>
          <w:noProof/>
          <w:sz w:val="20"/>
          <w:szCs w:val="20"/>
        </w:rPr>
        <w:t xml:space="preserve">, </w:t>
      </w:r>
      <w:r w:rsidRPr="00115A91">
        <w:rPr>
          <w:rFonts w:ascii="Times New Roman" w:hAnsi="Times New Roman"/>
          <w:iCs/>
          <w:noProof/>
          <w:sz w:val="20"/>
          <w:szCs w:val="20"/>
        </w:rPr>
        <w:t>282</w:t>
      </w:r>
      <w:r w:rsidRPr="00115A91">
        <w:rPr>
          <w:rFonts w:ascii="Times New Roman" w:hAnsi="Times New Roman"/>
          <w:noProof/>
          <w:sz w:val="20"/>
          <w:szCs w:val="20"/>
        </w:rPr>
        <w:t xml:space="preserve">: 106-114. </w:t>
      </w:r>
    </w:p>
    <w:p w:rsidR="008E694E" w:rsidRDefault="008E694E" w:rsidP="008E694E">
      <w:pPr>
        <w:pStyle w:val="ListParagraph"/>
        <w:numPr>
          <w:ilvl w:val="0"/>
          <w:numId w:val="4"/>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Nashed, O., Dadebayev, D., Khan, M. S., Bavoh, C. B., Lal, B. and Shariff, A. M. (2018). Experimental and modelling studies on thermodynamic methane hydrate inhibition in the presence of ionic liquids. </w:t>
      </w:r>
      <w:r w:rsidRPr="00115A91">
        <w:rPr>
          <w:rFonts w:ascii="Times New Roman" w:hAnsi="Times New Roman"/>
          <w:i/>
          <w:iCs/>
          <w:noProof/>
          <w:sz w:val="20"/>
          <w:szCs w:val="20"/>
        </w:rPr>
        <w:t>Journal of Molecular Liquids</w:t>
      </w:r>
      <w:r w:rsidRPr="00115A91">
        <w:rPr>
          <w:rFonts w:ascii="Times New Roman" w:hAnsi="Times New Roman"/>
          <w:noProof/>
          <w:sz w:val="20"/>
          <w:szCs w:val="20"/>
        </w:rPr>
        <w:t xml:space="preserve">, </w:t>
      </w:r>
      <w:r w:rsidRPr="00115A91">
        <w:rPr>
          <w:rFonts w:ascii="Times New Roman" w:hAnsi="Times New Roman"/>
          <w:iCs/>
          <w:noProof/>
          <w:sz w:val="20"/>
          <w:szCs w:val="20"/>
        </w:rPr>
        <w:t>249</w:t>
      </w:r>
      <w:r w:rsidRPr="00115A91">
        <w:rPr>
          <w:rFonts w:ascii="Times New Roman" w:hAnsi="Times New Roman"/>
          <w:noProof/>
          <w:sz w:val="20"/>
          <w:szCs w:val="20"/>
        </w:rPr>
        <w:t xml:space="preserve">(11): 886-891. </w:t>
      </w:r>
    </w:p>
    <w:p w:rsidR="008E694E" w:rsidRDefault="008E694E" w:rsidP="008E694E">
      <w:pPr>
        <w:pStyle w:val="ListParagraph"/>
        <w:numPr>
          <w:ilvl w:val="0"/>
          <w:numId w:val="4"/>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Asrar, N., MacKay, B., Birketveit, Ø., Stopanicev, M., Jackson, J. E., Jenkins, A. ad Vittonato, J. (2016). Corrosion- the longest war. </w:t>
      </w:r>
      <w:r w:rsidRPr="00115A91">
        <w:rPr>
          <w:rFonts w:ascii="Times New Roman" w:hAnsi="Times New Roman"/>
          <w:i/>
          <w:iCs/>
          <w:noProof/>
          <w:sz w:val="20"/>
          <w:szCs w:val="20"/>
        </w:rPr>
        <w:t>Oilfield Review</w:t>
      </w:r>
      <w:r w:rsidRPr="00115A91">
        <w:rPr>
          <w:rFonts w:ascii="Times New Roman" w:hAnsi="Times New Roman"/>
          <w:noProof/>
          <w:sz w:val="20"/>
          <w:szCs w:val="20"/>
        </w:rPr>
        <w:t xml:space="preserve">, </w:t>
      </w:r>
      <w:r w:rsidRPr="00115A91">
        <w:rPr>
          <w:rFonts w:ascii="Times New Roman" w:hAnsi="Times New Roman"/>
          <w:iCs/>
          <w:noProof/>
          <w:sz w:val="20"/>
          <w:szCs w:val="20"/>
        </w:rPr>
        <w:t>28</w:t>
      </w:r>
      <w:r w:rsidRPr="00115A91">
        <w:rPr>
          <w:rFonts w:ascii="Times New Roman" w:hAnsi="Times New Roman"/>
          <w:noProof/>
          <w:sz w:val="20"/>
          <w:szCs w:val="20"/>
        </w:rPr>
        <w:t>(2): 34-49.</w:t>
      </w:r>
    </w:p>
    <w:p w:rsidR="008E694E" w:rsidRDefault="008E694E" w:rsidP="008E694E">
      <w:pPr>
        <w:pStyle w:val="ListParagraph"/>
        <w:numPr>
          <w:ilvl w:val="0"/>
          <w:numId w:val="4"/>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Yahya, S., Othman, N. K. and Ismail, M. C. (2019). Corrosion inhibition of steel in multiple flow loop under 3.5% NaCl in the presence of rice straw extracts, lignin and ethylene glycol. </w:t>
      </w:r>
      <w:r w:rsidRPr="00115A91">
        <w:rPr>
          <w:rFonts w:ascii="Times New Roman" w:hAnsi="Times New Roman"/>
          <w:i/>
          <w:iCs/>
          <w:noProof/>
          <w:sz w:val="20"/>
          <w:szCs w:val="20"/>
        </w:rPr>
        <w:t>Engineering Failure Analysis</w:t>
      </w:r>
      <w:r w:rsidRPr="00115A91">
        <w:rPr>
          <w:rFonts w:ascii="Times New Roman" w:hAnsi="Times New Roman"/>
          <w:noProof/>
          <w:sz w:val="20"/>
          <w:szCs w:val="20"/>
        </w:rPr>
        <w:t>, 100: 365-380.</w:t>
      </w:r>
    </w:p>
    <w:p w:rsidR="008E694E" w:rsidRDefault="008E694E" w:rsidP="008E694E">
      <w:pPr>
        <w:pStyle w:val="ListParagraph"/>
        <w:numPr>
          <w:ilvl w:val="0"/>
          <w:numId w:val="4"/>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Khan, M. S., Mellon, N. B. and Lal, B. (n.d.). </w:t>
      </w:r>
      <w:r w:rsidRPr="00115A91">
        <w:rPr>
          <w:rFonts w:ascii="Times New Roman" w:hAnsi="Times New Roman"/>
          <w:iCs/>
          <w:noProof/>
          <w:sz w:val="20"/>
          <w:szCs w:val="20"/>
        </w:rPr>
        <w:t>Preliminary experimental evaluation for methane (CH</w:t>
      </w:r>
      <w:r w:rsidRPr="00115A91">
        <w:rPr>
          <w:rFonts w:ascii="Times New Roman" w:hAnsi="Times New Roman"/>
          <w:iCs/>
          <w:noProof/>
          <w:sz w:val="20"/>
          <w:szCs w:val="20"/>
          <w:vertAlign w:val="subscript"/>
        </w:rPr>
        <w:t>4</w:t>
      </w:r>
      <w:r w:rsidRPr="00115A91">
        <w:rPr>
          <w:rFonts w:ascii="Times New Roman" w:hAnsi="Times New Roman"/>
          <w:iCs/>
          <w:noProof/>
          <w:sz w:val="20"/>
          <w:szCs w:val="20"/>
        </w:rPr>
        <w:t>) and carbon dioxide (CO</w:t>
      </w:r>
      <w:r w:rsidRPr="00115A91">
        <w:rPr>
          <w:rFonts w:ascii="Times New Roman" w:hAnsi="Times New Roman"/>
          <w:iCs/>
          <w:noProof/>
          <w:sz w:val="20"/>
          <w:szCs w:val="20"/>
          <w:vertAlign w:val="subscript"/>
        </w:rPr>
        <w:t>2</w:t>
      </w:r>
      <w:r w:rsidRPr="00115A91">
        <w:rPr>
          <w:rFonts w:ascii="Times New Roman" w:hAnsi="Times New Roman"/>
          <w:iCs/>
          <w:noProof/>
          <w:sz w:val="20"/>
          <w:szCs w:val="20"/>
        </w:rPr>
        <w:t>) gas hydrate mitigation</w:t>
      </w:r>
      <w:r w:rsidRPr="00115A91">
        <w:rPr>
          <w:rFonts w:ascii="Times New Roman" w:hAnsi="Times New Roman"/>
          <w:noProof/>
          <w:sz w:val="20"/>
          <w:szCs w:val="20"/>
        </w:rPr>
        <w:t xml:space="preserve">. </w:t>
      </w:r>
    </w:p>
    <w:p w:rsidR="008E694E" w:rsidRDefault="008E694E" w:rsidP="008E694E">
      <w:pPr>
        <w:pStyle w:val="ListParagraph"/>
        <w:numPr>
          <w:ilvl w:val="0"/>
          <w:numId w:val="4"/>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Nashed, O., Sabil, K. M., Ismail, L., Japper-Jaafar, A. and Lal, B. (2018). Mean induction time and isothermal kinetic analysis of methane hydrate formation in water and imidazolium based ionic liquid solutions. </w:t>
      </w:r>
      <w:r w:rsidRPr="00115A91">
        <w:rPr>
          <w:rFonts w:ascii="Times New Roman" w:hAnsi="Times New Roman"/>
          <w:i/>
          <w:iCs/>
          <w:noProof/>
          <w:sz w:val="20"/>
          <w:szCs w:val="20"/>
        </w:rPr>
        <w:t>The Journal of Chemical Thermodynamics</w:t>
      </w:r>
      <w:r w:rsidRPr="00115A91">
        <w:rPr>
          <w:rFonts w:ascii="Times New Roman" w:hAnsi="Times New Roman"/>
          <w:noProof/>
          <w:sz w:val="20"/>
          <w:szCs w:val="20"/>
        </w:rPr>
        <w:t xml:space="preserve">, </w:t>
      </w:r>
      <w:r w:rsidRPr="00115A91">
        <w:rPr>
          <w:rFonts w:ascii="Times New Roman" w:hAnsi="Times New Roman"/>
          <w:iCs/>
          <w:noProof/>
          <w:sz w:val="20"/>
          <w:szCs w:val="20"/>
        </w:rPr>
        <w:t>117</w:t>
      </w:r>
      <w:r w:rsidRPr="00115A91">
        <w:rPr>
          <w:rFonts w:ascii="Times New Roman" w:hAnsi="Times New Roman"/>
          <w:noProof/>
          <w:sz w:val="20"/>
          <w:szCs w:val="20"/>
        </w:rPr>
        <w:t xml:space="preserve">: 147-154. </w:t>
      </w:r>
    </w:p>
    <w:p w:rsidR="008E694E" w:rsidRDefault="008E694E" w:rsidP="008E694E">
      <w:pPr>
        <w:pStyle w:val="ListParagraph"/>
        <w:numPr>
          <w:ilvl w:val="0"/>
          <w:numId w:val="4"/>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Bavoh, C. B., Lal, B., Osei, H., Sabil, K. M. and Mukhtar, H. (2019). A review on the role of amino acids in gas hydrate inhibition, CO</w:t>
      </w:r>
      <w:r w:rsidRPr="00115A91">
        <w:rPr>
          <w:rFonts w:ascii="Times New Roman" w:hAnsi="Times New Roman"/>
          <w:noProof/>
          <w:sz w:val="20"/>
          <w:szCs w:val="20"/>
          <w:vertAlign w:val="subscript"/>
        </w:rPr>
        <w:t xml:space="preserve">2 </w:t>
      </w:r>
      <w:r w:rsidRPr="00115A91">
        <w:rPr>
          <w:rFonts w:ascii="Times New Roman" w:hAnsi="Times New Roman"/>
          <w:noProof/>
          <w:sz w:val="20"/>
          <w:szCs w:val="20"/>
        </w:rPr>
        <w:t xml:space="preserve">capture and sequestration, and natural gas storage. </w:t>
      </w:r>
      <w:r w:rsidRPr="00115A91">
        <w:rPr>
          <w:rFonts w:ascii="Times New Roman" w:hAnsi="Times New Roman"/>
          <w:i/>
          <w:iCs/>
          <w:noProof/>
          <w:sz w:val="20"/>
          <w:szCs w:val="20"/>
        </w:rPr>
        <w:t>Journal of Natural Gas Science and Engineering</w:t>
      </w:r>
      <w:r w:rsidRPr="00115A91">
        <w:rPr>
          <w:rFonts w:ascii="Times New Roman" w:hAnsi="Times New Roman"/>
          <w:noProof/>
          <w:sz w:val="20"/>
          <w:szCs w:val="20"/>
        </w:rPr>
        <w:t xml:space="preserve">, </w:t>
      </w:r>
      <w:r w:rsidRPr="00115A91">
        <w:rPr>
          <w:rFonts w:ascii="Times New Roman" w:hAnsi="Times New Roman"/>
          <w:iCs/>
          <w:noProof/>
          <w:sz w:val="20"/>
          <w:szCs w:val="20"/>
        </w:rPr>
        <w:t>64</w:t>
      </w:r>
      <w:r w:rsidRPr="00115A91">
        <w:rPr>
          <w:rFonts w:ascii="Times New Roman" w:hAnsi="Times New Roman"/>
          <w:noProof/>
          <w:sz w:val="20"/>
          <w:szCs w:val="20"/>
        </w:rPr>
        <w:t xml:space="preserve">(1): 52-71. </w:t>
      </w:r>
    </w:p>
    <w:p w:rsidR="008E694E" w:rsidRDefault="008E694E" w:rsidP="008E694E">
      <w:pPr>
        <w:pStyle w:val="ListParagraph"/>
        <w:numPr>
          <w:ilvl w:val="0"/>
          <w:numId w:val="4"/>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Bavoh, C. B., Lal, B., Nashed, O., Khan, M. S., Lau, K. K. and Bustam, M. A. (2016). COSMO-RS: An ionic liquid prescreening tool for gas hydrate mitigation. </w:t>
      </w:r>
      <w:r w:rsidRPr="00115A91">
        <w:rPr>
          <w:rFonts w:ascii="Times New Roman" w:hAnsi="Times New Roman"/>
          <w:i/>
          <w:iCs/>
          <w:noProof/>
          <w:sz w:val="20"/>
          <w:szCs w:val="20"/>
        </w:rPr>
        <w:t>Chinese Journal of Chemical Engineering</w:t>
      </w:r>
      <w:r w:rsidRPr="00115A91">
        <w:rPr>
          <w:rFonts w:ascii="Times New Roman" w:hAnsi="Times New Roman"/>
          <w:noProof/>
          <w:sz w:val="20"/>
          <w:szCs w:val="20"/>
        </w:rPr>
        <w:t xml:space="preserve">, </w:t>
      </w:r>
      <w:r w:rsidRPr="00115A91">
        <w:rPr>
          <w:rFonts w:ascii="Times New Roman" w:hAnsi="Times New Roman"/>
          <w:iCs/>
          <w:noProof/>
          <w:sz w:val="20"/>
          <w:szCs w:val="20"/>
        </w:rPr>
        <w:t>24</w:t>
      </w:r>
      <w:r w:rsidRPr="00115A91">
        <w:rPr>
          <w:rFonts w:ascii="Times New Roman" w:hAnsi="Times New Roman"/>
          <w:noProof/>
          <w:sz w:val="20"/>
          <w:szCs w:val="20"/>
        </w:rPr>
        <w:t xml:space="preserve">(11): 1619-1624. </w:t>
      </w:r>
    </w:p>
    <w:p w:rsidR="008E694E" w:rsidRDefault="008E694E" w:rsidP="008E694E">
      <w:pPr>
        <w:pStyle w:val="ListParagraph"/>
        <w:numPr>
          <w:ilvl w:val="0"/>
          <w:numId w:val="4"/>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Khan, M. S., Bavoh, C. B., Partoon, B., Lal, B., Bustam, M. A. and Shariff, A. M. (2017). Thermodynamic effect of ammonium based ionic liquids on CO</w:t>
      </w:r>
      <w:r w:rsidRPr="00115A91">
        <w:rPr>
          <w:rFonts w:ascii="Times New Roman" w:hAnsi="Times New Roman"/>
          <w:noProof/>
          <w:sz w:val="20"/>
          <w:szCs w:val="20"/>
          <w:vertAlign w:val="subscript"/>
        </w:rPr>
        <w:t xml:space="preserve">2 </w:t>
      </w:r>
      <w:r w:rsidRPr="00115A91">
        <w:rPr>
          <w:rFonts w:ascii="Times New Roman" w:hAnsi="Times New Roman"/>
          <w:noProof/>
          <w:sz w:val="20"/>
          <w:szCs w:val="20"/>
        </w:rPr>
        <w:t xml:space="preserve">hydrates phase boundary. </w:t>
      </w:r>
      <w:r w:rsidRPr="00115A91">
        <w:rPr>
          <w:rFonts w:ascii="Times New Roman" w:hAnsi="Times New Roman"/>
          <w:i/>
          <w:iCs/>
          <w:noProof/>
          <w:sz w:val="20"/>
          <w:szCs w:val="20"/>
        </w:rPr>
        <w:t>Journal of Molecular Liquids</w:t>
      </w:r>
      <w:r w:rsidRPr="00115A91">
        <w:rPr>
          <w:rFonts w:ascii="Times New Roman" w:hAnsi="Times New Roman"/>
          <w:noProof/>
          <w:sz w:val="20"/>
          <w:szCs w:val="20"/>
        </w:rPr>
        <w:t xml:space="preserve">, </w:t>
      </w:r>
      <w:r w:rsidRPr="00115A91">
        <w:rPr>
          <w:rFonts w:ascii="Times New Roman" w:hAnsi="Times New Roman"/>
          <w:iCs/>
          <w:noProof/>
          <w:sz w:val="20"/>
          <w:szCs w:val="20"/>
        </w:rPr>
        <w:t>238</w:t>
      </w:r>
      <w:r w:rsidRPr="00115A91">
        <w:rPr>
          <w:rFonts w:ascii="Times New Roman" w:hAnsi="Times New Roman"/>
          <w:noProof/>
          <w:sz w:val="20"/>
          <w:szCs w:val="20"/>
        </w:rPr>
        <w:t xml:space="preserve">(7): 533-539. </w:t>
      </w:r>
    </w:p>
    <w:p w:rsidR="008E694E" w:rsidRDefault="008E694E" w:rsidP="008E694E">
      <w:pPr>
        <w:pStyle w:val="ListParagraph"/>
        <w:numPr>
          <w:ilvl w:val="0"/>
          <w:numId w:val="4"/>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Nam, N. D., Hien, P. Van, Hoai, N. T. and Thu, V. T. H. (2018). A study on the mixed corrosion inhibitor with a dominant cathodic inhibitor for mild steel in aqueous chloride solution. </w:t>
      </w:r>
      <w:r w:rsidRPr="00115A91">
        <w:rPr>
          <w:rFonts w:ascii="Times New Roman" w:hAnsi="Times New Roman"/>
          <w:i/>
          <w:iCs/>
          <w:noProof/>
          <w:sz w:val="20"/>
          <w:szCs w:val="20"/>
        </w:rPr>
        <w:t>Journal of the Taiwan Institute of Chemical Engineers</w:t>
      </w:r>
      <w:r w:rsidRPr="00115A91">
        <w:rPr>
          <w:rFonts w:ascii="Times New Roman" w:hAnsi="Times New Roman"/>
          <w:noProof/>
          <w:sz w:val="20"/>
          <w:szCs w:val="20"/>
        </w:rPr>
        <w:t xml:space="preserve">, </w:t>
      </w:r>
      <w:r w:rsidRPr="00115A91">
        <w:rPr>
          <w:rFonts w:ascii="Times New Roman" w:hAnsi="Times New Roman"/>
          <w:iCs/>
          <w:noProof/>
          <w:sz w:val="20"/>
          <w:szCs w:val="20"/>
        </w:rPr>
        <w:t>91</w:t>
      </w:r>
      <w:r w:rsidRPr="00115A91">
        <w:rPr>
          <w:rFonts w:ascii="Times New Roman" w:hAnsi="Times New Roman"/>
          <w:noProof/>
          <w:sz w:val="20"/>
          <w:szCs w:val="20"/>
        </w:rPr>
        <w:t xml:space="preserve">: 556-569. </w:t>
      </w:r>
    </w:p>
    <w:p w:rsidR="008E694E" w:rsidRDefault="008E694E" w:rsidP="008E694E">
      <w:pPr>
        <w:pStyle w:val="ListParagraph"/>
        <w:numPr>
          <w:ilvl w:val="0"/>
          <w:numId w:val="4"/>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Vu, N., Hien, P., Man, T., Hanh Thu, V., Tri, M. and Nam, N. (2017). A study on corrosion inhibitor for mild steel in ethanol fuel blend. </w:t>
      </w:r>
      <w:r w:rsidRPr="00115A91">
        <w:rPr>
          <w:rFonts w:ascii="Times New Roman" w:hAnsi="Times New Roman"/>
          <w:i/>
          <w:iCs/>
          <w:noProof/>
          <w:sz w:val="20"/>
          <w:szCs w:val="20"/>
        </w:rPr>
        <w:t>Materials</w:t>
      </w:r>
      <w:r w:rsidRPr="00115A91">
        <w:rPr>
          <w:rFonts w:ascii="Times New Roman" w:hAnsi="Times New Roman"/>
          <w:noProof/>
          <w:sz w:val="20"/>
          <w:szCs w:val="20"/>
        </w:rPr>
        <w:t xml:space="preserve">, </w:t>
      </w:r>
      <w:r w:rsidRPr="00115A91">
        <w:rPr>
          <w:rFonts w:ascii="Times New Roman" w:hAnsi="Times New Roman"/>
          <w:iCs/>
          <w:noProof/>
          <w:sz w:val="20"/>
          <w:szCs w:val="20"/>
        </w:rPr>
        <w:t>11</w:t>
      </w:r>
      <w:r w:rsidRPr="00115A91">
        <w:rPr>
          <w:rFonts w:ascii="Times New Roman" w:hAnsi="Times New Roman"/>
          <w:noProof/>
          <w:sz w:val="20"/>
          <w:szCs w:val="20"/>
        </w:rPr>
        <w:t xml:space="preserve">(1): 59. </w:t>
      </w:r>
    </w:p>
    <w:p w:rsidR="008E694E" w:rsidRDefault="008E694E" w:rsidP="008E694E">
      <w:pPr>
        <w:pStyle w:val="ListParagraph"/>
        <w:numPr>
          <w:ilvl w:val="0"/>
          <w:numId w:val="4"/>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Menendez, C. M., Jardine, J., Mok, W. Y., Ramachandran, S., Jovancicevic, V., &amp; Bhattacharya, A. (2014). New sour gas corrosion inhibitor compatible with kinetic hydrate inhibitor. </w:t>
      </w:r>
      <w:r w:rsidRPr="00115A91">
        <w:rPr>
          <w:rFonts w:ascii="Times New Roman" w:hAnsi="Times New Roman"/>
          <w:i/>
          <w:iCs/>
          <w:noProof/>
          <w:sz w:val="20"/>
          <w:szCs w:val="20"/>
        </w:rPr>
        <w:t>International Petroleum Technology Conference</w:t>
      </w:r>
      <w:r w:rsidRPr="00115A91">
        <w:rPr>
          <w:rFonts w:ascii="Times New Roman" w:hAnsi="Times New Roman"/>
          <w:noProof/>
          <w:sz w:val="20"/>
          <w:szCs w:val="20"/>
        </w:rPr>
        <w:t xml:space="preserve">, pp. 1-9. </w:t>
      </w:r>
    </w:p>
    <w:p w:rsidR="008E694E" w:rsidRDefault="008E694E" w:rsidP="008E694E">
      <w:pPr>
        <w:pStyle w:val="ListParagraph"/>
        <w:numPr>
          <w:ilvl w:val="0"/>
          <w:numId w:val="4"/>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Obanijesu, E. O., Gubner, R., Barifcani, A., Pareek, V. and Tade, M. O. (2014). The influence of corrosion inhibitors on hydrate formation temperature along the subsea natural gas pipelines. </w:t>
      </w:r>
      <w:r w:rsidRPr="00115A91">
        <w:rPr>
          <w:rFonts w:ascii="Times New Roman" w:hAnsi="Times New Roman"/>
          <w:i/>
          <w:iCs/>
          <w:noProof/>
          <w:sz w:val="20"/>
          <w:szCs w:val="20"/>
        </w:rPr>
        <w:t>Journal of Petroleum Science and Engineering</w:t>
      </w:r>
      <w:r w:rsidRPr="00115A91">
        <w:rPr>
          <w:rFonts w:ascii="Times New Roman" w:hAnsi="Times New Roman"/>
          <w:noProof/>
          <w:sz w:val="20"/>
          <w:szCs w:val="20"/>
        </w:rPr>
        <w:t xml:space="preserve">, </w:t>
      </w:r>
      <w:r w:rsidRPr="00115A91">
        <w:rPr>
          <w:rFonts w:ascii="Times New Roman" w:hAnsi="Times New Roman"/>
          <w:iCs/>
          <w:noProof/>
          <w:sz w:val="20"/>
          <w:szCs w:val="20"/>
        </w:rPr>
        <w:t>120</w:t>
      </w:r>
      <w:r w:rsidRPr="00115A91">
        <w:rPr>
          <w:rFonts w:ascii="Times New Roman" w:hAnsi="Times New Roman"/>
          <w:noProof/>
          <w:sz w:val="20"/>
          <w:szCs w:val="20"/>
        </w:rPr>
        <w:t xml:space="preserve">: 239-252. </w:t>
      </w:r>
    </w:p>
    <w:p w:rsidR="008E694E" w:rsidRDefault="008E694E" w:rsidP="008E694E">
      <w:pPr>
        <w:pStyle w:val="ListParagraph"/>
        <w:numPr>
          <w:ilvl w:val="0"/>
          <w:numId w:val="4"/>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lastRenderedPageBreak/>
        <w:t xml:space="preserve">Sheng, Q., Silveira, K. C. Da, Tian, W., Fong, C., Maeda, N., Gubner, R. and Wood, C. D. (2017). Simultaneous hydrate and corrosion inhibition with modified poly(vinyl caprolactam) polymers. </w:t>
      </w:r>
      <w:r w:rsidRPr="00115A91">
        <w:rPr>
          <w:rFonts w:ascii="Times New Roman" w:hAnsi="Times New Roman"/>
          <w:i/>
          <w:iCs/>
          <w:noProof/>
          <w:sz w:val="20"/>
          <w:szCs w:val="20"/>
        </w:rPr>
        <w:t>Energy and Fuels</w:t>
      </w:r>
      <w:r w:rsidRPr="00115A91">
        <w:rPr>
          <w:rFonts w:ascii="Times New Roman" w:hAnsi="Times New Roman"/>
          <w:noProof/>
          <w:sz w:val="20"/>
          <w:szCs w:val="20"/>
        </w:rPr>
        <w:t xml:space="preserve">, </w:t>
      </w:r>
      <w:r w:rsidRPr="00115A91">
        <w:rPr>
          <w:rFonts w:ascii="Times New Roman" w:hAnsi="Times New Roman"/>
          <w:iCs/>
          <w:noProof/>
          <w:sz w:val="20"/>
          <w:szCs w:val="20"/>
        </w:rPr>
        <w:t>31</w:t>
      </w:r>
      <w:r w:rsidRPr="00115A91">
        <w:rPr>
          <w:rFonts w:ascii="Times New Roman" w:hAnsi="Times New Roman"/>
          <w:noProof/>
          <w:sz w:val="20"/>
          <w:szCs w:val="20"/>
        </w:rPr>
        <w:t xml:space="preserve">(7): 6724-6731. </w:t>
      </w:r>
    </w:p>
    <w:p w:rsidR="008E694E" w:rsidRDefault="008E694E" w:rsidP="008E694E">
      <w:pPr>
        <w:pStyle w:val="ListParagraph"/>
        <w:numPr>
          <w:ilvl w:val="0"/>
          <w:numId w:val="4"/>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Moloney, J. J., Mok, W. Y. and Gamble, C. G. (2009). Compatible corrosion and kinetic hydrate inhibitors for wet sour gas transmission lines. </w:t>
      </w:r>
      <w:r w:rsidRPr="00115A91">
        <w:rPr>
          <w:rFonts w:ascii="Times New Roman" w:hAnsi="Times New Roman"/>
          <w:i/>
          <w:iCs/>
          <w:noProof/>
          <w:sz w:val="20"/>
          <w:szCs w:val="20"/>
        </w:rPr>
        <w:t xml:space="preserve">NACE International: Corrosion </w:t>
      </w:r>
      <w:r w:rsidRPr="00115A91">
        <w:rPr>
          <w:rFonts w:ascii="Times New Roman" w:hAnsi="Times New Roman"/>
          <w:iCs/>
          <w:noProof/>
          <w:sz w:val="20"/>
          <w:szCs w:val="20"/>
        </w:rPr>
        <w:t>2009</w:t>
      </w:r>
      <w:r w:rsidRPr="00115A91">
        <w:rPr>
          <w:rFonts w:ascii="Times New Roman" w:hAnsi="Times New Roman"/>
          <w:noProof/>
          <w:sz w:val="20"/>
          <w:szCs w:val="20"/>
        </w:rPr>
        <w:t xml:space="preserve">: pp. 09350. </w:t>
      </w:r>
    </w:p>
    <w:p w:rsidR="008E694E" w:rsidRDefault="008E694E" w:rsidP="008E694E">
      <w:pPr>
        <w:pStyle w:val="ListParagraph"/>
        <w:numPr>
          <w:ilvl w:val="0"/>
          <w:numId w:val="4"/>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Schütze, M. (2002). Corrosion books: Handbook of corrosion engineering. By Pierre R. Roberge - Materials and Corrosion 4/2002. </w:t>
      </w:r>
      <w:r w:rsidRPr="00115A91">
        <w:rPr>
          <w:rFonts w:ascii="Times New Roman" w:hAnsi="Times New Roman"/>
          <w:i/>
          <w:iCs/>
          <w:noProof/>
          <w:sz w:val="20"/>
          <w:szCs w:val="20"/>
        </w:rPr>
        <w:t>Materials and Corrosion</w:t>
      </w:r>
      <w:r w:rsidRPr="00115A91">
        <w:rPr>
          <w:rFonts w:ascii="Times New Roman" w:hAnsi="Times New Roman"/>
          <w:noProof/>
          <w:sz w:val="20"/>
          <w:szCs w:val="20"/>
        </w:rPr>
        <w:t xml:space="preserve">, </w:t>
      </w:r>
      <w:r w:rsidRPr="00115A91">
        <w:rPr>
          <w:rFonts w:ascii="Times New Roman" w:hAnsi="Times New Roman"/>
          <w:iCs/>
          <w:noProof/>
          <w:sz w:val="20"/>
          <w:szCs w:val="20"/>
        </w:rPr>
        <w:t>53</w:t>
      </w:r>
      <w:r w:rsidRPr="00115A91">
        <w:rPr>
          <w:rFonts w:ascii="Times New Roman" w:hAnsi="Times New Roman"/>
          <w:noProof/>
          <w:sz w:val="20"/>
          <w:szCs w:val="20"/>
        </w:rPr>
        <w:t xml:space="preserve">(4): 284-284. </w:t>
      </w:r>
    </w:p>
    <w:p w:rsidR="008E694E" w:rsidRDefault="008E694E" w:rsidP="008E694E">
      <w:pPr>
        <w:pStyle w:val="ListParagraph"/>
        <w:numPr>
          <w:ilvl w:val="0"/>
          <w:numId w:val="4"/>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Dariva, G. C. and Galio, F. A. (2014). Corrosion inhibitors – principles, mechanisms and applications. In </w:t>
      </w:r>
      <w:r w:rsidRPr="00115A91">
        <w:rPr>
          <w:rFonts w:ascii="Times New Roman" w:hAnsi="Times New Roman"/>
          <w:i/>
          <w:iCs/>
          <w:noProof/>
          <w:sz w:val="20"/>
          <w:szCs w:val="20"/>
        </w:rPr>
        <w:t>Developments in Corrosion Protection</w:t>
      </w:r>
      <w:r w:rsidRPr="00115A91">
        <w:rPr>
          <w:rFonts w:ascii="Times New Roman" w:hAnsi="Times New Roman"/>
          <w:noProof/>
          <w:sz w:val="20"/>
          <w:szCs w:val="20"/>
        </w:rPr>
        <w:t xml:space="preserve">, 2014: pp. 365-379. </w:t>
      </w:r>
    </w:p>
    <w:p w:rsidR="008E694E" w:rsidRDefault="008E694E" w:rsidP="008E694E">
      <w:pPr>
        <w:pStyle w:val="ListParagraph"/>
        <w:numPr>
          <w:ilvl w:val="0"/>
          <w:numId w:val="4"/>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Macdonald, D. D., Lewis, M., McLafferty, J., Maya-Visuet, E. and Peek, R. (2018). Electromagnetic induction corrosion control technology (EICCT). </w:t>
      </w:r>
      <w:r w:rsidRPr="00115A91">
        <w:rPr>
          <w:rFonts w:ascii="Times New Roman" w:hAnsi="Times New Roman"/>
          <w:i/>
          <w:iCs/>
          <w:noProof/>
          <w:sz w:val="20"/>
          <w:szCs w:val="20"/>
        </w:rPr>
        <w:t>Materials and Corrosion</w:t>
      </w:r>
      <w:r w:rsidRPr="00115A91">
        <w:rPr>
          <w:rFonts w:ascii="Times New Roman" w:hAnsi="Times New Roman"/>
          <w:noProof/>
          <w:sz w:val="20"/>
          <w:szCs w:val="20"/>
        </w:rPr>
        <w:t xml:space="preserve">, </w:t>
      </w:r>
      <w:r w:rsidRPr="00115A91">
        <w:rPr>
          <w:rFonts w:ascii="Times New Roman" w:hAnsi="Times New Roman"/>
          <w:iCs/>
          <w:noProof/>
          <w:sz w:val="20"/>
          <w:szCs w:val="20"/>
        </w:rPr>
        <w:t>69</w:t>
      </w:r>
      <w:r w:rsidRPr="00115A91">
        <w:rPr>
          <w:rFonts w:ascii="Times New Roman" w:hAnsi="Times New Roman"/>
          <w:noProof/>
          <w:sz w:val="20"/>
          <w:szCs w:val="20"/>
        </w:rPr>
        <w:t xml:space="preserve">(4): 436-446. </w:t>
      </w:r>
    </w:p>
    <w:p w:rsidR="008E694E" w:rsidRDefault="008E694E" w:rsidP="008E694E">
      <w:pPr>
        <w:pStyle w:val="ListParagraph"/>
        <w:numPr>
          <w:ilvl w:val="0"/>
          <w:numId w:val="4"/>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Burgazli, C. R., Navarrete, R. C. and Mead, S. L. (2005). New dual purpose chemistry for gas hydrate and corrosion inhibition. </w:t>
      </w:r>
      <w:r w:rsidRPr="00115A91">
        <w:rPr>
          <w:rFonts w:ascii="Times New Roman" w:hAnsi="Times New Roman"/>
          <w:i/>
          <w:iCs/>
          <w:noProof/>
          <w:sz w:val="20"/>
          <w:szCs w:val="20"/>
        </w:rPr>
        <w:t>Journal of Canadian Petroleum Technology</w:t>
      </w:r>
      <w:r w:rsidRPr="00115A91">
        <w:rPr>
          <w:rFonts w:ascii="Times New Roman" w:hAnsi="Times New Roman"/>
          <w:noProof/>
          <w:sz w:val="20"/>
          <w:szCs w:val="20"/>
        </w:rPr>
        <w:t xml:space="preserve">, </w:t>
      </w:r>
      <w:r w:rsidRPr="00115A91">
        <w:rPr>
          <w:rFonts w:ascii="Times New Roman" w:hAnsi="Times New Roman"/>
          <w:iCs/>
          <w:noProof/>
          <w:sz w:val="20"/>
          <w:szCs w:val="20"/>
        </w:rPr>
        <w:t>44</w:t>
      </w:r>
      <w:r w:rsidRPr="00115A91">
        <w:rPr>
          <w:rFonts w:ascii="Times New Roman" w:hAnsi="Times New Roman"/>
          <w:noProof/>
          <w:sz w:val="20"/>
          <w:szCs w:val="20"/>
        </w:rPr>
        <w:t xml:space="preserve">(11): 47-50. </w:t>
      </w:r>
    </w:p>
    <w:p w:rsidR="008E694E" w:rsidRDefault="008E694E" w:rsidP="008E694E">
      <w:pPr>
        <w:pStyle w:val="ListParagraph"/>
        <w:numPr>
          <w:ilvl w:val="0"/>
          <w:numId w:val="4"/>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Leinweber, D. and Feustel, M. (2009). </w:t>
      </w:r>
      <w:r w:rsidRPr="00115A91">
        <w:rPr>
          <w:rFonts w:ascii="Times New Roman" w:hAnsi="Times New Roman"/>
          <w:iCs/>
          <w:noProof/>
          <w:sz w:val="20"/>
          <w:szCs w:val="20"/>
        </w:rPr>
        <w:t>Patent No. US007615102B2</w:t>
      </w:r>
      <w:r w:rsidRPr="00115A91">
        <w:rPr>
          <w:rFonts w:ascii="Times New Roman" w:hAnsi="Times New Roman"/>
          <w:noProof/>
          <w:sz w:val="20"/>
          <w:szCs w:val="20"/>
        </w:rPr>
        <w:t>. United States.</w:t>
      </w:r>
    </w:p>
    <w:p w:rsidR="008E694E" w:rsidRDefault="008E694E" w:rsidP="008E694E">
      <w:pPr>
        <w:pStyle w:val="ListParagraph"/>
        <w:numPr>
          <w:ilvl w:val="0"/>
          <w:numId w:val="4"/>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Chapoy, A., Burgass, R. and Tohidi, B. (2014). Hydrate inhibition in propylene glycol and glycerol systems. In </w:t>
      </w:r>
      <w:r w:rsidRPr="00115A91">
        <w:rPr>
          <w:rFonts w:ascii="Times New Roman" w:hAnsi="Times New Roman"/>
          <w:iCs/>
          <w:noProof/>
          <w:sz w:val="20"/>
          <w:szCs w:val="20"/>
        </w:rPr>
        <w:t>8</w:t>
      </w:r>
      <w:r w:rsidRPr="00115A91">
        <w:rPr>
          <w:rFonts w:ascii="Times New Roman" w:hAnsi="Times New Roman"/>
          <w:iCs/>
          <w:noProof/>
          <w:sz w:val="20"/>
          <w:szCs w:val="20"/>
          <w:vertAlign w:val="superscript"/>
        </w:rPr>
        <w:t>th</w:t>
      </w:r>
      <w:r w:rsidRPr="00115A91">
        <w:rPr>
          <w:rFonts w:ascii="Times New Roman" w:hAnsi="Times New Roman"/>
          <w:iCs/>
          <w:noProof/>
          <w:sz w:val="20"/>
          <w:szCs w:val="20"/>
        </w:rPr>
        <w:t xml:space="preserve">  International Conference on Gas Hydrates</w:t>
      </w:r>
      <w:r w:rsidRPr="00115A91">
        <w:rPr>
          <w:rFonts w:ascii="Times New Roman" w:hAnsi="Times New Roman"/>
          <w:i/>
          <w:iCs/>
          <w:noProof/>
          <w:sz w:val="20"/>
          <w:szCs w:val="20"/>
        </w:rPr>
        <w:t xml:space="preserve">, </w:t>
      </w:r>
      <w:r w:rsidRPr="00115A91">
        <w:rPr>
          <w:rFonts w:ascii="Times New Roman" w:hAnsi="Times New Roman"/>
          <w:iCs/>
          <w:noProof/>
          <w:sz w:val="20"/>
          <w:szCs w:val="20"/>
        </w:rPr>
        <w:t>pp. 1-8</w:t>
      </w:r>
      <w:r w:rsidRPr="00115A91">
        <w:rPr>
          <w:rFonts w:ascii="Times New Roman" w:hAnsi="Times New Roman"/>
          <w:noProof/>
          <w:sz w:val="20"/>
          <w:szCs w:val="20"/>
        </w:rPr>
        <w:t>.</w:t>
      </w:r>
    </w:p>
    <w:p w:rsidR="008E694E" w:rsidRDefault="008E694E" w:rsidP="008E694E">
      <w:pPr>
        <w:pStyle w:val="ListParagraph"/>
        <w:numPr>
          <w:ilvl w:val="0"/>
          <w:numId w:val="4"/>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Wu, H.-J. and Englezos, P. (2006). Inhibiting effect of triethylene glycol and glycerol on gas hydrate formation conditions. </w:t>
      </w:r>
      <w:r w:rsidRPr="00115A91">
        <w:rPr>
          <w:rFonts w:ascii="Times New Roman" w:hAnsi="Times New Roman"/>
          <w:i/>
          <w:iCs/>
          <w:noProof/>
          <w:sz w:val="20"/>
          <w:szCs w:val="20"/>
        </w:rPr>
        <w:t>Journal of Chemical &amp; Engineering Data</w:t>
      </w:r>
      <w:r w:rsidRPr="00115A91">
        <w:rPr>
          <w:rFonts w:ascii="Times New Roman" w:hAnsi="Times New Roman"/>
          <w:noProof/>
          <w:sz w:val="20"/>
          <w:szCs w:val="20"/>
        </w:rPr>
        <w:t xml:space="preserve">, </w:t>
      </w:r>
      <w:r w:rsidRPr="00115A91">
        <w:rPr>
          <w:rFonts w:ascii="Times New Roman" w:hAnsi="Times New Roman"/>
          <w:iCs/>
          <w:noProof/>
          <w:sz w:val="20"/>
          <w:szCs w:val="20"/>
        </w:rPr>
        <w:t>51</w:t>
      </w:r>
      <w:r w:rsidRPr="00115A91">
        <w:rPr>
          <w:rFonts w:ascii="Times New Roman" w:hAnsi="Times New Roman"/>
          <w:noProof/>
          <w:sz w:val="20"/>
          <w:szCs w:val="20"/>
        </w:rPr>
        <w:t xml:space="preserve">(5): 1811-1813. </w:t>
      </w:r>
    </w:p>
    <w:p w:rsidR="008E694E" w:rsidRDefault="008E694E" w:rsidP="008E694E">
      <w:pPr>
        <w:pStyle w:val="ListParagraph"/>
        <w:numPr>
          <w:ilvl w:val="0"/>
          <w:numId w:val="4"/>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Li, X.-S., Wu, H.-J. and Englezos, P. (2006). Prediction of gas hydrate formation conditions in the presence of methanol, glycerol, ethylene glycol, and triethylene glycol with the statistical associating fluid theory equation of state. </w:t>
      </w:r>
      <w:r w:rsidRPr="00115A91">
        <w:rPr>
          <w:rFonts w:ascii="Times New Roman" w:hAnsi="Times New Roman"/>
          <w:i/>
          <w:iCs/>
          <w:noProof/>
          <w:sz w:val="20"/>
          <w:szCs w:val="20"/>
        </w:rPr>
        <w:t>Industrial &amp; Engineering Chemistry Research</w:t>
      </w:r>
      <w:r w:rsidRPr="00115A91">
        <w:rPr>
          <w:rFonts w:ascii="Times New Roman" w:hAnsi="Times New Roman"/>
          <w:noProof/>
          <w:sz w:val="20"/>
          <w:szCs w:val="20"/>
        </w:rPr>
        <w:t xml:space="preserve">, </w:t>
      </w:r>
      <w:r w:rsidRPr="00115A91">
        <w:rPr>
          <w:rFonts w:ascii="Times New Roman" w:hAnsi="Times New Roman"/>
          <w:iCs/>
          <w:noProof/>
          <w:sz w:val="20"/>
          <w:szCs w:val="20"/>
        </w:rPr>
        <w:t>45</w:t>
      </w:r>
      <w:r w:rsidRPr="00115A91">
        <w:rPr>
          <w:rFonts w:ascii="Times New Roman" w:hAnsi="Times New Roman"/>
          <w:noProof/>
          <w:sz w:val="20"/>
          <w:szCs w:val="20"/>
        </w:rPr>
        <w:t xml:space="preserve">(6): 2131-2137. </w:t>
      </w:r>
    </w:p>
    <w:p w:rsidR="008E694E" w:rsidRDefault="008E694E" w:rsidP="008E694E">
      <w:pPr>
        <w:pStyle w:val="ListParagraph"/>
        <w:numPr>
          <w:ilvl w:val="0"/>
          <w:numId w:val="4"/>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Bavoh, C. B., Khan, M. S., Ting, V. J., Lal, B., Ofei, T. N., Ben-Awuah, J. and Shariff, A. B. M. (2018). The effect of acidic gases and thermodynamic inhibitors on the hydrates phase boundary of synthetic Malaysia natural gas. </w:t>
      </w:r>
      <w:r w:rsidRPr="00115A91">
        <w:rPr>
          <w:rFonts w:ascii="Times New Roman" w:hAnsi="Times New Roman"/>
          <w:i/>
          <w:iCs/>
          <w:noProof/>
          <w:sz w:val="20"/>
          <w:szCs w:val="20"/>
        </w:rPr>
        <w:t>IOP Conference Series: Materials Science and Engineering</w:t>
      </w:r>
      <w:r w:rsidRPr="00115A91">
        <w:rPr>
          <w:rFonts w:ascii="Times New Roman" w:hAnsi="Times New Roman"/>
          <w:noProof/>
          <w:sz w:val="20"/>
          <w:szCs w:val="20"/>
        </w:rPr>
        <w:t xml:space="preserve">, </w:t>
      </w:r>
      <w:r w:rsidRPr="00115A91">
        <w:rPr>
          <w:rFonts w:ascii="Times New Roman" w:hAnsi="Times New Roman"/>
          <w:iCs/>
          <w:noProof/>
          <w:sz w:val="20"/>
          <w:szCs w:val="20"/>
        </w:rPr>
        <w:t>458</w:t>
      </w:r>
      <w:r w:rsidRPr="00115A91">
        <w:rPr>
          <w:rFonts w:ascii="Times New Roman" w:hAnsi="Times New Roman"/>
          <w:noProof/>
          <w:sz w:val="20"/>
          <w:szCs w:val="20"/>
        </w:rPr>
        <w:t xml:space="preserve">(1): 012016. </w:t>
      </w:r>
    </w:p>
    <w:p w:rsidR="008E694E" w:rsidRDefault="008E694E" w:rsidP="008E694E">
      <w:pPr>
        <w:pStyle w:val="ListParagraph"/>
        <w:numPr>
          <w:ilvl w:val="0"/>
          <w:numId w:val="4"/>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Chi-Ucán, S. L., Castillo-Atoche, A., Castro Borges, P., Manzanilla-Cano, J. A., González-García, G., Patiño, R. and Díaz-Ballote, L. (2014). Inhibition effect of glycerol on the corrosion of copper in NaCl solutions at different pH values. </w:t>
      </w:r>
      <w:r w:rsidRPr="00115A91">
        <w:rPr>
          <w:rFonts w:ascii="Times New Roman" w:hAnsi="Times New Roman"/>
          <w:i/>
          <w:iCs/>
          <w:noProof/>
          <w:sz w:val="20"/>
          <w:szCs w:val="20"/>
        </w:rPr>
        <w:t>Journal of Chemistry</w:t>
      </w:r>
      <w:r w:rsidRPr="00115A91">
        <w:rPr>
          <w:rFonts w:ascii="Times New Roman" w:hAnsi="Times New Roman"/>
          <w:noProof/>
          <w:sz w:val="20"/>
          <w:szCs w:val="20"/>
        </w:rPr>
        <w:t xml:space="preserve">, </w:t>
      </w:r>
      <w:r w:rsidRPr="00115A91">
        <w:rPr>
          <w:rFonts w:ascii="Times New Roman" w:hAnsi="Times New Roman"/>
          <w:iCs/>
          <w:noProof/>
          <w:sz w:val="20"/>
          <w:szCs w:val="20"/>
        </w:rPr>
        <w:t>2014</w:t>
      </w:r>
      <w:r w:rsidRPr="00115A91">
        <w:rPr>
          <w:rFonts w:ascii="Times New Roman" w:hAnsi="Times New Roman"/>
          <w:noProof/>
          <w:sz w:val="20"/>
          <w:szCs w:val="20"/>
        </w:rPr>
        <w:t xml:space="preserve">: 1-10. </w:t>
      </w:r>
    </w:p>
    <w:p w:rsidR="008E694E" w:rsidRDefault="008E694E" w:rsidP="008E694E">
      <w:pPr>
        <w:pStyle w:val="ListParagraph"/>
        <w:numPr>
          <w:ilvl w:val="0"/>
          <w:numId w:val="4"/>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Zubaidi, I. Al, Ibrahim, H., Jones, R., Alzughaibi, M., Albayyadhi, M. and Darzi, F. (2016). Waste glycerol as new green inhibition for metal corrosion in acid medium. </w:t>
      </w:r>
      <w:r w:rsidRPr="00115A91">
        <w:rPr>
          <w:rFonts w:ascii="Times New Roman" w:hAnsi="Times New Roman"/>
          <w:i/>
          <w:iCs/>
          <w:noProof/>
          <w:sz w:val="20"/>
          <w:szCs w:val="20"/>
        </w:rPr>
        <w:t>Proceedings of the 3</w:t>
      </w:r>
      <w:r w:rsidRPr="00115A91">
        <w:rPr>
          <w:rFonts w:ascii="Times New Roman" w:hAnsi="Times New Roman"/>
          <w:i/>
          <w:iCs/>
          <w:noProof/>
          <w:sz w:val="20"/>
          <w:szCs w:val="20"/>
          <w:vertAlign w:val="superscript"/>
        </w:rPr>
        <w:t>rd</w:t>
      </w:r>
      <w:r w:rsidRPr="00115A91">
        <w:rPr>
          <w:rFonts w:ascii="Times New Roman" w:hAnsi="Times New Roman"/>
          <w:i/>
          <w:iCs/>
          <w:noProof/>
          <w:sz w:val="20"/>
          <w:szCs w:val="20"/>
        </w:rPr>
        <w:t xml:space="preserve"> International Conference of Fluid Flow, Heat and Mass Transfer</w:t>
      </w:r>
      <w:r w:rsidRPr="00115A91">
        <w:rPr>
          <w:rFonts w:ascii="Times New Roman" w:hAnsi="Times New Roman"/>
          <w:noProof/>
          <w:sz w:val="20"/>
          <w:szCs w:val="20"/>
        </w:rPr>
        <w:t xml:space="preserve">, (162): 1-8. </w:t>
      </w:r>
    </w:p>
    <w:p w:rsidR="008E694E" w:rsidRDefault="008E694E" w:rsidP="008E694E">
      <w:pPr>
        <w:pStyle w:val="ListParagraph"/>
        <w:numPr>
          <w:ilvl w:val="0"/>
          <w:numId w:val="4"/>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Corrales-Luna, M., Le Manh, T., Romero-Romo, M., Palomar-Pardavé, M. and Arce-Estrada, E. M. (2019). 1-Ethyl 3-methylimidazolium thiocyanate ionic liquid as corrosion inhibitor of API 5L X52 steel in H</w:t>
      </w:r>
      <w:r w:rsidRPr="00115A91">
        <w:rPr>
          <w:rFonts w:ascii="Times New Roman" w:hAnsi="Times New Roman"/>
          <w:noProof/>
          <w:sz w:val="20"/>
          <w:szCs w:val="20"/>
          <w:vertAlign w:val="subscript"/>
        </w:rPr>
        <w:t>2</w:t>
      </w:r>
      <w:r w:rsidRPr="00115A91">
        <w:rPr>
          <w:rFonts w:ascii="Times New Roman" w:hAnsi="Times New Roman"/>
          <w:noProof/>
          <w:sz w:val="20"/>
          <w:szCs w:val="20"/>
        </w:rPr>
        <w:t>SO</w:t>
      </w:r>
      <w:r w:rsidRPr="00115A91">
        <w:rPr>
          <w:rFonts w:ascii="Times New Roman" w:hAnsi="Times New Roman"/>
          <w:noProof/>
          <w:sz w:val="20"/>
          <w:szCs w:val="20"/>
          <w:vertAlign w:val="subscript"/>
        </w:rPr>
        <w:t>4</w:t>
      </w:r>
      <w:r w:rsidRPr="00115A91">
        <w:rPr>
          <w:rFonts w:ascii="Times New Roman" w:hAnsi="Times New Roman"/>
          <w:noProof/>
          <w:sz w:val="20"/>
          <w:szCs w:val="20"/>
        </w:rPr>
        <w:t xml:space="preserve"> and HCl media. </w:t>
      </w:r>
      <w:r w:rsidRPr="00115A91">
        <w:rPr>
          <w:rFonts w:ascii="Times New Roman" w:hAnsi="Times New Roman"/>
          <w:i/>
          <w:iCs/>
          <w:noProof/>
          <w:sz w:val="20"/>
          <w:szCs w:val="20"/>
        </w:rPr>
        <w:t xml:space="preserve">Corrosion Science, </w:t>
      </w:r>
      <w:r w:rsidRPr="00115A91">
        <w:rPr>
          <w:rFonts w:ascii="Times New Roman" w:hAnsi="Times New Roman"/>
          <w:iCs/>
          <w:noProof/>
          <w:sz w:val="20"/>
          <w:szCs w:val="20"/>
        </w:rPr>
        <w:t>2019: 85-99</w:t>
      </w:r>
      <w:r w:rsidRPr="00115A91">
        <w:rPr>
          <w:rFonts w:ascii="Times New Roman" w:hAnsi="Times New Roman"/>
          <w:noProof/>
          <w:sz w:val="20"/>
          <w:szCs w:val="20"/>
        </w:rPr>
        <w:t xml:space="preserve">. </w:t>
      </w:r>
    </w:p>
    <w:p w:rsidR="008E694E" w:rsidRDefault="008E694E" w:rsidP="008E694E">
      <w:pPr>
        <w:pStyle w:val="ListParagraph"/>
        <w:numPr>
          <w:ilvl w:val="0"/>
          <w:numId w:val="4"/>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Nashed, O., Koh, J. C. H. and Lal, B. (2016). Physical-chemical properties of aqueous TBAOH solution for gas hydrates promotion. </w:t>
      </w:r>
      <w:r w:rsidRPr="00115A91">
        <w:rPr>
          <w:rFonts w:ascii="Times New Roman" w:hAnsi="Times New Roman"/>
          <w:i/>
          <w:iCs/>
          <w:noProof/>
          <w:sz w:val="20"/>
          <w:szCs w:val="20"/>
        </w:rPr>
        <w:t>Procedia Engineering</w:t>
      </w:r>
      <w:r w:rsidRPr="00115A91">
        <w:rPr>
          <w:rFonts w:ascii="Times New Roman" w:hAnsi="Times New Roman"/>
          <w:noProof/>
          <w:sz w:val="20"/>
          <w:szCs w:val="20"/>
        </w:rPr>
        <w:t xml:space="preserve">, </w:t>
      </w:r>
      <w:r w:rsidRPr="00115A91">
        <w:rPr>
          <w:rFonts w:ascii="Times New Roman" w:hAnsi="Times New Roman"/>
          <w:iCs/>
          <w:noProof/>
          <w:sz w:val="20"/>
          <w:szCs w:val="20"/>
        </w:rPr>
        <w:t>148</w:t>
      </w:r>
      <w:r w:rsidRPr="00115A91">
        <w:rPr>
          <w:rFonts w:ascii="Times New Roman" w:hAnsi="Times New Roman"/>
          <w:noProof/>
          <w:sz w:val="20"/>
          <w:szCs w:val="20"/>
        </w:rPr>
        <w:t xml:space="preserve">: 1351-1356. </w:t>
      </w:r>
    </w:p>
    <w:p w:rsidR="008E694E" w:rsidRDefault="008E694E" w:rsidP="008E694E">
      <w:pPr>
        <w:pStyle w:val="ListParagraph"/>
        <w:numPr>
          <w:ilvl w:val="0"/>
          <w:numId w:val="4"/>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Bhattacharyya, L. and Rohrer, J. S. (Eds.). (2012). </w:t>
      </w:r>
      <w:r w:rsidRPr="00115A91">
        <w:rPr>
          <w:rFonts w:ascii="Times New Roman" w:hAnsi="Times New Roman"/>
          <w:iCs/>
          <w:noProof/>
          <w:sz w:val="20"/>
          <w:szCs w:val="20"/>
        </w:rPr>
        <w:t>Applications of ion chromatography for pharmaceutical and biological products</w:t>
      </w:r>
      <w:r w:rsidRPr="00115A91">
        <w:rPr>
          <w:rFonts w:ascii="Times New Roman" w:hAnsi="Times New Roman"/>
          <w:noProof/>
          <w:sz w:val="20"/>
          <w:szCs w:val="20"/>
        </w:rPr>
        <w:t>. John Wiley and Son Publisher.</w:t>
      </w:r>
    </w:p>
    <w:p w:rsidR="008E694E" w:rsidRPr="00115A91" w:rsidRDefault="008E694E" w:rsidP="008E694E">
      <w:pPr>
        <w:pStyle w:val="ListParagraph"/>
        <w:numPr>
          <w:ilvl w:val="0"/>
          <w:numId w:val="4"/>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Zhu, Y., Free, M. L., Woollam, R. and Durnie, W. (2017). A review of surfactants as corrosion inhibitors and associated modeling. </w:t>
      </w:r>
      <w:r w:rsidRPr="00115A91">
        <w:rPr>
          <w:rFonts w:ascii="Times New Roman" w:hAnsi="Times New Roman"/>
          <w:i/>
          <w:iCs/>
          <w:noProof/>
          <w:sz w:val="20"/>
          <w:szCs w:val="20"/>
        </w:rPr>
        <w:t>Progress in Materials Science</w:t>
      </w:r>
      <w:r w:rsidRPr="00115A91">
        <w:rPr>
          <w:rFonts w:ascii="Times New Roman" w:hAnsi="Times New Roman"/>
          <w:noProof/>
          <w:sz w:val="20"/>
          <w:szCs w:val="20"/>
        </w:rPr>
        <w:t xml:space="preserve">, </w:t>
      </w:r>
      <w:r w:rsidRPr="00115A91">
        <w:rPr>
          <w:rFonts w:ascii="Times New Roman" w:hAnsi="Times New Roman"/>
          <w:iCs/>
          <w:noProof/>
          <w:sz w:val="20"/>
          <w:szCs w:val="20"/>
        </w:rPr>
        <w:t>90</w:t>
      </w:r>
      <w:r w:rsidRPr="00115A91">
        <w:rPr>
          <w:rFonts w:ascii="Times New Roman" w:hAnsi="Times New Roman"/>
          <w:noProof/>
          <w:sz w:val="20"/>
          <w:szCs w:val="20"/>
        </w:rPr>
        <w:t xml:space="preserve">: 159-223. </w:t>
      </w:r>
    </w:p>
    <w:p w:rsidR="00C72F3E" w:rsidRDefault="00C72F3E" w:rsidP="001573E3">
      <w:pPr>
        <w:spacing w:after="0" w:line="240" w:lineRule="auto"/>
        <w:rPr>
          <w:rFonts w:ascii="Times New Roman" w:hAnsi="Times New Roman" w:cs="Times New Roman"/>
          <w:sz w:val="24"/>
          <w:szCs w:val="24"/>
        </w:rPr>
      </w:pPr>
    </w:p>
    <w:p w:rsidR="00C72F3E" w:rsidRDefault="00C72F3E" w:rsidP="001573E3">
      <w:pPr>
        <w:spacing w:after="0" w:line="240" w:lineRule="auto"/>
        <w:rPr>
          <w:rFonts w:ascii="Times New Roman" w:hAnsi="Times New Roman" w:cs="Times New Roman"/>
          <w:sz w:val="24"/>
          <w:szCs w:val="24"/>
        </w:rPr>
      </w:pPr>
    </w:p>
    <w:p w:rsidR="00C72F3E" w:rsidRDefault="00C72F3E" w:rsidP="001573E3">
      <w:pPr>
        <w:spacing w:after="0" w:line="240" w:lineRule="auto"/>
        <w:rPr>
          <w:rFonts w:ascii="Times New Roman" w:hAnsi="Times New Roman" w:cs="Times New Roman"/>
          <w:sz w:val="24"/>
          <w:szCs w:val="24"/>
        </w:rPr>
      </w:pPr>
    </w:p>
    <w:p w:rsidR="00C72F3E" w:rsidRDefault="00C72F3E"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sectPr w:rsidR="00FF4B05"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3B3D"/>
    <w:multiLevelType w:val="hybridMultilevel"/>
    <w:tmpl w:val="B2F0453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05497496"/>
    <w:multiLevelType w:val="hybridMultilevel"/>
    <w:tmpl w:val="C19ACAF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2F626B"/>
    <w:rsid w:val="00397B51"/>
    <w:rsid w:val="0044292C"/>
    <w:rsid w:val="00487993"/>
    <w:rsid w:val="00584268"/>
    <w:rsid w:val="005F401D"/>
    <w:rsid w:val="007D0E7F"/>
    <w:rsid w:val="00832F59"/>
    <w:rsid w:val="00834CDE"/>
    <w:rsid w:val="008E694E"/>
    <w:rsid w:val="00900BAC"/>
    <w:rsid w:val="00975E1A"/>
    <w:rsid w:val="00AC72D0"/>
    <w:rsid w:val="00C71438"/>
    <w:rsid w:val="00C72F3E"/>
    <w:rsid w:val="00D0718B"/>
    <w:rsid w:val="00D40B1F"/>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character" w:styleId="Hyperlink">
    <w:name w:val="Hyperlink"/>
    <w:uiPriority w:val="99"/>
    <w:unhideWhenUsed/>
    <w:rsid w:val="00584268"/>
    <w:rPr>
      <w:color w:val="0000FF"/>
      <w:u w:val="single"/>
    </w:rPr>
  </w:style>
  <w:style w:type="paragraph" w:styleId="HTMLPreformatted">
    <w:name w:val="HTML Preformatted"/>
    <w:basedOn w:val="Normal"/>
    <w:link w:val="HTMLPreformattedChar"/>
    <w:uiPriority w:val="99"/>
    <w:semiHidden/>
    <w:unhideWhenUsed/>
    <w:rsid w:val="00584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bidi="ta-IN"/>
    </w:rPr>
  </w:style>
  <w:style w:type="character" w:customStyle="1" w:styleId="HTMLPreformattedChar">
    <w:name w:val="HTML Preformatted Char"/>
    <w:basedOn w:val="DefaultParagraphFont"/>
    <w:link w:val="HTMLPreformatted"/>
    <w:uiPriority w:val="99"/>
    <w:semiHidden/>
    <w:rsid w:val="00584268"/>
    <w:rPr>
      <w:rFonts w:ascii="Courier New" w:eastAsia="Times New Roman" w:hAnsi="Courier New" w:cs="Courier New"/>
      <w:sz w:val="20"/>
      <w:szCs w:val="20"/>
      <w:lang w:val="en-MY" w:eastAsia="en-MY" w:bidi="ta-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character" w:styleId="Hyperlink">
    <w:name w:val="Hyperlink"/>
    <w:uiPriority w:val="99"/>
    <w:unhideWhenUsed/>
    <w:rsid w:val="00584268"/>
    <w:rPr>
      <w:color w:val="0000FF"/>
      <w:u w:val="single"/>
    </w:rPr>
  </w:style>
  <w:style w:type="paragraph" w:styleId="HTMLPreformatted">
    <w:name w:val="HTML Preformatted"/>
    <w:basedOn w:val="Normal"/>
    <w:link w:val="HTMLPreformattedChar"/>
    <w:uiPriority w:val="99"/>
    <w:semiHidden/>
    <w:unhideWhenUsed/>
    <w:rsid w:val="00584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bidi="ta-IN"/>
    </w:rPr>
  </w:style>
  <w:style w:type="character" w:customStyle="1" w:styleId="HTMLPreformattedChar">
    <w:name w:val="HTML Preformatted Char"/>
    <w:basedOn w:val="DefaultParagraphFont"/>
    <w:link w:val="HTMLPreformatted"/>
    <w:uiPriority w:val="99"/>
    <w:semiHidden/>
    <w:rsid w:val="00584268"/>
    <w:rPr>
      <w:rFonts w:ascii="Courier New" w:eastAsia="Times New Roman" w:hAnsi="Courier New" w:cs="Courier New"/>
      <w:sz w:val="20"/>
      <w:szCs w:val="20"/>
      <w:lang w:val="en-MY" w:eastAsia="en-MY"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1573</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cp:lastModifiedBy>
  <cp:revision>3</cp:revision>
  <dcterms:created xsi:type="dcterms:W3CDTF">2020-01-29T03:46:00Z</dcterms:created>
  <dcterms:modified xsi:type="dcterms:W3CDTF">2020-02-02T02:49:00Z</dcterms:modified>
</cp:coreProperties>
</file>