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3E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C72F3E">
        <w:rPr>
          <w:rFonts w:ascii="Times New Roman" w:hAnsi="Times New Roman" w:cs="Times New Roman"/>
          <w:sz w:val="24"/>
          <w:szCs w:val="24"/>
        </w:rPr>
        <w:t xml:space="preserve"> Analytical Sciences Vol 24 No 1 (2020</w:t>
      </w:r>
      <w:r w:rsidRPr="001573E3">
        <w:rPr>
          <w:rFonts w:ascii="Times New Roman" w:hAnsi="Times New Roman" w:cs="Times New Roman"/>
          <w:sz w:val="24"/>
          <w:szCs w:val="24"/>
        </w:rPr>
        <w:t xml:space="preserve">): </w:t>
      </w:r>
      <w:r w:rsidR="001E34FC">
        <w:rPr>
          <w:rFonts w:ascii="Times New Roman" w:hAnsi="Times New Roman" w:cs="Times New Roman"/>
          <w:sz w:val="24"/>
          <w:szCs w:val="24"/>
        </w:rPr>
        <w:t>146 - 158</w:t>
      </w:r>
    </w:p>
    <w:p w:rsidR="001E34FC" w:rsidRDefault="001E34F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FC" w:rsidRDefault="001E34F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FC" w:rsidRDefault="001E34F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FC" w:rsidRDefault="001E34F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FC" w:rsidRPr="00A06304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A06304">
        <w:rPr>
          <w:rFonts w:ascii="Times New Roman" w:hAnsi="Times New Roman"/>
          <w:sz w:val="28"/>
        </w:rPr>
        <w:t>EXTRACTION OF 4-OCTYLPHENOL AND 4-NONYLPHENOL IN RIVER WATER USING SOLID-PHASE EXTRACTION AND HIGH-PERFORMANCE LIQUID CHROMATOGRAPHY</w:t>
      </w:r>
    </w:p>
    <w:p w:rsidR="001E34FC" w:rsidRPr="00A06304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1E34FC" w:rsidRPr="00A06304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A06304">
        <w:rPr>
          <w:rFonts w:ascii="Times New Roman" w:hAnsi="Times New Roman"/>
          <w:sz w:val="24"/>
        </w:rPr>
        <w:t>(</w:t>
      </w:r>
      <w:r w:rsidRPr="00A06304">
        <w:rPr>
          <w:rFonts w:ascii="Times New Roman" w:hAnsi="Times New Roman"/>
          <w:sz w:val="24"/>
          <w:lang w:val="ms-MY"/>
        </w:rPr>
        <w:t>Pengekstrakan 4-Oktilfenol dan 4-Nonilfenol di dalam Air Sungai Menggunakan Pengekstrakan Fasa Pepejal dan Kromatografi Cecair Prestasi Tinggi</w:t>
      </w:r>
      <w:r w:rsidRPr="00A06304">
        <w:rPr>
          <w:rFonts w:ascii="Times New Roman" w:hAnsi="Times New Roman"/>
          <w:sz w:val="24"/>
        </w:rPr>
        <w:t>)</w:t>
      </w:r>
    </w:p>
    <w:p w:rsidR="001E34FC" w:rsidRPr="00782E92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E34FC" w:rsidRPr="00782E92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782E92">
        <w:rPr>
          <w:rFonts w:ascii="Times New Roman" w:hAnsi="Times New Roman"/>
          <w:sz w:val="20"/>
          <w:szCs w:val="20"/>
        </w:rPr>
        <w:t>Mohd Zahid Baharom</w:t>
      </w:r>
      <w:r w:rsidRPr="00782E92">
        <w:rPr>
          <w:rFonts w:ascii="Times New Roman" w:hAnsi="Times New Roman"/>
          <w:sz w:val="20"/>
          <w:szCs w:val="20"/>
          <w:vertAlign w:val="superscript"/>
        </w:rPr>
        <w:t>1</w:t>
      </w:r>
      <w:r w:rsidRPr="00782E92">
        <w:rPr>
          <w:rFonts w:ascii="Times New Roman" w:hAnsi="Times New Roman"/>
          <w:sz w:val="20"/>
          <w:szCs w:val="20"/>
        </w:rPr>
        <w:t>, Nurulnadia Mohd Yusoff</w:t>
      </w:r>
      <w:r w:rsidRPr="00782E92">
        <w:rPr>
          <w:rFonts w:ascii="Times New Roman" w:hAnsi="Times New Roman"/>
          <w:sz w:val="20"/>
          <w:szCs w:val="20"/>
          <w:vertAlign w:val="superscript"/>
        </w:rPr>
        <w:t>1,2</w:t>
      </w:r>
      <w:r w:rsidRPr="00782E92">
        <w:rPr>
          <w:rFonts w:ascii="Times New Roman" w:hAnsi="Times New Roman"/>
          <w:sz w:val="20"/>
          <w:szCs w:val="20"/>
        </w:rPr>
        <w:t>*, Wan Mohd Afiq Wan Mohd Khalik</w:t>
      </w:r>
      <w:r w:rsidRPr="00782E92">
        <w:rPr>
          <w:rFonts w:ascii="Times New Roman" w:hAnsi="Times New Roman"/>
          <w:sz w:val="20"/>
          <w:szCs w:val="20"/>
          <w:vertAlign w:val="superscript"/>
        </w:rPr>
        <w:t>1</w:t>
      </w:r>
      <w:r w:rsidRPr="00782E92">
        <w:rPr>
          <w:rFonts w:ascii="Times New Roman" w:hAnsi="Times New Roman"/>
          <w:sz w:val="20"/>
          <w:szCs w:val="20"/>
        </w:rPr>
        <w:t>,</w:t>
      </w:r>
    </w:p>
    <w:p w:rsidR="001E34FC" w:rsidRPr="00A06304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szCs w:val="20"/>
        </w:rPr>
      </w:pPr>
      <w:r w:rsidRPr="00782E92">
        <w:rPr>
          <w:rFonts w:ascii="Times New Roman" w:hAnsi="Times New Roman"/>
          <w:sz w:val="20"/>
          <w:szCs w:val="20"/>
        </w:rPr>
        <w:t>Marinah Mohd Ariffin</w:t>
      </w:r>
      <w:r w:rsidRPr="00782E92">
        <w:rPr>
          <w:rFonts w:ascii="Times New Roman" w:hAnsi="Times New Roman"/>
          <w:sz w:val="20"/>
          <w:szCs w:val="20"/>
          <w:vertAlign w:val="superscript"/>
        </w:rPr>
        <w:t>1</w:t>
      </w:r>
      <w:r w:rsidRPr="00782E92">
        <w:rPr>
          <w:rFonts w:ascii="Times New Roman" w:hAnsi="Times New Roman"/>
          <w:sz w:val="20"/>
          <w:szCs w:val="20"/>
        </w:rPr>
        <w:t>, Jamilah Karim</w:t>
      </w:r>
      <w:r w:rsidRPr="00782E92">
        <w:rPr>
          <w:rFonts w:ascii="Times New Roman" w:hAnsi="Times New Roman"/>
          <w:sz w:val="20"/>
          <w:szCs w:val="20"/>
          <w:vertAlign w:val="superscript"/>
        </w:rPr>
        <w:t>3</w:t>
      </w:r>
      <w:r w:rsidRPr="00782E92">
        <w:rPr>
          <w:rFonts w:ascii="Times New Roman" w:hAnsi="Times New Roman"/>
          <w:sz w:val="20"/>
          <w:szCs w:val="20"/>
        </w:rPr>
        <w:t>, Syazrin Syima Sharifuddin</w:t>
      </w:r>
      <w:r w:rsidRPr="00782E92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E34F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1E34FC">
        <w:rPr>
          <w:rFonts w:ascii="Times New Roman" w:hAnsi="Times New Roman"/>
          <w:i/>
          <w:sz w:val="20"/>
          <w:szCs w:val="20"/>
        </w:rPr>
        <w:t>Faculty of Science and Marine Environment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E34F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1E34FC">
        <w:rPr>
          <w:rFonts w:ascii="Times New Roman" w:hAnsi="Times New Roman"/>
          <w:i/>
          <w:sz w:val="20"/>
          <w:szCs w:val="20"/>
        </w:rPr>
        <w:t>Institute of Oceanography and Environment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E34FC">
        <w:rPr>
          <w:rFonts w:ascii="Times New Roman" w:hAnsi="Times New Roman"/>
          <w:i/>
          <w:sz w:val="20"/>
          <w:szCs w:val="20"/>
        </w:rPr>
        <w:t>Universiti Malaysia Terengganu, 21030 Kuala Nerus, Terengganu, Malaysia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E34FC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1E34FC">
        <w:rPr>
          <w:rFonts w:ascii="Times New Roman" w:hAnsi="Times New Roman"/>
          <w:i/>
          <w:sz w:val="20"/>
          <w:szCs w:val="20"/>
        </w:rPr>
        <w:t>Water Quality Laboratory,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E34FC">
        <w:rPr>
          <w:rFonts w:ascii="Times New Roman" w:hAnsi="Times New Roman"/>
          <w:i/>
          <w:sz w:val="20"/>
          <w:szCs w:val="20"/>
        </w:rPr>
        <w:t>National Hydraulic Research Institute of Malaysia, 43300 Seri Kembangan, Selangor, Malaysia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E34FC">
        <w:rPr>
          <w:rFonts w:ascii="Times New Roman" w:hAnsi="Times New Roman"/>
          <w:i/>
          <w:sz w:val="20"/>
          <w:szCs w:val="20"/>
        </w:rPr>
        <w:t xml:space="preserve">*Corresponding author:  </w:t>
      </w:r>
      <w:r w:rsidRPr="001E34FC">
        <w:rPr>
          <w:rFonts w:ascii="Times New Roman" w:hAnsi="Times New Roman"/>
          <w:i/>
          <w:iCs/>
          <w:sz w:val="20"/>
          <w:szCs w:val="20"/>
        </w:rPr>
        <w:t>nurulnadia@umt.edu.my</w:t>
      </w:r>
    </w:p>
    <w:p w:rsidR="001E34FC" w:rsidRPr="001E34FC" w:rsidRDefault="001E34FC" w:rsidP="001E34F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1E34FC">
        <w:rPr>
          <w:rFonts w:ascii="Times New Roman" w:hAnsi="Times New Roman"/>
          <w:noProof/>
          <w:sz w:val="20"/>
          <w:szCs w:val="20"/>
        </w:rPr>
        <w:t>Received: 20 November 2019; Accepted: 2 February 2020</w:t>
      </w:r>
    </w:p>
    <w:p w:rsidR="001E34FC" w:rsidRPr="001E34FC" w:rsidRDefault="001E34FC" w:rsidP="001E34F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1E34FC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1E34FC" w:rsidRP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E34FC">
        <w:rPr>
          <w:rFonts w:ascii="Times New Roman" w:hAnsi="Times New Roman"/>
          <w:sz w:val="20"/>
          <w:szCs w:val="20"/>
        </w:rPr>
        <w:t>An analytical method based on solid-phase extraction (SPE) combined with high performance liquid chromatography-photometric diode array (HPLC-PDA) was developed to determine 4-octylphenol (4-OP) and 4-nonylphenol (4-NP) in river water samples. The optimum SPE working conditions were secured with 200 mL sample loading and eluted with 10 mL of methanol and acetone (1:1</w:t>
      </w:r>
      <w:r w:rsidRPr="001E34FC">
        <w:rPr>
          <w:rFonts w:ascii="Times New Roman" w:hAnsi="Times New Roman"/>
          <w:i/>
          <w:iCs/>
          <w:sz w:val="20"/>
          <w:szCs w:val="20"/>
        </w:rPr>
        <w:t>, v/v</w:t>
      </w:r>
      <w:r w:rsidRPr="001E34FC">
        <w:rPr>
          <w:rFonts w:ascii="Times New Roman" w:hAnsi="Times New Roman"/>
          <w:sz w:val="20"/>
          <w:szCs w:val="20"/>
        </w:rPr>
        <w:t xml:space="preserve">) as re-constitute solvents. Acetonitrile and deionized water (80:20, </w:t>
      </w:r>
      <w:r w:rsidRPr="001E34FC">
        <w:rPr>
          <w:rFonts w:ascii="Times New Roman" w:hAnsi="Times New Roman"/>
          <w:i/>
          <w:iCs/>
          <w:sz w:val="20"/>
          <w:szCs w:val="20"/>
        </w:rPr>
        <w:t>v/v</w:t>
      </w:r>
      <w:r w:rsidRPr="001E34FC">
        <w:rPr>
          <w:rFonts w:ascii="Times New Roman" w:hAnsi="Times New Roman"/>
          <w:sz w:val="20"/>
          <w:szCs w:val="20"/>
        </w:rPr>
        <w:t>) were used as mobile phase with 225 nm set as the optimum wavelength. Good linearity for 4-OP and 4-NP were obtained in the range of 0.001–0.012 mg/L whereby the regression coefficient R</w:t>
      </w:r>
      <w:r w:rsidRPr="001E34FC">
        <w:rPr>
          <w:rFonts w:ascii="Times New Roman" w:hAnsi="Times New Roman"/>
          <w:sz w:val="20"/>
          <w:szCs w:val="20"/>
          <w:vertAlign w:val="superscript"/>
        </w:rPr>
        <w:t>2</w:t>
      </w:r>
      <w:r w:rsidRPr="001E34FC">
        <w:rPr>
          <w:rFonts w:ascii="Times New Roman" w:hAnsi="Times New Roman"/>
          <w:sz w:val="20"/>
          <w:szCs w:val="20"/>
        </w:rPr>
        <w:t xml:space="preserve"> was 0.9988 and 0.9995, respectively. Limit of detections (LOD) and quantifications (LOQ) for 4-OP and 4-NP were calculated at LOD = 0.0006 and 0.0001 mg/L and LOQ = 0.0020 and 0.0005 mg/L, respectively. The recovery percentages obtained for three levels concentrations (0.005, 0.010 and 0.050 mg/L) were ranged from 41.0 to 114%. Repeatability for 4-OP and 4-NP has shown good performance with low relative standard deviation (&lt; 2%). In the real sample, the measured concentrations of 4-OP and 4-NP were detected with 0.001 and 0.0003 mg/L, respectively. Liquid chromatography-mass tandem spectrometry (LC-MS/MS) equipped with Agilent Jet Stream Technology and electrospray ionization (AJS-ESI) was used to confirm the presence of 4-OP and 4-NP in the water sample. Overall, the method proposed can be accepted for further water sample analysis.</w:t>
      </w:r>
    </w:p>
    <w:p w:rsidR="001E34FC" w:rsidRP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E34FC">
        <w:rPr>
          <w:rFonts w:ascii="Times New Roman" w:hAnsi="Times New Roman"/>
          <w:b/>
          <w:sz w:val="20"/>
          <w:szCs w:val="20"/>
        </w:rPr>
        <w:t>Keywords:</w:t>
      </w:r>
      <w:r w:rsidRPr="001E34FC">
        <w:rPr>
          <w:rFonts w:ascii="Times New Roman" w:hAnsi="Times New Roman"/>
          <w:sz w:val="20"/>
          <w:szCs w:val="20"/>
        </w:rPr>
        <w:t xml:space="preserve">  </w:t>
      </w:r>
      <w:r w:rsidRPr="001E34FC">
        <w:rPr>
          <w:rFonts w:ascii="Times New Roman" w:hAnsi="Times New Roman"/>
          <w:bCs/>
          <w:sz w:val="20"/>
          <w:szCs w:val="20"/>
        </w:rPr>
        <w:t>endocrine-disrupting chemical, water quality, emerging pollutants, liquid chromatography-mass spectrometry</w:t>
      </w: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E34FC" w:rsidRPr="001E34FC" w:rsidRDefault="001E34FC" w:rsidP="001E34F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1E34FC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1E34FC" w:rsidRP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1E34FC">
        <w:rPr>
          <w:rFonts w:ascii="Times New Roman" w:hAnsi="Times New Roman"/>
          <w:sz w:val="20"/>
          <w:szCs w:val="20"/>
          <w:lang w:val="ms-MY"/>
        </w:rPr>
        <w:t xml:space="preserve">Kaedah analisis berdasarkan gabungan pengesktrakan fasa pepejal (SPE) dengan kromatografi cecair prestasi tinggi susunan diod fotometrik (HPLC-PDA) telah dibangunkan untuk penentuan 4-oktilfenol (4-OP) dan 4-nonilfenol (4-NP) di dalam sampel air sungai. Keadaan optimum SPE telah diperolehi dengan 200 mL sampel air dan dielusi </w:t>
      </w:r>
      <w:r w:rsidRPr="001E34FC">
        <w:rPr>
          <w:rFonts w:ascii="Times New Roman" w:hAnsi="Times New Roman"/>
          <w:sz w:val="20"/>
          <w:szCs w:val="20"/>
          <w:lang w:val="ms-MY"/>
        </w:rPr>
        <w:lastRenderedPageBreak/>
        <w:t xml:space="preserve">dengan 10 mL metanol dan aseton (1:1, </w:t>
      </w:r>
      <w:r w:rsidRPr="001E34FC">
        <w:rPr>
          <w:rFonts w:ascii="Times New Roman" w:hAnsi="Times New Roman"/>
          <w:i/>
          <w:iCs/>
          <w:sz w:val="20"/>
          <w:szCs w:val="20"/>
          <w:lang w:val="ms-MY"/>
        </w:rPr>
        <w:t>v/v</w:t>
      </w:r>
      <w:r w:rsidRPr="001E34FC">
        <w:rPr>
          <w:rFonts w:ascii="Times New Roman" w:hAnsi="Times New Roman"/>
          <w:sz w:val="20"/>
          <w:szCs w:val="20"/>
          <w:lang w:val="ms-MY"/>
        </w:rPr>
        <w:t xml:space="preserve">) sebagai pelarut rekonstruksi. Asetonitril dan air suling (80:20, </w:t>
      </w:r>
      <w:r w:rsidRPr="001E34FC">
        <w:rPr>
          <w:rFonts w:ascii="Times New Roman" w:hAnsi="Times New Roman"/>
          <w:i/>
          <w:iCs/>
          <w:sz w:val="20"/>
          <w:szCs w:val="20"/>
          <w:lang w:val="ms-MY"/>
        </w:rPr>
        <w:t>v/v</w:t>
      </w:r>
      <w:r w:rsidRPr="001E34FC">
        <w:rPr>
          <w:rFonts w:ascii="Times New Roman" w:hAnsi="Times New Roman"/>
          <w:sz w:val="20"/>
          <w:szCs w:val="20"/>
          <w:lang w:val="ms-MY"/>
        </w:rPr>
        <w:t>) telah digunakan sebagai fasa gerak di mana panjang gelombang optimum ditetapkan pada 225 nm. Kelinearan yang baik untuk 4-OP dan 4-NP telah diperolehi pada julat 0.001–0.012 mg/L dan nilai pekali regresi R</w:t>
      </w:r>
      <w:r w:rsidRPr="001E34FC">
        <w:rPr>
          <w:rFonts w:ascii="Times New Roman" w:hAnsi="Times New Roman"/>
          <w:sz w:val="20"/>
          <w:szCs w:val="20"/>
          <w:vertAlign w:val="superscript"/>
          <w:lang w:val="ms-MY"/>
        </w:rPr>
        <w:t>2</w:t>
      </w:r>
      <w:r w:rsidRPr="001E34FC">
        <w:rPr>
          <w:rFonts w:ascii="Times New Roman" w:hAnsi="Times New Roman"/>
          <w:sz w:val="20"/>
          <w:szCs w:val="20"/>
          <w:lang w:val="ms-MY"/>
        </w:rPr>
        <w:t xml:space="preserve"> iaitu masing-masing dengan 0.9988 dan 0.9995. Had pengesanan (LOD) dan kuantifikasi (LOQ) untuk 4-OP dan 4-NP telah dihitung masing-masing pada LOD = 0.0006 dan 0.0001 mg/L dan LOQ = 0.0020 dan 0.0005 mg/L. Peratusan pemulihan yang telah diperolehi pada tiga aras kepekatan (0.005, 0.010 and 0.050 mg/L) adalah pada julat antara 41.0 hingga 114%. Kebolehulangan untuk 4-OP dan 4-NP menunjukkan prestasi yang baik dengan nilai sisihan piawai relatif yang rendah (&lt; 2%). Di dalam sampel sebenar, kepekatan yang diukur untuk 4-OP dan 4-NP adalah dikira masing-masing dengan 0.001 dan 0.0003 mg/L. Spektrometri jisim cecair kromatografi (LC-MS/MS) bersama Teknologi Agilent Jet Aliran pengionan elektro-semburan (AJS-ESI) telah digunakan untuk mengesahkan kehadiran 4-OP dan 4-NP di dalam sampel air. Secara keseluruhannya, kaedah yang telah dibangunkan boleh diterima dan diguna pakai untuk analisis sampel air. </w:t>
      </w:r>
    </w:p>
    <w:p w:rsidR="001E34FC" w:rsidRP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ms-MY"/>
        </w:rPr>
      </w:pPr>
      <w:r w:rsidRPr="001E34FC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1E34FC">
        <w:rPr>
          <w:rFonts w:ascii="Times New Roman" w:hAnsi="Times New Roman"/>
          <w:bCs/>
          <w:sz w:val="20"/>
          <w:szCs w:val="20"/>
          <w:lang w:val="ms-MY"/>
        </w:rPr>
        <w:t>kimia penganggu endokrin,</w:t>
      </w:r>
      <w:r w:rsidRPr="001E34FC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1E34FC">
        <w:rPr>
          <w:rFonts w:ascii="Times New Roman" w:hAnsi="Times New Roman"/>
          <w:bCs/>
          <w:sz w:val="20"/>
          <w:szCs w:val="20"/>
          <w:lang w:val="ms-MY"/>
        </w:rPr>
        <w:t>kualiti air, pencemar memuncul, kromatografi cecair-jisim spektrometri</w:t>
      </w:r>
    </w:p>
    <w:p w:rsid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ms-MY"/>
        </w:rPr>
      </w:pPr>
    </w:p>
    <w:p w:rsidR="001E34FC" w:rsidRPr="00F447A7" w:rsidRDefault="001E34FC" w:rsidP="001E34F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Toor, J. S., &amp; Sikka, S. C. (2017). Developmental and reproductive disorders-role of endocrine disruptors in testicular toxicity. reproductive and developmental toxicology. </w:t>
      </w:r>
      <w:r w:rsidRPr="00C62EE4">
        <w:rPr>
          <w:rFonts w:ascii="Times New Roman" w:hAnsi="Times New Roman"/>
          <w:i/>
          <w:iCs/>
          <w:sz w:val="20"/>
          <w:szCs w:val="20"/>
        </w:rPr>
        <w:t>Elsevier Inc</w:t>
      </w:r>
      <w:r w:rsidRPr="00C62EE4">
        <w:rPr>
          <w:rFonts w:ascii="Times New Roman" w:hAnsi="Times New Roman"/>
          <w:sz w:val="20"/>
          <w:szCs w:val="20"/>
        </w:rPr>
        <w:t xml:space="preserve">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Tapiero, H., Nguyen, B. G. and Tew K. D. (2002). Estrogens and environmental estrogens. </w:t>
      </w:r>
      <w:r w:rsidRPr="00C62EE4">
        <w:rPr>
          <w:rFonts w:ascii="Times New Roman" w:hAnsi="Times New Roman"/>
          <w:i/>
          <w:iCs/>
          <w:sz w:val="20"/>
          <w:szCs w:val="20"/>
        </w:rPr>
        <w:t>Biomedicine &amp; Pharmacotherapy</w:t>
      </w:r>
      <w:r w:rsidRPr="00C62EE4">
        <w:rPr>
          <w:rFonts w:ascii="Times New Roman" w:hAnsi="Times New Roman"/>
          <w:sz w:val="20"/>
          <w:szCs w:val="20"/>
        </w:rPr>
        <w:t>, 56: 36-44.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Imai, S., Koyama, J. and Fuiji, K. (2007). Effects of estrone on full life cycle of Java medaka, a new marine test fish. </w:t>
      </w:r>
      <w:r w:rsidRPr="00C62EE4">
        <w:rPr>
          <w:rFonts w:ascii="Times New Roman" w:eastAsia="Calibri" w:hAnsi="Times New Roman"/>
          <w:i/>
          <w:sz w:val="20"/>
          <w:szCs w:val="20"/>
          <w:lang w:val="en-MY"/>
        </w:rPr>
        <w:t>Environmental Toxicology &amp; Chemistry</w:t>
      </w:r>
      <w:r w:rsidRPr="00C62EE4">
        <w:rPr>
          <w:rFonts w:ascii="Times New Roman" w:eastAsia="Calibri" w:hAnsi="Times New Roman"/>
          <w:sz w:val="20"/>
          <w:szCs w:val="20"/>
          <w:lang w:val="en-MY"/>
        </w:rPr>
        <w:t>, 26: 726-731.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Yusoff, N. M., Koyama, J. and Uno, S. (2017). Bioaccumulation of sedimentary endocrine disrupting chemicals (EDCs) by the benthic fish, </w:t>
      </w:r>
      <w:r w:rsidRPr="00C62EE4">
        <w:rPr>
          <w:rFonts w:ascii="Times New Roman" w:hAnsi="Times New Roman"/>
          <w:i/>
          <w:sz w:val="20"/>
          <w:szCs w:val="20"/>
        </w:rPr>
        <w:t>Pleuronectes yokohamae</w:t>
      </w:r>
      <w:r w:rsidRPr="00C62EE4">
        <w:rPr>
          <w:rFonts w:ascii="Times New Roman" w:hAnsi="Times New Roman"/>
          <w:sz w:val="20"/>
          <w:szCs w:val="20"/>
        </w:rPr>
        <w:t xml:space="preserve">. </w:t>
      </w:r>
      <w:r w:rsidRPr="00C62EE4">
        <w:rPr>
          <w:rFonts w:ascii="Times New Roman" w:hAnsi="Times New Roman"/>
          <w:i/>
          <w:iCs/>
          <w:sz w:val="20"/>
          <w:szCs w:val="20"/>
        </w:rPr>
        <w:t>Malaysian Journal of Analytical Science</w:t>
      </w:r>
      <w:r w:rsidRPr="00C62EE4">
        <w:rPr>
          <w:rFonts w:ascii="Times New Roman" w:hAnsi="Times New Roman"/>
          <w:sz w:val="20"/>
          <w:szCs w:val="20"/>
        </w:rPr>
        <w:t xml:space="preserve">, 21(3): 535-543.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Geyer, H. J., Rimkus, G. G., </w:t>
      </w:r>
      <w:r w:rsidRPr="00C62EE4">
        <w:rPr>
          <w:rFonts w:ascii="Times New Roman" w:hAnsi="Times New Roman"/>
          <w:noProof/>
          <w:sz w:val="20"/>
          <w:szCs w:val="20"/>
        </w:rPr>
        <w:t>Scheunert</w:t>
      </w:r>
      <w:r w:rsidRPr="00C62EE4">
        <w:rPr>
          <w:rFonts w:ascii="Times New Roman" w:hAnsi="Times New Roman"/>
          <w:sz w:val="20"/>
          <w:szCs w:val="20"/>
        </w:rPr>
        <w:t xml:space="preserve">, I., Kaune, A., Schramm., K.-W., Kettrup, A., Zeeman, M., Muir, D. C. G. and Mackay, D. (2005). Bioaccumulation and occurrence of endocrine-disrupting chemicals (EDCs), persistent organic pollutants (POPs), and other organic compounds in fish and other organisms including humans. Bioaccumulation – </w:t>
      </w:r>
      <w:r w:rsidRPr="00C62EE4">
        <w:rPr>
          <w:rFonts w:ascii="Times New Roman" w:hAnsi="Times New Roman"/>
          <w:i/>
          <w:iCs/>
          <w:sz w:val="20"/>
          <w:szCs w:val="20"/>
        </w:rPr>
        <w:t>New Aspects and Developments</w:t>
      </w:r>
      <w:r w:rsidRPr="00C62EE4">
        <w:rPr>
          <w:rFonts w:ascii="Times New Roman" w:hAnsi="Times New Roman"/>
          <w:sz w:val="20"/>
          <w:szCs w:val="20"/>
        </w:rPr>
        <w:t xml:space="preserve">, 2: pp. 1-166.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Duong, C. N., Ra, J. S., Cho, J., Kim, S. D., Choi, H. K., Park, J. H., Kim, K. W., Inam, E. and Kim, S. D. (2010). Estrogenic chemicals and estrogenicity in river waters of South Korea and seven Asian countries. </w:t>
      </w:r>
      <w:r w:rsidRPr="00C62EE4">
        <w:rPr>
          <w:rFonts w:ascii="Times New Roman" w:hAnsi="Times New Roman"/>
          <w:i/>
          <w:iCs/>
          <w:sz w:val="20"/>
          <w:szCs w:val="20"/>
        </w:rPr>
        <w:t>Chemosphere</w:t>
      </w:r>
      <w:r w:rsidRPr="00C62EE4">
        <w:rPr>
          <w:rFonts w:ascii="Times New Roman" w:hAnsi="Times New Roman"/>
          <w:sz w:val="20"/>
          <w:szCs w:val="20"/>
        </w:rPr>
        <w:t>, 78(3): 286-293.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Tan, B. L. L. and Mustafa, A. M. (2004). The monitoring of pesticides and alkylphenols in selected rivers in the State of Selangor, Malaysia. </w:t>
      </w:r>
      <w:r w:rsidRPr="00C62EE4">
        <w:rPr>
          <w:rFonts w:ascii="Times New Roman" w:hAnsi="Times New Roman"/>
          <w:i/>
          <w:iCs/>
          <w:sz w:val="20"/>
          <w:szCs w:val="20"/>
        </w:rPr>
        <w:t>Asia-Pacific Journal of Public Health</w:t>
      </w:r>
      <w:r w:rsidRPr="00C62EE4">
        <w:rPr>
          <w:rFonts w:ascii="Times New Roman" w:hAnsi="Times New Roman"/>
          <w:sz w:val="20"/>
          <w:szCs w:val="20"/>
        </w:rPr>
        <w:t>, 16(1): 54-63.</w:t>
      </w:r>
    </w:p>
    <w:p w:rsidR="001E34FC" w:rsidRPr="001E34FC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>Jobling, S., Coey, S., Whitmore, J. G., Kime, D. E., Van Look, K. J. W., McAllister, B. G., Beresford, N., Henshaw, A. C., Brighty, G., Tyler, C. R. and Sumpter, J. P. (2002). Wild intersex roach (</w:t>
      </w:r>
      <w:r w:rsidRPr="00C62EE4">
        <w:rPr>
          <w:rFonts w:ascii="Times New Roman" w:hAnsi="Times New Roman"/>
          <w:i/>
          <w:iCs/>
          <w:sz w:val="20"/>
          <w:szCs w:val="20"/>
        </w:rPr>
        <w:t>Rutilus rutilus</w:t>
      </w:r>
      <w:r w:rsidRPr="00C62EE4">
        <w:rPr>
          <w:rFonts w:ascii="Times New Roman" w:hAnsi="Times New Roman"/>
          <w:sz w:val="20"/>
          <w:szCs w:val="20"/>
        </w:rPr>
        <w:t xml:space="preserve">) have reduced fertility, </w:t>
      </w:r>
      <w:r w:rsidRPr="00C62EE4">
        <w:rPr>
          <w:rFonts w:ascii="Times New Roman" w:hAnsi="Times New Roman"/>
          <w:i/>
          <w:iCs/>
          <w:sz w:val="20"/>
          <w:szCs w:val="20"/>
        </w:rPr>
        <w:t>Biology of Reproduction</w:t>
      </w:r>
      <w:r w:rsidRPr="00C62EE4">
        <w:rPr>
          <w:rFonts w:ascii="Times New Roman" w:hAnsi="Times New Roman"/>
          <w:sz w:val="20"/>
          <w:szCs w:val="20"/>
        </w:rPr>
        <w:t>, 67: 515-524.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Sumpter, J. P. and Johnson, A. C. (2005). Lessons from endocrine disruption and their application to other issues concerning trace organics in the aquatic environment. </w:t>
      </w:r>
      <w:r w:rsidRPr="00C62EE4">
        <w:rPr>
          <w:rFonts w:ascii="Times New Roman" w:hAnsi="Times New Roman"/>
          <w:i/>
          <w:iCs/>
          <w:sz w:val="20"/>
          <w:szCs w:val="20"/>
        </w:rPr>
        <w:t>Environmental Science &amp; Technology</w:t>
      </w:r>
      <w:r w:rsidRPr="00C62EE4">
        <w:rPr>
          <w:rFonts w:ascii="Times New Roman" w:hAnsi="Times New Roman"/>
          <w:sz w:val="20"/>
          <w:szCs w:val="20"/>
        </w:rPr>
        <w:t>, 39(12): 4321-4332.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>Burki, R., Vermeirssen, E. L. M., Körner, O., Joris, C., Burkhardt-Holm, P. and Segner, H. (2006). Assessment of estrogenic exposure in brown trout (</w:t>
      </w:r>
      <w:r w:rsidRPr="00C62EE4">
        <w:rPr>
          <w:rFonts w:ascii="Times New Roman" w:hAnsi="Times New Roman"/>
          <w:i/>
          <w:iCs/>
          <w:sz w:val="20"/>
          <w:szCs w:val="20"/>
        </w:rPr>
        <w:t>Salmo trutta</w:t>
      </w:r>
      <w:r w:rsidRPr="00C62EE4">
        <w:rPr>
          <w:rFonts w:ascii="Times New Roman" w:hAnsi="Times New Roman"/>
          <w:sz w:val="20"/>
          <w:szCs w:val="20"/>
        </w:rPr>
        <w:t xml:space="preserve">) in a Swiss midland river: Integrated analysis of passive samplers, wild and caged fish, and vitellogenin mRNA and protein. </w:t>
      </w:r>
      <w:r w:rsidRPr="00C62EE4">
        <w:rPr>
          <w:rFonts w:ascii="Times New Roman" w:hAnsi="Times New Roman"/>
          <w:i/>
          <w:iCs/>
          <w:sz w:val="20"/>
          <w:szCs w:val="20"/>
        </w:rPr>
        <w:t>Environmental Toxicology and Chemistry</w:t>
      </w:r>
      <w:r w:rsidRPr="00C62EE4">
        <w:rPr>
          <w:rFonts w:ascii="Times New Roman" w:hAnsi="Times New Roman"/>
          <w:sz w:val="20"/>
          <w:szCs w:val="20"/>
        </w:rPr>
        <w:t>, 25(8): 2077-2086.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Cheek, A. O. (2006). Subtle sabotage: endocrine disruption in wild populations, </w:t>
      </w:r>
      <w:r w:rsidRPr="00C62EE4">
        <w:rPr>
          <w:rFonts w:ascii="Times New Roman" w:hAnsi="Times New Roman"/>
          <w:i/>
          <w:iCs/>
          <w:sz w:val="20"/>
          <w:szCs w:val="20"/>
        </w:rPr>
        <w:t>Revista De Biologia Tropical</w:t>
      </w:r>
      <w:r w:rsidRPr="00C62EE4">
        <w:rPr>
          <w:rFonts w:ascii="Times New Roman" w:hAnsi="Times New Roman"/>
          <w:sz w:val="20"/>
          <w:szCs w:val="20"/>
        </w:rPr>
        <w:t>, 54: 1-19.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Cherniaev, A. P., Kondakova, A. S. and Zyk, E. N. (2016). Contents of 4-nonylphenol in surface sea water of Amur Bay (Japan/East Sea). </w:t>
      </w:r>
      <w:r w:rsidRPr="00C62EE4">
        <w:rPr>
          <w:rFonts w:ascii="Times New Roman" w:hAnsi="Times New Roman"/>
          <w:i/>
          <w:iCs/>
          <w:sz w:val="20"/>
          <w:szCs w:val="20"/>
        </w:rPr>
        <w:t>Achievements in the Life Sciences</w:t>
      </w:r>
      <w:r w:rsidRPr="00C62EE4">
        <w:rPr>
          <w:rFonts w:ascii="Times New Roman" w:hAnsi="Times New Roman"/>
          <w:sz w:val="20"/>
          <w:szCs w:val="20"/>
        </w:rPr>
        <w:t xml:space="preserve">, 10(1): 65-71.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Kannan, K., Keith, T. L., Naylor, C. G., Staples, C. A., Snyder, S. A. and Giesy, J. P. (2003). Nonylphenol and nonylphenol ethoxylates in fish, sediment, and Water from the Kalamazoo River, Michigan. </w:t>
      </w:r>
      <w:r w:rsidRPr="00C62EE4">
        <w:rPr>
          <w:rFonts w:ascii="Times New Roman" w:hAnsi="Times New Roman"/>
          <w:i/>
          <w:iCs/>
          <w:sz w:val="20"/>
          <w:szCs w:val="20"/>
        </w:rPr>
        <w:t>Achieve Environmental and Contamination Toxicology,</w:t>
      </w:r>
      <w:r w:rsidRPr="00C62EE4">
        <w:rPr>
          <w:rFonts w:ascii="Times New Roman" w:hAnsi="Times New Roman"/>
          <w:sz w:val="20"/>
          <w:szCs w:val="20"/>
        </w:rPr>
        <w:t xml:space="preserve"> 44: 77-82.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Wang, W., Ndungu, A. W. and Wang, J. (2016). Monitoring of endocrine-disrupting compounds in surface water and sediments of the three Gorges reservoir region, China. </w:t>
      </w:r>
      <w:r w:rsidRPr="00C62EE4">
        <w:rPr>
          <w:rFonts w:ascii="Times New Roman" w:hAnsi="Times New Roman"/>
          <w:i/>
          <w:iCs/>
          <w:sz w:val="20"/>
          <w:szCs w:val="20"/>
        </w:rPr>
        <w:t>Archives of Environmental Contamination and Toxicology</w:t>
      </w:r>
      <w:r w:rsidRPr="00C62EE4">
        <w:rPr>
          <w:rFonts w:ascii="Times New Roman" w:hAnsi="Times New Roman"/>
          <w:sz w:val="20"/>
          <w:szCs w:val="20"/>
        </w:rPr>
        <w:t xml:space="preserve">, 71(4): 509–517.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lastRenderedPageBreak/>
        <w:t xml:space="preserve">Wang, B., Dong, F., Chen, S., Chen, M., Bai, Y., Tan, J., Li, F. and Wang, Q. (2016). Phenolic endocrine disrupting chemicals in an urban receiving river (Panlong River) of Yunnan-Guizhou plateau: Occurrence, bioaccumulation and sources. </w:t>
      </w:r>
      <w:r w:rsidRPr="00C62EE4">
        <w:rPr>
          <w:rFonts w:ascii="Times New Roman" w:hAnsi="Times New Roman"/>
          <w:i/>
          <w:iCs/>
          <w:sz w:val="20"/>
          <w:szCs w:val="20"/>
        </w:rPr>
        <w:t>Ecotoxicology and Environmental Safety</w:t>
      </w:r>
      <w:r w:rsidRPr="00C62EE4">
        <w:rPr>
          <w:rFonts w:ascii="Times New Roman" w:hAnsi="Times New Roman"/>
          <w:sz w:val="20"/>
          <w:szCs w:val="20"/>
        </w:rPr>
        <w:t xml:space="preserve">, 128: 133-142. </w:t>
      </w:r>
    </w:p>
    <w:p w:rsidR="001E34FC" w:rsidRPr="001E34FC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 w:rsidRPr="001E34FC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Cheng, J. R., Wang, K., Yu, J., Yu, Z. X. Y., Biao, X. and Zhang, Z. (2018). Distribution and fate modeling of 4-nonylphenol, 4-t-octylphenol, and bisphenol A in the Yong River of China. </w:t>
      </w:r>
      <w:r w:rsidRPr="001E34FC">
        <w:rPr>
          <w:rStyle w:val="Hyperlink"/>
          <w:rFonts w:ascii="Times New Roman" w:hAnsi="Times New Roman"/>
          <w:i/>
          <w:iCs/>
          <w:color w:val="auto"/>
          <w:sz w:val="20"/>
          <w:szCs w:val="20"/>
          <w:u w:val="none"/>
        </w:rPr>
        <w:t>Chemosphere</w:t>
      </w:r>
      <w:r w:rsidRPr="001E34FC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, 195: 594-605.</w:t>
      </w:r>
    </w:p>
    <w:p w:rsidR="001E34FC" w:rsidRPr="001E34FC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 w:rsidRPr="001E34FC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Oluseyi, T., Olayinka, K., Alo, B. and Smith, R. M. (2011). Improved analytical extraction and clean-up techniques for the determination of PAHs in contaminated soil samples. </w:t>
      </w:r>
      <w:r w:rsidRPr="001E34FC">
        <w:rPr>
          <w:rStyle w:val="Hyperlink"/>
          <w:rFonts w:ascii="Times New Roman" w:hAnsi="Times New Roman"/>
          <w:i/>
          <w:iCs/>
          <w:color w:val="auto"/>
          <w:sz w:val="20"/>
          <w:szCs w:val="20"/>
          <w:u w:val="none"/>
        </w:rPr>
        <w:t xml:space="preserve">International Journal of Environmental Research, </w:t>
      </w:r>
      <w:r w:rsidRPr="001E34FC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5(3): 681-690.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Careri, M., Elviri, L. and Mangia, A. (2001). Development and validation of a method using on-line solid-phase extraction and liquid chromatography with ultraviolet detection for the determination of bisphenol A, octylphenol, and nonylphenol in groundwater. </w:t>
      </w:r>
      <w:r w:rsidRPr="00C62EE4">
        <w:rPr>
          <w:rFonts w:ascii="Times New Roman" w:hAnsi="Times New Roman"/>
          <w:i/>
          <w:iCs/>
          <w:sz w:val="20"/>
          <w:szCs w:val="20"/>
        </w:rPr>
        <w:t>Journal of AOAC International</w:t>
      </w:r>
      <w:r w:rsidRPr="00C62EE4">
        <w:rPr>
          <w:rFonts w:ascii="Times New Roman" w:hAnsi="Times New Roman"/>
          <w:sz w:val="20"/>
          <w:szCs w:val="20"/>
        </w:rPr>
        <w:t>, 84(5): 1383-1392.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Liu, R., Zhou, J. L. and Wilding, A. (2004). Simultaneous determination of endocrine disrupting phenolic compounds and steroids in water by solid-phase extraction-gas chromatography-mass spectrometry. </w:t>
      </w:r>
      <w:r w:rsidRPr="00C62EE4">
        <w:rPr>
          <w:rFonts w:ascii="Times New Roman" w:hAnsi="Times New Roman"/>
          <w:i/>
          <w:iCs/>
          <w:sz w:val="20"/>
          <w:szCs w:val="20"/>
        </w:rPr>
        <w:t>Journal of Chromatography A</w:t>
      </w:r>
      <w:r w:rsidRPr="00C62EE4">
        <w:rPr>
          <w:rFonts w:ascii="Times New Roman" w:hAnsi="Times New Roman"/>
          <w:sz w:val="20"/>
          <w:szCs w:val="20"/>
        </w:rPr>
        <w:t>, 1022(1-2): 179-189.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Ahel, M. and Giger, W. (1993). Partitioning of alkylphenols and alkylphenol polyethoxylates between water and organic solvents. </w:t>
      </w:r>
      <w:r w:rsidRPr="00C62EE4">
        <w:rPr>
          <w:rFonts w:ascii="Times New Roman" w:hAnsi="Times New Roman"/>
          <w:i/>
          <w:iCs/>
          <w:sz w:val="20"/>
          <w:szCs w:val="20"/>
        </w:rPr>
        <w:t>Chemosphere,</w:t>
      </w:r>
      <w:r w:rsidRPr="00C62EE4">
        <w:rPr>
          <w:rFonts w:ascii="Times New Roman" w:hAnsi="Times New Roman"/>
          <w:sz w:val="20"/>
          <w:szCs w:val="20"/>
        </w:rPr>
        <w:t xml:space="preserve"> 26(8): 1471-1478.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Yusoff, N. M., Koyama, J., Uno, S., Kito, A., Kokushi, E., Bacolod, E. T., Ito, K. and Chuman, Y. (2014). Accumulation of endocrine disrupting chemicals (EDCs) in the polychaete </w:t>
      </w:r>
      <w:r w:rsidRPr="00C62EE4">
        <w:rPr>
          <w:rFonts w:ascii="Times New Roman" w:hAnsi="Times New Roman"/>
          <w:i/>
          <w:sz w:val="20"/>
          <w:szCs w:val="20"/>
        </w:rPr>
        <w:t>Paraprionospio</w:t>
      </w:r>
      <w:r w:rsidRPr="00C62EE4">
        <w:rPr>
          <w:rFonts w:ascii="Times New Roman" w:hAnsi="Times New Roman"/>
          <w:sz w:val="20"/>
          <w:szCs w:val="20"/>
        </w:rPr>
        <w:t xml:space="preserve"> sp. from the Yodo River mouth, Osaka Bay, Japan. </w:t>
      </w:r>
      <w:r w:rsidRPr="00C62EE4">
        <w:rPr>
          <w:rFonts w:ascii="Times New Roman" w:hAnsi="Times New Roman"/>
          <w:i/>
          <w:iCs/>
          <w:sz w:val="20"/>
          <w:szCs w:val="20"/>
        </w:rPr>
        <w:t>Environmental Monitoring and Assessment</w:t>
      </w:r>
      <w:r w:rsidRPr="00C62EE4">
        <w:rPr>
          <w:rFonts w:ascii="Times New Roman" w:hAnsi="Times New Roman"/>
          <w:sz w:val="20"/>
          <w:szCs w:val="20"/>
        </w:rPr>
        <w:t xml:space="preserve">, 186(3): 1453-1463.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Xu, J., Wang, P., Guo, W., Dong, J., Wang, L. and Dai, S. (2006). Seasonal and spatial distribution of nonylphenol in Lanzhou Reach of Yellow River in China. </w:t>
      </w:r>
      <w:r w:rsidRPr="00C62EE4">
        <w:rPr>
          <w:rFonts w:ascii="Times New Roman" w:hAnsi="Times New Roman"/>
          <w:i/>
          <w:iCs/>
          <w:sz w:val="20"/>
          <w:szCs w:val="20"/>
        </w:rPr>
        <w:t>Chemosphere</w:t>
      </w:r>
      <w:r w:rsidRPr="00C62EE4">
        <w:rPr>
          <w:rFonts w:ascii="Times New Roman" w:hAnsi="Times New Roman"/>
          <w:sz w:val="20"/>
          <w:szCs w:val="20"/>
        </w:rPr>
        <w:t xml:space="preserve">, 65(9): 1445-1451.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Al Qaim, F. F., Jusof, S. H., Abdullah, M. P., Mussa, Z. H., Tahrim, N. A., Khalik, W. M. A. W. M. and Othman, M. R. (2017). Determination of caffeine in surface water using solid phase extraction and high performance liquid chromatography. </w:t>
      </w:r>
      <w:r w:rsidRPr="00C62EE4">
        <w:rPr>
          <w:rFonts w:ascii="Times New Roman" w:hAnsi="Times New Roman"/>
          <w:i/>
          <w:iCs/>
          <w:sz w:val="20"/>
          <w:szCs w:val="20"/>
        </w:rPr>
        <w:t>Malaysian Journal of Analytical Sciences</w:t>
      </w:r>
      <w:r w:rsidRPr="00C62EE4">
        <w:rPr>
          <w:rFonts w:ascii="Times New Roman" w:hAnsi="Times New Roman"/>
          <w:sz w:val="20"/>
          <w:szCs w:val="20"/>
        </w:rPr>
        <w:t xml:space="preserve">, 21(1): 95-104.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Moldoveanu, S. and David, V. (2015). Chapter 6 Solvent Extraction. Modern Sample Preparation for Chromatography. </w:t>
      </w:r>
      <w:r w:rsidRPr="00C62EE4">
        <w:rPr>
          <w:rFonts w:ascii="Times New Roman" w:hAnsi="Times New Roman"/>
          <w:i/>
          <w:iCs/>
          <w:sz w:val="20"/>
          <w:szCs w:val="20"/>
        </w:rPr>
        <w:t>Chromatography Elsevier</w:t>
      </w:r>
      <w:r w:rsidRPr="00C62EE4">
        <w:rPr>
          <w:rFonts w:ascii="Times New Roman" w:hAnsi="Times New Roman"/>
          <w:sz w:val="20"/>
          <w:szCs w:val="20"/>
        </w:rPr>
        <w:t>, 2015: pp 131-189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Dai, J. and Mumper, R. J. (2010). Plant phenolics: Extraction, analysis and their antioxidant and anticancer properties. </w:t>
      </w:r>
      <w:r w:rsidRPr="00C62EE4">
        <w:rPr>
          <w:rFonts w:ascii="Times New Roman" w:hAnsi="Times New Roman"/>
          <w:i/>
          <w:sz w:val="20"/>
          <w:szCs w:val="20"/>
        </w:rPr>
        <w:t>Molecules,</w:t>
      </w:r>
      <w:r w:rsidRPr="00C62EE4">
        <w:rPr>
          <w:rFonts w:ascii="Times New Roman" w:hAnsi="Times New Roman"/>
          <w:sz w:val="20"/>
          <w:szCs w:val="20"/>
        </w:rPr>
        <w:t xml:space="preserve"> 15(10): 7313-7352.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Baghdady, Y. Z. and Schug, K. A. (2016). Evaluation of efficiency and trapping capacity of restricted access media trap columns for the online trapping of small molecules. </w:t>
      </w:r>
      <w:r w:rsidRPr="00C62EE4">
        <w:rPr>
          <w:rFonts w:ascii="Times New Roman" w:hAnsi="Times New Roman"/>
          <w:i/>
          <w:iCs/>
          <w:sz w:val="20"/>
          <w:szCs w:val="20"/>
        </w:rPr>
        <w:t>Journal of Separation Science</w:t>
      </w:r>
      <w:r w:rsidRPr="00C62EE4">
        <w:rPr>
          <w:rFonts w:ascii="Times New Roman" w:hAnsi="Times New Roman"/>
          <w:sz w:val="20"/>
          <w:szCs w:val="20"/>
        </w:rPr>
        <w:t xml:space="preserve">, 39(21): 4183-4191. </w:t>
      </w:r>
    </w:p>
    <w:p w:rsidR="001E34FC" w:rsidRPr="001E34FC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Ying, G. G., Kookana, R. S. and Chen, Z. (2002). On-line solid-phase extraction and fluorescence detection of selected endocrine disrupting chemicals in water by high-performance liquid chromatography. </w:t>
      </w:r>
      <w:r w:rsidRPr="00C62EE4">
        <w:rPr>
          <w:rFonts w:ascii="Times New Roman" w:hAnsi="Times New Roman"/>
          <w:i/>
          <w:iCs/>
          <w:sz w:val="20"/>
          <w:szCs w:val="20"/>
        </w:rPr>
        <w:t>Journal of Environmental Science and Health - Part B Pesticides, Food Contaminants, and Agricultural Waste</w:t>
      </w:r>
      <w:r w:rsidRPr="00C62EE4">
        <w:rPr>
          <w:rFonts w:ascii="Times New Roman" w:hAnsi="Times New Roman"/>
          <w:sz w:val="20"/>
          <w:szCs w:val="20"/>
        </w:rPr>
        <w:t xml:space="preserve">s, 37(3): 225-234.  </w:t>
      </w:r>
      <w:bookmarkStart w:id="0" w:name="_GoBack"/>
      <w:bookmarkEnd w:id="0"/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Wee, S. Y., Omar, T. F. T., Aris, A. Z. and Lee, Y. (2016). Surface water organophosphorus pesticides concentration and distribution in the Langat River, Selangor, Malaysia. </w:t>
      </w:r>
      <w:r w:rsidRPr="00C62EE4">
        <w:rPr>
          <w:rFonts w:ascii="Times New Roman" w:hAnsi="Times New Roman"/>
          <w:i/>
          <w:iCs/>
          <w:sz w:val="20"/>
          <w:szCs w:val="20"/>
        </w:rPr>
        <w:t>Exposure and Health</w:t>
      </w:r>
      <w:r w:rsidRPr="00C62EE4">
        <w:rPr>
          <w:rFonts w:ascii="Times New Roman" w:hAnsi="Times New Roman"/>
          <w:sz w:val="20"/>
          <w:szCs w:val="20"/>
        </w:rPr>
        <w:t xml:space="preserve">, 8(4): 497-511.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Wang, B., Dong, F., Chen, S., Chen, M., Bai, Y., Tan, J., Li, F. and Wang, Q. (2016). Phenolic endocrine disrupting chemicals in an urban receiving river (Panlong river) of Yunnan-Guizhou plateau: Occurrence, bioaccumulation and sources. </w:t>
      </w:r>
      <w:r w:rsidRPr="00C62EE4">
        <w:rPr>
          <w:rFonts w:ascii="Times New Roman" w:hAnsi="Times New Roman"/>
          <w:i/>
          <w:iCs/>
          <w:sz w:val="20"/>
          <w:szCs w:val="20"/>
        </w:rPr>
        <w:t>Ecotoxicology and Environmental Safety</w:t>
      </w:r>
      <w:r w:rsidRPr="00C62EE4">
        <w:rPr>
          <w:rFonts w:ascii="Times New Roman" w:hAnsi="Times New Roman"/>
          <w:sz w:val="20"/>
          <w:szCs w:val="20"/>
        </w:rPr>
        <w:t xml:space="preserve">, 128: 133-142. </w:t>
      </w:r>
    </w:p>
    <w:p w:rsidR="001E34FC" w:rsidRPr="00C62EE4" w:rsidRDefault="001E34FC" w:rsidP="001E34FC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C62EE4">
        <w:rPr>
          <w:rFonts w:ascii="Times New Roman" w:hAnsi="Times New Roman"/>
          <w:sz w:val="20"/>
          <w:szCs w:val="20"/>
        </w:rPr>
        <w:t xml:space="preserve">Salgueiro-González, N., Turnes-Carou, I., Besada, V., Muniategui-Lorenzo, S., López-Mahía, P. and Prada-Rodríguez, D. (2015). Occurrence, distribution and bioaccumulation of endocrine disrupting compounds in water, sediment and biota samples from a European river basin. </w:t>
      </w:r>
      <w:r w:rsidRPr="00C62EE4">
        <w:rPr>
          <w:rFonts w:ascii="Times New Roman" w:hAnsi="Times New Roman"/>
          <w:i/>
          <w:iCs/>
          <w:sz w:val="20"/>
          <w:szCs w:val="20"/>
        </w:rPr>
        <w:t>Science of the Total Environment</w:t>
      </w:r>
      <w:r w:rsidRPr="00C62EE4">
        <w:rPr>
          <w:rFonts w:ascii="Times New Roman" w:hAnsi="Times New Roman"/>
          <w:sz w:val="20"/>
          <w:szCs w:val="20"/>
        </w:rPr>
        <w:t xml:space="preserve">, 529: 121-130. </w:t>
      </w:r>
    </w:p>
    <w:p w:rsidR="001E34FC" w:rsidRPr="001E34FC" w:rsidRDefault="001E34FC" w:rsidP="001E34FC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  <w:lang w:val="ms-MY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557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095557"/>
    <w:rsid w:val="001573E3"/>
    <w:rsid w:val="001E34FC"/>
    <w:rsid w:val="002F626B"/>
    <w:rsid w:val="0044292C"/>
    <w:rsid w:val="00487993"/>
    <w:rsid w:val="005F401D"/>
    <w:rsid w:val="007D0E7F"/>
    <w:rsid w:val="00832F59"/>
    <w:rsid w:val="00834CDE"/>
    <w:rsid w:val="00900BAC"/>
    <w:rsid w:val="00975E1A"/>
    <w:rsid w:val="00AC72D0"/>
    <w:rsid w:val="00C71438"/>
    <w:rsid w:val="00C72F3E"/>
    <w:rsid w:val="00C73A4A"/>
    <w:rsid w:val="00D0718B"/>
    <w:rsid w:val="00D40B1F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uiPriority w:val="99"/>
    <w:unhideWhenUsed/>
    <w:qFormat/>
    <w:rsid w:val="001E3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uiPriority w:val="99"/>
    <w:unhideWhenUsed/>
    <w:qFormat/>
    <w:rsid w:val="001E3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1747</Words>
  <Characters>9560</Characters>
  <Application>Microsoft Office Word</Application>
  <DocSecurity>0</DocSecurity>
  <Lines>265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2</cp:revision>
  <dcterms:created xsi:type="dcterms:W3CDTF">2020-02-05T16:45:00Z</dcterms:created>
  <dcterms:modified xsi:type="dcterms:W3CDTF">2020-02-05T16:45:00Z</dcterms:modified>
</cp:coreProperties>
</file>