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934B3F">
        <w:rPr>
          <w:rFonts w:ascii="Times New Roman" w:hAnsi="Times New Roman" w:cs="Times New Roman"/>
          <w:sz w:val="24"/>
          <w:szCs w:val="24"/>
        </w:rPr>
        <w:t>1067 - 1076</w:t>
      </w: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934B3F" w:rsidRPr="00B25560" w:rsidRDefault="00934B3F" w:rsidP="00934B3F">
      <w:pPr>
        <w:spacing w:after="0" w:line="240" w:lineRule="auto"/>
        <w:jc w:val="center"/>
        <w:rPr>
          <w:rFonts w:ascii="Times New Roman" w:hAnsi="Times New Roman"/>
          <w:noProof/>
          <w:sz w:val="28"/>
          <w:szCs w:val="28"/>
        </w:rPr>
      </w:pPr>
      <w:r w:rsidRPr="00B25560">
        <w:rPr>
          <w:rFonts w:ascii="Times New Roman" w:hAnsi="Times New Roman"/>
          <w:noProof/>
          <w:sz w:val="28"/>
          <w:szCs w:val="28"/>
        </w:rPr>
        <w:t xml:space="preserve">SETTLEMENT RATE OF FOULING SERPULID </w:t>
      </w:r>
      <w:r w:rsidRPr="00B25560">
        <w:rPr>
          <w:rFonts w:ascii="Times New Roman" w:hAnsi="Times New Roman"/>
          <w:i/>
          <w:noProof/>
          <w:sz w:val="28"/>
          <w:szCs w:val="28"/>
        </w:rPr>
        <w:t xml:space="preserve">Ficopomatus </w:t>
      </w:r>
      <w:r w:rsidRPr="00B25560">
        <w:rPr>
          <w:rFonts w:ascii="Times New Roman" w:hAnsi="Times New Roman"/>
          <w:noProof/>
          <w:sz w:val="28"/>
          <w:szCs w:val="28"/>
        </w:rPr>
        <w:t>cf.</w:t>
      </w:r>
      <w:r w:rsidRPr="00B25560">
        <w:rPr>
          <w:rFonts w:ascii="Times New Roman" w:hAnsi="Times New Roman"/>
          <w:i/>
          <w:noProof/>
          <w:sz w:val="28"/>
          <w:szCs w:val="28"/>
        </w:rPr>
        <w:t xml:space="preserve"> uschakovi</w:t>
      </w:r>
      <w:r w:rsidRPr="00B25560">
        <w:rPr>
          <w:rFonts w:ascii="Times New Roman" w:hAnsi="Times New Roman"/>
          <w:noProof/>
          <w:sz w:val="28"/>
          <w:szCs w:val="28"/>
        </w:rPr>
        <w:t xml:space="preserve"> PILLAI, 1960 ON ARTIFICIAL STRUCTURE AT SETIU WETLANDS, TERENGGANU, MALAYSIA</w:t>
      </w:r>
    </w:p>
    <w:p w:rsidR="00934B3F" w:rsidRPr="00B25560" w:rsidRDefault="00934B3F" w:rsidP="00934B3F">
      <w:pPr>
        <w:spacing w:after="0" w:line="240" w:lineRule="auto"/>
        <w:jc w:val="center"/>
        <w:rPr>
          <w:rFonts w:ascii="Times New Roman" w:hAnsi="Times New Roman"/>
          <w:noProof/>
          <w:sz w:val="24"/>
          <w:szCs w:val="24"/>
        </w:rPr>
      </w:pPr>
    </w:p>
    <w:p w:rsidR="00934B3F" w:rsidRPr="00B25560" w:rsidRDefault="00934B3F" w:rsidP="00934B3F">
      <w:pPr>
        <w:spacing w:after="0" w:line="240" w:lineRule="auto"/>
        <w:jc w:val="center"/>
        <w:rPr>
          <w:rFonts w:ascii="Times New Roman" w:hAnsi="Times New Roman"/>
          <w:noProof/>
          <w:sz w:val="24"/>
          <w:szCs w:val="24"/>
        </w:rPr>
      </w:pPr>
      <w:r>
        <w:rPr>
          <w:rFonts w:ascii="Times New Roman" w:hAnsi="Times New Roman"/>
          <w:noProof/>
          <w:sz w:val="24"/>
          <w:szCs w:val="24"/>
        </w:rPr>
        <w:t>(Kadar Penempatan Petumbuhan</w:t>
      </w:r>
      <w:r w:rsidRPr="00B25560">
        <w:rPr>
          <w:rFonts w:ascii="Times New Roman" w:hAnsi="Times New Roman"/>
          <w:noProof/>
          <w:sz w:val="24"/>
          <w:szCs w:val="24"/>
        </w:rPr>
        <w:t xml:space="preserve"> Serpulid </w:t>
      </w:r>
      <w:r w:rsidRPr="00B25560">
        <w:rPr>
          <w:rFonts w:ascii="Times New Roman" w:hAnsi="Times New Roman"/>
          <w:i/>
          <w:noProof/>
          <w:sz w:val="24"/>
          <w:szCs w:val="24"/>
        </w:rPr>
        <w:t xml:space="preserve">Ficopomatus </w:t>
      </w:r>
      <w:r w:rsidRPr="00B25560">
        <w:rPr>
          <w:rFonts w:ascii="Times New Roman" w:hAnsi="Times New Roman"/>
          <w:noProof/>
          <w:sz w:val="24"/>
          <w:szCs w:val="24"/>
        </w:rPr>
        <w:t>cf.</w:t>
      </w:r>
      <w:r w:rsidRPr="00B25560">
        <w:rPr>
          <w:rFonts w:ascii="Times New Roman" w:hAnsi="Times New Roman"/>
          <w:i/>
          <w:noProof/>
          <w:sz w:val="24"/>
          <w:szCs w:val="24"/>
        </w:rPr>
        <w:t xml:space="preserve"> uschakovi </w:t>
      </w:r>
      <w:r w:rsidRPr="000260C9">
        <w:rPr>
          <w:rFonts w:ascii="Times New Roman" w:hAnsi="Times New Roman"/>
          <w:noProof/>
          <w:sz w:val="24"/>
          <w:szCs w:val="24"/>
        </w:rPr>
        <w:t>Pillai,</w:t>
      </w:r>
      <w:r w:rsidRPr="00B25560">
        <w:rPr>
          <w:rFonts w:ascii="Times New Roman" w:hAnsi="Times New Roman"/>
          <w:noProof/>
          <w:sz w:val="24"/>
          <w:szCs w:val="24"/>
        </w:rPr>
        <w:t xml:space="preserve"> 1960 pada Struktur Tiruan di Tanah Bencah Setiu, Terengganu, Malaysia)</w:t>
      </w:r>
    </w:p>
    <w:p w:rsidR="00934B3F" w:rsidRPr="007F107C" w:rsidRDefault="00934B3F" w:rsidP="00934B3F">
      <w:pPr>
        <w:spacing w:after="0" w:line="240" w:lineRule="auto"/>
        <w:jc w:val="center"/>
        <w:rPr>
          <w:rFonts w:ascii="Times New Roman" w:hAnsi="Times New Roman"/>
          <w:noProof/>
          <w:sz w:val="20"/>
          <w:szCs w:val="20"/>
        </w:rPr>
      </w:pPr>
    </w:p>
    <w:p w:rsidR="00934B3F" w:rsidRPr="007F107C" w:rsidRDefault="00934B3F" w:rsidP="00934B3F">
      <w:pPr>
        <w:spacing w:after="0" w:line="240" w:lineRule="auto"/>
        <w:jc w:val="center"/>
        <w:rPr>
          <w:rFonts w:ascii="Times New Roman" w:hAnsi="Times New Roman"/>
          <w:noProof/>
          <w:sz w:val="20"/>
          <w:szCs w:val="20"/>
        </w:rPr>
      </w:pPr>
      <w:r w:rsidRPr="007F107C">
        <w:rPr>
          <w:rFonts w:ascii="Times New Roman" w:hAnsi="Times New Roman"/>
          <w:noProof/>
          <w:sz w:val="20"/>
          <w:szCs w:val="20"/>
        </w:rPr>
        <w:t>Noor Shahida Rosli</w:t>
      </w:r>
      <w:r w:rsidRPr="00B25560">
        <w:rPr>
          <w:rFonts w:ascii="Times New Roman" w:hAnsi="Times New Roman"/>
          <w:noProof/>
          <w:sz w:val="20"/>
          <w:szCs w:val="20"/>
          <w:vertAlign w:val="superscript"/>
        </w:rPr>
        <w:t>1</w:t>
      </w:r>
      <w:r w:rsidRPr="007F107C">
        <w:rPr>
          <w:rFonts w:ascii="Times New Roman" w:hAnsi="Times New Roman"/>
          <w:noProof/>
          <w:sz w:val="20"/>
          <w:szCs w:val="20"/>
        </w:rPr>
        <w:t>, Nurulafifah Yahya</w:t>
      </w:r>
      <w:r w:rsidRPr="00B25560">
        <w:rPr>
          <w:rFonts w:ascii="Times New Roman" w:hAnsi="Times New Roman"/>
          <w:noProof/>
          <w:sz w:val="20"/>
          <w:szCs w:val="20"/>
          <w:vertAlign w:val="superscript"/>
        </w:rPr>
        <w:t>1</w:t>
      </w:r>
      <w:r w:rsidRPr="007F107C">
        <w:rPr>
          <w:rFonts w:ascii="Times New Roman" w:hAnsi="Times New Roman"/>
          <w:noProof/>
          <w:sz w:val="20"/>
          <w:szCs w:val="20"/>
        </w:rPr>
        <w:t>, Izwandy Idris</w:t>
      </w:r>
      <w:r w:rsidRPr="00B25560">
        <w:rPr>
          <w:rFonts w:ascii="Times New Roman" w:hAnsi="Times New Roman"/>
          <w:noProof/>
          <w:sz w:val="20"/>
          <w:szCs w:val="20"/>
          <w:vertAlign w:val="superscript"/>
        </w:rPr>
        <w:t>1,2</w:t>
      </w:r>
      <w:r w:rsidRPr="007F107C">
        <w:rPr>
          <w:rFonts w:ascii="Times New Roman" w:hAnsi="Times New Roman"/>
          <w:noProof/>
          <w:sz w:val="20"/>
          <w:szCs w:val="20"/>
        </w:rPr>
        <w:t>, Zainudin Bachok</w:t>
      </w:r>
      <w:r w:rsidRPr="00B25560">
        <w:rPr>
          <w:rFonts w:ascii="Times New Roman" w:hAnsi="Times New Roman"/>
          <w:noProof/>
          <w:sz w:val="20"/>
          <w:szCs w:val="20"/>
          <w:vertAlign w:val="superscript"/>
        </w:rPr>
        <w:t>1</w:t>
      </w:r>
      <w:r w:rsidRPr="00B25560">
        <w:rPr>
          <w:rFonts w:ascii="Times New Roman" w:hAnsi="Times New Roman"/>
          <w:noProof/>
          <w:sz w:val="20"/>
          <w:szCs w:val="20"/>
        </w:rPr>
        <w:t>*</w:t>
      </w:r>
    </w:p>
    <w:p w:rsidR="00934B3F" w:rsidRPr="00934B3F" w:rsidRDefault="00934B3F" w:rsidP="00934B3F">
      <w:pPr>
        <w:spacing w:after="0" w:line="240" w:lineRule="auto"/>
        <w:jc w:val="center"/>
        <w:rPr>
          <w:rFonts w:ascii="Times New Roman" w:hAnsi="Times New Roman"/>
          <w:noProof/>
          <w:sz w:val="20"/>
          <w:szCs w:val="20"/>
        </w:rPr>
      </w:pPr>
    </w:p>
    <w:p w:rsidR="00934B3F" w:rsidRPr="00934B3F" w:rsidRDefault="00934B3F" w:rsidP="00934B3F">
      <w:pPr>
        <w:spacing w:after="0" w:line="240" w:lineRule="auto"/>
        <w:jc w:val="center"/>
        <w:rPr>
          <w:rFonts w:ascii="Times New Roman" w:hAnsi="Times New Roman"/>
          <w:i/>
          <w:noProof/>
          <w:sz w:val="20"/>
          <w:szCs w:val="20"/>
        </w:rPr>
      </w:pPr>
      <w:r w:rsidRPr="00934B3F">
        <w:rPr>
          <w:rFonts w:ascii="Times New Roman" w:hAnsi="Times New Roman"/>
          <w:i/>
          <w:noProof/>
          <w:sz w:val="20"/>
          <w:szCs w:val="20"/>
          <w:vertAlign w:val="superscript"/>
        </w:rPr>
        <w:t>1</w:t>
      </w:r>
      <w:r w:rsidRPr="00934B3F">
        <w:rPr>
          <w:rFonts w:ascii="Times New Roman" w:hAnsi="Times New Roman"/>
          <w:i/>
          <w:noProof/>
          <w:sz w:val="20"/>
          <w:szCs w:val="20"/>
        </w:rPr>
        <w:t>Institute of Oceanography and Environment,</w:t>
      </w:r>
    </w:p>
    <w:p w:rsidR="00934B3F" w:rsidRPr="00934B3F" w:rsidRDefault="00934B3F" w:rsidP="00934B3F">
      <w:pPr>
        <w:spacing w:after="0" w:line="240" w:lineRule="auto"/>
        <w:jc w:val="center"/>
        <w:rPr>
          <w:rFonts w:ascii="Times New Roman" w:hAnsi="Times New Roman"/>
          <w:i/>
          <w:noProof/>
          <w:sz w:val="20"/>
          <w:szCs w:val="20"/>
        </w:rPr>
      </w:pPr>
      <w:r w:rsidRPr="00934B3F">
        <w:rPr>
          <w:rFonts w:ascii="Times New Roman" w:hAnsi="Times New Roman"/>
          <w:i/>
          <w:noProof/>
          <w:sz w:val="20"/>
          <w:szCs w:val="20"/>
          <w:vertAlign w:val="superscript"/>
        </w:rPr>
        <w:t>2</w:t>
      </w:r>
      <w:r w:rsidRPr="00934B3F">
        <w:rPr>
          <w:rFonts w:ascii="Times New Roman" w:hAnsi="Times New Roman"/>
          <w:i/>
          <w:noProof/>
          <w:sz w:val="20"/>
          <w:szCs w:val="20"/>
        </w:rPr>
        <w:t>South China Sea Repository and Reference Centre, Institute of Oceanography and Environment,</w:t>
      </w:r>
    </w:p>
    <w:p w:rsidR="00934B3F" w:rsidRPr="00934B3F" w:rsidRDefault="00934B3F" w:rsidP="00934B3F">
      <w:pPr>
        <w:spacing w:after="0" w:line="240" w:lineRule="auto"/>
        <w:jc w:val="center"/>
        <w:rPr>
          <w:rFonts w:ascii="Times New Roman" w:hAnsi="Times New Roman"/>
          <w:i/>
          <w:noProof/>
          <w:sz w:val="20"/>
          <w:szCs w:val="20"/>
        </w:rPr>
      </w:pPr>
      <w:r w:rsidRPr="00934B3F">
        <w:rPr>
          <w:rFonts w:ascii="Times New Roman" w:hAnsi="Times New Roman"/>
          <w:i/>
          <w:noProof/>
          <w:sz w:val="20"/>
          <w:szCs w:val="20"/>
        </w:rPr>
        <w:t>Universiti Malaysia Terengganu, 21030 Kuala Nerus, Terengganu, Malaysia</w:t>
      </w:r>
    </w:p>
    <w:p w:rsidR="00934B3F" w:rsidRPr="00934B3F" w:rsidRDefault="00934B3F" w:rsidP="00934B3F">
      <w:pPr>
        <w:spacing w:after="0" w:line="240" w:lineRule="auto"/>
        <w:jc w:val="center"/>
        <w:rPr>
          <w:rFonts w:ascii="Times New Roman" w:hAnsi="Times New Roman"/>
          <w:i/>
          <w:noProof/>
          <w:sz w:val="20"/>
          <w:szCs w:val="20"/>
        </w:rPr>
      </w:pPr>
    </w:p>
    <w:p w:rsidR="00934B3F" w:rsidRPr="00934B3F" w:rsidRDefault="00934B3F" w:rsidP="00934B3F">
      <w:pPr>
        <w:spacing w:after="0" w:line="240" w:lineRule="auto"/>
        <w:jc w:val="center"/>
        <w:rPr>
          <w:rFonts w:ascii="Times New Roman" w:hAnsi="Times New Roman"/>
          <w:i/>
          <w:noProof/>
          <w:sz w:val="20"/>
          <w:szCs w:val="20"/>
        </w:rPr>
      </w:pPr>
      <w:r w:rsidRPr="00934B3F">
        <w:rPr>
          <w:rFonts w:ascii="Times New Roman" w:hAnsi="Times New Roman"/>
          <w:i/>
          <w:noProof/>
          <w:sz w:val="20"/>
          <w:szCs w:val="20"/>
        </w:rPr>
        <w:t>*Corresponding author:  zainudinb@umt.edu.my</w:t>
      </w:r>
    </w:p>
    <w:p w:rsidR="00934B3F" w:rsidRPr="00934B3F" w:rsidRDefault="00934B3F" w:rsidP="00934B3F">
      <w:pPr>
        <w:spacing w:after="0" w:line="240" w:lineRule="auto"/>
        <w:jc w:val="center"/>
        <w:rPr>
          <w:rFonts w:ascii="Times New Roman" w:hAnsi="Times New Roman"/>
          <w:noProof/>
          <w:sz w:val="20"/>
          <w:szCs w:val="20"/>
        </w:rPr>
      </w:pPr>
    </w:p>
    <w:p w:rsidR="00934B3F" w:rsidRPr="00934B3F" w:rsidRDefault="00934B3F" w:rsidP="00934B3F">
      <w:pPr>
        <w:spacing w:after="0" w:line="240" w:lineRule="auto"/>
        <w:jc w:val="center"/>
        <w:rPr>
          <w:rFonts w:ascii="Times New Roman" w:hAnsi="Times New Roman"/>
          <w:noProof/>
          <w:sz w:val="20"/>
          <w:szCs w:val="20"/>
        </w:rPr>
      </w:pPr>
    </w:p>
    <w:p w:rsidR="00934B3F" w:rsidRPr="00934B3F" w:rsidRDefault="00934B3F" w:rsidP="00934B3F">
      <w:pPr>
        <w:spacing w:after="0" w:line="240" w:lineRule="auto"/>
        <w:jc w:val="center"/>
        <w:rPr>
          <w:rFonts w:ascii="Times New Roman" w:hAnsi="Times New Roman"/>
          <w:noProof/>
          <w:sz w:val="20"/>
          <w:szCs w:val="20"/>
        </w:rPr>
      </w:pPr>
      <w:r w:rsidRPr="00934B3F">
        <w:rPr>
          <w:rFonts w:ascii="Times New Roman" w:hAnsi="Times New Roman"/>
          <w:noProof/>
          <w:sz w:val="20"/>
          <w:szCs w:val="20"/>
        </w:rPr>
        <w:t>Received: 30 October 2018; Accepted: 26 September 2019</w:t>
      </w:r>
    </w:p>
    <w:p w:rsidR="00934B3F" w:rsidRPr="00934B3F" w:rsidRDefault="00934B3F" w:rsidP="00934B3F">
      <w:pPr>
        <w:spacing w:after="0" w:line="240" w:lineRule="auto"/>
        <w:jc w:val="center"/>
        <w:rPr>
          <w:rFonts w:ascii="Times New Roman" w:hAnsi="Times New Roman"/>
          <w:noProof/>
          <w:sz w:val="20"/>
          <w:szCs w:val="20"/>
        </w:rPr>
      </w:pPr>
    </w:p>
    <w:p w:rsidR="00934B3F" w:rsidRPr="00934B3F" w:rsidRDefault="00934B3F" w:rsidP="00934B3F">
      <w:pPr>
        <w:spacing w:after="0" w:line="240" w:lineRule="auto"/>
        <w:jc w:val="center"/>
        <w:rPr>
          <w:rFonts w:ascii="Times New Roman" w:hAnsi="Times New Roman"/>
          <w:noProof/>
          <w:sz w:val="20"/>
          <w:szCs w:val="20"/>
        </w:rPr>
      </w:pPr>
    </w:p>
    <w:p w:rsidR="00934B3F" w:rsidRPr="00934B3F" w:rsidRDefault="00934B3F" w:rsidP="00934B3F">
      <w:pPr>
        <w:spacing w:after="0" w:line="240" w:lineRule="auto"/>
        <w:jc w:val="center"/>
        <w:rPr>
          <w:rFonts w:ascii="Times New Roman" w:hAnsi="Times New Roman"/>
          <w:b/>
          <w:noProof/>
          <w:sz w:val="20"/>
          <w:szCs w:val="20"/>
        </w:rPr>
      </w:pPr>
      <w:r w:rsidRPr="00934B3F">
        <w:rPr>
          <w:rFonts w:ascii="Times New Roman" w:hAnsi="Times New Roman"/>
          <w:b/>
          <w:noProof/>
          <w:sz w:val="20"/>
          <w:szCs w:val="20"/>
        </w:rPr>
        <w:t>Abstract</w:t>
      </w:r>
    </w:p>
    <w:p w:rsidR="00934B3F" w:rsidRPr="00934B3F" w:rsidRDefault="00934B3F" w:rsidP="00934B3F">
      <w:pPr>
        <w:spacing w:after="0" w:line="240" w:lineRule="auto"/>
        <w:jc w:val="both"/>
        <w:rPr>
          <w:rFonts w:ascii="Times New Roman" w:hAnsi="Times New Roman"/>
          <w:noProof/>
          <w:sz w:val="20"/>
          <w:szCs w:val="20"/>
        </w:rPr>
      </w:pPr>
      <w:r w:rsidRPr="00934B3F">
        <w:rPr>
          <w:rFonts w:ascii="Times New Roman" w:hAnsi="Times New Roman"/>
          <w:noProof/>
          <w:sz w:val="20"/>
          <w:szCs w:val="20"/>
        </w:rPr>
        <w:t xml:space="preserve">Fouling polychaetes from genus </w:t>
      </w:r>
      <w:r w:rsidRPr="00934B3F">
        <w:rPr>
          <w:rFonts w:ascii="Times New Roman" w:hAnsi="Times New Roman"/>
          <w:i/>
          <w:noProof/>
          <w:sz w:val="20"/>
          <w:szCs w:val="20"/>
        </w:rPr>
        <w:t>Ficopomatus</w:t>
      </w:r>
      <w:r w:rsidRPr="00934B3F">
        <w:rPr>
          <w:rFonts w:ascii="Times New Roman" w:hAnsi="Times New Roman"/>
          <w:noProof/>
          <w:sz w:val="20"/>
          <w:szCs w:val="20"/>
        </w:rPr>
        <w:t xml:space="preserve"> are known to have adverse impacts on human activities through fouling on man-made structures such as ship hulls, seawater intake pipes and aquaculture platforms. Various studies on fouling patterns of the fouling species have been done worldwide, as some of the species are estuarine invaders, which have become pests to the environment. This study was conducted to determine the spatial and temporal distribution of the </w:t>
      </w:r>
      <w:r w:rsidRPr="00934B3F">
        <w:rPr>
          <w:rFonts w:ascii="Times New Roman" w:hAnsi="Times New Roman"/>
          <w:i/>
          <w:noProof/>
          <w:sz w:val="20"/>
          <w:szCs w:val="20"/>
        </w:rPr>
        <w:t>Ficopomatus</w:t>
      </w:r>
      <w:r w:rsidRPr="00934B3F">
        <w:rPr>
          <w:rFonts w:ascii="Times New Roman" w:hAnsi="Times New Roman"/>
          <w:noProof/>
          <w:sz w:val="20"/>
          <w:szCs w:val="20"/>
        </w:rPr>
        <w:t xml:space="preserve"> cf. </w:t>
      </w:r>
      <w:r w:rsidRPr="00934B3F">
        <w:rPr>
          <w:rFonts w:ascii="Times New Roman" w:hAnsi="Times New Roman"/>
          <w:i/>
          <w:noProof/>
          <w:sz w:val="20"/>
          <w:szCs w:val="20"/>
        </w:rPr>
        <w:t xml:space="preserve">uschakovi </w:t>
      </w:r>
      <w:r w:rsidRPr="00934B3F">
        <w:rPr>
          <w:rFonts w:ascii="Times New Roman" w:hAnsi="Times New Roman"/>
          <w:noProof/>
          <w:sz w:val="20"/>
          <w:szCs w:val="20"/>
        </w:rPr>
        <w:t xml:space="preserve">settlement and their relationship with environmental parameters in Setiu Wetlands. A monthly assessment was conducted at three stations for 14 months from May 2017 until July 2018. A frame consisting of three replicates of perspex plate (14 x 10 cm) was placed randomly at each station and collected for assessment every month. All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uschakovi</w:t>
      </w:r>
      <w:r w:rsidRPr="00934B3F">
        <w:rPr>
          <w:rFonts w:ascii="Times New Roman" w:hAnsi="Times New Roman"/>
          <w:noProof/>
          <w:sz w:val="20"/>
          <w:szCs w:val="20"/>
        </w:rPr>
        <w:t xml:space="preserve"> tubes on the front and back of the plate were counted. Physico-chemical parameters collected included temperature (</w:t>
      </w:r>
      <w:r w:rsidRPr="00934B3F">
        <w:rPr>
          <w:rFonts w:ascii="Times New Roman" w:hAnsi="Times New Roman"/>
          <w:noProof/>
          <w:sz w:val="20"/>
          <w:szCs w:val="20"/>
          <w:vertAlign w:val="superscript"/>
        </w:rPr>
        <w:t>o</w:t>
      </w:r>
      <w:r w:rsidRPr="00934B3F">
        <w:rPr>
          <w:rFonts w:ascii="Times New Roman" w:hAnsi="Times New Roman"/>
          <w:noProof/>
          <w:sz w:val="20"/>
          <w:szCs w:val="20"/>
        </w:rPr>
        <w:t xml:space="preserve">C), salinity (ppt), pH and dissolved oxygen (mg/L) of the water column. The results showed the larval attachments were spatially and temporally variable. A higher density of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uschakovi</w:t>
      </w:r>
      <w:r w:rsidRPr="00934B3F">
        <w:rPr>
          <w:rFonts w:ascii="Times New Roman" w:hAnsi="Times New Roman"/>
          <w:noProof/>
          <w:sz w:val="20"/>
          <w:szCs w:val="20"/>
        </w:rPr>
        <w:t xml:space="preserve"> tubes was recorded at the station with protected area and orientation. The settlement rate of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 xml:space="preserve">uschakovi </w:t>
      </w:r>
      <w:r w:rsidRPr="00934B3F">
        <w:rPr>
          <w:rFonts w:ascii="Times New Roman" w:hAnsi="Times New Roman"/>
          <w:noProof/>
          <w:sz w:val="20"/>
          <w:szCs w:val="20"/>
        </w:rPr>
        <w:t>was low, at only 0.044 individuals.dm</w:t>
      </w:r>
      <w:r w:rsidRPr="00934B3F">
        <w:rPr>
          <w:rFonts w:ascii="Times New Roman" w:hAnsi="Times New Roman"/>
          <w:noProof/>
          <w:sz w:val="20"/>
          <w:szCs w:val="20"/>
          <w:vertAlign w:val="superscript"/>
        </w:rPr>
        <w:t>-2</w:t>
      </w:r>
      <w:r w:rsidRPr="00934B3F">
        <w:rPr>
          <w:rFonts w:ascii="Times New Roman" w:hAnsi="Times New Roman"/>
          <w:noProof/>
          <w:sz w:val="20"/>
          <w:szCs w:val="20"/>
        </w:rPr>
        <w:t xml:space="preserve">/sampling month. It was further found out that the distribution and occurrence of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uschakovi</w:t>
      </w:r>
      <w:r w:rsidRPr="00934B3F">
        <w:rPr>
          <w:rFonts w:ascii="Times New Roman" w:hAnsi="Times New Roman"/>
          <w:noProof/>
          <w:sz w:val="20"/>
          <w:szCs w:val="20"/>
        </w:rPr>
        <w:t xml:space="preserve"> tubes in Setiu Wetlands was affected by the environmental parameters, particularly, temperature, salinity and pH of the water column.</w:t>
      </w:r>
    </w:p>
    <w:p w:rsidR="00934B3F" w:rsidRPr="00934B3F" w:rsidRDefault="00934B3F" w:rsidP="00934B3F">
      <w:pPr>
        <w:spacing w:after="0" w:line="240" w:lineRule="auto"/>
        <w:jc w:val="both"/>
        <w:rPr>
          <w:rFonts w:ascii="Times New Roman" w:hAnsi="Times New Roman"/>
          <w:noProof/>
          <w:sz w:val="20"/>
          <w:szCs w:val="20"/>
        </w:rPr>
      </w:pPr>
    </w:p>
    <w:p w:rsidR="00934B3F" w:rsidRPr="00934B3F" w:rsidRDefault="00934B3F" w:rsidP="00934B3F">
      <w:pPr>
        <w:spacing w:after="0" w:line="240" w:lineRule="auto"/>
        <w:jc w:val="both"/>
        <w:rPr>
          <w:rFonts w:ascii="Times New Roman" w:hAnsi="Times New Roman"/>
          <w:noProof/>
          <w:sz w:val="20"/>
          <w:szCs w:val="20"/>
        </w:rPr>
      </w:pPr>
      <w:r w:rsidRPr="00934B3F">
        <w:rPr>
          <w:rFonts w:ascii="Times New Roman" w:hAnsi="Times New Roman"/>
          <w:b/>
          <w:noProof/>
          <w:sz w:val="20"/>
          <w:szCs w:val="20"/>
        </w:rPr>
        <w:t>Keywords</w:t>
      </w:r>
      <w:r w:rsidRPr="00934B3F">
        <w:rPr>
          <w:rFonts w:ascii="Times New Roman" w:hAnsi="Times New Roman"/>
          <w:noProof/>
          <w:sz w:val="20"/>
          <w:szCs w:val="20"/>
        </w:rPr>
        <w:t xml:space="preserve">:  fouling polychaete, Serpulidae, </w:t>
      </w:r>
      <w:r w:rsidRPr="00934B3F">
        <w:rPr>
          <w:rFonts w:ascii="Times New Roman" w:hAnsi="Times New Roman"/>
          <w:i/>
          <w:noProof/>
          <w:sz w:val="20"/>
          <w:szCs w:val="20"/>
        </w:rPr>
        <w:t>Ficopomatus</w:t>
      </w:r>
      <w:r w:rsidRPr="00934B3F">
        <w:rPr>
          <w:rFonts w:ascii="Times New Roman" w:hAnsi="Times New Roman"/>
          <w:noProof/>
          <w:sz w:val="20"/>
          <w:szCs w:val="20"/>
        </w:rPr>
        <w:t>, larval settlement, Setiu Wetlands</w:t>
      </w:r>
    </w:p>
    <w:p w:rsidR="00934B3F" w:rsidRPr="00934B3F" w:rsidRDefault="00934B3F" w:rsidP="00934B3F">
      <w:pPr>
        <w:spacing w:after="0" w:line="240" w:lineRule="auto"/>
        <w:jc w:val="center"/>
        <w:rPr>
          <w:rFonts w:ascii="Times New Roman" w:hAnsi="Times New Roman"/>
          <w:b/>
          <w:noProof/>
          <w:sz w:val="20"/>
          <w:szCs w:val="20"/>
        </w:rPr>
      </w:pPr>
    </w:p>
    <w:p w:rsidR="00934B3F" w:rsidRPr="00934B3F" w:rsidRDefault="00934B3F" w:rsidP="00934B3F">
      <w:pPr>
        <w:spacing w:after="0" w:line="240" w:lineRule="auto"/>
        <w:jc w:val="center"/>
        <w:rPr>
          <w:rFonts w:ascii="Times New Roman" w:hAnsi="Times New Roman"/>
          <w:b/>
          <w:noProof/>
          <w:sz w:val="20"/>
          <w:szCs w:val="20"/>
        </w:rPr>
      </w:pPr>
      <w:r w:rsidRPr="00934B3F">
        <w:rPr>
          <w:rFonts w:ascii="Times New Roman" w:hAnsi="Times New Roman"/>
          <w:b/>
          <w:noProof/>
          <w:sz w:val="20"/>
          <w:szCs w:val="20"/>
        </w:rPr>
        <w:t>Abstrak</w:t>
      </w:r>
    </w:p>
    <w:p w:rsidR="00934B3F" w:rsidRPr="00934B3F" w:rsidRDefault="00934B3F" w:rsidP="00934B3F">
      <w:pPr>
        <w:spacing w:after="0" w:line="240" w:lineRule="auto"/>
        <w:jc w:val="both"/>
        <w:rPr>
          <w:rFonts w:ascii="Times New Roman" w:hAnsi="Times New Roman"/>
          <w:noProof/>
          <w:sz w:val="20"/>
          <w:szCs w:val="20"/>
        </w:rPr>
      </w:pPr>
      <w:r w:rsidRPr="00934B3F">
        <w:rPr>
          <w:rFonts w:ascii="Times New Roman" w:hAnsi="Times New Roman"/>
          <w:noProof/>
          <w:sz w:val="20"/>
          <w:szCs w:val="20"/>
        </w:rPr>
        <w:t xml:space="preserve">Petumbuhan poliket dari genus </w:t>
      </w:r>
      <w:r w:rsidRPr="00934B3F">
        <w:rPr>
          <w:rFonts w:ascii="Times New Roman" w:hAnsi="Times New Roman"/>
          <w:i/>
          <w:noProof/>
          <w:sz w:val="20"/>
          <w:szCs w:val="20"/>
        </w:rPr>
        <w:t>Ficopomatus</w:t>
      </w:r>
      <w:r w:rsidRPr="00934B3F">
        <w:rPr>
          <w:rFonts w:ascii="Times New Roman" w:hAnsi="Times New Roman"/>
          <w:noProof/>
          <w:sz w:val="20"/>
          <w:szCs w:val="20"/>
        </w:rPr>
        <w:t xml:space="preserve"> diketahui memberi kesan buruk terhadap aktiviti manusia melalui petumbuhan pada struktur buatan manusia seperti badan kapal, paip pengambilan air laut dan pelantar akuakultur. Pelbagai kajian mengenai corak petumbuhan bagi spesies ini telah dilakukan di seluruh dunia, kerana sesetengah spesies adalah penceroboh muara, sehingga menjadi perosak kepada alam sekitar. Kajian ini dijalankan untuk menentukan taburan tempat dan masa bagi penempatan </w:t>
      </w:r>
      <w:r w:rsidRPr="00934B3F">
        <w:rPr>
          <w:rFonts w:ascii="Times New Roman" w:hAnsi="Times New Roman"/>
          <w:i/>
          <w:noProof/>
          <w:sz w:val="20"/>
          <w:szCs w:val="20"/>
        </w:rPr>
        <w:t>Ficopomatus</w:t>
      </w:r>
      <w:r w:rsidRPr="00934B3F">
        <w:rPr>
          <w:rFonts w:ascii="Times New Roman" w:hAnsi="Times New Roman"/>
          <w:noProof/>
          <w:sz w:val="20"/>
          <w:szCs w:val="20"/>
        </w:rPr>
        <w:t xml:space="preserve"> cf. </w:t>
      </w:r>
      <w:r w:rsidRPr="00934B3F">
        <w:rPr>
          <w:rFonts w:ascii="Times New Roman" w:hAnsi="Times New Roman"/>
          <w:i/>
          <w:noProof/>
          <w:sz w:val="20"/>
          <w:szCs w:val="20"/>
        </w:rPr>
        <w:t>uschakovi</w:t>
      </w:r>
      <w:r w:rsidRPr="00934B3F">
        <w:rPr>
          <w:rFonts w:ascii="Times New Roman" w:hAnsi="Times New Roman"/>
          <w:noProof/>
          <w:sz w:val="20"/>
          <w:szCs w:val="20"/>
        </w:rPr>
        <w:t xml:space="preserve"> dan hubungannya dengan parameter sekitar di Tanah Bencah Setiu. Penilaian bulanan dilakukan pada tiga stesen selama 14 bulan dari Mei 2017 hingga Julai 2018. Bingkai yang terdiri daripada tiga replikasi plat perspeks (14 x 10 cm) diletakkan secara </w:t>
      </w:r>
      <w:r w:rsidRPr="00934B3F">
        <w:rPr>
          <w:rFonts w:ascii="Times New Roman" w:hAnsi="Times New Roman"/>
          <w:noProof/>
          <w:sz w:val="20"/>
          <w:szCs w:val="20"/>
        </w:rPr>
        <w:lastRenderedPageBreak/>
        <w:t xml:space="preserve">rawak di setiap stesen dan dikumpulkan untuk penilaian setiap bulan. Kesemua tiub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 xml:space="preserve">uschakovi </w:t>
      </w:r>
      <w:r w:rsidRPr="00934B3F">
        <w:rPr>
          <w:rFonts w:ascii="Times New Roman" w:hAnsi="Times New Roman"/>
          <w:noProof/>
          <w:sz w:val="20"/>
          <w:szCs w:val="20"/>
        </w:rPr>
        <w:t>di bahagian depan dan belakang plat dikira. Parameter fiziko-kimia yang dikumpulkan ialah suhu (</w:t>
      </w:r>
      <w:r w:rsidRPr="00934B3F">
        <w:rPr>
          <w:rFonts w:ascii="Times New Roman" w:hAnsi="Times New Roman"/>
          <w:noProof/>
          <w:sz w:val="20"/>
          <w:szCs w:val="20"/>
          <w:vertAlign w:val="superscript"/>
        </w:rPr>
        <w:t>o</w:t>
      </w:r>
      <w:r w:rsidRPr="00934B3F">
        <w:rPr>
          <w:rFonts w:ascii="Times New Roman" w:hAnsi="Times New Roman"/>
          <w:noProof/>
          <w:sz w:val="20"/>
          <w:szCs w:val="20"/>
        </w:rPr>
        <w:t xml:space="preserve">C), saliniti (ppt), pH dan oksigen terlarut (mg/L). Hasilnya menunjukkan penempatan larva berubah-ubah mengikut lokasi dan tempoh masa. Ketumpatan tiub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uschakovi</w:t>
      </w:r>
      <w:r w:rsidRPr="00934B3F">
        <w:rPr>
          <w:rFonts w:ascii="Times New Roman" w:hAnsi="Times New Roman"/>
          <w:noProof/>
          <w:sz w:val="20"/>
          <w:szCs w:val="20"/>
        </w:rPr>
        <w:t xml:space="preserve"> yang tinggi dicatatkan di stesen yang berkawasan dan berorientasi terlindung. Kadar penempatan </w:t>
      </w:r>
      <w:r w:rsidRPr="00934B3F">
        <w:rPr>
          <w:rFonts w:ascii="Times New Roman" w:hAnsi="Times New Roman"/>
          <w:i/>
          <w:noProof/>
          <w:sz w:val="20"/>
          <w:szCs w:val="20"/>
        </w:rPr>
        <w:t>F.</w:t>
      </w:r>
      <w:r w:rsidRPr="00934B3F">
        <w:rPr>
          <w:rFonts w:ascii="Times New Roman" w:hAnsi="Times New Roman"/>
          <w:noProof/>
          <w:sz w:val="20"/>
          <w:szCs w:val="20"/>
        </w:rPr>
        <w:t xml:space="preserve"> cf. </w:t>
      </w:r>
      <w:r w:rsidRPr="00934B3F">
        <w:rPr>
          <w:rFonts w:ascii="Times New Roman" w:hAnsi="Times New Roman"/>
          <w:i/>
          <w:noProof/>
          <w:sz w:val="20"/>
          <w:szCs w:val="20"/>
        </w:rPr>
        <w:t xml:space="preserve">uschakovi </w:t>
      </w:r>
      <w:r w:rsidRPr="00934B3F">
        <w:rPr>
          <w:rFonts w:ascii="Times New Roman" w:hAnsi="Times New Roman"/>
          <w:noProof/>
          <w:sz w:val="20"/>
          <w:szCs w:val="20"/>
        </w:rPr>
        <w:t>adalah rendah, iaitu hanya 0.044 individu.dm</w:t>
      </w:r>
      <w:r w:rsidRPr="00934B3F">
        <w:rPr>
          <w:rFonts w:ascii="Times New Roman" w:hAnsi="Times New Roman"/>
          <w:noProof/>
          <w:sz w:val="20"/>
          <w:szCs w:val="20"/>
          <w:vertAlign w:val="superscript"/>
        </w:rPr>
        <w:t>-2</w:t>
      </w:r>
      <w:r w:rsidRPr="00934B3F">
        <w:rPr>
          <w:rFonts w:ascii="Times New Roman" w:hAnsi="Times New Roman"/>
          <w:noProof/>
          <w:sz w:val="20"/>
          <w:szCs w:val="20"/>
        </w:rPr>
        <w:t>/bulan pensampelan. Penemuan seterusnya mendapati bahawa taburan dan kehadiran tiub</w:t>
      </w:r>
      <w:r w:rsidRPr="00934B3F">
        <w:rPr>
          <w:rFonts w:ascii="Times New Roman" w:hAnsi="Times New Roman"/>
          <w:i/>
          <w:noProof/>
          <w:sz w:val="20"/>
          <w:szCs w:val="20"/>
        </w:rPr>
        <w:t xml:space="preserve"> F. </w:t>
      </w:r>
      <w:r w:rsidRPr="00934B3F">
        <w:rPr>
          <w:rFonts w:ascii="Times New Roman" w:hAnsi="Times New Roman"/>
          <w:noProof/>
          <w:sz w:val="20"/>
          <w:szCs w:val="20"/>
        </w:rPr>
        <w:t xml:space="preserve">cf. </w:t>
      </w:r>
      <w:r w:rsidRPr="00934B3F">
        <w:rPr>
          <w:rFonts w:ascii="Times New Roman" w:hAnsi="Times New Roman"/>
          <w:i/>
          <w:noProof/>
          <w:sz w:val="20"/>
          <w:szCs w:val="20"/>
        </w:rPr>
        <w:t>uschakovi</w:t>
      </w:r>
      <w:r w:rsidRPr="00934B3F">
        <w:rPr>
          <w:rFonts w:ascii="Times New Roman" w:hAnsi="Times New Roman"/>
          <w:noProof/>
          <w:sz w:val="20"/>
          <w:szCs w:val="20"/>
        </w:rPr>
        <w:t xml:space="preserve"> di Tanah Bencah Setiu dipengaruhi oleh parameter sekitar, terutamanya, suhu, kemasinan, oksigen terlarut dan pH turus air. </w:t>
      </w:r>
    </w:p>
    <w:p w:rsidR="00934B3F" w:rsidRPr="00934B3F" w:rsidRDefault="00934B3F" w:rsidP="00934B3F">
      <w:pPr>
        <w:spacing w:after="0" w:line="240" w:lineRule="auto"/>
        <w:jc w:val="both"/>
        <w:rPr>
          <w:rFonts w:ascii="Times New Roman" w:hAnsi="Times New Roman"/>
          <w:noProof/>
          <w:sz w:val="20"/>
          <w:szCs w:val="20"/>
        </w:rPr>
      </w:pPr>
    </w:p>
    <w:p w:rsidR="00934B3F" w:rsidRDefault="00934B3F" w:rsidP="00934B3F">
      <w:pPr>
        <w:spacing w:after="0" w:line="240" w:lineRule="auto"/>
        <w:jc w:val="both"/>
        <w:rPr>
          <w:rFonts w:ascii="Times New Roman" w:hAnsi="Times New Roman"/>
          <w:noProof/>
          <w:sz w:val="20"/>
          <w:szCs w:val="20"/>
        </w:rPr>
      </w:pPr>
      <w:bookmarkStart w:id="0" w:name="_GoBack"/>
      <w:r w:rsidRPr="00511D22">
        <w:rPr>
          <w:rFonts w:ascii="Times New Roman" w:hAnsi="Times New Roman"/>
          <w:b/>
          <w:noProof/>
          <w:sz w:val="20"/>
          <w:szCs w:val="20"/>
        </w:rPr>
        <w:t>Kata kunci</w:t>
      </w:r>
      <w:bookmarkEnd w:id="0"/>
      <w:r w:rsidRPr="00934B3F">
        <w:rPr>
          <w:rFonts w:ascii="Times New Roman" w:hAnsi="Times New Roman"/>
          <w:noProof/>
          <w:sz w:val="20"/>
          <w:szCs w:val="20"/>
        </w:rPr>
        <w:t xml:space="preserve">:  petumbuhan poliket, Serpulidae, </w:t>
      </w:r>
      <w:r w:rsidRPr="00934B3F">
        <w:rPr>
          <w:rFonts w:ascii="Times New Roman" w:hAnsi="Times New Roman"/>
          <w:i/>
          <w:noProof/>
          <w:sz w:val="20"/>
          <w:szCs w:val="20"/>
        </w:rPr>
        <w:t>Ficopomatus</w:t>
      </w:r>
      <w:r w:rsidRPr="00934B3F">
        <w:rPr>
          <w:rFonts w:ascii="Times New Roman" w:hAnsi="Times New Roman"/>
          <w:noProof/>
          <w:sz w:val="20"/>
          <w:szCs w:val="20"/>
        </w:rPr>
        <w:t>, penempatan larva, Tanah Bencah Setiu</w:t>
      </w:r>
    </w:p>
    <w:p w:rsidR="00934B3F" w:rsidRDefault="00934B3F" w:rsidP="00934B3F">
      <w:pPr>
        <w:spacing w:after="0" w:line="240" w:lineRule="auto"/>
        <w:jc w:val="both"/>
        <w:rPr>
          <w:rFonts w:ascii="Times New Roman" w:hAnsi="Times New Roman"/>
          <w:noProof/>
          <w:sz w:val="20"/>
          <w:szCs w:val="20"/>
        </w:rPr>
      </w:pPr>
    </w:p>
    <w:p w:rsidR="00934B3F" w:rsidRDefault="00934B3F" w:rsidP="00934B3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Dürr, S. and Thomason, J. C. (2010). Biofouling. Blackwell Publishing Ltd, United Kingdom: pp. 1-429.</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International Maritime Organization (2017). Biofouling. http://www.imo.org/en/OurWork /Environment/Biofouling/Pages/</w:t>
      </w:r>
      <w:r>
        <w:rPr>
          <w:rFonts w:ascii="Times New Roman" w:hAnsi="Times New Roman"/>
          <w:noProof/>
          <w:sz w:val="20"/>
          <w:szCs w:val="20"/>
          <w:lang w:bidi="ar-SA"/>
        </w:rPr>
        <w:t xml:space="preserve"> </w:t>
      </w:r>
      <w:r w:rsidRPr="00C173B3">
        <w:rPr>
          <w:rFonts w:ascii="Times New Roman" w:hAnsi="Times New Roman"/>
          <w:noProof/>
          <w:sz w:val="20"/>
          <w:szCs w:val="20"/>
          <w:lang w:bidi="ar-SA"/>
        </w:rPr>
        <w:t>default.aspx. [Access online 25 October 2017].</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Swami, B. S. and Udhayakumar, M. (2010). Seasonal influence on settlement, distribution and diversity of fouling organisms at Mumbai harbor. Indian Journal of Marine Science, 39(1): 57-67.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Bloecher, N., Olsen, Y. and Guenther, J. (2013).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Variability of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biofouling communities of fish cage nets: A 1-year field study at a Norwegian salmon farm. Aquaculture, 416: 302-309.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Bastida-Zavala, J. R., McCann, L. D., Keppel, E. and Ruiz, M. (2017). The fouling serpulids (Polychaeta: Serpul</w:t>
      </w:r>
      <w:r>
        <w:rPr>
          <w:rFonts w:ascii="Times New Roman" w:hAnsi="Times New Roman"/>
          <w:noProof/>
          <w:sz w:val="20"/>
          <w:szCs w:val="20"/>
          <w:lang w:bidi="ar-SA"/>
        </w:rPr>
        <w:t>id</w:t>
      </w:r>
      <w:r w:rsidRPr="00C173B3">
        <w:rPr>
          <w:rFonts w:ascii="Times New Roman" w:hAnsi="Times New Roman"/>
          <w:noProof/>
          <w:sz w:val="20"/>
          <w:szCs w:val="20"/>
          <w:lang w:bidi="ar-SA"/>
        </w:rPr>
        <w:t xml:space="preserve">ae) from United States coastal waters: An overview. European Journal of Taxonomy. 344: 1-76.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Lewis, J. A. (1982). A guide to the principal marine fouling organisms with particular reference to Cockburn Sound. W.A. Report for the Department of Defence Support, Defence Science and Technology Organisation, Melbourne, Victoria. pp. 1-28.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Madin, J. (2010). Biofouling and short-term dynamics on fish cage netting in relation to fish rearing and environmental factors. Thesis of Doctor of Philosophy, University of Malaya.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Bastida-Zavala, J. R. and Garcia-Madrigal, S. (2012). First record in the Tropical Eastern Pacific of the exotic species </w:t>
      </w:r>
      <w:r w:rsidRPr="0065194C">
        <w:rPr>
          <w:rFonts w:ascii="Times New Roman" w:hAnsi="Times New Roman"/>
          <w:i/>
          <w:noProof/>
          <w:sz w:val="20"/>
          <w:szCs w:val="20"/>
          <w:lang w:bidi="ar-SA"/>
        </w:rPr>
        <w:t>Ficopomatus uschakovi</w:t>
      </w:r>
      <w:r w:rsidRPr="00C173B3">
        <w:rPr>
          <w:rFonts w:ascii="Times New Roman" w:hAnsi="Times New Roman"/>
          <w:noProof/>
          <w:sz w:val="20"/>
          <w:szCs w:val="20"/>
          <w:lang w:bidi="ar-SA"/>
        </w:rPr>
        <w:t xml:space="preserve"> (Polychaeta, Serpulidae). ZooKeys, 238: 45-55.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Dittmann, S., Rolston, A., Benger, S. N. and Kupriyanova, E. K. (2009). Habitat requirements, distribution and colonisation of the tubeworm </w:t>
      </w:r>
      <w:r w:rsidRPr="0065194C">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in the Lower Lakes and Coorong. Report for the South Australian Murray-Darling Basin Natural Resources Management Board, Adelaide: pp. 1-99.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Kupriyanova, E. K. and Dittmann, S. (2008). Literature review on the reef-building serpulid polychaete </w:t>
      </w:r>
      <w:r w:rsidRPr="0065194C">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(Fauvel, 1923: </w:t>
      </w:r>
      <w:r w:rsidRPr="00E34344">
        <w:rPr>
          <w:rFonts w:ascii="Times New Roman" w:hAnsi="Times New Roman"/>
          <w:i/>
          <w:noProof/>
          <w:sz w:val="20"/>
          <w:szCs w:val="20"/>
          <w:lang w:bidi="ar-SA"/>
        </w:rPr>
        <w:t>Mercierella enigmatica</w:t>
      </w:r>
      <w:r w:rsidRPr="00C173B3">
        <w:rPr>
          <w:rFonts w:ascii="Times New Roman" w:hAnsi="Times New Roman"/>
          <w:noProof/>
          <w:sz w:val="20"/>
          <w:szCs w:val="20"/>
          <w:lang w:bidi="ar-SA"/>
        </w:rPr>
        <w:t>): distribution, ecology, reproduction, control. School of Biological Sciences, Flinders University, Adelaide. pp. 1-35.</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Styan, C. A., McCluskey, C. F., Sun, Y. and Kupriyanova, E. K. (2017). Cryptic sympatric species across the Australian range of the global estuarine invader </w:t>
      </w:r>
      <w:r w:rsidRPr="00E34344">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(Fauvel, 1923) (Serpulidae, Annelida). Aquatic Invasions, 12(1): 53-65.</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Hove, H. A. and Kupriyanova, E. K. (2009). Taxonomy of Serpulidae (Annelida, Polychaeta): The state of affairs. Zootaxa, 2009: 1-126.</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Suratman, S., Hussein, A. N. A. R., Mohd Tahir, N, Latif, M. T., Mostapa, R. and Weston, K. (2016). Seasonal and spatial variability of selected surface water quality parameters in Setiu Wetlands, Terengganu, Malaysia. Sains Malaysiana, 45(4): 551-558.</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Salim, J. M., Mohamad, F. and Shahrudin, R. (2015). Setiu: More than a wetland. In: Setiu Wetlands: Species, Ecosystems and Livelihoods. Penerbit Universiti Malaysia Terengganu, Kuala Terengganu: pp. 87-100.</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Yaacob, R., Bachok, Z., Yahya, M. H., Saidin, A. A. and Ibrahim, S. (2006). Habitat status and management issues of Setiu Wetlands and Merang coastal areas, east coast of Peninsular Malaysia. In: KUSTEM 5th Annual Seminar on Sustainability Science and Management, Terengganu: pp. 501-507.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Rosli, N. S. and Bachok, Z. (2016). Diversity of Polychaeta (Annelida) in the continental shelf of southern South China Sea. Middle-East Journal of Scientific Research, 24(6): 2086 – 2092.</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Akhir, M. F. (2014). Review of current circulation studies in the southern South China Sea. Journal of Sustainability Science and Management, 9(2): 21-30.</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Sullivan, A. B., Snyder, D. M, and Rounds, S. A. (2010). Controls on biochemical oxygen demand in the upper Klamath River, Oregon. Chemical Geology, 269: 12-21.</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lastRenderedPageBreak/>
        <w:t>Sidik, M. J., Un-Nabi, M. R. and Hoque, M. A. (2008). Distribution of phytoplankton community in relation to environmental parameters in cage culture area of Sepanggar Bay, Sabah, Malaysia. Estuarine, Coastal and Shelf Science, 80: 251-260.</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Norzilah, A., Ahmad, M. F., Tofany, N., Yaacob, R. and Muslim, A. M. (2016). Hydrodynamics modelling at Setiu Wetland, Terengganu. Journal of Environmental Science and Technology, 9: 437-445. </w:t>
      </w:r>
    </w:p>
    <w:p w:rsidR="00934B3F"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Sateesh, S. and Wesley, S. G. (2011). Influence submersion season on the development of test panel biofouling communities in a tropical coast. Estuarine, Coastal and Shelf Science, 94: 155-163.  </w:t>
      </w:r>
    </w:p>
    <w:p w:rsidR="00934B3F" w:rsidRPr="00C173B3" w:rsidRDefault="00934B3F" w:rsidP="00934B3F">
      <w:pPr>
        <w:pStyle w:val="ListParagraph"/>
        <w:numPr>
          <w:ilvl w:val="0"/>
          <w:numId w:val="3"/>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Sahu, G., Achary, M. S., Satpathy, K. K., Mohanty, A. K., Biswas, S. and Prasad, W. V. R. (2011). Studies on the settlement and succession of macrofouling organisms in the Kalpakkam coastal waters, southeast coast of India. Indian Journal of Geo-Marine Sciences, 40(6): 747-761.  </w:t>
      </w:r>
    </w:p>
    <w:p w:rsidR="00934B3F" w:rsidRPr="00F447A7" w:rsidRDefault="00934B3F" w:rsidP="00934B3F">
      <w:pPr>
        <w:spacing w:after="0" w:line="240" w:lineRule="auto"/>
        <w:jc w:val="both"/>
        <w:rPr>
          <w:rFonts w:ascii="Times New Roman" w:hAnsi="Times New Roman"/>
          <w:b/>
          <w:noProof/>
          <w:sz w:val="20"/>
          <w:szCs w:val="20"/>
        </w:rPr>
      </w:pPr>
    </w:p>
    <w:p w:rsidR="00934B3F" w:rsidRPr="00934B3F" w:rsidRDefault="00934B3F" w:rsidP="00934B3F">
      <w:pPr>
        <w:spacing w:after="0" w:line="240" w:lineRule="auto"/>
        <w:jc w:val="both"/>
        <w:rPr>
          <w:rFonts w:ascii="Times New Roman" w:hAnsi="Times New Roman"/>
          <w:noProof/>
          <w:sz w:val="20"/>
          <w:szCs w:val="20"/>
        </w:rPr>
      </w:pPr>
    </w:p>
    <w:sectPr w:rsidR="00934B3F" w:rsidRPr="00934B3F"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72A0A42"/>
    <w:multiLevelType w:val="hybridMultilevel"/>
    <w:tmpl w:val="825223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11D22"/>
    <w:rsid w:val="005F401D"/>
    <w:rsid w:val="007D0E7F"/>
    <w:rsid w:val="00832F59"/>
    <w:rsid w:val="00834CDE"/>
    <w:rsid w:val="00900BAC"/>
    <w:rsid w:val="00934B3F"/>
    <w:rsid w:val="00975E1A"/>
    <w:rsid w:val="00AC72D0"/>
    <w:rsid w:val="00C71438"/>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1310</Words>
  <Characters>7313</Characters>
  <Application>Microsoft Office Word</Application>
  <DocSecurity>0</DocSecurity>
  <Lines>170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2019-12-18T15:44:00Z</dcterms:created>
  <dcterms:modified xsi:type="dcterms:W3CDTF">2019-12-18T15:47:00Z</dcterms:modified>
</cp:coreProperties>
</file>