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2964CF23" w:rsidR="00D62B09" w:rsidRPr="00443212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FC2100">
        <w:rPr>
          <w:rFonts w:ascii="Cambria" w:hAnsi="Cambria"/>
          <w:b/>
          <w:bCs/>
          <w:noProof/>
          <w:sz w:val="28"/>
          <w:szCs w:val="28"/>
        </w:rPr>
        <w:t>5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2019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FC2100">
        <w:rPr>
          <w:rFonts w:ascii="Cambria" w:hAnsi="Cambria"/>
          <w:b/>
          <w:bCs/>
          <w:noProof/>
          <w:sz w:val="28"/>
          <w:szCs w:val="28"/>
        </w:rPr>
        <w:t>Oct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C2100" w:rsidRDefault="0036199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069843A" w14:textId="29F2DF44" w:rsidR="0036199D" w:rsidRPr="00FC2100" w:rsidRDefault="00FC2100" w:rsidP="00FC210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Norhafiefa</w:t>
            </w:r>
          </w:p>
          <w:p w14:paraId="160178D8" w14:textId="58124838" w:rsidR="00B475C4" w:rsidRPr="00FC2100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801E33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synthesis and characterisation of 4-propoxybenzaldehyde substituted heck-schiff base compound as spacer in electrochemical dna sensor</w:t>
            </w:r>
          </w:p>
          <w:p w14:paraId="5185B76E" w14:textId="2C834F26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35BB77AD" w:rsidR="0036199D" w:rsidRPr="00FC2100" w:rsidRDefault="00B475C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U</w:t>
            </w:r>
            <w:r w:rsidR="00FC2100">
              <w:rPr>
                <w:rFonts w:ascii="Cambria" w:hAnsi="Cambria"/>
                <w:bCs/>
                <w:noProof/>
              </w:rPr>
              <w:t>MT</w:t>
            </w:r>
          </w:p>
        </w:tc>
        <w:tc>
          <w:tcPr>
            <w:tcW w:w="419" w:type="pct"/>
            <w:shd w:val="clear" w:color="auto" w:fill="auto"/>
          </w:tcPr>
          <w:p w14:paraId="154F1A34" w14:textId="4B457493" w:rsidR="0036199D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May 2019</w:t>
            </w:r>
          </w:p>
        </w:tc>
        <w:tc>
          <w:tcPr>
            <w:tcW w:w="478" w:type="pct"/>
            <w:shd w:val="clear" w:color="auto" w:fill="auto"/>
          </w:tcPr>
          <w:p w14:paraId="16AD01D4" w14:textId="71EB5737" w:rsidR="0036199D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443212" w:rsidRPr="00443212" w14:paraId="52CCB20C" w14:textId="77777777" w:rsidTr="0036199D">
        <w:tc>
          <w:tcPr>
            <w:tcW w:w="411" w:type="pct"/>
            <w:shd w:val="clear" w:color="auto" w:fill="auto"/>
          </w:tcPr>
          <w:p w14:paraId="3D6A3500" w14:textId="11F9D3A7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FFD8926" w14:textId="77777777" w:rsidR="00443212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Teng Lum</w:t>
            </w:r>
          </w:p>
          <w:p w14:paraId="2E801AD7" w14:textId="3CB2BCB0" w:rsidR="00FC2100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FA52222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visible light driven photocatalytic degradation of paracetamol using incense ash supported zno nanocomposites</w:t>
            </w:r>
          </w:p>
          <w:p w14:paraId="03927BC8" w14:textId="02FE44E1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A35AAF" w14:textId="359A7EC6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06DAB9CE" w14:textId="428BB791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July 2019</w:t>
            </w:r>
          </w:p>
        </w:tc>
        <w:tc>
          <w:tcPr>
            <w:tcW w:w="478" w:type="pct"/>
            <w:shd w:val="clear" w:color="auto" w:fill="auto"/>
          </w:tcPr>
          <w:p w14:paraId="1016B93A" w14:textId="53BE925F" w:rsidR="00443212" w:rsidRPr="00FC2100" w:rsidRDefault="00FC2100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2019</w:t>
            </w:r>
          </w:p>
        </w:tc>
      </w:tr>
      <w:tr w:rsidR="00443212" w:rsidRPr="00443212" w14:paraId="435D8709" w14:textId="77777777" w:rsidTr="0036199D">
        <w:tc>
          <w:tcPr>
            <w:tcW w:w="411" w:type="pct"/>
            <w:shd w:val="clear" w:color="auto" w:fill="auto"/>
          </w:tcPr>
          <w:p w14:paraId="74DA9F2E" w14:textId="2D1B6D9D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7F19521" w14:textId="77777777" w:rsidR="00443212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Hassanain</w:t>
            </w:r>
          </w:p>
          <w:p w14:paraId="02198C92" w14:textId="32D45C9C" w:rsidR="00FC2100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F1F1DF1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surfactant-bound fe3o4 nanoparticles as catalyst support: synthesis and physicochemical properties</w:t>
            </w:r>
          </w:p>
          <w:p w14:paraId="29325D09" w14:textId="7631C9FE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C27EB41" w14:textId="27334D86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278E3F1" w14:textId="3DDB85DB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Jun 2019</w:t>
            </w:r>
          </w:p>
        </w:tc>
        <w:tc>
          <w:tcPr>
            <w:tcW w:w="478" w:type="pct"/>
            <w:shd w:val="clear" w:color="auto" w:fill="auto"/>
          </w:tcPr>
          <w:p w14:paraId="22CD91C2" w14:textId="4E081A05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Aug 2019</w:t>
            </w:r>
          </w:p>
        </w:tc>
      </w:tr>
      <w:tr w:rsidR="00443212" w:rsidRPr="00443212" w14:paraId="427C5DFF" w14:textId="77777777" w:rsidTr="0036199D">
        <w:tc>
          <w:tcPr>
            <w:tcW w:w="411" w:type="pct"/>
            <w:shd w:val="clear" w:color="auto" w:fill="auto"/>
          </w:tcPr>
          <w:p w14:paraId="72DC34D4" w14:textId="17CC8C62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04E3A51A" w14:textId="1EF76CEC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Yani</w:t>
            </w:r>
          </w:p>
        </w:tc>
        <w:tc>
          <w:tcPr>
            <w:tcW w:w="2058" w:type="pct"/>
            <w:shd w:val="clear" w:color="auto" w:fill="auto"/>
          </w:tcPr>
          <w:p w14:paraId="65C4B56A" w14:textId="594711F6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 xml:space="preserve">spectroscopic studies of inclusion complex glipizide </w:t>
            </w:r>
          </w:p>
          <w:p w14:paraId="777FD4C1" w14:textId="77777777" w:rsidR="00443212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>and β-cyclodextrin</w:t>
            </w:r>
          </w:p>
          <w:p w14:paraId="2C418221" w14:textId="21F2B7BF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2A01DB" w14:textId="1382F4B6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E960E8B" w14:textId="47B46F9B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May 2019</w:t>
            </w:r>
          </w:p>
        </w:tc>
        <w:tc>
          <w:tcPr>
            <w:tcW w:w="478" w:type="pct"/>
            <w:shd w:val="clear" w:color="auto" w:fill="auto"/>
          </w:tcPr>
          <w:p w14:paraId="4DB8B81F" w14:textId="7063600B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Sept 2019</w:t>
            </w:r>
          </w:p>
        </w:tc>
      </w:tr>
      <w:tr w:rsidR="00443212" w:rsidRPr="00443212" w14:paraId="0489CABE" w14:textId="77777777" w:rsidTr="0036199D">
        <w:tc>
          <w:tcPr>
            <w:tcW w:w="411" w:type="pct"/>
            <w:shd w:val="clear" w:color="auto" w:fill="auto"/>
          </w:tcPr>
          <w:p w14:paraId="2A98824C" w14:textId="1D323963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37CB659E" w14:textId="54A5136D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Azizah</w:t>
            </w:r>
          </w:p>
        </w:tc>
        <w:tc>
          <w:tcPr>
            <w:tcW w:w="2058" w:type="pct"/>
            <w:shd w:val="clear" w:color="auto" w:fill="auto"/>
          </w:tcPr>
          <w:p w14:paraId="27231955" w14:textId="77777777" w:rsidR="003C6908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  <w:r w:rsidRPr="00FC2100">
              <w:rPr>
                <w:rFonts w:ascii="Cambria" w:hAnsi="Cambria"/>
                <w:bCs/>
                <w:noProof/>
              </w:rPr>
              <w:t xml:space="preserve">polymeric films as matrixes for the immobilization of mixed natural dyes 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FC2100">
              <w:rPr>
                <w:rFonts w:ascii="Cambria" w:hAnsi="Cambria"/>
                <w:bCs/>
                <w:noProof/>
              </w:rPr>
              <w:t>for optical ph sensor</w:t>
            </w:r>
          </w:p>
          <w:p w14:paraId="1106273B" w14:textId="6AF3D444" w:rsidR="00FC2100" w:rsidRPr="00FC2100" w:rsidRDefault="00FC2100" w:rsidP="00FC210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41BCB31" w14:textId="0F7DDF7F" w:rsidR="00443212" w:rsidRPr="00FC2100" w:rsidRDefault="00FC2100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94ED897" w14:textId="5AAFD6E1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2019</w:t>
            </w:r>
          </w:p>
        </w:tc>
        <w:tc>
          <w:tcPr>
            <w:tcW w:w="478" w:type="pct"/>
            <w:shd w:val="clear" w:color="auto" w:fill="auto"/>
          </w:tcPr>
          <w:p w14:paraId="50D7DEC3" w14:textId="1033D3D8" w:rsidR="00443212" w:rsidRPr="00FC2100" w:rsidRDefault="00CC0F12" w:rsidP="0044321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3C6908" w:rsidRPr="00443212" w14:paraId="4CEC6216" w14:textId="77777777" w:rsidTr="0036199D">
        <w:tc>
          <w:tcPr>
            <w:tcW w:w="411" w:type="pct"/>
            <w:shd w:val="clear" w:color="auto" w:fill="auto"/>
          </w:tcPr>
          <w:p w14:paraId="729D027A" w14:textId="26D35D11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B8091E6" w14:textId="77777777" w:rsidR="003C6908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Izzah Mukhtar</w:t>
            </w:r>
          </w:p>
          <w:p w14:paraId="0C74F796" w14:textId="24794609" w:rsidR="00CC0F12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32F3DED" w14:textId="77777777" w:rsidR="003C6908" w:rsidRDefault="00CC0F12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CC0F12">
              <w:rPr>
                <w:rFonts w:ascii="Cambria" w:hAnsi="Cambria"/>
                <w:bCs/>
                <w:noProof/>
              </w:rPr>
              <w:t>application of direct fluorescence-based live/dead staining for assessment of antifungal activity of coconut oil against candida albicans</w:t>
            </w:r>
          </w:p>
          <w:p w14:paraId="7E4AF34E" w14:textId="4D954970" w:rsidR="00CC0F12" w:rsidRPr="00FC2100" w:rsidRDefault="00CC0F12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64F1EC" w14:textId="00C83FCB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7A1A481" w14:textId="3C844892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3F30C46D" w14:textId="44417B0F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Aug 2019</w:t>
            </w:r>
          </w:p>
        </w:tc>
      </w:tr>
      <w:tr w:rsidR="003C6908" w:rsidRPr="00443212" w14:paraId="214A8DE7" w14:textId="77777777" w:rsidTr="0036199D">
        <w:tc>
          <w:tcPr>
            <w:tcW w:w="411" w:type="pct"/>
            <w:shd w:val="clear" w:color="auto" w:fill="auto"/>
          </w:tcPr>
          <w:p w14:paraId="6F0010A7" w14:textId="1F1ABFC0" w:rsidR="003C6908" w:rsidRPr="00FC2100" w:rsidRDefault="00CC0F12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9AE0342" w14:textId="77777777" w:rsidR="003C6908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Masudi</w:t>
            </w:r>
          </w:p>
          <w:p w14:paraId="708BBE24" w14:textId="2F44B3AF" w:rsidR="00632B3F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0BF6170" w14:textId="77777777" w:rsidR="003C6908" w:rsidRDefault="00632B3F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632B3F">
              <w:rPr>
                <w:rFonts w:ascii="Cambria" w:hAnsi="Cambria"/>
                <w:bCs/>
                <w:noProof/>
              </w:rPr>
              <w:t>durian shell husk extract assisted synthesis of copper oxides nanoparticles for the photodegradation of paracetamol</w:t>
            </w:r>
          </w:p>
          <w:p w14:paraId="3C0A6570" w14:textId="093992BF" w:rsidR="00384F14" w:rsidRPr="00FC2100" w:rsidRDefault="00384F14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5E244FD" w14:textId="36BD1D30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47D8CCF" w14:textId="0718997B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Feb 2019</w:t>
            </w:r>
          </w:p>
        </w:tc>
        <w:tc>
          <w:tcPr>
            <w:tcW w:w="478" w:type="pct"/>
            <w:shd w:val="clear" w:color="auto" w:fill="auto"/>
          </w:tcPr>
          <w:p w14:paraId="5F8F8E14" w14:textId="1CFFD577" w:rsidR="003C6908" w:rsidRPr="00FC2100" w:rsidRDefault="00632B3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Sept 2019</w:t>
            </w:r>
          </w:p>
        </w:tc>
      </w:tr>
      <w:tr w:rsidR="003C6908" w:rsidRPr="00443212" w14:paraId="236335CF" w14:textId="77777777" w:rsidTr="0036199D">
        <w:tc>
          <w:tcPr>
            <w:tcW w:w="411" w:type="pct"/>
            <w:shd w:val="clear" w:color="auto" w:fill="auto"/>
          </w:tcPr>
          <w:p w14:paraId="2E215B50" w14:textId="556840C7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6DD9E043" w14:textId="77777777" w:rsidR="003C6908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Suzie Hui</w:t>
            </w:r>
          </w:p>
          <w:p w14:paraId="50B8E467" w14:textId="5F702F77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44DDABA" w14:textId="77777777" w:rsidR="003C6908" w:rsidRDefault="00384F14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84F14">
              <w:rPr>
                <w:rFonts w:ascii="Cambria" w:hAnsi="Cambria"/>
                <w:bCs/>
                <w:noProof/>
              </w:rPr>
              <w:t>synthesis of palladium(ii) diimine complexes and the hydrolysis of α-diimine ligand</w:t>
            </w:r>
          </w:p>
          <w:p w14:paraId="601F232D" w14:textId="4909B411" w:rsidR="00384F14" w:rsidRPr="00FC2100" w:rsidRDefault="00384F14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95546F" w14:textId="7A55FC53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UNIMAS</w:t>
            </w:r>
          </w:p>
        </w:tc>
        <w:tc>
          <w:tcPr>
            <w:tcW w:w="419" w:type="pct"/>
            <w:shd w:val="clear" w:color="auto" w:fill="auto"/>
          </w:tcPr>
          <w:p w14:paraId="6CD4ED0E" w14:textId="2B82ECDB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May 2019</w:t>
            </w:r>
          </w:p>
        </w:tc>
        <w:tc>
          <w:tcPr>
            <w:tcW w:w="478" w:type="pct"/>
            <w:shd w:val="clear" w:color="auto" w:fill="auto"/>
          </w:tcPr>
          <w:p w14:paraId="3F971DE8" w14:textId="20B788DA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 2019</w:t>
            </w:r>
          </w:p>
        </w:tc>
      </w:tr>
      <w:tr w:rsidR="003C6908" w:rsidRPr="00443212" w14:paraId="377F71E2" w14:textId="77777777" w:rsidTr="0036199D">
        <w:tc>
          <w:tcPr>
            <w:tcW w:w="411" w:type="pct"/>
            <w:shd w:val="clear" w:color="auto" w:fill="auto"/>
          </w:tcPr>
          <w:p w14:paraId="5A4F774B" w14:textId="1B89E790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297DF015" w14:textId="77777777" w:rsidR="003C6908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Pei Wan Ooi</w:t>
            </w:r>
          </w:p>
          <w:p w14:paraId="35A063FE" w14:textId="11C76517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7D7A4A8" w14:textId="77777777" w:rsidR="003C6908" w:rsidRDefault="00384F14" w:rsidP="003C6908">
            <w:pPr>
              <w:jc w:val="both"/>
              <w:rPr>
                <w:rFonts w:ascii="Cambria" w:hAnsi="Cambria"/>
                <w:bCs/>
                <w:noProof/>
              </w:rPr>
            </w:pPr>
            <w:r w:rsidRPr="00384F14">
              <w:rPr>
                <w:rFonts w:ascii="Cambria" w:hAnsi="Cambria"/>
                <w:bCs/>
                <w:noProof/>
              </w:rPr>
              <w:t>removal of phthalates in aqueos samples using non-ionic silicone surfactant mediated cloud point extraction via spectrophotometry</w:t>
            </w:r>
          </w:p>
          <w:p w14:paraId="6528E8C1" w14:textId="6FB32D24" w:rsidR="00384F14" w:rsidRPr="00FC2100" w:rsidRDefault="00384F14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D761A03" w14:textId="1E7C77B9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6D0E67D" w14:textId="5AC1EC71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April 2019</w:t>
            </w:r>
          </w:p>
        </w:tc>
        <w:tc>
          <w:tcPr>
            <w:tcW w:w="478" w:type="pct"/>
            <w:shd w:val="clear" w:color="auto" w:fill="auto"/>
          </w:tcPr>
          <w:p w14:paraId="77273DEC" w14:textId="4C57500D" w:rsidR="003C6908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384F14" w:rsidRPr="00443212" w14:paraId="2236E728" w14:textId="77777777" w:rsidTr="0036199D">
        <w:tc>
          <w:tcPr>
            <w:tcW w:w="411" w:type="pct"/>
            <w:shd w:val="clear" w:color="auto" w:fill="auto"/>
          </w:tcPr>
          <w:p w14:paraId="4C62D5E3" w14:textId="185BE906" w:rsidR="00384F14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06B43425" w14:textId="71B831F0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Sheryna Jusoh</w:t>
            </w:r>
          </w:p>
        </w:tc>
        <w:tc>
          <w:tcPr>
            <w:tcW w:w="2058" w:type="pct"/>
            <w:shd w:val="clear" w:color="auto" w:fill="auto"/>
          </w:tcPr>
          <w:p w14:paraId="394A039B" w14:textId="77777777" w:rsidR="00384F14" w:rsidRDefault="00384F14" w:rsidP="00384F14">
            <w:pPr>
              <w:jc w:val="both"/>
              <w:rPr>
                <w:rFonts w:ascii="Cambria" w:hAnsi="Cambria"/>
                <w:bCs/>
                <w:noProof/>
              </w:rPr>
            </w:pPr>
            <w:r w:rsidRPr="00384F14">
              <w:rPr>
                <w:rFonts w:ascii="Cambria" w:hAnsi="Cambria"/>
                <w:bCs/>
                <w:noProof/>
              </w:rPr>
              <w:t>thiol modified amperometric immunosensor for benzo[a]pyrene detection in surface river water samples</w:t>
            </w:r>
          </w:p>
          <w:p w14:paraId="4A411847" w14:textId="16FE6A8B" w:rsidR="003212CF" w:rsidRPr="00FC2100" w:rsidRDefault="003212CF" w:rsidP="00384F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4D3568" w14:textId="5EBB7D30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306B9EA" w14:textId="2169F789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May 2019</w:t>
            </w:r>
          </w:p>
        </w:tc>
        <w:tc>
          <w:tcPr>
            <w:tcW w:w="478" w:type="pct"/>
            <w:shd w:val="clear" w:color="auto" w:fill="auto"/>
          </w:tcPr>
          <w:p w14:paraId="24170566" w14:textId="26440378" w:rsidR="00384F14" w:rsidRPr="00FC2100" w:rsidRDefault="00384F14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Aug 2019</w:t>
            </w:r>
          </w:p>
        </w:tc>
      </w:tr>
      <w:tr w:rsidR="003212CF" w:rsidRPr="00443212" w14:paraId="385B9F85" w14:textId="77777777" w:rsidTr="0036199D">
        <w:tc>
          <w:tcPr>
            <w:tcW w:w="411" w:type="pct"/>
            <w:shd w:val="clear" w:color="auto" w:fill="auto"/>
          </w:tcPr>
          <w:p w14:paraId="68330803" w14:textId="5823D908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53CC8DCC" w14:textId="77777777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Nadzirah</w:t>
            </w:r>
          </w:p>
          <w:p w14:paraId="08C74EC9" w14:textId="53147B57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3405EBB" w14:textId="77777777" w:rsidR="003212CF" w:rsidRDefault="003212CF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3212CF">
              <w:rPr>
                <w:rFonts w:ascii="Cambria" w:hAnsi="Cambria"/>
                <w:bCs/>
                <w:noProof/>
              </w:rPr>
              <w:t>the effect of vanillin on the oxidative stability of palm olein</w:t>
            </w:r>
          </w:p>
          <w:p w14:paraId="61261EFA" w14:textId="299BA61D" w:rsidR="003212CF" w:rsidRPr="00384F14" w:rsidRDefault="003212CF" w:rsidP="003212C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E7F523C" w14:textId="0C31DB00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45829379" w14:textId="7360A1F8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3D607454" w14:textId="3291F0BF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Aug 2019</w:t>
            </w:r>
          </w:p>
        </w:tc>
      </w:tr>
      <w:tr w:rsidR="003212CF" w:rsidRPr="00443212" w14:paraId="671AD0AF" w14:textId="77777777" w:rsidTr="0036199D">
        <w:tc>
          <w:tcPr>
            <w:tcW w:w="411" w:type="pct"/>
            <w:shd w:val="clear" w:color="auto" w:fill="auto"/>
          </w:tcPr>
          <w:p w14:paraId="5902CFF2" w14:textId="3907F9C7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BF05326" w14:textId="65319147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Ng Jing Sheng</w:t>
            </w:r>
          </w:p>
        </w:tc>
        <w:tc>
          <w:tcPr>
            <w:tcW w:w="2058" w:type="pct"/>
            <w:shd w:val="clear" w:color="auto" w:fill="auto"/>
          </w:tcPr>
          <w:p w14:paraId="7BA0D794" w14:textId="14AED67E" w:rsidR="003212CF" w:rsidRPr="003212CF" w:rsidRDefault="003212CF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3212CF">
              <w:rPr>
                <w:rFonts w:ascii="Cambria" w:hAnsi="Cambria"/>
                <w:bCs/>
                <w:noProof/>
              </w:rPr>
              <w:t xml:space="preserve">an assessment of ft-ir and ft-nir capability in screening crude palm oil authenticity and quality combined </w:t>
            </w:r>
          </w:p>
          <w:p w14:paraId="2A5B98B7" w14:textId="2050972B" w:rsidR="003212CF" w:rsidRDefault="003212CF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3212CF">
              <w:rPr>
                <w:rFonts w:ascii="Cambria" w:hAnsi="Cambria"/>
                <w:bCs/>
                <w:noProof/>
              </w:rPr>
              <w:t>with chemometrics</w:t>
            </w:r>
          </w:p>
          <w:p w14:paraId="2DB2C9A6" w14:textId="399F2BAF" w:rsidR="003212CF" w:rsidRPr="00384F14" w:rsidRDefault="003212CF" w:rsidP="00384F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EEADE9" w14:textId="4DFEE949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5929DDB" w14:textId="706BD1E8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44BECF12" w14:textId="419393EB" w:rsidR="003212CF" w:rsidRDefault="003212CF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Aug 2019</w:t>
            </w:r>
          </w:p>
        </w:tc>
      </w:tr>
      <w:tr w:rsidR="00574928" w:rsidRPr="00443212" w14:paraId="6E88BC56" w14:textId="77777777" w:rsidTr="0036199D">
        <w:tc>
          <w:tcPr>
            <w:tcW w:w="411" w:type="pct"/>
            <w:shd w:val="clear" w:color="auto" w:fill="auto"/>
          </w:tcPr>
          <w:p w14:paraId="6C351AC6" w14:textId="49177FE1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289FCB70" w14:textId="77777777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Mohamad Imran</w:t>
            </w:r>
          </w:p>
          <w:p w14:paraId="4C5100E9" w14:textId="0FBB89BD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A9CC289" w14:textId="2A87FE40" w:rsidR="00574928" w:rsidRPr="003212CF" w:rsidRDefault="00655DAA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655DAA">
              <w:rPr>
                <w:rFonts w:ascii="Cambria" w:hAnsi="Cambria"/>
                <w:bCs/>
                <w:noProof/>
              </w:rPr>
              <w:t>glycerol degradation in the absence of external hydrogen gas by using waste eggshell as heterogeneous catalyst</w:t>
            </w:r>
          </w:p>
        </w:tc>
        <w:tc>
          <w:tcPr>
            <w:tcW w:w="612" w:type="pct"/>
            <w:shd w:val="clear" w:color="auto" w:fill="auto"/>
          </w:tcPr>
          <w:p w14:paraId="4ADFDE15" w14:textId="6763C686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09579D14" w14:textId="1404C222" w:rsidR="00574928" w:rsidRDefault="00655DA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0131CCC1" w14:textId="40398F01" w:rsidR="00574928" w:rsidRDefault="00655DA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574928" w:rsidRPr="00443212" w14:paraId="1FEB7FF2" w14:textId="77777777" w:rsidTr="0036199D">
        <w:tc>
          <w:tcPr>
            <w:tcW w:w="411" w:type="pct"/>
            <w:shd w:val="clear" w:color="auto" w:fill="auto"/>
          </w:tcPr>
          <w:p w14:paraId="44049852" w14:textId="6F58B311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7CD54A64" w14:textId="77777777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Noraini Hamzah</w:t>
            </w:r>
          </w:p>
          <w:p w14:paraId="7F5447B2" w14:textId="4457F16A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079CB58" w14:textId="77777777" w:rsidR="00574928" w:rsidRDefault="00655DAA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655DAA">
              <w:rPr>
                <w:rFonts w:ascii="Cambria" w:hAnsi="Cambria"/>
                <w:bCs/>
                <w:noProof/>
              </w:rPr>
              <w:t>characterization and catalytic activity of os/bentonite catalyst for hydrogenolysis of glycerol</w:t>
            </w:r>
          </w:p>
          <w:p w14:paraId="5F4F638F" w14:textId="19BA05B6" w:rsidR="00C6024E" w:rsidRPr="003212CF" w:rsidRDefault="00C6024E" w:rsidP="003212C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3AB545F" w14:textId="02196E71" w:rsidR="00574928" w:rsidRDefault="00574928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ED077CF" w14:textId="4734B671" w:rsidR="00574928" w:rsidRDefault="00655DA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  <w:tc>
          <w:tcPr>
            <w:tcW w:w="478" w:type="pct"/>
            <w:shd w:val="clear" w:color="auto" w:fill="auto"/>
          </w:tcPr>
          <w:p w14:paraId="7E911BFC" w14:textId="696373F8" w:rsidR="00574928" w:rsidRDefault="00655DAA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July 2019</w:t>
            </w:r>
          </w:p>
        </w:tc>
      </w:tr>
      <w:tr w:rsidR="00C6024E" w:rsidRPr="00443212" w14:paraId="4ECFD217" w14:textId="77777777" w:rsidTr="0036199D">
        <w:tc>
          <w:tcPr>
            <w:tcW w:w="411" w:type="pct"/>
            <w:shd w:val="clear" w:color="auto" w:fill="auto"/>
          </w:tcPr>
          <w:p w14:paraId="6D7A8383" w14:textId="5ACDF332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1B36A08D" w14:textId="77777777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Fatimah</w:t>
            </w:r>
          </w:p>
          <w:p w14:paraId="10141774" w14:textId="33A6A5E2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DD46F1E" w14:textId="3E436756" w:rsidR="00C6024E" w:rsidRPr="00655DAA" w:rsidRDefault="00C6024E" w:rsidP="003212CF">
            <w:pPr>
              <w:jc w:val="both"/>
              <w:rPr>
                <w:rFonts w:ascii="Cambria" w:hAnsi="Cambria"/>
                <w:bCs/>
                <w:noProof/>
              </w:rPr>
            </w:pPr>
            <w:r w:rsidRPr="00C6024E">
              <w:rPr>
                <w:rFonts w:ascii="Cambria" w:hAnsi="Cambria"/>
                <w:bCs/>
                <w:noProof/>
              </w:rPr>
              <w:t>extraction and characterization of microfibrillated and nanofibrillated cellulose from office paper waste</w:t>
            </w:r>
          </w:p>
        </w:tc>
        <w:tc>
          <w:tcPr>
            <w:tcW w:w="612" w:type="pct"/>
            <w:shd w:val="clear" w:color="auto" w:fill="auto"/>
          </w:tcPr>
          <w:p w14:paraId="09B7B1A9" w14:textId="3C5B5E34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67275943" w14:textId="7CDE1132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Jan 2019</w:t>
            </w:r>
          </w:p>
        </w:tc>
        <w:tc>
          <w:tcPr>
            <w:tcW w:w="478" w:type="pct"/>
            <w:shd w:val="clear" w:color="auto" w:fill="auto"/>
          </w:tcPr>
          <w:p w14:paraId="6B985A5F" w14:textId="67EAE460" w:rsidR="00C6024E" w:rsidRDefault="00C6024E" w:rsidP="003C690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Aug 2019</w:t>
            </w:r>
            <w:bookmarkStart w:id="0" w:name="_GoBack"/>
            <w:bookmarkEnd w:id="0"/>
          </w:p>
        </w:tc>
      </w:tr>
      <w:tr w:rsidR="003C6908" w:rsidRPr="00443212" w14:paraId="1F4ADC39" w14:textId="77777777" w:rsidTr="003C6908">
        <w:tc>
          <w:tcPr>
            <w:tcW w:w="5000" w:type="pct"/>
            <w:gridSpan w:val="6"/>
            <w:shd w:val="clear" w:color="auto" w:fill="auto"/>
          </w:tcPr>
          <w:p w14:paraId="679D797F" w14:textId="5D83E0CF" w:rsidR="003C6908" w:rsidRPr="00FC2100" w:rsidRDefault="003C6908" w:rsidP="003C690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A00D9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C3B"/>
    <w:rsid w:val="00173A27"/>
    <w:rsid w:val="001765A2"/>
    <w:rsid w:val="00180A59"/>
    <w:rsid w:val="001847FA"/>
    <w:rsid w:val="001874BC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77C"/>
    <w:rsid w:val="001F18AD"/>
    <w:rsid w:val="001F4C55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3212"/>
    <w:rsid w:val="004457DA"/>
    <w:rsid w:val="00451E99"/>
    <w:rsid w:val="00454030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95FB9"/>
    <w:rsid w:val="006A0D38"/>
    <w:rsid w:val="006A56C1"/>
    <w:rsid w:val="006B0E4C"/>
    <w:rsid w:val="006B64D0"/>
    <w:rsid w:val="006C2791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A1E83"/>
    <w:rsid w:val="007A5B13"/>
    <w:rsid w:val="007A7E2E"/>
    <w:rsid w:val="007B786F"/>
    <w:rsid w:val="007C0D7B"/>
    <w:rsid w:val="007C7430"/>
    <w:rsid w:val="007D3913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B2074"/>
    <w:rsid w:val="008C4762"/>
    <w:rsid w:val="008C6226"/>
    <w:rsid w:val="008C6A98"/>
    <w:rsid w:val="008D3B9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22C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E5739"/>
    <w:rsid w:val="00CF2A28"/>
    <w:rsid w:val="00CF415F"/>
    <w:rsid w:val="00CF6191"/>
    <w:rsid w:val="00CF6F9F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09F7"/>
    <w:rsid w:val="00F74E59"/>
    <w:rsid w:val="00F77C2D"/>
    <w:rsid w:val="00F8390C"/>
    <w:rsid w:val="00F87F8C"/>
    <w:rsid w:val="00F940CB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272</cp:revision>
  <cp:lastPrinted>2015-06-29T01:03:00Z</cp:lastPrinted>
  <dcterms:created xsi:type="dcterms:W3CDTF">2017-07-28T18:06:00Z</dcterms:created>
  <dcterms:modified xsi:type="dcterms:W3CDTF">2019-10-01T02:05:00Z</dcterms:modified>
</cp:coreProperties>
</file>