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246755">
        <w:rPr>
          <w:rFonts w:ascii="Times New Roman" w:hAnsi="Times New Roman" w:cs="Times New Roman"/>
          <w:sz w:val="24"/>
          <w:szCs w:val="24"/>
        </w:rPr>
        <w:t xml:space="preserve"> Analytical Sciences Vol 23 No 5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5F4F04">
        <w:rPr>
          <w:rFonts w:ascii="Times New Roman" w:hAnsi="Times New Roman" w:cs="Times New Roman"/>
          <w:sz w:val="24"/>
          <w:szCs w:val="24"/>
        </w:rPr>
        <w:t>828 - 838</w:t>
      </w:r>
    </w:p>
    <w:p w:rsidR="005F4F04" w:rsidRDefault="005F4F04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04" w:rsidRDefault="005F4F04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04" w:rsidRDefault="005F4F04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04" w:rsidRPr="00BD0A4E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BD0A4E">
        <w:rPr>
          <w:rFonts w:ascii="Times New Roman" w:hAnsi="Times New Roman" w:cs="Times New Roman"/>
          <w:sz w:val="28"/>
        </w:rPr>
        <w:t>SYNTHESIS OF PALLADIUM(II) DIIMINE COMPLEXES AND THE HYDROLYSIS OF α-DIIMINE LIGAND</w:t>
      </w:r>
    </w:p>
    <w:p w:rsidR="005F4F04" w:rsidRPr="00217A52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F4F04" w:rsidRPr="00BD0A4E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r w:rsidRPr="00BD0A4E">
        <w:rPr>
          <w:rFonts w:ascii="Times New Roman" w:hAnsi="Times New Roman" w:cs="Times New Roman"/>
          <w:sz w:val="24"/>
        </w:rPr>
        <w:t>(</w:t>
      </w:r>
      <w:r w:rsidRPr="00BD0A4E">
        <w:rPr>
          <w:rFonts w:ascii="Times New Roman" w:hAnsi="Times New Roman" w:cs="Times New Roman"/>
          <w:sz w:val="24"/>
          <w:lang w:val="ms-MY"/>
        </w:rPr>
        <w:t xml:space="preserve">Sintesis </w:t>
      </w:r>
      <w:r w:rsidRPr="00BD0A4E">
        <w:rPr>
          <w:rFonts w:ascii="Times New Roman" w:hAnsi="Times New Roman" w:cs="Times New Roman"/>
          <w:sz w:val="24"/>
          <w:szCs w:val="24"/>
          <w:lang w:val="ms-MY"/>
        </w:rPr>
        <w:t>Kompleks Diimina Palladium(II</w:t>
      </w:r>
      <w:r w:rsidRPr="00BD0A4E">
        <w:rPr>
          <w:rFonts w:ascii="Times New Roman" w:hAnsi="Times New Roman" w:cs="Times New Roman"/>
          <w:sz w:val="24"/>
          <w:lang w:val="ms-MY"/>
        </w:rPr>
        <w:t>) dan Hidrolisis Ligan α-Diimina</w:t>
      </w:r>
      <w:r w:rsidRPr="00BD0A4E">
        <w:rPr>
          <w:rFonts w:ascii="Times New Roman" w:hAnsi="Times New Roman" w:cs="Times New Roman"/>
          <w:sz w:val="24"/>
        </w:rPr>
        <w:t>)</w:t>
      </w:r>
    </w:p>
    <w:p w:rsidR="005F4F04" w:rsidRPr="00217A52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F4F04" w:rsidRPr="00217A52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7A52">
        <w:rPr>
          <w:rFonts w:ascii="Times New Roman" w:hAnsi="Times New Roman" w:cs="Times New Roman"/>
          <w:sz w:val="20"/>
          <w:szCs w:val="20"/>
        </w:rPr>
        <w:t>Suzie Hui Chin Kuan</w:t>
      </w:r>
      <w:r w:rsidRPr="00217A5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7A52">
        <w:rPr>
          <w:rFonts w:ascii="Times New Roman" w:hAnsi="Times New Roman" w:cs="Times New Roman"/>
          <w:sz w:val="20"/>
          <w:szCs w:val="20"/>
        </w:rPr>
        <w:t>*, Meng Guan Tay</w:t>
      </w:r>
      <w:r w:rsidRPr="00217A5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7A52">
        <w:rPr>
          <w:rFonts w:ascii="Times New Roman" w:hAnsi="Times New Roman" w:cs="Times New Roman"/>
          <w:sz w:val="20"/>
          <w:szCs w:val="20"/>
        </w:rPr>
        <w:t>, Zhi-Qiang Liu</w:t>
      </w:r>
      <w:r w:rsidRPr="00217A52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5F4F04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5F4F04">
        <w:rPr>
          <w:rFonts w:ascii="Times New Roman" w:hAnsi="Times New Roman" w:cs="Times New Roman"/>
          <w:i/>
          <w:sz w:val="20"/>
          <w:szCs w:val="20"/>
        </w:rPr>
        <w:t xml:space="preserve">Faculty of Resource Science and Technology, </w:t>
      </w: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5F4F04">
        <w:rPr>
          <w:rFonts w:ascii="Times New Roman" w:hAnsi="Times New Roman" w:cs="Times New Roman"/>
          <w:i/>
          <w:sz w:val="20"/>
          <w:szCs w:val="20"/>
        </w:rPr>
        <w:t>Universiti Malaysia Sarawak, 94300 Kota Samarahan, Malaysia</w:t>
      </w: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5F4F04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5F4F04">
        <w:rPr>
          <w:rFonts w:ascii="Times New Roman" w:hAnsi="Times New Roman" w:cs="Times New Roman"/>
          <w:i/>
          <w:sz w:val="20"/>
          <w:szCs w:val="20"/>
        </w:rPr>
        <w:t xml:space="preserve">State Key Lab of Crystal Materials, </w:t>
      </w: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5F4F04">
        <w:rPr>
          <w:rFonts w:ascii="Times New Roman" w:hAnsi="Times New Roman" w:cs="Times New Roman"/>
          <w:i/>
          <w:sz w:val="20"/>
          <w:szCs w:val="20"/>
        </w:rPr>
        <w:t>Shandong University, 27 Shanda South Road, Jinan, 250100, China</w:t>
      </w: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5F4F04">
        <w:rPr>
          <w:rFonts w:ascii="Times New Roman" w:hAnsi="Times New Roman" w:cs="Times New Roman"/>
          <w:i/>
          <w:sz w:val="20"/>
          <w:szCs w:val="20"/>
        </w:rPr>
        <w:t xml:space="preserve">*Corresponding author: </w:t>
      </w:r>
      <w:r w:rsidRPr="005F4F04">
        <w:rPr>
          <w:rFonts w:ascii="Times New Roman" w:hAnsi="Times New Roman"/>
          <w:i/>
          <w:sz w:val="20"/>
          <w:szCs w:val="20"/>
        </w:rPr>
        <w:t xml:space="preserve"> </w:t>
      </w:r>
      <w:r w:rsidRPr="005F4F04">
        <w:rPr>
          <w:rFonts w:ascii="Times New Roman" w:hAnsi="Times New Roman" w:cs="Times New Roman"/>
          <w:i/>
          <w:sz w:val="20"/>
          <w:szCs w:val="20"/>
        </w:rPr>
        <w:t>suzie_kuan0807@hotmail.com</w:t>
      </w:r>
    </w:p>
    <w:p w:rsidR="005F4F04" w:rsidRPr="005F4F04" w:rsidRDefault="005F4F04" w:rsidP="005F4F0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5F4F04">
        <w:rPr>
          <w:rFonts w:ascii="Times New Roman" w:hAnsi="Times New Roman"/>
          <w:noProof/>
          <w:sz w:val="20"/>
          <w:szCs w:val="20"/>
        </w:rPr>
        <w:t>Received: 23 May 2019; Accepted: 28 August 2019</w:t>
      </w:r>
    </w:p>
    <w:p w:rsidR="005F4F04" w:rsidRPr="005F4F04" w:rsidRDefault="005F4F04" w:rsidP="005F4F0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F4F04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5F4F04" w:rsidRPr="005F4F04" w:rsidRDefault="005F4F04" w:rsidP="005F4F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F4F04">
        <w:rPr>
          <w:rFonts w:ascii="Times New Roman" w:hAnsi="Times New Roman" w:cs="Times New Roman"/>
          <w:sz w:val="20"/>
          <w:szCs w:val="20"/>
        </w:rPr>
        <w:t>The reactions of dichlorobis(acetonitrile)palladium(II) precursors with 1,4-diaza-1,3-butadienes (α-diimine) give rise to the products (1,4-bis(4-methoxyphenyl)-1,4-diaza-1,3-butadiene)dichloropalladium(II) (</w:t>
      </w:r>
      <w:r w:rsidRPr="005F4F04">
        <w:rPr>
          <w:rFonts w:ascii="Times New Roman" w:hAnsi="Times New Roman" w:cs="Times New Roman"/>
          <w:b/>
          <w:sz w:val="20"/>
          <w:szCs w:val="20"/>
        </w:rPr>
        <w:t>2a)</w:t>
      </w:r>
      <w:r w:rsidRPr="005F4F04">
        <w:rPr>
          <w:rFonts w:ascii="Times New Roman" w:hAnsi="Times New Roman" w:cs="Times New Roman"/>
          <w:sz w:val="20"/>
          <w:szCs w:val="20"/>
        </w:rPr>
        <w:t xml:space="preserve"> and  (1,4-bis(4-methylphenyl)-1,4-diaza-1,3-butadiene)dichloropalladium(II) (</w:t>
      </w:r>
      <w:r w:rsidRPr="005F4F04">
        <w:rPr>
          <w:rFonts w:ascii="Times New Roman" w:hAnsi="Times New Roman" w:cs="Times New Roman"/>
          <w:b/>
          <w:sz w:val="20"/>
          <w:szCs w:val="20"/>
        </w:rPr>
        <w:t>2b</w:t>
      </w:r>
      <w:r w:rsidRPr="005F4F04">
        <w:rPr>
          <w:rFonts w:ascii="Times New Roman" w:hAnsi="Times New Roman" w:cs="Times New Roman"/>
          <w:sz w:val="20"/>
          <w:szCs w:val="20"/>
        </w:rPr>
        <w:t xml:space="preserve">), as deduced from elemental analysis, FTIR, and UV-Vis. Both complexes are soluble in dimethylformamide and single crystals were collected for an X-ray crystallographic study. Based on the crystallographic data, complex </w:t>
      </w:r>
      <w:r w:rsidRPr="005F4F04">
        <w:rPr>
          <w:rFonts w:ascii="Times New Roman" w:hAnsi="Times New Roman" w:cs="Times New Roman"/>
          <w:b/>
          <w:sz w:val="20"/>
          <w:szCs w:val="20"/>
        </w:rPr>
        <w:t>2a</w:t>
      </w:r>
      <w:r w:rsidRPr="005F4F04">
        <w:rPr>
          <w:rFonts w:ascii="Times New Roman" w:hAnsi="Times New Roman" w:cs="Times New Roman"/>
          <w:sz w:val="20"/>
          <w:szCs w:val="20"/>
        </w:rPr>
        <w:t xml:space="preserve"> is crystalized in a monoclinic system with P2</w:t>
      </w:r>
      <w:r w:rsidRPr="005F4F0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5F4F04">
        <w:rPr>
          <w:rFonts w:ascii="Times New Roman" w:hAnsi="Times New Roman" w:cs="Times New Roman"/>
          <w:sz w:val="20"/>
          <w:szCs w:val="20"/>
        </w:rPr>
        <w:t>/c space grou</w:t>
      </w:r>
      <w:r w:rsidR="004B7133">
        <w:rPr>
          <w:rFonts w:ascii="Times New Roman" w:hAnsi="Times New Roman" w:cs="Times New Roman"/>
          <w:sz w:val="20"/>
          <w:szCs w:val="20"/>
        </w:rPr>
        <w:t>p. The Pd-N bond lengths for Pd01-N004 and Pd</w:t>
      </w:r>
      <w:bookmarkStart w:id="0" w:name="_GoBack"/>
      <w:bookmarkEnd w:id="0"/>
      <w:r w:rsidRPr="005F4F04">
        <w:rPr>
          <w:rFonts w:ascii="Times New Roman" w:hAnsi="Times New Roman" w:cs="Times New Roman"/>
          <w:sz w:val="20"/>
          <w:szCs w:val="20"/>
        </w:rPr>
        <w:t xml:space="preserve">01-N005 are 2.045(2) and 2.033(2) Å, respectively. Surprisingly, when complex </w:t>
      </w:r>
      <w:r w:rsidRPr="005F4F04">
        <w:rPr>
          <w:rFonts w:ascii="Times New Roman" w:hAnsi="Times New Roman" w:cs="Times New Roman"/>
          <w:b/>
          <w:sz w:val="20"/>
          <w:szCs w:val="20"/>
        </w:rPr>
        <w:t>2b</w:t>
      </w:r>
      <w:r w:rsidRPr="005F4F04">
        <w:rPr>
          <w:rFonts w:ascii="Times New Roman" w:hAnsi="Times New Roman" w:cs="Times New Roman"/>
          <w:sz w:val="20"/>
          <w:szCs w:val="20"/>
        </w:rPr>
        <w:t xml:space="preserve"> dissolved in dimethylformamide, 4-methylaniline was produced from the hydrolysis of the α-diimine ligand </w:t>
      </w:r>
      <w:r w:rsidRPr="005F4F04">
        <w:rPr>
          <w:rFonts w:ascii="Times New Roman" w:hAnsi="Times New Roman" w:cs="Times New Roman"/>
          <w:b/>
          <w:sz w:val="20"/>
          <w:szCs w:val="20"/>
        </w:rPr>
        <w:t xml:space="preserve">1b, </w:t>
      </w:r>
      <w:r w:rsidRPr="005F4F04">
        <w:rPr>
          <w:rFonts w:ascii="Times New Roman" w:hAnsi="Times New Roman" w:cs="Times New Roman"/>
          <w:sz w:val="20"/>
          <w:szCs w:val="20"/>
        </w:rPr>
        <w:t xml:space="preserve">therefore </w:t>
      </w:r>
      <w:r w:rsidRPr="005F4F04">
        <w:rPr>
          <w:rFonts w:ascii="Times New Roman" w:hAnsi="Times New Roman" w:cs="Times New Roman"/>
          <w:i/>
          <w:sz w:val="20"/>
          <w:szCs w:val="20"/>
        </w:rPr>
        <w:t>trans</w:t>
      </w:r>
      <w:r w:rsidRPr="005F4F04">
        <w:rPr>
          <w:rFonts w:ascii="Times New Roman" w:hAnsi="Times New Roman" w:cs="Times New Roman"/>
          <w:sz w:val="20"/>
          <w:szCs w:val="20"/>
        </w:rPr>
        <w:t>-dichloridobis(4-methylaniline-κN)-palladium(II) (</w:t>
      </w:r>
      <w:r w:rsidRPr="005F4F04">
        <w:rPr>
          <w:rFonts w:ascii="Times New Roman" w:hAnsi="Times New Roman" w:cs="Times New Roman"/>
          <w:b/>
          <w:sz w:val="20"/>
          <w:szCs w:val="20"/>
        </w:rPr>
        <w:t>2c</w:t>
      </w:r>
      <w:r w:rsidRPr="005F4F04">
        <w:rPr>
          <w:rFonts w:ascii="Times New Roman" w:hAnsi="Times New Roman" w:cs="Times New Roman"/>
          <w:sz w:val="20"/>
          <w:szCs w:val="20"/>
        </w:rPr>
        <w:t xml:space="preserve">) was formed as confirmed, by crystallographic data. Complex </w:t>
      </w:r>
      <w:r w:rsidRPr="005F4F04">
        <w:rPr>
          <w:rFonts w:ascii="Times New Roman" w:hAnsi="Times New Roman" w:cs="Times New Roman"/>
          <w:b/>
          <w:sz w:val="20"/>
          <w:szCs w:val="20"/>
        </w:rPr>
        <w:t>2c</w:t>
      </w:r>
      <w:r w:rsidRPr="005F4F04">
        <w:rPr>
          <w:rFonts w:ascii="Times New Roman" w:hAnsi="Times New Roman" w:cs="Times New Roman"/>
          <w:sz w:val="20"/>
          <w:szCs w:val="20"/>
        </w:rPr>
        <w:t xml:space="preserve"> is crystallized in a triclinic system with P 2</w:t>
      </w:r>
      <w:r w:rsidRPr="005F4F0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5F4F04">
        <w:rPr>
          <w:rFonts w:ascii="Times New Roman" w:hAnsi="Times New Roman" w:cs="Times New Roman"/>
          <w:sz w:val="20"/>
          <w:szCs w:val="20"/>
        </w:rPr>
        <w:t>/b 2</w:t>
      </w:r>
      <w:r w:rsidRPr="005F4F0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5F4F04">
        <w:rPr>
          <w:rFonts w:ascii="Times New Roman" w:hAnsi="Times New Roman" w:cs="Times New Roman"/>
          <w:sz w:val="20"/>
          <w:szCs w:val="20"/>
        </w:rPr>
        <w:t>/c 2</w:t>
      </w:r>
      <w:r w:rsidRPr="005F4F0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5F4F04">
        <w:rPr>
          <w:rFonts w:ascii="Times New Roman" w:hAnsi="Times New Roman" w:cs="Times New Roman"/>
          <w:sz w:val="20"/>
          <w:szCs w:val="20"/>
        </w:rPr>
        <w:t>/a (Pbca) space group. The bond lengths of Pd-N are 2.050(3) Å and Pd-Cl is 2.318(8) Å. There are weak intermolecular N-H···Cl hydrogen bonds, that are responsible for the packing of the molecules in formation.</w:t>
      </w:r>
    </w:p>
    <w:p w:rsidR="005F4F04" w:rsidRPr="005F4F04" w:rsidRDefault="005F4F04" w:rsidP="005F4F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F4F04">
        <w:rPr>
          <w:rFonts w:ascii="Times New Roman" w:hAnsi="Times New Roman" w:cs="Times New Roman"/>
          <w:b/>
          <w:sz w:val="20"/>
          <w:szCs w:val="20"/>
        </w:rPr>
        <w:t>Keywords:</w:t>
      </w:r>
      <w:r w:rsidRPr="005F4F04">
        <w:rPr>
          <w:rFonts w:ascii="Times New Roman" w:hAnsi="Times New Roman" w:cs="Times New Roman"/>
          <w:sz w:val="20"/>
          <w:szCs w:val="20"/>
        </w:rPr>
        <w:t xml:space="preserve"> </w:t>
      </w:r>
      <w:r w:rsidRPr="005F4F04">
        <w:rPr>
          <w:rFonts w:ascii="Times New Roman" w:hAnsi="Times New Roman"/>
          <w:sz w:val="20"/>
          <w:szCs w:val="20"/>
        </w:rPr>
        <w:t xml:space="preserve"> </w:t>
      </w:r>
      <w:r w:rsidRPr="005F4F04">
        <w:rPr>
          <w:rFonts w:ascii="Times New Roman" w:hAnsi="Times New Roman" w:cs="Times New Roman"/>
          <w:sz w:val="20"/>
          <w:szCs w:val="20"/>
        </w:rPr>
        <w:t>1,4-diaza-1,3-butadienes, palladium diimine complex, X-ray crystal, hydrolysis, hydrogen bonds</w:t>
      </w: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F4F04" w:rsidRPr="005F4F04" w:rsidRDefault="005F4F04" w:rsidP="005F4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  <w:r w:rsidRPr="005F4F04">
        <w:rPr>
          <w:rFonts w:ascii="Times New Roman" w:hAnsi="Times New Roman" w:cs="Times New Roman"/>
          <w:b/>
          <w:sz w:val="20"/>
          <w:szCs w:val="20"/>
          <w:lang w:val="ms-MY"/>
        </w:rPr>
        <w:t>Abstrak</w:t>
      </w:r>
    </w:p>
    <w:p w:rsidR="005F4F04" w:rsidRPr="005F4F04" w:rsidRDefault="005F4F04" w:rsidP="005F4F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5F4F04">
        <w:rPr>
          <w:rFonts w:ascii="Times New Roman" w:hAnsi="Times New Roman" w:cs="Times New Roman"/>
          <w:sz w:val="20"/>
          <w:szCs w:val="20"/>
          <w:lang w:val="ms-MY"/>
        </w:rPr>
        <w:t xml:space="preserve">Tindak balas diklorobis(asetonitril)palladium(II) prakursor dengan 1,4-diaza-1,3-butadiena menghasilkan produk sebagai (1,4-bis(4-metoksifenil)-1,4-diaza-1,3-butadiena)dikloropalladium(II) atau 4-bis(4-metilfenil)-1,4-diaza-1,3-butadiena)dikloro palladium(II) yang disimpulkan daripada analisis unsur, FTIR, dan UV-Vis. Kedua-dua kompleks ini larut dalam dimetilformamida dan hablur tunggal telah dikumpulkan untuk kajian kristalografi sinar-X. Berdasarkan data kristalografi, kompleks </w:t>
      </w:r>
      <w:r w:rsidRPr="005F4F04">
        <w:rPr>
          <w:rFonts w:ascii="Times New Roman" w:hAnsi="Times New Roman" w:cs="Times New Roman"/>
          <w:b/>
          <w:sz w:val="20"/>
          <w:szCs w:val="20"/>
          <w:lang w:val="ms-MY"/>
        </w:rPr>
        <w:t>2a</w:t>
      </w:r>
      <w:r w:rsidRPr="005F4F04">
        <w:rPr>
          <w:rFonts w:ascii="Times New Roman" w:hAnsi="Times New Roman" w:cs="Times New Roman"/>
          <w:sz w:val="20"/>
          <w:szCs w:val="20"/>
          <w:lang w:val="ms-MY"/>
        </w:rPr>
        <w:t xml:space="preserve"> menghablur dalam sistem monoklinik dengan kumpulan ruang P21/c. Panjang ikatan Pd-N ialah 2.045 (2) untuk Pd01-N004 dan 2.033 (2) Å untuk Pd01-N005. Walau bagaimanapun, apabila kompleks </w:t>
      </w:r>
      <w:r w:rsidRPr="005F4F04">
        <w:rPr>
          <w:rFonts w:ascii="Times New Roman" w:hAnsi="Times New Roman" w:cs="Times New Roman"/>
          <w:b/>
          <w:sz w:val="20"/>
          <w:szCs w:val="20"/>
          <w:lang w:val="ms-MY"/>
        </w:rPr>
        <w:t>2b</w:t>
      </w:r>
      <w:r w:rsidRPr="005F4F04">
        <w:rPr>
          <w:rFonts w:ascii="Times New Roman" w:hAnsi="Times New Roman" w:cs="Times New Roman"/>
          <w:sz w:val="20"/>
          <w:szCs w:val="20"/>
          <w:lang w:val="ms-MY"/>
        </w:rPr>
        <w:t xml:space="preserve"> larut dalam dimetilformamida, 4-metilanilina telah dihasilkan dari hidrolisis ligan α-diimine </w:t>
      </w:r>
      <w:r w:rsidRPr="005F4F04">
        <w:rPr>
          <w:rFonts w:ascii="Times New Roman" w:hAnsi="Times New Roman" w:cs="Times New Roman"/>
          <w:b/>
          <w:sz w:val="20"/>
          <w:szCs w:val="20"/>
          <w:lang w:val="ms-MY"/>
        </w:rPr>
        <w:t>1b</w:t>
      </w:r>
      <w:r w:rsidRPr="005F4F04">
        <w:rPr>
          <w:rFonts w:ascii="Times New Roman" w:hAnsi="Times New Roman" w:cs="Times New Roman"/>
          <w:sz w:val="20"/>
          <w:szCs w:val="20"/>
          <w:lang w:val="ms-MY"/>
        </w:rPr>
        <w:t xml:space="preserve">, oleh itu, </w:t>
      </w:r>
      <w:r w:rsidRPr="005F4F04">
        <w:rPr>
          <w:rFonts w:ascii="Times New Roman" w:hAnsi="Times New Roman" w:cs="Times New Roman"/>
          <w:i/>
          <w:sz w:val="20"/>
          <w:szCs w:val="20"/>
          <w:lang w:val="ms-MY"/>
        </w:rPr>
        <w:t>trans</w:t>
      </w:r>
      <w:r w:rsidRPr="005F4F04">
        <w:rPr>
          <w:rFonts w:ascii="Times New Roman" w:hAnsi="Times New Roman" w:cs="Times New Roman"/>
          <w:sz w:val="20"/>
          <w:szCs w:val="20"/>
          <w:lang w:val="ms-MY"/>
        </w:rPr>
        <w:t xml:space="preserve">-dikloroidobis(4-metilanilina-κN)-palladium(II) </w:t>
      </w:r>
      <w:r w:rsidRPr="005F4F04">
        <w:rPr>
          <w:rFonts w:ascii="Times New Roman" w:hAnsi="Times New Roman" w:cs="Times New Roman"/>
          <w:b/>
          <w:sz w:val="20"/>
          <w:szCs w:val="20"/>
          <w:lang w:val="ms-MY"/>
        </w:rPr>
        <w:t>(2c</w:t>
      </w:r>
      <w:r w:rsidRPr="005F4F04">
        <w:rPr>
          <w:rFonts w:ascii="Times New Roman" w:hAnsi="Times New Roman" w:cs="Times New Roman"/>
          <w:sz w:val="20"/>
          <w:szCs w:val="20"/>
          <w:lang w:val="ms-MY"/>
        </w:rPr>
        <w:t xml:space="preserve">) telah terbentuk seperti yang dibuktikan oleh data hablur. Kompleks </w:t>
      </w:r>
      <w:r w:rsidRPr="005F4F04">
        <w:rPr>
          <w:rFonts w:ascii="Times New Roman" w:hAnsi="Times New Roman" w:cs="Times New Roman"/>
          <w:b/>
          <w:sz w:val="20"/>
          <w:szCs w:val="20"/>
          <w:lang w:val="ms-MY"/>
        </w:rPr>
        <w:t xml:space="preserve">2c </w:t>
      </w:r>
      <w:r w:rsidRPr="005F4F04">
        <w:rPr>
          <w:rFonts w:ascii="Times New Roman" w:hAnsi="Times New Roman" w:cs="Times New Roman"/>
          <w:sz w:val="20"/>
          <w:szCs w:val="20"/>
          <w:lang w:val="ms-MY"/>
        </w:rPr>
        <w:t>menghablur dalam sistem triklinik dengan kumpulan ruang P 21/b 21/c 21/a (Pbca). Panjang ikatan Pd-N ialah 2.050 (3) Å dan Pd-Cl ialah 2.318 (8) Å. Terdapat ikatan intermolekul yang lemah N-H···Cl yang bertanggungjawab untuk pemadatan molekul.</w:t>
      </w:r>
    </w:p>
    <w:p w:rsidR="005F4F04" w:rsidRPr="005F4F04" w:rsidRDefault="005F4F04" w:rsidP="005F4F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5F4F04" w:rsidRDefault="005F4F04" w:rsidP="005F4F0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lang w:val="ms-MY"/>
        </w:rPr>
      </w:pPr>
      <w:r w:rsidRPr="005F4F04">
        <w:rPr>
          <w:rFonts w:ascii="Times New Roman" w:hAnsi="Times New Roman" w:cs="Times New Roman"/>
          <w:b/>
          <w:lang w:val="ms-MY"/>
        </w:rPr>
        <w:t xml:space="preserve">Kata kunci: </w:t>
      </w:r>
      <w:r w:rsidRPr="005F4F04">
        <w:rPr>
          <w:rFonts w:ascii="Times New Roman" w:hAnsi="Times New Roman" w:cs="Times New Roman"/>
          <w:lang w:val="ms-MY"/>
        </w:rPr>
        <w:t xml:space="preserve"> 1,4-diaza-1,3-butadiena, kompleks diimina palladium, hablur sinar-X, hidrolisis, ikatan hidrogen</w:t>
      </w:r>
    </w:p>
    <w:p w:rsidR="005F4F04" w:rsidRDefault="005F4F04" w:rsidP="005F4F0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lang w:val="ms-MY"/>
        </w:rPr>
      </w:pPr>
    </w:p>
    <w:p w:rsidR="005F4F04" w:rsidRPr="00F447A7" w:rsidRDefault="005F4F04" w:rsidP="005F4F0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5F4F04" w:rsidRPr="003C15DB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Koten, G. V. and Vrieze, K. (1982). 1,4-diaza-1,3-butadiene (α-Diimine) ligands: Their coordination modes and the reactivity of their metal complexes.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Advances in Organometallic Chemistry</w:t>
      </w:r>
      <w:r w:rsidRPr="002E553D">
        <w:rPr>
          <w:rFonts w:ascii="Times New Roman" w:hAnsi="Times New Roman"/>
          <w:sz w:val="20"/>
          <w:szCs w:val="20"/>
          <w:lang w:val="en-GB"/>
        </w:rPr>
        <w:t>, 21(1): 151-239.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Bazargan, M., Mirzaei, M., Franconetti, A. and Frontera, A. (2019). On the preferences of five-membered chelate rings: Insights from the cambridge structural database and theoretical calculations.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Dalton Transactions</w:t>
      </w:r>
      <w:r w:rsidRPr="002E553D">
        <w:rPr>
          <w:rFonts w:ascii="Times New Roman" w:hAnsi="Times New Roman"/>
          <w:sz w:val="20"/>
          <w:szCs w:val="20"/>
          <w:lang w:val="en-GB"/>
        </w:rPr>
        <w:t>, 48(17): 5476-5490</w:t>
      </w:r>
      <w:r>
        <w:rPr>
          <w:rFonts w:ascii="Times New Roman" w:hAnsi="Times New Roman"/>
          <w:sz w:val="20"/>
          <w:szCs w:val="20"/>
          <w:lang w:val="en-GB"/>
        </w:rPr>
        <w:t>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Sui, X., Hong, C., Pang, W. and Chen, C. (2017). Unsymmetrical α-diimine palladium catalysts and their properties in olefin (co)polymerization.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Materials Chemistry Frontiers</w:t>
      </w:r>
      <w:r w:rsidRPr="002E553D">
        <w:rPr>
          <w:rFonts w:ascii="Times New Roman" w:hAnsi="Times New Roman"/>
          <w:sz w:val="20"/>
          <w:szCs w:val="20"/>
          <w:lang w:val="en-GB"/>
        </w:rPr>
        <w:t>, 1(5): 967-972.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Fang, J., Sui, X., Li, Y. and Chen, C. (2018). Synthesis of polyolefin elastomers from unsymmetrical α-diimine nickel catalyzed olefin polymerization.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Polymer Chemistry</w:t>
      </w:r>
      <w:r w:rsidRPr="002E553D">
        <w:rPr>
          <w:rFonts w:ascii="Times New Roman" w:hAnsi="Times New Roman"/>
          <w:sz w:val="20"/>
          <w:szCs w:val="20"/>
          <w:lang w:val="en-GB"/>
        </w:rPr>
        <w:t>, 9(30): 4143-4149.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Saraiva, M. S., Nunes, C. D., Félix, V., Ribeiro, A. P. C., de Castro, C. N. and Calhorda, M. J. (2018). Molybdenum(II) complexes with α-diimines: Catalytic activity in organic and ionic liquid solvents.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European Journal of Inorganic Chemistry</w:t>
      </w:r>
      <w:r w:rsidRPr="002E553D">
        <w:rPr>
          <w:rFonts w:ascii="Times New Roman" w:hAnsi="Times New Roman"/>
          <w:sz w:val="20"/>
          <w:szCs w:val="20"/>
          <w:lang w:val="en-GB"/>
        </w:rPr>
        <w:t>, 35: 3922-3932.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Gomes, C. S. B., Gomes, P. T. and Duarte, M. T. (2014). α-diimine transition-metal complexes: Mechanochemistry − a new synthetic approach.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Journal of Organometallic Chemistry</w:t>
      </w:r>
      <w:r w:rsidRPr="002E553D">
        <w:rPr>
          <w:rFonts w:ascii="Times New Roman" w:hAnsi="Times New Roman"/>
          <w:sz w:val="20"/>
          <w:szCs w:val="20"/>
          <w:lang w:val="en-GB"/>
        </w:rPr>
        <w:t>, 760: 101–107.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Merino, E., Poli, E., Díaz, U. and Brunel, D. (2012). Synthesis and characterization of new ruthenium N-heterocyclic carbene Hoveyda II-type complexes. Study of reactivity in ring closing metathesis reactions.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Dalton Transactions</w:t>
      </w:r>
      <w:r w:rsidRPr="002E553D">
        <w:rPr>
          <w:rFonts w:ascii="Times New Roman" w:hAnsi="Times New Roman"/>
          <w:sz w:val="20"/>
          <w:szCs w:val="20"/>
          <w:lang w:val="en-GB"/>
        </w:rPr>
        <w:t>, 41(36): 10913-10918.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>Siemens, SMART and SAINT. (1996). Siemens analytical X-ray instruments Inc., Madison, Wisconsin, USA.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>Sheldrick, G. M. (1997). SHELXS-97, Program for crystal structure determination. University of Göttingen: Germany.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>Tay, M. G., Chia, Y. Y., Kuan, S. H. C. and Phan, T. P. (2019). The formation of dinuclear trichloro</w:t>
      </w:r>
      <w:r w:rsidRPr="002E553D">
        <w:rPr>
          <w:rFonts w:ascii="MS Mincho" w:eastAsia="MS Mincho" w:hAnsi="MS Mincho" w:cs="MS Mincho" w:hint="eastAsia"/>
          <w:sz w:val="20"/>
          <w:szCs w:val="20"/>
          <w:lang w:val="en-GB"/>
        </w:rPr>
        <w:t>‑</w:t>
      </w:r>
      <w:r w:rsidRPr="002E553D">
        <w:rPr>
          <w:rFonts w:ascii="Times New Roman" w:hAnsi="Times New Roman"/>
          <w:sz w:val="20"/>
          <w:szCs w:val="20"/>
          <w:lang w:val="en-GB"/>
        </w:rPr>
        <w:t xml:space="preserve">bridged and mononuclear ruthenium complexes from the reactions of dichlorotris(p-tolylphosphine)ruthenium(II) with diazabutadiene ligands.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Transition Metal Chemistry</w:t>
      </w:r>
      <w:r w:rsidRPr="002E553D">
        <w:rPr>
          <w:rFonts w:ascii="Times New Roman" w:hAnsi="Times New Roman"/>
          <w:sz w:val="20"/>
          <w:szCs w:val="20"/>
          <w:lang w:val="en-GB"/>
        </w:rPr>
        <w:t>, 44(3): 293-301.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Grirrane, A., Garcia, H., and Álvarez, E. (2013). Isolation and X-ray characterization of palladium-N complexes in the guanylation of aromatic amines. Mechanistic implications.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Beilstein Journal of Organic Chemistry</w:t>
      </w:r>
      <w:r w:rsidRPr="002E553D">
        <w:rPr>
          <w:rFonts w:ascii="Times New Roman" w:hAnsi="Times New Roman"/>
          <w:sz w:val="20"/>
          <w:szCs w:val="20"/>
          <w:lang w:val="en-GB"/>
        </w:rPr>
        <w:t>, 9: 1455-1462.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Doyle, J. R., Slade, P. E., Jonassen, H. B. and Rhoda, R. N. (1960). Metal-diolefin coordination compounds.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Inorganic Syntheses</w:t>
      </w:r>
      <w:r w:rsidRPr="002E553D">
        <w:rPr>
          <w:rFonts w:ascii="Times New Roman" w:hAnsi="Times New Roman"/>
          <w:sz w:val="20"/>
          <w:szCs w:val="20"/>
          <w:lang w:val="en-GB"/>
        </w:rPr>
        <w:t>, 6(1): 216-219.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>Budakoti, A., Abid, M. and Azam, A. (2006). Synthesis and antiamoebic activity of new 1-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N</w:t>
      </w:r>
      <w:r w:rsidRPr="002E553D">
        <w:rPr>
          <w:rFonts w:ascii="Times New Roman" w:hAnsi="Times New Roman"/>
          <w:sz w:val="20"/>
          <w:szCs w:val="20"/>
          <w:lang w:val="en-GB"/>
        </w:rPr>
        <w:t xml:space="preserve">-substituted thiocarbamoyl-3,5-diphenyl-2-pyrazoline derivatives and their Pd(II) complexes.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European Journal of Medicinal Chemistry</w:t>
      </w:r>
      <w:r w:rsidRPr="002E553D">
        <w:rPr>
          <w:rFonts w:ascii="Times New Roman" w:hAnsi="Times New Roman"/>
          <w:sz w:val="20"/>
          <w:szCs w:val="20"/>
          <w:lang w:val="en-GB"/>
        </w:rPr>
        <w:t>, 41(1): 63-70.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Kaya, Y., Yilmaz, V. and Buyukgungor, O. (2016). Synthesis, spectroscopic, structural and quantum chemical studies of a new imine oxime and its palladium(II) complex: Hydrolysis mechanism.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Molecules</w:t>
      </w:r>
      <w:r w:rsidRPr="002E553D">
        <w:rPr>
          <w:rFonts w:ascii="Times New Roman" w:hAnsi="Times New Roman"/>
          <w:sz w:val="20"/>
          <w:szCs w:val="20"/>
          <w:lang w:val="en-GB"/>
        </w:rPr>
        <w:t>, 21(1): 52.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Osowole, A. A. (2012). Synthesis, spectroscopic characterization, in-vitro antibacterial and anti-proliferative activities of some metal (II) complexes of 3,4-dihydronaphthalen-1(2h) one Schiff base.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Experimental Clinical Sciences International Online Journal</w:t>
      </w:r>
      <w:r w:rsidRPr="002E553D">
        <w:rPr>
          <w:rFonts w:ascii="Times New Roman" w:hAnsi="Times New Roman"/>
          <w:sz w:val="20"/>
          <w:szCs w:val="20"/>
          <w:lang w:val="en-GB"/>
        </w:rPr>
        <w:t>, 11: 338-345.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Das, S. and Pal, S. (2004). Cyclopalladated complexes with N-(benzoyl)-N’-(2,4-dimethoxybenzylidene)hydrazine: syntheses, characterization and structural studies.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Journal of Organometallic Chemistry</w:t>
      </w:r>
      <w:r w:rsidRPr="002E553D">
        <w:rPr>
          <w:rFonts w:ascii="Times New Roman" w:hAnsi="Times New Roman"/>
          <w:sz w:val="20"/>
          <w:szCs w:val="20"/>
          <w:lang w:val="en-GB"/>
        </w:rPr>
        <w:t>, 689(2): 352-360.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Takjoo, R., Takjoo, R., Yazdanbakhsh, M., Aghaei kaju, A. and Chen, Y. (2010). Mixed ligand palladium(ii) complex with ns-bidentates-allyldithiocarbazate Schiff base: Synthesis, spectral characterization, crystal structure and decoding intermolecular interactions with Hirshfeld surface analysis.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Chinese Journal of Chemistry</w:t>
      </w:r>
      <w:r w:rsidRPr="002E553D">
        <w:rPr>
          <w:rFonts w:ascii="Times New Roman" w:hAnsi="Times New Roman"/>
          <w:sz w:val="20"/>
          <w:szCs w:val="20"/>
          <w:lang w:val="en-GB"/>
        </w:rPr>
        <w:t>, 28(2): 221-228.</w:t>
      </w:r>
    </w:p>
    <w:p w:rsidR="005F4F04" w:rsidRPr="003C15DB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Zou, W. and Chen, C. (2016). Influence of backbone substituents on the ethylene (co)polymerization properties of α-diimine Pd(II) and Ni(II) catalysts.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Organometallics</w:t>
      </w:r>
      <w:r w:rsidRPr="002E553D">
        <w:rPr>
          <w:rFonts w:ascii="Times New Roman" w:hAnsi="Times New Roman"/>
          <w:sz w:val="20"/>
          <w:szCs w:val="20"/>
          <w:lang w:val="en-GB"/>
        </w:rPr>
        <w:t>, 35(11): 1794-1801.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2E553D">
        <w:rPr>
          <w:rFonts w:ascii="Times New Roman" w:hAnsi="Times New Roman"/>
          <w:sz w:val="20"/>
          <w:szCs w:val="20"/>
          <w:lang w:val="en-GB"/>
        </w:rPr>
        <w:t xml:space="preserve">Chandrasekaran, P., Greene, A. F., Lillich, K., Capone, S., Mague, J. T., DeBeer, S. and Donahue, J. P. (2014). A structural and spectroscopic investigation of octahedral platinum bis(dithiolene)phosphine complexes: Platinum dithiolene internal redox chemistry induced by phosphine association. </w:t>
      </w:r>
      <w:r w:rsidRPr="002E553D">
        <w:rPr>
          <w:rFonts w:ascii="Times New Roman" w:hAnsi="Times New Roman"/>
          <w:i/>
          <w:sz w:val="20"/>
          <w:szCs w:val="20"/>
          <w:lang w:val="en-GB"/>
        </w:rPr>
        <w:t>Inorganic Chemistry</w:t>
      </w:r>
      <w:r w:rsidRPr="002E553D">
        <w:rPr>
          <w:rFonts w:ascii="Times New Roman" w:hAnsi="Times New Roman"/>
          <w:sz w:val="20"/>
          <w:szCs w:val="20"/>
          <w:lang w:val="en-GB"/>
        </w:rPr>
        <w:t>, 53(17): 9192-9205.</w:t>
      </w:r>
    </w:p>
    <w:p w:rsidR="005F4F04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3C15DB">
        <w:rPr>
          <w:rFonts w:ascii="Times New Roman" w:hAnsi="Times New Roman"/>
          <w:sz w:val="20"/>
          <w:szCs w:val="20"/>
          <w:lang w:val="en-GB"/>
        </w:rPr>
        <w:t xml:space="preserve">Zhou, J., Sun, H., Harms, K. and Sundermeyer, J. (2008). Synthesis and X-ray crystal structures of acenaphthenequinone-based α-diimine palladium complexes and a novel V-shape tripalladium cluster. </w:t>
      </w:r>
      <w:r w:rsidRPr="003C15DB">
        <w:rPr>
          <w:rFonts w:ascii="Times New Roman" w:hAnsi="Times New Roman"/>
          <w:i/>
          <w:sz w:val="20"/>
          <w:szCs w:val="20"/>
          <w:lang w:val="en-GB"/>
        </w:rPr>
        <w:lastRenderedPageBreak/>
        <w:t>Zeitschrift für anorganische und allgemeine Chemie</w:t>
      </w:r>
      <w:r w:rsidRPr="003C15DB">
        <w:rPr>
          <w:rFonts w:ascii="Times New Roman" w:hAnsi="Times New Roman"/>
          <w:sz w:val="20"/>
          <w:szCs w:val="20"/>
          <w:lang w:val="en-GB"/>
        </w:rPr>
        <w:t>, 634(9): 1517-1521.</w:t>
      </w:r>
    </w:p>
    <w:p w:rsidR="005F4F04" w:rsidRPr="003C15DB" w:rsidRDefault="005F4F04" w:rsidP="005F4F0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3C15DB">
        <w:rPr>
          <w:rFonts w:ascii="Times New Roman" w:hAnsi="Times New Roman"/>
          <w:sz w:val="20"/>
          <w:szCs w:val="20"/>
          <w:lang w:val="en-GB"/>
        </w:rPr>
        <w:t>Chen, Y. B., Li, Z. J., Qin, Y. Y., Kang, Y., Wu, L. and Yao, Y. G. (2002). Synthesis and crystal structure of dichlorodianiline palladium(II)(C</w:t>
      </w:r>
      <w:r w:rsidRPr="003C15DB">
        <w:rPr>
          <w:rFonts w:ascii="Times New Roman" w:hAnsi="Times New Roman"/>
          <w:sz w:val="20"/>
          <w:szCs w:val="20"/>
          <w:vertAlign w:val="subscript"/>
          <w:lang w:val="en-GB"/>
        </w:rPr>
        <w:t>6</w:t>
      </w:r>
      <w:r w:rsidRPr="003C15DB">
        <w:rPr>
          <w:rFonts w:ascii="Times New Roman" w:hAnsi="Times New Roman"/>
          <w:sz w:val="20"/>
          <w:szCs w:val="20"/>
          <w:lang w:val="en-GB"/>
        </w:rPr>
        <w:t>H</w:t>
      </w:r>
      <w:r w:rsidRPr="003C15DB">
        <w:rPr>
          <w:rFonts w:ascii="Times New Roman" w:hAnsi="Times New Roman"/>
          <w:sz w:val="20"/>
          <w:szCs w:val="20"/>
          <w:vertAlign w:val="subscript"/>
          <w:lang w:val="en-GB"/>
        </w:rPr>
        <w:t>5</w:t>
      </w:r>
      <w:r w:rsidRPr="003C15DB">
        <w:rPr>
          <w:rFonts w:ascii="Times New Roman" w:hAnsi="Times New Roman"/>
          <w:sz w:val="20"/>
          <w:szCs w:val="20"/>
          <w:lang w:val="en-GB"/>
        </w:rPr>
        <w:t>NH</w:t>
      </w:r>
      <w:r w:rsidRPr="003C15DB">
        <w:rPr>
          <w:rFonts w:ascii="Times New Roman" w:hAnsi="Times New Roman"/>
          <w:sz w:val="20"/>
          <w:szCs w:val="20"/>
          <w:vertAlign w:val="subscript"/>
          <w:lang w:val="en-GB"/>
        </w:rPr>
        <w:t>2</w:t>
      </w:r>
      <w:r w:rsidRPr="003C15DB">
        <w:rPr>
          <w:rFonts w:ascii="Times New Roman" w:hAnsi="Times New Roman"/>
          <w:sz w:val="20"/>
          <w:szCs w:val="20"/>
          <w:lang w:val="en-GB"/>
        </w:rPr>
        <w:t>)</w:t>
      </w:r>
      <w:r w:rsidRPr="003C15DB">
        <w:rPr>
          <w:rFonts w:ascii="Times New Roman" w:hAnsi="Times New Roman"/>
          <w:sz w:val="20"/>
          <w:szCs w:val="20"/>
          <w:vertAlign w:val="subscript"/>
          <w:lang w:val="en-GB"/>
        </w:rPr>
        <w:t>2</w:t>
      </w:r>
      <w:r w:rsidRPr="003C15DB">
        <w:rPr>
          <w:rFonts w:ascii="Times New Roman" w:hAnsi="Times New Roman"/>
          <w:sz w:val="20"/>
          <w:szCs w:val="20"/>
          <w:lang w:val="en-GB"/>
        </w:rPr>
        <w:t>PdCl</w:t>
      </w:r>
      <w:r w:rsidRPr="003C15DB">
        <w:rPr>
          <w:rFonts w:ascii="Times New Roman" w:hAnsi="Times New Roman"/>
          <w:sz w:val="20"/>
          <w:szCs w:val="20"/>
          <w:vertAlign w:val="subscript"/>
          <w:lang w:val="en-GB"/>
        </w:rPr>
        <w:t>2</w:t>
      </w:r>
      <w:r w:rsidRPr="003C15DB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3C15DB">
        <w:rPr>
          <w:rFonts w:ascii="Times New Roman" w:hAnsi="Times New Roman"/>
          <w:i/>
          <w:sz w:val="20"/>
          <w:szCs w:val="20"/>
          <w:lang w:val="en-GB"/>
        </w:rPr>
        <w:t>Chinese Journal of Structural Chemistry</w:t>
      </w:r>
      <w:r w:rsidRPr="003C15DB">
        <w:rPr>
          <w:rFonts w:ascii="Times New Roman" w:hAnsi="Times New Roman"/>
          <w:sz w:val="20"/>
          <w:szCs w:val="20"/>
          <w:lang w:val="en-GB"/>
        </w:rPr>
        <w:t>, 21(5): 530-532.</w:t>
      </w:r>
    </w:p>
    <w:p w:rsidR="005F4F04" w:rsidRPr="005F4F04" w:rsidRDefault="005F4F04" w:rsidP="005F4F04">
      <w:pPr>
        <w:spacing w:after="0" w:line="240" w:lineRule="auto"/>
        <w:ind w:left="472" w:hangingChars="236" w:hanging="472"/>
        <w:outlineLvl w:val="0"/>
        <w:rPr>
          <w:rFonts w:ascii="Times New Roman" w:hAnsi="Times New Roman" w:cs="Times New Roman"/>
          <w:sz w:val="20"/>
          <w:szCs w:val="20"/>
          <w:lang w:val="en-GB" w:bidi="en-US"/>
        </w:rPr>
      </w:pP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46755"/>
    <w:rsid w:val="004B7133"/>
    <w:rsid w:val="005F4F04"/>
    <w:rsid w:val="00975E1A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F4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4F04"/>
    <w:rPr>
      <w:rFonts w:ascii="Courier New" w:eastAsia="Times New Roman" w:hAnsi="Courier New" w:cs="Courier New"/>
      <w:sz w:val="20"/>
      <w:szCs w:val="20"/>
      <w:lang w:val="en-MY" w:eastAsia="zh-CN"/>
    </w:rPr>
  </w:style>
  <w:style w:type="paragraph" w:styleId="ListParagraph">
    <w:name w:val="List Paragraph"/>
    <w:basedOn w:val="Normal"/>
    <w:uiPriority w:val="34"/>
    <w:qFormat/>
    <w:rsid w:val="005F4F04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F4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4F04"/>
    <w:rPr>
      <w:rFonts w:ascii="Courier New" w:eastAsia="Times New Roman" w:hAnsi="Courier New" w:cs="Courier New"/>
      <w:sz w:val="20"/>
      <w:szCs w:val="20"/>
      <w:lang w:val="en-MY" w:eastAsia="zh-CN"/>
    </w:rPr>
  </w:style>
  <w:style w:type="paragraph" w:styleId="ListParagraph">
    <w:name w:val="List Paragraph"/>
    <w:basedOn w:val="Normal"/>
    <w:uiPriority w:val="34"/>
    <w:qFormat/>
    <w:rsid w:val="005F4F04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6760</Characters>
  <Application>Microsoft Office Word</Application>
  <DocSecurity>0</DocSecurity>
  <Lines>169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2019-09-27T02:39:00Z</dcterms:created>
  <dcterms:modified xsi:type="dcterms:W3CDTF">2019-10-07T16:27:00Z</dcterms:modified>
</cp:coreProperties>
</file>