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246755">
        <w:rPr>
          <w:rFonts w:ascii="Times New Roman" w:hAnsi="Times New Roman" w:cs="Times New Roman"/>
          <w:sz w:val="24"/>
          <w:szCs w:val="24"/>
        </w:rPr>
        <w:t xml:space="preserve"> Analytical Sciences Vol 23 No 5</w:t>
      </w:r>
      <w:r w:rsidRPr="001573E3">
        <w:rPr>
          <w:rFonts w:ascii="Times New Roman" w:hAnsi="Times New Roman" w:cs="Times New Roman"/>
          <w:sz w:val="24"/>
          <w:szCs w:val="24"/>
        </w:rPr>
        <w:t xml:space="preserve"> (2019): </w:t>
      </w:r>
      <w:r w:rsidR="00B13C6A">
        <w:rPr>
          <w:rFonts w:ascii="Times New Roman" w:hAnsi="Times New Roman" w:cs="Times New Roman"/>
          <w:sz w:val="24"/>
          <w:szCs w:val="24"/>
        </w:rPr>
        <w:t>781 – 788</w:t>
      </w:r>
    </w:p>
    <w:p w:rsidR="00B13C6A" w:rsidRDefault="00B13C6A" w:rsidP="001573E3">
      <w:pPr>
        <w:spacing w:after="0" w:line="240" w:lineRule="auto"/>
        <w:rPr>
          <w:rFonts w:ascii="Times New Roman" w:hAnsi="Times New Roman" w:cs="Times New Roman"/>
          <w:sz w:val="24"/>
          <w:szCs w:val="24"/>
        </w:rPr>
      </w:pPr>
    </w:p>
    <w:p w:rsidR="00B13C6A" w:rsidRDefault="00B13C6A" w:rsidP="001573E3">
      <w:pPr>
        <w:spacing w:after="0" w:line="240" w:lineRule="auto"/>
        <w:rPr>
          <w:rFonts w:ascii="Times New Roman" w:hAnsi="Times New Roman" w:cs="Times New Roman"/>
          <w:sz w:val="24"/>
          <w:szCs w:val="24"/>
        </w:rPr>
      </w:pPr>
    </w:p>
    <w:p w:rsidR="00B13C6A" w:rsidRDefault="00B13C6A" w:rsidP="001573E3">
      <w:pPr>
        <w:spacing w:after="0" w:line="240" w:lineRule="auto"/>
        <w:rPr>
          <w:rFonts w:ascii="Times New Roman" w:hAnsi="Times New Roman" w:cs="Times New Roman"/>
          <w:sz w:val="24"/>
          <w:szCs w:val="24"/>
        </w:rPr>
      </w:pPr>
    </w:p>
    <w:p w:rsidR="00B13C6A" w:rsidRDefault="00B13C6A" w:rsidP="00B13C6A">
      <w:pPr>
        <w:spacing w:after="0" w:line="240" w:lineRule="auto"/>
        <w:jc w:val="center"/>
        <w:outlineLvl w:val="0"/>
        <w:rPr>
          <w:rFonts w:ascii="Times New Roman" w:hAnsi="Times New Roman" w:cs="Times New Roman"/>
          <w:sz w:val="28"/>
          <w:szCs w:val="28"/>
        </w:rPr>
      </w:pPr>
      <w:r w:rsidRPr="00A2061F">
        <w:rPr>
          <w:rFonts w:ascii="Times New Roman" w:hAnsi="Times New Roman" w:cs="Times New Roman"/>
          <w:sz w:val="28"/>
          <w:szCs w:val="28"/>
        </w:rPr>
        <w:t>SURFACTANT-BOUND Fe</w:t>
      </w:r>
      <w:r w:rsidRPr="00A2061F">
        <w:rPr>
          <w:rFonts w:ascii="Times New Roman" w:hAnsi="Times New Roman" w:cs="Times New Roman"/>
          <w:sz w:val="28"/>
          <w:szCs w:val="28"/>
          <w:vertAlign w:val="subscript"/>
        </w:rPr>
        <w:t>3</w:t>
      </w:r>
      <w:r w:rsidRPr="00A2061F">
        <w:rPr>
          <w:rFonts w:ascii="Times New Roman" w:hAnsi="Times New Roman" w:cs="Times New Roman"/>
          <w:sz w:val="28"/>
          <w:szCs w:val="28"/>
        </w:rPr>
        <w:t>O</w:t>
      </w:r>
      <w:r w:rsidRPr="00A2061F">
        <w:rPr>
          <w:rFonts w:ascii="Times New Roman" w:hAnsi="Times New Roman" w:cs="Times New Roman"/>
          <w:sz w:val="28"/>
          <w:szCs w:val="28"/>
          <w:vertAlign w:val="subscript"/>
        </w:rPr>
        <w:t>4</w:t>
      </w:r>
      <w:r w:rsidRPr="00A2061F">
        <w:rPr>
          <w:rFonts w:ascii="Times New Roman" w:hAnsi="Times New Roman" w:cs="Times New Roman"/>
          <w:sz w:val="28"/>
          <w:szCs w:val="28"/>
        </w:rPr>
        <w:t xml:space="preserve"> NANOPARTICLES AS </w:t>
      </w:r>
      <w:r>
        <w:rPr>
          <w:rFonts w:ascii="Times New Roman" w:hAnsi="Times New Roman"/>
          <w:sz w:val="28"/>
          <w:szCs w:val="28"/>
        </w:rPr>
        <w:t xml:space="preserve">CATALYST </w:t>
      </w:r>
      <w:r w:rsidRPr="00A2061F">
        <w:rPr>
          <w:rFonts w:ascii="Times New Roman" w:hAnsi="Times New Roman" w:cs="Times New Roman"/>
          <w:sz w:val="28"/>
          <w:szCs w:val="28"/>
        </w:rPr>
        <w:t>SUPPORT: SYNTHESIS AND PHYSICOCHEMICAL PROPERTIES</w:t>
      </w:r>
    </w:p>
    <w:p w:rsidR="0095607C" w:rsidRPr="0095607C" w:rsidRDefault="0095607C" w:rsidP="00B13C6A">
      <w:pPr>
        <w:spacing w:after="0" w:line="240" w:lineRule="auto"/>
        <w:jc w:val="center"/>
        <w:outlineLvl w:val="0"/>
        <w:rPr>
          <w:rFonts w:ascii="Times New Roman" w:hAnsi="Times New Roman" w:cs="Times New Roman"/>
          <w:sz w:val="28"/>
          <w:szCs w:val="28"/>
        </w:rPr>
      </w:pPr>
    </w:p>
    <w:p w:rsidR="00B13C6A" w:rsidRPr="00A2061F" w:rsidRDefault="00B13C6A" w:rsidP="00B13C6A">
      <w:pPr>
        <w:spacing w:after="0" w:line="240" w:lineRule="auto"/>
        <w:jc w:val="center"/>
        <w:outlineLvl w:val="0"/>
        <w:rPr>
          <w:rFonts w:ascii="Times New Roman" w:hAnsi="Times New Roman" w:cs="Times New Roman"/>
          <w:sz w:val="24"/>
          <w:szCs w:val="24"/>
        </w:rPr>
      </w:pPr>
      <w:r w:rsidRPr="00A2061F">
        <w:rPr>
          <w:rFonts w:ascii="Times New Roman" w:hAnsi="Times New Roman" w:cs="Times New Roman"/>
          <w:sz w:val="24"/>
          <w:szCs w:val="24"/>
        </w:rPr>
        <w:t>(Nanopartikel Fe</w:t>
      </w:r>
      <w:r w:rsidRPr="00A2061F">
        <w:rPr>
          <w:rFonts w:ascii="Times New Roman" w:hAnsi="Times New Roman" w:cs="Times New Roman"/>
          <w:sz w:val="24"/>
          <w:szCs w:val="24"/>
          <w:vertAlign w:val="subscript"/>
        </w:rPr>
        <w:t>3</w:t>
      </w:r>
      <w:r w:rsidRPr="00A2061F">
        <w:rPr>
          <w:rFonts w:ascii="Times New Roman" w:hAnsi="Times New Roman" w:cs="Times New Roman"/>
          <w:sz w:val="24"/>
          <w:szCs w:val="24"/>
        </w:rPr>
        <w:t>O</w:t>
      </w:r>
      <w:r w:rsidRPr="00A2061F">
        <w:rPr>
          <w:rFonts w:ascii="Times New Roman" w:hAnsi="Times New Roman" w:cs="Times New Roman"/>
          <w:sz w:val="24"/>
          <w:szCs w:val="24"/>
          <w:vertAlign w:val="subscript"/>
        </w:rPr>
        <w:t xml:space="preserve">4 </w:t>
      </w:r>
      <w:r w:rsidRPr="00A2061F">
        <w:rPr>
          <w:rFonts w:ascii="Times New Roman" w:hAnsi="Times New Roman" w:cs="Times New Roman"/>
          <w:sz w:val="24"/>
          <w:szCs w:val="24"/>
        </w:rPr>
        <w:t>Surfaktan Terikat Sebagai Sokongan Mangkin: Sintesis dan Ciri Fizikokimia)</w:t>
      </w:r>
    </w:p>
    <w:p w:rsidR="00B13C6A" w:rsidRPr="006E03C3" w:rsidRDefault="00B13C6A" w:rsidP="00B13C6A">
      <w:pPr>
        <w:spacing w:after="0" w:line="240" w:lineRule="auto"/>
        <w:jc w:val="center"/>
        <w:outlineLvl w:val="0"/>
        <w:rPr>
          <w:rFonts w:ascii="Times New Roman" w:hAnsi="Times New Roman" w:cs="Times New Roman"/>
          <w:sz w:val="20"/>
          <w:szCs w:val="20"/>
        </w:rPr>
      </w:pPr>
    </w:p>
    <w:p w:rsidR="00B13C6A" w:rsidRPr="006E03C3" w:rsidRDefault="00B13C6A" w:rsidP="00B13C6A">
      <w:pPr>
        <w:spacing w:after="0" w:line="240" w:lineRule="auto"/>
        <w:jc w:val="center"/>
        <w:outlineLvl w:val="0"/>
        <w:rPr>
          <w:rFonts w:ascii="Times New Roman" w:hAnsi="Times New Roman" w:cs="Times New Roman"/>
          <w:sz w:val="20"/>
          <w:szCs w:val="20"/>
        </w:rPr>
      </w:pPr>
      <w:r w:rsidRPr="006E03C3">
        <w:rPr>
          <w:rFonts w:ascii="Times New Roman" w:hAnsi="Times New Roman" w:cs="Times New Roman"/>
          <w:sz w:val="20"/>
          <w:szCs w:val="20"/>
        </w:rPr>
        <w:t>Hassanain Hafiz Mohd Asnan</w:t>
      </w:r>
      <w:r w:rsidRPr="006E03C3">
        <w:rPr>
          <w:rFonts w:ascii="Times New Roman" w:hAnsi="Times New Roman" w:cs="Times New Roman"/>
          <w:sz w:val="20"/>
          <w:szCs w:val="20"/>
          <w:vertAlign w:val="superscript"/>
        </w:rPr>
        <w:t>1</w:t>
      </w:r>
      <w:r w:rsidRPr="006E03C3">
        <w:rPr>
          <w:rFonts w:ascii="Times New Roman" w:hAnsi="Times New Roman" w:cs="Times New Roman"/>
          <w:sz w:val="20"/>
          <w:szCs w:val="20"/>
        </w:rPr>
        <w:t>, Siti Kamilah Che Soh</w:t>
      </w:r>
      <w:r w:rsidRPr="006E03C3">
        <w:rPr>
          <w:rFonts w:ascii="Times New Roman" w:hAnsi="Times New Roman" w:cs="Times New Roman"/>
          <w:sz w:val="20"/>
          <w:szCs w:val="20"/>
          <w:vertAlign w:val="superscript"/>
        </w:rPr>
        <w:t>1</w:t>
      </w:r>
      <w:r w:rsidRPr="006E03C3">
        <w:rPr>
          <w:rFonts w:ascii="Times New Roman" w:hAnsi="Times New Roman" w:cs="Times New Roman"/>
          <w:sz w:val="20"/>
          <w:szCs w:val="20"/>
        </w:rPr>
        <w:t>*, Wan Fatihah Khairunisa Wan Nor</w:t>
      </w:r>
      <w:r w:rsidRPr="006E03C3">
        <w:rPr>
          <w:rFonts w:ascii="Times New Roman" w:hAnsi="Times New Roman" w:cs="Times New Roman"/>
          <w:sz w:val="20"/>
          <w:szCs w:val="20"/>
          <w:vertAlign w:val="superscript"/>
        </w:rPr>
        <w:t>1</w:t>
      </w:r>
      <w:r w:rsidRPr="006E03C3">
        <w:rPr>
          <w:rFonts w:ascii="Times New Roman" w:hAnsi="Times New Roman" w:cs="Times New Roman"/>
          <w:sz w:val="20"/>
          <w:szCs w:val="20"/>
        </w:rPr>
        <w:t>, Sabiqah Tuan Anuar</w:t>
      </w:r>
      <w:r w:rsidRPr="006E03C3">
        <w:rPr>
          <w:rFonts w:ascii="Times New Roman" w:hAnsi="Times New Roman" w:cs="Times New Roman"/>
          <w:sz w:val="20"/>
          <w:szCs w:val="20"/>
          <w:vertAlign w:val="superscript"/>
        </w:rPr>
        <w:t>1</w:t>
      </w:r>
      <w:r w:rsidRPr="006E03C3">
        <w:rPr>
          <w:rFonts w:ascii="Times New Roman" w:hAnsi="Times New Roman" w:cs="Times New Roman"/>
          <w:sz w:val="20"/>
          <w:szCs w:val="20"/>
        </w:rPr>
        <w:t>, Uwaisulqarni M. Osman</w:t>
      </w:r>
      <w:r w:rsidRPr="006E03C3">
        <w:rPr>
          <w:rFonts w:ascii="Times New Roman" w:hAnsi="Times New Roman" w:cs="Times New Roman"/>
          <w:sz w:val="20"/>
          <w:szCs w:val="20"/>
          <w:vertAlign w:val="superscript"/>
        </w:rPr>
        <w:t>1</w:t>
      </w:r>
      <w:r w:rsidRPr="006E03C3">
        <w:rPr>
          <w:rFonts w:ascii="Times New Roman" w:hAnsi="Times New Roman" w:cs="Times New Roman"/>
          <w:sz w:val="20"/>
          <w:szCs w:val="20"/>
        </w:rPr>
        <w:t>, Mohd Hasmizam Razali</w:t>
      </w:r>
      <w:r w:rsidRPr="006E03C3">
        <w:rPr>
          <w:rFonts w:ascii="Times New Roman" w:hAnsi="Times New Roman" w:cs="Times New Roman"/>
          <w:sz w:val="20"/>
          <w:szCs w:val="20"/>
          <w:vertAlign w:val="superscript"/>
        </w:rPr>
        <w:t>1</w:t>
      </w:r>
      <w:r w:rsidRPr="006E03C3">
        <w:rPr>
          <w:rFonts w:ascii="Times New Roman" w:hAnsi="Times New Roman" w:cs="Times New Roman"/>
          <w:sz w:val="20"/>
          <w:szCs w:val="20"/>
        </w:rPr>
        <w:t>, Mohd Zul Helmi Rozaini</w:t>
      </w:r>
      <w:r w:rsidRPr="006E03C3">
        <w:rPr>
          <w:rFonts w:ascii="Times New Roman" w:hAnsi="Times New Roman" w:cs="Times New Roman"/>
          <w:sz w:val="20"/>
          <w:szCs w:val="20"/>
          <w:vertAlign w:val="superscript"/>
        </w:rPr>
        <w:t>2</w:t>
      </w:r>
      <w:r w:rsidRPr="006E03C3">
        <w:rPr>
          <w:rFonts w:ascii="Times New Roman" w:hAnsi="Times New Roman" w:cs="Times New Roman"/>
          <w:sz w:val="20"/>
          <w:szCs w:val="20"/>
        </w:rPr>
        <w:t>, Mustaffa Shamsuddin</w:t>
      </w:r>
      <w:r w:rsidRPr="006E03C3">
        <w:rPr>
          <w:rFonts w:ascii="Times New Roman" w:hAnsi="Times New Roman" w:cs="Times New Roman"/>
          <w:sz w:val="20"/>
          <w:szCs w:val="20"/>
          <w:vertAlign w:val="superscript"/>
        </w:rPr>
        <w:t>3</w:t>
      </w:r>
    </w:p>
    <w:p w:rsidR="00B13C6A" w:rsidRPr="00B13C6A" w:rsidRDefault="00B13C6A" w:rsidP="00B13C6A">
      <w:pPr>
        <w:spacing w:after="0" w:line="240" w:lineRule="auto"/>
        <w:jc w:val="center"/>
        <w:outlineLvl w:val="0"/>
        <w:rPr>
          <w:rFonts w:ascii="Times New Roman" w:hAnsi="Times New Roman" w:cs="Times New Roman"/>
          <w:sz w:val="20"/>
          <w:szCs w:val="20"/>
        </w:rPr>
      </w:pPr>
    </w:p>
    <w:p w:rsidR="00B13C6A" w:rsidRPr="00B13C6A" w:rsidRDefault="00B13C6A" w:rsidP="00B13C6A">
      <w:pPr>
        <w:spacing w:after="0" w:line="240" w:lineRule="auto"/>
        <w:jc w:val="center"/>
        <w:outlineLvl w:val="0"/>
        <w:rPr>
          <w:rFonts w:ascii="Times New Roman" w:hAnsi="Times New Roman" w:cs="Times New Roman"/>
          <w:i/>
          <w:sz w:val="20"/>
          <w:szCs w:val="20"/>
        </w:rPr>
      </w:pPr>
      <w:r w:rsidRPr="00B13C6A">
        <w:rPr>
          <w:rFonts w:ascii="Times New Roman" w:hAnsi="Times New Roman" w:cs="Times New Roman"/>
          <w:i/>
          <w:sz w:val="20"/>
          <w:szCs w:val="20"/>
          <w:vertAlign w:val="superscript"/>
        </w:rPr>
        <w:t>1</w:t>
      </w:r>
      <w:r w:rsidRPr="00B13C6A">
        <w:rPr>
          <w:rFonts w:ascii="Times New Roman" w:hAnsi="Times New Roman" w:cs="Times New Roman"/>
          <w:i/>
          <w:sz w:val="20"/>
          <w:szCs w:val="20"/>
        </w:rPr>
        <w:t xml:space="preserve">Faculty of Science and Marine </w:t>
      </w:r>
      <w:r w:rsidRPr="00B13C6A">
        <w:rPr>
          <w:rFonts w:ascii="Times New Roman" w:hAnsi="Times New Roman"/>
          <w:i/>
          <w:sz w:val="20"/>
          <w:szCs w:val="20"/>
        </w:rPr>
        <w:t>Environment</w:t>
      </w:r>
    </w:p>
    <w:p w:rsidR="00B13C6A" w:rsidRPr="00B13C6A" w:rsidRDefault="00B13C6A" w:rsidP="00B13C6A">
      <w:pPr>
        <w:spacing w:after="0" w:line="240" w:lineRule="auto"/>
        <w:jc w:val="center"/>
        <w:outlineLvl w:val="0"/>
        <w:rPr>
          <w:rFonts w:ascii="Times New Roman" w:hAnsi="Times New Roman"/>
          <w:i/>
          <w:sz w:val="20"/>
          <w:szCs w:val="20"/>
        </w:rPr>
      </w:pPr>
      <w:r w:rsidRPr="00B13C6A">
        <w:rPr>
          <w:rFonts w:ascii="Times New Roman" w:hAnsi="Times New Roman" w:cs="Times New Roman"/>
          <w:i/>
          <w:sz w:val="20"/>
          <w:szCs w:val="20"/>
          <w:vertAlign w:val="superscript"/>
        </w:rPr>
        <w:t>2</w:t>
      </w:r>
      <w:r w:rsidRPr="00B13C6A">
        <w:rPr>
          <w:rFonts w:ascii="Times New Roman" w:hAnsi="Times New Roman" w:cs="Times New Roman"/>
          <w:i/>
          <w:sz w:val="20"/>
          <w:szCs w:val="20"/>
        </w:rPr>
        <w:t>Institu</w:t>
      </w:r>
      <w:r w:rsidRPr="00B13C6A">
        <w:rPr>
          <w:rFonts w:ascii="Times New Roman" w:hAnsi="Times New Roman"/>
          <w:i/>
          <w:sz w:val="20"/>
          <w:szCs w:val="20"/>
        </w:rPr>
        <w:t>te of Marine and Biotechnology</w:t>
      </w:r>
    </w:p>
    <w:p w:rsidR="00B13C6A" w:rsidRPr="00B13C6A" w:rsidRDefault="00B13C6A" w:rsidP="00B13C6A">
      <w:pPr>
        <w:spacing w:after="0" w:line="240" w:lineRule="auto"/>
        <w:jc w:val="center"/>
        <w:outlineLvl w:val="0"/>
        <w:rPr>
          <w:rFonts w:ascii="Times New Roman" w:hAnsi="Times New Roman" w:cs="Times New Roman"/>
          <w:i/>
          <w:sz w:val="20"/>
          <w:szCs w:val="20"/>
        </w:rPr>
      </w:pPr>
      <w:r w:rsidRPr="00B13C6A">
        <w:rPr>
          <w:rFonts w:ascii="Times New Roman" w:hAnsi="Times New Roman" w:cs="Times New Roman"/>
          <w:i/>
          <w:sz w:val="20"/>
          <w:szCs w:val="20"/>
        </w:rPr>
        <w:t>Universiti Malaysia Terengganu, 21030 Kuala Nerus, Terengganu, Malaysia.</w:t>
      </w:r>
    </w:p>
    <w:p w:rsidR="00B13C6A" w:rsidRPr="00B13C6A" w:rsidRDefault="00B13C6A" w:rsidP="00B13C6A">
      <w:pPr>
        <w:spacing w:after="0" w:line="240" w:lineRule="auto"/>
        <w:jc w:val="center"/>
        <w:outlineLvl w:val="0"/>
        <w:rPr>
          <w:rFonts w:ascii="Times New Roman" w:hAnsi="Times New Roman"/>
          <w:i/>
          <w:sz w:val="20"/>
          <w:szCs w:val="20"/>
        </w:rPr>
      </w:pPr>
      <w:r w:rsidRPr="00B13C6A">
        <w:rPr>
          <w:rFonts w:ascii="Times New Roman" w:hAnsi="Times New Roman" w:cs="Times New Roman"/>
          <w:i/>
          <w:sz w:val="20"/>
          <w:szCs w:val="20"/>
          <w:vertAlign w:val="superscript"/>
        </w:rPr>
        <w:t>3</w:t>
      </w:r>
      <w:r w:rsidRPr="00B13C6A">
        <w:rPr>
          <w:rFonts w:ascii="Times New Roman" w:hAnsi="Times New Roman" w:cs="Times New Roman"/>
          <w:i/>
          <w:sz w:val="20"/>
          <w:szCs w:val="20"/>
        </w:rPr>
        <w:t xml:space="preserve">Department of Chemistry, Faculty of Science, </w:t>
      </w:r>
    </w:p>
    <w:p w:rsidR="00B13C6A" w:rsidRPr="00B13C6A" w:rsidRDefault="00B13C6A" w:rsidP="00B13C6A">
      <w:pPr>
        <w:spacing w:after="0" w:line="240" w:lineRule="auto"/>
        <w:jc w:val="center"/>
        <w:outlineLvl w:val="0"/>
        <w:rPr>
          <w:rFonts w:ascii="Times New Roman" w:hAnsi="Times New Roman" w:cs="Times New Roman"/>
          <w:i/>
          <w:sz w:val="20"/>
          <w:szCs w:val="20"/>
        </w:rPr>
      </w:pPr>
      <w:r w:rsidRPr="00B13C6A">
        <w:rPr>
          <w:rFonts w:ascii="Times New Roman" w:hAnsi="Times New Roman" w:cs="Times New Roman"/>
          <w:i/>
          <w:sz w:val="20"/>
          <w:szCs w:val="20"/>
        </w:rPr>
        <w:t xml:space="preserve">Universiti Teknologi Malaysia, </w:t>
      </w:r>
      <w:r w:rsidRPr="00B13C6A">
        <w:rPr>
          <w:rFonts w:ascii="Times New Roman" w:hAnsi="Times New Roman"/>
          <w:i/>
          <w:sz w:val="20"/>
          <w:szCs w:val="20"/>
        </w:rPr>
        <w:t>81310 Skudai, Johor, Malaysia</w:t>
      </w:r>
    </w:p>
    <w:p w:rsidR="00B13C6A" w:rsidRPr="00B13C6A" w:rsidRDefault="00B13C6A" w:rsidP="00B13C6A">
      <w:pPr>
        <w:spacing w:after="0" w:line="240" w:lineRule="auto"/>
        <w:jc w:val="center"/>
        <w:outlineLvl w:val="0"/>
        <w:rPr>
          <w:rFonts w:ascii="Times New Roman" w:hAnsi="Times New Roman" w:cs="Times New Roman"/>
          <w:sz w:val="20"/>
          <w:szCs w:val="20"/>
        </w:rPr>
      </w:pPr>
    </w:p>
    <w:p w:rsidR="00B13C6A" w:rsidRPr="00B13C6A" w:rsidRDefault="00B13C6A" w:rsidP="00B13C6A">
      <w:pPr>
        <w:spacing w:after="0" w:line="240" w:lineRule="auto"/>
        <w:jc w:val="center"/>
        <w:outlineLvl w:val="0"/>
        <w:rPr>
          <w:rFonts w:ascii="Times New Roman" w:hAnsi="Times New Roman" w:cs="Times New Roman"/>
          <w:i/>
          <w:sz w:val="20"/>
          <w:szCs w:val="20"/>
        </w:rPr>
      </w:pPr>
      <w:r w:rsidRPr="00B13C6A">
        <w:rPr>
          <w:rFonts w:ascii="Times New Roman" w:hAnsi="Times New Roman" w:cs="Times New Roman"/>
          <w:i/>
          <w:sz w:val="20"/>
          <w:szCs w:val="20"/>
        </w:rPr>
        <w:t xml:space="preserve">*Corresponding author: </w:t>
      </w:r>
      <w:r w:rsidRPr="00B13C6A">
        <w:rPr>
          <w:rFonts w:ascii="Times New Roman" w:hAnsi="Times New Roman"/>
          <w:i/>
          <w:sz w:val="20"/>
          <w:szCs w:val="20"/>
        </w:rPr>
        <w:t xml:space="preserve"> </w:t>
      </w:r>
      <w:r w:rsidRPr="00B13C6A">
        <w:rPr>
          <w:rFonts w:ascii="Times New Roman" w:hAnsi="Times New Roman" w:cs="Times New Roman"/>
          <w:i/>
          <w:sz w:val="20"/>
          <w:szCs w:val="20"/>
        </w:rPr>
        <w:t>sitikamilah@umt.edu.my</w:t>
      </w:r>
    </w:p>
    <w:p w:rsidR="00B13C6A" w:rsidRPr="00B13C6A" w:rsidRDefault="00B13C6A" w:rsidP="00B13C6A">
      <w:pPr>
        <w:spacing w:after="0" w:line="240" w:lineRule="auto"/>
        <w:jc w:val="center"/>
        <w:rPr>
          <w:rFonts w:ascii="Times New Roman" w:hAnsi="Times New Roman"/>
          <w:noProof/>
          <w:sz w:val="20"/>
          <w:szCs w:val="20"/>
        </w:rPr>
      </w:pPr>
    </w:p>
    <w:p w:rsidR="00B13C6A" w:rsidRPr="00B13C6A" w:rsidRDefault="00B13C6A" w:rsidP="00B13C6A">
      <w:pPr>
        <w:spacing w:after="0" w:line="240" w:lineRule="auto"/>
        <w:jc w:val="center"/>
        <w:rPr>
          <w:rFonts w:ascii="Times New Roman" w:hAnsi="Times New Roman"/>
          <w:noProof/>
          <w:sz w:val="20"/>
          <w:szCs w:val="20"/>
        </w:rPr>
      </w:pPr>
    </w:p>
    <w:p w:rsidR="00B13C6A" w:rsidRPr="00B13C6A" w:rsidRDefault="00B13C6A" w:rsidP="00B13C6A">
      <w:pPr>
        <w:spacing w:after="0" w:line="240" w:lineRule="auto"/>
        <w:jc w:val="center"/>
        <w:rPr>
          <w:rFonts w:ascii="Times New Roman" w:hAnsi="Times New Roman"/>
          <w:noProof/>
          <w:sz w:val="20"/>
          <w:szCs w:val="20"/>
        </w:rPr>
      </w:pPr>
      <w:r w:rsidRPr="00B13C6A">
        <w:rPr>
          <w:rFonts w:ascii="Times New Roman" w:hAnsi="Times New Roman"/>
          <w:noProof/>
          <w:sz w:val="20"/>
          <w:szCs w:val="20"/>
        </w:rPr>
        <w:t>Received: 10 June 2019; Accepted: 7 August 2019</w:t>
      </w:r>
    </w:p>
    <w:p w:rsidR="00B13C6A" w:rsidRPr="00B13C6A" w:rsidRDefault="00B13C6A" w:rsidP="00B13C6A">
      <w:pPr>
        <w:spacing w:after="0" w:line="240" w:lineRule="auto"/>
        <w:jc w:val="center"/>
        <w:rPr>
          <w:rFonts w:ascii="Times New Roman" w:hAnsi="Times New Roman"/>
          <w:noProof/>
          <w:sz w:val="20"/>
          <w:szCs w:val="20"/>
        </w:rPr>
      </w:pPr>
    </w:p>
    <w:p w:rsidR="00B13C6A" w:rsidRPr="00B13C6A" w:rsidRDefault="00B13C6A" w:rsidP="00B13C6A">
      <w:pPr>
        <w:spacing w:after="0" w:line="240" w:lineRule="auto"/>
        <w:jc w:val="center"/>
        <w:rPr>
          <w:rFonts w:ascii="Times New Roman" w:hAnsi="Times New Roman"/>
          <w:noProof/>
          <w:sz w:val="20"/>
          <w:szCs w:val="20"/>
        </w:rPr>
      </w:pPr>
    </w:p>
    <w:p w:rsidR="00B13C6A" w:rsidRPr="00B13C6A" w:rsidRDefault="00B13C6A" w:rsidP="00B13C6A">
      <w:pPr>
        <w:spacing w:after="0" w:line="240" w:lineRule="auto"/>
        <w:jc w:val="center"/>
        <w:rPr>
          <w:rFonts w:ascii="Times New Roman" w:hAnsi="Times New Roman"/>
          <w:b/>
          <w:noProof/>
          <w:sz w:val="20"/>
          <w:szCs w:val="20"/>
        </w:rPr>
      </w:pPr>
      <w:r w:rsidRPr="00B13C6A">
        <w:rPr>
          <w:rFonts w:ascii="Times New Roman" w:hAnsi="Times New Roman"/>
          <w:b/>
          <w:noProof/>
          <w:sz w:val="20"/>
          <w:szCs w:val="20"/>
        </w:rPr>
        <w:t>Abstract</w:t>
      </w:r>
    </w:p>
    <w:p w:rsidR="00B13C6A" w:rsidRPr="00B13C6A" w:rsidRDefault="00B13C6A" w:rsidP="00B13C6A">
      <w:pPr>
        <w:spacing w:after="0" w:line="240" w:lineRule="auto"/>
        <w:jc w:val="both"/>
        <w:outlineLvl w:val="0"/>
        <w:rPr>
          <w:rFonts w:ascii="Times New Roman" w:hAnsi="Times New Roman" w:cs="Times New Roman"/>
          <w:sz w:val="20"/>
          <w:szCs w:val="20"/>
        </w:rPr>
      </w:pPr>
      <w:r w:rsidRPr="00B13C6A">
        <w:rPr>
          <w:rFonts w:ascii="Times New Roman" w:hAnsi="Times New Roman" w:cs="Times New Roman"/>
          <w:sz w:val="20"/>
          <w:szCs w:val="20"/>
        </w:rPr>
        <w:t>Magnetic nanoparticles are highly valuable solid support for the attachment of homogeneous inorganic catalyst and organocatalyst. In this study, surfactant-bound Fe</w:t>
      </w:r>
      <w:r w:rsidRPr="00B13C6A">
        <w:rPr>
          <w:rFonts w:ascii="Times New Roman" w:hAnsi="Times New Roman" w:cs="Times New Roman"/>
          <w:sz w:val="20"/>
          <w:szCs w:val="20"/>
          <w:vertAlign w:val="subscript"/>
        </w:rPr>
        <w:t>3</w:t>
      </w:r>
      <w:r w:rsidRPr="00B13C6A">
        <w:rPr>
          <w:rFonts w:ascii="Times New Roman" w:hAnsi="Times New Roman" w:cs="Times New Roman"/>
          <w:sz w:val="20"/>
          <w:szCs w:val="20"/>
        </w:rPr>
        <w:t>O</w:t>
      </w:r>
      <w:r w:rsidRPr="00B13C6A">
        <w:rPr>
          <w:rFonts w:ascii="Times New Roman" w:hAnsi="Times New Roman" w:cs="Times New Roman"/>
          <w:sz w:val="20"/>
          <w:szCs w:val="20"/>
          <w:vertAlign w:val="subscript"/>
        </w:rPr>
        <w:t>4</w:t>
      </w:r>
      <w:r w:rsidRPr="00B13C6A">
        <w:rPr>
          <w:rFonts w:ascii="Times New Roman" w:hAnsi="Times New Roman" w:cs="Times New Roman"/>
          <w:sz w:val="20"/>
          <w:szCs w:val="20"/>
        </w:rPr>
        <w:t xml:space="preserve"> nanoparticles were successfully synthesized </w:t>
      </w:r>
      <w:r w:rsidRPr="00B13C6A">
        <w:rPr>
          <w:rFonts w:ascii="Times New Roman" w:hAnsi="Times New Roman" w:cs="Times New Roman"/>
          <w:i/>
          <w:sz w:val="20"/>
          <w:szCs w:val="20"/>
        </w:rPr>
        <w:t>via</w:t>
      </w:r>
      <w:r w:rsidRPr="00B13C6A">
        <w:rPr>
          <w:rFonts w:ascii="Times New Roman" w:hAnsi="Times New Roman" w:cs="Times New Roman"/>
          <w:sz w:val="20"/>
          <w:szCs w:val="20"/>
        </w:rPr>
        <w:t xml:space="preserve"> a co-precipitation method between FeCl</w:t>
      </w:r>
      <w:r w:rsidRPr="00B13C6A">
        <w:rPr>
          <w:rFonts w:ascii="Times New Roman" w:hAnsi="Times New Roman" w:cs="Times New Roman"/>
          <w:sz w:val="20"/>
          <w:szCs w:val="20"/>
          <w:vertAlign w:val="subscript"/>
        </w:rPr>
        <w:t>3</w:t>
      </w:r>
      <w:r w:rsidRPr="00B13C6A">
        <w:rPr>
          <w:rFonts w:ascii="Times New Roman" w:hAnsi="Times New Roman" w:cs="Times New Roman"/>
          <w:sz w:val="20"/>
          <w:szCs w:val="20"/>
        </w:rPr>
        <w:t>.6H</w:t>
      </w:r>
      <w:r w:rsidRPr="00B13C6A">
        <w:rPr>
          <w:rFonts w:ascii="Times New Roman" w:hAnsi="Times New Roman" w:cs="Times New Roman"/>
          <w:sz w:val="20"/>
          <w:szCs w:val="20"/>
          <w:vertAlign w:val="subscript"/>
        </w:rPr>
        <w:t>2</w:t>
      </w:r>
      <w:r w:rsidRPr="00B13C6A">
        <w:rPr>
          <w:rFonts w:ascii="Times New Roman" w:hAnsi="Times New Roman" w:cs="Times New Roman"/>
          <w:sz w:val="20"/>
          <w:szCs w:val="20"/>
        </w:rPr>
        <w:t>O and FeCl</w:t>
      </w:r>
      <w:r w:rsidRPr="00B13C6A">
        <w:rPr>
          <w:rFonts w:ascii="Times New Roman" w:hAnsi="Times New Roman" w:cs="Times New Roman"/>
          <w:sz w:val="20"/>
          <w:szCs w:val="20"/>
          <w:vertAlign w:val="subscript"/>
        </w:rPr>
        <w:t>2</w:t>
      </w:r>
      <w:r w:rsidRPr="00B13C6A">
        <w:rPr>
          <w:rFonts w:ascii="Times New Roman" w:hAnsi="Times New Roman" w:cs="Times New Roman"/>
          <w:sz w:val="20"/>
          <w:szCs w:val="20"/>
        </w:rPr>
        <w:t>.4H</w:t>
      </w:r>
      <w:r w:rsidRPr="00B13C6A">
        <w:rPr>
          <w:rFonts w:ascii="Times New Roman" w:hAnsi="Times New Roman" w:cs="Times New Roman"/>
          <w:sz w:val="20"/>
          <w:szCs w:val="20"/>
          <w:vertAlign w:val="subscript"/>
        </w:rPr>
        <w:t>2</w:t>
      </w:r>
      <w:r w:rsidRPr="00B13C6A">
        <w:rPr>
          <w:rFonts w:ascii="Times New Roman" w:hAnsi="Times New Roman" w:cs="Times New Roman"/>
          <w:sz w:val="20"/>
          <w:szCs w:val="20"/>
        </w:rPr>
        <w:t>O, in which sodium dodecyl sulfate (SDS) was applied as a stabilizing agent. The use of surfactant was also to avoid the agglomeration process during the catalytic activity. Different techniques were employed to characterize the synthesized magnetic nanoparticles, such as Fourier Transform Infrared Spectroscopy (FTIR), Thermogravimetric Analysis (TGA), X-ray Diffraction (XRD), Field Emission Scanning Electron Microscopy/Electron Dispersive X-ray (FESEM/EDX), Vibrating Sample Magnetometer (VSM), and Brunauer–Emmett–Teller (BET) Surface Area Analysis. The specific surface area analysis of surfactant-bound Fe</w:t>
      </w:r>
      <w:r w:rsidRPr="00B13C6A">
        <w:rPr>
          <w:rFonts w:ascii="Times New Roman" w:hAnsi="Times New Roman" w:cs="Times New Roman"/>
          <w:sz w:val="20"/>
          <w:szCs w:val="20"/>
          <w:vertAlign w:val="subscript"/>
        </w:rPr>
        <w:t>3</w:t>
      </w:r>
      <w:r w:rsidRPr="00B13C6A">
        <w:rPr>
          <w:rFonts w:ascii="Times New Roman" w:hAnsi="Times New Roman" w:cs="Times New Roman"/>
          <w:sz w:val="20"/>
          <w:szCs w:val="20"/>
        </w:rPr>
        <w:t>O</w:t>
      </w:r>
      <w:r w:rsidRPr="00B13C6A">
        <w:rPr>
          <w:rFonts w:ascii="Times New Roman" w:hAnsi="Times New Roman" w:cs="Times New Roman"/>
          <w:sz w:val="20"/>
          <w:szCs w:val="20"/>
          <w:vertAlign w:val="subscript"/>
        </w:rPr>
        <w:t>4</w:t>
      </w:r>
      <w:r w:rsidRPr="00B13C6A">
        <w:rPr>
          <w:rFonts w:ascii="Times New Roman" w:hAnsi="Times New Roman" w:cs="Times New Roman"/>
          <w:sz w:val="20"/>
          <w:szCs w:val="20"/>
        </w:rPr>
        <w:t xml:space="preserve"> nanoparticles gave a higher value (117 m</w:t>
      </w:r>
      <w:r w:rsidRPr="00B13C6A">
        <w:rPr>
          <w:rFonts w:ascii="Times New Roman" w:hAnsi="Times New Roman" w:cs="Times New Roman"/>
          <w:sz w:val="20"/>
          <w:szCs w:val="20"/>
          <w:vertAlign w:val="superscript"/>
        </w:rPr>
        <w:t>2</w:t>
      </w:r>
      <w:r w:rsidRPr="00B13C6A">
        <w:rPr>
          <w:rFonts w:ascii="Times New Roman" w:hAnsi="Times New Roman" w:cs="Times New Roman"/>
          <w:sz w:val="20"/>
          <w:szCs w:val="20"/>
        </w:rPr>
        <w:t>/g) with large pore volume (0.40 cm</w:t>
      </w:r>
      <w:r w:rsidRPr="00B13C6A">
        <w:rPr>
          <w:rFonts w:ascii="Times New Roman" w:hAnsi="Times New Roman" w:cs="Times New Roman"/>
          <w:sz w:val="20"/>
          <w:szCs w:val="20"/>
          <w:vertAlign w:val="superscript"/>
        </w:rPr>
        <w:t>3</w:t>
      </w:r>
      <w:r w:rsidRPr="00B13C6A">
        <w:rPr>
          <w:rFonts w:ascii="Times New Roman" w:hAnsi="Times New Roman" w:cs="Times New Roman"/>
          <w:sz w:val="20"/>
          <w:szCs w:val="20"/>
        </w:rPr>
        <w:t>/g) compared to bare iron oxide. The VSM pattern demonstrates superparamagnetic properties of magnetic nanoparticles with saturation magnetization M</w:t>
      </w:r>
      <w:r w:rsidRPr="00B13C6A">
        <w:rPr>
          <w:rFonts w:ascii="Times New Roman" w:hAnsi="Times New Roman" w:cs="Times New Roman"/>
          <w:sz w:val="20"/>
          <w:szCs w:val="20"/>
          <w:vertAlign w:val="subscript"/>
        </w:rPr>
        <w:t>s</w:t>
      </w:r>
      <w:r w:rsidRPr="00B13C6A">
        <w:rPr>
          <w:rFonts w:ascii="Times New Roman" w:hAnsi="Times New Roman" w:cs="Times New Roman"/>
          <w:sz w:val="20"/>
          <w:szCs w:val="20"/>
        </w:rPr>
        <w:t>, 53.98 emu/g. The analyses obtained recommended the surfactant-bound Fe</w:t>
      </w:r>
      <w:r w:rsidRPr="00B13C6A">
        <w:rPr>
          <w:rFonts w:ascii="Times New Roman" w:hAnsi="Times New Roman" w:cs="Times New Roman"/>
          <w:sz w:val="20"/>
          <w:szCs w:val="20"/>
          <w:vertAlign w:val="subscript"/>
        </w:rPr>
        <w:t>3</w:t>
      </w:r>
      <w:r w:rsidRPr="00B13C6A">
        <w:rPr>
          <w:rFonts w:ascii="Times New Roman" w:hAnsi="Times New Roman" w:cs="Times New Roman"/>
          <w:sz w:val="20"/>
          <w:szCs w:val="20"/>
        </w:rPr>
        <w:t>O</w:t>
      </w:r>
      <w:r w:rsidRPr="00B13C6A">
        <w:rPr>
          <w:rFonts w:ascii="Times New Roman" w:hAnsi="Times New Roman" w:cs="Times New Roman"/>
          <w:sz w:val="20"/>
          <w:szCs w:val="20"/>
          <w:vertAlign w:val="subscript"/>
        </w:rPr>
        <w:t>4</w:t>
      </w:r>
      <w:r w:rsidRPr="00B13C6A">
        <w:rPr>
          <w:rFonts w:ascii="Times New Roman" w:hAnsi="Times New Roman" w:cs="Times New Roman"/>
          <w:sz w:val="20"/>
          <w:szCs w:val="20"/>
        </w:rPr>
        <w:t xml:space="preserve"> nanoparticles potentially to be used as solid support for catalytic applications due to their unique properties, for example high surface area, superparamagnetism, and well-dispersed material.</w:t>
      </w:r>
    </w:p>
    <w:p w:rsidR="00B13C6A" w:rsidRPr="00B13C6A" w:rsidRDefault="00B13C6A" w:rsidP="00B13C6A">
      <w:pPr>
        <w:spacing w:after="0" w:line="240" w:lineRule="auto"/>
        <w:jc w:val="both"/>
        <w:outlineLvl w:val="0"/>
        <w:rPr>
          <w:rFonts w:ascii="Times New Roman" w:hAnsi="Times New Roman" w:cs="Times New Roman"/>
          <w:sz w:val="20"/>
          <w:szCs w:val="20"/>
          <w:shd w:val="clear" w:color="auto" w:fill="FFFFFF"/>
        </w:rPr>
      </w:pPr>
    </w:p>
    <w:p w:rsidR="00B13C6A" w:rsidRPr="00B13C6A" w:rsidRDefault="00B13C6A" w:rsidP="00B13C6A">
      <w:pPr>
        <w:spacing w:after="0" w:line="240" w:lineRule="auto"/>
        <w:jc w:val="both"/>
        <w:outlineLvl w:val="0"/>
        <w:rPr>
          <w:rFonts w:ascii="Times New Roman" w:hAnsi="Times New Roman" w:cs="Times New Roman"/>
          <w:sz w:val="20"/>
          <w:szCs w:val="20"/>
        </w:rPr>
      </w:pPr>
      <w:r w:rsidRPr="00B13C6A">
        <w:rPr>
          <w:rFonts w:ascii="Times New Roman" w:hAnsi="Times New Roman" w:cs="Times New Roman"/>
          <w:b/>
          <w:sz w:val="20"/>
          <w:szCs w:val="20"/>
        </w:rPr>
        <w:t>Keywords:</w:t>
      </w:r>
      <w:r w:rsidRPr="00B13C6A">
        <w:rPr>
          <w:rFonts w:ascii="Times New Roman" w:hAnsi="Times New Roman" w:cs="Times New Roman"/>
          <w:sz w:val="20"/>
          <w:szCs w:val="20"/>
        </w:rPr>
        <w:t xml:space="preserve"> </w:t>
      </w:r>
      <w:r w:rsidRPr="00B13C6A">
        <w:rPr>
          <w:rFonts w:ascii="Times New Roman" w:hAnsi="Times New Roman"/>
          <w:sz w:val="20"/>
          <w:szCs w:val="20"/>
        </w:rPr>
        <w:t xml:space="preserve"> </w:t>
      </w:r>
      <w:r w:rsidRPr="00B13C6A">
        <w:rPr>
          <w:rFonts w:ascii="Times New Roman" w:hAnsi="Times New Roman" w:cs="Times New Roman"/>
          <w:sz w:val="20"/>
          <w:szCs w:val="20"/>
        </w:rPr>
        <w:t>magnetite nanoparticles, catalyst support, heterogeneous catalysis</w:t>
      </w:r>
    </w:p>
    <w:p w:rsidR="00B13C6A" w:rsidRPr="00B13C6A" w:rsidRDefault="00B13C6A" w:rsidP="00B13C6A">
      <w:pPr>
        <w:spacing w:after="0" w:line="240" w:lineRule="auto"/>
        <w:jc w:val="center"/>
        <w:outlineLvl w:val="0"/>
        <w:rPr>
          <w:rFonts w:ascii="Times New Roman" w:hAnsi="Times New Roman" w:cs="Times New Roman"/>
          <w:sz w:val="20"/>
          <w:szCs w:val="20"/>
        </w:rPr>
      </w:pPr>
    </w:p>
    <w:p w:rsidR="00B13C6A" w:rsidRPr="00B13C6A" w:rsidRDefault="00B13C6A" w:rsidP="00B13C6A">
      <w:pPr>
        <w:spacing w:after="0" w:line="240" w:lineRule="auto"/>
        <w:jc w:val="center"/>
        <w:outlineLvl w:val="0"/>
        <w:rPr>
          <w:rFonts w:ascii="Times New Roman" w:hAnsi="Times New Roman" w:cs="Times New Roman"/>
          <w:b/>
          <w:sz w:val="20"/>
          <w:szCs w:val="20"/>
          <w:lang w:val="ms-MY"/>
        </w:rPr>
      </w:pPr>
      <w:r w:rsidRPr="00B13C6A">
        <w:rPr>
          <w:rFonts w:ascii="Times New Roman" w:hAnsi="Times New Roman" w:cs="Times New Roman"/>
          <w:b/>
          <w:sz w:val="20"/>
          <w:szCs w:val="20"/>
          <w:lang w:val="ms-MY"/>
        </w:rPr>
        <w:t>Abstrak</w:t>
      </w:r>
    </w:p>
    <w:p w:rsidR="00B13C6A" w:rsidRDefault="00B13C6A" w:rsidP="0095607C">
      <w:pPr>
        <w:pStyle w:val="HTMLPreformatted"/>
        <w:shd w:val="clear" w:color="auto" w:fill="FFFFFF"/>
        <w:wordWrap/>
        <w:rPr>
          <w:rFonts w:ascii="Times New Roman" w:hAnsi="Times New Roman"/>
          <w:lang w:val="ms-MY"/>
        </w:rPr>
      </w:pPr>
      <w:r w:rsidRPr="00B13C6A">
        <w:rPr>
          <w:rFonts w:ascii="Times New Roman" w:hAnsi="Times New Roman"/>
          <w:lang w:val="ms-MY"/>
        </w:rPr>
        <w:t>Nanopartikel magnet merupakan penyokong padu yang berharga untuk pengikatan mangkin homogen tak organik dan mangkin homogen organo. Dalam kajian ini, nanopartikel Fe</w:t>
      </w:r>
      <w:r w:rsidRPr="00B13C6A">
        <w:rPr>
          <w:rFonts w:ascii="Times New Roman" w:hAnsi="Times New Roman"/>
          <w:vertAlign w:val="subscript"/>
          <w:lang w:val="ms-MY"/>
        </w:rPr>
        <w:t>3</w:t>
      </w:r>
      <w:r w:rsidRPr="00B13C6A">
        <w:rPr>
          <w:rFonts w:ascii="Times New Roman" w:hAnsi="Times New Roman"/>
          <w:lang w:val="ms-MY"/>
        </w:rPr>
        <w:t>O</w:t>
      </w:r>
      <w:r w:rsidRPr="00B13C6A">
        <w:rPr>
          <w:rFonts w:ascii="Times New Roman" w:hAnsi="Times New Roman"/>
          <w:vertAlign w:val="subscript"/>
          <w:lang w:val="ms-MY"/>
        </w:rPr>
        <w:t xml:space="preserve">4 </w:t>
      </w:r>
      <w:r w:rsidRPr="00B13C6A">
        <w:rPr>
          <w:rFonts w:ascii="Times New Roman" w:hAnsi="Times New Roman"/>
          <w:lang w:val="ms-MY"/>
        </w:rPr>
        <w:t>surfaktan terikat berjaya disintesis melalui kaedah pemendakan bersama antara FeCl</w:t>
      </w:r>
      <w:r w:rsidRPr="00B13C6A">
        <w:rPr>
          <w:rFonts w:ascii="Times New Roman" w:hAnsi="Times New Roman"/>
          <w:vertAlign w:val="subscript"/>
          <w:lang w:val="ms-MY"/>
        </w:rPr>
        <w:t>3</w:t>
      </w:r>
      <w:r w:rsidRPr="00B13C6A">
        <w:rPr>
          <w:rFonts w:ascii="Times New Roman" w:hAnsi="Times New Roman"/>
          <w:lang w:val="ms-MY"/>
        </w:rPr>
        <w:t>.6H</w:t>
      </w:r>
      <w:r w:rsidRPr="00B13C6A">
        <w:rPr>
          <w:rFonts w:ascii="Times New Roman" w:hAnsi="Times New Roman"/>
          <w:vertAlign w:val="subscript"/>
          <w:lang w:val="ms-MY"/>
        </w:rPr>
        <w:t>2</w:t>
      </w:r>
      <w:r w:rsidRPr="00B13C6A">
        <w:rPr>
          <w:rFonts w:ascii="Times New Roman" w:hAnsi="Times New Roman"/>
          <w:lang w:val="ms-MY"/>
        </w:rPr>
        <w:t>O dan FeCl</w:t>
      </w:r>
      <w:r w:rsidRPr="00B13C6A">
        <w:rPr>
          <w:rFonts w:ascii="Times New Roman" w:hAnsi="Times New Roman"/>
          <w:vertAlign w:val="subscript"/>
          <w:lang w:val="ms-MY"/>
        </w:rPr>
        <w:t>2</w:t>
      </w:r>
      <w:r w:rsidRPr="00B13C6A">
        <w:rPr>
          <w:rFonts w:ascii="Times New Roman" w:hAnsi="Times New Roman"/>
          <w:lang w:val="ms-MY"/>
        </w:rPr>
        <w:t>.4H</w:t>
      </w:r>
      <w:r w:rsidRPr="00B13C6A">
        <w:rPr>
          <w:rFonts w:ascii="Times New Roman" w:hAnsi="Times New Roman"/>
          <w:vertAlign w:val="subscript"/>
          <w:lang w:val="ms-MY"/>
        </w:rPr>
        <w:t>2</w:t>
      </w:r>
      <w:r w:rsidRPr="00B13C6A">
        <w:rPr>
          <w:rFonts w:ascii="Times New Roman" w:hAnsi="Times New Roman"/>
          <w:lang w:val="ms-MY"/>
        </w:rPr>
        <w:t xml:space="preserve">O, yang menggunakan natrium dodesil sulfat sebagai agen penstabilan. Penggunaan surfaktan juga untuk mengelak proses aglomerasi semasa aktiviti pemangkinan. Pelbagai teknik digunakan untuk pencirian nanopartikel magnet yang disintesis seperti Spektroskopi Inframerah Penjelmaan Fourier (FTIR), Analisis Gravimetri Terma (TGA), Pembelauan Sinar-X (XRD), Mikroskopi Elektron Pengimbasan Pancaran Medan/Sinar-X Sebaran Elektron (FESEM), Magnetometer Sampel Bergetar (VSM), dan Analisis Luas Permukaan Brunauer–Emmett–Teller(BET). Analisis luas permukaan khusus </w:t>
      </w:r>
      <w:r w:rsidRPr="00B13C6A">
        <w:rPr>
          <w:rFonts w:ascii="Times New Roman" w:hAnsi="Times New Roman"/>
          <w:lang w:val="ms-MY"/>
        </w:rPr>
        <w:lastRenderedPageBreak/>
        <w:t>bagi nanopartikel Fe</w:t>
      </w:r>
      <w:r w:rsidRPr="00B13C6A">
        <w:rPr>
          <w:rFonts w:ascii="Times New Roman" w:hAnsi="Times New Roman"/>
          <w:vertAlign w:val="subscript"/>
          <w:lang w:val="ms-MY"/>
        </w:rPr>
        <w:t>3</w:t>
      </w:r>
      <w:r w:rsidRPr="00B13C6A">
        <w:rPr>
          <w:rFonts w:ascii="Times New Roman" w:hAnsi="Times New Roman"/>
          <w:lang w:val="ms-MY"/>
        </w:rPr>
        <w:t>O</w:t>
      </w:r>
      <w:r w:rsidRPr="00B13C6A">
        <w:rPr>
          <w:rFonts w:ascii="Times New Roman" w:hAnsi="Times New Roman"/>
          <w:vertAlign w:val="subscript"/>
          <w:lang w:val="ms-MY"/>
        </w:rPr>
        <w:t xml:space="preserve">4 </w:t>
      </w:r>
      <w:r w:rsidRPr="00B13C6A">
        <w:rPr>
          <w:rFonts w:ascii="Times New Roman" w:hAnsi="Times New Roman"/>
          <w:lang w:val="ms-MY"/>
        </w:rPr>
        <w:t>surfaktan terikat memberikan suatu nilai yang tinggi (117 m</w:t>
      </w:r>
      <w:r w:rsidRPr="00B13C6A">
        <w:rPr>
          <w:rFonts w:ascii="Times New Roman" w:hAnsi="Times New Roman"/>
          <w:vertAlign w:val="superscript"/>
          <w:lang w:val="ms-MY"/>
        </w:rPr>
        <w:t>2</w:t>
      </w:r>
      <w:r w:rsidRPr="00B13C6A">
        <w:rPr>
          <w:rFonts w:ascii="Times New Roman" w:hAnsi="Times New Roman"/>
          <w:lang w:val="ms-MY"/>
        </w:rPr>
        <w:t>/g) dengan isi padu liang besar (0.40 cm</w:t>
      </w:r>
      <w:r w:rsidRPr="00B13C6A">
        <w:rPr>
          <w:rFonts w:ascii="Times New Roman" w:hAnsi="Times New Roman"/>
          <w:vertAlign w:val="superscript"/>
          <w:lang w:val="ms-MY"/>
        </w:rPr>
        <w:t>3</w:t>
      </w:r>
      <w:r w:rsidRPr="00B13C6A">
        <w:rPr>
          <w:rFonts w:ascii="Times New Roman" w:hAnsi="Times New Roman"/>
          <w:lang w:val="ms-MY"/>
        </w:rPr>
        <w:t>/g) berbanding dengan oksida besi tanpa surfaktan. Pola V</w:t>
      </w:r>
      <w:r w:rsidR="0008312A">
        <w:rPr>
          <w:rFonts w:ascii="Times New Roman" w:hAnsi="Times New Roman"/>
          <w:lang w:val="ms-MY"/>
        </w:rPr>
        <w:t>SM mempamerkan sifat superparama</w:t>
      </w:r>
      <w:r w:rsidRPr="00B13C6A">
        <w:rPr>
          <w:rFonts w:ascii="Times New Roman" w:hAnsi="Times New Roman"/>
          <w:lang w:val="ms-MY"/>
        </w:rPr>
        <w:t>gnetik bagi nanopartikel magnetik dengan nilai pemagnetan tepu M</w:t>
      </w:r>
      <w:r w:rsidRPr="00B13C6A">
        <w:rPr>
          <w:rFonts w:ascii="Times New Roman" w:hAnsi="Times New Roman"/>
          <w:vertAlign w:val="subscript"/>
          <w:lang w:val="ms-MY"/>
        </w:rPr>
        <w:t>s</w:t>
      </w:r>
      <w:r w:rsidRPr="00B13C6A">
        <w:rPr>
          <w:rFonts w:ascii="Times New Roman" w:hAnsi="Times New Roman"/>
          <w:lang w:val="ms-MY"/>
        </w:rPr>
        <w:t>, 53.98 emu/g. Analisis yang diperolehi mengesyorkan bahawa nanopartikel Fe</w:t>
      </w:r>
      <w:r w:rsidRPr="00B13C6A">
        <w:rPr>
          <w:rFonts w:ascii="Times New Roman" w:hAnsi="Times New Roman"/>
          <w:vertAlign w:val="subscript"/>
          <w:lang w:val="ms-MY"/>
        </w:rPr>
        <w:t>3</w:t>
      </w:r>
      <w:r w:rsidRPr="00B13C6A">
        <w:rPr>
          <w:rFonts w:ascii="Times New Roman" w:hAnsi="Times New Roman"/>
          <w:lang w:val="ms-MY"/>
        </w:rPr>
        <w:t>O</w:t>
      </w:r>
      <w:r w:rsidRPr="00B13C6A">
        <w:rPr>
          <w:rFonts w:ascii="Times New Roman" w:hAnsi="Times New Roman"/>
          <w:vertAlign w:val="subscript"/>
          <w:lang w:val="ms-MY"/>
        </w:rPr>
        <w:t xml:space="preserve">4 </w:t>
      </w:r>
      <w:r w:rsidRPr="00B13C6A">
        <w:rPr>
          <w:rFonts w:ascii="Times New Roman" w:hAnsi="Times New Roman"/>
          <w:lang w:val="ms-MY"/>
        </w:rPr>
        <w:t>surfaktan terikat berpotensi digunakan sebagai penyokong padu untuk aplikasi pemangkinan disebabkan oleh sifat-sifat uniknya seperti luas permukaan yang tinggi, superparamagnet dan sebagai bahan terserak yang baik.</w:t>
      </w:r>
    </w:p>
    <w:p w:rsidR="0095607C" w:rsidRPr="0095607C" w:rsidRDefault="0095607C" w:rsidP="0095607C">
      <w:pPr>
        <w:pStyle w:val="HTMLPreformatted"/>
        <w:shd w:val="clear" w:color="auto" w:fill="FFFFFF"/>
        <w:wordWrap/>
        <w:rPr>
          <w:rFonts w:ascii="Times New Roman" w:hAnsi="Times New Roman"/>
          <w:lang w:val="ms-MY"/>
        </w:rPr>
      </w:pPr>
      <w:bookmarkStart w:id="0" w:name="_GoBack"/>
      <w:bookmarkEnd w:id="0"/>
    </w:p>
    <w:p w:rsidR="00B13C6A" w:rsidRDefault="00B13C6A" w:rsidP="00B13C6A">
      <w:pPr>
        <w:spacing w:after="0" w:line="240" w:lineRule="auto"/>
        <w:jc w:val="both"/>
        <w:outlineLvl w:val="0"/>
        <w:rPr>
          <w:rFonts w:ascii="Times New Roman" w:hAnsi="Times New Roman" w:cs="Times New Roman"/>
          <w:sz w:val="20"/>
          <w:szCs w:val="20"/>
          <w:lang w:val="ms-MY"/>
        </w:rPr>
      </w:pPr>
      <w:r w:rsidRPr="00B13C6A">
        <w:rPr>
          <w:rFonts w:ascii="Times New Roman" w:hAnsi="Times New Roman" w:cs="Times New Roman"/>
          <w:b/>
          <w:sz w:val="20"/>
          <w:szCs w:val="20"/>
          <w:lang w:val="ms-MY"/>
        </w:rPr>
        <w:t xml:space="preserve">Kata kunci: </w:t>
      </w:r>
      <w:r w:rsidRPr="00B13C6A">
        <w:rPr>
          <w:rFonts w:ascii="Times New Roman" w:hAnsi="Times New Roman"/>
          <w:b/>
          <w:sz w:val="20"/>
          <w:szCs w:val="20"/>
          <w:lang w:val="ms-MY"/>
        </w:rPr>
        <w:t xml:space="preserve"> </w:t>
      </w:r>
      <w:r w:rsidRPr="00B13C6A">
        <w:rPr>
          <w:rFonts w:ascii="Times New Roman" w:hAnsi="Times New Roman" w:cs="Times New Roman"/>
          <w:sz w:val="20"/>
          <w:szCs w:val="20"/>
          <w:lang w:val="ms-MY"/>
        </w:rPr>
        <w:t>nanopartikel magnetit, sokongan mangkin, mangkin heterogen</w:t>
      </w:r>
    </w:p>
    <w:p w:rsidR="00B13C6A" w:rsidRDefault="00B13C6A" w:rsidP="00B13C6A">
      <w:pPr>
        <w:spacing w:after="0" w:line="240" w:lineRule="auto"/>
        <w:jc w:val="both"/>
        <w:outlineLvl w:val="0"/>
        <w:rPr>
          <w:rFonts w:ascii="Times New Roman" w:hAnsi="Times New Roman" w:cs="Times New Roman"/>
          <w:sz w:val="20"/>
          <w:szCs w:val="20"/>
          <w:lang w:val="ms-MY"/>
        </w:rPr>
      </w:pPr>
    </w:p>
    <w:p w:rsidR="00B13C6A" w:rsidRPr="00F447A7" w:rsidRDefault="00B13C6A" w:rsidP="00B13C6A">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Rezaei, G., Naghipour, A. and Fakhri, A. (2017). Catalytic performance studies of new Pd and Pt Schiff base complexes covalently immobilized on magnetite nanoparticles as the environmentally friendly and magnetically recoverable nanocatalyst in C–C cross coupling reactions. </w:t>
      </w:r>
      <w:r w:rsidRPr="001164A5">
        <w:rPr>
          <w:rFonts w:ascii="Times New Roman" w:hAnsi="Times New Roman"/>
          <w:i/>
          <w:sz w:val="20"/>
          <w:szCs w:val="20"/>
        </w:rPr>
        <w:t>Catalysis Letters</w:t>
      </w:r>
      <w:r w:rsidRPr="001164A5">
        <w:rPr>
          <w:rFonts w:ascii="Times New Roman" w:hAnsi="Times New Roman"/>
          <w:sz w:val="20"/>
          <w:szCs w:val="20"/>
        </w:rPr>
        <w:t>, 148(2): 732 - 744.</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Dehghani, F., Sardarian, A. R. and Esmeilpour M. (2013). Salen complex of Cu(II) supported on superparamagnetic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@SiO</w:t>
      </w:r>
      <w:r w:rsidRPr="001164A5">
        <w:rPr>
          <w:rFonts w:ascii="Times New Roman" w:hAnsi="Times New Roman"/>
          <w:sz w:val="20"/>
          <w:szCs w:val="20"/>
          <w:vertAlign w:val="subscript"/>
        </w:rPr>
        <w:t>2</w:t>
      </w:r>
      <w:r w:rsidRPr="001164A5">
        <w:rPr>
          <w:rFonts w:ascii="Times New Roman" w:hAnsi="Times New Roman"/>
          <w:sz w:val="20"/>
          <w:szCs w:val="20"/>
        </w:rPr>
        <w:t xml:space="preserve"> nanoparticles: an efficient and recyclable catalyst for synthesis of 1- and 5- substituted 1H-tetrazoles. </w:t>
      </w:r>
      <w:r w:rsidRPr="001164A5">
        <w:rPr>
          <w:rFonts w:ascii="Times New Roman" w:hAnsi="Times New Roman"/>
          <w:i/>
          <w:sz w:val="20"/>
          <w:szCs w:val="20"/>
        </w:rPr>
        <w:t>Journal of Organometallic Chemistry</w:t>
      </w:r>
      <w:r w:rsidRPr="001164A5">
        <w:rPr>
          <w:rFonts w:ascii="Times New Roman" w:hAnsi="Times New Roman"/>
          <w:sz w:val="20"/>
          <w:szCs w:val="20"/>
        </w:rPr>
        <w:t>, 743: 87 - 96.</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Rayati, S., Khodaei E., Jafarian M. and Wojtczak A. (2017). Mn-Schiff base complex supported on magnetic nanoparticles: synthesis, crystal structure, electrochemical properties and catalytic activities for oxidation of olefins and sulfides. </w:t>
      </w:r>
      <w:r w:rsidRPr="001164A5">
        <w:rPr>
          <w:rFonts w:ascii="Times New Roman" w:hAnsi="Times New Roman"/>
          <w:i/>
          <w:sz w:val="20"/>
          <w:szCs w:val="20"/>
        </w:rPr>
        <w:t>Polyhedron,</w:t>
      </w:r>
      <w:r w:rsidRPr="001164A5">
        <w:rPr>
          <w:rFonts w:ascii="Times New Roman" w:hAnsi="Times New Roman"/>
          <w:sz w:val="20"/>
          <w:szCs w:val="20"/>
        </w:rPr>
        <w:t xml:space="preserve"> 133: 27 - 335.</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Sydnes, M. O. (2017). The use of palladium on magnetic support as catalyst for Suzuki–Miyaura cross-coupling reactions. </w:t>
      </w:r>
      <w:r w:rsidRPr="001164A5">
        <w:rPr>
          <w:rFonts w:ascii="Times New Roman" w:hAnsi="Times New Roman"/>
          <w:i/>
          <w:sz w:val="20"/>
          <w:szCs w:val="20"/>
        </w:rPr>
        <w:t>Catalysts</w:t>
      </w:r>
      <w:r w:rsidRPr="001164A5">
        <w:rPr>
          <w:rFonts w:ascii="Times New Roman" w:hAnsi="Times New Roman"/>
          <w:sz w:val="20"/>
          <w:szCs w:val="20"/>
        </w:rPr>
        <w:t>, 7(1): 35.</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Feng, X. and Lou, X. (2015). The effect of surfactants-bound magnetite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on the photocatalytic properties of the heterogeneous magnetic zinc oxides nanoparticles. </w:t>
      </w:r>
      <w:r w:rsidRPr="001164A5">
        <w:rPr>
          <w:rFonts w:ascii="Times New Roman" w:hAnsi="Times New Roman"/>
          <w:i/>
          <w:sz w:val="20"/>
          <w:szCs w:val="20"/>
        </w:rPr>
        <w:t>Separation and Purification Technology</w:t>
      </w:r>
      <w:r w:rsidRPr="001164A5">
        <w:rPr>
          <w:rFonts w:ascii="Times New Roman" w:hAnsi="Times New Roman"/>
          <w:sz w:val="20"/>
          <w:szCs w:val="20"/>
        </w:rPr>
        <w:t xml:space="preserve">, 147: 266 - 275. </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Ali A., Zafar H., Zia M., Haq I., Phull A. R., Ali J. S. and Hussain A. (2016). Synthesis, characterization, applications, and challenges of iron oxide nanoparticles. </w:t>
      </w:r>
      <w:r w:rsidRPr="001164A5">
        <w:rPr>
          <w:rFonts w:ascii="Times New Roman" w:hAnsi="Times New Roman"/>
          <w:i/>
          <w:sz w:val="20"/>
          <w:szCs w:val="20"/>
        </w:rPr>
        <w:t xml:space="preserve">Nanotechnology, Science and Applications, </w:t>
      </w:r>
      <w:r w:rsidRPr="001164A5">
        <w:rPr>
          <w:rFonts w:ascii="Times New Roman" w:hAnsi="Times New Roman"/>
          <w:sz w:val="20"/>
          <w:szCs w:val="20"/>
        </w:rPr>
        <w:t>9: 49 - 67.</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Yang Q., Dai Z., Yang K. and Li Y. (2015). Preparation of magnetic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microspheres using different surfactant and silica-coated magnetic particles. Atlantis Press, London: pp. 47 - 51.</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Ng, K., Kok, K. and Ong, B. (2017). Facile synthesis of self-assembled cobalt oxide supported on iron oxide as the novel electrocatalyst for enhanced electrochemical water electrolysis</w:t>
      </w:r>
      <w:r w:rsidRPr="001164A5">
        <w:rPr>
          <w:rFonts w:ascii="Times New Roman" w:hAnsi="Times New Roman"/>
          <w:i/>
          <w:sz w:val="20"/>
          <w:szCs w:val="20"/>
        </w:rPr>
        <w:t>. ACS Applied Nano Materials</w:t>
      </w:r>
      <w:r w:rsidRPr="001164A5">
        <w:rPr>
          <w:rFonts w:ascii="Times New Roman" w:hAnsi="Times New Roman"/>
          <w:sz w:val="20"/>
          <w:szCs w:val="20"/>
        </w:rPr>
        <w:t xml:space="preserve">, 1(1): 401 - 409. </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Sievers C., Noda Y., Qi L., Alburquerque E. M., Riuox R. M. and Scott S. L. (2018). Phenomena affecting catalytic reactions at solid-liquid interfaces. </w:t>
      </w:r>
      <w:r w:rsidRPr="001164A5">
        <w:rPr>
          <w:rFonts w:ascii="Times New Roman" w:hAnsi="Times New Roman"/>
          <w:i/>
          <w:sz w:val="20"/>
          <w:szCs w:val="20"/>
        </w:rPr>
        <w:t>ACS Catalytic</w:t>
      </w:r>
      <w:r w:rsidRPr="001164A5">
        <w:rPr>
          <w:rFonts w:ascii="Times New Roman" w:hAnsi="Times New Roman"/>
          <w:sz w:val="20"/>
          <w:szCs w:val="20"/>
        </w:rPr>
        <w:t>, 6 (12): 8286 - 8307.</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Tan, W. L. and Bakar M. A. (2006). The effect of additives on the size of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particles. </w:t>
      </w:r>
      <w:r w:rsidRPr="001164A5">
        <w:rPr>
          <w:rFonts w:ascii="Times New Roman" w:hAnsi="Times New Roman"/>
          <w:i/>
          <w:sz w:val="20"/>
          <w:szCs w:val="20"/>
        </w:rPr>
        <w:t>Journal of Physical Sciences</w:t>
      </w:r>
      <w:r w:rsidRPr="001164A5">
        <w:rPr>
          <w:rFonts w:ascii="Times New Roman" w:hAnsi="Times New Roman"/>
          <w:sz w:val="20"/>
          <w:szCs w:val="20"/>
        </w:rPr>
        <w:t>, 17(2): 37 - 50.</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Han, D., Yang, S., Yang, J., Zou, P., Kong, X., Yang, L. and Wang, D. (2016). Synthesis of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 xml:space="preserve">4 </w:t>
      </w:r>
      <w:r w:rsidRPr="001164A5">
        <w:rPr>
          <w:rFonts w:ascii="Times New Roman" w:hAnsi="Times New Roman"/>
          <w:sz w:val="20"/>
          <w:szCs w:val="20"/>
        </w:rPr>
        <w:t xml:space="preserve">nanoparticles via chemical coprecipitation method: Modification of surface with sodium dodecyl sulfate and biocompatibility study. </w:t>
      </w:r>
      <w:r w:rsidRPr="001164A5">
        <w:rPr>
          <w:rFonts w:ascii="Times New Roman" w:hAnsi="Times New Roman"/>
          <w:i/>
          <w:sz w:val="20"/>
          <w:szCs w:val="20"/>
        </w:rPr>
        <w:t>Nanoscience and Nanotechnology Letters</w:t>
      </w:r>
      <w:r w:rsidRPr="001164A5">
        <w:rPr>
          <w:rFonts w:ascii="Times New Roman" w:hAnsi="Times New Roman"/>
          <w:sz w:val="20"/>
          <w:szCs w:val="20"/>
        </w:rPr>
        <w:t>, 8(4): 335 - 339.</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Petcharoen, K. and Sirivat, A. (2012). Synthesis and characterization of magnetite nanoparticles </w:t>
      </w:r>
      <w:r w:rsidRPr="001164A5">
        <w:rPr>
          <w:rFonts w:ascii="Times New Roman" w:hAnsi="Times New Roman"/>
          <w:i/>
          <w:sz w:val="20"/>
          <w:szCs w:val="20"/>
        </w:rPr>
        <w:t>via</w:t>
      </w:r>
      <w:r w:rsidRPr="001164A5">
        <w:rPr>
          <w:rFonts w:ascii="Times New Roman" w:hAnsi="Times New Roman"/>
          <w:sz w:val="20"/>
          <w:szCs w:val="20"/>
        </w:rPr>
        <w:t xml:space="preserve"> the chemical co-precipitation method. </w:t>
      </w:r>
      <w:r w:rsidRPr="001164A5">
        <w:rPr>
          <w:rFonts w:ascii="Times New Roman" w:hAnsi="Times New Roman"/>
          <w:i/>
          <w:sz w:val="20"/>
          <w:szCs w:val="20"/>
        </w:rPr>
        <w:t>Materials Science and Engineering</w:t>
      </w:r>
      <w:r w:rsidRPr="001164A5">
        <w:rPr>
          <w:rFonts w:ascii="Times New Roman" w:hAnsi="Times New Roman"/>
          <w:sz w:val="20"/>
          <w:szCs w:val="20"/>
        </w:rPr>
        <w:t xml:space="preserve">: </w:t>
      </w:r>
      <w:r w:rsidRPr="001164A5">
        <w:rPr>
          <w:rFonts w:ascii="Times New Roman" w:hAnsi="Times New Roman"/>
          <w:i/>
          <w:sz w:val="20"/>
          <w:szCs w:val="20"/>
        </w:rPr>
        <w:t>B</w:t>
      </w:r>
      <w:r w:rsidRPr="001164A5">
        <w:rPr>
          <w:rFonts w:ascii="Times New Roman" w:hAnsi="Times New Roman"/>
          <w:sz w:val="20"/>
          <w:szCs w:val="20"/>
        </w:rPr>
        <w:t>, 177 (5): 421 - 427.</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Nor W. F. K. N., Soh S. K. C., Azmi A. A. A., Yusof M. S. M. and Shamsuddin M. (2017). Synthesis and physicochemical properties of magnetite nanoparticles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as potential solid support for homogeneous catalysts. </w:t>
      </w:r>
      <w:r w:rsidRPr="001164A5">
        <w:rPr>
          <w:rFonts w:ascii="Times New Roman" w:hAnsi="Times New Roman"/>
          <w:i/>
          <w:sz w:val="20"/>
          <w:szCs w:val="20"/>
        </w:rPr>
        <w:t>Malaysian Journal of Analytical Sciences</w:t>
      </w:r>
      <w:r w:rsidRPr="001164A5">
        <w:rPr>
          <w:rFonts w:ascii="Times New Roman" w:hAnsi="Times New Roman"/>
          <w:sz w:val="20"/>
          <w:szCs w:val="20"/>
        </w:rPr>
        <w:t>, 2(5): 768 - 774.</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Riva’i, I., Wulandari, I. O., Sulistyarti, H. and Sabarudin, A. (2018). Ex-situ synthesis of polyvinyl alcohol (PVA)-coated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nanoparticles by co precipitation-ultrasonication method. </w:t>
      </w:r>
      <w:r w:rsidRPr="001164A5">
        <w:rPr>
          <w:rFonts w:ascii="Times New Roman" w:hAnsi="Times New Roman"/>
          <w:i/>
          <w:sz w:val="20"/>
          <w:szCs w:val="20"/>
        </w:rPr>
        <w:t>IOP Conference Series: Materials Science and Engineering</w:t>
      </w:r>
      <w:r w:rsidRPr="001164A5">
        <w:rPr>
          <w:rFonts w:ascii="Times New Roman" w:hAnsi="Times New Roman"/>
          <w:sz w:val="20"/>
          <w:szCs w:val="20"/>
        </w:rPr>
        <w:t xml:space="preserve">, 299: 1 - 8. </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Arévalo, P., Isasi, J., Caballero A.C., Marco, J. F. and Martín-Hernández, F. (2017). Magnetic and structural studies of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nanoparticles synthesized </w:t>
      </w:r>
      <w:r w:rsidRPr="001164A5">
        <w:rPr>
          <w:rFonts w:ascii="Times New Roman" w:hAnsi="Times New Roman"/>
          <w:i/>
          <w:sz w:val="20"/>
          <w:szCs w:val="20"/>
        </w:rPr>
        <w:t>via</w:t>
      </w:r>
      <w:r w:rsidRPr="001164A5">
        <w:rPr>
          <w:rFonts w:ascii="Times New Roman" w:hAnsi="Times New Roman"/>
          <w:sz w:val="20"/>
          <w:szCs w:val="20"/>
        </w:rPr>
        <w:t xml:space="preserve"> co precipitation and dispersed in different surfactants. </w:t>
      </w:r>
      <w:r w:rsidRPr="001164A5">
        <w:rPr>
          <w:rFonts w:ascii="Times New Roman" w:hAnsi="Times New Roman"/>
          <w:i/>
          <w:sz w:val="20"/>
          <w:szCs w:val="20"/>
        </w:rPr>
        <w:t>Ceramics International</w:t>
      </w:r>
      <w:r w:rsidRPr="001164A5">
        <w:rPr>
          <w:rFonts w:ascii="Times New Roman" w:hAnsi="Times New Roman"/>
          <w:sz w:val="20"/>
          <w:szCs w:val="20"/>
        </w:rPr>
        <w:t>, 43(13): 10333 - 10340.</w:t>
      </w:r>
    </w:p>
    <w:p w:rsidR="00B13C6A" w:rsidRPr="00B13C6A"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El-kharrag, R., Amin, A. and Griesh, Y. E. (2011). Synthesis and characterization of mesoporous sodium dodecyl sulfate-coated magnetite nanoparticles. </w:t>
      </w:r>
      <w:r w:rsidRPr="001164A5">
        <w:rPr>
          <w:rFonts w:ascii="Times New Roman" w:hAnsi="Times New Roman"/>
          <w:i/>
          <w:sz w:val="20"/>
          <w:szCs w:val="20"/>
        </w:rPr>
        <w:t>Journal of Ceramic Science and Technology</w:t>
      </w:r>
      <w:r w:rsidRPr="001164A5">
        <w:rPr>
          <w:rFonts w:ascii="Times New Roman" w:hAnsi="Times New Roman"/>
          <w:sz w:val="20"/>
          <w:szCs w:val="20"/>
        </w:rPr>
        <w:t>, 02(04): 203 - 210.</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Liu, X., Kaminski, M. D., Guan, Y., Chen, H., Liu, H. and Rosengart, A. J. (2006). Preparation and </w:t>
      </w:r>
      <w:r w:rsidRPr="001164A5">
        <w:rPr>
          <w:rFonts w:ascii="Times New Roman" w:hAnsi="Times New Roman"/>
          <w:sz w:val="20"/>
          <w:szCs w:val="20"/>
        </w:rPr>
        <w:lastRenderedPageBreak/>
        <w:t xml:space="preserve">characterization of hydrophobic superparamagnetic magnetite gel. </w:t>
      </w:r>
      <w:r w:rsidRPr="001164A5">
        <w:rPr>
          <w:rFonts w:ascii="Times New Roman" w:hAnsi="Times New Roman"/>
          <w:i/>
          <w:sz w:val="20"/>
          <w:szCs w:val="20"/>
        </w:rPr>
        <w:t xml:space="preserve">Journal of Magnetism and Magnetic Materials, </w:t>
      </w:r>
      <w:r w:rsidRPr="001164A5">
        <w:rPr>
          <w:rFonts w:ascii="Times New Roman" w:hAnsi="Times New Roman"/>
          <w:sz w:val="20"/>
          <w:szCs w:val="20"/>
        </w:rPr>
        <w:t>306(2): 248 - 253.</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Mascolo, M. C., Pei, Y. and Ring, T. A. (2013). Room temperature co-precipitation synthesis of magnetite nanoparticles in a large pH window with different bases. </w:t>
      </w:r>
      <w:r w:rsidRPr="001164A5">
        <w:rPr>
          <w:rFonts w:ascii="Times New Roman" w:hAnsi="Times New Roman"/>
          <w:i/>
          <w:sz w:val="20"/>
          <w:szCs w:val="20"/>
        </w:rPr>
        <w:t>Materials</w:t>
      </w:r>
      <w:r w:rsidRPr="001164A5">
        <w:rPr>
          <w:rFonts w:ascii="Times New Roman" w:hAnsi="Times New Roman"/>
          <w:sz w:val="20"/>
          <w:szCs w:val="20"/>
        </w:rPr>
        <w:t xml:space="preserve">, 6(12): 5549 - 5567. </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Mürbe, J., Rechtenbach, A. and Töpfer, J. (2008). Synthesis and physical characterization of magnetite nanoparticles for biomedical applications</w:t>
      </w:r>
      <w:r w:rsidRPr="001164A5">
        <w:rPr>
          <w:rFonts w:ascii="Times New Roman" w:hAnsi="Times New Roman"/>
          <w:i/>
          <w:sz w:val="20"/>
          <w:szCs w:val="20"/>
        </w:rPr>
        <w:t>. Materials Chemistry and Physics</w:t>
      </w:r>
      <w:r w:rsidRPr="001164A5">
        <w:rPr>
          <w:rFonts w:ascii="Times New Roman" w:hAnsi="Times New Roman"/>
          <w:sz w:val="20"/>
          <w:szCs w:val="20"/>
        </w:rPr>
        <w:t xml:space="preserve">, 110(2-3): 426 - 433. </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Dick, K., Dhanasekaran, T., Zhang, Z. and Meisel, D. (2002). Size-dependent melting of silica-encapsulated gold nanoparticles. </w:t>
      </w:r>
      <w:r w:rsidRPr="001164A5">
        <w:rPr>
          <w:rFonts w:ascii="Times New Roman" w:hAnsi="Times New Roman"/>
          <w:i/>
          <w:sz w:val="20"/>
          <w:szCs w:val="20"/>
        </w:rPr>
        <w:t>Journal of American Chemical Society</w:t>
      </w:r>
      <w:r w:rsidRPr="001164A5">
        <w:rPr>
          <w:rFonts w:ascii="Times New Roman" w:hAnsi="Times New Roman"/>
          <w:sz w:val="20"/>
          <w:szCs w:val="20"/>
        </w:rPr>
        <w:t>, 124(10): 2312 - 2317.</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Villa, S., Riani, P., Locardi, F. and Canepa, F. (2016). Functionalization of Fe</w:t>
      </w:r>
      <w:r w:rsidRPr="001164A5">
        <w:rPr>
          <w:rFonts w:ascii="Times New Roman" w:hAnsi="Times New Roman"/>
          <w:sz w:val="20"/>
          <w:szCs w:val="20"/>
          <w:vertAlign w:val="subscript"/>
        </w:rPr>
        <w:t>3</w:t>
      </w:r>
      <w:r w:rsidRPr="001164A5">
        <w:rPr>
          <w:rFonts w:ascii="Times New Roman" w:hAnsi="Times New Roman"/>
          <w:sz w:val="20"/>
          <w:szCs w:val="20"/>
        </w:rPr>
        <w:t>O</w:t>
      </w:r>
      <w:r w:rsidRPr="001164A5">
        <w:rPr>
          <w:rFonts w:ascii="Times New Roman" w:hAnsi="Times New Roman"/>
          <w:sz w:val="20"/>
          <w:szCs w:val="20"/>
          <w:vertAlign w:val="subscript"/>
        </w:rPr>
        <w:t>4</w:t>
      </w:r>
      <w:r w:rsidRPr="001164A5">
        <w:rPr>
          <w:rFonts w:ascii="Times New Roman" w:hAnsi="Times New Roman"/>
          <w:sz w:val="20"/>
          <w:szCs w:val="20"/>
        </w:rPr>
        <w:t xml:space="preserve"> NPs by Silanization: Use of amine (APTES) and thiol (MPTMS) silanes and their physical characterization. </w:t>
      </w:r>
      <w:r w:rsidRPr="001164A5">
        <w:rPr>
          <w:rFonts w:ascii="Times New Roman" w:hAnsi="Times New Roman"/>
          <w:i/>
          <w:sz w:val="20"/>
          <w:szCs w:val="20"/>
        </w:rPr>
        <w:t>Materials</w:t>
      </w:r>
      <w:r w:rsidRPr="001164A5">
        <w:rPr>
          <w:rFonts w:ascii="Times New Roman" w:hAnsi="Times New Roman"/>
          <w:sz w:val="20"/>
          <w:szCs w:val="20"/>
        </w:rPr>
        <w:t xml:space="preserve">, 9(10): 826. </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Mahdavi, M., Ahmad, M. B., Haron, M. J., Namvar, F., Nadi, B., Rahman, M. Z. and Amin, J. (2013). Synthesis, surface modification and characterisation of biocompatible magnetic iron oxide nanoparticles for biomedical applications. </w:t>
      </w:r>
      <w:r w:rsidRPr="001164A5">
        <w:rPr>
          <w:rFonts w:ascii="Times New Roman" w:hAnsi="Times New Roman"/>
          <w:i/>
          <w:sz w:val="20"/>
          <w:szCs w:val="20"/>
        </w:rPr>
        <w:t>Molecules</w:t>
      </w:r>
      <w:r w:rsidRPr="001164A5">
        <w:rPr>
          <w:rFonts w:ascii="Times New Roman" w:hAnsi="Times New Roman"/>
          <w:sz w:val="20"/>
          <w:szCs w:val="20"/>
        </w:rPr>
        <w:t>, 18(7): 7533 - 7548.</w:t>
      </w:r>
    </w:p>
    <w:p w:rsidR="00B13C6A" w:rsidRPr="001164A5" w:rsidRDefault="00B13C6A" w:rsidP="00B13C6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164A5">
        <w:rPr>
          <w:rFonts w:ascii="Times New Roman" w:hAnsi="Times New Roman"/>
          <w:sz w:val="20"/>
          <w:szCs w:val="20"/>
        </w:rPr>
        <w:t xml:space="preserve">Gupta, A. K., and Gupta, M. (2005). Synthesis and surface engineering of iron oxide nanoparticles for biomedical applications. </w:t>
      </w:r>
      <w:r w:rsidRPr="001164A5">
        <w:rPr>
          <w:rFonts w:ascii="Times New Roman" w:hAnsi="Times New Roman"/>
          <w:i/>
          <w:sz w:val="20"/>
          <w:szCs w:val="20"/>
        </w:rPr>
        <w:t>Biomaterials</w:t>
      </w:r>
      <w:r w:rsidRPr="001164A5">
        <w:rPr>
          <w:rFonts w:ascii="Times New Roman" w:hAnsi="Times New Roman"/>
          <w:sz w:val="20"/>
          <w:szCs w:val="20"/>
        </w:rPr>
        <w:t xml:space="preserve">, 26(18): 3995 - 4021. </w:t>
      </w:r>
    </w:p>
    <w:p w:rsidR="00B13C6A" w:rsidRPr="00B13C6A" w:rsidRDefault="00B13C6A" w:rsidP="00B13C6A">
      <w:pPr>
        <w:spacing w:after="0" w:line="240" w:lineRule="auto"/>
        <w:jc w:val="both"/>
        <w:outlineLvl w:val="0"/>
        <w:rPr>
          <w:rFonts w:ascii="Times New Roman" w:hAnsi="Times New Roman" w:cs="Times New Roman"/>
          <w:sz w:val="20"/>
          <w:szCs w:val="20"/>
          <w:lang w:val="ms-MY"/>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16F1"/>
    <w:multiLevelType w:val="hybridMultilevel"/>
    <w:tmpl w:val="1AA6A232"/>
    <w:lvl w:ilvl="0" w:tplc="FB3CE18C">
      <w:start w:val="1"/>
      <w:numFmt w:val="decimal"/>
      <w:lvlText w:val="%1."/>
      <w:lvlJc w:val="left"/>
      <w:pPr>
        <w:ind w:left="720" w:hanging="360"/>
      </w:pPr>
      <w:rPr>
        <w:rFonts w:ascii="Times New Roman" w:hAnsi="Times New Roman"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8312A"/>
    <w:rsid w:val="001573E3"/>
    <w:rsid w:val="00246755"/>
    <w:rsid w:val="0095607C"/>
    <w:rsid w:val="00975E1A"/>
    <w:rsid w:val="00B13C6A"/>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13C6A"/>
    <w:pPr>
      <w:widowControl w:val="0"/>
      <w:wordWrap w:val="0"/>
      <w:autoSpaceDE w:val="0"/>
      <w:autoSpaceDN w:val="0"/>
      <w:spacing w:after="0" w:line="240" w:lineRule="auto"/>
      <w:jc w:val="both"/>
    </w:pPr>
    <w:rPr>
      <w:rFonts w:ascii="Consolas" w:eastAsia="SimSun" w:hAnsi="Consolas" w:cs="Times New Roman"/>
      <w:kern w:val="2"/>
      <w:sz w:val="20"/>
      <w:szCs w:val="20"/>
      <w:lang w:val="en-GB" w:eastAsia="ko-KR"/>
    </w:rPr>
  </w:style>
  <w:style w:type="character" w:customStyle="1" w:styleId="HTMLPreformattedChar">
    <w:name w:val="HTML Preformatted Char"/>
    <w:basedOn w:val="DefaultParagraphFont"/>
    <w:link w:val="HTMLPreformatted"/>
    <w:uiPriority w:val="99"/>
    <w:rsid w:val="00B13C6A"/>
    <w:rPr>
      <w:rFonts w:ascii="Consolas" w:eastAsia="SimSun" w:hAnsi="Consolas" w:cs="Times New Roman"/>
      <w:kern w:val="2"/>
      <w:sz w:val="20"/>
      <w:szCs w:val="20"/>
      <w:lang w:val="en-GB" w:eastAsia="ko-KR"/>
    </w:rPr>
  </w:style>
  <w:style w:type="paragraph" w:styleId="ListParagraph">
    <w:name w:val="List Paragraph"/>
    <w:basedOn w:val="Normal"/>
    <w:uiPriority w:val="34"/>
    <w:qFormat/>
    <w:rsid w:val="00B13C6A"/>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13C6A"/>
    <w:pPr>
      <w:widowControl w:val="0"/>
      <w:wordWrap w:val="0"/>
      <w:autoSpaceDE w:val="0"/>
      <w:autoSpaceDN w:val="0"/>
      <w:spacing w:after="0" w:line="240" w:lineRule="auto"/>
      <w:jc w:val="both"/>
    </w:pPr>
    <w:rPr>
      <w:rFonts w:ascii="Consolas" w:eastAsia="SimSun" w:hAnsi="Consolas" w:cs="Times New Roman"/>
      <w:kern w:val="2"/>
      <w:sz w:val="20"/>
      <w:szCs w:val="20"/>
      <w:lang w:val="en-GB" w:eastAsia="ko-KR"/>
    </w:rPr>
  </w:style>
  <w:style w:type="character" w:customStyle="1" w:styleId="HTMLPreformattedChar">
    <w:name w:val="HTML Preformatted Char"/>
    <w:basedOn w:val="DefaultParagraphFont"/>
    <w:link w:val="HTMLPreformatted"/>
    <w:uiPriority w:val="99"/>
    <w:rsid w:val="00B13C6A"/>
    <w:rPr>
      <w:rFonts w:ascii="Consolas" w:eastAsia="SimSun" w:hAnsi="Consolas" w:cs="Times New Roman"/>
      <w:kern w:val="2"/>
      <w:sz w:val="20"/>
      <w:szCs w:val="20"/>
      <w:lang w:val="en-GB" w:eastAsia="ko-KR"/>
    </w:rPr>
  </w:style>
  <w:style w:type="paragraph" w:styleId="ListParagraph">
    <w:name w:val="List Paragraph"/>
    <w:basedOn w:val="Normal"/>
    <w:uiPriority w:val="34"/>
    <w:qFormat/>
    <w:rsid w:val="00B13C6A"/>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2019-09-26T02:55:00Z</dcterms:created>
  <dcterms:modified xsi:type="dcterms:W3CDTF">2019-10-10T06:40:00Z</dcterms:modified>
</cp:coreProperties>
</file>