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246755">
        <w:rPr>
          <w:rFonts w:ascii="Times New Roman" w:hAnsi="Times New Roman" w:cs="Times New Roman"/>
          <w:sz w:val="24"/>
          <w:szCs w:val="24"/>
        </w:rPr>
        <w:t xml:space="preserve"> Analytical Sciences Vol 23 No 5</w:t>
      </w:r>
      <w:r w:rsidRPr="001573E3">
        <w:rPr>
          <w:rFonts w:ascii="Times New Roman" w:hAnsi="Times New Roman" w:cs="Times New Roman"/>
          <w:sz w:val="24"/>
          <w:szCs w:val="24"/>
        </w:rPr>
        <w:t xml:space="preserve"> (2019): </w:t>
      </w:r>
      <w:r w:rsidR="00A66B07">
        <w:rPr>
          <w:rFonts w:ascii="Times New Roman" w:hAnsi="Times New Roman" w:cs="Times New Roman"/>
          <w:sz w:val="24"/>
          <w:szCs w:val="24"/>
        </w:rPr>
        <w:t>771 – 780</w:t>
      </w:r>
    </w:p>
    <w:p w:rsidR="00A66B07" w:rsidRDefault="00A66B07" w:rsidP="001573E3">
      <w:pPr>
        <w:spacing w:after="0" w:line="240" w:lineRule="auto"/>
        <w:rPr>
          <w:rFonts w:ascii="Times New Roman" w:hAnsi="Times New Roman" w:cs="Times New Roman"/>
          <w:sz w:val="24"/>
          <w:szCs w:val="24"/>
        </w:rPr>
      </w:pPr>
    </w:p>
    <w:p w:rsidR="00A66B07" w:rsidRDefault="00A66B07" w:rsidP="001573E3">
      <w:pPr>
        <w:spacing w:after="0" w:line="240" w:lineRule="auto"/>
        <w:rPr>
          <w:rFonts w:ascii="Times New Roman" w:hAnsi="Times New Roman" w:cs="Times New Roman"/>
          <w:sz w:val="24"/>
          <w:szCs w:val="24"/>
        </w:rPr>
      </w:pPr>
    </w:p>
    <w:p w:rsidR="00A66B07" w:rsidRDefault="00A66B07" w:rsidP="001573E3">
      <w:pPr>
        <w:spacing w:after="0" w:line="240" w:lineRule="auto"/>
        <w:rPr>
          <w:rFonts w:ascii="Times New Roman" w:hAnsi="Times New Roman" w:cs="Times New Roman"/>
          <w:sz w:val="24"/>
          <w:szCs w:val="24"/>
        </w:rPr>
      </w:pPr>
    </w:p>
    <w:p w:rsidR="00A66B07" w:rsidRPr="008142D3" w:rsidRDefault="00A66B07" w:rsidP="00A66B07">
      <w:pPr>
        <w:spacing w:after="0" w:line="240" w:lineRule="auto"/>
        <w:jc w:val="center"/>
        <w:outlineLvl w:val="0"/>
        <w:rPr>
          <w:rFonts w:ascii="Times New Roman" w:hAnsi="Times New Roman"/>
          <w:sz w:val="28"/>
        </w:rPr>
      </w:pPr>
      <w:r w:rsidRPr="008142D3">
        <w:rPr>
          <w:rFonts w:ascii="Times New Roman" w:hAnsi="Times New Roman"/>
          <w:sz w:val="28"/>
        </w:rPr>
        <w:t>VISIBLE LIGHT DRIVEN PHOTOCATALYTIC DEGRADATION OF PARACETAMOL USING INCENSE ASH SUPPORTED ZnO NANOCOMPOSITES</w:t>
      </w:r>
    </w:p>
    <w:p w:rsidR="00A66B07" w:rsidRPr="008142D3" w:rsidRDefault="00A66B07" w:rsidP="00A66B07">
      <w:pPr>
        <w:spacing w:after="0" w:line="240" w:lineRule="auto"/>
        <w:jc w:val="center"/>
        <w:outlineLvl w:val="0"/>
        <w:rPr>
          <w:rFonts w:ascii="Times New Roman" w:hAnsi="Times New Roman"/>
          <w:b/>
          <w:sz w:val="24"/>
        </w:rPr>
      </w:pPr>
    </w:p>
    <w:p w:rsidR="00A66B07" w:rsidRPr="008142D3" w:rsidRDefault="00A66B07" w:rsidP="00A66B07">
      <w:pPr>
        <w:spacing w:after="0" w:line="240" w:lineRule="auto"/>
        <w:jc w:val="center"/>
        <w:outlineLvl w:val="0"/>
        <w:rPr>
          <w:rFonts w:ascii="Times New Roman" w:hAnsi="Times New Roman"/>
          <w:sz w:val="24"/>
        </w:rPr>
      </w:pPr>
      <w:r w:rsidRPr="008142D3">
        <w:rPr>
          <w:rFonts w:ascii="Times New Roman" w:hAnsi="Times New Roman"/>
          <w:sz w:val="24"/>
        </w:rPr>
        <w:t>(Degradasi Paracetamol secara Pemangkinan Foto dengan Penggunaan Komposit</w:t>
      </w:r>
      <w:r>
        <w:rPr>
          <w:rFonts w:ascii="Times New Roman" w:hAnsi="Times New Roman"/>
          <w:sz w:val="24"/>
        </w:rPr>
        <w:t xml:space="preserve"> </w:t>
      </w:r>
      <w:r w:rsidRPr="008142D3">
        <w:rPr>
          <w:rFonts w:ascii="Times New Roman" w:hAnsi="Times New Roman"/>
          <w:sz w:val="24"/>
        </w:rPr>
        <w:t>Nano ZnO berasaskan Abu Kemenyan)</w:t>
      </w:r>
    </w:p>
    <w:p w:rsidR="00A66B07" w:rsidRPr="00637030" w:rsidRDefault="00A66B07" w:rsidP="00A66B07">
      <w:pPr>
        <w:spacing w:after="0" w:line="240" w:lineRule="auto"/>
        <w:jc w:val="center"/>
        <w:outlineLvl w:val="0"/>
        <w:rPr>
          <w:rFonts w:ascii="Times New Roman" w:hAnsi="Times New Roman"/>
          <w:b/>
          <w:sz w:val="20"/>
          <w:szCs w:val="20"/>
        </w:rPr>
      </w:pPr>
    </w:p>
    <w:p w:rsidR="00A66B07" w:rsidRPr="00637030" w:rsidRDefault="00A66B07" w:rsidP="00A66B07">
      <w:pPr>
        <w:tabs>
          <w:tab w:val="left" w:pos="2004"/>
          <w:tab w:val="center" w:pos="4513"/>
        </w:tabs>
        <w:spacing w:after="0" w:line="240" w:lineRule="auto"/>
        <w:jc w:val="center"/>
        <w:outlineLvl w:val="0"/>
        <w:rPr>
          <w:rFonts w:ascii="Times New Roman" w:hAnsi="Times New Roman"/>
          <w:sz w:val="20"/>
          <w:szCs w:val="20"/>
          <w:vertAlign w:val="superscript"/>
        </w:rPr>
      </w:pPr>
      <w:r w:rsidRPr="00637030">
        <w:rPr>
          <w:rFonts w:ascii="Times New Roman" w:hAnsi="Times New Roman"/>
          <w:sz w:val="20"/>
          <w:szCs w:val="20"/>
        </w:rPr>
        <w:t>Pei Teng Lum*, Keng Yuen Foo, Nor Azazi Zakaria</w:t>
      </w:r>
    </w:p>
    <w:p w:rsidR="00A66B07" w:rsidRPr="00A66B07" w:rsidRDefault="00A66B07" w:rsidP="00A66B07">
      <w:pPr>
        <w:spacing w:after="0" w:line="240" w:lineRule="auto"/>
        <w:jc w:val="center"/>
        <w:outlineLvl w:val="0"/>
        <w:rPr>
          <w:rFonts w:ascii="Times New Roman" w:hAnsi="Times New Roman"/>
          <w:b/>
          <w:sz w:val="20"/>
          <w:szCs w:val="20"/>
        </w:rPr>
      </w:pPr>
    </w:p>
    <w:p w:rsidR="00A66B07" w:rsidRPr="00A66B07" w:rsidRDefault="00A66B07" w:rsidP="00A66B07">
      <w:pPr>
        <w:spacing w:after="0" w:line="240" w:lineRule="auto"/>
        <w:jc w:val="center"/>
        <w:outlineLvl w:val="0"/>
        <w:rPr>
          <w:rFonts w:ascii="Times New Roman" w:hAnsi="Times New Roman"/>
          <w:i/>
          <w:sz w:val="20"/>
          <w:szCs w:val="20"/>
        </w:rPr>
      </w:pPr>
      <w:r w:rsidRPr="00A66B07">
        <w:rPr>
          <w:rFonts w:ascii="Times New Roman" w:hAnsi="Times New Roman"/>
          <w:i/>
          <w:sz w:val="20"/>
          <w:szCs w:val="20"/>
        </w:rPr>
        <w:t xml:space="preserve">River Engineering and Urban Drainage Research Centre (REDAC), Engineering Campus, </w:t>
      </w:r>
    </w:p>
    <w:p w:rsidR="00A66B07" w:rsidRPr="00A66B07" w:rsidRDefault="00A66B07" w:rsidP="00A66B07">
      <w:pPr>
        <w:spacing w:after="0" w:line="240" w:lineRule="auto"/>
        <w:jc w:val="center"/>
        <w:outlineLvl w:val="0"/>
        <w:rPr>
          <w:rFonts w:ascii="Times New Roman" w:hAnsi="Times New Roman"/>
          <w:i/>
          <w:sz w:val="20"/>
          <w:szCs w:val="20"/>
        </w:rPr>
      </w:pPr>
      <w:r w:rsidRPr="00A66B07">
        <w:rPr>
          <w:rFonts w:ascii="Times New Roman" w:hAnsi="Times New Roman"/>
          <w:i/>
          <w:sz w:val="20"/>
          <w:szCs w:val="20"/>
        </w:rPr>
        <w:t>Universiti Sains Malaysia,14300 Nibong Tebal, Penang, Malaysia</w:t>
      </w:r>
    </w:p>
    <w:p w:rsidR="00A66B07" w:rsidRPr="00A66B07" w:rsidRDefault="00A66B07" w:rsidP="00A66B07">
      <w:pPr>
        <w:spacing w:after="0" w:line="240" w:lineRule="auto"/>
        <w:jc w:val="center"/>
        <w:outlineLvl w:val="0"/>
        <w:rPr>
          <w:rFonts w:ascii="Times New Roman" w:hAnsi="Times New Roman"/>
          <w:b/>
          <w:sz w:val="20"/>
          <w:szCs w:val="20"/>
        </w:rPr>
      </w:pPr>
    </w:p>
    <w:p w:rsidR="00A66B07" w:rsidRPr="00A66B07" w:rsidRDefault="00A66B07" w:rsidP="00A66B07">
      <w:pPr>
        <w:spacing w:after="0" w:line="240" w:lineRule="auto"/>
        <w:jc w:val="center"/>
        <w:outlineLvl w:val="0"/>
        <w:rPr>
          <w:rFonts w:ascii="Times New Roman" w:hAnsi="Times New Roman"/>
          <w:i/>
          <w:sz w:val="20"/>
          <w:szCs w:val="20"/>
        </w:rPr>
      </w:pPr>
      <w:r w:rsidRPr="00A66B07">
        <w:rPr>
          <w:rFonts w:ascii="Times New Roman" w:hAnsi="Times New Roman"/>
          <w:i/>
          <w:sz w:val="20"/>
          <w:szCs w:val="20"/>
        </w:rPr>
        <w:t>*Corresponding author:  peiteng1013@gmail.com</w:t>
      </w:r>
    </w:p>
    <w:p w:rsidR="00A66B07" w:rsidRPr="00A66B07" w:rsidRDefault="00A66B07" w:rsidP="00A66B07">
      <w:pPr>
        <w:spacing w:after="0" w:line="240" w:lineRule="auto"/>
        <w:jc w:val="center"/>
        <w:rPr>
          <w:rFonts w:ascii="Times New Roman" w:hAnsi="Times New Roman"/>
          <w:noProof/>
          <w:sz w:val="20"/>
          <w:szCs w:val="20"/>
        </w:rPr>
      </w:pPr>
    </w:p>
    <w:p w:rsidR="00A66B07" w:rsidRPr="00A66B07" w:rsidRDefault="00A66B07" w:rsidP="00A66B07">
      <w:pPr>
        <w:spacing w:after="0" w:line="240" w:lineRule="auto"/>
        <w:jc w:val="center"/>
        <w:rPr>
          <w:rFonts w:ascii="Times New Roman" w:hAnsi="Times New Roman"/>
          <w:noProof/>
          <w:sz w:val="20"/>
          <w:szCs w:val="20"/>
        </w:rPr>
      </w:pPr>
    </w:p>
    <w:p w:rsidR="00A66B07" w:rsidRPr="00A66B07" w:rsidRDefault="00A66B07" w:rsidP="00A66B07">
      <w:pPr>
        <w:spacing w:after="0" w:line="240" w:lineRule="auto"/>
        <w:jc w:val="center"/>
        <w:rPr>
          <w:rFonts w:ascii="Times New Roman" w:hAnsi="Times New Roman"/>
          <w:noProof/>
          <w:sz w:val="20"/>
          <w:szCs w:val="20"/>
        </w:rPr>
      </w:pPr>
      <w:r w:rsidRPr="00A66B07">
        <w:rPr>
          <w:rFonts w:ascii="Times New Roman" w:hAnsi="Times New Roman"/>
          <w:noProof/>
          <w:sz w:val="20"/>
          <w:szCs w:val="20"/>
        </w:rPr>
        <w:t>Received: 10 July 2019; Accepted: 3 September 2019</w:t>
      </w:r>
    </w:p>
    <w:p w:rsidR="00A66B07" w:rsidRPr="00A66B07" w:rsidRDefault="00A66B07" w:rsidP="00A66B07">
      <w:pPr>
        <w:spacing w:after="0" w:line="240" w:lineRule="auto"/>
        <w:jc w:val="center"/>
        <w:rPr>
          <w:rFonts w:ascii="Times New Roman" w:hAnsi="Times New Roman"/>
          <w:noProof/>
          <w:sz w:val="20"/>
          <w:szCs w:val="20"/>
        </w:rPr>
      </w:pPr>
    </w:p>
    <w:p w:rsidR="00A66B07" w:rsidRPr="00A66B07" w:rsidRDefault="00A66B07" w:rsidP="00A66B07">
      <w:pPr>
        <w:spacing w:after="0" w:line="240" w:lineRule="auto"/>
        <w:jc w:val="center"/>
        <w:rPr>
          <w:rFonts w:ascii="Times New Roman" w:hAnsi="Times New Roman"/>
          <w:noProof/>
          <w:sz w:val="20"/>
          <w:szCs w:val="20"/>
        </w:rPr>
      </w:pPr>
    </w:p>
    <w:p w:rsidR="00A66B07" w:rsidRPr="00A66B07" w:rsidRDefault="00A66B07" w:rsidP="00A66B07">
      <w:pPr>
        <w:spacing w:after="0" w:line="240" w:lineRule="auto"/>
        <w:jc w:val="center"/>
        <w:rPr>
          <w:rFonts w:ascii="Times New Roman" w:hAnsi="Times New Roman"/>
          <w:b/>
          <w:noProof/>
          <w:sz w:val="20"/>
          <w:szCs w:val="20"/>
        </w:rPr>
      </w:pPr>
      <w:r w:rsidRPr="00A66B07">
        <w:rPr>
          <w:rFonts w:ascii="Times New Roman" w:hAnsi="Times New Roman"/>
          <w:b/>
          <w:noProof/>
          <w:sz w:val="20"/>
          <w:szCs w:val="20"/>
        </w:rPr>
        <w:t>Abstract</w:t>
      </w:r>
    </w:p>
    <w:p w:rsidR="00A66B07" w:rsidRPr="00A66B07" w:rsidRDefault="00A66B07" w:rsidP="00A66B07">
      <w:pPr>
        <w:spacing w:after="0" w:line="240" w:lineRule="auto"/>
        <w:jc w:val="both"/>
        <w:rPr>
          <w:rFonts w:ascii="Times New Roman" w:hAnsi="Times New Roman"/>
          <w:sz w:val="20"/>
          <w:szCs w:val="20"/>
        </w:rPr>
      </w:pPr>
      <w:bookmarkStart w:id="0" w:name="_Hlk11366592"/>
      <w:r w:rsidRPr="00A66B07">
        <w:rPr>
          <w:rFonts w:ascii="Times New Roman" w:hAnsi="Times New Roman"/>
          <w:sz w:val="20"/>
          <w:szCs w:val="20"/>
        </w:rPr>
        <w:t xml:space="preserve">In this work, the preparation of a newly synthesized incense ash (IA) supported zinc oxide (ZnO) nanocomposite </w:t>
      </w:r>
      <w:bookmarkStart w:id="1" w:name="_Hlk12915293"/>
      <w:r w:rsidRPr="00A66B07">
        <w:rPr>
          <w:rFonts w:ascii="Times New Roman" w:hAnsi="Times New Roman"/>
          <w:sz w:val="20"/>
          <w:szCs w:val="20"/>
        </w:rPr>
        <w:t xml:space="preserve">has been attempted using a simple physical coating method. The physical and chemical properties of the nanocomposite were examined by using scanning electron microscopy (SEM), Fourier Transform Infrared Spectroscopy (FT-IR) and pore structural analysis. The photocatalytic activity was examined by performing the batch photocatalytic degradation of paracetamol (PCM). The preparation and experimental parameters including the ash impregnation ratio, catalyst loadings, initial PCM concentration and irradiation time were accessed. Morphological study revealed that highly porous structure of IA provides a suitable supporting surface area for the better deposition of ZnO to offer the enhanced adsorption and photodegradation reaction. A complete degradation with the high concentration of 50 mg/L was achieved within 3.5 hours. High stability of synthesized nanocomposite was demonstrated from the reusability test, with higher than 95% of removal even after five successive regeneration cycles. The present study provides an efficient photocatalytic degradation route by IA supported ZnO nanocomposite in PCM treatment, one of the emerging pollutants in wastewater effluents.  </w:t>
      </w:r>
      <w:bookmarkEnd w:id="0"/>
      <w:bookmarkEnd w:id="1"/>
    </w:p>
    <w:p w:rsidR="00A66B07" w:rsidRPr="00A66B07" w:rsidRDefault="00A66B07" w:rsidP="00A66B07">
      <w:pPr>
        <w:spacing w:after="0" w:line="240" w:lineRule="auto"/>
        <w:jc w:val="both"/>
        <w:outlineLvl w:val="0"/>
        <w:rPr>
          <w:rFonts w:ascii="Times New Roman" w:hAnsi="Times New Roman"/>
          <w:sz w:val="20"/>
          <w:szCs w:val="20"/>
        </w:rPr>
      </w:pPr>
    </w:p>
    <w:p w:rsidR="00A66B07" w:rsidRPr="00A66B07" w:rsidRDefault="00A66B07" w:rsidP="00A66B07">
      <w:pPr>
        <w:spacing w:after="0" w:line="240" w:lineRule="auto"/>
        <w:jc w:val="both"/>
        <w:outlineLvl w:val="0"/>
        <w:rPr>
          <w:rFonts w:ascii="Times New Roman" w:hAnsi="Times New Roman"/>
          <w:sz w:val="20"/>
          <w:szCs w:val="20"/>
        </w:rPr>
      </w:pPr>
      <w:r w:rsidRPr="00A66B07">
        <w:rPr>
          <w:rFonts w:ascii="Times New Roman" w:hAnsi="Times New Roman"/>
          <w:b/>
          <w:sz w:val="20"/>
          <w:szCs w:val="20"/>
        </w:rPr>
        <w:t>Keywords</w:t>
      </w:r>
      <w:r w:rsidRPr="00A66B07">
        <w:rPr>
          <w:rFonts w:ascii="Times New Roman" w:hAnsi="Times New Roman"/>
          <w:sz w:val="20"/>
          <w:szCs w:val="20"/>
        </w:rPr>
        <w:t xml:space="preserve">:  incense ash, nanocomposites, paracetamol, photodegradation </w:t>
      </w:r>
    </w:p>
    <w:p w:rsidR="00A66B07" w:rsidRPr="00A66B07" w:rsidRDefault="00A66B07" w:rsidP="00A66B07">
      <w:pPr>
        <w:spacing w:after="0" w:line="240" w:lineRule="auto"/>
        <w:jc w:val="center"/>
        <w:outlineLvl w:val="0"/>
        <w:rPr>
          <w:rFonts w:ascii="Times New Roman" w:hAnsi="Times New Roman"/>
          <w:b/>
          <w:sz w:val="20"/>
          <w:szCs w:val="20"/>
        </w:rPr>
      </w:pPr>
    </w:p>
    <w:p w:rsidR="00A66B07" w:rsidRPr="00A66B07" w:rsidRDefault="00A66B07" w:rsidP="00A66B07">
      <w:pPr>
        <w:spacing w:after="0" w:line="240" w:lineRule="auto"/>
        <w:jc w:val="center"/>
        <w:outlineLvl w:val="0"/>
        <w:rPr>
          <w:rFonts w:ascii="Times New Roman" w:hAnsi="Times New Roman"/>
          <w:b/>
          <w:sz w:val="20"/>
          <w:szCs w:val="20"/>
          <w:lang w:val="ms-MY"/>
        </w:rPr>
      </w:pPr>
      <w:r w:rsidRPr="00A66B07">
        <w:rPr>
          <w:rFonts w:ascii="Times New Roman" w:hAnsi="Times New Roman"/>
          <w:b/>
          <w:sz w:val="20"/>
          <w:szCs w:val="20"/>
          <w:lang w:val="ms-MY"/>
        </w:rPr>
        <w:t>Abstrak</w:t>
      </w:r>
    </w:p>
    <w:p w:rsidR="00A66B07" w:rsidRPr="00A66B07" w:rsidRDefault="00A66B07" w:rsidP="00A66B07">
      <w:pPr>
        <w:spacing w:after="0" w:line="240" w:lineRule="auto"/>
        <w:jc w:val="both"/>
        <w:outlineLvl w:val="0"/>
        <w:rPr>
          <w:rFonts w:ascii="Times New Roman" w:hAnsi="Times New Roman"/>
          <w:sz w:val="20"/>
          <w:szCs w:val="20"/>
          <w:lang w:val="ms-MY"/>
        </w:rPr>
      </w:pPr>
      <w:r w:rsidRPr="00A66B07">
        <w:rPr>
          <w:rFonts w:ascii="Times New Roman" w:hAnsi="Times New Roman"/>
          <w:sz w:val="20"/>
          <w:szCs w:val="20"/>
          <w:lang w:val="ms-MY"/>
        </w:rPr>
        <w:t xml:space="preserve">Dalam kajian ini, penyediaan komposit nano zink oksida (ZnO) berasaskan abu kemenyan (IA) melalui teknik salutan fizikal telah dicuba. Ciri-ciri fizikal dan kimia komposit nano telah dikendalikan dengan menggunakan mikroskop imbasan elektron (SEM), Spektroskopi Infamerah Transformasi Fourier (FT-IR) dan analisis keliangan. Prestasi pemangkinan foto diuji dengan degradasi foto bagi paracetamol (PCM). Parameter penyediaan dan eksperimen termasuk nisbah jerap abu, dos pemangkin, kepekatan asal pewarna dan masa penyinaran telah dikaji. Kajian morfologi permukaan menunjukkan struktur IA yang berliang sesuai untuk dijadikan permukaan sokongan bagi pemendapan ZnO yang lebih lengkap dan menawarkan kecekapan tindak balas pemangkinan foto. Degradasi yang sempurna dengan kepekatan asal 50 mg/L dicapai dalam masa 3.5 jam. Ketahanan komposit nano ini yang tinggi telah ditunjukkan dari ujian penggunaan semula, dengan kecekapan degradasi foto yang melebihi 95% walaupun selepas lima kitaran penggunaannya. Kajian ini menzahirkan laluan degradasi pemangkinan foto yang cekap dengan penggunaan komposit nano ZnO berasaskan IA dalam perawatan PCM, salah satu bahan pencemar yang muncul dalam efluen air sisa. </w:t>
      </w:r>
    </w:p>
    <w:p w:rsidR="00A66B07" w:rsidRPr="00A66B07" w:rsidRDefault="00A66B07" w:rsidP="00A66B07">
      <w:pPr>
        <w:spacing w:after="0" w:line="240" w:lineRule="auto"/>
        <w:jc w:val="both"/>
        <w:outlineLvl w:val="0"/>
        <w:rPr>
          <w:rFonts w:ascii="Times New Roman" w:hAnsi="Times New Roman"/>
          <w:sz w:val="20"/>
          <w:szCs w:val="20"/>
          <w:lang w:val="ms-MY"/>
        </w:rPr>
      </w:pPr>
    </w:p>
    <w:p w:rsidR="00A66B07" w:rsidRDefault="00A66B07" w:rsidP="00A66B07">
      <w:pPr>
        <w:spacing w:after="0" w:line="240" w:lineRule="auto"/>
        <w:jc w:val="both"/>
        <w:outlineLvl w:val="0"/>
        <w:rPr>
          <w:rFonts w:ascii="Times New Roman" w:hAnsi="Times New Roman"/>
          <w:bCs/>
          <w:sz w:val="20"/>
          <w:szCs w:val="20"/>
          <w:lang w:val="ms-MY"/>
        </w:rPr>
      </w:pPr>
      <w:r w:rsidRPr="00A66B07">
        <w:rPr>
          <w:rFonts w:ascii="Times New Roman" w:hAnsi="Times New Roman"/>
          <w:b/>
          <w:sz w:val="20"/>
          <w:szCs w:val="20"/>
          <w:lang w:val="ms-MY"/>
        </w:rPr>
        <w:t xml:space="preserve">Kata kunci:  </w:t>
      </w:r>
      <w:r w:rsidRPr="00A66B07">
        <w:rPr>
          <w:rFonts w:ascii="Times New Roman" w:hAnsi="Times New Roman"/>
          <w:bCs/>
          <w:sz w:val="20"/>
          <w:szCs w:val="20"/>
          <w:lang w:val="ms-MY"/>
        </w:rPr>
        <w:t>abu kemenyan, komposit nano, paracetamol, degradasi foto</w:t>
      </w:r>
    </w:p>
    <w:p w:rsidR="00A66B07" w:rsidRDefault="00A66B07" w:rsidP="00A66B07">
      <w:pPr>
        <w:spacing w:after="0" w:line="240" w:lineRule="auto"/>
        <w:jc w:val="both"/>
        <w:outlineLvl w:val="0"/>
        <w:rPr>
          <w:rFonts w:ascii="Times New Roman" w:hAnsi="Times New Roman"/>
          <w:bCs/>
          <w:sz w:val="20"/>
          <w:szCs w:val="20"/>
          <w:lang w:val="ms-MY"/>
        </w:rPr>
      </w:pPr>
    </w:p>
    <w:p w:rsidR="00A66B07" w:rsidRPr="00F447A7" w:rsidRDefault="00A66B07" w:rsidP="00A66B07">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bookmarkStart w:id="2" w:name="_Hlk12921065"/>
    <w:p w:rsidR="00A66B07" w:rsidRPr="00A66B07" w:rsidRDefault="00A66B07" w:rsidP="00A66B07">
      <w:pPr>
        <w:pStyle w:val="EndNoteBibliography"/>
        <w:ind w:left="360" w:hanging="360"/>
        <w:jc w:val="both"/>
        <w:rPr>
          <w:sz w:val="20"/>
          <w:szCs w:val="20"/>
        </w:rPr>
      </w:pPr>
      <w:r w:rsidRPr="00A66B07">
        <w:rPr>
          <w:sz w:val="20"/>
          <w:szCs w:val="20"/>
        </w:rPr>
        <w:fldChar w:fldCharType="begin"/>
      </w:r>
      <w:r w:rsidRPr="00A66B07">
        <w:rPr>
          <w:sz w:val="20"/>
          <w:szCs w:val="20"/>
        </w:rPr>
        <w:instrText xml:space="preserve"> ADDIN EN.REFLIST </w:instrText>
      </w:r>
      <w:r w:rsidRPr="00A66B07">
        <w:rPr>
          <w:sz w:val="20"/>
          <w:szCs w:val="20"/>
        </w:rPr>
        <w:fldChar w:fldCharType="separate"/>
      </w:r>
      <w:bookmarkStart w:id="3" w:name="_ENREF_1"/>
      <w:bookmarkEnd w:id="2"/>
      <w:r w:rsidRPr="00A66B07">
        <w:rPr>
          <w:sz w:val="20"/>
          <w:szCs w:val="20"/>
        </w:rPr>
        <w:t>1.</w:t>
      </w:r>
      <w:r w:rsidRPr="00A66B07">
        <w:rPr>
          <w:sz w:val="20"/>
          <w:szCs w:val="20"/>
        </w:rPr>
        <w:tab/>
        <w:t xml:space="preserve">Magureanu, M., Mandache, N. B. and Parvulescu, V. I. (2015). Degradation of pharmaceutical compounds in water by non-thermal plasma treatment. </w:t>
      </w:r>
      <w:r w:rsidRPr="00A66B07">
        <w:rPr>
          <w:i/>
          <w:sz w:val="20"/>
          <w:szCs w:val="20"/>
        </w:rPr>
        <w:t>Water Research</w:t>
      </w:r>
      <w:r w:rsidRPr="00A66B07">
        <w:rPr>
          <w:sz w:val="20"/>
          <w:szCs w:val="20"/>
        </w:rPr>
        <w:t>, 81: 124-136.</w:t>
      </w:r>
      <w:bookmarkEnd w:id="3"/>
    </w:p>
    <w:p w:rsidR="00A66B07" w:rsidRPr="00A66B07" w:rsidRDefault="00A66B07" w:rsidP="00A66B07">
      <w:pPr>
        <w:pStyle w:val="EndNoteBibliography"/>
        <w:ind w:left="360" w:hanging="360"/>
        <w:jc w:val="both"/>
        <w:rPr>
          <w:sz w:val="20"/>
          <w:szCs w:val="20"/>
        </w:rPr>
      </w:pPr>
      <w:bookmarkStart w:id="4" w:name="_ENREF_2"/>
      <w:r w:rsidRPr="00A66B07">
        <w:rPr>
          <w:sz w:val="20"/>
          <w:szCs w:val="20"/>
        </w:rPr>
        <w:t>2.</w:t>
      </w:r>
      <w:r w:rsidRPr="00A66B07">
        <w:rPr>
          <w:sz w:val="20"/>
          <w:szCs w:val="20"/>
        </w:rPr>
        <w:tab/>
        <w:t xml:space="preserve">Gavrilescu, M., Demnerová, K., Aamand, J., Agathos, S. and Fava, F. (2015). Emerging pollutants in the environment: present and future challenges in biomonitoring, ecological risks and bioremediation. </w:t>
      </w:r>
      <w:r w:rsidRPr="00A66B07">
        <w:rPr>
          <w:i/>
          <w:sz w:val="20"/>
          <w:szCs w:val="20"/>
        </w:rPr>
        <w:t>New Biotechnology</w:t>
      </w:r>
      <w:r w:rsidRPr="00A66B07">
        <w:rPr>
          <w:sz w:val="20"/>
          <w:szCs w:val="20"/>
        </w:rPr>
        <w:t>, 32(1): 147-156.</w:t>
      </w:r>
      <w:bookmarkEnd w:id="4"/>
    </w:p>
    <w:p w:rsidR="00A66B07" w:rsidRPr="00A66B07" w:rsidRDefault="00A66B07" w:rsidP="00A66B07">
      <w:pPr>
        <w:pStyle w:val="EndNoteBibliography"/>
        <w:ind w:left="360" w:hanging="360"/>
        <w:jc w:val="both"/>
        <w:rPr>
          <w:sz w:val="20"/>
          <w:szCs w:val="20"/>
        </w:rPr>
      </w:pPr>
      <w:bookmarkStart w:id="5" w:name="_ENREF_3"/>
      <w:r w:rsidRPr="00A66B07">
        <w:rPr>
          <w:sz w:val="20"/>
          <w:szCs w:val="20"/>
        </w:rPr>
        <w:t>3.</w:t>
      </w:r>
      <w:r w:rsidRPr="00A66B07">
        <w:rPr>
          <w:sz w:val="20"/>
          <w:szCs w:val="20"/>
        </w:rPr>
        <w:tab/>
        <w:t xml:space="preserve">Atanasov, A. G., Waltenberger, B., Pferschy-Wenzig, E.-M., Linder, T., Wawrosch, C., Uhrin, P., Temml, V., Wang, L., Schwaiger, S., Heiss, E. H., Rollinger, J. M., Schuster, D., Breuss, J. M., Bochkov, V., Mihovilovic, M. D., Kopp, B., Bauer, R., Dirsch, V. M. and Stuppner, H. (2015). Discovery and resupply of pharmacologically active plant-derived natural products: A review. </w:t>
      </w:r>
      <w:r w:rsidRPr="00A66B07">
        <w:rPr>
          <w:i/>
          <w:sz w:val="20"/>
          <w:szCs w:val="20"/>
        </w:rPr>
        <w:t>Biotechnology Advances</w:t>
      </w:r>
      <w:r w:rsidRPr="00A66B07">
        <w:rPr>
          <w:sz w:val="20"/>
          <w:szCs w:val="20"/>
        </w:rPr>
        <w:t>, 33(8): 1582-1614.</w:t>
      </w:r>
      <w:bookmarkEnd w:id="5"/>
    </w:p>
    <w:p w:rsidR="00A66B07" w:rsidRPr="00A66B07" w:rsidRDefault="00A66B07" w:rsidP="00A66B07">
      <w:pPr>
        <w:pStyle w:val="EndNoteBibliography"/>
        <w:ind w:left="360" w:hanging="360"/>
        <w:jc w:val="both"/>
        <w:rPr>
          <w:sz w:val="20"/>
          <w:szCs w:val="20"/>
        </w:rPr>
      </w:pPr>
      <w:bookmarkStart w:id="6" w:name="_ENREF_4"/>
      <w:r w:rsidRPr="00A66B07">
        <w:rPr>
          <w:sz w:val="20"/>
          <w:szCs w:val="20"/>
        </w:rPr>
        <w:t>4.</w:t>
      </w:r>
      <w:r w:rsidRPr="00A66B07">
        <w:rPr>
          <w:sz w:val="20"/>
          <w:szCs w:val="20"/>
        </w:rPr>
        <w:tab/>
        <w:t xml:space="preserve">Mirzaei, A., Chen, Z., Haghighat, F., &amp; Yerushalmi, L. (2016). Removal of pharmaceuticals and endocrine disrupting compounds from water by zinc oxide-based photocatalytic degradation: A review. </w:t>
      </w:r>
      <w:r w:rsidRPr="00A66B07">
        <w:rPr>
          <w:i/>
          <w:sz w:val="20"/>
          <w:szCs w:val="20"/>
        </w:rPr>
        <w:t>Sustainable Cities and Society</w:t>
      </w:r>
      <w:r w:rsidRPr="00A66B07">
        <w:rPr>
          <w:sz w:val="20"/>
          <w:szCs w:val="20"/>
        </w:rPr>
        <w:t>, 27: 407-418.</w:t>
      </w:r>
      <w:bookmarkEnd w:id="6"/>
    </w:p>
    <w:p w:rsidR="00A66B07" w:rsidRPr="00A66B07" w:rsidRDefault="00A66B07" w:rsidP="00A66B07">
      <w:pPr>
        <w:pStyle w:val="EndNoteBibliography"/>
        <w:ind w:left="360" w:hanging="360"/>
        <w:jc w:val="both"/>
        <w:rPr>
          <w:sz w:val="20"/>
          <w:szCs w:val="20"/>
        </w:rPr>
      </w:pPr>
      <w:bookmarkStart w:id="7" w:name="_ENREF_5"/>
      <w:r w:rsidRPr="00A66B07">
        <w:rPr>
          <w:sz w:val="20"/>
          <w:szCs w:val="20"/>
        </w:rPr>
        <w:t>5.</w:t>
      </w:r>
      <w:r w:rsidRPr="00A66B07">
        <w:rPr>
          <w:sz w:val="20"/>
          <w:szCs w:val="20"/>
        </w:rPr>
        <w:tab/>
        <w:t xml:space="preserve">Kaur, A., Umar, A. and Kansal, S. K. (2016). Heterogeneous photocatalytic studies of analgesic and non-steroidal anti-inflammatory drugs. </w:t>
      </w:r>
      <w:r w:rsidRPr="00A66B07">
        <w:rPr>
          <w:i/>
          <w:sz w:val="20"/>
          <w:szCs w:val="20"/>
        </w:rPr>
        <w:t>Applied Catalysis A: General</w:t>
      </w:r>
      <w:r w:rsidRPr="00A66B07">
        <w:rPr>
          <w:sz w:val="20"/>
          <w:szCs w:val="20"/>
        </w:rPr>
        <w:t>, 510: 134-155.</w:t>
      </w:r>
      <w:bookmarkEnd w:id="7"/>
    </w:p>
    <w:p w:rsidR="00A66B07" w:rsidRPr="00A66B07" w:rsidRDefault="00A66B07" w:rsidP="00A66B07">
      <w:pPr>
        <w:pStyle w:val="EndNoteBibliography"/>
        <w:ind w:left="360" w:hanging="360"/>
        <w:jc w:val="both"/>
        <w:rPr>
          <w:sz w:val="20"/>
          <w:szCs w:val="20"/>
        </w:rPr>
      </w:pPr>
      <w:bookmarkStart w:id="8" w:name="_ENREF_6"/>
      <w:r w:rsidRPr="00A66B07">
        <w:rPr>
          <w:sz w:val="20"/>
          <w:szCs w:val="20"/>
        </w:rPr>
        <w:t>6.</w:t>
      </w:r>
      <w:r w:rsidRPr="00A66B07">
        <w:rPr>
          <w:sz w:val="20"/>
          <w:szCs w:val="20"/>
        </w:rPr>
        <w:tab/>
        <w:t xml:space="preserve">Lung, S.-C. C. and Hu, S.-C. (2003). Generation rates and emission factors of particulate matter and particle-bound polycyclic aromatic hydrocarbons of incense sticks. </w:t>
      </w:r>
      <w:r w:rsidRPr="00A66B07">
        <w:rPr>
          <w:i/>
          <w:sz w:val="20"/>
          <w:szCs w:val="20"/>
        </w:rPr>
        <w:t>Chemosphere</w:t>
      </w:r>
      <w:r w:rsidRPr="00A66B07">
        <w:rPr>
          <w:sz w:val="20"/>
          <w:szCs w:val="20"/>
        </w:rPr>
        <w:t>, 50(5): 673-679.</w:t>
      </w:r>
      <w:bookmarkEnd w:id="8"/>
    </w:p>
    <w:p w:rsidR="00A66B07" w:rsidRPr="00A66B07" w:rsidRDefault="00A66B07" w:rsidP="00A66B07">
      <w:pPr>
        <w:pStyle w:val="EndNoteBibliography"/>
        <w:ind w:left="360" w:hanging="360"/>
        <w:jc w:val="both"/>
        <w:rPr>
          <w:sz w:val="20"/>
          <w:szCs w:val="20"/>
        </w:rPr>
      </w:pPr>
      <w:bookmarkStart w:id="9" w:name="_ENREF_7"/>
      <w:r w:rsidRPr="00A66B07">
        <w:rPr>
          <w:sz w:val="20"/>
          <w:szCs w:val="20"/>
        </w:rPr>
        <w:t>7.</w:t>
      </w:r>
      <w:r w:rsidRPr="00A66B07">
        <w:rPr>
          <w:sz w:val="20"/>
          <w:szCs w:val="20"/>
        </w:rPr>
        <w:tab/>
        <w:t xml:space="preserve">Jarusiripot, C. (2014). Removal of reactive dye by adsorption over chemical pretreatment coal based bottom ash. </w:t>
      </w:r>
      <w:r w:rsidRPr="00A66B07">
        <w:rPr>
          <w:i/>
          <w:sz w:val="20"/>
          <w:szCs w:val="20"/>
        </w:rPr>
        <w:t>Procedia Chemistry</w:t>
      </w:r>
      <w:r w:rsidRPr="00A66B07">
        <w:rPr>
          <w:sz w:val="20"/>
          <w:szCs w:val="20"/>
        </w:rPr>
        <w:t>, 9: 121-130.</w:t>
      </w:r>
      <w:bookmarkEnd w:id="9"/>
    </w:p>
    <w:p w:rsidR="00A66B07" w:rsidRPr="00A66B07" w:rsidRDefault="00A66B07" w:rsidP="00A66B07">
      <w:pPr>
        <w:pStyle w:val="EndNoteBibliography"/>
        <w:ind w:left="360" w:hanging="360"/>
        <w:jc w:val="both"/>
        <w:rPr>
          <w:sz w:val="20"/>
          <w:szCs w:val="20"/>
        </w:rPr>
      </w:pPr>
      <w:bookmarkStart w:id="10" w:name="_ENREF_8"/>
      <w:r w:rsidRPr="00A66B07">
        <w:rPr>
          <w:sz w:val="20"/>
          <w:szCs w:val="20"/>
        </w:rPr>
        <w:t>8.</w:t>
      </w:r>
      <w:r w:rsidRPr="00A66B07">
        <w:rPr>
          <w:sz w:val="20"/>
          <w:szCs w:val="20"/>
        </w:rPr>
        <w:tab/>
        <w:t xml:space="preserve">Ökte, A. N. and Karamanis, D. (2013). A novel photoresponsive ZnO-flyash nanocomposite for environmental and energy applications. </w:t>
      </w:r>
      <w:r w:rsidRPr="00A66B07">
        <w:rPr>
          <w:i/>
          <w:sz w:val="20"/>
          <w:szCs w:val="20"/>
        </w:rPr>
        <w:t>Applied Catalysis B: Environmental</w:t>
      </w:r>
      <w:r w:rsidRPr="00A66B07">
        <w:rPr>
          <w:sz w:val="20"/>
          <w:szCs w:val="20"/>
        </w:rPr>
        <w:t>, 142–143: 538-552.</w:t>
      </w:r>
      <w:bookmarkEnd w:id="10"/>
    </w:p>
    <w:p w:rsidR="00A66B07" w:rsidRPr="00A66B07" w:rsidRDefault="00A66B07" w:rsidP="00A66B07">
      <w:pPr>
        <w:pStyle w:val="EndNoteBibliography"/>
        <w:ind w:left="360" w:hanging="360"/>
        <w:jc w:val="both"/>
        <w:rPr>
          <w:sz w:val="20"/>
          <w:szCs w:val="20"/>
        </w:rPr>
      </w:pPr>
      <w:bookmarkStart w:id="11" w:name="_ENREF_9"/>
      <w:r w:rsidRPr="00A66B07">
        <w:rPr>
          <w:sz w:val="20"/>
          <w:szCs w:val="20"/>
        </w:rPr>
        <w:t>9.</w:t>
      </w:r>
      <w:r w:rsidRPr="00A66B07">
        <w:rPr>
          <w:sz w:val="20"/>
          <w:szCs w:val="20"/>
        </w:rPr>
        <w:tab/>
        <w:t>Liu, S., Zhu, J., Yang, Q., Xu, P., Ge, J. and Guo, X. (2015). Preparation of SnO</w:t>
      </w:r>
      <w:r w:rsidRPr="00A66B07">
        <w:rPr>
          <w:sz w:val="20"/>
          <w:szCs w:val="20"/>
          <w:vertAlign w:val="subscript"/>
        </w:rPr>
        <w:t>2</w:t>
      </w:r>
      <w:r w:rsidRPr="00A66B07">
        <w:rPr>
          <w:sz w:val="20"/>
          <w:szCs w:val="20"/>
        </w:rPr>
        <w:t>–TiO</w:t>
      </w:r>
      <w:r w:rsidRPr="00A66B07">
        <w:rPr>
          <w:sz w:val="20"/>
          <w:szCs w:val="20"/>
          <w:vertAlign w:val="subscript"/>
        </w:rPr>
        <w:t>2</w:t>
      </w:r>
      <w:r w:rsidRPr="00A66B07">
        <w:rPr>
          <w:sz w:val="20"/>
          <w:szCs w:val="20"/>
        </w:rPr>
        <w:t xml:space="preserve">/fly ash cenospheres and its application in phenol degradation. </w:t>
      </w:r>
      <w:r w:rsidRPr="00A66B07">
        <w:rPr>
          <w:i/>
          <w:sz w:val="20"/>
          <w:szCs w:val="20"/>
        </w:rPr>
        <w:t>Photochemistry and Photobiology</w:t>
      </w:r>
      <w:r w:rsidRPr="00A66B07">
        <w:rPr>
          <w:sz w:val="20"/>
          <w:szCs w:val="20"/>
        </w:rPr>
        <w:t>, 91(6): 1302-1308.</w:t>
      </w:r>
      <w:bookmarkEnd w:id="11"/>
    </w:p>
    <w:p w:rsidR="00A66B07" w:rsidRPr="00A66B07" w:rsidRDefault="00A66B07" w:rsidP="00A66B07">
      <w:pPr>
        <w:pStyle w:val="EndNoteBibliography"/>
        <w:ind w:left="360" w:hanging="360"/>
        <w:jc w:val="both"/>
        <w:rPr>
          <w:sz w:val="20"/>
          <w:szCs w:val="20"/>
        </w:rPr>
      </w:pPr>
      <w:bookmarkStart w:id="12" w:name="_ENREF_10"/>
      <w:r w:rsidRPr="00A66B07">
        <w:rPr>
          <w:sz w:val="20"/>
          <w:szCs w:val="20"/>
        </w:rPr>
        <w:t>10.</w:t>
      </w:r>
      <w:r w:rsidRPr="00A66B07">
        <w:rPr>
          <w:sz w:val="20"/>
          <w:szCs w:val="20"/>
        </w:rPr>
        <w:tab/>
        <w:t>Lv, J., Sheng, T., Su, L., Xu, G., Wang, D., Zheng, Z. and Wu, Y. (2013). N, S co-doped-TiO</w:t>
      </w:r>
      <w:r w:rsidRPr="00A66B07">
        <w:rPr>
          <w:sz w:val="20"/>
          <w:szCs w:val="20"/>
          <w:vertAlign w:val="subscript"/>
        </w:rPr>
        <w:t>2</w:t>
      </w:r>
      <w:r w:rsidRPr="00A66B07">
        <w:rPr>
          <w:sz w:val="20"/>
          <w:szCs w:val="20"/>
        </w:rPr>
        <w:t xml:space="preserve">/fly ash beads composite material and visible light photocatalytic activity. </w:t>
      </w:r>
      <w:r w:rsidRPr="00A66B07">
        <w:rPr>
          <w:i/>
          <w:sz w:val="20"/>
          <w:szCs w:val="20"/>
        </w:rPr>
        <w:t>Applied Surface Science</w:t>
      </w:r>
      <w:r w:rsidRPr="00A66B07">
        <w:rPr>
          <w:sz w:val="20"/>
          <w:szCs w:val="20"/>
        </w:rPr>
        <w:t>, 284: 229-234.</w:t>
      </w:r>
      <w:bookmarkEnd w:id="12"/>
    </w:p>
    <w:p w:rsidR="00A66B07" w:rsidRPr="00A66B07" w:rsidRDefault="00A66B07" w:rsidP="00A66B07">
      <w:pPr>
        <w:pStyle w:val="EndNoteBibliography"/>
        <w:ind w:left="360" w:hanging="360"/>
        <w:jc w:val="both"/>
        <w:rPr>
          <w:sz w:val="20"/>
          <w:szCs w:val="20"/>
        </w:rPr>
      </w:pPr>
      <w:bookmarkStart w:id="13" w:name="_ENREF_11"/>
      <w:r w:rsidRPr="00A66B07">
        <w:rPr>
          <w:sz w:val="20"/>
          <w:szCs w:val="20"/>
        </w:rPr>
        <w:t>11.</w:t>
      </w:r>
      <w:r w:rsidRPr="00A66B07">
        <w:rPr>
          <w:sz w:val="20"/>
          <w:szCs w:val="20"/>
        </w:rPr>
        <w:tab/>
        <w:t>Visa, M., Carcel, R. A., Andronic, L. and Duta, A. (2009). Advanced treatment of wastewater with methyl orange and heavy metals on TiO</w:t>
      </w:r>
      <w:r w:rsidRPr="00A66B07">
        <w:rPr>
          <w:sz w:val="20"/>
          <w:szCs w:val="20"/>
          <w:vertAlign w:val="subscript"/>
        </w:rPr>
        <w:t>2</w:t>
      </w:r>
      <w:r w:rsidRPr="00A66B07">
        <w:rPr>
          <w:sz w:val="20"/>
          <w:szCs w:val="20"/>
        </w:rPr>
        <w:t xml:space="preserve">, fly ash and their mixtures. </w:t>
      </w:r>
      <w:r w:rsidRPr="00A66B07">
        <w:rPr>
          <w:i/>
          <w:sz w:val="20"/>
          <w:szCs w:val="20"/>
        </w:rPr>
        <w:t>Catalysis Today</w:t>
      </w:r>
      <w:r w:rsidRPr="00A66B07">
        <w:rPr>
          <w:sz w:val="20"/>
          <w:szCs w:val="20"/>
        </w:rPr>
        <w:t>, 144(1–2): 137-142.</w:t>
      </w:r>
      <w:bookmarkEnd w:id="13"/>
    </w:p>
    <w:p w:rsidR="00A66B07" w:rsidRPr="00A66B07" w:rsidRDefault="00A66B07" w:rsidP="00A66B07">
      <w:pPr>
        <w:pStyle w:val="EndNoteBibliography"/>
        <w:ind w:left="360" w:hanging="360"/>
        <w:jc w:val="both"/>
        <w:rPr>
          <w:sz w:val="20"/>
          <w:szCs w:val="20"/>
        </w:rPr>
      </w:pPr>
      <w:bookmarkStart w:id="14" w:name="_ENREF_12"/>
      <w:r w:rsidRPr="00A66B07">
        <w:rPr>
          <w:sz w:val="20"/>
          <w:szCs w:val="20"/>
        </w:rPr>
        <w:t>12.</w:t>
      </w:r>
      <w:r w:rsidRPr="00A66B07">
        <w:rPr>
          <w:sz w:val="20"/>
          <w:szCs w:val="20"/>
        </w:rPr>
        <w:tab/>
        <w:t>Pant, H. R., Park, C. H., Pant, B., Tijing, L. D., Kim, H. Y. and Kim, C. S. (2012). Synthesis, characterization, and photocatalytic properties of ZnO nano-flower containing TiO</w:t>
      </w:r>
      <w:r w:rsidRPr="00A66B07">
        <w:rPr>
          <w:sz w:val="20"/>
          <w:szCs w:val="20"/>
          <w:vertAlign w:val="subscript"/>
        </w:rPr>
        <w:t>2</w:t>
      </w:r>
      <w:r w:rsidRPr="00A66B07">
        <w:rPr>
          <w:sz w:val="20"/>
          <w:szCs w:val="20"/>
        </w:rPr>
        <w:t xml:space="preserve"> NPs. </w:t>
      </w:r>
      <w:r w:rsidRPr="00A66B07">
        <w:rPr>
          <w:i/>
          <w:sz w:val="20"/>
          <w:szCs w:val="20"/>
        </w:rPr>
        <w:t>Ceramics International</w:t>
      </w:r>
      <w:r w:rsidRPr="00A66B07">
        <w:rPr>
          <w:sz w:val="20"/>
          <w:szCs w:val="20"/>
        </w:rPr>
        <w:t>, 38(4): 2943-2950.</w:t>
      </w:r>
      <w:bookmarkEnd w:id="14"/>
    </w:p>
    <w:p w:rsidR="00A66B07" w:rsidRPr="00A66B07" w:rsidRDefault="00A66B07" w:rsidP="00A66B07">
      <w:pPr>
        <w:pStyle w:val="EndNoteBibliography"/>
        <w:ind w:left="360" w:hanging="360"/>
        <w:jc w:val="both"/>
        <w:rPr>
          <w:sz w:val="20"/>
          <w:szCs w:val="20"/>
        </w:rPr>
      </w:pPr>
      <w:bookmarkStart w:id="15" w:name="_ENREF_13"/>
      <w:r w:rsidRPr="00A66B07">
        <w:rPr>
          <w:sz w:val="20"/>
          <w:szCs w:val="20"/>
        </w:rPr>
        <w:t>13.</w:t>
      </w:r>
      <w:r w:rsidRPr="00A66B07">
        <w:rPr>
          <w:sz w:val="20"/>
          <w:szCs w:val="20"/>
        </w:rPr>
        <w:tab/>
        <w:t xml:space="preserve">Kim, H. J., Joshi, M. K., Pant, H. R., Kim, J. H., Lee, E. and Kim, C. S. (2015). One-pot hydrothermal synthesis of multifunctional Ag/ZnO/fly ash nanocomposite. </w:t>
      </w:r>
      <w:r w:rsidRPr="00A66B07">
        <w:rPr>
          <w:i/>
          <w:sz w:val="20"/>
          <w:szCs w:val="20"/>
        </w:rPr>
        <w:t>Colloids and Surfaces A: Physicochemical and Engineering Aspects</w:t>
      </w:r>
      <w:r w:rsidRPr="00A66B07">
        <w:rPr>
          <w:sz w:val="20"/>
          <w:szCs w:val="20"/>
        </w:rPr>
        <w:t>, 469: 256-262.</w:t>
      </w:r>
      <w:bookmarkEnd w:id="15"/>
    </w:p>
    <w:p w:rsidR="00A66B07" w:rsidRPr="00A66B07" w:rsidRDefault="00A66B07" w:rsidP="00A66B07">
      <w:pPr>
        <w:pStyle w:val="EndNoteBibliography"/>
        <w:ind w:left="360" w:hanging="360"/>
        <w:jc w:val="both"/>
        <w:rPr>
          <w:sz w:val="20"/>
          <w:szCs w:val="20"/>
        </w:rPr>
      </w:pPr>
      <w:bookmarkStart w:id="16" w:name="_ENREF_14"/>
      <w:r w:rsidRPr="00A66B07">
        <w:rPr>
          <w:sz w:val="20"/>
          <w:szCs w:val="20"/>
        </w:rPr>
        <w:t>14.</w:t>
      </w:r>
      <w:r w:rsidRPr="00A66B07">
        <w:rPr>
          <w:sz w:val="20"/>
          <w:szCs w:val="20"/>
        </w:rPr>
        <w:tab/>
        <w:t xml:space="preserve">Reig, F., Gimeno-Adelantado, J. V. and Moya Moreno, C. M. (2002). FTIR quantitative analysis of calcium carbonate (calcite) and silica (quartz) mixtures using the constant ratio method. Application to Geological Samples. </w:t>
      </w:r>
      <w:r w:rsidRPr="00A66B07">
        <w:rPr>
          <w:i/>
          <w:sz w:val="20"/>
          <w:szCs w:val="20"/>
        </w:rPr>
        <w:t>Talanta</w:t>
      </w:r>
      <w:r w:rsidRPr="00A66B07">
        <w:rPr>
          <w:sz w:val="20"/>
          <w:szCs w:val="20"/>
        </w:rPr>
        <w:t>, 58: 811-821.</w:t>
      </w:r>
      <w:bookmarkEnd w:id="16"/>
    </w:p>
    <w:p w:rsidR="00A66B07" w:rsidRPr="00A66B07" w:rsidRDefault="00A66B07" w:rsidP="00A66B07">
      <w:pPr>
        <w:pStyle w:val="EndNoteBibliography"/>
        <w:ind w:left="360" w:hanging="360"/>
        <w:jc w:val="both"/>
        <w:rPr>
          <w:sz w:val="20"/>
          <w:szCs w:val="20"/>
        </w:rPr>
      </w:pPr>
      <w:bookmarkStart w:id="17" w:name="_ENREF_15"/>
      <w:r w:rsidRPr="00A66B07">
        <w:rPr>
          <w:sz w:val="20"/>
          <w:szCs w:val="20"/>
        </w:rPr>
        <w:t>15.</w:t>
      </w:r>
      <w:r w:rsidRPr="00A66B07">
        <w:rPr>
          <w:sz w:val="20"/>
          <w:szCs w:val="20"/>
        </w:rPr>
        <w:tab/>
        <w:t xml:space="preserve">Chai, B., Yan, J., Wang, C., Ren, Z. and Zhu, Y. (2017). Enhanced visible light photocatalytic degradation of Rhodamine B over phosphorus doped graphitic carbon nitride. </w:t>
      </w:r>
      <w:r w:rsidRPr="00A66B07">
        <w:rPr>
          <w:i/>
          <w:sz w:val="20"/>
          <w:szCs w:val="20"/>
        </w:rPr>
        <w:t>Applied Surface Science</w:t>
      </w:r>
      <w:r w:rsidRPr="00A66B07">
        <w:rPr>
          <w:sz w:val="20"/>
          <w:szCs w:val="20"/>
        </w:rPr>
        <w:t>, 391: 376-383.</w:t>
      </w:r>
      <w:bookmarkEnd w:id="17"/>
    </w:p>
    <w:p w:rsidR="00A66B07" w:rsidRPr="00A66B07" w:rsidRDefault="00A66B07" w:rsidP="00A66B07">
      <w:pPr>
        <w:pStyle w:val="EndNoteBibliography"/>
        <w:ind w:left="360" w:hanging="360"/>
        <w:jc w:val="both"/>
        <w:rPr>
          <w:sz w:val="20"/>
          <w:szCs w:val="20"/>
        </w:rPr>
      </w:pPr>
      <w:bookmarkStart w:id="18" w:name="_ENREF_16"/>
      <w:r w:rsidRPr="00A66B07">
        <w:rPr>
          <w:sz w:val="20"/>
          <w:szCs w:val="20"/>
        </w:rPr>
        <w:t>16.</w:t>
      </w:r>
      <w:r w:rsidRPr="00A66B07">
        <w:rPr>
          <w:sz w:val="20"/>
          <w:szCs w:val="20"/>
        </w:rPr>
        <w:tab/>
        <w:t>Wang, B., Li, C., Pang, J., Qing, X., Zhai, J. and Li, Q. (2012). Novel polypyrrole-sensitized hollow TiO</w:t>
      </w:r>
      <w:r w:rsidRPr="00A66B07">
        <w:rPr>
          <w:sz w:val="20"/>
          <w:szCs w:val="20"/>
          <w:vertAlign w:val="subscript"/>
        </w:rPr>
        <w:t>2</w:t>
      </w:r>
      <w:r w:rsidRPr="00A66B07">
        <w:rPr>
          <w:sz w:val="20"/>
          <w:szCs w:val="20"/>
        </w:rPr>
        <w:t xml:space="preserve">/fly ash cenospheres: Synthesis, characterization, and photocatalytic ability under visible light. </w:t>
      </w:r>
      <w:r w:rsidRPr="00A66B07">
        <w:rPr>
          <w:i/>
          <w:sz w:val="20"/>
          <w:szCs w:val="20"/>
        </w:rPr>
        <w:t>Applied Surface Science</w:t>
      </w:r>
      <w:r w:rsidRPr="00A66B07">
        <w:rPr>
          <w:sz w:val="20"/>
          <w:szCs w:val="20"/>
        </w:rPr>
        <w:t>, 258(24): 9989-9996.</w:t>
      </w:r>
      <w:bookmarkEnd w:id="18"/>
    </w:p>
    <w:p w:rsidR="00A66B07" w:rsidRPr="00A66B07" w:rsidRDefault="00A66B07" w:rsidP="00A66B07">
      <w:pPr>
        <w:pStyle w:val="EndNoteBibliography"/>
        <w:ind w:left="360" w:hanging="360"/>
        <w:jc w:val="both"/>
        <w:rPr>
          <w:sz w:val="20"/>
          <w:szCs w:val="20"/>
        </w:rPr>
      </w:pPr>
      <w:bookmarkStart w:id="19" w:name="_ENREF_17"/>
      <w:r w:rsidRPr="00A66B07">
        <w:rPr>
          <w:sz w:val="20"/>
          <w:szCs w:val="20"/>
        </w:rPr>
        <w:t>17.</w:t>
      </w:r>
      <w:r w:rsidRPr="00A66B07">
        <w:rPr>
          <w:sz w:val="20"/>
          <w:szCs w:val="20"/>
        </w:rPr>
        <w:tab/>
        <w:t>Thejaswini, T. V. L., Prabhakaran, D. and Maheswari, M. A. (2016). Soft synthesis of Bi Doped and Bi–N co-doped TiO</w:t>
      </w:r>
      <w:r w:rsidRPr="00A66B07">
        <w:rPr>
          <w:sz w:val="20"/>
          <w:szCs w:val="20"/>
          <w:vertAlign w:val="subscript"/>
        </w:rPr>
        <w:t>2</w:t>
      </w:r>
      <w:r w:rsidRPr="00A66B07">
        <w:rPr>
          <w:sz w:val="20"/>
          <w:szCs w:val="20"/>
        </w:rPr>
        <w:t xml:space="preserve"> nanocomposites: A comprehensive mechanistic approach towards visible light induced ultra-fast photocatalytic degradation of fabric dye pollutant. </w:t>
      </w:r>
      <w:r w:rsidRPr="00A66B07">
        <w:rPr>
          <w:i/>
          <w:sz w:val="20"/>
          <w:szCs w:val="20"/>
        </w:rPr>
        <w:t>Journal of Environmental Chemical Engineering</w:t>
      </w:r>
      <w:r w:rsidRPr="00A66B07">
        <w:rPr>
          <w:sz w:val="20"/>
          <w:szCs w:val="20"/>
        </w:rPr>
        <w:t>, 4(1): 1308-1321.</w:t>
      </w:r>
      <w:bookmarkEnd w:id="19"/>
    </w:p>
    <w:p w:rsidR="00A66B07" w:rsidRPr="00A66B07" w:rsidRDefault="00A66B07" w:rsidP="00A66B07">
      <w:pPr>
        <w:pStyle w:val="EndNoteBibliography"/>
        <w:ind w:left="360" w:hanging="360"/>
        <w:jc w:val="both"/>
        <w:rPr>
          <w:sz w:val="20"/>
          <w:szCs w:val="20"/>
        </w:rPr>
      </w:pPr>
      <w:bookmarkStart w:id="20" w:name="_ENREF_18"/>
      <w:r w:rsidRPr="00A66B07">
        <w:rPr>
          <w:sz w:val="20"/>
          <w:szCs w:val="20"/>
        </w:rPr>
        <w:t>18.</w:t>
      </w:r>
      <w:r w:rsidRPr="00A66B07">
        <w:rPr>
          <w:sz w:val="20"/>
          <w:szCs w:val="20"/>
        </w:rPr>
        <w:tab/>
        <w:t>Mameri, Y., Debbache, N., Benacherine, M. E. M., Seraghni, N. and Sehili, T. (2016). Heterogeneous photodegradation of parace</w:t>
      </w:r>
      <w:bookmarkStart w:id="21" w:name="_GoBack"/>
      <w:bookmarkEnd w:id="21"/>
      <w:r w:rsidRPr="00A66B07">
        <w:rPr>
          <w:sz w:val="20"/>
          <w:szCs w:val="20"/>
        </w:rPr>
        <w:t>tamol using Goethite/H</w:t>
      </w:r>
      <w:r w:rsidRPr="00A66B07">
        <w:rPr>
          <w:sz w:val="20"/>
          <w:szCs w:val="20"/>
          <w:vertAlign w:val="subscript"/>
        </w:rPr>
        <w:t>2</w:t>
      </w:r>
      <w:r w:rsidRPr="00A66B07">
        <w:rPr>
          <w:sz w:val="20"/>
          <w:szCs w:val="20"/>
        </w:rPr>
        <w:t>O</w:t>
      </w:r>
      <w:r w:rsidRPr="00A66B07">
        <w:rPr>
          <w:sz w:val="20"/>
          <w:szCs w:val="20"/>
          <w:vertAlign w:val="subscript"/>
        </w:rPr>
        <w:t>2</w:t>
      </w:r>
      <w:r w:rsidRPr="00A66B07">
        <w:rPr>
          <w:sz w:val="20"/>
          <w:szCs w:val="20"/>
        </w:rPr>
        <w:t xml:space="preserve"> and Goethite/oxalic acid systems under artificial and natural light. </w:t>
      </w:r>
      <w:r w:rsidRPr="00A66B07">
        <w:rPr>
          <w:i/>
          <w:sz w:val="20"/>
          <w:szCs w:val="20"/>
        </w:rPr>
        <w:t>Journal of Photochemistry and Photobiology A: Chemistry</w:t>
      </w:r>
      <w:r w:rsidRPr="00A66B07">
        <w:rPr>
          <w:sz w:val="20"/>
          <w:szCs w:val="20"/>
        </w:rPr>
        <w:t>, 315: 129-137.</w:t>
      </w:r>
      <w:bookmarkEnd w:id="20"/>
    </w:p>
    <w:p w:rsidR="00A66B07" w:rsidRPr="00A66B07" w:rsidRDefault="00A66B07" w:rsidP="00A66B07">
      <w:pPr>
        <w:pStyle w:val="EndNoteBibliography"/>
        <w:ind w:left="360" w:hanging="360"/>
        <w:jc w:val="both"/>
        <w:rPr>
          <w:sz w:val="20"/>
          <w:szCs w:val="20"/>
        </w:rPr>
      </w:pPr>
      <w:bookmarkStart w:id="22" w:name="_ENREF_19"/>
      <w:r w:rsidRPr="00A66B07">
        <w:rPr>
          <w:sz w:val="20"/>
          <w:szCs w:val="20"/>
        </w:rPr>
        <w:lastRenderedPageBreak/>
        <w:t>19.</w:t>
      </w:r>
      <w:r w:rsidRPr="00A66B07">
        <w:rPr>
          <w:sz w:val="20"/>
          <w:szCs w:val="20"/>
        </w:rPr>
        <w:tab/>
        <w:t>Hu, C., Xu, J., Zhu, Y., Chen, A., Bian, Z. and Wang, H. (2016). Morphological effect of BiVO</w:t>
      </w:r>
      <w:r w:rsidRPr="00A66B07">
        <w:rPr>
          <w:sz w:val="20"/>
          <w:szCs w:val="20"/>
          <w:vertAlign w:val="subscript"/>
        </w:rPr>
        <w:t>4</w:t>
      </w:r>
      <w:r w:rsidRPr="00A66B07">
        <w:rPr>
          <w:sz w:val="20"/>
          <w:szCs w:val="20"/>
        </w:rPr>
        <w:t xml:space="preserve"> catalysts on degradation of aqueous paracetamol under visible light irradiation. </w:t>
      </w:r>
      <w:r w:rsidRPr="00A66B07">
        <w:rPr>
          <w:i/>
          <w:sz w:val="20"/>
          <w:szCs w:val="20"/>
        </w:rPr>
        <w:t>Environmental Science and Pollution Research</w:t>
      </w:r>
      <w:r w:rsidRPr="00A66B07">
        <w:rPr>
          <w:sz w:val="20"/>
          <w:szCs w:val="20"/>
        </w:rPr>
        <w:t>, 23(8):18421-18428.</w:t>
      </w:r>
      <w:bookmarkEnd w:id="22"/>
    </w:p>
    <w:p w:rsidR="00A66B07" w:rsidRPr="00A66B07" w:rsidRDefault="00A66B07" w:rsidP="00A66B07">
      <w:pPr>
        <w:pStyle w:val="EndNoteBibliography"/>
        <w:ind w:left="360" w:hanging="360"/>
        <w:jc w:val="both"/>
        <w:rPr>
          <w:sz w:val="20"/>
          <w:szCs w:val="20"/>
        </w:rPr>
      </w:pPr>
      <w:bookmarkStart w:id="23" w:name="_ENREF_20"/>
      <w:r w:rsidRPr="00A66B07">
        <w:rPr>
          <w:sz w:val="20"/>
          <w:szCs w:val="20"/>
        </w:rPr>
        <w:t>20.</w:t>
      </w:r>
      <w:r w:rsidRPr="00A66B07">
        <w:rPr>
          <w:sz w:val="20"/>
          <w:szCs w:val="20"/>
        </w:rPr>
        <w:tab/>
        <w:t>Sheng, F., Zhu, X., Wang, W., Bai, H., Liu, J., Wang, P., Zhang, R., Han, L. and Mu, J. (2014). Synthesis of novel polyoxometalate K</w:t>
      </w:r>
      <w:r w:rsidRPr="00A66B07">
        <w:rPr>
          <w:sz w:val="20"/>
          <w:szCs w:val="20"/>
          <w:vertAlign w:val="subscript"/>
        </w:rPr>
        <w:t>6</w:t>
      </w:r>
      <w:r w:rsidRPr="00A66B07">
        <w:rPr>
          <w:sz w:val="20"/>
          <w:szCs w:val="20"/>
        </w:rPr>
        <w:t>ZrW</w:t>
      </w:r>
      <w:r w:rsidRPr="00A66B07">
        <w:rPr>
          <w:sz w:val="20"/>
          <w:szCs w:val="20"/>
          <w:vertAlign w:val="subscript"/>
        </w:rPr>
        <w:t>11</w:t>
      </w:r>
      <w:r w:rsidRPr="00A66B07">
        <w:rPr>
          <w:sz w:val="20"/>
          <w:szCs w:val="20"/>
        </w:rPr>
        <w:t>O</w:t>
      </w:r>
      <w:r w:rsidRPr="00A66B07">
        <w:rPr>
          <w:sz w:val="20"/>
          <w:szCs w:val="20"/>
          <w:vertAlign w:val="subscript"/>
        </w:rPr>
        <w:t>39</w:t>
      </w:r>
      <w:r w:rsidRPr="00A66B07">
        <w:rPr>
          <w:sz w:val="20"/>
          <w:szCs w:val="20"/>
        </w:rPr>
        <w:t>Sn·12H</w:t>
      </w:r>
      <w:r w:rsidRPr="00A66B07">
        <w:rPr>
          <w:sz w:val="20"/>
          <w:szCs w:val="20"/>
          <w:vertAlign w:val="subscript"/>
        </w:rPr>
        <w:t>2</w:t>
      </w:r>
      <w:r w:rsidRPr="00A66B07">
        <w:rPr>
          <w:sz w:val="20"/>
          <w:szCs w:val="20"/>
        </w:rPr>
        <w:t xml:space="preserve">O and photocatalytic degradation aqueous azo dye solutions with solar irradiation. </w:t>
      </w:r>
      <w:r w:rsidRPr="00A66B07">
        <w:rPr>
          <w:i/>
          <w:sz w:val="20"/>
          <w:szCs w:val="20"/>
        </w:rPr>
        <w:t>Journal of Molecular Catalysis A: Chemical</w:t>
      </w:r>
      <w:r w:rsidRPr="00A66B07">
        <w:rPr>
          <w:sz w:val="20"/>
          <w:szCs w:val="20"/>
        </w:rPr>
        <w:t>, 393: 232-239.</w:t>
      </w:r>
      <w:bookmarkEnd w:id="23"/>
    </w:p>
    <w:p w:rsidR="00A66B07" w:rsidRPr="00A66B07" w:rsidRDefault="00A66B07" w:rsidP="00A66B07">
      <w:pPr>
        <w:pStyle w:val="EndNoteBibliography"/>
        <w:ind w:left="360" w:hanging="360"/>
        <w:jc w:val="both"/>
        <w:rPr>
          <w:sz w:val="20"/>
          <w:szCs w:val="20"/>
        </w:rPr>
      </w:pPr>
      <w:bookmarkStart w:id="24" w:name="_ENREF_21"/>
      <w:r w:rsidRPr="00A66B07">
        <w:rPr>
          <w:sz w:val="20"/>
          <w:szCs w:val="20"/>
        </w:rPr>
        <w:t>21.</w:t>
      </w:r>
      <w:r w:rsidRPr="00A66B07">
        <w:rPr>
          <w:sz w:val="20"/>
          <w:szCs w:val="20"/>
        </w:rPr>
        <w:tab/>
        <w:t xml:space="preserve">Soltani, R. D. C., Khataee, A. and Mashayekhi, M. (2016). Photocatalytic degradation of a textile dye in aqueous phase over ZnO nanoparticles embedded in biosilica nanobiostructure. </w:t>
      </w:r>
      <w:r w:rsidRPr="00A66B07">
        <w:rPr>
          <w:i/>
          <w:sz w:val="20"/>
          <w:szCs w:val="20"/>
        </w:rPr>
        <w:t>Desalination and Water Treatment</w:t>
      </w:r>
      <w:r w:rsidRPr="00A66B07">
        <w:rPr>
          <w:sz w:val="20"/>
          <w:szCs w:val="20"/>
        </w:rPr>
        <w:t>, 57(29): 13494-13504.</w:t>
      </w:r>
      <w:bookmarkEnd w:id="24"/>
    </w:p>
    <w:p w:rsidR="00A66B07" w:rsidRPr="00A66B07" w:rsidRDefault="00A66B07" w:rsidP="00A66B07">
      <w:pPr>
        <w:pStyle w:val="EndNoteBibliography"/>
        <w:ind w:left="360" w:hanging="360"/>
        <w:jc w:val="both"/>
        <w:rPr>
          <w:sz w:val="20"/>
          <w:szCs w:val="20"/>
        </w:rPr>
      </w:pPr>
      <w:bookmarkStart w:id="25" w:name="_ENREF_22"/>
      <w:r w:rsidRPr="00A66B07">
        <w:rPr>
          <w:sz w:val="20"/>
          <w:szCs w:val="20"/>
        </w:rPr>
        <w:t>22.</w:t>
      </w:r>
      <w:r w:rsidRPr="00A66B07">
        <w:rPr>
          <w:sz w:val="20"/>
          <w:szCs w:val="20"/>
        </w:rPr>
        <w:tab/>
        <w:t xml:space="preserve">Malwal, D. and Gopinath, P. (2016). Enhanced photocatalytic activity of hierarchical three dimensional metal oxide@CuO nanostructures towards the degradation of Congo red dye under solar radiation. </w:t>
      </w:r>
      <w:r w:rsidRPr="00A66B07">
        <w:rPr>
          <w:i/>
          <w:sz w:val="20"/>
          <w:szCs w:val="20"/>
        </w:rPr>
        <w:t>Catalysis Science &amp; Technology</w:t>
      </w:r>
      <w:r w:rsidRPr="00A66B07">
        <w:rPr>
          <w:sz w:val="20"/>
          <w:szCs w:val="20"/>
        </w:rPr>
        <w:t>, 6(12): 4458-4472.</w:t>
      </w:r>
      <w:bookmarkEnd w:id="25"/>
    </w:p>
    <w:p w:rsidR="00A66B07" w:rsidRPr="00A66B07" w:rsidRDefault="00A66B07" w:rsidP="00A66B07">
      <w:pPr>
        <w:pStyle w:val="EndNoteBibliography"/>
        <w:ind w:left="360" w:hanging="360"/>
        <w:jc w:val="both"/>
        <w:rPr>
          <w:sz w:val="20"/>
          <w:szCs w:val="20"/>
        </w:rPr>
      </w:pPr>
      <w:bookmarkStart w:id="26" w:name="_ENREF_23"/>
      <w:r w:rsidRPr="00A66B07">
        <w:rPr>
          <w:sz w:val="20"/>
          <w:szCs w:val="20"/>
        </w:rPr>
        <w:t>23.</w:t>
      </w:r>
      <w:r w:rsidRPr="00A66B07">
        <w:rPr>
          <w:sz w:val="20"/>
          <w:szCs w:val="20"/>
        </w:rPr>
        <w:tab/>
        <w:t xml:space="preserve">Chatti, R., Rayalu, S. S., Dubey, N., Labhsetwar, N. and Devotta, S. (2007). Solar-based photoreduction of methyl orange using zeolite supported photocatalytic materials. </w:t>
      </w:r>
      <w:r w:rsidRPr="00A66B07">
        <w:rPr>
          <w:i/>
          <w:sz w:val="20"/>
          <w:szCs w:val="20"/>
        </w:rPr>
        <w:t>Solar Energy Materials and Solar Cells</w:t>
      </w:r>
      <w:r w:rsidRPr="00A66B07">
        <w:rPr>
          <w:sz w:val="20"/>
          <w:szCs w:val="20"/>
        </w:rPr>
        <w:t>, 91(2), 180-190.</w:t>
      </w:r>
      <w:bookmarkEnd w:id="26"/>
    </w:p>
    <w:p w:rsidR="00A66B07" w:rsidRPr="00A66B07" w:rsidRDefault="00A66B07" w:rsidP="00A66B07">
      <w:pPr>
        <w:pStyle w:val="EndNoteBibliography"/>
        <w:ind w:left="360" w:hanging="360"/>
        <w:jc w:val="both"/>
        <w:rPr>
          <w:sz w:val="20"/>
          <w:szCs w:val="20"/>
        </w:rPr>
      </w:pPr>
      <w:bookmarkStart w:id="27" w:name="_ENREF_24"/>
      <w:r w:rsidRPr="00A66B07">
        <w:rPr>
          <w:sz w:val="20"/>
          <w:szCs w:val="20"/>
        </w:rPr>
        <w:t>24.</w:t>
      </w:r>
      <w:r w:rsidRPr="00A66B07">
        <w:rPr>
          <w:sz w:val="20"/>
          <w:szCs w:val="20"/>
        </w:rPr>
        <w:tab/>
        <w:t>Menon, S. G., Kulkarni, S. D., Choudhari, K. S. and Santhosh, C. (2016). Diffusion-controlled growth of CuAl</w:t>
      </w:r>
      <w:r w:rsidRPr="00A66B07">
        <w:rPr>
          <w:sz w:val="20"/>
          <w:szCs w:val="20"/>
          <w:vertAlign w:val="subscript"/>
        </w:rPr>
        <w:t>2</w:t>
      </w:r>
      <w:r w:rsidRPr="00A66B07">
        <w:rPr>
          <w:sz w:val="20"/>
          <w:szCs w:val="20"/>
        </w:rPr>
        <w:t>O</w:t>
      </w:r>
      <w:r w:rsidRPr="00A66B07">
        <w:rPr>
          <w:sz w:val="20"/>
          <w:szCs w:val="20"/>
          <w:vertAlign w:val="subscript"/>
        </w:rPr>
        <w:t xml:space="preserve">4 </w:t>
      </w:r>
      <w:r w:rsidRPr="00A66B07">
        <w:rPr>
          <w:sz w:val="20"/>
          <w:szCs w:val="20"/>
        </w:rPr>
        <w:t xml:space="preserve">nanoparticles: Effect of sintering and photodegradation of methyl orange. </w:t>
      </w:r>
      <w:r w:rsidRPr="00A66B07">
        <w:rPr>
          <w:i/>
          <w:sz w:val="20"/>
          <w:szCs w:val="20"/>
        </w:rPr>
        <w:t>Journal of Experimental Nanoscience</w:t>
      </w:r>
      <w:r w:rsidRPr="00A66B07">
        <w:rPr>
          <w:sz w:val="20"/>
          <w:szCs w:val="20"/>
        </w:rPr>
        <w:t>, 11(15), 1227-1241.</w:t>
      </w:r>
      <w:bookmarkEnd w:id="27"/>
    </w:p>
    <w:p w:rsidR="00A66B07" w:rsidRPr="00A66B07" w:rsidRDefault="00A66B07" w:rsidP="00A66B07">
      <w:pPr>
        <w:spacing w:after="0" w:line="240" w:lineRule="auto"/>
        <w:ind w:left="360" w:hanging="360"/>
        <w:outlineLvl w:val="0"/>
        <w:rPr>
          <w:rFonts w:ascii="Times New Roman" w:hAnsi="Times New Roman"/>
          <w:b/>
          <w:sz w:val="20"/>
          <w:szCs w:val="20"/>
        </w:rPr>
      </w:pPr>
      <w:r w:rsidRPr="00A66B07">
        <w:rPr>
          <w:rFonts w:ascii="Times New Roman" w:hAnsi="Times New Roman"/>
          <w:sz w:val="20"/>
          <w:szCs w:val="20"/>
        </w:rPr>
        <w:fldChar w:fldCharType="end"/>
      </w: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46755"/>
    <w:rsid w:val="00975E1A"/>
    <w:rsid w:val="00A66B07"/>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BibliographyChar">
    <w:name w:val="EndNote Bibliography Char"/>
    <w:link w:val="EndNoteBibliography"/>
    <w:locked/>
    <w:rsid w:val="00A66B07"/>
    <w:rPr>
      <w:rFonts w:ascii="Times New Roman" w:eastAsia="Times New Roman" w:hAnsi="Times New Roman"/>
      <w:noProof/>
      <w:szCs w:val="24"/>
    </w:rPr>
  </w:style>
  <w:style w:type="paragraph" w:customStyle="1" w:styleId="EndNoteBibliography">
    <w:name w:val="EndNote Bibliography"/>
    <w:basedOn w:val="Normal"/>
    <w:link w:val="EndNoteBibliographyChar"/>
    <w:rsid w:val="00A66B07"/>
    <w:pPr>
      <w:spacing w:after="0" w:line="240" w:lineRule="auto"/>
    </w:pPr>
    <w:rPr>
      <w:rFonts w:ascii="Times New Roman" w:eastAsia="Times New Roman" w:hAnsi="Times New Roman"/>
      <w:noProo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BibliographyChar">
    <w:name w:val="EndNote Bibliography Char"/>
    <w:link w:val="EndNoteBibliography"/>
    <w:locked/>
    <w:rsid w:val="00A66B07"/>
    <w:rPr>
      <w:rFonts w:ascii="Times New Roman" w:eastAsia="Times New Roman" w:hAnsi="Times New Roman"/>
      <w:noProof/>
      <w:szCs w:val="24"/>
    </w:rPr>
  </w:style>
  <w:style w:type="paragraph" w:customStyle="1" w:styleId="EndNoteBibliography">
    <w:name w:val="EndNote Bibliography"/>
    <w:basedOn w:val="Normal"/>
    <w:link w:val="EndNoteBibliographyChar"/>
    <w:rsid w:val="00A66B07"/>
    <w:pPr>
      <w:spacing w:after="0" w:line="240" w:lineRule="auto"/>
    </w:pPr>
    <w:rPr>
      <w:rFonts w:ascii="Times New Roman" w:eastAsia="Times New Roman" w:hAnsi="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1316</Words>
  <Characters>7713</Characters>
  <Application>Microsoft Office Word</Application>
  <DocSecurity>0</DocSecurity>
  <Lines>126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2019-09-26T02:16:00Z</dcterms:created>
  <dcterms:modified xsi:type="dcterms:W3CDTF">2019-09-26T02:16:00Z</dcterms:modified>
</cp:coreProperties>
</file>