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38" w:rsidRDefault="001573E3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3E3">
        <w:rPr>
          <w:rFonts w:ascii="Times New Roman" w:hAnsi="Times New Roman" w:cs="Times New Roman"/>
          <w:sz w:val="24"/>
          <w:szCs w:val="24"/>
        </w:rPr>
        <w:t>Malaysian Journal of</w:t>
      </w:r>
      <w:r w:rsidR="00246755">
        <w:rPr>
          <w:rFonts w:ascii="Times New Roman" w:hAnsi="Times New Roman" w:cs="Times New Roman"/>
          <w:sz w:val="24"/>
          <w:szCs w:val="24"/>
        </w:rPr>
        <w:t xml:space="preserve"> Analytical Sciences Vol 23 No 5</w:t>
      </w:r>
      <w:r w:rsidRPr="001573E3">
        <w:rPr>
          <w:rFonts w:ascii="Times New Roman" w:hAnsi="Times New Roman" w:cs="Times New Roman"/>
          <w:sz w:val="24"/>
          <w:szCs w:val="24"/>
        </w:rPr>
        <w:t xml:space="preserve"> (2019): </w:t>
      </w:r>
      <w:r w:rsidR="0080376D">
        <w:rPr>
          <w:rFonts w:ascii="Times New Roman" w:hAnsi="Times New Roman" w:cs="Times New Roman"/>
          <w:sz w:val="24"/>
          <w:szCs w:val="24"/>
        </w:rPr>
        <w:t>892 - 900</w:t>
      </w:r>
    </w:p>
    <w:p w:rsidR="0080376D" w:rsidRDefault="0080376D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76D" w:rsidRDefault="0080376D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76D" w:rsidRDefault="0080376D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76D" w:rsidRPr="003B13DD" w:rsidRDefault="0080376D" w:rsidP="0080376D">
      <w:pPr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 w:rsidRPr="003B13DD">
        <w:rPr>
          <w:rFonts w:ascii="Times New Roman" w:hAnsi="Times New Roman"/>
          <w:sz w:val="28"/>
        </w:rPr>
        <w:t>CHARACTERIZATION AND CATALYTIC ACTIVITY OF Os/BENTONITE CATALYST FOR HYDROGENOLYSIS OF GLYCEROL</w:t>
      </w:r>
    </w:p>
    <w:p w:rsidR="0080376D" w:rsidRPr="003B13DD" w:rsidRDefault="0080376D" w:rsidP="0080376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</w:p>
    <w:p w:rsidR="0080376D" w:rsidRPr="00A856D1" w:rsidRDefault="0080376D" w:rsidP="0080376D">
      <w:pPr>
        <w:spacing w:after="0" w:line="240" w:lineRule="auto"/>
        <w:jc w:val="center"/>
        <w:outlineLvl w:val="0"/>
        <w:rPr>
          <w:rFonts w:ascii="Times New Roman" w:hAnsi="Times New Roman"/>
          <w:sz w:val="24"/>
          <w:lang w:val="ms-MY"/>
        </w:rPr>
      </w:pPr>
      <w:r w:rsidRPr="003B13DD">
        <w:rPr>
          <w:rFonts w:ascii="Times New Roman" w:hAnsi="Times New Roman"/>
          <w:sz w:val="24"/>
        </w:rPr>
        <w:t>(</w:t>
      </w:r>
      <w:r w:rsidRPr="003B13DD">
        <w:rPr>
          <w:rFonts w:ascii="Times New Roman" w:hAnsi="Times New Roman"/>
          <w:sz w:val="24"/>
          <w:lang w:val="ms-MY"/>
        </w:rPr>
        <w:t>Pencirian dan Aktiviti Pemangkin Os/Bentonit untuk Tindak Balas Hidrogenolisis Gliserol</w:t>
      </w:r>
      <w:r w:rsidRPr="003B13DD">
        <w:rPr>
          <w:rFonts w:ascii="Times New Roman" w:hAnsi="Times New Roman"/>
          <w:sz w:val="24"/>
        </w:rPr>
        <w:t>)</w:t>
      </w:r>
    </w:p>
    <w:p w:rsidR="0080376D" w:rsidRPr="00A856D1" w:rsidRDefault="0080376D" w:rsidP="0080376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80376D" w:rsidRPr="00A856D1" w:rsidRDefault="0080376D" w:rsidP="0080376D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vertAlign w:val="superscript"/>
        </w:rPr>
      </w:pPr>
      <w:r w:rsidRPr="00A856D1">
        <w:rPr>
          <w:rFonts w:ascii="Times New Roman" w:hAnsi="Times New Roman"/>
          <w:sz w:val="20"/>
          <w:szCs w:val="20"/>
        </w:rPr>
        <w:t>Noraini Hamzah</w:t>
      </w:r>
      <w:r w:rsidRPr="00A856D1">
        <w:rPr>
          <w:rFonts w:ascii="Times New Roman" w:hAnsi="Times New Roman"/>
          <w:sz w:val="20"/>
          <w:szCs w:val="20"/>
          <w:vertAlign w:val="superscript"/>
        </w:rPr>
        <w:t>1</w:t>
      </w:r>
      <w:r w:rsidRPr="00A856D1">
        <w:rPr>
          <w:rFonts w:ascii="Times New Roman" w:hAnsi="Times New Roman"/>
          <w:sz w:val="20"/>
          <w:szCs w:val="20"/>
        </w:rPr>
        <w:t>*, Wan Zurina Samad</w:t>
      </w:r>
      <w:r w:rsidRPr="00A856D1">
        <w:rPr>
          <w:rFonts w:ascii="Times New Roman" w:hAnsi="Times New Roman"/>
          <w:sz w:val="20"/>
          <w:szCs w:val="20"/>
          <w:vertAlign w:val="superscript"/>
        </w:rPr>
        <w:t>2</w:t>
      </w:r>
      <w:r w:rsidRPr="00A856D1">
        <w:rPr>
          <w:rFonts w:ascii="Times New Roman" w:hAnsi="Times New Roman"/>
          <w:sz w:val="20"/>
          <w:szCs w:val="20"/>
        </w:rPr>
        <w:t xml:space="preserve">, </w:t>
      </w:r>
      <w:r w:rsidRPr="00A856D1">
        <w:rPr>
          <w:rFonts w:ascii="Times New Roman" w:hAnsi="Times New Roman"/>
          <w:bCs/>
          <w:sz w:val="20"/>
          <w:szCs w:val="20"/>
        </w:rPr>
        <w:t>Nazrizawati Ahmad Tajuddin</w:t>
      </w:r>
      <w:r w:rsidRPr="00A856D1">
        <w:rPr>
          <w:rFonts w:ascii="Times New Roman" w:hAnsi="Times New Roman"/>
          <w:bCs/>
          <w:sz w:val="20"/>
          <w:szCs w:val="20"/>
          <w:vertAlign w:val="superscript"/>
        </w:rPr>
        <w:t>3</w:t>
      </w:r>
      <w:r w:rsidRPr="00A856D1">
        <w:rPr>
          <w:rFonts w:ascii="Times New Roman" w:hAnsi="Times New Roman"/>
          <w:bCs/>
          <w:sz w:val="20"/>
          <w:szCs w:val="20"/>
        </w:rPr>
        <w:t xml:space="preserve">, </w:t>
      </w:r>
      <w:r w:rsidRPr="00A856D1">
        <w:rPr>
          <w:rFonts w:ascii="Times New Roman" w:hAnsi="Times New Roman"/>
          <w:sz w:val="20"/>
          <w:szCs w:val="20"/>
        </w:rPr>
        <w:t>Mohd Ambar Yarmo</w:t>
      </w:r>
      <w:r w:rsidRPr="00A856D1">
        <w:rPr>
          <w:rFonts w:ascii="Times New Roman" w:hAnsi="Times New Roman"/>
          <w:sz w:val="20"/>
          <w:szCs w:val="20"/>
          <w:vertAlign w:val="superscript"/>
        </w:rPr>
        <w:t>4</w:t>
      </w:r>
    </w:p>
    <w:p w:rsidR="0080376D" w:rsidRPr="0080376D" w:rsidRDefault="0080376D" w:rsidP="0080376D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</w:p>
    <w:p w:rsidR="0080376D" w:rsidRPr="0080376D" w:rsidRDefault="0080376D" w:rsidP="0080376D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80376D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80376D">
        <w:rPr>
          <w:rFonts w:ascii="Times New Roman" w:hAnsi="Times New Roman" w:cs="Times New Roman"/>
          <w:i/>
          <w:sz w:val="20"/>
          <w:szCs w:val="20"/>
        </w:rPr>
        <w:t xml:space="preserve">School of Chemistry and Environment, Faculty of Applied Sciences, </w:t>
      </w:r>
    </w:p>
    <w:p w:rsidR="0080376D" w:rsidRPr="0080376D" w:rsidRDefault="0080376D" w:rsidP="0080376D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80376D">
        <w:rPr>
          <w:rFonts w:ascii="Times New Roman" w:hAnsi="Times New Roman" w:cs="Times New Roman"/>
          <w:i/>
          <w:sz w:val="20"/>
          <w:szCs w:val="20"/>
        </w:rPr>
        <w:t>Universiti Teknologi MARA, 40450 Shah Alam, Selangor, Malaysia</w:t>
      </w:r>
    </w:p>
    <w:p w:rsidR="0080376D" w:rsidRPr="0080376D" w:rsidRDefault="0080376D" w:rsidP="0080376D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80376D">
        <w:rPr>
          <w:rFonts w:ascii="Times New Roman" w:hAnsi="Times New Roman" w:cs="Times New Roman"/>
          <w:i/>
          <w:sz w:val="20"/>
          <w:szCs w:val="20"/>
          <w:vertAlign w:val="superscript"/>
        </w:rPr>
        <w:t>2</w:t>
      </w:r>
      <w:r w:rsidRPr="0080376D">
        <w:rPr>
          <w:rFonts w:ascii="Times New Roman" w:hAnsi="Times New Roman" w:cs="Times New Roman"/>
          <w:i/>
          <w:sz w:val="20"/>
          <w:szCs w:val="20"/>
        </w:rPr>
        <w:t>Department of Chemistry, Kulliyah of Sciences,</w:t>
      </w:r>
    </w:p>
    <w:p w:rsidR="0080376D" w:rsidRPr="0080376D" w:rsidRDefault="0080376D" w:rsidP="0080376D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80376D">
        <w:rPr>
          <w:rFonts w:ascii="Times New Roman" w:hAnsi="Times New Roman" w:cs="Times New Roman"/>
          <w:i/>
          <w:sz w:val="20"/>
          <w:szCs w:val="20"/>
        </w:rPr>
        <w:t xml:space="preserve"> International Islamic University Malaysia, 25200 Kuantan, Pahang, Malaysia</w:t>
      </w:r>
    </w:p>
    <w:p w:rsidR="0080376D" w:rsidRPr="0080376D" w:rsidRDefault="0080376D" w:rsidP="0080376D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80376D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Pr="0080376D">
        <w:rPr>
          <w:rFonts w:ascii="Times New Roman" w:hAnsi="Times New Roman" w:cs="Times New Roman"/>
          <w:i/>
          <w:sz w:val="20"/>
          <w:szCs w:val="20"/>
        </w:rPr>
        <w:t>Department of Chemistry,</w:t>
      </w:r>
    </w:p>
    <w:p w:rsidR="0080376D" w:rsidRPr="0080376D" w:rsidRDefault="0080376D" w:rsidP="0080376D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80376D">
        <w:rPr>
          <w:rFonts w:ascii="Times New Roman" w:hAnsi="Times New Roman" w:cs="Times New Roman"/>
          <w:i/>
          <w:sz w:val="20"/>
          <w:szCs w:val="20"/>
        </w:rPr>
        <w:t xml:space="preserve">Universiti Teknologi MARA, Perak Branch, Tapah Campus, 35400 Tapah, Perak, Malaysia  </w:t>
      </w:r>
    </w:p>
    <w:p w:rsidR="0080376D" w:rsidRPr="0080376D" w:rsidRDefault="0080376D" w:rsidP="0080376D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80376D">
        <w:rPr>
          <w:rFonts w:ascii="Times New Roman" w:hAnsi="Times New Roman" w:cs="Times New Roman"/>
          <w:i/>
          <w:sz w:val="20"/>
          <w:szCs w:val="20"/>
          <w:vertAlign w:val="superscript"/>
        </w:rPr>
        <w:t>4</w:t>
      </w:r>
      <w:r w:rsidRPr="0080376D">
        <w:rPr>
          <w:rFonts w:ascii="Times New Roman" w:hAnsi="Times New Roman" w:cs="Times New Roman"/>
          <w:i/>
          <w:sz w:val="20"/>
          <w:szCs w:val="20"/>
        </w:rPr>
        <w:t xml:space="preserve">School of Chemical Science and Food Technology, Faculty of Science and Technology, </w:t>
      </w:r>
    </w:p>
    <w:p w:rsidR="0080376D" w:rsidRPr="0080376D" w:rsidRDefault="0080376D" w:rsidP="0080376D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80376D">
        <w:rPr>
          <w:rFonts w:ascii="Times New Roman" w:hAnsi="Times New Roman" w:cs="Times New Roman"/>
          <w:i/>
          <w:sz w:val="20"/>
          <w:szCs w:val="20"/>
        </w:rPr>
        <w:t>Universiti Kebangsaan Malaysia, 43600 UKM Bangi, Selangor, Malaysia</w:t>
      </w:r>
    </w:p>
    <w:p w:rsidR="0080376D" w:rsidRPr="0080376D" w:rsidRDefault="0080376D" w:rsidP="0080376D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</w:p>
    <w:p w:rsidR="0080376D" w:rsidRPr="0080376D" w:rsidRDefault="0080376D" w:rsidP="0080376D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80376D">
        <w:rPr>
          <w:rFonts w:ascii="Times New Roman" w:hAnsi="Times New Roman" w:cs="Times New Roman"/>
          <w:i/>
          <w:sz w:val="20"/>
          <w:szCs w:val="20"/>
        </w:rPr>
        <w:t>*Corresponding author:  pnoraini@salam.uitm.edu.my</w:t>
      </w:r>
    </w:p>
    <w:p w:rsidR="0080376D" w:rsidRPr="0080376D" w:rsidRDefault="0080376D" w:rsidP="0080376D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80376D" w:rsidRPr="0080376D" w:rsidRDefault="0080376D" w:rsidP="0080376D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80376D" w:rsidRPr="0080376D" w:rsidRDefault="0080376D" w:rsidP="0080376D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80376D">
        <w:rPr>
          <w:rFonts w:ascii="Times New Roman" w:hAnsi="Times New Roman" w:cs="Times New Roman"/>
          <w:noProof/>
          <w:sz w:val="20"/>
          <w:szCs w:val="20"/>
        </w:rPr>
        <w:t>Received: 13 September 2018; Accepted: 29 July 2019</w:t>
      </w:r>
    </w:p>
    <w:p w:rsidR="0080376D" w:rsidRPr="0080376D" w:rsidRDefault="0080376D" w:rsidP="0080376D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80376D" w:rsidRPr="0080376D" w:rsidRDefault="0080376D" w:rsidP="0080376D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80376D" w:rsidRPr="0080376D" w:rsidRDefault="0080376D" w:rsidP="0080376D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80376D">
        <w:rPr>
          <w:rFonts w:ascii="Times New Roman" w:hAnsi="Times New Roman" w:cs="Times New Roman"/>
          <w:b/>
          <w:noProof/>
          <w:sz w:val="20"/>
          <w:szCs w:val="20"/>
        </w:rPr>
        <w:t>Abstract</w:t>
      </w:r>
    </w:p>
    <w:p w:rsidR="0080376D" w:rsidRPr="0080376D" w:rsidRDefault="0080376D" w:rsidP="008037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ms-MY" w:eastAsia="ms-MY"/>
        </w:rPr>
      </w:pPr>
      <w:r w:rsidRPr="0080376D">
        <w:rPr>
          <w:rFonts w:ascii="Times New Roman" w:hAnsi="Times New Roman" w:cs="Times New Roman"/>
          <w:sz w:val="20"/>
          <w:szCs w:val="20"/>
          <w:lang w:val="ms-MY" w:eastAsia="ms-MY"/>
        </w:rPr>
        <w:t>In this study, osmium catalysts (Os/Bentonite, Os/TiO</w:t>
      </w:r>
      <w:r w:rsidRPr="0080376D">
        <w:rPr>
          <w:rFonts w:ascii="Times New Roman" w:hAnsi="Times New Roman" w:cs="Times New Roman"/>
          <w:sz w:val="20"/>
          <w:szCs w:val="20"/>
          <w:vertAlign w:val="subscript"/>
          <w:lang w:val="ms-MY" w:eastAsia="ms-MY"/>
        </w:rPr>
        <w:t>2</w:t>
      </w:r>
      <w:r w:rsidRPr="0080376D">
        <w:rPr>
          <w:rFonts w:ascii="Times New Roman" w:hAnsi="Times New Roman" w:cs="Times New Roman"/>
          <w:sz w:val="20"/>
          <w:szCs w:val="20"/>
          <w:lang w:val="ms-MY" w:eastAsia="ms-MY"/>
        </w:rPr>
        <w:t>) and ruthenium catalysts (Ru/Bentonite, Ru/TiO</w:t>
      </w:r>
      <w:r w:rsidRPr="0080376D">
        <w:rPr>
          <w:rFonts w:ascii="Times New Roman" w:hAnsi="Times New Roman" w:cs="Times New Roman"/>
          <w:sz w:val="20"/>
          <w:szCs w:val="20"/>
          <w:vertAlign w:val="subscript"/>
          <w:lang w:val="ms-MY" w:eastAsia="ms-MY"/>
        </w:rPr>
        <w:t>2</w:t>
      </w:r>
      <w:r w:rsidRPr="0080376D">
        <w:rPr>
          <w:rFonts w:ascii="Times New Roman" w:hAnsi="Times New Roman" w:cs="Times New Roman"/>
          <w:sz w:val="20"/>
          <w:szCs w:val="20"/>
          <w:lang w:val="ms-MY" w:eastAsia="ms-MY"/>
        </w:rPr>
        <w:t xml:space="preserve">) with 5% wt/wt metal </w:t>
      </w:r>
      <w:r w:rsidRPr="0080376D">
        <w:rPr>
          <w:rFonts w:ascii="Times New Roman" w:hAnsi="Times New Roman" w:cs="Times New Roman"/>
          <w:noProof/>
          <w:sz w:val="20"/>
          <w:szCs w:val="20"/>
          <w:lang w:val="ms-MY" w:eastAsia="ms-MY"/>
        </w:rPr>
        <w:t>loading were</w:t>
      </w:r>
      <w:r w:rsidRPr="0080376D">
        <w:rPr>
          <w:rFonts w:ascii="Times New Roman" w:hAnsi="Times New Roman" w:cs="Times New Roman"/>
          <w:sz w:val="20"/>
          <w:szCs w:val="20"/>
          <w:lang w:val="ms-MY" w:eastAsia="ms-MY"/>
        </w:rPr>
        <w:t xml:space="preserve"> prepared using impregnation method and applied to convert glycerol, a renewable feedstock, to value-added chemical, 1,2-propanediol. Among these catalysts, the bentonite supported Os catalyst showed high performance with conversion and selectivity to 1,2-propanediol which were 63.3% and 82.7%, respectively. Catalytic performances of these catalysts </w:t>
      </w:r>
      <w:r w:rsidRPr="0080376D">
        <w:rPr>
          <w:rFonts w:ascii="Times New Roman" w:hAnsi="Times New Roman" w:cs="Times New Roman"/>
          <w:noProof/>
          <w:sz w:val="20"/>
          <w:szCs w:val="20"/>
          <w:lang w:val="ms-MY" w:eastAsia="ms-MY"/>
        </w:rPr>
        <w:t>were</w:t>
      </w:r>
      <w:r w:rsidRPr="0080376D">
        <w:rPr>
          <w:rFonts w:ascii="Times New Roman" w:hAnsi="Times New Roman" w:cs="Times New Roman"/>
          <w:sz w:val="20"/>
          <w:szCs w:val="20"/>
          <w:lang w:val="ms-MY" w:eastAsia="ms-MY"/>
        </w:rPr>
        <w:t xml:space="preserve"> evaluated in glycerol hydrogenolysis </w:t>
      </w:r>
      <w:r w:rsidRPr="0080376D">
        <w:rPr>
          <w:rFonts w:ascii="Times New Roman" w:hAnsi="Times New Roman" w:cs="Times New Roman"/>
          <w:noProof/>
          <w:sz w:val="20"/>
          <w:szCs w:val="20"/>
          <w:lang w:val="ms-MY" w:eastAsia="ms-MY"/>
        </w:rPr>
        <w:t>using stainless</w:t>
      </w:r>
      <w:r w:rsidRPr="0080376D">
        <w:rPr>
          <w:rFonts w:ascii="Times New Roman" w:hAnsi="Times New Roman" w:cs="Times New Roman"/>
          <w:sz w:val="20"/>
          <w:szCs w:val="20"/>
          <w:lang w:val="ms-MY" w:eastAsia="ms-MY"/>
        </w:rPr>
        <w:t xml:space="preserve"> steel autoclave reactor equipped with a magnetic stirrer at 150 </w:t>
      </w:r>
      <w:r w:rsidRPr="0080376D">
        <w:rPr>
          <w:rFonts w:ascii="Times New Roman" w:hAnsi="Times New Roman" w:cs="Times New Roman"/>
          <w:sz w:val="20"/>
          <w:szCs w:val="20"/>
          <w:lang w:val="ms-MY" w:eastAsia="ms-MY"/>
        </w:rPr>
        <w:sym w:font="Symbol" w:char="F0B0"/>
      </w:r>
      <w:r w:rsidRPr="0080376D">
        <w:rPr>
          <w:rFonts w:ascii="Times New Roman" w:hAnsi="Times New Roman" w:cs="Times New Roman"/>
          <w:sz w:val="20"/>
          <w:szCs w:val="20"/>
          <w:lang w:val="ms-MY" w:eastAsia="ms-MY"/>
        </w:rPr>
        <w:t xml:space="preserve">C, hydrogen pressure 20 - 40 bar for 7 hours reaction. The effect of glycerol concentration and reaction temperature were investigated to obtain optimum conditions due to glycerol conversion and products selectivity greatly depend on these factors. Experimental results </w:t>
      </w:r>
      <w:r w:rsidRPr="0080376D">
        <w:rPr>
          <w:rFonts w:ascii="Times New Roman" w:hAnsi="Times New Roman" w:cs="Times New Roman"/>
          <w:noProof/>
          <w:sz w:val="20"/>
          <w:szCs w:val="20"/>
          <w:lang w:val="ms-MY" w:eastAsia="ms-MY"/>
        </w:rPr>
        <w:t xml:space="preserve">show </w:t>
      </w:r>
      <w:r w:rsidRPr="0080376D">
        <w:rPr>
          <w:rFonts w:ascii="Times New Roman" w:hAnsi="Times New Roman" w:cs="Times New Roman"/>
          <w:sz w:val="20"/>
          <w:szCs w:val="20"/>
          <w:lang w:val="ms-MY" w:eastAsia="ms-MY"/>
        </w:rPr>
        <w:t xml:space="preserve">that hydrogenolysis of glycerol at 160 </w:t>
      </w:r>
      <w:r w:rsidRPr="0080376D">
        <w:rPr>
          <w:rFonts w:ascii="Times New Roman" w:hAnsi="Times New Roman" w:cs="Times New Roman"/>
          <w:sz w:val="20"/>
          <w:szCs w:val="20"/>
          <w:lang w:val="ms-MY" w:eastAsia="ms-MY"/>
        </w:rPr>
        <w:sym w:font="Symbol" w:char="F0B0"/>
      </w:r>
      <w:r w:rsidRPr="0080376D">
        <w:rPr>
          <w:rFonts w:ascii="Times New Roman" w:hAnsi="Times New Roman" w:cs="Times New Roman"/>
          <w:sz w:val="20"/>
          <w:szCs w:val="20"/>
          <w:lang w:val="ms-MY" w:eastAsia="ms-MY"/>
        </w:rPr>
        <w:t xml:space="preserve">C reaction temperature and 5% glycerol concentration gives a </w:t>
      </w:r>
      <w:r w:rsidRPr="0080376D">
        <w:rPr>
          <w:rFonts w:ascii="Times New Roman" w:hAnsi="Times New Roman" w:cs="Times New Roman"/>
          <w:noProof/>
          <w:sz w:val="20"/>
          <w:szCs w:val="20"/>
          <w:lang w:val="ms-MY" w:eastAsia="ms-MY"/>
        </w:rPr>
        <w:t>conversion</w:t>
      </w:r>
      <w:r w:rsidRPr="0080376D">
        <w:rPr>
          <w:rFonts w:ascii="Times New Roman" w:hAnsi="Times New Roman" w:cs="Times New Roman"/>
          <w:sz w:val="20"/>
          <w:szCs w:val="20"/>
          <w:lang w:val="ms-MY" w:eastAsia="ms-MY"/>
        </w:rPr>
        <w:t xml:space="preserve"> of glycerol up to 100.0% with </w:t>
      </w:r>
      <w:r w:rsidRPr="0080376D">
        <w:rPr>
          <w:rFonts w:ascii="Times New Roman" w:hAnsi="Times New Roman" w:cs="Times New Roman"/>
          <w:noProof/>
          <w:sz w:val="20"/>
          <w:szCs w:val="20"/>
          <w:lang w:val="ms-MY" w:eastAsia="ms-MY"/>
        </w:rPr>
        <w:t>82.9</w:t>
      </w:r>
      <w:r w:rsidRPr="0080376D">
        <w:rPr>
          <w:rFonts w:ascii="Times New Roman" w:hAnsi="Times New Roman" w:cs="Times New Roman"/>
          <w:sz w:val="20"/>
          <w:szCs w:val="20"/>
          <w:lang w:val="ms-MY" w:eastAsia="ms-MY"/>
        </w:rPr>
        <w:t>% selectivity of 1,2-</w:t>
      </w:r>
      <w:r w:rsidRPr="0080376D">
        <w:rPr>
          <w:rFonts w:ascii="Times New Roman" w:hAnsi="Times New Roman" w:cs="Times New Roman"/>
          <w:noProof/>
          <w:sz w:val="20"/>
          <w:szCs w:val="20"/>
          <w:lang w:val="ms-MY" w:eastAsia="ms-MY"/>
        </w:rPr>
        <w:t>propandiol</w:t>
      </w:r>
      <w:r w:rsidRPr="0080376D">
        <w:rPr>
          <w:rFonts w:ascii="Times New Roman" w:hAnsi="Times New Roman" w:cs="Times New Roman"/>
          <w:sz w:val="20"/>
          <w:szCs w:val="20"/>
          <w:lang w:val="ms-MY" w:eastAsia="ms-MY"/>
        </w:rPr>
        <w:t>. This study showed that bentonite which is cheap and abundant clay is potentially a good catalyst support material. The Os/bentonite catalyst was characterized by Temperature Programmed Reduction (TPR), nitrogen adsorption-desorption analysis (BET), Temperature Programmed Desorption-Ammonia(TPD-NH</w:t>
      </w:r>
      <w:r w:rsidRPr="0080376D">
        <w:rPr>
          <w:rFonts w:ascii="Times New Roman" w:hAnsi="Times New Roman" w:cs="Times New Roman"/>
          <w:sz w:val="20"/>
          <w:szCs w:val="20"/>
          <w:vertAlign w:val="subscript"/>
          <w:lang w:val="ms-MY" w:eastAsia="ms-MY"/>
        </w:rPr>
        <w:t>3</w:t>
      </w:r>
      <w:r w:rsidRPr="0080376D">
        <w:rPr>
          <w:rFonts w:ascii="Times New Roman" w:hAnsi="Times New Roman" w:cs="Times New Roman"/>
          <w:sz w:val="20"/>
          <w:szCs w:val="20"/>
          <w:lang w:val="ms-MY" w:eastAsia="ms-MY"/>
        </w:rPr>
        <w:t xml:space="preserve">) for obtaining some physicochemical properties of the catalysts. </w:t>
      </w:r>
    </w:p>
    <w:p w:rsidR="0080376D" w:rsidRPr="0080376D" w:rsidRDefault="0080376D" w:rsidP="0080376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80376D" w:rsidRPr="0080376D" w:rsidRDefault="0080376D" w:rsidP="0080376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0376D">
        <w:rPr>
          <w:rFonts w:ascii="Times New Roman" w:hAnsi="Times New Roman" w:cs="Times New Roman"/>
          <w:b/>
          <w:sz w:val="20"/>
          <w:szCs w:val="20"/>
        </w:rPr>
        <w:t>Keywords</w:t>
      </w:r>
      <w:r w:rsidRPr="0080376D">
        <w:rPr>
          <w:rFonts w:ascii="Times New Roman" w:hAnsi="Times New Roman" w:cs="Times New Roman"/>
          <w:sz w:val="20"/>
          <w:szCs w:val="20"/>
        </w:rPr>
        <w:t xml:space="preserve">:  </w:t>
      </w:r>
      <w:r w:rsidRPr="0080376D">
        <w:rPr>
          <w:rFonts w:ascii="Times New Roman" w:hAnsi="Times New Roman" w:cs="Times New Roman"/>
          <w:sz w:val="20"/>
          <w:szCs w:val="20"/>
          <w:lang w:val="ms-MY" w:eastAsia="ms-MY"/>
        </w:rPr>
        <w:t>osmium, bentonite, glycerol hydrogenolysis, 1,2-propanediol</w:t>
      </w:r>
    </w:p>
    <w:p w:rsidR="0080376D" w:rsidRPr="0080376D" w:rsidRDefault="0080376D" w:rsidP="0080376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80376D" w:rsidRPr="0080376D" w:rsidRDefault="0080376D" w:rsidP="0080376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  <w:lang w:val="ms-MY"/>
        </w:rPr>
      </w:pPr>
      <w:r w:rsidRPr="0080376D">
        <w:rPr>
          <w:rFonts w:ascii="Times New Roman" w:hAnsi="Times New Roman" w:cs="Times New Roman"/>
          <w:b/>
          <w:sz w:val="20"/>
          <w:szCs w:val="20"/>
          <w:lang w:val="ms-MY"/>
        </w:rPr>
        <w:t>Abstrak</w:t>
      </w:r>
    </w:p>
    <w:p w:rsidR="0080376D" w:rsidRPr="0080376D" w:rsidRDefault="0080376D" w:rsidP="0080376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ms-MY"/>
        </w:rPr>
      </w:pPr>
      <w:r w:rsidRPr="0080376D">
        <w:rPr>
          <w:rFonts w:ascii="Times New Roman" w:hAnsi="Times New Roman" w:cs="Times New Roman"/>
          <w:sz w:val="20"/>
          <w:szCs w:val="20"/>
          <w:lang w:val="ms-MY"/>
        </w:rPr>
        <w:t>Dalam kajian ini, pemangkin osmium (Os/bentonit, Os/TiO</w:t>
      </w:r>
      <w:r w:rsidRPr="0080376D">
        <w:rPr>
          <w:rFonts w:ascii="Times New Roman" w:hAnsi="Times New Roman" w:cs="Times New Roman"/>
          <w:sz w:val="20"/>
          <w:szCs w:val="20"/>
          <w:vertAlign w:val="subscript"/>
          <w:lang w:val="ms-MY"/>
        </w:rPr>
        <w:t>2</w:t>
      </w:r>
      <w:r w:rsidRPr="0080376D">
        <w:rPr>
          <w:rFonts w:ascii="Times New Roman" w:hAnsi="Times New Roman" w:cs="Times New Roman"/>
          <w:sz w:val="20"/>
          <w:szCs w:val="20"/>
          <w:lang w:val="ms-MY"/>
        </w:rPr>
        <w:t>) dan pemangkin ruthenium (Ru/bentonite, Ru/TiO</w:t>
      </w:r>
      <w:r w:rsidRPr="0080376D">
        <w:rPr>
          <w:rFonts w:ascii="Times New Roman" w:hAnsi="Times New Roman" w:cs="Times New Roman"/>
          <w:sz w:val="20"/>
          <w:szCs w:val="20"/>
          <w:vertAlign w:val="subscript"/>
          <w:lang w:val="ms-MY"/>
        </w:rPr>
        <w:t>2</w:t>
      </w:r>
      <w:r w:rsidRPr="0080376D">
        <w:rPr>
          <w:rFonts w:ascii="Times New Roman" w:hAnsi="Times New Roman" w:cs="Times New Roman"/>
          <w:sz w:val="20"/>
          <w:szCs w:val="20"/>
          <w:lang w:val="ms-MY"/>
        </w:rPr>
        <w:t xml:space="preserve">) dengan muatan logam 5% wt/wt disediakan dengan menggunakan kaedah impregnasi dan diaplikasikan kepada penukaran gliserol yang merupakan bahan mentah yang boleh diperbaharui kepada bahan kimia yang bernilai tinggi iaitu 1,2-propanadiol. Antara pemangkin yang dikaji, Os berpenyokong bentonit menunjukkan sifat pemangkin yang baik dengan nilai peratus penukaran dan pemilihan masing-masing adalah 63.3% dan 82.7%. Aktiviti pemangkin diuji dalam tindak balas hidrogenolisi gliserol menggunakan reaktor autoklaf tahan karat yang </w:t>
      </w:r>
      <w:r w:rsidRPr="0080376D">
        <w:rPr>
          <w:rFonts w:ascii="Times New Roman" w:hAnsi="Times New Roman" w:cs="Times New Roman"/>
          <w:sz w:val="20"/>
          <w:szCs w:val="20"/>
          <w:lang w:val="ms-MY"/>
        </w:rPr>
        <w:lastRenderedPageBreak/>
        <w:t xml:space="preserve">dilengkapi dengan pengacau magnetik pada suhu 150 </w:t>
      </w:r>
      <w:r w:rsidRPr="0080376D">
        <w:rPr>
          <w:rFonts w:ascii="Cambria Math" w:hAnsi="Cambria Math" w:cs="Cambria Math"/>
          <w:sz w:val="20"/>
          <w:szCs w:val="20"/>
          <w:lang w:val="ms-MY"/>
        </w:rPr>
        <w:t>⁰</w:t>
      </w:r>
      <w:r w:rsidRPr="0080376D">
        <w:rPr>
          <w:rFonts w:ascii="Times New Roman" w:hAnsi="Times New Roman" w:cs="Times New Roman"/>
          <w:sz w:val="20"/>
          <w:szCs w:val="20"/>
          <w:lang w:val="ms-MY"/>
        </w:rPr>
        <w:t xml:space="preserve">C, tekanan hidrogen 20-40 bar selama 7 jam. Kesan kepekatan gliserol dan suhu tindak balas didapati memberi kesan signifikasi terhadap peratus penukaran gliserol dan pemilihan produk. Keputusan kajian menunjukkan bahawa keadaan optimum pada suhu 160 </w:t>
      </w:r>
      <w:r w:rsidRPr="0080376D">
        <w:rPr>
          <w:rFonts w:ascii="Cambria Math" w:hAnsi="Cambria Math" w:cs="Cambria Math"/>
          <w:sz w:val="20"/>
          <w:szCs w:val="20"/>
          <w:lang w:val="ms-MY"/>
        </w:rPr>
        <w:t>⁰</w:t>
      </w:r>
      <w:r w:rsidRPr="0080376D">
        <w:rPr>
          <w:rFonts w:ascii="Times New Roman" w:hAnsi="Times New Roman" w:cs="Times New Roman"/>
          <w:sz w:val="20"/>
          <w:szCs w:val="20"/>
          <w:lang w:val="ms-MY"/>
        </w:rPr>
        <w:t>C dan kepekatan gliserol 5% (wt/wt) memberikan penukaran gliserol sehingga 90.0% dengan peratus pemilihan terhadap 1,2-propanadiol 82.9%. Kajian ini menunjukkan bahawa bentonit yang merupakan tanah liat  murah dan mudah didapati adalah berpotensi digunakan sebagai penyokong mangkin. Pemangkin Os/bentonit dicirikan menggunakan suhu pemprograman penurunan (TPR), analisis jerapan-nyahjerapan nitrogen (BET), suhu pemprograman nyahjerapan ammonia (TPD-NH3) bagi mendapatkan maklumat mengenai sifat fizikal dan kimia pemangkin.</w:t>
      </w:r>
    </w:p>
    <w:p w:rsidR="0080376D" w:rsidRPr="0080376D" w:rsidRDefault="0080376D" w:rsidP="0080376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ms-MY"/>
        </w:rPr>
      </w:pPr>
    </w:p>
    <w:p w:rsidR="0080376D" w:rsidRDefault="0080376D" w:rsidP="0080376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ms-MY"/>
        </w:rPr>
      </w:pPr>
      <w:r w:rsidRPr="0080376D">
        <w:rPr>
          <w:rFonts w:ascii="Times New Roman" w:hAnsi="Times New Roman" w:cs="Times New Roman"/>
          <w:b/>
          <w:sz w:val="20"/>
          <w:szCs w:val="20"/>
          <w:lang w:val="ms-MY"/>
        </w:rPr>
        <w:t xml:space="preserve">Kata kunci:  </w:t>
      </w:r>
      <w:r w:rsidRPr="0080376D">
        <w:rPr>
          <w:rFonts w:ascii="Times New Roman" w:hAnsi="Times New Roman" w:cs="Times New Roman"/>
          <w:sz w:val="20"/>
          <w:szCs w:val="20"/>
          <w:lang w:val="ms-MY"/>
        </w:rPr>
        <w:t>osmium, bentonit, hidrogenolisis gliserol, 1,2-propanadiol</w:t>
      </w:r>
    </w:p>
    <w:p w:rsidR="0080376D" w:rsidRDefault="0080376D" w:rsidP="0080376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ms-MY"/>
        </w:rPr>
      </w:pPr>
    </w:p>
    <w:p w:rsidR="0080376D" w:rsidRPr="00F40336" w:rsidRDefault="0080376D" w:rsidP="0080376D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F40336">
        <w:rPr>
          <w:rFonts w:ascii="Times New Roman" w:hAnsi="Times New Roman"/>
          <w:b/>
          <w:sz w:val="20"/>
          <w:szCs w:val="20"/>
        </w:rPr>
        <w:t>References</w:t>
      </w:r>
    </w:p>
    <w:p w:rsidR="0080376D" w:rsidRPr="00F40336" w:rsidRDefault="0080376D" w:rsidP="0080376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40336">
        <w:rPr>
          <w:rFonts w:ascii="Times New Roman" w:hAnsi="Times New Roman"/>
          <w:sz w:val="20"/>
          <w:szCs w:val="20"/>
          <w:lang w:val="ms-MY"/>
        </w:rPr>
        <w:t xml:space="preserve">Huang, Z., Cui, F., Kang, H., Chen, J. and Xia, C. (2009). Characterization and catalytic properties of the </w:t>
      </w:r>
      <w:r w:rsidRPr="00F40336">
        <w:rPr>
          <w:rFonts w:ascii="Times New Roman" w:hAnsi="Times New Roman"/>
          <w:noProof/>
          <w:sz w:val="20"/>
          <w:szCs w:val="20"/>
          <w:lang w:val="ms-MY"/>
        </w:rPr>
        <w:t>CuO</w:t>
      </w:r>
      <w:r w:rsidRPr="00F40336">
        <w:rPr>
          <w:rFonts w:ascii="Times New Roman" w:hAnsi="Times New Roman"/>
          <w:sz w:val="20"/>
          <w:szCs w:val="20"/>
          <w:lang w:val="ms-MY"/>
        </w:rPr>
        <w:t>/SiO</w:t>
      </w:r>
      <w:r w:rsidRPr="00F40336">
        <w:rPr>
          <w:rFonts w:ascii="Times New Roman" w:hAnsi="Times New Roman"/>
          <w:sz w:val="20"/>
          <w:szCs w:val="20"/>
          <w:vertAlign w:val="subscript"/>
          <w:lang w:val="ms-MY"/>
        </w:rPr>
        <w:t>2</w:t>
      </w:r>
      <w:r w:rsidRPr="00F40336">
        <w:rPr>
          <w:rFonts w:ascii="Times New Roman" w:hAnsi="Times New Roman"/>
          <w:sz w:val="20"/>
          <w:szCs w:val="20"/>
          <w:lang w:val="ms-MY"/>
        </w:rPr>
        <w:t xml:space="preserve"> catalysts prepared by precipitation-gel method in the hydrogenolysis of glycerol to 1,2-propanediol: effect of residual sodium. </w:t>
      </w:r>
      <w:r w:rsidRPr="00F40336">
        <w:rPr>
          <w:rFonts w:ascii="Times New Roman" w:hAnsi="Times New Roman"/>
          <w:i/>
          <w:sz w:val="20"/>
          <w:szCs w:val="20"/>
          <w:lang w:val="ms-MY"/>
        </w:rPr>
        <w:t>Applied Catalysis A: General</w:t>
      </w:r>
      <w:r w:rsidRPr="00F40336">
        <w:rPr>
          <w:rFonts w:ascii="Times New Roman" w:hAnsi="Times New Roman"/>
          <w:sz w:val="20"/>
          <w:szCs w:val="20"/>
          <w:lang w:val="ms-MY"/>
        </w:rPr>
        <w:t>, 366(2): 288-298.</w:t>
      </w:r>
    </w:p>
    <w:p w:rsidR="0080376D" w:rsidRPr="00F40336" w:rsidRDefault="0080376D" w:rsidP="0080376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40336">
        <w:rPr>
          <w:rFonts w:ascii="Times New Roman" w:hAnsi="Times New Roman"/>
          <w:sz w:val="20"/>
          <w:szCs w:val="20"/>
        </w:rPr>
        <w:t>Vasiliadou, E. S</w:t>
      </w:r>
      <w:r w:rsidRPr="00F40336">
        <w:rPr>
          <w:rFonts w:ascii="Times New Roman" w:hAnsi="Times New Roman"/>
          <w:noProof/>
          <w:sz w:val="20"/>
          <w:szCs w:val="20"/>
        </w:rPr>
        <w:t>.,</w:t>
      </w:r>
      <w:r w:rsidRPr="00F40336">
        <w:rPr>
          <w:rFonts w:ascii="Times New Roman" w:hAnsi="Times New Roman"/>
          <w:sz w:val="20"/>
          <w:szCs w:val="20"/>
        </w:rPr>
        <w:t xml:space="preserve"> Heracleous, E., Vasalos, I. A. and Lemonidou, A. A. (2009). </w:t>
      </w:r>
      <w:r w:rsidRPr="00F40336">
        <w:rPr>
          <w:rFonts w:ascii="Times New Roman" w:hAnsi="Times New Roman"/>
          <w:noProof/>
          <w:sz w:val="20"/>
          <w:szCs w:val="20"/>
        </w:rPr>
        <w:t>Ru-based</w:t>
      </w:r>
      <w:r w:rsidRPr="00F40336">
        <w:rPr>
          <w:rFonts w:ascii="Times New Roman" w:hAnsi="Times New Roman"/>
          <w:sz w:val="20"/>
          <w:szCs w:val="20"/>
        </w:rPr>
        <w:t xml:space="preserve"> catalysts for glycerol hydrogenolysis-effect of support and metal precursor.  </w:t>
      </w:r>
      <w:r w:rsidRPr="00F40336">
        <w:rPr>
          <w:rFonts w:ascii="Times New Roman" w:hAnsi="Times New Roman"/>
          <w:i/>
          <w:sz w:val="20"/>
          <w:szCs w:val="20"/>
        </w:rPr>
        <w:t>Applied Catalysis B: Environmental,</w:t>
      </w:r>
      <w:r w:rsidRPr="00F40336">
        <w:rPr>
          <w:rFonts w:ascii="Times New Roman" w:hAnsi="Times New Roman"/>
          <w:sz w:val="20"/>
          <w:szCs w:val="20"/>
        </w:rPr>
        <w:t xml:space="preserve"> 92 (1-2): 90-99.</w:t>
      </w:r>
    </w:p>
    <w:p w:rsidR="0080376D" w:rsidRPr="00F40336" w:rsidRDefault="0080376D" w:rsidP="0080376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40336">
        <w:rPr>
          <w:rFonts w:ascii="Times New Roman" w:hAnsi="Times New Roman"/>
          <w:noProof/>
          <w:sz w:val="20"/>
          <w:szCs w:val="20"/>
        </w:rPr>
        <w:t xml:space="preserve">Feng, J., Fu, H., Wang, J., Li, R., Chen, H. and Li, X. (2008). Hydrogenolysis of glycerol to glycols over ruthenium catalysts: Effect of support and catalyst reduction temperature. </w:t>
      </w:r>
      <w:r w:rsidRPr="00F40336">
        <w:rPr>
          <w:rFonts w:ascii="Times New Roman" w:hAnsi="Times New Roman"/>
          <w:i/>
          <w:noProof/>
          <w:sz w:val="20"/>
          <w:szCs w:val="20"/>
        </w:rPr>
        <w:t xml:space="preserve">Journal of Catalysis Communications, </w:t>
      </w:r>
      <w:r w:rsidRPr="00F40336">
        <w:rPr>
          <w:rFonts w:ascii="Times New Roman" w:hAnsi="Times New Roman"/>
          <w:noProof/>
          <w:sz w:val="20"/>
          <w:szCs w:val="20"/>
        </w:rPr>
        <w:t>9(6): 1458-1464.</w:t>
      </w:r>
    </w:p>
    <w:p w:rsidR="0080376D" w:rsidRPr="00F40336" w:rsidRDefault="0080376D" w:rsidP="0080376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40336">
        <w:rPr>
          <w:rFonts w:ascii="Times New Roman" w:hAnsi="Times New Roman"/>
          <w:sz w:val="20"/>
          <w:szCs w:val="20"/>
        </w:rPr>
        <w:t xml:space="preserve">Jiang, T., Zhou, Y., Liang, S., Liu, H. and Han, B. (2009). Hydrogenolysis of glycerol catalyzed by Ru-Cu bimetallic catalysts supported on clay with the aid of ionic liquids. </w:t>
      </w:r>
      <w:r w:rsidRPr="00F40336">
        <w:rPr>
          <w:rFonts w:ascii="Times New Roman" w:hAnsi="Times New Roman"/>
          <w:i/>
          <w:sz w:val="20"/>
          <w:szCs w:val="20"/>
        </w:rPr>
        <w:t>Green Chemistry</w:t>
      </w:r>
      <w:r w:rsidRPr="00F40336">
        <w:rPr>
          <w:rFonts w:ascii="Times New Roman" w:hAnsi="Times New Roman"/>
          <w:sz w:val="20"/>
          <w:szCs w:val="20"/>
        </w:rPr>
        <w:t>, 11(7): 1000-1006.</w:t>
      </w:r>
    </w:p>
    <w:p w:rsidR="0080376D" w:rsidRPr="00F40336" w:rsidRDefault="0080376D" w:rsidP="0080376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40336">
        <w:rPr>
          <w:rFonts w:ascii="Times New Roman" w:hAnsi="Times New Roman"/>
          <w:sz w:val="20"/>
          <w:szCs w:val="20"/>
        </w:rPr>
        <w:t xml:space="preserve">Chaminand, J., Djakovitch, L., Gallezot, P., Marion, P., Pinel, C. and Rosierb, C. (2004). Glycerol hydrogenolysis on heterogeneous catalysts.  </w:t>
      </w:r>
      <w:r w:rsidRPr="00F40336">
        <w:rPr>
          <w:rFonts w:ascii="Times New Roman" w:hAnsi="Times New Roman"/>
          <w:i/>
          <w:sz w:val="20"/>
          <w:szCs w:val="20"/>
        </w:rPr>
        <w:t>Green Chemistry</w:t>
      </w:r>
      <w:r w:rsidRPr="00F40336">
        <w:rPr>
          <w:rFonts w:ascii="Times New Roman" w:hAnsi="Times New Roman"/>
          <w:sz w:val="20"/>
          <w:szCs w:val="20"/>
        </w:rPr>
        <w:t>, 6: 359-361.</w:t>
      </w:r>
    </w:p>
    <w:p w:rsidR="0080376D" w:rsidRPr="00F40336" w:rsidRDefault="0080376D" w:rsidP="0080376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40336">
        <w:rPr>
          <w:rFonts w:ascii="Times New Roman" w:hAnsi="Times New Roman"/>
          <w:sz w:val="20"/>
          <w:szCs w:val="20"/>
        </w:rPr>
        <w:t xml:space="preserve">Maris, E. P., Ketchie, W. C., Murayama, M. and Davis, R. J. (2007). Glycerol hydrogenolysis on carbon-supported Pt-Ru and Au-Ru bimetallic catalysts. </w:t>
      </w:r>
      <w:r w:rsidRPr="00F40336">
        <w:rPr>
          <w:rFonts w:ascii="Times New Roman" w:hAnsi="Times New Roman"/>
          <w:i/>
          <w:sz w:val="20"/>
          <w:szCs w:val="20"/>
        </w:rPr>
        <w:t>Journal of Catalysis,</w:t>
      </w:r>
      <w:r w:rsidRPr="00F40336">
        <w:rPr>
          <w:rFonts w:ascii="Times New Roman" w:hAnsi="Times New Roman"/>
          <w:sz w:val="20"/>
          <w:szCs w:val="20"/>
        </w:rPr>
        <w:t xml:space="preserve"> 251(2): 281-294.</w:t>
      </w:r>
    </w:p>
    <w:p w:rsidR="0080376D" w:rsidRPr="00F40336" w:rsidRDefault="0080376D" w:rsidP="0080376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40336">
        <w:rPr>
          <w:rFonts w:ascii="Times New Roman" w:hAnsi="Times New Roman"/>
          <w:sz w:val="20"/>
          <w:szCs w:val="20"/>
        </w:rPr>
        <w:t xml:space="preserve">Shinmi, </w:t>
      </w:r>
      <w:r w:rsidRPr="00F40336">
        <w:rPr>
          <w:rFonts w:ascii="Times New Roman" w:hAnsi="Times New Roman"/>
          <w:noProof/>
          <w:sz w:val="20"/>
          <w:szCs w:val="20"/>
        </w:rPr>
        <w:t>Y.,</w:t>
      </w:r>
      <w:r w:rsidRPr="00F40336">
        <w:rPr>
          <w:rFonts w:ascii="Times New Roman" w:hAnsi="Times New Roman"/>
          <w:sz w:val="20"/>
          <w:szCs w:val="20"/>
        </w:rPr>
        <w:t xml:space="preserve"> Koso, S</w:t>
      </w:r>
      <w:r w:rsidRPr="00F40336">
        <w:rPr>
          <w:rFonts w:ascii="Times New Roman" w:hAnsi="Times New Roman"/>
          <w:noProof/>
          <w:sz w:val="20"/>
          <w:szCs w:val="20"/>
        </w:rPr>
        <w:t>.,</w:t>
      </w:r>
      <w:r w:rsidRPr="00F40336">
        <w:rPr>
          <w:rFonts w:ascii="Times New Roman" w:hAnsi="Times New Roman"/>
          <w:sz w:val="20"/>
          <w:szCs w:val="20"/>
        </w:rPr>
        <w:t xml:space="preserve"> Kubota, T</w:t>
      </w:r>
      <w:r w:rsidRPr="00F40336">
        <w:rPr>
          <w:rFonts w:ascii="Times New Roman" w:hAnsi="Times New Roman"/>
          <w:noProof/>
          <w:sz w:val="20"/>
          <w:szCs w:val="20"/>
        </w:rPr>
        <w:t>.,</w:t>
      </w:r>
      <w:r w:rsidRPr="00F40336">
        <w:rPr>
          <w:rFonts w:ascii="Times New Roman" w:hAnsi="Times New Roman"/>
          <w:sz w:val="20"/>
          <w:szCs w:val="20"/>
        </w:rPr>
        <w:t xml:space="preserve"> Nakagawa, Y. and Tomishige, K. (2010). Modification of Rh/SiO</w:t>
      </w:r>
      <w:r w:rsidRPr="00F40336">
        <w:rPr>
          <w:rFonts w:ascii="Times New Roman" w:hAnsi="Times New Roman"/>
          <w:sz w:val="20"/>
          <w:szCs w:val="20"/>
          <w:vertAlign w:val="subscript"/>
        </w:rPr>
        <w:t>2</w:t>
      </w:r>
      <w:r w:rsidRPr="00F40336">
        <w:rPr>
          <w:rFonts w:ascii="Times New Roman" w:hAnsi="Times New Roman"/>
          <w:sz w:val="20"/>
          <w:szCs w:val="20"/>
        </w:rPr>
        <w:t xml:space="preserve"> catalyst for the hydrogenolysis of glycerol in water.  </w:t>
      </w:r>
      <w:r w:rsidRPr="00F40336">
        <w:rPr>
          <w:rFonts w:ascii="Times New Roman" w:hAnsi="Times New Roman"/>
          <w:i/>
          <w:sz w:val="20"/>
          <w:szCs w:val="20"/>
        </w:rPr>
        <w:t>Applied Catalysis B: Environmental</w:t>
      </w:r>
      <w:r w:rsidRPr="00F40336">
        <w:rPr>
          <w:rFonts w:ascii="Times New Roman" w:hAnsi="Times New Roman"/>
          <w:sz w:val="20"/>
          <w:szCs w:val="20"/>
        </w:rPr>
        <w:t>, 94(3-4): 318-326.</w:t>
      </w:r>
    </w:p>
    <w:p w:rsidR="0080376D" w:rsidRPr="00F40336" w:rsidRDefault="0080376D" w:rsidP="0080376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40336">
        <w:rPr>
          <w:rFonts w:ascii="Times New Roman" w:hAnsi="Times New Roman"/>
          <w:sz w:val="20"/>
          <w:szCs w:val="20"/>
        </w:rPr>
        <w:t>Wang, S. and Liu, H. (2007). Selective hydrogenolysis of glycerol to propylene glycol on Cu-</w:t>
      </w:r>
      <w:r w:rsidRPr="00F40336">
        <w:rPr>
          <w:rFonts w:ascii="Times New Roman" w:hAnsi="Times New Roman"/>
          <w:noProof/>
          <w:sz w:val="20"/>
          <w:szCs w:val="20"/>
        </w:rPr>
        <w:t>ZnO</w:t>
      </w:r>
      <w:r w:rsidRPr="00F40336">
        <w:rPr>
          <w:rFonts w:ascii="Times New Roman" w:hAnsi="Times New Roman"/>
          <w:sz w:val="20"/>
          <w:szCs w:val="20"/>
        </w:rPr>
        <w:t xml:space="preserve"> catalysts. </w:t>
      </w:r>
      <w:r w:rsidRPr="00F40336">
        <w:rPr>
          <w:rFonts w:ascii="Times New Roman" w:hAnsi="Times New Roman"/>
          <w:i/>
          <w:sz w:val="20"/>
          <w:szCs w:val="20"/>
        </w:rPr>
        <w:t>Catalysis Letters,</w:t>
      </w:r>
      <w:r w:rsidRPr="00F40336">
        <w:rPr>
          <w:rFonts w:ascii="Times New Roman" w:hAnsi="Times New Roman"/>
          <w:sz w:val="20"/>
          <w:szCs w:val="20"/>
        </w:rPr>
        <w:t xml:space="preserve"> 117(1-2): 62-67.</w:t>
      </w:r>
    </w:p>
    <w:p w:rsidR="0080376D" w:rsidRPr="00F40336" w:rsidRDefault="0080376D" w:rsidP="0080376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40336">
        <w:rPr>
          <w:rFonts w:ascii="Times New Roman" w:hAnsi="Times New Roman"/>
          <w:sz w:val="20"/>
          <w:szCs w:val="20"/>
        </w:rPr>
        <w:t xml:space="preserve">Yu, W., Zhao, J., Ma, H., Miao, H., Song, Q. and Xu, J. (2010). Aqueous hydrogenolysis of glycerol over Ni-Ce/Ac catalyst: Promoting effect of Ce on catalytic performance. </w:t>
      </w:r>
      <w:r w:rsidRPr="00F40336">
        <w:rPr>
          <w:rFonts w:ascii="Times New Roman" w:hAnsi="Times New Roman"/>
          <w:i/>
          <w:sz w:val="20"/>
          <w:szCs w:val="20"/>
        </w:rPr>
        <w:t xml:space="preserve">Applied Catalysis A: General, </w:t>
      </w:r>
      <w:r w:rsidRPr="00F40336">
        <w:rPr>
          <w:rFonts w:ascii="Times New Roman" w:hAnsi="Times New Roman"/>
          <w:sz w:val="20"/>
          <w:szCs w:val="20"/>
        </w:rPr>
        <w:t>383(1-2): 73-78.</w:t>
      </w:r>
    </w:p>
    <w:p w:rsidR="0080376D" w:rsidRPr="00F40336" w:rsidRDefault="0080376D" w:rsidP="0080376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40336">
        <w:rPr>
          <w:rFonts w:ascii="Times New Roman" w:hAnsi="Times New Roman"/>
          <w:sz w:val="20"/>
          <w:szCs w:val="20"/>
        </w:rPr>
        <w:t>Zheng, J., Zhu, W. C., Ma, C. X., Jia, M. J., Wang, Z. L., Hou, Y. H. and Zhang, W. X. (2009).   Hydrogenolysis of glycerol to 1,2-propanediol over Cu/SiO</w:t>
      </w:r>
      <w:r w:rsidRPr="00F40336">
        <w:rPr>
          <w:rFonts w:ascii="Times New Roman" w:hAnsi="Times New Roman"/>
          <w:sz w:val="20"/>
          <w:szCs w:val="20"/>
          <w:vertAlign w:val="subscript"/>
        </w:rPr>
        <w:t>2</w:t>
      </w:r>
      <w:r w:rsidRPr="00F40336">
        <w:rPr>
          <w:rFonts w:ascii="Times New Roman" w:hAnsi="Times New Roman"/>
          <w:sz w:val="20"/>
          <w:szCs w:val="20"/>
        </w:rPr>
        <w:t xml:space="preserve"> catalysts prepared by ion-exchange method.  </w:t>
      </w:r>
      <w:r w:rsidRPr="00F40336">
        <w:rPr>
          <w:rFonts w:ascii="Times New Roman" w:hAnsi="Times New Roman"/>
          <w:i/>
          <w:sz w:val="20"/>
          <w:szCs w:val="20"/>
        </w:rPr>
        <w:t>Polish Journal of Chemistry</w:t>
      </w:r>
      <w:r w:rsidRPr="00F40336">
        <w:rPr>
          <w:rFonts w:ascii="Times New Roman" w:hAnsi="Times New Roman"/>
          <w:sz w:val="20"/>
          <w:szCs w:val="20"/>
        </w:rPr>
        <w:t>, 83(7): 1379-1387.</w:t>
      </w:r>
    </w:p>
    <w:p w:rsidR="0080376D" w:rsidRPr="00F40336" w:rsidRDefault="0080376D" w:rsidP="0080376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40336">
        <w:rPr>
          <w:rFonts w:ascii="Times New Roman" w:hAnsi="Times New Roman"/>
          <w:sz w:val="20"/>
          <w:szCs w:val="20"/>
        </w:rPr>
        <w:t>Zhou, J., Zhang, J., Guo, X., Mao, J. and Zhang, S. (2012). Ag/Al</w:t>
      </w:r>
      <w:r w:rsidRPr="00F40336">
        <w:rPr>
          <w:rFonts w:ascii="Times New Roman" w:hAnsi="Times New Roman"/>
          <w:sz w:val="20"/>
          <w:szCs w:val="20"/>
          <w:vertAlign w:val="subscript"/>
        </w:rPr>
        <w:t>2</w:t>
      </w:r>
      <w:r w:rsidRPr="00F40336">
        <w:rPr>
          <w:rFonts w:ascii="Times New Roman" w:hAnsi="Times New Roman"/>
          <w:sz w:val="20"/>
          <w:szCs w:val="20"/>
        </w:rPr>
        <w:t>O</w:t>
      </w:r>
      <w:r w:rsidRPr="00F40336">
        <w:rPr>
          <w:rFonts w:ascii="Times New Roman" w:hAnsi="Times New Roman"/>
          <w:sz w:val="20"/>
          <w:szCs w:val="20"/>
          <w:vertAlign w:val="subscript"/>
        </w:rPr>
        <w:t xml:space="preserve">3 </w:t>
      </w:r>
      <w:r w:rsidRPr="00F40336">
        <w:rPr>
          <w:rFonts w:ascii="Times New Roman" w:hAnsi="Times New Roman"/>
          <w:sz w:val="20"/>
          <w:szCs w:val="20"/>
        </w:rPr>
        <w:t xml:space="preserve">for glycerol hydrogenolysis to 1,2-propanediol: activity, selectivity and deactivation.  </w:t>
      </w:r>
      <w:r w:rsidRPr="00F40336">
        <w:rPr>
          <w:rFonts w:ascii="Times New Roman" w:hAnsi="Times New Roman"/>
          <w:i/>
          <w:sz w:val="20"/>
          <w:szCs w:val="20"/>
        </w:rPr>
        <w:t>Green Chemistry,</w:t>
      </w:r>
      <w:r w:rsidRPr="00F40336">
        <w:rPr>
          <w:rFonts w:ascii="Times New Roman" w:hAnsi="Times New Roman"/>
          <w:sz w:val="20"/>
          <w:szCs w:val="20"/>
        </w:rPr>
        <w:t xml:space="preserve"> 14(1): 156-163.</w:t>
      </w:r>
    </w:p>
    <w:p w:rsidR="0080376D" w:rsidRPr="00F40336" w:rsidRDefault="0080376D" w:rsidP="0080376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40336">
        <w:rPr>
          <w:rFonts w:ascii="Times New Roman" w:hAnsi="Times New Roman"/>
          <w:sz w:val="20"/>
          <w:szCs w:val="20"/>
        </w:rPr>
        <w:t>Basit, A., Suzana, Y., Armando T. Q., Ruzaimah, N. M. K., Yoshifumi S., Muhammad A., Tetsuya K. (2016). Pretreatment and bentonite-based catalyzed conversion of palm-rubber seed oil blends to biodiesel.</w:t>
      </w:r>
      <w:r w:rsidRPr="00F40336">
        <w:rPr>
          <w:sz w:val="20"/>
          <w:szCs w:val="20"/>
        </w:rPr>
        <w:t xml:space="preserve"> </w:t>
      </w:r>
      <w:r w:rsidRPr="00F40336">
        <w:rPr>
          <w:rFonts w:ascii="Times New Roman" w:hAnsi="Times New Roman"/>
          <w:i/>
          <w:sz w:val="20"/>
          <w:szCs w:val="20"/>
        </w:rPr>
        <w:t xml:space="preserve">Procedia Engineering, </w:t>
      </w:r>
      <w:r w:rsidRPr="00F40336">
        <w:rPr>
          <w:rFonts w:ascii="Times New Roman" w:hAnsi="Times New Roman"/>
          <w:sz w:val="20"/>
          <w:szCs w:val="20"/>
        </w:rPr>
        <w:t>(148): 501-507.</w:t>
      </w:r>
    </w:p>
    <w:p w:rsidR="0080376D" w:rsidRPr="00F40336" w:rsidRDefault="0080376D" w:rsidP="0080376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40336">
        <w:rPr>
          <w:rFonts w:ascii="Times New Roman" w:hAnsi="Times New Roman"/>
          <w:sz w:val="20"/>
          <w:szCs w:val="20"/>
        </w:rPr>
        <w:t xml:space="preserve">Banu, M., Sivasanker, S., Sankaranarayanan, T. M. and Venuvanalingam, P. (2011). Hydrogenolysis of sorbitol over Ni and Pt loaded on nay. </w:t>
      </w:r>
      <w:r w:rsidRPr="00F40336">
        <w:rPr>
          <w:rFonts w:ascii="Times New Roman" w:hAnsi="Times New Roman"/>
          <w:i/>
          <w:sz w:val="20"/>
          <w:szCs w:val="20"/>
        </w:rPr>
        <w:t>Catalysis Communications</w:t>
      </w:r>
      <w:r w:rsidRPr="00F40336">
        <w:rPr>
          <w:rFonts w:ascii="Times New Roman" w:hAnsi="Times New Roman"/>
          <w:sz w:val="20"/>
          <w:szCs w:val="20"/>
        </w:rPr>
        <w:t>, 12(7): 673-677.</w:t>
      </w:r>
    </w:p>
    <w:p w:rsidR="0080376D" w:rsidRPr="00F40336" w:rsidRDefault="0080376D" w:rsidP="0080376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40336">
        <w:rPr>
          <w:rFonts w:ascii="Times New Roman" w:hAnsi="Times New Roman"/>
          <w:sz w:val="20"/>
          <w:szCs w:val="20"/>
        </w:rPr>
        <w:t>Kwak, B. K., Park, D. S., Yun, Y. S. and Yi, J. (2012). Preparation and characterization of nanocrytalline CuAl</w:t>
      </w:r>
      <w:r w:rsidRPr="00F40336">
        <w:rPr>
          <w:rFonts w:ascii="Times New Roman" w:hAnsi="Times New Roman"/>
          <w:sz w:val="20"/>
          <w:szCs w:val="20"/>
          <w:vertAlign w:val="subscript"/>
        </w:rPr>
        <w:t>2</w:t>
      </w:r>
      <w:r w:rsidRPr="00F40336">
        <w:rPr>
          <w:rFonts w:ascii="Times New Roman" w:hAnsi="Times New Roman"/>
          <w:sz w:val="20"/>
          <w:szCs w:val="20"/>
        </w:rPr>
        <w:t>O</w:t>
      </w:r>
      <w:r w:rsidRPr="00F40336">
        <w:rPr>
          <w:rFonts w:ascii="Times New Roman" w:hAnsi="Times New Roman"/>
          <w:sz w:val="20"/>
          <w:szCs w:val="20"/>
          <w:vertAlign w:val="subscript"/>
        </w:rPr>
        <w:t>4</w:t>
      </w:r>
      <w:r w:rsidRPr="00F40336">
        <w:rPr>
          <w:rFonts w:ascii="Times New Roman" w:hAnsi="Times New Roman"/>
          <w:sz w:val="20"/>
          <w:szCs w:val="20"/>
        </w:rPr>
        <w:t xml:space="preserve"> spinel catalysts by sol-gel method for the hydrogenolysis of glycerol. </w:t>
      </w:r>
      <w:r w:rsidRPr="00F40336">
        <w:rPr>
          <w:rFonts w:ascii="Times New Roman" w:hAnsi="Times New Roman"/>
          <w:i/>
          <w:sz w:val="20"/>
          <w:szCs w:val="20"/>
        </w:rPr>
        <w:t xml:space="preserve">Catalyst Communications, </w:t>
      </w:r>
      <w:r w:rsidRPr="00F40336">
        <w:rPr>
          <w:rFonts w:ascii="Times New Roman" w:hAnsi="Times New Roman"/>
          <w:sz w:val="20"/>
          <w:szCs w:val="20"/>
        </w:rPr>
        <w:t>24: 90-95.</w:t>
      </w:r>
    </w:p>
    <w:p w:rsidR="0080376D" w:rsidRPr="00F40336" w:rsidRDefault="0080376D" w:rsidP="0080376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40336">
        <w:rPr>
          <w:rFonts w:ascii="Times New Roman" w:hAnsi="Times New Roman"/>
          <w:sz w:val="20"/>
          <w:szCs w:val="20"/>
        </w:rPr>
        <w:t xml:space="preserve">Montassier, C., Ménézo, J. C., Hoang, L. C., Renaud, C. and Barbier, J. (1991). Aqueous polyol conversions on ruthenium and on sulfur-modified ruthenium.  </w:t>
      </w:r>
      <w:r w:rsidRPr="00F40336">
        <w:rPr>
          <w:rFonts w:ascii="Times New Roman" w:hAnsi="Times New Roman"/>
          <w:i/>
          <w:sz w:val="20"/>
          <w:szCs w:val="20"/>
        </w:rPr>
        <w:t>Journal of Molecular Catalysis,</w:t>
      </w:r>
      <w:r w:rsidRPr="00F40336">
        <w:rPr>
          <w:rFonts w:ascii="Times New Roman" w:hAnsi="Times New Roman"/>
          <w:sz w:val="20"/>
          <w:szCs w:val="20"/>
        </w:rPr>
        <w:t xml:space="preserve"> 70(1): 99-110.</w:t>
      </w:r>
    </w:p>
    <w:p w:rsidR="0080376D" w:rsidRPr="00F40336" w:rsidRDefault="0080376D" w:rsidP="0080376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40336">
        <w:rPr>
          <w:rFonts w:ascii="Times New Roman" w:hAnsi="Times New Roman"/>
          <w:sz w:val="20"/>
          <w:szCs w:val="20"/>
        </w:rPr>
        <w:t>Shinmi, Y., Koso, S., Kubota, T., Nakagawa, Y. and Tomishige, K. (2010). Modification of Rh/SiO</w:t>
      </w:r>
      <w:r w:rsidRPr="00F40336">
        <w:rPr>
          <w:rFonts w:ascii="Times New Roman" w:hAnsi="Times New Roman"/>
          <w:sz w:val="20"/>
          <w:szCs w:val="20"/>
          <w:vertAlign w:val="subscript"/>
        </w:rPr>
        <w:t>2</w:t>
      </w:r>
      <w:r w:rsidRPr="00F40336">
        <w:rPr>
          <w:rFonts w:ascii="Times New Roman" w:hAnsi="Times New Roman"/>
          <w:sz w:val="20"/>
          <w:szCs w:val="20"/>
        </w:rPr>
        <w:t xml:space="preserve"> catalyst for the hydrogenolysis of glycerol in water.  </w:t>
      </w:r>
      <w:r w:rsidRPr="00F40336">
        <w:rPr>
          <w:rFonts w:ascii="Times New Roman" w:hAnsi="Times New Roman"/>
          <w:i/>
          <w:sz w:val="20"/>
          <w:szCs w:val="20"/>
        </w:rPr>
        <w:t>Applied Catalysis B: Environmental</w:t>
      </w:r>
      <w:r w:rsidRPr="00F40336">
        <w:rPr>
          <w:rFonts w:ascii="Times New Roman" w:hAnsi="Times New Roman"/>
          <w:sz w:val="20"/>
          <w:szCs w:val="20"/>
        </w:rPr>
        <w:t>, 94(3-4): 318-326.</w:t>
      </w:r>
    </w:p>
    <w:p w:rsidR="0080376D" w:rsidRPr="00F40336" w:rsidRDefault="0080376D" w:rsidP="0080376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40336">
        <w:rPr>
          <w:rFonts w:ascii="Times New Roman" w:hAnsi="Times New Roman"/>
          <w:sz w:val="20"/>
          <w:szCs w:val="20"/>
        </w:rPr>
        <w:t xml:space="preserve">Miyazawa, T., Koso, S., Kunimori, K. and Tomishige, K. (2007). Development of a Ru/C catalyst for glycerol hydrogenolysis in combination with an ion-exchange resin. </w:t>
      </w:r>
      <w:r w:rsidRPr="00F40336">
        <w:rPr>
          <w:rFonts w:ascii="Times New Roman" w:hAnsi="Times New Roman"/>
          <w:i/>
          <w:sz w:val="20"/>
          <w:szCs w:val="20"/>
        </w:rPr>
        <w:t>Journal of Applied Catalysis A: General,</w:t>
      </w:r>
      <w:r w:rsidRPr="00F40336">
        <w:rPr>
          <w:rFonts w:ascii="Times New Roman" w:hAnsi="Times New Roman"/>
          <w:sz w:val="20"/>
          <w:szCs w:val="20"/>
        </w:rPr>
        <w:t xml:space="preserve"> 318: 244-251.</w:t>
      </w:r>
    </w:p>
    <w:p w:rsidR="0080376D" w:rsidRPr="00F40336" w:rsidRDefault="0080376D" w:rsidP="0080376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40336">
        <w:rPr>
          <w:rFonts w:ascii="Times New Roman" w:hAnsi="Times New Roman"/>
          <w:sz w:val="20"/>
          <w:szCs w:val="20"/>
        </w:rPr>
        <w:lastRenderedPageBreak/>
        <w:t>Miyazawa, T., Kunimori, K. and Tomishige, K. (2006). Glycerol hydrogenolysis in the aqueous solution under hydrogen over Ru/C</w:t>
      </w:r>
      <w:r w:rsidRPr="00F40336">
        <w:rPr>
          <w:rFonts w:ascii="Times New Roman" w:hAnsi="Times New Roman"/>
          <w:sz w:val="20"/>
          <w:szCs w:val="20"/>
          <w:vertAlign w:val="superscript"/>
        </w:rPr>
        <w:t>+</w:t>
      </w:r>
      <w:r w:rsidRPr="00F40336">
        <w:rPr>
          <w:rFonts w:ascii="Times New Roman" w:hAnsi="Times New Roman"/>
          <w:sz w:val="20"/>
          <w:szCs w:val="20"/>
        </w:rPr>
        <w:t xml:space="preserve"> an ion-exchange resin and its reaction mechanism.  </w:t>
      </w:r>
      <w:r w:rsidRPr="00F40336">
        <w:rPr>
          <w:rFonts w:ascii="Times New Roman" w:hAnsi="Times New Roman"/>
          <w:i/>
          <w:sz w:val="20"/>
          <w:szCs w:val="20"/>
        </w:rPr>
        <w:t>Journal of Catalysis</w:t>
      </w:r>
      <w:r w:rsidRPr="00F40336">
        <w:rPr>
          <w:rFonts w:ascii="Times New Roman" w:hAnsi="Times New Roman"/>
          <w:sz w:val="20"/>
          <w:szCs w:val="20"/>
        </w:rPr>
        <w:t>, 240(240): 213-221.</w:t>
      </w:r>
    </w:p>
    <w:p w:rsidR="0080376D" w:rsidRPr="00F40336" w:rsidRDefault="0080376D" w:rsidP="0080376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40336">
        <w:rPr>
          <w:rFonts w:ascii="Times New Roman" w:hAnsi="Times New Roman"/>
          <w:sz w:val="20"/>
          <w:szCs w:val="20"/>
        </w:rPr>
        <w:t xml:space="preserve">Maris, E. P. and Davis, R. J. (2007).  Hydrogenolysis of glycerol over carbon-supported Ru and Pt catalysts.  </w:t>
      </w:r>
      <w:r w:rsidRPr="00F40336">
        <w:rPr>
          <w:rFonts w:ascii="Times New Roman" w:hAnsi="Times New Roman"/>
          <w:i/>
          <w:sz w:val="20"/>
          <w:szCs w:val="20"/>
        </w:rPr>
        <w:t>Journal of Catalysis</w:t>
      </w:r>
      <w:r w:rsidRPr="00F40336">
        <w:rPr>
          <w:rFonts w:ascii="Times New Roman" w:hAnsi="Times New Roman"/>
          <w:sz w:val="20"/>
          <w:szCs w:val="20"/>
        </w:rPr>
        <w:t>, 249(2): 328-337.</w:t>
      </w:r>
    </w:p>
    <w:p w:rsidR="0080376D" w:rsidRPr="00F40336" w:rsidRDefault="0080376D" w:rsidP="0080376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40336">
        <w:rPr>
          <w:rFonts w:ascii="Times New Roman" w:hAnsi="Times New Roman"/>
          <w:sz w:val="20"/>
          <w:szCs w:val="20"/>
        </w:rPr>
        <w:t xml:space="preserve">Lahr, D. G. and Shanks, B. H. (2003). Kinetic analysis of the hydrogenolysis of lower polyhydric alcohols: Glycerol to glycols. </w:t>
      </w:r>
      <w:r w:rsidRPr="00F40336">
        <w:rPr>
          <w:rFonts w:ascii="Times New Roman" w:hAnsi="Times New Roman"/>
          <w:i/>
          <w:sz w:val="20"/>
          <w:szCs w:val="20"/>
        </w:rPr>
        <w:t>Industrial and Engineering Chemistry Research,</w:t>
      </w:r>
      <w:r w:rsidRPr="00F40336">
        <w:rPr>
          <w:rFonts w:ascii="Times New Roman" w:hAnsi="Times New Roman"/>
          <w:sz w:val="20"/>
          <w:szCs w:val="20"/>
        </w:rPr>
        <w:t xml:space="preserve"> 42(22): 5467-5472.</w:t>
      </w:r>
    </w:p>
    <w:p w:rsidR="0080376D" w:rsidRDefault="0080376D" w:rsidP="0080376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40336">
        <w:rPr>
          <w:rFonts w:ascii="Times New Roman" w:hAnsi="Times New Roman"/>
          <w:sz w:val="20"/>
          <w:szCs w:val="20"/>
        </w:rPr>
        <w:t>Zheng, J., Zhu, W., Ma, C., Hou, Y., Zhang, W. and Wang, Z. (2010). Hydrogenolysis of glycerol to 1,2-propanediol on the high dispersed Sba-15 supported c</w:t>
      </w:r>
      <w:bookmarkStart w:id="0" w:name="_GoBack"/>
      <w:bookmarkEnd w:id="0"/>
      <w:r w:rsidRPr="00F40336">
        <w:rPr>
          <w:rFonts w:ascii="Times New Roman" w:hAnsi="Times New Roman"/>
          <w:sz w:val="20"/>
          <w:szCs w:val="20"/>
        </w:rPr>
        <w:t xml:space="preserve">opper catalyst prepared by the ion-exchange method.  </w:t>
      </w:r>
      <w:r w:rsidRPr="00F40336">
        <w:rPr>
          <w:rFonts w:ascii="Times New Roman" w:hAnsi="Times New Roman"/>
          <w:i/>
          <w:sz w:val="20"/>
          <w:szCs w:val="20"/>
        </w:rPr>
        <w:t>Reaction Kinetics, Mechanisms and Catalysis,</w:t>
      </w:r>
      <w:r w:rsidRPr="00F40336">
        <w:rPr>
          <w:rFonts w:ascii="Times New Roman" w:hAnsi="Times New Roman"/>
          <w:sz w:val="20"/>
          <w:szCs w:val="20"/>
        </w:rPr>
        <w:t xml:space="preserve"> 99(2): 455-462.</w:t>
      </w:r>
    </w:p>
    <w:p w:rsidR="0080376D" w:rsidRPr="00F40336" w:rsidRDefault="0080376D" w:rsidP="0080376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80376D" w:rsidRPr="00F40336" w:rsidRDefault="0080376D" w:rsidP="0080376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40336">
        <w:rPr>
          <w:rFonts w:ascii="Times New Roman" w:hAnsi="Times New Roman"/>
          <w:sz w:val="20"/>
          <w:szCs w:val="20"/>
        </w:rPr>
        <w:t>Zhou, Z., Li, X., Zeng, T., Hong, W., Cheng, Z. and Yuan, W. (2010). Kinetics of hydrogenolysis of glycerol to propylene glycol over Cu-ZnO-Al</w:t>
      </w:r>
      <w:r w:rsidRPr="00F40336">
        <w:rPr>
          <w:rFonts w:ascii="Times New Roman" w:hAnsi="Times New Roman"/>
          <w:sz w:val="20"/>
          <w:szCs w:val="20"/>
          <w:vertAlign w:val="subscript"/>
        </w:rPr>
        <w:t>2</w:t>
      </w:r>
      <w:r w:rsidRPr="00F40336">
        <w:rPr>
          <w:rFonts w:ascii="Times New Roman" w:hAnsi="Times New Roman"/>
          <w:sz w:val="20"/>
          <w:szCs w:val="20"/>
        </w:rPr>
        <w:t>O</w:t>
      </w:r>
      <w:r w:rsidRPr="00F40336">
        <w:rPr>
          <w:rFonts w:ascii="Times New Roman" w:hAnsi="Times New Roman"/>
          <w:sz w:val="20"/>
          <w:szCs w:val="20"/>
          <w:vertAlign w:val="subscript"/>
        </w:rPr>
        <w:t xml:space="preserve">3 </w:t>
      </w:r>
      <w:r w:rsidRPr="00F40336">
        <w:rPr>
          <w:rFonts w:ascii="Times New Roman" w:hAnsi="Times New Roman"/>
          <w:sz w:val="20"/>
          <w:szCs w:val="20"/>
        </w:rPr>
        <w:t xml:space="preserve">catalysts.  </w:t>
      </w:r>
      <w:r w:rsidRPr="00F40336">
        <w:rPr>
          <w:rFonts w:ascii="Times New Roman" w:hAnsi="Times New Roman"/>
          <w:i/>
          <w:sz w:val="20"/>
          <w:szCs w:val="20"/>
        </w:rPr>
        <w:t>Chinese Journal of Chemical Engineering</w:t>
      </w:r>
      <w:r w:rsidRPr="00F40336">
        <w:rPr>
          <w:rFonts w:ascii="Times New Roman" w:hAnsi="Times New Roman"/>
          <w:sz w:val="20"/>
          <w:szCs w:val="20"/>
        </w:rPr>
        <w:t>, 18(3): 384-390.</w:t>
      </w:r>
    </w:p>
    <w:p w:rsidR="0080376D" w:rsidRPr="00F40336" w:rsidRDefault="0080376D" w:rsidP="0080376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40336">
        <w:rPr>
          <w:rFonts w:ascii="Times New Roman" w:hAnsi="Times New Roman"/>
          <w:sz w:val="20"/>
          <w:szCs w:val="20"/>
        </w:rPr>
        <w:t xml:space="preserve">Ma, L., He, D. and Li, Z. (2008). Promoting effect of rhenium on catalytic performance of Ru catalysts in hydrogenolysis of glycerol to propanediol. </w:t>
      </w:r>
      <w:r w:rsidRPr="00F40336">
        <w:rPr>
          <w:rFonts w:ascii="Times New Roman" w:hAnsi="Times New Roman"/>
          <w:i/>
          <w:sz w:val="20"/>
          <w:szCs w:val="20"/>
        </w:rPr>
        <w:t>Catalysis Communications,</w:t>
      </w:r>
      <w:r w:rsidRPr="00F40336">
        <w:rPr>
          <w:rFonts w:ascii="Times New Roman" w:hAnsi="Times New Roman"/>
          <w:sz w:val="20"/>
          <w:szCs w:val="20"/>
        </w:rPr>
        <w:t xml:space="preserve"> 9(15): 2489-2495.</w:t>
      </w:r>
    </w:p>
    <w:p w:rsidR="0080376D" w:rsidRDefault="0080376D" w:rsidP="0080376D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F40336">
        <w:rPr>
          <w:rFonts w:ascii="Times New Roman" w:hAnsi="Times New Roman"/>
          <w:sz w:val="20"/>
          <w:szCs w:val="20"/>
        </w:rPr>
        <w:t xml:space="preserve">Jiménez-Morales, I., Vila, F., Mariscal, R. and Jiménez-López, A. (2012).   Hydrogenolysis of glycerol to obtain 1,2-propanediol on Ce-promoted Ni/Sba-15 catalysts. </w:t>
      </w:r>
      <w:r w:rsidRPr="00F40336">
        <w:rPr>
          <w:rFonts w:ascii="Times New Roman" w:hAnsi="Times New Roman"/>
          <w:i/>
          <w:sz w:val="20"/>
          <w:szCs w:val="20"/>
        </w:rPr>
        <w:t>Applied Catalysis B: Environmental,</w:t>
      </w:r>
      <w:r w:rsidRPr="00F40336">
        <w:rPr>
          <w:rFonts w:ascii="Times New Roman" w:hAnsi="Times New Roman"/>
          <w:sz w:val="20"/>
          <w:szCs w:val="20"/>
        </w:rPr>
        <w:t xml:space="preserve"> 117-118(1): 253-259.</w:t>
      </w:r>
    </w:p>
    <w:p w:rsidR="0080376D" w:rsidRPr="0080376D" w:rsidRDefault="0080376D" w:rsidP="0080376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ms-MY"/>
        </w:rPr>
      </w:pPr>
    </w:p>
    <w:p w:rsidR="0080376D" w:rsidRDefault="0080376D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64C" w:rsidRDefault="009A364C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64C" w:rsidRDefault="009A364C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64C" w:rsidRDefault="009A364C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9AE" w:rsidRDefault="00C079AE" w:rsidP="00157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79AE" w:rsidSect="001573E3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51A32"/>
    <w:multiLevelType w:val="hybridMultilevel"/>
    <w:tmpl w:val="30CA3EF6"/>
    <w:lvl w:ilvl="0" w:tplc="F7C0454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830C0"/>
    <w:multiLevelType w:val="hybridMultilevel"/>
    <w:tmpl w:val="CDC8094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E3"/>
    <w:rsid w:val="001573E3"/>
    <w:rsid w:val="00246755"/>
    <w:rsid w:val="0080376D"/>
    <w:rsid w:val="00975E1A"/>
    <w:rsid w:val="009A364C"/>
    <w:rsid w:val="00C079AE"/>
    <w:rsid w:val="00C71438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9A364C"/>
  </w:style>
  <w:style w:type="paragraph" w:styleId="ListParagraph">
    <w:name w:val="List Paragraph"/>
    <w:basedOn w:val="Normal"/>
    <w:uiPriority w:val="34"/>
    <w:qFormat/>
    <w:rsid w:val="009A364C"/>
    <w:pPr>
      <w:ind w:left="720"/>
      <w:contextualSpacing/>
    </w:pPr>
    <w:rPr>
      <w:rFonts w:ascii="Cambria" w:eastAsia="Times New Roman" w:hAnsi="Cambria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9A364C"/>
  </w:style>
  <w:style w:type="paragraph" w:styleId="ListParagraph">
    <w:name w:val="List Paragraph"/>
    <w:basedOn w:val="Normal"/>
    <w:uiPriority w:val="34"/>
    <w:qFormat/>
    <w:rsid w:val="009A364C"/>
    <w:pPr>
      <w:ind w:left="720"/>
      <w:contextualSpacing/>
    </w:pPr>
    <w:rPr>
      <w:rFonts w:ascii="Cambria" w:eastAsia="Times New Roman" w:hAnsi="Cambria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2</cp:revision>
  <dcterms:created xsi:type="dcterms:W3CDTF">2019-10-01T12:40:00Z</dcterms:created>
  <dcterms:modified xsi:type="dcterms:W3CDTF">2019-10-01T12:40:00Z</dcterms:modified>
</cp:coreProperties>
</file>