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B55FA3" w:rsidRDefault="00873EAD" w:rsidP="009C6812">
      <w:pPr>
        <w:jc w:val="center"/>
        <w:outlineLvl w:val="0"/>
        <w:rPr>
          <w:rFonts w:ascii="Times New Roman" w:hAnsi="Times New Roman" w:cs="Times New Roman"/>
          <w:sz w:val="28"/>
          <w:lang w:val="en-GB"/>
        </w:rPr>
      </w:pPr>
      <w:r w:rsidRPr="00B55FA3">
        <w:rPr>
          <w:rFonts w:ascii="Times New Roman" w:hAnsi="Times New Roman" w:cs="Times New Roman"/>
          <w:sz w:val="28"/>
          <w:lang w:val="en-GB"/>
        </w:rPr>
        <w:t>ANALYSIS OF HEAVY METAL CONCENTRATION</w:t>
      </w:r>
      <w:r w:rsidR="006F371C" w:rsidRPr="00B55FA3">
        <w:rPr>
          <w:rFonts w:ascii="Times New Roman" w:hAnsi="Times New Roman" w:cs="Times New Roman"/>
          <w:sz w:val="28"/>
          <w:lang w:val="en-GB"/>
        </w:rPr>
        <w:t>S</w:t>
      </w:r>
      <w:r w:rsidRPr="00B55FA3">
        <w:rPr>
          <w:rFonts w:ascii="Times New Roman" w:hAnsi="Times New Roman" w:cs="Times New Roman"/>
          <w:sz w:val="28"/>
          <w:lang w:val="en-GB"/>
        </w:rPr>
        <w:t xml:space="preserve"> IN BALLAST WATER AND </w:t>
      </w:r>
      <w:r w:rsidR="00270D30" w:rsidRPr="00B55FA3">
        <w:rPr>
          <w:rFonts w:ascii="Times New Roman" w:hAnsi="Times New Roman" w:cs="Times New Roman"/>
          <w:sz w:val="28"/>
          <w:lang w:val="en-GB"/>
        </w:rPr>
        <w:t>SEA</w:t>
      </w:r>
      <w:r w:rsidR="009163EA" w:rsidRPr="00B55FA3">
        <w:rPr>
          <w:rFonts w:ascii="Times New Roman" w:hAnsi="Times New Roman" w:cs="Times New Roman"/>
          <w:sz w:val="28"/>
          <w:lang w:val="en-GB"/>
        </w:rPr>
        <w:t>WATER</w:t>
      </w:r>
      <w:r w:rsidR="004534F2" w:rsidRPr="00B55FA3">
        <w:rPr>
          <w:rFonts w:ascii="Times New Roman" w:hAnsi="Times New Roman" w:cs="Times New Roman"/>
          <w:sz w:val="28"/>
          <w:lang w:val="en-GB"/>
        </w:rPr>
        <w:t xml:space="preserve"> </w:t>
      </w:r>
      <w:r w:rsidR="00953584" w:rsidRPr="00B55FA3">
        <w:rPr>
          <w:rFonts w:ascii="Times New Roman" w:hAnsi="Times New Roman" w:cs="Times New Roman"/>
          <w:sz w:val="28"/>
          <w:lang w:val="en-GB"/>
        </w:rPr>
        <w:t xml:space="preserve">AT </w:t>
      </w:r>
      <w:r w:rsidR="00A629BE" w:rsidRPr="00B55FA3">
        <w:rPr>
          <w:rFonts w:ascii="Times New Roman" w:hAnsi="Times New Roman" w:cs="Times New Roman"/>
          <w:sz w:val="28"/>
          <w:lang w:val="en-GB"/>
        </w:rPr>
        <w:t>TANJUNG PELEPAS</w:t>
      </w:r>
      <w:r w:rsidR="00480007" w:rsidRPr="00B55FA3">
        <w:rPr>
          <w:rFonts w:ascii="Times New Roman" w:hAnsi="Times New Roman" w:cs="Times New Roman"/>
          <w:sz w:val="28"/>
          <w:lang w:val="en-GB"/>
        </w:rPr>
        <w:t xml:space="preserve"> PORT</w:t>
      </w:r>
      <w:r w:rsidR="00A629BE" w:rsidRPr="00B55FA3">
        <w:rPr>
          <w:rFonts w:ascii="Times New Roman" w:hAnsi="Times New Roman" w:cs="Times New Roman"/>
          <w:sz w:val="28"/>
          <w:lang w:val="en-GB"/>
        </w:rPr>
        <w:t xml:space="preserve"> </w:t>
      </w:r>
    </w:p>
    <w:p w:rsidR="00785CA6" w:rsidRPr="00B55FA3" w:rsidRDefault="00785CA6" w:rsidP="009C6812">
      <w:pPr>
        <w:jc w:val="center"/>
        <w:outlineLvl w:val="0"/>
        <w:rPr>
          <w:rFonts w:ascii="Times New Roman" w:hAnsi="Times New Roman" w:cs="Times New Roman"/>
          <w:b/>
          <w:sz w:val="24"/>
          <w:lang w:val="en-GB"/>
        </w:rPr>
      </w:pPr>
    </w:p>
    <w:p w:rsidR="00B55FA3" w:rsidRPr="00B55FA3" w:rsidRDefault="00B55FA3" w:rsidP="009C6812">
      <w:pPr>
        <w:jc w:val="center"/>
        <w:outlineLvl w:val="0"/>
        <w:rPr>
          <w:rFonts w:ascii="Times New Roman" w:hAnsi="Times New Roman" w:cs="Times New Roman"/>
          <w:sz w:val="24"/>
          <w:lang w:val="ms-MY"/>
        </w:rPr>
      </w:pPr>
      <w:r>
        <w:rPr>
          <w:rFonts w:ascii="Times New Roman" w:hAnsi="Times New Roman" w:cs="Times New Roman"/>
          <w:sz w:val="24"/>
          <w:lang w:val="en-GB"/>
        </w:rPr>
        <w:t>(</w:t>
      </w:r>
      <w:r w:rsidR="00873EAD" w:rsidRPr="00B55FA3">
        <w:rPr>
          <w:rFonts w:ascii="Times New Roman" w:hAnsi="Times New Roman" w:cs="Times New Roman"/>
          <w:sz w:val="24"/>
          <w:lang w:val="ms-MY"/>
        </w:rPr>
        <w:t xml:space="preserve">Analisis Kandungan Kepekatan Logam Berat dalam Air Balast </w:t>
      </w:r>
    </w:p>
    <w:p w:rsidR="00785CA6" w:rsidRPr="00B55FA3" w:rsidRDefault="00873EAD" w:rsidP="009C6812">
      <w:pPr>
        <w:jc w:val="center"/>
        <w:outlineLvl w:val="0"/>
        <w:rPr>
          <w:rFonts w:ascii="Times New Roman" w:hAnsi="Times New Roman" w:cs="Times New Roman"/>
          <w:sz w:val="24"/>
          <w:lang w:val="en-GB"/>
        </w:rPr>
      </w:pPr>
      <w:r w:rsidRPr="00B55FA3">
        <w:rPr>
          <w:rFonts w:ascii="Times New Roman" w:hAnsi="Times New Roman" w:cs="Times New Roman"/>
          <w:sz w:val="24"/>
          <w:lang w:val="ms-MY"/>
        </w:rPr>
        <w:t xml:space="preserve">dan Air Laut </w:t>
      </w:r>
      <w:r w:rsidR="00A629BE" w:rsidRPr="00B55FA3">
        <w:rPr>
          <w:rFonts w:ascii="Times New Roman" w:hAnsi="Times New Roman" w:cs="Times New Roman"/>
          <w:sz w:val="24"/>
          <w:lang w:val="ms-MY"/>
        </w:rPr>
        <w:t>di Pelabuhan Tanjung Pelepas</w:t>
      </w:r>
      <w:r w:rsidR="00B55FA3">
        <w:rPr>
          <w:rFonts w:ascii="Times New Roman" w:hAnsi="Times New Roman" w:cs="Times New Roman"/>
          <w:sz w:val="24"/>
          <w:lang w:val="en-GB"/>
        </w:rPr>
        <w:t>)</w:t>
      </w:r>
    </w:p>
    <w:p w:rsidR="00785CA6" w:rsidRPr="00B55FA3" w:rsidRDefault="00785CA6" w:rsidP="009C6812">
      <w:pPr>
        <w:jc w:val="center"/>
        <w:outlineLvl w:val="0"/>
        <w:rPr>
          <w:rFonts w:ascii="Times New Roman" w:hAnsi="Times New Roman" w:cs="Times New Roman"/>
          <w:b/>
          <w:szCs w:val="20"/>
          <w:lang w:val="en-GB"/>
        </w:rPr>
      </w:pPr>
    </w:p>
    <w:p w:rsidR="00B55FA3" w:rsidRDefault="00246410" w:rsidP="009C6812">
      <w:pPr>
        <w:jc w:val="center"/>
        <w:outlineLvl w:val="0"/>
        <w:rPr>
          <w:rFonts w:ascii="Times New Roman" w:hAnsi="Times New Roman" w:cs="Times New Roman"/>
          <w:szCs w:val="20"/>
          <w:lang w:val="en-GB"/>
        </w:rPr>
      </w:pPr>
      <w:r w:rsidRPr="00B55FA3">
        <w:rPr>
          <w:rFonts w:ascii="Times New Roman" w:hAnsi="Times New Roman" w:cs="Times New Roman"/>
          <w:szCs w:val="20"/>
          <w:lang w:val="en-GB"/>
        </w:rPr>
        <w:t>Jacqueline Chong Kar Xin</w:t>
      </w:r>
      <w:r w:rsidR="009219C3" w:rsidRPr="00B55FA3">
        <w:rPr>
          <w:rFonts w:ascii="Times New Roman" w:hAnsi="Times New Roman" w:cs="Times New Roman"/>
          <w:szCs w:val="20"/>
          <w:vertAlign w:val="superscript"/>
          <w:lang w:val="en-GB"/>
        </w:rPr>
        <w:t>1</w:t>
      </w:r>
      <w:r w:rsidR="00785CA6" w:rsidRPr="00B55FA3">
        <w:rPr>
          <w:rFonts w:ascii="Times New Roman" w:hAnsi="Times New Roman" w:cs="Times New Roman"/>
          <w:szCs w:val="20"/>
          <w:lang w:val="en-GB"/>
        </w:rPr>
        <w:t>,</w:t>
      </w:r>
      <w:r w:rsidRPr="00B55FA3">
        <w:rPr>
          <w:rFonts w:ascii="Times New Roman" w:hAnsi="Times New Roman" w:cs="Times New Roman"/>
          <w:lang w:val="en-GB"/>
        </w:rPr>
        <w:t xml:space="preserve"> </w:t>
      </w:r>
      <w:r w:rsidR="00371F33" w:rsidRPr="00B55FA3">
        <w:rPr>
          <w:rFonts w:ascii="Times New Roman" w:hAnsi="Times New Roman" w:cs="Times New Roman"/>
          <w:lang w:val="en-GB"/>
        </w:rPr>
        <w:t>Sharina Abu Hanifah</w:t>
      </w:r>
      <w:r w:rsidR="00371F33" w:rsidRPr="00B55FA3">
        <w:rPr>
          <w:rFonts w:ascii="Times New Roman" w:hAnsi="Times New Roman" w:cs="Times New Roman"/>
          <w:vertAlign w:val="superscript"/>
          <w:lang w:val="en-GB"/>
        </w:rPr>
        <w:t>1</w:t>
      </w:r>
      <w:r w:rsidR="00F85619" w:rsidRPr="00B55FA3">
        <w:rPr>
          <w:rFonts w:ascii="Times New Roman" w:hAnsi="Times New Roman" w:cs="Times New Roman"/>
          <w:vertAlign w:val="superscript"/>
          <w:lang w:val="en-GB"/>
        </w:rPr>
        <w:t>,2</w:t>
      </w:r>
      <w:r w:rsidR="00AC2F34" w:rsidRPr="00B55FA3">
        <w:rPr>
          <w:rFonts w:ascii="Times New Roman" w:hAnsi="Times New Roman" w:cs="Times New Roman"/>
          <w:vertAlign w:val="superscript"/>
          <w:lang w:val="en-GB"/>
        </w:rPr>
        <w:t>*</w:t>
      </w:r>
      <w:r w:rsidR="00371F33" w:rsidRPr="00B55FA3">
        <w:rPr>
          <w:rFonts w:ascii="Times New Roman" w:hAnsi="Times New Roman" w:cs="Times New Roman"/>
          <w:lang w:val="en-GB"/>
        </w:rPr>
        <w:t xml:space="preserve">, </w:t>
      </w:r>
      <w:r w:rsidR="002E09E1" w:rsidRPr="00B55FA3">
        <w:rPr>
          <w:rFonts w:ascii="Times New Roman" w:hAnsi="Times New Roman" w:cs="Times New Roman"/>
          <w:szCs w:val="20"/>
          <w:lang w:val="en-GB"/>
        </w:rPr>
        <w:t xml:space="preserve">Nor Aishah </w:t>
      </w:r>
      <w:r w:rsidRPr="00B55FA3">
        <w:rPr>
          <w:rFonts w:ascii="Times New Roman" w:hAnsi="Times New Roman" w:cs="Times New Roman"/>
          <w:szCs w:val="20"/>
          <w:lang w:val="en-GB"/>
        </w:rPr>
        <w:t>Salleh</w:t>
      </w:r>
      <w:r w:rsidR="009219C3" w:rsidRPr="00B55FA3">
        <w:rPr>
          <w:rFonts w:ascii="Times New Roman" w:hAnsi="Times New Roman" w:cs="Times New Roman"/>
          <w:szCs w:val="20"/>
          <w:vertAlign w:val="superscript"/>
          <w:lang w:val="en-GB"/>
        </w:rPr>
        <w:t>2</w:t>
      </w:r>
      <w:r w:rsidR="00785CA6" w:rsidRPr="00B55FA3">
        <w:rPr>
          <w:rFonts w:ascii="Times New Roman" w:hAnsi="Times New Roman" w:cs="Times New Roman"/>
          <w:szCs w:val="20"/>
          <w:lang w:val="en-GB"/>
        </w:rPr>
        <w:t xml:space="preserve">, </w:t>
      </w:r>
    </w:p>
    <w:p w:rsidR="00785CA6" w:rsidRPr="00B55FA3" w:rsidRDefault="002E09E1" w:rsidP="009C6812">
      <w:pPr>
        <w:jc w:val="center"/>
        <w:outlineLvl w:val="0"/>
        <w:rPr>
          <w:rFonts w:ascii="Times New Roman" w:hAnsi="Times New Roman" w:cs="Times New Roman"/>
          <w:szCs w:val="20"/>
          <w:vertAlign w:val="superscript"/>
          <w:lang w:val="en-GB"/>
        </w:rPr>
      </w:pPr>
      <w:r w:rsidRPr="00B55FA3">
        <w:rPr>
          <w:rFonts w:ascii="Times New Roman" w:hAnsi="Times New Roman" w:cs="Times New Roman"/>
          <w:szCs w:val="20"/>
          <w:lang w:val="en-GB"/>
        </w:rPr>
        <w:t>Normazida Rozi</w:t>
      </w:r>
      <w:r w:rsidR="009219C3" w:rsidRPr="00B55FA3">
        <w:rPr>
          <w:rFonts w:ascii="Times New Roman" w:hAnsi="Times New Roman" w:cs="Times New Roman"/>
          <w:szCs w:val="20"/>
          <w:vertAlign w:val="superscript"/>
          <w:lang w:val="en-GB"/>
        </w:rPr>
        <w:t>1</w:t>
      </w:r>
      <w:r w:rsidR="00176A6E" w:rsidRPr="00B55FA3">
        <w:rPr>
          <w:rFonts w:ascii="Times New Roman" w:hAnsi="Times New Roman" w:cs="Times New Roman"/>
          <w:szCs w:val="20"/>
          <w:lang w:val="en-GB"/>
        </w:rPr>
        <w:t>, Norfaizan Padli</w:t>
      </w:r>
      <w:r w:rsidR="009219C3" w:rsidRPr="00B55FA3">
        <w:rPr>
          <w:rFonts w:ascii="Times New Roman" w:hAnsi="Times New Roman" w:cs="Times New Roman"/>
          <w:szCs w:val="20"/>
          <w:vertAlign w:val="superscript"/>
          <w:lang w:val="en-GB"/>
        </w:rPr>
        <w:t>2</w:t>
      </w:r>
    </w:p>
    <w:p w:rsidR="00246410" w:rsidRPr="00B55FA3" w:rsidRDefault="00246410" w:rsidP="009C6812">
      <w:pPr>
        <w:jc w:val="center"/>
        <w:outlineLvl w:val="0"/>
        <w:rPr>
          <w:rFonts w:ascii="Times New Roman" w:hAnsi="Times New Roman" w:cs="Times New Roman"/>
          <w:b/>
          <w:sz w:val="18"/>
          <w:szCs w:val="18"/>
          <w:lang w:val="en-GB"/>
        </w:rPr>
      </w:pPr>
    </w:p>
    <w:p w:rsidR="009219C3" w:rsidRPr="00B55FA3" w:rsidRDefault="009219C3" w:rsidP="00B55FA3">
      <w:pPr>
        <w:jc w:val="center"/>
        <w:outlineLvl w:val="0"/>
        <w:rPr>
          <w:rFonts w:ascii="Times New Roman" w:hAnsi="Times New Roman" w:cs="Times New Roman"/>
          <w:i/>
          <w:sz w:val="18"/>
          <w:szCs w:val="18"/>
          <w:lang w:val="en-GB"/>
        </w:rPr>
      </w:pPr>
      <w:r w:rsidRPr="00B55FA3">
        <w:rPr>
          <w:rFonts w:ascii="Times New Roman" w:hAnsi="Times New Roman" w:cs="Times New Roman"/>
          <w:i/>
          <w:sz w:val="18"/>
          <w:szCs w:val="18"/>
          <w:vertAlign w:val="superscript"/>
          <w:lang w:val="en-GB"/>
        </w:rPr>
        <w:t>1</w:t>
      </w:r>
      <w:r w:rsidRPr="00B55FA3">
        <w:rPr>
          <w:rFonts w:ascii="Times New Roman" w:hAnsi="Times New Roman" w:cs="Times New Roman"/>
          <w:i/>
          <w:sz w:val="18"/>
          <w:szCs w:val="18"/>
          <w:lang w:val="en-GB"/>
        </w:rPr>
        <w:t xml:space="preserve">Centre for Advanced Materials and Renewable Resources, </w:t>
      </w:r>
    </w:p>
    <w:p w:rsidR="00B55FA3" w:rsidRDefault="009219C3" w:rsidP="009C6812">
      <w:pPr>
        <w:jc w:val="center"/>
        <w:outlineLvl w:val="0"/>
        <w:rPr>
          <w:rFonts w:ascii="Times New Roman" w:hAnsi="Times New Roman" w:cs="Times New Roman"/>
          <w:i/>
          <w:sz w:val="18"/>
          <w:szCs w:val="18"/>
          <w:lang w:val="en-GB"/>
        </w:rPr>
      </w:pPr>
      <w:r w:rsidRPr="00B55FA3">
        <w:rPr>
          <w:rFonts w:ascii="Times New Roman" w:hAnsi="Times New Roman" w:cs="Times New Roman"/>
          <w:i/>
          <w:sz w:val="18"/>
          <w:szCs w:val="18"/>
          <w:vertAlign w:val="superscript"/>
          <w:lang w:val="en-GB"/>
        </w:rPr>
        <w:t>2</w:t>
      </w:r>
      <w:r w:rsidR="00371F33" w:rsidRPr="00B55FA3">
        <w:rPr>
          <w:rFonts w:ascii="Times New Roman" w:hAnsi="Times New Roman" w:cs="Times New Roman"/>
          <w:i/>
          <w:sz w:val="18"/>
          <w:szCs w:val="18"/>
          <w:lang w:val="en-GB"/>
        </w:rPr>
        <w:t>Centr</w:t>
      </w:r>
      <w:r w:rsidR="004534F2" w:rsidRPr="00B55FA3">
        <w:rPr>
          <w:rFonts w:ascii="Times New Roman" w:hAnsi="Times New Roman" w:cs="Times New Roman"/>
          <w:i/>
          <w:sz w:val="18"/>
          <w:szCs w:val="18"/>
          <w:lang w:val="en-GB"/>
        </w:rPr>
        <w:t>e</w:t>
      </w:r>
      <w:r w:rsidR="00371F33" w:rsidRPr="00B55FA3">
        <w:rPr>
          <w:rFonts w:ascii="Times New Roman" w:hAnsi="Times New Roman" w:cs="Times New Roman"/>
          <w:i/>
          <w:sz w:val="18"/>
          <w:szCs w:val="18"/>
          <w:lang w:val="en-GB"/>
        </w:rPr>
        <w:t xml:space="preserve"> for Water Research and Analysis, </w:t>
      </w:r>
    </w:p>
    <w:p w:rsidR="00785CA6" w:rsidRPr="00B55FA3" w:rsidRDefault="00371F33" w:rsidP="009C6812">
      <w:pPr>
        <w:jc w:val="center"/>
        <w:outlineLvl w:val="0"/>
        <w:rPr>
          <w:rFonts w:ascii="Times New Roman" w:hAnsi="Times New Roman" w:cs="Times New Roman"/>
          <w:i/>
          <w:sz w:val="18"/>
          <w:szCs w:val="18"/>
          <w:lang w:val="en-GB"/>
        </w:rPr>
      </w:pPr>
      <w:r w:rsidRPr="00B55FA3">
        <w:rPr>
          <w:rFonts w:ascii="Times New Roman" w:hAnsi="Times New Roman" w:cs="Times New Roman"/>
          <w:i/>
          <w:sz w:val="18"/>
          <w:szCs w:val="18"/>
          <w:lang w:val="en-GB"/>
        </w:rPr>
        <w:t>Fa</w:t>
      </w:r>
      <w:r w:rsidR="00AC2F34" w:rsidRPr="00B55FA3">
        <w:rPr>
          <w:rFonts w:ascii="Times New Roman" w:hAnsi="Times New Roman" w:cs="Times New Roman"/>
          <w:i/>
          <w:sz w:val="18"/>
          <w:szCs w:val="18"/>
          <w:lang w:val="en-GB"/>
        </w:rPr>
        <w:t>c</w:t>
      </w:r>
      <w:r w:rsidRPr="00B55FA3">
        <w:rPr>
          <w:rFonts w:ascii="Times New Roman" w:hAnsi="Times New Roman" w:cs="Times New Roman"/>
          <w:i/>
          <w:sz w:val="18"/>
          <w:szCs w:val="18"/>
          <w:lang w:val="en-GB"/>
        </w:rPr>
        <w:t>ulty of Science and Technology</w:t>
      </w:r>
    </w:p>
    <w:p w:rsidR="001F2EDD" w:rsidRPr="00B55FA3" w:rsidRDefault="001F2EDD" w:rsidP="009C6812">
      <w:pPr>
        <w:jc w:val="center"/>
        <w:outlineLvl w:val="0"/>
        <w:rPr>
          <w:rFonts w:ascii="Times New Roman" w:hAnsi="Times New Roman" w:cs="Times New Roman"/>
          <w:i/>
          <w:sz w:val="18"/>
          <w:szCs w:val="18"/>
          <w:lang w:val="en-GB"/>
        </w:rPr>
      </w:pPr>
      <w:r w:rsidRPr="00B55FA3">
        <w:rPr>
          <w:rFonts w:ascii="Times New Roman" w:hAnsi="Times New Roman" w:cs="Times New Roman"/>
          <w:i/>
          <w:sz w:val="18"/>
          <w:szCs w:val="18"/>
          <w:lang w:val="en-GB"/>
        </w:rPr>
        <w:t>43600 Universiti Kebangsaan Malaysia, Bangi, Selangor, Malaysia</w:t>
      </w:r>
    </w:p>
    <w:p w:rsidR="00A415C1" w:rsidRPr="00B55FA3" w:rsidRDefault="00A415C1" w:rsidP="009C6812">
      <w:pPr>
        <w:jc w:val="center"/>
        <w:outlineLvl w:val="0"/>
        <w:rPr>
          <w:rFonts w:ascii="Times New Roman" w:hAnsi="Times New Roman" w:cs="Times New Roman"/>
          <w:b/>
          <w:sz w:val="18"/>
          <w:szCs w:val="18"/>
          <w:lang w:val="en-GB"/>
        </w:rPr>
      </w:pPr>
    </w:p>
    <w:p w:rsidR="00246410" w:rsidRPr="00B55FA3" w:rsidRDefault="00A415C1" w:rsidP="009C6812">
      <w:pPr>
        <w:jc w:val="center"/>
        <w:rPr>
          <w:rFonts w:ascii="Times New Roman" w:hAnsi="Times New Roman" w:cs="Times New Roman"/>
          <w:i/>
          <w:sz w:val="18"/>
          <w:lang w:val="en-GB"/>
        </w:rPr>
      </w:pPr>
      <w:r w:rsidRPr="00B55FA3">
        <w:rPr>
          <w:rFonts w:ascii="Times New Roman" w:hAnsi="Times New Roman" w:cs="Times New Roman"/>
          <w:i/>
          <w:sz w:val="18"/>
          <w:vertAlign w:val="superscript"/>
          <w:lang w:val="en-GB"/>
        </w:rPr>
        <w:t>*</w:t>
      </w:r>
      <w:r w:rsidRPr="00B55FA3">
        <w:rPr>
          <w:rFonts w:ascii="Times New Roman" w:hAnsi="Times New Roman" w:cs="Times New Roman"/>
          <w:i/>
          <w:sz w:val="18"/>
          <w:lang w:val="en-GB"/>
        </w:rPr>
        <w:t xml:space="preserve">Corresponding author: </w:t>
      </w:r>
      <w:r w:rsidR="00246410" w:rsidRPr="00B55FA3">
        <w:rPr>
          <w:rFonts w:ascii="Times New Roman" w:hAnsi="Times New Roman" w:cs="Times New Roman"/>
          <w:i/>
          <w:sz w:val="18"/>
          <w:lang w:val="en-GB"/>
        </w:rPr>
        <w:t>sharina@ukm.edu.my</w:t>
      </w:r>
    </w:p>
    <w:p w:rsidR="009C4E07" w:rsidRPr="00B55FA3" w:rsidRDefault="009C4E07" w:rsidP="009C6812">
      <w:pPr>
        <w:jc w:val="center"/>
        <w:outlineLvl w:val="0"/>
        <w:rPr>
          <w:rFonts w:ascii="Times New Roman" w:hAnsi="Times New Roman" w:cs="Times New Roman"/>
          <w:b/>
          <w:sz w:val="18"/>
          <w:szCs w:val="18"/>
          <w:lang w:val="en-GB"/>
        </w:rPr>
      </w:pPr>
    </w:p>
    <w:p w:rsidR="00246410" w:rsidRPr="00B55FA3" w:rsidRDefault="00785CA6" w:rsidP="009C6812">
      <w:pPr>
        <w:jc w:val="center"/>
        <w:outlineLvl w:val="0"/>
        <w:rPr>
          <w:rFonts w:ascii="Times New Roman" w:hAnsi="Times New Roman" w:cs="Times New Roman"/>
          <w:b/>
          <w:sz w:val="18"/>
          <w:szCs w:val="18"/>
          <w:lang w:val="en-GB"/>
        </w:rPr>
      </w:pPr>
      <w:r w:rsidRPr="00B55FA3">
        <w:rPr>
          <w:rFonts w:ascii="Times New Roman" w:hAnsi="Times New Roman" w:cs="Times New Roman"/>
          <w:b/>
          <w:sz w:val="18"/>
          <w:szCs w:val="18"/>
          <w:lang w:val="en-GB"/>
        </w:rPr>
        <w:t>Abstract</w:t>
      </w:r>
    </w:p>
    <w:p w:rsidR="008F7C1D" w:rsidRPr="00B55FA3" w:rsidRDefault="00246410" w:rsidP="009C6812">
      <w:pPr>
        <w:rPr>
          <w:rFonts w:ascii="Times New Roman" w:hAnsi="Times New Roman" w:cs="Times New Roman"/>
          <w:sz w:val="18"/>
          <w:szCs w:val="18"/>
          <w:lang w:val="en-GB"/>
        </w:rPr>
      </w:pPr>
      <w:r w:rsidRPr="00B55FA3">
        <w:rPr>
          <w:rFonts w:ascii="Times New Roman" w:hAnsi="Times New Roman" w:cs="Times New Roman"/>
          <w:sz w:val="18"/>
          <w:szCs w:val="18"/>
          <w:lang w:val="en-GB"/>
        </w:rPr>
        <w:t xml:space="preserve">Ballast water is water kept in the ballast tank of </w:t>
      </w:r>
      <w:r w:rsidR="0015534B" w:rsidRPr="00B55FA3">
        <w:rPr>
          <w:rFonts w:ascii="Times New Roman" w:hAnsi="Times New Roman" w:cs="Times New Roman"/>
          <w:sz w:val="18"/>
          <w:szCs w:val="18"/>
          <w:lang w:val="en-GB"/>
        </w:rPr>
        <w:t>ship</w:t>
      </w:r>
      <w:r w:rsidRPr="00B55FA3">
        <w:rPr>
          <w:rFonts w:ascii="Times New Roman" w:hAnsi="Times New Roman" w:cs="Times New Roman"/>
          <w:sz w:val="18"/>
          <w:szCs w:val="18"/>
          <w:lang w:val="en-GB"/>
        </w:rPr>
        <w:t xml:space="preserve">s in order to increase its stability and balance during shipping. </w:t>
      </w:r>
      <w:r w:rsidR="00953584" w:rsidRPr="00B55FA3">
        <w:rPr>
          <w:rFonts w:ascii="Times New Roman" w:hAnsi="Times New Roman" w:cs="Times New Roman"/>
          <w:sz w:val="18"/>
          <w:szCs w:val="18"/>
          <w:lang w:val="en-GB"/>
        </w:rPr>
        <w:t xml:space="preserve">Although it helps </w:t>
      </w:r>
      <w:r w:rsidR="006F371C" w:rsidRPr="00B55FA3">
        <w:rPr>
          <w:rFonts w:ascii="Times New Roman" w:hAnsi="Times New Roman" w:cs="Times New Roman"/>
          <w:sz w:val="18"/>
          <w:szCs w:val="18"/>
          <w:lang w:val="en-GB"/>
        </w:rPr>
        <w:t xml:space="preserve">in </w:t>
      </w:r>
      <w:r w:rsidRPr="00B55FA3">
        <w:rPr>
          <w:rFonts w:ascii="Times New Roman" w:hAnsi="Times New Roman" w:cs="Times New Roman"/>
          <w:sz w:val="18"/>
          <w:szCs w:val="18"/>
          <w:lang w:val="en-GB"/>
        </w:rPr>
        <w:t>maintain</w:t>
      </w:r>
      <w:r w:rsidR="006F371C" w:rsidRPr="00B55FA3">
        <w:rPr>
          <w:rFonts w:ascii="Times New Roman" w:hAnsi="Times New Roman" w:cs="Times New Roman"/>
          <w:sz w:val="18"/>
          <w:szCs w:val="18"/>
          <w:lang w:val="en-GB"/>
        </w:rPr>
        <w:t>ing</w:t>
      </w:r>
      <w:r w:rsidRPr="00B55FA3">
        <w:rPr>
          <w:rFonts w:ascii="Times New Roman" w:hAnsi="Times New Roman" w:cs="Times New Roman"/>
          <w:sz w:val="18"/>
          <w:szCs w:val="18"/>
          <w:lang w:val="en-GB"/>
        </w:rPr>
        <w:t xml:space="preserve"> </w:t>
      </w:r>
      <w:r w:rsidR="006F371C" w:rsidRPr="00B55FA3">
        <w:rPr>
          <w:rFonts w:ascii="Times New Roman" w:hAnsi="Times New Roman" w:cs="Times New Roman"/>
          <w:sz w:val="18"/>
          <w:szCs w:val="18"/>
          <w:lang w:val="en-GB"/>
        </w:rPr>
        <w:t xml:space="preserve">the </w:t>
      </w:r>
      <w:r w:rsidR="00953584" w:rsidRPr="00B55FA3">
        <w:rPr>
          <w:rFonts w:ascii="Times New Roman" w:hAnsi="Times New Roman" w:cs="Times New Roman"/>
          <w:sz w:val="18"/>
          <w:szCs w:val="18"/>
          <w:lang w:val="en-GB"/>
        </w:rPr>
        <w:t xml:space="preserve">ships’ </w:t>
      </w:r>
      <w:r w:rsidRPr="00B55FA3">
        <w:rPr>
          <w:rFonts w:ascii="Times New Roman" w:hAnsi="Times New Roman" w:cs="Times New Roman"/>
          <w:sz w:val="18"/>
          <w:szCs w:val="18"/>
          <w:lang w:val="en-GB"/>
        </w:rPr>
        <w:t xml:space="preserve">stability and safety, </w:t>
      </w:r>
      <w:r w:rsidR="00953584" w:rsidRPr="00B55FA3">
        <w:rPr>
          <w:rFonts w:ascii="Times New Roman" w:hAnsi="Times New Roman" w:cs="Times New Roman"/>
          <w:sz w:val="18"/>
          <w:szCs w:val="18"/>
          <w:lang w:val="en-GB"/>
        </w:rPr>
        <w:t xml:space="preserve">the exchange of </w:t>
      </w:r>
      <w:r w:rsidRPr="00B55FA3">
        <w:rPr>
          <w:rFonts w:ascii="Times New Roman" w:hAnsi="Times New Roman" w:cs="Times New Roman"/>
          <w:sz w:val="18"/>
          <w:szCs w:val="18"/>
          <w:lang w:val="en-GB"/>
        </w:rPr>
        <w:t xml:space="preserve">ballast water </w:t>
      </w:r>
      <w:r w:rsidR="00953584" w:rsidRPr="00B55FA3">
        <w:rPr>
          <w:rFonts w:ascii="Times New Roman" w:hAnsi="Times New Roman" w:cs="Times New Roman"/>
          <w:sz w:val="18"/>
          <w:szCs w:val="18"/>
          <w:lang w:val="en-GB"/>
        </w:rPr>
        <w:t xml:space="preserve">causes the </w:t>
      </w:r>
      <w:r w:rsidRPr="00B55FA3">
        <w:rPr>
          <w:rFonts w:ascii="Times New Roman" w:hAnsi="Times New Roman" w:cs="Times New Roman"/>
          <w:sz w:val="18"/>
          <w:szCs w:val="18"/>
          <w:lang w:val="en-GB"/>
        </w:rPr>
        <w:t>spread</w:t>
      </w:r>
      <w:r w:rsidR="006F371C" w:rsidRPr="00B55FA3">
        <w:rPr>
          <w:rFonts w:ascii="Times New Roman" w:hAnsi="Times New Roman" w:cs="Times New Roman"/>
          <w:sz w:val="18"/>
          <w:szCs w:val="18"/>
          <w:lang w:val="en-GB"/>
        </w:rPr>
        <w:t>ing</w:t>
      </w:r>
      <w:r w:rsidR="00953584" w:rsidRPr="00B55FA3">
        <w:rPr>
          <w:rFonts w:ascii="Times New Roman" w:hAnsi="Times New Roman" w:cs="Times New Roman"/>
          <w:sz w:val="18"/>
          <w:szCs w:val="18"/>
          <w:lang w:val="en-GB"/>
        </w:rPr>
        <w:t xml:space="preserve"> of</w:t>
      </w:r>
      <w:r w:rsidRPr="00B55FA3">
        <w:rPr>
          <w:rFonts w:ascii="Times New Roman" w:hAnsi="Times New Roman" w:cs="Times New Roman"/>
          <w:sz w:val="18"/>
          <w:szCs w:val="18"/>
          <w:lang w:val="en-GB"/>
        </w:rPr>
        <w:t xml:space="preserve"> heavy metals present in the ballast tank to the surrounding </w:t>
      </w:r>
      <w:r w:rsidR="004534F2" w:rsidRPr="00B55FA3">
        <w:rPr>
          <w:rFonts w:ascii="Times New Roman" w:hAnsi="Times New Roman" w:cs="Times New Roman"/>
          <w:sz w:val="18"/>
          <w:szCs w:val="18"/>
          <w:lang w:val="en-GB"/>
        </w:rPr>
        <w:t>sea</w:t>
      </w:r>
      <w:r w:rsidR="009163EA" w:rsidRPr="00B55FA3">
        <w:rPr>
          <w:rFonts w:ascii="Times New Roman" w:hAnsi="Times New Roman" w:cs="Times New Roman"/>
          <w:sz w:val="18"/>
          <w:szCs w:val="18"/>
          <w:lang w:val="en-GB"/>
        </w:rPr>
        <w:t>water</w:t>
      </w:r>
      <w:r w:rsidRPr="00B55FA3">
        <w:rPr>
          <w:rFonts w:ascii="Times New Roman" w:hAnsi="Times New Roman" w:cs="Times New Roman"/>
          <w:sz w:val="18"/>
          <w:szCs w:val="18"/>
          <w:lang w:val="en-GB"/>
        </w:rPr>
        <w:t>. Therefore, this research aim</w:t>
      </w:r>
      <w:r w:rsidR="00953584" w:rsidRPr="00B55FA3">
        <w:rPr>
          <w:rFonts w:ascii="Times New Roman" w:hAnsi="Times New Roman" w:cs="Times New Roman"/>
          <w:sz w:val="18"/>
          <w:szCs w:val="18"/>
          <w:lang w:val="en-GB"/>
        </w:rPr>
        <w:t>s</w:t>
      </w:r>
      <w:r w:rsidRPr="00B55FA3">
        <w:rPr>
          <w:rFonts w:ascii="Times New Roman" w:hAnsi="Times New Roman" w:cs="Times New Roman"/>
          <w:sz w:val="18"/>
          <w:szCs w:val="18"/>
          <w:lang w:val="en-GB"/>
        </w:rPr>
        <w:t xml:space="preserve"> to </w:t>
      </w:r>
      <w:r w:rsidR="00C73BAD" w:rsidRPr="00B55FA3">
        <w:rPr>
          <w:rFonts w:ascii="Times New Roman" w:hAnsi="Times New Roman" w:cs="Times New Roman"/>
          <w:sz w:val="18"/>
          <w:szCs w:val="18"/>
          <w:lang w:val="en-GB"/>
        </w:rPr>
        <w:t>investigate</w:t>
      </w:r>
      <w:r w:rsidRPr="00B55FA3">
        <w:rPr>
          <w:rFonts w:ascii="Times New Roman" w:hAnsi="Times New Roman" w:cs="Times New Roman"/>
          <w:sz w:val="18"/>
          <w:szCs w:val="18"/>
          <w:lang w:val="en-GB"/>
        </w:rPr>
        <w:t xml:space="preserve"> the spreading of heavy metals from ballast water </w:t>
      </w:r>
      <w:r w:rsidR="00002832" w:rsidRPr="00B55FA3">
        <w:rPr>
          <w:rFonts w:ascii="Times New Roman" w:hAnsi="Times New Roman" w:cs="Times New Roman"/>
          <w:sz w:val="18"/>
          <w:szCs w:val="18"/>
          <w:lang w:val="en-GB"/>
        </w:rPr>
        <w:t>taken</w:t>
      </w:r>
      <w:r w:rsidRPr="00B55FA3">
        <w:rPr>
          <w:rFonts w:ascii="Times New Roman" w:hAnsi="Times New Roman" w:cs="Times New Roman"/>
          <w:sz w:val="18"/>
          <w:szCs w:val="18"/>
          <w:lang w:val="en-GB"/>
        </w:rPr>
        <w:t xml:space="preserve"> from </w:t>
      </w:r>
      <w:r w:rsidR="006F371C" w:rsidRPr="00B55FA3">
        <w:rPr>
          <w:rFonts w:ascii="Times New Roman" w:hAnsi="Times New Roman" w:cs="Times New Roman"/>
          <w:sz w:val="18"/>
          <w:szCs w:val="18"/>
          <w:lang w:val="en-GB"/>
        </w:rPr>
        <w:t>numerous</w:t>
      </w:r>
      <w:r w:rsidR="00953584" w:rsidRPr="00B55FA3">
        <w:rPr>
          <w:rFonts w:ascii="Times New Roman" w:hAnsi="Times New Roman" w:cs="Times New Roman"/>
          <w:sz w:val="18"/>
          <w:szCs w:val="18"/>
          <w:lang w:val="en-GB"/>
        </w:rPr>
        <w:t xml:space="preserve"> </w:t>
      </w:r>
      <w:r w:rsidR="00C73BAD" w:rsidRPr="00B55FA3">
        <w:rPr>
          <w:rFonts w:ascii="Times New Roman" w:hAnsi="Times New Roman" w:cs="Times New Roman"/>
          <w:sz w:val="18"/>
          <w:szCs w:val="18"/>
          <w:lang w:val="en-GB"/>
        </w:rPr>
        <w:t>c</w:t>
      </w:r>
      <w:r w:rsidR="00002832" w:rsidRPr="00B55FA3">
        <w:rPr>
          <w:rFonts w:ascii="Times New Roman" w:hAnsi="Times New Roman" w:cs="Times New Roman"/>
          <w:sz w:val="18"/>
          <w:szCs w:val="18"/>
          <w:lang w:val="en-GB"/>
        </w:rPr>
        <w:t>ountries</w:t>
      </w:r>
      <w:r w:rsidRPr="00B55FA3">
        <w:rPr>
          <w:rFonts w:ascii="Times New Roman" w:hAnsi="Times New Roman" w:cs="Times New Roman"/>
          <w:sz w:val="18"/>
          <w:szCs w:val="18"/>
          <w:lang w:val="en-GB"/>
        </w:rPr>
        <w:t xml:space="preserve"> </w:t>
      </w:r>
      <w:r w:rsidR="00002832" w:rsidRPr="00B55FA3">
        <w:rPr>
          <w:rFonts w:ascii="Times New Roman" w:hAnsi="Times New Roman" w:cs="Times New Roman"/>
          <w:sz w:val="18"/>
          <w:szCs w:val="18"/>
          <w:lang w:val="en-GB"/>
        </w:rPr>
        <w:t xml:space="preserve">and released </w:t>
      </w:r>
      <w:r w:rsidR="00953584" w:rsidRPr="00B55FA3">
        <w:rPr>
          <w:rFonts w:ascii="Times New Roman" w:hAnsi="Times New Roman" w:cs="Times New Roman"/>
          <w:sz w:val="18"/>
          <w:szCs w:val="18"/>
          <w:lang w:val="en-GB"/>
        </w:rPr>
        <w:t xml:space="preserve">at </w:t>
      </w:r>
      <w:r w:rsidRPr="00B55FA3">
        <w:rPr>
          <w:rFonts w:ascii="Times New Roman" w:hAnsi="Times New Roman" w:cs="Times New Roman"/>
          <w:sz w:val="18"/>
          <w:szCs w:val="18"/>
          <w:lang w:val="en-GB"/>
        </w:rPr>
        <w:t xml:space="preserve">the </w:t>
      </w:r>
      <w:r w:rsidR="00002832" w:rsidRPr="00B55FA3">
        <w:rPr>
          <w:rFonts w:ascii="Times New Roman" w:hAnsi="Times New Roman" w:cs="Times New Roman"/>
          <w:sz w:val="18"/>
          <w:szCs w:val="18"/>
          <w:lang w:val="en-GB"/>
        </w:rPr>
        <w:t>Port Tanjung Pelepas</w:t>
      </w:r>
      <w:r w:rsidRPr="00B55FA3">
        <w:rPr>
          <w:rFonts w:ascii="Times New Roman" w:hAnsi="Times New Roman" w:cs="Times New Roman"/>
          <w:sz w:val="18"/>
          <w:szCs w:val="18"/>
          <w:lang w:val="en-GB"/>
        </w:rPr>
        <w:t>.</w:t>
      </w:r>
      <w:r w:rsidR="00446E29" w:rsidRPr="00B55FA3">
        <w:rPr>
          <w:rFonts w:ascii="Times New Roman" w:hAnsi="Times New Roman" w:cs="Times New Roman"/>
          <w:sz w:val="18"/>
          <w:szCs w:val="18"/>
          <w:lang w:val="en-GB"/>
        </w:rPr>
        <w:t xml:space="preserve"> </w:t>
      </w:r>
      <w:r w:rsidR="00953584" w:rsidRPr="00B55FA3">
        <w:rPr>
          <w:rFonts w:ascii="Times New Roman" w:hAnsi="Times New Roman" w:cs="Times New Roman"/>
          <w:sz w:val="18"/>
          <w:szCs w:val="18"/>
          <w:lang w:val="en-GB"/>
        </w:rPr>
        <w:t>A c</w:t>
      </w:r>
      <w:r w:rsidR="00BB1F8E" w:rsidRPr="00B55FA3">
        <w:rPr>
          <w:rFonts w:ascii="Times New Roman" w:hAnsi="Times New Roman" w:cs="Times New Roman"/>
          <w:sz w:val="18"/>
          <w:szCs w:val="18"/>
          <w:lang w:val="en-GB"/>
        </w:rPr>
        <w:t>omparison was done between</w:t>
      </w:r>
      <w:r w:rsidRPr="00B55FA3">
        <w:rPr>
          <w:rFonts w:ascii="Times New Roman" w:hAnsi="Times New Roman" w:cs="Times New Roman"/>
          <w:sz w:val="18"/>
          <w:szCs w:val="18"/>
          <w:lang w:val="en-GB"/>
        </w:rPr>
        <w:t xml:space="preserve"> </w:t>
      </w:r>
      <w:r w:rsidR="009163EA" w:rsidRPr="00B55FA3">
        <w:rPr>
          <w:rFonts w:ascii="Times New Roman" w:hAnsi="Times New Roman" w:cs="Times New Roman"/>
          <w:sz w:val="18"/>
          <w:szCs w:val="18"/>
          <w:lang w:val="en-GB"/>
        </w:rPr>
        <w:t>seawater</w:t>
      </w:r>
      <w:r w:rsidRPr="00B55FA3">
        <w:rPr>
          <w:rFonts w:ascii="Times New Roman" w:hAnsi="Times New Roman" w:cs="Times New Roman"/>
          <w:sz w:val="18"/>
          <w:szCs w:val="18"/>
          <w:lang w:val="en-GB"/>
        </w:rPr>
        <w:t xml:space="preserve"> and ballast water </w:t>
      </w:r>
      <w:r w:rsidR="00F06037" w:rsidRPr="00B55FA3">
        <w:rPr>
          <w:rFonts w:ascii="Times New Roman" w:hAnsi="Times New Roman" w:cs="Times New Roman"/>
          <w:sz w:val="18"/>
          <w:szCs w:val="18"/>
          <w:lang w:val="en-GB"/>
        </w:rPr>
        <w:t>sample</w:t>
      </w:r>
      <w:r w:rsidR="00446E29" w:rsidRPr="00B55FA3">
        <w:rPr>
          <w:rFonts w:ascii="Times New Roman" w:hAnsi="Times New Roman" w:cs="Times New Roman"/>
          <w:sz w:val="18"/>
          <w:szCs w:val="18"/>
          <w:lang w:val="en-GB"/>
        </w:rPr>
        <w:t>s</w:t>
      </w:r>
      <w:r w:rsidR="00F06037" w:rsidRPr="00B55FA3">
        <w:rPr>
          <w:rFonts w:ascii="Times New Roman" w:hAnsi="Times New Roman" w:cs="Times New Roman"/>
          <w:sz w:val="18"/>
          <w:szCs w:val="18"/>
          <w:lang w:val="en-GB"/>
        </w:rPr>
        <w:t xml:space="preserve"> using </w:t>
      </w:r>
      <w:r w:rsidR="00B55FA3" w:rsidRPr="00B55FA3">
        <w:rPr>
          <w:rFonts w:ascii="Times New Roman" w:hAnsi="Times New Roman" w:cs="Times New Roman"/>
          <w:sz w:val="18"/>
          <w:szCs w:val="18"/>
          <w:lang w:val="en-GB"/>
        </w:rPr>
        <w:t xml:space="preserve">inductively coupled plasma optical emission spectrometer </w:t>
      </w:r>
      <w:r w:rsidRPr="00B55FA3">
        <w:rPr>
          <w:rFonts w:ascii="Times New Roman" w:hAnsi="Times New Roman" w:cs="Times New Roman"/>
          <w:sz w:val="18"/>
          <w:szCs w:val="18"/>
          <w:lang w:val="en-GB"/>
        </w:rPr>
        <w:t>(ICP-OES</w:t>
      </w:r>
      <w:r w:rsidR="002A4686" w:rsidRPr="00B55FA3">
        <w:rPr>
          <w:rFonts w:ascii="Times New Roman" w:hAnsi="Times New Roman" w:cs="Times New Roman"/>
          <w:sz w:val="18"/>
          <w:szCs w:val="18"/>
          <w:lang w:val="en-GB"/>
        </w:rPr>
        <w:t>) and the data were</w:t>
      </w:r>
      <w:r w:rsidR="00F06037" w:rsidRPr="00B55FA3">
        <w:rPr>
          <w:rFonts w:ascii="Times New Roman" w:hAnsi="Times New Roman" w:cs="Times New Roman"/>
          <w:sz w:val="18"/>
          <w:szCs w:val="18"/>
          <w:lang w:val="en-GB"/>
        </w:rPr>
        <w:t xml:space="preserve"> </w:t>
      </w:r>
      <w:r w:rsidR="00446E29" w:rsidRPr="00B55FA3">
        <w:rPr>
          <w:rFonts w:ascii="Times New Roman" w:hAnsi="Times New Roman" w:cs="Times New Roman"/>
          <w:sz w:val="18"/>
          <w:szCs w:val="18"/>
          <w:lang w:val="en-GB"/>
        </w:rPr>
        <w:t xml:space="preserve">statistically analysed </w:t>
      </w:r>
      <w:r w:rsidR="00953584" w:rsidRPr="00B55FA3">
        <w:rPr>
          <w:rFonts w:ascii="Times New Roman" w:hAnsi="Times New Roman" w:cs="Times New Roman"/>
          <w:sz w:val="18"/>
          <w:szCs w:val="18"/>
          <w:lang w:val="en-GB"/>
        </w:rPr>
        <w:t xml:space="preserve">using </w:t>
      </w:r>
      <w:r w:rsidRPr="00B55FA3">
        <w:rPr>
          <w:rFonts w:ascii="Times New Roman" w:hAnsi="Times New Roman" w:cs="Times New Roman"/>
          <w:sz w:val="18"/>
          <w:szCs w:val="18"/>
          <w:lang w:val="en-GB"/>
        </w:rPr>
        <w:t>Microsoft Excel</w:t>
      </w:r>
      <w:r w:rsidR="008F7C1D" w:rsidRPr="00B55FA3">
        <w:rPr>
          <w:rFonts w:ascii="Times New Roman" w:hAnsi="Times New Roman" w:cs="Times New Roman"/>
          <w:sz w:val="18"/>
          <w:szCs w:val="18"/>
          <w:lang w:val="en-GB"/>
        </w:rPr>
        <w:t xml:space="preserve">. The results showed that Fe and Zn were detected </w:t>
      </w:r>
      <w:r w:rsidR="00953584" w:rsidRPr="00B55FA3">
        <w:rPr>
          <w:rFonts w:ascii="Times New Roman" w:hAnsi="Times New Roman" w:cs="Times New Roman"/>
          <w:sz w:val="18"/>
          <w:szCs w:val="18"/>
          <w:lang w:val="en-GB"/>
        </w:rPr>
        <w:t xml:space="preserve">at </w:t>
      </w:r>
      <w:r w:rsidR="008F7C1D" w:rsidRPr="00B55FA3">
        <w:rPr>
          <w:rFonts w:ascii="Times New Roman" w:hAnsi="Times New Roman" w:cs="Times New Roman"/>
          <w:sz w:val="18"/>
          <w:szCs w:val="18"/>
          <w:lang w:val="en-GB"/>
        </w:rPr>
        <w:t>high concentration</w:t>
      </w:r>
      <w:r w:rsidR="00953584" w:rsidRPr="00B55FA3">
        <w:rPr>
          <w:rFonts w:ascii="Times New Roman" w:hAnsi="Times New Roman" w:cs="Times New Roman"/>
          <w:sz w:val="18"/>
          <w:szCs w:val="18"/>
          <w:lang w:val="en-GB"/>
        </w:rPr>
        <w:t>s</w:t>
      </w:r>
      <w:r w:rsidR="008F7C1D" w:rsidRPr="00B55FA3">
        <w:rPr>
          <w:rFonts w:ascii="Times New Roman" w:hAnsi="Times New Roman" w:cs="Times New Roman"/>
          <w:sz w:val="18"/>
          <w:szCs w:val="18"/>
          <w:lang w:val="en-GB"/>
        </w:rPr>
        <w:t xml:space="preserve"> in ballast water</w:t>
      </w:r>
      <w:r w:rsidR="00953584" w:rsidRPr="00B55FA3">
        <w:rPr>
          <w:rFonts w:ascii="Times New Roman" w:hAnsi="Times New Roman" w:cs="Times New Roman"/>
          <w:sz w:val="18"/>
          <w:szCs w:val="18"/>
          <w:lang w:val="en-GB"/>
        </w:rPr>
        <w:t>,</w:t>
      </w:r>
      <w:r w:rsidR="008F7C1D" w:rsidRPr="00B55FA3">
        <w:rPr>
          <w:rFonts w:ascii="Times New Roman" w:hAnsi="Times New Roman" w:cs="Times New Roman"/>
          <w:sz w:val="18"/>
          <w:szCs w:val="18"/>
          <w:lang w:val="en-GB"/>
        </w:rPr>
        <w:t xml:space="preserve"> while Fe </w:t>
      </w:r>
      <w:r w:rsidR="005607EE" w:rsidRPr="00B55FA3">
        <w:rPr>
          <w:rFonts w:ascii="Times New Roman" w:hAnsi="Times New Roman" w:cs="Times New Roman"/>
          <w:sz w:val="18"/>
          <w:szCs w:val="18"/>
          <w:lang w:val="en-GB"/>
        </w:rPr>
        <w:t>wa</w:t>
      </w:r>
      <w:r w:rsidR="00953584" w:rsidRPr="00B55FA3">
        <w:rPr>
          <w:rFonts w:ascii="Times New Roman" w:hAnsi="Times New Roman" w:cs="Times New Roman"/>
          <w:sz w:val="18"/>
          <w:szCs w:val="18"/>
          <w:lang w:val="en-GB"/>
        </w:rPr>
        <w:t xml:space="preserve">s also </w:t>
      </w:r>
      <w:r w:rsidR="008F7C1D" w:rsidRPr="00B55FA3">
        <w:rPr>
          <w:rFonts w:ascii="Times New Roman" w:hAnsi="Times New Roman" w:cs="Times New Roman"/>
          <w:sz w:val="18"/>
          <w:szCs w:val="18"/>
          <w:lang w:val="en-GB"/>
        </w:rPr>
        <w:t>high</w:t>
      </w:r>
      <w:r w:rsidR="00953584" w:rsidRPr="00B55FA3">
        <w:rPr>
          <w:rFonts w:ascii="Times New Roman" w:hAnsi="Times New Roman" w:cs="Times New Roman"/>
          <w:sz w:val="18"/>
          <w:szCs w:val="18"/>
          <w:lang w:val="en-GB"/>
        </w:rPr>
        <w:t>ly</w:t>
      </w:r>
      <w:r w:rsidR="008F7C1D" w:rsidRPr="00B55FA3">
        <w:rPr>
          <w:rFonts w:ascii="Times New Roman" w:hAnsi="Times New Roman" w:cs="Times New Roman"/>
          <w:sz w:val="18"/>
          <w:szCs w:val="18"/>
          <w:lang w:val="en-GB"/>
        </w:rPr>
        <w:t xml:space="preserve"> concentr</w:t>
      </w:r>
      <w:r w:rsidR="00953584" w:rsidRPr="00B55FA3">
        <w:rPr>
          <w:rFonts w:ascii="Times New Roman" w:hAnsi="Times New Roman" w:cs="Times New Roman"/>
          <w:sz w:val="18"/>
          <w:szCs w:val="18"/>
          <w:lang w:val="en-GB"/>
        </w:rPr>
        <w:t>ated</w:t>
      </w:r>
      <w:r w:rsidR="008F7C1D" w:rsidRPr="00B55FA3">
        <w:rPr>
          <w:rFonts w:ascii="Times New Roman" w:hAnsi="Times New Roman" w:cs="Times New Roman"/>
          <w:sz w:val="18"/>
          <w:szCs w:val="18"/>
          <w:lang w:val="en-GB"/>
        </w:rPr>
        <w:t xml:space="preserve"> in </w:t>
      </w:r>
      <w:r w:rsidR="004534F2" w:rsidRPr="00B55FA3">
        <w:rPr>
          <w:rFonts w:ascii="Times New Roman" w:hAnsi="Times New Roman" w:cs="Times New Roman"/>
          <w:sz w:val="18"/>
          <w:szCs w:val="18"/>
          <w:lang w:val="en-GB"/>
        </w:rPr>
        <w:t>sea</w:t>
      </w:r>
      <w:r w:rsidR="009163EA" w:rsidRPr="00B55FA3">
        <w:rPr>
          <w:rFonts w:ascii="Times New Roman" w:hAnsi="Times New Roman" w:cs="Times New Roman"/>
          <w:sz w:val="18"/>
          <w:szCs w:val="18"/>
          <w:lang w:val="en-GB"/>
        </w:rPr>
        <w:t>water</w:t>
      </w:r>
      <w:r w:rsidR="008F7C1D" w:rsidRPr="00B55FA3">
        <w:rPr>
          <w:rFonts w:ascii="Times New Roman" w:hAnsi="Times New Roman" w:cs="Times New Roman"/>
          <w:sz w:val="18"/>
          <w:szCs w:val="18"/>
          <w:lang w:val="en-GB"/>
        </w:rPr>
        <w:t>. Besides that, this study found out that changes in weather is one of the factor</w:t>
      </w:r>
      <w:r w:rsidR="00953584" w:rsidRPr="00B55FA3">
        <w:rPr>
          <w:rFonts w:ascii="Times New Roman" w:hAnsi="Times New Roman" w:cs="Times New Roman"/>
          <w:sz w:val="18"/>
          <w:szCs w:val="18"/>
          <w:lang w:val="en-GB"/>
        </w:rPr>
        <w:t>s</w:t>
      </w:r>
      <w:r w:rsidR="008F7C1D" w:rsidRPr="00B55FA3">
        <w:rPr>
          <w:rFonts w:ascii="Times New Roman" w:hAnsi="Times New Roman" w:cs="Times New Roman"/>
          <w:sz w:val="18"/>
          <w:szCs w:val="18"/>
          <w:lang w:val="en-GB"/>
        </w:rPr>
        <w:t xml:space="preserve"> that contribute to the differences </w:t>
      </w:r>
      <w:r w:rsidR="00953584" w:rsidRPr="00B55FA3">
        <w:rPr>
          <w:rFonts w:ascii="Times New Roman" w:hAnsi="Times New Roman" w:cs="Times New Roman"/>
          <w:sz w:val="18"/>
          <w:szCs w:val="18"/>
          <w:lang w:val="en-GB"/>
        </w:rPr>
        <w:t xml:space="preserve">in </w:t>
      </w:r>
      <w:r w:rsidR="008F7C1D" w:rsidRPr="00B55FA3">
        <w:rPr>
          <w:rFonts w:ascii="Times New Roman" w:hAnsi="Times New Roman" w:cs="Times New Roman"/>
          <w:sz w:val="18"/>
          <w:szCs w:val="18"/>
          <w:lang w:val="en-GB"/>
        </w:rPr>
        <w:t>heavy metal concentration</w:t>
      </w:r>
      <w:r w:rsidR="005607EE" w:rsidRPr="00B55FA3">
        <w:rPr>
          <w:rFonts w:ascii="Times New Roman" w:hAnsi="Times New Roman" w:cs="Times New Roman"/>
          <w:sz w:val="18"/>
          <w:szCs w:val="18"/>
          <w:lang w:val="en-GB"/>
        </w:rPr>
        <w:t>s</w:t>
      </w:r>
      <w:r w:rsidR="008F7C1D" w:rsidRPr="00B55FA3">
        <w:rPr>
          <w:rFonts w:ascii="Times New Roman" w:hAnsi="Times New Roman" w:cs="Times New Roman"/>
          <w:sz w:val="18"/>
          <w:szCs w:val="18"/>
          <w:lang w:val="en-GB"/>
        </w:rPr>
        <w:t xml:space="preserve"> in </w:t>
      </w:r>
      <w:r w:rsidR="004534F2" w:rsidRPr="00B55FA3">
        <w:rPr>
          <w:rFonts w:ascii="Times New Roman" w:hAnsi="Times New Roman" w:cs="Times New Roman"/>
          <w:sz w:val="18"/>
          <w:szCs w:val="18"/>
          <w:lang w:val="en-GB"/>
        </w:rPr>
        <w:t>sea</w:t>
      </w:r>
      <w:r w:rsidR="009163EA" w:rsidRPr="00B55FA3">
        <w:rPr>
          <w:rFonts w:ascii="Times New Roman" w:hAnsi="Times New Roman" w:cs="Times New Roman"/>
          <w:sz w:val="18"/>
          <w:szCs w:val="18"/>
          <w:lang w:val="en-GB"/>
        </w:rPr>
        <w:t>water</w:t>
      </w:r>
      <w:r w:rsidR="008F7C1D" w:rsidRPr="00B55FA3">
        <w:rPr>
          <w:rFonts w:ascii="Times New Roman" w:hAnsi="Times New Roman" w:cs="Times New Roman"/>
          <w:sz w:val="18"/>
          <w:szCs w:val="18"/>
          <w:lang w:val="en-GB"/>
        </w:rPr>
        <w:t xml:space="preserve">. </w:t>
      </w:r>
    </w:p>
    <w:p w:rsidR="00246410" w:rsidRPr="00B55FA3" w:rsidRDefault="00246410" w:rsidP="009C6812">
      <w:pPr>
        <w:outlineLvl w:val="0"/>
        <w:rPr>
          <w:rFonts w:ascii="Times New Roman" w:hAnsi="Times New Roman" w:cs="Times New Roman"/>
          <w:sz w:val="18"/>
          <w:szCs w:val="18"/>
          <w:lang w:val="en-GB"/>
        </w:rPr>
      </w:pPr>
    </w:p>
    <w:p w:rsidR="00785CA6" w:rsidRPr="00B55FA3" w:rsidRDefault="00246410" w:rsidP="009C6812">
      <w:pPr>
        <w:outlineLvl w:val="0"/>
        <w:rPr>
          <w:rFonts w:ascii="Times New Roman" w:hAnsi="Times New Roman" w:cs="Times New Roman"/>
          <w:sz w:val="18"/>
          <w:szCs w:val="18"/>
          <w:lang w:val="en-GB"/>
        </w:rPr>
      </w:pPr>
      <w:r w:rsidRPr="00B55FA3">
        <w:rPr>
          <w:rFonts w:ascii="Times New Roman" w:hAnsi="Times New Roman" w:cs="Times New Roman"/>
          <w:b/>
          <w:sz w:val="18"/>
          <w:szCs w:val="18"/>
          <w:lang w:val="en-GB"/>
        </w:rPr>
        <w:t>Keywords</w:t>
      </w:r>
      <w:r w:rsidRPr="00B55FA3">
        <w:rPr>
          <w:rFonts w:ascii="Times New Roman" w:hAnsi="Times New Roman" w:cs="Times New Roman"/>
          <w:sz w:val="18"/>
          <w:szCs w:val="18"/>
          <w:lang w:val="en-GB"/>
        </w:rPr>
        <w:t xml:space="preserve">: </w:t>
      </w:r>
      <w:r w:rsidR="004534F2" w:rsidRPr="00B55FA3">
        <w:rPr>
          <w:rFonts w:ascii="Times New Roman" w:hAnsi="Times New Roman" w:cs="Times New Roman"/>
          <w:sz w:val="18"/>
          <w:szCs w:val="18"/>
          <w:lang w:val="en-GB"/>
        </w:rPr>
        <w:t>sea</w:t>
      </w:r>
      <w:r w:rsidR="009163EA" w:rsidRPr="00B55FA3">
        <w:rPr>
          <w:rFonts w:ascii="Times New Roman" w:hAnsi="Times New Roman" w:cs="Times New Roman"/>
          <w:sz w:val="18"/>
          <w:szCs w:val="18"/>
          <w:lang w:val="en-GB"/>
        </w:rPr>
        <w:t>water</w:t>
      </w:r>
      <w:r w:rsidR="00FC6FE7" w:rsidRPr="00B55FA3">
        <w:rPr>
          <w:rFonts w:ascii="Times New Roman" w:hAnsi="Times New Roman" w:cs="Times New Roman"/>
          <w:sz w:val="18"/>
          <w:szCs w:val="18"/>
          <w:lang w:val="en-GB"/>
        </w:rPr>
        <w:t>,</w:t>
      </w:r>
      <w:r w:rsidR="001D701B" w:rsidRPr="00B55FA3">
        <w:rPr>
          <w:rFonts w:ascii="Times New Roman" w:hAnsi="Times New Roman" w:cs="Times New Roman"/>
          <w:sz w:val="18"/>
          <w:szCs w:val="18"/>
          <w:lang w:val="en-GB"/>
        </w:rPr>
        <w:t xml:space="preserve"> </w:t>
      </w:r>
      <w:r w:rsidRPr="00B55FA3">
        <w:rPr>
          <w:rFonts w:ascii="Times New Roman" w:hAnsi="Times New Roman" w:cs="Times New Roman"/>
          <w:sz w:val="18"/>
          <w:szCs w:val="18"/>
          <w:lang w:val="en-GB"/>
        </w:rPr>
        <w:t>ballast water</w:t>
      </w:r>
      <w:r w:rsidR="00FC6FE7" w:rsidRPr="00B55FA3">
        <w:rPr>
          <w:rFonts w:ascii="Times New Roman" w:hAnsi="Times New Roman" w:cs="Times New Roman"/>
          <w:sz w:val="18"/>
          <w:szCs w:val="18"/>
          <w:lang w:val="en-GB"/>
        </w:rPr>
        <w:t>,</w:t>
      </w:r>
      <w:r w:rsidRPr="00B55FA3">
        <w:rPr>
          <w:rFonts w:ascii="Times New Roman" w:hAnsi="Times New Roman" w:cs="Times New Roman"/>
          <w:sz w:val="18"/>
          <w:szCs w:val="18"/>
          <w:lang w:val="en-GB"/>
        </w:rPr>
        <w:t xml:space="preserve"> heavy metals</w:t>
      </w:r>
      <w:r w:rsidR="001E387B" w:rsidRPr="00B55FA3">
        <w:rPr>
          <w:rFonts w:ascii="Times New Roman" w:hAnsi="Times New Roman" w:cs="Times New Roman"/>
          <w:sz w:val="18"/>
          <w:szCs w:val="18"/>
          <w:lang w:val="en-GB"/>
        </w:rPr>
        <w:t xml:space="preserve">, </w:t>
      </w:r>
      <w:r w:rsidR="00446E29" w:rsidRPr="00B55FA3">
        <w:rPr>
          <w:rFonts w:ascii="Times New Roman" w:hAnsi="Times New Roman" w:cs="Times New Roman"/>
          <w:sz w:val="18"/>
          <w:szCs w:val="18"/>
          <w:lang w:val="en-GB"/>
        </w:rPr>
        <w:t>statistical analysis</w:t>
      </w:r>
    </w:p>
    <w:p w:rsidR="005319F2" w:rsidRPr="00B55FA3" w:rsidRDefault="005319F2" w:rsidP="009C6812">
      <w:pPr>
        <w:outlineLvl w:val="0"/>
        <w:rPr>
          <w:rFonts w:ascii="Times New Roman" w:hAnsi="Times New Roman" w:cs="Times New Roman"/>
          <w:b/>
          <w:sz w:val="18"/>
          <w:szCs w:val="18"/>
          <w:lang w:val="en-GB"/>
        </w:rPr>
      </w:pPr>
    </w:p>
    <w:p w:rsidR="005319F2" w:rsidRPr="00B55FA3" w:rsidRDefault="005319F2" w:rsidP="009C6812">
      <w:pPr>
        <w:jc w:val="center"/>
        <w:outlineLvl w:val="0"/>
        <w:rPr>
          <w:rFonts w:ascii="Times New Roman" w:hAnsi="Times New Roman" w:cs="Times New Roman"/>
          <w:b/>
          <w:sz w:val="18"/>
          <w:szCs w:val="18"/>
          <w:lang w:val="en-GB"/>
        </w:rPr>
      </w:pPr>
    </w:p>
    <w:p w:rsidR="000B339C" w:rsidRPr="00B55FA3" w:rsidRDefault="00785CA6" w:rsidP="009C6812">
      <w:pPr>
        <w:jc w:val="center"/>
        <w:outlineLvl w:val="0"/>
        <w:rPr>
          <w:rFonts w:ascii="Times New Roman" w:hAnsi="Times New Roman" w:cs="Times New Roman"/>
          <w:b/>
          <w:sz w:val="18"/>
          <w:szCs w:val="18"/>
          <w:lang w:val="en-GB"/>
        </w:rPr>
      </w:pPr>
      <w:r w:rsidRPr="00B55FA3">
        <w:rPr>
          <w:rFonts w:ascii="Times New Roman" w:hAnsi="Times New Roman" w:cs="Times New Roman"/>
          <w:b/>
          <w:sz w:val="18"/>
          <w:szCs w:val="18"/>
          <w:lang w:val="en-GB"/>
        </w:rPr>
        <w:t>Abstrak</w:t>
      </w:r>
    </w:p>
    <w:p w:rsidR="00246410" w:rsidRPr="00B55FA3" w:rsidRDefault="00246410" w:rsidP="009C6812">
      <w:pPr>
        <w:outlineLvl w:val="0"/>
        <w:rPr>
          <w:rFonts w:ascii="Times New Roman" w:hAnsi="Times New Roman" w:cs="Times New Roman"/>
          <w:sz w:val="18"/>
          <w:szCs w:val="18"/>
          <w:lang w:val="ms-MY"/>
        </w:rPr>
      </w:pPr>
      <w:r w:rsidRPr="00B55FA3">
        <w:rPr>
          <w:rFonts w:ascii="Times New Roman" w:hAnsi="Times New Roman" w:cs="Times New Roman"/>
          <w:sz w:val="18"/>
          <w:szCs w:val="18"/>
          <w:lang w:val="ms-MY"/>
        </w:rPr>
        <w:t xml:space="preserve">Air balast ialah air yang dibawa oleh sesebuah kapal dalam tangki balast untuk meningkatkan kestabilan dan keseimbangan semasa pelayaran. Akan tetapi, sistem pertukaran air balast juga akan menyebabkan kandungan logam berat dalam tangki balast tersebar kepada air persekitaran iaitu air laut. Oleh itu, kajian ini bertujuan untuk </w:t>
      </w:r>
      <w:r w:rsidR="00446E29" w:rsidRPr="00B55FA3">
        <w:rPr>
          <w:rFonts w:ascii="Times New Roman" w:hAnsi="Times New Roman" w:cs="Times New Roman"/>
          <w:sz w:val="18"/>
          <w:szCs w:val="18"/>
          <w:lang w:val="ms-MY"/>
        </w:rPr>
        <w:t xml:space="preserve">mengenalpasti </w:t>
      </w:r>
      <w:r w:rsidRPr="00B55FA3">
        <w:rPr>
          <w:rFonts w:ascii="Times New Roman" w:hAnsi="Times New Roman" w:cs="Times New Roman"/>
          <w:sz w:val="18"/>
          <w:szCs w:val="18"/>
          <w:lang w:val="ms-MY"/>
        </w:rPr>
        <w:t xml:space="preserve">penyebaran logam berat dalam air balast </w:t>
      </w:r>
      <w:r w:rsidR="00446E29" w:rsidRPr="00B55FA3">
        <w:rPr>
          <w:rFonts w:ascii="Times New Roman" w:hAnsi="Times New Roman" w:cs="Times New Roman"/>
          <w:sz w:val="18"/>
          <w:szCs w:val="18"/>
          <w:lang w:val="ms-MY"/>
        </w:rPr>
        <w:t>yang diambil dari pelbagai</w:t>
      </w:r>
      <w:r w:rsidRPr="00B55FA3">
        <w:rPr>
          <w:rFonts w:ascii="Times New Roman" w:hAnsi="Times New Roman" w:cs="Times New Roman"/>
          <w:sz w:val="18"/>
          <w:szCs w:val="18"/>
          <w:lang w:val="ms-MY"/>
        </w:rPr>
        <w:t xml:space="preserve"> negara </w:t>
      </w:r>
      <w:r w:rsidR="00446E29" w:rsidRPr="00B55FA3">
        <w:rPr>
          <w:rFonts w:ascii="Times New Roman" w:hAnsi="Times New Roman" w:cs="Times New Roman"/>
          <w:sz w:val="18"/>
          <w:szCs w:val="18"/>
          <w:lang w:val="ms-MY"/>
        </w:rPr>
        <w:t xml:space="preserve">dan dilepaskan </w:t>
      </w:r>
      <w:r w:rsidRPr="00B55FA3">
        <w:rPr>
          <w:rFonts w:ascii="Times New Roman" w:hAnsi="Times New Roman" w:cs="Times New Roman"/>
          <w:sz w:val="18"/>
          <w:szCs w:val="18"/>
          <w:lang w:val="ms-MY"/>
        </w:rPr>
        <w:t xml:space="preserve">ke Pelabuhan Tanjung Pelepas. Perbandingan </w:t>
      </w:r>
      <w:r w:rsidR="00F06037" w:rsidRPr="00B55FA3">
        <w:rPr>
          <w:rFonts w:ascii="Times New Roman" w:hAnsi="Times New Roman" w:cs="Times New Roman"/>
          <w:sz w:val="18"/>
          <w:szCs w:val="18"/>
          <w:lang w:val="ms-MY"/>
        </w:rPr>
        <w:t xml:space="preserve">di </w:t>
      </w:r>
      <w:r w:rsidRPr="00B55FA3">
        <w:rPr>
          <w:rFonts w:ascii="Times New Roman" w:hAnsi="Times New Roman" w:cs="Times New Roman"/>
          <w:sz w:val="18"/>
          <w:szCs w:val="18"/>
          <w:lang w:val="ms-MY"/>
        </w:rPr>
        <w:t xml:space="preserve">antara sampel air persekitaran iaitu air laut dengan air balast telah dilakukan dengan menggunakan alat </w:t>
      </w:r>
      <w:r w:rsidR="00B55FA3" w:rsidRPr="00B55FA3">
        <w:rPr>
          <w:rFonts w:ascii="Times New Roman" w:hAnsi="Times New Roman" w:cs="Times New Roman"/>
          <w:sz w:val="18"/>
          <w:szCs w:val="18"/>
          <w:lang w:val="ms-MY"/>
        </w:rPr>
        <w:t xml:space="preserve">spektrometer pancaran plasma gandingan aruhan </w:t>
      </w:r>
      <w:r w:rsidRPr="00B55FA3">
        <w:rPr>
          <w:rFonts w:ascii="Times New Roman" w:hAnsi="Times New Roman" w:cs="Times New Roman"/>
          <w:sz w:val="18"/>
          <w:szCs w:val="18"/>
          <w:lang w:val="ms-MY"/>
        </w:rPr>
        <w:t xml:space="preserve">(ICP-OES) dan data yang diperoleh </w:t>
      </w:r>
      <w:r w:rsidR="00F06037" w:rsidRPr="00B55FA3">
        <w:rPr>
          <w:rFonts w:ascii="Times New Roman" w:hAnsi="Times New Roman" w:cs="Times New Roman"/>
          <w:sz w:val="18"/>
          <w:szCs w:val="18"/>
          <w:lang w:val="ms-MY"/>
        </w:rPr>
        <w:t xml:space="preserve">dianalisis </w:t>
      </w:r>
      <w:r w:rsidR="00446E29" w:rsidRPr="00B55FA3">
        <w:rPr>
          <w:rFonts w:ascii="Times New Roman" w:hAnsi="Times New Roman" w:cs="Times New Roman"/>
          <w:sz w:val="18"/>
          <w:szCs w:val="18"/>
          <w:lang w:val="ms-MY"/>
        </w:rPr>
        <w:t xml:space="preserve">secara statistik </w:t>
      </w:r>
      <w:r w:rsidR="00F06037" w:rsidRPr="00B55FA3">
        <w:rPr>
          <w:rFonts w:ascii="Times New Roman" w:hAnsi="Times New Roman" w:cs="Times New Roman"/>
          <w:sz w:val="18"/>
          <w:szCs w:val="18"/>
          <w:lang w:val="ms-MY"/>
        </w:rPr>
        <w:t>oleh</w:t>
      </w:r>
      <w:r w:rsidR="00401AD0" w:rsidRPr="00B55FA3">
        <w:rPr>
          <w:rFonts w:ascii="Times New Roman" w:hAnsi="Times New Roman" w:cs="Times New Roman"/>
          <w:sz w:val="18"/>
          <w:szCs w:val="18"/>
          <w:lang w:val="ms-MY"/>
        </w:rPr>
        <w:t xml:space="preserve"> Microsoft Excel. </w:t>
      </w:r>
      <w:r w:rsidR="00BB1F8E" w:rsidRPr="00B55FA3">
        <w:rPr>
          <w:rFonts w:ascii="Times New Roman" w:hAnsi="Times New Roman" w:cs="Times New Roman"/>
          <w:sz w:val="18"/>
          <w:szCs w:val="18"/>
          <w:lang w:val="ms-MY"/>
        </w:rPr>
        <w:t xml:space="preserve">Hasil kajian </w:t>
      </w:r>
      <w:r w:rsidR="008F7C1D" w:rsidRPr="00B55FA3">
        <w:rPr>
          <w:rFonts w:ascii="Times New Roman" w:hAnsi="Times New Roman" w:cs="Times New Roman"/>
          <w:sz w:val="18"/>
          <w:szCs w:val="18"/>
          <w:lang w:val="ms-MY"/>
        </w:rPr>
        <w:t xml:space="preserve">menunjukkan bahawa Fe dan Zn </w:t>
      </w:r>
      <w:r w:rsidR="00BB1F8E" w:rsidRPr="00B55FA3">
        <w:rPr>
          <w:rFonts w:ascii="Times New Roman" w:hAnsi="Times New Roman" w:cs="Times New Roman"/>
          <w:sz w:val="18"/>
          <w:szCs w:val="18"/>
          <w:lang w:val="ms-MY"/>
        </w:rPr>
        <w:t xml:space="preserve">dikesan mempunyai kepekatan paling tinggi </w:t>
      </w:r>
      <w:r w:rsidR="008F7C1D" w:rsidRPr="00B55FA3">
        <w:rPr>
          <w:rFonts w:ascii="Times New Roman" w:hAnsi="Times New Roman" w:cs="Times New Roman"/>
          <w:sz w:val="18"/>
          <w:szCs w:val="18"/>
          <w:lang w:val="ms-MY"/>
        </w:rPr>
        <w:t xml:space="preserve">dalam air balast manakala Fe pula mempunyai kepekatan paling tinggi dalam air </w:t>
      </w:r>
      <w:r w:rsidR="00880392" w:rsidRPr="00B55FA3">
        <w:rPr>
          <w:rFonts w:ascii="Times New Roman" w:hAnsi="Times New Roman" w:cs="Times New Roman"/>
          <w:sz w:val="18"/>
          <w:szCs w:val="18"/>
          <w:lang w:val="ms-MY"/>
        </w:rPr>
        <w:t>laut</w:t>
      </w:r>
      <w:r w:rsidR="008F7C1D" w:rsidRPr="00B55FA3">
        <w:rPr>
          <w:rFonts w:ascii="Times New Roman" w:hAnsi="Times New Roman" w:cs="Times New Roman"/>
          <w:sz w:val="18"/>
          <w:szCs w:val="18"/>
          <w:lang w:val="ms-MY"/>
        </w:rPr>
        <w:t xml:space="preserve">. Selain itu, kajian ini juga mendapati bahawa </w:t>
      </w:r>
      <w:r w:rsidR="00BB1F8E" w:rsidRPr="00B55FA3">
        <w:rPr>
          <w:rFonts w:ascii="Times New Roman" w:hAnsi="Times New Roman" w:cs="Times New Roman"/>
          <w:sz w:val="18"/>
          <w:szCs w:val="18"/>
          <w:lang w:val="ms-MY"/>
        </w:rPr>
        <w:t>perubahan</w:t>
      </w:r>
      <w:r w:rsidR="008F7C1D" w:rsidRPr="00B55FA3">
        <w:rPr>
          <w:rFonts w:ascii="Times New Roman" w:hAnsi="Times New Roman" w:cs="Times New Roman"/>
          <w:sz w:val="18"/>
          <w:szCs w:val="18"/>
          <w:lang w:val="ms-MY"/>
        </w:rPr>
        <w:t xml:space="preserve"> cuaca merupakan salah satu </w:t>
      </w:r>
      <w:r w:rsidR="00BB1F8E" w:rsidRPr="00B55FA3">
        <w:rPr>
          <w:rFonts w:ascii="Times New Roman" w:hAnsi="Times New Roman" w:cs="Times New Roman"/>
          <w:sz w:val="18"/>
          <w:szCs w:val="18"/>
          <w:lang w:val="ms-MY"/>
        </w:rPr>
        <w:t xml:space="preserve">faktor kepada perbezaan </w:t>
      </w:r>
      <w:r w:rsidR="008F7C1D" w:rsidRPr="00B55FA3">
        <w:rPr>
          <w:rFonts w:ascii="Times New Roman" w:hAnsi="Times New Roman" w:cs="Times New Roman"/>
          <w:sz w:val="18"/>
          <w:szCs w:val="18"/>
          <w:lang w:val="ms-MY"/>
        </w:rPr>
        <w:t>kepekatan logam berat air laut.</w:t>
      </w:r>
    </w:p>
    <w:p w:rsidR="008F7C1D" w:rsidRPr="00B55FA3" w:rsidRDefault="008F7C1D" w:rsidP="009C6812">
      <w:pPr>
        <w:outlineLvl w:val="0"/>
        <w:rPr>
          <w:rFonts w:ascii="Times New Roman" w:hAnsi="Times New Roman" w:cs="Times New Roman"/>
          <w:b/>
          <w:sz w:val="18"/>
          <w:szCs w:val="18"/>
          <w:lang w:val="ms-MY"/>
        </w:rPr>
      </w:pPr>
    </w:p>
    <w:p w:rsidR="00246410" w:rsidRPr="00B55FA3" w:rsidRDefault="00246410" w:rsidP="009C6812">
      <w:pPr>
        <w:outlineLvl w:val="0"/>
        <w:rPr>
          <w:rFonts w:ascii="Times New Roman" w:hAnsi="Times New Roman" w:cs="Times New Roman"/>
          <w:sz w:val="18"/>
          <w:szCs w:val="18"/>
          <w:lang w:val="ms-MY"/>
        </w:rPr>
      </w:pPr>
      <w:r w:rsidRPr="00B55FA3">
        <w:rPr>
          <w:rFonts w:ascii="Times New Roman" w:hAnsi="Times New Roman" w:cs="Times New Roman"/>
          <w:b/>
          <w:sz w:val="18"/>
          <w:szCs w:val="18"/>
          <w:lang w:val="ms-MY"/>
        </w:rPr>
        <w:t>Kata kunci</w:t>
      </w:r>
      <w:r w:rsidRPr="00B55FA3">
        <w:rPr>
          <w:rFonts w:ascii="Times New Roman" w:hAnsi="Times New Roman" w:cs="Times New Roman"/>
          <w:sz w:val="18"/>
          <w:szCs w:val="18"/>
          <w:lang w:val="ms-MY"/>
        </w:rPr>
        <w:t xml:space="preserve">: </w:t>
      </w:r>
      <w:r w:rsidR="00B55FA3" w:rsidRPr="00B55FA3">
        <w:rPr>
          <w:rFonts w:ascii="Times New Roman" w:hAnsi="Times New Roman" w:cs="Times New Roman"/>
          <w:sz w:val="18"/>
          <w:szCs w:val="18"/>
          <w:lang w:val="ms-MY"/>
        </w:rPr>
        <w:t>air laut</w:t>
      </w:r>
      <w:r w:rsidR="00B55FA3">
        <w:rPr>
          <w:rFonts w:ascii="Times New Roman" w:hAnsi="Times New Roman" w:cs="Times New Roman"/>
          <w:sz w:val="18"/>
          <w:szCs w:val="18"/>
          <w:lang w:val="ms-MY"/>
        </w:rPr>
        <w:t>,</w:t>
      </w:r>
      <w:r w:rsidR="00B55FA3" w:rsidRPr="00B55FA3">
        <w:rPr>
          <w:rFonts w:ascii="Times New Roman" w:hAnsi="Times New Roman" w:cs="Times New Roman"/>
          <w:sz w:val="18"/>
          <w:szCs w:val="18"/>
          <w:lang w:val="ms-MY"/>
        </w:rPr>
        <w:t xml:space="preserve"> air balast</w:t>
      </w:r>
      <w:r w:rsidR="00B55FA3">
        <w:rPr>
          <w:rFonts w:ascii="Times New Roman" w:hAnsi="Times New Roman" w:cs="Times New Roman"/>
          <w:sz w:val="18"/>
          <w:szCs w:val="18"/>
          <w:lang w:val="ms-MY"/>
        </w:rPr>
        <w:t>,</w:t>
      </w:r>
      <w:r w:rsidR="00B55FA3" w:rsidRPr="00B55FA3">
        <w:rPr>
          <w:rFonts w:ascii="Times New Roman" w:hAnsi="Times New Roman" w:cs="Times New Roman"/>
          <w:sz w:val="18"/>
          <w:szCs w:val="18"/>
          <w:lang w:val="ms-MY"/>
        </w:rPr>
        <w:t xml:space="preserve"> logam berat, analisis statistik</w:t>
      </w:r>
    </w:p>
    <w:p w:rsidR="00437B52" w:rsidRPr="00B55FA3" w:rsidRDefault="00437B52" w:rsidP="009C6812">
      <w:pPr>
        <w:outlineLvl w:val="0"/>
        <w:rPr>
          <w:rFonts w:ascii="Times New Roman" w:hAnsi="Times New Roman" w:cs="Times New Roman"/>
          <w:b/>
          <w:szCs w:val="20"/>
          <w:lang w:val="en-GB"/>
        </w:rPr>
      </w:pPr>
    </w:p>
    <w:p w:rsidR="00785CA6" w:rsidRPr="00B55FA3" w:rsidRDefault="00785CA6" w:rsidP="009C6812">
      <w:pPr>
        <w:jc w:val="center"/>
        <w:outlineLvl w:val="0"/>
        <w:rPr>
          <w:rFonts w:ascii="Times New Roman" w:hAnsi="Times New Roman" w:cs="Times New Roman"/>
          <w:b/>
          <w:lang w:val="en-GB"/>
        </w:rPr>
      </w:pPr>
      <w:r w:rsidRPr="00B55FA3">
        <w:rPr>
          <w:rFonts w:ascii="Times New Roman" w:hAnsi="Times New Roman" w:cs="Times New Roman"/>
          <w:b/>
          <w:lang w:val="en-GB"/>
        </w:rPr>
        <w:t>Introduction</w:t>
      </w:r>
    </w:p>
    <w:p w:rsidR="001A45FB" w:rsidRPr="00B55FA3" w:rsidRDefault="001C3C0D" w:rsidP="009C6812">
      <w:pPr>
        <w:outlineLvl w:val="0"/>
        <w:rPr>
          <w:rFonts w:ascii="Times New Roman" w:eastAsia="Times New Roman" w:hAnsi="Times New Roman" w:cs="Times New Roman"/>
          <w:kern w:val="0"/>
          <w:szCs w:val="20"/>
          <w:lang w:val="en-GB" w:eastAsia="en-MY"/>
        </w:rPr>
      </w:pPr>
      <w:r w:rsidRPr="00B55FA3">
        <w:rPr>
          <w:rFonts w:ascii="Times New Roman" w:eastAsia="Times New Roman" w:hAnsi="Times New Roman" w:cs="Times New Roman"/>
          <w:kern w:val="0"/>
          <w:szCs w:val="20"/>
          <w:lang w:val="en-GB" w:eastAsia="en-MY"/>
        </w:rPr>
        <w:t xml:space="preserve">Malaysia is one of the countries that </w:t>
      </w:r>
      <w:r w:rsidR="00953584" w:rsidRPr="00B55FA3">
        <w:rPr>
          <w:rFonts w:ascii="Times New Roman" w:eastAsia="Times New Roman" w:hAnsi="Times New Roman" w:cs="Times New Roman"/>
          <w:kern w:val="0"/>
          <w:szCs w:val="20"/>
          <w:lang w:val="en-GB" w:eastAsia="en-MY"/>
        </w:rPr>
        <w:t xml:space="preserve">are </w:t>
      </w:r>
      <w:r w:rsidRPr="00B55FA3">
        <w:rPr>
          <w:rFonts w:ascii="Times New Roman" w:eastAsia="Times New Roman" w:hAnsi="Times New Roman" w:cs="Times New Roman"/>
          <w:kern w:val="0"/>
          <w:szCs w:val="20"/>
          <w:lang w:val="en-GB" w:eastAsia="en-MY"/>
        </w:rPr>
        <w:t>rich with coastal areas and islands. These coastal areas have become potential area</w:t>
      </w:r>
      <w:r w:rsidR="00953584"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w:t>
      </w:r>
      <w:r w:rsidR="00953584" w:rsidRPr="00B55FA3">
        <w:rPr>
          <w:rFonts w:ascii="Times New Roman" w:eastAsia="Times New Roman" w:hAnsi="Times New Roman" w:cs="Times New Roman"/>
          <w:kern w:val="0"/>
          <w:szCs w:val="20"/>
          <w:lang w:val="en-GB" w:eastAsia="en-MY"/>
        </w:rPr>
        <w:t xml:space="preserve">for </w:t>
      </w:r>
      <w:r w:rsidRPr="00B55FA3">
        <w:rPr>
          <w:rFonts w:ascii="Times New Roman" w:eastAsia="Times New Roman" w:hAnsi="Times New Roman" w:cs="Times New Roman"/>
          <w:kern w:val="0"/>
          <w:szCs w:val="20"/>
          <w:lang w:val="en-GB" w:eastAsia="en-MY"/>
        </w:rPr>
        <w:t xml:space="preserve">strong development. Rapid development </w:t>
      </w:r>
      <w:r w:rsidR="00953584" w:rsidRPr="00B55FA3">
        <w:rPr>
          <w:rFonts w:ascii="Times New Roman" w:eastAsia="Times New Roman" w:hAnsi="Times New Roman" w:cs="Times New Roman"/>
          <w:kern w:val="0"/>
          <w:szCs w:val="20"/>
          <w:lang w:val="en-GB" w:eastAsia="en-MY"/>
        </w:rPr>
        <w:t xml:space="preserve">does </w:t>
      </w:r>
      <w:r w:rsidRPr="00B55FA3">
        <w:rPr>
          <w:rFonts w:ascii="Times New Roman" w:eastAsia="Times New Roman" w:hAnsi="Times New Roman" w:cs="Times New Roman"/>
          <w:kern w:val="0"/>
          <w:szCs w:val="20"/>
          <w:lang w:val="en-GB" w:eastAsia="en-MY"/>
        </w:rPr>
        <w:t>not only occur in land area</w:t>
      </w:r>
      <w:r w:rsidR="00953584"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but also in coastal area</w:t>
      </w:r>
      <w:r w:rsidR="00953584"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and island</w:t>
      </w:r>
      <w:r w:rsidR="00953584"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particularly </w:t>
      </w:r>
      <w:r w:rsidR="00953584" w:rsidRPr="00B55FA3">
        <w:rPr>
          <w:rFonts w:ascii="Times New Roman" w:eastAsia="Times New Roman" w:hAnsi="Times New Roman" w:cs="Times New Roman"/>
          <w:kern w:val="0"/>
          <w:szCs w:val="20"/>
          <w:lang w:val="en-GB" w:eastAsia="en-MY"/>
        </w:rPr>
        <w:t xml:space="preserve">due to </w:t>
      </w:r>
      <w:r w:rsidRPr="00B55FA3">
        <w:rPr>
          <w:rFonts w:ascii="Times New Roman" w:eastAsia="Times New Roman" w:hAnsi="Times New Roman" w:cs="Times New Roman"/>
          <w:kern w:val="0"/>
          <w:szCs w:val="20"/>
          <w:lang w:val="en-GB" w:eastAsia="en-MY"/>
        </w:rPr>
        <w:t>development</w:t>
      </w:r>
      <w:r w:rsidR="00953584"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w:t>
      </w:r>
      <w:r w:rsidR="00953584" w:rsidRPr="00B55FA3">
        <w:rPr>
          <w:rFonts w:ascii="Times New Roman" w:eastAsia="Times New Roman" w:hAnsi="Times New Roman" w:cs="Times New Roman"/>
          <w:kern w:val="0"/>
          <w:szCs w:val="20"/>
          <w:lang w:val="en-GB" w:eastAsia="en-MY"/>
        </w:rPr>
        <w:t xml:space="preserve">in the </w:t>
      </w:r>
      <w:r w:rsidRPr="00B55FA3">
        <w:rPr>
          <w:rFonts w:ascii="Times New Roman" w:eastAsia="Times New Roman" w:hAnsi="Times New Roman" w:cs="Times New Roman"/>
          <w:kern w:val="0"/>
          <w:szCs w:val="20"/>
          <w:lang w:val="en-GB" w:eastAsia="en-MY"/>
        </w:rPr>
        <w:t>tourism, industry and agriculture</w:t>
      </w:r>
      <w:r w:rsidR="00953584" w:rsidRPr="00B55FA3">
        <w:rPr>
          <w:rFonts w:ascii="Times New Roman" w:eastAsia="Times New Roman" w:hAnsi="Times New Roman" w:cs="Times New Roman"/>
          <w:kern w:val="0"/>
          <w:szCs w:val="20"/>
          <w:lang w:val="en-GB" w:eastAsia="en-MY"/>
        </w:rPr>
        <w:t xml:space="preserve"> sectors</w:t>
      </w:r>
      <w:r w:rsidRPr="00B55FA3">
        <w:rPr>
          <w:rFonts w:ascii="Times New Roman" w:eastAsia="Times New Roman" w:hAnsi="Times New Roman" w:cs="Times New Roman"/>
          <w:kern w:val="0"/>
          <w:szCs w:val="20"/>
          <w:lang w:val="en-GB" w:eastAsia="en-MY"/>
        </w:rPr>
        <w:t xml:space="preserve">. Nevertheless, improper development </w:t>
      </w:r>
      <w:r w:rsidR="00953584" w:rsidRPr="00B55FA3">
        <w:rPr>
          <w:rFonts w:ascii="Times New Roman" w:eastAsia="Times New Roman" w:hAnsi="Times New Roman" w:cs="Times New Roman"/>
          <w:kern w:val="0"/>
          <w:szCs w:val="20"/>
          <w:lang w:val="en-GB" w:eastAsia="en-MY"/>
        </w:rPr>
        <w:t xml:space="preserve">planning </w:t>
      </w:r>
      <w:r w:rsidRPr="00B55FA3">
        <w:rPr>
          <w:rFonts w:ascii="Times New Roman" w:eastAsia="Times New Roman" w:hAnsi="Times New Roman" w:cs="Times New Roman"/>
          <w:kern w:val="0"/>
          <w:szCs w:val="20"/>
          <w:lang w:val="en-GB" w:eastAsia="en-MY"/>
        </w:rPr>
        <w:t>has caused coastal area</w:t>
      </w:r>
      <w:r w:rsidR="00953584"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to be exposed to </w:t>
      </w:r>
      <w:r w:rsidR="00953584" w:rsidRPr="00B55FA3">
        <w:rPr>
          <w:rFonts w:ascii="Times New Roman" w:eastAsia="Times New Roman" w:hAnsi="Times New Roman" w:cs="Times New Roman"/>
          <w:kern w:val="0"/>
          <w:szCs w:val="20"/>
          <w:lang w:val="en-GB" w:eastAsia="en-MY"/>
        </w:rPr>
        <w:t xml:space="preserve">pollution from </w:t>
      </w:r>
      <w:r w:rsidRPr="00B55FA3">
        <w:rPr>
          <w:rFonts w:ascii="Times New Roman" w:eastAsia="Times New Roman" w:hAnsi="Times New Roman" w:cs="Times New Roman"/>
          <w:kern w:val="0"/>
          <w:szCs w:val="20"/>
          <w:lang w:val="en-GB" w:eastAsia="en-MY"/>
        </w:rPr>
        <w:t>heavy metal</w:t>
      </w:r>
      <w:r w:rsidR="00953584"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This is a serious matter as </w:t>
      </w:r>
      <w:r w:rsidR="00953584" w:rsidRPr="00B55FA3">
        <w:rPr>
          <w:rFonts w:ascii="Times New Roman" w:eastAsia="Times New Roman" w:hAnsi="Times New Roman" w:cs="Times New Roman"/>
          <w:kern w:val="0"/>
          <w:szCs w:val="20"/>
          <w:lang w:val="en-GB" w:eastAsia="en-MY"/>
        </w:rPr>
        <w:t xml:space="preserve">heavy metals contained </w:t>
      </w:r>
      <w:r w:rsidRPr="00B55FA3">
        <w:rPr>
          <w:rFonts w:ascii="Times New Roman" w:eastAsia="Times New Roman" w:hAnsi="Times New Roman" w:cs="Times New Roman"/>
          <w:kern w:val="0"/>
          <w:szCs w:val="20"/>
          <w:lang w:val="en-GB" w:eastAsia="en-MY"/>
        </w:rPr>
        <w:t xml:space="preserve">in </w:t>
      </w:r>
      <w:r w:rsidR="00AC0BC2" w:rsidRPr="00B55FA3">
        <w:rPr>
          <w:rFonts w:ascii="Times New Roman" w:eastAsia="Times New Roman" w:hAnsi="Times New Roman" w:cs="Times New Roman"/>
          <w:kern w:val="0"/>
          <w:szCs w:val="20"/>
          <w:lang w:val="en-GB" w:eastAsia="en-MY"/>
        </w:rPr>
        <w:t>sea</w:t>
      </w:r>
      <w:r w:rsidR="009163EA" w:rsidRPr="00B55FA3">
        <w:rPr>
          <w:rFonts w:ascii="Times New Roman" w:eastAsia="Times New Roman" w:hAnsi="Times New Roman" w:cs="Times New Roman"/>
          <w:kern w:val="0"/>
          <w:szCs w:val="20"/>
          <w:lang w:val="en-GB" w:eastAsia="en-MY"/>
        </w:rPr>
        <w:t>water</w:t>
      </w:r>
      <w:r w:rsidRPr="00B55FA3">
        <w:rPr>
          <w:rFonts w:ascii="Times New Roman" w:eastAsia="Times New Roman" w:hAnsi="Times New Roman" w:cs="Times New Roman"/>
          <w:kern w:val="0"/>
          <w:szCs w:val="20"/>
          <w:lang w:val="en-GB" w:eastAsia="en-MY"/>
        </w:rPr>
        <w:t xml:space="preserve"> cannot be easily removed and can consequently affect the quality of </w:t>
      </w:r>
      <w:r w:rsidR="00480007" w:rsidRPr="00B55FA3">
        <w:rPr>
          <w:rFonts w:ascii="Times New Roman" w:eastAsia="Times New Roman" w:hAnsi="Times New Roman" w:cs="Times New Roman"/>
          <w:kern w:val="0"/>
          <w:szCs w:val="20"/>
          <w:lang w:val="en-GB" w:eastAsia="en-MY"/>
        </w:rPr>
        <w:t>sea</w:t>
      </w:r>
      <w:r w:rsidR="009163EA" w:rsidRPr="00B55FA3">
        <w:rPr>
          <w:rFonts w:ascii="Times New Roman" w:eastAsia="Times New Roman" w:hAnsi="Times New Roman" w:cs="Times New Roman"/>
          <w:kern w:val="0"/>
          <w:szCs w:val="20"/>
          <w:lang w:val="en-GB" w:eastAsia="en-MY"/>
        </w:rPr>
        <w:t>water</w:t>
      </w:r>
      <w:r w:rsidRPr="00B55FA3">
        <w:rPr>
          <w:rFonts w:ascii="Times New Roman" w:eastAsia="Times New Roman" w:hAnsi="Times New Roman" w:cs="Times New Roman"/>
          <w:kern w:val="0"/>
          <w:szCs w:val="20"/>
          <w:lang w:val="en-GB" w:eastAsia="en-MY"/>
        </w:rPr>
        <w:t xml:space="preserve"> as well as food chains</w:t>
      </w:r>
      <w:r w:rsidR="00124E9A" w:rsidRPr="00B55FA3">
        <w:rPr>
          <w:rFonts w:ascii="Times New Roman" w:eastAsia="Times New Roman" w:hAnsi="Times New Roman" w:cs="Times New Roman"/>
          <w:kern w:val="0"/>
          <w:szCs w:val="20"/>
          <w:lang w:val="en-GB" w:eastAsia="en-MY"/>
        </w:rPr>
        <w:t xml:space="preserve">, </w:t>
      </w:r>
      <w:r w:rsidRPr="00B55FA3">
        <w:rPr>
          <w:rFonts w:ascii="Times New Roman" w:eastAsia="Times New Roman" w:hAnsi="Times New Roman" w:cs="Times New Roman"/>
          <w:kern w:val="0"/>
          <w:szCs w:val="20"/>
          <w:lang w:val="en-GB" w:eastAsia="en-MY"/>
        </w:rPr>
        <w:t>which will then affect human and aquatic life</w:t>
      </w:r>
      <w:r w:rsidR="00480007" w:rsidRPr="00B55FA3">
        <w:rPr>
          <w:rFonts w:ascii="Times New Roman" w:eastAsia="Times New Roman" w:hAnsi="Times New Roman" w:cs="Times New Roman"/>
          <w:kern w:val="0"/>
          <w:szCs w:val="20"/>
          <w:lang w:val="en-GB" w:eastAsia="en-MY"/>
        </w:rPr>
        <w:t xml:space="preserve"> </w:t>
      </w:r>
      <w:r w:rsidR="00944C30" w:rsidRPr="00B55FA3">
        <w:rPr>
          <w:rFonts w:ascii="Times New Roman" w:eastAsia="Times New Roman" w:hAnsi="Times New Roman" w:cs="Times New Roman"/>
          <w:kern w:val="0"/>
          <w:szCs w:val="20"/>
          <w:lang w:val="en-GB" w:eastAsia="en-MY"/>
        </w:rPr>
        <w:t>[1].</w:t>
      </w:r>
    </w:p>
    <w:p w:rsidR="001C3C0D" w:rsidRPr="00B55FA3" w:rsidRDefault="001C3C0D" w:rsidP="009C6812">
      <w:pPr>
        <w:outlineLvl w:val="0"/>
        <w:rPr>
          <w:rFonts w:ascii="Times New Roman" w:hAnsi="Times New Roman" w:cs="Times New Roman"/>
          <w:szCs w:val="20"/>
          <w:lang w:val="en-GB"/>
        </w:rPr>
      </w:pPr>
    </w:p>
    <w:p w:rsidR="001A45FB" w:rsidRPr="00B55FA3" w:rsidRDefault="00480007" w:rsidP="009C6812">
      <w:pPr>
        <w:outlineLvl w:val="0"/>
        <w:rPr>
          <w:rFonts w:ascii="Times New Roman" w:eastAsia="Times New Roman" w:hAnsi="Times New Roman" w:cs="Times New Roman"/>
          <w:kern w:val="0"/>
          <w:szCs w:val="20"/>
          <w:lang w:val="en-GB" w:eastAsia="en-MY"/>
        </w:rPr>
      </w:pPr>
      <w:r w:rsidRPr="00B55FA3">
        <w:rPr>
          <w:rFonts w:ascii="Times New Roman" w:eastAsia="Times New Roman" w:hAnsi="Times New Roman" w:cs="Times New Roman"/>
          <w:kern w:val="0"/>
          <w:szCs w:val="20"/>
          <w:lang w:val="en-GB" w:eastAsia="en-MY"/>
        </w:rPr>
        <w:t>H</w:t>
      </w:r>
      <w:r w:rsidR="001C3C0D" w:rsidRPr="00B55FA3">
        <w:rPr>
          <w:rFonts w:ascii="Times New Roman" w:eastAsia="Times New Roman" w:hAnsi="Times New Roman" w:cs="Times New Roman"/>
          <w:kern w:val="0"/>
          <w:szCs w:val="20"/>
          <w:lang w:val="en-GB" w:eastAsia="en-MY"/>
        </w:rPr>
        <w:t>eavy metal</w:t>
      </w:r>
      <w:r w:rsidR="00953584" w:rsidRPr="00B55FA3">
        <w:rPr>
          <w:rFonts w:ascii="Times New Roman" w:eastAsia="Times New Roman" w:hAnsi="Times New Roman" w:cs="Times New Roman"/>
          <w:kern w:val="0"/>
          <w:szCs w:val="20"/>
          <w:lang w:val="en-GB" w:eastAsia="en-MY"/>
        </w:rPr>
        <w:t>s</w:t>
      </w:r>
      <w:r w:rsidR="001C3C0D" w:rsidRPr="00B55FA3">
        <w:rPr>
          <w:rFonts w:ascii="Times New Roman" w:eastAsia="Times New Roman" w:hAnsi="Times New Roman" w:cs="Times New Roman"/>
          <w:kern w:val="0"/>
          <w:szCs w:val="20"/>
          <w:lang w:val="en-GB" w:eastAsia="en-MY"/>
        </w:rPr>
        <w:t xml:space="preserve"> constitute of metallic element</w:t>
      </w:r>
      <w:r w:rsidR="00953584" w:rsidRPr="00B55FA3">
        <w:rPr>
          <w:rFonts w:ascii="Times New Roman" w:eastAsia="Times New Roman" w:hAnsi="Times New Roman" w:cs="Times New Roman"/>
          <w:kern w:val="0"/>
          <w:szCs w:val="20"/>
          <w:lang w:val="en-GB" w:eastAsia="en-MY"/>
        </w:rPr>
        <w:t>s</w:t>
      </w:r>
      <w:r w:rsidR="001C3C0D" w:rsidRPr="00B55FA3">
        <w:rPr>
          <w:rFonts w:ascii="Times New Roman" w:eastAsia="Times New Roman" w:hAnsi="Times New Roman" w:cs="Times New Roman"/>
          <w:kern w:val="0"/>
          <w:szCs w:val="20"/>
          <w:lang w:val="en-GB" w:eastAsia="en-MY"/>
        </w:rPr>
        <w:t xml:space="preserve"> that have a </w:t>
      </w:r>
      <w:r w:rsidR="00953584" w:rsidRPr="00B55FA3">
        <w:rPr>
          <w:rFonts w:ascii="Times New Roman" w:eastAsia="Times New Roman" w:hAnsi="Times New Roman" w:cs="Times New Roman"/>
          <w:kern w:val="0"/>
          <w:szCs w:val="20"/>
          <w:lang w:val="en-GB" w:eastAsia="en-MY"/>
        </w:rPr>
        <w:t xml:space="preserve">relative </w:t>
      </w:r>
      <w:r w:rsidR="001C3C0D" w:rsidRPr="00B55FA3">
        <w:rPr>
          <w:rFonts w:ascii="Times New Roman" w:eastAsia="Times New Roman" w:hAnsi="Times New Roman" w:cs="Times New Roman"/>
          <w:kern w:val="0"/>
          <w:szCs w:val="20"/>
          <w:lang w:val="en-GB" w:eastAsia="en-MY"/>
        </w:rPr>
        <w:t xml:space="preserve">density of 5 times higher than water </w:t>
      </w:r>
      <w:r w:rsidR="00953584" w:rsidRPr="00B55FA3">
        <w:rPr>
          <w:rFonts w:ascii="Times New Roman" w:eastAsia="Times New Roman" w:hAnsi="Times New Roman" w:cs="Times New Roman"/>
          <w:kern w:val="0"/>
          <w:szCs w:val="20"/>
          <w:lang w:val="en-GB" w:eastAsia="en-MY"/>
        </w:rPr>
        <w:t xml:space="preserve">which </w:t>
      </w:r>
      <w:r w:rsidR="00F06037" w:rsidRPr="00B55FA3">
        <w:rPr>
          <w:rFonts w:ascii="Times New Roman" w:eastAsia="Times New Roman" w:hAnsi="Times New Roman" w:cs="Times New Roman"/>
          <w:kern w:val="0"/>
          <w:szCs w:val="20"/>
          <w:lang w:val="en-GB" w:eastAsia="en-MY"/>
        </w:rPr>
        <w:t>density is 1 g/</w:t>
      </w:r>
      <w:r w:rsidR="001C3C0D" w:rsidRPr="00B55FA3">
        <w:rPr>
          <w:rFonts w:ascii="Times New Roman" w:eastAsia="Times New Roman" w:hAnsi="Times New Roman" w:cs="Times New Roman"/>
          <w:kern w:val="0"/>
          <w:szCs w:val="20"/>
          <w:lang w:val="en-GB" w:eastAsia="en-MY"/>
        </w:rPr>
        <w:t>cm</w:t>
      </w:r>
      <w:r w:rsidR="001C3C0D" w:rsidRPr="00B55FA3">
        <w:rPr>
          <w:rFonts w:ascii="Times New Roman" w:eastAsia="Times New Roman" w:hAnsi="Times New Roman" w:cs="Times New Roman"/>
          <w:kern w:val="0"/>
          <w:szCs w:val="20"/>
          <w:vertAlign w:val="superscript"/>
          <w:lang w:val="en-GB" w:eastAsia="en-MY"/>
        </w:rPr>
        <w:t>3</w:t>
      </w:r>
      <w:r w:rsidRPr="00B55FA3">
        <w:rPr>
          <w:rFonts w:ascii="Times New Roman" w:eastAsia="Times New Roman" w:hAnsi="Times New Roman" w:cs="Times New Roman"/>
          <w:kern w:val="0"/>
          <w:szCs w:val="20"/>
          <w:vertAlign w:val="superscript"/>
          <w:lang w:val="en-GB" w:eastAsia="en-MY"/>
        </w:rPr>
        <w:t xml:space="preserve"> </w:t>
      </w:r>
      <w:r w:rsidR="00944C30" w:rsidRPr="00B55FA3">
        <w:rPr>
          <w:rFonts w:ascii="Times New Roman" w:eastAsia="Times New Roman" w:hAnsi="Times New Roman" w:cs="Times New Roman"/>
          <w:kern w:val="0"/>
          <w:szCs w:val="20"/>
          <w:lang w:val="en-GB" w:eastAsia="en-MY"/>
        </w:rPr>
        <w:t>[2</w:t>
      </w:r>
      <w:r w:rsidRPr="00B55FA3">
        <w:rPr>
          <w:rFonts w:ascii="Times New Roman" w:eastAsia="Times New Roman" w:hAnsi="Times New Roman" w:cs="Times New Roman"/>
          <w:kern w:val="0"/>
          <w:szCs w:val="20"/>
          <w:lang w:val="en-GB" w:eastAsia="en-MY"/>
        </w:rPr>
        <w:t>]</w:t>
      </w:r>
      <w:r w:rsidR="001C3C0D" w:rsidRPr="00B55FA3">
        <w:rPr>
          <w:rFonts w:ascii="Times New Roman" w:eastAsia="Times New Roman" w:hAnsi="Times New Roman" w:cs="Times New Roman"/>
          <w:kern w:val="0"/>
          <w:szCs w:val="20"/>
          <w:lang w:val="en-GB" w:eastAsia="en-MY"/>
        </w:rPr>
        <w:t>. Heavy metals are also considered as trace elements as they are only found in trace concentrations (less than 10 ppm).</w:t>
      </w:r>
      <w:r w:rsidRPr="00B55FA3">
        <w:rPr>
          <w:rFonts w:ascii="Times New Roman" w:eastAsia="Times New Roman" w:hAnsi="Times New Roman" w:cs="Times New Roman"/>
          <w:kern w:val="0"/>
          <w:szCs w:val="20"/>
          <w:lang w:val="en-GB" w:eastAsia="en-MY"/>
        </w:rPr>
        <w:t xml:space="preserve"> H</w:t>
      </w:r>
      <w:r w:rsidR="001C3C0D" w:rsidRPr="00B55FA3">
        <w:rPr>
          <w:rFonts w:ascii="Times New Roman" w:eastAsia="Times New Roman" w:hAnsi="Times New Roman" w:cs="Times New Roman"/>
          <w:kern w:val="0"/>
          <w:szCs w:val="20"/>
          <w:lang w:val="en-GB" w:eastAsia="en-MY"/>
        </w:rPr>
        <w:t>eavy metals are one of the anthropogenic pollutants in water</w:t>
      </w:r>
      <w:r w:rsidRPr="00B55FA3">
        <w:rPr>
          <w:rFonts w:ascii="Times New Roman" w:eastAsia="Times New Roman" w:hAnsi="Times New Roman" w:cs="Times New Roman"/>
          <w:kern w:val="0"/>
          <w:szCs w:val="20"/>
          <w:lang w:val="en-GB" w:eastAsia="en-MY"/>
        </w:rPr>
        <w:t xml:space="preserve"> </w:t>
      </w:r>
      <w:r w:rsidR="00944C30" w:rsidRPr="00B55FA3">
        <w:rPr>
          <w:rFonts w:ascii="Times New Roman" w:eastAsia="Times New Roman" w:hAnsi="Times New Roman" w:cs="Times New Roman"/>
          <w:kern w:val="0"/>
          <w:szCs w:val="20"/>
          <w:lang w:val="en-GB" w:eastAsia="en-MY"/>
        </w:rPr>
        <w:t>[3</w:t>
      </w:r>
      <w:r w:rsidRPr="00B55FA3">
        <w:rPr>
          <w:rFonts w:ascii="Times New Roman" w:eastAsia="Times New Roman" w:hAnsi="Times New Roman" w:cs="Times New Roman"/>
          <w:kern w:val="0"/>
          <w:szCs w:val="20"/>
          <w:lang w:val="en-GB" w:eastAsia="en-MY"/>
        </w:rPr>
        <w:t>]</w:t>
      </w:r>
      <w:r w:rsidR="001C3C0D" w:rsidRPr="00B55FA3">
        <w:rPr>
          <w:rFonts w:ascii="Times New Roman" w:eastAsia="Times New Roman" w:hAnsi="Times New Roman" w:cs="Times New Roman"/>
          <w:kern w:val="0"/>
          <w:szCs w:val="20"/>
          <w:lang w:val="en-GB" w:eastAsia="en-MY"/>
        </w:rPr>
        <w:t xml:space="preserve">. </w:t>
      </w:r>
      <w:r w:rsidR="00B55FA3">
        <w:rPr>
          <w:rFonts w:ascii="Times New Roman" w:eastAsia="Times New Roman" w:hAnsi="Times New Roman" w:cs="Times New Roman"/>
          <w:kern w:val="0"/>
          <w:szCs w:val="20"/>
          <w:lang w:val="en-GB" w:eastAsia="en-MY"/>
        </w:rPr>
        <w:t xml:space="preserve">Its </w:t>
      </w:r>
      <w:r w:rsidR="001C3C0D" w:rsidRPr="00B55FA3">
        <w:rPr>
          <w:rFonts w:ascii="Times New Roman" w:eastAsia="Times New Roman" w:hAnsi="Times New Roman" w:cs="Times New Roman"/>
          <w:kern w:val="0"/>
          <w:szCs w:val="20"/>
          <w:lang w:val="en-GB" w:eastAsia="en-MY"/>
        </w:rPr>
        <w:t>mean that the toxicity of heavy metals exposed to the environment is attributable to human activities such as industrial and agricultural</w:t>
      </w:r>
      <w:r w:rsidR="00953584" w:rsidRPr="00B55FA3">
        <w:rPr>
          <w:rFonts w:ascii="Times New Roman" w:eastAsia="Times New Roman" w:hAnsi="Times New Roman" w:cs="Times New Roman"/>
          <w:kern w:val="0"/>
          <w:szCs w:val="20"/>
          <w:lang w:val="en-GB" w:eastAsia="en-MY"/>
        </w:rPr>
        <w:t xml:space="preserve"> activities</w:t>
      </w:r>
      <w:r w:rsidR="001C3C0D" w:rsidRPr="00B55FA3">
        <w:rPr>
          <w:rFonts w:ascii="Times New Roman" w:eastAsia="Times New Roman" w:hAnsi="Times New Roman" w:cs="Times New Roman"/>
          <w:kern w:val="0"/>
          <w:szCs w:val="20"/>
          <w:lang w:val="en-GB" w:eastAsia="en-MY"/>
        </w:rPr>
        <w:t>. Indirectly, industrial activities such as burning coal at power plants, nuclear power plant operations and plastic manufacturing have released heavy metal</w:t>
      </w:r>
      <w:r w:rsidR="00953584" w:rsidRPr="00B55FA3">
        <w:rPr>
          <w:rFonts w:ascii="Times New Roman" w:eastAsia="Times New Roman" w:hAnsi="Times New Roman" w:cs="Times New Roman"/>
          <w:kern w:val="0"/>
          <w:szCs w:val="20"/>
          <w:lang w:val="en-GB" w:eastAsia="en-MY"/>
        </w:rPr>
        <w:t>s</w:t>
      </w:r>
      <w:r w:rsidR="001C3C0D" w:rsidRPr="00B55FA3">
        <w:rPr>
          <w:rFonts w:ascii="Times New Roman" w:eastAsia="Times New Roman" w:hAnsi="Times New Roman" w:cs="Times New Roman"/>
          <w:kern w:val="0"/>
          <w:szCs w:val="20"/>
          <w:lang w:val="en-GB" w:eastAsia="en-MY"/>
        </w:rPr>
        <w:t xml:space="preserve"> to the environment.</w:t>
      </w:r>
      <w:r w:rsidRPr="00B55FA3">
        <w:rPr>
          <w:rFonts w:ascii="Times New Roman" w:eastAsia="Times New Roman" w:hAnsi="Times New Roman" w:cs="Times New Roman"/>
          <w:kern w:val="0"/>
          <w:szCs w:val="20"/>
          <w:lang w:val="en-GB" w:eastAsia="en-MY"/>
        </w:rPr>
        <w:t xml:space="preserve"> </w:t>
      </w:r>
      <w:r w:rsidR="001C3C0D" w:rsidRPr="00B55FA3">
        <w:rPr>
          <w:rFonts w:ascii="Times New Roman" w:eastAsia="Times New Roman" w:hAnsi="Times New Roman" w:cs="Times New Roman"/>
          <w:kern w:val="0"/>
          <w:szCs w:val="20"/>
          <w:lang w:val="en-GB" w:eastAsia="en-MY"/>
        </w:rPr>
        <w:t>Not only manufacturing activities, agricultural activit</w:t>
      </w:r>
      <w:r w:rsidR="00953584" w:rsidRPr="00B55FA3">
        <w:rPr>
          <w:rFonts w:ascii="Times New Roman" w:eastAsia="Times New Roman" w:hAnsi="Times New Roman" w:cs="Times New Roman"/>
          <w:kern w:val="0"/>
          <w:szCs w:val="20"/>
          <w:lang w:val="en-GB" w:eastAsia="en-MY"/>
        </w:rPr>
        <w:t>ies</w:t>
      </w:r>
      <w:r w:rsidR="001C3C0D" w:rsidRPr="00B55FA3">
        <w:rPr>
          <w:rFonts w:ascii="Times New Roman" w:eastAsia="Times New Roman" w:hAnsi="Times New Roman" w:cs="Times New Roman"/>
          <w:kern w:val="0"/>
          <w:szCs w:val="20"/>
          <w:lang w:val="en-GB" w:eastAsia="en-MY"/>
        </w:rPr>
        <w:t xml:space="preserve"> also </w:t>
      </w:r>
      <w:r w:rsidR="0074207A" w:rsidRPr="00B55FA3">
        <w:rPr>
          <w:rFonts w:ascii="Times New Roman" w:eastAsia="Times New Roman" w:hAnsi="Times New Roman" w:cs="Times New Roman"/>
          <w:kern w:val="0"/>
          <w:szCs w:val="20"/>
          <w:lang w:val="en-GB" w:eastAsia="en-MY"/>
        </w:rPr>
        <w:t xml:space="preserve">give </w:t>
      </w:r>
      <w:r w:rsidR="001C3C0D" w:rsidRPr="00B55FA3">
        <w:rPr>
          <w:rFonts w:ascii="Times New Roman" w:eastAsia="Times New Roman" w:hAnsi="Times New Roman" w:cs="Times New Roman"/>
          <w:kern w:val="0"/>
          <w:szCs w:val="20"/>
          <w:lang w:val="en-GB" w:eastAsia="en-MY"/>
        </w:rPr>
        <w:t xml:space="preserve">an impact </w:t>
      </w:r>
      <w:r w:rsidR="009C6B19" w:rsidRPr="00B55FA3">
        <w:rPr>
          <w:rFonts w:ascii="Times New Roman" w:eastAsia="Times New Roman" w:hAnsi="Times New Roman" w:cs="Times New Roman"/>
          <w:kern w:val="0"/>
          <w:szCs w:val="20"/>
          <w:lang w:val="en-GB" w:eastAsia="en-MY"/>
        </w:rPr>
        <w:t xml:space="preserve">through </w:t>
      </w:r>
      <w:r w:rsidR="001C3C0D" w:rsidRPr="00B55FA3">
        <w:rPr>
          <w:rFonts w:ascii="Times New Roman" w:eastAsia="Times New Roman" w:hAnsi="Times New Roman" w:cs="Times New Roman"/>
          <w:kern w:val="0"/>
          <w:szCs w:val="20"/>
          <w:lang w:val="en-GB" w:eastAsia="en-MY"/>
        </w:rPr>
        <w:t xml:space="preserve">the use of arsenic insecticides. Naturally, there are several types of heavy metals needed </w:t>
      </w:r>
      <w:r w:rsidR="009C6B19" w:rsidRPr="00B55FA3">
        <w:rPr>
          <w:rFonts w:ascii="Times New Roman" w:eastAsia="Times New Roman" w:hAnsi="Times New Roman" w:cs="Times New Roman"/>
          <w:kern w:val="0"/>
          <w:szCs w:val="20"/>
          <w:lang w:val="en-GB" w:eastAsia="en-MY"/>
        </w:rPr>
        <w:t xml:space="preserve">by </w:t>
      </w:r>
      <w:r w:rsidR="001C3C0D" w:rsidRPr="00B55FA3">
        <w:rPr>
          <w:rFonts w:ascii="Times New Roman" w:eastAsia="Times New Roman" w:hAnsi="Times New Roman" w:cs="Times New Roman"/>
          <w:kern w:val="0"/>
          <w:szCs w:val="20"/>
          <w:lang w:val="en-GB" w:eastAsia="en-MY"/>
        </w:rPr>
        <w:t xml:space="preserve">aquatic life </w:t>
      </w:r>
      <w:r w:rsidR="00AC0BC2" w:rsidRPr="00B55FA3">
        <w:rPr>
          <w:rFonts w:ascii="Times New Roman" w:eastAsia="Times New Roman" w:hAnsi="Times New Roman" w:cs="Times New Roman"/>
          <w:kern w:val="0"/>
          <w:szCs w:val="20"/>
          <w:lang w:val="en-GB" w:eastAsia="en-MY"/>
        </w:rPr>
        <w:t>in sea</w:t>
      </w:r>
      <w:r w:rsidR="009C6B19" w:rsidRPr="00B55FA3">
        <w:rPr>
          <w:rFonts w:ascii="Times New Roman" w:eastAsia="Times New Roman" w:hAnsi="Times New Roman" w:cs="Times New Roman"/>
          <w:kern w:val="0"/>
          <w:szCs w:val="20"/>
          <w:lang w:val="en-GB" w:eastAsia="en-MY"/>
        </w:rPr>
        <w:t xml:space="preserve">water </w:t>
      </w:r>
      <w:r w:rsidR="001C3C0D" w:rsidRPr="00B55FA3">
        <w:rPr>
          <w:rFonts w:ascii="Times New Roman" w:eastAsia="Times New Roman" w:hAnsi="Times New Roman" w:cs="Times New Roman"/>
          <w:kern w:val="0"/>
          <w:szCs w:val="20"/>
          <w:lang w:val="en-GB" w:eastAsia="en-MY"/>
        </w:rPr>
        <w:t xml:space="preserve">such as copper (Cu), zinc (Zn), iron (Fe), manganese (Mn) and nickel (Ni). However, there are also heavy metals that are not directly needed by aquatic life </w:t>
      </w:r>
      <w:r w:rsidR="009C6B19" w:rsidRPr="00B55FA3">
        <w:rPr>
          <w:rFonts w:ascii="Times New Roman" w:eastAsia="Times New Roman" w:hAnsi="Times New Roman" w:cs="Times New Roman"/>
          <w:kern w:val="0"/>
          <w:szCs w:val="20"/>
          <w:lang w:val="en-GB" w:eastAsia="en-MY"/>
        </w:rPr>
        <w:t xml:space="preserve">and can have </w:t>
      </w:r>
      <w:r w:rsidR="001C3C0D" w:rsidRPr="00B55FA3">
        <w:rPr>
          <w:rFonts w:ascii="Times New Roman" w:eastAsia="Times New Roman" w:hAnsi="Times New Roman" w:cs="Times New Roman"/>
          <w:kern w:val="0"/>
          <w:szCs w:val="20"/>
          <w:lang w:val="en-GB" w:eastAsia="en-MY"/>
        </w:rPr>
        <w:t>toxic effects on aquatic ecosystems such as cadmium (Cd), mercury (Hg), lead (Pb) and arsenic (As)</w:t>
      </w:r>
      <w:r w:rsidRPr="00B55FA3">
        <w:rPr>
          <w:rFonts w:ascii="Times New Roman" w:eastAsia="Times New Roman" w:hAnsi="Times New Roman" w:cs="Times New Roman"/>
          <w:kern w:val="0"/>
          <w:szCs w:val="20"/>
          <w:lang w:val="en-GB" w:eastAsia="en-MY"/>
        </w:rPr>
        <w:t xml:space="preserve"> </w:t>
      </w:r>
      <w:r w:rsidR="00944C30" w:rsidRPr="00B55FA3">
        <w:rPr>
          <w:rFonts w:ascii="Times New Roman" w:eastAsia="Times New Roman" w:hAnsi="Times New Roman" w:cs="Times New Roman"/>
          <w:kern w:val="0"/>
          <w:szCs w:val="20"/>
          <w:lang w:val="en-GB" w:eastAsia="en-MY"/>
        </w:rPr>
        <w:t>[4</w:t>
      </w:r>
      <w:r w:rsidRPr="00B55FA3">
        <w:rPr>
          <w:rFonts w:ascii="Times New Roman" w:eastAsia="Times New Roman" w:hAnsi="Times New Roman" w:cs="Times New Roman"/>
          <w:kern w:val="0"/>
          <w:szCs w:val="20"/>
          <w:lang w:val="en-GB" w:eastAsia="en-MY"/>
        </w:rPr>
        <w:t>]</w:t>
      </w:r>
      <w:r w:rsidR="009C6B19" w:rsidRPr="00B55FA3">
        <w:rPr>
          <w:rFonts w:ascii="Times New Roman" w:eastAsia="Times New Roman" w:hAnsi="Times New Roman" w:cs="Times New Roman"/>
          <w:kern w:val="0"/>
          <w:szCs w:val="20"/>
          <w:lang w:val="en-GB" w:eastAsia="en-MY"/>
        </w:rPr>
        <w:t>.</w:t>
      </w:r>
    </w:p>
    <w:p w:rsidR="001C3C0D" w:rsidRPr="00B55FA3" w:rsidRDefault="001C3C0D" w:rsidP="009C6812">
      <w:pPr>
        <w:outlineLvl w:val="0"/>
        <w:rPr>
          <w:rFonts w:ascii="Times New Roman" w:hAnsi="Times New Roman" w:cs="Times New Roman"/>
          <w:szCs w:val="20"/>
          <w:lang w:val="en-GB"/>
        </w:rPr>
      </w:pPr>
    </w:p>
    <w:p w:rsidR="00D1200B" w:rsidRPr="00B55FA3" w:rsidRDefault="001C3C0D" w:rsidP="009C6812">
      <w:pPr>
        <w:outlineLvl w:val="0"/>
        <w:rPr>
          <w:rFonts w:ascii="Times New Roman" w:eastAsia="Times New Roman" w:hAnsi="Times New Roman" w:cs="Times New Roman"/>
          <w:kern w:val="0"/>
          <w:szCs w:val="20"/>
          <w:lang w:val="en-GB" w:eastAsia="en-MY"/>
        </w:rPr>
      </w:pPr>
      <w:r w:rsidRPr="00B55FA3">
        <w:rPr>
          <w:rFonts w:ascii="Times New Roman" w:eastAsia="Times New Roman" w:hAnsi="Times New Roman" w:cs="Times New Roman"/>
          <w:kern w:val="0"/>
          <w:szCs w:val="20"/>
          <w:lang w:val="en-GB" w:eastAsia="en-MY"/>
        </w:rPr>
        <w:t>In addition, b</w:t>
      </w:r>
      <w:r w:rsidR="00CF1250" w:rsidRPr="00B55FA3">
        <w:rPr>
          <w:rFonts w:ascii="Times New Roman" w:eastAsia="Times New Roman" w:hAnsi="Times New Roman" w:cs="Times New Roman"/>
          <w:kern w:val="0"/>
          <w:szCs w:val="20"/>
          <w:lang w:val="en-GB" w:eastAsia="en-MY"/>
        </w:rPr>
        <w:t xml:space="preserve">allast water carried by </w:t>
      </w:r>
      <w:r w:rsidR="0015534B" w:rsidRPr="00B55FA3">
        <w:rPr>
          <w:rFonts w:ascii="Times New Roman" w:eastAsia="Times New Roman" w:hAnsi="Times New Roman" w:cs="Times New Roman"/>
          <w:kern w:val="0"/>
          <w:szCs w:val="20"/>
          <w:lang w:val="en-GB" w:eastAsia="en-MY"/>
        </w:rPr>
        <w:t>ship</w:t>
      </w:r>
      <w:r w:rsidR="009C6B19"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in </w:t>
      </w:r>
      <w:r w:rsidR="009C6B19" w:rsidRPr="00B55FA3">
        <w:rPr>
          <w:rFonts w:ascii="Times New Roman" w:eastAsia="Times New Roman" w:hAnsi="Times New Roman" w:cs="Times New Roman"/>
          <w:kern w:val="0"/>
          <w:szCs w:val="20"/>
          <w:lang w:val="en-GB" w:eastAsia="en-MY"/>
        </w:rPr>
        <w:t xml:space="preserve">their </w:t>
      </w:r>
      <w:r w:rsidRPr="00B55FA3">
        <w:rPr>
          <w:rFonts w:ascii="Times New Roman" w:eastAsia="Times New Roman" w:hAnsi="Times New Roman" w:cs="Times New Roman"/>
          <w:kern w:val="0"/>
          <w:szCs w:val="20"/>
          <w:lang w:val="en-GB" w:eastAsia="en-MY"/>
        </w:rPr>
        <w:t>ballast tank</w:t>
      </w:r>
      <w:r w:rsidR="009C6B19"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to enhance stability and balance during navigation can </w:t>
      </w:r>
      <w:r w:rsidR="009C6B19" w:rsidRPr="00B55FA3">
        <w:rPr>
          <w:rFonts w:ascii="Times New Roman" w:eastAsia="Times New Roman" w:hAnsi="Times New Roman" w:cs="Times New Roman"/>
          <w:kern w:val="0"/>
          <w:szCs w:val="20"/>
          <w:lang w:val="en-GB" w:eastAsia="en-MY"/>
        </w:rPr>
        <w:t xml:space="preserve">also </w:t>
      </w:r>
      <w:r w:rsidRPr="00B55FA3">
        <w:rPr>
          <w:rFonts w:ascii="Times New Roman" w:eastAsia="Times New Roman" w:hAnsi="Times New Roman" w:cs="Times New Roman"/>
          <w:kern w:val="0"/>
          <w:szCs w:val="20"/>
          <w:lang w:val="en-GB" w:eastAsia="en-MY"/>
        </w:rPr>
        <w:t xml:space="preserve">be </w:t>
      </w:r>
      <w:r w:rsidR="009C6B19" w:rsidRPr="00B55FA3">
        <w:rPr>
          <w:rFonts w:ascii="Times New Roman" w:eastAsia="Times New Roman" w:hAnsi="Times New Roman" w:cs="Times New Roman"/>
          <w:kern w:val="0"/>
          <w:szCs w:val="20"/>
          <w:lang w:val="en-GB" w:eastAsia="en-MY"/>
        </w:rPr>
        <w:t xml:space="preserve">a </w:t>
      </w:r>
      <w:r w:rsidRPr="00B55FA3">
        <w:rPr>
          <w:rFonts w:ascii="Times New Roman" w:eastAsia="Times New Roman" w:hAnsi="Times New Roman" w:cs="Times New Roman"/>
          <w:kern w:val="0"/>
          <w:szCs w:val="20"/>
          <w:lang w:val="en-GB" w:eastAsia="en-MY"/>
        </w:rPr>
        <w:t xml:space="preserve">cause of </w:t>
      </w:r>
      <w:r w:rsidR="00AC0BC2" w:rsidRPr="00B55FA3">
        <w:rPr>
          <w:rFonts w:ascii="Times New Roman" w:eastAsia="Times New Roman" w:hAnsi="Times New Roman" w:cs="Times New Roman"/>
          <w:kern w:val="0"/>
          <w:szCs w:val="20"/>
          <w:lang w:val="en-GB" w:eastAsia="en-MY"/>
        </w:rPr>
        <w:t>sea</w:t>
      </w:r>
      <w:r w:rsidR="009163EA" w:rsidRPr="00B55FA3">
        <w:rPr>
          <w:rFonts w:ascii="Times New Roman" w:eastAsia="Times New Roman" w:hAnsi="Times New Roman" w:cs="Times New Roman"/>
          <w:kern w:val="0"/>
          <w:szCs w:val="20"/>
          <w:lang w:val="en-GB" w:eastAsia="en-MY"/>
        </w:rPr>
        <w:t>water</w:t>
      </w:r>
      <w:r w:rsidRPr="00B55FA3">
        <w:rPr>
          <w:rFonts w:ascii="Times New Roman" w:eastAsia="Times New Roman" w:hAnsi="Times New Roman" w:cs="Times New Roman"/>
          <w:kern w:val="0"/>
          <w:szCs w:val="20"/>
          <w:lang w:val="en-GB" w:eastAsia="en-MY"/>
        </w:rPr>
        <w:t xml:space="preserve"> pollution as it contain</w:t>
      </w:r>
      <w:r w:rsidR="009C6B19"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thousand</w:t>
      </w:r>
      <w:r w:rsidR="009C6B19"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of aquatic species as well as heavy metal</w:t>
      </w:r>
      <w:r w:rsidR="009C6B19"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that </w:t>
      </w:r>
      <w:r w:rsidR="009C6B19" w:rsidRPr="00B55FA3">
        <w:rPr>
          <w:rFonts w:ascii="Times New Roman" w:eastAsia="Times New Roman" w:hAnsi="Times New Roman" w:cs="Times New Roman"/>
          <w:kern w:val="0"/>
          <w:szCs w:val="20"/>
          <w:lang w:val="en-GB" w:eastAsia="en-MY"/>
        </w:rPr>
        <w:t xml:space="preserve">are </w:t>
      </w:r>
      <w:r w:rsidRPr="00B55FA3">
        <w:rPr>
          <w:rFonts w:ascii="Times New Roman" w:eastAsia="Times New Roman" w:hAnsi="Times New Roman" w:cs="Times New Roman"/>
          <w:kern w:val="0"/>
          <w:szCs w:val="20"/>
          <w:lang w:val="en-GB" w:eastAsia="en-MY"/>
        </w:rPr>
        <w:t>transferred in</w:t>
      </w:r>
      <w:r w:rsidR="009C6B19" w:rsidRPr="00B55FA3">
        <w:rPr>
          <w:rFonts w:ascii="Times New Roman" w:eastAsia="Times New Roman" w:hAnsi="Times New Roman" w:cs="Times New Roman"/>
          <w:kern w:val="0"/>
          <w:szCs w:val="20"/>
          <w:lang w:val="en-GB" w:eastAsia="en-MY"/>
        </w:rPr>
        <w:t>to the</w:t>
      </w:r>
      <w:r w:rsidRPr="00B55FA3">
        <w:rPr>
          <w:rFonts w:ascii="Times New Roman" w:eastAsia="Times New Roman" w:hAnsi="Times New Roman" w:cs="Times New Roman"/>
          <w:kern w:val="0"/>
          <w:szCs w:val="20"/>
          <w:lang w:val="en-GB" w:eastAsia="en-MY"/>
        </w:rPr>
        <w:t xml:space="preserve"> ship and </w:t>
      </w:r>
      <w:r w:rsidR="009C6B19" w:rsidRPr="00B55FA3">
        <w:rPr>
          <w:rFonts w:ascii="Times New Roman" w:eastAsia="Times New Roman" w:hAnsi="Times New Roman" w:cs="Times New Roman"/>
          <w:kern w:val="0"/>
          <w:szCs w:val="20"/>
          <w:lang w:val="en-GB" w:eastAsia="en-MY"/>
        </w:rPr>
        <w:t xml:space="preserve">then </w:t>
      </w:r>
      <w:r w:rsidRPr="00B55FA3">
        <w:rPr>
          <w:rFonts w:ascii="Times New Roman" w:eastAsia="Times New Roman" w:hAnsi="Times New Roman" w:cs="Times New Roman"/>
          <w:kern w:val="0"/>
          <w:szCs w:val="20"/>
          <w:lang w:val="en-GB" w:eastAsia="en-MY"/>
        </w:rPr>
        <w:t xml:space="preserve">discharged </w:t>
      </w:r>
      <w:r w:rsidR="009C6B19" w:rsidRPr="00B55FA3">
        <w:rPr>
          <w:rFonts w:ascii="Times New Roman" w:eastAsia="Times New Roman" w:hAnsi="Times New Roman" w:cs="Times New Roman"/>
          <w:kern w:val="0"/>
          <w:szCs w:val="20"/>
          <w:lang w:val="en-GB" w:eastAsia="en-MY"/>
        </w:rPr>
        <w:t xml:space="preserve">out into the </w:t>
      </w:r>
      <w:r w:rsidR="00AC0BC2" w:rsidRPr="00B55FA3">
        <w:rPr>
          <w:rFonts w:ascii="Times New Roman" w:eastAsia="Times New Roman" w:hAnsi="Times New Roman" w:cs="Times New Roman"/>
          <w:kern w:val="0"/>
          <w:szCs w:val="20"/>
          <w:lang w:val="en-GB" w:eastAsia="en-MY"/>
        </w:rPr>
        <w:t>seawater</w:t>
      </w:r>
      <w:r w:rsidR="009C6B19" w:rsidRPr="00B55FA3">
        <w:rPr>
          <w:rFonts w:ascii="Times New Roman" w:eastAsia="Times New Roman" w:hAnsi="Times New Roman" w:cs="Times New Roman"/>
          <w:kern w:val="0"/>
          <w:szCs w:val="20"/>
          <w:lang w:val="en-GB" w:eastAsia="en-MY"/>
        </w:rPr>
        <w:t xml:space="preserve"> </w:t>
      </w:r>
      <w:r w:rsidRPr="00B55FA3">
        <w:rPr>
          <w:rFonts w:ascii="Times New Roman" w:eastAsia="Times New Roman" w:hAnsi="Times New Roman" w:cs="Times New Roman"/>
          <w:kern w:val="0"/>
          <w:szCs w:val="20"/>
          <w:lang w:val="en-GB" w:eastAsia="en-MY"/>
        </w:rPr>
        <w:t xml:space="preserve">before </w:t>
      </w:r>
      <w:r w:rsidR="009C6B19" w:rsidRPr="00B55FA3">
        <w:rPr>
          <w:rFonts w:ascii="Times New Roman" w:eastAsia="Times New Roman" w:hAnsi="Times New Roman" w:cs="Times New Roman"/>
          <w:kern w:val="0"/>
          <w:szCs w:val="20"/>
          <w:lang w:val="en-GB" w:eastAsia="en-MY"/>
        </w:rPr>
        <w:t xml:space="preserve">the </w:t>
      </w:r>
      <w:r w:rsidRPr="00B55FA3">
        <w:rPr>
          <w:rFonts w:ascii="Times New Roman" w:eastAsia="Times New Roman" w:hAnsi="Times New Roman" w:cs="Times New Roman"/>
          <w:kern w:val="0"/>
          <w:szCs w:val="20"/>
          <w:lang w:val="en-GB" w:eastAsia="en-MY"/>
        </w:rPr>
        <w:t>cargo</w:t>
      </w:r>
      <w:r w:rsidR="009C6B19" w:rsidRPr="00B55FA3">
        <w:rPr>
          <w:rFonts w:ascii="Times New Roman" w:eastAsia="Times New Roman" w:hAnsi="Times New Roman" w:cs="Times New Roman"/>
          <w:kern w:val="0"/>
          <w:szCs w:val="20"/>
          <w:lang w:val="en-GB" w:eastAsia="en-MY"/>
        </w:rPr>
        <w:t xml:space="preserve"> is</w:t>
      </w:r>
      <w:r w:rsidRPr="00B55FA3">
        <w:rPr>
          <w:rFonts w:ascii="Times New Roman" w:eastAsia="Times New Roman" w:hAnsi="Times New Roman" w:cs="Times New Roman"/>
          <w:kern w:val="0"/>
          <w:szCs w:val="20"/>
          <w:lang w:val="en-GB" w:eastAsia="en-MY"/>
        </w:rPr>
        <w:t xml:space="preserve"> load</w:t>
      </w:r>
      <w:r w:rsidR="009C6B19" w:rsidRPr="00B55FA3">
        <w:rPr>
          <w:rFonts w:ascii="Times New Roman" w:eastAsia="Times New Roman" w:hAnsi="Times New Roman" w:cs="Times New Roman"/>
          <w:kern w:val="0"/>
          <w:szCs w:val="20"/>
          <w:lang w:val="en-GB" w:eastAsia="en-MY"/>
        </w:rPr>
        <w:t>ed</w:t>
      </w:r>
      <w:r w:rsidRPr="00B55FA3">
        <w:rPr>
          <w:rFonts w:ascii="Times New Roman" w:eastAsia="Times New Roman" w:hAnsi="Times New Roman" w:cs="Times New Roman"/>
          <w:kern w:val="0"/>
          <w:szCs w:val="20"/>
          <w:lang w:val="en-GB" w:eastAsia="en-MY"/>
        </w:rPr>
        <w:t xml:space="preserve">. It is impossible to neglect the harmful consequence of </w:t>
      </w:r>
      <w:r w:rsidR="009918CF" w:rsidRPr="00B55FA3">
        <w:rPr>
          <w:rFonts w:ascii="Times New Roman" w:eastAsia="Times New Roman" w:hAnsi="Times New Roman" w:cs="Times New Roman"/>
          <w:kern w:val="0"/>
          <w:szCs w:val="20"/>
          <w:lang w:val="en-GB" w:eastAsia="en-MY"/>
        </w:rPr>
        <w:t xml:space="preserve">the </w:t>
      </w:r>
      <w:r w:rsidRPr="00B55FA3">
        <w:rPr>
          <w:rFonts w:ascii="Times New Roman" w:eastAsia="Times New Roman" w:hAnsi="Times New Roman" w:cs="Times New Roman"/>
          <w:kern w:val="0"/>
          <w:szCs w:val="20"/>
          <w:lang w:val="en-GB" w:eastAsia="en-MY"/>
        </w:rPr>
        <w:t>physiochemical parameters of ballast water</w:t>
      </w:r>
      <w:r w:rsidR="009918CF" w:rsidRPr="00B55FA3">
        <w:rPr>
          <w:rFonts w:ascii="Times New Roman" w:eastAsia="Times New Roman" w:hAnsi="Times New Roman" w:cs="Times New Roman"/>
          <w:kern w:val="0"/>
          <w:szCs w:val="20"/>
          <w:lang w:val="en-GB" w:eastAsia="en-MY"/>
        </w:rPr>
        <w:t>,</w:t>
      </w:r>
      <w:r w:rsidRPr="00B55FA3">
        <w:rPr>
          <w:rFonts w:ascii="Times New Roman" w:eastAsia="Times New Roman" w:hAnsi="Times New Roman" w:cs="Times New Roman"/>
          <w:kern w:val="0"/>
          <w:szCs w:val="20"/>
          <w:lang w:val="en-GB" w:eastAsia="en-MY"/>
        </w:rPr>
        <w:t xml:space="preserve"> </w:t>
      </w:r>
      <w:r w:rsidR="009918CF" w:rsidRPr="00B55FA3">
        <w:rPr>
          <w:rFonts w:ascii="Times New Roman" w:eastAsia="Times New Roman" w:hAnsi="Times New Roman" w:cs="Times New Roman"/>
          <w:kern w:val="0"/>
          <w:szCs w:val="20"/>
          <w:lang w:val="en-GB" w:eastAsia="en-MY"/>
        </w:rPr>
        <w:t xml:space="preserve">such as the presence of </w:t>
      </w:r>
      <w:r w:rsidRPr="00B55FA3">
        <w:rPr>
          <w:rFonts w:ascii="Times New Roman" w:eastAsia="Times New Roman" w:hAnsi="Times New Roman" w:cs="Times New Roman"/>
          <w:kern w:val="0"/>
          <w:szCs w:val="20"/>
          <w:lang w:val="en-GB" w:eastAsia="en-MY"/>
        </w:rPr>
        <w:t>heavy met</w:t>
      </w:r>
      <w:r w:rsidR="00D94B2E" w:rsidRPr="00B55FA3">
        <w:rPr>
          <w:rFonts w:ascii="Times New Roman" w:eastAsia="Times New Roman" w:hAnsi="Times New Roman" w:cs="Times New Roman"/>
          <w:kern w:val="0"/>
          <w:szCs w:val="20"/>
          <w:lang w:val="en-GB" w:eastAsia="en-MY"/>
        </w:rPr>
        <w:t>al</w:t>
      </w:r>
      <w:r w:rsidR="009918CF" w:rsidRPr="00B55FA3">
        <w:rPr>
          <w:rFonts w:ascii="Times New Roman" w:eastAsia="Times New Roman" w:hAnsi="Times New Roman" w:cs="Times New Roman"/>
          <w:kern w:val="0"/>
          <w:szCs w:val="20"/>
          <w:lang w:val="en-GB" w:eastAsia="en-MY"/>
        </w:rPr>
        <w:t>s</w:t>
      </w:r>
      <w:r w:rsidR="00D94B2E" w:rsidRPr="00B55FA3">
        <w:rPr>
          <w:rFonts w:ascii="Times New Roman" w:eastAsia="Times New Roman" w:hAnsi="Times New Roman" w:cs="Times New Roman"/>
          <w:kern w:val="0"/>
          <w:szCs w:val="20"/>
          <w:lang w:val="en-GB" w:eastAsia="en-MY"/>
        </w:rPr>
        <w:t xml:space="preserve"> </w:t>
      </w:r>
      <w:r w:rsidR="009918CF" w:rsidRPr="00B55FA3">
        <w:rPr>
          <w:rFonts w:ascii="Times New Roman" w:eastAsia="Times New Roman" w:hAnsi="Times New Roman" w:cs="Times New Roman"/>
          <w:kern w:val="0"/>
          <w:szCs w:val="20"/>
          <w:lang w:val="en-GB" w:eastAsia="en-MY"/>
        </w:rPr>
        <w:t xml:space="preserve">which </w:t>
      </w:r>
      <w:r w:rsidRPr="00B55FA3">
        <w:rPr>
          <w:rFonts w:ascii="Times New Roman" w:eastAsia="Times New Roman" w:hAnsi="Times New Roman" w:cs="Times New Roman"/>
          <w:kern w:val="0"/>
          <w:szCs w:val="20"/>
          <w:lang w:val="en-GB" w:eastAsia="en-MY"/>
        </w:rPr>
        <w:t xml:space="preserve">has </w:t>
      </w:r>
      <w:r w:rsidR="009918CF" w:rsidRPr="00B55FA3">
        <w:rPr>
          <w:rFonts w:ascii="Times New Roman" w:eastAsia="Times New Roman" w:hAnsi="Times New Roman" w:cs="Times New Roman"/>
          <w:kern w:val="0"/>
          <w:szCs w:val="20"/>
          <w:lang w:val="en-GB" w:eastAsia="en-MY"/>
        </w:rPr>
        <w:t xml:space="preserve">an </w:t>
      </w:r>
      <w:r w:rsidRPr="00B55FA3">
        <w:rPr>
          <w:rFonts w:ascii="Times New Roman" w:eastAsia="Times New Roman" w:hAnsi="Times New Roman" w:cs="Times New Roman"/>
          <w:kern w:val="0"/>
          <w:szCs w:val="20"/>
          <w:lang w:val="en-GB" w:eastAsia="en-MY"/>
        </w:rPr>
        <w:t>adverse effect on marine life</w:t>
      </w:r>
      <w:r w:rsidR="00480007" w:rsidRPr="00B55FA3">
        <w:rPr>
          <w:rFonts w:ascii="Times New Roman" w:eastAsia="Times New Roman" w:hAnsi="Times New Roman" w:cs="Times New Roman"/>
          <w:kern w:val="0"/>
          <w:szCs w:val="20"/>
          <w:lang w:val="en-GB" w:eastAsia="en-MY"/>
        </w:rPr>
        <w:t xml:space="preserve"> </w:t>
      </w:r>
      <w:r w:rsidR="00B818E2" w:rsidRPr="00B55FA3">
        <w:rPr>
          <w:rFonts w:ascii="Times New Roman" w:eastAsia="Times New Roman" w:hAnsi="Times New Roman" w:cs="Times New Roman"/>
          <w:kern w:val="0"/>
          <w:szCs w:val="20"/>
          <w:lang w:val="en-GB" w:eastAsia="en-MY"/>
        </w:rPr>
        <w:t>[5</w:t>
      </w:r>
      <w:r w:rsidR="00480007" w:rsidRPr="00B55FA3">
        <w:rPr>
          <w:rFonts w:ascii="Times New Roman" w:eastAsia="Times New Roman" w:hAnsi="Times New Roman" w:cs="Times New Roman"/>
          <w:kern w:val="0"/>
          <w:szCs w:val="20"/>
          <w:lang w:val="en-GB" w:eastAsia="en-MY"/>
        </w:rPr>
        <w:t>]</w:t>
      </w:r>
      <w:r w:rsidRPr="00B55FA3">
        <w:rPr>
          <w:rFonts w:ascii="Times New Roman" w:eastAsia="Times New Roman" w:hAnsi="Times New Roman" w:cs="Times New Roman"/>
          <w:kern w:val="0"/>
          <w:szCs w:val="20"/>
          <w:lang w:val="en-GB" w:eastAsia="en-MY"/>
        </w:rPr>
        <w:t>. The International Maritime Organization (IMO) is a United Nations (UN) organi</w:t>
      </w:r>
      <w:r w:rsidR="009918CF"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ation responsible for safeguarding shipping safety and preventing pollution from ship</w:t>
      </w:r>
      <w:r w:rsidR="009918CF"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Under the IMO, there is a committee responsible for the management of ballast water. </w:t>
      </w:r>
      <w:r w:rsidR="00FF5978" w:rsidRPr="00B55FA3">
        <w:rPr>
          <w:rFonts w:ascii="Times New Roman" w:eastAsia="Times New Roman" w:hAnsi="Times New Roman" w:cs="Times New Roman"/>
          <w:kern w:val="0"/>
          <w:szCs w:val="20"/>
          <w:lang w:val="en-GB" w:eastAsia="en-MY"/>
        </w:rPr>
        <w:t xml:space="preserve">The </w:t>
      </w:r>
      <w:r w:rsidRPr="00B55FA3">
        <w:rPr>
          <w:rFonts w:ascii="Times New Roman" w:eastAsia="Times New Roman" w:hAnsi="Times New Roman" w:cs="Times New Roman"/>
          <w:kern w:val="0"/>
          <w:szCs w:val="20"/>
          <w:lang w:val="en-GB" w:eastAsia="en-MY"/>
        </w:rPr>
        <w:t xml:space="preserve">Marine Environment Protection Committee (MEPC) established in 2004 </w:t>
      </w:r>
      <w:r w:rsidR="009918CF" w:rsidRPr="00B55FA3">
        <w:rPr>
          <w:rFonts w:ascii="Times New Roman" w:eastAsia="Times New Roman" w:hAnsi="Times New Roman" w:cs="Times New Roman"/>
          <w:kern w:val="0"/>
          <w:szCs w:val="20"/>
          <w:lang w:val="en-GB" w:eastAsia="en-MY"/>
        </w:rPr>
        <w:t xml:space="preserve">was </w:t>
      </w:r>
      <w:r w:rsidRPr="00B55FA3">
        <w:rPr>
          <w:rFonts w:ascii="Times New Roman" w:eastAsia="Times New Roman" w:hAnsi="Times New Roman" w:cs="Times New Roman"/>
          <w:kern w:val="0"/>
          <w:szCs w:val="20"/>
          <w:lang w:val="en-GB" w:eastAsia="en-MY"/>
        </w:rPr>
        <w:t xml:space="preserve">assigned to set rules for ballast water exchange management systems. </w:t>
      </w:r>
      <w:r w:rsidR="008D33EC" w:rsidRPr="00B55FA3">
        <w:rPr>
          <w:rFonts w:ascii="Times New Roman" w:eastAsia="Times New Roman" w:hAnsi="Times New Roman" w:cs="Times New Roman"/>
          <w:kern w:val="0"/>
          <w:szCs w:val="20"/>
          <w:lang w:val="en-GB" w:eastAsia="en-MY"/>
        </w:rPr>
        <w:t>B</w:t>
      </w:r>
      <w:r w:rsidRPr="00B55FA3">
        <w:rPr>
          <w:rFonts w:ascii="Times New Roman" w:eastAsia="Times New Roman" w:hAnsi="Times New Roman" w:cs="Times New Roman"/>
          <w:kern w:val="0"/>
          <w:szCs w:val="20"/>
          <w:lang w:val="en-GB" w:eastAsia="en-MY"/>
        </w:rPr>
        <w:t>allast water exchange system</w:t>
      </w:r>
      <w:r w:rsidR="009918CF"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w:t>
      </w:r>
      <w:r w:rsidR="009918CF" w:rsidRPr="00B55FA3">
        <w:rPr>
          <w:rFonts w:ascii="Times New Roman" w:eastAsia="Times New Roman" w:hAnsi="Times New Roman" w:cs="Times New Roman"/>
          <w:kern w:val="0"/>
          <w:szCs w:val="20"/>
          <w:lang w:val="en-GB" w:eastAsia="en-MY"/>
        </w:rPr>
        <w:t xml:space="preserve">have the potential to </w:t>
      </w:r>
      <w:r w:rsidRPr="00B55FA3">
        <w:rPr>
          <w:rFonts w:ascii="Times New Roman" w:eastAsia="Times New Roman" w:hAnsi="Times New Roman" w:cs="Times New Roman"/>
          <w:kern w:val="0"/>
          <w:szCs w:val="20"/>
          <w:lang w:val="en-GB" w:eastAsia="en-MY"/>
        </w:rPr>
        <w:t>spread dangerous organisms classified as Invasive Aquatic Species (IAS) such as cholera (</w:t>
      </w:r>
      <w:r w:rsidRPr="00B55FA3">
        <w:rPr>
          <w:rFonts w:ascii="Times New Roman" w:eastAsia="Times New Roman" w:hAnsi="Times New Roman" w:cs="Times New Roman"/>
          <w:i/>
          <w:kern w:val="0"/>
          <w:szCs w:val="20"/>
          <w:lang w:val="en-GB" w:eastAsia="en-MY"/>
        </w:rPr>
        <w:t>Vibrio cholerae</w:t>
      </w:r>
      <w:r w:rsidRPr="00B55FA3">
        <w:rPr>
          <w:rFonts w:ascii="Times New Roman" w:eastAsia="Times New Roman" w:hAnsi="Times New Roman" w:cs="Times New Roman"/>
          <w:kern w:val="0"/>
          <w:szCs w:val="20"/>
          <w:lang w:val="en-GB" w:eastAsia="en-MY"/>
        </w:rPr>
        <w:t xml:space="preserve">) and toxic algae that can kill various types of marine life. </w:t>
      </w:r>
      <w:r w:rsidR="009918CF" w:rsidRPr="00B55FA3">
        <w:rPr>
          <w:rFonts w:ascii="Times New Roman" w:eastAsia="Times New Roman" w:hAnsi="Times New Roman" w:cs="Times New Roman"/>
          <w:kern w:val="0"/>
          <w:szCs w:val="20"/>
          <w:lang w:val="en-GB" w:eastAsia="en-MY"/>
        </w:rPr>
        <w:t xml:space="preserve">In addition, </w:t>
      </w:r>
      <w:r w:rsidRPr="00B55FA3">
        <w:rPr>
          <w:rFonts w:ascii="Times New Roman" w:eastAsia="Times New Roman" w:hAnsi="Times New Roman" w:cs="Times New Roman"/>
          <w:kern w:val="0"/>
          <w:szCs w:val="20"/>
          <w:lang w:val="en-GB" w:eastAsia="en-MY"/>
        </w:rPr>
        <w:t xml:space="preserve">the ballast water exchange system </w:t>
      </w:r>
      <w:r w:rsidR="009918CF" w:rsidRPr="00B55FA3">
        <w:rPr>
          <w:rFonts w:ascii="Times New Roman" w:eastAsia="Times New Roman" w:hAnsi="Times New Roman" w:cs="Times New Roman"/>
          <w:kern w:val="0"/>
          <w:szCs w:val="20"/>
          <w:lang w:val="en-GB" w:eastAsia="en-MY"/>
        </w:rPr>
        <w:t xml:space="preserve">can </w:t>
      </w:r>
      <w:r w:rsidRPr="00B55FA3">
        <w:rPr>
          <w:rFonts w:ascii="Times New Roman" w:eastAsia="Times New Roman" w:hAnsi="Times New Roman" w:cs="Times New Roman"/>
          <w:kern w:val="0"/>
          <w:szCs w:val="20"/>
          <w:lang w:val="en-GB" w:eastAsia="en-MY"/>
        </w:rPr>
        <w:t xml:space="preserve">also cause </w:t>
      </w:r>
      <w:r w:rsidR="009918CF" w:rsidRPr="00B55FA3">
        <w:rPr>
          <w:rFonts w:ascii="Times New Roman" w:eastAsia="Times New Roman" w:hAnsi="Times New Roman" w:cs="Times New Roman"/>
          <w:kern w:val="0"/>
          <w:szCs w:val="20"/>
          <w:lang w:val="en-GB" w:eastAsia="en-MY"/>
        </w:rPr>
        <w:t xml:space="preserve">the spread of </w:t>
      </w:r>
      <w:r w:rsidRPr="00B55FA3">
        <w:rPr>
          <w:rFonts w:ascii="Times New Roman" w:eastAsia="Times New Roman" w:hAnsi="Times New Roman" w:cs="Times New Roman"/>
          <w:kern w:val="0"/>
          <w:szCs w:val="20"/>
          <w:lang w:val="en-GB" w:eastAsia="en-MY"/>
        </w:rPr>
        <w:t>heavy metal</w:t>
      </w:r>
      <w:r w:rsidR="009918CF" w:rsidRPr="00B55FA3">
        <w:rPr>
          <w:rFonts w:ascii="Times New Roman" w:eastAsia="Times New Roman" w:hAnsi="Times New Roman" w:cs="Times New Roman"/>
          <w:kern w:val="0"/>
          <w:szCs w:val="20"/>
          <w:lang w:val="en-GB" w:eastAsia="en-MY"/>
        </w:rPr>
        <w:t>s</w:t>
      </w:r>
      <w:r w:rsidRPr="00B55FA3">
        <w:rPr>
          <w:rFonts w:ascii="Times New Roman" w:eastAsia="Times New Roman" w:hAnsi="Times New Roman" w:cs="Times New Roman"/>
          <w:kern w:val="0"/>
          <w:szCs w:val="20"/>
          <w:lang w:val="en-GB" w:eastAsia="en-MY"/>
        </w:rPr>
        <w:t xml:space="preserve"> in ballast tanks from one area to another</w:t>
      </w:r>
      <w:r w:rsidR="00480007" w:rsidRPr="00B55FA3">
        <w:rPr>
          <w:rFonts w:ascii="Times New Roman" w:eastAsia="Times New Roman" w:hAnsi="Times New Roman" w:cs="Times New Roman"/>
          <w:kern w:val="0"/>
          <w:szCs w:val="20"/>
          <w:lang w:val="en-GB" w:eastAsia="en-MY"/>
        </w:rPr>
        <w:t xml:space="preserve"> </w:t>
      </w:r>
      <w:r w:rsidR="00B818E2" w:rsidRPr="00B55FA3">
        <w:rPr>
          <w:rFonts w:ascii="Times New Roman" w:eastAsia="Times New Roman" w:hAnsi="Times New Roman" w:cs="Times New Roman"/>
          <w:kern w:val="0"/>
          <w:szCs w:val="20"/>
          <w:lang w:val="en-GB" w:eastAsia="en-MY"/>
        </w:rPr>
        <w:t>[6</w:t>
      </w:r>
      <w:r w:rsidR="00480007" w:rsidRPr="00B55FA3">
        <w:rPr>
          <w:rFonts w:ascii="Times New Roman" w:eastAsia="Times New Roman" w:hAnsi="Times New Roman" w:cs="Times New Roman"/>
          <w:kern w:val="0"/>
          <w:szCs w:val="20"/>
          <w:lang w:val="en-GB" w:eastAsia="en-MY"/>
        </w:rPr>
        <w:t>]</w:t>
      </w:r>
      <w:r w:rsidRPr="00B55FA3">
        <w:rPr>
          <w:rFonts w:ascii="Times New Roman" w:eastAsia="Times New Roman" w:hAnsi="Times New Roman" w:cs="Times New Roman"/>
          <w:kern w:val="0"/>
          <w:szCs w:val="20"/>
          <w:lang w:val="en-GB" w:eastAsia="en-MY"/>
        </w:rPr>
        <w:t xml:space="preserve">. The </w:t>
      </w:r>
      <w:r w:rsidR="009918CF" w:rsidRPr="00B55FA3">
        <w:rPr>
          <w:rFonts w:ascii="Times New Roman" w:eastAsia="Times New Roman" w:hAnsi="Times New Roman" w:cs="Times New Roman"/>
          <w:kern w:val="0"/>
          <w:szCs w:val="20"/>
          <w:lang w:val="en-GB" w:eastAsia="en-MY"/>
        </w:rPr>
        <w:t xml:space="preserve">presence </w:t>
      </w:r>
      <w:r w:rsidRPr="00B55FA3">
        <w:rPr>
          <w:rFonts w:ascii="Times New Roman" w:eastAsia="Times New Roman" w:hAnsi="Times New Roman" w:cs="Times New Roman"/>
          <w:kern w:val="0"/>
          <w:szCs w:val="20"/>
          <w:lang w:val="en-GB" w:eastAsia="en-MY"/>
        </w:rPr>
        <w:t xml:space="preserve">of heavy metals in the sea will certainly endanger marine life and thus </w:t>
      </w:r>
      <w:r w:rsidR="00597706" w:rsidRPr="00B55FA3">
        <w:rPr>
          <w:rFonts w:ascii="Times New Roman" w:eastAsia="Times New Roman" w:hAnsi="Times New Roman" w:cs="Times New Roman"/>
          <w:kern w:val="0"/>
          <w:szCs w:val="20"/>
          <w:lang w:val="en-GB" w:eastAsia="en-MY"/>
        </w:rPr>
        <w:t>give</w:t>
      </w:r>
      <w:r w:rsidRPr="00B55FA3">
        <w:rPr>
          <w:rFonts w:ascii="Times New Roman" w:eastAsia="Times New Roman" w:hAnsi="Times New Roman" w:cs="Times New Roman"/>
          <w:kern w:val="0"/>
          <w:szCs w:val="20"/>
          <w:lang w:val="en-GB" w:eastAsia="en-MY"/>
        </w:rPr>
        <w:t xml:space="preserve"> a negative impact on humans </w:t>
      </w:r>
      <w:r w:rsidR="009918CF" w:rsidRPr="00B55FA3">
        <w:rPr>
          <w:rFonts w:ascii="Times New Roman" w:eastAsia="Times New Roman" w:hAnsi="Times New Roman" w:cs="Times New Roman"/>
          <w:kern w:val="0"/>
          <w:szCs w:val="20"/>
          <w:lang w:val="en-GB" w:eastAsia="en-MY"/>
        </w:rPr>
        <w:t xml:space="preserve">through the intake of </w:t>
      </w:r>
      <w:r w:rsidRPr="00B55FA3">
        <w:rPr>
          <w:rFonts w:ascii="Times New Roman" w:eastAsia="Times New Roman" w:hAnsi="Times New Roman" w:cs="Times New Roman"/>
          <w:kern w:val="0"/>
          <w:szCs w:val="20"/>
          <w:lang w:val="en-GB" w:eastAsia="en-MY"/>
        </w:rPr>
        <w:t>seafood in the</w:t>
      </w:r>
      <w:r w:rsidR="009918CF" w:rsidRPr="00B55FA3">
        <w:rPr>
          <w:rFonts w:ascii="Times New Roman" w:eastAsia="Times New Roman" w:hAnsi="Times New Roman" w:cs="Times New Roman"/>
          <w:kern w:val="0"/>
          <w:szCs w:val="20"/>
          <w:lang w:val="en-GB" w:eastAsia="en-MY"/>
        </w:rPr>
        <w:t>ir</w:t>
      </w:r>
      <w:r w:rsidRPr="00B55FA3">
        <w:rPr>
          <w:rFonts w:ascii="Times New Roman" w:eastAsia="Times New Roman" w:hAnsi="Times New Roman" w:cs="Times New Roman"/>
          <w:kern w:val="0"/>
          <w:szCs w:val="20"/>
          <w:lang w:val="en-GB" w:eastAsia="en-MY"/>
        </w:rPr>
        <w:t xml:space="preserve"> daily diet</w:t>
      </w:r>
      <w:r w:rsidR="009918CF" w:rsidRPr="00B55FA3">
        <w:rPr>
          <w:rFonts w:ascii="Times New Roman" w:eastAsia="Times New Roman" w:hAnsi="Times New Roman" w:cs="Times New Roman"/>
          <w:kern w:val="0"/>
          <w:szCs w:val="20"/>
          <w:lang w:val="en-GB" w:eastAsia="en-MY"/>
        </w:rPr>
        <w:t>s</w:t>
      </w:r>
      <w:r w:rsidR="00480007" w:rsidRPr="00B55FA3">
        <w:rPr>
          <w:rFonts w:ascii="Times New Roman" w:eastAsia="Times New Roman" w:hAnsi="Times New Roman" w:cs="Times New Roman"/>
          <w:kern w:val="0"/>
          <w:szCs w:val="20"/>
          <w:lang w:val="en-GB" w:eastAsia="en-MY"/>
        </w:rPr>
        <w:t xml:space="preserve"> </w:t>
      </w:r>
      <w:r w:rsidR="00B818E2" w:rsidRPr="00B55FA3">
        <w:rPr>
          <w:rFonts w:ascii="Times New Roman" w:eastAsia="Times New Roman" w:hAnsi="Times New Roman" w:cs="Times New Roman"/>
          <w:kern w:val="0"/>
          <w:szCs w:val="20"/>
          <w:lang w:val="en-GB" w:eastAsia="en-MY"/>
        </w:rPr>
        <w:t>[7</w:t>
      </w:r>
      <w:r w:rsidR="00480007" w:rsidRPr="00B55FA3">
        <w:rPr>
          <w:rFonts w:ascii="Times New Roman" w:eastAsia="Times New Roman" w:hAnsi="Times New Roman" w:cs="Times New Roman"/>
          <w:kern w:val="0"/>
          <w:szCs w:val="20"/>
          <w:lang w:val="en-GB" w:eastAsia="en-MY"/>
        </w:rPr>
        <w:t>].</w:t>
      </w:r>
    </w:p>
    <w:p w:rsidR="00480007" w:rsidRPr="00B55FA3" w:rsidRDefault="00480007" w:rsidP="009C6812">
      <w:pPr>
        <w:outlineLvl w:val="0"/>
        <w:rPr>
          <w:rFonts w:ascii="Times New Roman" w:eastAsia="Times New Roman" w:hAnsi="Times New Roman" w:cs="Times New Roman"/>
          <w:kern w:val="0"/>
          <w:szCs w:val="20"/>
          <w:lang w:val="en-GB" w:eastAsia="en-MY"/>
        </w:rPr>
      </w:pPr>
    </w:p>
    <w:p w:rsidR="00D1200B" w:rsidRPr="00B55FA3" w:rsidRDefault="00FF5978" w:rsidP="009C6812">
      <w:pPr>
        <w:outlineLvl w:val="0"/>
        <w:rPr>
          <w:rFonts w:ascii="Times New Roman" w:hAnsi="Times New Roman" w:cs="Times New Roman"/>
          <w:szCs w:val="20"/>
          <w:lang w:val="en-GB"/>
        </w:rPr>
      </w:pPr>
      <w:r w:rsidRPr="00B55FA3">
        <w:rPr>
          <w:rFonts w:ascii="Times New Roman" w:eastAsia="Times New Roman" w:hAnsi="Times New Roman" w:cs="Times New Roman"/>
          <w:kern w:val="0"/>
          <w:szCs w:val="20"/>
          <w:lang w:val="en-GB" w:eastAsia="en-MY"/>
        </w:rPr>
        <w:t xml:space="preserve">Thus, the present study attempts to analyse the distribution of heavy metals in </w:t>
      </w:r>
      <w:r w:rsidR="00AC0BC2" w:rsidRPr="00B55FA3">
        <w:rPr>
          <w:rFonts w:ascii="Times New Roman" w:eastAsia="Times New Roman" w:hAnsi="Times New Roman" w:cs="Times New Roman"/>
          <w:kern w:val="0"/>
          <w:szCs w:val="20"/>
          <w:lang w:val="en-GB" w:eastAsia="en-MY"/>
        </w:rPr>
        <w:t>seawater</w:t>
      </w:r>
      <w:r w:rsidR="00D06472" w:rsidRPr="00B55FA3">
        <w:rPr>
          <w:rFonts w:ascii="Times New Roman" w:eastAsia="Times New Roman" w:hAnsi="Times New Roman" w:cs="Times New Roman"/>
          <w:kern w:val="0"/>
          <w:szCs w:val="20"/>
          <w:lang w:val="en-GB" w:eastAsia="en-MY"/>
        </w:rPr>
        <w:t xml:space="preserve"> in </w:t>
      </w:r>
      <w:r w:rsidR="009918CF" w:rsidRPr="00B55FA3">
        <w:rPr>
          <w:rFonts w:ascii="Times New Roman" w:eastAsia="Times New Roman" w:hAnsi="Times New Roman" w:cs="Times New Roman"/>
          <w:kern w:val="0"/>
          <w:szCs w:val="20"/>
          <w:lang w:val="en-GB" w:eastAsia="en-MY"/>
        </w:rPr>
        <w:t xml:space="preserve">the </w:t>
      </w:r>
      <w:r w:rsidR="00D06472" w:rsidRPr="00B55FA3">
        <w:rPr>
          <w:rFonts w:ascii="Times New Roman" w:eastAsia="Times New Roman" w:hAnsi="Times New Roman" w:cs="Times New Roman"/>
          <w:kern w:val="0"/>
          <w:szCs w:val="20"/>
          <w:lang w:val="en-GB" w:eastAsia="en-MY"/>
        </w:rPr>
        <w:t>coastal area</w:t>
      </w:r>
      <w:r w:rsidR="009918CF" w:rsidRPr="00B55FA3">
        <w:rPr>
          <w:rFonts w:ascii="Times New Roman" w:eastAsia="Times New Roman" w:hAnsi="Times New Roman" w:cs="Times New Roman"/>
          <w:kern w:val="0"/>
          <w:szCs w:val="20"/>
          <w:lang w:val="en-GB" w:eastAsia="en-MY"/>
        </w:rPr>
        <w:t>s</w:t>
      </w:r>
      <w:r w:rsidR="00D06472" w:rsidRPr="00B55FA3">
        <w:rPr>
          <w:rFonts w:ascii="Times New Roman" w:eastAsia="Times New Roman" w:hAnsi="Times New Roman" w:cs="Times New Roman"/>
          <w:kern w:val="0"/>
          <w:szCs w:val="20"/>
          <w:lang w:val="en-GB" w:eastAsia="en-MY"/>
        </w:rPr>
        <w:t xml:space="preserve"> of Tanjung Pelepas</w:t>
      </w:r>
      <w:r w:rsidR="00480007" w:rsidRPr="00B55FA3">
        <w:rPr>
          <w:rFonts w:ascii="Times New Roman" w:eastAsia="Times New Roman" w:hAnsi="Times New Roman" w:cs="Times New Roman"/>
          <w:kern w:val="0"/>
          <w:szCs w:val="20"/>
          <w:lang w:val="en-GB" w:eastAsia="en-MY"/>
        </w:rPr>
        <w:t xml:space="preserve"> Port</w:t>
      </w:r>
      <w:r w:rsidR="00D06472" w:rsidRPr="00B55FA3">
        <w:rPr>
          <w:rFonts w:ascii="Times New Roman" w:eastAsia="Times New Roman" w:hAnsi="Times New Roman" w:cs="Times New Roman"/>
          <w:kern w:val="0"/>
          <w:szCs w:val="20"/>
          <w:lang w:val="en-GB" w:eastAsia="en-MY"/>
        </w:rPr>
        <w:t xml:space="preserve"> (Johor Bahru, Malaysia) and </w:t>
      </w:r>
      <w:r w:rsidR="009918CF" w:rsidRPr="00B55FA3">
        <w:rPr>
          <w:rFonts w:ascii="Times New Roman" w:eastAsia="Times New Roman" w:hAnsi="Times New Roman" w:cs="Times New Roman"/>
          <w:kern w:val="0"/>
          <w:szCs w:val="20"/>
          <w:lang w:val="en-GB" w:eastAsia="en-MY"/>
        </w:rPr>
        <w:t xml:space="preserve">its </w:t>
      </w:r>
      <w:r w:rsidR="00E379A0" w:rsidRPr="00B55FA3">
        <w:rPr>
          <w:rFonts w:ascii="Times New Roman" w:eastAsia="Times New Roman" w:hAnsi="Times New Roman" w:cs="Times New Roman"/>
          <w:kern w:val="0"/>
          <w:szCs w:val="20"/>
          <w:lang w:val="en-GB" w:eastAsia="en-MY"/>
        </w:rPr>
        <w:t xml:space="preserve">correlation with </w:t>
      </w:r>
      <w:r w:rsidR="00D06472" w:rsidRPr="00B55FA3">
        <w:rPr>
          <w:rFonts w:ascii="Times New Roman" w:eastAsia="Times New Roman" w:hAnsi="Times New Roman" w:cs="Times New Roman"/>
          <w:kern w:val="0"/>
          <w:szCs w:val="20"/>
          <w:lang w:val="en-GB" w:eastAsia="en-MY"/>
        </w:rPr>
        <w:t>ballast water originat</w:t>
      </w:r>
      <w:r w:rsidR="009918CF" w:rsidRPr="00B55FA3">
        <w:rPr>
          <w:rFonts w:ascii="Times New Roman" w:eastAsia="Times New Roman" w:hAnsi="Times New Roman" w:cs="Times New Roman"/>
          <w:kern w:val="0"/>
          <w:szCs w:val="20"/>
          <w:lang w:val="en-GB" w:eastAsia="en-MY"/>
        </w:rPr>
        <w:t>ing</w:t>
      </w:r>
      <w:r w:rsidR="00D06472" w:rsidRPr="00B55FA3">
        <w:rPr>
          <w:rFonts w:ascii="Times New Roman" w:eastAsia="Times New Roman" w:hAnsi="Times New Roman" w:cs="Times New Roman"/>
          <w:kern w:val="0"/>
          <w:szCs w:val="20"/>
          <w:lang w:val="en-GB" w:eastAsia="en-MY"/>
        </w:rPr>
        <w:t xml:space="preserve"> from various part</w:t>
      </w:r>
      <w:r w:rsidR="009918CF" w:rsidRPr="00B55FA3">
        <w:rPr>
          <w:rFonts w:ascii="Times New Roman" w:eastAsia="Times New Roman" w:hAnsi="Times New Roman" w:cs="Times New Roman"/>
          <w:kern w:val="0"/>
          <w:szCs w:val="20"/>
          <w:lang w:val="en-GB" w:eastAsia="en-MY"/>
        </w:rPr>
        <w:t>s</w:t>
      </w:r>
      <w:r w:rsidR="00D06472" w:rsidRPr="00B55FA3">
        <w:rPr>
          <w:rFonts w:ascii="Times New Roman" w:eastAsia="Times New Roman" w:hAnsi="Times New Roman" w:cs="Times New Roman"/>
          <w:kern w:val="0"/>
          <w:szCs w:val="20"/>
          <w:lang w:val="en-GB" w:eastAsia="en-MY"/>
        </w:rPr>
        <w:t xml:space="preserve"> of the world</w:t>
      </w:r>
      <w:r w:rsidR="00FD3AA5" w:rsidRPr="00B55FA3">
        <w:rPr>
          <w:rFonts w:ascii="Times New Roman" w:eastAsia="Times New Roman" w:hAnsi="Times New Roman" w:cs="Times New Roman"/>
          <w:kern w:val="0"/>
          <w:szCs w:val="20"/>
          <w:lang w:val="en-GB" w:eastAsia="en-MY"/>
        </w:rPr>
        <w:t xml:space="preserve"> </w:t>
      </w:r>
      <w:r w:rsidR="009918CF" w:rsidRPr="00B55FA3">
        <w:rPr>
          <w:rFonts w:ascii="Times New Roman" w:eastAsia="Times New Roman" w:hAnsi="Times New Roman" w:cs="Times New Roman"/>
          <w:kern w:val="0"/>
          <w:szCs w:val="20"/>
          <w:lang w:val="en-GB" w:eastAsia="en-MY"/>
        </w:rPr>
        <w:t xml:space="preserve">and </w:t>
      </w:r>
      <w:r w:rsidR="00FD3AA5" w:rsidRPr="00B55FA3">
        <w:rPr>
          <w:rFonts w:ascii="Times New Roman" w:eastAsia="Times New Roman" w:hAnsi="Times New Roman" w:cs="Times New Roman"/>
          <w:kern w:val="0"/>
          <w:szCs w:val="20"/>
          <w:lang w:val="en-GB" w:eastAsia="en-MY"/>
        </w:rPr>
        <w:t xml:space="preserve">discharged </w:t>
      </w:r>
      <w:r w:rsidR="009918CF" w:rsidRPr="00B55FA3">
        <w:rPr>
          <w:rFonts w:ascii="Times New Roman" w:eastAsia="Times New Roman" w:hAnsi="Times New Roman" w:cs="Times New Roman"/>
          <w:kern w:val="0"/>
          <w:szCs w:val="20"/>
          <w:lang w:val="en-GB" w:eastAsia="en-MY"/>
        </w:rPr>
        <w:t xml:space="preserve">in </w:t>
      </w:r>
      <w:r w:rsidR="00FD3AA5" w:rsidRPr="00B55FA3">
        <w:rPr>
          <w:rFonts w:ascii="Times New Roman" w:eastAsia="Times New Roman" w:hAnsi="Times New Roman" w:cs="Times New Roman"/>
          <w:kern w:val="0"/>
          <w:szCs w:val="20"/>
          <w:lang w:val="en-GB" w:eastAsia="en-MY"/>
        </w:rPr>
        <w:t>the port area</w:t>
      </w:r>
      <w:r w:rsidR="003A5F73" w:rsidRPr="00B55FA3">
        <w:rPr>
          <w:rFonts w:ascii="Times New Roman" w:eastAsia="Times New Roman" w:hAnsi="Times New Roman" w:cs="Times New Roman"/>
          <w:kern w:val="0"/>
          <w:szCs w:val="20"/>
          <w:lang w:val="en-GB" w:eastAsia="en-MY"/>
        </w:rPr>
        <w:t xml:space="preserve">. The study </w:t>
      </w:r>
      <w:r w:rsidR="009918CF" w:rsidRPr="00B55FA3">
        <w:rPr>
          <w:rFonts w:ascii="Times New Roman" w:eastAsia="Times New Roman" w:hAnsi="Times New Roman" w:cs="Times New Roman"/>
          <w:kern w:val="0"/>
          <w:szCs w:val="20"/>
          <w:lang w:val="en-GB" w:eastAsia="en-MY"/>
        </w:rPr>
        <w:t xml:space="preserve">chooses to </w:t>
      </w:r>
      <w:r w:rsidR="003A5F73" w:rsidRPr="00B55FA3">
        <w:rPr>
          <w:rFonts w:ascii="Times New Roman" w:eastAsia="Times New Roman" w:hAnsi="Times New Roman" w:cs="Times New Roman"/>
          <w:kern w:val="0"/>
          <w:szCs w:val="20"/>
          <w:lang w:val="en-GB" w:eastAsia="en-MY"/>
        </w:rPr>
        <w:t xml:space="preserve">focus on this area </w:t>
      </w:r>
      <w:r w:rsidR="009918CF" w:rsidRPr="00B55FA3">
        <w:rPr>
          <w:rFonts w:ascii="Times New Roman" w:eastAsia="Times New Roman" w:hAnsi="Times New Roman" w:cs="Times New Roman"/>
          <w:kern w:val="0"/>
          <w:szCs w:val="20"/>
          <w:lang w:val="en-GB" w:eastAsia="en-MY"/>
        </w:rPr>
        <w:t xml:space="preserve">as this </w:t>
      </w:r>
      <w:r w:rsidR="003A5F73" w:rsidRPr="00B55FA3">
        <w:rPr>
          <w:rFonts w:ascii="Times New Roman" w:eastAsia="Times New Roman" w:hAnsi="Times New Roman" w:cs="Times New Roman"/>
          <w:kern w:val="0"/>
          <w:szCs w:val="20"/>
          <w:lang w:val="en-GB" w:eastAsia="en-MY"/>
        </w:rPr>
        <w:t>location is surrounded by nearby village</w:t>
      </w:r>
      <w:r w:rsidR="00CC44C0" w:rsidRPr="00B55FA3">
        <w:rPr>
          <w:rFonts w:ascii="Times New Roman" w:eastAsia="Times New Roman" w:hAnsi="Times New Roman" w:cs="Times New Roman"/>
          <w:kern w:val="0"/>
          <w:szCs w:val="20"/>
          <w:lang w:val="en-GB" w:eastAsia="en-MY"/>
        </w:rPr>
        <w:t>s</w:t>
      </w:r>
      <w:r w:rsidR="003A5F73" w:rsidRPr="00B55FA3">
        <w:rPr>
          <w:rFonts w:ascii="Times New Roman" w:eastAsia="Times New Roman" w:hAnsi="Times New Roman" w:cs="Times New Roman"/>
          <w:kern w:val="0"/>
          <w:szCs w:val="20"/>
          <w:lang w:val="en-GB" w:eastAsia="en-MY"/>
        </w:rPr>
        <w:t xml:space="preserve">, industries, </w:t>
      </w:r>
      <w:r w:rsidR="009918CF" w:rsidRPr="00B55FA3">
        <w:rPr>
          <w:rFonts w:ascii="Times New Roman" w:eastAsia="Times New Roman" w:hAnsi="Times New Roman" w:cs="Times New Roman"/>
          <w:kern w:val="0"/>
          <w:szCs w:val="20"/>
          <w:lang w:val="en-GB" w:eastAsia="en-MY"/>
        </w:rPr>
        <w:t xml:space="preserve">and </w:t>
      </w:r>
      <w:r w:rsidR="00E379A0" w:rsidRPr="00B55FA3">
        <w:rPr>
          <w:rFonts w:ascii="Times New Roman" w:eastAsia="Times New Roman" w:hAnsi="Times New Roman" w:cs="Times New Roman"/>
          <w:kern w:val="0"/>
          <w:szCs w:val="20"/>
          <w:lang w:val="en-GB" w:eastAsia="en-MY"/>
        </w:rPr>
        <w:t>development activities</w:t>
      </w:r>
      <w:r w:rsidR="009918CF" w:rsidRPr="00B55FA3">
        <w:rPr>
          <w:rFonts w:ascii="Times New Roman" w:eastAsia="Times New Roman" w:hAnsi="Times New Roman" w:cs="Times New Roman"/>
          <w:kern w:val="0"/>
          <w:szCs w:val="20"/>
          <w:lang w:val="en-GB" w:eastAsia="en-MY"/>
        </w:rPr>
        <w:t xml:space="preserve">. Moreover, </w:t>
      </w:r>
      <w:r w:rsidR="00574644" w:rsidRPr="00B55FA3">
        <w:rPr>
          <w:rFonts w:ascii="Times New Roman" w:eastAsia="Times New Roman" w:hAnsi="Times New Roman" w:cs="Times New Roman"/>
          <w:kern w:val="0"/>
          <w:szCs w:val="20"/>
          <w:lang w:val="en-GB" w:eastAsia="en-MY"/>
        </w:rPr>
        <w:t>it is Malaysia’s largest port</w:t>
      </w:r>
      <w:r w:rsidR="003A5F73" w:rsidRPr="00B55FA3">
        <w:rPr>
          <w:rFonts w:ascii="Times New Roman" w:eastAsia="Times New Roman" w:hAnsi="Times New Roman" w:cs="Times New Roman"/>
          <w:kern w:val="0"/>
          <w:szCs w:val="20"/>
          <w:lang w:val="en-GB" w:eastAsia="en-MY"/>
        </w:rPr>
        <w:t xml:space="preserve">. </w:t>
      </w:r>
      <w:r w:rsidR="00AC0BC2" w:rsidRPr="00B55FA3">
        <w:rPr>
          <w:rFonts w:ascii="Times New Roman" w:eastAsia="Times New Roman" w:hAnsi="Times New Roman" w:cs="Times New Roman"/>
          <w:kern w:val="0"/>
          <w:szCs w:val="20"/>
          <w:lang w:val="en-GB" w:eastAsia="en-MY"/>
        </w:rPr>
        <w:t>Every day</w:t>
      </w:r>
      <w:r w:rsidR="009918CF" w:rsidRPr="00B55FA3">
        <w:rPr>
          <w:rFonts w:ascii="Times New Roman" w:eastAsia="Times New Roman" w:hAnsi="Times New Roman" w:cs="Times New Roman"/>
          <w:kern w:val="0"/>
          <w:szCs w:val="20"/>
          <w:lang w:val="en-GB" w:eastAsia="en-MY"/>
        </w:rPr>
        <w:t>, s</w:t>
      </w:r>
      <w:r w:rsidR="00DE6F22" w:rsidRPr="00B55FA3">
        <w:rPr>
          <w:rFonts w:ascii="Times New Roman" w:eastAsia="Times New Roman" w:hAnsi="Times New Roman" w:cs="Times New Roman"/>
          <w:kern w:val="0"/>
          <w:szCs w:val="20"/>
          <w:lang w:val="en-GB" w:eastAsia="en-MY"/>
        </w:rPr>
        <w:t>hips</w:t>
      </w:r>
      <w:r w:rsidR="003A5F73" w:rsidRPr="00B55FA3">
        <w:rPr>
          <w:rFonts w:ascii="Times New Roman" w:eastAsia="Times New Roman" w:hAnsi="Times New Roman" w:cs="Times New Roman"/>
          <w:kern w:val="0"/>
          <w:szCs w:val="20"/>
          <w:lang w:val="en-GB" w:eastAsia="en-MY"/>
        </w:rPr>
        <w:t xml:space="preserve"> </w:t>
      </w:r>
      <w:r w:rsidR="00DE6F22" w:rsidRPr="00B55FA3">
        <w:rPr>
          <w:rFonts w:ascii="Times New Roman" w:eastAsia="Times New Roman" w:hAnsi="Times New Roman" w:cs="Times New Roman"/>
          <w:kern w:val="0"/>
          <w:szCs w:val="20"/>
          <w:lang w:val="en-GB" w:eastAsia="en-MY"/>
        </w:rPr>
        <w:t>releas</w:t>
      </w:r>
      <w:r w:rsidR="009918CF" w:rsidRPr="00B55FA3">
        <w:rPr>
          <w:rFonts w:ascii="Times New Roman" w:eastAsia="Times New Roman" w:hAnsi="Times New Roman" w:cs="Times New Roman"/>
          <w:kern w:val="0"/>
          <w:szCs w:val="20"/>
          <w:lang w:val="en-GB" w:eastAsia="en-MY"/>
        </w:rPr>
        <w:t>e</w:t>
      </w:r>
      <w:r w:rsidR="00DE6F22" w:rsidRPr="00B55FA3">
        <w:rPr>
          <w:rFonts w:ascii="Times New Roman" w:eastAsia="Times New Roman" w:hAnsi="Times New Roman" w:cs="Times New Roman"/>
          <w:kern w:val="0"/>
          <w:szCs w:val="20"/>
          <w:lang w:val="en-GB" w:eastAsia="en-MY"/>
        </w:rPr>
        <w:t xml:space="preserve"> </w:t>
      </w:r>
      <w:r w:rsidR="003A5F73" w:rsidRPr="00B55FA3">
        <w:rPr>
          <w:rFonts w:ascii="Times New Roman" w:eastAsia="Times New Roman" w:hAnsi="Times New Roman" w:cs="Times New Roman"/>
          <w:kern w:val="0"/>
          <w:szCs w:val="20"/>
          <w:lang w:val="en-GB" w:eastAsia="en-MY"/>
        </w:rPr>
        <w:t xml:space="preserve">ballast water </w:t>
      </w:r>
      <w:r w:rsidR="009918CF" w:rsidRPr="00B55FA3">
        <w:rPr>
          <w:rFonts w:ascii="Times New Roman" w:eastAsia="Times New Roman" w:hAnsi="Times New Roman" w:cs="Times New Roman"/>
          <w:kern w:val="0"/>
          <w:szCs w:val="20"/>
          <w:lang w:val="en-GB" w:eastAsia="en-MY"/>
        </w:rPr>
        <w:t xml:space="preserve">that may contain heavy metals </w:t>
      </w:r>
      <w:r w:rsidR="00DE6F22" w:rsidRPr="00B55FA3">
        <w:rPr>
          <w:rFonts w:ascii="Times New Roman" w:eastAsia="Times New Roman" w:hAnsi="Times New Roman" w:cs="Times New Roman"/>
          <w:kern w:val="0"/>
          <w:szCs w:val="20"/>
          <w:lang w:val="en-GB" w:eastAsia="en-MY"/>
        </w:rPr>
        <w:t>directly to th</w:t>
      </w:r>
      <w:r w:rsidR="009918CF" w:rsidRPr="00B55FA3">
        <w:rPr>
          <w:rFonts w:ascii="Times New Roman" w:eastAsia="Times New Roman" w:hAnsi="Times New Roman" w:cs="Times New Roman"/>
          <w:kern w:val="0"/>
          <w:szCs w:val="20"/>
          <w:lang w:val="en-GB" w:eastAsia="en-MY"/>
        </w:rPr>
        <w:t>is</w:t>
      </w:r>
      <w:r w:rsidR="00DE6F22" w:rsidRPr="00B55FA3">
        <w:rPr>
          <w:rFonts w:ascii="Times New Roman" w:eastAsia="Times New Roman" w:hAnsi="Times New Roman" w:cs="Times New Roman"/>
          <w:kern w:val="0"/>
          <w:szCs w:val="20"/>
          <w:lang w:val="en-GB" w:eastAsia="en-MY"/>
        </w:rPr>
        <w:t xml:space="preserve"> coastal area</w:t>
      </w:r>
      <w:r w:rsidR="009918CF" w:rsidRPr="00B55FA3">
        <w:rPr>
          <w:rFonts w:ascii="Times New Roman" w:eastAsia="Times New Roman" w:hAnsi="Times New Roman" w:cs="Times New Roman"/>
          <w:kern w:val="0"/>
          <w:szCs w:val="20"/>
          <w:lang w:val="en-GB" w:eastAsia="en-MY"/>
        </w:rPr>
        <w:t>.</w:t>
      </w:r>
      <w:r w:rsidR="00DE6F22" w:rsidRPr="00B55FA3">
        <w:rPr>
          <w:rFonts w:ascii="Times New Roman" w:eastAsia="Times New Roman" w:hAnsi="Times New Roman" w:cs="Times New Roman"/>
          <w:kern w:val="0"/>
          <w:szCs w:val="20"/>
          <w:lang w:val="en-GB" w:eastAsia="en-MY"/>
        </w:rPr>
        <w:t xml:space="preserve"> </w:t>
      </w:r>
      <w:r w:rsidR="009918CF" w:rsidRPr="00B55FA3">
        <w:rPr>
          <w:rFonts w:ascii="Times New Roman" w:eastAsia="Times New Roman" w:hAnsi="Times New Roman" w:cs="Times New Roman"/>
          <w:kern w:val="0"/>
          <w:szCs w:val="20"/>
          <w:lang w:val="en-GB" w:eastAsia="en-MY"/>
        </w:rPr>
        <w:t xml:space="preserve">This may </w:t>
      </w:r>
      <w:r w:rsidR="003A5F73" w:rsidRPr="00B55FA3">
        <w:rPr>
          <w:rFonts w:ascii="Times New Roman" w:eastAsia="Times New Roman" w:hAnsi="Times New Roman" w:cs="Times New Roman"/>
          <w:kern w:val="0"/>
          <w:szCs w:val="20"/>
          <w:lang w:val="en-GB" w:eastAsia="en-MY"/>
        </w:rPr>
        <w:t>increase the existing concentration of heavy metal</w:t>
      </w:r>
      <w:r w:rsidR="00DE6F22" w:rsidRPr="00B55FA3">
        <w:rPr>
          <w:rFonts w:ascii="Times New Roman" w:eastAsia="Times New Roman" w:hAnsi="Times New Roman" w:cs="Times New Roman"/>
          <w:kern w:val="0"/>
          <w:szCs w:val="20"/>
          <w:lang w:val="en-GB" w:eastAsia="en-MY"/>
        </w:rPr>
        <w:t>s</w:t>
      </w:r>
      <w:r w:rsidR="009918CF" w:rsidRPr="00B55FA3">
        <w:rPr>
          <w:rFonts w:ascii="Times New Roman" w:eastAsia="Times New Roman" w:hAnsi="Times New Roman" w:cs="Times New Roman"/>
          <w:kern w:val="0"/>
          <w:szCs w:val="20"/>
          <w:lang w:val="en-GB" w:eastAsia="en-MY"/>
        </w:rPr>
        <w:t xml:space="preserve"> in the surrounding </w:t>
      </w:r>
      <w:r w:rsidR="00AC0BC2" w:rsidRPr="00B55FA3">
        <w:rPr>
          <w:rFonts w:ascii="Times New Roman" w:eastAsia="Times New Roman" w:hAnsi="Times New Roman" w:cs="Times New Roman"/>
          <w:kern w:val="0"/>
          <w:szCs w:val="20"/>
          <w:lang w:val="en-GB" w:eastAsia="en-MY"/>
        </w:rPr>
        <w:t>seawater</w:t>
      </w:r>
      <w:r w:rsidR="009918CF" w:rsidRPr="00B55FA3">
        <w:rPr>
          <w:rFonts w:ascii="Times New Roman" w:eastAsia="Times New Roman" w:hAnsi="Times New Roman" w:cs="Times New Roman"/>
          <w:kern w:val="0"/>
          <w:szCs w:val="20"/>
          <w:lang w:val="en-GB" w:eastAsia="en-MY"/>
        </w:rPr>
        <w:t>s</w:t>
      </w:r>
      <w:r w:rsidR="003A5F73" w:rsidRPr="00B55FA3">
        <w:rPr>
          <w:rFonts w:ascii="Times New Roman" w:eastAsia="Times New Roman" w:hAnsi="Times New Roman" w:cs="Times New Roman"/>
          <w:kern w:val="0"/>
          <w:szCs w:val="20"/>
          <w:lang w:val="en-GB" w:eastAsia="en-MY"/>
        </w:rPr>
        <w:t xml:space="preserve">. Aquatic organisms living in </w:t>
      </w:r>
      <w:r w:rsidR="009918CF" w:rsidRPr="00B55FA3">
        <w:rPr>
          <w:rFonts w:ascii="Times New Roman" w:eastAsia="Times New Roman" w:hAnsi="Times New Roman" w:cs="Times New Roman"/>
          <w:kern w:val="0"/>
          <w:szCs w:val="20"/>
          <w:lang w:val="en-GB" w:eastAsia="en-MY"/>
        </w:rPr>
        <w:t xml:space="preserve">the </w:t>
      </w:r>
      <w:r w:rsidR="00AC0BC2" w:rsidRPr="00B55FA3">
        <w:rPr>
          <w:rFonts w:ascii="Times New Roman" w:eastAsia="Times New Roman" w:hAnsi="Times New Roman" w:cs="Times New Roman"/>
          <w:kern w:val="0"/>
          <w:szCs w:val="20"/>
          <w:lang w:val="en-GB" w:eastAsia="en-MY"/>
        </w:rPr>
        <w:t>seawater</w:t>
      </w:r>
      <w:r w:rsidR="003A5F73" w:rsidRPr="00B55FA3">
        <w:rPr>
          <w:rFonts w:ascii="Times New Roman" w:eastAsia="Times New Roman" w:hAnsi="Times New Roman" w:cs="Times New Roman"/>
          <w:kern w:val="0"/>
          <w:szCs w:val="20"/>
          <w:lang w:val="en-GB" w:eastAsia="en-MY"/>
        </w:rPr>
        <w:t xml:space="preserve"> </w:t>
      </w:r>
      <w:r w:rsidR="009918CF" w:rsidRPr="00B55FA3">
        <w:rPr>
          <w:rFonts w:ascii="Times New Roman" w:eastAsia="Times New Roman" w:hAnsi="Times New Roman" w:cs="Times New Roman"/>
          <w:kern w:val="0"/>
          <w:szCs w:val="20"/>
          <w:lang w:val="en-GB" w:eastAsia="en-MY"/>
        </w:rPr>
        <w:t xml:space="preserve">may </w:t>
      </w:r>
      <w:r w:rsidR="003A5F73" w:rsidRPr="00B55FA3">
        <w:rPr>
          <w:rFonts w:ascii="Times New Roman" w:eastAsia="Times New Roman" w:hAnsi="Times New Roman" w:cs="Times New Roman"/>
          <w:kern w:val="0"/>
          <w:szCs w:val="20"/>
          <w:lang w:val="en-GB" w:eastAsia="en-MY"/>
        </w:rPr>
        <w:t xml:space="preserve">accumulate </w:t>
      </w:r>
      <w:r w:rsidR="009918CF" w:rsidRPr="00B55FA3">
        <w:rPr>
          <w:rFonts w:ascii="Times New Roman" w:eastAsia="Times New Roman" w:hAnsi="Times New Roman" w:cs="Times New Roman"/>
          <w:kern w:val="0"/>
          <w:szCs w:val="20"/>
          <w:lang w:val="en-GB" w:eastAsia="en-MY"/>
        </w:rPr>
        <w:t xml:space="preserve">these </w:t>
      </w:r>
      <w:r w:rsidR="003A5F73" w:rsidRPr="00B55FA3">
        <w:rPr>
          <w:rFonts w:ascii="Times New Roman" w:eastAsia="Times New Roman" w:hAnsi="Times New Roman" w:cs="Times New Roman"/>
          <w:kern w:val="0"/>
          <w:szCs w:val="20"/>
          <w:lang w:val="en-GB" w:eastAsia="en-MY"/>
        </w:rPr>
        <w:t>heavy metal</w:t>
      </w:r>
      <w:r w:rsidR="00DE6F22" w:rsidRPr="00B55FA3">
        <w:rPr>
          <w:rFonts w:ascii="Times New Roman" w:eastAsia="Times New Roman" w:hAnsi="Times New Roman" w:cs="Times New Roman"/>
          <w:kern w:val="0"/>
          <w:szCs w:val="20"/>
          <w:lang w:val="en-GB" w:eastAsia="en-MY"/>
        </w:rPr>
        <w:t>s</w:t>
      </w:r>
      <w:r w:rsidR="009918CF" w:rsidRPr="00B55FA3">
        <w:rPr>
          <w:rFonts w:ascii="Times New Roman" w:eastAsia="Times New Roman" w:hAnsi="Times New Roman" w:cs="Times New Roman"/>
          <w:kern w:val="0"/>
          <w:szCs w:val="20"/>
          <w:lang w:val="en-GB" w:eastAsia="en-MY"/>
        </w:rPr>
        <w:t>.</w:t>
      </w:r>
      <w:r w:rsidR="003A5F73" w:rsidRPr="00B55FA3">
        <w:rPr>
          <w:rFonts w:ascii="Times New Roman" w:eastAsia="Times New Roman" w:hAnsi="Times New Roman" w:cs="Times New Roman"/>
          <w:kern w:val="0"/>
          <w:szCs w:val="20"/>
          <w:lang w:val="en-GB" w:eastAsia="en-MY"/>
        </w:rPr>
        <w:t xml:space="preserve"> </w:t>
      </w:r>
      <w:r w:rsidR="009918CF" w:rsidRPr="00B55FA3">
        <w:rPr>
          <w:rFonts w:ascii="Times New Roman" w:eastAsia="Times New Roman" w:hAnsi="Times New Roman" w:cs="Times New Roman"/>
          <w:kern w:val="0"/>
          <w:szCs w:val="20"/>
          <w:lang w:val="en-GB" w:eastAsia="en-MY"/>
        </w:rPr>
        <w:t>V</w:t>
      </w:r>
      <w:r w:rsidR="003A5F73" w:rsidRPr="00B55FA3">
        <w:rPr>
          <w:rFonts w:ascii="Times New Roman" w:eastAsia="Times New Roman" w:hAnsi="Times New Roman" w:cs="Times New Roman"/>
          <w:kern w:val="0"/>
          <w:szCs w:val="20"/>
          <w:lang w:val="en-GB" w:eastAsia="en-MY"/>
        </w:rPr>
        <w:t xml:space="preserve">illagers living nearby </w:t>
      </w:r>
      <w:r w:rsidR="009918CF" w:rsidRPr="00B55FA3">
        <w:rPr>
          <w:rFonts w:ascii="Times New Roman" w:eastAsia="Times New Roman" w:hAnsi="Times New Roman" w:cs="Times New Roman"/>
          <w:kern w:val="0"/>
          <w:szCs w:val="20"/>
          <w:lang w:val="en-GB" w:eastAsia="en-MY"/>
        </w:rPr>
        <w:t xml:space="preserve">also </w:t>
      </w:r>
      <w:r w:rsidR="003A5F73" w:rsidRPr="00B55FA3">
        <w:rPr>
          <w:rFonts w:ascii="Times New Roman" w:eastAsia="Times New Roman" w:hAnsi="Times New Roman" w:cs="Times New Roman"/>
          <w:kern w:val="0"/>
          <w:szCs w:val="20"/>
          <w:lang w:val="en-GB" w:eastAsia="en-MY"/>
        </w:rPr>
        <w:t xml:space="preserve">depend on this coastal area for </w:t>
      </w:r>
      <w:r w:rsidR="009918CF" w:rsidRPr="00B55FA3">
        <w:rPr>
          <w:rFonts w:ascii="Times New Roman" w:eastAsia="Times New Roman" w:hAnsi="Times New Roman" w:cs="Times New Roman"/>
          <w:kern w:val="0"/>
          <w:szCs w:val="20"/>
          <w:lang w:val="en-GB" w:eastAsia="en-MY"/>
        </w:rPr>
        <w:t xml:space="preserve">their </w:t>
      </w:r>
      <w:r w:rsidR="003A5F73" w:rsidRPr="00B55FA3">
        <w:rPr>
          <w:rFonts w:ascii="Times New Roman" w:eastAsia="Times New Roman" w:hAnsi="Times New Roman" w:cs="Times New Roman"/>
          <w:kern w:val="0"/>
          <w:szCs w:val="20"/>
          <w:lang w:val="en-GB" w:eastAsia="en-MY"/>
        </w:rPr>
        <w:t xml:space="preserve">daily consumption. </w:t>
      </w:r>
      <w:r w:rsidR="00574644" w:rsidRPr="00B55FA3">
        <w:rPr>
          <w:rFonts w:ascii="Times New Roman" w:eastAsia="Times New Roman" w:hAnsi="Times New Roman" w:cs="Times New Roman"/>
          <w:kern w:val="0"/>
          <w:szCs w:val="20"/>
          <w:lang w:val="en-GB" w:eastAsia="en-MY"/>
        </w:rPr>
        <w:t>Th</w:t>
      </w:r>
      <w:r w:rsidR="009918CF" w:rsidRPr="00B55FA3">
        <w:rPr>
          <w:rFonts w:ascii="Times New Roman" w:eastAsia="Times New Roman" w:hAnsi="Times New Roman" w:cs="Times New Roman"/>
          <w:kern w:val="0"/>
          <w:szCs w:val="20"/>
          <w:lang w:val="en-GB" w:eastAsia="en-MY"/>
        </w:rPr>
        <w:t xml:space="preserve">e </w:t>
      </w:r>
      <w:r w:rsidR="003A5F73" w:rsidRPr="00B55FA3">
        <w:rPr>
          <w:rFonts w:ascii="Times New Roman" w:eastAsia="Times New Roman" w:hAnsi="Times New Roman" w:cs="Times New Roman"/>
          <w:kern w:val="0"/>
          <w:szCs w:val="20"/>
          <w:lang w:val="en-GB" w:eastAsia="en-MY"/>
        </w:rPr>
        <w:t xml:space="preserve">heavy metal </w:t>
      </w:r>
      <w:r w:rsidR="009918CF" w:rsidRPr="00B55FA3">
        <w:rPr>
          <w:rFonts w:ascii="Times New Roman" w:eastAsia="Times New Roman" w:hAnsi="Times New Roman" w:cs="Times New Roman"/>
          <w:kern w:val="0"/>
          <w:szCs w:val="20"/>
          <w:lang w:val="en-GB" w:eastAsia="en-MY"/>
        </w:rPr>
        <w:t xml:space="preserve">pollution problem </w:t>
      </w:r>
      <w:r w:rsidR="003A5F73" w:rsidRPr="00B55FA3">
        <w:rPr>
          <w:rFonts w:ascii="Times New Roman" w:eastAsia="Times New Roman" w:hAnsi="Times New Roman" w:cs="Times New Roman"/>
          <w:kern w:val="0"/>
          <w:szCs w:val="20"/>
          <w:lang w:val="en-GB" w:eastAsia="en-MY"/>
        </w:rPr>
        <w:t xml:space="preserve">can </w:t>
      </w:r>
      <w:r w:rsidR="009918CF" w:rsidRPr="00B55FA3">
        <w:rPr>
          <w:rFonts w:ascii="Times New Roman" w:eastAsia="Times New Roman" w:hAnsi="Times New Roman" w:cs="Times New Roman"/>
          <w:kern w:val="0"/>
          <w:szCs w:val="20"/>
          <w:lang w:val="en-GB" w:eastAsia="en-MY"/>
        </w:rPr>
        <w:t xml:space="preserve">thus </w:t>
      </w:r>
      <w:r w:rsidR="003A5F73" w:rsidRPr="00B55FA3">
        <w:rPr>
          <w:rFonts w:ascii="Times New Roman" w:eastAsia="Times New Roman" w:hAnsi="Times New Roman" w:cs="Times New Roman"/>
          <w:kern w:val="0"/>
          <w:szCs w:val="20"/>
          <w:lang w:val="en-GB" w:eastAsia="en-MY"/>
        </w:rPr>
        <w:t>affect human</w:t>
      </w:r>
      <w:r w:rsidR="009918CF" w:rsidRPr="00B55FA3">
        <w:rPr>
          <w:rFonts w:ascii="Times New Roman" w:eastAsia="Times New Roman" w:hAnsi="Times New Roman" w:cs="Times New Roman"/>
          <w:kern w:val="0"/>
          <w:szCs w:val="20"/>
          <w:lang w:val="en-GB" w:eastAsia="en-MY"/>
        </w:rPr>
        <w:t>s’</w:t>
      </w:r>
      <w:r w:rsidR="003A5F73" w:rsidRPr="00B55FA3">
        <w:rPr>
          <w:rFonts w:ascii="Times New Roman" w:eastAsia="Times New Roman" w:hAnsi="Times New Roman" w:cs="Times New Roman"/>
          <w:kern w:val="0"/>
          <w:szCs w:val="20"/>
          <w:lang w:val="en-GB" w:eastAsia="en-MY"/>
        </w:rPr>
        <w:t xml:space="preserve"> health through </w:t>
      </w:r>
      <w:r w:rsidR="009918CF" w:rsidRPr="00B55FA3">
        <w:rPr>
          <w:rFonts w:ascii="Times New Roman" w:eastAsia="Times New Roman" w:hAnsi="Times New Roman" w:cs="Times New Roman"/>
          <w:kern w:val="0"/>
          <w:szCs w:val="20"/>
          <w:lang w:val="en-GB" w:eastAsia="en-MY"/>
        </w:rPr>
        <w:t xml:space="preserve">the </w:t>
      </w:r>
      <w:r w:rsidR="003A5F73" w:rsidRPr="00B55FA3">
        <w:rPr>
          <w:rFonts w:ascii="Times New Roman" w:eastAsia="Times New Roman" w:hAnsi="Times New Roman" w:cs="Times New Roman"/>
          <w:kern w:val="0"/>
          <w:szCs w:val="20"/>
          <w:lang w:val="en-GB" w:eastAsia="en-MY"/>
        </w:rPr>
        <w:t xml:space="preserve">food chain. </w:t>
      </w:r>
      <w:r w:rsidR="00574644" w:rsidRPr="00B55FA3">
        <w:rPr>
          <w:rFonts w:ascii="Times New Roman" w:eastAsia="Times New Roman" w:hAnsi="Times New Roman" w:cs="Times New Roman"/>
          <w:kern w:val="0"/>
          <w:szCs w:val="20"/>
          <w:lang w:val="en-GB" w:eastAsia="en-MY"/>
        </w:rPr>
        <w:t>Thus</w:t>
      </w:r>
      <w:r w:rsidR="003A5F73" w:rsidRPr="00B55FA3">
        <w:rPr>
          <w:rFonts w:ascii="Times New Roman" w:eastAsia="Times New Roman" w:hAnsi="Times New Roman" w:cs="Times New Roman"/>
          <w:kern w:val="0"/>
          <w:szCs w:val="20"/>
          <w:lang w:val="en-GB" w:eastAsia="en-MY"/>
        </w:rPr>
        <w:t xml:space="preserve">, investigation </w:t>
      </w:r>
      <w:r w:rsidR="009918CF" w:rsidRPr="00B55FA3">
        <w:rPr>
          <w:rFonts w:ascii="Times New Roman" w:eastAsia="Times New Roman" w:hAnsi="Times New Roman" w:cs="Times New Roman"/>
          <w:kern w:val="0"/>
          <w:szCs w:val="20"/>
          <w:lang w:val="en-GB" w:eastAsia="en-MY"/>
        </w:rPr>
        <w:t xml:space="preserve">on </w:t>
      </w:r>
      <w:r w:rsidR="003A5F73" w:rsidRPr="00B55FA3">
        <w:rPr>
          <w:rFonts w:ascii="Times New Roman" w:eastAsia="Times New Roman" w:hAnsi="Times New Roman" w:cs="Times New Roman"/>
          <w:kern w:val="0"/>
          <w:szCs w:val="20"/>
          <w:lang w:val="en-GB" w:eastAsia="en-MY"/>
        </w:rPr>
        <w:t xml:space="preserve">this area </w:t>
      </w:r>
      <w:r w:rsidR="009918CF" w:rsidRPr="00B55FA3">
        <w:rPr>
          <w:rFonts w:ascii="Times New Roman" w:eastAsia="Times New Roman" w:hAnsi="Times New Roman" w:cs="Times New Roman"/>
          <w:kern w:val="0"/>
          <w:szCs w:val="20"/>
          <w:lang w:val="en-GB" w:eastAsia="en-MY"/>
        </w:rPr>
        <w:t xml:space="preserve">is </w:t>
      </w:r>
      <w:r w:rsidR="003A5F73" w:rsidRPr="00B55FA3">
        <w:rPr>
          <w:rFonts w:ascii="Times New Roman" w:eastAsia="Times New Roman" w:hAnsi="Times New Roman" w:cs="Times New Roman"/>
          <w:kern w:val="0"/>
          <w:szCs w:val="20"/>
          <w:lang w:val="en-GB" w:eastAsia="en-MY"/>
        </w:rPr>
        <w:t>important</w:t>
      </w:r>
      <w:r w:rsidR="009918CF" w:rsidRPr="00B55FA3">
        <w:rPr>
          <w:rFonts w:ascii="Times New Roman" w:eastAsia="Times New Roman" w:hAnsi="Times New Roman" w:cs="Times New Roman"/>
          <w:kern w:val="0"/>
          <w:szCs w:val="20"/>
          <w:lang w:val="en-GB" w:eastAsia="en-MY"/>
        </w:rPr>
        <w:t>.</w:t>
      </w:r>
      <w:r w:rsidR="003A5F73" w:rsidRPr="00B55FA3">
        <w:rPr>
          <w:rFonts w:ascii="Times New Roman" w:eastAsia="Times New Roman" w:hAnsi="Times New Roman" w:cs="Times New Roman"/>
          <w:kern w:val="0"/>
          <w:szCs w:val="20"/>
          <w:lang w:val="en-GB" w:eastAsia="en-MY"/>
        </w:rPr>
        <w:t xml:space="preserve"> </w:t>
      </w:r>
      <w:r w:rsidR="009918CF" w:rsidRPr="00B55FA3">
        <w:rPr>
          <w:rFonts w:ascii="Times New Roman" w:eastAsia="Times New Roman" w:hAnsi="Times New Roman" w:cs="Times New Roman"/>
          <w:kern w:val="0"/>
          <w:szCs w:val="20"/>
          <w:lang w:val="en-GB" w:eastAsia="en-MY"/>
        </w:rPr>
        <w:t>T</w:t>
      </w:r>
      <w:r w:rsidR="003A5F73" w:rsidRPr="00B55FA3">
        <w:rPr>
          <w:rFonts w:ascii="Times New Roman" w:eastAsia="Times New Roman" w:hAnsi="Times New Roman" w:cs="Times New Roman"/>
          <w:kern w:val="0"/>
          <w:szCs w:val="20"/>
          <w:lang w:val="en-GB" w:eastAsia="en-MY"/>
        </w:rPr>
        <w:t xml:space="preserve">he data </w:t>
      </w:r>
      <w:r w:rsidR="009918CF" w:rsidRPr="00B55FA3">
        <w:rPr>
          <w:rFonts w:ascii="Times New Roman" w:eastAsia="Times New Roman" w:hAnsi="Times New Roman" w:cs="Times New Roman"/>
          <w:kern w:val="0"/>
          <w:szCs w:val="20"/>
          <w:lang w:val="en-GB" w:eastAsia="en-MY"/>
        </w:rPr>
        <w:t xml:space="preserve">collected </w:t>
      </w:r>
      <w:r w:rsidR="003A5F73" w:rsidRPr="00B55FA3">
        <w:rPr>
          <w:rFonts w:ascii="Times New Roman" w:eastAsia="Times New Roman" w:hAnsi="Times New Roman" w:cs="Times New Roman"/>
          <w:kern w:val="0"/>
          <w:szCs w:val="20"/>
          <w:lang w:val="en-GB" w:eastAsia="en-MY"/>
        </w:rPr>
        <w:t xml:space="preserve">will be </w:t>
      </w:r>
      <w:r w:rsidR="00574644" w:rsidRPr="00B55FA3">
        <w:rPr>
          <w:rFonts w:ascii="Times New Roman" w:eastAsia="Times New Roman" w:hAnsi="Times New Roman" w:cs="Times New Roman"/>
          <w:kern w:val="0"/>
          <w:szCs w:val="20"/>
          <w:lang w:val="en-GB" w:eastAsia="en-MY"/>
        </w:rPr>
        <w:t>compar</w:t>
      </w:r>
      <w:r w:rsidR="00DE6F22" w:rsidRPr="00B55FA3">
        <w:rPr>
          <w:rFonts w:ascii="Times New Roman" w:eastAsia="Times New Roman" w:hAnsi="Times New Roman" w:cs="Times New Roman"/>
          <w:kern w:val="0"/>
          <w:szCs w:val="20"/>
          <w:lang w:val="en-GB" w:eastAsia="en-MY"/>
        </w:rPr>
        <w:t xml:space="preserve">ed </w:t>
      </w:r>
      <w:r w:rsidR="003A5F73" w:rsidRPr="00B55FA3">
        <w:rPr>
          <w:rFonts w:ascii="Times New Roman" w:eastAsia="Times New Roman" w:hAnsi="Times New Roman" w:cs="Times New Roman"/>
          <w:kern w:val="0"/>
          <w:szCs w:val="20"/>
          <w:lang w:val="en-GB" w:eastAsia="en-MY"/>
        </w:rPr>
        <w:t xml:space="preserve">with the </w:t>
      </w:r>
      <w:r w:rsidR="00DE6F22" w:rsidRPr="00B55FA3">
        <w:rPr>
          <w:rFonts w:ascii="Times New Roman" w:eastAsia="Times New Roman" w:hAnsi="Times New Roman" w:cs="Times New Roman"/>
          <w:kern w:val="0"/>
          <w:szCs w:val="20"/>
          <w:lang w:val="en-GB" w:eastAsia="en-MY"/>
        </w:rPr>
        <w:t xml:space="preserve">heavy </w:t>
      </w:r>
      <w:r w:rsidR="003A5F73" w:rsidRPr="00B55FA3">
        <w:rPr>
          <w:rFonts w:ascii="Times New Roman" w:eastAsia="Times New Roman" w:hAnsi="Times New Roman" w:cs="Times New Roman"/>
          <w:kern w:val="0"/>
          <w:szCs w:val="20"/>
          <w:lang w:val="en-GB" w:eastAsia="en-MY"/>
        </w:rPr>
        <w:t>metal</w:t>
      </w:r>
      <w:r w:rsidR="00DE6F22" w:rsidRPr="00B55FA3">
        <w:rPr>
          <w:rFonts w:ascii="Times New Roman" w:eastAsia="Times New Roman" w:hAnsi="Times New Roman" w:cs="Times New Roman"/>
          <w:kern w:val="0"/>
          <w:szCs w:val="20"/>
          <w:lang w:val="en-GB" w:eastAsia="en-MY"/>
        </w:rPr>
        <w:t xml:space="preserve"> concentration</w:t>
      </w:r>
      <w:r w:rsidR="0074207A" w:rsidRPr="00B55FA3">
        <w:rPr>
          <w:rFonts w:ascii="Times New Roman" w:eastAsia="Times New Roman" w:hAnsi="Times New Roman" w:cs="Times New Roman"/>
          <w:kern w:val="0"/>
          <w:szCs w:val="20"/>
          <w:lang w:val="en-GB" w:eastAsia="en-MY"/>
        </w:rPr>
        <w:t>s</w:t>
      </w:r>
      <w:r w:rsidR="00DE6F22" w:rsidRPr="00B55FA3">
        <w:rPr>
          <w:rFonts w:ascii="Times New Roman" w:eastAsia="Times New Roman" w:hAnsi="Times New Roman" w:cs="Times New Roman"/>
          <w:kern w:val="0"/>
          <w:szCs w:val="20"/>
          <w:lang w:val="en-GB" w:eastAsia="en-MY"/>
        </w:rPr>
        <w:t xml:space="preserve"> set by</w:t>
      </w:r>
      <w:r w:rsidR="003A5F73" w:rsidRPr="00B55FA3">
        <w:rPr>
          <w:rFonts w:ascii="Times New Roman" w:eastAsia="Times New Roman" w:hAnsi="Times New Roman" w:cs="Times New Roman"/>
          <w:kern w:val="0"/>
          <w:szCs w:val="20"/>
          <w:lang w:val="en-GB" w:eastAsia="en-MY"/>
        </w:rPr>
        <w:t xml:space="preserve"> </w:t>
      </w:r>
      <w:r w:rsidR="009918CF" w:rsidRPr="00B55FA3">
        <w:rPr>
          <w:rFonts w:ascii="Times New Roman" w:eastAsia="Times New Roman" w:hAnsi="Times New Roman" w:cs="Times New Roman"/>
          <w:kern w:val="0"/>
          <w:szCs w:val="20"/>
          <w:lang w:val="en-GB" w:eastAsia="en-MY"/>
        </w:rPr>
        <w:t xml:space="preserve">the </w:t>
      </w:r>
      <w:r w:rsidR="003A5F73" w:rsidRPr="00B55FA3">
        <w:rPr>
          <w:rFonts w:ascii="Times New Roman" w:eastAsia="Times New Roman" w:hAnsi="Times New Roman" w:cs="Times New Roman"/>
          <w:kern w:val="0"/>
          <w:szCs w:val="20"/>
          <w:lang w:val="en-GB" w:eastAsia="en-MY"/>
        </w:rPr>
        <w:t xml:space="preserve">Malaysia Marine Water Quality Criteria and Standard (IMWQS) in order to </w:t>
      </w:r>
      <w:r w:rsidR="00DE6F22" w:rsidRPr="00B55FA3">
        <w:rPr>
          <w:rFonts w:ascii="Times New Roman" w:eastAsia="Times New Roman" w:hAnsi="Times New Roman" w:cs="Times New Roman"/>
          <w:kern w:val="0"/>
          <w:szCs w:val="20"/>
          <w:lang w:val="en-GB" w:eastAsia="en-MY"/>
        </w:rPr>
        <w:t xml:space="preserve">evaluate </w:t>
      </w:r>
      <w:r w:rsidR="003A5F73" w:rsidRPr="00B55FA3">
        <w:rPr>
          <w:rFonts w:ascii="Times New Roman" w:eastAsia="Times New Roman" w:hAnsi="Times New Roman" w:cs="Times New Roman"/>
          <w:kern w:val="0"/>
          <w:szCs w:val="20"/>
          <w:lang w:val="en-GB" w:eastAsia="en-MY"/>
        </w:rPr>
        <w:t>the degree of contamination in this area</w:t>
      </w:r>
      <w:r w:rsidR="00574644" w:rsidRPr="00B55FA3">
        <w:rPr>
          <w:rFonts w:ascii="Times New Roman" w:eastAsia="Times New Roman" w:hAnsi="Times New Roman" w:cs="Times New Roman"/>
          <w:kern w:val="0"/>
          <w:szCs w:val="20"/>
          <w:lang w:val="en-GB" w:eastAsia="en-MY"/>
        </w:rPr>
        <w:t>.</w:t>
      </w:r>
    </w:p>
    <w:p w:rsidR="009C6812" w:rsidRPr="00B55FA3" w:rsidRDefault="009C6812" w:rsidP="009C6812">
      <w:pPr>
        <w:outlineLvl w:val="0"/>
        <w:rPr>
          <w:rFonts w:ascii="Times New Roman" w:hAnsi="Times New Roman" w:cs="Times New Roman"/>
          <w:b/>
          <w:szCs w:val="20"/>
          <w:lang w:val="en-GB"/>
        </w:rPr>
      </w:pPr>
    </w:p>
    <w:p w:rsidR="00785CA6" w:rsidRPr="00B55FA3" w:rsidRDefault="00DE73D6" w:rsidP="009C6812">
      <w:pPr>
        <w:jc w:val="center"/>
        <w:outlineLvl w:val="0"/>
        <w:rPr>
          <w:rFonts w:ascii="Times New Roman" w:hAnsi="Times New Roman" w:cs="Times New Roman"/>
          <w:b/>
          <w:szCs w:val="20"/>
          <w:lang w:val="en-GB"/>
        </w:rPr>
      </w:pPr>
      <w:r w:rsidRPr="00B55FA3">
        <w:rPr>
          <w:rFonts w:ascii="Times New Roman" w:hAnsi="Times New Roman" w:cs="Times New Roman"/>
          <w:b/>
          <w:szCs w:val="20"/>
          <w:lang w:val="en-GB"/>
        </w:rPr>
        <w:t>Materials and Methods</w:t>
      </w:r>
    </w:p>
    <w:p w:rsidR="004E5EE2" w:rsidRPr="00B55FA3" w:rsidRDefault="004E5EE2" w:rsidP="009C6812">
      <w:pPr>
        <w:jc w:val="left"/>
        <w:outlineLvl w:val="0"/>
        <w:rPr>
          <w:rFonts w:ascii="Times New Roman" w:hAnsi="Times New Roman" w:cs="Times New Roman"/>
          <w:b/>
          <w:szCs w:val="20"/>
          <w:lang w:val="en-GB"/>
        </w:rPr>
      </w:pPr>
      <w:r w:rsidRPr="00B55FA3">
        <w:rPr>
          <w:rFonts w:ascii="Times New Roman" w:hAnsi="Times New Roman" w:cs="Times New Roman"/>
          <w:b/>
          <w:lang w:val="en-GB"/>
        </w:rPr>
        <w:t xml:space="preserve">Study </w:t>
      </w:r>
      <w:r w:rsidR="00824538">
        <w:rPr>
          <w:rFonts w:ascii="Times New Roman" w:hAnsi="Times New Roman" w:cs="Times New Roman"/>
          <w:b/>
          <w:lang w:val="en-GB"/>
        </w:rPr>
        <w:t>a</w:t>
      </w:r>
      <w:r w:rsidRPr="00B55FA3">
        <w:rPr>
          <w:rFonts w:ascii="Times New Roman" w:hAnsi="Times New Roman" w:cs="Times New Roman"/>
          <w:b/>
          <w:lang w:val="en-GB"/>
        </w:rPr>
        <w:t xml:space="preserve">rea </w:t>
      </w:r>
    </w:p>
    <w:p w:rsidR="001C3C0D" w:rsidRPr="00B55FA3" w:rsidRDefault="001C3C0D" w:rsidP="009C6812">
      <w:pPr>
        <w:rPr>
          <w:rFonts w:asciiTheme="majorBidi" w:hAnsiTheme="majorBidi" w:cstheme="majorBidi"/>
          <w:lang w:val="en-GB"/>
        </w:rPr>
      </w:pPr>
      <w:r w:rsidRPr="00B55FA3">
        <w:rPr>
          <w:rFonts w:asciiTheme="majorBidi" w:hAnsiTheme="majorBidi" w:cstheme="majorBidi"/>
          <w:lang w:val="en-GB"/>
        </w:rPr>
        <w:t xml:space="preserve">This study </w:t>
      </w:r>
      <w:r w:rsidR="009918CF" w:rsidRPr="00B55FA3">
        <w:rPr>
          <w:rFonts w:asciiTheme="majorBidi" w:hAnsiTheme="majorBidi" w:cstheme="majorBidi"/>
          <w:lang w:val="en-GB"/>
        </w:rPr>
        <w:t xml:space="preserve">uses </w:t>
      </w:r>
      <w:r w:rsidR="004B04DE" w:rsidRPr="00B55FA3">
        <w:rPr>
          <w:rFonts w:asciiTheme="majorBidi" w:hAnsiTheme="majorBidi" w:cstheme="majorBidi"/>
          <w:lang w:val="en-GB"/>
        </w:rPr>
        <w:t>sea</w:t>
      </w:r>
      <w:r w:rsidR="009163EA" w:rsidRPr="00B55FA3">
        <w:rPr>
          <w:rFonts w:asciiTheme="majorBidi" w:hAnsiTheme="majorBidi" w:cstheme="majorBidi"/>
          <w:lang w:val="en-GB"/>
        </w:rPr>
        <w:t>water</w:t>
      </w:r>
      <w:r w:rsidRPr="00B55FA3">
        <w:rPr>
          <w:rFonts w:asciiTheme="majorBidi" w:hAnsiTheme="majorBidi" w:cstheme="majorBidi"/>
          <w:lang w:val="en-GB"/>
        </w:rPr>
        <w:t xml:space="preserve"> samples </w:t>
      </w:r>
      <w:r w:rsidR="009918CF" w:rsidRPr="00B55FA3">
        <w:rPr>
          <w:rFonts w:asciiTheme="majorBidi" w:hAnsiTheme="majorBidi" w:cstheme="majorBidi"/>
          <w:lang w:val="en-GB"/>
        </w:rPr>
        <w:t xml:space="preserve">taken from ships’ </w:t>
      </w:r>
      <w:r w:rsidRPr="00B55FA3">
        <w:rPr>
          <w:rFonts w:asciiTheme="majorBidi" w:hAnsiTheme="majorBidi" w:cstheme="majorBidi"/>
          <w:lang w:val="en-GB"/>
        </w:rPr>
        <w:t>ballast water</w:t>
      </w:r>
      <w:r w:rsidR="009918CF" w:rsidRPr="00B55FA3">
        <w:rPr>
          <w:rFonts w:asciiTheme="majorBidi" w:hAnsiTheme="majorBidi" w:cstheme="majorBidi"/>
          <w:lang w:val="en-GB"/>
        </w:rPr>
        <w:t xml:space="preserve"> and the </w:t>
      </w:r>
      <w:r w:rsidR="00AC0BC2" w:rsidRPr="00B55FA3">
        <w:rPr>
          <w:rFonts w:asciiTheme="majorBidi" w:hAnsiTheme="majorBidi" w:cstheme="majorBidi"/>
          <w:lang w:val="en-GB"/>
        </w:rPr>
        <w:t>seawater</w:t>
      </w:r>
      <w:r w:rsidR="009918CF" w:rsidRPr="00B55FA3">
        <w:rPr>
          <w:rFonts w:asciiTheme="majorBidi" w:hAnsiTheme="majorBidi" w:cstheme="majorBidi"/>
          <w:lang w:val="en-GB"/>
        </w:rPr>
        <w:t xml:space="preserve"> surrounding Tanjung Pelepas</w:t>
      </w:r>
      <w:r w:rsidR="009771E3" w:rsidRPr="00B55FA3">
        <w:rPr>
          <w:rFonts w:asciiTheme="majorBidi" w:hAnsiTheme="majorBidi" w:cstheme="majorBidi"/>
          <w:lang w:val="en-GB"/>
        </w:rPr>
        <w:t xml:space="preserve"> Port</w:t>
      </w:r>
      <w:r w:rsidRPr="00B55FA3">
        <w:rPr>
          <w:rFonts w:asciiTheme="majorBidi" w:hAnsiTheme="majorBidi" w:cstheme="majorBidi"/>
          <w:lang w:val="en-GB"/>
        </w:rPr>
        <w:t xml:space="preserve">. </w:t>
      </w:r>
      <w:r w:rsidR="009918CF" w:rsidRPr="00B55FA3">
        <w:rPr>
          <w:rFonts w:asciiTheme="majorBidi" w:hAnsiTheme="majorBidi" w:cstheme="majorBidi"/>
          <w:lang w:val="en-GB"/>
        </w:rPr>
        <w:t xml:space="preserve">Samples of </w:t>
      </w:r>
      <w:r w:rsidR="00AC0BC2" w:rsidRPr="00B55FA3">
        <w:rPr>
          <w:rFonts w:asciiTheme="majorBidi" w:hAnsiTheme="majorBidi" w:cstheme="majorBidi"/>
          <w:lang w:val="en-GB"/>
        </w:rPr>
        <w:t>seawater</w:t>
      </w:r>
      <w:r w:rsidR="009918CF" w:rsidRPr="00B55FA3">
        <w:rPr>
          <w:rFonts w:asciiTheme="majorBidi" w:hAnsiTheme="majorBidi" w:cstheme="majorBidi"/>
          <w:lang w:val="en-GB"/>
        </w:rPr>
        <w:t xml:space="preserve"> were taken from four different areas situated </w:t>
      </w:r>
      <w:r w:rsidR="008D33EC" w:rsidRPr="00B55FA3">
        <w:rPr>
          <w:rFonts w:asciiTheme="majorBidi" w:hAnsiTheme="majorBidi" w:cstheme="majorBidi"/>
          <w:lang w:val="en-GB"/>
        </w:rPr>
        <w:t>along the</w:t>
      </w:r>
      <w:r w:rsidRPr="00B55FA3">
        <w:rPr>
          <w:rFonts w:asciiTheme="majorBidi" w:hAnsiTheme="majorBidi" w:cstheme="majorBidi"/>
          <w:lang w:val="en-GB"/>
        </w:rPr>
        <w:t xml:space="preserve"> Tanjung Pelepas</w:t>
      </w:r>
      <w:r w:rsidR="009771E3" w:rsidRPr="00B55FA3">
        <w:rPr>
          <w:rFonts w:asciiTheme="majorBidi" w:hAnsiTheme="majorBidi" w:cstheme="majorBidi"/>
          <w:lang w:val="en-GB"/>
        </w:rPr>
        <w:t xml:space="preserve"> Port</w:t>
      </w:r>
      <w:r w:rsidRPr="00B55FA3">
        <w:rPr>
          <w:rFonts w:asciiTheme="majorBidi" w:hAnsiTheme="majorBidi" w:cstheme="majorBidi"/>
          <w:lang w:val="en-GB"/>
        </w:rPr>
        <w:t xml:space="preserve">, Johor. </w:t>
      </w:r>
      <w:r w:rsidR="009918CF" w:rsidRPr="00B55FA3">
        <w:rPr>
          <w:rFonts w:asciiTheme="majorBidi" w:hAnsiTheme="majorBidi" w:cstheme="majorBidi"/>
          <w:lang w:val="en-GB"/>
        </w:rPr>
        <w:t>In addition</w:t>
      </w:r>
      <w:r w:rsidR="00FF5978" w:rsidRPr="00B55FA3">
        <w:rPr>
          <w:rFonts w:asciiTheme="majorBidi" w:hAnsiTheme="majorBidi" w:cstheme="majorBidi"/>
          <w:lang w:val="en-GB"/>
        </w:rPr>
        <w:t xml:space="preserve">, </w:t>
      </w:r>
      <w:r w:rsidR="009918CF" w:rsidRPr="00B55FA3">
        <w:rPr>
          <w:rFonts w:asciiTheme="majorBidi" w:hAnsiTheme="majorBidi" w:cstheme="majorBidi"/>
          <w:lang w:val="en-GB"/>
        </w:rPr>
        <w:t xml:space="preserve">eight samples of </w:t>
      </w:r>
      <w:r w:rsidRPr="00B55FA3">
        <w:rPr>
          <w:rFonts w:asciiTheme="majorBidi" w:hAnsiTheme="majorBidi" w:cstheme="majorBidi"/>
          <w:lang w:val="en-GB"/>
        </w:rPr>
        <w:t xml:space="preserve">ballast water </w:t>
      </w:r>
      <w:r w:rsidR="009918CF" w:rsidRPr="00B55FA3">
        <w:rPr>
          <w:rFonts w:asciiTheme="majorBidi" w:hAnsiTheme="majorBidi" w:cstheme="majorBidi"/>
          <w:lang w:val="en-GB"/>
        </w:rPr>
        <w:t xml:space="preserve">were also </w:t>
      </w:r>
      <w:r w:rsidRPr="00B55FA3">
        <w:rPr>
          <w:rFonts w:asciiTheme="majorBidi" w:hAnsiTheme="majorBidi" w:cstheme="majorBidi"/>
          <w:lang w:val="en-GB"/>
        </w:rPr>
        <w:t>obtained. S</w:t>
      </w:r>
      <w:r w:rsidR="008D33EC" w:rsidRPr="00B55FA3">
        <w:rPr>
          <w:rFonts w:asciiTheme="majorBidi" w:hAnsiTheme="majorBidi" w:cstheme="majorBidi"/>
          <w:lang w:val="en-GB"/>
        </w:rPr>
        <w:t xml:space="preserve">ampling for </w:t>
      </w:r>
      <w:r w:rsidR="00AC0BC2" w:rsidRPr="00B55FA3">
        <w:rPr>
          <w:rFonts w:asciiTheme="majorBidi" w:hAnsiTheme="majorBidi" w:cstheme="majorBidi"/>
          <w:lang w:val="en-GB"/>
        </w:rPr>
        <w:t>seawater</w:t>
      </w:r>
      <w:r w:rsidR="0015534B" w:rsidRPr="00B55FA3">
        <w:rPr>
          <w:rFonts w:asciiTheme="majorBidi" w:hAnsiTheme="majorBidi" w:cstheme="majorBidi"/>
          <w:lang w:val="en-GB"/>
        </w:rPr>
        <w:t xml:space="preserve"> was</w:t>
      </w:r>
      <w:r w:rsidRPr="00B55FA3">
        <w:rPr>
          <w:rFonts w:asciiTheme="majorBidi" w:hAnsiTheme="majorBidi" w:cstheme="majorBidi"/>
          <w:lang w:val="en-GB"/>
        </w:rPr>
        <w:t xml:space="preserve"> performed twice</w:t>
      </w:r>
      <w:r w:rsidR="00AE4ACE" w:rsidRPr="00B55FA3">
        <w:rPr>
          <w:rFonts w:asciiTheme="majorBidi" w:hAnsiTheme="majorBidi" w:cstheme="majorBidi"/>
          <w:lang w:val="en-GB"/>
        </w:rPr>
        <w:t>,</w:t>
      </w:r>
      <w:r w:rsidRPr="00B55FA3">
        <w:rPr>
          <w:rFonts w:asciiTheme="majorBidi" w:hAnsiTheme="majorBidi" w:cstheme="majorBidi"/>
          <w:lang w:val="en-GB"/>
        </w:rPr>
        <w:t xml:space="preserve"> </w:t>
      </w:r>
      <w:r w:rsidR="00AE4ACE" w:rsidRPr="00B55FA3">
        <w:rPr>
          <w:rFonts w:asciiTheme="majorBidi" w:hAnsiTheme="majorBidi" w:cstheme="majorBidi"/>
          <w:lang w:val="en-GB"/>
        </w:rPr>
        <w:t xml:space="preserve">while sampling for </w:t>
      </w:r>
      <w:r w:rsidRPr="00B55FA3">
        <w:rPr>
          <w:rFonts w:asciiTheme="majorBidi" w:hAnsiTheme="majorBidi" w:cstheme="majorBidi"/>
          <w:lang w:val="en-GB"/>
        </w:rPr>
        <w:t>ballast water</w:t>
      </w:r>
      <w:r w:rsidR="00AE4ACE" w:rsidRPr="00B55FA3">
        <w:rPr>
          <w:rFonts w:asciiTheme="majorBidi" w:hAnsiTheme="majorBidi" w:cstheme="majorBidi"/>
          <w:lang w:val="en-GB"/>
        </w:rPr>
        <w:t xml:space="preserve"> was done once</w:t>
      </w:r>
      <w:r w:rsidRPr="00B55FA3">
        <w:rPr>
          <w:rFonts w:asciiTheme="majorBidi" w:hAnsiTheme="majorBidi" w:cstheme="majorBidi"/>
          <w:lang w:val="en-GB"/>
        </w:rPr>
        <w:t>. The yellow mark</w:t>
      </w:r>
      <w:r w:rsidR="00AE4ACE" w:rsidRPr="00B55FA3">
        <w:rPr>
          <w:rFonts w:asciiTheme="majorBidi" w:hAnsiTheme="majorBidi" w:cstheme="majorBidi"/>
          <w:lang w:val="en-GB"/>
        </w:rPr>
        <w:t>s</w:t>
      </w:r>
      <w:r w:rsidRPr="00B55FA3">
        <w:rPr>
          <w:rFonts w:asciiTheme="majorBidi" w:hAnsiTheme="majorBidi" w:cstheme="majorBidi"/>
          <w:lang w:val="en-GB"/>
        </w:rPr>
        <w:t xml:space="preserve"> in Figure 1 show the surrounding water</w:t>
      </w:r>
      <w:r w:rsidR="00AE4ACE" w:rsidRPr="00B55FA3">
        <w:rPr>
          <w:rFonts w:asciiTheme="majorBidi" w:hAnsiTheme="majorBidi" w:cstheme="majorBidi"/>
          <w:lang w:val="en-GB"/>
        </w:rPr>
        <w:t>s’</w:t>
      </w:r>
      <w:r w:rsidRPr="00B55FA3">
        <w:rPr>
          <w:rFonts w:asciiTheme="majorBidi" w:hAnsiTheme="majorBidi" w:cstheme="majorBidi"/>
          <w:lang w:val="en-GB"/>
        </w:rPr>
        <w:t xml:space="preserve"> sampling area</w:t>
      </w:r>
      <w:r w:rsidR="00AE4ACE" w:rsidRPr="00B55FA3">
        <w:rPr>
          <w:rFonts w:asciiTheme="majorBidi" w:hAnsiTheme="majorBidi" w:cstheme="majorBidi"/>
          <w:lang w:val="en-GB"/>
        </w:rPr>
        <w:t>s</w:t>
      </w:r>
      <w:r w:rsidRPr="00B55FA3">
        <w:rPr>
          <w:rFonts w:asciiTheme="majorBidi" w:hAnsiTheme="majorBidi" w:cstheme="majorBidi"/>
          <w:lang w:val="en-GB"/>
        </w:rPr>
        <w:t>. Table 1 shows the location</w:t>
      </w:r>
      <w:r w:rsidR="00AE4ACE" w:rsidRPr="00B55FA3">
        <w:rPr>
          <w:rFonts w:asciiTheme="majorBidi" w:hAnsiTheme="majorBidi" w:cstheme="majorBidi"/>
          <w:lang w:val="en-GB"/>
        </w:rPr>
        <w:t>s</w:t>
      </w:r>
      <w:r w:rsidRPr="00B55FA3">
        <w:rPr>
          <w:rFonts w:asciiTheme="majorBidi" w:hAnsiTheme="majorBidi" w:cstheme="majorBidi"/>
          <w:lang w:val="en-GB"/>
        </w:rPr>
        <w:t xml:space="preserve"> of study station</w:t>
      </w:r>
      <w:r w:rsidR="00AE4ACE" w:rsidRPr="00B55FA3">
        <w:rPr>
          <w:rFonts w:asciiTheme="majorBidi" w:hAnsiTheme="majorBidi" w:cstheme="majorBidi"/>
          <w:lang w:val="en-GB"/>
        </w:rPr>
        <w:t>s</w:t>
      </w:r>
      <w:r w:rsidRPr="00B55FA3">
        <w:rPr>
          <w:rFonts w:asciiTheme="majorBidi" w:hAnsiTheme="majorBidi" w:cstheme="majorBidi"/>
          <w:lang w:val="en-GB"/>
        </w:rPr>
        <w:t xml:space="preserve"> for the surrounding water</w:t>
      </w:r>
      <w:r w:rsidR="00AE4ACE" w:rsidRPr="00B55FA3">
        <w:rPr>
          <w:rFonts w:asciiTheme="majorBidi" w:hAnsiTheme="majorBidi" w:cstheme="majorBidi"/>
          <w:lang w:val="en-GB"/>
        </w:rPr>
        <w:t>,</w:t>
      </w:r>
      <w:r w:rsidRPr="00B55FA3">
        <w:rPr>
          <w:rFonts w:asciiTheme="majorBidi" w:hAnsiTheme="majorBidi" w:cstheme="majorBidi"/>
          <w:lang w:val="en-GB"/>
        </w:rPr>
        <w:t xml:space="preserve"> and Table 2 shows the sampling information </w:t>
      </w:r>
      <w:r w:rsidR="00AE4ACE" w:rsidRPr="00B55FA3">
        <w:rPr>
          <w:rFonts w:asciiTheme="majorBidi" w:hAnsiTheme="majorBidi" w:cstheme="majorBidi"/>
          <w:lang w:val="en-GB"/>
        </w:rPr>
        <w:t xml:space="preserve">of ballast water taken from </w:t>
      </w:r>
      <w:r w:rsidRPr="00B55FA3">
        <w:rPr>
          <w:rFonts w:asciiTheme="majorBidi" w:hAnsiTheme="majorBidi" w:cstheme="majorBidi"/>
          <w:lang w:val="en-GB"/>
        </w:rPr>
        <w:t>ships originating from eight different countries.</w:t>
      </w:r>
    </w:p>
    <w:p w:rsidR="009C6812" w:rsidRPr="00B55FA3" w:rsidRDefault="009C6812" w:rsidP="009C6812">
      <w:pPr>
        <w:rPr>
          <w:rFonts w:ascii="Times New Roman" w:hAnsi="Times New Roman" w:cs="Times New Roman"/>
          <w:szCs w:val="20"/>
          <w:lang w:val="en-GB"/>
        </w:rPr>
      </w:pPr>
    </w:p>
    <w:p w:rsidR="00AB5176" w:rsidRPr="00B55FA3" w:rsidRDefault="004B04DE" w:rsidP="009C6812">
      <w:pPr>
        <w:jc w:val="center"/>
        <w:rPr>
          <w:rFonts w:ascii="Times New Roman" w:hAnsi="Times New Roman" w:cs="Times New Roman"/>
          <w:szCs w:val="20"/>
          <w:lang w:val="en-GB"/>
        </w:rPr>
      </w:pPr>
      <w:r w:rsidRPr="00B55FA3">
        <w:rPr>
          <w:rFonts w:ascii="Times New Roman" w:hAnsi="Times New Roman" w:cs="Times New Roman"/>
          <w:noProof/>
          <w:szCs w:val="20"/>
          <w:lang w:eastAsia="en-US"/>
        </w:rPr>
        <w:drawing>
          <wp:inline distT="0" distB="0" distL="0" distR="0">
            <wp:extent cx="4323480" cy="2549525"/>
            <wp:effectExtent l="0" t="0" r="127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1037" cy="2553981"/>
                    </a:xfrm>
                    <a:prstGeom prst="rect">
                      <a:avLst/>
                    </a:prstGeom>
                    <a:noFill/>
                    <a:ln>
                      <a:noFill/>
                    </a:ln>
                  </pic:spPr>
                </pic:pic>
              </a:graphicData>
            </a:graphic>
          </wp:inline>
        </w:drawing>
      </w:r>
    </w:p>
    <w:p w:rsidR="00437B52" w:rsidRPr="00B55FA3" w:rsidRDefault="00437B52" w:rsidP="009C6812">
      <w:pPr>
        <w:jc w:val="center"/>
        <w:rPr>
          <w:rFonts w:ascii="Times New Roman" w:hAnsi="Times New Roman" w:cs="Times New Roman"/>
          <w:szCs w:val="20"/>
          <w:lang w:val="en-GB"/>
        </w:rPr>
      </w:pPr>
    </w:p>
    <w:p w:rsidR="00AB5176" w:rsidRPr="00B55FA3" w:rsidRDefault="00AB5176" w:rsidP="00824538">
      <w:pPr>
        <w:jc w:val="center"/>
        <w:rPr>
          <w:rFonts w:ascii="Times New Roman" w:hAnsi="Times New Roman" w:cs="Times New Roman"/>
          <w:szCs w:val="20"/>
          <w:lang w:val="en-GB"/>
        </w:rPr>
      </w:pPr>
      <w:r w:rsidRPr="00B55FA3">
        <w:rPr>
          <w:rFonts w:ascii="Times New Roman" w:hAnsi="Times New Roman" w:cs="Times New Roman"/>
          <w:szCs w:val="20"/>
          <w:lang w:val="en-GB"/>
        </w:rPr>
        <w:t>Figure 1</w:t>
      </w:r>
      <w:r w:rsidR="00C0109C" w:rsidRPr="00B55FA3">
        <w:rPr>
          <w:rFonts w:ascii="Times New Roman" w:hAnsi="Times New Roman" w:cs="Times New Roman"/>
          <w:szCs w:val="20"/>
          <w:lang w:val="en-GB"/>
        </w:rPr>
        <w:t xml:space="preserve">.  </w:t>
      </w:r>
      <w:r w:rsidR="00110887" w:rsidRPr="00B55FA3">
        <w:rPr>
          <w:rFonts w:ascii="Times New Roman" w:hAnsi="Times New Roman" w:cs="Times New Roman"/>
          <w:szCs w:val="20"/>
          <w:lang w:val="en-GB"/>
        </w:rPr>
        <w:t>Sampling location</w:t>
      </w:r>
      <w:r w:rsidR="00AE4ACE" w:rsidRPr="00B55FA3">
        <w:rPr>
          <w:rFonts w:ascii="Times New Roman" w:hAnsi="Times New Roman" w:cs="Times New Roman"/>
          <w:szCs w:val="20"/>
          <w:lang w:val="en-GB"/>
        </w:rPr>
        <w:t>s</w:t>
      </w:r>
      <w:r w:rsidR="00110887" w:rsidRPr="00B55FA3">
        <w:rPr>
          <w:rFonts w:ascii="Times New Roman" w:hAnsi="Times New Roman" w:cs="Times New Roman"/>
          <w:szCs w:val="20"/>
          <w:lang w:val="en-GB"/>
        </w:rPr>
        <w:t xml:space="preserve"> </w:t>
      </w:r>
      <w:r w:rsidR="00AE4ACE" w:rsidRPr="00B55FA3">
        <w:rPr>
          <w:rFonts w:ascii="Times New Roman" w:hAnsi="Times New Roman" w:cs="Times New Roman"/>
          <w:szCs w:val="20"/>
          <w:lang w:val="en-GB"/>
        </w:rPr>
        <w:t xml:space="preserve">at </w:t>
      </w:r>
      <w:r w:rsidR="00110887" w:rsidRPr="00B55FA3">
        <w:rPr>
          <w:rFonts w:ascii="Times New Roman" w:hAnsi="Times New Roman" w:cs="Times New Roman"/>
          <w:szCs w:val="20"/>
          <w:lang w:val="en-GB"/>
        </w:rPr>
        <w:t xml:space="preserve">the </w:t>
      </w:r>
      <w:r w:rsidRPr="00B55FA3">
        <w:rPr>
          <w:rFonts w:ascii="Times New Roman" w:hAnsi="Times New Roman" w:cs="Times New Roman"/>
          <w:szCs w:val="20"/>
          <w:lang w:val="en-GB"/>
        </w:rPr>
        <w:t>Tanjung Pelepas</w:t>
      </w:r>
      <w:r w:rsidR="009771E3" w:rsidRPr="00B55FA3">
        <w:rPr>
          <w:rFonts w:ascii="Times New Roman" w:hAnsi="Times New Roman" w:cs="Times New Roman"/>
          <w:szCs w:val="20"/>
          <w:lang w:val="en-GB"/>
        </w:rPr>
        <w:t xml:space="preserve"> Port</w:t>
      </w:r>
      <w:r w:rsidR="00824538">
        <w:rPr>
          <w:rFonts w:ascii="Times New Roman" w:hAnsi="Times New Roman" w:cs="Times New Roman"/>
          <w:szCs w:val="20"/>
          <w:lang w:val="en-GB"/>
        </w:rPr>
        <w:t xml:space="preserve"> (</w:t>
      </w:r>
      <w:r w:rsidR="00A8024E" w:rsidRPr="00B55FA3">
        <w:rPr>
          <w:rFonts w:ascii="Times New Roman" w:hAnsi="Times New Roman" w:cs="Times New Roman"/>
          <w:szCs w:val="20"/>
          <w:lang w:val="en-GB"/>
        </w:rPr>
        <w:t>Source</w:t>
      </w:r>
      <w:r w:rsidRPr="00B55FA3">
        <w:rPr>
          <w:rFonts w:ascii="Times New Roman" w:hAnsi="Times New Roman" w:cs="Times New Roman"/>
          <w:szCs w:val="20"/>
          <w:lang w:val="en-GB"/>
        </w:rPr>
        <w:t>: Google Maps</w:t>
      </w:r>
      <w:r w:rsidR="00824538">
        <w:rPr>
          <w:rFonts w:ascii="Times New Roman" w:hAnsi="Times New Roman" w:cs="Times New Roman"/>
          <w:szCs w:val="20"/>
          <w:lang w:val="en-GB"/>
        </w:rPr>
        <w:t>)</w:t>
      </w:r>
    </w:p>
    <w:p w:rsidR="004B04DE" w:rsidRDefault="004B04DE" w:rsidP="00C0109C">
      <w:pPr>
        <w:spacing w:line="276" w:lineRule="auto"/>
        <w:rPr>
          <w:rFonts w:ascii="Times New Roman" w:hAnsi="Times New Roman" w:cs="Times New Roman"/>
          <w:szCs w:val="20"/>
          <w:lang w:val="en-GB"/>
        </w:rPr>
      </w:pPr>
    </w:p>
    <w:p w:rsidR="00824538" w:rsidRDefault="00824538" w:rsidP="00C0109C">
      <w:pPr>
        <w:spacing w:line="276" w:lineRule="auto"/>
        <w:rPr>
          <w:rFonts w:ascii="Times New Roman" w:hAnsi="Times New Roman" w:cs="Times New Roman"/>
          <w:szCs w:val="20"/>
          <w:lang w:val="en-GB"/>
        </w:rPr>
      </w:pPr>
    </w:p>
    <w:p w:rsidR="00824538" w:rsidRPr="00B55FA3" w:rsidRDefault="00824538" w:rsidP="00C0109C">
      <w:pPr>
        <w:spacing w:line="276" w:lineRule="auto"/>
        <w:rPr>
          <w:rFonts w:ascii="Times New Roman" w:hAnsi="Times New Roman" w:cs="Times New Roman"/>
          <w:szCs w:val="20"/>
          <w:lang w:val="en-GB"/>
        </w:rPr>
      </w:pPr>
    </w:p>
    <w:p w:rsidR="001A45FB" w:rsidRDefault="004B04DE" w:rsidP="009C6812">
      <w:pPr>
        <w:spacing w:line="276" w:lineRule="auto"/>
        <w:jc w:val="center"/>
        <w:rPr>
          <w:rFonts w:ascii="Times New Roman" w:hAnsi="Times New Roman" w:cs="Times New Roman"/>
          <w:bCs/>
          <w:szCs w:val="20"/>
          <w:lang w:val="en-GB"/>
        </w:rPr>
      </w:pPr>
      <w:r w:rsidRPr="00B55FA3">
        <w:rPr>
          <w:rFonts w:ascii="Times New Roman" w:hAnsi="Times New Roman" w:cs="Times New Roman"/>
          <w:bCs/>
          <w:szCs w:val="20"/>
          <w:lang w:val="en-GB"/>
        </w:rPr>
        <w:lastRenderedPageBreak/>
        <w:t>Table 1.</w:t>
      </w:r>
      <w:r w:rsidR="00C0109C" w:rsidRPr="00B55FA3">
        <w:rPr>
          <w:rFonts w:ascii="Times New Roman" w:hAnsi="Times New Roman" w:cs="Times New Roman"/>
          <w:bCs/>
          <w:szCs w:val="20"/>
          <w:lang w:val="en-GB"/>
        </w:rPr>
        <w:t xml:space="preserve">  </w:t>
      </w:r>
      <w:r w:rsidR="00A8024E" w:rsidRPr="00B55FA3">
        <w:rPr>
          <w:rFonts w:ascii="Times New Roman" w:hAnsi="Times New Roman" w:cs="Times New Roman"/>
          <w:bCs/>
          <w:szCs w:val="20"/>
          <w:lang w:val="en-GB"/>
        </w:rPr>
        <w:t xml:space="preserve">Location of research stations for </w:t>
      </w:r>
      <w:r w:rsidRPr="00B55FA3">
        <w:rPr>
          <w:rFonts w:ascii="Times New Roman" w:hAnsi="Times New Roman" w:cs="Times New Roman"/>
          <w:bCs/>
          <w:szCs w:val="20"/>
          <w:lang w:val="en-GB"/>
        </w:rPr>
        <w:t>sea</w:t>
      </w:r>
      <w:r w:rsidR="009163EA" w:rsidRPr="00B55FA3">
        <w:rPr>
          <w:rFonts w:ascii="Times New Roman" w:hAnsi="Times New Roman" w:cs="Times New Roman"/>
          <w:bCs/>
          <w:szCs w:val="20"/>
          <w:lang w:val="en-GB"/>
        </w:rPr>
        <w:t>water</w:t>
      </w:r>
      <w:r w:rsidR="00A8024E" w:rsidRPr="00B55FA3">
        <w:rPr>
          <w:rFonts w:ascii="Times New Roman" w:hAnsi="Times New Roman" w:cs="Times New Roman"/>
          <w:bCs/>
          <w:szCs w:val="20"/>
          <w:lang w:val="en-GB"/>
        </w:rPr>
        <w:t xml:space="preserve"> according to the coordinates and description of the location</w:t>
      </w:r>
    </w:p>
    <w:p w:rsidR="00824538" w:rsidRPr="00B55FA3" w:rsidRDefault="00824538" w:rsidP="009C6812">
      <w:pPr>
        <w:spacing w:line="276" w:lineRule="auto"/>
        <w:jc w:val="center"/>
        <w:rPr>
          <w:rFonts w:ascii="Times New Roman" w:hAnsi="Times New Roman" w:cs="Times New Roman"/>
          <w:bCs/>
          <w:szCs w:val="20"/>
          <w:lang w:val="en-GB"/>
        </w:rPr>
      </w:pPr>
    </w:p>
    <w:tbl>
      <w:tblPr>
        <w:tblW w:w="9010" w:type="dxa"/>
        <w:jc w:val="center"/>
        <w:tblBorders>
          <w:top w:val="single" w:sz="4" w:space="0" w:color="auto"/>
          <w:bottom w:val="single" w:sz="4" w:space="0" w:color="auto"/>
        </w:tblBorders>
        <w:tblLook w:val="04A0" w:firstRow="1" w:lastRow="0" w:firstColumn="1" w:lastColumn="0" w:noHBand="0" w:noVBand="1"/>
      </w:tblPr>
      <w:tblGrid>
        <w:gridCol w:w="828"/>
        <w:gridCol w:w="2748"/>
        <w:gridCol w:w="5434"/>
      </w:tblGrid>
      <w:tr w:rsidR="00B55FA3" w:rsidRPr="00B55FA3" w:rsidTr="00824538">
        <w:trPr>
          <w:trHeight w:val="237"/>
          <w:jc w:val="center"/>
        </w:trPr>
        <w:tc>
          <w:tcPr>
            <w:tcW w:w="0" w:type="auto"/>
            <w:tcBorders>
              <w:top w:val="single" w:sz="4" w:space="0" w:color="auto"/>
              <w:bottom w:val="single" w:sz="4" w:space="0" w:color="auto"/>
            </w:tcBorders>
            <w:shd w:val="clear" w:color="auto" w:fill="auto"/>
          </w:tcPr>
          <w:p w:rsidR="00AB5176" w:rsidRPr="00B55FA3" w:rsidRDefault="00AB5176" w:rsidP="00824538">
            <w:pPr>
              <w:jc w:val="center"/>
              <w:rPr>
                <w:rFonts w:ascii="Times New Roman" w:hAnsi="Times New Roman" w:cs="Times New Roman"/>
                <w:b/>
                <w:bCs/>
                <w:szCs w:val="20"/>
                <w:lang w:val="en-GB"/>
              </w:rPr>
            </w:pPr>
            <w:r w:rsidRPr="00B55FA3">
              <w:rPr>
                <w:rFonts w:ascii="Times New Roman" w:hAnsi="Times New Roman" w:cs="Times New Roman"/>
                <w:b/>
                <w:bCs/>
                <w:szCs w:val="20"/>
                <w:lang w:val="en-GB"/>
              </w:rPr>
              <w:t>St</w:t>
            </w:r>
            <w:r w:rsidR="00A8024E" w:rsidRPr="00B55FA3">
              <w:rPr>
                <w:rFonts w:ascii="Times New Roman" w:hAnsi="Times New Roman" w:cs="Times New Roman"/>
                <w:b/>
                <w:bCs/>
                <w:szCs w:val="20"/>
                <w:lang w:val="en-GB"/>
              </w:rPr>
              <w:t>ation</w:t>
            </w:r>
          </w:p>
        </w:tc>
        <w:tc>
          <w:tcPr>
            <w:tcW w:w="2753" w:type="dxa"/>
            <w:tcBorders>
              <w:top w:val="single" w:sz="4" w:space="0" w:color="auto"/>
              <w:bottom w:val="single" w:sz="4" w:space="0" w:color="auto"/>
            </w:tcBorders>
            <w:shd w:val="clear" w:color="auto" w:fill="auto"/>
          </w:tcPr>
          <w:p w:rsidR="00AB5176" w:rsidRPr="00B55FA3" w:rsidRDefault="001C3C0D" w:rsidP="00824538">
            <w:pPr>
              <w:jc w:val="center"/>
              <w:rPr>
                <w:rFonts w:ascii="Times New Roman" w:hAnsi="Times New Roman" w:cs="Times New Roman"/>
                <w:b/>
                <w:bCs/>
                <w:szCs w:val="20"/>
                <w:lang w:val="en-GB"/>
              </w:rPr>
            </w:pPr>
            <w:r w:rsidRPr="00B55FA3">
              <w:rPr>
                <w:rFonts w:ascii="Times New Roman" w:hAnsi="Times New Roman" w:cs="Times New Roman"/>
                <w:b/>
                <w:bCs/>
                <w:szCs w:val="20"/>
                <w:lang w:val="en-GB"/>
              </w:rPr>
              <w:t>Coordinate</w:t>
            </w:r>
          </w:p>
        </w:tc>
        <w:tc>
          <w:tcPr>
            <w:tcW w:w="5450" w:type="dxa"/>
            <w:tcBorders>
              <w:top w:val="single" w:sz="4" w:space="0" w:color="auto"/>
              <w:bottom w:val="single" w:sz="4" w:space="0" w:color="auto"/>
            </w:tcBorders>
            <w:shd w:val="clear" w:color="auto" w:fill="auto"/>
          </w:tcPr>
          <w:p w:rsidR="00AB5176" w:rsidRPr="00B55FA3" w:rsidRDefault="00A8024E" w:rsidP="00824538">
            <w:pPr>
              <w:jc w:val="center"/>
              <w:rPr>
                <w:rFonts w:ascii="Times New Roman" w:hAnsi="Times New Roman" w:cs="Times New Roman"/>
                <w:b/>
                <w:bCs/>
                <w:szCs w:val="20"/>
                <w:lang w:val="en-GB"/>
              </w:rPr>
            </w:pPr>
            <w:r w:rsidRPr="00B55FA3">
              <w:rPr>
                <w:rFonts w:ascii="Times New Roman" w:hAnsi="Times New Roman" w:cs="Times New Roman"/>
                <w:b/>
                <w:bCs/>
                <w:szCs w:val="20"/>
                <w:lang w:val="en-GB"/>
              </w:rPr>
              <w:t>Description of Location</w:t>
            </w:r>
          </w:p>
        </w:tc>
      </w:tr>
      <w:tr w:rsidR="00B55FA3" w:rsidRPr="00B55FA3" w:rsidTr="00824538">
        <w:trPr>
          <w:trHeight w:val="237"/>
          <w:jc w:val="center"/>
        </w:trPr>
        <w:tc>
          <w:tcPr>
            <w:tcW w:w="0" w:type="auto"/>
            <w:tcBorders>
              <w:top w:val="single" w:sz="4" w:space="0" w:color="auto"/>
            </w:tcBorders>
            <w:shd w:val="clear" w:color="auto" w:fill="auto"/>
          </w:tcPr>
          <w:p w:rsidR="00AB5176" w:rsidRPr="00B55FA3" w:rsidRDefault="00AB5176" w:rsidP="00824538">
            <w:pPr>
              <w:jc w:val="center"/>
              <w:rPr>
                <w:rFonts w:ascii="Times New Roman" w:hAnsi="Times New Roman" w:cs="Times New Roman"/>
                <w:bCs/>
                <w:szCs w:val="20"/>
                <w:lang w:val="en-GB"/>
              </w:rPr>
            </w:pPr>
            <w:r w:rsidRPr="00B55FA3">
              <w:rPr>
                <w:rFonts w:ascii="Times New Roman" w:hAnsi="Times New Roman" w:cs="Times New Roman"/>
                <w:bCs/>
                <w:szCs w:val="20"/>
                <w:lang w:val="en-GB"/>
              </w:rPr>
              <w:t>1</w:t>
            </w:r>
          </w:p>
        </w:tc>
        <w:tc>
          <w:tcPr>
            <w:tcW w:w="2753" w:type="dxa"/>
            <w:tcBorders>
              <w:top w:val="single" w:sz="4" w:space="0" w:color="auto"/>
            </w:tcBorders>
            <w:shd w:val="clear" w:color="auto" w:fill="auto"/>
          </w:tcPr>
          <w:p w:rsidR="00AB5176" w:rsidRPr="00B55FA3" w:rsidRDefault="00824538" w:rsidP="009C6812">
            <w:pPr>
              <w:rPr>
                <w:rFonts w:ascii="Times New Roman" w:hAnsi="Times New Roman" w:cs="Times New Roman"/>
                <w:bCs/>
                <w:szCs w:val="20"/>
                <w:lang w:val="en-GB"/>
              </w:rPr>
            </w:pPr>
            <w:r>
              <w:rPr>
                <w:rFonts w:ascii="Times New Roman" w:hAnsi="Times New Roman" w:cs="Times New Roman"/>
                <w:bCs/>
                <w:szCs w:val="20"/>
                <w:lang w:val="en-GB"/>
              </w:rPr>
              <w:t xml:space="preserve">N </w:t>
            </w:r>
            <w:r w:rsidR="00AB5176" w:rsidRPr="00B55FA3">
              <w:rPr>
                <w:rFonts w:ascii="Times New Roman" w:hAnsi="Times New Roman" w:cs="Times New Roman"/>
                <w:bCs/>
                <w:szCs w:val="20"/>
                <w:lang w:val="en-GB"/>
              </w:rPr>
              <w:t>1°19'29.91"</w:t>
            </w:r>
            <w:r>
              <w:rPr>
                <w:rFonts w:ascii="Times New Roman" w:hAnsi="Times New Roman" w:cs="Times New Roman"/>
                <w:bCs/>
                <w:szCs w:val="20"/>
                <w:lang w:val="en-GB"/>
              </w:rPr>
              <w:t xml:space="preserve"> E </w:t>
            </w:r>
            <w:r w:rsidR="00AB5176" w:rsidRPr="00B55FA3">
              <w:rPr>
                <w:rFonts w:ascii="Times New Roman" w:hAnsi="Times New Roman" w:cs="Times New Roman"/>
                <w:bCs/>
                <w:szCs w:val="20"/>
                <w:lang w:val="en-GB"/>
              </w:rPr>
              <w:t>103°33'23.40"</w:t>
            </w:r>
          </w:p>
        </w:tc>
        <w:tc>
          <w:tcPr>
            <w:tcW w:w="5450" w:type="dxa"/>
            <w:tcBorders>
              <w:top w:val="single" w:sz="4" w:space="0" w:color="auto"/>
            </w:tcBorders>
            <w:shd w:val="clear" w:color="auto" w:fill="auto"/>
          </w:tcPr>
          <w:p w:rsidR="00EE713F" w:rsidRPr="00B55FA3" w:rsidRDefault="0015534B" w:rsidP="004B04DE">
            <w:pPr>
              <w:rPr>
                <w:rFonts w:ascii="Times New Roman" w:hAnsi="Times New Roman" w:cs="Times New Roman"/>
                <w:bCs/>
                <w:szCs w:val="20"/>
                <w:lang w:val="en-GB"/>
              </w:rPr>
            </w:pPr>
            <w:r w:rsidRPr="00B55FA3">
              <w:rPr>
                <w:rFonts w:ascii="Times New Roman" w:hAnsi="Times New Roman" w:cs="Times New Roman"/>
                <w:bCs/>
                <w:szCs w:val="20"/>
                <w:lang w:val="en-GB"/>
              </w:rPr>
              <w:t xml:space="preserve">Station </w:t>
            </w:r>
            <w:r w:rsidR="00AE4ACE" w:rsidRPr="00B55FA3">
              <w:rPr>
                <w:rFonts w:ascii="Times New Roman" w:hAnsi="Times New Roman" w:cs="Times New Roman"/>
                <w:bCs/>
                <w:szCs w:val="20"/>
                <w:lang w:val="en-GB"/>
              </w:rPr>
              <w:t xml:space="preserve">is </w:t>
            </w:r>
            <w:r w:rsidR="00A8024E" w:rsidRPr="00B55FA3">
              <w:rPr>
                <w:rFonts w:ascii="Times New Roman" w:hAnsi="Times New Roman" w:cs="Times New Roman"/>
                <w:bCs/>
                <w:szCs w:val="20"/>
                <w:lang w:val="en-GB"/>
              </w:rPr>
              <w:t xml:space="preserve">an entrance point </w:t>
            </w:r>
            <w:r w:rsidR="00AE4ACE" w:rsidRPr="00B55FA3">
              <w:rPr>
                <w:rFonts w:ascii="Times New Roman" w:hAnsi="Times New Roman" w:cs="Times New Roman"/>
                <w:bCs/>
                <w:szCs w:val="20"/>
                <w:lang w:val="en-GB"/>
              </w:rPr>
              <w:t xml:space="preserve">for </w:t>
            </w:r>
            <w:r w:rsidR="00A8024E" w:rsidRPr="00B55FA3">
              <w:rPr>
                <w:rFonts w:ascii="Times New Roman" w:hAnsi="Times New Roman" w:cs="Times New Roman"/>
                <w:bCs/>
                <w:szCs w:val="20"/>
                <w:lang w:val="en-GB"/>
              </w:rPr>
              <w:t xml:space="preserve">ships to </w:t>
            </w:r>
            <w:r w:rsidR="00AE4ACE" w:rsidRPr="00B55FA3">
              <w:rPr>
                <w:rFonts w:ascii="Times New Roman" w:hAnsi="Times New Roman" w:cs="Times New Roman"/>
                <w:bCs/>
                <w:szCs w:val="20"/>
                <w:lang w:val="en-GB"/>
              </w:rPr>
              <w:t xml:space="preserve">the </w:t>
            </w:r>
            <w:r w:rsidR="004B04DE" w:rsidRPr="00B55FA3">
              <w:rPr>
                <w:rFonts w:ascii="Times New Roman" w:hAnsi="Times New Roman" w:cs="Times New Roman"/>
                <w:bCs/>
                <w:szCs w:val="20"/>
                <w:lang w:val="en-GB"/>
              </w:rPr>
              <w:t>Tanjung Pelepas Port.</w:t>
            </w:r>
          </w:p>
        </w:tc>
      </w:tr>
      <w:tr w:rsidR="00B55FA3" w:rsidRPr="00B55FA3" w:rsidTr="00824538">
        <w:trPr>
          <w:trHeight w:val="237"/>
          <w:jc w:val="center"/>
        </w:trPr>
        <w:tc>
          <w:tcPr>
            <w:tcW w:w="0" w:type="auto"/>
            <w:shd w:val="clear" w:color="auto" w:fill="auto"/>
          </w:tcPr>
          <w:p w:rsidR="00AB5176" w:rsidRPr="00B55FA3" w:rsidRDefault="00AB5176" w:rsidP="00824538">
            <w:pPr>
              <w:jc w:val="center"/>
              <w:rPr>
                <w:rFonts w:ascii="Times New Roman" w:hAnsi="Times New Roman" w:cs="Times New Roman"/>
                <w:bCs/>
                <w:szCs w:val="20"/>
                <w:lang w:val="en-GB"/>
              </w:rPr>
            </w:pPr>
            <w:r w:rsidRPr="00B55FA3">
              <w:rPr>
                <w:rFonts w:ascii="Times New Roman" w:hAnsi="Times New Roman" w:cs="Times New Roman"/>
                <w:bCs/>
                <w:szCs w:val="20"/>
                <w:lang w:val="en-GB"/>
              </w:rPr>
              <w:t>2</w:t>
            </w:r>
          </w:p>
        </w:tc>
        <w:tc>
          <w:tcPr>
            <w:tcW w:w="2753" w:type="dxa"/>
            <w:shd w:val="clear" w:color="auto" w:fill="auto"/>
          </w:tcPr>
          <w:p w:rsidR="00AB5176" w:rsidRPr="00B55FA3" w:rsidRDefault="00824538" w:rsidP="009C6812">
            <w:pPr>
              <w:rPr>
                <w:rFonts w:ascii="Times New Roman" w:hAnsi="Times New Roman" w:cs="Times New Roman"/>
                <w:bCs/>
                <w:szCs w:val="20"/>
                <w:lang w:val="en-GB"/>
              </w:rPr>
            </w:pPr>
            <w:r>
              <w:rPr>
                <w:rFonts w:ascii="Times New Roman" w:hAnsi="Times New Roman" w:cs="Times New Roman"/>
                <w:bCs/>
                <w:szCs w:val="20"/>
                <w:lang w:val="en-GB"/>
              </w:rPr>
              <w:t xml:space="preserve">N </w:t>
            </w:r>
            <w:r w:rsidR="00AB5176" w:rsidRPr="00B55FA3">
              <w:rPr>
                <w:rFonts w:ascii="Times New Roman" w:hAnsi="Times New Roman" w:cs="Times New Roman"/>
                <w:bCs/>
                <w:szCs w:val="20"/>
                <w:lang w:val="en-GB"/>
              </w:rPr>
              <w:t>1°19'53.19"</w:t>
            </w:r>
            <w:r>
              <w:rPr>
                <w:rFonts w:ascii="Times New Roman" w:hAnsi="Times New Roman" w:cs="Times New Roman"/>
                <w:bCs/>
                <w:szCs w:val="20"/>
                <w:lang w:val="en-GB"/>
              </w:rPr>
              <w:t xml:space="preserve"> E </w:t>
            </w:r>
            <w:r w:rsidR="00AB5176" w:rsidRPr="00B55FA3">
              <w:rPr>
                <w:rFonts w:ascii="Times New Roman" w:hAnsi="Times New Roman" w:cs="Times New Roman"/>
                <w:bCs/>
                <w:szCs w:val="20"/>
                <w:lang w:val="en-GB"/>
              </w:rPr>
              <w:t>103°33'14.08"</w:t>
            </w:r>
          </w:p>
        </w:tc>
        <w:tc>
          <w:tcPr>
            <w:tcW w:w="5450" w:type="dxa"/>
            <w:shd w:val="clear" w:color="auto" w:fill="auto"/>
          </w:tcPr>
          <w:p w:rsidR="00EE713F" w:rsidRPr="00B55FA3" w:rsidRDefault="0015534B" w:rsidP="004B04DE">
            <w:pPr>
              <w:rPr>
                <w:rFonts w:ascii="Times New Roman" w:hAnsi="Times New Roman" w:cs="Times New Roman"/>
                <w:bCs/>
                <w:szCs w:val="20"/>
                <w:lang w:val="en-GB"/>
              </w:rPr>
            </w:pPr>
            <w:r w:rsidRPr="00B55FA3">
              <w:rPr>
                <w:rFonts w:ascii="Times New Roman" w:hAnsi="Times New Roman" w:cs="Times New Roman"/>
                <w:bCs/>
                <w:szCs w:val="20"/>
                <w:lang w:val="en-GB"/>
              </w:rPr>
              <w:t xml:space="preserve">Station 2 </w:t>
            </w:r>
            <w:r w:rsidR="00AE4ACE" w:rsidRPr="00B55FA3">
              <w:rPr>
                <w:rFonts w:ascii="Times New Roman" w:hAnsi="Times New Roman" w:cs="Times New Roman"/>
                <w:bCs/>
                <w:szCs w:val="20"/>
                <w:lang w:val="en-GB"/>
              </w:rPr>
              <w:t xml:space="preserve">is </w:t>
            </w:r>
            <w:r w:rsidR="00A8024E" w:rsidRPr="00B55FA3">
              <w:rPr>
                <w:rFonts w:ascii="Times New Roman" w:hAnsi="Times New Roman" w:cs="Times New Roman"/>
                <w:bCs/>
                <w:szCs w:val="20"/>
                <w:lang w:val="en-GB"/>
              </w:rPr>
              <w:t xml:space="preserve">located along </w:t>
            </w:r>
            <w:r w:rsidR="00AE4ACE" w:rsidRPr="00B55FA3">
              <w:rPr>
                <w:rFonts w:ascii="Times New Roman" w:hAnsi="Times New Roman" w:cs="Times New Roman"/>
                <w:bCs/>
                <w:szCs w:val="20"/>
                <w:lang w:val="en-GB"/>
              </w:rPr>
              <w:t xml:space="preserve">the </w:t>
            </w:r>
            <w:r w:rsidR="006F371C" w:rsidRPr="00B55FA3">
              <w:rPr>
                <w:rFonts w:ascii="Times New Roman" w:hAnsi="Times New Roman" w:cs="Times New Roman"/>
                <w:bCs/>
                <w:szCs w:val="20"/>
                <w:lang w:val="en-GB"/>
              </w:rPr>
              <w:t>Tanjung Pelepas</w:t>
            </w:r>
            <w:r w:rsidR="004B04DE" w:rsidRPr="00B55FA3">
              <w:rPr>
                <w:rFonts w:ascii="Times New Roman" w:hAnsi="Times New Roman" w:cs="Times New Roman"/>
                <w:bCs/>
                <w:szCs w:val="20"/>
                <w:lang w:val="en-GB"/>
              </w:rPr>
              <w:t xml:space="preserve"> Port.</w:t>
            </w:r>
          </w:p>
        </w:tc>
      </w:tr>
      <w:tr w:rsidR="00B55FA3" w:rsidRPr="00B55FA3" w:rsidTr="00824538">
        <w:trPr>
          <w:trHeight w:val="475"/>
          <w:jc w:val="center"/>
        </w:trPr>
        <w:tc>
          <w:tcPr>
            <w:tcW w:w="0" w:type="auto"/>
            <w:shd w:val="clear" w:color="auto" w:fill="auto"/>
          </w:tcPr>
          <w:p w:rsidR="00AB5176" w:rsidRPr="00B55FA3" w:rsidRDefault="00AB5176" w:rsidP="00824538">
            <w:pPr>
              <w:jc w:val="center"/>
              <w:rPr>
                <w:rFonts w:ascii="Times New Roman" w:hAnsi="Times New Roman" w:cs="Times New Roman"/>
                <w:bCs/>
                <w:szCs w:val="20"/>
                <w:lang w:val="en-GB"/>
              </w:rPr>
            </w:pPr>
            <w:r w:rsidRPr="00B55FA3">
              <w:rPr>
                <w:rFonts w:ascii="Times New Roman" w:hAnsi="Times New Roman" w:cs="Times New Roman"/>
                <w:bCs/>
                <w:szCs w:val="20"/>
                <w:lang w:val="en-GB"/>
              </w:rPr>
              <w:t>3</w:t>
            </w:r>
          </w:p>
        </w:tc>
        <w:tc>
          <w:tcPr>
            <w:tcW w:w="2753" w:type="dxa"/>
            <w:shd w:val="clear" w:color="auto" w:fill="auto"/>
          </w:tcPr>
          <w:p w:rsidR="00AB5176" w:rsidRPr="00B55FA3" w:rsidRDefault="00824538" w:rsidP="009C6812">
            <w:pPr>
              <w:rPr>
                <w:rFonts w:ascii="Times New Roman" w:hAnsi="Times New Roman" w:cs="Times New Roman"/>
                <w:bCs/>
                <w:szCs w:val="20"/>
                <w:lang w:val="en-GB"/>
              </w:rPr>
            </w:pPr>
            <w:r>
              <w:rPr>
                <w:rFonts w:ascii="Times New Roman" w:hAnsi="Times New Roman" w:cs="Times New Roman"/>
                <w:bCs/>
                <w:szCs w:val="20"/>
                <w:lang w:val="en-GB"/>
              </w:rPr>
              <w:t xml:space="preserve">N </w:t>
            </w:r>
            <w:r w:rsidR="00AB5176" w:rsidRPr="00B55FA3">
              <w:rPr>
                <w:rFonts w:ascii="Times New Roman" w:hAnsi="Times New Roman" w:cs="Times New Roman"/>
                <w:bCs/>
                <w:szCs w:val="20"/>
                <w:lang w:val="en-GB"/>
              </w:rPr>
              <w:t>1°20'19.36"</w:t>
            </w:r>
            <w:r>
              <w:rPr>
                <w:rFonts w:ascii="Times New Roman" w:hAnsi="Times New Roman" w:cs="Times New Roman"/>
                <w:bCs/>
                <w:szCs w:val="20"/>
                <w:lang w:val="en-GB"/>
              </w:rPr>
              <w:t xml:space="preserve"> E </w:t>
            </w:r>
            <w:r w:rsidR="00AB5176" w:rsidRPr="00B55FA3">
              <w:rPr>
                <w:rFonts w:ascii="Times New Roman" w:hAnsi="Times New Roman" w:cs="Times New Roman"/>
                <w:bCs/>
                <w:szCs w:val="20"/>
                <w:lang w:val="en-GB"/>
              </w:rPr>
              <w:t>103°33'1.41"</w:t>
            </w:r>
          </w:p>
        </w:tc>
        <w:tc>
          <w:tcPr>
            <w:tcW w:w="5450" w:type="dxa"/>
            <w:shd w:val="clear" w:color="auto" w:fill="auto"/>
          </w:tcPr>
          <w:p w:rsidR="00EE713F" w:rsidRPr="00B55FA3" w:rsidRDefault="0015534B" w:rsidP="004B04DE">
            <w:pPr>
              <w:rPr>
                <w:rFonts w:ascii="Times New Roman" w:hAnsi="Times New Roman" w:cs="Times New Roman"/>
                <w:bCs/>
                <w:szCs w:val="20"/>
                <w:lang w:val="en-GB"/>
              </w:rPr>
            </w:pPr>
            <w:r w:rsidRPr="00B55FA3">
              <w:rPr>
                <w:rFonts w:ascii="Times New Roman" w:hAnsi="Times New Roman" w:cs="Times New Roman"/>
                <w:bCs/>
                <w:szCs w:val="20"/>
                <w:lang w:val="en-GB"/>
              </w:rPr>
              <w:t xml:space="preserve">Station 3 </w:t>
            </w:r>
            <w:r w:rsidR="00AE4ACE" w:rsidRPr="00B55FA3">
              <w:rPr>
                <w:rFonts w:ascii="Times New Roman" w:hAnsi="Times New Roman" w:cs="Times New Roman"/>
                <w:bCs/>
                <w:szCs w:val="20"/>
                <w:lang w:val="en-GB"/>
              </w:rPr>
              <w:t xml:space="preserve">is </w:t>
            </w:r>
            <w:r w:rsidR="00A8024E" w:rsidRPr="00B55FA3">
              <w:rPr>
                <w:rFonts w:ascii="Times New Roman" w:hAnsi="Times New Roman" w:cs="Times New Roman"/>
                <w:bCs/>
                <w:szCs w:val="20"/>
                <w:lang w:val="en-GB"/>
              </w:rPr>
              <w:t xml:space="preserve">also an area along the </w:t>
            </w:r>
            <w:r w:rsidR="006F371C" w:rsidRPr="00B55FA3">
              <w:rPr>
                <w:rFonts w:ascii="Times New Roman" w:hAnsi="Times New Roman" w:cs="Times New Roman"/>
                <w:bCs/>
                <w:szCs w:val="20"/>
                <w:lang w:val="en-GB"/>
              </w:rPr>
              <w:t>Tanjung Pelepas</w:t>
            </w:r>
            <w:r w:rsidR="004B04DE" w:rsidRPr="00B55FA3">
              <w:rPr>
                <w:rFonts w:ascii="Times New Roman" w:hAnsi="Times New Roman" w:cs="Times New Roman"/>
                <w:bCs/>
                <w:szCs w:val="20"/>
                <w:lang w:val="en-GB"/>
              </w:rPr>
              <w:t xml:space="preserve"> Port</w:t>
            </w:r>
            <w:r w:rsidR="00A8024E" w:rsidRPr="00B55FA3">
              <w:rPr>
                <w:rFonts w:ascii="Times New Roman" w:hAnsi="Times New Roman" w:cs="Times New Roman"/>
                <w:bCs/>
                <w:szCs w:val="20"/>
                <w:lang w:val="en-GB"/>
              </w:rPr>
              <w:t xml:space="preserve"> but it </w:t>
            </w:r>
            <w:r w:rsidR="00AE4ACE" w:rsidRPr="00B55FA3">
              <w:rPr>
                <w:rFonts w:ascii="Times New Roman" w:hAnsi="Times New Roman" w:cs="Times New Roman"/>
                <w:bCs/>
                <w:szCs w:val="20"/>
                <w:lang w:val="en-GB"/>
              </w:rPr>
              <w:t xml:space="preserve">is near the </w:t>
            </w:r>
            <w:r w:rsidR="00A8024E" w:rsidRPr="00B55FA3">
              <w:rPr>
                <w:rFonts w:ascii="Times New Roman" w:hAnsi="Times New Roman" w:cs="Times New Roman"/>
                <w:bCs/>
                <w:szCs w:val="20"/>
                <w:lang w:val="en-GB"/>
              </w:rPr>
              <w:t>end of the port area.</w:t>
            </w:r>
          </w:p>
        </w:tc>
      </w:tr>
      <w:tr w:rsidR="00AB5176" w:rsidRPr="00B55FA3" w:rsidTr="00824538">
        <w:trPr>
          <w:trHeight w:val="475"/>
          <w:jc w:val="center"/>
        </w:trPr>
        <w:tc>
          <w:tcPr>
            <w:tcW w:w="0" w:type="auto"/>
            <w:shd w:val="clear" w:color="auto" w:fill="auto"/>
          </w:tcPr>
          <w:p w:rsidR="00AB5176" w:rsidRPr="00B55FA3" w:rsidRDefault="00AB5176" w:rsidP="00824538">
            <w:pPr>
              <w:jc w:val="center"/>
              <w:rPr>
                <w:rFonts w:ascii="Times New Roman" w:hAnsi="Times New Roman" w:cs="Times New Roman"/>
                <w:bCs/>
                <w:szCs w:val="20"/>
                <w:lang w:val="en-GB"/>
              </w:rPr>
            </w:pPr>
            <w:r w:rsidRPr="00B55FA3">
              <w:rPr>
                <w:rFonts w:ascii="Times New Roman" w:hAnsi="Times New Roman" w:cs="Times New Roman"/>
                <w:bCs/>
                <w:szCs w:val="20"/>
                <w:lang w:val="en-GB"/>
              </w:rPr>
              <w:t>4</w:t>
            </w:r>
          </w:p>
        </w:tc>
        <w:tc>
          <w:tcPr>
            <w:tcW w:w="2753" w:type="dxa"/>
            <w:shd w:val="clear" w:color="auto" w:fill="auto"/>
          </w:tcPr>
          <w:p w:rsidR="00AB5176" w:rsidRPr="00B55FA3" w:rsidRDefault="00824538" w:rsidP="009C6812">
            <w:pPr>
              <w:rPr>
                <w:rFonts w:ascii="Times New Roman" w:hAnsi="Times New Roman" w:cs="Times New Roman"/>
                <w:bCs/>
                <w:szCs w:val="20"/>
                <w:lang w:val="en-GB"/>
              </w:rPr>
            </w:pPr>
            <w:r>
              <w:rPr>
                <w:rFonts w:ascii="Times New Roman" w:hAnsi="Times New Roman" w:cs="Times New Roman"/>
                <w:bCs/>
                <w:szCs w:val="20"/>
                <w:lang w:val="en-GB"/>
              </w:rPr>
              <w:t xml:space="preserve">N </w:t>
            </w:r>
            <w:r w:rsidR="00AB5176" w:rsidRPr="00B55FA3">
              <w:rPr>
                <w:rFonts w:ascii="Times New Roman" w:hAnsi="Times New Roman" w:cs="Times New Roman"/>
                <w:bCs/>
                <w:szCs w:val="20"/>
                <w:lang w:val="en-GB"/>
              </w:rPr>
              <w:t>1°20'40.27"</w:t>
            </w:r>
            <w:r>
              <w:rPr>
                <w:rFonts w:ascii="Times New Roman" w:hAnsi="Times New Roman" w:cs="Times New Roman"/>
                <w:bCs/>
                <w:szCs w:val="20"/>
                <w:lang w:val="en-GB"/>
              </w:rPr>
              <w:t xml:space="preserve"> E </w:t>
            </w:r>
            <w:r w:rsidR="00AB5176" w:rsidRPr="00B55FA3">
              <w:rPr>
                <w:rFonts w:ascii="Times New Roman" w:hAnsi="Times New Roman" w:cs="Times New Roman"/>
                <w:bCs/>
                <w:szCs w:val="20"/>
                <w:lang w:val="en-GB"/>
              </w:rPr>
              <w:t>103°32'41.39"</w:t>
            </w:r>
          </w:p>
        </w:tc>
        <w:tc>
          <w:tcPr>
            <w:tcW w:w="5450" w:type="dxa"/>
            <w:shd w:val="clear" w:color="auto" w:fill="auto"/>
          </w:tcPr>
          <w:p w:rsidR="00EE713F" w:rsidRPr="00B55FA3" w:rsidRDefault="0015534B" w:rsidP="009C6812">
            <w:pPr>
              <w:rPr>
                <w:rFonts w:ascii="Times New Roman" w:hAnsi="Times New Roman" w:cs="Times New Roman"/>
                <w:bCs/>
                <w:szCs w:val="20"/>
                <w:lang w:val="en-GB"/>
              </w:rPr>
            </w:pPr>
            <w:r w:rsidRPr="00B55FA3">
              <w:rPr>
                <w:rFonts w:ascii="Times New Roman" w:hAnsi="Times New Roman" w:cs="Times New Roman"/>
                <w:bCs/>
                <w:szCs w:val="20"/>
                <w:lang w:val="en-GB"/>
              </w:rPr>
              <w:t xml:space="preserve">Station 4 </w:t>
            </w:r>
            <w:r w:rsidR="00AE4ACE" w:rsidRPr="00B55FA3">
              <w:rPr>
                <w:rFonts w:ascii="Times New Roman" w:hAnsi="Times New Roman" w:cs="Times New Roman"/>
                <w:bCs/>
                <w:szCs w:val="20"/>
                <w:lang w:val="en-GB"/>
              </w:rPr>
              <w:t xml:space="preserve">is </w:t>
            </w:r>
            <w:r w:rsidR="00A8024E" w:rsidRPr="00B55FA3">
              <w:rPr>
                <w:rFonts w:ascii="Times New Roman" w:hAnsi="Times New Roman" w:cs="Times New Roman"/>
                <w:bCs/>
                <w:szCs w:val="20"/>
                <w:lang w:val="en-GB"/>
              </w:rPr>
              <w:t xml:space="preserve">adjacent to </w:t>
            </w:r>
            <w:r w:rsidR="00AE4ACE" w:rsidRPr="00B55FA3">
              <w:rPr>
                <w:rFonts w:ascii="Times New Roman" w:hAnsi="Times New Roman" w:cs="Times New Roman"/>
                <w:bCs/>
                <w:szCs w:val="20"/>
                <w:lang w:val="en-GB"/>
              </w:rPr>
              <w:t xml:space="preserve">a </w:t>
            </w:r>
            <w:r w:rsidR="00A8024E" w:rsidRPr="00B55FA3">
              <w:rPr>
                <w:rFonts w:ascii="Times New Roman" w:hAnsi="Times New Roman" w:cs="Times New Roman"/>
                <w:bCs/>
                <w:szCs w:val="20"/>
                <w:lang w:val="en-GB"/>
              </w:rPr>
              <w:t>mangrove swamp area with a distance of 100 m.</w:t>
            </w:r>
          </w:p>
        </w:tc>
      </w:tr>
    </w:tbl>
    <w:p w:rsidR="00A8024E" w:rsidRPr="00B55FA3" w:rsidRDefault="00A8024E" w:rsidP="00824538">
      <w:pPr>
        <w:rPr>
          <w:rFonts w:ascii="Times New Roman" w:hAnsi="Times New Roman" w:cs="Times New Roman"/>
          <w:b/>
          <w:szCs w:val="20"/>
          <w:lang w:val="en-GB"/>
        </w:rPr>
      </w:pPr>
    </w:p>
    <w:p w:rsidR="001A45FB" w:rsidRPr="00B55FA3" w:rsidRDefault="004B04DE" w:rsidP="009C6812">
      <w:pPr>
        <w:spacing w:after="120"/>
        <w:jc w:val="center"/>
        <w:rPr>
          <w:rFonts w:ascii="Times New Roman" w:hAnsi="Times New Roman" w:cs="Times New Roman"/>
          <w:szCs w:val="20"/>
          <w:lang w:val="en-GB"/>
        </w:rPr>
      </w:pPr>
      <w:r w:rsidRPr="00B55FA3">
        <w:rPr>
          <w:rFonts w:ascii="Times New Roman" w:hAnsi="Times New Roman" w:cs="Times New Roman"/>
          <w:szCs w:val="20"/>
          <w:lang w:val="en-GB"/>
        </w:rPr>
        <w:t>Table 2.</w:t>
      </w:r>
      <w:r w:rsidR="00C0109C" w:rsidRPr="00B55FA3">
        <w:rPr>
          <w:rFonts w:ascii="Times New Roman" w:hAnsi="Times New Roman" w:cs="Times New Roman"/>
          <w:szCs w:val="20"/>
          <w:lang w:val="en-GB"/>
        </w:rPr>
        <w:t xml:space="preserve">  </w:t>
      </w:r>
      <w:r w:rsidR="001C3C0D" w:rsidRPr="00B55FA3">
        <w:rPr>
          <w:rFonts w:ascii="Times New Roman" w:hAnsi="Times New Roman" w:cs="Times New Roman"/>
          <w:szCs w:val="20"/>
          <w:lang w:val="en-GB"/>
        </w:rPr>
        <w:t>Information regarding ballast water sampling</w:t>
      </w:r>
    </w:p>
    <w:tbl>
      <w:tblPr>
        <w:tblW w:w="8738" w:type="dxa"/>
        <w:jc w:val="center"/>
        <w:tblLook w:val="04A0" w:firstRow="1" w:lastRow="0" w:firstColumn="1" w:lastColumn="0" w:noHBand="0" w:noVBand="1"/>
      </w:tblPr>
      <w:tblGrid>
        <w:gridCol w:w="729"/>
        <w:gridCol w:w="1548"/>
        <w:gridCol w:w="1410"/>
        <w:gridCol w:w="1055"/>
        <w:gridCol w:w="1510"/>
        <w:gridCol w:w="1155"/>
        <w:gridCol w:w="1331"/>
      </w:tblGrid>
      <w:tr w:rsidR="00B55FA3" w:rsidRPr="00B55FA3" w:rsidTr="00AB5176">
        <w:trPr>
          <w:trHeight w:val="57"/>
          <w:jc w:val="center"/>
        </w:trPr>
        <w:tc>
          <w:tcPr>
            <w:tcW w:w="735" w:type="dxa"/>
            <w:tcBorders>
              <w:top w:val="single" w:sz="4" w:space="0" w:color="000000"/>
              <w:bottom w:val="single" w:sz="4" w:space="0" w:color="000000"/>
            </w:tcBorders>
            <w:shd w:val="clear" w:color="auto" w:fill="auto"/>
          </w:tcPr>
          <w:p w:rsidR="00AB5176" w:rsidRPr="00B55FA3" w:rsidRDefault="001C3C0D" w:rsidP="009C6812">
            <w:pPr>
              <w:rPr>
                <w:rFonts w:ascii="Times New Roman" w:hAnsi="Times New Roman" w:cs="Times New Roman"/>
                <w:b/>
                <w:szCs w:val="20"/>
                <w:lang w:val="en-GB"/>
              </w:rPr>
            </w:pPr>
            <w:r w:rsidRPr="00B55FA3">
              <w:rPr>
                <w:rFonts w:ascii="Times New Roman" w:hAnsi="Times New Roman" w:cs="Times New Roman"/>
                <w:b/>
                <w:szCs w:val="20"/>
                <w:lang w:val="en-GB"/>
              </w:rPr>
              <w:t>Ship</w:t>
            </w:r>
          </w:p>
        </w:tc>
        <w:tc>
          <w:tcPr>
            <w:tcW w:w="1548" w:type="dxa"/>
            <w:tcBorders>
              <w:top w:val="single" w:sz="4" w:space="0" w:color="000000"/>
              <w:bottom w:val="single" w:sz="4" w:space="0" w:color="000000"/>
            </w:tcBorders>
            <w:shd w:val="clear" w:color="auto" w:fill="auto"/>
            <w:noWrap/>
            <w:hideMark/>
          </w:tcPr>
          <w:p w:rsidR="00AB5176" w:rsidRPr="00B55FA3" w:rsidRDefault="001C3C0D" w:rsidP="009C6812">
            <w:pPr>
              <w:jc w:val="center"/>
              <w:rPr>
                <w:rFonts w:ascii="Times New Roman" w:hAnsi="Times New Roman" w:cs="Times New Roman"/>
                <w:b/>
                <w:szCs w:val="20"/>
                <w:lang w:val="en-GB"/>
              </w:rPr>
            </w:pPr>
            <w:r w:rsidRPr="00B55FA3">
              <w:rPr>
                <w:rFonts w:ascii="Times New Roman" w:hAnsi="Times New Roman" w:cs="Times New Roman"/>
                <w:b/>
                <w:szCs w:val="20"/>
                <w:lang w:val="en-GB"/>
              </w:rPr>
              <w:t>Ship Name</w:t>
            </w:r>
          </w:p>
        </w:tc>
        <w:tc>
          <w:tcPr>
            <w:tcW w:w="1410" w:type="dxa"/>
            <w:tcBorders>
              <w:top w:val="single" w:sz="4" w:space="0" w:color="000000"/>
              <w:bottom w:val="single" w:sz="4" w:space="0" w:color="000000"/>
            </w:tcBorders>
            <w:shd w:val="clear" w:color="auto" w:fill="auto"/>
            <w:noWrap/>
            <w:hideMark/>
          </w:tcPr>
          <w:p w:rsidR="00AB5176" w:rsidRPr="00B55FA3" w:rsidRDefault="001C3C0D" w:rsidP="009C6812">
            <w:pPr>
              <w:jc w:val="center"/>
              <w:rPr>
                <w:rFonts w:ascii="Times New Roman" w:hAnsi="Times New Roman" w:cs="Times New Roman"/>
                <w:b/>
                <w:szCs w:val="20"/>
                <w:lang w:val="en-GB"/>
              </w:rPr>
            </w:pPr>
            <w:r w:rsidRPr="00B55FA3">
              <w:rPr>
                <w:rFonts w:ascii="Times New Roman" w:hAnsi="Times New Roman" w:cs="Times New Roman"/>
                <w:b/>
                <w:szCs w:val="20"/>
                <w:lang w:val="en-GB"/>
              </w:rPr>
              <w:t>Type of Ship</w:t>
            </w:r>
          </w:p>
        </w:tc>
        <w:tc>
          <w:tcPr>
            <w:tcW w:w="1049" w:type="dxa"/>
            <w:tcBorders>
              <w:top w:val="single" w:sz="4" w:space="0" w:color="000000"/>
              <w:bottom w:val="single" w:sz="4" w:space="0" w:color="000000"/>
            </w:tcBorders>
            <w:shd w:val="clear" w:color="auto" w:fill="auto"/>
            <w:noWrap/>
            <w:hideMark/>
          </w:tcPr>
          <w:p w:rsidR="00AB5176" w:rsidRPr="00B55FA3" w:rsidRDefault="001C3C0D" w:rsidP="009C6812">
            <w:pPr>
              <w:jc w:val="center"/>
              <w:rPr>
                <w:rFonts w:ascii="Times New Roman" w:hAnsi="Times New Roman" w:cs="Times New Roman"/>
                <w:b/>
                <w:szCs w:val="20"/>
                <w:lang w:val="en-GB"/>
              </w:rPr>
            </w:pPr>
            <w:r w:rsidRPr="00B55FA3">
              <w:rPr>
                <w:rFonts w:ascii="Times New Roman" w:hAnsi="Times New Roman" w:cs="Times New Roman"/>
                <w:b/>
                <w:szCs w:val="20"/>
                <w:lang w:val="en-GB"/>
              </w:rPr>
              <w:t>Origin of the Ship</w:t>
            </w:r>
          </w:p>
        </w:tc>
        <w:tc>
          <w:tcPr>
            <w:tcW w:w="1510" w:type="dxa"/>
            <w:tcBorders>
              <w:top w:val="single" w:sz="4" w:space="0" w:color="000000"/>
              <w:bottom w:val="single" w:sz="4" w:space="0" w:color="000000"/>
            </w:tcBorders>
            <w:shd w:val="clear" w:color="auto" w:fill="auto"/>
            <w:noWrap/>
            <w:hideMark/>
          </w:tcPr>
          <w:p w:rsidR="00AB5176" w:rsidRPr="00B55FA3" w:rsidRDefault="001C3C0D" w:rsidP="009C6812">
            <w:pPr>
              <w:jc w:val="center"/>
              <w:rPr>
                <w:rFonts w:ascii="Times New Roman" w:hAnsi="Times New Roman" w:cs="Times New Roman"/>
                <w:b/>
                <w:szCs w:val="20"/>
                <w:lang w:val="en-GB"/>
              </w:rPr>
            </w:pPr>
            <w:r w:rsidRPr="00B55FA3">
              <w:rPr>
                <w:rFonts w:ascii="Times New Roman" w:hAnsi="Times New Roman" w:cs="Times New Roman"/>
                <w:b/>
                <w:szCs w:val="20"/>
                <w:lang w:val="en-GB"/>
              </w:rPr>
              <w:t>Location of Ballast Water Collection</w:t>
            </w:r>
          </w:p>
        </w:tc>
        <w:tc>
          <w:tcPr>
            <w:tcW w:w="1155" w:type="dxa"/>
            <w:tcBorders>
              <w:top w:val="single" w:sz="4" w:space="0" w:color="000000"/>
              <w:bottom w:val="single" w:sz="4" w:space="0" w:color="000000"/>
            </w:tcBorders>
            <w:shd w:val="clear" w:color="auto" w:fill="auto"/>
            <w:noWrap/>
            <w:hideMark/>
          </w:tcPr>
          <w:p w:rsidR="00AB5176" w:rsidRPr="00B55FA3" w:rsidRDefault="00602B76" w:rsidP="009C6812">
            <w:pPr>
              <w:jc w:val="center"/>
              <w:rPr>
                <w:rFonts w:ascii="Times New Roman" w:hAnsi="Times New Roman" w:cs="Times New Roman"/>
                <w:b/>
                <w:szCs w:val="20"/>
                <w:lang w:val="en-GB"/>
              </w:rPr>
            </w:pPr>
            <w:r w:rsidRPr="00B55FA3">
              <w:rPr>
                <w:rFonts w:ascii="Times New Roman" w:hAnsi="Times New Roman" w:cs="Times New Roman"/>
                <w:b/>
                <w:szCs w:val="20"/>
                <w:lang w:val="en-GB"/>
              </w:rPr>
              <w:t>Retention Time (days</w:t>
            </w:r>
            <w:r w:rsidR="00AB5176" w:rsidRPr="00B55FA3">
              <w:rPr>
                <w:rFonts w:ascii="Times New Roman" w:hAnsi="Times New Roman" w:cs="Times New Roman"/>
                <w:b/>
                <w:szCs w:val="20"/>
                <w:lang w:val="en-GB"/>
              </w:rPr>
              <w:t>)</w:t>
            </w:r>
          </w:p>
        </w:tc>
        <w:tc>
          <w:tcPr>
            <w:tcW w:w="1331" w:type="dxa"/>
            <w:tcBorders>
              <w:top w:val="single" w:sz="4" w:space="0" w:color="000000"/>
              <w:bottom w:val="single" w:sz="4" w:space="0" w:color="000000"/>
            </w:tcBorders>
            <w:shd w:val="clear" w:color="auto" w:fill="auto"/>
            <w:noWrap/>
            <w:hideMark/>
          </w:tcPr>
          <w:p w:rsidR="00AB5176" w:rsidRPr="00B55FA3" w:rsidRDefault="00A8024E" w:rsidP="009C6812">
            <w:pPr>
              <w:jc w:val="center"/>
              <w:rPr>
                <w:rFonts w:ascii="Times New Roman" w:hAnsi="Times New Roman" w:cs="Times New Roman"/>
                <w:b/>
                <w:szCs w:val="20"/>
                <w:lang w:val="en-GB"/>
              </w:rPr>
            </w:pPr>
            <w:r w:rsidRPr="00B55FA3">
              <w:rPr>
                <w:rFonts w:ascii="Times New Roman" w:hAnsi="Times New Roman" w:cs="Times New Roman"/>
                <w:b/>
                <w:szCs w:val="20"/>
                <w:lang w:val="en-GB"/>
              </w:rPr>
              <w:t>Sampling Section</w:t>
            </w:r>
          </w:p>
        </w:tc>
      </w:tr>
      <w:tr w:rsidR="00B55FA3" w:rsidRPr="00B55FA3" w:rsidTr="00AB5176">
        <w:trPr>
          <w:trHeight w:val="472"/>
          <w:jc w:val="center"/>
        </w:trPr>
        <w:tc>
          <w:tcPr>
            <w:tcW w:w="735" w:type="dxa"/>
            <w:tcBorders>
              <w:top w:val="single" w:sz="4" w:space="0" w:color="000000"/>
            </w:tcBorders>
            <w:shd w:val="clear" w:color="auto" w:fill="auto"/>
          </w:tcPr>
          <w:p w:rsidR="00AB5176" w:rsidRPr="00B55FA3" w:rsidRDefault="00AB5176" w:rsidP="00824538">
            <w:pPr>
              <w:jc w:val="center"/>
              <w:rPr>
                <w:rFonts w:ascii="Times New Roman" w:hAnsi="Times New Roman" w:cs="Times New Roman"/>
                <w:szCs w:val="20"/>
                <w:lang w:val="en-GB"/>
              </w:rPr>
            </w:pPr>
            <w:r w:rsidRPr="00B55FA3">
              <w:rPr>
                <w:rFonts w:ascii="Times New Roman" w:hAnsi="Times New Roman" w:cs="Times New Roman"/>
                <w:szCs w:val="20"/>
                <w:lang w:val="en-GB"/>
              </w:rPr>
              <w:t>1</w:t>
            </w:r>
          </w:p>
        </w:tc>
        <w:tc>
          <w:tcPr>
            <w:tcW w:w="1548" w:type="dxa"/>
            <w:tcBorders>
              <w:top w:val="single" w:sz="4" w:space="0" w:color="000000"/>
            </w:tcBorders>
            <w:shd w:val="clear" w:color="auto" w:fill="auto"/>
            <w:noWrap/>
            <w:hideMark/>
          </w:tcPr>
          <w:p w:rsidR="00AB5176" w:rsidRPr="00B55FA3" w:rsidRDefault="00AB5176" w:rsidP="009C6812">
            <w:pPr>
              <w:jc w:val="center"/>
              <w:rPr>
                <w:rFonts w:ascii="Times New Roman" w:hAnsi="Times New Roman" w:cs="Times New Roman"/>
                <w:i/>
                <w:szCs w:val="20"/>
                <w:lang w:val="en-GB"/>
              </w:rPr>
            </w:pPr>
            <w:r w:rsidRPr="00B55FA3">
              <w:rPr>
                <w:rFonts w:ascii="Times New Roman" w:hAnsi="Times New Roman" w:cs="Times New Roman"/>
                <w:i/>
                <w:szCs w:val="20"/>
                <w:lang w:val="en-GB"/>
              </w:rPr>
              <w:t>Maersk Warsaw</w:t>
            </w:r>
          </w:p>
        </w:tc>
        <w:tc>
          <w:tcPr>
            <w:tcW w:w="1410" w:type="dxa"/>
            <w:tcBorders>
              <w:top w:val="single" w:sz="4" w:space="0" w:color="000000"/>
            </w:tcBorders>
            <w:shd w:val="clear" w:color="auto" w:fill="auto"/>
            <w:noWrap/>
            <w:hideMark/>
          </w:tcPr>
          <w:p w:rsidR="00AB5176" w:rsidRPr="00B55FA3" w:rsidRDefault="00A8024E"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Container Ship</w:t>
            </w:r>
          </w:p>
        </w:tc>
        <w:tc>
          <w:tcPr>
            <w:tcW w:w="1049" w:type="dxa"/>
            <w:tcBorders>
              <w:top w:val="single" w:sz="4" w:space="0" w:color="000000"/>
            </w:tcBorders>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Portugal</w:t>
            </w:r>
          </w:p>
        </w:tc>
        <w:tc>
          <w:tcPr>
            <w:tcW w:w="1510" w:type="dxa"/>
            <w:tcBorders>
              <w:top w:val="single" w:sz="4" w:space="0" w:color="000000"/>
            </w:tcBorders>
            <w:shd w:val="clear" w:color="auto" w:fill="auto"/>
            <w:noWrap/>
            <w:hideMark/>
          </w:tcPr>
          <w:p w:rsidR="00AB5176" w:rsidRPr="00B55FA3" w:rsidRDefault="003E44D5"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Sihanoukville, Ca</w:t>
            </w:r>
            <w:r w:rsidR="00AB5176" w:rsidRPr="00B55FA3">
              <w:rPr>
                <w:rFonts w:ascii="Times New Roman" w:hAnsi="Times New Roman" w:cs="Times New Roman"/>
                <w:szCs w:val="20"/>
                <w:lang w:val="en-GB"/>
              </w:rPr>
              <w:t>mbodia</w:t>
            </w:r>
          </w:p>
        </w:tc>
        <w:tc>
          <w:tcPr>
            <w:tcW w:w="1155" w:type="dxa"/>
            <w:tcBorders>
              <w:top w:val="single" w:sz="4" w:space="0" w:color="000000"/>
            </w:tcBorders>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6</w:t>
            </w:r>
          </w:p>
        </w:tc>
        <w:tc>
          <w:tcPr>
            <w:tcW w:w="1331" w:type="dxa"/>
            <w:tcBorders>
              <w:top w:val="single" w:sz="4" w:space="0" w:color="000000"/>
            </w:tcBorders>
            <w:shd w:val="clear" w:color="auto" w:fill="auto"/>
            <w:noWrap/>
            <w:hideMark/>
          </w:tcPr>
          <w:p w:rsidR="00AB5176" w:rsidRPr="00824538" w:rsidRDefault="00AB5176" w:rsidP="009C6812">
            <w:pPr>
              <w:jc w:val="center"/>
              <w:rPr>
                <w:rFonts w:ascii="Times New Roman" w:hAnsi="Times New Roman" w:cs="Times New Roman"/>
                <w:szCs w:val="20"/>
                <w:lang w:val="en-GB"/>
              </w:rPr>
            </w:pPr>
            <w:r w:rsidRPr="00824538">
              <w:rPr>
                <w:rFonts w:ascii="Times New Roman" w:hAnsi="Times New Roman" w:cs="Times New Roman"/>
                <w:szCs w:val="20"/>
                <w:lang w:val="en-GB"/>
              </w:rPr>
              <w:t>Manhole</w:t>
            </w:r>
          </w:p>
        </w:tc>
      </w:tr>
      <w:tr w:rsidR="00B55FA3" w:rsidRPr="00B55FA3" w:rsidTr="00AB5176">
        <w:trPr>
          <w:trHeight w:val="57"/>
          <w:jc w:val="center"/>
        </w:trPr>
        <w:tc>
          <w:tcPr>
            <w:tcW w:w="735" w:type="dxa"/>
            <w:shd w:val="clear" w:color="auto" w:fill="auto"/>
          </w:tcPr>
          <w:p w:rsidR="00AB5176" w:rsidRPr="00B55FA3" w:rsidRDefault="00AB5176" w:rsidP="00824538">
            <w:pPr>
              <w:jc w:val="center"/>
              <w:rPr>
                <w:rFonts w:ascii="Times New Roman" w:hAnsi="Times New Roman" w:cs="Times New Roman"/>
                <w:szCs w:val="20"/>
                <w:lang w:val="en-GB"/>
              </w:rPr>
            </w:pPr>
            <w:r w:rsidRPr="00B55FA3">
              <w:rPr>
                <w:rFonts w:ascii="Times New Roman" w:hAnsi="Times New Roman" w:cs="Times New Roman"/>
                <w:szCs w:val="20"/>
                <w:lang w:val="en-GB"/>
              </w:rPr>
              <w:t>2</w:t>
            </w:r>
          </w:p>
        </w:tc>
        <w:tc>
          <w:tcPr>
            <w:tcW w:w="1548" w:type="dxa"/>
            <w:shd w:val="clear" w:color="auto" w:fill="auto"/>
            <w:noWrap/>
            <w:hideMark/>
          </w:tcPr>
          <w:p w:rsidR="00AB5176" w:rsidRPr="00B55FA3" w:rsidRDefault="00AB5176" w:rsidP="009C6812">
            <w:pPr>
              <w:jc w:val="center"/>
              <w:rPr>
                <w:rFonts w:ascii="Times New Roman" w:hAnsi="Times New Roman" w:cs="Times New Roman"/>
                <w:i/>
                <w:szCs w:val="20"/>
                <w:lang w:val="en-GB"/>
              </w:rPr>
            </w:pPr>
            <w:r w:rsidRPr="00B55FA3">
              <w:rPr>
                <w:rFonts w:ascii="Times New Roman" w:hAnsi="Times New Roman" w:cs="Times New Roman"/>
                <w:i/>
                <w:szCs w:val="20"/>
                <w:lang w:val="en-GB"/>
              </w:rPr>
              <w:t>MSC London</w:t>
            </w:r>
          </w:p>
        </w:tc>
        <w:tc>
          <w:tcPr>
            <w:tcW w:w="1410" w:type="dxa"/>
            <w:shd w:val="clear" w:color="auto" w:fill="auto"/>
            <w:noWrap/>
            <w:hideMark/>
          </w:tcPr>
          <w:p w:rsidR="00AB5176" w:rsidRPr="00B55FA3" w:rsidRDefault="00A8024E"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Container Ship</w:t>
            </w:r>
          </w:p>
        </w:tc>
        <w:tc>
          <w:tcPr>
            <w:tcW w:w="1049"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Panama</w:t>
            </w:r>
          </w:p>
        </w:tc>
        <w:tc>
          <w:tcPr>
            <w:tcW w:w="1510" w:type="dxa"/>
            <w:shd w:val="clear" w:color="auto" w:fill="auto"/>
            <w:noWrap/>
            <w:hideMark/>
          </w:tcPr>
          <w:p w:rsidR="00AB5176" w:rsidRPr="00B55FA3" w:rsidRDefault="001C3C0D"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South of China Sea (Open Sea</w:t>
            </w:r>
            <w:r w:rsidR="00AB5176" w:rsidRPr="00B55FA3">
              <w:rPr>
                <w:rFonts w:ascii="Times New Roman" w:hAnsi="Times New Roman" w:cs="Times New Roman"/>
                <w:szCs w:val="20"/>
                <w:lang w:val="en-GB"/>
              </w:rPr>
              <w:t>)</w:t>
            </w:r>
          </w:p>
        </w:tc>
        <w:tc>
          <w:tcPr>
            <w:tcW w:w="1155"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2</w:t>
            </w:r>
          </w:p>
        </w:tc>
        <w:tc>
          <w:tcPr>
            <w:tcW w:w="1331" w:type="dxa"/>
            <w:shd w:val="clear" w:color="auto" w:fill="auto"/>
            <w:noWrap/>
            <w:hideMark/>
          </w:tcPr>
          <w:p w:rsidR="00AB5176" w:rsidRPr="00824538" w:rsidRDefault="00AB5176" w:rsidP="009C6812">
            <w:pPr>
              <w:jc w:val="center"/>
              <w:rPr>
                <w:rFonts w:ascii="Times New Roman" w:hAnsi="Times New Roman" w:cs="Times New Roman"/>
                <w:szCs w:val="20"/>
                <w:lang w:val="en-GB"/>
              </w:rPr>
            </w:pPr>
            <w:r w:rsidRPr="00824538">
              <w:rPr>
                <w:rFonts w:ascii="Times New Roman" w:hAnsi="Times New Roman" w:cs="Times New Roman"/>
                <w:szCs w:val="20"/>
                <w:lang w:val="en-GB"/>
              </w:rPr>
              <w:t>Manhole</w:t>
            </w:r>
          </w:p>
        </w:tc>
      </w:tr>
      <w:tr w:rsidR="00B55FA3" w:rsidRPr="00B55FA3" w:rsidTr="00AB5176">
        <w:trPr>
          <w:trHeight w:val="57"/>
          <w:jc w:val="center"/>
        </w:trPr>
        <w:tc>
          <w:tcPr>
            <w:tcW w:w="735" w:type="dxa"/>
            <w:shd w:val="clear" w:color="auto" w:fill="auto"/>
          </w:tcPr>
          <w:p w:rsidR="00AB5176" w:rsidRPr="00B55FA3" w:rsidRDefault="00AB5176" w:rsidP="00824538">
            <w:pPr>
              <w:jc w:val="center"/>
              <w:rPr>
                <w:rFonts w:ascii="Times New Roman" w:hAnsi="Times New Roman" w:cs="Times New Roman"/>
                <w:szCs w:val="20"/>
                <w:lang w:val="en-GB"/>
              </w:rPr>
            </w:pPr>
            <w:r w:rsidRPr="00B55FA3">
              <w:rPr>
                <w:rFonts w:ascii="Times New Roman" w:hAnsi="Times New Roman" w:cs="Times New Roman"/>
                <w:szCs w:val="20"/>
                <w:lang w:val="en-GB"/>
              </w:rPr>
              <w:t>3</w:t>
            </w:r>
          </w:p>
        </w:tc>
        <w:tc>
          <w:tcPr>
            <w:tcW w:w="1548" w:type="dxa"/>
            <w:shd w:val="clear" w:color="auto" w:fill="auto"/>
            <w:noWrap/>
            <w:hideMark/>
          </w:tcPr>
          <w:p w:rsidR="00AB5176" w:rsidRPr="00B55FA3" w:rsidRDefault="00AB5176" w:rsidP="009C6812">
            <w:pPr>
              <w:jc w:val="center"/>
              <w:rPr>
                <w:rFonts w:ascii="Times New Roman" w:hAnsi="Times New Roman" w:cs="Times New Roman"/>
                <w:i/>
                <w:szCs w:val="20"/>
                <w:lang w:val="en-GB"/>
              </w:rPr>
            </w:pPr>
            <w:r w:rsidRPr="00B55FA3">
              <w:rPr>
                <w:rFonts w:ascii="Times New Roman" w:hAnsi="Times New Roman" w:cs="Times New Roman"/>
                <w:i/>
                <w:szCs w:val="20"/>
                <w:lang w:val="en-GB"/>
              </w:rPr>
              <w:t>Areopolis</w:t>
            </w:r>
          </w:p>
        </w:tc>
        <w:tc>
          <w:tcPr>
            <w:tcW w:w="1410" w:type="dxa"/>
            <w:shd w:val="clear" w:color="auto" w:fill="auto"/>
            <w:noWrap/>
            <w:hideMark/>
          </w:tcPr>
          <w:p w:rsidR="00AB5176" w:rsidRPr="00B55FA3" w:rsidRDefault="00A8024E"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Container Ship</w:t>
            </w:r>
          </w:p>
        </w:tc>
        <w:tc>
          <w:tcPr>
            <w:tcW w:w="1049"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Monrovia, Liberia</w:t>
            </w:r>
          </w:p>
        </w:tc>
        <w:tc>
          <w:tcPr>
            <w:tcW w:w="1510"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Arboleas, Spain</w:t>
            </w:r>
          </w:p>
        </w:tc>
        <w:tc>
          <w:tcPr>
            <w:tcW w:w="1155"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5</w:t>
            </w:r>
          </w:p>
        </w:tc>
        <w:tc>
          <w:tcPr>
            <w:tcW w:w="1331" w:type="dxa"/>
            <w:shd w:val="clear" w:color="auto" w:fill="auto"/>
            <w:noWrap/>
            <w:hideMark/>
          </w:tcPr>
          <w:p w:rsidR="00AB5176" w:rsidRPr="00824538" w:rsidRDefault="00AB5176" w:rsidP="009C6812">
            <w:pPr>
              <w:jc w:val="center"/>
              <w:rPr>
                <w:rFonts w:ascii="Times New Roman" w:hAnsi="Times New Roman" w:cs="Times New Roman"/>
                <w:szCs w:val="20"/>
                <w:lang w:val="en-GB"/>
              </w:rPr>
            </w:pPr>
            <w:r w:rsidRPr="00824538">
              <w:rPr>
                <w:rFonts w:ascii="Times New Roman" w:hAnsi="Times New Roman" w:cs="Times New Roman"/>
                <w:szCs w:val="20"/>
                <w:lang w:val="en-GB"/>
              </w:rPr>
              <w:t>Manhole</w:t>
            </w:r>
          </w:p>
        </w:tc>
      </w:tr>
      <w:tr w:rsidR="00B55FA3" w:rsidRPr="00B55FA3" w:rsidTr="00AB5176">
        <w:trPr>
          <w:trHeight w:val="57"/>
          <w:jc w:val="center"/>
        </w:trPr>
        <w:tc>
          <w:tcPr>
            <w:tcW w:w="735" w:type="dxa"/>
            <w:shd w:val="clear" w:color="auto" w:fill="auto"/>
          </w:tcPr>
          <w:p w:rsidR="00AB5176" w:rsidRPr="00B55FA3" w:rsidRDefault="00AB5176" w:rsidP="00824538">
            <w:pPr>
              <w:jc w:val="center"/>
              <w:rPr>
                <w:rFonts w:ascii="Times New Roman" w:hAnsi="Times New Roman" w:cs="Times New Roman"/>
                <w:szCs w:val="20"/>
                <w:lang w:val="en-GB"/>
              </w:rPr>
            </w:pPr>
            <w:r w:rsidRPr="00B55FA3">
              <w:rPr>
                <w:rFonts w:ascii="Times New Roman" w:hAnsi="Times New Roman" w:cs="Times New Roman"/>
                <w:szCs w:val="20"/>
                <w:lang w:val="en-GB"/>
              </w:rPr>
              <w:t>4</w:t>
            </w:r>
          </w:p>
        </w:tc>
        <w:tc>
          <w:tcPr>
            <w:tcW w:w="1548" w:type="dxa"/>
            <w:shd w:val="clear" w:color="auto" w:fill="auto"/>
            <w:noWrap/>
            <w:hideMark/>
          </w:tcPr>
          <w:p w:rsidR="00AB5176" w:rsidRPr="00B55FA3" w:rsidRDefault="00AB5176" w:rsidP="009C6812">
            <w:pPr>
              <w:jc w:val="center"/>
              <w:rPr>
                <w:rFonts w:ascii="Times New Roman" w:hAnsi="Times New Roman" w:cs="Times New Roman"/>
                <w:i/>
                <w:szCs w:val="20"/>
                <w:lang w:val="en-GB"/>
              </w:rPr>
            </w:pPr>
            <w:r w:rsidRPr="00B55FA3">
              <w:rPr>
                <w:rFonts w:ascii="Times New Roman" w:hAnsi="Times New Roman" w:cs="Times New Roman"/>
                <w:i/>
                <w:szCs w:val="20"/>
                <w:lang w:val="en-GB"/>
              </w:rPr>
              <w:t>MSC New York</w:t>
            </w:r>
          </w:p>
        </w:tc>
        <w:tc>
          <w:tcPr>
            <w:tcW w:w="1410" w:type="dxa"/>
            <w:shd w:val="clear" w:color="auto" w:fill="auto"/>
            <w:noWrap/>
            <w:hideMark/>
          </w:tcPr>
          <w:p w:rsidR="00AB5176" w:rsidRPr="00B55FA3" w:rsidRDefault="00A8024E"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Container Ship</w:t>
            </w:r>
          </w:p>
        </w:tc>
        <w:tc>
          <w:tcPr>
            <w:tcW w:w="1049"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Panama</w:t>
            </w:r>
          </w:p>
        </w:tc>
        <w:tc>
          <w:tcPr>
            <w:tcW w:w="1510"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Rotterdam</w:t>
            </w:r>
          </w:p>
        </w:tc>
        <w:tc>
          <w:tcPr>
            <w:tcW w:w="1155"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40</w:t>
            </w:r>
          </w:p>
        </w:tc>
        <w:tc>
          <w:tcPr>
            <w:tcW w:w="1331" w:type="dxa"/>
            <w:shd w:val="clear" w:color="auto" w:fill="auto"/>
            <w:noWrap/>
            <w:hideMark/>
          </w:tcPr>
          <w:p w:rsidR="00AB5176" w:rsidRPr="00824538" w:rsidRDefault="00AB5176" w:rsidP="009C6812">
            <w:pPr>
              <w:jc w:val="center"/>
              <w:rPr>
                <w:rFonts w:ascii="Times New Roman" w:hAnsi="Times New Roman" w:cs="Times New Roman"/>
                <w:szCs w:val="20"/>
                <w:lang w:val="en-GB"/>
              </w:rPr>
            </w:pPr>
            <w:r w:rsidRPr="00824538">
              <w:rPr>
                <w:rFonts w:ascii="Times New Roman" w:hAnsi="Times New Roman" w:cs="Times New Roman"/>
                <w:szCs w:val="20"/>
                <w:lang w:val="en-GB"/>
              </w:rPr>
              <w:t>Manhole</w:t>
            </w:r>
          </w:p>
        </w:tc>
      </w:tr>
      <w:tr w:rsidR="00B55FA3" w:rsidRPr="00B55FA3" w:rsidTr="00AB5176">
        <w:trPr>
          <w:trHeight w:val="57"/>
          <w:jc w:val="center"/>
        </w:trPr>
        <w:tc>
          <w:tcPr>
            <w:tcW w:w="735" w:type="dxa"/>
            <w:shd w:val="clear" w:color="auto" w:fill="auto"/>
          </w:tcPr>
          <w:p w:rsidR="00AB5176" w:rsidRPr="00B55FA3" w:rsidRDefault="00AB5176" w:rsidP="00824538">
            <w:pPr>
              <w:jc w:val="center"/>
              <w:rPr>
                <w:rFonts w:ascii="Times New Roman" w:hAnsi="Times New Roman" w:cs="Times New Roman"/>
                <w:szCs w:val="20"/>
                <w:lang w:val="en-GB"/>
              </w:rPr>
            </w:pPr>
            <w:r w:rsidRPr="00B55FA3">
              <w:rPr>
                <w:rFonts w:ascii="Times New Roman" w:hAnsi="Times New Roman" w:cs="Times New Roman"/>
                <w:szCs w:val="20"/>
                <w:lang w:val="en-GB"/>
              </w:rPr>
              <w:t>5</w:t>
            </w:r>
          </w:p>
        </w:tc>
        <w:tc>
          <w:tcPr>
            <w:tcW w:w="1548" w:type="dxa"/>
            <w:shd w:val="clear" w:color="auto" w:fill="auto"/>
            <w:noWrap/>
            <w:hideMark/>
          </w:tcPr>
          <w:p w:rsidR="00AB5176" w:rsidRPr="00B55FA3" w:rsidRDefault="00AB5176" w:rsidP="009C6812">
            <w:pPr>
              <w:jc w:val="center"/>
              <w:rPr>
                <w:rFonts w:ascii="Times New Roman" w:hAnsi="Times New Roman" w:cs="Times New Roman"/>
                <w:i/>
                <w:szCs w:val="20"/>
                <w:lang w:val="en-GB"/>
              </w:rPr>
            </w:pPr>
            <w:r w:rsidRPr="00B55FA3">
              <w:rPr>
                <w:rFonts w:ascii="Times New Roman" w:hAnsi="Times New Roman" w:cs="Times New Roman"/>
                <w:i/>
                <w:szCs w:val="20"/>
                <w:lang w:val="en-GB"/>
              </w:rPr>
              <w:t>MV. Olympia</w:t>
            </w:r>
          </w:p>
        </w:tc>
        <w:tc>
          <w:tcPr>
            <w:tcW w:w="1410" w:type="dxa"/>
            <w:shd w:val="clear" w:color="auto" w:fill="auto"/>
            <w:noWrap/>
            <w:hideMark/>
          </w:tcPr>
          <w:p w:rsidR="00AB5176" w:rsidRPr="00B55FA3" w:rsidRDefault="00A8024E"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Container Ship</w:t>
            </w:r>
          </w:p>
        </w:tc>
        <w:tc>
          <w:tcPr>
            <w:tcW w:w="1049"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Marshall Island</w:t>
            </w:r>
          </w:p>
        </w:tc>
        <w:tc>
          <w:tcPr>
            <w:tcW w:w="1510"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Yangon</w:t>
            </w:r>
          </w:p>
        </w:tc>
        <w:tc>
          <w:tcPr>
            <w:tcW w:w="1155"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3</w:t>
            </w:r>
          </w:p>
        </w:tc>
        <w:tc>
          <w:tcPr>
            <w:tcW w:w="1331" w:type="dxa"/>
            <w:shd w:val="clear" w:color="auto" w:fill="auto"/>
            <w:noWrap/>
            <w:hideMark/>
          </w:tcPr>
          <w:p w:rsidR="00AB5176" w:rsidRPr="00824538" w:rsidRDefault="00AB5176" w:rsidP="009C6812">
            <w:pPr>
              <w:jc w:val="center"/>
              <w:rPr>
                <w:rFonts w:ascii="Times New Roman" w:hAnsi="Times New Roman" w:cs="Times New Roman"/>
                <w:szCs w:val="20"/>
                <w:lang w:val="en-GB"/>
              </w:rPr>
            </w:pPr>
            <w:r w:rsidRPr="00824538">
              <w:rPr>
                <w:rFonts w:ascii="Times New Roman" w:hAnsi="Times New Roman" w:cs="Times New Roman"/>
                <w:szCs w:val="20"/>
                <w:lang w:val="en-GB"/>
              </w:rPr>
              <w:t>Manhole</w:t>
            </w:r>
          </w:p>
        </w:tc>
      </w:tr>
      <w:tr w:rsidR="00B55FA3" w:rsidRPr="00B55FA3" w:rsidTr="00AB5176">
        <w:trPr>
          <w:trHeight w:val="57"/>
          <w:jc w:val="center"/>
        </w:trPr>
        <w:tc>
          <w:tcPr>
            <w:tcW w:w="735" w:type="dxa"/>
            <w:shd w:val="clear" w:color="auto" w:fill="auto"/>
          </w:tcPr>
          <w:p w:rsidR="00AB5176" w:rsidRPr="00B55FA3" w:rsidRDefault="00AB5176" w:rsidP="00824538">
            <w:pPr>
              <w:jc w:val="center"/>
              <w:rPr>
                <w:rFonts w:ascii="Times New Roman" w:hAnsi="Times New Roman" w:cs="Times New Roman"/>
                <w:szCs w:val="20"/>
                <w:lang w:val="en-GB"/>
              </w:rPr>
            </w:pPr>
            <w:r w:rsidRPr="00B55FA3">
              <w:rPr>
                <w:rFonts w:ascii="Times New Roman" w:hAnsi="Times New Roman" w:cs="Times New Roman"/>
                <w:szCs w:val="20"/>
                <w:lang w:val="en-GB"/>
              </w:rPr>
              <w:t>6</w:t>
            </w:r>
          </w:p>
        </w:tc>
        <w:tc>
          <w:tcPr>
            <w:tcW w:w="1548" w:type="dxa"/>
            <w:shd w:val="clear" w:color="auto" w:fill="auto"/>
            <w:noWrap/>
            <w:hideMark/>
          </w:tcPr>
          <w:p w:rsidR="00AB5176" w:rsidRPr="00B55FA3" w:rsidRDefault="00AB5176" w:rsidP="009C6812">
            <w:pPr>
              <w:jc w:val="center"/>
              <w:rPr>
                <w:rFonts w:ascii="Times New Roman" w:hAnsi="Times New Roman" w:cs="Times New Roman"/>
                <w:i/>
                <w:szCs w:val="20"/>
                <w:lang w:val="en-GB"/>
              </w:rPr>
            </w:pPr>
            <w:r w:rsidRPr="00B55FA3">
              <w:rPr>
                <w:rFonts w:ascii="Times New Roman" w:hAnsi="Times New Roman" w:cs="Times New Roman"/>
                <w:i/>
                <w:szCs w:val="20"/>
                <w:lang w:val="en-GB"/>
              </w:rPr>
              <w:t>Ever Loading</w:t>
            </w:r>
          </w:p>
        </w:tc>
        <w:tc>
          <w:tcPr>
            <w:tcW w:w="1410" w:type="dxa"/>
            <w:shd w:val="clear" w:color="auto" w:fill="auto"/>
            <w:noWrap/>
            <w:hideMark/>
          </w:tcPr>
          <w:p w:rsidR="00AB5176" w:rsidRPr="00B55FA3" w:rsidRDefault="00A8024E"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Container Ship</w:t>
            </w:r>
          </w:p>
        </w:tc>
        <w:tc>
          <w:tcPr>
            <w:tcW w:w="1049"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London</w:t>
            </w:r>
          </w:p>
        </w:tc>
        <w:tc>
          <w:tcPr>
            <w:tcW w:w="1510"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Jeddah</w:t>
            </w:r>
          </w:p>
        </w:tc>
        <w:tc>
          <w:tcPr>
            <w:tcW w:w="1155"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6</w:t>
            </w:r>
          </w:p>
        </w:tc>
        <w:tc>
          <w:tcPr>
            <w:tcW w:w="1331" w:type="dxa"/>
            <w:shd w:val="clear" w:color="auto" w:fill="auto"/>
            <w:noWrap/>
            <w:hideMark/>
          </w:tcPr>
          <w:p w:rsidR="00AB5176" w:rsidRPr="00824538" w:rsidRDefault="00AB5176" w:rsidP="009C6812">
            <w:pPr>
              <w:jc w:val="center"/>
              <w:rPr>
                <w:rFonts w:ascii="Times New Roman" w:hAnsi="Times New Roman" w:cs="Times New Roman"/>
                <w:szCs w:val="20"/>
                <w:lang w:val="en-GB"/>
              </w:rPr>
            </w:pPr>
            <w:r w:rsidRPr="00824538">
              <w:rPr>
                <w:rFonts w:ascii="Times New Roman" w:hAnsi="Times New Roman" w:cs="Times New Roman"/>
                <w:szCs w:val="20"/>
                <w:lang w:val="en-GB"/>
              </w:rPr>
              <w:t>Manhole</w:t>
            </w:r>
          </w:p>
        </w:tc>
      </w:tr>
      <w:tr w:rsidR="00B55FA3" w:rsidRPr="00B55FA3" w:rsidTr="00AB5176">
        <w:trPr>
          <w:trHeight w:val="57"/>
          <w:jc w:val="center"/>
        </w:trPr>
        <w:tc>
          <w:tcPr>
            <w:tcW w:w="735" w:type="dxa"/>
            <w:shd w:val="clear" w:color="auto" w:fill="auto"/>
          </w:tcPr>
          <w:p w:rsidR="00AB5176" w:rsidRPr="00B55FA3" w:rsidRDefault="00AB5176" w:rsidP="00824538">
            <w:pPr>
              <w:jc w:val="center"/>
              <w:rPr>
                <w:rFonts w:ascii="Times New Roman" w:hAnsi="Times New Roman" w:cs="Times New Roman"/>
                <w:szCs w:val="20"/>
                <w:lang w:val="en-GB"/>
              </w:rPr>
            </w:pPr>
            <w:r w:rsidRPr="00B55FA3">
              <w:rPr>
                <w:rFonts w:ascii="Times New Roman" w:hAnsi="Times New Roman" w:cs="Times New Roman"/>
                <w:szCs w:val="20"/>
                <w:lang w:val="en-GB"/>
              </w:rPr>
              <w:t>7</w:t>
            </w:r>
          </w:p>
        </w:tc>
        <w:tc>
          <w:tcPr>
            <w:tcW w:w="1548" w:type="dxa"/>
            <w:shd w:val="clear" w:color="auto" w:fill="auto"/>
            <w:noWrap/>
            <w:hideMark/>
          </w:tcPr>
          <w:p w:rsidR="00AB5176" w:rsidRPr="00B55FA3" w:rsidRDefault="00AB5176" w:rsidP="009C6812">
            <w:pPr>
              <w:jc w:val="center"/>
              <w:rPr>
                <w:rFonts w:ascii="Times New Roman" w:hAnsi="Times New Roman" w:cs="Times New Roman"/>
                <w:i/>
                <w:szCs w:val="20"/>
                <w:lang w:val="en-GB"/>
              </w:rPr>
            </w:pPr>
            <w:r w:rsidRPr="00B55FA3">
              <w:rPr>
                <w:rFonts w:ascii="Times New Roman" w:hAnsi="Times New Roman" w:cs="Times New Roman"/>
                <w:i/>
                <w:szCs w:val="20"/>
                <w:lang w:val="en-GB"/>
              </w:rPr>
              <w:t>SM Qingdao</w:t>
            </w:r>
          </w:p>
        </w:tc>
        <w:tc>
          <w:tcPr>
            <w:tcW w:w="1410" w:type="dxa"/>
            <w:shd w:val="clear" w:color="auto" w:fill="auto"/>
            <w:noWrap/>
            <w:hideMark/>
          </w:tcPr>
          <w:p w:rsidR="00AB5176" w:rsidRPr="00B55FA3" w:rsidRDefault="00A8024E"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Container Ship</w:t>
            </w:r>
          </w:p>
        </w:tc>
        <w:tc>
          <w:tcPr>
            <w:tcW w:w="1049"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Liberia</w:t>
            </w:r>
          </w:p>
        </w:tc>
        <w:tc>
          <w:tcPr>
            <w:tcW w:w="1510"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South Africa</w:t>
            </w:r>
          </w:p>
        </w:tc>
        <w:tc>
          <w:tcPr>
            <w:tcW w:w="1155" w:type="dxa"/>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14</w:t>
            </w:r>
          </w:p>
        </w:tc>
        <w:tc>
          <w:tcPr>
            <w:tcW w:w="1331" w:type="dxa"/>
            <w:shd w:val="clear" w:color="auto" w:fill="auto"/>
            <w:noWrap/>
            <w:hideMark/>
          </w:tcPr>
          <w:p w:rsidR="00AB5176" w:rsidRPr="00824538" w:rsidRDefault="00AB5176" w:rsidP="009C6812">
            <w:pPr>
              <w:jc w:val="center"/>
              <w:rPr>
                <w:rFonts w:ascii="Times New Roman" w:hAnsi="Times New Roman" w:cs="Times New Roman"/>
                <w:szCs w:val="20"/>
                <w:lang w:val="en-GB"/>
              </w:rPr>
            </w:pPr>
            <w:r w:rsidRPr="00824538">
              <w:rPr>
                <w:rFonts w:ascii="Times New Roman" w:hAnsi="Times New Roman" w:cs="Times New Roman"/>
                <w:szCs w:val="20"/>
                <w:lang w:val="en-GB"/>
              </w:rPr>
              <w:t>Manhole</w:t>
            </w:r>
          </w:p>
        </w:tc>
      </w:tr>
      <w:tr w:rsidR="00AB5176" w:rsidRPr="00B55FA3" w:rsidTr="00AB5176">
        <w:trPr>
          <w:trHeight w:val="57"/>
          <w:jc w:val="center"/>
        </w:trPr>
        <w:tc>
          <w:tcPr>
            <w:tcW w:w="735" w:type="dxa"/>
            <w:tcBorders>
              <w:bottom w:val="single" w:sz="4" w:space="0" w:color="000000"/>
            </w:tcBorders>
            <w:shd w:val="clear" w:color="auto" w:fill="auto"/>
          </w:tcPr>
          <w:p w:rsidR="00AB5176" w:rsidRPr="00B55FA3" w:rsidRDefault="00AB5176" w:rsidP="00824538">
            <w:pPr>
              <w:jc w:val="center"/>
              <w:rPr>
                <w:rFonts w:ascii="Times New Roman" w:hAnsi="Times New Roman" w:cs="Times New Roman"/>
                <w:szCs w:val="20"/>
                <w:lang w:val="en-GB"/>
              </w:rPr>
            </w:pPr>
            <w:r w:rsidRPr="00B55FA3">
              <w:rPr>
                <w:rFonts w:ascii="Times New Roman" w:hAnsi="Times New Roman" w:cs="Times New Roman"/>
                <w:szCs w:val="20"/>
                <w:lang w:val="en-GB"/>
              </w:rPr>
              <w:t>8</w:t>
            </w:r>
          </w:p>
        </w:tc>
        <w:tc>
          <w:tcPr>
            <w:tcW w:w="1548" w:type="dxa"/>
            <w:tcBorders>
              <w:bottom w:val="single" w:sz="4" w:space="0" w:color="000000"/>
            </w:tcBorders>
            <w:shd w:val="clear" w:color="auto" w:fill="auto"/>
            <w:noWrap/>
            <w:hideMark/>
          </w:tcPr>
          <w:p w:rsidR="00AB5176" w:rsidRPr="00B55FA3" w:rsidRDefault="00AB5176" w:rsidP="009C6812">
            <w:pPr>
              <w:jc w:val="center"/>
              <w:rPr>
                <w:rFonts w:ascii="Times New Roman" w:hAnsi="Times New Roman" w:cs="Times New Roman"/>
                <w:i/>
                <w:szCs w:val="20"/>
                <w:lang w:val="en-GB"/>
              </w:rPr>
            </w:pPr>
            <w:r w:rsidRPr="00B55FA3">
              <w:rPr>
                <w:rFonts w:ascii="Times New Roman" w:hAnsi="Times New Roman" w:cs="Times New Roman"/>
                <w:i/>
                <w:szCs w:val="20"/>
                <w:lang w:val="en-GB"/>
              </w:rPr>
              <w:t>Ever Laden</w:t>
            </w:r>
          </w:p>
        </w:tc>
        <w:tc>
          <w:tcPr>
            <w:tcW w:w="1410" w:type="dxa"/>
            <w:tcBorders>
              <w:bottom w:val="single" w:sz="4" w:space="0" w:color="000000"/>
            </w:tcBorders>
            <w:shd w:val="clear" w:color="auto" w:fill="auto"/>
            <w:noWrap/>
            <w:hideMark/>
          </w:tcPr>
          <w:p w:rsidR="00AB5176" w:rsidRPr="00B55FA3" w:rsidRDefault="00A8024E"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Container Ship</w:t>
            </w:r>
          </w:p>
        </w:tc>
        <w:tc>
          <w:tcPr>
            <w:tcW w:w="1049" w:type="dxa"/>
            <w:tcBorders>
              <w:bottom w:val="single" w:sz="4" w:space="0" w:color="000000"/>
            </w:tcBorders>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Panama</w:t>
            </w:r>
          </w:p>
        </w:tc>
        <w:tc>
          <w:tcPr>
            <w:tcW w:w="1510" w:type="dxa"/>
            <w:tcBorders>
              <w:bottom w:val="single" w:sz="4" w:space="0" w:color="000000"/>
            </w:tcBorders>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Suez Canal</w:t>
            </w:r>
          </w:p>
        </w:tc>
        <w:tc>
          <w:tcPr>
            <w:tcW w:w="1155" w:type="dxa"/>
            <w:tcBorders>
              <w:bottom w:val="single" w:sz="4" w:space="0" w:color="000000"/>
            </w:tcBorders>
            <w:shd w:val="clear" w:color="auto" w:fill="auto"/>
            <w:noWrap/>
            <w:hideMark/>
          </w:tcPr>
          <w:p w:rsidR="00AB5176" w:rsidRPr="00B55FA3" w:rsidRDefault="00AB5176" w:rsidP="009C6812">
            <w:pPr>
              <w:jc w:val="center"/>
              <w:rPr>
                <w:rFonts w:ascii="Times New Roman" w:hAnsi="Times New Roman" w:cs="Times New Roman"/>
                <w:szCs w:val="20"/>
                <w:lang w:val="en-GB"/>
              </w:rPr>
            </w:pPr>
            <w:r w:rsidRPr="00B55FA3">
              <w:rPr>
                <w:rFonts w:ascii="Times New Roman" w:hAnsi="Times New Roman" w:cs="Times New Roman"/>
                <w:szCs w:val="20"/>
                <w:lang w:val="en-GB"/>
              </w:rPr>
              <w:t>25</w:t>
            </w:r>
          </w:p>
        </w:tc>
        <w:tc>
          <w:tcPr>
            <w:tcW w:w="1331" w:type="dxa"/>
            <w:tcBorders>
              <w:bottom w:val="single" w:sz="4" w:space="0" w:color="000000"/>
            </w:tcBorders>
            <w:shd w:val="clear" w:color="auto" w:fill="auto"/>
            <w:noWrap/>
            <w:hideMark/>
          </w:tcPr>
          <w:p w:rsidR="00AB5176" w:rsidRPr="00824538" w:rsidRDefault="00AB5176" w:rsidP="009C6812">
            <w:pPr>
              <w:jc w:val="center"/>
              <w:rPr>
                <w:rFonts w:ascii="Times New Roman" w:hAnsi="Times New Roman" w:cs="Times New Roman"/>
                <w:szCs w:val="20"/>
                <w:lang w:val="en-GB"/>
              </w:rPr>
            </w:pPr>
            <w:r w:rsidRPr="00824538">
              <w:rPr>
                <w:rFonts w:ascii="Times New Roman" w:hAnsi="Times New Roman" w:cs="Times New Roman"/>
                <w:szCs w:val="20"/>
                <w:lang w:val="en-GB"/>
              </w:rPr>
              <w:t>Manhole</w:t>
            </w:r>
          </w:p>
        </w:tc>
      </w:tr>
    </w:tbl>
    <w:p w:rsidR="00AB5176" w:rsidRPr="00B55FA3" w:rsidRDefault="00AB5176" w:rsidP="009C6812">
      <w:pPr>
        <w:rPr>
          <w:rFonts w:ascii="Times New Roman" w:hAnsi="Times New Roman" w:cs="Times New Roman"/>
          <w:szCs w:val="20"/>
          <w:lang w:val="en-GB"/>
        </w:rPr>
      </w:pPr>
    </w:p>
    <w:p w:rsidR="00437B52" w:rsidRPr="00B55FA3" w:rsidRDefault="00437B52" w:rsidP="009C6812">
      <w:pPr>
        <w:rPr>
          <w:rFonts w:ascii="Times New Roman" w:hAnsi="Times New Roman" w:cs="Times New Roman"/>
          <w:b/>
          <w:szCs w:val="20"/>
          <w:lang w:val="en-GB"/>
        </w:rPr>
      </w:pPr>
      <w:r w:rsidRPr="00B55FA3">
        <w:rPr>
          <w:rFonts w:ascii="Times New Roman" w:hAnsi="Times New Roman" w:cs="Times New Roman"/>
          <w:b/>
          <w:szCs w:val="20"/>
          <w:lang w:val="en-GB"/>
        </w:rPr>
        <w:t xml:space="preserve">Sample </w:t>
      </w:r>
      <w:r w:rsidR="00824538">
        <w:rPr>
          <w:rFonts w:ascii="Times New Roman" w:hAnsi="Times New Roman" w:cs="Times New Roman"/>
          <w:b/>
          <w:szCs w:val="20"/>
          <w:lang w:val="en-GB"/>
        </w:rPr>
        <w:t>c</w:t>
      </w:r>
      <w:r w:rsidRPr="00B55FA3">
        <w:rPr>
          <w:rFonts w:ascii="Times New Roman" w:hAnsi="Times New Roman" w:cs="Times New Roman"/>
          <w:b/>
          <w:szCs w:val="20"/>
          <w:lang w:val="en-GB"/>
        </w:rPr>
        <w:t>ollection</w:t>
      </w:r>
    </w:p>
    <w:p w:rsidR="00AB5176" w:rsidRPr="00B55FA3" w:rsidRDefault="001C3C0D" w:rsidP="009C6812">
      <w:pPr>
        <w:rPr>
          <w:rFonts w:asciiTheme="majorBidi" w:hAnsiTheme="majorBidi" w:cstheme="majorBidi"/>
          <w:b/>
          <w:szCs w:val="20"/>
          <w:lang w:val="en-GB"/>
        </w:rPr>
      </w:pPr>
      <w:r w:rsidRPr="00B55FA3">
        <w:rPr>
          <w:rFonts w:asciiTheme="majorBidi" w:hAnsiTheme="majorBidi" w:cstheme="majorBidi"/>
          <w:lang w:val="en-GB"/>
        </w:rPr>
        <w:t xml:space="preserve">Plastic sample bottles were used for sampling. Before sampling, all </w:t>
      </w:r>
      <w:r w:rsidR="00AE4ACE" w:rsidRPr="00B55FA3">
        <w:rPr>
          <w:rFonts w:asciiTheme="majorBidi" w:hAnsiTheme="majorBidi" w:cstheme="majorBidi"/>
          <w:lang w:val="en-GB"/>
        </w:rPr>
        <w:t xml:space="preserve">of </w:t>
      </w:r>
      <w:r w:rsidR="002832E1" w:rsidRPr="00B55FA3">
        <w:rPr>
          <w:rFonts w:asciiTheme="majorBidi" w:hAnsiTheme="majorBidi" w:cstheme="majorBidi"/>
          <w:lang w:val="en-GB"/>
        </w:rPr>
        <w:t>the bottles were immersed in</w:t>
      </w:r>
      <w:r w:rsidRPr="00B55FA3">
        <w:rPr>
          <w:rFonts w:asciiTheme="majorBidi" w:hAnsiTheme="majorBidi" w:cstheme="majorBidi"/>
          <w:lang w:val="en-GB"/>
        </w:rPr>
        <w:t xml:space="preserve"> detergent for one night and then rinsed with tap water. Firstly, these bottles were rinsed with 10% nitric acid, followed by tap water</w:t>
      </w:r>
      <w:r w:rsidR="00401AD0" w:rsidRPr="00B55FA3">
        <w:rPr>
          <w:rFonts w:asciiTheme="majorBidi" w:hAnsiTheme="majorBidi" w:cstheme="majorBidi"/>
          <w:lang w:val="en-GB"/>
        </w:rPr>
        <w:t xml:space="preserve"> and deionis</w:t>
      </w:r>
      <w:r w:rsidRPr="00B55FA3">
        <w:rPr>
          <w:rFonts w:asciiTheme="majorBidi" w:hAnsiTheme="majorBidi" w:cstheme="majorBidi"/>
          <w:lang w:val="en-GB"/>
        </w:rPr>
        <w:t>ed water. 1 L of th</w:t>
      </w:r>
      <w:r w:rsidR="003E44D5" w:rsidRPr="00B55FA3">
        <w:rPr>
          <w:rFonts w:asciiTheme="majorBidi" w:hAnsiTheme="majorBidi" w:cstheme="majorBidi"/>
          <w:lang w:val="en-GB"/>
        </w:rPr>
        <w:t>e surrounding water samples w</w:t>
      </w:r>
      <w:r w:rsidR="0074207A" w:rsidRPr="00B55FA3">
        <w:rPr>
          <w:rFonts w:asciiTheme="majorBidi" w:hAnsiTheme="majorBidi" w:cstheme="majorBidi"/>
          <w:lang w:val="en-GB"/>
        </w:rPr>
        <w:t>ere</w:t>
      </w:r>
      <w:r w:rsidRPr="00B55FA3">
        <w:rPr>
          <w:rFonts w:asciiTheme="majorBidi" w:hAnsiTheme="majorBidi" w:cstheme="majorBidi"/>
          <w:lang w:val="en-GB"/>
        </w:rPr>
        <w:t xml:space="preserve"> taken from</w:t>
      </w:r>
      <w:r w:rsidR="00650A3B" w:rsidRPr="00B55FA3">
        <w:rPr>
          <w:rFonts w:asciiTheme="majorBidi" w:hAnsiTheme="majorBidi" w:cstheme="majorBidi"/>
          <w:lang w:val="en-GB"/>
        </w:rPr>
        <w:t xml:space="preserve"> each area. This means </w:t>
      </w:r>
      <w:r w:rsidR="00AE4ACE" w:rsidRPr="00B55FA3">
        <w:rPr>
          <w:rFonts w:asciiTheme="majorBidi" w:hAnsiTheme="majorBidi" w:cstheme="majorBidi"/>
          <w:lang w:val="en-GB"/>
        </w:rPr>
        <w:t xml:space="preserve">that </w:t>
      </w:r>
      <w:r w:rsidR="00650A3B" w:rsidRPr="00B55FA3">
        <w:rPr>
          <w:rFonts w:asciiTheme="majorBidi" w:hAnsiTheme="majorBidi" w:cstheme="majorBidi"/>
          <w:lang w:val="en-GB"/>
        </w:rPr>
        <w:t>there were</w:t>
      </w:r>
      <w:r w:rsidRPr="00B55FA3">
        <w:rPr>
          <w:rFonts w:asciiTheme="majorBidi" w:hAnsiTheme="majorBidi" w:cstheme="majorBidi"/>
          <w:lang w:val="en-GB"/>
        </w:rPr>
        <w:t xml:space="preserve"> four </w:t>
      </w:r>
      <w:r w:rsidR="00AE4ACE" w:rsidRPr="00B55FA3">
        <w:rPr>
          <w:rFonts w:asciiTheme="majorBidi" w:hAnsiTheme="majorBidi" w:cstheme="majorBidi"/>
          <w:lang w:val="en-GB"/>
        </w:rPr>
        <w:t xml:space="preserve">1 L </w:t>
      </w:r>
      <w:r w:rsidRPr="00B55FA3">
        <w:rPr>
          <w:rFonts w:asciiTheme="majorBidi" w:hAnsiTheme="majorBidi" w:cstheme="majorBidi"/>
          <w:lang w:val="en-GB"/>
        </w:rPr>
        <w:t xml:space="preserve">sample bottles </w:t>
      </w:r>
      <w:r w:rsidR="003E44D5" w:rsidRPr="00B55FA3">
        <w:rPr>
          <w:rFonts w:asciiTheme="majorBidi" w:hAnsiTheme="majorBidi" w:cstheme="majorBidi"/>
          <w:lang w:val="en-GB"/>
        </w:rPr>
        <w:t xml:space="preserve">for each area. For </w:t>
      </w:r>
      <w:r w:rsidRPr="00B55FA3">
        <w:rPr>
          <w:rFonts w:asciiTheme="majorBidi" w:hAnsiTheme="majorBidi" w:cstheme="majorBidi"/>
          <w:lang w:val="en-GB"/>
        </w:rPr>
        <w:t xml:space="preserve">ballast water, samples were taken from eight different ballast tanks </w:t>
      </w:r>
      <w:r w:rsidR="00AE4ACE" w:rsidRPr="00B55FA3">
        <w:rPr>
          <w:rFonts w:asciiTheme="majorBidi" w:hAnsiTheme="majorBidi" w:cstheme="majorBidi"/>
          <w:lang w:val="en-GB"/>
        </w:rPr>
        <w:t xml:space="preserve">of </w:t>
      </w:r>
      <w:r w:rsidRPr="00B55FA3">
        <w:rPr>
          <w:rFonts w:asciiTheme="majorBidi" w:hAnsiTheme="majorBidi" w:cstheme="majorBidi"/>
          <w:lang w:val="en-GB"/>
        </w:rPr>
        <w:t>ships comin</w:t>
      </w:r>
      <w:r w:rsidR="0015534B" w:rsidRPr="00B55FA3">
        <w:rPr>
          <w:rFonts w:asciiTheme="majorBidi" w:hAnsiTheme="majorBidi" w:cstheme="majorBidi"/>
          <w:lang w:val="en-GB"/>
        </w:rPr>
        <w:t>g from overseas. For each ship</w:t>
      </w:r>
      <w:r w:rsidRPr="00B55FA3">
        <w:rPr>
          <w:rFonts w:asciiTheme="majorBidi" w:hAnsiTheme="majorBidi" w:cstheme="majorBidi"/>
          <w:lang w:val="en-GB"/>
        </w:rPr>
        <w:t>, 500 m</w:t>
      </w:r>
      <w:r w:rsidR="00824538">
        <w:rPr>
          <w:rFonts w:asciiTheme="majorBidi" w:hAnsiTheme="majorBidi" w:cstheme="majorBidi"/>
          <w:lang w:val="en-GB"/>
        </w:rPr>
        <w:t>L</w:t>
      </w:r>
      <w:r w:rsidR="003E44D5" w:rsidRPr="00B55FA3">
        <w:rPr>
          <w:rFonts w:asciiTheme="majorBidi" w:hAnsiTheme="majorBidi" w:cstheme="majorBidi"/>
          <w:lang w:val="en-GB"/>
        </w:rPr>
        <w:t xml:space="preserve"> of water sample was</w:t>
      </w:r>
      <w:r w:rsidRPr="00B55FA3">
        <w:rPr>
          <w:rFonts w:asciiTheme="majorBidi" w:hAnsiTheme="majorBidi" w:cstheme="majorBidi"/>
          <w:lang w:val="en-GB"/>
        </w:rPr>
        <w:t xml:space="preserve"> obtained. </w:t>
      </w:r>
      <w:r w:rsidR="00AE4ACE" w:rsidRPr="00B55FA3">
        <w:rPr>
          <w:rFonts w:asciiTheme="majorBidi" w:hAnsiTheme="majorBidi" w:cstheme="majorBidi"/>
          <w:lang w:val="en-GB"/>
        </w:rPr>
        <w:t>Samples of the s</w:t>
      </w:r>
      <w:r w:rsidRPr="00B55FA3">
        <w:rPr>
          <w:rFonts w:asciiTheme="majorBidi" w:hAnsiTheme="majorBidi" w:cstheme="majorBidi"/>
          <w:lang w:val="en-GB"/>
        </w:rPr>
        <w:t>urrounding water</w:t>
      </w:r>
      <w:r w:rsidR="00AE4ACE" w:rsidRPr="00B55FA3">
        <w:rPr>
          <w:rFonts w:asciiTheme="majorBidi" w:hAnsiTheme="majorBidi" w:cstheme="majorBidi"/>
          <w:lang w:val="en-GB"/>
        </w:rPr>
        <w:t>s</w:t>
      </w:r>
      <w:r w:rsidRPr="00B55FA3">
        <w:rPr>
          <w:rFonts w:asciiTheme="majorBidi" w:hAnsiTheme="majorBidi" w:cstheme="majorBidi"/>
          <w:lang w:val="en-GB"/>
        </w:rPr>
        <w:t xml:space="preserve"> and ballast water were taken </w:t>
      </w:r>
      <w:r w:rsidR="00AE4ACE" w:rsidRPr="00B55FA3">
        <w:rPr>
          <w:rFonts w:asciiTheme="majorBidi" w:hAnsiTheme="majorBidi" w:cstheme="majorBidi"/>
          <w:lang w:val="en-GB"/>
        </w:rPr>
        <w:t xml:space="preserve">at </w:t>
      </w:r>
      <w:r w:rsidRPr="00B55FA3">
        <w:rPr>
          <w:rFonts w:asciiTheme="majorBidi" w:hAnsiTheme="majorBidi" w:cstheme="majorBidi"/>
          <w:lang w:val="en-GB"/>
        </w:rPr>
        <w:t>depths of two to three metr</w:t>
      </w:r>
      <w:r w:rsidR="0074207A" w:rsidRPr="00B55FA3">
        <w:rPr>
          <w:rFonts w:asciiTheme="majorBidi" w:hAnsiTheme="majorBidi" w:cstheme="majorBidi"/>
          <w:lang w:val="en-GB"/>
        </w:rPr>
        <w:t>e</w:t>
      </w:r>
      <w:r w:rsidRPr="00B55FA3">
        <w:rPr>
          <w:rFonts w:asciiTheme="majorBidi" w:hAnsiTheme="majorBidi" w:cstheme="majorBidi"/>
          <w:lang w:val="en-GB"/>
        </w:rPr>
        <w:t xml:space="preserve">s from </w:t>
      </w:r>
      <w:r w:rsidR="00AE4ACE" w:rsidRPr="00B55FA3">
        <w:rPr>
          <w:rFonts w:asciiTheme="majorBidi" w:hAnsiTheme="majorBidi" w:cstheme="majorBidi"/>
          <w:lang w:val="en-GB"/>
        </w:rPr>
        <w:t xml:space="preserve">the </w:t>
      </w:r>
      <w:r w:rsidRPr="00B55FA3">
        <w:rPr>
          <w:rFonts w:asciiTheme="majorBidi" w:hAnsiTheme="majorBidi" w:cstheme="majorBidi"/>
          <w:lang w:val="en-GB"/>
        </w:rPr>
        <w:t>sea level.</w:t>
      </w:r>
    </w:p>
    <w:p w:rsidR="00AB5176" w:rsidRPr="00B55FA3" w:rsidRDefault="00AB5176" w:rsidP="009C6812">
      <w:pPr>
        <w:rPr>
          <w:rFonts w:ascii="Times New Roman" w:hAnsi="Times New Roman" w:cs="Times New Roman"/>
          <w:bCs/>
          <w:szCs w:val="20"/>
          <w:lang w:val="en-GB"/>
        </w:rPr>
      </w:pPr>
    </w:p>
    <w:p w:rsidR="00AB5176" w:rsidRPr="00B55FA3" w:rsidRDefault="00AB5176" w:rsidP="009C6812">
      <w:pPr>
        <w:rPr>
          <w:rFonts w:ascii="Times New Roman" w:hAnsi="Times New Roman" w:cs="Times New Roman"/>
          <w:b/>
          <w:szCs w:val="20"/>
          <w:lang w:val="en-GB"/>
        </w:rPr>
      </w:pPr>
      <w:r w:rsidRPr="00B55FA3">
        <w:rPr>
          <w:rFonts w:ascii="Times New Roman" w:hAnsi="Times New Roman" w:cs="Times New Roman"/>
          <w:b/>
          <w:szCs w:val="20"/>
          <w:lang w:val="en-GB"/>
        </w:rPr>
        <w:t>Measurement</w:t>
      </w:r>
      <w:r w:rsidR="00824538" w:rsidRPr="00B55FA3">
        <w:rPr>
          <w:rFonts w:ascii="Times New Roman" w:hAnsi="Times New Roman" w:cs="Times New Roman"/>
          <w:b/>
          <w:szCs w:val="20"/>
          <w:lang w:val="en-GB"/>
        </w:rPr>
        <w:t xml:space="preserve"> of physical and chemical parameters</w:t>
      </w:r>
    </w:p>
    <w:p w:rsidR="00AB5176" w:rsidRPr="00B55FA3" w:rsidRDefault="00AE4ACE" w:rsidP="009C6812">
      <w:pPr>
        <w:rPr>
          <w:rFonts w:asciiTheme="majorBidi" w:hAnsiTheme="majorBidi" w:cstheme="majorBidi"/>
          <w:lang w:val="en-GB"/>
        </w:rPr>
      </w:pPr>
      <w:r w:rsidRPr="00B55FA3">
        <w:rPr>
          <w:rFonts w:asciiTheme="majorBidi" w:hAnsiTheme="majorBidi" w:cstheme="majorBidi"/>
          <w:lang w:val="en-GB"/>
        </w:rPr>
        <w:t>The p</w:t>
      </w:r>
      <w:r w:rsidR="001C3C0D" w:rsidRPr="00B55FA3">
        <w:rPr>
          <w:rFonts w:asciiTheme="majorBidi" w:hAnsiTheme="majorBidi" w:cstheme="majorBidi"/>
          <w:lang w:val="en-GB"/>
        </w:rPr>
        <w:t xml:space="preserve">hysical and chemical parameters of </w:t>
      </w:r>
      <w:r w:rsidR="00D52263" w:rsidRPr="00B55FA3">
        <w:rPr>
          <w:rFonts w:asciiTheme="majorBidi" w:hAnsiTheme="majorBidi" w:cstheme="majorBidi"/>
          <w:lang w:val="en-GB"/>
        </w:rPr>
        <w:t>sea</w:t>
      </w:r>
      <w:r w:rsidR="001C3C0D" w:rsidRPr="00B55FA3">
        <w:rPr>
          <w:rFonts w:asciiTheme="majorBidi" w:hAnsiTheme="majorBidi" w:cstheme="majorBidi"/>
          <w:lang w:val="en-GB"/>
        </w:rPr>
        <w:t>water s</w:t>
      </w:r>
      <w:r w:rsidR="00D52263" w:rsidRPr="00B55FA3">
        <w:rPr>
          <w:rFonts w:asciiTheme="majorBidi" w:hAnsiTheme="majorBidi" w:cstheme="majorBidi"/>
          <w:lang w:val="en-GB"/>
        </w:rPr>
        <w:t xml:space="preserve">hould be measured directly after received </w:t>
      </w:r>
      <w:r w:rsidRPr="00B55FA3">
        <w:rPr>
          <w:rFonts w:asciiTheme="majorBidi" w:hAnsiTheme="majorBidi" w:cstheme="majorBidi"/>
          <w:lang w:val="en-GB"/>
        </w:rPr>
        <w:t xml:space="preserve">of </w:t>
      </w:r>
      <w:r w:rsidR="001C3C0D" w:rsidRPr="00B55FA3">
        <w:rPr>
          <w:rFonts w:asciiTheme="majorBidi" w:hAnsiTheme="majorBidi" w:cstheme="majorBidi"/>
          <w:lang w:val="en-GB"/>
        </w:rPr>
        <w:t xml:space="preserve">samples. The physical parameter measured was temperature (˚C). For chemical parameters, pH, salinity, dissolved oxygen and conductivity were measured </w:t>
      </w:r>
      <w:r w:rsidR="00FF5978" w:rsidRPr="00B55FA3">
        <w:rPr>
          <w:rFonts w:asciiTheme="majorBidi" w:hAnsiTheme="majorBidi" w:cstheme="majorBidi"/>
          <w:i/>
          <w:lang w:val="en-GB"/>
        </w:rPr>
        <w:t>in situ</w:t>
      </w:r>
      <w:r w:rsidR="001C3C0D" w:rsidRPr="00B55FA3">
        <w:rPr>
          <w:rFonts w:asciiTheme="majorBidi" w:hAnsiTheme="majorBidi" w:cstheme="majorBidi"/>
          <w:lang w:val="en-GB"/>
        </w:rPr>
        <w:t xml:space="preserve">. </w:t>
      </w:r>
      <w:r w:rsidR="00602B76" w:rsidRPr="00B55FA3">
        <w:rPr>
          <w:rFonts w:asciiTheme="majorBidi" w:hAnsiTheme="majorBidi" w:cstheme="majorBidi"/>
          <w:lang w:val="en-GB"/>
        </w:rPr>
        <w:t>These</w:t>
      </w:r>
      <w:r w:rsidR="001C3C0D" w:rsidRPr="00B55FA3">
        <w:rPr>
          <w:rFonts w:asciiTheme="majorBidi" w:hAnsiTheme="majorBidi" w:cstheme="majorBidi"/>
          <w:lang w:val="en-GB"/>
        </w:rPr>
        <w:t xml:space="preserve"> parameters were measured using a </w:t>
      </w:r>
      <w:r w:rsidR="00D52263" w:rsidRPr="00B55FA3">
        <w:rPr>
          <w:rFonts w:asciiTheme="majorBidi" w:hAnsiTheme="majorBidi" w:cstheme="majorBidi"/>
          <w:lang w:val="en-GB"/>
        </w:rPr>
        <w:t>multimet</w:t>
      </w:r>
      <w:r w:rsidR="00C0109C" w:rsidRPr="00B55FA3">
        <w:rPr>
          <w:rFonts w:asciiTheme="majorBidi" w:hAnsiTheme="majorBidi" w:cstheme="majorBidi"/>
          <w:lang w:val="en-GB"/>
        </w:rPr>
        <w:t>er</w:t>
      </w:r>
      <w:r w:rsidR="001C3C0D" w:rsidRPr="00B55FA3">
        <w:rPr>
          <w:rFonts w:asciiTheme="majorBidi" w:hAnsiTheme="majorBidi" w:cstheme="majorBidi"/>
          <w:lang w:val="en-GB"/>
        </w:rPr>
        <w:t xml:space="preserve"> tool.</w:t>
      </w:r>
    </w:p>
    <w:p w:rsidR="001C3C0D" w:rsidRPr="00B55FA3" w:rsidRDefault="001C3C0D" w:rsidP="009C6812">
      <w:pPr>
        <w:rPr>
          <w:rFonts w:ascii="Times New Roman" w:hAnsi="Times New Roman" w:cs="Times New Roman"/>
          <w:szCs w:val="20"/>
          <w:lang w:val="en-GB"/>
        </w:rPr>
      </w:pPr>
    </w:p>
    <w:p w:rsidR="001A45FB" w:rsidRPr="00B55FA3" w:rsidRDefault="001A45FB" w:rsidP="009C6812">
      <w:pPr>
        <w:rPr>
          <w:rFonts w:ascii="Times New Roman" w:hAnsi="Times New Roman" w:cs="Times New Roman"/>
          <w:b/>
          <w:szCs w:val="20"/>
          <w:lang w:val="en-GB"/>
        </w:rPr>
      </w:pPr>
      <w:r w:rsidRPr="00B55FA3">
        <w:rPr>
          <w:rFonts w:ascii="Times New Roman" w:hAnsi="Times New Roman" w:cs="Times New Roman"/>
          <w:b/>
          <w:szCs w:val="20"/>
          <w:lang w:val="en-GB"/>
        </w:rPr>
        <w:t xml:space="preserve">Sample </w:t>
      </w:r>
      <w:r w:rsidR="00824538" w:rsidRPr="00B55FA3">
        <w:rPr>
          <w:rFonts w:ascii="Times New Roman" w:hAnsi="Times New Roman" w:cs="Times New Roman"/>
          <w:b/>
          <w:szCs w:val="20"/>
          <w:lang w:val="en-GB"/>
        </w:rPr>
        <w:t xml:space="preserve">preservation and digestion </w:t>
      </w:r>
    </w:p>
    <w:p w:rsidR="001C3C0D" w:rsidRPr="00B55FA3" w:rsidRDefault="001C3C0D" w:rsidP="009C6812">
      <w:pPr>
        <w:rPr>
          <w:rFonts w:asciiTheme="majorBidi" w:hAnsiTheme="majorBidi" w:cstheme="majorBidi"/>
          <w:lang w:val="en-GB"/>
        </w:rPr>
      </w:pPr>
      <w:r w:rsidRPr="00B55FA3">
        <w:rPr>
          <w:rFonts w:asciiTheme="majorBidi" w:hAnsiTheme="majorBidi" w:cstheme="majorBidi"/>
          <w:lang w:val="en-GB"/>
        </w:rPr>
        <w:t>The sample</w:t>
      </w:r>
      <w:r w:rsidR="00AE4ACE" w:rsidRPr="00B55FA3">
        <w:rPr>
          <w:rFonts w:asciiTheme="majorBidi" w:hAnsiTheme="majorBidi" w:cstheme="majorBidi"/>
          <w:lang w:val="en-GB"/>
        </w:rPr>
        <w:t>s</w:t>
      </w:r>
      <w:r w:rsidRPr="00B55FA3">
        <w:rPr>
          <w:rFonts w:asciiTheme="majorBidi" w:hAnsiTheme="majorBidi" w:cstheme="majorBidi"/>
          <w:lang w:val="en-GB"/>
        </w:rPr>
        <w:t xml:space="preserve"> </w:t>
      </w:r>
      <w:r w:rsidR="00AE4ACE" w:rsidRPr="00B55FA3">
        <w:rPr>
          <w:rFonts w:asciiTheme="majorBidi" w:hAnsiTheme="majorBidi" w:cstheme="majorBidi"/>
          <w:lang w:val="en-GB"/>
        </w:rPr>
        <w:t xml:space="preserve">were </w:t>
      </w:r>
      <w:r w:rsidRPr="00B55FA3">
        <w:rPr>
          <w:rFonts w:asciiTheme="majorBidi" w:hAnsiTheme="majorBidi" w:cstheme="majorBidi"/>
          <w:lang w:val="en-GB"/>
        </w:rPr>
        <w:t xml:space="preserve">filtered </w:t>
      </w:r>
      <w:r w:rsidR="00AE4ACE" w:rsidRPr="00B55FA3">
        <w:rPr>
          <w:rFonts w:asciiTheme="majorBidi" w:hAnsiTheme="majorBidi" w:cstheme="majorBidi"/>
          <w:lang w:val="en-GB"/>
        </w:rPr>
        <w:t xml:space="preserve">under </w:t>
      </w:r>
      <w:r w:rsidRPr="00B55FA3">
        <w:rPr>
          <w:rFonts w:asciiTheme="majorBidi" w:hAnsiTheme="majorBidi" w:cstheme="majorBidi"/>
          <w:lang w:val="en-GB"/>
        </w:rPr>
        <w:t xml:space="preserve">a vacuum filtration method using </w:t>
      </w:r>
      <w:r w:rsidR="00AE4ACE" w:rsidRPr="00B55FA3">
        <w:rPr>
          <w:rFonts w:asciiTheme="majorBidi" w:hAnsiTheme="majorBidi" w:cstheme="majorBidi"/>
          <w:lang w:val="en-GB"/>
        </w:rPr>
        <w:t xml:space="preserve">a 0.45 μm </w:t>
      </w:r>
      <w:r w:rsidRPr="00B55FA3">
        <w:rPr>
          <w:rFonts w:asciiTheme="majorBidi" w:hAnsiTheme="majorBidi" w:cstheme="majorBidi"/>
          <w:lang w:val="en-GB"/>
        </w:rPr>
        <w:t>membrane acetate cellulose. After that, the sample</w:t>
      </w:r>
      <w:r w:rsidR="00AE4ACE" w:rsidRPr="00B55FA3">
        <w:rPr>
          <w:rFonts w:asciiTheme="majorBidi" w:hAnsiTheme="majorBidi" w:cstheme="majorBidi"/>
          <w:lang w:val="en-GB"/>
        </w:rPr>
        <w:t>s</w:t>
      </w:r>
      <w:r w:rsidRPr="00B55FA3">
        <w:rPr>
          <w:rFonts w:asciiTheme="majorBidi" w:hAnsiTheme="majorBidi" w:cstheme="majorBidi"/>
          <w:lang w:val="en-GB"/>
        </w:rPr>
        <w:t xml:space="preserve"> </w:t>
      </w:r>
      <w:r w:rsidR="00AE4ACE" w:rsidRPr="00B55FA3">
        <w:rPr>
          <w:rFonts w:asciiTheme="majorBidi" w:hAnsiTheme="majorBidi" w:cstheme="majorBidi"/>
          <w:lang w:val="en-GB"/>
        </w:rPr>
        <w:t xml:space="preserve">were </w:t>
      </w:r>
      <w:r w:rsidRPr="00B55FA3">
        <w:rPr>
          <w:rFonts w:asciiTheme="majorBidi" w:hAnsiTheme="majorBidi" w:cstheme="majorBidi"/>
          <w:lang w:val="en-GB"/>
        </w:rPr>
        <w:t xml:space="preserve">treated to </w:t>
      </w:r>
      <w:r w:rsidR="00AE4ACE" w:rsidRPr="00B55FA3">
        <w:rPr>
          <w:rFonts w:asciiTheme="majorBidi" w:hAnsiTheme="majorBidi" w:cstheme="majorBidi"/>
          <w:lang w:val="en-GB"/>
        </w:rPr>
        <w:t xml:space="preserve">obtain </w:t>
      </w:r>
      <w:r w:rsidRPr="00B55FA3">
        <w:rPr>
          <w:rFonts w:asciiTheme="majorBidi" w:hAnsiTheme="majorBidi" w:cstheme="majorBidi"/>
          <w:lang w:val="en-GB"/>
        </w:rPr>
        <w:t xml:space="preserve">a pH of less than 2 by adding 3 mL of nitric acid (1 + 1) into </w:t>
      </w:r>
      <w:r w:rsidR="00AE4ACE" w:rsidRPr="00B55FA3">
        <w:rPr>
          <w:rFonts w:asciiTheme="majorBidi" w:hAnsiTheme="majorBidi" w:cstheme="majorBidi"/>
          <w:lang w:val="en-GB"/>
        </w:rPr>
        <w:t xml:space="preserve">the </w:t>
      </w:r>
      <w:r w:rsidRPr="00B55FA3">
        <w:rPr>
          <w:rFonts w:asciiTheme="majorBidi" w:hAnsiTheme="majorBidi" w:cstheme="majorBidi"/>
          <w:lang w:val="en-GB"/>
        </w:rPr>
        <w:t>1 L sample. After the sample</w:t>
      </w:r>
      <w:r w:rsidR="00AE4ACE" w:rsidRPr="00B55FA3">
        <w:rPr>
          <w:rFonts w:asciiTheme="majorBidi" w:hAnsiTheme="majorBidi" w:cstheme="majorBidi"/>
          <w:lang w:val="en-GB"/>
        </w:rPr>
        <w:t>s</w:t>
      </w:r>
      <w:r w:rsidRPr="00B55FA3">
        <w:rPr>
          <w:rFonts w:asciiTheme="majorBidi" w:hAnsiTheme="majorBidi" w:cstheme="majorBidi"/>
          <w:lang w:val="en-GB"/>
        </w:rPr>
        <w:t xml:space="preserve"> </w:t>
      </w:r>
      <w:r w:rsidR="00AE4ACE" w:rsidRPr="00B55FA3">
        <w:rPr>
          <w:rFonts w:asciiTheme="majorBidi" w:hAnsiTheme="majorBidi" w:cstheme="majorBidi"/>
          <w:lang w:val="en-GB"/>
        </w:rPr>
        <w:t xml:space="preserve">were </w:t>
      </w:r>
      <w:r w:rsidRPr="00B55FA3">
        <w:rPr>
          <w:rFonts w:asciiTheme="majorBidi" w:hAnsiTheme="majorBidi" w:cstheme="majorBidi"/>
          <w:lang w:val="en-GB"/>
        </w:rPr>
        <w:t>preserved</w:t>
      </w:r>
      <w:r w:rsidR="009163EA" w:rsidRPr="00B55FA3">
        <w:rPr>
          <w:rFonts w:asciiTheme="majorBidi" w:hAnsiTheme="majorBidi" w:cstheme="majorBidi"/>
          <w:lang w:val="en-GB"/>
        </w:rPr>
        <w:t xml:space="preserve"> with nitric acid, </w:t>
      </w:r>
      <w:r w:rsidR="00AE4ACE" w:rsidRPr="00B55FA3">
        <w:rPr>
          <w:rFonts w:asciiTheme="majorBidi" w:hAnsiTheme="majorBidi" w:cstheme="majorBidi"/>
          <w:lang w:val="en-GB"/>
        </w:rPr>
        <w:t xml:space="preserve">they </w:t>
      </w:r>
      <w:r w:rsidR="00CB6F72" w:rsidRPr="00B55FA3">
        <w:rPr>
          <w:rFonts w:asciiTheme="majorBidi" w:hAnsiTheme="majorBidi" w:cstheme="majorBidi"/>
          <w:lang w:val="en-GB"/>
        </w:rPr>
        <w:t xml:space="preserve">were </w:t>
      </w:r>
      <w:r w:rsidRPr="00B55FA3">
        <w:rPr>
          <w:rFonts w:asciiTheme="majorBidi" w:hAnsiTheme="majorBidi" w:cstheme="majorBidi"/>
          <w:lang w:val="en-GB"/>
        </w:rPr>
        <w:t xml:space="preserve">kept in </w:t>
      </w:r>
      <w:r w:rsidR="00CB6F72" w:rsidRPr="00B55FA3">
        <w:rPr>
          <w:rFonts w:asciiTheme="majorBidi" w:hAnsiTheme="majorBidi" w:cstheme="majorBidi"/>
          <w:lang w:val="en-GB"/>
        </w:rPr>
        <w:t xml:space="preserve">a </w:t>
      </w:r>
      <w:r w:rsidRPr="00B55FA3">
        <w:rPr>
          <w:rFonts w:asciiTheme="majorBidi" w:hAnsiTheme="majorBidi" w:cstheme="majorBidi"/>
          <w:lang w:val="en-GB"/>
        </w:rPr>
        <w:t xml:space="preserve">chiller room </w:t>
      </w:r>
      <w:r w:rsidR="00CB6F72" w:rsidRPr="00B55FA3">
        <w:rPr>
          <w:rFonts w:asciiTheme="majorBidi" w:hAnsiTheme="majorBidi" w:cstheme="majorBidi"/>
          <w:lang w:val="en-GB"/>
        </w:rPr>
        <w:t xml:space="preserve">at </w:t>
      </w:r>
      <w:r w:rsidRPr="00B55FA3">
        <w:rPr>
          <w:rFonts w:asciiTheme="majorBidi" w:hAnsiTheme="majorBidi" w:cstheme="majorBidi"/>
          <w:lang w:val="en-GB"/>
        </w:rPr>
        <w:t>4 ˚C</w:t>
      </w:r>
      <w:r w:rsidR="00CB6F72" w:rsidRPr="00B55FA3">
        <w:rPr>
          <w:rFonts w:asciiTheme="majorBidi" w:hAnsiTheme="majorBidi" w:cstheme="majorBidi"/>
          <w:lang w:val="en-GB"/>
        </w:rPr>
        <w:t>.</w:t>
      </w:r>
      <w:r w:rsidRPr="00B55FA3">
        <w:rPr>
          <w:rFonts w:asciiTheme="majorBidi" w:hAnsiTheme="majorBidi" w:cstheme="majorBidi"/>
          <w:lang w:val="en-GB"/>
        </w:rPr>
        <w:t xml:space="preserve"> </w:t>
      </w:r>
      <w:r w:rsidR="00CB6F72" w:rsidRPr="00B55FA3">
        <w:rPr>
          <w:rFonts w:asciiTheme="majorBidi" w:hAnsiTheme="majorBidi" w:cstheme="majorBidi"/>
          <w:lang w:val="en-GB"/>
        </w:rPr>
        <w:t xml:space="preserve">The samples can </w:t>
      </w:r>
      <w:r w:rsidR="00D52263" w:rsidRPr="00B55FA3">
        <w:rPr>
          <w:rFonts w:asciiTheme="majorBidi" w:hAnsiTheme="majorBidi" w:cstheme="majorBidi"/>
          <w:lang w:val="en-GB"/>
        </w:rPr>
        <w:t xml:space="preserve">be stored for about 6 months </w:t>
      </w:r>
      <w:r w:rsidR="00B818E2" w:rsidRPr="00B55FA3">
        <w:rPr>
          <w:rFonts w:asciiTheme="majorBidi" w:hAnsiTheme="majorBidi" w:cstheme="majorBidi"/>
          <w:lang w:val="en-GB"/>
        </w:rPr>
        <w:t>[8</w:t>
      </w:r>
      <w:r w:rsidR="00D52263" w:rsidRPr="00B55FA3">
        <w:rPr>
          <w:rFonts w:asciiTheme="majorBidi" w:hAnsiTheme="majorBidi" w:cstheme="majorBidi"/>
          <w:lang w:val="en-GB"/>
        </w:rPr>
        <w:t>].</w:t>
      </w:r>
    </w:p>
    <w:p w:rsidR="001C3C0D" w:rsidRPr="00B55FA3" w:rsidRDefault="001C3C0D" w:rsidP="009C6812">
      <w:pPr>
        <w:rPr>
          <w:rFonts w:asciiTheme="majorBidi" w:hAnsiTheme="majorBidi" w:cstheme="majorBidi"/>
          <w:lang w:val="en-GB"/>
        </w:rPr>
      </w:pPr>
    </w:p>
    <w:p w:rsidR="00824538" w:rsidRDefault="001C3C0D" w:rsidP="009C6812">
      <w:pPr>
        <w:rPr>
          <w:rFonts w:asciiTheme="majorBidi" w:hAnsiTheme="majorBidi" w:cstheme="majorBidi"/>
          <w:lang w:val="en-GB"/>
        </w:rPr>
      </w:pPr>
      <w:r w:rsidRPr="00B55FA3">
        <w:rPr>
          <w:rFonts w:asciiTheme="majorBidi" w:hAnsiTheme="majorBidi" w:cstheme="majorBidi"/>
          <w:lang w:val="en-GB"/>
        </w:rPr>
        <w:t xml:space="preserve">100 mL of sample was taken from each station and heated </w:t>
      </w:r>
      <w:r w:rsidR="00CB6F72" w:rsidRPr="00B55FA3">
        <w:rPr>
          <w:rFonts w:asciiTheme="majorBidi" w:hAnsiTheme="majorBidi" w:cstheme="majorBidi"/>
          <w:lang w:val="en-GB"/>
        </w:rPr>
        <w:t xml:space="preserve">to </w:t>
      </w:r>
      <w:r w:rsidRPr="00B55FA3">
        <w:rPr>
          <w:rFonts w:asciiTheme="majorBidi" w:hAnsiTheme="majorBidi" w:cstheme="majorBidi"/>
          <w:lang w:val="en-GB"/>
        </w:rPr>
        <w:t xml:space="preserve">a temperature range </w:t>
      </w:r>
      <w:r w:rsidR="0074207A" w:rsidRPr="00B55FA3">
        <w:rPr>
          <w:rFonts w:asciiTheme="majorBidi" w:hAnsiTheme="majorBidi" w:cstheme="majorBidi"/>
          <w:lang w:val="en-GB"/>
        </w:rPr>
        <w:t xml:space="preserve">from </w:t>
      </w:r>
      <w:r w:rsidRPr="00B55FA3">
        <w:rPr>
          <w:rFonts w:asciiTheme="majorBidi" w:hAnsiTheme="majorBidi" w:cstheme="majorBidi"/>
          <w:lang w:val="en-GB"/>
        </w:rPr>
        <w:t>70 to 80 ˚C. The water sample</w:t>
      </w:r>
      <w:r w:rsidR="00CB6F72" w:rsidRPr="00B55FA3">
        <w:rPr>
          <w:rFonts w:asciiTheme="majorBidi" w:hAnsiTheme="majorBidi" w:cstheme="majorBidi"/>
          <w:lang w:val="en-GB"/>
        </w:rPr>
        <w:t>s</w:t>
      </w:r>
      <w:r w:rsidRPr="00B55FA3">
        <w:rPr>
          <w:rFonts w:asciiTheme="majorBidi" w:hAnsiTheme="majorBidi" w:cstheme="majorBidi"/>
          <w:lang w:val="en-GB"/>
        </w:rPr>
        <w:t xml:space="preserve"> </w:t>
      </w:r>
      <w:r w:rsidR="00CB6F72" w:rsidRPr="00B55FA3">
        <w:rPr>
          <w:rFonts w:asciiTheme="majorBidi" w:hAnsiTheme="majorBidi" w:cstheme="majorBidi"/>
          <w:lang w:val="en-GB"/>
        </w:rPr>
        <w:t xml:space="preserve">were </w:t>
      </w:r>
      <w:r w:rsidRPr="00B55FA3">
        <w:rPr>
          <w:rFonts w:asciiTheme="majorBidi" w:hAnsiTheme="majorBidi" w:cstheme="majorBidi"/>
          <w:lang w:val="en-GB"/>
        </w:rPr>
        <w:t xml:space="preserve">heated until the </w:t>
      </w:r>
      <w:r w:rsidR="00602B76" w:rsidRPr="00B55FA3">
        <w:rPr>
          <w:rFonts w:asciiTheme="majorBidi" w:hAnsiTheme="majorBidi" w:cstheme="majorBidi"/>
          <w:lang w:val="en-GB"/>
        </w:rPr>
        <w:t xml:space="preserve">volume of water </w:t>
      </w:r>
      <w:r w:rsidR="00CB6F72" w:rsidRPr="00B55FA3">
        <w:rPr>
          <w:rFonts w:asciiTheme="majorBidi" w:hAnsiTheme="majorBidi" w:cstheme="majorBidi"/>
          <w:lang w:val="en-GB"/>
        </w:rPr>
        <w:t xml:space="preserve">was </w:t>
      </w:r>
      <w:r w:rsidR="00602B76" w:rsidRPr="00B55FA3">
        <w:rPr>
          <w:rFonts w:asciiTheme="majorBidi" w:hAnsiTheme="majorBidi" w:cstheme="majorBidi"/>
          <w:lang w:val="en-GB"/>
        </w:rPr>
        <w:t>reduce</w:t>
      </w:r>
      <w:r w:rsidR="00CB6F72" w:rsidRPr="00B55FA3">
        <w:rPr>
          <w:rFonts w:asciiTheme="majorBidi" w:hAnsiTheme="majorBidi" w:cstheme="majorBidi"/>
          <w:lang w:val="en-GB"/>
        </w:rPr>
        <w:t>d</w:t>
      </w:r>
      <w:r w:rsidRPr="00B55FA3">
        <w:rPr>
          <w:rFonts w:asciiTheme="majorBidi" w:hAnsiTheme="majorBidi" w:cstheme="majorBidi"/>
          <w:lang w:val="en-GB"/>
        </w:rPr>
        <w:t xml:space="preserve"> to </w:t>
      </w:r>
      <w:r w:rsidR="0074207A" w:rsidRPr="00B55FA3">
        <w:rPr>
          <w:rFonts w:asciiTheme="majorBidi" w:hAnsiTheme="majorBidi" w:cstheme="majorBidi"/>
          <w:lang w:val="en-GB"/>
        </w:rPr>
        <w:t xml:space="preserve">between </w:t>
      </w:r>
      <w:r w:rsidRPr="00B55FA3">
        <w:rPr>
          <w:rFonts w:asciiTheme="majorBidi" w:hAnsiTheme="majorBidi" w:cstheme="majorBidi"/>
          <w:lang w:val="en-GB"/>
        </w:rPr>
        <w:t xml:space="preserve">20 to 25 mL. This heating </w:t>
      </w:r>
      <w:r w:rsidR="003E44D5" w:rsidRPr="00B55FA3">
        <w:rPr>
          <w:rFonts w:asciiTheme="majorBidi" w:hAnsiTheme="majorBidi" w:cstheme="majorBidi"/>
          <w:lang w:val="en-GB"/>
        </w:rPr>
        <w:t xml:space="preserve">procedure </w:t>
      </w:r>
      <w:r w:rsidRPr="00B55FA3">
        <w:rPr>
          <w:rFonts w:asciiTheme="majorBidi" w:hAnsiTheme="majorBidi" w:cstheme="majorBidi"/>
          <w:lang w:val="en-GB"/>
        </w:rPr>
        <w:t xml:space="preserve">must be done in a condition where no boiling occurs. After heating, 5 mL of ambient water samples for each station were taken and diluted with 1% nitric acid to 50 mL using </w:t>
      </w:r>
      <w:r w:rsidR="00CB6F72" w:rsidRPr="00B55FA3">
        <w:rPr>
          <w:rFonts w:asciiTheme="majorBidi" w:hAnsiTheme="majorBidi" w:cstheme="majorBidi"/>
          <w:lang w:val="en-GB"/>
        </w:rPr>
        <w:t xml:space="preserve">a </w:t>
      </w:r>
      <w:r w:rsidRPr="00B55FA3">
        <w:rPr>
          <w:rFonts w:asciiTheme="majorBidi" w:hAnsiTheme="majorBidi" w:cstheme="majorBidi"/>
          <w:lang w:val="en-GB"/>
        </w:rPr>
        <w:t xml:space="preserve">volumetric flask. </w:t>
      </w:r>
      <w:r w:rsidR="00CB6F72" w:rsidRPr="00B55FA3">
        <w:rPr>
          <w:rFonts w:asciiTheme="majorBidi" w:hAnsiTheme="majorBidi" w:cstheme="majorBidi"/>
          <w:lang w:val="en-GB"/>
        </w:rPr>
        <w:t>A r</w:t>
      </w:r>
      <w:r w:rsidRPr="00B55FA3">
        <w:rPr>
          <w:rFonts w:asciiTheme="majorBidi" w:hAnsiTheme="majorBidi" w:cstheme="majorBidi"/>
          <w:lang w:val="en-GB"/>
        </w:rPr>
        <w:t xml:space="preserve">atio </w:t>
      </w:r>
      <w:r w:rsidR="00CB6F72" w:rsidRPr="00B55FA3">
        <w:rPr>
          <w:rFonts w:asciiTheme="majorBidi" w:hAnsiTheme="majorBidi" w:cstheme="majorBidi"/>
          <w:lang w:val="en-GB"/>
        </w:rPr>
        <w:t xml:space="preserve">of </w:t>
      </w:r>
      <w:r w:rsidRPr="00B55FA3">
        <w:rPr>
          <w:rFonts w:asciiTheme="majorBidi" w:hAnsiTheme="majorBidi" w:cstheme="majorBidi"/>
          <w:lang w:val="en-GB"/>
        </w:rPr>
        <w:t>1</w:t>
      </w:r>
      <w:r w:rsidR="00C0109C" w:rsidRPr="00B55FA3">
        <w:rPr>
          <w:rFonts w:asciiTheme="majorBidi" w:hAnsiTheme="majorBidi" w:cstheme="majorBidi"/>
          <w:lang w:val="en-GB"/>
        </w:rPr>
        <w:t>:</w:t>
      </w:r>
      <w:r w:rsidRPr="00B55FA3">
        <w:rPr>
          <w:rFonts w:asciiTheme="majorBidi" w:hAnsiTheme="majorBidi" w:cstheme="majorBidi"/>
          <w:lang w:val="en-GB"/>
        </w:rPr>
        <w:t xml:space="preserve">10 </w:t>
      </w:r>
      <w:r w:rsidR="00CB6F72" w:rsidRPr="00B55FA3">
        <w:rPr>
          <w:rFonts w:asciiTheme="majorBidi" w:hAnsiTheme="majorBidi" w:cstheme="majorBidi"/>
          <w:lang w:val="en-GB"/>
        </w:rPr>
        <w:t xml:space="preserve">was </w:t>
      </w:r>
      <w:r w:rsidRPr="00B55FA3">
        <w:rPr>
          <w:rFonts w:asciiTheme="majorBidi" w:hAnsiTheme="majorBidi" w:cstheme="majorBidi"/>
          <w:lang w:val="en-GB"/>
        </w:rPr>
        <w:t>used for th</w:t>
      </w:r>
      <w:r w:rsidR="00CB6F72" w:rsidRPr="00B55FA3">
        <w:rPr>
          <w:rFonts w:asciiTheme="majorBidi" w:hAnsiTheme="majorBidi" w:cstheme="majorBidi"/>
          <w:lang w:val="en-GB"/>
        </w:rPr>
        <w:t>e</w:t>
      </w:r>
      <w:r w:rsidRPr="00B55FA3">
        <w:rPr>
          <w:rFonts w:asciiTheme="majorBidi" w:hAnsiTheme="majorBidi" w:cstheme="majorBidi"/>
          <w:lang w:val="en-GB"/>
        </w:rPr>
        <w:t xml:space="preserve"> dilution. After discharge, samples were sent to ICP-OES for </w:t>
      </w:r>
      <w:r w:rsidR="003E44D5" w:rsidRPr="00B55FA3">
        <w:rPr>
          <w:rFonts w:asciiTheme="majorBidi" w:hAnsiTheme="majorBidi" w:cstheme="majorBidi"/>
          <w:lang w:val="en-GB"/>
        </w:rPr>
        <w:t>heavy metal</w:t>
      </w:r>
      <w:r w:rsidR="00CB6F72" w:rsidRPr="00B55FA3">
        <w:rPr>
          <w:rFonts w:asciiTheme="majorBidi" w:hAnsiTheme="majorBidi" w:cstheme="majorBidi"/>
          <w:lang w:val="en-GB"/>
        </w:rPr>
        <w:t xml:space="preserve"> analysis</w:t>
      </w:r>
      <w:r w:rsidRPr="00B55FA3">
        <w:rPr>
          <w:rFonts w:asciiTheme="majorBidi" w:hAnsiTheme="majorBidi" w:cstheme="majorBidi"/>
          <w:lang w:val="en-GB"/>
        </w:rPr>
        <w:t xml:space="preserve">. All these processes were performed for the </w:t>
      </w:r>
      <w:r w:rsidR="00CB6F72" w:rsidRPr="00B55FA3">
        <w:rPr>
          <w:rFonts w:asciiTheme="majorBidi" w:hAnsiTheme="majorBidi" w:cstheme="majorBidi"/>
          <w:lang w:val="en-GB"/>
        </w:rPr>
        <w:t xml:space="preserve">other </w:t>
      </w:r>
      <w:r w:rsidRPr="00B55FA3">
        <w:rPr>
          <w:rFonts w:asciiTheme="majorBidi" w:hAnsiTheme="majorBidi" w:cstheme="majorBidi"/>
          <w:lang w:val="en-GB"/>
        </w:rPr>
        <w:t>surrounding water and water ballast sam</w:t>
      </w:r>
      <w:r w:rsidR="00E379A0" w:rsidRPr="00B55FA3">
        <w:rPr>
          <w:rFonts w:asciiTheme="majorBidi" w:hAnsiTheme="majorBidi" w:cstheme="majorBidi"/>
          <w:lang w:val="en-GB"/>
        </w:rPr>
        <w:t>pl</w:t>
      </w:r>
      <w:r w:rsidR="00CB6F72" w:rsidRPr="00B55FA3">
        <w:rPr>
          <w:rFonts w:asciiTheme="majorBidi" w:hAnsiTheme="majorBidi" w:cstheme="majorBidi"/>
          <w:lang w:val="en-GB"/>
        </w:rPr>
        <w:t>es</w:t>
      </w:r>
      <w:r w:rsidR="00D52263" w:rsidRPr="00B55FA3">
        <w:rPr>
          <w:rFonts w:asciiTheme="majorBidi" w:hAnsiTheme="majorBidi" w:cstheme="majorBidi"/>
          <w:lang w:val="en-GB"/>
        </w:rPr>
        <w:t xml:space="preserve"> </w:t>
      </w:r>
      <w:r w:rsidR="00B818E2" w:rsidRPr="00B55FA3">
        <w:rPr>
          <w:rFonts w:asciiTheme="majorBidi" w:hAnsiTheme="majorBidi" w:cstheme="majorBidi"/>
          <w:lang w:val="en-GB"/>
        </w:rPr>
        <w:t>[9</w:t>
      </w:r>
      <w:r w:rsidR="00D52263" w:rsidRPr="00B55FA3">
        <w:rPr>
          <w:rFonts w:asciiTheme="majorBidi" w:hAnsiTheme="majorBidi" w:cstheme="majorBidi"/>
          <w:lang w:val="en-GB"/>
        </w:rPr>
        <w:t>]</w:t>
      </w:r>
      <w:r w:rsidR="00E379A0" w:rsidRPr="00B55FA3">
        <w:rPr>
          <w:rFonts w:asciiTheme="majorBidi" w:hAnsiTheme="majorBidi" w:cstheme="majorBidi"/>
          <w:lang w:val="en-GB"/>
        </w:rPr>
        <w:t>.</w:t>
      </w:r>
    </w:p>
    <w:p w:rsidR="00824538" w:rsidRDefault="00824538" w:rsidP="009C6812">
      <w:pPr>
        <w:rPr>
          <w:rFonts w:asciiTheme="majorBidi" w:hAnsiTheme="majorBidi" w:cstheme="majorBidi"/>
          <w:lang w:val="en-GB"/>
        </w:rPr>
      </w:pPr>
    </w:p>
    <w:p w:rsidR="00824538" w:rsidRDefault="00824538" w:rsidP="009C6812">
      <w:pPr>
        <w:rPr>
          <w:rFonts w:asciiTheme="majorBidi" w:hAnsiTheme="majorBidi" w:cstheme="majorBidi"/>
          <w:lang w:val="en-GB"/>
        </w:rPr>
      </w:pPr>
    </w:p>
    <w:p w:rsidR="00824538" w:rsidRDefault="00824538" w:rsidP="009C6812">
      <w:pPr>
        <w:rPr>
          <w:rFonts w:asciiTheme="majorBidi" w:hAnsiTheme="majorBidi" w:cstheme="majorBidi"/>
          <w:lang w:val="en-GB"/>
        </w:rPr>
      </w:pPr>
    </w:p>
    <w:p w:rsidR="00AB5176" w:rsidRPr="00824538" w:rsidRDefault="00AB5176" w:rsidP="00824538">
      <w:pPr>
        <w:rPr>
          <w:rFonts w:asciiTheme="majorBidi" w:hAnsiTheme="majorBidi" w:cstheme="majorBidi"/>
          <w:lang w:val="en-GB"/>
        </w:rPr>
      </w:pPr>
      <w:r w:rsidRPr="00B55FA3">
        <w:rPr>
          <w:rFonts w:ascii="Times New Roman" w:hAnsi="Times New Roman" w:cs="Times New Roman"/>
          <w:b/>
          <w:bCs/>
          <w:szCs w:val="20"/>
          <w:lang w:val="en-GB"/>
        </w:rPr>
        <w:lastRenderedPageBreak/>
        <w:t xml:space="preserve">Analysis </w:t>
      </w:r>
      <w:r w:rsidR="00824538" w:rsidRPr="00B55FA3">
        <w:rPr>
          <w:rFonts w:ascii="Times New Roman" w:hAnsi="Times New Roman" w:cs="Times New Roman"/>
          <w:b/>
          <w:bCs/>
          <w:szCs w:val="20"/>
          <w:lang w:val="en-GB"/>
        </w:rPr>
        <w:t xml:space="preserve">of data </w:t>
      </w:r>
    </w:p>
    <w:p w:rsidR="00785CA6" w:rsidRPr="00B55FA3" w:rsidRDefault="00707109" w:rsidP="009C6812">
      <w:pPr>
        <w:rPr>
          <w:rFonts w:ascii="Times New Roman" w:hAnsi="Times New Roman" w:cs="Times New Roman"/>
          <w:b/>
          <w:szCs w:val="20"/>
          <w:lang w:val="en-GB"/>
        </w:rPr>
      </w:pPr>
      <w:r w:rsidRPr="00B55FA3">
        <w:rPr>
          <w:rFonts w:asciiTheme="majorBidi" w:hAnsiTheme="majorBidi" w:cstheme="majorBidi"/>
          <w:lang w:val="en-GB"/>
        </w:rPr>
        <w:t>T</w:t>
      </w:r>
      <w:r w:rsidR="006C237A" w:rsidRPr="00B55FA3">
        <w:rPr>
          <w:rFonts w:asciiTheme="majorBidi" w:hAnsiTheme="majorBidi" w:cstheme="majorBidi"/>
          <w:lang w:val="en-GB"/>
        </w:rPr>
        <w:t>wo types of preserved samples were dige</w:t>
      </w:r>
      <w:r w:rsidRPr="00B55FA3">
        <w:rPr>
          <w:rFonts w:asciiTheme="majorBidi" w:hAnsiTheme="majorBidi" w:cstheme="majorBidi"/>
          <w:lang w:val="en-GB"/>
        </w:rPr>
        <w:t>sted and diluted before they were</w:t>
      </w:r>
      <w:r w:rsidR="006C237A" w:rsidRPr="00B55FA3">
        <w:rPr>
          <w:rFonts w:asciiTheme="majorBidi" w:hAnsiTheme="majorBidi" w:cstheme="majorBidi"/>
          <w:lang w:val="en-GB"/>
        </w:rPr>
        <w:t xml:space="preserve"> delivered to the </w:t>
      </w:r>
      <w:r w:rsidR="00824538" w:rsidRPr="00B55FA3">
        <w:rPr>
          <w:rFonts w:asciiTheme="majorBidi" w:hAnsiTheme="majorBidi" w:cstheme="majorBidi"/>
          <w:lang w:val="en-GB"/>
        </w:rPr>
        <w:t>inductively coupled plasma optical plasma emission spectrometer</w:t>
      </w:r>
      <w:r w:rsidR="006C237A" w:rsidRPr="00B55FA3">
        <w:rPr>
          <w:rFonts w:asciiTheme="majorBidi" w:hAnsiTheme="majorBidi" w:cstheme="majorBidi"/>
          <w:lang w:val="en-GB"/>
        </w:rPr>
        <w:t xml:space="preserve"> (ICP-OES) to </w:t>
      </w:r>
      <w:r w:rsidR="009163EA" w:rsidRPr="00B55FA3">
        <w:rPr>
          <w:rFonts w:asciiTheme="majorBidi" w:hAnsiTheme="majorBidi" w:cstheme="majorBidi"/>
          <w:lang w:val="en-GB"/>
        </w:rPr>
        <w:t>measure</w:t>
      </w:r>
      <w:r w:rsidRPr="00B55FA3">
        <w:rPr>
          <w:rFonts w:asciiTheme="majorBidi" w:hAnsiTheme="majorBidi" w:cstheme="majorBidi"/>
          <w:lang w:val="en-GB"/>
        </w:rPr>
        <w:t xml:space="preserve"> </w:t>
      </w:r>
      <w:r w:rsidR="00CB6F72" w:rsidRPr="00B55FA3">
        <w:rPr>
          <w:rFonts w:asciiTheme="majorBidi" w:hAnsiTheme="majorBidi" w:cstheme="majorBidi"/>
          <w:lang w:val="en-GB"/>
        </w:rPr>
        <w:t xml:space="preserve">their </w:t>
      </w:r>
      <w:r w:rsidR="006C237A" w:rsidRPr="00B55FA3">
        <w:rPr>
          <w:rFonts w:asciiTheme="majorBidi" w:hAnsiTheme="majorBidi" w:cstheme="majorBidi"/>
          <w:lang w:val="en-GB"/>
        </w:rPr>
        <w:t>heavy metal concentration. The data obtained were analy</w:t>
      </w:r>
      <w:r w:rsidR="00CB6F72" w:rsidRPr="00B55FA3">
        <w:rPr>
          <w:rFonts w:asciiTheme="majorBidi" w:hAnsiTheme="majorBidi" w:cstheme="majorBidi"/>
          <w:lang w:val="en-GB"/>
        </w:rPr>
        <w:t>s</w:t>
      </w:r>
      <w:r w:rsidR="006C237A" w:rsidRPr="00B55FA3">
        <w:rPr>
          <w:rFonts w:asciiTheme="majorBidi" w:hAnsiTheme="majorBidi" w:cstheme="majorBidi"/>
          <w:lang w:val="en-GB"/>
        </w:rPr>
        <w:t xml:space="preserve">ed using Microsoft Excel software. ANOVA </w:t>
      </w:r>
      <w:r w:rsidR="007F7E94" w:rsidRPr="00B55FA3">
        <w:rPr>
          <w:rFonts w:asciiTheme="majorBidi" w:hAnsiTheme="majorBidi" w:cstheme="majorBidi"/>
          <w:lang w:val="en-GB"/>
        </w:rPr>
        <w:t xml:space="preserve">was further </w:t>
      </w:r>
      <w:r w:rsidR="00CB6F72" w:rsidRPr="00B55FA3">
        <w:rPr>
          <w:rFonts w:asciiTheme="majorBidi" w:hAnsiTheme="majorBidi" w:cstheme="majorBidi"/>
          <w:lang w:val="en-GB"/>
        </w:rPr>
        <w:t xml:space="preserve">used </w:t>
      </w:r>
      <w:r w:rsidR="007F7E94" w:rsidRPr="00B55FA3">
        <w:rPr>
          <w:rFonts w:asciiTheme="majorBidi" w:hAnsiTheme="majorBidi" w:cstheme="majorBidi"/>
          <w:lang w:val="en-GB"/>
        </w:rPr>
        <w:t xml:space="preserve">to </w:t>
      </w:r>
      <w:r w:rsidR="00492C75" w:rsidRPr="00B55FA3">
        <w:rPr>
          <w:rFonts w:asciiTheme="majorBidi" w:hAnsiTheme="majorBidi" w:cstheme="majorBidi"/>
          <w:lang w:val="en-GB"/>
        </w:rPr>
        <w:t xml:space="preserve">check if </w:t>
      </w:r>
      <w:r w:rsidR="007F7E94" w:rsidRPr="00B55FA3">
        <w:rPr>
          <w:rFonts w:asciiTheme="majorBidi" w:hAnsiTheme="majorBidi" w:cstheme="majorBidi"/>
          <w:lang w:val="en-GB"/>
        </w:rPr>
        <w:t>the</w:t>
      </w:r>
      <w:r w:rsidR="00492C75" w:rsidRPr="00B55FA3">
        <w:rPr>
          <w:rFonts w:asciiTheme="majorBidi" w:hAnsiTheme="majorBidi" w:cstheme="majorBidi"/>
          <w:lang w:val="en-GB"/>
        </w:rPr>
        <w:t xml:space="preserve"> means</w:t>
      </w:r>
      <w:r w:rsidR="007F7E94" w:rsidRPr="00B55FA3">
        <w:rPr>
          <w:rFonts w:asciiTheme="majorBidi" w:hAnsiTheme="majorBidi" w:cstheme="majorBidi"/>
          <w:lang w:val="en-GB"/>
        </w:rPr>
        <w:t xml:space="preserve"> </w:t>
      </w:r>
      <w:r w:rsidR="00492C75" w:rsidRPr="00B55FA3">
        <w:rPr>
          <w:rFonts w:asciiTheme="majorBidi" w:hAnsiTheme="majorBidi" w:cstheme="majorBidi"/>
          <w:lang w:val="en-GB"/>
        </w:rPr>
        <w:t xml:space="preserve">of two or more groups </w:t>
      </w:r>
      <w:r w:rsidR="00CB6F72" w:rsidRPr="00B55FA3">
        <w:rPr>
          <w:rFonts w:asciiTheme="majorBidi" w:hAnsiTheme="majorBidi" w:cstheme="majorBidi"/>
          <w:lang w:val="en-GB"/>
        </w:rPr>
        <w:t>we</w:t>
      </w:r>
      <w:r w:rsidR="00492C75" w:rsidRPr="00B55FA3">
        <w:rPr>
          <w:rFonts w:asciiTheme="majorBidi" w:hAnsiTheme="majorBidi" w:cstheme="majorBidi"/>
          <w:lang w:val="en-GB"/>
        </w:rPr>
        <w:t>re significantly dif</w:t>
      </w:r>
      <w:r w:rsidR="00CB6F72" w:rsidRPr="00B55FA3">
        <w:rPr>
          <w:rFonts w:asciiTheme="majorBidi" w:hAnsiTheme="majorBidi" w:cstheme="majorBidi"/>
          <w:lang w:val="en-GB"/>
        </w:rPr>
        <w:t>f</w:t>
      </w:r>
      <w:r w:rsidR="00492C75" w:rsidRPr="00B55FA3">
        <w:rPr>
          <w:rFonts w:asciiTheme="majorBidi" w:hAnsiTheme="majorBidi" w:cstheme="majorBidi"/>
          <w:lang w:val="en-GB"/>
        </w:rPr>
        <w:t xml:space="preserve">erent from each other. </w:t>
      </w:r>
    </w:p>
    <w:p w:rsidR="009C6812" w:rsidRPr="00B55FA3" w:rsidRDefault="009C6812" w:rsidP="009C6812">
      <w:pPr>
        <w:outlineLvl w:val="0"/>
        <w:rPr>
          <w:rFonts w:ascii="Times New Roman" w:hAnsi="Times New Roman" w:cs="Times New Roman"/>
          <w:b/>
          <w:szCs w:val="20"/>
          <w:lang w:val="en-GB"/>
        </w:rPr>
      </w:pPr>
    </w:p>
    <w:p w:rsidR="00AB5176" w:rsidRPr="00B55FA3" w:rsidRDefault="00785CA6" w:rsidP="00824538">
      <w:pPr>
        <w:jc w:val="center"/>
        <w:outlineLvl w:val="0"/>
        <w:rPr>
          <w:rFonts w:ascii="Times New Roman" w:hAnsi="Times New Roman" w:cs="Times New Roman"/>
          <w:b/>
          <w:szCs w:val="20"/>
          <w:lang w:val="en-GB"/>
        </w:rPr>
      </w:pPr>
      <w:r w:rsidRPr="00B55FA3">
        <w:rPr>
          <w:rFonts w:ascii="Times New Roman" w:hAnsi="Times New Roman" w:cs="Times New Roman"/>
          <w:b/>
          <w:szCs w:val="20"/>
          <w:lang w:val="en-GB"/>
        </w:rPr>
        <w:t>Result</w:t>
      </w:r>
      <w:r w:rsidR="00824538">
        <w:rPr>
          <w:rFonts w:ascii="Times New Roman" w:hAnsi="Times New Roman" w:cs="Times New Roman"/>
          <w:b/>
          <w:szCs w:val="20"/>
          <w:lang w:val="en-GB"/>
        </w:rPr>
        <w:t>s</w:t>
      </w:r>
      <w:r w:rsidRPr="00B55FA3">
        <w:rPr>
          <w:rFonts w:ascii="Times New Roman" w:hAnsi="Times New Roman" w:cs="Times New Roman"/>
          <w:b/>
          <w:szCs w:val="20"/>
          <w:lang w:val="en-GB"/>
        </w:rPr>
        <w:t xml:space="preserve"> and Discussion</w:t>
      </w:r>
    </w:p>
    <w:p w:rsidR="00C36000" w:rsidRPr="00147466" w:rsidRDefault="00270D30"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 xml:space="preserve">Physical </w:t>
      </w:r>
      <w:r w:rsidR="00824538" w:rsidRPr="00147466">
        <w:rPr>
          <w:rFonts w:ascii="Times New Roman" w:hAnsi="Times New Roman" w:cs="Times New Roman"/>
          <w:b/>
          <w:szCs w:val="20"/>
          <w:lang w:val="en-GB"/>
        </w:rPr>
        <w:t xml:space="preserve">and chemical analysis of seawater and ballast water samples </w:t>
      </w:r>
    </w:p>
    <w:p w:rsidR="00835699" w:rsidRPr="00147466" w:rsidRDefault="009163EA"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 xml:space="preserve">For the first and second sampling of </w:t>
      </w:r>
      <w:r w:rsidR="00AC0BC2" w:rsidRPr="00147466">
        <w:rPr>
          <w:rFonts w:ascii="Times New Roman" w:hAnsi="Times New Roman" w:cs="Times New Roman"/>
          <w:szCs w:val="20"/>
          <w:lang w:val="en-GB"/>
        </w:rPr>
        <w:t>seawater</w:t>
      </w:r>
      <w:r w:rsidR="006C237A" w:rsidRPr="00147466">
        <w:rPr>
          <w:rFonts w:ascii="Times New Roman" w:hAnsi="Times New Roman" w:cs="Times New Roman"/>
          <w:szCs w:val="20"/>
          <w:lang w:val="en-GB"/>
        </w:rPr>
        <w:t xml:space="preserve"> </w:t>
      </w:r>
      <w:r w:rsidR="00707109" w:rsidRPr="00147466">
        <w:rPr>
          <w:rFonts w:ascii="Times New Roman" w:hAnsi="Times New Roman" w:cs="Times New Roman"/>
          <w:szCs w:val="20"/>
          <w:lang w:val="en-GB"/>
        </w:rPr>
        <w:t>(surrounding</w:t>
      </w:r>
      <w:r w:rsidR="00CB6F72" w:rsidRPr="00147466">
        <w:rPr>
          <w:rFonts w:ascii="Times New Roman" w:hAnsi="Times New Roman" w:cs="Times New Roman"/>
          <w:szCs w:val="20"/>
          <w:lang w:val="en-GB"/>
        </w:rPr>
        <w:t xml:space="preserve"> waters</w:t>
      </w:r>
      <w:r w:rsidR="00707109" w:rsidRPr="00147466">
        <w:rPr>
          <w:rFonts w:ascii="Times New Roman" w:hAnsi="Times New Roman" w:cs="Times New Roman"/>
          <w:szCs w:val="20"/>
          <w:lang w:val="en-GB"/>
        </w:rPr>
        <w:t>)</w:t>
      </w:r>
      <w:r w:rsidRPr="00147466">
        <w:rPr>
          <w:rFonts w:ascii="Times New Roman" w:hAnsi="Times New Roman" w:cs="Times New Roman"/>
          <w:szCs w:val="20"/>
          <w:lang w:val="en-GB"/>
        </w:rPr>
        <w:t>,</w:t>
      </w:r>
      <w:r w:rsidR="00707109" w:rsidRPr="00147466">
        <w:rPr>
          <w:rFonts w:ascii="Times New Roman" w:hAnsi="Times New Roman" w:cs="Times New Roman"/>
          <w:szCs w:val="20"/>
          <w:lang w:val="en-GB"/>
        </w:rPr>
        <w:t xml:space="preserve"> </w:t>
      </w:r>
      <w:r w:rsidR="006C237A" w:rsidRPr="00147466">
        <w:rPr>
          <w:rFonts w:ascii="Times New Roman" w:hAnsi="Times New Roman" w:cs="Times New Roman"/>
          <w:szCs w:val="20"/>
          <w:lang w:val="en-GB"/>
        </w:rPr>
        <w:t xml:space="preserve">the pH </w:t>
      </w:r>
      <w:r w:rsidR="00CB6F72" w:rsidRPr="00147466">
        <w:rPr>
          <w:rFonts w:ascii="Times New Roman" w:hAnsi="Times New Roman" w:cs="Times New Roman"/>
          <w:szCs w:val="20"/>
          <w:lang w:val="en-GB"/>
        </w:rPr>
        <w:t xml:space="preserve">range </w:t>
      </w:r>
      <w:r w:rsidR="00707109" w:rsidRPr="00147466">
        <w:rPr>
          <w:rFonts w:ascii="Times New Roman" w:hAnsi="Times New Roman" w:cs="Times New Roman"/>
          <w:szCs w:val="20"/>
          <w:lang w:val="en-GB"/>
        </w:rPr>
        <w:t xml:space="preserve">was recorded </w:t>
      </w:r>
      <w:r w:rsidR="00CB6F72" w:rsidRPr="00147466">
        <w:rPr>
          <w:rFonts w:ascii="Times New Roman" w:hAnsi="Times New Roman" w:cs="Times New Roman"/>
          <w:szCs w:val="20"/>
          <w:lang w:val="en-GB"/>
        </w:rPr>
        <w:t xml:space="preserve">from </w:t>
      </w:r>
      <w:r w:rsidR="006C237A" w:rsidRPr="00147466">
        <w:rPr>
          <w:rFonts w:ascii="Times New Roman" w:hAnsi="Times New Roman" w:cs="Times New Roman"/>
          <w:szCs w:val="20"/>
          <w:lang w:val="en-GB"/>
        </w:rPr>
        <w:t xml:space="preserve">7.50 to 8.11. Referring to Scientific America, </w:t>
      </w:r>
      <w:r w:rsidR="00CB6F72" w:rsidRPr="00147466">
        <w:rPr>
          <w:rFonts w:ascii="Times New Roman" w:hAnsi="Times New Roman" w:cs="Times New Roman"/>
          <w:szCs w:val="20"/>
          <w:lang w:val="en-GB"/>
        </w:rPr>
        <w:t xml:space="preserve">the </w:t>
      </w:r>
      <w:r w:rsidR="006C237A" w:rsidRPr="00147466">
        <w:rPr>
          <w:rFonts w:ascii="Times New Roman" w:hAnsi="Times New Roman" w:cs="Times New Roman"/>
          <w:szCs w:val="20"/>
          <w:lang w:val="en-GB"/>
        </w:rPr>
        <w:t xml:space="preserve">average pH for </w:t>
      </w:r>
      <w:r w:rsidR="00AC0BC2" w:rsidRPr="00147466">
        <w:rPr>
          <w:rFonts w:ascii="Times New Roman" w:hAnsi="Times New Roman" w:cs="Times New Roman"/>
          <w:szCs w:val="20"/>
          <w:lang w:val="en-GB"/>
        </w:rPr>
        <w:t>seawater</w:t>
      </w:r>
      <w:r w:rsidR="006C237A" w:rsidRPr="00147466">
        <w:rPr>
          <w:rFonts w:ascii="Times New Roman" w:hAnsi="Times New Roman" w:cs="Times New Roman"/>
          <w:szCs w:val="20"/>
          <w:lang w:val="en-GB"/>
        </w:rPr>
        <w:t xml:space="preserve"> </w:t>
      </w:r>
      <w:r w:rsidR="00CB6F72" w:rsidRPr="00147466">
        <w:rPr>
          <w:rFonts w:ascii="Times New Roman" w:hAnsi="Times New Roman" w:cs="Times New Roman"/>
          <w:szCs w:val="20"/>
          <w:lang w:val="en-GB"/>
        </w:rPr>
        <w:t xml:space="preserve">is </w:t>
      </w:r>
      <w:r w:rsidR="006C237A" w:rsidRPr="00147466">
        <w:rPr>
          <w:rFonts w:ascii="Times New Roman" w:hAnsi="Times New Roman" w:cs="Times New Roman"/>
          <w:szCs w:val="20"/>
          <w:lang w:val="en-GB"/>
        </w:rPr>
        <w:t>8.1</w:t>
      </w:r>
      <w:r w:rsidR="00707109" w:rsidRPr="00147466">
        <w:rPr>
          <w:rFonts w:ascii="Times New Roman" w:hAnsi="Times New Roman" w:cs="Times New Roman"/>
          <w:szCs w:val="20"/>
          <w:lang w:val="en-GB"/>
        </w:rPr>
        <w:t>0</w:t>
      </w:r>
      <w:r w:rsidR="006C237A" w:rsidRPr="00147466">
        <w:rPr>
          <w:rFonts w:ascii="Times New Roman" w:hAnsi="Times New Roman" w:cs="Times New Roman"/>
          <w:szCs w:val="20"/>
          <w:lang w:val="en-GB"/>
        </w:rPr>
        <w:t xml:space="preserve">. According to Doney et al., </w:t>
      </w:r>
      <w:r w:rsidR="00CB6F72" w:rsidRPr="00147466">
        <w:rPr>
          <w:rFonts w:ascii="Times New Roman" w:hAnsi="Times New Roman" w:cs="Times New Roman"/>
          <w:szCs w:val="20"/>
          <w:lang w:val="en-GB"/>
        </w:rPr>
        <w:t xml:space="preserve">the </w:t>
      </w:r>
      <w:r w:rsidR="006C237A" w:rsidRPr="00147466">
        <w:rPr>
          <w:rFonts w:ascii="Times New Roman" w:hAnsi="Times New Roman" w:cs="Times New Roman"/>
          <w:szCs w:val="20"/>
          <w:lang w:val="en-GB"/>
        </w:rPr>
        <w:t xml:space="preserve">reduction </w:t>
      </w:r>
      <w:r w:rsidR="00CB6F72" w:rsidRPr="00147466">
        <w:rPr>
          <w:rFonts w:ascii="Times New Roman" w:hAnsi="Times New Roman" w:cs="Times New Roman"/>
          <w:szCs w:val="20"/>
          <w:lang w:val="en-GB"/>
        </w:rPr>
        <w:t xml:space="preserve">in pH is </w:t>
      </w:r>
      <w:r w:rsidR="006C237A" w:rsidRPr="00147466">
        <w:rPr>
          <w:rFonts w:ascii="Times New Roman" w:hAnsi="Times New Roman" w:cs="Times New Roman"/>
          <w:szCs w:val="20"/>
          <w:lang w:val="en-GB"/>
        </w:rPr>
        <w:t xml:space="preserve">due to the absorption of carbon dioxide by </w:t>
      </w:r>
      <w:r w:rsidR="00AC0BC2" w:rsidRPr="00147466">
        <w:rPr>
          <w:rFonts w:ascii="Times New Roman" w:hAnsi="Times New Roman" w:cs="Times New Roman"/>
          <w:szCs w:val="20"/>
          <w:lang w:val="en-GB"/>
        </w:rPr>
        <w:t>seawater</w:t>
      </w:r>
      <w:r w:rsidR="00CB6F72" w:rsidRPr="00147466">
        <w:rPr>
          <w:rFonts w:ascii="Times New Roman" w:hAnsi="Times New Roman" w:cs="Times New Roman"/>
          <w:szCs w:val="20"/>
          <w:lang w:val="en-GB"/>
        </w:rPr>
        <w:t xml:space="preserve"> which is also</w:t>
      </w:r>
      <w:r w:rsidR="006C237A" w:rsidRPr="00147466">
        <w:rPr>
          <w:rFonts w:ascii="Times New Roman" w:hAnsi="Times New Roman" w:cs="Times New Roman"/>
          <w:szCs w:val="20"/>
          <w:lang w:val="en-GB"/>
        </w:rPr>
        <w:t xml:space="preserve"> known as </w:t>
      </w:r>
      <w:r w:rsidR="008A63AC" w:rsidRPr="00147466">
        <w:rPr>
          <w:rFonts w:ascii="Times New Roman" w:hAnsi="Times New Roman" w:cs="Times New Roman"/>
          <w:szCs w:val="20"/>
          <w:lang w:val="en-GB"/>
        </w:rPr>
        <w:t>‘</w:t>
      </w:r>
      <w:r w:rsidR="00CB6F72" w:rsidRPr="00147466">
        <w:rPr>
          <w:rFonts w:ascii="Times New Roman" w:hAnsi="Times New Roman" w:cs="Times New Roman"/>
          <w:szCs w:val="20"/>
          <w:lang w:val="en-GB"/>
        </w:rPr>
        <w:t>s</w:t>
      </w:r>
      <w:r w:rsidR="006C237A" w:rsidRPr="00147466">
        <w:rPr>
          <w:rFonts w:ascii="Times New Roman" w:hAnsi="Times New Roman" w:cs="Times New Roman"/>
          <w:szCs w:val="20"/>
          <w:lang w:val="en-GB"/>
        </w:rPr>
        <w:t xml:space="preserve">ea </w:t>
      </w:r>
      <w:r w:rsidR="00CB6F72" w:rsidRPr="00147466">
        <w:rPr>
          <w:rFonts w:ascii="Times New Roman" w:hAnsi="Times New Roman" w:cs="Times New Roman"/>
          <w:szCs w:val="20"/>
          <w:lang w:val="en-GB"/>
        </w:rPr>
        <w:t>a</w:t>
      </w:r>
      <w:r w:rsidR="006C237A" w:rsidRPr="00147466">
        <w:rPr>
          <w:rFonts w:ascii="Times New Roman" w:hAnsi="Times New Roman" w:cs="Times New Roman"/>
          <w:szCs w:val="20"/>
          <w:lang w:val="en-GB"/>
        </w:rPr>
        <w:t>cidification'</w:t>
      </w:r>
      <w:r w:rsidR="008A63AC" w:rsidRPr="00147466">
        <w:rPr>
          <w:rFonts w:ascii="Times New Roman" w:hAnsi="Times New Roman" w:cs="Times New Roman"/>
          <w:szCs w:val="20"/>
          <w:lang w:val="en-GB"/>
        </w:rPr>
        <w:t xml:space="preserve"> </w:t>
      </w:r>
      <w:r w:rsidR="00C12EB9" w:rsidRPr="00147466">
        <w:rPr>
          <w:rFonts w:ascii="Times New Roman" w:hAnsi="Times New Roman" w:cs="Times New Roman"/>
          <w:szCs w:val="20"/>
          <w:lang w:val="en-GB"/>
        </w:rPr>
        <w:t>[10</w:t>
      </w:r>
      <w:r w:rsidR="008A63AC" w:rsidRPr="00147466">
        <w:rPr>
          <w:rFonts w:ascii="Times New Roman" w:hAnsi="Times New Roman" w:cs="Times New Roman"/>
          <w:szCs w:val="20"/>
          <w:lang w:val="en-GB"/>
        </w:rPr>
        <w:t>]</w:t>
      </w:r>
      <w:r w:rsidR="006C237A" w:rsidRPr="00147466">
        <w:rPr>
          <w:rFonts w:ascii="Times New Roman" w:hAnsi="Times New Roman" w:cs="Times New Roman"/>
          <w:szCs w:val="20"/>
          <w:lang w:val="en-GB"/>
        </w:rPr>
        <w:t xml:space="preserve">. </w:t>
      </w:r>
      <w:r w:rsidR="00CB6F72" w:rsidRPr="00147466">
        <w:rPr>
          <w:rFonts w:ascii="Times New Roman" w:hAnsi="Times New Roman" w:cs="Times New Roman"/>
          <w:szCs w:val="20"/>
          <w:lang w:val="en-GB"/>
        </w:rPr>
        <w:t xml:space="preserve">A </w:t>
      </w:r>
      <w:r w:rsidR="006C237A" w:rsidRPr="00147466">
        <w:rPr>
          <w:rFonts w:ascii="Times New Roman" w:hAnsi="Times New Roman" w:cs="Times New Roman"/>
          <w:szCs w:val="20"/>
          <w:lang w:val="en-GB"/>
        </w:rPr>
        <w:t xml:space="preserve">temperature </w:t>
      </w:r>
      <w:r w:rsidR="00CB6F72" w:rsidRPr="00147466">
        <w:rPr>
          <w:rFonts w:ascii="Times New Roman" w:hAnsi="Times New Roman" w:cs="Times New Roman"/>
          <w:szCs w:val="20"/>
          <w:lang w:val="en-GB"/>
        </w:rPr>
        <w:t xml:space="preserve">range from </w:t>
      </w:r>
      <w:r w:rsidR="006C237A" w:rsidRPr="00147466">
        <w:rPr>
          <w:rFonts w:ascii="Times New Roman" w:hAnsi="Times New Roman" w:cs="Times New Roman"/>
          <w:szCs w:val="20"/>
          <w:lang w:val="en-GB"/>
        </w:rPr>
        <w:t xml:space="preserve">29.80 to 31.80 ˚C was recorded </w:t>
      </w:r>
      <w:r w:rsidR="00CB6F72" w:rsidRPr="00147466">
        <w:rPr>
          <w:rFonts w:ascii="Times New Roman" w:hAnsi="Times New Roman" w:cs="Times New Roman"/>
          <w:szCs w:val="20"/>
          <w:lang w:val="en-GB"/>
        </w:rPr>
        <w:t xml:space="preserve">when </w:t>
      </w:r>
      <w:r w:rsidR="006C237A" w:rsidRPr="00147466">
        <w:rPr>
          <w:rFonts w:ascii="Times New Roman" w:hAnsi="Times New Roman" w:cs="Times New Roman"/>
          <w:szCs w:val="20"/>
          <w:lang w:val="en-GB"/>
        </w:rPr>
        <w:t>the sampling was</w:t>
      </w:r>
      <w:r w:rsidR="00707109" w:rsidRPr="00147466">
        <w:rPr>
          <w:rFonts w:ascii="Times New Roman" w:hAnsi="Times New Roman" w:cs="Times New Roman"/>
          <w:szCs w:val="20"/>
          <w:lang w:val="en-GB"/>
        </w:rPr>
        <w:t xml:space="preserve"> performed. C</w:t>
      </w:r>
      <w:r w:rsidR="006C237A" w:rsidRPr="00147466">
        <w:rPr>
          <w:rFonts w:ascii="Times New Roman" w:hAnsi="Times New Roman" w:cs="Times New Roman"/>
          <w:szCs w:val="20"/>
          <w:lang w:val="en-GB"/>
        </w:rPr>
        <w:t>onductivity value</w:t>
      </w:r>
      <w:r w:rsidR="00707109" w:rsidRPr="00147466">
        <w:rPr>
          <w:rFonts w:ascii="Times New Roman" w:hAnsi="Times New Roman" w:cs="Times New Roman"/>
          <w:szCs w:val="20"/>
          <w:lang w:val="en-GB"/>
        </w:rPr>
        <w:t>s</w:t>
      </w:r>
      <w:r w:rsidR="006C237A" w:rsidRPr="00147466">
        <w:rPr>
          <w:rFonts w:ascii="Times New Roman" w:hAnsi="Times New Roman" w:cs="Times New Roman"/>
          <w:szCs w:val="20"/>
          <w:lang w:val="en-GB"/>
        </w:rPr>
        <w:t xml:space="preserve"> </w:t>
      </w:r>
      <w:r w:rsidR="0074207A" w:rsidRPr="00147466">
        <w:rPr>
          <w:rFonts w:ascii="Times New Roman" w:hAnsi="Times New Roman" w:cs="Times New Roman"/>
          <w:szCs w:val="20"/>
          <w:lang w:val="en-GB"/>
        </w:rPr>
        <w:t xml:space="preserve">from </w:t>
      </w:r>
      <w:r w:rsidR="006C237A" w:rsidRPr="00147466">
        <w:rPr>
          <w:rFonts w:ascii="Times New Roman" w:hAnsi="Times New Roman" w:cs="Times New Roman"/>
          <w:szCs w:val="20"/>
          <w:lang w:val="en-GB"/>
        </w:rPr>
        <w:t xml:space="preserve">45.68 to 50.53 mS/m and salinity </w:t>
      </w:r>
      <w:r w:rsidR="00CB6F72" w:rsidRPr="00147466">
        <w:rPr>
          <w:rFonts w:ascii="Times New Roman" w:hAnsi="Times New Roman" w:cs="Times New Roman"/>
          <w:szCs w:val="20"/>
          <w:lang w:val="en-GB"/>
        </w:rPr>
        <w:t xml:space="preserve">values </w:t>
      </w:r>
      <w:r w:rsidR="006C237A" w:rsidRPr="00147466">
        <w:rPr>
          <w:rFonts w:ascii="Times New Roman" w:hAnsi="Times New Roman" w:cs="Times New Roman"/>
          <w:szCs w:val="20"/>
          <w:lang w:val="en-GB"/>
        </w:rPr>
        <w:t xml:space="preserve">from 26.55 to 29.22 g/L were measured. </w:t>
      </w:r>
      <w:r w:rsidR="00CB6F72" w:rsidRPr="00147466">
        <w:rPr>
          <w:rFonts w:ascii="Times New Roman" w:hAnsi="Times New Roman" w:cs="Times New Roman"/>
          <w:szCs w:val="20"/>
          <w:lang w:val="en-GB"/>
        </w:rPr>
        <w:t>The level of d</w:t>
      </w:r>
      <w:r w:rsidR="006C237A" w:rsidRPr="00147466">
        <w:rPr>
          <w:rFonts w:ascii="Times New Roman" w:hAnsi="Times New Roman" w:cs="Times New Roman"/>
          <w:szCs w:val="20"/>
          <w:lang w:val="en-GB"/>
        </w:rPr>
        <w:t xml:space="preserve">issolved oxygen </w:t>
      </w:r>
      <w:r w:rsidR="00F31A04" w:rsidRPr="00147466">
        <w:rPr>
          <w:rFonts w:ascii="Times New Roman" w:hAnsi="Times New Roman" w:cs="Times New Roman"/>
          <w:szCs w:val="20"/>
          <w:lang w:val="en-GB"/>
        </w:rPr>
        <w:t xml:space="preserve">obtained </w:t>
      </w:r>
      <w:r w:rsidR="00CB6F72" w:rsidRPr="00147466">
        <w:rPr>
          <w:rFonts w:ascii="Times New Roman" w:hAnsi="Times New Roman" w:cs="Times New Roman"/>
          <w:szCs w:val="20"/>
          <w:lang w:val="en-GB"/>
        </w:rPr>
        <w:t xml:space="preserve">was from </w:t>
      </w:r>
      <w:r w:rsidR="006C237A" w:rsidRPr="00147466">
        <w:rPr>
          <w:rFonts w:ascii="Times New Roman" w:hAnsi="Times New Roman" w:cs="Times New Roman"/>
          <w:szCs w:val="20"/>
          <w:lang w:val="en-GB"/>
        </w:rPr>
        <w:t xml:space="preserve">2.45 to 3.77 mg/L. </w:t>
      </w:r>
      <w:r w:rsidR="00CB6F72" w:rsidRPr="00147466">
        <w:rPr>
          <w:rFonts w:ascii="Times New Roman" w:hAnsi="Times New Roman" w:cs="Times New Roman"/>
          <w:szCs w:val="20"/>
          <w:lang w:val="en-GB"/>
        </w:rPr>
        <w:t>D</w:t>
      </w:r>
      <w:r w:rsidR="006C237A" w:rsidRPr="00147466">
        <w:rPr>
          <w:rFonts w:ascii="Times New Roman" w:hAnsi="Times New Roman" w:cs="Times New Roman"/>
          <w:szCs w:val="20"/>
          <w:lang w:val="en-GB"/>
        </w:rPr>
        <w:t xml:space="preserve">issolved oxygen is the amount of oxygen contained in </w:t>
      </w:r>
      <w:r w:rsidR="00AC0BC2" w:rsidRPr="00147466">
        <w:rPr>
          <w:rFonts w:ascii="Times New Roman" w:hAnsi="Times New Roman" w:cs="Times New Roman"/>
          <w:szCs w:val="20"/>
          <w:lang w:val="en-GB"/>
        </w:rPr>
        <w:t>seawater</w:t>
      </w:r>
      <w:r w:rsidR="006C237A" w:rsidRPr="00147466">
        <w:rPr>
          <w:rFonts w:ascii="Times New Roman" w:hAnsi="Times New Roman" w:cs="Times New Roman"/>
          <w:szCs w:val="20"/>
          <w:lang w:val="en-GB"/>
        </w:rPr>
        <w:t xml:space="preserve"> for aquatic life. Based on </w:t>
      </w:r>
      <w:r w:rsidR="00CB6F72" w:rsidRPr="00147466">
        <w:rPr>
          <w:rFonts w:ascii="Times New Roman" w:hAnsi="Times New Roman" w:cs="Times New Roman"/>
          <w:szCs w:val="20"/>
          <w:lang w:val="en-GB"/>
        </w:rPr>
        <w:t xml:space="preserve">the </w:t>
      </w:r>
      <w:r w:rsidR="006C237A" w:rsidRPr="00147466">
        <w:rPr>
          <w:rFonts w:ascii="Times New Roman" w:hAnsi="Times New Roman" w:cs="Times New Roman"/>
          <w:szCs w:val="20"/>
          <w:lang w:val="en-GB"/>
        </w:rPr>
        <w:t xml:space="preserve">Malaysia Standard Water Quality Criteria and Standards (IMWQS), the standards dissolved oxygen </w:t>
      </w:r>
      <w:r w:rsidR="00CB6F72" w:rsidRPr="00147466">
        <w:rPr>
          <w:rFonts w:ascii="Times New Roman" w:hAnsi="Times New Roman" w:cs="Times New Roman"/>
          <w:szCs w:val="20"/>
          <w:lang w:val="en-GB"/>
        </w:rPr>
        <w:t xml:space="preserve">determined for the port area </w:t>
      </w:r>
      <w:r w:rsidR="006C237A" w:rsidRPr="00147466">
        <w:rPr>
          <w:rFonts w:ascii="Times New Roman" w:hAnsi="Times New Roman" w:cs="Times New Roman"/>
          <w:szCs w:val="20"/>
          <w:lang w:val="en-GB"/>
        </w:rPr>
        <w:t xml:space="preserve">should be 3 mg/L. However, </w:t>
      </w:r>
      <w:r w:rsidR="00CB6F72" w:rsidRPr="00147466">
        <w:rPr>
          <w:rFonts w:ascii="Times New Roman" w:hAnsi="Times New Roman" w:cs="Times New Roman"/>
          <w:szCs w:val="20"/>
          <w:lang w:val="en-GB"/>
        </w:rPr>
        <w:t xml:space="preserve">the </w:t>
      </w:r>
      <w:r w:rsidR="00F31A04" w:rsidRPr="00147466">
        <w:rPr>
          <w:rFonts w:ascii="Times New Roman" w:hAnsi="Times New Roman" w:cs="Times New Roman"/>
          <w:szCs w:val="20"/>
          <w:lang w:val="en-GB"/>
        </w:rPr>
        <w:t>dissolved oxygen value</w:t>
      </w:r>
      <w:r w:rsidR="00CB6F72" w:rsidRPr="00147466">
        <w:rPr>
          <w:rFonts w:ascii="Times New Roman" w:hAnsi="Times New Roman" w:cs="Times New Roman"/>
          <w:szCs w:val="20"/>
          <w:lang w:val="en-GB"/>
        </w:rPr>
        <w:t>s</w:t>
      </w:r>
      <w:r w:rsidR="00F31A04" w:rsidRPr="00147466">
        <w:rPr>
          <w:rFonts w:ascii="Times New Roman" w:hAnsi="Times New Roman" w:cs="Times New Roman"/>
          <w:szCs w:val="20"/>
          <w:lang w:val="en-GB"/>
        </w:rPr>
        <w:t xml:space="preserve"> </w:t>
      </w:r>
      <w:r w:rsidR="00CB6F72" w:rsidRPr="00147466">
        <w:rPr>
          <w:rFonts w:ascii="Times New Roman" w:hAnsi="Times New Roman" w:cs="Times New Roman"/>
          <w:szCs w:val="20"/>
          <w:lang w:val="en-GB"/>
        </w:rPr>
        <w:t xml:space="preserve">of the first and second sampling </w:t>
      </w:r>
      <w:r w:rsidR="00F31A04" w:rsidRPr="00147466">
        <w:rPr>
          <w:rFonts w:ascii="Times New Roman" w:hAnsi="Times New Roman" w:cs="Times New Roman"/>
          <w:szCs w:val="20"/>
          <w:lang w:val="en-GB"/>
        </w:rPr>
        <w:t>did not reach the standard for</w:t>
      </w:r>
      <w:r w:rsidR="006C237A" w:rsidRPr="00147466">
        <w:rPr>
          <w:rFonts w:ascii="Times New Roman" w:hAnsi="Times New Roman" w:cs="Times New Roman"/>
          <w:szCs w:val="20"/>
          <w:lang w:val="en-GB"/>
        </w:rPr>
        <w:t xml:space="preserve"> </w:t>
      </w:r>
      <w:r w:rsidR="00AC0BC2" w:rsidRPr="00147466">
        <w:rPr>
          <w:rFonts w:ascii="Times New Roman" w:hAnsi="Times New Roman" w:cs="Times New Roman"/>
          <w:szCs w:val="20"/>
          <w:lang w:val="en-GB"/>
        </w:rPr>
        <w:t>seawater</w:t>
      </w:r>
      <w:r w:rsidR="006C237A" w:rsidRPr="00147466">
        <w:rPr>
          <w:rFonts w:ascii="Times New Roman" w:hAnsi="Times New Roman" w:cs="Times New Roman"/>
          <w:szCs w:val="20"/>
          <w:lang w:val="en-GB"/>
        </w:rPr>
        <w:t xml:space="preserve"> samples.</w:t>
      </w:r>
    </w:p>
    <w:p w:rsidR="006C237A" w:rsidRPr="00147466" w:rsidRDefault="006C237A" w:rsidP="00147466">
      <w:pPr>
        <w:outlineLvl w:val="0"/>
        <w:rPr>
          <w:rFonts w:ascii="Times New Roman" w:hAnsi="Times New Roman" w:cs="Times New Roman"/>
          <w:szCs w:val="20"/>
          <w:lang w:val="en-GB"/>
        </w:rPr>
      </w:pPr>
    </w:p>
    <w:p w:rsidR="00824538" w:rsidRPr="00147466" w:rsidRDefault="006C237A"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For ballast water sampling, a higher range of</w:t>
      </w:r>
      <w:r w:rsidR="008A63AC" w:rsidRPr="00147466">
        <w:rPr>
          <w:rFonts w:ascii="Times New Roman" w:hAnsi="Times New Roman" w:cs="Times New Roman"/>
          <w:szCs w:val="20"/>
          <w:lang w:val="en-GB"/>
        </w:rPr>
        <w:t xml:space="preserve"> pH</w:t>
      </w:r>
      <w:r w:rsidRPr="00147466">
        <w:rPr>
          <w:rFonts w:ascii="Times New Roman" w:hAnsi="Times New Roman" w:cs="Times New Roman"/>
          <w:szCs w:val="20"/>
          <w:lang w:val="en-GB"/>
        </w:rPr>
        <w:t xml:space="preserve"> 2.00 to 6.89 was recorded. The pH value</w:t>
      </w:r>
      <w:r w:rsidR="00CB6F72" w:rsidRPr="00147466">
        <w:rPr>
          <w:rFonts w:ascii="Times New Roman" w:hAnsi="Times New Roman" w:cs="Times New Roman"/>
          <w:szCs w:val="20"/>
          <w:lang w:val="en-GB"/>
        </w:rPr>
        <w:t>s</w:t>
      </w:r>
      <w:r w:rsidRPr="00147466">
        <w:rPr>
          <w:rFonts w:ascii="Times New Roman" w:hAnsi="Times New Roman" w:cs="Times New Roman"/>
          <w:szCs w:val="20"/>
          <w:lang w:val="en-GB"/>
        </w:rPr>
        <w:t xml:space="preserve"> of the </w:t>
      </w:r>
      <w:r w:rsidR="0074207A" w:rsidRPr="00147466">
        <w:rPr>
          <w:rFonts w:ascii="Times New Roman" w:hAnsi="Times New Roman" w:cs="Times New Roman"/>
          <w:szCs w:val="20"/>
          <w:lang w:val="en-GB"/>
        </w:rPr>
        <w:t xml:space="preserve">ballast water </w:t>
      </w:r>
      <w:r w:rsidRPr="00147466">
        <w:rPr>
          <w:rFonts w:ascii="Times New Roman" w:hAnsi="Times New Roman" w:cs="Times New Roman"/>
          <w:szCs w:val="20"/>
          <w:lang w:val="en-GB"/>
        </w:rPr>
        <w:t xml:space="preserve">samples </w:t>
      </w:r>
      <w:r w:rsidR="0074207A" w:rsidRPr="00147466">
        <w:rPr>
          <w:rFonts w:ascii="Times New Roman" w:hAnsi="Times New Roman" w:cs="Times New Roman"/>
          <w:szCs w:val="20"/>
          <w:lang w:val="en-GB"/>
        </w:rPr>
        <w:t xml:space="preserve">from </w:t>
      </w:r>
      <w:r w:rsidRPr="00147466">
        <w:rPr>
          <w:rFonts w:ascii="Times New Roman" w:hAnsi="Times New Roman" w:cs="Times New Roman"/>
          <w:szCs w:val="20"/>
          <w:lang w:val="en-GB"/>
        </w:rPr>
        <w:t xml:space="preserve">all </w:t>
      </w:r>
      <w:r w:rsidR="0015534B" w:rsidRPr="00147466">
        <w:rPr>
          <w:rFonts w:ascii="Times New Roman" w:hAnsi="Times New Roman" w:cs="Times New Roman"/>
          <w:szCs w:val="20"/>
          <w:lang w:val="en-GB"/>
        </w:rPr>
        <w:t>ship</w:t>
      </w:r>
      <w:r w:rsidRPr="00147466">
        <w:rPr>
          <w:rFonts w:ascii="Times New Roman" w:hAnsi="Times New Roman" w:cs="Times New Roman"/>
          <w:szCs w:val="20"/>
          <w:lang w:val="en-GB"/>
        </w:rPr>
        <w:t xml:space="preserve">s </w:t>
      </w:r>
      <w:r w:rsidR="00CB6F72" w:rsidRPr="00147466">
        <w:rPr>
          <w:rFonts w:ascii="Times New Roman" w:hAnsi="Times New Roman" w:cs="Times New Roman"/>
          <w:szCs w:val="20"/>
          <w:lang w:val="en-GB"/>
        </w:rPr>
        <w:t xml:space="preserve">were </w:t>
      </w:r>
      <w:r w:rsidRPr="00147466">
        <w:rPr>
          <w:rFonts w:ascii="Times New Roman" w:hAnsi="Times New Roman" w:cs="Times New Roman"/>
          <w:szCs w:val="20"/>
          <w:lang w:val="en-GB"/>
        </w:rPr>
        <w:t>lower than the pH value</w:t>
      </w:r>
      <w:r w:rsidR="00CB6F72" w:rsidRPr="00147466">
        <w:rPr>
          <w:rFonts w:ascii="Times New Roman" w:hAnsi="Times New Roman" w:cs="Times New Roman"/>
          <w:szCs w:val="20"/>
          <w:lang w:val="en-GB"/>
        </w:rPr>
        <w:t>s</w:t>
      </w:r>
      <w:r w:rsidRPr="00147466">
        <w:rPr>
          <w:rFonts w:ascii="Times New Roman" w:hAnsi="Times New Roman" w:cs="Times New Roman"/>
          <w:szCs w:val="20"/>
          <w:lang w:val="en-GB"/>
        </w:rPr>
        <w:t xml:space="preserve"> </w:t>
      </w:r>
      <w:r w:rsidR="00CB6F72" w:rsidRPr="00147466">
        <w:rPr>
          <w:rFonts w:ascii="Times New Roman" w:hAnsi="Times New Roman" w:cs="Times New Roman"/>
          <w:szCs w:val="20"/>
          <w:lang w:val="en-GB"/>
        </w:rPr>
        <w:t xml:space="preserve">of </w:t>
      </w:r>
      <w:r w:rsidRPr="00147466">
        <w:rPr>
          <w:rFonts w:ascii="Times New Roman" w:hAnsi="Times New Roman" w:cs="Times New Roman"/>
          <w:szCs w:val="20"/>
          <w:lang w:val="en-GB"/>
        </w:rPr>
        <w:t xml:space="preserve">the first and second </w:t>
      </w:r>
      <w:r w:rsidR="00AC0BC2" w:rsidRPr="00147466">
        <w:rPr>
          <w:rFonts w:ascii="Times New Roman" w:hAnsi="Times New Roman" w:cs="Times New Roman"/>
          <w:szCs w:val="20"/>
          <w:lang w:val="en-GB"/>
        </w:rPr>
        <w:t>seawater</w:t>
      </w:r>
      <w:r w:rsidR="00CB6F72" w:rsidRPr="00147466">
        <w:rPr>
          <w:rFonts w:ascii="Times New Roman" w:hAnsi="Times New Roman" w:cs="Times New Roman"/>
          <w:szCs w:val="20"/>
          <w:lang w:val="en-GB"/>
        </w:rPr>
        <w:t xml:space="preserve"> samples</w:t>
      </w:r>
      <w:r w:rsidRPr="00147466">
        <w:rPr>
          <w:rFonts w:ascii="Times New Roman" w:hAnsi="Times New Roman" w:cs="Times New Roman"/>
          <w:szCs w:val="20"/>
          <w:lang w:val="en-GB"/>
        </w:rPr>
        <w:t>. This distinction may be due to the ships</w:t>
      </w:r>
      <w:r w:rsidR="00CB6F72" w:rsidRPr="00147466">
        <w:rPr>
          <w:rFonts w:ascii="Times New Roman" w:hAnsi="Times New Roman" w:cs="Times New Roman"/>
          <w:szCs w:val="20"/>
          <w:lang w:val="en-GB"/>
        </w:rPr>
        <w:t>’</w:t>
      </w:r>
      <w:r w:rsidRPr="00147466">
        <w:rPr>
          <w:rFonts w:ascii="Times New Roman" w:hAnsi="Times New Roman" w:cs="Times New Roman"/>
          <w:szCs w:val="20"/>
          <w:lang w:val="en-GB"/>
        </w:rPr>
        <w:t xml:space="preserve"> water samples </w:t>
      </w:r>
      <w:r w:rsidR="00CB6F72" w:rsidRPr="00147466">
        <w:rPr>
          <w:rFonts w:ascii="Times New Roman" w:hAnsi="Times New Roman" w:cs="Times New Roman"/>
          <w:szCs w:val="20"/>
          <w:lang w:val="en-GB"/>
        </w:rPr>
        <w:t xml:space="preserve">which came </w:t>
      </w:r>
      <w:r w:rsidRPr="00147466">
        <w:rPr>
          <w:rFonts w:ascii="Times New Roman" w:hAnsi="Times New Roman" w:cs="Times New Roman"/>
          <w:szCs w:val="20"/>
          <w:lang w:val="en-GB"/>
        </w:rPr>
        <w:t>from foreign c</w:t>
      </w:r>
      <w:r w:rsidR="00F31A04" w:rsidRPr="00147466">
        <w:rPr>
          <w:rFonts w:ascii="Times New Roman" w:hAnsi="Times New Roman" w:cs="Times New Roman"/>
          <w:szCs w:val="20"/>
          <w:lang w:val="en-GB"/>
        </w:rPr>
        <w:t>ountries such as the Philippine</w:t>
      </w:r>
      <w:r w:rsidR="00CB6F72" w:rsidRPr="00147466">
        <w:rPr>
          <w:rFonts w:ascii="Times New Roman" w:hAnsi="Times New Roman" w:cs="Times New Roman"/>
          <w:szCs w:val="20"/>
          <w:lang w:val="en-GB"/>
        </w:rPr>
        <w:t>s</w:t>
      </w:r>
      <w:r w:rsidRPr="00147466">
        <w:rPr>
          <w:rFonts w:ascii="Times New Roman" w:hAnsi="Times New Roman" w:cs="Times New Roman"/>
          <w:szCs w:val="20"/>
          <w:lang w:val="en-GB"/>
        </w:rPr>
        <w:t>, Africa and Cambodia. Therefore</w:t>
      </w:r>
      <w:r w:rsidR="00CB6F72" w:rsidRPr="00147466">
        <w:rPr>
          <w:rFonts w:ascii="Times New Roman" w:hAnsi="Times New Roman" w:cs="Times New Roman"/>
          <w:szCs w:val="20"/>
          <w:lang w:val="en-GB"/>
        </w:rPr>
        <w:t>,</w:t>
      </w:r>
      <w:r w:rsidRPr="00147466">
        <w:rPr>
          <w:rFonts w:ascii="Times New Roman" w:hAnsi="Times New Roman" w:cs="Times New Roman"/>
          <w:szCs w:val="20"/>
          <w:lang w:val="en-GB"/>
        </w:rPr>
        <w:t xml:space="preserve"> the</w:t>
      </w:r>
      <w:r w:rsidR="00CB6F72" w:rsidRPr="00147466">
        <w:rPr>
          <w:rFonts w:ascii="Times New Roman" w:hAnsi="Times New Roman" w:cs="Times New Roman"/>
          <w:szCs w:val="20"/>
          <w:lang w:val="en-GB"/>
        </w:rPr>
        <w:t>ir</w:t>
      </w:r>
      <w:r w:rsidRPr="00147466">
        <w:rPr>
          <w:rFonts w:ascii="Times New Roman" w:hAnsi="Times New Roman" w:cs="Times New Roman"/>
          <w:szCs w:val="20"/>
          <w:lang w:val="en-GB"/>
        </w:rPr>
        <w:t xml:space="preserve"> pH </w:t>
      </w:r>
      <w:r w:rsidR="00CB6F72" w:rsidRPr="00147466">
        <w:rPr>
          <w:rFonts w:ascii="Times New Roman" w:hAnsi="Times New Roman" w:cs="Times New Roman"/>
          <w:szCs w:val="20"/>
          <w:lang w:val="en-GB"/>
        </w:rPr>
        <w:t xml:space="preserve">values were </w:t>
      </w:r>
      <w:r w:rsidRPr="00147466">
        <w:rPr>
          <w:rFonts w:ascii="Times New Roman" w:hAnsi="Times New Roman" w:cs="Times New Roman"/>
          <w:szCs w:val="20"/>
          <w:lang w:val="en-GB"/>
        </w:rPr>
        <w:t xml:space="preserve">different than </w:t>
      </w:r>
      <w:r w:rsidR="00CB6F72" w:rsidRPr="00147466">
        <w:rPr>
          <w:rFonts w:ascii="Times New Roman" w:hAnsi="Times New Roman" w:cs="Times New Roman"/>
          <w:szCs w:val="20"/>
          <w:lang w:val="en-GB"/>
        </w:rPr>
        <w:t xml:space="preserve">that of the </w:t>
      </w:r>
      <w:r w:rsidR="00F31A04" w:rsidRPr="00147466">
        <w:rPr>
          <w:rFonts w:ascii="Times New Roman" w:hAnsi="Times New Roman" w:cs="Times New Roman"/>
          <w:szCs w:val="20"/>
          <w:lang w:val="en-GB"/>
        </w:rPr>
        <w:t xml:space="preserve">Malaysian </w:t>
      </w:r>
      <w:r w:rsidR="00AC0BC2" w:rsidRPr="00147466">
        <w:rPr>
          <w:rFonts w:ascii="Times New Roman" w:hAnsi="Times New Roman" w:cs="Times New Roman"/>
          <w:szCs w:val="20"/>
          <w:lang w:val="en-GB"/>
        </w:rPr>
        <w:t>seawater</w:t>
      </w:r>
      <w:r w:rsidRPr="00147466">
        <w:rPr>
          <w:rFonts w:ascii="Times New Roman" w:hAnsi="Times New Roman" w:cs="Times New Roman"/>
          <w:szCs w:val="20"/>
          <w:lang w:val="en-GB"/>
        </w:rPr>
        <w:t xml:space="preserve"> because pH value depends on the activities carried out </w:t>
      </w:r>
      <w:r w:rsidR="00CB6F72" w:rsidRPr="00147466">
        <w:rPr>
          <w:rFonts w:ascii="Times New Roman" w:hAnsi="Times New Roman" w:cs="Times New Roman"/>
          <w:szCs w:val="20"/>
          <w:lang w:val="en-GB"/>
        </w:rPr>
        <w:t xml:space="preserve">in the surrounding </w:t>
      </w:r>
      <w:r w:rsidRPr="00147466">
        <w:rPr>
          <w:rFonts w:ascii="Times New Roman" w:hAnsi="Times New Roman" w:cs="Times New Roman"/>
          <w:szCs w:val="20"/>
          <w:lang w:val="en-GB"/>
        </w:rPr>
        <w:t xml:space="preserve">sea area. The temperature was recorded </w:t>
      </w:r>
      <w:r w:rsidR="00CB6F72" w:rsidRPr="00147466">
        <w:rPr>
          <w:rFonts w:ascii="Times New Roman" w:hAnsi="Times New Roman" w:cs="Times New Roman"/>
          <w:szCs w:val="20"/>
          <w:lang w:val="en-GB"/>
        </w:rPr>
        <w:t xml:space="preserve">to range from </w:t>
      </w:r>
      <w:r w:rsidRPr="00147466">
        <w:rPr>
          <w:rFonts w:ascii="Times New Roman" w:hAnsi="Times New Roman" w:cs="Times New Roman"/>
          <w:szCs w:val="20"/>
          <w:lang w:val="en-GB"/>
        </w:rPr>
        <w:t xml:space="preserve">11.42 to 31.02 ˚C as sampling </w:t>
      </w:r>
      <w:r w:rsidR="00CB6F72" w:rsidRPr="00147466">
        <w:rPr>
          <w:rFonts w:ascii="Times New Roman" w:hAnsi="Times New Roman" w:cs="Times New Roman"/>
          <w:szCs w:val="20"/>
          <w:lang w:val="en-GB"/>
        </w:rPr>
        <w:t xml:space="preserve">was </w:t>
      </w:r>
      <w:r w:rsidRPr="00147466">
        <w:rPr>
          <w:rFonts w:ascii="Times New Roman" w:hAnsi="Times New Roman" w:cs="Times New Roman"/>
          <w:szCs w:val="20"/>
          <w:lang w:val="en-GB"/>
        </w:rPr>
        <w:t xml:space="preserve">carried out in the ship's ballast tank. The measured temperatures for all ballast water samples </w:t>
      </w:r>
      <w:r w:rsidR="00CB6F72" w:rsidRPr="00147466">
        <w:rPr>
          <w:rFonts w:ascii="Times New Roman" w:hAnsi="Times New Roman" w:cs="Times New Roman"/>
          <w:szCs w:val="20"/>
          <w:lang w:val="en-GB"/>
        </w:rPr>
        <w:t xml:space="preserve">were </w:t>
      </w:r>
      <w:r w:rsidRPr="00147466">
        <w:rPr>
          <w:rFonts w:ascii="Times New Roman" w:hAnsi="Times New Roman" w:cs="Times New Roman"/>
          <w:szCs w:val="20"/>
          <w:lang w:val="en-GB"/>
        </w:rPr>
        <w:t xml:space="preserve">also lower than the temperature </w:t>
      </w:r>
      <w:r w:rsidR="00CB6F72" w:rsidRPr="00147466">
        <w:rPr>
          <w:rFonts w:ascii="Times New Roman" w:hAnsi="Times New Roman" w:cs="Times New Roman"/>
          <w:szCs w:val="20"/>
          <w:lang w:val="en-GB"/>
        </w:rPr>
        <w:t xml:space="preserve">of </w:t>
      </w:r>
      <w:r w:rsidR="00AC0BC2" w:rsidRPr="00147466">
        <w:rPr>
          <w:rFonts w:ascii="Times New Roman" w:hAnsi="Times New Roman" w:cs="Times New Roman"/>
          <w:szCs w:val="20"/>
          <w:lang w:val="en-GB"/>
        </w:rPr>
        <w:t>seawater</w:t>
      </w:r>
      <w:r w:rsidRPr="00147466">
        <w:rPr>
          <w:rFonts w:ascii="Times New Roman" w:hAnsi="Times New Roman" w:cs="Times New Roman"/>
          <w:szCs w:val="20"/>
          <w:lang w:val="en-GB"/>
        </w:rPr>
        <w:t xml:space="preserve"> at </w:t>
      </w:r>
      <w:r w:rsidR="00CB6F72" w:rsidRPr="00147466">
        <w:rPr>
          <w:rFonts w:ascii="Times New Roman" w:hAnsi="Times New Roman" w:cs="Times New Roman"/>
          <w:szCs w:val="20"/>
          <w:lang w:val="en-GB"/>
        </w:rPr>
        <w:t xml:space="preserve">the </w:t>
      </w:r>
      <w:r w:rsidR="006F371C" w:rsidRPr="00147466">
        <w:rPr>
          <w:rFonts w:ascii="Times New Roman" w:hAnsi="Times New Roman" w:cs="Times New Roman"/>
          <w:szCs w:val="20"/>
          <w:lang w:val="en-GB"/>
        </w:rPr>
        <w:t>Tanjung Pelepas</w:t>
      </w:r>
      <w:r w:rsidRPr="00147466">
        <w:rPr>
          <w:rFonts w:ascii="Times New Roman" w:hAnsi="Times New Roman" w:cs="Times New Roman"/>
          <w:szCs w:val="20"/>
          <w:lang w:val="en-GB"/>
        </w:rPr>
        <w:t xml:space="preserve"> </w:t>
      </w:r>
      <w:r w:rsidR="00D52263" w:rsidRPr="00147466">
        <w:rPr>
          <w:rFonts w:ascii="Times New Roman" w:hAnsi="Times New Roman" w:cs="Times New Roman"/>
          <w:szCs w:val="20"/>
          <w:lang w:val="en-GB"/>
        </w:rPr>
        <w:t xml:space="preserve">Port </w:t>
      </w:r>
      <w:r w:rsidRPr="00147466">
        <w:rPr>
          <w:rFonts w:ascii="Times New Roman" w:hAnsi="Times New Roman" w:cs="Times New Roman"/>
          <w:szCs w:val="20"/>
          <w:lang w:val="en-GB"/>
        </w:rPr>
        <w:t>as the ballast water was stored in ballast tank</w:t>
      </w:r>
      <w:r w:rsidR="00CB6F72" w:rsidRPr="00147466">
        <w:rPr>
          <w:rFonts w:ascii="Times New Roman" w:hAnsi="Times New Roman" w:cs="Times New Roman"/>
          <w:szCs w:val="20"/>
          <w:lang w:val="en-GB"/>
        </w:rPr>
        <w:t>s</w:t>
      </w:r>
      <w:r w:rsidRPr="00147466">
        <w:rPr>
          <w:rFonts w:ascii="Times New Roman" w:hAnsi="Times New Roman" w:cs="Times New Roman"/>
          <w:szCs w:val="20"/>
          <w:lang w:val="en-GB"/>
        </w:rPr>
        <w:t xml:space="preserve"> within the range of 2 to 40 days. </w:t>
      </w:r>
      <w:r w:rsidR="00F31A04" w:rsidRPr="00147466">
        <w:rPr>
          <w:rFonts w:ascii="Times New Roman" w:hAnsi="Times New Roman" w:cs="Times New Roman"/>
          <w:szCs w:val="20"/>
          <w:lang w:val="en-GB"/>
        </w:rPr>
        <w:t xml:space="preserve">They </w:t>
      </w:r>
      <w:r w:rsidR="00CB6F72" w:rsidRPr="00147466">
        <w:rPr>
          <w:rFonts w:ascii="Times New Roman" w:hAnsi="Times New Roman" w:cs="Times New Roman"/>
          <w:szCs w:val="20"/>
          <w:lang w:val="en-GB"/>
        </w:rPr>
        <w:t xml:space="preserve">have not been </w:t>
      </w:r>
      <w:r w:rsidR="00F31A04" w:rsidRPr="00147466">
        <w:rPr>
          <w:rFonts w:ascii="Times New Roman" w:hAnsi="Times New Roman" w:cs="Times New Roman"/>
          <w:szCs w:val="20"/>
          <w:lang w:val="en-GB"/>
        </w:rPr>
        <w:t>exposed to sunlight</w:t>
      </w:r>
      <w:r w:rsidR="00CB6F72" w:rsidRPr="00147466">
        <w:rPr>
          <w:rFonts w:ascii="Times New Roman" w:hAnsi="Times New Roman" w:cs="Times New Roman"/>
          <w:szCs w:val="20"/>
          <w:lang w:val="en-GB"/>
        </w:rPr>
        <w:t>,</w:t>
      </w:r>
      <w:r w:rsidR="00F31A04" w:rsidRPr="00147466">
        <w:rPr>
          <w:rFonts w:ascii="Times New Roman" w:hAnsi="Times New Roman" w:cs="Times New Roman"/>
          <w:szCs w:val="20"/>
          <w:lang w:val="en-GB"/>
        </w:rPr>
        <w:t xml:space="preserve"> </w:t>
      </w:r>
      <w:r w:rsidR="00CB6F72" w:rsidRPr="00147466">
        <w:rPr>
          <w:rFonts w:ascii="Times New Roman" w:hAnsi="Times New Roman" w:cs="Times New Roman"/>
          <w:szCs w:val="20"/>
          <w:lang w:val="en-GB"/>
        </w:rPr>
        <w:t xml:space="preserve">thus </w:t>
      </w:r>
      <w:r w:rsidR="00F31A04" w:rsidRPr="00147466">
        <w:rPr>
          <w:rFonts w:ascii="Times New Roman" w:hAnsi="Times New Roman" w:cs="Times New Roman"/>
          <w:szCs w:val="20"/>
          <w:lang w:val="en-GB"/>
        </w:rPr>
        <w:t>caus</w:t>
      </w:r>
      <w:r w:rsidR="00CB6F72" w:rsidRPr="00147466">
        <w:rPr>
          <w:rFonts w:ascii="Times New Roman" w:hAnsi="Times New Roman" w:cs="Times New Roman"/>
          <w:szCs w:val="20"/>
          <w:lang w:val="en-GB"/>
        </w:rPr>
        <w:t>ing the</w:t>
      </w:r>
      <w:r w:rsidRPr="00147466">
        <w:rPr>
          <w:rFonts w:ascii="Times New Roman" w:hAnsi="Times New Roman" w:cs="Times New Roman"/>
          <w:szCs w:val="20"/>
          <w:lang w:val="en-GB"/>
        </w:rPr>
        <w:t xml:space="preserve"> temperature</w:t>
      </w:r>
      <w:r w:rsidR="00CB6F72" w:rsidRPr="00147466">
        <w:rPr>
          <w:rFonts w:ascii="Times New Roman" w:hAnsi="Times New Roman" w:cs="Times New Roman"/>
          <w:szCs w:val="20"/>
          <w:lang w:val="en-GB"/>
        </w:rPr>
        <w:t>s</w:t>
      </w:r>
      <w:r w:rsidRPr="00147466">
        <w:rPr>
          <w:rFonts w:ascii="Times New Roman" w:hAnsi="Times New Roman" w:cs="Times New Roman"/>
          <w:szCs w:val="20"/>
          <w:lang w:val="en-GB"/>
        </w:rPr>
        <w:t xml:space="preserve"> to decline. </w:t>
      </w:r>
    </w:p>
    <w:p w:rsidR="00824538" w:rsidRPr="00147466" w:rsidRDefault="00824538" w:rsidP="00147466">
      <w:pPr>
        <w:outlineLvl w:val="0"/>
        <w:rPr>
          <w:rFonts w:ascii="Times New Roman" w:hAnsi="Times New Roman" w:cs="Times New Roman"/>
          <w:szCs w:val="20"/>
          <w:lang w:val="en-GB"/>
        </w:rPr>
      </w:pPr>
    </w:p>
    <w:p w:rsidR="00AB5176" w:rsidRPr="00147466" w:rsidRDefault="00CB6F72"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On the other hand,</w:t>
      </w:r>
      <w:r w:rsidR="006C237A" w:rsidRPr="00147466">
        <w:rPr>
          <w:rFonts w:ascii="Times New Roman" w:hAnsi="Times New Roman" w:cs="Times New Roman"/>
          <w:szCs w:val="20"/>
          <w:lang w:val="en-GB"/>
        </w:rPr>
        <w:t xml:space="preserve"> </w:t>
      </w:r>
      <w:r w:rsidR="00AC0BC2" w:rsidRPr="00147466">
        <w:rPr>
          <w:rFonts w:ascii="Times New Roman" w:hAnsi="Times New Roman" w:cs="Times New Roman"/>
          <w:szCs w:val="20"/>
          <w:lang w:val="en-GB"/>
        </w:rPr>
        <w:t>seawater</w:t>
      </w:r>
      <w:r w:rsidR="006C237A" w:rsidRPr="00147466">
        <w:rPr>
          <w:rFonts w:ascii="Times New Roman" w:hAnsi="Times New Roman" w:cs="Times New Roman"/>
          <w:szCs w:val="20"/>
          <w:lang w:val="en-GB"/>
        </w:rPr>
        <w:t xml:space="preserve"> </w:t>
      </w:r>
      <w:r w:rsidRPr="00147466">
        <w:rPr>
          <w:rFonts w:ascii="Times New Roman" w:hAnsi="Times New Roman" w:cs="Times New Roman"/>
          <w:szCs w:val="20"/>
          <w:lang w:val="en-GB"/>
        </w:rPr>
        <w:t xml:space="preserve">is </w:t>
      </w:r>
      <w:r w:rsidR="00AE25BD" w:rsidRPr="00147466">
        <w:rPr>
          <w:rFonts w:ascii="Times New Roman" w:hAnsi="Times New Roman" w:cs="Times New Roman"/>
          <w:szCs w:val="20"/>
          <w:lang w:val="en-GB"/>
        </w:rPr>
        <w:t xml:space="preserve">out in the </w:t>
      </w:r>
      <w:r w:rsidR="00F31A04" w:rsidRPr="00147466">
        <w:rPr>
          <w:rFonts w:ascii="Times New Roman" w:hAnsi="Times New Roman" w:cs="Times New Roman"/>
          <w:szCs w:val="20"/>
          <w:lang w:val="en-GB"/>
        </w:rPr>
        <w:t>open and exposed to sunlight</w:t>
      </w:r>
      <w:r w:rsidR="00AE25BD" w:rsidRPr="00147466">
        <w:rPr>
          <w:rFonts w:ascii="Times New Roman" w:hAnsi="Times New Roman" w:cs="Times New Roman"/>
          <w:szCs w:val="20"/>
          <w:lang w:val="en-GB"/>
        </w:rPr>
        <w:t>,</w:t>
      </w:r>
      <w:r w:rsidR="00F31A04" w:rsidRPr="00147466">
        <w:rPr>
          <w:rFonts w:ascii="Times New Roman" w:hAnsi="Times New Roman" w:cs="Times New Roman"/>
          <w:szCs w:val="20"/>
          <w:lang w:val="en-GB"/>
        </w:rPr>
        <w:t xml:space="preserve"> </w:t>
      </w:r>
      <w:r w:rsidR="00AE25BD" w:rsidRPr="00147466">
        <w:rPr>
          <w:rFonts w:ascii="Times New Roman" w:hAnsi="Times New Roman" w:cs="Times New Roman"/>
          <w:szCs w:val="20"/>
          <w:lang w:val="en-GB"/>
        </w:rPr>
        <w:t xml:space="preserve">thus its </w:t>
      </w:r>
      <w:r w:rsidR="006C237A" w:rsidRPr="00147466">
        <w:rPr>
          <w:rFonts w:ascii="Times New Roman" w:hAnsi="Times New Roman" w:cs="Times New Roman"/>
          <w:szCs w:val="20"/>
          <w:lang w:val="en-GB"/>
        </w:rPr>
        <w:t xml:space="preserve">temperature </w:t>
      </w:r>
      <w:r w:rsidR="00AE25BD" w:rsidRPr="00147466">
        <w:rPr>
          <w:rFonts w:ascii="Times New Roman" w:hAnsi="Times New Roman" w:cs="Times New Roman"/>
          <w:szCs w:val="20"/>
          <w:lang w:val="en-GB"/>
        </w:rPr>
        <w:t xml:space="preserve">was </w:t>
      </w:r>
      <w:r w:rsidR="006C237A" w:rsidRPr="00147466">
        <w:rPr>
          <w:rFonts w:ascii="Times New Roman" w:hAnsi="Times New Roman" w:cs="Times New Roman"/>
          <w:szCs w:val="20"/>
          <w:lang w:val="en-GB"/>
        </w:rPr>
        <w:t xml:space="preserve">higher than </w:t>
      </w:r>
      <w:r w:rsidR="00AE25BD" w:rsidRPr="00147466">
        <w:rPr>
          <w:rFonts w:ascii="Times New Roman" w:hAnsi="Times New Roman" w:cs="Times New Roman"/>
          <w:szCs w:val="20"/>
          <w:lang w:val="en-GB"/>
        </w:rPr>
        <w:t xml:space="preserve">the </w:t>
      </w:r>
      <w:r w:rsidR="00F31A04" w:rsidRPr="00147466">
        <w:rPr>
          <w:rFonts w:ascii="Times New Roman" w:hAnsi="Times New Roman" w:cs="Times New Roman"/>
          <w:szCs w:val="20"/>
          <w:lang w:val="en-GB"/>
        </w:rPr>
        <w:t xml:space="preserve">ballast water. </w:t>
      </w:r>
      <w:r w:rsidR="00AE25BD" w:rsidRPr="00147466">
        <w:rPr>
          <w:rFonts w:ascii="Times New Roman" w:hAnsi="Times New Roman" w:cs="Times New Roman"/>
          <w:szCs w:val="20"/>
          <w:lang w:val="en-GB"/>
        </w:rPr>
        <w:t>The b</w:t>
      </w:r>
      <w:r w:rsidR="006C237A" w:rsidRPr="00147466">
        <w:rPr>
          <w:rFonts w:ascii="Times New Roman" w:hAnsi="Times New Roman" w:cs="Times New Roman"/>
          <w:szCs w:val="20"/>
          <w:lang w:val="en-GB"/>
        </w:rPr>
        <w:t>allast water sample</w:t>
      </w:r>
      <w:r w:rsidR="00AE25BD" w:rsidRPr="00147466">
        <w:rPr>
          <w:rFonts w:ascii="Times New Roman" w:hAnsi="Times New Roman" w:cs="Times New Roman"/>
          <w:szCs w:val="20"/>
          <w:lang w:val="en-GB"/>
        </w:rPr>
        <w:t>s</w:t>
      </w:r>
      <w:r w:rsidR="006C237A" w:rsidRPr="00147466">
        <w:rPr>
          <w:rFonts w:ascii="Times New Roman" w:hAnsi="Times New Roman" w:cs="Times New Roman"/>
          <w:szCs w:val="20"/>
          <w:lang w:val="en-GB"/>
        </w:rPr>
        <w:t xml:space="preserve"> </w:t>
      </w:r>
      <w:r w:rsidR="00AE25BD" w:rsidRPr="00147466">
        <w:rPr>
          <w:rFonts w:ascii="Times New Roman" w:hAnsi="Times New Roman" w:cs="Times New Roman"/>
          <w:szCs w:val="20"/>
          <w:lang w:val="en-GB"/>
        </w:rPr>
        <w:t xml:space="preserve">had also </w:t>
      </w:r>
      <w:r w:rsidR="006C237A" w:rsidRPr="00147466">
        <w:rPr>
          <w:rFonts w:ascii="Times New Roman" w:hAnsi="Times New Roman" w:cs="Times New Roman"/>
          <w:szCs w:val="20"/>
          <w:lang w:val="en-GB"/>
        </w:rPr>
        <w:t>come from other countries</w:t>
      </w:r>
      <w:r w:rsidR="0074207A" w:rsidRPr="00147466">
        <w:rPr>
          <w:rFonts w:ascii="Times New Roman" w:hAnsi="Times New Roman" w:cs="Times New Roman"/>
          <w:szCs w:val="20"/>
          <w:lang w:val="en-GB"/>
        </w:rPr>
        <w:t xml:space="preserve"> which were likely </w:t>
      </w:r>
      <w:r w:rsidR="006C237A" w:rsidRPr="00147466">
        <w:rPr>
          <w:rFonts w:ascii="Times New Roman" w:eastAsia="Times New Roman" w:hAnsi="Times New Roman" w:cs="Times New Roman"/>
          <w:kern w:val="0"/>
          <w:szCs w:val="20"/>
          <w:lang w:val="en-GB" w:eastAsia="en-MY"/>
        </w:rPr>
        <w:t>experie</w:t>
      </w:r>
      <w:r w:rsidR="00F31A04" w:rsidRPr="00147466">
        <w:rPr>
          <w:rFonts w:ascii="Times New Roman" w:eastAsia="Times New Roman" w:hAnsi="Times New Roman" w:cs="Times New Roman"/>
          <w:kern w:val="0"/>
          <w:szCs w:val="20"/>
          <w:lang w:val="en-GB" w:eastAsia="en-MY"/>
        </w:rPr>
        <w:t>nci</w:t>
      </w:r>
      <w:r w:rsidR="0074207A" w:rsidRPr="00147466">
        <w:rPr>
          <w:rFonts w:ascii="Times New Roman" w:eastAsia="Times New Roman" w:hAnsi="Times New Roman" w:cs="Times New Roman"/>
          <w:kern w:val="0"/>
          <w:szCs w:val="20"/>
          <w:lang w:val="en-GB" w:eastAsia="en-MY"/>
        </w:rPr>
        <w:t>ng</w:t>
      </w:r>
      <w:r w:rsidR="00F31A04" w:rsidRPr="00147466">
        <w:rPr>
          <w:rFonts w:ascii="Times New Roman" w:eastAsia="Times New Roman" w:hAnsi="Times New Roman" w:cs="Times New Roman"/>
          <w:kern w:val="0"/>
          <w:szCs w:val="20"/>
          <w:lang w:val="en-GB" w:eastAsia="en-MY"/>
        </w:rPr>
        <w:t xml:space="preserve"> winter</w:t>
      </w:r>
      <w:r w:rsidR="0074207A" w:rsidRPr="00147466">
        <w:rPr>
          <w:rFonts w:ascii="Times New Roman" w:eastAsia="Times New Roman" w:hAnsi="Times New Roman" w:cs="Times New Roman"/>
          <w:kern w:val="0"/>
          <w:szCs w:val="20"/>
          <w:lang w:val="en-GB" w:eastAsia="en-MY"/>
        </w:rPr>
        <w:t>,</w:t>
      </w:r>
      <w:r w:rsidR="00F31A04" w:rsidRPr="00147466">
        <w:rPr>
          <w:rFonts w:ascii="Times New Roman" w:eastAsia="Times New Roman" w:hAnsi="Times New Roman" w:cs="Times New Roman"/>
          <w:kern w:val="0"/>
          <w:szCs w:val="20"/>
          <w:lang w:val="en-GB" w:eastAsia="en-MY"/>
        </w:rPr>
        <w:t xml:space="preserve"> </w:t>
      </w:r>
      <w:r w:rsidR="0074207A" w:rsidRPr="00147466">
        <w:rPr>
          <w:rFonts w:ascii="Times New Roman" w:eastAsia="Times New Roman" w:hAnsi="Times New Roman" w:cs="Times New Roman"/>
          <w:kern w:val="0"/>
          <w:szCs w:val="20"/>
          <w:lang w:val="en-GB" w:eastAsia="en-MY"/>
        </w:rPr>
        <w:t>thus</w:t>
      </w:r>
      <w:r w:rsidR="00AE25BD" w:rsidRPr="00147466">
        <w:rPr>
          <w:rFonts w:ascii="Times New Roman" w:eastAsia="Times New Roman" w:hAnsi="Times New Roman" w:cs="Times New Roman"/>
          <w:kern w:val="0"/>
          <w:szCs w:val="20"/>
          <w:lang w:val="en-GB" w:eastAsia="en-MY"/>
        </w:rPr>
        <w:t xml:space="preserve"> caus</w:t>
      </w:r>
      <w:r w:rsidR="0074207A" w:rsidRPr="00147466">
        <w:rPr>
          <w:rFonts w:ascii="Times New Roman" w:eastAsia="Times New Roman" w:hAnsi="Times New Roman" w:cs="Times New Roman"/>
          <w:kern w:val="0"/>
          <w:szCs w:val="20"/>
          <w:lang w:val="en-GB" w:eastAsia="en-MY"/>
        </w:rPr>
        <w:t>ing</w:t>
      </w:r>
      <w:r w:rsidR="00AE25BD" w:rsidRPr="00147466">
        <w:rPr>
          <w:rFonts w:ascii="Times New Roman" w:eastAsia="Times New Roman" w:hAnsi="Times New Roman" w:cs="Times New Roman"/>
          <w:kern w:val="0"/>
          <w:szCs w:val="20"/>
          <w:lang w:val="en-GB" w:eastAsia="en-MY"/>
        </w:rPr>
        <w:t xml:space="preserve"> </w:t>
      </w:r>
      <w:r w:rsidR="006C237A" w:rsidRPr="00147466">
        <w:rPr>
          <w:rFonts w:ascii="Times New Roman" w:eastAsia="Times New Roman" w:hAnsi="Times New Roman" w:cs="Times New Roman"/>
          <w:kern w:val="0"/>
          <w:szCs w:val="20"/>
          <w:lang w:val="en-GB" w:eastAsia="en-MY"/>
        </w:rPr>
        <w:t xml:space="preserve">the </w:t>
      </w:r>
      <w:r w:rsidR="00AE25BD" w:rsidRPr="00147466">
        <w:rPr>
          <w:rFonts w:ascii="Times New Roman" w:eastAsia="Times New Roman" w:hAnsi="Times New Roman" w:cs="Times New Roman"/>
          <w:kern w:val="0"/>
          <w:szCs w:val="20"/>
          <w:lang w:val="en-GB" w:eastAsia="en-MY"/>
        </w:rPr>
        <w:t xml:space="preserve">ballast water’s </w:t>
      </w:r>
      <w:r w:rsidR="006C237A" w:rsidRPr="00147466">
        <w:rPr>
          <w:rFonts w:ascii="Times New Roman" w:eastAsia="Times New Roman" w:hAnsi="Times New Roman" w:cs="Times New Roman"/>
          <w:kern w:val="0"/>
          <w:szCs w:val="20"/>
          <w:lang w:val="en-GB" w:eastAsia="en-MY"/>
        </w:rPr>
        <w:t xml:space="preserve">temperature </w:t>
      </w:r>
      <w:r w:rsidR="00AE25BD" w:rsidRPr="00147466">
        <w:rPr>
          <w:rFonts w:ascii="Times New Roman" w:eastAsia="Times New Roman" w:hAnsi="Times New Roman" w:cs="Times New Roman"/>
          <w:kern w:val="0"/>
          <w:szCs w:val="20"/>
          <w:lang w:val="en-GB" w:eastAsia="en-MY"/>
        </w:rPr>
        <w:t xml:space="preserve">to be </w:t>
      </w:r>
      <w:r w:rsidR="006C237A" w:rsidRPr="00147466">
        <w:rPr>
          <w:rFonts w:ascii="Times New Roman" w:eastAsia="Times New Roman" w:hAnsi="Times New Roman" w:cs="Times New Roman"/>
          <w:kern w:val="0"/>
          <w:szCs w:val="20"/>
          <w:lang w:val="en-GB" w:eastAsia="en-MY"/>
        </w:rPr>
        <w:t xml:space="preserve">lower. The </w:t>
      </w:r>
      <w:r w:rsidR="00AE25BD" w:rsidRPr="00147466">
        <w:rPr>
          <w:rFonts w:ascii="Times New Roman" w:eastAsia="Times New Roman" w:hAnsi="Times New Roman" w:cs="Times New Roman"/>
          <w:kern w:val="0"/>
          <w:szCs w:val="20"/>
          <w:lang w:val="en-GB" w:eastAsia="en-MY"/>
        </w:rPr>
        <w:t xml:space="preserve">levels of </w:t>
      </w:r>
      <w:r w:rsidR="006C237A" w:rsidRPr="00147466">
        <w:rPr>
          <w:rFonts w:ascii="Times New Roman" w:eastAsia="Times New Roman" w:hAnsi="Times New Roman" w:cs="Times New Roman"/>
          <w:kern w:val="0"/>
          <w:szCs w:val="20"/>
          <w:lang w:val="en-GB" w:eastAsia="en-MY"/>
        </w:rPr>
        <w:t xml:space="preserve">soluble oxygen </w:t>
      </w:r>
      <w:r w:rsidR="00AE25BD" w:rsidRPr="00147466">
        <w:rPr>
          <w:rFonts w:ascii="Times New Roman" w:eastAsia="Times New Roman" w:hAnsi="Times New Roman" w:cs="Times New Roman"/>
          <w:kern w:val="0"/>
          <w:szCs w:val="20"/>
          <w:lang w:val="en-GB" w:eastAsia="en-MY"/>
        </w:rPr>
        <w:t xml:space="preserve">measured </w:t>
      </w:r>
      <w:r w:rsidR="006C237A" w:rsidRPr="00147466">
        <w:rPr>
          <w:rFonts w:ascii="Times New Roman" w:eastAsia="Times New Roman" w:hAnsi="Times New Roman" w:cs="Times New Roman"/>
          <w:kern w:val="0"/>
          <w:szCs w:val="20"/>
          <w:lang w:val="en-GB" w:eastAsia="en-MY"/>
        </w:rPr>
        <w:t>range</w:t>
      </w:r>
      <w:r w:rsidR="00AE25BD" w:rsidRPr="00147466">
        <w:rPr>
          <w:rFonts w:ascii="Times New Roman" w:eastAsia="Times New Roman" w:hAnsi="Times New Roman" w:cs="Times New Roman"/>
          <w:kern w:val="0"/>
          <w:szCs w:val="20"/>
          <w:lang w:val="en-GB" w:eastAsia="en-MY"/>
        </w:rPr>
        <w:t>d</w:t>
      </w:r>
      <w:r w:rsidR="006C237A" w:rsidRPr="00147466">
        <w:rPr>
          <w:rFonts w:ascii="Times New Roman" w:eastAsia="Times New Roman" w:hAnsi="Times New Roman" w:cs="Times New Roman"/>
          <w:kern w:val="0"/>
          <w:szCs w:val="20"/>
          <w:lang w:val="en-GB" w:eastAsia="en-MY"/>
        </w:rPr>
        <w:t xml:space="preserve"> </w:t>
      </w:r>
      <w:r w:rsidR="00AE25BD" w:rsidRPr="00147466">
        <w:rPr>
          <w:rFonts w:ascii="Times New Roman" w:eastAsia="Times New Roman" w:hAnsi="Times New Roman" w:cs="Times New Roman"/>
          <w:kern w:val="0"/>
          <w:szCs w:val="20"/>
          <w:lang w:val="en-GB" w:eastAsia="en-MY"/>
        </w:rPr>
        <w:t xml:space="preserve">from </w:t>
      </w:r>
      <w:r w:rsidR="006C237A" w:rsidRPr="00147466">
        <w:rPr>
          <w:rFonts w:ascii="Times New Roman" w:eastAsia="Times New Roman" w:hAnsi="Times New Roman" w:cs="Times New Roman"/>
          <w:kern w:val="0"/>
          <w:szCs w:val="20"/>
          <w:lang w:val="en-GB" w:eastAsia="en-MY"/>
        </w:rPr>
        <w:t xml:space="preserve">0.05 to 0.27 mg/L. The same explanation </w:t>
      </w:r>
      <w:r w:rsidR="00AE25BD" w:rsidRPr="00147466">
        <w:rPr>
          <w:rFonts w:ascii="Times New Roman" w:eastAsia="Times New Roman" w:hAnsi="Times New Roman" w:cs="Times New Roman"/>
          <w:kern w:val="0"/>
          <w:szCs w:val="20"/>
          <w:lang w:val="en-GB" w:eastAsia="en-MY"/>
        </w:rPr>
        <w:t xml:space="preserve">for </w:t>
      </w:r>
      <w:r w:rsidR="006C237A" w:rsidRPr="00147466">
        <w:rPr>
          <w:rFonts w:ascii="Times New Roman" w:eastAsia="Times New Roman" w:hAnsi="Times New Roman" w:cs="Times New Roman"/>
          <w:kern w:val="0"/>
          <w:szCs w:val="20"/>
          <w:lang w:val="en-GB" w:eastAsia="en-MY"/>
        </w:rPr>
        <w:t>temperature can also be applied to the value of dissolv</w:t>
      </w:r>
      <w:r w:rsidR="00F31A04" w:rsidRPr="00147466">
        <w:rPr>
          <w:rFonts w:ascii="Times New Roman" w:eastAsia="Times New Roman" w:hAnsi="Times New Roman" w:cs="Times New Roman"/>
          <w:kern w:val="0"/>
          <w:szCs w:val="20"/>
          <w:lang w:val="en-GB" w:eastAsia="en-MY"/>
        </w:rPr>
        <w:t xml:space="preserve">ed oxygen in ballast water </w:t>
      </w:r>
      <w:r w:rsidR="00AE25BD" w:rsidRPr="00147466">
        <w:rPr>
          <w:rFonts w:ascii="Times New Roman" w:eastAsia="Times New Roman" w:hAnsi="Times New Roman" w:cs="Times New Roman"/>
          <w:kern w:val="0"/>
          <w:szCs w:val="20"/>
          <w:lang w:val="en-GB" w:eastAsia="en-MY"/>
        </w:rPr>
        <w:t xml:space="preserve">which was </w:t>
      </w:r>
      <w:r w:rsidR="006C237A" w:rsidRPr="00147466">
        <w:rPr>
          <w:rFonts w:ascii="Times New Roman" w:eastAsia="Times New Roman" w:hAnsi="Times New Roman" w:cs="Times New Roman"/>
          <w:kern w:val="0"/>
          <w:szCs w:val="20"/>
          <w:lang w:val="en-GB" w:eastAsia="en-MY"/>
        </w:rPr>
        <w:t xml:space="preserve">lower than </w:t>
      </w:r>
      <w:r w:rsidR="00AE25BD" w:rsidRPr="00147466">
        <w:rPr>
          <w:rFonts w:ascii="Times New Roman" w:eastAsia="Times New Roman" w:hAnsi="Times New Roman" w:cs="Times New Roman"/>
          <w:kern w:val="0"/>
          <w:szCs w:val="20"/>
          <w:lang w:val="en-GB" w:eastAsia="en-MY"/>
        </w:rPr>
        <w:t xml:space="preserve">the level of dissolved oxygen in the </w:t>
      </w:r>
      <w:r w:rsidR="00D52263" w:rsidRPr="00147466">
        <w:rPr>
          <w:rFonts w:ascii="Times New Roman" w:eastAsia="Times New Roman" w:hAnsi="Times New Roman" w:cs="Times New Roman"/>
          <w:kern w:val="0"/>
          <w:szCs w:val="20"/>
          <w:lang w:val="en-GB" w:eastAsia="en-MY"/>
        </w:rPr>
        <w:t>sea</w:t>
      </w:r>
      <w:r w:rsidR="009163EA" w:rsidRPr="00147466">
        <w:rPr>
          <w:rFonts w:ascii="Times New Roman" w:eastAsia="Times New Roman" w:hAnsi="Times New Roman" w:cs="Times New Roman"/>
          <w:kern w:val="0"/>
          <w:szCs w:val="20"/>
          <w:lang w:val="en-GB" w:eastAsia="en-MY"/>
        </w:rPr>
        <w:t>water</w:t>
      </w:r>
      <w:r w:rsidR="006C237A" w:rsidRPr="00147466">
        <w:rPr>
          <w:rFonts w:ascii="Times New Roman" w:eastAsia="Times New Roman" w:hAnsi="Times New Roman" w:cs="Times New Roman"/>
          <w:kern w:val="0"/>
          <w:szCs w:val="20"/>
          <w:lang w:val="en-GB" w:eastAsia="en-MY"/>
        </w:rPr>
        <w:t xml:space="preserve"> </w:t>
      </w:r>
      <w:r w:rsidR="00AE25BD" w:rsidRPr="00147466">
        <w:rPr>
          <w:rFonts w:ascii="Times New Roman" w:eastAsia="Times New Roman" w:hAnsi="Times New Roman" w:cs="Times New Roman"/>
          <w:kern w:val="0"/>
          <w:szCs w:val="20"/>
          <w:lang w:val="en-GB" w:eastAsia="en-MY"/>
        </w:rPr>
        <w:t xml:space="preserve">taken </w:t>
      </w:r>
      <w:r w:rsidR="006C237A" w:rsidRPr="00147466">
        <w:rPr>
          <w:rFonts w:ascii="Times New Roman" w:eastAsia="Times New Roman" w:hAnsi="Times New Roman" w:cs="Times New Roman"/>
          <w:kern w:val="0"/>
          <w:szCs w:val="20"/>
          <w:lang w:val="en-GB" w:eastAsia="en-MY"/>
        </w:rPr>
        <w:t xml:space="preserve">at </w:t>
      </w:r>
      <w:r w:rsidR="00F31A04" w:rsidRPr="00147466">
        <w:rPr>
          <w:rFonts w:ascii="Times New Roman" w:eastAsia="Times New Roman" w:hAnsi="Times New Roman" w:cs="Times New Roman"/>
          <w:kern w:val="0"/>
          <w:szCs w:val="20"/>
          <w:lang w:val="en-GB" w:eastAsia="en-MY"/>
        </w:rPr>
        <w:t xml:space="preserve">the </w:t>
      </w:r>
      <w:r w:rsidR="008A63AC" w:rsidRPr="00147466">
        <w:rPr>
          <w:rFonts w:ascii="Times New Roman" w:eastAsia="Times New Roman" w:hAnsi="Times New Roman" w:cs="Times New Roman"/>
          <w:kern w:val="0"/>
          <w:szCs w:val="20"/>
          <w:lang w:val="en-GB" w:eastAsia="en-MY"/>
        </w:rPr>
        <w:t>port</w:t>
      </w:r>
      <w:r w:rsidR="006C237A" w:rsidRPr="00147466">
        <w:rPr>
          <w:rFonts w:ascii="Times New Roman" w:eastAsia="Times New Roman" w:hAnsi="Times New Roman" w:cs="Times New Roman"/>
          <w:kern w:val="0"/>
          <w:szCs w:val="20"/>
          <w:lang w:val="en-GB" w:eastAsia="en-MY"/>
        </w:rPr>
        <w:t xml:space="preserve">. Ballast water </w:t>
      </w:r>
      <w:r w:rsidR="00F31A04" w:rsidRPr="00147466">
        <w:rPr>
          <w:rFonts w:ascii="Times New Roman" w:eastAsia="Times New Roman" w:hAnsi="Times New Roman" w:cs="Times New Roman"/>
          <w:kern w:val="0"/>
          <w:szCs w:val="20"/>
          <w:lang w:val="en-GB" w:eastAsia="en-MY"/>
        </w:rPr>
        <w:t xml:space="preserve">that </w:t>
      </w:r>
      <w:r w:rsidR="00AE25BD" w:rsidRPr="00147466">
        <w:rPr>
          <w:rFonts w:ascii="Times New Roman" w:eastAsia="Times New Roman" w:hAnsi="Times New Roman" w:cs="Times New Roman"/>
          <w:kern w:val="0"/>
          <w:szCs w:val="20"/>
          <w:lang w:val="en-GB" w:eastAsia="en-MY"/>
        </w:rPr>
        <w:t xml:space="preserve">is </w:t>
      </w:r>
      <w:r w:rsidR="006C237A" w:rsidRPr="00147466">
        <w:rPr>
          <w:rFonts w:ascii="Times New Roman" w:eastAsia="Times New Roman" w:hAnsi="Times New Roman" w:cs="Times New Roman"/>
          <w:kern w:val="0"/>
          <w:szCs w:val="20"/>
          <w:lang w:val="en-GB" w:eastAsia="en-MY"/>
        </w:rPr>
        <w:t xml:space="preserve">stored in closed ballast tank </w:t>
      </w:r>
      <w:r w:rsidR="00AE25BD" w:rsidRPr="00147466">
        <w:rPr>
          <w:rFonts w:ascii="Times New Roman" w:eastAsia="Times New Roman" w:hAnsi="Times New Roman" w:cs="Times New Roman"/>
          <w:kern w:val="0"/>
          <w:szCs w:val="20"/>
          <w:lang w:val="en-GB" w:eastAsia="en-MY"/>
        </w:rPr>
        <w:t xml:space="preserve">is not </w:t>
      </w:r>
      <w:r w:rsidR="006C237A" w:rsidRPr="00147466">
        <w:rPr>
          <w:rFonts w:ascii="Times New Roman" w:eastAsia="Times New Roman" w:hAnsi="Times New Roman" w:cs="Times New Roman"/>
          <w:kern w:val="0"/>
          <w:szCs w:val="20"/>
          <w:lang w:val="en-GB" w:eastAsia="en-MY"/>
        </w:rPr>
        <w:t xml:space="preserve">exposed to air like </w:t>
      </w:r>
      <w:r w:rsidR="00AC0BC2" w:rsidRPr="00147466">
        <w:rPr>
          <w:rFonts w:ascii="Times New Roman" w:eastAsia="Times New Roman" w:hAnsi="Times New Roman" w:cs="Times New Roman"/>
          <w:kern w:val="0"/>
          <w:szCs w:val="20"/>
          <w:lang w:val="en-GB" w:eastAsia="en-MY"/>
        </w:rPr>
        <w:t>seawater</w:t>
      </w:r>
      <w:r w:rsidR="006C237A" w:rsidRPr="00147466">
        <w:rPr>
          <w:rFonts w:ascii="Times New Roman" w:eastAsia="Times New Roman" w:hAnsi="Times New Roman" w:cs="Times New Roman"/>
          <w:kern w:val="0"/>
          <w:szCs w:val="20"/>
          <w:lang w:val="en-GB" w:eastAsia="en-MY"/>
        </w:rPr>
        <w:t xml:space="preserve">. </w:t>
      </w:r>
      <w:r w:rsidR="00AE25BD" w:rsidRPr="00147466">
        <w:rPr>
          <w:rFonts w:ascii="Times New Roman" w:eastAsia="Times New Roman" w:hAnsi="Times New Roman" w:cs="Times New Roman"/>
          <w:kern w:val="0"/>
          <w:szCs w:val="20"/>
          <w:lang w:val="en-GB" w:eastAsia="en-MY"/>
        </w:rPr>
        <w:t>Additionally, t</w:t>
      </w:r>
      <w:r w:rsidR="006C237A" w:rsidRPr="00147466">
        <w:rPr>
          <w:rFonts w:ascii="Times New Roman" w:eastAsia="Times New Roman" w:hAnsi="Times New Roman" w:cs="Times New Roman"/>
          <w:kern w:val="0"/>
          <w:szCs w:val="20"/>
          <w:lang w:val="en-GB" w:eastAsia="en-MY"/>
        </w:rPr>
        <w:t xml:space="preserve">he </w:t>
      </w:r>
      <w:r w:rsidR="00AE25BD" w:rsidRPr="00147466">
        <w:rPr>
          <w:rFonts w:ascii="Times New Roman" w:eastAsia="Times New Roman" w:hAnsi="Times New Roman" w:cs="Times New Roman"/>
          <w:kern w:val="0"/>
          <w:szCs w:val="20"/>
          <w:lang w:val="en-GB" w:eastAsia="en-MY"/>
        </w:rPr>
        <w:t xml:space="preserve">ballast water’s </w:t>
      </w:r>
      <w:r w:rsidR="006C237A" w:rsidRPr="00147466">
        <w:rPr>
          <w:rFonts w:ascii="Times New Roman" w:eastAsia="Times New Roman" w:hAnsi="Times New Roman" w:cs="Times New Roman"/>
          <w:kern w:val="0"/>
          <w:szCs w:val="20"/>
          <w:lang w:val="en-GB" w:eastAsia="en-MY"/>
        </w:rPr>
        <w:t xml:space="preserve">conductivity was recorded </w:t>
      </w:r>
      <w:r w:rsidR="00AE25BD" w:rsidRPr="00147466">
        <w:rPr>
          <w:rFonts w:ascii="Times New Roman" w:eastAsia="Times New Roman" w:hAnsi="Times New Roman" w:cs="Times New Roman"/>
          <w:kern w:val="0"/>
          <w:szCs w:val="20"/>
          <w:lang w:val="en-GB" w:eastAsia="en-MY"/>
        </w:rPr>
        <w:t xml:space="preserve">ranging from </w:t>
      </w:r>
      <w:r w:rsidR="006C237A" w:rsidRPr="00147466">
        <w:rPr>
          <w:rFonts w:ascii="Times New Roman" w:eastAsia="Times New Roman" w:hAnsi="Times New Roman" w:cs="Times New Roman"/>
          <w:kern w:val="0"/>
          <w:szCs w:val="20"/>
          <w:lang w:val="en-GB" w:eastAsia="en-MY"/>
        </w:rPr>
        <w:t xml:space="preserve">16.79 to 58.43 mS/m and the salinity </w:t>
      </w:r>
      <w:r w:rsidR="00AE25BD" w:rsidRPr="00147466">
        <w:rPr>
          <w:rFonts w:ascii="Times New Roman" w:eastAsia="Times New Roman" w:hAnsi="Times New Roman" w:cs="Times New Roman"/>
          <w:kern w:val="0"/>
          <w:szCs w:val="20"/>
          <w:lang w:val="en-GB" w:eastAsia="en-MY"/>
        </w:rPr>
        <w:t xml:space="preserve">ranged from </w:t>
      </w:r>
      <w:r w:rsidR="006C237A" w:rsidRPr="00147466">
        <w:rPr>
          <w:rFonts w:ascii="Times New Roman" w:eastAsia="Times New Roman" w:hAnsi="Times New Roman" w:cs="Times New Roman"/>
          <w:kern w:val="0"/>
          <w:szCs w:val="20"/>
          <w:lang w:val="en-GB" w:eastAsia="en-MY"/>
        </w:rPr>
        <w:t xml:space="preserve">9.82 to 38.91 g/L. The conductivity and salinity </w:t>
      </w:r>
      <w:r w:rsidR="00AE25BD" w:rsidRPr="00147466">
        <w:rPr>
          <w:rFonts w:ascii="Times New Roman" w:eastAsia="Times New Roman" w:hAnsi="Times New Roman" w:cs="Times New Roman"/>
          <w:kern w:val="0"/>
          <w:szCs w:val="20"/>
          <w:lang w:val="en-GB" w:eastAsia="en-MY"/>
        </w:rPr>
        <w:t xml:space="preserve">values </w:t>
      </w:r>
      <w:r w:rsidR="006C237A" w:rsidRPr="00147466">
        <w:rPr>
          <w:rFonts w:ascii="Times New Roman" w:eastAsia="Times New Roman" w:hAnsi="Times New Roman" w:cs="Times New Roman"/>
          <w:kern w:val="0"/>
          <w:szCs w:val="20"/>
          <w:lang w:val="en-GB" w:eastAsia="en-MY"/>
        </w:rPr>
        <w:t xml:space="preserve">depend on weather and the </w:t>
      </w:r>
      <w:r w:rsidR="00AE25BD" w:rsidRPr="00147466">
        <w:rPr>
          <w:rFonts w:ascii="Times New Roman" w:eastAsia="Times New Roman" w:hAnsi="Times New Roman" w:cs="Times New Roman"/>
          <w:kern w:val="0"/>
          <w:szCs w:val="20"/>
          <w:lang w:val="en-GB" w:eastAsia="en-MY"/>
        </w:rPr>
        <w:t xml:space="preserve">fact that the </w:t>
      </w:r>
      <w:r w:rsidR="006C237A" w:rsidRPr="00147466">
        <w:rPr>
          <w:rFonts w:ascii="Times New Roman" w:eastAsia="Times New Roman" w:hAnsi="Times New Roman" w:cs="Times New Roman"/>
          <w:kern w:val="0"/>
          <w:szCs w:val="20"/>
          <w:lang w:val="en-GB" w:eastAsia="en-MY"/>
        </w:rPr>
        <w:t>ballast water sample</w:t>
      </w:r>
      <w:r w:rsidR="00AE25BD" w:rsidRPr="00147466">
        <w:rPr>
          <w:rFonts w:ascii="Times New Roman" w:eastAsia="Times New Roman" w:hAnsi="Times New Roman" w:cs="Times New Roman"/>
          <w:kern w:val="0"/>
          <w:szCs w:val="20"/>
          <w:lang w:val="en-GB" w:eastAsia="en-MY"/>
        </w:rPr>
        <w:t xml:space="preserve">s had </w:t>
      </w:r>
      <w:r w:rsidR="006C237A" w:rsidRPr="00147466">
        <w:rPr>
          <w:rFonts w:ascii="Times New Roman" w:eastAsia="Times New Roman" w:hAnsi="Times New Roman" w:cs="Times New Roman"/>
          <w:kern w:val="0"/>
          <w:szCs w:val="20"/>
          <w:lang w:val="en-GB" w:eastAsia="en-MY"/>
        </w:rPr>
        <w:t>originated from overseas.</w:t>
      </w:r>
    </w:p>
    <w:p w:rsidR="00AB5176" w:rsidRPr="00147466" w:rsidRDefault="00AB5176" w:rsidP="00147466">
      <w:pPr>
        <w:outlineLvl w:val="0"/>
        <w:rPr>
          <w:rFonts w:ascii="Times New Roman" w:hAnsi="Times New Roman" w:cs="Times New Roman"/>
          <w:szCs w:val="20"/>
          <w:lang w:val="en-GB"/>
        </w:rPr>
      </w:pPr>
    </w:p>
    <w:p w:rsidR="00AB5176" w:rsidRPr="00147466" w:rsidRDefault="00531355" w:rsidP="00147466">
      <w:pPr>
        <w:outlineLvl w:val="0"/>
        <w:rPr>
          <w:rFonts w:ascii="Times New Roman" w:hAnsi="Times New Roman" w:cs="Times New Roman"/>
          <w:i/>
          <w:szCs w:val="20"/>
          <w:lang w:val="en-GB"/>
        </w:rPr>
      </w:pPr>
      <w:r w:rsidRPr="00147466">
        <w:rPr>
          <w:rFonts w:ascii="Times New Roman" w:hAnsi="Times New Roman" w:cs="Times New Roman"/>
          <w:b/>
          <w:szCs w:val="20"/>
          <w:lang w:val="en-GB"/>
        </w:rPr>
        <w:t>Analysis</w:t>
      </w:r>
      <w:r w:rsidR="000A436B" w:rsidRPr="00147466">
        <w:rPr>
          <w:rFonts w:ascii="Times New Roman" w:hAnsi="Times New Roman" w:cs="Times New Roman"/>
          <w:b/>
          <w:szCs w:val="20"/>
          <w:lang w:val="en-GB"/>
        </w:rPr>
        <w:t xml:space="preserve"> </w:t>
      </w:r>
      <w:r w:rsidR="00824538" w:rsidRPr="00147466">
        <w:rPr>
          <w:rFonts w:ascii="Times New Roman" w:hAnsi="Times New Roman" w:cs="Times New Roman"/>
          <w:b/>
          <w:szCs w:val="20"/>
          <w:lang w:val="en-GB"/>
        </w:rPr>
        <w:t>of heavy metal concentrations in seawater</w:t>
      </w:r>
    </w:p>
    <w:p w:rsidR="00DA2B1B" w:rsidRPr="00147466" w:rsidRDefault="006C237A" w:rsidP="00147466">
      <w:pPr>
        <w:rPr>
          <w:rFonts w:ascii="Times New Roman" w:eastAsia="Times New Roman" w:hAnsi="Times New Roman" w:cs="Times New Roman"/>
          <w:kern w:val="0"/>
          <w:szCs w:val="20"/>
          <w:lang w:val="en-GB" w:eastAsia="en-MY"/>
        </w:rPr>
      </w:pPr>
      <w:r w:rsidRPr="00147466">
        <w:rPr>
          <w:rFonts w:ascii="Times New Roman" w:eastAsia="Times New Roman" w:hAnsi="Times New Roman" w:cs="Times New Roman"/>
          <w:kern w:val="0"/>
          <w:szCs w:val="20"/>
          <w:lang w:val="en-GB" w:eastAsia="en-MY"/>
        </w:rPr>
        <w:t>Table</w:t>
      </w:r>
      <w:r w:rsidR="00AE25BD" w:rsidRPr="00147466">
        <w:rPr>
          <w:rFonts w:ascii="Times New Roman" w:eastAsia="Times New Roman" w:hAnsi="Times New Roman" w:cs="Times New Roman"/>
          <w:kern w:val="0"/>
          <w:szCs w:val="20"/>
          <w:lang w:val="en-GB" w:eastAsia="en-MY"/>
        </w:rPr>
        <w:t>s</w:t>
      </w:r>
      <w:r w:rsidRPr="00147466">
        <w:rPr>
          <w:rFonts w:ascii="Times New Roman" w:eastAsia="Times New Roman" w:hAnsi="Times New Roman" w:cs="Times New Roman"/>
          <w:kern w:val="0"/>
          <w:szCs w:val="20"/>
          <w:lang w:val="en-GB" w:eastAsia="en-MY"/>
        </w:rPr>
        <w:t xml:space="preserve"> 3 and 4 show the </w:t>
      </w:r>
      <w:r w:rsidR="00AE25BD" w:rsidRPr="00147466">
        <w:rPr>
          <w:rFonts w:ascii="Times New Roman" w:eastAsia="Times New Roman" w:hAnsi="Times New Roman" w:cs="Times New Roman"/>
          <w:kern w:val="0"/>
          <w:szCs w:val="20"/>
          <w:lang w:val="en-GB" w:eastAsia="en-MY"/>
        </w:rPr>
        <w:t xml:space="preserve">levels of </w:t>
      </w:r>
      <w:r w:rsidRPr="00147466">
        <w:rPr>
          <w:rFonts w:ascii="Times New Roman" w:eastAsia="Times New Roman" w:hAnsi="Times New Roman" w:cs="Times New Roman"/>
          <w:kern w:val="0"/>
          <w:szCs w:val="20"/>
          <w:lang w:val="en-GB" w:eastAsia="en-MY"/>
        </w:rPr>
        <w:t xml:space="preserve">heavy metal </w:t>
      </w:r>
      <w:r w:rsidR="00AE25BD" w:rsidRPr="00147466">
        <w:rPr>
          <w:rFonts w:ascii="Times New Roman" w:eastAsia="Times New Roman" w:hAnsi="Times New Roman" w:cs="Times New Roman"/>
          <w:kern w:val="0"/>
          <w:szCs w:val="20"/>
          <w:lang w:val="en-GB" w:eastAsia="en-MY"/>
        </w:rPr>
        <w:t>concentration</w:t>
      </w:r>
      <w:r w:rsidR="00911547" w:rsidRPr="00147466">
        <w:rPr>
          <w:rFonts w:ascii="Times New Roman" w:eastAsia="Times New Roman" w:hAnsi="Times New Roman" w:cs="Times New Roman"/>
          <w:kern w:val="0"/>
          <w:szCs w:val="20"/>
          <w:lang w:val="en-GB" w:eastAsia="en-MY"/>
        </w:rPr>
        <w:t>s</w:t>
      </w:r>
      <w:r w:rsidR="00AE25BD" w:rsidRPr="00147466">
        <w:rPr>
          <w:rFonts w:ascii="Times New Roman" w:eastAsia="Times New Roman" w:hAnsi="Times New Roman" w:cs="Times New Roman"/>
          <w:kern w:val="0"/>
          <w:szCs w:val="20"/>
          <w:lang w:val="en-GB" w:eastAsia="en-MY"/>
        </w:rPr>
        <w:t xml:space="preserve"> </w:t>
      </w:r>
      <w:r w:rsidRPr="00147466">
        <w:rPr>
          <w:rFonts w:ascii="Times New Roman" w:eastAsia="Times New Roman" w:hAnsi="Times New Roman" w:cs="Times New Roman"/>
          <w:kern w:val="0"/>
          <w:szCs w:val="20"/>
          <w:lang w:val="en-GB" w:eastAsia="en-MY"/>
        </w:rPr>
        <w:t xml:space="preserve">that </w:t>
      </w:r>
      <w:r w:rsidR="00AE25BD" w:rsidRPr="00147466">
        <w:rPr>
          <w:rFonts w:ascii="Times New Roman" w:eastAsia="Times New Roman" w:hAnsi="Times New Roman" w:cs="Times New Roman"/>
          <w:kern w:val="0"/>
          <w:szCs w:val="20"/>
          <w:lang w:val="en-GB" w:eastAsia="en-MY"/>
        </w:rPr>
        <w:t xml:space="preserve">were </w:t>
      </w:r>
      <w:r w:rsidRPr="00147466">
        <w:rPr>
          <w:rFonts w:ascii="Times New Roman" w:eastAsia="Times New Roman" w:hAnsi="Times New Roman" w:cs="Times New Roman"/>
          <w:kern w:val="0"/>
          <w:szCs w:val="20"/>
          <w:lang w:val="en-GB" w:eastAsia="en-MY"/>
        </w:rPr>
        <w:t xml:space="preserve">detected in the first and second </w:t>
      </w:r>
      <w:r w:rsidR="00AE25BD" w:rsidRPr="00147466">
        <w:rPr>
          <w:rFonts w:ascii="Times New Roman" w:eastAsia="Times New Roman" w:hAnsi="Times New Roman" w:cs="Times New Roman"/>
          <w:kern w:val="0"/>
          <w:szCs w:val="20"/>
          <w:lang w:val="en-GB" w:eastAsia="en-MY"/>
        </w:rPr>
        <w:t>seawater samples</w:t>
      </w:r>
      <w:r w:rsidR="008A63AC" w:rsidRPr="00147466">
        <w:rPr>
          <w:rFonts w:ascii="Times New Roman" w:eastAsia="Times New Roman" w:hAnsi="Times New Roman" w:cs="Times New Roman"/>
          <w:kern w:val="0"/>
          <w:szCs w:val="20"/>
          <w:lang w:val="en-GB" w:eastAsia="en-MY"/>
        </w:rPr>
        <w:t xml:space="preserve">, in which </w:t>
      </w:r>
      <w:r w:rsidRPr="00147466">
        <w:rPr>
          <w:rFonts w:ascii="Times New Roman" w:eastAsia="Times New Roman" w:hAnsi="Times New Roman" w:cs="Times New Roman"/>
          <w:kern w:val="0"/>
          <w:szCs w:val="20"/>
          <w:lang w:val="en-GB" w:eastAsia="en-MY"/>
        </w:rPr>
        <w:t xml:space="preserve">11 types of heavy metals </w:t>
      </w:r>
      <w:r w:rsidR="004459BA" w:rsidRPr="00147466">
        <w:rPr>
          <w:rFonts w:ascii="Times New Roman" w:eastAsia="Times New Roman" w:hAnsi="Times New Roman" w:cs="Times New Roman"/>
          <w:kern w:val="0"/>
          <w:szCs w:val="20"/>
          <w:lang w:val="en-GB" w:eastAsia="en-MY"/>
        </w:rPr>
        <w:t xml:space="preserve">were </w:t>
      </w:r>
      <w:r w:rsidRPr="00147466">
        <w:rPr>
          <w:rFonts w:ascii="Times New Roman" w:eastAsia="Times New Roman" w:hAnsi="Times New Roman" w:cs="Times New Roman"/>
          <w:kern w:val="0"/>
          <w:szCs w:val="20"/>
          <w:lang w:val="en-GB" w:eastAsia="en-MY"/>
        </w:rPr>
        <w:t xml:space="preserve">studied. It was reported that </w:t>
      </w:r>
      <w:r w:rsidR="00911547" w:rsidRPr="00147466">
        <w:rPr>
          <w:rFonts w:ascii="Times New Roman" w:eastAsia="Times New Roman" w:hAnsi="Times New Roman" w:cs="Times New Roman"/>
          <w:kern w:val="0"/>
          <w:szCs w:val="20"/>
          <w:lang w:val="en-GB" w:eastAsia="en-MY"/>
        </w:rPr>
        <w:t xml:space="preserve">it was raining </w:t>
      </w:r>
      <w:r w:rsidRPr="00147466">
        <w:rPr>
          <w:rFonts w:ascii="Times New Roman" w:eastAsia="Times New Roman" w:hAnsi="Times New Roman" w:cs="Times New Roman"/>
          <w:kern w:val="0"/>
          <w:szCs w:val="20"/>
          <w:lang w:val="en-GB" w:eastAsia="en-MY"/>
        </w:rPr>
        <w:t xml:space="preserve">on the second sampling day while the </w:t>
      </w:r>
      <w:r w:rsidR="00AE25BD" w:rsidRPr="00147466">
        <w:rPr>
          <w:rFonts w:ascii="Times New Roman" w:eastAsia="Times New Roman" w:hAnsi="Times New Roman" w:cs="Times New Roman"/>
          <w:kern w:val="0"/>
          <w:szCs w:val="20"/>
          <w:lang w:val="en-GB" w:eastAsia="en-MY"/>
        </w:rPr>
        <w:t xml:space="preserve">skies were sunny on the day of the </w:t>
      </w:r>
      <w:r w:rsidRPr="00147466">
        <w:rPr>
          <w:rFonts w:ascii="Times New Roman" w:eastAsia="Times New Roman" w:hAnsi="Times New Roman" w:cs="Times New Roman"/>
          <w:kern w:val="0"/>
          <w:szCs w:val="20"/>
          <w:lang w:val="en-GB" w:eastAsia="en-MY"/>
        </w:rPr>
        <w:t xml:space="preserve">first sampling. The difference in weather during sampling caused a difference in </w:t>
      </w:r>
      <w:r w:rsidR="002100C1" w:rsidRPr="00147466">
        <w:rPr>
          <w:rFonts w:ascii="Times New Roman" w:eastAsia="Times New Roman" w:hAnsi="Times New Roman" w:cs="Times New Roman"/>
          <w:kern w:val="0"/>
          <w:szCs w:val="20"/>
          <w:lang w:val="en-GB" w:eastAsia="en-MY"/>
        </w:rPr>
        <w:t>data between</w:t>
      </w:r>
      <w:r w:rsidRPr="00147466">
        <w:rPr>
          <w:rFonts w:ascii="Times New Roman" w:eastAsia="Times New Roman" w:hAnsi="Times New Roman" w:cs="Times New Roman"/>
          <w:kern w:val="0"/>
          <w:szCs w:val="20"/>
          <w:lang w:val="en-GB" w:eastAsia="en-MY"/>
        </w:rPr>
        <w:t xml:space="preserve"> </w:t>
      </w:r>
      <w:r w:rsidR="00AE25BD" w:rsidRPr="00147466">
        <w:rPr>
          <w:rFonts w:ascii="Times New Roman" w:eastAsia="Times New Roman" w:hAnsi="Times New Roman" w:cs="Times New Roman"/>
          <w:kern w:val="0"/>
          <w:szCs w:val="20"/>
          <w:lang w:val="en-GB" w:eastAsia="en-MY"/>
        </w:rPr>
        <w:t xml:space="preserve">the </w:t>
      </w:r>
      <w:r w:rsidRPr="00147466">
        <w:rPr>
          <w:rFonts w:ascii="Times New Roman" w:eastAsia="Times New Roman" w:hAnsi="Times New Roman" w:cs="Times New Roman"/>
          <w:kern w:val="0"/>
          <w:szCs w:val="20"/>
          <w:lang w:val="en-GB" w:eastAsia="en-MY"/>
        </w:rPr>
        <w:t>two samples</w:t>
      </w:r>
      <w:r w:rsidR="002100C1" w:rsidRPr="00147466">
        <w:rPr>
          <w:rFonts w:ascii="Times New Roman" w:eastAsia="Times New Roman" w:hAnsi="Times New Roman" w:cs="Times New Roman"/>
          <w:kern w:val="0"/>
          <w:szCs w:val="20"/>
          <w:lang w:val="en-GB" w:eastAsia="en-MY"/>
        </w:rPr>
        <w:t>.</w:t>
      </w:r>
      <w:r w:rsidRPr="00147466">
        <w:rPr>
          <w:rFonts w:ascii="Times New Roman" w:eastAsia="Times New Roman" w:hAnsi="Times New Roman" w:cs="Times New Roman"/>
          <w:kern w:val="0"/>
          <w:szCs w:val="20"/>
          <w:lang w:val="en-GB" w:eastAsia="en-MY"/>
        </w:rPr>
        <w:t xml:space="preserve"> </w:t>
      </w:r>
      <w:r w:rsidR="002100C1" w:rsidRPr="00147466">
        <w:rPr>
          <w:rFonts w:ascii="Times New Roman" w:eastAsia="Times New Roman" w:hAnsi="Times New Roman" w:cs="Times New Roman"/>
          <w:kern w:val="0"/>
          <w:szCs w:val="20"/>
          <w:lang w:val="en-GB" w:eastAsia="en-MY"/>
        </w:rPr>
        <w:t>H</w:t>
      </w:r>
      <w:r w:rsidRPr="00147466">
        <w:rPr>
          <w:rFonts w:ascii="Times New Roman" w:eastAsia="Times New Roman" w:hAnsi="Times New Roman" w:cs="Times New Roman"/>
          <w:kern w:val="0"/>
          <w:szCs w:val="20"/>
          <w:lang w:val="en-GB" w:eastAsia="en-MY"/>
        </w:rPr>
        <w:t xml:space="preserve">eavy metals </w:t>
      </w:r>
      <w:r w:rsidR="00AE25BD" w:rsidRPr="00147466">
        <w:rPr>
          <w:rFonts w:ascii="Times New Roman" w:eastAsia="Times New Roman" w:hAnsi="Times New Roman" w:cs="Times New Roman"/>
          <w:kern w:val="0"/>
          <w:szCs w:val="20"/>
          <w:lang w:val="en-GB" w:eastAsia="en-MY"/>
        </w:rPr>
        <w:t xml:space="preserve">such as </w:t>
      </w:r>
      <w:r w:rsidRPr="00147466">
        <w:rPr>
          <w:rFonts w:ascii="Times New Roman" w:eastAsia="Times New Roman" w:hAnsi="Times New Roman" w:cs="Times New Roman"/>
          <w:kern w:val="0"/>
          <w:szCs w:val="20"/>
          <w:lang w:val="en-GB" w:eastAsia="en-MY"/>
        </w:rPr>
        <w:t xml:space="preserve">Ag, Cr, Fe, Mn, Pb, Zn, Se and </w:t>
      </w:r>
      <w:r w:rsidR="002100C1" w:rsidRPr="00147466">
        <w:rPr>
          <w:rFonts w:ascii="Times New Roman" w:eastAsia="Times New Roman" w:hAnsi="Times New Roman" w:cs="Times New Roman"/>
          <w:kern w:val="0"/>
          <w:szCs w:val="20"/>
          <w:lang w:val="en-GB" w:eastAsia="en-MY"/>
        </w:rPr>
        <w:t xml:space="preserve">As </w:t>
      </w:r>
      <w:r w:rsidR="00AE25BD" w:rsidRPr="00147466">
        <w:rPr>
          <w:rFonts w:ascii="Times New Roman" w:eastAsia="Times New Roman" w:hAnsi="Times New Roman" w:cs="Times New Roman"/>
          <w:kern w:val="0"/>
          <w:szCs w:val="20"/>
          <w:lang w:val="en-GB" w:eastAsia="en-MY"/>
        </w:rPr>
        <w:t xml:space="preserve">showed </w:t>
      </w:r>
      <w:r w:rsidR="002100C1" w:rsidRPr="00147466">
        <w:rPr>
          <w:rFonts w:ascii="Times New Roman" w:eastAsia="Times New Roman" w:hAnsi="Times New Roman" w:cs="Times New Roman"/>
          <w:kern w:val="0"/>
          <w:szCs w:val="20"/>
          <w:lang w:val="en-GB" w:eastAsia="en-MY"/>
        </w:rPr>
        <w:t xml:space="preserve">higher concentrations </w:t>
      </w:r>
      <w:r w:rsidR="00AE25BD" w:rsidRPr="00147466">
        <w:rPr>
          <w:rFonts w:ascii="Times New Roman" w:eastAsia="Times New Roman" w:hAnsi="Times New Roman" w:cs="Times New Roman"/>
          <w:kern w:val="0"/>
          <w:szCs w:val="20"/>
          <w:lang w:val="en-GB" w:eastAsia="en-MY"/>
        </w:rPr>
        <w:t xml:space="preserve">in </w:t>
      </w:r>
      <w:r w:rsidRPr="00147466">
        <w:rPr>
          <w:rFonts w:ascii="Times New Roman" w:eastAsia="Times New Roman" w:hAnsi="Times New Roman" w:cs="Times New Roman"/>
          <w:kern w:val="0"/>
          <w:szCs w:val="20"/>
          <w:lang w:val="en-GB" w:eastAsia="en-MY"/>
        </w:rPr>
        <w:t xml:space="preserve">the first sampling </w:t>
      </w:r>
      <w:r w:rsidR="00AE25BD" w:rsidRPr="00147466">
        <w:rPr>
          <w:rFonts w:ascii="Times New Roman" w:eastAsia="Times New Roman" w:hAnsi="Times New Roman" w:cs="Times New Roman"/>
          <w:kern w:val="0"/>
          <w:szCs w:val="20"/>
          <w:lang w:val="en-GB" w:eastAsia="en-MY"/>
        </w:rPr>
        <w:t xml:space="preserve">compared to </w:t>
      </w:r>
      <w:r w:rsidRPr="00147466">
        <w:rPr>
          <w:rFonts w:ascii="Times New Roman" w:eastAsia="Times New Roman" w:hAnsi="Times New Roman" w:cs="Times New Roman"/>
          <w:kern w:val="0"/>
          <w:szCs w:val="20"/>
          <w:lang w:val="en-GB" w:eastAsia="en-MY"/>
        </w:rPr>
        <w:t xml:space="preserve">in the second sampling. </w:t>
      </w:r>
      <w:r w:rsidR="004C43C1" w:rsidRPr="00147466">
        <w:rPr>
          <w:rFonts w:ascii="Times New Roman" w:eastAsia="Times New Roman" w:hAnsi="Times New Roman" w:cs="Times New Roman"/>
          <w:kern w:val="0"/>
          <w:szCs w:val="20"/>
          <w:lang w:val="en-GB" w:eastAsia="en-MY"/>
        </w:rPr>
        <w:t xml:space="preserve">Based on the study of </w:t>
      </w:r>
      <w:r w:rsidR="002100C1" w:rsidRPr="00147466">
        <w:rPr>
          <w:rFonts w:ascii="Times New Roman" w:eastAsia="Times New Roman" w:hAnsi="Times New Roman" w:cs="Times New Roman"/>
          <w:kern w:val="0"/>
          <w:szCs w:val="20"/>
          <w:lang w:val="en-GB" w:eastAsia="en-MY"/>
        </w:rPr>
        <w:t>relationship between season</w:t>
      </w:r>
      <w:r w:rsidR="00911547" w:rsidRPr="00147466">
        <w:rPr>
          <w:rFonts w:ascii="Times New Roman" w:eastAsia="Times New Roman" w:hAnsi="Times New Roman" w:cs="Times New Roman"/>
          <w:kern w:val="0"/>
          <w:szCs w:val="20"/>
          <w:lang w:val="en-GB" w:eastAsia="en-MY"/>
        </w:rPr>
        <w:t xml:space="preserve"> types</w:t>
      </w:r>
      <w:r w:rsidR="002100C1" w:rsidRPr="00147466">
        <w:rPr>
          <w:rFonts w:ascii="Times New Roman" w:eastAsia="Times New Roman" w:hAnsi="Times New Roman" w:cs="Times New Roman"/>
          <w:kern w:val="0"/>
          <w:szCs w:val="20"/>
          <w:lang w:val="en-GB" w:eastAsia="en-MY"/>
        </w:rPr>
        <w:t xml:space="preserve"> and</w:t>
      </w:r>
      <w:r w:rsidRPr="00147466">
        <w:rPr>
          <w:rFonts w:ascii="Times New Roman" w:eastAsia="Times New Roman" w:hAnsi="Times New Roman" w:cs="Times New Roman"/>
          <w:kern w:val="0"/>
          <w:szCs w:val="20"/>
          <w:lang w:val="en-GB" w:eastAsia="en-MY"/>
        </w:rPr>
        <w:t xml:space="preserve"> heavy metal concentr</w:t>
      </w:r>
      <w:r w:rsidR="002100C1" w:rsidRPr="00147466">
        <w:rPr>
          <w:rFonts w:ascii="Times New Roman" w:eastAsia="Times New Roman" w:hAnsi="Times New Roman" w:cs="Times New Roman"/>
          <w:kern w:val="0"/>
          <w:szCs w:val="20"/>
          <w:lang w:val="en-GB" w:eastAsia="en-MY"/>
        </w:rPr>
        <w:t xml:space="preserve">ations </w:t>
      </w:r>
      <w:r w:rsidR="00AE25BD" w:rsidRPr="00147466">
        <w:rPr>
          <w:rFonts w:ascii="Times New Roman" w:eastAsia="Times New Roman" w:hAnsi="Times New Roman" w:cs="Times New Roman"/>
          <w:kern w:val="0"/>
          <w:szCs w:val="20"/>
          <w:lang w:val="en-GB" w:eastAsia="en-MY"/>
        </w:rPr>
        <w:t xml:space="preserve">of </w:t>
      </w:r>
      <w:r w:rsidR="002100C1" w:rsidRPr="00147466">
        <w:rPr>
          <w:rFonts w:ascii="Times New Roman" w:eastAsia="Times New Roman" w:hAnsi="Times New Roman" w:cs="Times New Roman"/>
          <w:kern w:val="0"/>
          <w:szCs w:val="20"/>
          <w:lang w:val="en-GB" w:eastAsia="en-MY"/>
        </w:rPr>
        <w:t>Lake Isikli in Turkey</w:t>
      </w:r>
      <w:r w:rsidR="00AE25BD" w:rsidRPr="00147466">
        <w:rPr>
          <w:rFonts w:ascii="Times New Roman" w:eastAsia="Times New Roman" w:hAnsi="Times New Roman" w:cs="Times New Roman"/>
          <w:kern w:val="0"/>
          <w:szCs w:val="20"/>
          <w:lang w:val="en-GB" w:eastAsia="en-MY"/>
        </w:rPr>
        <w:t>,</w:t>
      </w:r>
      <w:r w:rsidRPr="00147466">
        <w:rPr>
          <w:rFonts w:ascii="Times New Roman" w:eastAsia="Times New Roman" w:hAnsi="Times New Roman" w:cs="Times New Roman"/>
          <w:kern w:val="0"/>
          <w:szCs w:val="20"/>
          <w:lang w:val="en-GB" w:eastAsia="en-MY"/>
        </w:rPr>
        <w:t xml:space="preserve"> </w:t>
      </w:r>
      <w:r w:rsidR="00AE25BD" w:rsidRPr="00147466">
        <w:rPr>
          <w:rFonts w:ascii="Times New Roman" w:eastAsia="Times New Roman" w:hAnsi="Times New Roman" w:cs="Times New Roman"/>
          <w:kern w:val="0"/>
          <w:szCs w:val="20"/>
          <w:lang w:val="en-GB" w:eastAsia="en-MY"/>
        </w:rPr>
        <w:t>t</w:t>
      </w:r>
      <w:r w:rsidR="002100C1" w:rsidRPr="00147466">
        <w:rPr>
          <w:rFonts w:ascii="Times New Roman" w:eastAsia="Times New Roman" w:hAnsi="Times New Roman" w:cs="Times New Roman"/>
          <w:kern w:val="0"/>
          <w:szCs w:val="20"/>
          <w:lang w:val="en-GB" w:eastAsia="en-MY"/>
        </w:rPr>
        <w:t xml:space="preserve">hey </w:t>
      </w:r>
      <w:r w:rsidRPr="00147466">
        <w:rPr>
          <w:rFonts w:ascii="Times New Roman" w:eastAsia="Times New Roman" w:hAnsi="Times New Roman" w:cs="Times New Roman"/>
          <w:kern w:val="0"/>
          <w:szCs w:val="20"/>
          <w:lang w:val="en-GB" w:eastAsia="en-MY"/>
        </w:rPr>
        <w:t>explained that hea</w:t>
      </w:r>
      <w:r w:rsidR="002100C1" w:rsidRPr="00147466">
        <w:rPr>
          <w:rFonts w:ascii="Times New Roman" w:eastAsia="Times New Roman" w:hAnsi="Times New Roman" w:cs="Times New Roman"/>
          <w:kern w:val="0"/>
          <w:szCs w:val="20"/>
          <w:lang w:val="en-GB" w:eastAsia="en-MY"/>
        </w:rPr>
        <w:t>vy metal concentration decrease</w:t>
      </w:r>
      <w:r w:rsidR="00AE25BD" w:rsidRPr="00147466">
        <w:rPr>
          <w:rFonts w:ascii="Times New Roman" w:eastAsia="Times New Roman" w:hAnsi="Times New Roman" w:cs="Times New Roman"/>
          <w:kern w:val="0"/>
          <w:szCs w:val="20"/>
          <w:lang w:val="en-GB" w:eastAsia="en-MY"/>
        </w:rPr>
        <w:t>s</w:t>
      </w:r>
      <w:r w:rsidRPr="00147466">
        <w:rPr>
          <w:rFonts w:ascii="Times New Roman" w:eastAsia="Times New Roman" w:hAnsi="Times New Roman" w:cs="Times New Roman"/>
          <w:kern w:val="0"/>
          <w:szCs w:val="20"/>
          <w:lang w:val="en-GB" w:eastAsia="en-MY"/>
        </w:rPr>
        <w:t xml:space="preserve"> </w:t>
      </w:r>
      <w:r w:rsidR="00AE25BD" w:rsidRPr="00147466">
        <w:rPr>
          <w:rFonts w:ascii="Times New Roman" w:eastAsia="Times New Roman" w:hAnsi="Times New Roman" w:cs="Times New Roman"/>
          <w:kern w:val="0"/>
          <w:szCs w:val="20"/>
          <w:lang w:val="en-GB" w:eastAsia="en-MY"/>
        </w:rPr>
        <w:t xml:space="preserve">during </w:t>
      </w:r>
      <w:r w:rsidRPr="00147466">
        <w:rPr>
          <w:rFonts w:ascii="Times New Roman" w:eastAsia="Times New Roman" w:hAnsi="Times New Roman" w:cs="Times New Roman"/>
          <w:kern w:val="0"/>
          <w:szCs w:val="20"/>
          <w:lang w:val="en-GB" w:eastAsia="en-MY"/>
        </w:rPr>
        <w:t>rainy day</w:t>
      </w:r>
      <w:r w:rsidR="00AE25BD" w:rsidRPr="00147466">
        <w:rPr>
          <w:rFonts w:ascii="Times New Roman" w:eastAsia="Times New Roman" w:hAnsi="Times New Roman" w:cs="Times New Roman"/>
          <w:kern w:val="0"/>
          <w:szCs w:val="20"/>
          <w:lang w:val="en-GB" w:eastAsia="en-MY"/>
        </w:rPr>
        <w:t>s as a</w:t>
      </w:r>
      <w:r w:rsidRPr="00147466">
        <w:rPr>
          <w:rFonts w:ascii="Times New Roman" w:eastAsia="Times New Roman" w:hAnsi="Times New Roman" w:cs="Times New Roman"/>
          <w:kern w:val="0"/>
          <w:szCs w:val="20"/>
          <w:lang w:val="en-GB" w:eastAsia="en-MY"/>
        </w:rPr>
        <w:t xml:space="preserve"> result</w:t>
      </w:r>
      <w:r w:rsidR="00AE25BD" w:rsidRPr="00147466">
        <w:rPr>
          <w:rFonts w:ascii="Times New Roman" w:eastAsia="Times New Roman" w:hAnsi="Times New Roman" w:cs="Times New Roman"/>
          <w:kern w:val="0"/>
          <w:szCs w:val="20"/>
          <w:lang w:val="en-GB" w:eastAsia="en-MY"/>
        </w:rPr>
        <w:t xml:space="preserve"> of a</w:t>
      </w:r>
      <w:r w:rsidRPr="00147466">
        <w:rPr>
          <w:rFonts w:ascii="Times New Roman" w:eastAsia="Times New Roman" w:hAnsi="Times New Roman" w:cs="Times New Roman"/>
          <w:kern w:val="0"/>
          <w:szCs w:val="20"/>
          <w:lang w:val="en-GB" w:eastAsia="en-MY"/>
        </w:rPr>
        <w:t xml:space="preserve"> </w:t>
      </w:r>
      <w:r w:rsidR="00AC0BC2" w:rsidRPr="00147466">
        <w:rPr>
          <w:rFonts w:ascii="Times New Roman" w:eastAsia="Times New Roman" w:hAnsi="Times New Roman" w:cs="Times New Roman"/>
          <w:kern w:val="0"/>
          <w:szCs w:val="20"/>
          <w:lang w:val="en-GB" w:eastAsia="en-MY"/>
        </w:rPr>
        <w:t>seawater</w:t>
      </w:r>
      <w:r w:rsidRPr="00147466">
        <w:rPr>
          <w:rFonts w:ascii="Times New Roman" w:eastAsia="Times New Roman" w:hAnsi="Times New Roman" w:cs="Times New Roman"/>
          <w:kern w:val="0"/>
          <w:szCs w:val="20"/>
          <w:lang w:val="en-GB" w:eastAsia="en-MY"/>
        </w:rPr>
        <w:t xml:space="preserve"> </w:t>
      </w:r>
      <w:r w:rsidR="00911547" w:rsidRPr="00147466">
        <w:rPr>
          <w:rFonts w:ascii="Times New Roman" w:eastAsia="Times New Roman" w:hAnsi="Times New Roman" w:cs="Times New Roman"/>
          <w:kern w:val="0"/>
          <w:szCs w:val="20"/>
          <w:lang w:val="en-GB" w:eastAsia="en-MY"/>
        </w:rPr>
        <w:t xml:space="preserve">dilution </w:t>
      </w:r>
      <w:r w:rsidRPr="00147466">
        <w:rPr>
          <w:rFonts w:ascii="Times New Roman" w:eastAsia="Times New Roman" w:hAnsi="Times New Roman" w:cs="Times New Roman"/>
          <w:kern w:val="0"/>
          <w:szCs w:val="20"/>
          <w:lang w:val="en-GB" w:eastAsia="en-MY"/>
        </w:rPr>
        <w:t xml:space="preserve">compared to </w:t>
      </w:r>
      <w:r w:rsidR="00D52263" w:rsidRPr="00147466">
        <w:rPr>
          <w:rFonts w:ascii="Times New Roman" w:eastAsia="Times New Roman" w:hAnsi="Times New Roman" w:cs="Times New Roman"/>
          <w:kern w:val="0"/>
          <w:szCs w:val="20"/>
          <w:lang w:val="en-GB" w:eastAsia="en-MY"/>
        </w:rPr>
        <w:t>sea</w:t>
      </w:r>
      <w:r w:rsidR="00AE25BD" w:rsidRPr="00147466">
        <w:rPr>
          <w:rFonts w:ascii="Times New Roman" w:eastAsia="Times New Roman" w:hAnsi="Times New Roman" w:cs="Times New Roman"/>
          <w:kern w:val="0"/>
          <w:szCs w:val="20"/>
          <w:lang w:val="en-GB" w:eastAsia="en-MY"/>
        </w:rPr>
        <w:t xml:space="preserve">water under </w:t>
      </w:r>
      <w:r w:rsidR="00C12EB9" w:rsidRPr="00147466">
        <w:rPr>
          <w:rFonts w:ascii="Times New Roman" w:eastAsia="Times New Roman" w:hAnsi="Times New Roman" w:cs="Times New Roman"/>
          <w:kern w:val="0"/>
          <w:szCs w:val="20"/>
          <w:lang w:val="en-GB" w:eastAsia="en-MY"/>
        </w:rPr>
        <w:t>hot weather [11</w:t>
      </w:r>
      <w:r w:rsidR="004C43C1" w:rsidRPr="00147466">
        <w:rPr>
          <w:rFonts w:ascii="Times New Roman" w:eastAsia="Times New Roman" w:hAnsi="Times New Roman" w:cs="Times New Roman"/>
          <w:kern w:val="0"/>
          <w:szCs w:val="20"/>
          <w:lang w:val="en-GB" w:eastAsia="en-MY"/>
        </w:rPr>
        <w:t xml:space="preserve">]. </w:t>
      </w:r>
      <w:r w:rsidRPr="00147466">
        <w:rPr>
          <w:rFonts w:ascii="Times New Roman" w:eastAsia="Times New Roman" w:hAnsi="Times New Roman" w:cs="Times New Roman"/>
          <w:kern w:val="0"/>
          <w:szCs w:val="20"/>
          <w:lang w:val="en-GB" w:eastAsia="en-MY"/>
        </w:rPr>
        <w:t xml:space="preserve">In hot weather, </w:t>
      </w:r>
      <w:r w:rsidR="00D52263" w:rsidRPr="00147466">
        <w:rPr>
          <w:rFonts w:ascii="Times New Roman" w:eastAsia="Times New Roman" w:hAnsi="Times New Roman" w:cs="Times New Roman"/>
          <w:kern w:val="0"/>
          <w:szCs w:val="20"/>
          <w:lang w:val="en-GB" w:eastAsia="en-MY"/>
        </w:rPr>
        <w:t>the sea</w:t>
      </w:r>
      <w:r w:rsidR="00907BF2" w:rsidRPr="00147466">
        <w:rPr>
          <w:rFonts w:ascii="Times New Roman" w:eastAsia="Times New Roman" w:hAnsi="Times New Roman" w:cs="Times New Roman"/>
          <w:kern w:val="0"/>
          <w:szCs w:val="20"/>
          <w:lang w:val="en-GB" w:eastAsia="en-MY"/>
        </w:rPr>
        <w:t xml:space="preserve">water </w:t>
      </w:r>
      <w:r w:rsidRPr="00147466">
        <w:rPr>
          <w:rFonts w:ascii="Times New Roman" w:eastAsia="Times New Roman" w:hAnsi="Times New Roman" w:cs="Times New Roman"/>
          <w:kern w:val="0"/>
          <w:szCs w:val="20"/>
          <w:lang w:val="en-GB" w:eastAsia="en-MY"/>
        </w:rPr>
        <w:t xml:space="preserve">temperature </w:t>
      </w:r>
      <w:r w:rsidR="00907BF2" w:rsidRPr="00147466">
        <w:rPr>
          <w:rFonts w:ascii="Times New Roman" w:eastAsia="Times New Roman" w:hAnsi="Times New Roman" w:cs="Times New Roman"/>
          <w:kern w:val="0"/>
          <w:szCs w:val="20"/>
          <w:lang w:val="en-GB" w:eastAsia="en-MY"/>
        </w:rPr>
        <w:t xml:space="preserve">will </w:t>
      </w:r>
      <w:r w:rsidRPr="00147466">
        <w:rPr>
          <w:rFonts w:ascii="Times New Roman" w:eastAsia="Times New Roman" w:hAnsi="Times New Roman" w:cs="Times New Roman"/>
          <w:kern w:val="0"/>
          <w:szCs w:val="20"/>
          <w:lang w:val="en-GB" w:eastAsia="en-MY"/>
        </w:rPr>
        <w:t>increase and cause evaporation</w:t>
      </w:r>
      <w:r w:rsidR="00907BF2" w:rsidRPr="00147466">
        <w:rPr>
          <w:rFonts w:ascii="Times New Roman" w:eastAsia="Times New Roman" w:hAnsi="Times New Roman" w:cs="Times New Roman"/>
          <w:kern w:val="0"/>
          <w:szCs w:val="20"/>
          <w:lang w:val="en-GB" w:eastAsia="en-MY"/>
        </w:rPr>
        <w:t>,</w:t>
      </w:r>
      <w:r w:rsidRPr="00147466">
        <w:rPr>
          <w:rFonts w:ascii="Times New Roman" w:eastAsia="Times New Roman" w:hAnsi="Times New Roman" w:cs="Times New Roman"/>
          <w:kern w:val="0"/>
          <w:szCs w:val="20"/>
          <w:lang w:val="en-GB" w:eastAsia="en-MY"/>
        </w:rPr>
        <w:t xml:space="preserve"> thus increasing </w:t>
      </w:r>
      <w:r w:rsidR="00907BF2" w:rsidRPr="00147466">
        <w:rPr>
          <w:rFonts w:ascii="Times New Roman" w:eastAsia="Times New Roman" w:hAnsi="Times New Roman" w:cs="Times New Roman"/>
          <w:kern w:val="0"/>
          <w:szCs w:val="20"/>
          <w:lang w:val="en-GB" w:eastAsia="en-MY"/>
        </w:rPr>
        <w:t xml:space="preserve">its </w:t>
      </w:r>
      <w:r w:rsidRPr="00147466">
        <w:rPr>
          <w:rFonts w:ascii="Times New Roman" w:eastAsia="Times New Roman" w:hAnsi="Times New Roman" w:cs="Times New Roman"/>
          <w:kern w:val="0"/>
          <w:szCs w:val="20"/>
          <w:lang w:val="en-GB" w:eastAsia="en-MY"/>
        </w:rPr>
        <w:t>heavy metal</w:t>
      </w:r>
      <w:r w:rsidR="00907BF2" w:rsidRPr="00147466">
        <w:rPr>
          <w:rFonts w:ascii="Times New Roman" w:eastAsia="Times New Roman" w:hAnsi="Times New Roman" w:cs="Times New Roman"/>
          <w:kern w:val="0"/>
          <w:szCs w:val="20"/>
          <w:lang w:val="en-GB" w:eastAsia="en-MY"/>
        </w:rPr>
        <w:t xml:space="preserve"> concentration</w:t>
      </w:r>
      <w:r w:rsidR="00911547" w:rsidRPr="00147466">
        <w:rPr>
          <w:rFonts w:ascii="Times New Roman" w:eastAsia="Times New Roman" w:hAnsi="Times New Roman" w:cs="Times New Roman"/>
          <w:kern w:val="0"/>
          <w:szCs w:val="20"/>
          <w:lang w:val="en-GB" w:eastAsia="en-MY"/>
        </w:rPr>
        <w:t>s</w:t>
      </w:r>
      <w:r w:rsidRPr="00147466">
        <w:rPr>
          <w:rFonts w:ascii="Times New Roman" w:eastAsia="Times New Roman" w:hAnsi="Times New Roman" w:cs="Times New Roman"/>
          <w:kern w:val="0"/>
          <w:szCs w:val="20"/>
          <w:lang w:val="en-GB" w:eastAsia="en-MY"/>
        </w:rPr>
        <w:t>.</w:t>
      </w:r>
    </w:p>
    <w:p w:rsidR="00DD48C7" w:rsidRPr="00147466" w:rsidRDefault="00DD48C7" w:rsidP="00147466">
      <w:pPr>
        <w:outlineLvl w:val="0"/>
        <w:rPr>
          <w:rFonts w:ascii="Times New Roman" w:hAnsi="Times New Roman" w:cs="Times New Roman"/>
          <w:szCs w:val="20"/>
          <w:lang w:val="en-GB"/>
        </w:rPr>
      </w:pPr>
    </w:p>
    <w:p w:rsidR="00AB5176" w:rsidRPr="00147466" w:rsidRDefault="00DC1D74"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Table 3.</w:t>
      </w:r>
      <w:r w:rsidR="008A63AC" w:rsidRPr="00147466">
        <w:rPr>
          <w:rFonts w:ascii="Times New Roman" w:hAnsi="Times New Roman" w:cs="Times New Roman"/>
          <w:bCs/>
          <w:szCs w:val="20"/>
          <w:lang w:val="en-GB"/>
        </w:rPr>
        <w:t xml:space="preserve">  </w:t>
      </w:r>
      <w:r w:rsidR="00A31963" w:rsidRPr="00147466">
        <w:rPr>
          <w:rFonts w:ascii="Times New Roman" w:hAnsi="Times New Roman" w:cs="Times New Roman"/>
          <w:bCs/>
          <w:szCs w:val="20"/>
          <w:lang w:val="en-GB"/>
        </w:rPr>
        <w:t>Concentration of heavy metals</w:t>
      </w:r>
      <w:r w:rsidR="002100C1" w:rsidRPr="00147466">
        <w:rPr>
          <w:rFonts w:ascii="Times New Roman" w:hAnsi="Times New Roman" w:cs="Times New Roman"/>
          <w:bCs/>
          <w:szCs w:val="20"/>
          <w:lang w:val="en-GB"/>
        </w:rPr>
        <w:t xml:space="preserve"> during</w:t>
      </w:r>
      <w:r w:rsidR="00A31963" w:rsidRPr="00147466">
        <w:rPr>
          <w:rFonts w:ascii="Times New Roman" w:hAnsi="Times New Roman" w:cs="Times New Roman"/>
          <w:bCs/>
          <w:szCs w:val="20"/>
          <w:lang w:val="en-GB"/>
        </w:rPr>
        <w:t xml:space="preserve"> first sampling in</w:t>
      </w:r>
      <w:r w:rsidR="000A436B" w:rsidRPr="00147466">
        <w:rPr>
          <w:rFonts w:ascii="Times New Roman" w:hAnsi="Times New Roman" w:cs="Times New Roman"/>
          <w:bCs/>
          <w:szCs w:val="20"/>
          <w:lang w:val="en-GB"/>
        </w:rPr>
        <w:t xml:space="preserve"> </w:t>
      </w:r>
      <w:r w:rsidRPr="00147466">
        <w:rPr>
          <w:rFonts w:ascii="Times New Roman" w:hAnsi="Times New Roman" w:cs="Times New Roman"/>
          <w:bCs/>
          <w:szCs w:val="20"/>
          <w:lang w:val="en-GB"/>
        </w:rPr>
        <w:t>sea</w:t>
      </w:r>
      <w:r w:rsidR="009163EA" w:rsidRPr="00147466">
        <w:rPr>
          <w:rFonts w:ascii="Times New Roman" w:hAnsi="Times New Roman" w:cs="Times New Roman"/>
          <w:bCs/>
          <w:szCs w:val="20"/>
          <w:lang w:val="en-GB"/>
        </w:rPr>
        <w:t>water</w:t>
      </w:r>
    </w:p>
    <w:tbl>
      <w:tblPr>
        <w:tblpPr w:leftFromText="180" w:rightFromText="180" w:vertAnchor="text" w:horzAnchor="margin" w:tblpXSpec="center" w:tblpY="87"/>
        <w:tblW w:w="8185" w:type="dxa"/>
        <w:tblLook w:val="04A0" w:firstRow="1" w:lastRow="0" w:firstColumn="1" w:lastColumn="0" w:noHBand="0" w:noVBand="1"/>
      </w:tblPr>
      <w:tblGrid>
        <w:gridCol w:w="964"/>
        <w:gridCol w:w="666"/>
        <w:gridCol w:w="561"/>
        <w:gridCol w:w="666"/>
        <w:gridCol w:w="666"/>
        <w:gridCol w:w="666"/>
        <w:gridCol w:w="666"/>
        <w:gridCol w:w="666"/>
        <w:gridCol w:w="666"/>
        <w:gridCol w:w="666"/>
        <w:gridCol w:w="666"/>
        <w:gridCol w:w="666"/>
      </w:tblGrid>
      <w:tr w:rsidR="00B55FA3" w:rsidRPr="00147466" w:rsidTr="000A436B">
        <w:trPr>
          <w:trHeight w:val="227"/>
        </w:trPr>
        <w:tc>
          <w:tcPr>
            <w:tcW w:w="964" w:type="dxa"/>
            <w:tcBorders>
              <w:top w:val="single" w:sz="4" w:space="0" w:color="auto"/>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St</w:t>
            </w:r>
            <w:r w:rsidR="00602B76" w:rsidRPr="00147466">
              <w:rPr>
                <w:rFonts w:ascii="Times New Roman" w:hAnsi="Times New Roman" w:cs="Times New Roman"/>
                <w:b/>
                <w:bCs/>
                <w:szCs w:val="20"/>
                <w:lang w:val="en-GB"/>
              </w:rPr>
              <w:t>ation</w:t>
            </w:r>
          </w:p>
        </w:tc>
        <w:tc>
          <w:tcPr>
            <w:tcW w:w="7221" w:type="dxa"/>
            <w:gridSpan w:val="11"/>
            <w:tcBorders>
              <w:top w:val="single" w:sz="4" w:space="0" w:color="auto"/>
              <w:left w:val="nil"/>
              <w:bottom w:val="single" w:sz="4" w:space="0" w:color="auto"/>
            </w:tcBorders>
            <w:shd w:val="clear" w:color="auto" w:fill="auto"/>
            <w:noWrap/>
            <w:vAlign w:val="center"/>
            <w:hideMark/>
          </w:tcPr>
          <w:p w:rsidR="000A436B" w:rsidRPr="00147466" w:rsidRDefault="007B0F09"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Heavy Metal</w:t>
            </w:r>
            <w:r w:rsidR="006C237A" w:rsidRPr="00147466">
              <w:rPr>
                <w:rFonts w:ascii="Times New Roman" w:hAnsi="Times New Roman" w:cs="Times New Roman"/>
                <w:b/>
                <w:bCs/>
                <w:szCs w:val="20"/>
                <w:lang w:val="en-GB"/>
              </w:rPr>
              <w:t xml:space="preserve"> </w:t>
            </w:r>
            <w:r w:rsidR="000A436B" w:rsidRPr="00147466">
              <w:rPr>
                <w:rFonts w:ascii="Times New Roman" w:hAnsi="Times New Roman" w:cs="Times New Roman"/>
                <w:b/>
                <w:bCs/>
                <w:szCs w:val="20"/>
                <w:lang w:val="en-GB"/>
              </w:rPr>
              <w:t>(mg/L)</w:t>
            </w:r>
          </w:p>
        </w:tc>
      </w:tr>
      <w:tr w:rsidR="00B55FA3" w:rsidRPr="00147466" w:rsidTr="000A436B">
        <w:trPr>
          <w:trHeight w:val="20"/>
        </w:trPr>
        <w:tc>
          <w:tcPr>
            <w:tcW w:w="964" w:type="dxa"/>
            <w:tcBorders>
              <w:left w:val="nil"/>
              <w:bottom w:val="single" w:sz="4" w:space="0" w:color="auto"/>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p>
        </w:tc>
        <w:tc>
          <w:tcPr>
            <w:tcW w:w="666"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Ag</w:t>
            </w:r>
          </w:p>
        </w:tc>
        <w:tc>
          <w:tcPr>
            <w:tcW w:w="561"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Cd</w:t>
            </w:r>
          </w:p>
        </w:tc>
        <w:tc>
          <w:tcPr>
            <w:tcW w:w="666"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Cr</w:t>
            </w:r>
          </w:p>
        </w:tc>
        <w:tc>
          <w:tcPr>
            <w:tcW w:w="666"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Cu</w:t>
            </w:r>
          </w:p>
        </w:tc>
        <w:tc>
          <w:tcPr>
            <w:tcW w:w="666"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Fe</w:t>
            </w:r>
          </w:p>
        </w:tc>
        <w:tc>
          <w:tcPr>
            <w:tcW w:w="666"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Mn</w:t>
            </w:r>
          </w:p>
        </w:tc>
        <w:tc>
          <w:tcPr>
            <w:tcW w:w="666"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Ni</w:t>
            </w:r>
          </w:p>
        </w:tc>
        <w:tc>
          <w:tcPr>
            <w:tcW w:w="666"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Pb</w:t>
            </w:r>
          </w:p>
        </w:tc>
        <w:tc>
          <w:tcPr>
            <w:tcW w:w="666"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Zn</w:t>
            </w:r>
          </w:p>
        </w:tc>
        <w:tc>
          <w:tcPr>
            <w:tcW w:w="666"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Se</w:t>
            </w:r>
          </w:p>
        </w:tc>
        <w:tc>
          <w:tcPr>
            <w:tcW w:w="666" w:type="dxa"/>
            <w:tcBorders>
              <w:top w:val="nil"/>
              <w:left w:val="nil"/>
              <w:right w:val="nil"/>
            </w:tcBorders>
            <w:shd w:val="clear" w:color="auto" w:fill="auto"/>
            <w:noWrap/>
            <w:vAlign w:val="center"/>
            <w:hideMark/>
          </w:tcPr>
          <w:p w:rsidR="000A436B" w:rsidRPr="00147466" w:rsidRDefault="000A436B"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As</w:t>
            </w:r>
          </w:p>
        </w:tc>
      </w:tr>
      <w:tr w:rsidR="00B55FA3" w:rsidRPr="00147466" w:rsidTr="000A436B">
        <w:trPr>
          <w:trHeight w:val="20"/>
        </w:trPr>
        <w:tc>
          <w:tcPr>
            <w:tcW w:w="964" w:type="dxa"/>
            <w:tcBorders>
              <w:top w:val="single" w:sz="4" w:space="0" w:color="auto"/>
              <w:left w:val="nil"/>
              <w:bottom w:val="nil"/>
              <w:right w:val="nil"/>
            </w:tcBorders>
            <w:shd w:val="clear" w:color="auto" w:fill="auto"/>
            <w:noWrap/>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1</w:t>
            </w:r>
          </w:p>
        </w:tc>
        <w:tc>
          <w:tcPr>
            <w:tcW w:w="666"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0.011</w:t>
            </w:r>
          </w:p>
        </w:tc>
        <w:tc>
          <w:tcPr>
            <w:tcW w:w="561"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0.028</w:t>
            </w:r>
          </w:p>
        </w:tc>
        <w:tc>
          <w:tcPr>
            <w:tcW w:w="666"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0.026</w:t>
            </w:r>
          </w:p>
        </w:tc>
        <w:tc>
          <w:tcPr>
            <w:tcW w:w="666"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0.171</w:t>
            </w:r>
          </w:p>
        </w:tc>
        <w:tc>
          <w:tcPr>
            <w:tcW w:w="666"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0.020</w:t>
            </w:r>
          </w:p>
        </w:tc>
        <w:tc>
          <w:tcPr>
            <w:tcW w:w="666"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0.014</w:t>
            </w:r>
          </w:p>
        </w:tc>
        <w:tc>
          <w:tcPr>
            <w:tcW w:w="666"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0.019</w:t>
            </w:r>
          </w:p>
        </w:tc>
        <w:tc>
          <w:tcPr>
            <w:tcW w:w="666"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0.055</w:t>
            </w:r>
          </w:p>
        </w:tc>
        <w:tc>
          <w:tcPr>
            <w:tcW w:w="666"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0.070</w:t>
            </w:r>
          </w:p>
        </w:tc>
        <w:tc>
          <w:tcPr>
            <w:tcW w:w="666" w:type="dxa"/>
            <w:tcBorders>
              <w:top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0.003</w:t>
            </w:r>
          </w:p>
        </w:tc>
      </w:tr>
      <w:tr w:rsidR="00B55FA3" w:rsidRPr="00147466" w:rsidTr="000A436B">
        <w:trPr>
          <w:trHeight w:val="20"/>
        </w:trPr>
        <w:tc>
          <w:tcPr>
            <w:tcW w:w="964" w:type="dxa"/>
            <w:tcBorders>
              <w:top w:val="nil"/>
              <w:left w:val="nil"/>
              <w:bottom w:val="nil"/>
              <w:right w:val="nil"/>
            </w:tcBorders>
            <w:shd w:val="clear" w:color="auto" w:fill="auto"/>
            <w:noWrap/>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2</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0.022</w:t>
            </w:r>
          </w:p>
        </w:tc>
        <w:tc>
          <w:tcPr>
            <w:tcW w:w="561"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0.029</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0.158</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0.031</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0.013</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0.029</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0.079</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0.006</w:t>
            </w:r>
          </w:p>
        </w:tc>
      </w:tr>
      <w:tr w:rsidR="00B55FA3" w:rsidRPr="00147466" w:rsidTr="000A436B">
        <w:trPr>
          <w:trHeight w:val="20"/>
        </w:trPr>
        <w:tc>
          <w:tcPr>
            <w:tcW w:w="964" w:type="dxa"/>
            <w:tcBorders>
              <w:top w:val="nil"/>
              <w:left w:val="nil"/>
              <w:right w:val="nil"/>
            </w:tcBorders>
            <w:shd w:val="clear" w:color="auto" w:fill="auto"/>
            <w:noWrap/>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3</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0.001</w:t>
            </w:r>
          </w:p>
        </w:tc>
        <w:tc>
          <w:tcPr>
            <w:tcW w:w="561"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0.032</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0.015</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0.011</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0.035</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0.074</w:t>
            </w:r>
          </w:p>
        </w:tc>
        <w:tc>
          <w:tcPr>
            <w:tcW w:w="666" w:type="dxa"/>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0.003</w:t>
            </w:r>
          </w:p>
        </w:tc>
      </w:tr>
      <w:tr w:rsidR="00B55FA3" w:rsidRPr="00147466" w:rsidTr="000A436B">
        <w:trPr>
          <w:trHeight w:val="20"/>
        </w:trPr>
        <w:tc>
          <w:tcPr>
            <w:tcW w:w="964" w:type="dxa"/>
            <w:tcBorders>
              <w:top w:val="nil"/>
              <w:left w:val="nil"/>
              <w:bottom w:val="single" w:sz="4" w:space="0" w:color="auto"/>
              <w:right w:val="nil"/>
            </w:tcBorders>
            <w:shd w:val="clear" w:color="auto" w:fill="auto"/>
            <w:noWrap/>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4</w:t>
            </w:r>
          </w:p>
        </w:tc>
        <w:tc>
          <w:tcPr>
            <w:tcW w:w="666"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561"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0.028</w:t>
            </w:r>
          </w:p>
        </w:tc>
        <w:tc>
          <w:tcPr>
            <w:tcW w:w="666"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0.012</w:t>
            </w:r>
          </w:p>
        </w:tc>
        <w:tc>
          <w:tcPr>
            <w:tcW w:w="666"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66"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0.011</w:t>
            </w:r>
          </w:p>
        </w:tc>
        <w:tc>
          <w:tcPr>
            <w:tcW w:w="666"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0.025</w:t>
            </w:r>
          </w:p>
        </w:tc>
        <w:tc>
          <w:tcPr>
            <w:tcW w:w="666"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0.065</w:t>
            </w:r>
          </w:p>
        </w:tc>
        <w:tc>
          <w:tcPr>
            <w:tcW w:w="666" w:type="dxa"/>
            <w:tcBorders>
              <w:bottom w:val="single" w:sz="4" w:space="0" w:color="auto"/>
            </w:tcBorders>
            <w:vAlign w:val="center"/>
          </w:tcPr>
          <w:p w:rsidR="000A436B"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r>
    </w:tbl>
    <w:p w:rsidR="00F17FD3" w:rsidRPr="00147466" w:rsidRDefault="001D64F8" w:rsidP="00147466">
      <w:pPr>
        <w:outlineLvl w:val="0"/>
        <w:rPr>
          <w:rFonts w:ascii="Times New Roman" w:hAnsi="Times New Roman" w:cs="Times New Roman"/>
          <w:b/>
          <w:bCs/>
          <w:szCs w:val="20"/>
          <w:lang w:val="en-GB"/>
        </w:rPr>
      </w:pPr>
      <w:r w:rsidRPr="00147466">
        <w:rPr>
          <w:rFonts w:ascii="Times New Roman" w:hAnsi="Times New Roman" w:cs="Times New Roman"/>
          <w:bCs/>
          <w:szCs w:val="20"/>
          <w:lang w:val="en-GB"/>
        </w:rPr>
        <w:t xml:space="preserve">  </w:t>
      </w:r>
      <w:r w:rsidR="006C237A" w:rsidRPr="00147466">
        <w:rPr>
          <w:rFonts w:ascii="Times New Roman" w:hAnsi="Times New Roman" w:cs="Times New Roman"/>
          <w:bCs/>
          <w:szCs w:val="20"/>
          <w:lang w:val="en-GB"/>
        </w:rPr>
        <w:t xml:space="preserve"> </w:t>
      </w:r>
      <w:r w:rsidR="00824538" w:rsidRPr="00147466">
        <w:rPr>
          <w:rFonts w:ascii="Times New Roman" w:hAnsi="Times New Roman" w:cs="Times New Roman"/>
          <w:bCs/>
          <w:szCs w:val="20"/>
          <w:lang w:val="en-GB"/>
        </w:rPr>
        <w:t xml:space="preserve">      </w:t>
      </w:r>
      <w:r w:rsidR="006C237A" w:rsidRPr="00147466">
        <w:rPr>
          <w:rFonts w:ascii="Times New Roman" w:hAnsi="Times New Roman" w:cs="Times New Roman"/>
          <w:bCs/>
          <w:szCs w:val="20"/>
          <w:lang w:val="en-GB"/>
        </w:rPr>
        <w:t>N</w:t>
      </w:r>
      <w:r w:rsidR="00824538" w:rsidRPr="00147466">
        <w:rPr>
          <w:rFonts w:ascii="Times New Roman" w:hAnsi="Times New Roman" w:cs="Times New Roman"/>
          <w:bCs/>
          <w:szCs w:val="20"/>
          <w:lang w:val="en-GB"/>
        </w:rPr>
        <w:t>D mean not detected</w:t>
      </w:r>
    </w:p>
    <w:p w:rsidR="00D52263" w:rsidRPr="00147466" w:rsidRDefault="00D52263" w:rsidP="00147466">
      <w:pPr>
        <w:outlineLvl w:val="0"/>
        <w:rPr>
          <w:rFonts w:ascii="Times New Roman" w:hAnsi="Times New Roman" w:cs="Times New Roman"/>
          <w:b/>
          <w:bCs/>
          <w:szCs w:val="20"/>
          <w:lang w:val="en-GB"/>
        </w:rPr>
      </w:pPr>
    </w:p>
    <w:p w:rsidR="00824538" w:rsidRPr="00147466" w:rsidRDefault="00824538" w:rsidP="00147466">
      <w:pPr>
        <w:outlineLvl w:val="0"/>
        <w:rPr>
          <w:rFonts w:ascii="Times New Roman" w:hAnsi="Times New Roman" w:cs="Times New Roman"/>
          <w:b/>
          <w:bCs/>
          <w:szCs w:val="20"/>
          <w:lang w:val="en-GB"/>
        </w:rPr>
      </w:pPr>
    </w:p>
    <w:p w:rsidR="00AB5176" w:rsidRPr="00147466" w:rsidRDefault="000A436B"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Table 4</w:t>
      </w:r>
      <w:r w:rsidR="00DC1D74" w:rsidRPr="00147466">
        <w:rPr>
          <w:rFonts w:ascii="Times New Roman" w:hAnsi="Times New Roman" w:cs="Times New Roman"/>
          <w:bCs/>
          <w:szCs w:val="20"/>
          <w:lang w:val="en-GB"/>
        </w:rPr>
        <w:t>.</w:t>
      </w:r>
      <w:r w:rsidR="008A63AC" w:rsidRPr="00147466">
        <w:rPr>
          <w:rFonts w:ascii="Times New Roman" w:hAnsi="Times New Roman" w:cs="Times New Roman"/>
          <w:bCs/>
          <w:szCs w:val="20"/>
          <w:lang w:val="en-GB"/>
        </w:rPr>
        <w:t xml:space="preserve">  </w:t>
      </w:r>
      <w:r w:rsidR="00A31963" w:rsidRPr="00147466">
        <w:rPr>
          <w:rFonts w:ascii="Times New Roman" w:hAnsi="Times New Roman" w:cs="Times New Roman"/>
          <w:bCs/>
          <w:szCs w:val="20"/>
          <w:lang w:val="en-GB"/>
        </w:rPr>
        <w:t>Concentration of heavy metals</w:t>
      </w:r>
      <w:r w:rsidR="002100C1" w:rsidRPr="00147466">
        <w:rPr>
          <w:rFonts w:ascii="Times New Roman" w:hAnsi="Times New Roman" w:cs="Times New Roman"/>
          <w:bCs/>
          <w:szCs w:val="20"/>
          <w:lang w:val="en-GB"/>
        </w:rPr>
        <w:t xml:space="preserve"> during</w:t>
      </w:r>
      <w:r w:rsidR="00A31963" w:rsidRPr="00147466">
        <w:rPr>
          <w:rFonts w:ascii="Times New Roman" w:hAnsi="Times New Roman" w:cs="Times New Roman"/>
          <w:bCs/>
          <w:szCs w:val="20"/>
          <w:lang w:val="en-GB"/>
        </w:rPr>
        <w:t xml:space="preserve"> second sampling in</w:t>
      </w:r>
      <w:r w:rsidRPr="00147466">
        <w:rPr>
          <w:rFonts w:ascii="Times New Roman" w:hAnsi="Times New Roman" w:cs="Times New Roman"/>
          <w:bCs/>
          <w:szCs w:val="20"/>
          <w:lang w:val="en-GB"/>
        </w:rPr>
        <w:t xml:space="preserve"> </w:t>
      </w:r>
      <w:r w:rsidR="00DC1D74" w:rsidRPr="00147466">
        <w:rPr>
          <w:rFonts w:ascii="Times New Roman" w:hAnsi="Times New Roman" w:cs="Times New Roman"/>
          <w:bCs/>
          <w:szCs w:val="20"/>
          <w:lang w:val="en-GB"/>
        </w:rPr>
        <w:t>sea</w:t>
      </w:r>
      <w:r w:rsidR="009163EA" w:rsidRPr="00147466">
        <w:rPr>
          <w:rFonts w:ascii="Times New Roman" w:hAnsi="Times New Roman" w:cs="Times New Roman"/>
          <w:bCs/>
          <w:szCs w:val="20"/>
          <w:lang w:val="en-GB"/>
        </w:rPr>
        <w:t>water</w:t>
      </w:r>
    </w:p>
    <w:p w:rsidR="00824538" w:rsidRPr="00147466" w:rsidRDefault="00824538" w:rsidP="00147466">
      <w:pPr>
        <w:outlineLvl w:val="0"/>
        <w:rPr>
          <w:rFonts w:ascii="Times New Roman" w:hAnsi="Times New Roman" w:cs="Times New Roman"/>
          <w:b/>
          <w:bCs/>
          <w:szCs w:val="20"/>
          <w:lang w:val="en-GB"/>
        </w:rPr>
      </w:pPr>
    </w:p>
    <w:tbl>
      <w:tblPr>
        <w:tblW w:w="7696" w:type="dxa"/>
        <w:jc w:val="center"/>
        <w:tblLook w:val="04A0" w:firstRow="1" w:lastRow="0" w:firstColumn="1" w:lastColumn="0" w:noHBand="0" w:noVBand="1"/>
      </w:tblPr>
      <w:tblGrid>
        <w:gridCol w:w="1006"/>
        <w:gridCol w:w="666"/>
        <w:gridCol w:w="567"/>
        <w:gridCol w:w="666"/>
        <w:gridCol w:w="567"/>
        <w:gridCol w:w="666"/>
        <w:gridCol w:w="666"/>
        <w:gridCol w:w="567"/>
        <w:gridCol w:w="666"/>
        <w:gridCol w:w="666"/>
        <w:gridCol w:w="666"/>
        <w:gridCol w:w="666"/>
      </w:tblGrid>
      <w:tr w:rsidR="00B55FA3" w:rsidRPr="00147466" w:rsidTr="00AB5176">
        <w:trPr>
          <w:trHeight w:val="20"/>
          <w:jc w:val="center"/>
        </w:trPr>
        <w:tc>
          <w:tcPr>
            <w:tcW w:w="1006" w:type="dxa"/>
            <w:tcBorders>
              <w:top w:val="single" w:sz="4" w:space="0" w:color="auto"/>
              <w:left w:val="nil"/>
              <w:bottom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St</w:t>
            </w:r>
            <w:r w:rsidR="00602B76" w:rsidRPr="00147466">
              <w:rPr>
                <w:rFonts w:ascii="Times New Roman" w:hAnsi="Times New Roman" w:cs="Times New Roman"/>
                <w:b/>
                <w:bCs/>
                <w:szCs w:val="20"/>
                <w:lang w:val="en-GB"/>
              </w:rPr>
              <w:t>ation</w:t>
            </w:r>
          </w:p>
        </w:tc>
        <w:tc>
          <w:tcPr>
            <w:tcW w:w="6690" w:type="dxa"/>
            <w:gridSpan w:val="11"/>
            <w:tcBorders>
              <w:top w:val="single" w:sz="4" w:space="0" w:color="auto"/>
              <w:bottom w:val="nil"/>
              <w:right w:val="nil"/>
            </w:tcBorders>
            <w:shd w:val="clear" w:color="auto" w:fill="auto"/>
            <w:vAlign w:val="center"/>
          </w:tcPr>
          <w:p w:rsidR="00AB5176" w:rsidRPr="00147466" w:rsidRDefault="00864AF3"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Heavy Metal</w:t>
            </w:r>
            <w:r w:rsidR="006C237A" w:rsidRPr="00147466">
              <w:rPr>
                <w:rFonts w:ascii="Times New Roman" w:hAnsi="Times New Roman" w:cs="Times New Roman"/>
                <w:b/>
                <w:bCs/>
                <w:szCs w:val="20"/>
                <w:lang w:val="en-GB"/>
              </w:rPr>
              <w:t xml:space="preserve"> </w:t>
            </w:r>
            <w:r w:rsidR="00AB5176" w:rsidRPr="00147466">
              <w:rPr>
                <w:rFonts w:ascii="Times New Roman" w:hAnsi="Times New Roman" w:cs="Times New Roman"/>
                <w:b/>
                <w:bCs/>
                <w:szCs w:val="20"/>
                <w:lang w:val="en-GB"/>
              </w:rPr>
              <w:t>(mg/L)</w:t>
            </w:r>
          </w:p>
        </w:tc>
      </w:tr>
      <w:tr w:rsidR="00B55FA3" w:rsidRPr="00147466" w:rsidTr="00AB5176">
        <w:trPr>
          <w:trHeight w:val="20"/>
          <w:jc w:val="center"/>
        </w:trPr>
        <w:tc>
          <w:tcPr>
            <w:tcW w:w="1006" w:type="dxa"/>
            <w:tcBorders>
              <w:left w:val="nil"/>
              <w:bottom w:val="single" w:sz="4" w:space="0" w:color="auto"/>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p>
        </w:tc>
        <w:tc>
          <w:tcPr>
            <w:tcW w:w="621" w:type="dxa"/>
            <w:tcBorders>
              <w:top w:val="single" w:sz="4" w:space="0" w:color="auto"/>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Ag</w:t>
            </w:r>
          </w:p>
        </w:tc>
        <w:tc>
          <w:tcPr>
            <w:tcW w:w="567" w:type="dxa"/>
            <w:tcBorders>
              <w:top w:val="single" w:sz="4" w:space="0" w:color="auto"/>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Cd</w:t>
            </w:r>
          </w:p>
        </w:tc>
        <w:tc>
          <w:tcPr>
            <w:tcW w:w="621" w:type="dxa"/>
            <w:tcBorders>
              <w:top w:val="single" w:sz="4" w:space="0" w:color="auto"/>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Cr</w:t>
            </w:r>
          </w:p>
        </w:tc>
        <w:tc>
          <w:tcPr>
            <w:tcW w:w="567" w:type="dxa"/>
            <w:tcBorders>
              <w:top w:val="single" w:sz="4" w:space="0" w:color="auto"/>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Cu</w:t>
            </w:r>
          </w:p>
        </w:tc>
        <w:tc>
          <w:tcPr>
            <w:tcW w:w="621" w:type="dxa"/>
            <w:tcBorders>
              <w:top w:val="single" w:sz="4" w:space="0" w:color="auto"/>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Fe</w:t>
            </w:r>
          </w:p>
        </w:tc>
        <w:tc>
          <w:tcPr>
            <w:tcW w:w="621" w:type="dxa"/>
            <w:tcBorders>
              <w:top w:val="single" w:sz="4" w:space="0" w:color="auto"/>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Mn</w:t>
            </w:r>
          </w:p>
        </w:tc>
        <w:tc>
          <w:tcPr>
            <w:tcW w:w="567" w:type="dxa"/>
            <w:tcBorders>
              <w:top w:val="single" w:sz="4" w:space="0" w:color="auto"/>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Ni</w:t>
            </w:r>
          </w:p>
        </w:tc>
        <w:tc>
          <w:tcPr>
            <w:tcW w:w="621" w:type="dxa"/>
            <w:tcBorders>
              <w:top w:val="single" w:sz="4" w:space="0" w:color="auto"/>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Pb</w:t>
            </w:r>
          </w:p>
        </w:tc>
        <w:tc>
          <w:tcPr>
            <w:tcW w:w="621" w:type="dxa"/>
            <w:tcBorders>
              <w:top w:val="single" w:sz="4" w:space="0" w:color="auto"/>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Zn</w:t>
            </w:r>
          </w:p>
        </w:tc>
        <w:tc>
          <w:tcPr>
            <w:tcW w:w="621" w:type="dxa"/>
            <w:tcBorders>
              <w:top w:val="single" w:sz="4" w:space="0" w:color="auto"/>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Se</w:t>
            </w:r>
          </w:p>
        </w:tc>
        <w:tc>
          <w:tcPr>
            <w:tcW w:w="621" w:type="dxa"/>
            <w:tcBorders>
              <w:top w:val="single" w:sz="4" w:space="0" w:color="auto"/>
              <w:left w:val="nil"/>
              <w:bottom w:val="single" w:sz="4" w:space="0" w:color="auto"/>
              <w:right w:val="nil"/>
            </w:tcBorders>
            <w:vAlign w:val="center"/>
          </w:tcPr>
          <w:p w:rsidR="00AB5176" w:rsidRPr="00147466" w:rsidRDefault="00AB5176"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As</w:t>
            </w:r>
          </w:p>
        </w:tc>
      </w:tr>
      <w:tr w:rsidR="00B55FA3" w:rsidRPr="00147466" w:rsidTr="00AB5176">
        <w:trPr>
          <w:trHeight w:val="20"/>
          <w:jc w:val="center"/>
        </w:trPr>
        <w:tc>
          <w:tcPr>
            <w:tcW w:w="1006"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1</w:t>
            </w:r>
          </w:p>
        </w:tc>
        <w:tc>
          <w:tcPr>
            <w:tcW w:w="621"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0.008</w:t>
            </w:r>
          </w:p>
        </w:tc>
        <w:tc>
          <w:tcPr>
            <w:tcW w:w="567"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0.023</w:t>
            </w:r>
          </w:p>
        </w:tc>
        <w:tc>
          <w:tcPr>
            <w:tcW w:w="567"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0.038</w:t>
            </w:r>
          </w:p>
        </w:tc>
        <w:tc>
          <w:tcPr>
            <w:tcW w:w="621"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0.009</w:t>
            </w:r>
          </w:p>
        </w:tc>
        <w:tc>
          <w:tcPr>
            <w:tcW w:w="567"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0.012</w:t>
            </w:r>
          </w:p>
        </w:tc>
        <w:tc>
          <w:tcPr>
            <w:tcW w:w="621"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0.019</w:t>
            </w:r>
          </w:p>
        </w:tc>
        <w:tc>
          <w:tcPr>
            <w:tcW w:w="621" w:type="dxa"/>
            <w:tcBorders>
              <w:top w:val="single" w:sz="4" w:space="0" w:color="auto"/>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0.072</w:t>
            </w:r>
          </w:p>
        </w:tc>
        <w:tc>
          <w:tcPr>
            <w:tcW w:w="621" w:type="dxa"/>
            <w:tcBorders>
              <w:top w:val="single" w:sz="4" w:space="0" w:color="auto"/>
              <w:left w:val="nil"/>
              <w:bottom w:val="nil"/>
              <w:right w:val="nil"/>
            </w:tcBorders>
            <w:vAlign w:val="center"/>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r>
      <w:tr w:rsidR="00B55FA3" w:rsidRPr="00147466" w:rsidTr="00AB5176">
        <w:trPr>
          <w:trHeight w:val="20"/>
          <w:jc w:val="center"/>
        </w:trPr>
        <w:tc>
          <w:tcPr>
            <w:tcW w:w="1006"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2</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0.010</w:t>
            </w:r>
          </w:p>
        </w:tc>
        <w:tc>
          <w:tcPr>
            <w:tcW w:w="567"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0.020</w:t>
            </w:r>
          </w:p>
        </w:tc>
        <w:tc>
          <w:tcPr>
            <w:tcW w:w="567"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0.024</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0.008</w:t>
            </w:r>
          </w:p>
        </w:tc>
        <w:tc>
          <w:tcPr>
            <w:tcW w:w="567"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0.004</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0.032</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0.072</w:t>
            </w:r>
          </w:p>
        </w:tc>
        <w:tc>
          <w:tcPr>
            <w:tcW w:w="621" w:type="dxa"/>
            <w:tcBorders>
              <w:top w:val="nil"/>
              <w:left w:val="nil"/>
              <w:bottom w:val="nil"/>
              <w:right w:val="nil"/>
            </w:tcBorders>
            <w:vAlign w:val="center"/>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r>
      <w:tr w:rsidR="00B55FA3" w:rsidRPr="00147466" w:rsidTr="00AB5176">
        <w:trPr>
          <w:trHeight w:val="20"/>
          <w:jc w:val="center"/>
        </w:trPr>
        <w:tc>
          <w:tcPr>
            <w:tcW w:w="1006"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3</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0.004</w:t>
            </w:r>
          </w:p>
        </w:tc>
        <w:tc>
          <w:tcPr>
            <w:tcW w:w="567"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0.020</w:t>
            </w:r>
          </w:p>
        </w:tc>
        <w:tc>
          <w:tcPr>
            <w:tcW w:w="567"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0.027</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0.008</w:t>
            </w:r>
          </w:p>
        </w:tc>
        <w:tc>
          <w:tcPr>
            <w:tcW w:w="567"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0.008</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0.022</w:t>
            </w:r>
          </w:p>
        </w:tc>
        <w:tc>
          <w:tcPr>
            <w:tcW w:w="621" w:type="dxa"/>
            <w:tcBorders>
              <w:top w:val="nil"/>
              <w:left w:val="nil"/>
              <w:bottom w:val="nil"/>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0.063</w:t>
            </w:r>
          </w:p>
        </w:tc>
        <w:tc>
          <w:tcPr>
            <w:tcW w:w="621" w:type="dxa"/>
            <w:tcBorders>
              <w:top w:val="nil"/>
              <w:left w:val="nil"/>
              <w:bottom w:val="nil"/>
              <w:right w:val="nil"/>
            </w:tcBorders>
            <w:vAlign w:val="center"/>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r>
      <w:tr w:rsidR="00B55FA3" w:rsidRPr="00147466" w:rsidTr="00AB5176">
        <w:trPr>
          <w:trHeight w:val="20"/>
          <w:jc w:val="center"/>
        </w:trPr>
        <w:tc>
          <w:tcPr>
            <w:tcW w:w="1006"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4</w:t>
            </w:r>
          </w:p>
        </w:tc>
        <w:tc>
          <w:tcPr>
            <w:tcW w:w="621"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0.005</w:t>
            </w:r>
          </w:p>
        </w:tc>
        <w:tc>
          <w:tcPr>
            <w:tcW w:w="567"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0.020</w:t>
            </w:r>
          </w:p>
        </w:tc>
        <w:tc>
          <w:tcPr>
            <w:tcW w:w="567"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0.027</w:t>
            </w:r>
          </w:p>
        </w:tc>
        <w:tc>
          <w:tcPr>
            <w:tcW w:w="621"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0.008</w:t>
            </w:r>
          </w:p>
        </w:tc>
        <w:tc>
          <w:tcPr>
            <w:tcW w:w="567"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ND</w:t>
            </w:r>
          </w:p>
        </w:tc>
        <w:tc>
          <w:tcPr>
            <w:tcW w:w="621"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0.006</w:t>
            </w:r>
          </w:p>
        </w:tc>
        <w:tc>
          <w:tcPr>
            <w:tcW w:w="621"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0.017</w:t>
            </w:r>
          </w:p>
        </w:tc>
        <w:tc>
          <w:tcPr>
            <w:tcW w:w="621" w:type="dxa"/>
            <w:tcBorders>
              <w:top w:val="nil"/>
              <w:left w:val="nil"/>
              <w:bottom w:val="single" w:sz="4" w:space="0" w:color="auto"/>
              <w:right w:val="nil"/>
            </w:tcBorders>
            <w:shd w:val="clear" w:color="auto" w:fill="auto"/>
            <w:noWrap/>
            <w:vAlign w:val="center"/>
            <w:hideMark/>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0.083</w:t>
            </w:r>
          </w:p>
        </w:tc>
        <w:tc>
          <w:tcPr>
            <w:tcW w:w="621" w:type="dxa"/>
            <w:tcBorders>
              <w:top w:val="nil"/>
              <w:left w:val="nil"/>
              <w:bottom w:val="single" w:sz="4" w:space="0" w:color="auto"/>
              <w:right w:val="nil"/>
            </w:tcBorders>
            <w:vAlign w:val="center"/>
          </w:tcPr>
          <w:p w:rsidR="00AB5176" w:rsidRPr="00147466" w:rsidRDefault="00AB5176"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0.003</w:t>
            </w:r>
          </w:p>
        </w:tc>
      </w:tr>
    </w:tbl>
    <w:p w:rsidR="00AB5176" w:rsidRPr="00147466" w:rsidRDefault="008B5007"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 xml:space="preserve">   </w:t>
      </w:r>
      <w:r w:rsidR="00824538" w:rsidRPr="00147466">
        <w:rPr>
          <w:rFonts w:ascii="Times New Roman" w:hAnsi="Times New Roman" w:cs="Times New Roman"/>
          <w:bCs/>
          <w:szCs w:val="20"/>
          <w:lang w:val="en-GB"/>
        </w:rPr>
        <w:t xml:space="preserve">     </w:t>
      </w:r>
      <w:r w:rsidRPr="00147466">
        <w:rPr>
          <w:rFonts w:ascii="Times New Roman" w:hAnsi="Times New Roman" w:cs="Times New Roman"/>
          <w:bCs/>
          <w:szCs w:val="20"/>
          <w:lang w:val="en-GB"/>
        </w:rPr>
        <w:t xml:space="preserve"> </w:t>
      </w:r>
      <w:r w:rsidR="006C237A" w:rsidRPr="00147466">
        <w:rPr>
          <w:rFonts w:ascii="Times New Roman" w:hAnsi="Times New Roman" w:cs="Times New Roman"/>
          <w:bCs/>
          <w:szCs w:val="20"/>
          <w:lang w:val="en-GB"/>
        </w:rPr>
        <w:t>ND</w:t>
      </w:r>
      <w:r w:rsidR="00824538" w:rsidRPr="00147466">
        <w:rPr>
          <w:rFonts w:ascii="Times New Roman" w:hAnsi="Times New Roman" w:cs="Times New Roman"/>
          <w:bCs/>
          <w:szCs w:val="20"/>
          <w:lang w:val="en-GB"/>
        </w:rPr>
        <w:t xml:space="preserve"> mean not detected</w:t>
      </w:r>
    </w:p>
    <w:p w:rsidR="006C237A" w:rsidRPr="00147466" w:rsidRDefault="006C237A" w:rsidP="00147466">
      <w:pPr>
        <w:outlineLvl w:val="0"/>
        <w:rPr>
          <w:rFonts w:ascii="Times New Roman" w:hAnsi="Times New Roman" w:cs="Times New Roman"/>
          <w:b/>
          <w:szCs w:val="20"/>
          <w:lang w:val="en-GB"/>
        </w:rPr>
      </w:pPr>
    </w:p>
    <w:p w:rsidR="00AB5176" w:rsidRPr="00147466" w:rsidRDefault="00E473F6" w:rsidP="00147466">
      <w:pPr>
        <w:outlineLvl w:val="0"/>
        <w:rPr>
          <w:rFonts w:ascii="Times New Roman" w:hAnsi="Times New Roman" w:cs="Times New Roman"/>
          <w:i/>
          <w:szCs w:val="20"/>
          <w:lang w:val="en-GB"/>
        </w:rPr>
      </w:pPr>
      <w:r w:rsidRPr="00147466">
        <w:rPr>
          <w:rFonts w:ascii="Times New Roman" w:hAnsi="Times New Roman" w:cs="Times New Roman"/>
          <w:b/>
          <w:szCs w:val="20"/>
          <w:lang w:val="en-GB"/>
        </w:rPr>
        <w:t>Comparison of</w:t>
      </w:r>
      <w:r w:rsidR="000A436B" w:rsidRPr="00147466">
        <w:rPr>
          <w:rFonts w:ascii="Times New Roman" w:hAnsi="Times New Roman" w:cs="Times New Roman"/>
          <w:b/>
          <w:szCs w:val="20"/>
          <w:lang w:val="en-GB"/>
        </w:rPr>
        <w:t xml:space="preserve"> heavy metal concentration</w:t>
      </w:r>
      <w:r w:rsidR="006F371C" w:rsidRPr="00147466">
        <w:rPr>
          <w:rFonts w:ascii="Times New Roman" w:hAnsi="Times New Roman" w:cs="Times New Roman"/>
          <w:b/>
          <w:szCs w:val="20"/>
          <w:lang w:val="en-GB"/>
        </w:rPr>
        <w:t>s</w:t>
      </w:r>
      <w:r w:rsidR="000A436B" w:rsidRPr="00147466">
        <w:rPr>
          <w:rFonts w:ascii="Times New Roman" w:hAnsi="Times New Roman" w:cs="Times New Roman"/>
          <w:b/>
          <w:szCs w:val="20"/>
          <w:lang w:val="en-GB"/>
        </w:rPr>
        <w:t xml:space="preserve"> </w:t>
      </w:r>
      <w:r w:rsidRPr="00147466">
        <w:rPr>
          <w:rFonts w:ascii="Times New Roman" w:hAnsi="Times New Roman" w:cs="Times New Roman"/>
          <w:b/>
          <w:szCs w:val="20"/>
          <w:lang w:val="en-GB"/>
        </w:rPr>
        <w:t xml:space="preserve">in </w:t>
      </w:r>
      <w:r w:rsidR="00AC0BC2" w:rsidRPr="00147466">
        <w:rPr>
          <w:rFonts w:ascii="Times New Roman" w:hAnsi="Times New Roman" w:cs="Times New Roman"/>
          <w:b/>
          <w:szCs w:val="20"/>
          <w:lang w:val="en-GB"/>
        </w:rPr>
        <w:t>seawater</w:t>
      </w:r>
      <w:r w:rsidRPr="00147466">
        <w:rPr>
          <w:rFonts w:ascii="Times New Roman" w:hAnsi="Times New Roman" w:cs="Times New Roman"/>
          <w:b/>
          <w:szCs w:val="20"/>
          <w:lang w:val="en-GB"/>
        </w:rPr>
        <w:t xml:space="preserve"> </w:t>
      </w:r>
      <w:r w:rsidR="000A436B" w:rsidRPr="00147466">
        <w:rPr>
          <w:rFonts w:ascii="Times New Roman" w:hAnsi="Times New Roman" w:cs="Times New Roman"/>
          <w:b/>
          <w:szCs w:val="20"/>
          <w:lang w:val="en-GB"/>
        </w:rPr>
        <w:t>between first an</w:t>
      </w:r>
      <w:r w:rsidRPr="00147466">
        <w:rPr>
          <w:rFonts w:ascii="Times New Roman" w:hAnsi="Times New Roman" w:cs="Times New Roman"/>
          <w:b/>
          <w:szCs w:val="20"/>
          <w:lang w:val="en-GB"/>
        </w:rPr>
        <w:t xml:space="preserve">d second </w:t>
      </w:r>
      <w:r w:rsidR="00724A99" w:rsidRPr="00147466">
        <w:rPr>
          <w:rFonts w:ascii="Times New Roman" w:hAnsi="Times New Roman" w:cs="Times New Roman"/>
          <w:b/>
          <w:szCs w:val="20"/>
          <w:lang w:val="en-GB"/>
        </w:rPr>
        <w:t>sampling</w:t>
      </w:r>
      <w:r w:rsidRPr="00147466">
        <w:rPr>
          <w:rFonts w:ascii="Times New Roman" w:hAnsi="Times New Roman" w:cs="Times New Roman"/>
          <w:b/>
          <w:szCs w:val="20"/>
          <w:lang w:val="en-GB"/>
        </w:rPr>
        <w:t xml:space="preserve"> </w:t>
      </w:r>
    </w:p>
    <w:p w:rsidR="006C237A" w:rsidRPr="00147466" w:rsidRDefault="00907BF2"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A o</w:t>
      </w:r>
      <w:r w:rsidR="006C237A" w:rsidRPr="00147466">
        <w:rPr>
          <w:rFonts w:ascii="Times New Roman" w:hAnsi="Times New Roman" w:cs="Times New Roman"/>
          <w:szCs w:val="20"/>
          <w:lang w:val="en-GB"/>
        </w:rPr>
        <w:t xml:space="preserve">ne-way ANOVA analysis was conducted to determine </w:t>
      </w:r>
      <w:r w:rsidR="00354CE3" w:rsidRPr="00147466">
        <w:rPr>
          <w:rFonts w:ascii="Times New Roman" w:hAnsi="Times New Roman" w:cs="Times New Roman"/>
          <w:szCs w:val="20"/>
          <w:lang w:val="en-GB"/>
        </w:rPr>
        <w:t xml:space="preserve">the </w:t>
      </w:r>
      <w:r w:rsidR="006C237A" w:rsidRPr="00147466">
        <w:rPr>
          <w:rFonts w:ascii="Times New Roman" w:hAnsi="Times New Roman" w:cs="Times New Roman"/>
          <w:szCs w:val="20"/>
          <w:lang w:val="en-GB"/>
        </w:rPr>
        <w:t xml:space="preserve">significant differences between these two </w:t>
      </w:r>
      <w:r w:rsidR="00724A99" w:rsidRPr="00147466">
        <w:rPr>
          <w:rFonts w:ascii="Times New Roman" w:hAnsi="Times New Roman" w:cs="Times New Roman"/>
          <w:szCs w:val="20"/>
          <w:lang w:val="en-GB"/>
        </w:rPr>
        <w:t>sampling</w:t>
      </w:r>
      <w:r w:rsidR="006C237A" w:rsidRPr="00147466">
        <w:rPr>
          <w:rFonts w:ascii="Times New Roman" w:hAnsi="Times New Roman" w:cs="Times New Roman"/>
          <w:szCs w:val="20"/>
          <w:lang w:val="en-GB"/>
        </w:rPr>
        <w:t xml:space="preserve"> due to weather differences </w:t>
      </w:r>
      <w:r w:rsidR="00354CE3" w:rsidRPr="00147466">
        <w:rPr>
          <w:rFonts w:ascii="Times New Roman" w:hAnsi="Times New Roman" w:cs="Times New Roman"/>
          <w:szCs w:val="20"/>
          <w:lang w:val="en-GB"/>
        </w:rPr>
        <w:t xml:space="preserve">occurring </w:t>
      </w:r>
      <w:r w:rsidR="006C237A" w:rsidRPr="00147466">
        <w:rPr>
          <w:rFonts w:ascii="Times New Roman" w:hAnsi="Times New Roman" w:cs="Times New Roman"/>
          <w:szCs w:val="20"/>
          <w:lang w:val="en-GB"/>
        </w:rPr>
        <w:t xml:space="preserve">during the first and second </w:t>
      </w:r>
      <w:r w:rsidR="00724A99" w:rsidRPr="00147466">
        <w:rPr>
          <w:rFonts w:ascii="Times New Roman" w:hAnsi="Times New Roman" w:cs="Times New Roman"/>
          <w:szCs w:val="20"/>
          <w:lang w:val="en-GB"/>
        </w:rPr>
        <w:t>sampling</w:t>
      </w:r>
      <w:r w:rsidR="006C237A" w:rsidRPr="00147466">
        <w:rPr>
          <w:rFonts w:ascii="Times New Roman" w:hAnsi="Times New Roman" w:cs="Times New Roman"/>
          <w:szCs w:val="20"/>
          <w:lang w:val="en-GB"/>
        </w:rPr>
        <w:t xml:space="preserve">. The alpha value, α used for ANOVA analysis was 0.05. Results from ANOVA analysis for first and second </w:t>
      </w:r>
      <w:r w:rsidR="00724A99" w:rsidRPr="00147466">
        <w:rPr>
          <w:rFonts w:ascii="Times New Roman" w:hAnsi="Times New Roman" w:cs="Times New Roman"/>
          <w:szCs w:val="20"/>
          <w:lang w:val="en-GB"/>
        </w:rPr>
        <w:t>sampling</w:t>
      </w:r>
      <w:r w:rsidR="006C237A" w:rsidRPr="00147466">
        <w:rPr>
          <w:rFonts w:ascii="Times New Roman" w:hAnsi="Times New Roman" w:cs="Times New Roman"/>
          <w:szCs w:val="20"/>
          <w:lang w:val="en-GB"/>
        </w:rPr>
        <w:t xml:space="preserve"> </w:t>
      </w:r>
      <w:r w:rsidR="00354CE3" w:rsidRPr="00147466">
        <w:rPr>
          <w:rFonts w:ascii="Times New Roman" w:hAnsi="Times New Roman" w:cs="Times New Roman"/>
          <w:szCs w:val="20"/>
          <w:lang w:val="en-GB"/>
        </w:rPr>
        <w:t>a</w:t>
      </w:r>
      <w:r w:rsidR="006C237A" w:rsidRPr="00147466">
        <w:rPr>
          <w:rFonts w:ascii="Times New Roman" w:hAnsi="Times New Roman" w:cs="Times New Roman"/>
          <w:szCs w:val="20"/>
          <w:lang w:val="en-GB"/>
        </w:rPr>
        <w:t>re summari</w:t>
      </w:r>
      <w:r w:rsidR="00354CE3" w:rsidRPr="00147466">
        <w:rPr>
          <w:rFonts w:ascii="Times New Roman" w:hAnsi="Times New Roman" w:cs="Times New Roman"/>
          <w:szCs w:val="20"/>
          <w:lang w:val="en-GB"/>
        </w:rPr>
        <w:t>s</w:t>
      </w:r>
      <w:r w:rsidR="006C237A" w:rsidRPr="00147466">
        <w:rPr>
          <w:rFonts w:ascii="Times New Roman" w:hAnsi="Times New Roman" w:cs="Times New Roman"/>
          <w:szCs w:val="20"/>
          <w:lang w:val="en-GB"/>
        </w:rPr>
        <w:t>ed in Table 5.</w:t>
      </w:r>
    </w:p>
    <w:p w:rsidR="00DC1D74" w:rsidRPr="00147466" w:rsidRDefault="00DC1D74" w:rsidP="00147466">
      <w:pPr>
        <w:outlineLvl w:val="0"/>
        <w:rPr>
          <w:rFonts w:ascii="Times New Roman" w:hAnsi="Times New Roman" w:cs="Times New Roman"/>
          <w:szCs w:val="20"/>
          <w:lang w:val="en-GB"/>
        </w:rPr>
      </w:pPr>
    </w:p>
    <w:p w:rsidR="00AB5176" w:rsidRPr="00147466" w:rsidRDefault="000A436B"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 xml:space="preserve">Table </w:t>
      </w:r>
      <w:r w:rsidR="00887BBB" w:rsidRPr="00147466">
        <w:rPr>
          <w:rFonts w:ascii="Times New Roman" w:hAnsi="Times New Roman" w:cs="Times New Roman"/>
          <w:szCs w:val="20"/>
          <w:lang w:val="en-GB"/>
        </w:rPr>
        <w:t>5</w:t>
      </w:r>
      <w:r w:rsidR="00DC1D74" w:rsidRPr="00147466">
        <w:rPr>
          <w:rFonts w:ascii="Times New Roman" w:hAnsi="Times New Roman" w:cs="Times New Roman"/>
          <w:szCs w:val="20"/>
          <w:lang w:val="en-GB"/>
        </w:rPr>
        <w:t>.</w:t>
      </w:r>
      <w:r w:rsidR="008A63AC" w:rsidRPr="00147466">
        <w:rPr>
          <w:rFonts w:ascii="Times New Roman" w:hAnsi="Times New Roman" w:cs="Times New Roman"/>
          <w:szCs w:val="20"/>
          <w:lang w:val="en-GB"/>
        </w:rPr>
        <w:t xml:space="preserve">  </w:t>
      </w:r>
      <w:r w:rsidR="008B5007" w:rsidRPr="00147466">
        <w:rPr>
          <w:rFonts w:ascii="Times New Roman" w:hAnsi="Times New Roman" w:cs="Times New Roman"/>
          <w:szCs w:val="20"/>
          <w:lang w:val="en-GB"/>
        </w:rPr>
        <w:t>ANOVA analysis during</w:t>
      </w:r>
      <w:r w:rsidRPr="00147466">
        <w:rPr>
          <w:rFonts w:ascii="Times New Roman" w:hAnsi="Times New Roman" w:cs="Times New Roman"/>
          <w:szCs w:val="20"/>
          <w:lang w:val="en-GB"/>
        </w:rPr>
        <w:t xml:space="preserve"> </w:t>
      </w:r>
      <w:r w:rsidR="00354CE3" w:rsidRPr="00147466">
        <w:rPr>
          <w:rFonts w:ascii="Times New Roman" w:hAnsi="Times New Roman" w:cs="Times New Roman"/>
          <w:szCs w:val="20"/>
          <w:lang w:val="en-GB"/>
        </w:rPr>
        <w:t xml:space="preserve">the </w:t>
      </w:r>
      <w:r w:rsidRPr="00147466">
        <w:rPr>
          <w:rFonts w:ascii="Times New Roman" w:hAnsi="Times New Roman" w:cs="Times New Roman"/>
          <w:szCs w:val="20"/>
          <w:lang w:val="en-GB"/>
        </w:rPr>
        <w:t xml:space="preserve">first and second </w:t>
      </w:r>
      <w:r w:rsidR="00724A99" w:rsidRPr="00147466">
        <w:rPr>
          <w:rFonts w:ascii="Times New Roman" w:hAnsi="Times New Roman" w:cs="Times New Roman"/>
          <w:szCs w:val="20"/>
          <w:lang w:val="en-GB"/>
        </w:rPr>
        <w:t>sampling</w:t>
      </w:r>
      <w:r w:rsidRPr="00147466">
        <w:rPr>
          <w:rFonts w:ascii="Times New Roman" w:hAnsi="Times New Roman" w:cs="Times New Roman"/>
          <w:szCs w:val="20"/>
          <w:lang w:val="en-GB"/>
        </w:rPr>
        <w:t xml:space="preserve"> </w:t>
      </w:r>
      <w:r w:rsidR="00354CE3" w:rsidRPr="00147466">
        <w:rPr>
          <w:rFonts w:ascii="Times New Roman" w:hAnsi="Times New Roman" w:cs="Times New Roman"/>
          <w:szCs w:val="20"/>
          <w:lang w:val="en-GB"/>
        </w:rPr>
        <w:t xml:space="preserve">of </w:t>
      </w:r>
      <w:r w:rsidR="00AC0BC2" w:rsidRPr="00147466">
        <w:rPr>
          <w:rFonts w:ascii="Times New Roman" w:hAnsi="Times New Roman" w:cs="Times New Roman"/>
          <w:szCs w:val="20"/>
          <w:lang w:val="en-GB"/>
        </w:rPr>
        <w:t>seawater</w:t>
      </w:r>
    </w:p>
    <w:p w:rsidR="00824538" w:rsidRPr="00147466" w:rsidRDefault="00824538" w:rsidP="00147466">
      <w:pPr>
        <w:outlineLvl w:val="0"/>
        <w:rPr>
          <w:rFonts w:ascii="Times New Roman" w:hAnsi="Times New Roman" w:cs="Times New Roman"/>
          <w:szCs w:val="20"/>
          <w:lang w:val="en-GB"/>
        </w:rPr>
      </w:pPr>
    </w:p>
    <w:tbl>
      <w:tblPr>
        <w:tblW w:w="7719" w:type="dxa"/>
        <w:jc w:val="center"/>
        <w:tblLayout w:type="fixed"/>
        <w:tblLook w:val="04A0" w:firstRow="1" w:lastRow="0" w:firstColumn="1" w:lastColumn="0" w:noHBand="0" w:noVBand="1"/>
      </w:tblPr>
      <w:tblGrid>
        <w:gridCol w:w="1843"/>
        <w:gridCol w:w="510"/>
        <w:gridCol w:w="510"/>
        <w:gridCol w:w="510"/>
        <w:gridCol w:w="510"/>
        <w:gridCol w:w="510"/>
        <w:gridCol w:w="633"/>
        <w:gridCol w:w="567"/>
        <w:gridCol w:w="567"/>
        <w:gridCol w:w="547"/>
        <w:gridCol w:w="445"/>
        <w:gridCol w:w="567"/>
      </w:tblGrid>
      <w:tr w:rsidR="00B55FA3" w:rsidRPr="00147466" w:rsidTr="001A45FB">
        <w:trPr>
          <w:trHeight w:val="227"/>
          <w:jc w:val="center"/>
        </w:trPr>
        <w:tc>
          <w:tcPr>
            <w:tcW w:w="1843" w:type="dxa"/>
            <w:tcBorders>
              <w:top w:val="single" w:sz="4" w:space="0" w:color="auto"/>
              <w:left w:val="nil"/>
              <w:bottom w:val="single" w:sz="4" w:space="0" w:color="auto"/>
              <w:right w:val="nil"/>
            </w:tcBorders>
            <w:shd w:val="clear" w:color="auto" w:fill="auto"/>
            <w:hideMark/>
          </w:tcPr>
          <w:p w:rsidR="00D306EE" w:rsidRPr="00147466" w:rsidRDefault="006C237A" w:rsidP="00147466">
            <w:pPr>
              <w:outlineLvl w:val="0"/>
              <w:rPr>
                <w:rFonts w:ascii="Times New Roman" w:hAnsi="Times New Roman" w:cs="Times New Roman"/>
                <w:b/>
                <w:bCs/>
                <w:szCs w:val="20"/>
                <w:lang w:val="en-GB"/>
              </w:rPr>
            </w:pPr>
            <w:r w:rsidRPr="00147466">
              <w:rPr>
                <w:rFonts w:ascii="Times New Roman" w:hAnsi="Times New Roman" w:cs="Times New Roman"/>
                <w:b/>
                <w:bCs/>
                <w:szCs w:val="20"/>
                <w:lang w:val="en-GB"/>
              </w:rPr>
              <w:t>Type of Heavy Metal</w:t>
            </w:r>
          </w:p>
        </w:tc>
        <w:tc>
          <w:tcPr>
            <w:tcW w:w="510"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Ag</w:t>
            </w:r>
          </w:p>
        </w:tc>
        <w:tc>
          <w:tcPr>
            <w:tcW w:w="510"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Cd</w:t>
            </w:r>
          </w:p>
        </w:tc>
        <w:tc>
          <w:tcPr>
            <w:tcW w:w="510"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Cr</w:t>
            </w:r>
          </w:p>
        </w:tc>
        <w:tc>
          <w:tcPr>
            <w:tcW w:w="510"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Cu</w:t>
            </w:r>
          </w:p>
        </w:tc>
        <w:tc>
          <w:tcPr>
            <w:tcW w:w="510"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Fe</w:t>
            </w:r>
          </w:p>
        </w:tc>
        <w:tc>
          <w:tcPr>
            <w:tcW w:w="633"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Mn</w:t>
            </w:r>
          </w:p>
        </w:tc>
        <w:tc>
          <w:tcPr>
            <w:tcW w:w="567"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Ni</w:t>
            </w:r>
          </w:p>
        </w:tc>
        <w:tc>
          <w:tcPr>
            <w:tcW w:w="567"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Pb</w:t>
            </w:r>
          </w:p>
        </w:tc>
        <w:tc>
          <w:tcPr>
            <w:tcW w:w="547"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Zn</w:t>
            </w:r>
          </w:p>
        </w:tc>
        <w:tc>
          <w:tcPr>
            <w:tcW w:w="445"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Se</w:t>
            </w:r>
          </w:p>
        </w:tc>
        <w:tc>
          <w:tcPr>
            <w:tcW w:w="567"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b/>
                <w:szCs w:val="20"/>
                <w:lang w:val="en-GB"/>
              </w:rPr>
            </w:pPr>
            <w:r w:rsidRPr="00147466">
              <w:rPr>
                <w:rFonts w:ascii="Times New Roman" w:hAnsi="Times New Roman" w:cs="Times New Roman"/>
                <w:b/>
                <w:szCs w:val="20"/>
                <w:lang w:val="en-GB"/>
              </w:rPr>
              <w:t>As</w:t>
            </w:r>
          </w:p>
        </w:tc>
      </w:tr>
      <w:tr w:rsidR="00B55FA3" w:rsidRPr="00147466" w:rsidTr="001A45FB">
        <w:trPr>
          <w:trHeight w:val="737"/>
          <w:jc w:val="center"/>
        </w:trPr>
        <w:tc>
          <w:tcPr>
            <w:tcW w:w="1843" w:type="dxa"/>
            <w:tcBorders>
              <w:top w:val="single" w:sz="4" w:space="0" w:color="auto"/>
              <w:left w:val="nil"/>
              <w:bottom w:val="single" w:sz="4" w:space="0" w:color="auto"/>
              <w:right w:val="nil"/>
            </w:tcBorders>
            <w:shd w:val="clear" w:color="auto" w:fill="auto"/>
            <w:hideMark/>
          </w:tcPr>
          <w:p w:rsidR="00AB5176" w:rsidRPr="00147466" w:rsidRDefault="006C237A"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 xml:space="preserve">Comparison between </w:t>
            </w:r>
            <w:r w:rsidR="006F371C" w:rsidRPr="00147466">
              <w:rPr>
                <w:rFonts w:ascii="Times New Roman" w:hAnsi="Times New Roman" w:cs="Times New Roman"/>
                <w:bCs/>
                <w:szCs w:val="20"/>
                <w:lang w:val="en-GB"/>
              </w:rPr>
              <w:t xml:space="preserve">the </w:t>
            </w:r>
            <w:r w:rsidRPr="00147466">
              <w:rPr>
                <w:rFonts w:ascii="Times New Roman" w:hAnsi="Times New Roman" w:cs="Times New Roman"/>
                <w:bCs/>
                <w:szCs w:val="20"/>
                <w:lang w:val="en-GB"/>
              </w:rPr>
              <w:t xml:space="preserve">1st and 2nd </w:t>
            </w:r>
            <w:r w:rsidR="00724A99" w:rsidRPr="00147466">
              <w:rPr>
                <w:rFonts w:ascii="Times New Roman" w:hAnsi="Times New Roman" w:cs="Times New Roman"/>
                <w:bCs/>
                <w:szCs w:val="20"/>
                <w:lang w:val="en-GB"/>
              </w:rPr>
              <w:t>sampling</w:t>
            </w:r>
          </w:p>
        </w:tc>
        <w:tc>
          <w:tcPr>
            <w:tcW w:w="510"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w:t>
            </w:r>
          </w:p>
        </w:tc>
        <w:tc>
          <w:tcPr>
            <w:tcW w:w="510"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ND</w:t>
            </w:r>
          </w:p>
        </w:tc>
        <w:tc>
          <w:tcPr>
            <w:tcW w:w="510"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w:t>
            </w:r>
          </w:p>
        </w:tc>
        <w:tc>
          <w:tcPr>
            <w:tcW w:w="510"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ND</w:t>
            </w:r>
          </w:p>
        </w:tc>
        <w:tc>
          <w:tcPr>
            <w:tcW w:w="510"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w:t>
            </w:r>
          </w:p>
        </w:tc>
        <w:tc>
          <w:tcPr>
            <w:tcW w:w="633"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w:t>
            </w:r>
          </w:p>
        </w:tc>
        <w:tc>
          <w:tcPr>
            <w:tcW w:w="567"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ND</w:t>
            </w:r>
          </w:p>
        </w:tc>
        <w:tc>
          <w:tcPr>
            <w:tcW w:w="567"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w:t>
            </w:r>
          </w:p>
        </w:tc>
        <w:tc>
          <w:tcPr>
            <w:tcW w:w="547"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w:t>
            </w:r>
          </w:p>
        </w:tc>
        <w:tc>
          <w:tcPr>
            <w:tcW w:w="445"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w:t>
            </w:r>
          </w:p>
        </w:tc>
        <w:tc>
          <w:tcPr>
            <w:tcW w:w="567" w:type="dxa"/>
            <w:tcBorders>
              <w:top w:val="single" w:sz="4" w:space="0" w:color="auto"/>
              <w:left w:val="nil"/>
              <w:bottom w:val="single" w:sz="4" w:space="0" w:color="auto"/>
              <w:right w:val="nil"/>
            </w:tcBorders>
            <w:shd w:val="clear" w:color="auto" w:fill="auto"/>
            <w:hideMark/>
          </w:tcPr>
          <w:p w:rsidR="00AB5176" w:rsidRPr="00147466" w:rsidRDefault="00AB5176"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w:t>
            </w:r>
          </w:p>
        </w:tc>
      </w:tr>
    </w:tbl>
    <w:p w:rsidR="00E473F6" w:rsidRPr="00147466" w:rsidRDefault="00DC1D74" w:rsidP="00147466">
      <w:pPr>
        <w:outlineLvl w:val="0"/>
        <w:rPr>
          <w:rFonts w:ascii="Times New Roman" w:hAnsi="Times New Roman" w:cs="Times New Roman"/>
          <w:bCs/>
          <w:szCs w:val="20"/>
          <w:lang w:val="en-GB"/>
        </w:rPr>
      </w:pPr>
      <w:r w:rsidRPr="00147466">
        <w:rPr>
          <w:rFonts w:ascii="Times New Roman" w:hAnsi="Times New Roman" w:cs="Times New Roman"/>
          <w:bCs/>
          <w:szCs w:val="20"/>
          <w:lang w:val="en-GB"/>
        </w:rPr>
        <w:tab/>
      </w:r>
      <w:r w:rsidR="00E473F6" w:rsidRPr="00147466">
        <w:rPr>
          <w:rFonts w:ascii="Times New Roman" w:hAnsi="Times New Roman" w:cs="Times New Roman"/>
          <w:bCs/>
          <w:szCs w:val="20"/>
          <w:lang w:val="en-GB"/>
        </w:rPr>
        <w:t xml:space="preserve">ND </w:t>
      </w:r>
      <w:r w:rsidR="00824538" w:rsidRPr="00147466">
        <w:rPr>
          <w:rFonts w:ascii="Times New Roman" w:hAnsi="Times New Roman" w:cs="Times New Roman"/>
          <w:bCs/>
          <w:szCs w:val="20"/>
          <w:lang w:val="en-GB"/>
        </w:rPr>
        <w:t>mean not detected, * symbol mean significant difference</w:t>
      </w:r>
    </w:p>
    <w:p w:rsidR="002A2AF4" w:rsidRPr="00147466" w:rsidRDefault="002A2AF4" w:rsidP="00147466">
      <w:pPr>
        <w:outlineLvl w:val="0"/>
        <w:rPr>
          <w:rFonts w:ascii="Times New Roman" w:hAnsi="Times New Roman" w:cs="Times New Roman"/>
          <w:bCs/>
          <w:szCs w:val="20"/>
          <w:lang w:val="en-GB"/>
        </w:rPr>
      </w:pPr>
    </w:p>
    <w:p w:rsidR="00AB5176" w:rsidRPr="00147466" w:rsidRDefault="00FF5978" w:rsidP="00147466">
      <w:pPr>
        <w:outlineLvl w:val="0"/>
        <w:rPr>
          <w:rFonts w:ascii="Times New Roman" w:hAnsi="Times New Roman" w:cs="Times New Roman"/>
          <w:szCs w:val="20"/>
          <w:lang w:val="en-GB"/>
        </w:rPr>
      </w:pPr>
      <w:r w:rsidRPr="00147466">
        <w:rPr>
          <w:rFonts w:ascii="Times New Roman" w:hAnsi="Times New Roman" w:cs="Times New Roman"/>
          <w:szCs w:val="20"/>
          <w:lang w:val="en-GB"/>
        </w:rPr>
        <w:t>The result of the ANOVA analysis shows that only heavy metals Cr and Mn showed significant differences</w:t>
      </w:r>
      <w:r w:rsidR="006C237A" w:rsidRPr="00147466">
        <w:rPr>
          <w:rFonts w:ascii="Times New Roman" w:hAnsi="Times New Roman" w:cs="Times New Roman"/>
          <w:szCs w:val="20"/>
          <w:lang w:val="en-GB"/>
        </w:rPr>
        <w:t xml:space="preserve"> between first and second </w:t>
      </w:r>
      <w:r w:rsidR="00724A99" w:rsidRPr="00147466">
        <w:rPr>
          <w:rFonts w:ascii="Times New Roman" w:hAnsi="Times New Roman" w:cs="Times New Roman"/>
          <w:szCs w:val="20"/>
          <w:lang w:val="en-GB"/>
        </w:rPr>
        <w:t>sampling</w:t>
      </w:r>
      <w:r w:rsidR="006C237A" w:rsidRPr="00147466">
        <w:rPr>
          <w:rFonts w:ascii="Times New Roman" w:hAnsi="Times New Roman" w:cs="Times New Roman"/>
          <w:szCs w:val="20"/>
          <w:lang w:val="en-GB"/>
        </w:rPr>
        <w:t xml:space="preserve">. </w:t>
      </w:r>
      <w:r w:rsidR="00573C47" w:rsidRPr="00147466">
        <w:rPr>
          <w:rFonts w:ascii="Times New Roman" w:hAnsi="Times New Roman" w:cs="Times New Roman"/>
          <w:szCs w:val="20"/>
          <w:lang w:val="en-GB"/>
        </w:rPr>
        <w:t>The</w:t>
      </w:r>
      <w:r w:rsidR="00354CE3" w:rsidRPr="00147466">
        <w:rPr>
          <w:rFonts w:ascii="Times New Roman" w:hAnsi="Times New Roman" w:cs="Times New Roman"/>
          <w:szCs w:val="20"/>
          <w:lang w:val="en-GB"/>
        </w:rPr>
        <w:t xml:space="preserve"> </w:t>
      </w:r>
      <w:r w:rsidR="006C237A" w:rsidRPr="00147466">
        <w:rPr>
          <w:rFonts w:ascii="Times New Roman" w:hAnsi="Times New Roman" w:cs="Times New Roman"/>
          <w:szCs w:val="20"/>
          <w:lang w:val="en-GB"/>
        </w:rPr>
        <w:t>ANOVA analysis cannot be performed</w:t>
      </w:r>
      <w:r w:rsidR="00573C47" w:rsidRPr="00147466">
        <w:rPr>
          <w:rFonts w:ascii="Times New Roman" w:hAnsi="Times New Roman" w:cs="Times New Roman"/>
          <w:szCs w:val="20"/>
          <w:lang w:val="en-GB"/>
        </w:rPr>
        <w:t xml:space="preserve"> for Cd, Cu and Ni</w:t>
      </w:r>
      <w:r w:rsidR="006C237A" w:rsidRPr="00147466">
        <w:rPr>
          <w:rFonts w:ascii="Times New Roman" w:hAnsi="Times New Roman" w:cs="Times New Roman"/>
          <w:szCs w:val="20"/>
          <w:lang w:val="en-GB"/>
        </w:rPr>
        <w:t xml:space="preserve"> because </w:t>
      </w:r>
      <w:r w:rsidR="00354CE3" w:rsidRPr="00147466">
        <w:rPr>
          <w:rFonts w:ascii="Times New Roman" w:hAnsi="Times New Roman" w:cs="Times New Roman"/>
          <w:szCs w:val="20"/>
          <w:lang w:val="en-GB"/>
        </w:rPr>
        <w:t xml:space="preserve">their </w:t>
      </w:r>
      <w:r w:rsidR="006C237A" w:rsidRPr="00147466">
        <w:rPr>
          <w:rFonts w:ascii="Times New Roman" w:hAnsi="Times New Roman" w:cs="Times New Roman"/>
          <w:szCs w:val="20"/>
          <w:lang w:val="en-GB"/>
        </w:rPr>
        <w:t>concentration</w:t>
      </w:r>
      <w:r w:rsidR="00354CE3" w:rsidRPr="00147466">
        <w:rPr>
          <w:rFonts w:ascii="Times New Roman" w:hAnsi="Times New Roman" w:cs="Times New Roman"/>
          <w:szCs w:val="20"/>
          <w:lang w:val="en-GB"/>
        </w:rPr>
        <w:t>s</w:t>
      </w:r>
      <w:r w:rsidR="006C237A" w:rsidRPr="00147466">
        <w:rPr>
          <w:rFonts w:ascii="Times New Roman" w:hAnsi="Times New Roman" w:cs="Times New Roman"/>
          <w:szCs w:val="20"/>
          <w:lang w:val="en-GB"/>
        </w:rPr>
        <w:t xml:space="preserve"> cannot be detected. For example, the concentration</w:t>
      </w:r>
      <w:r w:rsidR="00B1610E" w:rsidRPr="00147466">
        <w:rPr>
          <w:rFonts w:ascii="Times New Roman" w:hAnsi="Times New Roman" w:cs="Times New Roman"/>
          <w:szCs w:val="20"/>
          <w:lang w:val="en-GB"/>
        </w:rPr>
        <w:t>s</w:t>
      </w:r>
      <w:r w:rsidR="006C237A" w:rsidRPr="00147466">
        <w:rPr>
          <w:rFonts w:ascii="Times New Roman" w:hAnsi="Times New Roman" w:cs="Times New Roman"/>
          <w:szCs w:val="20"/>
          <w:lang w:val="en-GB"/>
        </w:rPr>
        <w:t xml:space="preserve"> of Cd cannot be detected for the first and second </w:t>
      </w:r>
      <w:r w:rsidR="00724A99" w:rsidRPr="00147466">
        <w:rPr>
          <w:rFonts w:ascii="Times New Roman" w:hAnsi="Times New Roman" w:cs="Times New Roman"/>
          <w:szCs w:val="20"/>
          <w:lang w:val="en-GB"/>
        </w:rPr>
        <w:t>sampling</w:t>
      </w:r>
      <w:r w:rsidR="00354CE3" w:rsidRPr="00147466">
        <w:rPr>
          <w:rFonts w:ascii="Times New Roman" w:hAnsi="Times New Roman" w:cs="Times New Roman"/>
          <w:szCs w:val="20"/>
          <w:lang w:val="en-GB"/>
        </w:rPr>
        <w:t>,</w:t>
      </w:r>
      <w:r w:rsidR="006C237A" w:rsidRPr="00147466">
        <w:rPr>
          <w:rFonts w:ascii="Times New Roman" w:hAnsi="Times New Roman" w:cs="Times New Roman"/>
          <w:szCs w:val="20"/>
          <w:lang w:val="en-GB"/>
        </w:rPr>
        <w:t xml:space="preserve"> while for Cu and Ni, concentration</w:t>
      </w:r>
      <w:r w:rsidR="00B1610E" w:rsidRPr="00147466">
        <w:rPr>
          <w:rFonts w:ascii="Times New Roman" w:hAnsi="Times New Roman" w:cs="Times New Roman"/>
          <w:szCs w:val="20"/>
          <w:lang w:val="en-GB"/>
        </w:rPr>
        <w:t xml:space="preserve">s </w:t>
      </w:r>
      <w:r w:rsidR="006C237A" w:rsidRPr="00147466">
        <w:rPr>
          <w:rFonts w:ascii="Times New Roman" w:hAnsi="Times New Roman" w:cs="Times New Roman"/>
          <w:szCs w:val="20"/>
          <w:lang w:val="en-GB"/>
        </w:rPr>
        <w:t>can only be detected from station 1 for the first sampling</w:t>
      </w:r>
      <w:r w:rsidR="00354CE3" w:rsidRPr="00147466">
        <w:rPr>
          <w:rFonts w:ascii="Times New Roman" w:hAnsi="Times New Roman" w:cs="Times New Roman"/>
          <w:szCs w:val="20"/>
          <w:lang w:val="en-GB"/>
        </w:rPr>
        <w:t>, while</w:t>
      </w:r>
      <w:r w:rsidR="006C237A" w:rsidRPr="00147466">
        <w:rPr>
          <w:rFonts w:ascii="Times New Roman" w:hAnsi="Times New Roman" w:cs="Times New Roman"/>
          <w:szCs w:val="20"/>
          <w:lang w:val="en-GB"/>
        </w:rPr>
        <w:t xml:space="preserve"> no data </w:t>
      </w:r>
      <w:r w:rsidR="00354CE3" w:rsidRPr="00147466">
        <w:rPr>
          <w:rFonts w:ascii="Times New Roman" w:hAnsi="Times New Roman" w:cs="Times New Roman"/>
          <w:szCs w:val="20"/>
          <w:lang w:val="en-GB"/>
        </w:rPr>
        <w:t xml:space="preserve">was obtained </w:t>
      </w:r>
      <w:r w:rsidR="006C237A" w:rsidRPr="00147466">
        <w:rPr>
          <w:rFonts w:ascii="Times New Roman" w:hAnsi="Times New Roman" w:cs="Times New Roman"/>
          <w:szCs w:val="20"/>
          <w:lang w:val="en-GB"/>
        </w:rPr>
        <w:t xml:space="preserve">for all areas </w:t>
      </w:r>
      <w:r w:rsidR="00354CE3" w:rsidRPr="00147466">
        <w:rPr>
          <w:rFonts w:ascii="Times New Roman" w:hAnsi="Times New Roman" w:cs="Times New Roman"/>
          <w:szCs w:val="20"/>
          <w:lang w:val="en-GB"/>
        </w:rPr>
        <w:t>during</w:t>
      </w:r>
      <w:r w:rsidR="006C237A" w:rsidRPr="00147466">
        <w:rPr>
          <w:rFonts w:ascii="Times New Roman" w:hAnsi="Times New Roman" w:cs="Times New Roman"/>
          <w:szCs w:val="20"/>
          <w:lang w:val="en-GB"/>
        </w:rPr>
        <w:t xml:space="preserve"> the second sampling. Therefore, data comparison </w:t>
      </w:r>
      <w:r w:rsidR="00354CE3" w:rsidRPr="00147466">
        <w:rPr>
          <w:rFonts w:ascii="Times New Roman" w:hAnsi="Times New Roman" w:cs="Times New Roman"/>
          <w:szCs w:val="20"/>
          <w:lang w:val="en-GB"/>
        </w:rPr>
        <w:t xml:space="preserve">using </w:t>
      </w:r>
      <w:r w:rsidR="006C237A" w:rsidRPr="00147466">
        <w:rPr>
          <w:rFonts w:ascii="Times New Roman" w:hAnsi="Times New Roman" w:cs="Times New Roman"/>
          <w:szCs w:val="20"/>
          <w:lang w:val="en-GB"/>
        </w:rPr>
        <w:t xml:space="preserve">ANOVA cannot be </w:t>
      </w:r>
      <w:r w:rsidR="00354CE3" w:rsidRPr="00147466">
        <w:rPr>
          <w:rFonts w:ascii="Times New Roman" w:hAnsi="Times New Roman" w:cs="Times New Roman"/>
          <w:szCs w:val="20"/>
          <w:lang w:val="en-GB"/>
        </w:rPr>
        <w:t>conducted</w:t>
      </w:r>
      <w:r w:rsidR="006C237A" w:rsidRPr="00147466">
        <w:rPr>
          <w:rFonts w:ascii="Times New Roman" w:hAnsi="Times New Roman" w:cs="Times New Roman"/>
          <w:szCs w:val="20"/>
          <w:lang w:val="en-GB"/>
        </w:rPr>
        <w:t>. For the remaining heavy metals</w:t>
      </w:r>
      <w:r w:rsidR="00573C47" w:rsidRPr="00147466">
        <w:rPr>
          <w:rFonts w:ascii="Times New Roman" w:hAnsi="Times New Roman" w:cs="Times New Roman"/>
          <w:szCs w:val="20"/>
          <w:lang w:val="en-GB"/>
        </w:rPr>
        <w:t>;</w:t>
      </w:r>
      <w:r w:rsidR="006C237A" w:rsidRPr="00147466">
        <w:rPr>
          <w:rFonts w:ascii="Times New Roman" w:hAnsi="Times New Roman" w:cs="Times New Roman"/>
          <w:szCs w:val="20"/>
          <w:lang w:val="en-GB"/>
        </w:rPr>
        <w:t xml:space="preserve"> Ag, </w:t>
      </w:r>
      <w:r w:rsidR="00C31954" w:rsidRPr="00147466">
        <w:rPr>
          <w:rFonts w:ascii="Times New Roman" w:hAnsi="Times New Roman" w:cs="Times New Roman"/>
          <w:szCs w:val="20"/>
          <w:lang w:val="en-GB"/>
        </w:rPr>
        <w:t>Fe, Pb, Zn, Se and As</w:t>
      </w:r>
      <w:r w:rsidR="00B1610E" w:rsidRPr="00147466">
        <w:rPr>
          <w:rFonts w:ascii="Times New Roman" w:hAnsi="Times New Roman" w:cs="Times New Roman"/>
          <w:szCs w:val="20"/>
          <w:lang w:val="en-GB"/>
        </w:rPr>
        <w:t xml:space="preserve">, there were </w:t>
      </w:r>
      <w:r w:rsidR="006C237A" w:rsidRPr="00147466">
        <w:rPr>
          <w:rFonts w:ascii="Times New Roman" w:hAnsi="Times New Roman" w:cs="Times New Roman"/>
          <w:szCs w:val="20"/>
          <w:lang w:val="en-GB"/>
        </w:rPr>
        <w:t>no significant differe</w:t>
      </w:r>
      <w:r w:rsidR="00B1610E" w:rsidRPr="00147466">
        <w:rPr>
          <w:rFonts w:ascii="Times New Roman" w:hAnsi="Times New Roman" w:cs="Times New Roman"/>
          <w:szCs w:val="20"/>
          <w:lang w:val="en-GB"/>
        </w:rPr>
        <w:t>nce</w:t>
      </w:r>
      <w:r w:rsidR="00354CE3" w:rsidRPr="00147466">
        <w:rPr>
          <w:rFonts w:ascii="Times New Roman" w:hAnsi="Times New Roman" w:cs="Times New Roman"/>
          <w:szCs w:val="20"/>
          <w:lang w:val="en-GB"/>
        </w:rPr>
        <w:t>s</w:t>
      </w:r>
      <w:r w:rsidR="00573C47" w:rsidRPr="00147466">
        <w:rPr>
          <w:rFonts w:ascii="Times New Roman" w:hAnsi="Times New Roman" w:cs="Times New Roman"/>
          <w:szCs w:val="20"/>
          <w:lang w:val="en-GB"/>
        </w:rPr>
        <w:t xml:space="preserve"> observed.</w:t>
      </w:r>
    </w:p>
    <w:p w:rsidR="006C237A" w:rsidRPr="00147466" w:rsidRDefault="006C237A" w:rsidP="00147466">
      <w:pPr>
        <w:outlineLvl w:val="0"/>
        <w:rPr>
          <w:rFonts w:ascii="Times New Roman" w:hAnsi="Times New Roman" w:cs="Times New Roman"/>
          <w:b/>
          <w:szCs w:val="20"/>
          <w:lang w:val="en-GB"/>
        </w:rPr>
      </w:pPr>
    </w:p>
    <w:p w:rsidR="00C91C21" w:rsidRPr="00147466" w:rsidRDefault="005967F0" w:rsidP="00147466">
      <w:pPr>
        <w:keepNext/>
        <w:outlineLvl w:val="0"/>
        <w:rPr>
          <w:rFonts w:ascii="Times New Roman" w:hAnsi="Times New Roman" w:cs="Times New Roman"/>
          <w:b/>
          <w:szCs w:val="20"/>
          <w:lang w:val="en-GB"/>
        </w:rPr>
      </w:pPr>
      <w:r w:rsidRPr="00147466">
        <w:rPr>
          <w:rFonts w:ascii="Times New Roman" w:hAnsi="Times New Roman" w:cs="Times New Roman"/>
          <w:b/>
          <w:szCs w:val="20"/>
          <w:lang w:val="en-GB"/>
        </w:rPr>
        <w:t>Correlati</w:t>
      </w:r>
      <w:r w:rsidR="00C31954" w:rsidRPr="00147466">
        <w:rPr>
          <w:rFonts w:ascii="Times New Roman" w:hAnsi="Times New Roman" w:cs="Times New Roman"/>
          <w:b/>
          <w:szCs w:val="20"/>
          <w:lang w:val="en-GB"/>
        </w:rPr>
        <w:t>on a</w:t>
      </w:r>
      <w:r w:rsidR="0024538B" w:rsidRPr="00147466">
        <w:rPr>
          <w:rFonts w:ascii="Times New Roman" w:hAnsi="Times New Roman" w:cs="Times New Roman"/>
          <w:b/>
          <w:szCs w:val="20"/>
          <w:lang w:val="en-GB"/>
        </w:rPr>
        <w:t>nalysis between physical and chemical</w:t>
      </w:r>
      <w:r w:rsidRPr="00147466">
        <w:rPr>
          <w:rFonts w:ascii="Times New Roman" w:hAnsi="Times New Roman" w:cs="Times New Roman"/>
          <w:b/>
          <w:szCs w:val="20"/>
          <w:lang w:val="en-GB"/>
        </w:rPr>
        <w:t xml:space="preserve"> parameter</w:t>
      </w:r>
      <w:r w:rsidR="0024538B" w:rsidRPr="00147466">
        <w:rPr>
          <w:rFonts w:ascii="Times New Roman" w:hAnsi="Times New Roman" w:cs="Times New Roman"/>
          <w:b/>
          <w:szCs w:val="20"/>
          <w:lang w:val="en-GB"/>
        </w:rPr>
        <w:t>s</w:t>
      </w:r>
      <w:r w:rsidRPr="00147466">
        <w:rPr>
          <w:rFonts w:ascii="Times New Roman" w:hAnsi="Times New Roman" w:cs="Times New Roman"/>
          <w:b/>
          <w:szCs w:val="20"/>
          <w:lang w:val="en-GB"/>
        </w:rPr>
        <w:t xml:space="preserve"> </w:t>
      </w:r>
      <w:r w:rsidR="00354CE3" w:rsidRPr="00147466">
        <w:rPr>
          <w:rFonts w:ascii="Times New Roman" w:hAnsi="Times New Roman" w:cs="Times New Roman"/>
          <w:b/>
          <w:szCs w:val="20"/>
          <w:lang w:val="en-GB"/>
        </w:rPr>
        <w:t xml:space="preserve">of </w:t>
      </w:r>
      <w:r w:rsidRPr="00147466">
        <w:rPr>
          <w:rFonts w:ascii="Times New Roman" w:hAnsi="Times New Roman" w:cs="Times New Roman"/>
          <w:b/>
          <w:szCs w:val="20"/>
          <w:lang w:val="en-GB"/>
        </w:rPr>
        <w:t>heavy metal concentration</w:t>
      </w:r>
      <w:r w:rsidR="0024538B" w:rsidRPr="00147466">
        <w:rPr>
          <w:rFonts w:ascii="Times New Roman" w:hAnsi="Times New Roman" w:cs="Times New Roman"/>
          <w:b/>
          <w:szCs w:val="20"/>
          <w:lang w:val="en-GB"/>
        </w:rPr>
        <w:t>s</w:t>
      </w:r>
      <w:r w:rsidRPr="00147466">
        <w:rPr>
          <w:rFonts w:ascii="Times New Roman" w:hAnsi="Times New Roman" w:cs="Times New Roman"/>
          <w:b/>
          <w:szCs w:val="20"/>
          <w:lang w:val="en-GB"/>
        </w:rPr>
        <w:t xml:space="preserve"> in </w:t>
      </w:r>
      <w:r w:rsidR="009163EA" w:rsidRPr="00147466">
        <w:rPr>
          <w:rFonts w:ascii="Times New Roman" w:hAnsi="Times New Roman" w:cs="Times New Roman"/>
          <w:b/>
          <w:szCs w:val="20"/>
          <w:lang w:val="en-GB"/>
        </w:rPr>
        <w:t>seawater</w:t>
      </w:r>
      <w:r w:rsidR="00C91C21" w:rsidRPr="00147466">
        <w:rPr>
          <w:rFonts w:ascii="Times New Roman" w:hAnsi="Times New Roman" w:cs="Times New Roman"/>
          <w:b/>
          <w:szCs w:val="20"/>
          <w:lang w:val="en-GB"/>
        </w:rPr>
        <w:t xml:space="preserve"> and ballast water sample</w:t>
      </w:r>
      <w:r w:rsidR="0024538B" w:rsidRPr="00147466">
        <w:rPr>
          <w:rFonts w:ascii="Times New Roman" w:hAnsi="Times New Roman" w:cs="Times New Roman"/>
          <w:b/>
          <w:szCs w:val="20"/>
          <w:lang w:val="en-GB"/>
        </w:rPr>
        <w:t>s</w:t>
      </w:r>
      <w:r w:rsidR="00824538" w:rsidRPr="00147466">
        <w:rPr>
          <w:rFonts w:ascii="Times New Roman" w:hAnsi="Times New Roman" w:cs="Times New Roman"/>
          <w:b/>
          <w:szCs w:val="20"/>
          <w:lang w:val="en-GB"/>
        </w:rPr>
        <w:t xml:space="preserve">: </w:t>
      </w:r>
      <w:r w:rsidR="006C237A" w:rsidRPr="00147466">
        <w:rPr>
          <w:rFonts w:ascii="Times New Roman" w:hAnsi="Times New Roman" w:cs="Times New Roman"/>
          <w:b/>
          <w:bCs/>
          <w:szCs w:val="20"/>
          <w:lang w:val="en-GB"/>
        </w:rPr>
        <w:t xml:space="preserve">First </w:t>
      </w:r>
      <w:r w:rsidR="00824538" w:rsidRPr="00147466">
        <w:rPr>
          <w:rFonts w:ascii="Times New Roman" w:hAnsi="Times New Roman" w:cs="Times New Roman"/>
          <w:b/>
          <w:bCs/>
          <w:szCs w:val="20"/>
          <w:lang w:val="en-GB"/>
        </w:rPr>
        <w:t>sampling of seawater</w:t>
      </w:r>
    </w:p>
    <w:p w:rsidR="005967F0" w:rsidRPr="00147466" w:rsidRDefault="006C237A" w:rsidP="00147466">
      <w:pPr>
        <w:keepNext/>
        <w:outlineLvl w:val="0"/>
        <w:rPr>
          <w:rFonts w:ascii="Times New Roman" w:hAnsi="Times New Roman" w:cs="Times New Roman"/>
          <w:szCs w:val="20"/>
          <w:lang w:val="en-GB"/>
        </w:rPr>
      </w:pPr>
      <w:r w:rsidRPr="00147466">
        <w:rPr>
          <w:rFonts w:ascii="Times New Roman" w:hAnsi="Times New Roman" w:cs="Times New Roman"/>
          <w:szCs w:val="20"/>
          <w:lang w:val="en-GB"/>
        </w:rPr>
        <w:t>Table 6 shows the correlation analysis performed to determine the relationship between the concentration of heavy metal</w:t>
      </w:r>
      <w:r w:rsidR="00354CE3" w:rsidRPr="00147466">
        <w:rPr>
          <w:rFonts w:ascii="Times New Roman" w:hAnsi="Times New Roman" w:cs="Times New Roman"/>
          <w:szCs w:val="20"/>
          <w:lang w:val="en-GB"/>
        </w:rPr>
        <w:t>s and the</w:t>
      </w:r>
      <w:r w:rsidRPr="00147466">
        <w:rPr>
          <w:rFonts w:ascii="Times New Roman" w:hAnsi="Times New Roman" w:cs="Times New Roman"/>
          <w:szCs w:val="20"/>
          <w:lang w:val="en-GB"/>
        </w:rPr>
        <w:t xml:space="preserve"> physical and chemical parameters measured for the first sampling. </w:t>
      </w:r>
      <w:r w:rsidR="00354CE3" w:rsidRPr="00147466">
        <w:rPr>
          <w:rFonts w:ascii="Times New Roman" w:hAnsi="Times New Roman" w:cs="Times New Roman"/>
          <w:szCs w:val="20"/>
          <w:lang w:val="en-GB"/>
        </w:rPr>
        <w:t xml:space="preserve">A </w:t>
      </w:r>
      <w:r w:rsidRPr="00147466">
        <w:rPr>
          <w:rFonts w:ascii="Times New Roman" w:hAnsi="Times New Roman" w:cs="Times New Roman"/>
          <w:szCs w:val="20"/>
          <w:lang w:val="en-GB"/>
        </w:rPr>
        <w:t>positive r value indicate</w:t>
      </w:r>
      <w:r w:rsidR="00354CE3" w:rsidRPr="00147466">
        <w:rPr>
          <w:rFonts w:ascii="Times New Roman" w:hAnsi="Times New Roman" w:cs="Times New Roman"/>
          <w:szCs w:val="20"/>
          <w:lang w:val="en-GB"/>
        </w:rPr>
        <w:t>s</w:t>
      </w:r>
      <w:r w:rsidRPr="00147466">
        <w:rPr>
          <w:rFonts w:ascii="Times New Roman" w:hAnsi="Times New Roman" w:cs="Times New Roman"/>
          <w:szCs w:val="20"/>
          <w:lang w:val="en-GB"/>
        </w:rPr>
        <w:t xml:space="preserve"> that it </w:t>
      </w:r>
      <w:r w:rsidR="00C31954" w:rsidRPr="00147466">
        <w:rPr>
          <w:rFonts w:ascii="Times New Roman" w:hAnsi="Times New Roman" w:cs="Times New Roman"/>
          <w:szCs w:val="20"/>
          <w:lang w:val="en-GB"/>
        </w:rPr>
        <w:t xml:space="preserve">is positively correlated. </w:t>
      </w:r>
      <w:r w:rsidR="00354CE3" w:rsidRPr="00147466">
        <w:rPr>
          <w:rFonts w:ascii="Times New Roman" w:hAnsi="Times New Roman" w:cs="Times New Roman"/>
          <w:szCs w:val="20"/>
          <w:lang w:val="en-GB"/>
        </w:rPr>
        <w:t xml:space="preserve">This </w:t>
      </w:r>
      <w:r w:rsidR="00C31954" w:rsidRPr="00147466">
        <w:rPr>
          <w:rFonts w:ascii="Times New Roman" w:hAnsi="Times New Roman" w:cs="Times New Roman"/>
          <w:szCs w:val="20"/>
          <w:lang w:val="en-GB"/>
        </w:rPr>
        <w:t xml:space="preserve">means </w:t>
      </w:r>
      <w:r w:rsidR="00354CE3" w:rsidRPr="00147466">
        <w:rPr>
          <w:rFonts w:ascii="Times New Roman" w:hAnsi="Times New Roman" w:cs="Times New Roman"/>
          <w:szCs w:val="20"/>
          <w:lang w:val="en-GB"/>
        </w:rPr>
        <w:t xml:space="preserve">that </w:t>
      </w:r>
      <w:r w:rsidR="00C31954" w:rsidRPr="00147466">
        <w:rPr>
          <w:rFonts w:ascii="Times New Roman" w:hAnsi="Times New Roman" w:cs="Times New Roman"/>
          <w:szCs w:val="20"/>
          <w:lang w:val="en-GB"/>
        </w:rPr>
        <w:t xml:space="preserve">if one of the </w:t>
      </w:r>
      <w:r w:rsidR="00B818E2" w:rsidRPr="00147466">
        <w:rPr>
          <w:rFonts w:ascii="Times New Roman" w:hAnsi="Times New Roman" w:cs="Times New Roman"/>
          <w:szCs w:val="20"/>
          <w:lang w:val="en-GB"/>
        </w:rPr>
        <w:t>value ​​</w:t>
      </w:r>
      <w:r w:rsidR="00824538" w:rsidRPr="00147466">
        <w:rPr>
          <w:rFonts w:ascii="Times New Roman" w:hAnsi="Times New Roman" w:cs="Times New Roman"/>
          <w:szCs w:val="20"/>
          <w:lang w:val="en-GB"/>
        </w:rPr>
        <w:t>increases</w:t>
      </w:r>
      <w:r w:rsidRPr="00147466">
        <w:rPr>
          <w:rFonts w:ascii="Times New Roman" w:hAnsi="Times New Roman" w:cs="Times New Roman"/>
          <w:szCs w:val="20"/>
          <w:lang w:val="en-GB"/>
        </w:rPr>
        <w:t xml:space="preserve">, the other </w:t>
      </w:r>
      <w:r w:rsidR="00C31954" w:rsidRPr="00147466">
        <w:rPr>
          <w:rFonts w:ascii="Times New Roman" w:hAnsi="Times New Roman" w:cs="Times New Roman"/>
          <w:szCs w:val="20"/>
          <w:lang w:val="en-GB"/>
        </w:rPr>
        <w:t xml:space="preserve">value </w:t>
      </w:r>
      <w:r w:rsidRPr="00147466">
        <w:rPr>
          <w:rFonts w:ascii="Times New Roman" w:hAnsi="Times New Roman" w:cs="Times New Roman"/>
          <w:szCs w:val="20"/>
          <w:lang w:val="en-GB"/>
        </w:rPr>
        <w:t xml:space="preserve">will also increase. </w:t>
      </w:r>
      <w:r w:rsidR="00354CE3" w:rsidRPr="00147466">
        <w:rPr>
          <w:rFonts w:ascii="Times New Roman" w:hAnsi="Times New Roman" w:cs="Times New Roman"/>
          <w:szCs w:val="20"/>
          <w:lang w:val="en-GB"/>
        </w:rPr>
        <w:t xml:space="preserve">A </w:t>
      </w:r>
      <w:r w:rsidRPr="00147466">
        <w:rPr>
          <w:rFonts w:ascii="Times New Roman" w:hAnsi="Times New Roman" w:cs="Times New Roman"/>
          <w:szCs w:val="20"/>
          <w:lang w:val="en-GB"/>
        </w:rPr>
        <w:t>negative</w:t>
      </w:r>
      <w:r w:rsidR="00C31954" w:rsidRPr="00147466">
        <w:rPr>
          <w:rFonts w:ascii="Times New Roman" w:hAnsi="Times New Roman" w:cs="Times New Roman"/>
          <w:szCs w:val="20"/>
          <w:lang w:val="en-GB"/>
        </w:rPr>
        <w:t xml:space="preserve"> </w:t>
      </w:r>
      <w:r w:rsidR="00354CE3" w:rsidRPr="00147466">
        <w:rPr>
          <w:rFonts w:ascii="Times New Roman" w:hAnsi="Times New Roman" w:cs="Times New Roman"/>
          <w:szCs w:val="20"/>
          <w:lang w:val="en-GB"/>
        </w:rPr>
        <w:t xml:space="preserve">r </w:t>
      </w:r>
      <w:r w:rsidR="00C31954" w:rsidRPr="00147466">
        <w:rPr>
          <w:rFonts w:ascii="Times New Roman" w:hAnsi="Times New Roman" w:cs="Times New Roman"/>
          <w:szCs w:val="20"/>
          <w:lang w:val="en-GB"/>
        </w:rPr>
        <w:t xml:space="preserve">value indicates that it is negatively </w:t>
      </w:r>
      <w:r w:rsidRPr="00147466">
        <w:rPr>
          <w:rFonts w:ascii="Times New Roman" w:hAnsi="Times New Roman" w:cs="Times New Roman"/>
          <w:szCs w:val="20"/>
          <w:lang w:val="en-GB"/>
        </w:rPr>
        <w:t>correlated</w:t>
      </w:r>
      <w:r w:rsidR="00354CE3" w:rsidRPr="00147466">
        <w:rPr>
          <w:rFonts w:ascii="Times New Roman" w:hAnsi="Times New Roman" w:cs="Times New Roman"/>
          <w:szCs w:val="20"/>
          <w:lang w:val="en-GB"/>
        </w:rPr>
        <w:t>, which means that i</w:t>
      </w:r>
      <w:r w:rsidRPr="00147466">
        <w:rPr>
          <w:rFonts w:ascii="Times New Roman" w:hAnsi="Times New Roman" w:cs="Times New Roman"/>
          <w:szCs w:val="20"/>
          <w:lang w:val="en-GB"/>
        </w:rPr>
        <w:t xml:space="preserve">f one of the </w:t>
      </w:r>
      <w:r w:rsidR="00B818E2" w:rsidRPr="00147466">
        <w:rPr>
          <w:rFonts w:ascii="Times New Roman" w:hAnsi="Times New Roman" w:cs="Times New Roman"/>
          <w:szCs w:val="20"/>
          <w:lang w:val="en-GB"/>
        </w:rPr>
        <w:t>value​increase</w:t>
      </w:r>
      <w:r w:rsidR="00C31954" w:rsidRPr="00147466">
        <w:rPr>
          <w:rFonts w:ascii="Times New Roman" w:hAnsi="Times New Roman" w:cs="Times New Roman"/>
          <w:szCs w:val="20"/>
          <w:lang w:val="en-GB"/>
        </w:rPr>
        <w:t>,</w:t>
      </w:r>
      <w:r w:rsidRPr="00147466">
        <w:rPr>
          <w:rFonts w:ascii="Times New Roman" w:hAnsi="Times New Roman" w:cs="Times New Roman"/>
          <w:szCs w:val="20"/>
          <w:lang w:val="en-GB"/>
        </w:rPr>
        <w:t xml:space="preserve"> the other </w:t>
      </w:r>
      <w:r w:rsidR="00C31954" w:rsidRPr="00147466">
        <w:rPr>
          <w:rFonts w:ascii="Times New Roman" w:hAnsi="Times New Roman" w:cs="Times New Roman"/>
          <w:szCs w:val="20"/>
          <w:lang w:val="en-GB"/>
        </w:rPr>
        <w:t xml:space="preserve">value </w:t>
      </w:r>
      <w:r w:rsidR="00B818E2" w:rsidRPr="00147466">
        <w:rPr>
          <w:rFonts w:ascii="Times New Roman" w:hAnsi="Times New Roman" w:cs="Times New Roman"/>
          <w:szCs w:val="20"/>
          <w:lang w:val="en-GB"/>
        </w:rPr>
        <w:t>decrease</w:t>
      </w:r>
      <w:r w:rsidRPr="00147466">
        <w:rPr>
          <w:rFonts w:ascii="Times New Roman" w:hAnsi="Times New Roman" w:cs="Times New Roman"/>
          <w:szCs w:val="20"/>
          <w:lang w:val="en-GB"/>
        </w:rPr>
        <w:t>.</w:t>
      </w:r>
      <w:r w:rsidR="005967F0" w:rsidRPr="00147466">
        <w:rPr>
          <w:rFonts w:ascii="Times New Roman" w:hAnsi="Times New Roman" w:cs="Times New Roman"/>
          <w:szCs w:val="20"/>
          <w:lang w:val="en-GB"/>
        </w:rPr>
        <w:t xml:space="preserve">   </w:t>
      </w:r>
    </w:p>
    <w:p w:rsidR="005967F0" w:rsidRPr="00147466" w:rsidRDefault="005967F0" w:rsidP="00147466">
      <w:pPr>
        <w:keepNext/>
        <w:outlineLvl w:val="0"/>
        <w:rPr>
          <w:rFonts w:ascii="Times New Roman" w:hAnsi="Times New Roman" w:cs="Times New Roman"/>
          <w:b/>
          <w:szCs w:val="20"/>
          <w:lang w:val="en-GB"/>
        </w:rPr>
      </w:pPr>
    </w:p>
    <w:p w:rsidR="009C6812" w:rsidRPr="00147466" w:rsidRDefault="009C6812" w:rsidP="00147466">
      <w:pPr>
        <w:keepNext/>
        <w:outlineLvl w:val="0"/>
        <w:rPr>
          <w:rFonts w:ascii="Times New Roman" w:hAnsi="Times New Roman" w:cs="Times New Roman"/>
          <w:szCs w:val="20"/>
          <w:lang w:val="en-GB"/>
        </w:rPr>
      </w:pPr>
      <w:r w:rsidRPr="00147466">
        <w:rPr>
          <w:rFonts w:ascii="Times New Roman" w:hAnsi="Times New Roman" w:cs="Times New Roman"/>
          <w:szCs w:val="20"/>
          <w:lang w:val="en-GB"/>
        </w:rPr>
        <w:t xml:space="preserve">Based on Table 6, Ag has a significant and positive correlation with the other heavy metals i.e. Fe, Mn, As and Se because it has an r value that exceeds 0.70, but it also has a negative correlation with pH with an r value of -0.71. This means that if the concentration of Ag increases, then Fe, Mn, As and Se concentrations also increase, but the pH value will decrease. There was no r value calculated for Cd because no readings for Cd were detected from all four stations during the first sampling. Cr also </w:t>
      </w:r>
      <w:r w:rsidR="008979D5" w:rsidRPr="00147466">
        <w:rPr>
          <w:rFonts w:ascii="Times New Roman" w:hAnsi="Times New Roman" w:cs="Times New Roman"/>
          <w:szCs w:val="20"/>
          <w:lang w:val="en-GB"/>
        </w:rPr>
        <w:t>gives</w:t>
      </w:r>
      <w:r w:rsidRPr="00147466">
        <w:rPr>
          <w:rFonts w:ascii="Times New Roman" w:hAnsi="Times New Roman" w:cs="Times New Roman"/>
          <w:szCs w:val="20"/>
          <w:lang w:val="en-GB"/>
        </w:rPr>
        <w:t xml:space="preserve"> a negative correlation with conductivity, while Cu shows a positive correlation with dissolved oxygen.</w:t>
      </w:r>
    </w:p>
    <w:p w:rsidR="009C6812" w:rsidRPr="00147466" w:rsidRDefault="009C6812" w:rsidP="00147466">
      <w:pPr>
        <w:keepNext/>
        <w:outlineLvl w:val="0"/>
        <w:rPr>
          <w:rFonts w:ascii="Times New Roman" w:hAnsi="Times New Roman" w:cs="Times New Roman"/>
          <w:b/>
          <w:szCs w:val="20"/>
          <w:lang w:val="en-GB"/>
        </w:rPr>
      </w:pPr>
      <w:r w:rsidRPr="00147466">
        <w:rPr>
          <w:rFonts w:ascii="Times New Roman" w:hAnsi="Times New Roman" w:cs="Times New Roman"/>
          <w:szCs w:val="20"/>
          <w:lang w:val="en-GB"/>
        </w:rPr>
        <w:br/>
        <w:t>Fe shows a positive correlation with the temperature, conductivity and dissolved oxygen parameters. However, it has a negative correlation with pH. Mn also shows a positive correlation with Se and As, but shares a negative correlation with pH. Furthermore, Ni also has positive correlations with Pb, Zn, conductivity and dissolved oxygen, while Pb shows positive correlations with Zn, temperature, conductivity and dissolved oxygen.</w:t>
      </w:r>
    </w:p>
    <w:p w:rsidR="00C91C21" w:rsidRPr="00147466" w:rsidRDefault="00C91C21" w:rsidP="00147466">
      <w:pPr>
        <w:keepNext/>
        <w:outlineLvl w:val="0"/>
        <w:rPr>
          <w:rFonts w:ascii="Times New Roman" w:hAnsi="Times New Roman" w:cs="Times New Roman"/>
          <w:b/>
          <w:szCs w:val="20"/>
          <w:lang w:val="en-GB"/>
        </w:rPr>
      </w:pPr>
    </w:p>
    <w:p w:rsidR="00C91C21" w:rsidRPr="00147466" w:rsidRDefault="00C91C21" w:rsidP="00147466">
      <w:pPr>
        <w:keepNext/>
        <w:outlineLvl w:val="0"/>
        <w:rPr>
          <w:rFonts w:ascii="Times New Roman" w:hAnsi="Times New Roman" w:cs="Times New Roman"/>
          <w:b/>
          <w:szCs w:val="20"/>
          <w:lang w:val="en-GB"/>
        </w:rPr>
      </w:pPr>
    </w:p>
    <w:p w:rsidR="00C91C21" w:rsidRPr="00B55FA3" w:rsidRDefault="00C91C21" w:rsidP="009C6812">
      <w:pPr>
        <w:keepNext/>
        <w:outlineLvl w:val="0"/>
        <w:rPr>
          <w:rFonts w:ascii="Times New Roman" w:hAnsi="Times New Roman" w:cs="Times New Roman"/>
          <w:b/>
          <w:szCs w:val="20"/>
          <w:lang w:val="en-GB"/>
        </w:rPr>
      </w:pPr>
    </w:p>
    <w:p w:rsidR="00C91C21" w:rsidRPr="00B55FA3" w:rsidRDefault="00C91C21" w:rsidP="009C6812">
      <w:pPr>
        <w:keepNext/>
        <w:outlineLvl w:val="0"/>
        <w:rPr>
          <w:rFonts w:ascii="Times New Roman" w:hAnsi="Times New Roman" w:cs="Times New Roman"/>
          <w:b/>
          <w:szCs w:val="20"/>
          <w:lang w:val="en-GB"/>
        </w:rPr>
      </w:pPr>
    </w:p>
    <w:p w:rsidR="00C91C21" w:rsidRPr="00B55FA3" w:rsidRDefault="00C91C21" w:rsidP="009C6812">
      <w:pPr>
        <w:keepNext/>
        <w:outlineLvl w:val="0"/>
        <w:rPr>
          <w:rFonts w:ascii="Times New Roman" w:hAnsi="Times New Roman" w:cs="Times New Roman"/>
          <w:b/>
          <w:szCs w:val="20"/>
          <w:lang w:val="en-GB"/>
        </w:rPr>
      </w:pPr>
    </w:p>
    <w:p w:rsidR="00C91C21" w:rsidRDefault="00C91C21" w:rsidP="009C6812">
      <w:pPr>
        <w:keepNext/>
        <w:outlineLvl w:val="0"/>
        <w:rPr>
          <w:rFonts w:ascii="Times New Roman" w:hAnsi="Times New Roman" w:cs="Times New Roman"/>
          <w:b/>
          <w:szCs w:val="20"/>
          <w:lang w:val="en-GB"/>
        </w:rPr>
      </w:pPr>
    </w:p>
    <w:p w:rsidR="00824538" w:rsidRDefault="00824538" w:rsidP="009C6812">
      <w:pPr>
        <w:keepNext/>
        <w:outlineLvl w:val="0"/>
        <w:rPr>
          <w:rFonts w:ascii="Times New Roman" w:hAnsi="Times New Roman" w:cs="Times New Roman"/>
          <w:b/>
          <w:szCs w:val="20"/>
          <w:lang w:val="en-GB"/>
        </w:rPr>
      </w:pPr>
    </w:p>
    <w:p w:rsidR="00824538" w:rsidRDefault="00824538" w:rsidP="009C6812">
      <w:pPr>
        <w:keepNext/>
        <w:outlineLvl w:val="0"/>
        <w:rPr>
          <w:rFonts w:ascii="Times New Roman" w:hAnsi="Times New Roman" w:cs="Times New Roman"/>
          <w:b/>
          <w:szCs w:val="20"/>
          <w:lang w:val="en-GB"/>
        </w:rPr>
      </w:pPr>
    </w:p>
    <w:p w:rsidR="00824538" w:rsidRDefault="00824538" w:rsidP="009C6812">
      <w:pPr>
        <w:keepNext/>
        <w:outlineLvl w:val="0"/>
        <w:rPr>
          <w:rFonts w:ascii="Times New Roman" w:hAnsi="Times New Roman" w:cs="Times New Roman"/>
          <w:b/>
          <w:szCs w:val="20"/>
          <w:lang w:val="en-GB"/>
        </w:rPr>
      </w:pPr>
    </w:p>
    <w:p w:rsidR="00824538" w:rsidRPr="00B55FA3" w:rsidRDefault="00824538" w:rsidP="009C6812">
      <w:pPr>
        <w:keepNext/>
        <w:outlineLvl w:val="0"/>
        <w:rPr>
          <w:rFonts w:ascii="Times New Roman" w:hAnsi="Times New Roman" w:cs="Times New Roman"/>
          <w:b/>
          <w:szCs w:val="20"/>
          <w:lang w:val="en-GB"/>
        </w:rPr>
        <w:sectPr w:rsidR="00824538" w:rsidRPr="00B55FA3" w:rsidSect="00B55FA3">
          <w:footerReference w:type="default" r:id="rId10"/>
          <w:type w:val="continuous"/>
          <w:pgSz w:w="11906" w:h="16838" w:code="9"/>
          <w:pgMar w:top="1440" w:right="1440" w:bottom="1440" w:left="1440" w:header="851" w:footer="992" w:gutter="0"/>
          <w:pgNumType w:start="1"/>
          <w:cols w:space="425"/>
          <w:docGrid w:linePitch="360"/>
        </w:sectPr>
      </w:pPr>
    </w:p>
    <w:p w:rsidR="0000534C" w:rsidRDefault="00C91C21" w:rsidP="0006427B">
      <w:pPr>
        <w:keepNext/>
        <w:ind w:left="851" w:hanging="851"/>
        <w:outlineLvl w:val="0"/>
        <w:rPr>
          <w:rFonts w:ascii="Times New Roman" w:hAnsi="Times New Roman" w:cs="Times New Roman"/>
          <w:szCs w:val="20"/>
          <w:lang w:val="en-GB"/>
        </w:rPr>
      </w:pPr>
      <w:r w:rsidRPr="00824538">
        <w:rPr>
          <w:rFonts w:ascii="Times New Roman" w:hAnsi="Times New Roman" w:cs="Times New Roman"/>
          <w:szCs w:val="20"/>
          <w:lang w:val="en-GB"/>
        </w:rPr>
        <w:lastRenderedPageBreak/>
        <w:t>Tab</w:t>
      </w:r>
      <w:r w:rsidR="00887BBB" w:rsidRPr="00824538">
        <w:rPr>
          <w:rFonts w:ascii="Times New Roman" w:hAnsi="Times New Roman" w:cs="Times New Roman"/>
          <w:szCs w:val="20"/>
          <w:lang w:val="en-GB"/>
        </w:rPr>
        <w:t>le 6</w:t>
      </w:r>
      <w:r w:rsidR="00DC1D74" w:rsidRPr="00824538">
        <w:rPr>
          <w:rFonts w:ascii="Times New Roman" w:hAnsi="Times New Roman" w:cs="Times New Roman"/>
          <w:szCs w:val="20"/>
          <w:lang w:val="en-GB"/>
        </w:rPr>
        <w:t xml:space="preserve">. </w:t>
      </w:r>
      <w:r w:rsidR="008979D5" w:rsidRPr="00824538">
        <w:rPr>
          <w:rFonts w:ascii="Times New Roman" w:hAnsi="Times New Roman" w:cs="Times New Roman"/>
          <w:szCs w:val="20"/>
          <w:lang w:val="en-GB"/>
        </w:rPr>
        <w:t xml:space="preserve"> </w:t>
      </w:r>
      <w:r w:rsidR="006C237A" w:rsidRPr="00824538">
        <w:rPr>
          <w:rFonts w:ascii="Times New Roman" w:hAnsi="Times New Roman" w:cs="Times New Roman"/>
          <w:szCs w:val="20"/>
          <w:lang w:val="en-GB"/>
        </w:rPr>
        <w:t>Correlation a</w:t>
      </w:r>
      <w:r w:rsidRPr="00824538">
        <w:rPr>
          <w:rFonts w:ascii="Times New Roman" w:hAnsi="Times New Roman" w:cs="Times New Roman"/>
          <w:szCs w:val="20"/>
          <w:lang w:val="en-GB"/>
        </w:rPr>
        <w:t xml:space="preserve">nalysis between </w:t>
      </w:r>
      <w:r w:rsidR="00A31963" w:rsidRPr="00824538">
        <w:rPr>
          <w:rFonts w:ascii="Times New Roman" w:hAnsi="Times New Roman" w:cs="Times New Roman"/>
          <w:szCs w:val="20"/>
          <w:lang w:val="en-GB"/>
        </w:rPr>
        <w:t>physicochemical</w:t>
      </w:r>
      <w:r w:rsidRPr="00824538">
        <w:rPr>
          <w:rFonts w:ascii="Times New Roman" w:hAnsi="Times New Roman" w:cs="Times New Roman"/>
          <w:szCs w:val="20"/>
          <w:lang w:val="en-GB"/>
        </w:rPr>
        <w:t xml:space="preserve"> parameters and </w:t>
      </w:r>
      <w:r w:rsidR="00D053EF" w:rsidRPr="00824538">
        <w:rPr>
          <w:rFonts w:ascii="Times New Roman" w:hAnsi="Times New Roman" w:cs="Times New Roman"/>
          <w:szCs w:val="20"/>
          <w:lang w:val="en-GB"/>
        </w:rPr>
        <w:t xml:space="preserve">concentration of </w:t>
      </w:r>
      <w:r w:rsidRPr="00824538">
        <w:rPr>
          <w:rFonts w:ascii="Times New Roman" w:hAnsi="Times New Roman" w:cs="Times New Roman"/>
          <w:szCs w:val="20"/>
          <w:lang w:val="en-GB"/>
        </w:rPr>
        <w:t xml:space="preserve">heavy metals </w:t>
      </w:r>
      <w:r w:rsidR="00FA73DC" w:rsidRPr="00824538">
        <w:rPr>
          <w:rFonts w:ascii="Times New Roman" w:hAnsi="Times New Roman" w:cs="Times New Roman"/>
          <w:szCs w:val="20"/>
          <w:lang w:val="en-GB"/>
        </w:rPr>
        <w:t>during</w:t>
      </w:r>
      <w:r w:rsidR="00D053EF" w:rsidRPr="00824538">
        <w:rPr>
          <w:rFonts w:ascii="Times New Roman" w:hAnsi="Times New Roman" w:cs="Times New Roman"/>
          <w:szCs w:val="20"/>
          <w:lang w:val="en-GB"/>
        </w:rPr>
        <w:t xml:space="preserve"> </w:t>
      </w:r>
      <w:r w:rsidR="00354CE3" w:rsidRPr="00824538">
        <w:rPr>
          <w:rFonts w:ascii="Times New Roman" w:hAnsi="Times New Roman" w:cs="Times New Roman"/>
          <w:szCs w:val="20"/>
          <w:lang w:val="en-GB"/>
        </w:rPr>
        <w:t xml:space="preserve">the </w:t>
      </w:r>
      <w:r w:rsidR="00D053EF" w:rsidRPr="00824538">
        <w:rPr>
          <w:rFonts w:ascii="Times New Roman" w:hAnsi="Times New Roman" w:cs="Times New Roman"/>
          <w:szCs w:val="20"/>
          <w:lang w:val="en-GB"/>
        </w:rPr>
        <w:t xml:space="preserve">first sampling </w:t>
      </w:r>
      <w:r w:rsidR="00354CE3" w:rsidRPr="00824538">
        <w:rPr>
          <w:rFonts w:ascii="Times New Roman" w:hAnsi="Times New Roman" w:cs="Times New Roman"/>
          <w:szCs w:val="20"/>
          <w:lang w:val="en-GB"/>
        </w:rPr>
        <w:t xml:space="preserve">of </w:t>
      </w:r>
      <w:r w:rsidR="00DC1D74" w:rsidRPr="00824538">
        <w:rPr>
          <w:rFonts w:ascii="Times New Roman" w:hAnsi="Times New Roman" w:cs="Times New Roman"/>
          <w:szCs w:val="20"/>
          <w:lang w:val="en-GB"/>
        </w:rPr>
        <w:t>sea</w:t>
      </w:r>
      <w:r w:rsidR="009163EA" w:rsidRPr="00824538">
        <w:rPr>
          <w:rFonts w:ascii="Times New Roman" w:hAnsi="Times New Roman" w:cs="Times New Roman"/>
          <w:szCs w:val="20"/>
          <w:lang w:val="en-GB"/>
        </w:rPr>
        <w:t>water</w:t>
      </w:r>
    </w:p>
    <w:tbl>
      <w:tblPr>
        <w:tblStyle w:val="LightShading1"/>
        <w:tblpPr w:leftFromText="181" w:rightFromText="181" w:vertAnchor="text" w:horzAnchor="margin" w:tblpXSpec="center" w:tblpY="347"/>
        <w:tblW w:w="0" w:type="auto"/>
        <w:tblBorders>
          <w:top w:val="none" w:sz="0" w:space="0" w:color="auto"/>
          <w:bottom w:val="none" w:sz="0" w:space="0" w:color="auto"/>
        </w:tblBorders>
        <w:tblLayout w:type="fixed"/>
        <w:tblLook w:val="04A0" w:firstRow="1" w:lastRow="0" w:firstColumn="1" w:lastColumn="0" w:noHBand="0" w:noVBand="1"/>
      </w:tblPr>
      <w:tblGrid>
        <w:gridCol w:w="675"/>
        <w:gridCol w:w="309"/>
        <w:gridCol w:w="309"/>
        <w:gridCol w:w="309"/>
        <w:gridCol w:w="309"/>
        <w:gridCol w:w="309"/>
        <w:gridCol w:w="309"/>
        <w:gridCol w:w="309"/>
        <w:gridCol w:w="309"/>
        <w:gridCol w:w="309"/>
        <w:gridCol w:w="309"/>
        <w:gridCol w:w="309"/>
        <w:gridCol w:w="464"/>
        <w:gridCol w:w="567"/>
        <w:gridCol w:w="567"/>
        <w:gridCol w:w="567"/>
      </w:tblGrid>
      <w:tr w:rsidR="0006427B" w:rsidRPr="0000534C" w:rsidTr="00CB3C49">
        <w:trPr>
          <w:cnfStyle w:val="100000000000" w:firstRow="1" w:lastRow="0" w:firstColumn="0" w:lastColumn="0" w:oddVBand="0" w:evenVBand="0" w:oddHBand="0"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single" w:sz="4" w:space="0" w:color="auto"/>
              <w:bottom w:val="none" w:sz="0"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bookmarkStart w:id="0" w:name="_GoBack"/>
          </w:p>
        </w:tc>
        <w:tc>
          <w:tcPr>
            <w:tcW w:w="309" w:type="dxa"/>
            <w:tcBorders>
              <w:top w:val="none" w:sz="0" w:space="0" w:color="auto"/>
              <w:left w:val="single" w:sz="4"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Ag</w:t>
            </w:r>
          </w:p>
        </w:tc>
        <w:tc>
          <w:tcPr>
            <w:tcW w:w="309"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Cr</w:t>
            </w:r>
          </w:p>
        </w:tc>
        <w:tc>
          <w:tcPr>
            <w:tcW w:w="309"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Cu</w:t>
            </w:r>
          </w:p>
        </w:tc>
        <w:tc>
          <w:tcPr>
            <w:tcW w:w="309"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Fe</w:t>
            </w:r>
          </w:p>
        </w:tc>
        <w:tc>
          <w:tcPr>
            <w:tcW w:w="309"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Mn</w:t>
            </w:r>
          </w:p>
        </w:tc>
        <w:tc>
          <w:tcPr>
            <w:tcW w:w="309"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Ni</w:t>
            </w:r>
          </w:p>
        </w:tc>
        <w:tc>
          <w:tcPr>
            <w:tcW w:w="309"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Pb</w:t>
            </w:r>
          </w:p>
        </w:tc>
        <w:tc>
          <w:tcPr>
            <w:tcW w:w="309"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Zn</w:t>
            </w:r>
          </w:p>
        </w:tc>
        <w:tc>
          <w:tcPr>
            <w:tcW w:w="309"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Se</w:t>
            </w:r>
          </w:p>
        </w:tc>
        <w:tc>
          <w:tcPr>
            <w:tcW w:w="309"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As</w:t>
            </w:r>
          </w:p>
        </w:tc>
        <w:tc>
          <w:tcPr>
            <w:tcW w:w="309"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pH</w:t>
            </w:r>
          </w:p>
        </w:tc>
        <w:tc>
          <w:tcPr>
            <w:tcW w:w="464" w:type="dxa"/>
            <w:tcBorders>
              <w:top w:val="none" w:sz="0" w:space="0" w:color="auto"/>
              <w:left w:val="none" w:sz="0" w:space="0" w:color="auto"/>
              <w:bottom w:val="none" w:sz="0" w:space="0" w:color="auto"/>
              <w:right w:val="none" w:sz="0" w:space="0" w:color="auto"/>
            </w:tcBorders>
            <w:shd w:val="clear" w:color="auto" w:fill="auto"/>
            <w:noWrap/>
            <w:textDirection w:val="btLr"/>
          </w:tcPr>
          <w:p w:rsidR="00724B53"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Cs w:val="0"/>
                <w:sz w:val="16"/>
                <w:szCs w:val="16"/>
                <w:lang w:val="en-GB"/>
              </w:rPr>
            </w:pPr>
            <w:r w:rsidRPr="0006427B">
              <w:rPr>
                <w:b w:val="0"/>
                <w:sz w:val="16"/>
                <w:szCs w:val="16"/>
                <w:lang w:val="en-GB"/>
              </w:rPr>
              <w:t>Temp</w:t>
            </w:r>
            <w:r w:rsidR="0006427B">
              <w:rPr>
                <w:b w:val="0"/>
                <w:sz w:val="16"/>
                <w:szCs w:val="16"/>
                <w:lang w:val="en-GB"/>
              </w:rPr>
              <w:t>.</w:t>
            </w:r>
          </w:p>
          <w:p w:rsidR="0000534C" w:rsidRPr="0006427B" w:rsidRDefault="0006427B"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Pr>
                <w:b w:val="0"/>
                <w:sz w:val="16"/>
                <w:szCs w:val="16"/>
                <w:lang w:val="en-GB"/>
              </w:rPr>
              <w:t xml:space="preserve"> </w:t>
            </w:r>
            <w:r w:rsidR="0000534C" w:rsidRPr="0006427B">
              <w:rPr>
                <w:b w:val="0"/>
                <w:sz w:val="16"/>
                <w:szCs w:val="16"/>
                <w:lang w:val="en-GB"/>
              </w:rPr>
              <w:t>(˚C)</w:t>
            </w:r>
          </w:p>
        </w:tc>
        <w:tc>
          <w:tcPr>
            <w:tcW w:w="567"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Cond</w:t>
            </w:r>
            <w:r w:rsidR="0006427B">
              <w:rPr>
                <w:b w:val="0"/>
                <w:sz w:val="16"/>
                <w:szCs w:val="16"/>
                <w:lang w:val="en-GB"/>
              </w:rPr>
              <w:t>.</w:t>
            </w:r>
          </w:p>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(mS/m)</w:t>
            </w:r>
          </w:p>
        </w:tc>
        <w:tc>
          <w:tcPr>
            <w:tcW w:w="567" w:type="dxa"/>
            <w:tcBorders>
              <w:top w:val="none" w:sz="0" w:space="0" w:color="auto"/>
              <w:left w:val="none" w:sz="0" w:space="0" w:color="auto"/>
              <w:bottom w:val="none" w:sz="0" w:space="0" w:color="auto"/>
              <w:right w:val="none" w:sz="0" w:space="0" w:color="auto"/>
            </w:tcBorders>
            <w:shd w:val="clear" w:color="auto" w:fill="auto"/>
            <w:noWrap/>
            <w:textDirection w:val="btLr"/>
          </w:tcPr>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Sal</w:t>
            </w:r>
            <w:r w:rsidR="0006427B">
              <w:rPr>
                <w:b w:val="0"/>
                <w:sz w:val="16"/>
                <w:szCs w:val="16"/>
                <w:lang w:val="en-GB"/>
              </w:rPr>
              <w:t>.</w:t>
            </w:r>
          </w:p>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(g/L)</w:t>
            </w:r>
          </w:p>
        </w:tc>
        <w:tc>
          <w:tcPr>
            <w:tcW w:w="567" w:type="dxa"/>
            <w:tcBorders>
              <w:top w:val="none" w:sz="0" w:space="0" w:color="auto"/>
              <w:left w:val="none" w:sz="0" w:space="0" w:color="auto"/>
              <w:bottom w:val="none" w:sz="0" w:space="0" w:color="auto"/>
              <w:right w:val="single" w:sz="4" w:space="0" w:color="auto"/>
            </w:tcBorders>
            <w:shd w:val="clear" w:color="auto" w:fill="auto"/>
            <w:noWrap/>
            <w:textDirection w:val="btLr"/>
          </w:tcPr>
          <w:p w:rsidR="00724B53"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Cs w:val="0"/>
                <w:sz w:val="16"/>
                <w:szCs w:val="16"/>
                <w:lang w:val="en-GB"/>
              </w:rPr>
            </w:pPr>
            <w:r w:rsidRPr="0006427B">
              <w:rPr>
                <w:b w:val="0"/>
                <w:sz w:val="16"/>
                <w:szCs w:val="16"/>
                <w:lang w:val="en-GB"/>
              </w:rPr>
              <w:t xml:space="preserve">DO </w:t>
            </w:r>
          </w:p>
          <w:p w:rsidR="0000534C" w:rsidRPr="0006427B" w:rsidRDefault="0000534C" w:rsidP="00147466">
            <w:pPr>
              <w:pStyle w:val="NoSpacing"/>
              <w:keepNext/>
              <w:ind w:left="113" w:right="113"/>
              <w:jc w:val="center"/>
              <w:cnfStyle w:val="100000000000" w:firstRow="1" w:lastRow="0" w:firstColumn="0" w:lastColumn="0" w:oddVBand="0" w:evenVBand="0" w:oddHBand="0" w:evenHBand="0" w:firstRowFirstColumn="0" w:firstRowLastColumn="0" w:lastRowFirstColumn="0" w:lastRowLastColumn="0"/>
              <w:rPr>
                <w:b w:val="0"/>
                <w:sz w:val="16"/>
                <w:szCs w:val="16"/>
                <w:lang w:val="en-GB"/>
              </w:rPr>
            </w:pPr>
            <w:r w:rsidRPr="0006427B">
              <w:rPr>
                <w:b w:val="0"/>
                <w:sz w:val="16"/>
                <w:szCs w:val="16"/>
                <w:lang w:val="en-GB"/>
              </w:rPr>
              <w:t>(mg/L)</w:t>
            </w:r>
          </w:p>
        </w:tc>
      </w:tr>
      <w:tr w:rsidR="00724B53" w:rsidRPr="0000534C" w:rsidTr="00CB3C49">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Ag</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06427B" w:rsidRPr="0000534C" w:rsidTr="00CB3C49">
        <w:trPr>
          <w:trHeight w:val="697"/>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 xml:space="preserve">Cr </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-0.42</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724B53" w:rsidRPr="0000534C" w:rsidTr="00CB3C49">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 xml:space="preserve">Cu </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0.19</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-0.53</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06427B" w:rsidRPr="0000534C" w:rsidTr="00CB3C49">
        <w:trPr>
          <w:trHeight w:val="702"/>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 xml:space="preserve">Fe </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0.88*</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-0.61</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0.62</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724B53" w:rsidRPr="0000534C" w:rsidTr="00CB3C49">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 xml:space="preserve">Mn </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0.98*</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-0.24</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0.03</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0.79*</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06427B" w:rsidRPr="0000534C" w:rsidTr="00CB3C49">
        <w:trPr>
          <w:trHeight w:val="694"/>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 xml:space="preserve">Ni </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0.19</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-0.53</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1.00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0.62</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0.03</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724B53" w:rsidRPr="0000534C" w:rsidTr="00CB3C49">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 xml:space="preserve">Pb </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0.48</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-0.56</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0.95</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0.83</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0.34</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0.95*</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309" w:type="dxa"/>
            <w:shd w:val="clear" w:color="auto" w:fill="auto"/>
            <w:noWrap/>
            <w:textDirection w:val="btLr"/>
          </w:tcPr>
          <w:p w:rsidR="0000534C" w:rsidRPr="0000534C" w:rsidRDefault="0000534C" w:rsidP="00147466">
            <w:pPr>
              <w:pStyle w:val="NoSpacing"/>
              <w:keepNext/>
              <w:ind w:left="113" w:right="113"/>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06427B" w:rsidRPr="0000534C" w:rsidTr="00CB3C49">
        <w:trPr>
          <w:trHeight w:val="712"/>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 xml:space="preserve">Zn </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0.15</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-0.26</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0.95</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0.56</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0.03</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0.95*</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0.92*</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724B53" w:rsidRPr="0000534C" w:rsidTr="00CB3C49">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Se</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0.72*</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0.33</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-0.25</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0.44</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0.84*</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-0.25</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0.03</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-0.09</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724B53" w:rsidRPr="0000534C" w:rsidTr="00CB3C49">
        <w:trPr>
          <w:trHeight w:val="708"/>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As</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0.79*</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0.19</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0.02</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0.62</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0.87*</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0.02</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0.30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0.17</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0.96*</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06427B" w:rsidRPr="0000534C" w:rsidTr="00CB3C49">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pH</w:t>
            </w:r>
          </w:p>
        </w:tc>
        <w:tc>
          <w:tcPr>
            <w:tcW w:w="309" w:type="dxa"/>
            <w:tcBorders>
              <w:left w:val="single" w:sz="4"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-0.71**</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0.04</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-0.53</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-0.80**</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-0.70**</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-0.53</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-0.73</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-0.66</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-0.68</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-0.85</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464"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tcBorders>
              <w:left w:val="none" w:sz="0"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724B53" w:rsidRPr="0000534C" w:rsidTr="00CB3C49">
        <w:trPr>
          <w:trHeight w:val="995"/>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Temp</w:t>
            </w:r>
            <w:r w:rsidR="0006427B">
              <w:rPr>
                <w:sz w:val="16"/>
                <w:szCs w:val="16"/>
                <w:lang w:val="en-GB"/>
              </w:rPr>
              <w:t>.</w:t>
            </w:r>
            <w:r w:rsidRPr="0000534C">
              <w:rPr>
                <w:sz w:val="16"/>
                <w:szCs w:val="16"/>
                <w:lang w:val="en-GB"/>
              </w:rPr>
              <w:t xml:space="preserve"> (˚C)</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0.67</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-0.09</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0.62</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0.81*</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0.65</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0.62</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0.79*</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0.74*</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0.60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0.79*</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-0.99</w:t>
            </w: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06427B" w:rsidRPr="0000534C" w:rsidTr="00CB3C49">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Cond</w:t>
            </w:r>
            <w:r w:rsidR="0006427B">
              <w:rPr>
                <w:sz w:val="16"/>
                <w:szCs w:val="16"/>
                <w:lang w:val="en-GB"/>
              </w:rPr>
              <w:t>.</w:t>
            </w:r>
            <w:r w:rsidRPr="0000534C">
              <w:rPr>
                <w:sz w:val="16"/>
                <w:szCs w:val="16"/>
                <w:lang w:val="en-GB"/>
              </w:rPr>
              <w:t xml:space="preserve"> (mS/m)</w:t>
            </w:r>
          </w:p>
        </w:tc>
        <w:tc>
          <w:tcPr>
            <w:tcW w:w="309" w:type="dxa"/>
            <w:tcBorders>
              <w:left w:val="single" w:sz="4"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0.68</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-0.78**</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0.81*</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0.94*</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0.53</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0.81*</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0.92*</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0.69</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0.09</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0.32</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-0.65</w:t>
            </w:r>
          </w:p>
        </w:tc>
        <w:tc>
          <w:tcPr>
            <w:tcW w:w="464"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0.69</w:t>
            </w:r>
          </w:p>
        </w:tc>
        <w:tc>
          <w:tcPr>
            <w:tcW w:w="567"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567"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c>
          <w:tcPr>
            <w:tcW w:w="567" w:type="dxa"/>
            <w:tcBorders>
              <w:left w:val="none" w:sz="0"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p>
        </w:tc>
      </w:tr>
      <w:tr w:rsidR="00724B53" w:rsidRPr="0000534C" w:rsidTr="00CB3C49">
        <w:trPr>
          <w:trHeight w:val="851"/>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rPr>
                <w:sz w:val="16"/>
                <w:szCs w:val="16"/>
                <w:lang w:val="en-GB"/>
              </w:rPr>
            </w:pPr>
            <w:r w:rsidRPr="0000534C">
              <w:rPr>
                <w:sz w:val="16"/>
                <w:szCs w:val="16"/>
                <w:lang w:val="en-GB"/>
              </w:rPr>
              <w:t>Sal</w:t>
            </w:r>
            <w:r w:rsidR="0006427B">
              <w:rPr>
                <w:sz w:val="16"/>
                <w:szCs w:val="16"/>
                <w:lang w:val="en-GB"/>
              </w:rPr>
              <w:t>.</w:t>
            </w:r>
            <w:r w:rsidRPr="0000534C">
              <w:rPr>
                <w:sz w:val="16"/>
                <w:szCs w:val="16"/>
                <w:lang w:val="en-GB"/>
              </w:rPr>
              <w:t xml:space="preserve"> </w:t>
            </w:r>
            <w:r w:rsidRPr="0000534C">
              <w:rPr>
                <w:sz w:val="16"/>
                <w:szCs w:val="16"/>
                <w:lang w:val="en-GB"/>
              </w:rPr>
              <w:br/>
              <w:t>(g/L)</w:t>
            </w:r>
          </w:p>
        </w:tc>
        <w:tc>
          <w:tcPr>
            <w:tcW w:w="309" w:type="dxa"/>
            <w:tcBorders>
              <w:lef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-0.28</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-0.65</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-0.03</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-0.21</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-0.39</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-0.03</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-0.17</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-0.31</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-0.76**</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-0.80</w:t>
            </w:r>
          </w:p>
        </w:tc>
        <w:tc>
          <w:tcPr>
            <w:tcW w:w="309"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0.74*</w:t>
            </w:r>
          </w:p>
        </w:tc>
        <w:tc>
          <w:tcPr>
            <w:tcW w:w="464"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-0.70</w:t>
            </w: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0.04</w:t>
            </w:r>
          </w:p>
        </w:tc>
        <w:tc>
          <w:tcPr>
            <w:tcW w:w="567" w:type="dxa"/>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c>
          <w:tcPr>
            <w:tcW w:w="567" w:type="dxa"/>
            <w:tcBorders>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000000" w:firstRow="0" w:lastRow="0" w:firstColumn="0" w:lastColumn="0" w:oddVBand="0" w:evenVBand="0" w:oddHBand="0" w:evenHBand="0" w:firstRowFirstColumn="0" w:firstRowLastColumn="0" w:lastRowFirstColumn="0" w:lastRowLastColumn="0"/>
              <w:rPr>
                <w:sz w:val="16"/>
                <w:szCs w:val="16"/>
                <w:lang w:val="en-GB"/>
              </w:rPr>
            </w:pPr>
          </w:p>
        </w:tc>
      </w:tr>
      <w:tr w:rsidR="0006427B" w:rsidRPr="0000534C" w:rsidTr="00CB3C49">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675" w:type="dxa"/>
            <w:tcBorders>
              <w:left w:val="single" w:sz="4" w:space="0" w:color="auto"/>
              <w:right w:val="single" w:sz="4" w:space="0" w:color="auto"/>
            </w:tcBorders>
            <w:shd w:val="clear" w:color="auto" w:fill="auto"/>
            <w:noWrap/>
            <w:textDirection w:val="btLr"/>
          </w:tcPr>
          <w:p w:rsidR="0006427B" w:rsidRDefault="0000534C" w:rsidP="00147466">
            <w:pPr>
              <w:pStyle w:val="NoSpacing"/>
              <w:keepNext/>
              <w:ind w:left="113" w:right="113"/>
              <w:jc w:val="center"/>
              <w:rPr>
                <w:sz w:val="16"/>
                <w:szCs w:val="16"/>
                <w:lang w:val="en-GB"/>
              </w:rPr>
            </w:pPr>
            <w:r w:rsidRPr="0000534C">
              <w:rPr>
                <w:sz w:val="16"/>
                <w:szCs w:val="16"/>
                <w:lang w:val="en-GB"/>
              </w:rPr>
              <w:t>DO</w:t>
            </w:r>
          </w:p>
          <w:p w:rsidR="0000534C" w:rsidRPr="0000534C" w:rsidRDefault="0000534C" w:rsidP="00147466">
            <w:pPr>
              <w:pStyle w:val="NoSpacing"/>
              <w:keepNext/>
              <w:ind w:left="113" w:right="113"/>
              <w:rPr>
                <w:sz w:val="16"/>
                <w:szCs w:val="16"/>
                <w:lang w:val="en-GB"/>
              </w:rPr>
            </w:pPr>
            <w:r w:rsidRPr="0000534C">
              <w:rPr>
                <w:sz w:val="16"/>
                <w:szCs w:val="16"/>
                <w:lang w:val="en-GB"/>
              </w:rPr>
              <w:t>(mg/L)</w:t>
            </w:r>
          </w:p>
        </w:tc>
        <w:tc>
          <w:tcPr>
            <w:tcW w:w="309" w:type="dxa"/>
            <w:tcBorders>
              <w:left w:val="single" w:sz="4"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0.55</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-0.15</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0.76*</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0.78*</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0.50</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0.76*</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0.88*</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0.86*</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0.42</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0.65</w:t>
            </w:r>
          </w:p>
        </w:tc>
        <w:tc>
          <w:tcPr>
            <w:tcW w:w="309"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-0.95</w:t>
            </w:r>
          </w:p>
        </w:tc>
        <w:tc>
          <w:tcPr>
            <w:tcW w:w="464"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0.98*</w:t>
            </w:r>
          </w:p>
        </w:tc>
        <w:tc>
          <w:tcPr>
            <w:tcW w:w="567"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0.73*</w:t>
            </w:r>
          </w:p>
        </w:tc>
        <w:tc>
          <w:tcPr>
            <w:tcW w:w="567" w:type="dxa"/>
            <w:tcBorders>
              <w:left w:val="none" w:sz="0" w:space="0" w:color="auto"/>
              <w:right w:val="none" w:sz="0"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-0.62</w:t>
            </w:r>
          </w:p>
        </w:tc>
        <w:tc>
          <w:tcPr>
            <w:tcW w:w="567" w:type="dxa"/>
            <w:tcBorders>
              <w:left w:val="none" w:sz="0" w:space="0" w:color="auto"/>
              <w:right w:val="single" w:sz="4" w:space="0" w:color="auto"/>
            </w:tcBorders>
            <w:shd w:val="clear" w:color="auto" w:fill="auto"/>
            <w:noWrap/>
            <w:textDirection w:val="btLr"/>
          </w:tcPr>
          <w:p w:rsidR="0000534C" w:rsidRPr="0000534C" w:rsidRDefault="0000534C" w:rsidP="00147466">
            <w:pPr>
              <w:pStyle w:val="NoSpacing"/>
              <w:keepNext/>
              <w:ind w:left="113" w:right="113"/>
              <w:jc w:val="center"/>
              <w:cnfStyle w:val="000000100000" w:firstRow="0" w:lastRow="0" w:firstColumn="0" w:lastColumn="0" w:oddVBand="0" w:evenVBand="0" w:oddHBand="1" w:evenHBand="0" w:firstRowFirstColumn="0" w:firstRowLastColumn="0" w:lastRowFirstColumn="0" w:lastRowLastColumn="0"/>
              <w:rPr>
                <w:sz w:val="16"/>
                <w:szCs w:val="16"/>
                <w:lang w:val="en-GB"/>
              </w:rPr>
            </w:pPr>
            <w:r w:rsidRPr="0000534C">
              <w:rPr>
                <w:sz w:val="16"/>
                <w:szCs w:val="16"/>
                <w:lang w:val="en-GB"/>
              </w:rPr>
              <w:t>1</w:t>
            </w:r>
            <w:r w:rsidR="00CB3C49">
              <w:rPr>
                <w:sz w:val="16"/>
                <w:szCs w:val="16"/>
                <w:lang w:val="en-GB"/>
              </w:rPr>
              <w:t>.00</w:t>
            </w:r>
          </w:p>
        </w:tc>
      </w:tr>
      <w:bookmarkEnd w:id="0"/>
    </w:tbl>
    <w:p w:rsidR="00311A90" w:rsidRDefault="00311A90" w:rsidP="0006427B">
      <w:pPr>
        <w:keepNext/>
        <w:outlineLvl w:val="0"/>
        <w:rPr>
          <w:rFonts w:ascii="Times New Roman" w:hAnsi="Times New Roman" w:cs="Times New Roman"/>
          <w:szCs w:val="20"/>
          <w:lang w:val="en-GB"/>
        </w:rPr>
      </w:pPr>
    </w:p>
    <w:p w:rsidR="00311A90" w:rsidRPr="00824538" w:rsidRDefault="00311A90" w:rsidP="00710D2C">
      <w:pPr>
        <w:keepNext/>
        <w:jc w:val="center"/>
        <w:outlineLvl w:val="0"/>
        <w:rPr>
          <w:rFonts w:ascii="Times New Roman" w:hAnsi="Times New Roman" w:cs="Times New Roman"/>
          <w:b/>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Cs w:val="20"/>
          <w:lang w:val="en-GB"/>
        </w:rPr>
      </w:pPr>
    </w:p>
    <w:p w:rsidR="0006427B" w:rsidRDefault="0006427B" w:rsidP="00710D2C">
      <w:pPr>
        <w:tabs>
          <w:tab w:val="left" w:pos="7425"/>
        </w:tabs>
        <w:rPr>
          <w:rFonts w:ascii="Times New Roman" w:hAnsi="Times New Roman" w:cs="Times New Roman"/>
          <w:bCs/>
          <w:sz w:val="16"/>
          <w:szCs w:val="20"/>
          <w:lang w:val="en-GB"/>
        </w:rPr>
      </w:pPr>
    </w:p>
    <w:p w:rsidR="0006427B" w:rsidRDefault="0006427B" w:rsidP="00710D2C">
      <w:pPr>
        <w:tabs>
          <w:tab w:val="left" w:pos="7425"/>
        </w:tabs>
        <w:rPr>
          <w:rFonts w:ascii="Times New Roman" w:hAnsi="Times New Roman" w:cs="Times New Roman"/>
          <w:bCs/>
          <w:sz w:val="16"/>
          <w:szCs w:val="20"/>
          <w:lang w:val="en-GB"/>
        </w:rPr>
      </w:pPr>
    </w:p>
    <w:p w:rsidR="009B65D0" w:rsidRPr="0006427B" w:rsidRDefault="009B65D0" w:rsidP="00710D2C">
      <w:pPr>
        <w:tabs>
          <w:tab w:val="left" w:pos="7425"/>
        </w:tabs>
        <w:rPr>
          <w:rFonts w:ascii="Times New Roman" w:hAnsi="Times New Roman" w:cs="Times New Roman"/>
          <w:bCs/>
          <w:sz w:val="16"/>
          <w:szCs w:val="20"/>
          <w:lang w:val="en-GB"/>
        </w:rPr>
      </w:pPr>
      <w:r w:rsidRPr="0006427B">
        <w:rPr>
          <w:rFonts w:ascii="Times New Roman" w:hAnsi="Times New Roman" w:cs="Times New Roman"/>
          <w:bCs/>
          <w:sz w:val="16"/>
          <w:szCs w:val="20"/>
          <w:lang w:val="en-GB"/>
        </w:rPr>
        <w:t>*</w:t>
      </w:r>
      <w:r w:rsidR="006C237A" w:rsidRPr="0006427B">
        <w:rPr>
          <w:rFonts w:ascii="Times New Roman" w:hAnsi="Times New Roman" w:cs="Times New Roman"/>
          <w:bCs/>
          <w:sz w:val="16"/>
          <w:szCs w:val="20"/>
          <w:lang w:val="en-GB"/>
        </w:rPr>
        <w:t>Significant positive correlation has been shown</w:t>
      </w:r>
    </w:p>
    <w:p w:rsidR="009B65D0" w:rsidRPr="0006427B" w:rsidRDefault="009B65D0" w:rsidP="00710D2C">
      <w:pPr>
        <w:tabs>
          <w:tab w:val="left" w:pos="7425"/>
        </w:tabs>
        <w:rPr>
          <w:rFonts w:ascii="Times New Roman" w:hAnsi="Times New Roman" w:cs="Times New Roman"/>
          <w:sz w:val="16"/>
          <w:szCs w:val="20"/>
          <w:lang w:val="en-GB"/>
        </w:rPr>
      </w:pPr>
      <w:r w:rsidRPr="0006427B">
        <w:rPr>
          <w:rFonts w:ascii="Times New Roman" w:hAnsi="Times New Roman" w:cs="Times New Roman"/>
          <w:sz w:val="16"/>
          <w:szCs w:val="20"/>
          <w:lang w:val="en-GB"/>
        </w:rPr>
        <w:t>**</w:t>
      </w:r>
      <w:r w:rsidR="006C237A" w:rsidRPr="0006427B">
        <w:rPr>
          <w:rFonts w:ascii="Times New Roman" w:hAnsi="Times New Roman" w:cs="Times New Roman"/>
          <w:sz w:val="16"/>
          <w:szCs w:val="20"/>
          <w:lang w:val="en-GB"/>
        </w:rPr>
        <w:t>Significant negative correlation has been shown</w:t>
      </w:r>
    </w:p>
    <w:p w:rsidR="00C91C21" w:rsidRPr="00824538" w:rsidRDefault="00C91C21" w:rsidP="00710D2C">
      <w:pPr>
        <w:keepNext/>
        <w:spacing w:after="200"/>
        <w:jc w:val="left"/>
        <w:rPr>
          <w:rFonts w:ascii="Times New Roman" w:hAnsi="Times New Roman" w:cs="Times New Roman"/>
          <w:b/>
          <w:szCs w:val="20"/>
          <w:lang w:val="en-GB"/>
        </w:rPr>
      </w:pPr>
      <w:r w:rsidRPr="00824538">
        <w:rPr>
          <w:rFonts w:ascii="Times New Roman" w:hAnsi="Times New Roman" w:cs="Times New Roman"/>
          <w:b/>
          <w:szCs w:val="20"/>
          <w:lang w:val="en-GB"/>
        </w:rPr>
        <w:br w:type="page"/>
      </w:r>
    </w:p>
    <w:p w:rsidR="00C91C21" w:rsidRPr="00B55FA3" w:rsidRDefault="00C91C21" w:rsidP="009C6812">
      <w:pPr>
        <w:keepNext/>
        <w:outlineLvl w:val="0"/>
        <w:rPr>
          <w:rFonts w:ascii="Times New Roman" w:hAnsi="Times New Roman" w:cs="Times New Roman"/>
          <w:b/>
          <w:szCs w:val="20"/>
          <w:lang w:val="en-GB"/>
        </w:rPr>
        <w:sectPr w:rsidR="00C91C21" w:rsidRPr="00B55FA3" w:rsidSect="00B55FA3">
          <w:type w:val="continuous"/>
          <w:pgSz w:w="11906" w:h="16838" w:code="9"/>
          <w:pgMar w:top="1440" w:right="1440" w:bottom="1440" w:left="1440" w:header="851" w:footer="992" w:gutter="0"/>
          <w:pgNumType w:start="6"/>
          <w:cols w:space="425"/>
          <w:docGrid w:linePitch="360"/>
        </w:sectPr>
      </w:pPr>
    </w:p>
    <w:p w:rsidR="006C237A" w:rsidRPr="00B55FA3" w:rsidRDefault="00A44D34" w:rsidP="009C6812">
      <w:pPr>
        <w:keepNext/>
        <w:outlineLvl w:val="0"/>
        <w:rPr>
          <w:rFonts w:asciiTheme="majorBidi" w:hAnsiTheme="majorBidi" w:cstheme="majorBidi"/>
          <w:szCs w:val="20"/>
          <w:lang w:val="en-GB"/>
        </w:rPr>
      </w:pPr>
      <w:r w:rsidRPr="00B55FA3">
        <w:rPr>
          <w:rFonts w:asciiTheme="majorBidi" w:hAnsiTheme="majorBidi" w:cstheme="majorBidi"/>
          <w:lang w:val="en-GB"/>
        </w:rPr>
        <w:lastRenderedPageBreak/>
        <w:t>In addition, Zn shows</w:t>
      </w:r>
      <w:r w:rsidR="006C237A" w:rsidRPr="00B55FA3">
        <w:rPr>
          <w:rFonts w:asciiTheme="majorBidi" w:hAnsiTheme="majorBidi" w:cstheme="majorBidi"/>
          <w:lang w:val="en-GB"/>
        </w:rPr>
        <w:t xml:space="preserve"> positive correlation with </w:t>
      </w:r>
      <w:r w:rsidR="00354CE3" w:rsidRPr="00B55FA3">
        <w:rPr>
          <w:rFonts w:asciiTheme="majorBidi" w:hAnsiTheme="majorBidi" w:cstheme="majorBidi"/>
          <w:lang w:val="en-GB"/>
        </w:rPr>
        <w:t xml:space="preserve">the </w:t>
      </w:r>
      <w:r w:rsidR="006C237A" w:rsidRPr="00B55FA3">
        <w:rPr>
          <w:rFonts w:asciiTheme="majorBidi" w:hAnsiTheme="majorBidi" w:cstheme="majorBidi"/>
          <w:lang w:val="en-GB"/>
        </w:rPr>
        <w:t>temperature and dissol</w:t>
      </w:r>
      <w:r w:rsidRPr="00B55FA3">
        <w:rPr>
          <w:rFonts w:asciiTheme="majorBidi" w:hAnsiTheme="majorBidi" w:cstheme="majorBidi"/>
          <w:lang w:val="en-GB"/>
        </w:rPr>
        <w:t>ved oxygen parameters</w:t>
      </w:r>
      <w:r w:rsidR="00354CE3" w:rsidRPr="00B55FA3">
        <w:rPr>
          <w:rFonts w:asciiTheme="majorBidi" w:hAnsiTheme="majorBidi" w:cstheme="majorBidi"/>
          <w:lang w:val="en-GB"/>
        </w:rPr>
        <w:t>,</w:t>
      </w:r>
      <w:r w:rsidRPr="00B55FA3">
        <w:rPr>
          <w:rFonts w:asciiTheme="majorBidi" w:hAnsiTheme="majorBidi" w:cstheme="majorBidi"/>
          <w:lang w:val="en-GB"/>
        </w:rPr>
        <w:t xml:space="preserve"> but Se has</w:t>
      </w:r>
      <w:r w:rsidR="006C237A" w:rsidRPr="00B55FA3">
        <w:rPr>
          <w:rFonts w:asciiTheme="majorBidi" w:hAnsiTheme="majorBidi" w:cstheme="majorBidi"/>
          <w:lang w:val="en-GB"/>
        </w:rPr>
        <w:t xml:space="preserve"> </w:t>
      </w:r>
      <w:r w:rsidR="00354CE3" w:rsidRPr="00B55FA3">
        <w:rPr>
          <w:rFonts w:asciiTheme="majorBidi" w:hAnsiTheme="majorBidi" w:cstheme="majorBidi"/>
          <w:lang w:val="en-GB"/>
        </w:rPr>
        <w:t xml:space="preserve">a </w:t>
      </w:r>
      <w:r w:rsidR="006C237A" w:rsidRPr="00B55FA3">
        <w:rPr>
          <w:rFonts w:asciiTheme="majorBidi" w:hAnsiTheme="majorBidi" w:cstheme="majorBidi"/>
          <w:lang w:val="en-GB"/>
        </w:rPr>
        <w:t xml:space="preserve">negative correlation with </w:t>
      </w:r>
      <w:r w:rsidRPr="00B55FA3">
        <w:rPr>
          <w:rFonts w:asciiTheme="majorBidi" w:hAnsiTheme="majorBidi" w:cstheme="majorBidi"/>
          <w:lang w:val="en-GB"/>
        </w:rPr>
        <w:t>salinity</w:t>
      </w:r>
      <w:r w:rsidR="006C237A" w:rsidRPr="00B55FA3">
        <w:rPr>
          <w:rFonts w:asciiTheme="majorBidi" w:hAnsiTheme="majorBidi" w:cstheme="majorBidi"/>
          <w:lang w:val="en-GB"/>
        </w:rPr>
        <w:t xml:space="preserve"> and As shows a significant correlation with temperature. Finally, pH shows a significant correlation with salinity. </w:t>
      </w:r>
      <w:r w:rsidR="00354CE3" w:rsidRPr="00B55FA3">
        <w:rPr>
          <w:rFonts w:asciiTheme="majorBidi" w:hAnsiTheme="majorBidi" w:cstheme="majorBidi"/>
          <w:lang w:val="en-GB"/>
        </w:rPr>
        <w:t xml:space="preserve">In addition, </w:t>
      </w:r>
      <w:r w:rsidR="006C237A" w:rsidRPr="00B55FA3">
        <w:rPr>
          <w:rFonts w:asciiTheme="majorBidi" w:hAnsiTheme="majorBidi" w:cstheme="majorBidi"/>
          <w:lang w:val="en-GB"/>
        </w:rPr>
        <w:t xml:space="preserve">dissolved oxygen shows </w:t>
      </w:r>
      <w:r w:rsidR="00354CE3" w:rsidRPr="00B55FA3">
        <w:rPr>
          <w:rFonts w:asciiTheme="majorBidi" w:hAnsiTheme="majorBidi" w:cstheme="majorBidi"/>
          <w:lang w:val="en-GB"/>
        </w:rPr>
        <w:t xml:space="preserve">a </w:t>
      </w:r>
      <w:r w:rsidR="006C237A" w:rsidRPr="00B55FA3">
        <w:rPr>
          <w:rFonts w:asciiTheme="majorBidi" w:hAnsiTheme="majorBidi" w:cstheme="majorBidi"/>
          <w:lang w:val="en-GB"/>
        </w:rPr>
        <w:t>positive correlation with temperature and conductivity.</w:t>
      </w:r>
    </w:p>
    <w:p w:rsidR="00C91C21" w:rsidRPr="00B55FA3" w:rsidRDefault="00C91C21" w:rsidP="009C6812">
      <w:pPr>
        <w:keepNext/>
        <w:outlineLvl w:val="0"/>
        <w:rPr>
          <w:rFonts w:ascii="Times New Roman" w:hAnsi="Times New Roman" w:cs="Times New Roman"/>
          <w:szCs w:val="20"/>
          <w:lang w:val="en-GB"/>
        </w:rPr>
      </w:pPr>
    </w:p>
    <w:p w:rsidR="006C237A" w:rsidRPr="00B55FA3" w:rsidRDefault="006C237A" w:rsidP="009C6812">
      <w:pPr>
        <w:keepNext/>
        <w:outlineLvl w:val="0"/>
        <w:rPr>
          <w:rFonts w:ascii="Times New Roman" w:hAnsi="Times New Roman" w:cs="Times New Roman"/>
          <w:szCs w:val="20"/>
          <w:lang w:val="en-GB"/>
        </w:rPr>
      </w:pPr>
      <w:r w:rsidRPr="00B55FA3">
        <w:rPr>
          <w:rFonts w:asciiTheme="majorBidi" w:hAnsiTheme="majorBidi" w:cstheme="majorBidi"/>
          <w:b/>
          <w:bCs/>
          <w:lang w:val="en-GB"/>
        </w:rPr>
        <w:t xml:space="preserve">Second </w:t>
      </w:r>
      <w:r w:rsidR="00724B53" w:rsidRPr="00B55FA3">
        <w:rPr>
          <w:rFonts w:asciiTheme="majorBidi" w:hAnsiTheme="majorBidi" w:cstheme="majorBidi"/>
          <w:b/>
          <w:bCs/>
          <w:lang w:val="en-GB"/>
        </w:rPr>
        <w:t>sampling of seawater</w:t>
      </w:r>
    </w:p>
    <w:p w:rsidR="00F059D6" w:rsidRPr="00B55FA3" w:rsidRDefault="006C237A" w:rsidP="009C6812">
      <w:pPr>
        <w:keepNext/>
        <w:outlineLvl w:val="0"/>
        <w:rPr>
          <w:rFonts w:ascii="Times New Roman" w:hAnsi="Times New Roman" w:cs="Times New Roman"/>
          <w:szCs w:val="20"/>
          <w:lang w:val="en-GB"/>
        </w:rPr>
      </w:pPr>
      <w:r w:rsidRPr="00B55FA3">
        <w:rPr>
          <w:rFonts w:asciiTheme="majorBidi" w:hAnsiTheme="majorBidi" w:cstheme="majorBidi"/>
          <w:lang w:val="en-GB"/>
        </w:rPr>
        <w:t>Table 7 shows the correlation analysis performed to determine the relationship</w:t>
      </w:r>
      <w:r w:rsidR="00354CE3" w:rsidRPr="00B55FA3">
        <w:rPr>
          <w:rFonts w:asciiTheme="majorBidi" w:hAnsiTheme="majorBidi" w:cstheme="majorBidi"/>
          <w:lang w:val="en-GB"/>
        </w:rPr>
        <w:t>s</w:t>
      </w:r>
      <w:r w:rsidRPr="00B55FA3">
        <w:rPr>
          <w:rFonts w:asciiTheme="majorBidi" w:hAnsiTheme="majorBidi" w:cstheme="majorBidi"/>
          <w:lang w:val="en-GB"/>
        </w:rPr>
        <w:t xml:space="preserve"> between the concentration of heavy metal</w:t>
      </w:r>
      <w:r w:rsidR="00354CE3" w:rsidRPr="00B55FA3">
        <w:rPr>
          <w:rFonts w:asciiTheme="majorBidi" w:hAnsiTheme="majorBidi" w:cstheme="majorBidi"/>
          <w:lang w:val="en-GB"/>
        </w:rPr>
        <w:t>s</w:t>
      </w:r>
      <w:r w:rsidRPr="00B55FA3">
        <w:rPr>
          <w:rFonts w:asciiTheme="majorBidi" w:hAnsiTheme="majorBidi" w:cstheme="majorBidi"/>
          <w:lang w:val="en-GB"/>
        </w:rPr>
        <w:t xml:space="preserve"> and the physical and</w:t>
      </w:r>
      <w:r w:rsidR="00431698" w:rsidRPr="00B55FA3">
        <w:rPr>
          <w:rFonts w:asciiTheme="majorBidi" w:hAnsiTheme="majorBidi" w:cstheme="majorBidi"/>
          <w:lang w:val="en-GB"/>
        </w:rPr>
        <w:t xml:space="preserve"> chemical parameters measured during</w:t>
      </w:r>
      <w:r w:rsidRPr="00B55FA3">
        <w:rPr>
          <w:rFonts w:asciiTheme="majorBidi" w:hAnsiTheme="majorBidi" w:cstheme="majorBidi"/>
          <w:lang w:val="en-GB"/>
        </w:rPr>
        <w:t xml:space="preserve"> </w:t>
      </w:r>
      <w:r w:rsidR="00354CE3" w:rsidRPr="00B55FA3">
        <w:rPr>
          <w:rFonts w:asciiTheme="majorBidi" w:hAnsiTheme="majorBidi" w:cstheme="majorBidi"/>
          <w:lang w:val="en-GB"/>
        </w:rPr>
        <w:t xml:space="preserve">the </w:t>
      </w:r>
      <w:r w:rsidRPr="00B55FA3">
        <w:rPr>
          <w:rFonts w:asciiTheme="majorBidi" w:hAnsiTheme="majorBidi" w:cstheme="majorBidi"/>
          <w:lang w:val="en-GB"/>
        </w:rPr>
        <w:t xml:space="preserve">second sampling </w:t>
      </w:r>
      <w:r w:rsidR="00354CE3" w:rsidRPr="00B55FA3">
        <w:rPr>
          <w:rFonts w:asciiTheme="majorBidi" w:hAnsiTheme="majorBidi" w:cstheme="majorBidi"/>
          <w:lang w:val="en-GB"/>
        </w:rPr>
        <w:t xml:space="preserve">of </w:t>
      </w:r>
      <w:r w:rsidR="00AC0BC2" w:rsidRPr="00B55FA3">
        <w:rPr>
          <w:rFonts w:asciiTheme="majorBidi" w:hAnsiTheme="majorBidi" w:cstheme="majorBidi"/>
          <w:lang w:val="en-GB"/>
        </w:rPr>
        <w:t>seawater</w:t>
      </w:r>
      <w:r w:rsidRPr="00B55FA3">
        <w:rPr>
          <w:rFonts w:asciiTheme="majorBidi" w:hAnsiTheme="majorBidi" w:cstheme="majorBidi"/>
          <w:lang w:val="en-GB"/>
        </w:rPr>
        <w:t xml:space="preserve">. </w:t>
      </w:r>
      <w:r w:rsidR="006F371C" w:rsidRPr="00B55FA3">
        <w:rPr>
          <w:rFonts w:asciiTheme="majorBidi" w:hAnsiTheme="majorBidi" w:cstheme="majorBidi"/>
          <w:lang w:val="en-GB"/>
        </w:rPr>
        <w:t>From the table,</w:t>
      </w:r>
      <w:r w:rsidRPr="00B55FA3">
        <w:rPr>
          <w:rFonts w:asciiTheme="majorBidi" w:hAnsiTheme="majorBidi" w:cstheme="majorBidi"/>
          <w:lang w:val="en-GB"/>
        </w:rPr>
        <w:t xml:space="preserve"> Ag shows a positive correlation with dissolved oxygen</w:t>
      </w:r>
      <w:r w:rsidR="00354CE3" w:rsidRPr="00B55FA3">
        <w:rPr>
          <w:rFonts w:asciiTheme="majorBidi" w:hAnsiTheme="majorBidi" w:cstheme="majorBidi"/>
          <w:lang w:val="en-GB"/>
        </w:rPr>
        <w:t>,</w:t>
      </w:r>
      <w:r w:rsidRPr="00B55FA3">
        <w:rPr>
          <w:rFonts w:asciiTheme="majorBidi" w:hAnsiTheme="majorBidi" w:cstheme="majorBidi"/>
          <w:lang w:val="en-GB"/>
        </w:rPr>
        <w:t xml:space="preserve"> while the correlation</w:t>
      </w:r>
      <w:r w:rsidR="00354CE3" w:rsidRPr="00B55FA3">
        <w:rPr>
          <w:rFonts w:asciiTheme="majorBidi" w:hAnsiTheme="majorBidi" w:cstheme="majorBidi"/>
          <w:lang w:val="en-GB"/>
        </w:rPr>
        <w:t>s</w:t>
      </w:r>
      <w:r w:rsidRPr="00B55FA3">
        <w:rPr>
          <w:rFonts w:asciiTheme="majorBidi" w:hAnsiTheme="majorBidi" w:cstheme="majorBidi"/>
          <w:lang w:val="en-GB"/>
        </w:rPr>
        <w:t xml:space="preserve"> </w:t>
      </w:r>
      <w:r w:rsidR="00354CE3" w:rsidRPr="00B55FA3">
        <w:rPr>
          <w:rFonts w:asciiTheme="majorBidi" w:hAnsiTheme="majorBidi" w:cstheme="majorBidi"/>
          <w:lang w:val="en-GB"/>
        </w:rPr>
        <w:t xml:space="preserve">between </w:t>
      </w:r>
      <w:r w:rsidRPr="00B55FA3">
        <w:rPr>
          <w:rFonts w:asciiTheme="majorBidi" w:hAnsiTheme="majorBidi" w:cstheme="majorBidi"/>
          <w:lang w:val="en-GB"/>
        </w:rPr>
        <w:t xml:space="preserve">Cd, Cu and Ni with </w:t>
      </w:r>
      <w:r w:rsidR="00354CE3" w:rsidRPr="00B55FA3">
        <w:rPr>
          <w:rFonts w:asciiTheme="majorBidi" w:hAnsiTheme="majorBidi" w:cstheme="majorBidi"/>
          <w:lang w:val="en-GB"/>
        </w:rPr>
        <w:t xml:space="preserve">the </w:t>
      </w:r>
      <w:r w:rsidRPr="00B55FA3">
        <w:rPr>
          <w:rFonts w:asciiTheme="majorBidi" w:hAnsiTheme="majorBidi" w:cstheme="majorBidi"/>
          <w:lang w:val="en-GB"/>
        </w:rPr>
        <w:t>other parameter</w:t>
      </w:r>
      <w:r w:rsidR="00354CE3" w:rsidRPr="00B55FA3">
        <w:rPr>
          <w:rFonts w:asciiTheme="majorBidi" w:hAnsiTheme="majorBidi" w:cstheme="majorBidi"/>
          <w:lang w:val="en-GB"/>
        </w:rPr>
        <w:t>s</w:t>
      </w:r>
      <w:r w:rsidRPr="00B55FA3">
        <w:rPr>
          <w:rFonts w:asciiTheme="majorBidi" w:hAnsiTheme="majorBidi" w:cstheme="majorBidi"/>
          <w:lang w:val="en-GB"/>
        </w:rPr>
        <w:t xml:space="preserve"> cannot be determine</w:t>
      </w:r>
      <w:r w:rsidR="00431698" w:rsidRPr="00B55FA3">
        <w:rPr>
          <w:rFonts w:asciiTheme="majorBidi" w:hAnsiTheme="majorBidi" w:cstheme="majorBidi"/>
          <w:lang w:val="en-GB"/>
        </w:rPr>
        <w:t>d as these three</w:t>
      </w:r>
      <w:r w:rsidRPr="00B55FA3">
        <w:rPr>
          <w:rFonts w:asciiTheme="majorBidi" w:hAnsiTheme="majorBidi" w:cstheme="majorBidi"/>
          <w:lang w:val="en-GB"/>
        </w:rPr>
        <w:t xml:space="preserve"> heavy metals cannot be detected in the second sampling. Cr </w:t>
      </w:r>
      <w:r w:rsidR="00431698" w:rsidRPr="00B55FA3">
        <w:rPr>
          <w:rFonts w:asciiTheme="majorBidi" w:hAnsiTheme="majorBidi" w:cstheme="majorBidi"/>
          <w:lang w:val="en-GB"/>
        </w:rPr>
        <w:t>shows</w:t>
      </w:r>
      <w:r w:rsidRPr="00B55FA3">
        <w:rPr>
          <w:rFonts w:asciiTheme="majorBidi" w:hAnsiTheme="majorBidi" w:cstheme="majorBidi"/>
          <w:lang w:val="en-GB"/>
        </w:rPr>
        <w:t xml:space="preserve"> positive correlation</w:t>
      </w:r>
      <w:r w:rsidR="00354CE3" w:rsidRPr="00B55FA3">
        <w:rPr>
          <w:rFonts w:asciiTheme="majorBidi" w:hAnsiTheme="majorBidi" w:cstheme="majorBidi"/>
          <w:lang w:val="en-GB"/>
        </w:rPr>
        <w:t>s</w:t>
      </w:r>
      <w:r w:rsidRPr="00B55FA3">
        <w:rPr>
          <w:rFonts w:asciiTheme="majorBidi" w:hAnsiTheme="majorBidi" w:cstheme="majorBidi"/>
          <w:lang w:val="en-GB"/>
        </w:rPr>
        <w:t xml:space="preserve"> with Fe, Pb, salinity, dissolved oxygen</w:t>
      </w:r>
      <w:r w:rsidR="00354CE3" w:rsidRPr="00B55FA3">
        <w:rPr>
          <w:rFonts w:asciiTheme="majorBidi" w:hAnsiTheme="majorBidi" w:cstheme="majorBidi"/>
          <w:lang w:val="en-GB"/>
        </w:rPr>
        <w:t>,</w:t>
      </w:r>
      <w:r w:rsidRPr="00B55FA3">
        <w:rPr>
          <w:rFonts w:asciiTheme="majorBidi" w:hAnsiTheme="majorBidi" w:cstheme="majorBidi"/>
          <w:lang w:val="en-GB"/>
        </w:rPr>
        <w:t xml:space="preserve"> and especially with M</w:t>
      </w:r>
      <w:r w:rsidR="00431698" w:rsidRPr="00B55FA3">
        <w:rPr>
          <w:rFonts w:asciiTheme="majorBidi" w:hAnsiTheme="majorBidi" w:cstheme="majorBidi"/>
          <w:lang w:val="en-GB"/>
        </w:rPr>
        <w:t>n</w:t>
      </w:r>
      <w:r w:rsidRPr="00B55FA3">
        <w:rPr>
          <w:rFonts w:asciiTheme="majorBidi" w:hAnsiTheme="majorBidi" w:cstheme="majorBidi"/>
          <w:lang w:val="en-GB"/>
        </w:rPr>
        <w:t xml:space="preserve"> because </w:t>
      </w:r>
      <w:r w:rsidR="00354CE3" w:rsidRPr="00B55FA3">
        <w:rPr>
          <w:rFonts w:asciiTheme="majorBidi" w:hAnsiTheme="majorBidi" w:cstheme="majorBidi"/>
          <w:lang w:val="en-GB"/>
        </w:rPr>
        <w:t xml:space="preserve">its </w:t>
      </w:r>
      <w:r w:rsidRPr="00B55FA3">
        <w:rPr>
          <w:rFonts w:asciiTheme="majorBidi" w:hAnsiTheme="majorBidi" w:cstheme="majorBidi"/>
          <w:lang w:val="en-GB"/>
        </w:rPr>
        <w:t>r value is 1.00 (fully correlated). Fe shows positive correlation</w:t>
      </w:r>
      <w:r w:rsidR="00354CE3" w:rsidRPr="00B55FA3">
        <w:rPr>
          <w:rFonts w:asciiTheme="majorBidi" w:hAnsiTheme="majorBidi" w:cstheme="majorBidi"/>
          <w:lang w:val="en-GB"/>
        </w:rPr>
        <w:t>s</w:t>
      </w:r>
      <w:r w:rsidRPr="00B55FA3">
        <w:rPr>
          <w:rFonts w:asciiTheme="majorBidi" w:hAnsiTheme="majorBidi" w:cstheme="majorBidi"/>
          <w:lang w:val="en-GB"/>
        </w:rPr>
        <w:t xml:space="preserve"> with Mn and Pb</w:t>
      </w:r>
      <w:r w:rsidR="00354CE3" w:rsidRPr="00B55FA3">
        <w:rPr>
          <w:rFonts w:asciiTheme="majorBidi" w:hAnsiTheme="majorBidi" w:cstheme="majorBidi"/>
          <w:lang w:val="en-GB"/>
        </w:rPr>
        <w:t>,</w:t>
      </w:r>
      <w:r w:rsidRPr="00B55FA3">
        <w:rPr>
          <w:rFonts w:asciiTheme="majorBidi" w:hAnsiTheme="majorBidi" w:cstheme="majorBidi"/>
          <w:lang w:val="en-GB"/>
        </w:rPr>
        <w:t xml:space="preserve"> while Mn shows positive correlation</w:t>
      </w:r>
      <w:r w:rsidR="00354CE3" w:rsidRPr="00B55FA3">
        <w:rPr>
          <w:rFonts w:asciiTheme="majorBidi" w:hAnsiTheme="majorBidi" w:cstheme="majorBidi"/>
          <w:lang w:val="en-GB"/>
        </w:rPr>
        <w:t>s</w:t>
      </w:r>
      <w:r w:rsidRPr="00B55FA3">
        <w:rPr>
          <w:rFonts w:asciiTheme="majorBidi" w:hAnsiTheme="majorBidi" w:cstheme="majorBidi"/>
          <w:lang w:val="en-GB"/>
        </w:rPr>
        <w:t xml:space="preserve"> with Pb, salinity and dissolved oxyge</w:t>
      </w:r>
      <w:r w:rsidR="00431698" w:rsidRPr="00B55FA3">
        <w:rPr>
          <w:rFonts w:asciiTheme="majorBidi" w:hAnsiTheme="majorBidi" w:cstheme="majorBidi"/>
          <w:lang w:val="en-GB"/>
        </w:rPr>
        <w:t xml:space="preserve">n. In addition, Se </w:t>
      </w:r>
      <w:r w:rsidRPr="00B55FA3">
        <w:rPr>
          <w:rFonts w:asciiTheme="majorBidi" w:hAnsiTheme="majorBidi" w:cstheme="majorBidi"/>
          <w:lang w:val="en-GB"/>
        </w:rPr>
        <w:t>also show</w:t>
      </w:r>
      <w:r w:rsidR="00431698" w:rsidRPr="00B55FA3">
        <w:rPr>
          <w:rFonts w:asciiTheme="majorBidi" w:hAnsiTheme="majorBidi" w:cstheme="majorBidi"/>
          <w:lang w:val="en-GB"/>
        </w:rPr>
        <w:t>s</w:t>
      </w:r>
      <w:r w:rsidRPr="00B55FA3">
        <w:rPr>
          <w:rFonts w:asciiTheme="majorBidi" w:hAnsiTheme="majorBidi" w:cstheme="majorBidi"/>
          <w:lang w:val="en-GB"/>
        </w:rPr>
        <w:t xml:space="preserve"> </w:t>
      </w:r>
      <w:r w:rsidR="00354CE3" w:rsidRPr="00B55FA3">
        <w:rPr>
          <w:rFonts w:asciiTheme="majorBidi" w:hAnsiTheme="majorBidi" w:cstheme="majorBidi"/>
          <w:lang w:val="en-GB"/>
        </w:rPr>
        <w:t xml:space="preserve">a </w:t>
      </w:r>
      <w:r w:rsidRPr="00B55FA3">
        <w:rPr>
          <w:rFonts w:asciiTheme="majorBidi" w:hAnsiTheme="majorBidi" w:cstheme="majorBidi"/>
          <w:lang w:val="en-GB"/>
        </w:rPr>
        <w:t>posi</w:t>
      </w:r>
      <w:r w:rsidR="00431698" w:rsidRPr="00B55FA3">
        <w:rPr>
          <w:rFonts w:asciiTheme="majorBidi" w:hAnsiTheme="majorBidi" w:cstheme="majorBidi"/>
          <w:lang w:val="en-GB"/>
        </w:rPr>
        <w:t>tive correlation with As</w:t>
      </w:r>
      <w:r w:rsidR="00354CE3" w:rsidRPr="00B55FA3">
        <w:rPr>
          <w:rFonts w:asciiTheme="majorBidi" w:hAnsiTheme="majorBidi" w:cstheme="majorBidi"/>
          <w:lang w:val="en-GB"/>
        </w:rPr>
        <w:t>,</w:t>
      </w:r>
      <w:r w:rsidR="00431698" w:rsidRPr="00B55FA3">
        <w:rPr>
          <w:rFonts w:asciiTheme="majorBidi" w:hAnsiTheme="majorBidi" w:cstheme="majorBidi"/>
          <w:lang w:val="en-GB"/>
        </w:rPr>
        <w:t xml:space="preserve"> but has</w:t>
      </w:r>
      <w:r w:rsidRPr="00B55FA3">
        <w:rPr>
          <w:rFonts w:asciiTheme="majorBidi" w:hAnsiTheme="majorBidi" w:cstheme="majorBidi"/>
          <w:lang w:val="en-GB"/>
        </w:rPr>
        <w:t xml:space="preserve"> </w:t>
      </w:r>
      <w:r w:rsidR="00354CE3" w:rsidRPr="00B55FA3">
        <w:rPr>
          <w:rFonts w:asciiTheme="majorBidi" w:hAnsiTheme="majorBidi" w:cstheme="majorBidi"/>
          <w:lang w:val="en-GB"/>
        </w:rPr>
        <w:t xml:space="preserve">a </w:t>
      </w:r>
      <w:r w:rsidRPr="00B55FA3">
        <w:rPr>
          <w:rFonts w:asciiTheme="majorBidi" w:hAnsiTheme="majorBidi" w:cstheme="majorBidi"/>
          <w:lang w:val="en-GB"/>
        </w:rPr>
        <w:t>negative correlation with temperature. As also shows negative correlation</w:t>
      </w:r>
      <w:r w:rsidR="00354CE3" w:rsidRPr="00B55FA3">
        <w:rPr>
          <w:rFonts w:asciiTheme="majorBidi" w:hAnsiTheme="majorBidi" w:cstheme="majorBidi"/>
          <w:lang w:val="en-GB"/>
        </w:rPr>
        <w:t>s</w:t>
      </w:r>
      <w:r w:rsidRPr="00B55FA3">
        <w:rPr>
          <w:rFonts w:asciiTheme="majorBidi" w:hAnsiTheme="majorBidi" w:cstheme="majorBidi"/>
          <w:lang w:val="en-GB"/>
        </w:rPr>
        <w:t xml:space="preserve"> with all physical and chemical parameters</w:t>
      </w:r>
      <w:r w:rsidR="00354CE3" w:rsidRPr="00B55FA3">
        <w:rPr>
          <w:rFonts w:asciiTheme="majorBidi" w:hAnsiTheme="majorBidi" w:cstheme="majorBidi"/>
          <w:lang w:val="en-GB"/>
        </w:rPr>
        <w:t>,</w:t>
      </w:r>
      <w:r w:rsidRPr="00B55FA3">
        <w:rPr>
          <w:rFonts w:asciiTheme="majorBidi" w:hAnsiTheme="majorBidi" w:cstheme="majorBidi"/>
          <w:lang w:val="en-GB"/>
        </w:rPr>
        <w:t xml:space="preserve"> and ultimately</w:t>
      </w:r>
      <w:r w:rsidR="00354CE3" w:rsidRPr="00B55FA3">
        <w:rPr>
          <w:rFonts w:asciiTheme="majorBidi" w:hAnsiTheme="majorBidi" w:cstheme="majorBidi"/>
          <w:lang w:val="en-GB"/>
        </w:rPr>
        <w:t>,</w:t>
      </w:r>
      <w:r w:rsidRPr="00B55FA3">
        <w:rPr>
          <w:rFonts w:asciiTheme="majorBidi" w:hAnsiTheme="majorBidi" w:cstheme="majorBidi"/>
          <w:lang w:val="en-GB"/>
        </w:rPr>
        <w:t xml:space="preserve"> all parameters</w:t>
      </w:r>
      <w:r w:rsidR="008979D5" w:rsidRPr="00B55FA3">
        <w:rPr>
          <w:rFonts w:asciiTheme="majorBidi" w:hAnsiTheme="majorBidi" w:cstheme="majorBidi"/>
          <w:lang w:val="en-GB"/>
        </w:rPr>
        <w:t xml:space="preserve"> displayed</w:t>
      </w:r>
      <w:r w:rsidRPr="00B55FA3">
        <w:rPr>
          <w:rFonts w:asciiTheme="majorBidi" w:hAnsiTheme="majorBidi" w:cstheme="majorBidi"/>
          <w:lang w:val="en-GB"/>
        </w:rPr>
        <w:t xml:space="preserve"> positive correlation</w:t>
      </w:r>
      <w:r w:rsidR="00354CE3" w:rsidRPr="00B55FA3">
        <w:rPr>
          <w:rFonts w:asciiTheme="majorBidi" w:hAnsiTheme="majorBidi" w:cstheme="majorBidi"/>
          <w:lang w:val="en-GB"/>
        </w:rPr>
        <w:t>s</w:t>
      </w:r>
      <w:r w:rsidRPr="00B55FA3">
        <w:rPr>
          <w:rFonts w:asciiTheme="majorBidi" w:hAnsiTheme="majorBidi" w:cstheme="majorBidi"/>
          <w:lang w:val="en-GB"/>
        </w:rPr>
        <w:t xml:space="preserve"> </w:t>
      </w:r>
      <w:r w:rsidR="00354CE3" w:rsidRPr="00B55FA3">
        <w:rPr>
          <w:rFonts w:asciiTheme="majorBidi" w:hAnsiTheme="majorBidi" w:cstheme="majorBidi"/>
          <w:lang w:val="en-GB"/>
        </w:rPr>
        <w:t xml:space="preserve">with </w:t>
      </w:r>
      <w:r w:rsidRPr="00B55FA3">
        <w:rPr>
          <w:rFonts w:asciiTheme="majorBidi" w:hAnsiTheme="majorBidi" w:cstheme="majorBidi"/>
          <w:lang w:val="en-GB"/>
        </w:rPr>
        <w:t>each other.</w:t>
      </w:r>
    </w:p>
    <w:p w:rsidR="00F059D6" w:rsidRPr="00B55FA3" w:rsidRDefault="00F059D6" w:rsidP="009C6812">
      <w:pPr>
        <w:keepNext/>
        <w:outlineLvl w:val="0"/>
        <w:rPr>
          <w:rFonts w:ascii="Times New Roman" w:hAnsi="Times New Roman" w:cs="Times New Roman"/>
          <w:szCs w:val="20"/>
          <w:lang w:val="en-GB"/>
        </w:rPr>
      </w:pPr>
    </w:p>
    <w:p w:rsidR="009B65D0" w:rsidRPr="00B55FA3" w:rsidRDefault="00E323AA" w:rsidP="009C6812">
      <w:pPr>
        <w:keepNext/>
        <w:outlineLvl w:val="0"/>
        <w:rPr>
          <w:rFonts w:ascii="Times New Roman" w:hAnsi="Times New Roman" w:cs="Times New Roman"/>
          <w:b/>
          <w:szCs w:val="20"/>
          <w:lang w:val="en-GB"/>
        </w:rPr>
      </w:pPr>
      <w:r w:rsidRPr="00B55FA3">
        <w:rPr>
          <w:rFonts w:ascii="Times New Roman" w:hAnsi="Times New Roman" w:cs="Times New Roman"/>
          <w:b/>
          <w:szCs w:val="20"/>
          <w:lang w:val="en-GB"/>
        </w:rPr>
        <w:t xml:space="preserve">Ballast </w:t>
      </w:r>
      <w:r w:rsidR="00697B0F" w:rsidRPr="00B55FA3">
        <w:rPr>
          <w:rFonts w:ascii="Times New Roman" w:hAnsi="Times New Roman" w:cs="Times New Roman"/>
          <w:b/>
          <w:szCs w:val="20"/>
          <w:lang w:val="en-GB"/>
        </w:rPr>
        <w:t>water sampling</w:t>
      </w:r>
    </w:p>
    <w:p w:rsidR="00F059D6" w:rsidRPr="00B55FA3" w:rsidRDefault="00E323AA" w:rsidP="009C6812">
      <w:pPr>
        <w:keepNext/>
        <w:outlineLvl w:val="0"/>
        <w:rPr>
          <w:rFonts w:ascii="Times New Roman" w:hAnsi="Times New Roman" w:cs="Times New Roman"/>
          <w:szCs w:val="20"/>
          <w:lang w:val="en-GB"/>
        </w:rPr>
      </w:pPr>
      <w:r w:rsidRPr="00B55FA3">
        <w:rPr>
          <w:rFonts w:asciiTheme="majorBidi" w:hAnsiTheme="majorBidi" w:cstheme="majorBidi"/>
          <w:szCs w:val="20"/>
          <w:lang w:val="en-GB"/>
        </w:rPr>
        <w:t>Table 8 shows</w:t>
      </w:r>
      <w:r w:rsidR="00F52F54" w:rsidRPr="00B55FA3">
        <w:rPr>
          <w:rFonts w:asciiTheme="majorBidi" w:hAnsiTheme="majorBidi" w:cstheme="majorBidi"/>
          <w:szCs w:val="20"/>
          <w:lang w:val="en-GB"/>
        </w:rPr>
        <w:t xml:space="preserve"> </w:t>
      </w:r>
      <w:r w:rsidR="00354CE3" w:rsidRPr="00B55FA3">
        <w:rPr>
          <w:rFonts w:asciiTheme="majorBidi" w:hAnsiTheme="majorBidi" w:cstheme="majorBidi"/>
          <w:szCs w:val="20"/>
          <w:lang w:val="en-GB"/>
        </w:rPr>
        <w:t xml:space="preserve">the </w:t>
      </w:r>
      <w:r w:rsidR="00F52F54" w:rsidRPr="00B55FA3">
        <w:rPr>
          <w:rFonts w:asciiTheme="majorBidi" w:hAnsiTheme="majorBidi" w:cstheme="majorBidi"/>
          <w:szCs w:val="20"/>
          <w:lang w:val="en-GB"/>
        </w:rPr>
        <w:t xml:space="preserve">correlation analysis </w:t>
      </w:r>
      <w:r w:rsidR="00354CE3" w:rsidRPr="00B55FA3">
        <w:rPr>
          <w:rFonts w:asciiTheme="majorBidi" w:hAnsiTheme="majorBidi" w:cstheme="majorBidi"/>
          <w:szCs w:val="20"/>
          <w:lang w:val="en-GB"/>
        </w:rPr>
        <w:t xml:space="preserve">conducted </w:t>
      </w:r>
      <w:r w:rsidRPr="00B55FA3">
        <w:rPr>
          <w:rFonts w:asciiTheme="majorBidi" w:hAnsiTheme="majorBidi" w:cstheme="majorBidi"/>
          <w:szCs w:val="20"/>
          <w:lang w:val="en-GB"/>
        </w:rPr>
        <w:t>to determine the relationship between the concentration of heavy metal</w:t>
      </w:r>
      <w:r w:rsidR="00F52F54" w:rsidRPr="00B55FA3">
        <w:rPr>
          <w:rFonts w:asciiTheme="majorBidi" w:hAnsiTheme="majorBidi" w:cstheme="majorBidi"/>
          <w:szCs w:val="20"/>
          <w:lang w:val="en-GB"/>
        </w:rPr>
        <w:t>s</w:t>
      </w:r>
      <w:r w:rsidRPr="00B55FA3">
        <w:rPr>
          <w:rFonts w:asciiTheme="majorBidi" w:hAnsiTheme="majorBidi" w:cstheme="majorBidi"/>
          <w:szCs w:val="20"/>
          <w:lang w:val="en-GB"/>
        </w:rPr>
        <w:t xml:space="preserve"> and the physical and chemical parameters measured </w:t>
      </w:r>
      <w:r w:rsidR="00354CE3" w:rsidRPr="00B55FA3">
        <w:rPr>
          <w:rFonts w:asciiTheme="majorBidi" w:hAnsiTheme="majorBidi" w:cstheme="majorBidi"/>
          <w:szCs w:val="20"/>
          <w:lang w:val="en-GB"/>
        </w:rPr>
        <w:t xml:space="preserve">for the </w:t>
      </w:r>
      <w:r w:rsidRPr="00B55FA3">
        <w:rPr>
          <w:rFonts w:asciiTheme="majorBidi" w:hAnsiTheme="majorBidi" w:cstheme="majorBidi"/>
          <w:szCs w:val="20"/>
          <w:lang w:val="en-GB"/>
        </w:rPr>
        <w:t>bal</w:t>
      </w:r>
      <w:r w:rsidR="00F52F54" w:rsidRPr="00B55FA3">
        <w:rPr>
          <w:rFonts w:asciiTheme="majorBidi" w:hAnsiTheme="majorBidi" w:cstheme="majorBidi"/>
          <w:szCs w:val="20"/>
          <w:lang w:val="en-GB"/>
        </w:rPr>
        <w:t xml:space="preserve">last water sampling. </w:t>
      </w:r>
      <w:r w:rsidRPr="00B55FA3">
        <w:rPr>
          <w:rFonts w:asciiTheme="majorBidi" w:hAnsiTheme="majorBidi" w:cstheme="majorBidi"/>
          <w:szCs w:val="20"/>
          <w:lang w:val="en-GB"/>
        </w:rPr>
        <w:t>Based on Table 8, r value</w:t>
      </w:r>
      <w:r w:rsidR="00354CE3" w:rsidRPr="00B55FA3">
        <w:rPr>
          <w:rFonts w:asciiTheme="majorBidi" w:hAnsiTheme="majorBidi" w:cstheme="majorBidi"/>
          <w:szCs w:val="20"/>
          <w:lang w:val="en-GB"/>
        </w:rPr>
        <w:t>s</w:t>
      </w:r>
      <w:r w:rsidRPr="00B55FA3">
        <w:rPr>
          <w:rFonts w:asciiTheme="majorBidi" w:hAnsiTheme="majorBidi" w:cstheme="majorBidi"/>
          <w:szCs w:val="20"/>
          <w:lang w:val="en-GB"/>
        </w:rPr>
        <w:t xml:space="preserve"> of 0.00 </w:t>
      </w:r>
      <w:r w:rsidR="00354CE3" w:rsidRPr="00B55FA3">
        <w:rPr>
          <w:rFonts w:asciiTheme="majorBidi" w:hAnsiTheme="majorBidi" w:cstheme="majorBidi"/>
          <w:szCs w:val="20"/>
          <w:lang w:val="en-GB"/>
        </w:rPr>
        <w:t xml:space="preserve">were obtained </w:t>
      </w:r>
      <w:r w:rsidRPr="00B55FA3">
        <w:rPr>
          <w:rFonts w:asciiTheme="majorBidi" w:hAnsiTheme="majorBidi" w:cstheme="majorBidi"/>
          <w:szCs w:val="20"/>
          <w:lang w:val="en-GB"/>
        </w:rPr>
        <w:t xml:space="preserve">for Cd, As and Ni because these heavy metals cannot be detected in </w:t>
      </w:r>
      <w:r w:rsidR="00354CE3" w:rsidRPr="00B55FA3">
        <w:rPr>
          <w:rFonts w:asciiTheme="majorBidi" w:hAnsiTheme="majorBidi" w:cstheme="majorBidi"/>
          <w:szCs w:val="20"/>
          <w:lang w:val="en-GB"/>
        </w:rPr>
        <w:t xml:space="preserve">the </w:t>
      </w:r>
      <w:r w:rsidRPr="00B55FA3">
        <w:rPr>
          <w:rFonts w:asciiTheme="majorBidi" w:hAnsiTheme="majorBidi" w:cstheme="majorBidi"/>
          <w:szCs w:val="20"/>
          <w:lang w:val="en-GB"/>
        </w:rPr>
        <w:t>b</w:t>
      </w:r>
      <w:r w:rsidR="00F52F54" w:rsidRPr="00B55FA3">
        <w:rPr>
          <w:rFonts w:asciiTheme="majorBidi" w:hAnsiTheme="majorBidi" w:cstheme="majorBidi"/>
          <w:szCs w:val="20"/>
          <w:lang w:val="en-GB"/>
        </w:rPr>
        <w:t>allast water. Fe has</w:t>
      </w:r>
      <w:r w:rsidRPr="00B55FA3">
        <w:rPr>
          <w:rFonts w:asciiTheme="majorBidi" w:hAnsiTheme="majorBidi" w:cstheme="majorBidi"/>
          <w:szCs w:val="20"/>
          <w:lang w:val="en-GB"/>
        </w:rPr>
        <w:t xml:space="preserve"> strong </w:t>
      </w:r>
      <w:r w:rsidR="00354CE3" w:rsidRPr="00B55FA3">
        <w:rPr>
          <w:rFonts w:asciiTheme="majorBidi" w:hAnsiTheme="majorBidi" w:cstheme="majorBidi"/>
          <w:szCs w:val="20"/>
          <w:lang w:val="en-GB"/>
        </w:rPr>
        <w:t xml:space="preserve">and </w:t>
      </w:r>
      <w:r w:rsidRPr="00B55FA3">
        <w:rPr>
          <w:rFonts w:asciiTheme="majorBidi" w:hAnsiTheme="majorBidi" w:cstheme="majorBidi"/>
          <w:szCs w:val="20"/>
          <w:lang w:val="en-GB"/>
        </w:rPr>
        <w:t>positive correlation</w:t>
      </w:r>
      <w:r w:rsidR="00354CE3" w:rsidRPr="00B55FA3">
        <w:rPr>
          <w:rFonts w:asciiTheme="majorBidi" w:hAnsiTheme="majorBidi" w:cstheme="majorBidi"/>
          <w:szCs w:val="20"/>
          <w:lang w:val="en-GB"/>
        </w:rPr>
        <w:t>s</w:t>
      </w:r>
      <w:r w:rsidRPr="00B55FA3">
        <w:rPr>
          <w:rFonts w:asciiTheme="majorBidi" w:hAnsiTheme="majorBidi" w:cstheme="majorBidi"/>
          <w:szCs w:val="20"/>
          <w:lang w:val="en-GB"/>
        </w:rPr>
        <w:t xml:space="preserve"> with Mn, Pb, Zn and di</w:t>
      </w:r>
      <w:r w:rsidR="00F52F54" w:rsidRPr="00B55FA3">
        <w:rPr>
          <w:rFonts w:asciiTheme="majorBidi" w:hAnsiTheme="majorBidi" w:cstheme="majorBidi"/>
          <w:szCs w:val="20"/>
          <w:lang w:val="en-GB"/>
        </w:rPr>
        <w:t>ssolved oxygen</w:t>
      </w:r>
      <w:r w:rsidR="00427350" w:rsidRPr="00B55FA3">
        <w:rPr>
          <w:rFonts w:asciiTheme="majorBidi" w:hAnsiTheme="majorBidi" w:cstheme="majorBidi"/>
          <w:szCs w:val="20"/>
          <w:lang w:val="en-GB"/>
        </w:rPr>
        <w:t>,</w:t>
      </w:r>
      <w:r w:rsidR="00F52F54" w:rsidRPr="00B55FA3">
        <w:rPr>
          <w:rFonts w:asciiTheme="majorBidi" w:hAnsiTheme="majorBidi" w:cstheme="majorBidi"/>
          <w:szCs w:val="20"/>
          <w:lang w:val="en-GB"/>
        </w:rPr>
        <w:t xml:space="preserve"> but has</w:t>
      </w:r>
      <w:r w:rsidRPr="00B55FA3">
        <w:rPr>
          <w:rFonts w:asciiTheme="majorBidi" w:hAnsiTheme="majorBidi" w:cstheme="majorBidi"/>
          <w:szCs w:val="20"/>
          <w:lang w:val="en-GB"/>
        </w:rPr>
        <w:t xml:space="preserve"> negative correlation</w:t>
      </w:r>
      <w:r w:rsidR="00427350" w:rsidRPr="00B55FA3">
        <w:rPr>
          <w:rFonts w:asciiTheme="majorBidi" w:hAnsiTheme="majorBidi" w:cstheme="majorBidi"/>
          <w:szCs w:val="20"/>
          <w:lang w:val="en-GB"/>
        </w:rPr>
        <w:t>s</w:t>
      </w:r>
      <w:r w:rsidRPr="00B55FA3">
        <w:rPr>
          <w:rFonts w:asciiTheme="majorBidi" w:hAnsiTheme="majorBidi" w:cstheme="majorBidi"/>
          <w:szCs w:val="20"/>
          <w:lang w:val="en-GB"/>
        </w:rPr>
        <w:t xml:space="preserve"> with </w:t>
      </w:r>
      <w:r w:rsidR="00427350" w:rsidRPr="00B55FA3">
        <w:rPr>
          <w:rFonts w:asciiTheme="majorBidi" w:hAnsiTheme="majorBidi" w:cstheme="majorBidi"/>
          <w:szCs w:val="20"/>
          <w:lang w:val="en-GB"/>
        </w:rPr>
        <w:t xml:space="preserve">the </w:t>
      </w:r>
      <w:r w:rsidRPr="00B55FA3">
        <w:rPr>
          <w:rFonts w:asciiTheme="majorBidi" w:hAnsiTheme="majorBidi" w:cstheme="majorBidi"/>
          <w:szCs w:val="20"/>
          <w:lang w:val="en-GB"/>
        </w:rPr>
        <w:t xml:space="preserve">pH, ​​conductivity and </w:t>
      </w:r>
      <w:r w:rsidR="00F52F54" w:rsidRPr="00B55FA3">
        <w:rPr>
          <w:rFonts w:asciiTheme="majorBidi" w:hAnsiTheme="majorBidi" w:cstheme="majorBidi"/>
          <w:szCs w:val="20"/>
          <w:lang w:val="en-GB"/>
        </w:rPr>
        <w:t>salinity parameters. Mn also has</w:t>
      </w:r>
      <w:r w:rsidRPr="00B55FA3">
        <w:rPr>
          <w:rFonts w:asciiTheme="majorBidi" w:hAnsiTheme="majorBidi" w:cstheme="majorBidi"/>
          <w:szCs w:val="20"/>
          <w:lang w:val="en-GB"/>
        </w:rPr>
        <w:t xml:space="preserve"> the same relationship as Fe. Pb and Zn </w:t>
      </w:r>
      <w:r w:rsidR="00F52F54" w:rsidRPr="00B55FA3">
        <w:rPr>
          <w:rFonts w:asciiTheme="majorBidi" w:hAnsiTheme="majorBidi" w:cstheme="majorBidi"/>
          <w:szCs w:val="20"/>
          <w:lang w:val="en-GB"/>
        </w:rPr>
        <w:t>show</w:t>
      </w:r>
      <w:r w:rsidRPr="00B55FA3">
        <w:rPr>
          <w:rFonts w:asciiTheme="majorBidi" w:hAnsiTheme="majorBidi" w:cstheme="majorBidi"/>
          <w:szCs w:val="20"/>
          <w:lang w:val="en-GB"/>
        </w:rPr>
        <w:t xml:space="preserve"> positive correlation</w:t>
      </w:r>
      <w:r w:rsidR="00427350" w:rsidRPr="00B55FA3">
        <w:rPr>
          <w:rFonts w:asciiTheme="majorBidi" w:hAnsiTheme="majorBidi" w:cstheme="majorBidi"/>
          <w:szCs w:val="20"/>
          <w:lang w:val="en-GB"/>
        </w:rPr>
        <w:t>s</w:t>
      </w:r>
      <w:r w:rsidRPr="00B55FA3">
        <w:rPr>
          <w:rFonts w:asciiTheme="majorBidi" w:hAnsiTheme="majorBidi" w:cstheme="majorBidi"/>
          <w:szCs w:val="20"/>
          <w:lang w:val="en-GB"/>
        </w:rPr>
        <w:t xml:space="preserve"> with Zn</w:t>
      </w:r>
      <w:r w:rsidR="00F52F54" w:rsidRPr="00B55FA3">
        <w:rPr>
          <w:rFonts w:asciiTheme="majorBidi" w:hAnsiTheme="majorBidi" w:cstheme="majorBidi"/>
          <w:szCs w:val="20"/>
          <w:lang w:val="en-GB"/>
        </w:rPr>
        <w:t xml:space="preserve"> and dissolved oxygen</w:t>
      </w:r>
      <w:r w:rsidR="00427350" w:rsidRPr="00B55FA3">
        <w:rPr>
          <w:rFonts w:asciiTheme="majorBidi" w:hAnsiTheme="majorBidi" w:cstheme="majorBidi"/>
          <w:szCs w:val="20"/>
          <w:lang w:val="en-GB"/>
        </w:rPr>
        <w:t>,</w:t>
      </w:r>
      <w:r w:rsidR="00F52F54" w:rsidRPr="00B55FA3">
        <w:rPr>
          <w:rFonts w:asciiTheme="majorBidi" w:hAnsiTheme="majorBidi" w:cstheme="majorBidi"/>
          <w:szCs w:val="20"/>
          <w:lang w:val="en-GB"/>
        </w:rPr>
        <w:t xml:space="preserve"> but show</w:t>
      </w:r>
      <w:r w:rsidRPr="00B55FA3">
        <w:rPr>
          <w:rFonts w:asciiTheme="majorBidi" w:hAnsiTheme="majorBidi" w:cstheme="majorBidi"/>
          <w:szCs w:val="20"/>
          <w:lang w:val="en-GB"/>
        </w:rPr>
        <w:t xml:space="preserve"> negative correlation</w:t>
      </w:r>
      <w:r w:rsidR="00427350" w:rsidRPr="00B55FA3">
        <w:rPr>
          <w:rFonts w:asciiTheme="majorBidi" w:hAnsiTheme="majorBidi" w:cstheme="majorBidi"/>
          <w:szCs w:val="20"/>
          <w:lang w:val="en-GB"/>
        </w:rPr>
        <w:t>s</w:t>
      </w:r>
      <w:r w:rsidRPr="00B55FA3">
        <w:rPr>
          <w:rFonts w:asciiTheme="majorBidi" w:hAnsiTheme="majorBidi" w:cstheme="majorBidi"/>
          <w:szCs w:val="20"/>
          <w:lang w:val="en-GB"/>
        </w:rPr>
        <w:t xml:space="preserve"> with other parameters except t</w:t>
      </w:r>
      <w:r w:rsidR="00F52F54" w:rsidRPr="00B55FA3">
        <w:rPr>
          <w:rFonts w:asciiTheme="majorBidi" w:hAnsiTheme="majorBidi" w:cstheme="majorBidi"/>
          <w:szCs w:val="20"/>
          <w:lang w:val="en-GB"/>
        </w:rPr>
        <w:t>emperature.</w:t>
      </w:r>
      <w:r w:rsidRPr="00B55FA3">
        <w:rPr>
          <w:rFonts w:asciiTheme="majorBidi" w:hAnsiTheme="majorBidi" w:cstheme="majorBidi"/>
          <w:szCs w:val="20"/>
          <w:lang w:val="en-GB"/>
        </w:rPr>
        <w:t xml:space="preserve"> Finally, </w:t>
      </w:r>
      <w:r w:rsidR="00427350" w:rsidRPr="00B55FA3">
        <w:rPr>
          <w:rFonts w:asciiTheme="majorBidi" w:hAnsiTheme="majorBidi" w:cstheme="majorBidi"/>
          <w:szCs w:val="20"/>
          <w:lang w:val="en-GB"/>
        </w:rPr>
        <w:t xml:space="preserve">the </w:t>
      </w:r>
      <w:r w:rsidRPr="00B55FA3">
        <w:rPr>
          <w:rFonts w:asciiTheme="majorBidi" w:hAnsiTheme="majorBidi" w:cstheme="majorBidi"/>
          <w:szCs w:val="20"/>
          <w:lang w:val="en-GB"/>
        </w:rPr>
        <w:t>p</w:t>
      </w:r>
      <w:r w:rsidR="00F52F54" w:rsidRPr="00B55FA3">
        <w:rPr>
          <w:rFonts w:asciiTheme="majorBidi" w:hAnsiTheme="majorBidi" w:cstheme="majorBidi"/>
          <w:szCs w:val="20"/>
          <w:lang w:val="en-GB"/>
        </w:rPr>
        <w:t xml:space="preserve">H parameter shows </w:t>
      </w:r>
      <w:r w:rsidRPr="00B55FA3">
        <w:rPr>
          <w:rFonts w:asciiTheme="majorBidi" w:hAnsiTheme="majorBidi" w:cstheme="majorBidi"/>
          <w:szCs w:val="20"/>
          <w:lang w:val="en-GB"/>
        </w:rPr>
        <w:t>positive correlation</w:t>
      </w:r>
      <w:r w:rsidR="00427350" w:rsidRPr="00B55FA3">
        <w:rPr>
          <w:rFonts w:asciiTheme="majorBidi" w:hAnsiTheme="majorBidi" w:cstheme="majorBidi"/>
          <w:szCs w:val="20"/>
          <w:lang w:val="en-GB"/>
        </w:rPr>
        <w:t>s</w:t>
      </w:r>
      <w:r w:rsidRPr="00B55FA3">
        <w:rPr>
          <w:rFonts w:asciiTheme="majorBidi" w:hAnsiTheme="majorBidi" w:cstheme="majorBidi"/>
          <w:szCs w:val="20"/>
          <w:lang w:val="en-GB"/>
        </w:rPr>
        <w:t xml:space="preserve"> with salinity and conductivity</w:t>
      </w:r>
      <w:r w:rsidR="00427350" w:rsidRPr="00B55FA3">
        <w:rPr>
          <w:rFonts w:asciiTheme="majorBidi" w:hAnsiTheme="majorBidi" w:cstheme="majorBidi"/>
          <w:szCs w:val="20"/>
          <w:lang w:val="en-GB"/>
        </w:rPr>
        <w:t>,</w:t>
      </w:r>
      <w:r w:rsidRPr="00B55FA3">
        <w:rPr>
          <w:rFonts w:asciiTheme="majorBidi" w:hAnsiTheme="majorBidi" w:cstheme="majorBidi"/>
          <w:szCs w:val="20"/>
          <w:lang w:val="en-GB"/>
        </w:rPr>
        <w:t xml:space="preserve"> but </w:t>
      </w:r>
      <w:r w:rsidR="00427350" w:rsidRPr="00B55FA3">
        <w:rPr>
          <w:rFonts w:asciiTheme="majorBidi" w:hAnsiTheme="majorBidi" w:cstheme="majorBidi"/>
          <w:szCs w:val="20"/>
          <w:lang w:val="en-GB"/>
        </w:rPr>
        <w:t xml:space="preserve">is </w:t>
      </w:r>
      <w:r w:rsidRPr="00B55FA3">
        <w:rPr>
          <w:rFonts w:asciiTheme="majorBidi" w:hAnsiTheme="majorBidi" w:cstheme="majorBidi"/>
          <w:szCs w:val="20"/>
          <w:lang w:val="en-GB"/>
        </w:rPr>
        <w:t>negatively correlated with dissolved oxygen.</w:t>
      </w:r>
    </w:p>
    <w:p w:rsidR="00F059D6" w:rsidRPr="00B55FA3" w:rsidRDefault="00F059D6" w:rsidP="009C6812">
      <w:pPr>
        <w:keepNext/>
        <w:outlineLvl w:val="0"/>
        <w:rPr>
          <w:rFonts w:ascii="Times New Roman" w:hAnsi="Times New Roman" w:cs="Times New Roman"/>
          <w:szCs w:val="20"/>
          <w:lang w:val="en-GB"/>
        </w:rPr>
      </w:pPr>
    </w:p>
    <w:p w:rsidR="00F059D6" w:rsidRPr="00B55FA3" w:rsidRDefault="00F059D6" w:rsidP="009C6812">
      <w:pPr>
        <w:jc w:val="left"/>
        <w:rPr>
          <w:rFonts w:ascii="Times New Roman" w:hAnsi="Times New Roman" w:cs="Times New Roman"/>
          <w:szCs w:val="20"/>
          <w:lang w:val="en-GB"/>
        </w:rPr>
      </w:pPr>
      <w:r w:rsidRPr="00B55FA3">
        <w:rPr>
          <w:rFonts w:ascii="Times New Roman" w:hAnsi="Times New Roman" w:cs="Times New Roman"/>
          <w:szCs w:val="20"/>
          <w:lang w:val="en-GB"/>
        </w:rPr>
        <w:br w:type="page"/>
      </w:r>
    </w:p>
    <w:p w:rsidR="00F059D6" w:rsidRPr="00B55FA3" w:rsidRDefault="00F059D6" w:rsidP="009C6812">
      <w:pPr>
        <w:keepNext/>
        <w:outlineLvl w:val="0"/>
        <w:rPr>
          <w:rFonts w:ascii="Times New Roman" w:hAnsi="Times New Roman" w:cs="Times New Roman"/>
          <w:szCs w:val="20"/>
          <w:lang w:val="en-GB"/>
        </w:rPr>
        <w:sectPr w:rsidR="00F059D6" w:rsidRPr="00B55FA3" w:rsidSect="00B55FA3">
          <w:type w:val="continuous"/>
          <w:pgSz w:w="11906" w:h="16838" w:code="9"/>
          <w:pgMar w:top="1440" w:right="1440" w:bottom="1440" w:left="1440" w:header="851" w:footer="992" w:gutter="0"/>
          <w:pgNumType w:start="7"/>
          <w:cols w:space="425"/>
          <w:docGrid w:linePitch="360"/>
        </w:sectPr>
      </w:pPr>
    </w:p>
    <w:p w:rsidR="00F059D6" w:rsidRDefault="009B65D0" w:rsidP="001D3B68">
      <w:pPr>
        <w:keepNext/>
        <w:ind w:left="851" w:hanging="851"/>
        <w:outlineLvl w:val="0"/>
        <w:rPr>
          <w:rFonts w:ascii="Times New Roman" w:hAnsi="Times New Roman" w:cs="Times New Roman"/>
          <w:szCs w:val="20"/>
          <w:lang w:val="en-GB"/>
        </w:rPr>
      </w:pPr>
      <w:r w:rsidRPr="00B55FA3">
        <w:rPr>
          <w:rFonts w:ascii="Times New Roman" w:hAnsi="Times New Roman" w:cs="Times New Roman"/>
          <w:szCs w:val="20"/>
          <w:lang w:val="en-GB"/>
        </w:rPr>
        <w:lastRenderedPageBreak/>
        <w:t xml:space="preserve">Table </w:t>
      </w:r>
      <w:r w:rsidR="00887BBB" w:rsidRPr="00B55FA3">
        <w:rPr>
          <w:rFonts w:ascii="Times New Roman" w:hAnsi="Times New Roman" w:cs="Times New Roman"/>
          <w:szCs w:val="20"/>
          <w:lang w:val="en-GB"/>
        </w:rPr>
        <w:t>7</w:t>
      </w:r>
      <w:r w:rsidR="00DC1D74" w:rsidRPr="00B55FA3">
        <w:rPr>
          <w:rFonts w:ascii="Times New Roman" w:hAnsi="Times New Roman" w:cs="Times New Roman"/>
          <w:szCs w:val="20"/>
          <w:lang w:val="en-GB"/>
        </w:rPr>
        <w:t xml:space="preserve">. </w:t>
      </w:r>
      <w:r w:rsidR="008979D5" w:rsidRPr="00B55FA3">
        <w:rPr>
          <w:rFonts w:ascii="Times New Roman" w:hAnsi="Times New Roman" w:cs="Times New Roman"/>
          <w:szCs w:val="20"/>
          <w:lang w:val="en-GB"/>
        </w:rPr>
        <w:t xml:space="preserve"> </w:t>
      </w:r>
      <w:r w:rsidR="00E323AA" w:rsidRPr="00B55FA3">
        <w:rPr>
          <w:rFonts w:ascii="Times New Roman" w:hAnsi="Times New Roman" w:cs="Times New Roman"/>
          <w:szCs w:val="20"/>
          <w:lang w:val="en-GB"/>
        </w:rPr>
        <w:t xml:space="preserve">Correlation analysis between </w:t>
      </w:r>
      <w:r w:rsidR="00A31963" w:rsidRPr="00B55FA3">
        <w:rPr>
          <w:rFonts w:ascii="Times New Roman" w:hAnsi="Times New Roman" w:cs="Times New Roman"/>
          <w:szCs w:val="20"/>
          <w:lang w:val="en-GB"/>
        </w:rPr>
        <w:t>physicochemical parameters</w:t>
      </w:r>
      <w:r w:rsidR="00E323AA" w:rsidRPr="00B55FA3">
        <w:rPr>
          <w:rFonts w:ascii="Times New Roman" w:hAnsi="Times New Roman" w:cs="Times New Roman"/>
          <w:szCs w:val="20"/>
          <w:lang w:val="en-GB"/>
        </w:rPr>
        <w:t xml:space="preserve"> an</w:t>
      </w:r>
      <w:r w:rsidR="00F52F54" w:rsidRPr="00B55FA3">
        <w:rPr>
          <w:rFonts w:ascii="Times New Roman" w:hAnsi="Times New Roman" w:cs="Times New Roman"/>
          <w:szCs w:val="20"/>
          <w:lang w:val="en-GB"/>
        </w:rPr>
        <w:t xml:space="preserve">d </w:t>
      </w:r>
      <w:r w:rsidR="00D053EF" w:rsidRPr="00B55FA3">
        <w:rPr>
          <w:rFonts w:ascii="Times New Roman" w:hAnsi="Times New Roman" w:cs="Times New Roman"/>
          <w:szCs w:val="20"/>
          <w:lang w:val="en-GB"/>
        </w:rPr>
        <w:t xml:space="preserve">concentration of </w:t>
      </w:r>
      <w:r w:rsidR="00F52F54" w:rsidRPr="00B55FA3">
        <w:rPr>
          <w:rFonts w:ascii="Times New Roman" w:hAnsi="Times New Roman" w:cs="Times New Roman"/>
          <w:szCs w:val="20"/>
          <w:lang w:val="en-GB"/>
        </w:rPr>
        <w:t xml:space="preserve">heavy metals </w:t>
      </w:r>
      <w:r w:rsidR="001D3B68" w:rsidRPr="00B55FA3">
        <w:rPr>
          <w:rFonts w:ascii="Times New Roman" w:hAnsi="Times New Roman" w:cs="Times New Roman"/>
          <w:szCs w:val="20"/>
          <w:lang w:val="en-GB"/>
        </w:rPr>
        <w:t xml:space="preserve">during </w:t>
      </w:r>
      <w:r w:rsidR="001D3B68">
        <w:rPr>
          <w:rFonts w:ascii="Times New Roman" w:hAnsi="Times New Roman" w:cs="Times New Roman"/>
          <w:szCs w:val="20"/>
          <w:lang w:val="en-GB"/>
        </w:rPr>
        <w:t>the</w:t>
      </w:r>
      <w:r w:rsidR="00427350" w:rsidRPr="00B55FA3">
        <w:rPr>
          <w:rFonts w:ascii="Times New Roman" w:hAnsi="Times New Roman" w:cs="Times New Roman"/>
          <w:szCs w:val="20"/>
          <w:lang w:val="en-GB"/>
        </w:rPr>
        <w:t xml:space="preserve"> </w:t>
      </w:r>
      <w:r w:rsidR="00E323AA" w:rsidRPr="00B55FA3">
        <w:rPr>
          <w:rFonts w:ascii="Times New Roman" w:hAnsi="Times New Roman" w:cs="Times New Roman"/>
          <w:szCs w:val="20"/>
          <w:lang w:val="en-GB"/>
        </w:rPr>
        <w:t>s</w:t>
      </w:r>
      <w:r w:rsidR="00F52F54" w:rsidRPr="00B55FA3">
        <w:rPr>
          <w:rFonts w:ascii="Times New Roman" w:hAnsi="Times New Roman" w:cs="Times New Roman"/>
          <w:szCs w:val="20"/>
          <w:lang w:val="en-GB"/>
        </w:rPr>
        <w:t xml:space="preserve">econd sampling </w:t>
      </w:r>
      <w:r w:rsidR="00427350" w:rsidRPr="00B55FA3">
        <w:rPr>
          <w:rFonts w:ascii="Times New Roman" w:hAnsi="Times New Roman" w:cs="Times New Roman"/>
          <w:szCs w:val="20"/>
          <w:lang w:val="en-GB"/>
        </w:rPr>
        <w:t xml:space="preserve">of </w:t>
      </w:r>
      <w:r w:rsidR="00AC0BC2" w:rsidRPr="00B55FA3">
        <w:rPr>
          <w:rFonts w:ascii="Times New Roman" w:hAnsi="Times New Roman" w:cs="Times New Roman"/>
          <w:szCs w:val="20"/>
          <w:lang w:val="en-GB"/>
        </w:rPr>
        <w:t>seawater</w:t>
      </w:r>
    </w:p>
    <w:p w:rsidR="001D3B68" w:rsidRPr="00B55FA3" w:rsidRDefault="001D3B68" w:rsidP="001D3B68">
      <w:pPr>
        <w:keepNext/>
        <w:ind w:left="851" w:hanging="851"/>
        <w:outlineLvl w:val="0"/>
        <w:rPr>
          <w:rFonts w:ascii="Times New Roman" w:hAnsi="Times New Roman" w:cs="Times New Roman"/>
          <w:szCs w:val="20"/>
          <w:lang w:val="en-GB"/>
        </w:rPr>
      </w:pPr>
    </w:p>
    <w:tbl>
      <w:tblPr>
        <w:tblStyle w:val="TableGrid"/>
        <w:tblpPr w:leftFromText="180" w:rightFromText="180" w:vertAnchor="page" w:horzAnchor="margin" w:tblpXSpec="center" w:tblpY="2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22"/>
        <w:gridCol w:w="421"/>
        <w:gridCol w:w="421"/>
        <w:gridCol w:w="422"/>
        <w:gridCol w:w="422"/>
        <w:gridCol w:w="421"/>
        <w:gridCol w:w="422"/>
        <w:gridCol w:w="451"/>
        <w:gridCol w:w="422"/>
        <w:gridCol w:w="571"/>
        <w:gridCol w:w="567"/>
        <w:gridCol w:w="567"/>
        <w:gridCol w:w="567"/>
      </w:tblGrid>
      <w:tr w:rsidR="001D3B68" w:rsidRPr="00696496" w:rsidTr="001D3B68">
        <w:trPr>
          <w:trHeight w:val="985"/>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rPr>
                <w:rFonts w:ascii="Times New Roman" w:eastAsia="Times New Roman" w:hAnsi="Times New Roman" w:cs="Times New Roman"/>
                <w:b/>
                <w:iCs/>
                <w:sz w:val="18"/>
                <w:szCs w:val="18"/>
                <w:lang w:val="en-GB"/>
              </w:rPr>
            </w:pPr>
            <w:r w:rsidRPr="00696496">
              <w:rPr>
                <w:rFonts w:ascii="Times New Roman" w:eastAsia="Times New Roman" w:hAnsi="Times New Roman" w:cs="Times New Roman"/>
                <w:b/>
                <w:iCs/>
                <w:sz w:val="18"/>
                <w:szCs w:val="18"/>
                <w:lang w:val="en-GB"/>
              </w:rPr>
              <w:t> </w:t>
            </w:r>
          </w:p>
        </w:tc>
        <w:tc>
          <w:tcPr>
            <w:tcW w:w="422" w:type="dxa"/>
            <w:tcBorders>
              <w:left w:val="single" w:sz="4" w:space="0" w:color="000000"/>
            </w:tcBorders>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Ag</w:t>
            </w:r>
          </w:p>
        </w:tc>
        <w:tc>
          <w:tcPr>
            <w:tcW w:w="421" w:type="dxa"/>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Cr</w:t>
            </w:r>
          </w:p>
        </w:tc>
        <w:tc>
          <w:tcPr>
            <w:tcW w:w="421" w:type="dxa"/>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Fe</w:t>
            </w:r>
          </w:p>
        </w:tc>
        <w:tc>
          <w:tcPr>
            <w:tcW w:w="422" w:type="dxa"/>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Mn</w:t>
            </w:r>
          </w:p>
        </w:tc>
        <w:tc>
          <w:tcPr>
            <w:tcW w:w="422" w:type="dxa"/>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Pb</w:t>
            </w:r>
          </w:p>
        </w:tc>
        <w:tc>
          <w:tcPr>
            <w:tcW w:w="421" w:type="dxa"/>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Zn</w:t>
            </w:r>
          </w:p>
        </w:tc>
        <w:tc>
          <w:tcPr>
            <w:tcW w:w="422" w:type="dxa"/>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Se</w:t>
            </w:r>
          </w:p>
        </w:tc>
        <w:tc>
          <w:tcPr>
            <w:tcW w:w="451" w:type="dxa"/>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As</w:t>
            </w:r>
          </w:p>
        </w:tc>
        <w:tc>
          <w:tcPr>
            <w:tcW w:w="422" w:type="dxa"/>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pH</w:t>
            </w:r>
          </w:p>
        </w:tc>
        <w:tc>
          <w:tcPr>
            <w:tcW w:w="571" w:type="dxa"/>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Temp.</w:t>
            </w:r>
          </w:p>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(°C)</w:t>
            </w:r>
          </w:p>
        </w:tc>
        <w:tc>
          <w:tcPr>
            <w:tcW w:w="567" w:type="dxa"/>
            <w:noWrap/>
            <w:textDirection w:val="btLr"/>
          </w:tcPr>
          <w:p w:rsidR="001D3B68" w:rsidRPr="00696496" w:rsidRDefault="001D3B68" w:rsidP="002C43BD">
            <w:pPr>
              <w:pStyle w:val="NoSpacing"/>
              <w:ind w:left="113" w:right="113"/>
              <w:jc w:val="center"/>
              <w:rPr>
                <w:color w:val="auto"/>
                <w:sz w:val="18"/>
                <w:szCs w:val="18"/>
                <w:lang w:val="en-GB"/>
              </w:rPr>
            </w:pPr>
            <w:r w:rsidRPr="00696496">
              <w:rPr>
                <w:color w:val="auto"/>
                <w:sz w:val="18"/>
                <w:szCs w:val="18"/>
                <w:lang w:val="en-GB"/>
              </w:rPr>
              <w:t>Cond.</w:t>
            </w:r>
          </w:p>
          <w:p w:rsidR="001D3B68" w:rsidRPr="00696496" w:rsidRDefault="001D3B68" w:rsidP="002C43BD">
            <w:pPr>
              <w:pStyle w:val="NoSpacing"/>
              <w:ind w:left="113" w:right="113"/>
              <w:jc w:val="center"/>
              <w:rPr>
                <w:color w:val="auto"/>
                <w:sz w:val="18"/>
                <w:szCs w:val="18"/>
                <w:lang w:val="en-GB"/>
              </w:rPr>
            </w:pPr>
            <w:r w:rsidRPr="00696496">
              <w:rPr>
                <w:color w:val="auto"/>
                <w:sz w:val="18"/>
                <w:szCs w:val="18"/>
                <w:lang w:val="en-GB"/>
              </w:rPr>
              <w:t>(mS/m)</w:t>
            </w:r>
          </w:p>
        </w:tc>
        <w:tc>
          <w:tcPr>
            <w:tcW w:w="567" w:type="dxa"/>
            <w:noWrap/>
            <w:textDirection w:val="btLr"/>
          </w:tcPr>
          <w:p w:rsidR="001D3B68" w:rsidRPr="00696496" w:rsidRDefault="001D3B68" w:rsidP="002C43BD">
            <w:pPr>
              <w:pStyle w:val="NoSpacing"/>
              <w:ind w:left="113" w:right="113"/>
              <w:jc w:val="center"/>
              <w:rPr>
                <w:color w:val="auto"/>
                <w:sz w:val="18"/>
                <w:szCs w:val="18"/>
                <w:lang w:val="en-GB"/>
              </w:rPr>
            </w:pPr>
            <w:r w:rsidRPr="00696496">
              <w:rPr>
                <w:color w:val="auto"/>
                <w:sz w:val="18"/>
                <w:szCs w:val="18"/>
                <w:lang w:val="en-GB"/>
              </w:rPr>
              <w:t>Sal.</w:t>
            </w:r>
          </w:p>
          <w:p w:rsidR="001D3B68" w:rsidRPr="00696496" w:rsidRDefault="001D3B68" w:rsidP="002C43BD">
            <w:pPr>
              <w:pStyle w:val="NoSpacing"/>
              <w:ind w:left="113" w:right="113"/>
              <w:jc w:val="center"/>
              <w:rPr>
                <w:color w:val="auto"/>
                <w:sz w:val="18"/>
                <w:szCs w:val="18"/>
                <w:lang w:val="en-GB"/>
              </w:rPr>
            </w:pPr>
            <w:r w:rsidRPr="00696496">
              <w:rPr>
                <w:color w:val="auto"/>
                <w:sz w:val="18"/>
                <w:szCs w:val="18"/>
                <w:lang w:val="en-GB"/>
              </w:rPr>
              <w:t>(g/L)</w:t>
            </w:r>
          </w:p>
        </w:tc>
        <w:tc>
          <w:tcPr>
            <w:tcW w:w="567" w:type="dxa"/>
            <w:tcBorders>
              <w:right w:val="single" w:sz="4" w:space="0" w:color="000000"/>
            </w:tcBorders>
            <w:noWrap/>
            <w:textDirection w:val="btLr"/>
            <w:hideMark/>
          </w:tcPr>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DO</w:t>
            </w:r>
          </w:p>
          <w:p w:rsidR="001D3B68" w:rsidRPr="00696496" w:rsidRDefault="001D3B68" w:rsidP="002C43BD">
            <w:pPr>
              <w:ind w:left="113" w:right="113"/>
              <w:jc w:val="center"/>
              <w:rPr>
                <w:rFonts w:ascii="Times New Roman" w:eastAsia="Times New Roman" w:hAnsi="Times New Roman" w:cs="Times New Roman"/>
                <w:iCs/>
                <w:sz w:val="18"/>
                <w:szCs w:val="18"/>
                <w:lang w:val="en-GB"/>
              </w:rPr>
            </w:pPr>
            <w:r w:rsidRPr="00696496">
              <w:rPr>
                <w:rFonts w:ascii="Times New Roman" w:eastAsia="Times New Roman" w:hAnsi="Times New Roman" w:cs="Times New Roman"/>
                <w:iCs/>
                <w:sz w:val="18"/>
                <w:szCs w:val="18"/>
                <w:lang w:val="en-GB"/>
              </w:rPr>
              <w:t>(mg/L)</w:t>
            </w:r>
          </w:p>
        </w:tc>
      </w:tr>
      <w:tr w:rsidR="001D3B68" w:rsidRPr="00696496" w:rsidTr="001D3B68">
        <w:trPr>
          <w:trHeight w:val="547"/>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Ag</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w:t>
            </w:r>
            <w:r>
              <w:rPr>
                <w:rFonts w:ascii="Times New Roman" w:eastAsia="Times New Roman" w:hAnsi="Times New Roman" w:cs="Times New Roman"/>
                <w:sz w:val="18"/>
                <w:szCs w:val="18"/>
                <w:lang w:val="en-GB"/>
              </w:rPr>
              <w:t>.00</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564"/>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Cr</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0.30</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w:t>
            </w:r>
            <w:r>
              <w:rPr>
                <w:rFonts w:ascii="Times New Roman" w:eastAsia="Times New Roman" w:hAnsi="Times New Roman" w:cs="Times New Roman"/>
                <w:sz w:val="18"/>
                <w:szCs w:val="18"/>
                <w:lang w:val="en-GB"/>
              </w:rPr>
              <w:t>.00</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550"/>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Fe</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0.08</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0.97*</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557"/>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Mn</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0.30</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0.97*</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692"/>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Pb</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-0.16</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0.88*</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0.95*</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0.88*</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560"/>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Zn</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0.68</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-0.35</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-0.54</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-0.35</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-0.60</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696"/>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Se</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0.08</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-0.04</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-0.03</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-0.04</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-0.25</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-0.34</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707"/>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As</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-0.42</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-0.33</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-0.22</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-0.33</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-0.29</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-0.55</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0.86*</w:t>
            </w: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830"/>
        </w:trPr>
        <w:tc>
          <w:tcPr>
            <w:tcW w:w="534" w:type="dxa"/>
            <w:tcBorders>
              <w:left w:val="single" w:sz="4" w:space="0" w:color="000000"/>
              <w:right w:val="single" w:sz="4" w:space="0" w:color="000000"/>
            </w:tcBorders>
            <w:noWrap/>
            <w:textDirection w:val="btLr"/>
            <w:hideMark/>
          </w:tcPr>
          <w:p w:rsidR="001D3B68" w:rsidRPr="00696496" w:rsidRDefault="001D3B68" w:rsidP="002C43BD">
            <w:pPr>
              <w:ind w:left="113" w:right="113"/>
              <w:jc w:val="center"/>
              <w:rPr>
                <w:rFonts w:ascii="Times New Roman" w:eastAsia="Times New Roman" w:hAnsi="Times New Roman" w:cs="Times New Roman"/>
                <w:b/>
                <w:sz w:val="18"/>
                <w:szCs w:val="18"/>
                <w:lang w:val="en-GB"/>
              </w:rPr>
            </w:pPr>
            <w:r>
              <w:rPr>
                <w:rFonts w:ascii="Times New Roman" w:eastAsia="Times New Roman" w:hAnsi="Times New Roman" w:cs="Times New Roman"/>
                <w:b/>
                <w:sz w:val="18"/>
                <w:szCs w:val="18"/>
                <w:lang w:val="en-GB"/>
              </w:rPr>
              <w:t>pH</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0.54</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0.68</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0.55</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0.68</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0.55</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0.34</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-0.64</w:t>
            </w: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-0.91**</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842"/>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 xml:space="preserve">Temp. </w:t>
            </w:r>
          </w:p>
          <w:p w:rsidR="001D3B68" w:rsidRPr="00696496" w:rsidRDefault="001D3B68" w:rsidP="001D3B68">
            <w:pPr>
              <w:ind w:left="113" w:right="113"/>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(°C)</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0.62</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0.44</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0.29</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0.44</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0.28</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0.60</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-0.70*</w:t>
            </w: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-0.97**</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0.96*</w:t>
            </w: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853"/>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Cond. (mS/m)</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0.59</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0.69</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0.56</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0.69</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0.53</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0.36</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-0.58</w:t>
            </w: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-0.89**</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0.95*</w:t>
            </w: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850"/>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Sal.</w:t>
            </w:r>
          </w:p>
          <w:p w:rsidR="001D3B68" w:rsidRPr="00696496" w:rsidRDefault="001D3B68" w:rsidP="001D3B68">
            <w:pPr>
              <w:ind w:left="113" w:right="113"/>
              <w:jc w:val="center"/>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(g/L)</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0.64</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0.71*</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0.57</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0.71*</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0.52</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0.36</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-0.53</w:t>
            </w: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-0.87**</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0.99*</w:t>
            </w: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0.95*</w:t>
            </w: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p>
        </w:tc>
      </w:tr>
      <w:tr w:rsidR="001D3B68" w:rsidRPr="00696496" w:rsidTr="001D3B68">
        <w:trPr>
          <w:trHeight w:val="836"/>
        </w:trPr>
        <w:tc>
          <w:tcPr>
            <w:tcW w:w="534" w:type="dxa"/>
            <w:tcBorders>
              <w:left w:val="single" w:sz="4" w:space="0" w:color="000000"/>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DO</w:t>
            </w:r>
          </w:p>
          <w:p w:rsidR="001D3B68" w:rsidRPr="00696496" w:rsidRDefault="001D3B68" w:rsidP="001D3B68">
            <w:pPr>
              <w:ind w:left="113" w:right="113"/>
              <w:jc w:val="center"/>
              <w:rPr>
                <w:rFonts w:ascii="Times New Roman" w:eastAsia="Times New Roman" w:hAnsi="Times New Roman" w:cs="Times New Roman"/>
                <w:b/>
                <w:sz w:val="18"/>
                <w:szCs w:val="18"/>
                <w:lang w:val="en-GB"/>
              </w:rPr>
            </w:pPr>
            <w:r w:rsidRPr="00696496">
              <w:rPr>
                <w:rFonts w:ascii="Times New Roman" w:eastAsia="Times New Roman" w:hAnsi="Times New Roman" w:cs="Times New Roman"/>
                <w:b/>
                <w:sz w:val="18"/>
                <w:szCs w:val="18"/>
                <w:lang w:val="en-GB"/>
              </w:rPr>
              <w:t>(mg/L)</w:t>
            </w:r>
          </w:p>
        </w:tc>
        <w:tc>
          <w:tcPr>
            <w:tcW w:w="422" w:type="dxa"/>
            <w:tcBorders>
              <w:lef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0.76*</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0.78*</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0.62</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0.78*</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0.49</w:t>
            </w:r>
          </w:p>
        </w:tc>
        <w:tc>
          <w:tcPr>
            <w:tcW w:w="42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0.32</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-0.28</w:t>
            </w:r>
          </w:p>
        </w:tc>
        <w:tc>
          <w:tcPr>
            <w:tcW w:w="45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-0.71**</w:t>
            </w:r>
          </w:p>
        </w:tc>
        <w:tc>
          <w:tcPr>
            <w:tcW w:w="422"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0.92*</w:t>
            </w:r>
          </w:p>
        </w:tc>
        <w:tc>
          <w:tcPr>
            <w:tcW w:w="571"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0.85*</w:t>
            </w: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0.94*</w:t>
            </w:r>
          </w:p>
        </w:tc>
        <w:tc>
          <w:tcPr>
            <w:tcW w:w="567" w:type="dxa"/>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0.96*</w:t>
            </w:r>
          </w:p>
        </w:tc>
        <w:tc>
          <w:tcPr>
            <w:tcW w:w="567" w:type="dxa"/>
            <w:tcBorders>
              <w:right w:val="single" w:sz="4" w:space="0" w:color="000000"/>
            </w:tcBorders>
            <w:noWrap/>
            <w:textDirection w:val="btLr"/>
            <w:hideMark/>
          </w:tcPr>
          <w:p w:rsidR="001D3B68" w:rsidRPr="00696496" w:rsidRDefault="001D3B68" w:rsidP="001D3B68">
            <w:pPr>
              <w:ind w:left="113" w:right="113"/>
              <w:jc w:val="center"/>
              <w:rPr>
                <w:rFonts w:ascii="Times New Roman" w:eastAsia="Times New Roman" w:hAnsi="Times New Roman" w:cs="Times New Roman"/>
                <w:sz w:val="18"/>
                <w:szCs w:val="18"/>
                <w:lang w:val="en-GB"/>
              </w:rPr>
            </w:pPr>
            <w:r w:rsidRPr="00696496">
              <w:rPr>
                <w:rFonts w:ascii="Times New Roman" w:eastAsia="Times New Roman" w:hAnsi="Times New Roman" w:cs="Times New Roman"/>
                <w:sz w:val="18"/>
                <w:szCs w:val="18"/>
                <w:lang w:val="en-GB"/>
              </w:rPr>
              <w:t>1.00</w:t>
            </w:r>
          </w:p>
        </w:tc>
      </w:tr>
    </w:tbl>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1D3B68" w:rsidRDefault="001D3B68" w:rsidP="009C6812">
      <w:pPr>
        <w:tabs>
          <w:tab w:val="left" w:pos="7425"/>
        </w:tabs>
        <w:rPr>
          <w:rFonts w:ascii="Times New Roman" w:hAnsi="Times New Roman" w:cs="Times New Roman"/>
          <w:b/>
          <w:szCs w:val="20"/>
          <w:lang w:val="en-GB"/>
        </w:rPr>
      </w:pPr>
    </w:p>
    <w:p w:rsidR="009B65D0" w:rsidRPr="001D3B68" w:rsidRDefault="009B65D0" w:rsidP="009C6812">
      <w:pPr>
        <w:tabs>
          <w:tab w:val="left" w:pos="7425"/>
        </w:tabs>
        <w:rPr>
          <w:rFonts w:ascii="Times New Roman" w:hAnsi="Times New Roman" w:cs="Times New Roman"/>
          <w:sz w:val="16"/>
          <w:szCs w:val="20"/>
          <w:lang w:val="en-GB"/>
        </w:rPr>
      </w:pPr>
      <w:r w:rsidRPr="001D3B68">
        <w:rPr>
          <w:rFonts w:ascii="Times New Roman" w:hAnsi="Times New Roman" w:cs="Times New Roman"/>
          <w:b/>
          <w:sz w:val="16"/>
          <w:szCs w:val="20"/>
          <w:lang w:val="en-GB"/>
        </w:rPr>
        <w:t>*</w:t>
      </w:r>
      <w:r w:rsidR="00E323AA" w:rsidRPr="001D3B68">
        <w:rPr>
          <w:rFonts w:ascii="Times New Roman" w:hAnsi="Times New Roman" w:cs="Times New Roman"/>
          <w:bCs/>
          <w:sz w:val="16"/>
          <w:szCs w:val="20"/>
          <w:lang w:val="en-GB"/>
        </w:rPr>
        <w:t>Significa</w:t>
      </w:r>
      <w:r w:rsidR="0039307A" w:rsidRPr="001D3B68">
        <w:rPr>
          <w:rFonts w:ascii="Times New Roman" w:hAnsi="Times New Roman" w:cs="Times New Roman"/>
          <w:bCs/>
          <w:sz w:val="16"/>
          <w:szCs w:val="20"/>
          <w:lang w:val="en-GB"/>
        </w:rPr>
        <w:t xml:space="preserve">nt positive correlation </w:t>
      </w:r>
    </w:p>
    <w:p w:rsidR="009B65D0" w:rsidRPr="001D3B68" w:rsidRDefault="00E323AA" w:rsidP="009C6812">
      <w:pPr>
        <w:tabs>
          <w:tab w:val="left" w:pos="7425"/>
        </w:tabs>
        <w:rPr>
          <w:rFonts w:ascii="Times New Roman" w:hAnsi="Times New Roman" w:cs="Times New Roman"/>
          <w:sz w:val="16"/>
          <w:szCs w:val="20"/>
          <w:lang w:val="en-GB"/>
        </w:rPr>
      </w:pPr>
      <w:r w:rsidRPr="001D3B68">
        <w:rPr>
          <w:rFonts w:ascii="Times New Roman" w:hAnsi="Times New Roman" w:cs="Times New Roman"/>
          <w:sz w:val="16"/>
          <w:szCs w:val="20"/>
          <w:lang w:val="en-GB"/>
        </w:rPr>
        <w:t>**</w:t>
      </w:r>
      <w:r w:rsidRPr="001D3B68">
        <w:rPr>
          <w:rFonts w:ascii="Times New Roman" w:hAnsi="Times New Roman" w:cs="Times New Roman"/>
          <w:bCs/>
          <w:sz w:val="16"/>
          <w:szCs w:val="20"/>
          <w:lang w:val="en-GB"/>
        </w:rPr>
        <w:t xml:space="preserve">Significant negative correlation </w:t>
      </w:r>
    </w:p>
    <w:p w:rsidR="00F059D6" w:rsidRPr="00B55FA3" w:rsidRDefault="00F059D6" w:rsidP="009C6812">
      <w:pPr>
        <w:keepNext/>
        <w:jc w:val="left"/>
        <w:outlineLvl w:val="0"/>
        <w:rPr>
          <w:rFonts w:ascii="Times New Roman" w:hAnsi="Times New Roman" w:cs="Times New Roman"/>
          <w:szCs w:val="20"/>
          <w:lang w:val="en-GB"/>
        </w:rPr>
      </w:pPr>
    </w:p>
    <w:p w:rsidR="009B65D0" w:rsidRPr="00B55FA3" w:rsidRDefault="009B65D0" w:rsidP="009C6812">
      <w:pPr>
        <w:keepNext/>
        <w:jc w:val="center"/>
        <w:outlineLvl w:val="0"/>
        <w:rPr>
          <w:rFonts w:ascii="Times New Roman" w:hAnsi="Times New Roman" w:cs="Times New Roman"/>
          <w:szCs w:val="20"/>
          <w:lang w:val="en-GB"/>
        </w:rPr>
      </w:pPr>
    </w:p>
    <w:p w:rsidR="009B65D0" w:rsidRPr="00B55FA3" w:rsidRDefault="009B65D0" w:rsidP="009C6812">
      <w:pPr>
        <w:keepNext/>
        <w:jc w:val="center"/>
        <w:outlineLvl w:val="0"/>
        <w:rPr>
          <w:rFonts w:ascii="Times New Roman" w:hAnsi="Times New Roman" w:cs="Times New Roman"/>
          <w:szCs w:val="20"/>
          <w:lang w:val="en-GB"/>
        </w:rPr>
      </w:pPr>
    </w:p>
    <w:p w:rsidR="009B65D0" w:rsidRPr="00B55FA3" w:rsidRDefault="009B65D0" w:rsidP="009C6812">
      <w:pPr>
        <w:keepNext/>
        <w:jc w:val="center"/>
        <w:outlineLvl w:val="0"/>
        <w:rPr>
          <w:rFonts w:ascii="Times New Roman" w:hAnsi="Times New Roman" w:cs="Times New Roman"/>
          <w:szCs w:val="20"/>
          <w:lang w:val="en-GB"/>
        </w:rPr>
      </w:pPr>
    </w:p>
    <w:p w:rsidR="009B65D0" w:rsidRPr="00B55FA3" w:rsidRDefault="009B65D0" w:rsidP="009C6812">
      <w:pPr>
        <w:keepNext/>
        <w:jc w:val="center"/>
        <w:outlineLvl w:val="0"/>
        <w:rPr>
          <w:rFonts w:ascii="Times New Roman" w:hAnsi="Times New Roman" w:cs="Times New Roman"/>
          <w:szCs w:val="20"/>
          <w:lang w:val="en-GB"/>
        </w:rPr>
      </w:pPr>
    </w:p>
    <w:p w:rsidR="009B65D0" w:rsidRPr="00B55FA3" w:rsidRDefault="009B65D0" w:rsidP="009C6812">
      <w:pPr>
        <w:spacing w:after="200"/>
        <w:jc w:val="left"/>
        <w:rPr>
          <w:rFonts w:ascii="Times New Roman" w:hAnsi="Times New Roman" w:cs="Times New Roman"/>
          <w:szCs w:val="20"/>
          <w:lang w:val="en-GB"/>
        </w:rPr>
      </w:pPr>
      <w:r w:rsidRPr="00B55FA3">
        <w:rPr>
          <w:rFonts w:ascii="Times New Roman" w:hAnsi="Times New Roman" w:cs="Times New Roman"/>
          <w:szCs w:val="20"/>
          <w:lang w:val="en-GB"/>
        </w:rPr>
        <w:br w:type="page"/>
      </w:r>
    </w:p>
    <w:p w:rsidR="009B65D0" w:rsidRPr="00B55FA3" w:rsidRDefault="009B65D0" w:rsidP="005B2A91">
      <w:pPr>
        <w:keepNext/>
        <w:ind w:left="851" w:hanging="851"/>
        <w:outlineLvl w:val="0"/>
        <w:rPr>
          <w:rFonts w:ascii="Times New Roman" w:hAnsi="Times New Roman" w:cs="Times New Roman"/>
          <w:szCs w:val="20"/>
          <w:lang w:val="en-GB"/>
        </w:rPr>
      </w:pPr>
      <w:r w:rsidRPr="00B55FA3">
        <w:rPr>
          <w:rFonts w:ascii="Times New Roman" w:hAnsi="Times New Roman" w:cs="Times New Roman"/>
          <w:szCs w:val="20"/>
          <w:lang w:val="en-GB"/>
        </w:rPr>
        <w:lastRenderedPageBreak/>
        <w:t xml:space="preserve">Table </w:t>
      </w:r>
      <w:r w:rsidR="00887BBB" w:rsidRPr="00B55FA3">
        <w:rPr>
          <w:rFonts w:ascii="Times New Roman" w:hAnsi="Times New Roman" w:cs="Times New Roman"/>
          <w:szCs w:val="20"/>
          <w:lang w:val="en-GB"/>
        </w:rPr>
        <w:t>8</w:t>
      </w:r>
      <w:r w:rsidR="00DC1D74" w:rsidRPr="00B55FA3">
        <w:rPr>
          <w:rFonts w:ascii="Times New Roman" w:hAnsi="Times New Roman" w:cs="Times New Roman"/>
          <w:szCs w:val="20"/>
          <w:lang w:val="en-GB"/>
        </w:rPr>
        <w:t xml:space="preserve">. </w:t>
      </w:r>
      <w:r w:rsidR="00457561" w:rsidRPr="00B55FA3">
        <w:rPr>
          <w:rFonts w:ascii="Times New Roman" w:hAnsi="Times New Roman" w:cs="Times New Roman"/>
          <w:szCs w:val="20"/>
          <w:lang w:val="en-GB"/>
        </w:rPr>
        <w:t xml:space="preserve"> </w:t>
      </w:r>
      <w:r w:rsidR="00E323AA" w:rsidRPr="00B55FA3">
        <w:rPr>
          <w:rFonts w:ascii="Times New Roman" w:hAnsi="Times New Roman" w:cs="Times New Roman"/>
          <w:szCs w:val="20"/>
          <w:lang w:val="en-GB"/>
        </w:rPr>
        <w:t xml:space="preserve">Correlation analysis between physiochemical parameters and </w:t>
      </w:r>
      <w:r w:rsidR="00013138" w:rsidRPr="00B55FA3">
        <w:rPr>
          <w:rFonts w:ascii="Times New Roman" w:hAnsi="Times New Roman" w:cs="Times New Roman"/>
          <w:szCs w:val="20"/>
          <w:lang w:val="en-GB"/>
        </w:rPr>
        <w:t xml:space="preserve">heavy metal </w:t>
      </w:r>
      <w:r w:rsidR="00E323AA" w:rsidRPr="00B55FA3">
        <w:rPr>
          <w:rFonts w:ascii="Times New Roman" w:hAnsi="Times New Roman" w:cs="Times New Roman"/>
          <w:szCs w:val="20"/>
          <w:lang w:val="en-GB"/>
        </w:rPr>
        <w:t>concentration</w:t>
      </w:r>
      <w:r w:rsidR="006F371C" w:rsidRPr="00B55FA3">
        <w:rPr>
          <w:rFonts w:ascii="Times New Roman" w:hAnsi="Times New Roman" w:cs="Times New Roman"/>
          <w:szCs w:val="20"/>
          <w:lang w:val="en-GB"/>
        </w:rPr>
        <w:t>s</w:t>
      </w:r>
      <w:r w:rsidR="00013138" w:rsidRPr="00B55FA3">
        <w:rPr>
          <w:rFonts w:ascii="Times New Roman" w:hAnsi="Times New Roman" w:cs="Times New Roman"/>
          <w:szCs w:val="20"/>
          <w:lang w:val="en-GB"/>
        </w:rPr>
        <w:t xml:space="preserve"> </w:t>
      </w:r>
      <w:r w:rsidR="00D053EF" w:rsidRPr="00B55FA3">
        <w:rPr>
          <w:rFonts w:ascii="Times New Roman" w:hAnsi="Times New Roman" w:cs="Times New Roman"/>
          <w:szCs w:val="20"/>
          <w:lang w:val="en-GB"/>
        </w:rPr>
        <w:t>in</w:t>
      </w:r>
      <w:r w:rsidR="00E323AA" w:rsidRPr="00B55FA3">
        <w:rPr>
          <w:rFonts w:ascii="Times New Roman" w:hAnsi="Times New Roman" w:cs="Times New Roman"/>
          <w:szCs w:val="20"/>
          <w:lang w:val="en-GB"/>
        </w:rPr>
        <w:t xml:space="preserve"> ballast water</w:t>
      </w:r>
    </w:p>
    <w:tbl>
      <w:tblPr>
        <w:tblStyle w:val="TableGrid"/>
        <w:tblpPr w:leftFromText="180" w:rightFromText="180" w:vertAnchor="page" w:horzAnchor="margin" w:tblpXSpec="center" w:tblpY="20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481"/>
        <w:gridCol w:w="481"/>
        <w:gridCol w:w="482"/>
        <w:gridCol w:w="481"/>
        <w:gridCol w:w="481"/>
        <w:gridCol w:w="482"/>
        <w:gridCol w:w="481"/>
        <w:gridCol w:w="481"/>
        <w:gridCol w:w="481"/>
        <w:gridCol w:w="482"/>
        <w:gridCol w:w="626"/>
        <w:gridCol w:w="567"/>
        <w:gridCol w:w="567"/>
        <w:gridCol w:w="567"/>
      </w:tblGrid>
      <w:tr w:rsidR="00561A84" w:rsidRPr="0011628A" w:rsidTr="005B2A91">
        <w:trPr>
          <w:trHeight w:val="978"/>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jc w:val="center"/>
              <w:rPr>
                <w:rFonts w:ascii="Times New Roman" w:eastAsia="Times New Roman" w:hAnsi="Times New Roman" w:cs="Times New Roman"/>
                <w:b/>
                <w:iCs/>
                <w:sz w:val="18"/>
                <w:szCs w:val="18"/>
                <w:lang w:val="en-GB"/>
              </w:rPr>
            </w:pPr>
          </w:p>
        </w:tc>
        <w:tc>
          <w:tcPr>
            <w:tcW w:w="481" w:type="dxa"/>
            <w:tcBorders>
              <w:left w:val="single" w:sz="4" w:space="0" w:color="000000"/>
            </w:tcBorders>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Ag</w:t>
            </w:r>
          </w:p>
        </w:tc>
        <w:tc>
          <w:tcPr>
            <w:tcW w:w="481" w:type="dxa"/>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Cr</w:t>
            </w:r>
          </w:p>
        </w:tc>
        <w:tc>
          <w:tcPr>
            <w:tcW w:w="482" w:type="dxa"/>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Cu</w:t>
            </w:r>
          </w:p>
        </w:tc>
        <w:tc>
          <w:tcPr>
            <w:tcW w:w="481" w:type="dxa"/>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Fe</w:t>
            </w:r>
          </w:p>
        </w:tc>
        <w:tc>
          <w:tcPr>
            <w:tcW w:w="481" w:type="dxa"/>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Mn</w:t>
            </w:r>
          </w:p>
        </w:tc>
        <w:tc>
          <w:tcPr>
            <w:tcW w:w="482" w:type="dxa"/>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Pb</w:t>
            </w:r>
          </w:p>
        </w:tc>
        <w:tc>
          <w:tcPr>
            <w:tcW w:w="481" w:type="dxa"/>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Zn</w:t>
            </w:r>
          </w:p>
        </w:tc>
        <w:tc>
          <w:tcPr>
            <w:tcW w:w="481" w:type="dxa"/>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Se</w:t>
            </w:r>
          </w:p>
        </w:tc>
        <w:tc>
          <w:tcPr>
            <w:tcW w:w="481" w:type="dxa"/>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As</w:t>
            </w:r>
          </w:p>
        </w:tc>
        <w:tc>
          <w:tcPr>
            <w:tcW w:w="482" w:type="dxa"/>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pH</w:t>
            </w:r>
          </w:p>
        </w:tc>
        <w:tc>
          <w:tcPr>
            <w:tcW w:w="626" w:type="dxa"/>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 xml:space="preserve">Temp. </w:t>
            </w:r>
          </w:p>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(˚C)</w:t>
            </w:r>
          </w:p>
        </w:tc>
        <w:tc>
          <w:tcPr>
            <w:tcW w:w="567" w:type="dxa"/>
            <w:noWrap/>
            <w:textDirection w:val="btLr"/>
          </w:tcPr>
          <w:p w:rsidR="00561A84" w:rsidRPr="005B2A91" w:rsidRDefault="00561A84" w:rsidP="005B2A91">
            <w:pPr>
              <w:pStyle w:val="NoSpacing"/>
              <w:ind w:left="113" w:right="113"/>
              <w:jc w:val="center"/>
              <w:rPr>
                <w:color w:val="auto"/>
                <w:sz w:val="18"/>
                <w:szCs w:val="18"/>
                <w:lang w:val="en-GB"/>
              </w:rPr>
            </w:pPr>
            <w:r w:rsidRPr="005B2A91">
              <w:rPr>
                <w:color w:val="auto"/>
                <w:sz w:val="18"/>
                <w:szCs w:val="18"/>
                <w:lang w:val="en-GB"/>
              </w:rPr>
              <w:t>Cond.</w:t>
            </w:r>
          </w:p>
          <w:p w:rsidR="00561A84" w:rsidRPr="005B2A91" w:rsidRDefault="00561A84" w:rsidP="005B2A91">
            <w:pPr>
              <w:pStyle w:val="NoSpacing"/>
              <w:ind w:left="113" w:right="113"/>
              <w:jc w:val="center"/>
              <w:rPr>
                <w:color w:val="auto"/>
                <w:sz w:val="18"/>
                <w:szCs w:val="18"/>
                <w:lang w:val="en-GB"/>
              </w:rPr>
            </w:pPr>
            <w:r w:rsidRPr="005B2A91">
              <w:rPr>
                <w:color w:val="auto"/>
                <w:sz w:val="18"/>
                <w:szCs w:val="18"/>
                <w:lang w:val="en-GB"/>
              </w:rPr>
              <w:t>(mS/m)</w:t>
            </w:r>
          </w:p>
        </w:tc>
        <w:tc>
          <w:tcPr>
            <w:tcW w:w="567" w:type="dxa"/>
            <w:noWrap/>
            <w:textDirection w:val="btLr"/>
          </w:tcPr>
          <w:p w:rsidR="00561A84" w:rsidRPr="005B2A91" w:rsidRDefault="00561A84" w:rsidP="005B2A91">
            <w:pPr>
              <w:pStyle w:val="NoSpacing"/>
              <w:ind w:left="113" w:right="113"/>
              <w:jc w:val="center"/>
              <w:rPr>
                <w:color w:val="auto"/>
                <w:sz w:val="18"/>
                <w:szCs w:val="18"/>
                <w:lang w:val="en-GB"/>
              </w:rPr>
            </w:pPr>
            <w:r w:rsidRPr="005B2A91">
              <w:rPr>
                <w:color w:val="auto"/>
                <w:sz w:val="18"/>
                <w:szCs w:val="18"/>
                <w:lang w:val="en-GB"/>
              </w:rPr>
              <w:t>Sal.</w:t>
            </w:r>
          </w:p>
          <w:p w:rsidR="00561A84" w:rsidRPr="005B2A91" w:rsidRDefault="00561A84" w:rsidP="005B2A91">
            <w:pPr>
              <w:pStyle w:val="NoSpacing"/>
              <w:ind w:left="113" w:right="113"/>
              <w:jc w:val="center"/>
              <w:rPr>
                <w:color w:val="auto"/>
                <w:sz w:val="18"/>
                <w:szCs w:val="18"/>
                <w:lang w:val="en-GB"/>
              </w:rPr>
            </w:pPr>
            <w:r w:rsidRPr="005B2A91">
              <w:rPr>
                <w:color w:val="auto"/>
                <w:sz w:val="18"/>
                <w:szCs w:val="18"/>
                <w:lang w:val="en-GB"/>
              </w:rPr>
              <w:t>(g/L)</w:t>
            </w:r>
          </w:p>
        </w:tc>
        <w:tc>
          <w:tcPr>
            <w:tcW w:w="567" w:type="dxa"/>
            <w:tcBorders>
              <w:right w:val="single" w:sz="4" w:space="0" w:color="000000"/>
            </w:tcBorders>
            <w:noWrap/>
            <w:textDirection w:val="btLr"/>
            <w:hideMark/>
          </w:tcPr>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 xml:space="preserve">DO </w:t>
            </w:r>
          </w:p>
          <w:p w:rsidR="00561A84" w:rsidRPr="005B2A91" w:rsidRDefault="00561A84" w:rsidP="005B2A91">
            <w:pPr>
              <w:ind w:left="113" w:right="113"/>
              <w:jc w:val="center"/>
              <w:rPr>
                <w:rFonts w:ascii="Times New Roman" w:eastAsia="Times New Roman" w:hAnsi="Times New Roman" w:cs="Times New Roman"/>
                <w:iCs/>
                <w:sz w:val="18"/>
                <w:szCs w:val="18"/>
                <w:lang w:val="en-GB"/>
              </w:rPr>
            </w:pPr>
            <w:r w:rsidRPr="005B2A91">
              <w:rPr>
                <w:rFonts w:ascii="Times New Roman" w:eastAsia="Times New Roman" w:hAnsi="Times New Roman" w:cs="Times New Roman"/>
                <w:iCs/>
                <w:sz w:val="18"/>
                <w:szCs w:val="18"/>
                <w:lang w:val="en-GB"/>
              </w:rPr>
              <w:t>(mg/L)</w:t>
            </w:r>
          </w:p>
        </w:tc>
      </w:tr>
      <w:tr w:rsidR="00561A84" w:rsidRPr="0011628A" w:rsidTr="005B2A91">
        <w:trPr>
          <w:trHeight w:val="682"/>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Ag</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702"/>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Cr</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0.19</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839"/>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Cu</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-0.28</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0.50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695"/>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Fe</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0.58</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0.25</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-0.08</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tabs>
                <w:tab w:val="left" w:pos="1276"/>
              </w:tabs>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692"/>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Mn</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0.55</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0.14</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-0.13</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0.99*</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711"/>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Pb</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0.66</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0.25</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-0.09</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0.99*</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0.98*</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835"/>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Zn</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0.59</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0.14</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-0.15</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0.99*</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0.98*</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691"/>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Se</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-0.35</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0.48</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0.58</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-0.37</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-0.42</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-0.33</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-0.46</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701"/>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As</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981"/>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pH</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-0.59</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-0.35</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0.15</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-0.97**</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-0.95**</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-0.95**</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-0.96*</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0.38</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981"/>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jc w:val="center"/>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Temp. (˚C)</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0.25</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0.03</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0.20</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0.08</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0.06</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0.04</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0.11</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-0.57</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-0.10</w:t>
            </w: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1009"/>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jc w:val="center"/>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Cond. (mS/m)</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-0.42</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-0.34</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-0.08</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-0.94**</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-0.92**</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-0.89**</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-0.93**</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0.35</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0.94*</w:t>
            </w: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-0.24</w:t>
            </w: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839"/>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jc w:val="center"/>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Sal. (g/L)</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-0.41</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-0.34</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-0.09</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-0.93**</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-0.91**</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-0.87**</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-0.92**</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0.35</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0.93*</w:t>
            </w: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-0.24</w:t>
            </w: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p>
        </w:tc>
      </w:tr>
      <w:tr w:rsidR="00561A84" w:rsidRPr="0011628A" w:rsidTr="005B2A91">
        <w:trPr>
          <w:trHeight w:val="837"/>
        </w:trPr>
        <w:tc>
          <w:tcPr>
            <w:tcW w:w="534" w:type="dxa"/>
            <w:tcBorders>
              <w:left w:val="single" w:sz="4" w:space="0" w:color="000000"/>
              <w:right w:val="single" w:sz="4" w:space="0" w:color="000000"/>
            </w:tcBorders>
            <w:noWrap/>
            <w:textDirection w:val="btLr"/>
            <w:hideMark/>
          </w:tcPr>
          <w:p w:rsidR="00561A84" w:rsidRPr="005B2A91" w:rsidRDefault="00561A84" w:rsidP="005B2A91">
            <w:pPr>
              <w:ind w:left="113" w:right="113"/>
              <w:jc w:val="center"/>
              <w:rPr>
                <w:rFonts w:ascii="Times New Roman" w:eastAsia="Times New Roman" w:hAnsi="Times New Roman" w:cs="Times New Roman"/>
                <w:b/>
                <w:sz w:val="18"/>
                <w:szCs w:val="18"/>
                <w:lang w:val="en-GB"/>
              </w:rPr>
            </w:pPr>
            <w:r w:rsidRPr="005B2A91">
              <w:rPr>
                <w:rFonts w:ascii="Times New Roman" w:eastAsia="Times New Roman" w:hAnsi="Times New Roman" w:cs="Times New Roman"/>
                <w:b/>
                <w:sz w:val="18"/>
                <w:szCs w:val="18"/>
                <w:lang w:val="en-GB"/>
              </w:rPr>
              <w:t>DO (mg/L)</w:t>
            </w:r>
          </w:p>
        </w:tc>
        <w:tc>
          <w:tcPr>
            <w:tcW w:w="481" w:type="dxa"/>
            <w:tcBorders>
              <w:lef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0.39</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0.45</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0.23</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0.85*</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0.82*</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0.83*</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0.81*</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-0.24</w:t>
            </w:r>
          </w:p>
        </w:tc>
        <w:tc>
          <w:tcPr>
            <w:tcW w:w="481"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0.00</w:t>
            </w:r>
          </w:p>
        </w:tc>
        <w:tc>
          <w:tcPr>
            <w:tcW w:w="482"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-0.80**</w:t>
            </w:r>
          </w:p>
        </w:tc>
        <w:tc>
          <w:tcPr>
            <w:tcW w:w="626"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0.20</w:t>
            </w: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-0.81**</w:t>
            </w:r>
          </w:p>
        </w:tc>
        <w:tc>
          <w:tcPr>
            <w:tcW w:w="567" w:type="dxa"/>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-0.80**</w:t>
            </w:r>
          </w:p>
        </w:tc>
        <w:tc>
          <w:tcPr>
            <w:tcW w:w="567" w:type="dxa"/>
            <w:tcBorders>
              <w:right w:val="single" w:sz="4" w:space="0" w:color="000000"/>
            </w:tcBorders>
            <w:noWrap/>
            <w:textDirection w:val="btLr"/>
            <w:hideMark/>
          </w:tcPr>
          <w:p w:rsidR="00561A84" w:rsidRPr="0011628A" w:rsidRDefault="00561A84" w:rsidP="005B2A91">
            <w:pPr>
              <w:ind w:left="113" w:right="113"/>
              <w:jc w:val="center"/>
              <w:rPr>
                <w:rFonts w:ascii="Times New Roman" w:eastAsia="Times New Roman" w:hAnsi="Times New Roman" w:cs="Times New Roman"/>
                <w:sz w:val="18"/>
                <w:szCs w:val="18"/>
                <w:lang w:val="en-GB"/>
              </w:rPr>
            </w:pPr>
            <w:r w:rsidRPr="0011628A">
              <w:rPr>
                <w:rFonts w:ascii="Times New Roman" w:eastAsia="Times New Roman" w:hAnsi="Times New Roman" w:cs="Times New Roman"/>
                <w:sz w:val="18"/>
                <w:szCs w:val="18"/>
                <w:lang w:val="en-GB"/>
              </w:rPr>
              <w:t>1.00</w:t>
            </w:r>
          </w:p>
        </w:tc>
      </w:tr>
    </w:tbl>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11628A" w:rsidRDefault="0011628A" w:rsidP="009C6812">
      <w:pPr>
        <w:tabs>
          <w:tab w:val="left" w:pos="7425"/>
        </w:tabs>
        <w:rPr>
          <w:rFonts w:ascii="Times New Roman" w:hAnsi="Times New Roman" w:cs="Times New Roman"/>
          <w:b/>
          <w:szCs w:val="20"/>
          <w:lang w:val="en-GB"/>
        </w:rPr>
      </w:pPr>
    </w:p>
    <w:p w:rsidR="005B2A91" w:rsidRDefault="009B65D0" w:rsidP="009C6812">
      <w:pPr>
        <w:tabs>
          <w:tab w:val="left" w:pos="7425"/>
        </w:tabs>
        <w:rPr>
          <w:rFonts w:ascii="Times New Roman" w:hAnsi="Times New Roman" w:cs="Times New Roman"/>
          <w:bCs/>
          <w:szCs w:val="20"/>
          <w:lang w:val="en-GB"/>
        </w:rPr>
      </w:pPr>
      <w:r w:rsidRPr="00B55FA3">
        <w:rPr>
          <w:rFonts w:ascii="Times New Roman" w:hAnsi="Times New Roman" w:cs="Times New Roman"/>
          <w:b/>
          <w:szCs w:val="20"/>
          <w:lang w:val="en-GB"/>
        </w:rPr>
        <w:t xml:space="preserve"> *</w:t>
      </w:r>
      <w:r w:rsidR="00E323AA" w:rsidRPr="00B55FA3">
        <w:rPr>
          <w:rFonts w:ascii="Times New Roman" w:hAnsi="Times New Roman" w:cs="Times New Roman"/>
          <w:bCs/>
          <w:szCs w:val="20"/>
          <w:lang w:val="en-GB"/>
        </w:rPr>
        <w:t xml:space="preserve"> </w:t>
      </w:r>
    </w:p>
    <w:p w:rsidR="005B2A91" w:rsidRDefault="005B2A91" w:rsidP="009C6812">
      <w:pPr>
        <w:tabs>
          <w:tab w:val="left" w:pos="7425"/>
        </w:tabs>
        <w:rPr>
          <w:rFonts w:ascii="Times New Roman" w:hAnsi="Times New Roman" w:cs="Times New Roman"/>
          <w:bCs/>
          <w:szCs w:val="20"/>
          <w:lang w:val="en-GB"/>
        </w:rPr>
      </w:pPr>
    </w:p>
    <w:p w:rsidR="005B2A91" w:rsidRDefault="005B2A91" w:rsidP="009C6812">
      <w:pPr>
        <w:tabs>
          <w:tab w:val="left" w:pos="7425"/>
        </w:tabs>
        <w:rPr>
          <w:rFonts w:ascii="Times New Roman" w:hAnsi="Times New Roman" w:cs="Times New Roman"/>
          <w:bCs/>
          <w:szCs w:val="20"/>
          <w:lang w:val="en-GB"/>
        </w:rPr>
      </w:pPr>
    </w:p>
    <w:p w:rsidR="005B2A91" w:rsidRDefault="005B2A91" w:rsidP="005B2A91">
      <w:pPr>
        <w:tabs>
          <w:tab w:val="left" w:pos="7425"/>
        </w:tabs>
        <w:rPr>
          <w:rFonts w:ascii="Times New Roman" w:hAnsi="Times New Roman" w:cs="Times New Roman"/>
          <w:bCs/>
          <w:szCs w:val="20"/>
          <w:lang w:val="en-GB"/>
        </w:rPr>
      </w:pPr>
      <w:r>
        <w:rPr>
          <w:rFonts w:ascii="Times New Roman" w:hAnsi="Times New Roman" w:cs="Times New Roman"/>
          <w:bCs/>
          <w:szCs w:val="20"/>
          <w:lang w:val="en-GB"/>
        </w:rPr>
        <w:t xml:space="preserve">  </w:t>
      </w:r>
    </w:p>
    <w:p w:rsidR="005B2A91" w:rsidRDefault="005B2A91" w:rsidP="005B2A91">
      <w:pPr>
        <w:tabs>
          <w:tab w:val="left" w:pos="7425"/>
        </w:tabs>
        <w:rPr>
          <w:rFonts w:ascii="Times New Roman" w:hAnsi="Times New Roman" w:cs="Times New Roman"/>
          <w:bCs/>
          <w:szCs w:val="20"/>
          <w:lang w:val="en-GB"/>
        </w:rPr>
      </w:pPr>
    </w:p>
    <w:p w:rsidR="005B2A91" w:rsidRDefault="005B2A91" w:rsidP="005B2A91">
      <w:pPr>
        <w:tabs>
          <w:tab w:val="left" w:pos="7425"/>
        </w:tabs>
        <w:rPr>
          <w:rFonts w:ascii="Times New Roman" w:hAnsi="Times New Roman" w:cs="Times New Roman"/>
          <w:bCs/>
          <w:szCs w:val="20"/>
          <w:lang w:val="en-GB"/>
        </w:rPr>
      </w:pPr>
    </w:p>
    <w:p w:rsidR="005B2A91" w:rsidRDefault="005B2A91" w:rsidP="005B2A91">
      <w:pPr>
        <w:tabs>
          <w:tab w:val="left" w:pos="7425"/>
        </w:tabs>
        <w:rPr>
          <w:rFonts w:ascii="Times New Roman" w:hAnsi="Times New Roman" w:cs="Times New Roman"/>
          <w:bCs/>
          <w:szCs w:val="20"/>
          <w:lang w:val="en-GB"/>
        </w:rPr>
      </w:pPr>
    </w:p>
    <w:p w:rsidR="005B2A91" w:rsidRDefault="005B2A91" w:rsidP="005B2A91">
      <w:pPr>
        <w:tabs>
          <w:tab w:val="left" w:pos="7425"/>
        </w:tabs>
        <w:rPr>
          <w:rFonts w:ascii="Times New Roman" w:hAnsi="Times New Roman" w:cs="Times New Roman"/>
          <w:bCs/>
          <w:szCs w:val="20"/>
          <w:lang w:val="en-GB"/>
        </w:rPr>
      </w:pPr>
    </w:p>
    <w:p w:rsidR="005B2A91" w:rsidRDefault="005B2A91" w:rsidP="005B2A91">
      <w:pPr>
        <w:tabs>
          <w:tab w:val="left" w:pos="7425"/>
        </w:tabs>
        <w:rPr>
          <w:rFonts w:ascii="Times New Roman" w:hAnsi="Times New Roman" w:cs="Times New Roman"/>
          <w:bCs/>
          <w:szCs w:val="20"/>
          <w:lang w:val="en-GB"/>
        </w:rPr>
      </w:pPr>
    </w:p>
    <w:p w:rsidR="009B65D0" w:rsidRPr="005B2A91" w:rsidRDefault="00E323AA" w:rsidP="005B2A91">
      <w:pPr>
        <w:tabs>
          <w:tab w:val="left" w:pos="7425"/>
        </w:tabs>
        <w:rPr>
          <w:rFonts w:ascii="Times New Roman" w:hAnsi="Times New Roman" w:cs="Times New Roman"/>
          <w:sz w:val="16"/>
          <w:szCs w:val="20"/>
          <w:lang w:val="en-GB"/>
        </w:rPr>
      </w:pPr>
      <w:r w:rsidRPr="005B2A91">
        <w:rPr>
          <w:rFonts w:ascii="Times New Roman" w:hAnsi="Times New Roman" w:cs="Times New Roman"/>
          <w:bCs/>
          <w:sz w:val="16"/>
          <w:szCs w:val="20"/>
          <w:lang w:val="en-GB"/>
        </w:rPr>
        <w:t>Significan</w:t>
      </w:r>
      <w:r w:rsidR="00A31963" w:rsidRPr="005B2A91">
        <w:rPr>
          <w:rFonts w:ascii="Times New Roman" w:hAnsi="Times New Roman" w:cs="Times New Roman"/>
          <w:bCs/>
          <w:sz w:val="16"/>
          <w:szCs w:val="20"/>
          <w:lang w:val="en-GB"/>
        </w:rPr>
        <w:t xml:space="preserve">t positive correlation </w:t>
      </w:r>
    </w:p>
    <w:p w:rsidR="00E323AA" w:rsidRPr="005B2A91" w:rsidRDefault="009B65D0" w:rsidP="005B2A91">
      <w:pPr>
        <w:tabs>
          <w:tab w:val="left" w:pos="7425"/>
        </w:tabs>
        <w:rPr>
          <w:rFonts w:ascii="Times New Roman" w:hAnsi="Times New Roman" w:cs="Times New Roman"/>
          <w:sz w:val="16"/>
          <w:szCs w:val="20"/>
          <w:lang w:val="en-GB"/>
        </w:rPr>
      </w:pPr>
      <w:r w:rsidRPr="005B2A91">
        <w:rPr>
          <w:rFonts w:ascii="Times New Roman" w:hAnsi="Times New Roman" w:cs="Times New Roman"/>
          <w:sz w:val="16"/>
          <w:szCs w:val="20"/>
          <w:lang w:val="en-GB"/>
        </w:rPr>
        <w:t>**</w:t>
      </w:r>
      <w:r w:rsidR="00E323AA" w:rsidRPr="005B2A91">
        <w:rPr>
          <w:rFonts w:ascii="Times New Roman" w:hAnsi="Times New Roman" w:cs="Times New Roman"/>
          <w:bCs/>
          <w:sz w:val="16"/>
          <w:szCs w:val="20"/>
          <w:lang w:val="en-GB"/>
        </w:rPr>
        <w:t xml:space="preserve"> Significant negative correlation </w:t>
      </w:r>
    </w:p>
    <w:p w:rsidR="009B65D0" w:rsidRPr="00B55FA3" w:rsidRDefault="009B65D0" w:rsidP="009C6812">
      <w:pPr>
        <w:tabs>
          <w:tab w:val="left" w:pos="7425"/>
        </w:tabs>
        <w:rPr>
          <w:rFonts w:ascii="Times New Roman" w:hAnsi="Times New Roman" w:cs="Times New Roman"/>
          <w:szCs w:val="20"/>
          <w:lang w:val="en-GB"/>
        </w:rPr>
      </w:pPr>
    </w:p>
    <w:p w:rsidR="009B65D0" w:rsidRPr="00B55FA3" w:rsidRDefault="009B65D0" w:rsidP="009C6812">
      <w:pPr>
        <w:keepNext/>
        <w:jc w:val="center"/>
        <w:outlineLvl w:val="0"/>
        <w:rPr>
          <w:rFonts w:ascii="Times New Roman" w:hAnsi="Times New Roman" w:cs="Times New Roman"/>
          <w:szCs w:val="20"/>
          <w:lang w:val="en-GB"/>
        </w:rPr>
        <w:sectPr w:rsidR="009B65D0" w:rsidRPr="00B55FA3" w:rsidSect="00B55FA3">
          <w:type w:val="continuous"/>
          <w:pgSz w:w="11906" w:h="16838" w:code="9"/>
          <w:pgMar w:top="1440" w:right="1440" w:bottom="1440" w:left="1440" w:header="851" w:footer="992" w:gutter="0"/>
          <w:pgNumType w:start="8"/>
          <w:cols w:space="425"/>
          <w:docGrid w:linePitch="360"/>
        </w:sectPr>
      </w:pPr>
    </w:p>
    <w:p w:rsidR="000A436B" w:rsidRPr="00B55FA3" w:rsidRDefault="00C91C21" w:rsidP="009C6812">
      <w:pPr>
        <w:keepNext/>
        <w:outlineLvl w:val="0"/>
        <w:rPr>
          <w:rFonts w:ascii="Times New Roman" w:hAnsi="Times New Roman" w:cs="Times New Roman"/>
          <w:b/>
          <w:szCs w:val="20"/>
          <w:lang w:val="en-GB"/>
        </w:rPr>
      </w:pPr>
      <w:r w:rsidRPr="00B55FA3">
        <w:rPr>
          <w:rFonts w:ascii="Times New Roman" w:hAnsi="Times New Roman" w:cs="Times New Roman"/>
          <w:b/>
          <w:szCs w:val="20"/>
          <w:lang w:val="en-GB"/>
        </w:rPr>
        <w:lastRenderedPageBreak/>
        <w:t>C</w:t>
      </w:r>
      <w:r w:rsidR="000A436B" w:rsidRPr="00B55FA3">
        <w:rPr>
          <w:rFonts w:ascii="Times New Roman" w:hAnsi="Times New Roman" w:cs="Times New Roman"/>
          <w:b/>
          <w:szCs w:val="20"/>
          <w:lang w:val="en-GB"/>
        </w:rPr>
        <w:t xml:space="preserve">omparison </w:t>
      </w:r>
      <w:r w:rsidR="00427350" w:rsidRPr="00B55FA3">
        <w:rPr>
          <w:rFonts w:ascii="Times New Roman" w:hAnsi="Times New Roman" w:cs="Times New Roman"/>
          <w:b/>
          <w:szCs w:val="20"/>
          <w:lang w:val="en-GB"/>
        </w:rPr>
        <w:t xml:space="preserve">of </w:t>
      </w:r>
      <w:r w:rsidR="000A436B" w:rsidRPr="00B55FA3">
        <w:rPr>
          <w:rFonts w:ascii="Times New Roman" w:hAnsi="Times New Roman" w:cs="Times New Roman"/>
          <w:b/>
          <w:szCs w:val="20"/>
          <w:lang w:val="en-GB"/>
        </w:rPr>
        <w:t>heavy metal concentration</w:t>
      </w:r>
      <w:r w:rsidR="006F371C" w:rsidRPr="00B55FA3">
        <w:rPr>
          <w:rFonts w:ascii="Times New Roman" w:hAnsi="Times New Roman" w:cs="Times New Roman"/>
          <w:b/>
          <w:szCs w:val="20"/>
          <w:lang w:val="en-GB"/>
        </w:rPr>
        <w:t>s</w:t>
      </w:r>
      <w:r w:rsidR="000A436B" w:rsidRPr="00B55FA3">
        <w:rPr>
          <w:rFonts w:ascii="Times New Roman" w:hAnsi="Times New Roman" w:cs="Times New Roman"/>
          <w:b/>
          <w:szCs w:val="20"/>
          <w:lang w:val="en-GB"/>
        </w:rPr>
        <w:t xml:space="preserve"> between </w:t>
      </w:r>
      <w:r w:rsidR="00427350" w:rsidRPr="00B55FA3">
        <w:rPr>
          <w:rFonts w:ascii="Times New Roman" w:hAnsi="Times New Roman" w:cs="Times New Roman"/>
          <w:b/>
          <w:szCs w:val="20"/>
          <w:lang w:val="en-GB"/>
        </w:rPr>
        <w:t xml:space="preserve">the </w:t>
      </w:r>
      <w:r w:rsidR="000A436B" w:rsidRPr="00B55FA3">
        <w:rPr>
          <w:rFonts w:ascii="Times New Roman" w:hAnsi="Times New Roman" w:cs="Times New Roman"/>
          <w:b/>
          <w:szCs w:val="20"/>
          <w:lang w:val="en-GB"/>
        </w:rPr>
        <w:t xml:space="preserve">first sampling of </w:t>
      </w:r>
      <w:r w:rsidR="00AC0BC2" w:rsidRPr="00B55FA3">
        <w:rPr>
          <w:rFonts w:ascii="Times New Roman" w:hAnsi="Times New Roman" w:cs="Times New Roman"/>
          <w:b/>
          <w:szCs w:val="20"/>
          <w:lang w:val="en-GB"/>
        </w:rPr>
        <w:t>seawater</w:t>
      </w:r>
      <w:r w:rsidR="000A436B" w:rsidRPr="00B55FA3">
        <w:rPr>
          <w:rFonts w:ascii="Times New Roman" w:hAnsi="Times New Roman" w:cs="Times New Roman"/>
          <w:b/>
          <w:szCs w:val="20"/>
          <w:lang w:val="en-GB"/>
        </w:rPr>
        <w:t xml:space="preserve"> and ballast water</w:t>
      </w:r>
    </w:p>
    <w:p w:rsidR="00AB5176" w:rsidRPr="00B55FA3" w:rsidRDefault="00864AF3" w:rsidP="00457561">
      <w:pPr>
        <w:rPr>
          <w:rFonts w:ascii="Times New Roman" w:eastAsia="Times New Roman" w:hAnsi="Times New Roman" w:cs="Times New Roman"/>
          <w:kern w:val="0"/>
          <w:szCs w:val="20"/>
          <w:lang w:val="en-GB" w:eastAsia="en-MY"/>
        </w:rPr>
      </w:pPr>
      <w:r w:rsidRPr="00B55FA3">
        <w:rPr>
          <w:rFonts w:ascii="Times New Roman" w:eastAsia="Times New Roman" w:hAnsi="Times New Roman" w:cs="Times New Roman"/>
          <w:kern w:val="0"/>
          <w:szCs w:val="20"/>
          <w:lang w:val="en-GB" w:eastAsia="en-MY"/>
        </w:rPr>
        <w:t xml:space="preserve">The concentration of heavy metals in the first and second </w:t>
      </w:r>
      <w:r w:rsidR="00724A99" w:rsidRPr="00B55FA3">
        <w:rPr>
          <w:rFonts w:ascii="Times New Roman" w:eastAsia="Times New Roman" w:hAnsi="Times New Roman" w:cs="Times New Roman"/>
          <w:kern w:val="0"/>
          <w:szCs w:val="20"/>
          <w:lang w:val="en-GB" w:eastAsia="en-MY"/>
        </w:rPr>
        <w:t>sampling</w:t>
      </w:r>
      <w:r w:rsidRPr="00B55FA3">
        <w:rPr>
          <w:rFonts w:ascii="Times New Roman" w:eastAsia="Times New Roman" w:hAnsi="Times New Roman" w:cs="Times New Roman"/>
          <w:kern w:val="0"/>
          <w:szCs w:val="20"/>
          <w:lang w:val="en-GB" w:eastAsia="en-MY"/>
        </w:rPr>
        <w:t xml:space="preserve"> cannot be predicted in order to show comparison with ba</w:t>
      </w:r>
      <w:r w:rsidR="00C67FBA" w:rsidRPr="00B55FA3">
        <w:rPr>
          <w:rFonts w:ascii="Times New Roman" w:eastAsia="Times New Roman" w:hAnsi="Times New Roman" w:cs="Times New Roman"/>
          <w:kern w:val="0"/>
          <w:szCs w:val="20"/>
          <w:lang w:val="en-GB" w:eastAsia="en-MY"/>
        </w:rPr>
        <w:t>llast water samples due to</w:t>
      </w:r>
      <w:r w:rsidRPr="00B55FA3">
        <w:rPr>
          <w:rFonts w:ascii="Times New Roman" w:eastAsia="Times New Roman" w:hAnsi="Times New Roman" w:cs="Times New Roman"/>
          <w:kern w:val="0"/>
          <w:szCs w:val="20"/>
          <w:lang w:val="en-GB" w:eastAsia="en-MY"/>
        </w:rPr>
        <w:t xml:space="preserve"> </w:t>
      </w:r>
      <w:r w:rsidR="00427350" w:rsidRPr="00B55FA3">
        <w:rPr>
          <w:rFonts w:ascii="Times New Roman" w:eastAsia="Times New Roman" w:hAnsi="Times New Roman" w:cs="Times New Roman"/>
          <w:kern w:val="0"/>
          <w:szCs w:val="20"/>
          <w:lang w:val="en-GB" w:eastAsia="en-MY"/>
        </w:rPr>
        <w:t xml:space="preserve">the </w:t>
      </w:r>
      <w:r w:rsidRPr="00B55FA3">
        <w:rPr>
          <w:rFonts w:ascii="Times New Roman" w:eastAsia="Times New Roman" w:hAnsi="Times New Roman" w:cs="Times New Roman"/>
          <w:kern w:val="0"/>
          <w:szCs w:val="20"/>
          <w:lang w:val="en-GB" w:eastAsia="en-MY"/>
        </w:rPr>
        <w:t xml:space="preserve">significant differences in </w:t>
      </w:r>
      <w:r w:rsidR="00C37E84" w:rsidRPr="00B55FA3">
        <w:rPr>
          <w:rFonts w:ascii="Times New Roman" w:eastAsia="Times New Roman" w:hAnsi="Times New Roman" w:cs="Times New Roman"/>
          <w:kern w:val="0"/>
          <w:szCs w:val="20"/>
          <w:lang w:val="en-GB" w:eastAsia="en-MY"/>
        </w:rPr>
        <w:t xml:space="preserve">the levels of </w:t>
      </w:r>
      <w:r w:rsidRPr="00B55FA3">
        <w:rPr>
          <w:rFonts w:ascii="Times New Roman" w:eastAsia="Times New Roman" w:hAnsi="Times New Roman" w:cs="Times New Roman"/>
          <w:kern w:val="0"/>
          <w:szCs w:val="20"/>
          <w:lang w:val="en-GB" w:eastAsia="en-MY"/>
        </w:rPr>
        <w:t xml:space="preserve">Cr and Mn. Therefore, the first sampling </w:t>
      </w:r>
      <w:r w:rsidR="00C37E84" w:rsidRPr="00B55FA3">
        <w:rPr>
          <w:rFonts w:ascii="Times New Roman" w:eastAsia="Times New Roman" w:hAnsi="Times New Roman" w:cs="Times New Roman"/>
          <w:kern w:val="0"/>
          <w:szCs w:val="20"/>
          <w:lang w:val="en-GB" w:eastAsia="en-MY"/>
        </w:rPr>
        <w:t xml:space="preserve">which was </w:t>
      </w:r>
      <w:r w:rsidRPr="00B55FA3">
        <w:rPr>
          <w:rFonts w:ascii="Times New Roman" w:eastAsia="Times New Roman" w:hAnsi="Times New Roman" w:cs="Times New Roman"/>
          <w:kern w:val="0"/>
          <w:szCs w:val="20"/>
          <w:lang w:val="en-GB" w:eastAsia="en-MY"/>
        </w:rPr>
        <w:t xml:space="preserve">obtained </w:t>
      </w:r>
      <w:r w:rsidR="00C37E84" w:rsidRPr="00B55FA3">
        <w:rPr>
          <w:rFonts w:ascii="Times New Roman" w:eastAsia="Times New Roman" w:hAnsi="Times New Roman" w:cs="Times New Roman"/>
          <w:kern w:val="0"/>
          <w:szCs w:val="20"/>
          <w:lang w:val="en-GB" w:eastAsia="en-MY"/>
        </w:rPr>
        <w:t xml:space="preserve">on a </w:t>
      </w:r>
      <w:r w:rsidRPr="00B55FA3">
        <w:rPr>
          <w:rFonts w:ascii="Times New Roman" w:eastAsia="Times New Roman" w:hAnsi="Times New Roman" w:cs="Times New Roman"/>
          <w:kern w:val="0"/>
          <w:szCs w:val="20"/>
          <w:lang w:val="en-GB" w:eastAsia="en-MY"/>
        </w:rPr>
        <w:t xml:space="preserve">sunny day was compared with </w:t>
      </w:r>
      <w:r w:rsidR="00C37E84" w:rsidRPr="00B55FA3">
        <w:rPr>
          <w:rFonts w:ascii="Times New Roman" w:eastAsia="Times New Roman" w:hAnsi="Times New Roman" w:cs="Times New Roman"/>
          <w:kern w:val="0"/>
          <w:szCs w:val="20"/>
          <w:lang w:val="en-GB" w:eastAsia="en-MY"/>
        </w:rPr>
        <w:t xml:space="preserve">the </w:t>
      </w:r>
      <w:r w:rsidRPr="00B55FA3">
        <w:rPr>
          <w:rFonts w:ascii="Times New Roman" w:eastAsia="Times New Roman" w:hAnsi="Times New Roman" w:cs="Times New Roman"/>
          <w:kern w:val="0"/>
          <w:szCs w:val="20"/>
          <w:lang w:val="en-GB" w:eastAsia="en-MY"/>
        </w:rPr>
        <w:t xml:space="preserve">ballast water sampling </w:t>
      </w:r>
      <w:r w:rsidR="00C37E84" w:rsidRPr="00B55FA3">
        <w:rPr>
          <w:rFonts w:ascii="Times New Roman" w:eastAsia="Times New Roman" w:hAnsi="Times New Roman" w:cs="Times New Roman"/>
          <w:kern w:val="0"/>
          <w:szCs w:val="20"/>
          <w:lang w:val="en-GB" w:eastAsia="en-MY"/>
        </w:rPr>
        <w:t xml:space="preserve">as </w:t>
      </w:r>
      <w:r w:rsidRPr="00B55FA3">
        <w:rPr>
          <w:rFonts w:ascii="Times New Roman" w:eastAsia="Times New Roman" w:hAnsi="Times New Roman" w:cs="Times New Roman"/>
          <w:kern w:val="0"/>
          <w:szCs w:val="20"/>
          <w:lang w:val="en-GB" w:eastAsia="en-MY"/>
        </w:rPr>
        <w:t>shown in Table 9.</w:t>
      </w:r>
    </w:p>
    <w:p w:rsidR="00AB5176" w:rsidRPr="00B55FA3" w:rsidRDefault="00AB5176" w:rsidP="009C6812">
      <w:pPr>
        <w:keepNext/>
        <w:outlineLvl w:val="0"/>
        <w:rPr>
          <w:rFonts w:ascii="Times New Roman" w:hAnsi="Times New Roman" w:cs="Times New Roman"/>
          <w:b/>
          <w:bCs/>
          <w:szCs w:val="20"/>
          <w:lang w:val="en-GB"/>
        </w:rPr>
      </w:pPr>
    </w:p>
    <w:p w:rsidR="000A436B" w:rsidRPr="00B55FA3" w:rsidRDefault="000A436B" w:rsidP="009C6812">
      <w:pPr>
        <w:keepNext/>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 xml:space="preserve">Table </w:t>
      </w:r>
      <w:r w:rsidR="00887BBB" w:rsidRPr="00B55FA3">
        <w:rPr>
          <w:rFonts w:ascii="Times New Roman" w:hAnsi="Times New Roman" w:cs="Times New Roman"/>
          <w:bCs/>
          <w:szCs w:val="20"/>
          <w:lang w:val="en-GB"/>
        </w:rPr>
        <w:t>9</w:t>
      </w:r>
      <w:r w:rsidR="00DC1D74" w:rsidRPr="00B55FA3">
        <w:rPr>
          <w:rFonts w:ascii="Times New Roman" w:hAnsi="Times New Roman" w:cs="Times New Roman"/>
          <w:bCs/>
          <w:szCs w:val="20"/>
          <w:lang w:val="en-GB"/>
        </w:rPr>
        <w:t xml:space="preserve">. </w:t>
      </w:r>
      <w:r w:rsidR="00457561" w:rsidRPr="00B55FA3">
        <w:rPr>
          <w:rFonts w:ascii="Times New Roman" w:hAnsi="Times New Roman" w:cs="Times New Roman"/>
          <w:bCs/>
          <w:szCs w:val="20"/>
          <w:lang w:val="en-GB"/>
        </w:rPr>
        <w:t xml:space="preserve"> </w:t>
      </w:r>
      <w:r w:rsidRPr="00B55FA3">
        <w:rPr>
          <w:rFonts w:ascii="Times New Roman" w:hAnsi="Times New Roman" w:cs="Times New Roman"/>
          <w:bCs/>
          <w:szCs w:val="20"/>
          <w:lang w:val="en-GB"/>
        </w:rPr>
        <w:t xml:space="preserve">ANOVA analysis for </w:t>
      </w:r>
      <w:r w:rsidR="00C37E84" w:rsidRPr="00B55FA3">
        <w:rPr>
          <w:rFonts w:ascii="Times New Roman" w:hAnsi="Times New Roman" w:cs="Times New Roman"/>
          <w:bCs/>
          <w:szCs w:val="20"/>
          <w:lang w:val="en-GB"/>
        </w:rPr>
        <w:t xml:space="preserve">the </w:t>
      </w:r>
      <w:r w:rsidRPr="00B55FA3">
        <w:rPr>
          <w:rFonts w:ascii="Times New Roman" w:hAnsi="Times New Roman" w:cs="Times New Roman"/>
          <w:szCs w:val="20"/>
          <w:lang w:val="en-GB"/>
        </w:rPr>
        <w:t>first sampling of surrounding water and ballast water</w:t>
      </w:r>
    </w:p>
    <w:tbl>
      <w:tblPr>
        <w:tblpPr w:leftFromText="180" w:rightFromText="180" w:vertAnchor="text" w:horzAnchor="margin" w:tblpXSpec="center" w:tblpY="55"/>
        <w:tblW w:w="0" w:type="auto"/>
        <w:tblLook w:val="04A0" w:firstRow="1" w:lastRow="0" w:firstColumn="1" w:lastColumn="0" w:noHBand="0" w:noVBand="1"/>
      </w:tblPr>
      <w:tblGrid>
        <w:gridCol w:w="2438"/>
        <w:gridCol w:w="461"/>
        <w:gridCol w:w="505"/>
        <w:gridCol w:w="454"/>
        <w:gridCol w:w="472"/>
        <w:gridCol w:w="454"/>
        <w:gridCol w:w="516"/>
        <w:gridCol w:w="505"/>
        <w:gridCol w:w="454"/>
        <w:gridCol w:w="461"/>
        <w:gridCol w:w="454"/>
        <w:gridCol w:w="505"/>
      </w:tblGrid>
      <w:tr w:rsidR="00B55FA3" w:rsidRPr="00B55FA3" w:rsidTr="000A436B">
        <w:trPr>
          <w:trHeight w:val="251"/>
        </w:trPr>
        <w:tc>
          <w:tcPr>
            <w:tcW w:w="2438" w:type="dxa"/>
            <w:tcBorders>
              <w:top w:val="single" w:sz="4" w:space="0" w:color="000000"/>
              <w:bottom w:val="single" w:sz="4" w:space="0" w:color="000000"/>
            </w:tcBorders>
            <w:shd w:val="clear" w:color="auto" w:fill="auto"/>
            <w:hideMark/>
          </w:tcPr>
          <w:p w:rsidR="000A436B" w:rsidRPr="00B55FA3" w:rsidRDefault="00864AF3" w:rsidP="009C6812">
            <w:pPr>
              <w:keepNext/>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Type of Heavy Metal</w:t>
            </w:r>
          </w:p>
        </w:tc>
        <w:tc>
          <w:tcPr>
            <w:tcW w:w="461"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Ag</w:t>
            </w:r>
          </w:p>
        </w:tc>
        <w:tc>
          <w:tcPr>
            <w:tcW w:w="505"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Cd</w:t>
            </w:r>
          </w:p>
        </w:tc>
        <w:tc>
          <w:tcPr>
            <w:tcW w:w="454"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Cr</w:t>
            </w:r>
          </w:p>
        </w:tc>
        <w:tc>
          <w:tcPr>
            <w:tcW w:w="454"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Cu</w:t>
            </w:r>
          </w:p>
        </w:tc>
        <w:tc>
          <w:tcPr>
            <w:tcW w:w="454"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Fe</w:t>
            </w:r>
          </w:p>
        </w:tc>
        <w:tc>
          <w:tcPr>
            <w:tcW w:w="494"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Mn</w:t>
            </w:r>
          </w:p>
        </w:tc>
        <w:tc>
          <w:tcPr>
            <w:tcW w:w="505"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Ni</w:t>
            </w:r>
          </w:p>
        </w:tc>
        <w:tc>
          <w:tcPr>
            <w:tcW w:w="454"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Pb</w:t>
            </w:r>
          </w:p>
        </w:tc>
        <w:tc>
          <w:tcPr>
            <w:tcW w:w="454"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Zn</w:t>
            </w:r>
          </w:p>
        </w:tc>
        <w:tc>
          <w:tcPr>
            <w:tcW w:w="454"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Se</w:t>
            </w:r>
          </w:p>
        </w:tc>
        <w:tc>
          <w:tcPr>
            <w:tcW w:w="505" w:type="dxa"/>
            <w:tcBorders>
              <w:top w:val="single" w:sz="4" w:space="0" w:color="000000"/>
              <w:bottom w:val="single" w:sz="4" w:space="0" w:color="000000"/>
            </w:tcBorders>
            <w:shd w:val="clear" w:color="auto" w:fill="auto"/>
            <w:hideMark/>
          </w:tcPr>
          <w:p w:rsidR="000A436B" w:rsidRPr="00B55FA3" w:rsidRDefault="000A436B" w:rsidP="009C6812">
            <w:pPr>
              <w:keepNext/>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As</w:t>
            </w:r>
          </w:p>
        </w:tc>
      </w:tr>
      <w:tr w:rsidR="00B55FA3" w:rsidRPr="005B2A91" w:rsidTr="000A436B">
        <w:trPr>
          <w:trHeight w:val="737"/>
        </w:trPr>
        <w:tc>
          <w:tcPr>
            <w:tcW w:w="2438" w:type="dxa"/>
            <w:tcBorders>
              <w:top w:val="single" w:sz="4" w:space="0" w:color="000000"/>
              <w:bottom w:val="single" w:sz="4" w:space="0" w:color="000000"/>
            </w:tcBorders>
            <w:shd w:val="clear" w:color="auto" w:fill="auto"/>
            <w:hideMark/>
          </w:tcPr>
          <w:p w:rsidR="000A436B" w:rsidRPr="00B55FA3" w:rsidRDefault="00864AF3" w:rsidP="009C6812">
            <w:pPr>
              <w:keepNext/>
              <w:jc w:val="left"/>
              <w:outlineLvl w:val="0"/>
              <w:rPr>
                <w:rFonts w:ascii="Times New Roman" w:hAnsi="Times New Roman" w:cs="Times New Roman"/>
                <w:bCs/>
                <w:szCs w:val="20"/>
                <w:lang w:val="en-GB"/>
              </w:rPr>
            </w:pPr>
            <w:r w:rsidRPr="00B55FA3">
              <w:rPr>
                <w:rFonts w:ascii="Times New Roman" w:hAnsi="Times New Roman" w:cs="Times New Roman"/>
                <w:bCs/>
                <w:szCs w:val="20"/>
                <w:lang w:val="en-GB"/>
              </w:rPr>
              <w:t xml:space="preserve">Comparison between first sampling of </w:t>
            </w:r>
            <w:r w:rsidR="00AC0BC2" w:rsidRPr="00B55FA3">
              <w:rPr>
                <w:rFonts w:ascii="Times New Roman" w:hAnsi="Times New Roman" w:cs="Times New Roman"/>
                <w:bCs/>
                <w:szCs w:val="20"/>
                <w:lang w:val="en-GB"/>
              </w:rPr>
              <w:t>seawater</w:t>
            </w:r>
            <w:r w:rsidRPr="00B55FA3">
              <w:rPr>
                <w:rFonts w:ascii="Times New Roman" w:hAnsi="Times New Roman" w:cs="Times New Roman"/>
                <w:bCs/>
                <w:szCs w:val="20"/>
                <w:lang w:val="en-GB"/>
              </w:rPr>
              <w:t xml:space="preserve"> and ballast water sampling</w:t>
            </w:r>
          </w:p>
        </w:tc>
        <w:tc>
          <w:tcPr>
            <w:tcW w:w="461"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w:t>
            </w:r>
          </w:p>
        </w:tc>
        <w:tc>
          <w:tcPr>
            <w:tcW w:w="505"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ND</w:t>
            </w:r>
          </w:p>
        </w:tc>
        <w:tc>
          <w:tcPr>
            <w:tcW w:w="454"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w:t>
            </w:r>
          </w:p>
        </w:tc>
        <w:tc>
          <w:tcPr>
            <w:tcW w:w="454"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w:t>
            </w:r>
          </w:p>
        </w:tc>
        <w:tc>
          <w:tcPr>
            <w:tcW w:w="454"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w:t>
            </w:r>
          </w:p>
        </w:tc>
        <w:tc>
          <w:tcPr>
            <w:tcW w:w="494"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w:t>
            </w:r>
          </w:p>
        </w:tc>
        <w:tc>
          <w:tcPr>
            <w:tcW w:w="505"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ND</w:t>
            </w:r>
          </w:p>
        </w:tc>
        <w:tc>
          <w:tcPr>
            <w:tcW w:w="454"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w:t>
            </w:r>
          </w:p>
        </w:tc>
        <w:tc>
          <w:tcPr>
            <w:tcW w:w="454"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w:t>
            </w:r>
          </w:p>
        </w:tc>
        <w:tc>
          <w:tcPr>
            <w:tcW w:w="454"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w:t>
            </w:r>
          </w:p>
        </w:tc>
        <w:tc>
          <w:tcPr>
            <w:tcW w:w="505" w:type="dxa"/>
            <w:tcBorders>
              <w:top w:val="single" w:sz="4" w:space="0" w:color="000000"/>
              <w:bottom w:val="single" w:sz="4" w:space="0" w:color="000000"/>
            </w:tcBorders>
            <w:shd w:val="clear" w:color="auto" w:fill="auto"/>
            <w:hideMark/>
          </w:tcPr>
          <w:p w:rsidR="000A436B" w:rsidRPr="005B2A91" w:rsidRDefault="000A436B" w:rsidP="009C6812">
            <w:pPr>
              <w:keepNext/>
              <w:jc w:val="center"/>
              <w:outlineLvl w:val="0"/>
              <w:rPr>
                <w:rFonts w:ascii="Times New Roman" w:hAnsi="Times New Roman" w:cs="Times New Roman"/>
                <w:bCs/>
                <w:szCs w:val="20"/>
                <w:lang w:val="en-GB"/>
              </w:rPr>
            </w:pPr>
            <w:r w:rsidRPr="005B2A91">
              <w:rPr>
                <w:rFonts w:ascii="Times New Roman" w:hAnsi="Times New Roman" w:cs="Times New Roman"/>
                <w:bCs/>
                <w:szCs w:val="20"/>
                <w:lang w:val="en-GB"/>
              </w:rPr>
              <w:t>ND</w:t>
            </w:r>
          </w:p>
        </w:tc>
      </w:tr>
    </w:tbl>
    <w:p w:rsidR="00184D67" w:rsidRPr="00B55FA3" w:rsidRDefault="00184D67" w:rsidP="009C6812">
      <w:pPr>
        <w:keepNext/>
        <w:outlineLvl w:val="0"/>
        <w:rPr>
          <w:rFonts w:ascii="Times New Roman" w:hAnsi="Times New Roman" w:cs="Times New Roman"/>
          <w:b/>
          <w:bCs/>
          <w:szCs w:val="20"/>
          <w:lang w:val="en-GB"/>
        </w:rPr>
      </w:pPr>
    </w:p>
    <w:p w:rsidR="00184D67" w:rsidRPr="00B55FA3" w:rsidRDefault="00184D67" w:rsidP="009C6812">
      <w:pPr>
        <w:outlineLvl w:val="0"/>
        <w:rPr>
          <w:rFonts w:ascii="Times New Roman" w:hAnsi="Times New Roman" w:cs="Times New Roman"/>
          <w:bCs/>
          <w:szCs w:val="20"/>
          <w:lang w:val="en-GB"/>
        </w:rPr>
      </w:pPr>
      <w:r w:rsidRPr="00B55FA3">
        <w:rPr>
          <w:rFonts w:ascii="Times New Roman" w:hAnsi="Times New Roman" w:cs="Times New Roman"/>
          <w:b/>
          <w:bCs/>
          <w:szCs w:val="20"/>
          <w:lang w:val="en-GB"/>
        </w:rPr>
        <w:br/>
      </w:r>
    </w:p>
    <w:p w:rsidR="00184D67" w:rsidRPr="00B55FA3" w:rsidRDefault="00184D67" w:rsidP="009C6812">
      <w:pPr>
        <w:outlineLvl w:val="0"/>
        <w:rPr>
          <w:rFonts w:ascii="Times New Roman" w:hAnsi="Times New Roman" w:cs="Times New Roman"/>
          <w:bCs/>
          <w:szCs w:val="20"/>
          <w:lang w:val="en-GB"/>
        </w:rPr>
      </w:pPr>
    </w:p>
    <w:p w:rsidR="00DC1D74" w:rsidRPr="00B55FA3" w:rsidRDefault="00DC1D74" w:rsidP="009C6812">
      <w:pPr>
        <w:outlineLvl w:val="0"/>
        <w:rPr>
          <w:rFonts w:ascii="Times New Roman" w:hAnsi="Times New Roman" w:cs="Times New Roman"/>
          <w:bCs/>
          <w:szCs w:val="20"/>
          <w:lang w:val="en-GB"/>
        </w:rPr>
      </w:pPr>
    </w:p>
    <w:p w:rsidR="00DC1D74" w:rsidRPr="00B55FA3" w:rsidRDefault="00DC1D74" w:rsidP="00DC1D74">
      <w:pPr>
        <w:outlineLvl w:val="0"/>
        <w:rPr>
          <w:rFonts w:ascii="Times New Roman" w:hAnsi="Times New Roman" w:cs="Times New Roman"/>
          <w:bCs/>
          <w:szCs w:val="20"/>
          <w:lang w:val="en-GB"/>
        </w:rPr>
      </w:pPr>
    </w:p>
    <w:p w:rsidR="00DC1D74" w:rsidRPr="00B55FA3" w:rsidRDefault="00DC1D74" w:rsidP="005B2A91">
      <w:pPr>
        <w:outlineLvl w:val="0"/>
        <w:rPr>
          <w:rFonts w:ascii="Times New Roman" w:hAnsi="Times New Roman" w:cs="Times New Roman"/>
          <w:bCs/>
          <w:szCs w:val="20"/>
          <w:lang w:val="en-GB"/>
        </w:rPr>
      </w:pPr>
      <w:r w:rsidRPr="00B55FA3">
        <w:rPr>
          <w:rFonts w:ascii="Times New Roman" w:hAnsi="Times New Roman" w:cs="Times New Roman"/>
          <w:bCs/>
          <w:szCs w:val="20"/>
          <w:lang w:val="en-GB"/>
        </w:rPr>
        <w:tab/>
      </w:r>
      <w:r w:rsidR="005B2A91" w:rsidRPr="005B2A91">
        <w:rPr>
          <w:rFonts w:ascii="Times New Roman" w:hAnsi="Times New Roman" w:cs="Times New Roman"/>
          <w:bCs/>
          <w:sz w:val="16"/>
          <w:szCs w:val="20"/>
          <w:lang w:val="en-GB"/>
        </w:rPr>
        <w:t>ND mean not detected, * symbol mean significant difference</w:t>
      </w:r>
    </w:p>
    <w:p w:rsidR="00DC1D74" w:rsidRPr="00B55FA3" w:rsidRDefault="00DC1D74" w:rsidP="009C6812">
      <w:pPr>
        <w:outlineLvl w:val="0"/>
        <w:rPr>
          <w:rFonts w:ascii="Times New Roman" w:hAnsi="Times New Roman" w:cs="Times New Roman"/>
          <w:bCs/>
          <w:szCs w:val="20"/>
          <w:lang w:val="en-GB"/>
        </w:rPr>
      </w:pPr>
    </w:p>
    <w:p w:rsidR="00184D67" w:rsidRPr="00B55FA3" w:rsidRDefault="00864AF3" w:rsidP="009C6812">
      <w:pPr>
        <w:outlineLvl w:val="0"/>
        <w:rPr>
          <w:rFonts w:ascii="Times New Roman" w:hAnsi="Times New Roman" w:cs="Times New Roman"/>
          <w:bCs/>
          <w:szCs w:val="20"/>
          <w:lang w:val="en-GB"/>
        </w:rPr>
      </w:pPr>
      <w:r w:rsidRPr="00B55FA3">
        <w:rPr>
          <w:rFonts w:asciiTheme="majorBidi" w:hAnsiTheme="majorBidi" w:cstheme="majorBidi"/>
          <w:lang w:val="en-GB"/>
        </w:rPr>
        <w:t xml:space="preserve">Based on the results of </w:t>
      </w:r>
      <w:r w:rsidR="00C37E84" w:rsidRPr="00B55FA3">
        <w:rPr>
          <w:rFonts w:asciiTheme="majorBidi" w:hAnsiTheme="majorBidi" w:cstheme="majorBidi"/>
          <w:lang w:val="en-GB"/>
        </w:rPr>
        <w:t xml:space="preserve">the </w:t>
      </w:r>
      <w:r w:rsidRPr="00B55FA3">
        <w:rPr>
          <w:rFonts w:asciiTheme="majorBidi" w:hAnsiTheme="majorBidi" w:cstheme="majorBidi"/>
          <w:lang w:val="en-GB"/>
        </w:rPr>
        <w:t>ANOVA analysis, it can be seen that only Cr shows a significant dif</w:t>
      </w:r>
      <w:r w:rsidR="009B451A" w:rsidRPr="00B55FA3">
        <w:rPr>
          <w:rFonts w:asciiTheme="majorBidi" w:hAnsiTheme="majorBidi" w:cstheme="majorBidi"/>
          <w:lang w:val="en-GB"/>
        </w:rPr>
        <w:t>ference</w:t>
      </w:r>
      <w:r w:rsidRPr="00B55FA3">
        <w:rPr>
          <w:rFonts w:asciiTheme="majorBidi" w:hAnsiTheme="majorBidi" w:cstheme="majorBidi"/>
          <w:lang w:val="en-GB"/>
        </w:rPr>
        <w:t xml:space="preserve"> between the first sampling </w:t>
      </w:r>
      <w:r w:rsidR="00C37E84" w:rsidRPr="00B55FA3">
        <w:rPr>
          <w:rFonts w:asciiTheme="majorBidi" w:hAnsiTheme="majorBidi" w:cstheme="majorBidi"/>
          <w:lang w:val="en-GB"/>
        </w:rPr>
        <w:t xml:space="preserve">of </w:t>
      </w:r>
      <w:r w:rsidR="00AC0BC2" w:rsidRPr="00B55FA3">
        <w:rPr>
          <w:rFonts w:asciiTheme="majorBidi" w:hAnsiTheme="majorBidi" w:cstheme="majorBidi"/>
          <w:lang w:val="en-GB"/>
        </w:rPr>
        <w:t>seawater</w:t>
      </w:r>
      <w:r w:rsidR="009B451A" w:rsidRPr="00B55FA3">
        <w:rPr>
          <w:rFonts w:asciiTheme="majorBidi" w:hAnsiTheme="majorBidi" w:cstheme="majorBidi"/>
          <w:lang w:val="en-GB"/>
        </w:rPr>
        <w:t xml:space="preserve"> and ballast water</w:t>
      </w:r>
      <w:r w:rsidRPr="00B55FA3">
        <w:rPr>
          <w:rFonts w:asciiTheme="majorBidi" w:hAnsiTheme="majorBidi" w:cstheme="majorBidi"/>
          <w:lang w:val="en-GB"/>
        </w:rPr>
        <w:t xml:space="preserve">. </w:t>
      </w:r>
      <w:r w:rsidR="00C37E84" w:rsidRPr="00B55FA3">
        <w:rPr>
          <w:rFonts w:asciiTheme="majorBidi" w:hAnsiTheme="majorBidi" w:cstheme="majorBidi"/>
          <w:lang w:val="en-GB"/>
        </w:rPr>
        <w:t>The c</w:t>
      </w:r>
      <w:r w:rsidR="009B451A" w:rsidRPr="00B55FA3">
        <w:rPr>
          <w:rFonts w:asciiTheme="majorBidi" w:hAnsiTheme="majorBidi" w:cstheme="majorBidi"/>
          <w:lang w:val="en-GB"/>
        </w:rPr>
        <w:t>oncentration</w:t>
      </w:r>
      <w:r w:rsidR="00C37E84" w:rsidRPr="00B55FA3">
        <w:rPr>
          <w:rFonts w:asciiTheme="majorBidi" w:hAnsiTheme="majorBidi" w:cstheme="majorBidi"/>
          <w:lang w:val="en-GB"/>
        </w:rPr>
        <w:t>s</w:t>
      </w:r>
      <w:r w:rsidR="009B451A" w:rsidRPr="00B55FA3">
        <w:rPr>
          <w:rFonts w:asciiTheme="majorBidi" w:hAnsiTheme="majorBidi" w:cstheme="majorBidi"/>
          <w:lang w:val="en-GB"/>
        </w:rPr>
        <w:t xml:space="preserve"> </w:t>
      </w:r>
      <w:r w:rsidRPr="00B55FA3">
        <w:rPr>
          <w:rFonts w:asciiTheme="majorBidi" w:hAnsiTheme="majorBidi" w:cstheme="majorBidi"/>
          <w:lang w:val="en-GB"/>
        </w:rPr>
        <w:t xml:space="preserve">of Cd for both </w:t>
      </w:r>
      <w:r w:rsidR="00724A99" w:rsidRPr="00B55FA3">
        <w:rPr>
          <w:rFonts w:asciiTheme="majorBidi" w:hAnsiTheme="majorBidi" w:cstheme="majorBidi"/>
          <w:lang w:val="en-GB"/>
        </w:rPr>
        <w:t>sampling</w:t>
      </w:r>
      <w:r w:rsidRPr="00B55FA3">
        <w:rPr>
          <w:rFonts w:asciiTheme="majorBidi" w:hAnsiTheme="majorBidi" w:cstheme="majorBidi"/>
          <w:lang w:val="en-GB"/>
        </w:rPr>
        <w:t xml:space="preserve"> cannot be </w:t>
      </w:r>
      <w:r w:rsidR="009B451A" w:rsidRPr="00B55FA3">
        <w:rPr>
          <w:rFonts w:asciiTheme="majorBidi" w:hAnsiTheme="majorBidi" w:cstheme="majorBidi"/>
          <w:lang w:val="en-GB"/>
        </w:rPr>
        <w:t>detected</w:t>
      </w:r>
      <w:r w:rsidR="00C37E84" w:rsidRPr="00B55FA3">
        <w:rPr>
          <w:rFonts w:asciiTheme="majorBidi" w:hAnsiTheme="majorBidi" w:cstheme="majorBidi"/>
          <w:lang w:val="en-GB"/>
        </w:rPr>
        <w:t>;</w:t>
      </w:r>
      <w:r w:rsidR="009B451A" w:rsidRPr="00B55FA3">
        <w:rPr>
          <w:rFonts w:asciiTheme="majorBidi" w:hAnsiTheme="majorBidi" w:cstheme="majorBidi"/>
          <w:lang w:val="en-GB"/>
        </w:rPr>
        <w:t xml:space="preserve"> therefore</w:t>
      </w:r>
      <w:r w:rsidR="00C37E84" w:rsidRPr="00B55FA3">
        <w:rPr>
          <w:rFonts w:asciiTheme="majorBidi" w:hAnsiTheme="majorBidi" w:cstheme="majorBidi"/>
          <w:lang w:val="en-GB"/>
        </w:rPr>
        <w:t>,</w:t>
      </w:r>
      <w:r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the </w:t>
      </w:r>
      <w:r w:rsidRPr="00B55FA3">
        <w:rPr>
          <w:rFonts w:asciiTheme="majorBidi" w:hAnsiTheme="majorBidi" w:cstheme="majorBidi"/>
          <w:lang w:val="en-GB"/>
        </w:rPr>
        <w:t xml:space="preserve">ANOVA test </w:t>
      </w:r>
      <w:r w:rsidR="00C37E84" w:rsidRPr="00B55FA3">
        <w:rPr>
          <w:rFonts w:asciiTheme="majorBidi" w:hAnsiTheme="majorBidi" w:cstheme="majorBidi"/>
          <w:lang w:val="en-GB"/>
        </w:rPr>
        <w:t xml:space="preserve">for Cd </w:t>
      </w:r>
      <w:r w:rsidRPr="00B55FA3">
        <w:rPr>
          <w:rFonts w:asciiTheme="majorBidi" w:hAnsiTheme="majorBidi" w:cstheme="majorBidi"/>
          <w:lang w:val="en-GB"/>
        </w:rPr>
        <w:t xml:space="preserve">cannot be performed. As for </w:t>
      </w:r>
      <w:r w:rsidR="00457561" w:rsidRPr="00B55FA3">
        <w:rPr>
          <w:rFonts w:asciiTheme="majorBidi" w:hAnsiTheme="majorBidi" w:cstheme="majorBidi"/>
          <w:lang w:val="en-GB"/>
        </w:rPr>
        <w:t>Ni</w:t>
      </w:r>
      <w:r w:rsidRPr="00B55FA3">
        <w:rPr>
          <w:rFonts w:asciiTheme="majorBidi" w:hAnsiTheme="majorBidi" w:cstheme="majorBidi"/>
          <w:lang w:val="en-GB"/>
        </w:rPr>
        <w:t xml:space="preserve"> and </w:t>
      </w:r>
      <w:r w:rsidR="00457561" w:rsidRPr="00B55FA3">
        <w:rPr>
          <w:rFonts w:asciiTheme="majorBidi" w:hAnsiTheme="majorBidi" w:cstheme="majorBidi"/>
          <w:lang w:val="en-GB"/>
        </w:rPr>
        <w:t>As</w:t>
      </w:r>
      <w:r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their </w:t>
      </w:r>
      <w:r w:rsidR="009B451A" w:rsidRPr="00B55FA3">
        <w:rPr>
          <w:rFonts w:asciiTheme="majorBidi" w:hAnsiTheme="majorBidi" w:cstheme="majorBidi"/>
          <w:lang w:val="en-GB"/>
        </w:rPr>
        <w:t>concentration</w:t>
      </w:r>
      <w:r w:rsidR="00C37E84" w:rsidRPr="00B55FA3">
        <w:rPr>
          <w:rFonts w:asciiTheme="majorBidi" w:hAnsiTheme="majorBidi" w:cstheme="majorBidi"/>
          <w:lang w:val="en-GB"/>
        </w:rPr>
        <w:t>s</w:t>
      </w:r>
      <w:r w:rsidRPr="00B55FA3">
        <w:rPr>
          <w:rFonts w:asciiTheme="majorBidi" w:hAnsiTheme="majorBidi" w:cstheme="majorBidi"/>
          <w:lang w:val="en-GB"/>
        </w:rPr>
        <w:t xml:space="preserve"> cannot be detect</w:t>
      </w:r>
      <w:r w:rsidR="009B451A" w:rsidRPr="00B55FA3">
        <w:rPr>
          <w:rFonts w:asciiTheme="majorBidi" w:hAnsiTheme="majorBidi" w:cstheme="majorBidi"/>
          <w:lang w:val="en-GB"/>
        </w:rPr>
        <w:t xml:space="preserve">ed in </w:t>
      </w:r>
      <w:r w:rsidR="00C37E84" w:rsidRPr="00B55FA3">
        <w:rPr>
          <w:rFonts w:asciiTheme="majorBidi" w:hAnsiTheme="majorBidi" w:cstheme="majorBidi"/>
          <w:lang w:val="en-GB"/>
        </w:rPr>
        <w:t xml:space="preserve">the </w:t>
      </w:r>
      <w:r w:rsidR="009B451A" w:rsidRPr="00B55FA3">
        <w:rPr>
          <w:rFonts w:asciiTheme="majorBidi" w:hAnsiTheme="majorBidi" w:cstheme="majorBidi"/>
          <w:lang w:val="en-GB"/>
        </w:rPr>
        <w:t>ballast water sampling</w:t>
      </w:r>
      <w:r w:rsidR="00C37E84" w:rsidRPr="00B55FA3">
        <w:rPr>
          <w:rFonts w:asciiTheme="majorBidi" w:hAnsiTheme="majorBidi" w:cstheme="majorBidi"/>
          <w:lang w:val="en-GB"/>
        </w:rPr>
        <w:t>,</w:t>
      </w:r>
      <w:r w:rsidR="009B451A" w:rsidRPr="00B55FA3">
        <w:rPr>
          <w:rFonts w:asciiTheme="majorBidi" w:hAnsiTheme="majorBidi" w:cstheme="majorBidi"/>
          <w:lang w:val="en-GB"/>
        </w:rPr>
        <w:t xml:space="preserve"> thus</w:t>
      </w:r>
      <w:r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the </w:t>
      </w:r>
      <w:r w:rsidRPr="00B55FA3">
        <w:rPr>
          <w:rFonts w:asciiTheme="majorBidi" w:hAnsiTheme="majorBidi" w:cstheme="majorBidi"/>
          <w:lang w:val="en-GB"/>
        </w:rPr>
        <w:t xml:space="preserve">ANOVA test cannot be performed </w:t>
      </w:r>
      <w:r w:rsidR="00457561" w:rsidRPr="00B55FA3">
        <w:rPr>
          <w:rFonts w:asciiTheme="majorBidi" w:hAnsiTheme="majorBidi" w:cstheme="majorBidi"/>
          <w:lang w:val="en-GB"/>
        </w:rPr>
        <w:t>in</w:t>
      </w:r>
      <w:r w:rsidR="00C37E84" w:rsidRPr="00B55FA3">
        <w:rPr>
          <w:rFonts w:asciiTheme="majorBidi" w:hAnsiTheme="majorBidi" w:cstheme="majorBidi"/>
          <w:lang w:val="en-GB"/>
        </w:rPr>
        <w:t xml:space="preserve"> </w:t>
      </w:r>
      <w:r w:rsidRPr="00B55FA3">
        <w:rPr>
          <w:rFonts w:asciiTheme="majorBidi" w:hAnsiTheme="majorBidi" w:cstheme="majorBidi"/>
          <w:lang w:val="en-GB"/>
        </w:rPr>
        <w:t>compar</w:t>
      </w:r>
      <w:r w:rsidR="00C37E84" w:rsidRPr="00B55FA3">
        <w:rPr>
          <w:rFonts w:asciiTheme="majorBidi" w:hAnsiTheme="majorBidi" w:cstheme="majorBidi"/>
          <w:lang w:val="en-GB"/>
        </w:rPr>
        <w:t>ison</w:t>
      </w:r>
      <w:r w:rsidRPr="00B55FA3">
        <w:rPr>
          <w:rFonts w:asciiTheme="majorBidi" w:hAnsiTheme="majorBidi" w:cstheme="majorBidi"/>
          <w:lang w:val="en-GB"/>
        </w:rPr>
        <w:t xml:space="preserve"> with </w:t>
      </w:r>
      <w:r w:rsidR="00AC0BC2" w:rsidRPr="00B55FA3">
        <w:rPr>
          <w:rFonts w:asciiTheme="majorBidi" w:hAnsiTheme="majorBidi" w:cstheme="majorBidi"/>
          <w:lang w:val="en-GB"/>
        </w:rPr>
        <w:t>seawater</w:t>
      </w:r>
      <w:r w:rsidR="009B451A" w:rsidRPr="00B55FA3">
        <w:rPr>
          <w:rFonts w:asciiTheme="majorBidi" w:hAnsiTheme="majorBidi" w:cstheme="majorBidi"/>
          <w:lang w:val="en-GB"/>
        </w:rPr>
        <w:t xml:space="preserve">. </w:t>
      </w:r>
      <w:r w:rsidRPr="00B55FA3">
        <w:rPr>
          <w:rFonts w:asciiTheme="majorBidi" w:hAnsiTheme="majorBidi" w:cstheme="majorBidi"/>
          <w:lang w:val="en-GB"/>
        </w:rPr>
        <w:t xml:space="preserve">There are </w:t>
      </w:r>
      <w:r w:rsidR="009B451A" w:rsidRPr="00B55FA3">
        <w:rPr>
          <w:rFonts w:asciiTheme="majorBidi" w:hAnsiTheme="majorBidi" w:cstheme="majorBidi"/>
          <w:lang w:val="en-GB"/>
        </w:rPr>
        <w:t>no significant differences</w:t>
      </w:r>
      <w:r w:rsidRPr="00B55FA3">
        <w:rPr>
          <w:rFonts w:asciiTheme="majorBidi" w:hAnsiTheme="majorBidi" w:cstheme="majorBidi"/>
          <w:lang w:val="en-GB"/>
        </w:rPr>
        <w:t xml:space="preserve"> between </w:t>
      </w:r>
      <w:r w:rsidR="009B451A" w:rsidRPr="00B55FA3">
        <w:rPr>
          <w:rFonts w:asciiTheme="majorBidi" w:hAnsiTheme="majorBidi" w:cstheme="majorBidi"/>
          <w:lang w:val="en-GB"/>
        </w:rPr>
        <w:t xml:space="preserve">both </w:t>
      </w:r>
      <w:r w:rsidR="00724A99" w:rsidRPr="00B55FA3">
        <w:rPr>
          <w:rFonts w:asciiTheme="majorBidi" w:hAnsiTheme="majorBidi" w:cstheme="majorBidi"/>
          <w:lang w:val="en-GB"/>
        </w:rPr>
        <w:t>sampling</w:t>
      </w:r>
      <w:r w:rsidRPr="00B55FA3">
        <w:rPr>
          <w:rFonts w:asciiTheme="majorBidi" w:hAnsiTheme="majorBidi" w:cstheme="majorBidi"/>
          <w:lang w:val="en-GB"/>
        </w:rPr>
        <w:t xml:space="preserve"> for Ag, Cu, Fe, Mn, Pb, Zn and Se.</w:t>
      </w:r>
    </w:p>
    <w:p w:rsidR="007C2E28" w:rsidRPr="00B55FA3" w:rsidRDefault="007C2E28" w:rsidP="009C6812">
      <w:pPr>
        <w:outlineLvl w:val="0"/>
        <w:rPr>
          <w:rFonts w:ascii="Times New Roman" w:hAnsi="Times New Roman" w:cs="Times New Roman"/>
          <w:bCs/>
          <w:szCs w:val="20"/>
          <w:lang w:val="en-GB"/>
        </w:rPr>
      </w:pPr>
    </w:p>
    <w:p w:rsidR="00184D67" w:rsidRPr="00B55FA3" w:rsidRDefault="007C2E28" w:rsidP="009C6812">
      <w:pPr>
        <w:outlineLvl w:val="0"/>
        <w:rPr>
          <w:rFonts w:ascii="Times New Roman" w:hAnsi="Times New Roman" w:cs="Times New Roman"/>
          <w:b/>
          <w:szCs w:val="20"/>
          <w:lang w:val="en-GB"/>
        </w:rPr>
      </w:pPr>
      <w:r w:rsidRPr="00B55FA3">
        <w:rPr>
          <w:rFonts w:ascii="Times New Roman" w:hAnsi="Times New Roman" w:cs="Times New Roman"/>
          <w:b/>
          <w:bCs/>
          <w:szCs w:val="20"/>
          <w:lang w:val="en-GB"/>
        </w:rPr>
        <w:t xml:space="preserve">Concentration </w:t>
      </w:r>
      <w:r w:rsidR="005B2A91" w:rsidRPr="00B55FA3">
        <w:rPr>
          <w:rFonts w:ascii="Times New Roman" w:hAnsi="Times New Roman" w:cs="Times New Roman"/>
          <w:b/>
          <w:bCs/>
          <w:szCs w:val="20"/>
          <w:lang w:val="en-GB"/>
        </w:rPr>
        <w:t>of heavy metals</w:t>
      </w:r>
      <w:r w:rsidR="005B2A91" w:rsidRPr="00B55FA3">
        <w:rPr>
          <w:rFonts w:ascii="Times New Roman" w:hAnsi="Times New Roman" w:cs="Times New Roman"/>
          <w:b/>
          <w:szCs w:val="20"/>
          <w:lang w:val="en-GB"/>
        </w:rPr>
        <w:t xml:space="preserve"> in ballast water</w:t>
      </w:r>
    </w:p>
    <w:p w:rsidR="009E5632" w:rsidRPr="00B55FA3" w:rsidRDefault="007C2E28" w:rsidP="009C6812">
      <w:pPr>
        <w:outlineLvl w:val="0"/>
        <w:rPr>
          <w:rFonts w:ascii="Times New Roman" w:hAnsi="Times New Roman" w:cs="Times New Roman"/>
          <w:bCs/>
          <w:szCs w:val="20"/>
          <w:lang w:val="en-GB"/>
        </w:rPr>
      </w:pPr>
      <w:r w:rsidRPr="00B55FA3">
        <w:rPr>
          <w:rFonts w:asciiTheme="majorBidi" w:hAnsiTheme="majorBidi" w:cstheme="majorBidi"/>
          <w:lang w:val="en-GB"/>
        </w:rPr>
        <w:t xml:space="preserve">Table 10 shows </w:t>
      </w:r>
      <w:r w:rsidR="00864AF3" w:rsidRPr="00B55FA3">
        <w:rPr>
          <w:rFonts w:asciiTheme="majorBidi" w:hAnsiTheme="majorBidi" w:cstheme="majorBidi"/>
          <w:lang w:val="en-GB"/>
        </w:rPr>
        <w:t>the concentration of heavy metal</w:t>
      </w:r>
      <w:r w:rsidR="00C37E84" w:rsidRPr="00B55FA3">
        <w:rPr>
          <w:rFonts w:asciiTheme="majorBidi" w:hAnsiTheme="majorBidi" w:cstheme="majorBidi"/>
          <w:lang w:val="en-GB"/>
        </w:rPr>
        <w:t>s</w:t>
      </w:r>
      <w:r w:rsidR="00864AF3" w:rsidRPr="00B55FA3">
        <w:rPr>
          <w:rFonts w:asciiTheme="majorBidi" w:hAnsiTheme="majorBidi" w:cstheme="majorBidi"/>
          <w:lang w:val="en-GB"/>
        </w:rPr>
        <w:t xml:space="preserve"> for </w:t>
      </w:r>
      <w:r w:rsidR="00C37E84" w:rsidRPr="00B55FA3">
        <w:rPr>
          <w:rFonts w:asciiTheme="majorBidi" w:hAnsiTheme="majorBidi" w:cstheme="majorBidi"/>
          <w:lang w:val="en-GB"/>
        </w:rPr>
        <w:t xml:space="preserve">the </w:t>
      </w:r>
      <w:r w:rsidR="00864AF3" w:rsidRPr="00B55FA3">
        <w:rPr>
          <w:rFonts w:asciiTheme="majorBidi" w:hAnsiTheme="majorBidi" w:cstheme="majorBidi"/>
          <w:lang w:val="en-GB"/>
        </w:rPr>
        <w:t xml:space="preserve">ballast water samples </w:t>
      </w:r>
      <w:r w:rsidR="00C37E84" w:rsidRPr="00B55FA3">
        <w:rPr>
          <w:rFonts w:asciiTheme="majorBidi" w:hAnsiTheme="majorBidi" w:cstheme="majorBidi"/>
          <w:lang w:val="en-GB"/>
        </w:rPr>
        <w:t xml:space="preserve">which had </w:t>
      </w:r>
      <w:r w:rsidR="00864AF3" w:rsidRPr="00B55FA3">
        <w:rPr>
          <w:rFonts w:asciiTheme="majorBidi" w:hAnsiTheme="majorBidi" w:cstheme="majorBidi"/>
          <w:lang w:val="en-GB"/>
        </w:rPr>
        <w:t>originated from overseas.</w:t>
      </w:r>
      <w:r w:rsidRPr="00B55FA3">
        <w:rPr>
          <w:rFonts w:asciiTheme="majorBidi" w:hAnsiTheme="majorBidi" w:cstheme="majorBidi"/>
          <w:lang w:val="en-GB"/>
        </w:rPr>
        <w:t xml:space="preserve"> Eight types of ballast water samples were obtained in this study. Zn and Fe had </w:t>
      </w:r>
      <w:r w:rsidR="00F33490" w:rsidRPr="00B55FA3">
        <w:rPr>
          <w:rFonts w:asciiTheme="majorBidi" w:hAnsiTheme="majorBidi" w:cstheme="majorBidi"/>
          <w:lang w:val="en-GB"/>
        </w:rPr>
        <w:t xml:space="preserve">the </w:t>
      </w:r>
      <w:r w:rsidRPr="00B55FA3">
        <w:rPr>
          <w:rFonts w:asciiTheme="majorBidi" w:hAnsiTheme="majorBidi" w:cstheme="majorBidi"/>
          <w:lang w:val="en-GB"/>
        </w:rPr>
        <w:t>highest concentration</w:t>
      </w:r>
      <w:r w:rsidR="006F371C" w:rsidRPr="00B55FA3">
        <w:rPr>
          <w:rFonts w:asciiTheme="majorBidi" w:hAnsiTheme="majorBidi" w:cstheme="majorBidi"/>
          <w:lang w:val="en-GB"/>
        </w:rPr>
        <w:t>s</w:t>
      </w:r>
      <w:r w:rsidRPr="00B55FA3">
        <w:rPr>
          <w:rFonts w:asciiTheme="majorBidi" w:hAnsiTheme="majorBidi" w:cstheme="majorBidi"/>
          <w:lang w:val="en-GB"/>
        </w:rPr>
        <w:t xml:space="preserve"> among </w:t>
      </w:r>
      <w:r w:rsidR="00C37E84" w:rsidRPr="00B55FA3">
        <w:rPr>
          <w:rFonts w:asciiTheme="majorBidi" w:hAnsiTheme="majorBidi" w:cstheme="majorBidi"/>
          <w:lang w:val="en-GB"/>
        </w:rPr>
        <w:t xml:space="preserve">the </w:t>
      </w:r>
      <w:r w:rsidRPr="00B55FA3">
        <w:rPr>
          <w:rFonts w:asciiTheme="majorBidi" w:hAnsiTheme="majorBidi" w:cstheme="majorBidi"/>
          <w:lang w:val="en-GB"/>
        </w:rPr>
        <w:t>11 types of heavy metal</w:t>
      </w:r>
      <w:r w:rsidR="00F33490" w:rsidRPr="00B55FA3">
        <w:rPr>
          <w:rFonts w:asciiTheme="majorBidi" w:hAnsiTheme="majorBidi" w:cstheme="majorBidi"/>
          <w:lang w:val="en-GB"/>
        </w:rPr>
        <w:t>s</w:t>
      </w:r>
      <w:r w:rsidRPr="00B55FA3">
        <w:rPr>
          <w:rFonts w:asciiTheme="majorBidi" w:hAnsiTheme="majorBidi" w:cstheme="majorBidi"/>
          <w:lang w:val="en-GB"/>
        </w:rPr>
        <w:t xml:space="preserve"> in all ballast water samples. </w:t>
      </w:r>
      <w:r w:rsidR="00C37E84" w:rsidRPr="00B55FA3">
        <w:rPr>
          <w:rFonts w:asciiTheme="majorBidi" w:hAnsiTheme="majorBidi" w:cstheme="majorBidi"/>
          <w:lang w:val="en-GB"/>
        </w:rPr>
        <w:t xml:space="preserve">The </w:t>
      </w:r>
      <w:r w:rsidRPr="00B55FA3">
        <w:rPr>
          <w:rFonts w:asciiTheme="majorBidi" w:hAnsiTheme="majorBidi" w:cstheme="majorBidi"/>
          <w:lang w:val="en-GB"/>
        </w:rPr>
        <w:t xml:space="preserve">Malaysia Standard Water Quality Criteria and Standard (IMWQS) </w:t>
      </w:r>
      <w:r w:rsidR="00F33490" w:rsidRPr="00B55FA3">
        <w:rPr>
          <w:rFonts w:asciiTheme="majorBidi" w:hAnsiTheme="majorBidi" w:cstheme="majorBidi"/>
          <w:lang w:val="en-GB"/>
        </w:rPr>
        <w:t>has</w:t>
      </w:r>
      <w:r w:rsidRPr="00B55FA3">
        <w:rPr>
          <w:rFonts w:asciiTheme="majorBidi" w:hAnsiTheme="majorBidi" w:cstheme="majorBidi"/>
          <w:lang w:val="en-GB"/>
        </w:rPr>
        <w:t xml:space="preserve"> set </w:t>
      </w:r>
      <w:r w:rsidR="00F33490" w:rsidRPr="00B55FA3">
        <w:rPr>
          <w:rFonts w:asciiTheme="majorBidi" w:hAnsiTheme="majorBidi" w:cstheme="majorBidi"/>
          <w:lang w:val="en-GB"/>
        </w:rPr>
        <w:t>the standards</w:t>
      </w:r>
      <w:r w:rsidRPr="00B55FA3">
        <w:rPr>
          <w:rFonts w:asciiTheme="majorBidi" w:hAnsiTheme="majorBidi" w:cstheme="majorBidi"/>
          <w:lang w:val="en-GB"/>
        </w:rPr>
        <w:t xml:space="preserve"> for some heavy metals such as Cd, Cr, Cu, As, Pb and Zn.</w:t>
      </w:r>
    </w:p>
    <w:p w:rsidR="00184D67" w:rsidRPr="00B55FA3" w:rsidRDefault="00184D67" w:rsidP="009C6812">
      <w:pPr>
        <w:outlineLvl w:val="0"/>
        <w:rPr>
          <w:rFonts w:ascii="Times New Roman" w:hAnsi="Times New Roman" w:cs="Times New Roman"/>
          <w:bCs/>
          <w:szCs w:val="20"/>
          <w:lang w:val="en-GB"/>
        </w:rPr>
      </w:pPr>
    </w:p>
    <w:p w:rsidR="00184D67" w:rsidRPr="00B55FA3" w:rsidRDefault="00921E85" w:rsidP="009C6812">
      <w:pPr>
        <w:jc w:val="center"/>
        <w:outlineLvl w:val="0"/>
        <w:rPr>
          <w:rFonts w:ascii="Times New Roman" w:hAnsi="Times New Roman" w:cs="Times New Roman"/>
          <w:bCs/>
          <w:szCs w:val="20"/>
          <w:lang w:val="en-GB"/>
        </w:rPr>
      </w:pPr>
      <w:r w:rsidRPr="00B55FA3">
        <w:rPr>
          <w:rFonts w:ascii="Times New Roman" w:hAnsi="Times New Roman" w:cs="Times New Roman"/>
          <w:szCs w:val="20"/>
          <w:lang w:val="en-GB"/>
        </w:rPr>
        <w:t>Table 10.</w:t>
      </w:r>
      <w:r w:rsidR="00772112" w:rsidRPr="00B55FA3">
        <w:rPr>
          <w:rFonts w:ascii="Times New Roman" w:hAnsi="Times New Roman" w:cs="Times New Roman"/>
          <w:szCs w:val="20"/>
          <w:lang w:val="en-GB"/>
        </w:rPr>
        <w:t xml:space="preserve"> </w:t>
      </w:r>
      <w:r w:rsidRPr="00B55FA3">
        <w:rPr>
          <w:rFonts w:ascii="Times New Roman" w:hAnsi="Times New Roman" w:cs="Times New Roman"/>
          <w:szCs w:val="20"/>
          <w:lang w:val="en-GB"/>
        </w:rPr>
        <w:t xml:space="preserve"> </w:t>
      </w:r>
      <w:r w:rsidR="00184D67" w:rsidRPr="00B55FA3">
        <w:rPr>
          <w:rFonts w:ascii="Times New Roman" w:hAnsi="Times New Roman" w:cs="Times New Roman"/>
          <w:bCs/>
          <w:szCs w:val="20"/>
          <w:lang w:val="en-GB"/>
        </w:rPr>
        <w:t>Heavy metal concentration</w:t>
      </w:r>
      <w:r w:rsidR="006F371C" w:rsidRPr="00B55FA3">
        <w:rPr>
          <w:rFonts w:ascii="Times New Roman" w:hAnsi="Times New Roman" w:cs="Times New Roman"/>
          <w:bCs/>
          <w:szCs w:val="20"/>
          <w:lang w:val="en-GB"/>
        </w:rPr>
        <w:t>s</w:t>
      </w:r>
      <w:r w:rsidR="00184D67" w:rsidRPr="00B55FA3">
        <w:rPr>
          <w:rFonts w:ascii="Times New Roman" w:hAnsi="Times New Roman" w:cs="Times New Roman"/>
          <w:bCs/>
          <w:szCs w:val="20"/>
          <w:lang w:val="en-GB"/>
        </w:rPr>
        <w:t xml:space="preserve"> in ballast water </w:t>
      </w:r>
    </w:p>
    <w:tbl>
      <w:tblPr>
        <w:tblpPr w:leftFromText="180" w:rightFromText="180" w:vertAnchor="text" w:horzAnchor="margin" w:tblpXSpec="center" w:tblpY="49"/>
        <w:tblW w:w="8262" w:type="dxa"/>
        <w:tblLook w:val="04A0" w:firstRow="1" w:lastRow="0" w:firstColumn="1" w:lastColumn="0" w:noHBand="0" w:noVBand="1"/>
      </w:tblPr>
      <w:tblGrid>
        <w:gridCol w:w="927"/>
        <w:gridCol w:w="756"/>
        <w:gridCol w:w="534"/>
        <w:gridCol w:w="711"/>
        <w:gridCol w:w="711"/>
        <w:gridCol w:w="711"/>
        <w:gridCol w:w="711"/>
        <w:gridCol w:w="534"/>
        <w:gridCol w:w="711"/>
        <w:gridCol w:w="711"/>
        <w:gridCol w:w="711"/>
        <w:gridCol w:w="534"/>
      </w:tblGrid>
      <w:tr w:rsidR="00B55FA3" w:rsidRPr="00B55FA3" w:rsidTr="009E5632">
        <w:trPr>
          <w:trHeight w:val="20"/>
        </w:trPr>
        <w:tc>
          <w:tcPr>
            <w:tcW w:w="927" w:type="dxa"/>
            <w:tcBorders>
              <w:top w:val="single" w:sz="4" w:space="0" w:color="auto"/>
              <w:left w:val="nil"/>
              <w:bottom w:val="nil"/>
              <w:right w:val="nil"/>
            </w:tcBorders>
            <w:shd w:val="clear" w:color="auto" w:fill="auto"/>
            <w:noWrap/>
            <w:hideMark/>
          </w:tcPr>
          <w:p w:rsidR="00184D67" w:rsidRPr="00B55FA3" w:rsidRDefault="00C15BD7" w:rsidP="005B2A91">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Ship</w:t>
            </w:r>
          </w:p>
        </w:tc>
        <w:tc>
          <w:tcPr>
            <w:tcW w:w="7335" w:type="dxa"/>
            <w:gridSpan w:val="11"/>
            <w:tcBorders>
              <w:top w:val="single" w:sz="4" w:space="0" w:color="auto"/>
              <w:left w:val="nil"/>
              <w:bottom w:val="single" w:sz="4" w:space="0" w:color="auto"/>
              <w:right w:val="nil"/>
            </w:tcBorders>
            <w:shd w:val="clear" w:color="auto" w:fill="auto"/>
            <w:noWrap/>
            <w:hideMark/>
          </w:tcPr>
          <w:p w:rsidR="00184D67" w:rsidRPr="00B55FA3" w:rsidRDefault="00864AF3"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Heavy Metal</w:t>
            </w:r>
            <w:r w:rsidR="00184D67" w:rsidRPr="00B55FA3">
              <w:rPr>
                <w:rFonts w:ascii="Times New Roman" w:hAnsi="Times New Roman" w:cs="Times New Roman"/>
                <w:b/>
                <w:bCs/>
                <w:szCs w:val="20"/>
                <w:lang w:val="en-GB"/>
              </w:rPr>
              <w:t xml:space="preserve"> (mg/L)</w:t>
            </w:r>
          </w:p>
        </w:tc>
      </w:tr>
      <w:tr w:rsidR="00B55FA3" w:rsidRPr="00B55FA3" w:rsidTr="009E5632">
        <w:trPr>
          <w:trHeight w:val="20"/>
        </w:trPr>
        <w:tc>
          <w:tcPr>
            <w:tcW w:w="927" w:type="dxa"/>
            <w:tcBorders>
              <w:top w:val="nil"/>
              <w:left w:val="nil"/>
              <w:bottom w:val="single" w:sz="4" w:space="0" w:color="auto"/>
              <w:right w:val="nil"/>
            </w:tcBorders>
            <w:shd w:val="clear" w:color="auto" w:fill="auto"/>
            <w:noWrap/>
            <w:hideMark/>
          </w:tcPr>
          <w:p w:rsidR="00184D67" w:rsidRPr="00B55FA3" w:rsidRDefault="00184D67" w:rsidP="009C6812">
            <w:pPr>
              <w:outlineLvl w:val="0"/>
              <w:rPr>
                <w:rFonts w:ascii="Times New Roman" w:hAnsi="Times New Roman" w:cs="Times New Roman"/>
                <w:b/>
                <w:bCs/>
                <w:szCs w:val="20"/>
                <w:lang w:val="en-GB"/>
              </w:rPr>
            </w:pPr>
          </w:p>
        </w:tc>
        <w:tc>
          <w:tcPr>
            <w:tcW w:w="756"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Ag</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Cd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Cr</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Cu</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Fe</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Mn</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Ni</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Pb</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Zn</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Se</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
                <w:bCs/>
                <w:szCs w:val="20"/>
                <w:lang w:val="en-GB"/>
              </w:rPr>
            </w:pPr>
            <w:r w:rsidRPr="00B55FA3">
              <w:rPr>
                <w:rFonts w:ascii="Times New Roman" w:hAnsi="Times New Roman" w:cs="Times New Roman"/>
                <w:b/>
                <w:bCs/>
                <w:szCs w:val="20"/>
                <w:lang w:val="en-GB"/>
              </w:rPr>
              <w:t>As</w:t>
            </w:r>
          </w:p>
        </w:tc>
      </w:tr>
      <w:tr w:rsidR="00B55FA3" w:rsidRPr="00B55FA3" w:rsidTr="009E5632">
        <w:trPr>
          <w:trHeight w:val="20"/>
        </w:trPr>
        <w:tc>
          <w:tcPr>
            <w:tcW w:w="927" w:type="dxa"/>
            <w:tcBorders>
              <w:top w:val="nil"/>
              <w:left w:val="nil"/>
              <w:bottom w:val="nil"/>
              <w:right w:val="nil"/>
            </w:tcBorders>
            <w:shd w:val="clear" w:color="auto" w:fill="auto"/>
            <w:noWrap/>
            <w:hideMark/>
          </w:tcPr>
          <w:p w:rsidR="00184D67" w:rsidRPr="00B55FA3" w:rsidRDefault="00184D67" w:rsidP="005B2A91">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1</w:t>
            </w:r>
          </w:p>
        </w:tc>
        <w:tc>
          <w:tcPr>
            <w:tcW w:w="756"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0.000</w:t>
            </w:r>
          </w:p>
        </w:tc>
        <w:tc>
          <w:tcPr>
            <w:tcW w:w="534"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0.009</w:t>
            </w:r>
          </w:p>
        </w:tc>
        <w:tc>
          <w:tcPr>
            <w:tcW w:w="711"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0.173</w:t>
            </w:r>
          </w:p>
        </w:tc>
        <w:tc>
          <w:tcPr>
            <w:tcW w:w="711"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0.009</w:t>
            </w:r>
          </w:p>
        </w:tc>
        <w:tc>
          <w:tcPr>
            <w:tcW w:w="534"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0.008</w:t>
            </w:r>
          </w:p>
        </w:tc>
        <w:tc>
          <w:tcPr>
            <w:tcW w:w="711"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1.136</w:t>
            </w:r>
          </w:p>
        </w:tc>
        <w:tc>
          <w:tcPr>
            <w:tcW w:w="711"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0.039</w:t>
            </w:r>
          </w:p>
        </w:tc>
        <w:tc>
          <w:tcPr>
            <w:tcW w:w="534" w:type="dxa"/>
            <w:tcBorders>
              <w:top w:val="single" w:sz="4" w:space="0" w:color="auto"/>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r>
      <w:tr w:rsidR="00B55FA3" w:rsidRPr="00B55FA3" w:rsidTr="009E5632">
        <w:trPr>
          <w:trHeight w:val="20"/>
        </w:trPr>
        <w:tc>
          <w:tcPr>
            <w:tcW w:w="927" w:type="dxa"/>
            <w:tcBorders>
              <w:top w:val="nil"/>
              <w:left w:val="nil"/>
              <w:bottom w:val="nil"/>
              <w:right w:val="nil"/>
            </w:tcBorders>
            <w:shd w:val="clear" w:color="auto" w:fill="auto"/>
            <w:noWrap/>
            <w:hideMark/>
          </w:tcPr>
          <w:p w:rsidR="00184D67" w:rsidRPr="00B55FA3" w:rsidRDefault="00184D67" w:rsidP="005B2A91">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2</w:t>
            </w:r>
          </w:p>
        </w:tc>
        <w:tc>
          <w:tcPr>
            <w:tcW w:w="756"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0.003</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0.019</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0.058</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0.007</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0.036</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0.051</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r>
      <w:tr w:rsidR="00B55FA3" w:rsidRPr="00B55FA3" w:rsidTr="009E5632">
        <w:trPr>
          <w:trHeight w:val="20"/>
        </w:trPr>
        <w:tc>
          <w:tcPr>
            <w:tcW w:w="927" w:type="dxa"/>
            <w:tcBorders>
              <w:top w:val="nil"/>
              <w:left w:val="nil"/>
              <w:bottom w:val="nil"/>
              <w:right w:val="nil"/>
            </w:tcBorders>
            <w:shd w:val="clear" w:color="auto" w:fill="auto"/>
            <w:noWrap/>
            <w:hideMark/>
          </w:tcPr>
          <w:p w:rsidR="00184D67" w:rsidRPr="00B55FA3" w:rsidRDefault="00184D67" w:rsidP="005B2A91">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3</w:t>
            </w:r>
          </w:p>
        </w:tc>
        <w:tc>
          <w:tcPr>
            <w:tcW w:w="756"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0.000</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0.019</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0.002</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0.176</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0.004</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0.009</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0.136</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0.080</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r>
      <w:tr w:rsidR="00B55FA3" w:rsidRPr="00B55FA3" w:rsidTr="009E5632">
        <w:trPr>
          <w:trHeight w:val="20"/>
        </w:trPr>
        <w:tc>
          <w:tcPr>
            <w:tcW w:w="927" w:type="dxa"/>
            <w:tcBorders>
              <w:top w:val="nil"/>
              <w:left w:val="nil"/>
              <w:bottom w:val="nil"/>
              <w:right w:val="nil"/>
            </w:tcBorders>
            <w:shd w:val="clear" w:color="auto" w:fill="auto"/>
            <w:noWrap/>
            <w:hideMark/>
          </w:tcPr>
          <w:p w:rsidR="00184D67" w:rsidRPr="00B55FA3" w:rsidRDefault="00184D67" w:rsidP="005B2A91">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4</w:t>
            </w:r>
          </w:p>
        </w:tc>
        <w:tc>
          <w:tcPr>
            <w:tcW w:w="756"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0.015</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0.018</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0.037</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0.010</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0.085</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0.054</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r>
      <w:tr w:rsidR="00B55FA3" w:rsidRPr="00B55FA3" w:rsidTr="009E5632">
        <w:trPr>
          <w:trHeight w:val="20"/>
        </w:trPr>
        <w:tc>
          <w:tcPr>
            <w:tcW w:w="927" w:type="dxa"/>
            <w:tcBorders>
              <w:top w:val="nil"/>
              <w:left w:val="nil"/>
              <w:bottom w:val="nil"/>
              <w:right w:val="nil"/>
            </w:tcBorders>
            <w:shd w:val="clear" w:color="auto" w:fill="auto"/>
            <w:noWrap/>
            <w:hideMark/>
          </w:tcPr>
          <w:p w:rsidR="00184D67" w:rsidRPr="00B55FA3" w:rsidRDefault="00184D67" w:rsidP="005B2A91">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5</w:t>
            </w:r>
          </w:p>
        </w:tc>
        <w:tc>
          <w:tcPr>
            <w:tcW w:w="756"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0.002</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0.021</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0.021</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0.139</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0.001</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0.007</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0.137</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0.068</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r>
      <w:tr w:rsidR="00B55FA3" w:rsidRPr="00B55FA3" w:rsidTr="009E5632">
        <w:trPr>
          <w:trHeight w:val="20"/>
        </w:trPr>
        <w:tc>
          <w:tcPr>
            <w:tcW w:w="927" w:type="dxa"/>
            <w:tcBorders>
              <w:top w:val="nil"/>
              <w:left w:val="nil"/>
              <w:bottom w:val="nil"/>
              <w:right w:val="nil"/>
            </w:tcBorders>
            <w:shd w:val="clear" w:color="auto" w:fill="auto"/>
            <w:noWrap/>
            <w:hideMark/>
          </w:tcPr>
          <w:p w:rsidR="00184D67" w:rsidRPr="00B55FA3" w:rsidRDefault="00184D67" w:rsidP="005B2A91">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6</w:t>
            </w:r>
          </w:p>
        </w:tc>
        <w:tc>
          <w:tcPr>
            <w:tcW w:w="756"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0.000</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0.019</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0.014</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0.000</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0.005</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0.043</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0.044</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r>
      <w:tr w:rsidR="00B55FA3" w:rsidRPr="00B55FA3" w:rsidTr="009E5632">
        <w:trPr>
          <w:trHeight w:val="20"/>
        </w:trPr>
        <w:tc>
          <w:tcPr>
            <w:tcW w:w="927" w:type="dxa"/>
            <w:tcBorders>
              <w:top w:val="nil"/>
              <w:left w:val="nil"/>
              <w:bottom w:val="nil"/>
              <w:right w:val="nil"/>
            </w:tcBorders>
            <w:shd w:val="clear" w:color="auto" w:fill="auto"/>
            <w:noWrap/>
            <w:hideMark/>
          </w:tcPr>
          <w:p w:rsidR="00184D67" w:rsidRPr="00B55FA3" w:rsidRDefault="00184D67" w:rsidP="005B2A91">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7</w:t>
            </w:r>
          </w:p>
        </w:tc>
        <w:tc>
          <w:tcPr>
            <w:tcW w:w="756"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0.014</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0.021</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0.003</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3.224</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0.057</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0.035</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9.067</w:t>
            </w:r>
          </w:p>
        </w:tc>
        <w:tc>
          <w:tcPr>
            <w:tcW w:w="711"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0.040</w:t>
            </w:r>
          </w:p>
        </w:tc>
        <w:tc>
          <w:tcPr>
            <w:tcW w:w="534" w:type="dxa"/>
            <w:tcBorders>
              <w:top w:val="nil"/>
              <w:left w:val="nil"/>
              <w:bottom w:val="nil"/>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r>
      <w:tr w:rsidR="00B55FA3" w:rsidRPr="00B55FA3" w:rsidTr="009E5632">
        <w:trPr>
          <w:trHeight w:val="178"/>
        </w:trPr>
        <w:tc>
          <w:tcPr>
            <w:tcW w:w="927" w:type="dxa"/>
            <w:tcBorders>
              <w:top w:val="nil"/>
              <w:left w:val="nil"/>
              <w:bottom w:val="single" w:sz="4" w:space="0" w:color="auto"/>
              <w:right w:val="nil"/>
            </w:tcBorders>
            <w:shd w:val="clear" w:color="auto" w:fill="auto"/>
            <w:noWrap/>
            <w:hideMark/>
          </w:tcPr>
          <w:p w:rsidR="00184D67" w:rsidRPr="00B55FA3" w:rsidRDefault="00184D67" w:rsidP="005B2A91">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8</w:t>
            </w:r>
          </w:p>
        </w:tc>
        <w:tc>
          <w:tcPr>
            <w:tcW w:w="756"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0.000</w:t>
            </w:r>
          </w:p>
        </w:tc>
        <w:tc>
          <w:tcPr>
            <w:tcW w:w="534"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0.022</w:t>
            </w:r>
          </w:p>
        </w:tc>
        <w:tc>
          <w:tcPr>
            <w:tcW w:w="711"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0.025</w:t>
            </w:r>
          </w:p>
        </w:tc>
        <w:tc>
          <w:tcPr>
            <w:tcW w:w="711"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0.270</w:t>
            </w:r>
          </w:p>
        </w:tc>
        <w:tc>
          <w:tcPr>
            <w:tcW w:w="711"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0.004</w:t>
            </w:r>
          </w:p>
        </w:tc>
        <w:tc>
          <w:tcPr>
            <w:tcW w:w="534"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c>
          <w:tcPr>
            <w:tcW w:w="711"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0.010</w:t>
            </w:r>
          </w:p>
        </w:tc>
        <w:tc>
          <w:tcPr>
            <w:tcW w:w="711"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0.160</w:t>
            </w:r>
          </w:p>
        </w:tc>
        <w:tc>
          <w:tcPr>
            <w:tcW w:w="711"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0.072</w:t>
            </w:r>
          </w:p>
        </w:tc>
        <w:tc>
          <w:tcPr>
            <w:tcW w:w="534" w:type="dxa"/>
            <w:tcBorders>
              <w:top w:val="nil"/>
              <w:left w:val="nil"/>
              <w:bottom w:val="single" w:sz="4" w:space="0" w:color="auto"/>
              <w:right w:val="nil"/>
            </w:tcBorders>
            <w:shd w:val="clear" w:color="auto" w:fill="auto"/>
            <w:noWrap/>
            <w:hideMark/>
          </w:tcPr>
          <w:p w:rsidR="00184D67" w:rsidRPr="00B55FA3" w:rsidRDefault="00184D67" w:rsidP="009C6812">
            <w:pPr>
              <w:jc w:val="center"/>
              <w:outlineLvl w:val="0"/>
              <w:rPr>
                <w:rFonts w:ascii="Times New Roman" w:hAnsi="Times New Roman" w:cs="Times New Roman"/>
                <w:bCs/>
                <w:szCs w:val="20"/>
                <w:lang w:val="en-GB"/>
              </w:rPr>
            </w:pPr>
            <w:r w:rsidRPr="00B55FA3">
              <w:rPr>
                <w:rFonts w:ascii="Times New Roman" w:hAnsi="Times New Roman" w:cs="Times New Roman"/>
                <w:bCs/>
                <w:szCs w:val="20"/>
                <w:lang w:val="en-GB"/>
              </w:rPr>
              <w:t>ND</w:t>
            </w:r>
          </w:p>
        </w:tc>
      </w:tr>
    </w:tbl>
    <w:p w:rsidR="00184D67" w:rsidRPr="00B55FA3" w:rsidRDefault="00864AF3" w:rsidP="009C6812">
      <w:pPr>
        <w:outlineLvl w:val="0"/>
        <w:rPr>
          <w:rFonts w:ascii="Times New Roman" w:hAnsi="Times New Roman" w:cs="Times New Roman"/>
          <w:szCs w:val="20"/>
          <w:lang w:val="en-GB"/>
        </w:rPr>
      </w:pPr>
      <w:r w:rsidRPr="00B55FA3">
        <w:rPr>
          <w:rFonts w:ascii="Times New Roman" w:hAnsi="Times New Roman" w:cs="Times New Roman"/>
          <w:szCs w:val="20"/>
          <w:lang w:val="en-GB"/>
        </w:rPr>
        <w:t xml:space="preserve">    </w:t>
      </w:r>
      <w:r w:rsidR="005B2A91">
        <w:rPr>
          <w:rFonts w:ascii="Times New Roman" w:hAnsi="Times New Roman" w:cs="Times New Roman"/>
          <w:sz w:val="16"/>
          <w:szCs w:val="20"/>
          <w:lang w:val="en-GB"/>
        </w:rPr>
        <w:t xml:space="preserve">    </w:t>
      </w:r>
      <w:r w:rsidR="005B2A91" w:rsidRPr="005B2A91">
        <w:rPr>
          <w:rFonts w:ascii="Times New Roman" w:hAnsi="Times New Roman" w:cs="Times New Roman"/>
          <w:bCs/>
          <w:sz w:val="16"/>
          <w:szCs w:val="20"/>
          <w:lang w:val="en-GB"/>
        </w:rPr>
        <w:t>ND mean not detected</w:t>
      </w:r>
    </w:p>
    <w:p w:rsidR="00184D67" w:rsidRPr="00B55FA3" w:rsidRDefault="00184D67" w:rsidP="009C6812">
      <w:pPr>
        <w:outlineLvl w:val="0"/>
        <w:rPr>
          <w:rFonts w:ascii="Times New Roman" w:hAnsi="Times New Roman" w:cs="Times New Roman"/>
          <w:bCs/>
          <w:szCs w:val="20"/>
          <w:lang w:val="en-GB"/>
        </w:rPr>
      </w:pPr>
    </w:p>
    <w:p w:rsidR="00184D67" w:rsidRPr="00B55FA3" w:rsidRDefault="00864AF3" w:rsidP="009C6812">
      <w:pPr>
        <w:rPr>
          <w:rFonts w:asciiTheme="majorBidi" w:hAnsiTheme="majorBidi" w:cstheme="majorBidi"/>
          <w:lang w:val="en-GB"/>
        </w:rPr>
      </w:pPr>
      <w:r w:rsidRPr="00B55FA3">
        <w:rPr>
          <w:rFonts w:asciiTheme="majorBidi" w:hAnsiTheme="majorBidi" w:cstheme="majorBidi"/>
          <w:lang w:val="en-GB"/>
        </w:rPr>
        <w:t xml:space="preserve">The first </w:t>
      </w:r>
      <w:r w:rsidR="0015534B" w:rsidRPr="00B55FA3">
        <w:rPr>
          <w:rFonts w:asciiTheme="majorBidi" w:hAnsiTheme="majorBidi" w:cstheme="majorBidi"/>
          <w:lang w:val="en-GB"/>
        </w:rPr>
        <w:t>ship</w:t>
      </w:r>
      <w:r w:rsidRPr="00B55FA3">
        <w:rPr>
          <w:rFonts w:asciiTheme="majorBidi" w:hAnsiTheme="majorBidi" w:cstheme="majorBidi"/>
          <w:lang w:val="en-GB"/>
        </w:rPr>
        <w:t xml:space="preserve"> which ballast water </w:t>
      </w:r>
      <w:r w:rsidR="00C37E84" w:rsidRPr="00B55FA3">
        <w:rPr>
          <w:rFonts w:asciiTheme="majorBidi" w:hAnsiTheme="majorBidi" w:cstheme="majorBidi"/>
          <w:lang w:val="en-GB"/>
        </w:rPr>
        <w:t xml:space="preserve">had </w:t>
      </w:r>
      <w:r w:rsidRPr="00B55FA3">
        <w:rPr>
          <w:rFonts w:asciiTheme="majorBidi" w:hAnsiTheme="majorBidi" w:cstheme="majorBidi"/>
          <w:lang w:val="en-GB"/>
        </w:rPr>
        <w:t>originated from Cambodia</w:t>
      </w:r>
      <w:r w:rsidR="00C37E84" w:rsidRPr="00B55FA3">
        <w:rPr>
          <w:rFonts w:asciiTheme="majorBidi" w:hAnsiTheme="majorBidi" w:cstheme="majorBidi"/>
          <w:lang w:val="en-GB"/>
        </w:rPr>
        <w:t xml:space="preserve"> showed a </w:t>
      </w:r>
      <w:r w:rsidRPr="00B55FA3">
        <w:rPr>
          <w:rFonts w:asciiTheme="majorBidi" w:hAnsiTheme="majorBidi" w:cstheme="majorBidi"/>
          <w:lang w:val="en-GB"/>
        </w:rPr>
        <w:t xml:space="preserve">Zn </w:t>
      </w:r>
      <w:r w:rsidR="00C37E84" w:rsidRPr="00B55FA3">
        <w:rPr>
          <w:rFonts w:asciiTheme="majorBidi" w:hAnsiTheme="majorBidi" w:cstheme="majorBidi"/>
          <w:lang w:val="en-GB"/>
        </w:rPr>
        <w:t xml:space="preserve">level of </w:t>
      </w:r>
      <w:r w:rsidRPr="00B55FA3">
        <w:rPr>
          <w:rFonts w:asciiTheme="majorBidi" w:hAnsiTheme="majorBidi" w:cstheme="majorBidi"/>
          <w:lang w:val="en-GB"/>
        </w:rPr>
        <w:t xml:space="preserve">1.136 mg/L and </w:t>
      </w:r>
      <w:r w:rsidR="00C37E84" w:rsidRPr="00B55FA3">
        <w:rPr>
          <w:rFonts w:asciiTheme="majorBidi" w:hAnsiTheme="majorBidi" w:cstheme="majorBidi"/>
          <w:lang w:val="en-GB"/>
        </w:rPr>
        <w:t xml:space="preserve">a </w:t>
      </w:r>
      <w:r w:rsidRPr="00B55FA3">
        <w:rPr>
          <w:rFonts w:asciiTheme="majorBidi" w:hAnsiTheme="majorBidi" w:cstheme="majorBidi"/>
          <w:lang w:val="en-GB"/>
        </w:rPr>
        <w:t xml:space="preserve">Fe </w:t>
      </w:r>
      <w:r w:rsidR="00C37E84" w:rsidRPr="00B55FA3">
        <w:rPr>
          <w:rFonts w:asciiTheme="majorBidi" w:hAnsiTheme="majorBidi" w:cstheme="majorBidi"/>
          <w:lang w:val="en-GB"/>
        </w:rPr>
        <w:t xml:space="preserve">level of </w:t>
      </w:r>
      <w:r w:rsidRPr="00B55FA3">
        <w:rPr>
          <w:rFonts w:asciiTheme="majorBidi" w:hAnsiTheme="majorBidi" w:cstheme="majorBidi"/>
          <w:lang w:val="en-GB"/>
        </w:rPr>
        <w:t xml:space="preserve">0.173 mg/L. These two types of metals had </w:t>
      </w:r>
      <w:r w:rsidR="00C15BD7" w:rsidRPr="00B55FA3">
        <w:rPr>
          <w:rFonts w:asciiTheme="majorBidi" w:hAnsiTheme="majorBidi" w:cstheme="majorBidi"/>
          <w:lang w:val="en-GB"/>
        </w:rPr>
        <w:t xml:space="preserve">the </w:t>
      </w:r>
      <w:r w:rsidRPr="00B55FA3">
        <w:rPr>
          <w:rFonts w:asciiTheme="majorBidi" w:hAnsiTheme="majorBidi" w:cstheme="majorBidi"/>
          <w:lang w:val="en-GB"/>
        </w:rPr>
        <w:t>highest concentration</w:t>
      </w:r>
      <w:r w:rsidR="00C37E84" w:rsidRPr="00B55FA3">
        <w:rPr>
          <w:rFonts w:asciiTheme="majorBidi" w:hAnsiTheme="majorBidi" w:cstheme="majorBidi"/>
          <w:lang w:val="en-GB"/>
        </w:rPr>
        <w:t>s</w:t>
      </w:r>
      <w:r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in </w:t>
      </w:r>
      <w:r w:rsidRPr="00B55FA3">
        <w:rPr>
          <w:rFonts w:asciiTheme="majorBidi" w:hAnsiTheme="majorBidi" w:cstheme="majorBidi"/>
          <w:lang w:val="en-GB"/>
        </w:rPr>
        <w:t>all types of heavy metals studied</w:t>
      </w:r>
      <w:r w:rsidR="00C37E84" w:rsidRPr="00B55FA3">
        <w:rPr>
          <w:rFonts w:asciiTheme="majorBidi" w:hAnsiTheme="majorBidi" w:cstheme="majorBidi"/>
          <w:lang w:val="en-GB"/>
        </w:rPr>
        <w:t>,</w:t>
      </w:r>
      <w:r w:rsidRPr="00B55FA3">
        <w:rPr>
          <w:rFonts w:asciiTheme="majorBidi" w:hAnsiTheme="majorBidi" w:cstheme="majorBidi"/>
          <w:lang w:val="en-GB"/>
        </w:rPr>
        <w:t xml:space="preserve"> and Zn had exceeded the concentration level determined by the Malaysian standard of 100 ppb (0.100 mg/L). When </w:t>
      </w:r>
      <w:r w:rsidR="00C37E84" w:rsidRPr="00B55FA3">
        <w:rPr>
          <w:rFonts w:asciiTheme="majorBidi" w:hAnsiTheme="majorBidi" w:cstheme="majorBidi"/>
          <w:lang w:val="en-GB"/>
        </w:rPr>
        <w:t xml:space="preserve">the </w:t>
      </w:r>
      <w:r w:rsidRPr="00B55FA3">
        <w:rPr>
          <w:rFonts w:asciiTheme="majorBidi" w:hAnsiTheme="majorBidi" w:cstheme="majorBidi"/>
          <w:lang w:val="en-GB"/>
        </w:rPr>
        <w:t xml:space="preserve">Zn concentration </w:t>
      </w:r>
      <w:r w:rsidR="00C37E84" w:rsidRPr="00B55FA3">
        <w:rPr>
          <w:rFonts w:asciiTheme="majorBidi" w:hAnsiTheme="majorBidi" w:cstheme="majorBidi"/>
          <w:lang w:val="en-GB"/>
        </w:rPr>
        <w:t xml:space="preserve">levels </w:t>
      </w:r>
      <w:r w:rsidRPr="00B55FA3">
        <w:rPr>
          <w:rFonts w:asciiTheme="majorBidi" w:hAnsiTheme="majorBidi" w:cstheme="majorBidi"/>
          <w:lang w:val="en-GB"/>
        </w:rPr>
        <w:t>w</w:t>
      </w:r>
      <w:r w:rsidR="006F371C" w:rsidRPr="00B55FA3">
        <w:rPr>
          <w:rFonts w:asciiTheme="majorBidi" w:hAnsiTheme="majorBidi" w:cstheme="majorBidi"/>
          <w:lang w:val="en-GB"/>
        </w:rPr>
        <w:t>ere</w:t>
      </w:r>
      <w:r w:rsidRPr="00B55FA3">
        <w:rPr>
          <w:rFonts w:asciiTheme="majorBidi" w:hAnsiTheme="majorBidi" w:cstheme="majorBidi"/>
          <w:lang w:val="en-GB"/>
        </w:rPr>
        <w:t xml:space="preserve"> compared </w:t>
      </w:r>
      <w:r w:rsidR="00C37E84" w:rsidRPr="00B55FA3">
        <w:rPr>
          <w:rFonts w:asciiTheme="majorBidi" w:hAnsiTheme="majorBidi" w:cstheme="majorBidi"/>
          <w:lang w:val="en-GB"/>
        </w:rPr>
        <w:t xml:space="preserve">between the ballast water sample and the surrounding </w:t>
      </w:r>
      <w:r w:rsidR="00AC0BC2" w:rsidRPr="00B55FA3">
        <w:rPr>
          <w:rFonts w:asciiTheme="majorBidi" w:hAnsiTheme="majorBidi" w:cstheme="majorBidi"/>
          <w:lang w:val="en-GB"/>
        </w:rPr>
        <w:t>seawater</w:t>
      </w:r>
      <w:r w:rsidR="00C37E84" w:rsidRPr="00B55FA3">
        <w:rPr>
          <w:rFonts w:asciiTheme="majorBidi" w:hAnsiTheme="majorBidi" w:cstheme="majorBidi"/>
          <w:lang w:val="en-GB"/>
        </w:rPr>
        <w:t>s</w:t>
      </w:r>
      <w:r w:rsidRPr="00B55FA3">
        <w:rPr>
          <w:rFonts w:asciiTheme="majorBidi" w:hAnsiTheme="majorBidi" w:cstheme="majorBidi"/>
          <w:lang w:val="en-GB"/>
        </w:rPr>
        <w:t xml:space="preserve"> at </w:t>
      </w:r>
      <w:r w:rsidR="006F371C" w:rsidRPr="00B55FA3">
        <w:rPr>
          <w:rFonts w:asciiTheme="majorBidi" w:hAnsiTheme="majorBidi" w:cstheme="majorBidi"/>
          <w:lang w:val="en-GB"/>
        </w:rPr>
        <w:t>Tanjung Pelepas</w:t>
      </w:r>
      <w:r w:rsidR="00921E85" w:rsidRPr="00B55FA3">
        <w:rPr>
          <w:rFonts w:asciiTheme="majorBidi" w:hAnsiTheme="majorBidi" w:cstheme="majorBidi"/>
          <w:lang w:val="en-GB"/>
        </w:rPr>
        <w:t xml:space="preserve"> Port</w:t>
      </w:r>
      <w:r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the </w:t>
      </w:r>
      <w:r w:rsidRPr="00B55FA3">
        <w:rPr>
          <w:rFonts w:asciiTheme="majorBidi" w:hAnsiTheme="majorBidi" w:cstheme="majorBidi"/>
          <w:lang w:val="en-GB"/>
        </w:rPr>
        <w:t xml:space="preserve">Zn concentration in the </w:t>
      </w:r>
      <w:r w:rsidR="00AC0BC2" w:rsidRPr="00B55FA3">
        <w:rPr>
          <w:rFonts w:asciiTheme="majorBidi" w:hAnsiTheme="majorBidi" w:cstheme="majorBidi"/>
          <w:lang w:val="en-GB"/>
        </w:rPr>
        <w:t>seawater</w:t>
      </w:r>
      <w:r w:rsidRPr="00B55FA3">
        <w:rPr>
          <w:rFonts w:asciiTheme="majorBidi" w:hAnsiTheme="majorBidi" w:cstheme="majorBidi"/>
          <w:lang w:val="en-GB"/>
        </w:rPr>
        <w:t xml:space="preserve"> was still at a safe level of less than 100 ppb for all four sampling stations. </w:t>
      </w:r>
      <w:r w:rsidR="006B4710" w:rsidRPr="00B55FA3">
        <w:rPr>
          <w:rFonts w:asciiTheme="majorBidi" w:hAnsiTheme="majorBidi" w:cstheme="majorBidi"/>
          <w:lang w:val="en-GB"/>
        </w:rPr>
        <w:t>B</w:t>
      </w:r>
      <w:r w:rsidRPr="00B55FA3">
        <w:rPr>
          <w:rFonts w:asciiTheme="majorBidi" w:hAnsiTheme="majorBidi" w:cstheme="majorBidi"/>
          <w:lang w:val="en-GB"/>
        </w:rPr>
        <w:t xml:space="preserve">allast water from the second </w:t>
      </w:r>
      <w:r w:rsidR="0015534B" w:rsidRPr="00B55FA3">
        <w:rPr>
          <w:rFonts w:asciiTheme="majorBidi" w:hAnsiTheme="majorBidi" w:cstheme="majorBidi"/>
          <w:lang w:val="en-GB"/>
        </w:rPr>
        <w:t>ship</w:t>
      </w:r>
      <w:r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had </w:t>
      </w:r>
      <w:r w:rsidRPr="00B55FA3">
        <w:rPr>
          <w:rFonts w:asciiTheme="majorBidi" w:hAnsiTheme="majorBidi" w:cstheme="majorBidi"/>
          <w:lang w:val="en-GB"/>
        </w:rPr>
        <w:t xml:space="preserve">originated from South China Sea (Open Sea). </w:t>
      </w:r>
      <w:r w:rsidR="00C37E84" w:rsidRPr="00B55FA3">
        <w:rPr>
          <w:rFonts w:asciiTheme="majorBidi" w:hAnsiTheme="majorBidi" w:cstheme="majorBidi"/>
          <w:lang w:val="en-GB"/>
        </w:rPr>
        <w:t xml:space="preserve">The </w:t>
      </w:r>
      <w:r w:rsidRPr="00B55FA3">
        <w:rPr>
          <w:rFonts w:asciiTheme="majorBidi" w:hAnsiTheme="majorBidi" w:cstheme="majorBidi"/>
          <w:lang w:val="en-GB"/>
        </w:rPr>
        <w:t>Fe and Zn concentrations f</w:t>
      </w:r>
      <w:r w:rsidR="006B4710" w:rsidRPr="00B55FA3">
        <w:rPr>
          <w:rFonts w:asciiTheme="majorBidi" w:hAnsiTheme="majorBidi" w:cstheme="majorBidi"/>
          <w:lang w:val="en-GB"/>
        </w:rPr>
        <w:t>or the</w:t>
      </w:r>
      <w:r w:rsidRPr="00B55FA3">
        <w:rPr>
          <w:rFonts w:asciiTheme="majorBidi" w:hAnsiTheme="majorBidi" w:cstheme="majorBidi"/>
          <w:lang w:val="en-GB"/>
        </w:rPr>
        <w:t xml:space="preserve"> second </w:t>
      </w:r>
      <w:r w:rsidR="0015534B" w:rsidRPr="00B55FA3">
        <w:rPr>
          <w:rFonts w:asciiTheme="majorBidi" w:hAnsiTheme="majorBidi" w:cstheme="majorBidi"/>
          <w:lang w:val="en-GB"/>
        </w:rPr>
        <w:t>ship</w:t>
      </w:r>
      <w:r w:rsidRPr="00B55FA3">
        <w:rPr>
          <w:rFonts w:asciiTheme="majorBidi" w:hAnsiTheme="majorBidi" w:cstheme="majorBidi"/>
          <w:lang w:val="en-GB"/>
        </w:rPr>
        <w:t xml:space="preserve"> were also lower than other </w:t>
      </w:r>
      <w:r w:rsidR="0015534B" w:rsidRPr="00B55FA3">
        <w:rPr>
          <w:rFonts w:asciiTheme="majorBidi" w:hAnsiTheme="majorBidi" w:cstheme="majorBidi"/>
          <w:lang w:val="en-GB"/>
        </w:rPr>
        <w:t>ship</w:t>
      </w:r>
      <w:r w:rsidRPr="00B55FA3">
        <w:rPr>
          <w:rFonts w:asciiTheme="majorBidi" w:hAnsiTheme="majorBidi" w:cstheme="majorBidi"/>
          <w:lang w:val="en-GB"/>
        </w:rPr>
        <w:t xml:space="preserve">s </w:t>
      </w:r>
      <w:r w:rsidR="00C37E84" w:rsidRPr="00B55FA3">
        <w:rPr>
          <w:rFonts w:asciiTheme="majorBidi" w:hAnsiTheme="majorBidi" w:cstheme="majorBidi"/>
          <w:lang w:val="en-GB"/>
        </w:rPr>
        <w:t xml:space="preserve">at </w:t>
      </w:r>
      <w:r w:rsidRPr="00B55FA3">
        <w:rPr>
          <w:rFonts w:asciiTheme="majorBidi" w:hAnsiTheme="majorBidi" w:cstheme="majorBidi"/>
          <w:lang w:val="en-GB"/>
        </w:rPr>
        <w:t xml:space="preserve">0.058 mg/L (Fe) and 0.036 mg/L (Zn). </w:t>
      </w:r>
      <w:r w:rsidR="002A2AF4" w:rsidRPr="00B55FA3">
        <w:rPr>
          <w:rFonts w:asciiTheme="majorBidi" w:hAnsiTheme="majorBidi" w:cstheme="majorBidi"/>
          <w:lang w:val="en-GB"/>
        </w:rPr>
        <w:t>However,</w:t>
      </w:r>
      <w:r w:rsidR="00C37E84" w:rsidRPr="00B55FA3">
        <w:rPr>
          <w:rFonts w:asciiTheme="majorBidi" w:hAnsiTheme="majorBidi" w:cstheme="majorBidi"/>
          <w:lang w:val="en-GB"/>
        </w:rPr>
        <w:t xml:space="preserve"> </w:t>
      </w:r>
      <w:r w:rsidRPr="00B55FA3">
        <w:rPr>
          <w:rFonts w:asciiTheme="majorBidi" w:hAnsiTheme="majorBidi" w:cstheme="majorBidi"/>
          <w:lang w:val="en-GB"/>
        </w:rPr>
        <w:t xml:space="preserve">Zn </w:t>
      </w:r>
      <w:r w:rsidR="00C37E84" w:rsidRPr="00B55FA3">
        <w:rPr>
          <w:rFonts w:asciiTheme="majorBidi" w:hAnsiTheme="majorBidi" w:cstheme="majorBidi"/>
          <w:lang w:val="en-GB"/>
        </w:rPr>
        <w:t xml:space="preserve">concentration did not </w:t>
      </w:r>
      <w:r w:rsidRPr="00B55FA3">
        <w:rPr>
          <w:rFonts w:asciiTheme="majorBidi" w:hAnsiTheme="majorBidi" w:cstheme="majorBidi"/>
          <w:lang w:val="en-GB"/>
        </w:rPr>
        <w:t>exceed</w:t>
      </w:r>
      <w:r w:rsidR="00C37E84" w:rsidRPr="00B55FA3">
        <w:rPr>
          <w:rFonts w:asciiTheme="majorBidi" w:hAnsiTheme="majorBidi" w:cstheme="majorBidi"/>
          <w:lang w:val="en-GB"/>
        </w:rPr>
        <w:t xml:space="preserve"> the</w:t>
      </w:r>
      <w:r w:rsidRPr="00B55FA3">
        <w:rPr>
          <w:rFonts w:asciiTheme="majorBidi" w:hAnsiTheme="majorBidi" w:cstheme="majorBidi"/>
          <w:lang w:val="en-GB"/>
        </w:rPr>
        <w:t xml:space="preserve"> presc</w:t>
      </w:r>
      <w:r w:rsidR="006B4710" w:rsidRPr="00B55FA3">
        <w:rPr>
          <w:rFonts w:asciiTheme="majorBidi" w:hAnsiTheme="majorBidi" w:cstheme="majorBidi"/>
          <w:lang w:val="en-GB"/>
        </w:rPr>
        <w:t>ribed limit set by the Malaysia</w:t>
      </w:r>
      <w:r w:rsidR="00C37E84" w:rsidRPr="00B55FA3">
        <w:rPr>
          <w:rFonts w:asciiTheme="majorBidi" w:hAnsiTheme="majorBidi" w:cstheme="majorBidi"/>
          <w:lang w:val="en-GB"/>
        </w:rPr>
        <w:t>n</w:t>
      </w:r>
      <w:r w:rsidRPr="00B55FA3">
        <w:rPr>
          <w:rFonts w:asciiTheme="majorBidi" w:hAnsiTheme="majorBidi" w:cstheme="majorBidi"/>
          <w:lang w:val="en-GB"/>
        </w:rPr>
        <w:t xml:space="preserve"> government. One of the reasons </w:t>
      </w:r>
      <w:r w:rsidR="00C37E84" w:rsidRPr="00B55FA3">
        <w:rPr>
          <w:rFonts w:asciiTheme="majorBidi" w:hAnsiTheme="majorBidi" w:cstheme="majorBidi"/>
          <w:lang w:val="en-GB"/>
        </w:rPr>
        <w:t xml:space="preserve">is </w:t>
      </w:r>
      <w:r w:rsidRPr="00B55FA3">
        <w:rPr>
          <w:rFonts w:asciiTheme="majorBidi" w:hAnsiTheme="majorBidi" w:cstheme="majorBidi"/>
          <w:lang w:val="en-GB"/>
        </w:rPr>
        <w:t xml:space="preserve">that </w:t>
      </w:r>
      <w:r w:rsidR="00C37E84" w:rsidRPr="00B55FA3">
        <w:rPr>
          <w:rFonts w:asciiTheme="majorBidi" w:hAnsiTheme="majorBidi" w:cstheme="majorBidi"/>
          <w:lang w:val="en-GB"/>
        </w:rPr>
        <w:t xml:space="preserve">this </w:t>
      </w:r>
      <w:r w:rsidRPr="00B55FA3">
        <w:rPr>
          <w:rFonts w:asciiTheme="majorBidi" w:hAnsiTheme="majorBidi" w:cstheme="majorBidi"/>
          <w:lang w:val="en-GB"/>
        </w:rPr>
        <w:t xml:space="preserve">ballast water sample was </w:t>
      </w:r>
      <w:r w:rsidR="006B4710" w:rsidRPr="00B55FA3">
        <w:rPr>
          <w:rFonts w:asciiTheme="majorBidi" w:hAnsiTheme="majorBidi" w:cstheme="majorBidi"/>
          <w:lang w:val="en-GB"/>
        </w:rPr>
        <w:t>taken from the open s</w:t>
      </w:r>
      <w:r w:rsidRPr="00B55FA3">
        <w:rPr>
          <w:rFonts w:asciiTheme="majorBidi" w:hAnsiTheme="majorBidi" w:cstheme="majorBidi"/>
          <w:lang w:val="en-GB"/>
        </w:rPr>
        <w:t>ea</w:t>
      </w:r>
      <w:r w:rsidR="006F371C" w:rsidRPr="00B55FA3">
        <w:rPr>
          <w:rFonts w:asciiTheme="majorBidi" w:hAnsiTheme="majorBidi" w:cstheme="majorBidi"/>
          <w:lang w:val="en-GB"/>
        </w:rPr>
        <w:t>,</w:t>
      </w:r>
      <w:r w:rsidRPr="00B55FA3">
        <w:rPr>
          <w:rFonts w:asciiTheme="majorBidi" w:hAnsiTheme="majorBidi" w:cstheme="majorBidi"/>
          <w:lang w:val="en-GB"/>
        </w:rPr>
        <w:t xml:space="preserve"> unlike </w:t>
      </w:r>
      <w:r w:rsidR="00C37E84" w:rsidRPr="00B55FA3">
        <w:rPr>
          <w:rFonts w:asciiTheme="majorBidi" w:hAnsiTheme="majorBidi" w:cstheme="majorBidi"/>
          <w:lang w:val="en-GB"/>
        </w:rPr>
        <w:t xml:space="preserve">water taken from </w:t>
      </w:r>
      <w:r w:rsidRPr="00B55FA3">
        <w:rPr>
          <w:rFonts w:asciiTheme="majorBidi" w:hAnsiTheme="majorBidi" w:cstheme="majorBidi"/>
          <w:lang w:val="en-GB"/>
        </w:rPr>
        <w:t>port area</w:t>
      </w:r>
      <w:r w:rsidR="00C37E84" w:rsidRPr="00B55FA3">
        <w:rPr>
          <w:rFonts w:asciiTheme="majorBidi" w:hAnsiTheme="majorBidi" w:cstheme="majorBidi"/>
          <w:lang w:val="en-GB"/>
        </w:rPr>
        <w:t>s</w:t>
      </w:r>
      <w:r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which are home to </w:t>
      </w:r>
      <w:r w:rsidRPr="00B55FA3">
        <w:rPr>
          <w:rFonts w:asciiTheme="majorBidi" w:hAnsiTheme="majorBidi" w:cstheme="majorBidi"/>
          <w:lang w:val="en-GB"/>
        </w:rPr>
        <w:t xml:space="preserve">many activities such as shipping and </w:t>
      </w:r>
      <w:r w:rsidR="00C37E84" w:rsidRPr="00B55FA3">
        <w:rPr>
          <w:rFonts w:asciiTheme="majorBidi" w:hAnsiTheme="majorBidi" w:cstheme="majorBidi"/>
          <w:lang w:val="en-GB"/>
        </w:rPr>
        <w:t xml:space="preserve">other </w:t>
      </w:r>
      <w:r w:rsidRPr="00B55FA3">
        <w:rPr>
          <w:rFonts w:asciiTheme="majorBidi" w:hAnsiTheme="majorBidi" w:cstheme="majorBidi"/>
          <w:lang w:val="en-GB"/>
        </w:rPr>
        <w:t xml:space="preserve">industrial activities that </w:t>
      </w:r>
      <w:r w:rsidR="00C37E84" w:rsidRPr="00B55FA3">
        <w:rPr>
          <w:rFonts w:asciiTheme="majorBidi" w:hAnsiTheme="majorBidi" w:cstheme="majorBidi"/>
          <w:lang w:val="en-GB"/>
        </w:rPr>
        <w:t xml:space="preserve">may </w:t>
      </w:r>
      <w:r w:rsidRPr="00B55FA3">
        <w:rPr>
          <w:rFonts w:asciiTheme="majorBidi" w:hAnsiTheme="majorBidi" w:cstheme="majorBidi"/>
          <w:lang w:val="en-GB"/>
        </w:rPr>
        <w:t>contribute to the increase in heavy metal concentration.</w:t>
      </w:r>
    </w:p>
    <w:p w:rsidR="00184D67" w:rsidRPr="00B55FA3" w:rsidRDefault="00184D67" w:rsidP="009C6812">
      <w:pPr>
        <w:outlineLvl w:val="0"/>
        <w:rPr>
          <w:rFonts w:ascii="Times New Roman" w:hAnsi="Times New Roman" w:cs="Times New Roman"/>
          <w:bCs/>
          <w:szCs w:val="20"/>
          <w:lang w:val="en-GB"/>
        </w:rPr>
      </w:pPr>
    </w:p>
    <w:p w:rsidR="00184D67" w:rsidRPr="00B55FA3" w:rsidRDefault="001D741C" w:rsidP="009C6812">
      <w:pPr>
        <w:outlineLvl w:val="0"/>
        <w:rPr>
          <w:rFonts w:ascii="Times New Roman" w:hAnsi="Times New Roman" w:cs="Times New Roman"/>
          <w:bCs/>
          <w:szCs w:val="20"/>
          <w:lang w:val="en-GB"/>
        </w:rPr>
      </w:pPr>
      <w:r w:rsidRPr="00B55FA3">
        <w:rPr>
          <w:rFonts w:asciiTheme="majorBidi" w:hAnsiTheme="majorBidi" w:cstheme="majorBidi"/>
          <w:lang w:val="en-GB"/>
        </w:rPr>
        <w:t>T</w:t>
      </w:r>
      <w:r w:rsidR="00864AF3" w:rsidRPr="00B55FA3">
        <w:rPr>
          <w:rFonts w:asciiTheme="majorBidi" w:hAnsiTheme="majorBidi" w:cstheme="majorBidi"/>
          <w:lang w:val="en-GB"/>
        </w:rPr>
        <w:t xml:space="preserve">he third </w:t>
      </w:r>
      <w:r w:rsidR="0015534B" w:rsidRPr="00B55FA3">
        <w:rPr>
          <w:rFonts w:asciiTheme="majorBidi" w:hAnsiTheme="majorBidi" w:cstheme="majorBidi"/>
          <w:lang w:val="en-GB"/>
        </w:rPr>
        <w:t>ship</w:t>
      </w:r>
      <w:r w:rsidR="00864AF3"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which </w:t>
      </w:r>
      <w:r w:rsidR="00864AF3" w:rsidRPr="00B55FA3">
        <w:rPr>
          <w:rFonts w:asciiTheme="majorBidi" w:hAnsiTheme="majorBidi" w:cstheme="majorBidi"/>
          <w:lang w:val="en-GB"/>
        </w:rPr>
        <w:t>origi</w:t>
      </w:r>
      <w:r w:rsidR="00D57A77" w:rsidRPr="00B55FA3">
        <w:rPr>
          <w:rFonts w:asciiTheme="majorBidi" w:hAnsiTheme="majorBidi" w:cstheme="majorBidi"/>
          <w:lang w:val="en-GB"/>
        </w:rPr>
        <w:t>nated from Spain also had high</w:t>
      </w:r>
      <w:r w:rsidR="00864AF3" w:rsidRPr="00B55FA3">
        <w:rPr>
          <w:rFonts w:asciiTheme="majorBidi" w:hAnsiTheme="majorBidi" w:cstheme="majorBidi"/>
          <w:lang w:val="en-GB"/>
        </w:rPr>
        <w:t xml:space="preserve"> concentration</w:t>
      </w:r>
      <w:r w:rsidR="00C37E84" w:rsidRPr="00B55FA3">
        <w:rPr>
          <w:rFonts w:asciiTheme="majorBidi" w:hAnsiTheme="majorBidi" w:cstheme="majorBidi"/>
          <w:lang w:val="en-GB"/>
        </w:rPr>
        <w:t>s</w:t>
      </w:r>
      <w:r w:rsidR="00864AF3"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of </w:t>
      </w:r>
      <w:r w:rsidR="00864AF3" w:rsidRPr="00B55FA3">
        <w:rPr>
          <w:rFonts w:asciiTheme="majorBidi" w:hAnsiTheme="majorBidi" w:cstheme="majorBidi"/>
          <w:lang w:val="en-GB"/>
        </w:rPr>
        <w:t>Fe and Zn at 0.176 mg/L and 0.136 mg/L</w:t>
      </w:r>
      <w:r w:rsidRPr="00B55FA3">
        <w:rPr>
          <w:rFonts w:asciiTheme="majorBidi" w:hAnsiTheme="majorBidi" w:cstheme="majorBidi"/>
          <w:lang w:val="en-GB"/>
        </w:rPr>
        <w:t xml:space="preserve"> respectively</w:t>
      </w:r>
      <w:r w:rsidR="00864AF3" w:rsidRPr="00B55FA3">
        <w:rPr>
          <w:rFonts w:asciiTheme="majorBidi" w:hAnsiTheme="majorBidi" w:cstheme="majorBidi"/>
          <w:lang w:val="en-GB"/>
        </w:rPr>
        <w:t xml:space="preserve">. </w:t>
      </w:r>
      <w:r w:rsidR="002A2AF4" w:rsidRPr="00B55FA3">
        <w:rPr>
          <w:rFonts w:asciiTheme="majorBidi" w:hAnsiTheme="majorBidi" w:cstheme="majorBidi"/>
          <w:lang w:val="en-GB"/>
        </w:rPr>
        <w:t>The</w:t>
      </w:r>
      <w:r w:rsidR="00C37E84" w:rsidRPr="00B55FA3">
        <w:rPr>
          <w:rFonts w:asciiTheme="majorBidi" w:hAnsiTheme="majorBidi" w:cstheme="majorBidi"/>
          <w:lang w:val="en-GB"/>
        </w:rPr>
        <w:t xml:space="preserve"> c</w:t>
      </w:r>
      <w:r w:rsidR="00864AF3" w:rsidRPr="00B55FA3">
        <w:rPr>
          <w:rFonts w:asciiTheme="majorBidi" w:hAnsiTheme="majorBidi" w:cstheme="majorBidi"/>
          <w:lang w:val="en-GB"/>
        </w:rPr>
        <w:t>oncentration o</w:t>
      </w:r>
      <w:r w:rsidRPr="00B55FA3">
        <w:rPr>
          <w:rFonts w:asciiTheme="majorBidi" w:hAnsiTheme="majorBidi" w:cstheme="majorBidi"/>
          <w:lang w:val="en-GB"/>
        </w:rPr>
        <w:t>f Zn exceeded the standard set by the Malaysia</w:t>
      </w:r>
      <w:r w:rsidR="00C37E84" w:rsidRPr="00B55FA3">
        <w:rPr>
          <w:rFonts w:asciiTheme="majorBidi" w:hAnsiTheme="majorBidi" w:cstheme="majorBidi"/>
          <w:lang w:val="en-GB"/>
        </w:rPr>
        <w:t>n</w:t>
      </w:r>
      <w:r w:rsidR="00864AF3" w:rsidRPr="00B55FA3">
        <w:rPr>
          <w:rFonts w:asciiTheme="majorBidi" w:hAnsiTheme="majorBidi" w:cstheme="majorBidi"/>
          <w:lang w:val="en-GB"/>
        </w:rPr>
        <w:t xml:space="preserve"> government. However, </w:t>
      </w:r>
      <w:r w:rsidR="00C37E84" w:rsidRPr="00B55FA3">
        <w:rPr>
          <w:rFonts w:asciiTheme="majorBidi" w:hAnsiTheme="majorBidi" w:cstheme="majorBidi"/>
          <w:lang w:val="en-GB"/>
        </w:rPr>
        <w:t xml:space="preserve">the </w:t>
      </w:r>
      <w:r w:rsidR="00864AF3" w:rsidRPr="00B55FA3">
        <w:rPr>
          <w:rFonts w:asciiTheme="majorBidi" w:hAnsiTheme="majorBidi" w:cstheme="majorBidi"/>
          <w:lang w:val="en-GB"/>
        </w:rPr>
        <w:t>concentration</w:t>
      </w:r>
      <w:r w:rsidR="00C37E84" w:rsidRPr="00B55FA3">
        <w:rPr>
          <w:rFonts w:asciiTheme="majorBidi" w:hAnsiTheme="majorBidi" w:cstheme="majorBidi"/>
          <w:lang w:val="en-GB"/>
        </w:rPr>
        <w:t>s</w:t>
      </w:r>
      <w:r w:rsidR="00864AF3" w:rsidRPr="00B55FA3">
        <w:rPr>
          <w:rFonts w:asciiTheme="majorBidi" w:hAnsiTheme="majorBidi" w:cstheme="majorBidi"/>
          <w:lang w:val="en-GB"/>
        </w:rPr>
        <w:t xml:space="preserve"> of Zn and Fe in </w:t>
      </w:r>
      <w:r w:rsidR="00C37E84" w:rsidRPr="00B55FA3">
        <w:rPr>
          <w:rFonts w:asciiTheme="majorBidi" w:hAnsiTheme="majorBidi" w:cstheme="majorBidi"/>
          <w:lang w:val="en-GB"/>
        </w:rPr>
        <w:t xml:space="preserve">the sample taken from the </w:t>
      </w:r>
      <w:r w:rsidR="00864AF3" w:rsidRPr="00B55FA3">
        <w:rPr>
          <w:rFonts w:asciiTheme="majorBidi" w:hAnsiTheme="majorBidi" w:cstheme="majorBidi"/>
          <w:lang w:val="en-GB"/>
        </w:rPr>
        <w:t xml:space="preserve">fourth </w:t>
      </w:r>
      <w:r w:rsidR="0015534B" w:rsidRPr="00B55FA3">
        <w:rPr>
          <w:rFonts w:asciiTheme="majorBidi" w:hAnsiTheme="majorBidi" w:cstheme="majorBidi"/>
          <w:lang w:val="en-GB"/>
        </w:rPr>
        <w:t>ship</w:t>
      </w:r>
      <w:r w:rsidR="00864AF3" w:rsidRPr="00B55FA3">
        <w:rPr>
          <w:rFonts w:asciiTheme="majorBidi" w:hAnsiTheme="majorBidi" w:cstheme="majorBidi"/>
          <w:lang w:val="en-GB"/>
        </w:rPr>
        <w:t xml:space="preserve"> </w:t>
      </w:r>
      <w:r w:rsidR="006F371C" w:rsidRPr="00B55FA3">
        <w:rPr>
          <w:rFonts w:asciiTheme="majorBidi" w:hAnsiTheme="majorBidi" w:cstheme="majorBidi"/>
          <w:lang w:val="en-GB"/>
        </w:rPr>
        <w:t xml:space="preserve">which came </w:t>
      </w:r>
      <w:r w:rsidR="00864AF3" w:rsidRPr="00B55FA3">
        <w:rPr>
          <w:rFonts w:asciiTheme="majorBidi" w:hAnsiTheme="majorBidi" w:cstheme="majorBidi"/>
          <w:lang w:val="en-GB"/>
        </w:rPr>
        <w:t xml:space="preserve">from </w:t>
      </w:r>
      <w:r w:rsidR="006F371C" w:rsidRPr="00B55FA3">
        <w:rPr>
          <w:rFonts w:asciiTheme="majorBidi" w:hAnsiTheme="majorBidi" w:cstheme="majorBidi"/>
          <w:lang w:val="en-GB"/>
        </w:rPr>
        <w:t xml:space="preserve">the </w:t>
      </w:r>
      <w:r w:rsidRPr="00B55FA3">
        <w:rPr>
          <w:rFonts w:asciiTheme="majorBidi" w:hAnsiTheme="majorBidi" w:cstheme="majorBidi"/>
          <w:lang w:val="en-GB"/>
        </w:rPr>
        <w:t>Rotterdam</w:t>
      </w:r>
      <w:r w:rsidR="009771E3" w:rsidRPr="00B55FA3">
        <w:rPr>
          <w:rFonts w:asciiTheme="majorBidi" w:hAnsiTheme="majorBidi" w:cstheme="majorBidi"/>
          <w:lang w:val="en-GB"/>
        </w:rPr>
        <w:t xml:space="preserve"> Port</w:t>
      </w:r>
      <w:r w:rsidRPr="00B55FA3">
        <w:rPr>
          <w:rFonts w:asciiTheme="majorBidi" w:hAnsiTheme="majorBidi" w:cstheme="majorBidi"/>
          <w:lang w:val="en-GB"/>
        </w:rPr>
        <w:t xml:space="preserve">, Netherland did not exceed the standard </w:t>
      </w:r>
      <w:r w:rsidR="00864AF3" w:rsidRPr="00B55FA3">
        <w:rPr>
          <w:rFonts w:asciiTheme="majorBidi" w:hAnsiTheme="majorBidi" w:cstheme="majorBidi"/>
          <w:lang w:val="en-GB"/>
        </w:rPr>
        <w:t xml:space="preserve">set by Malaysia. </w:t>
      </w:r>
      <w:r w:rsidR="00C37E84" w:rsidRPr="00B55FA3">
        <w:rPr>
          <w:rFonts w:asciiTheme="majorBidi" w:hAnsiTheme="majorBidi" w:cstheme="majorBidi"/>
          <w:lang w:val="en-GB"/>
        </w:rPr>
        <w:t>The c</w:t>
      </w:r>
      <w:r w:rsidR="00864AF3" w:rsidRPr="00B55FA3">
        <w:rPr>
          <w:rFonts w:asciiTheme="majorBidi" w:hAnsiTheme="majorBidi" w:cstheme="majorBidi"/>
          <w:lang w:val="en-GB"/>
        </w:rPr>
        <w:t>oncentration</w:t>
      </w:r>
      <w:r w:rsidR="00C37E84" w:rsidRPr="00B55FA3">
        <w:rPr>
          <w:rFonts w:asciiTheme="majorBidi" w:hAnsiTheme="majorBidi" w:cstheme="majorBidi"/>
          <w:lang w:val="en-GB"/>
        </w:rPr>
        <w:t>s</w:t>
      </w:r>
      <w:r w:rsidR="00864AF3" w:rsidRPr="00B55FA3">
        <w:rPr>
          <w:rFonts w:asciiTheme="majorBidi" w:hAnsiTheme="majorBidi" w:cstheme="majorBidi"/>
          <w:lang w:val="en-GB"/>
        </w:rPr>
        <w:t xml:space="preserve"> of Zn and Cu in the </w:t>
      </w:r>
      <w:r w:rsidR="00C37E84" w:rsidRPr="00B55FA3">
        <w:rPr>
          <w:rFonts w:asciiTheme="majorBidi" w:hAnsiTheme="majorBidi" w:cstheme="majorBidi"/>
          <w:lang w:val="en-GB"/>
        </w:rPr>
        <w:t xml:space="preserve">sample from the </w:t>
      </w:r>
      <w:r w:rsidR="00864AF3" w:rsidRPr="00B55FA3">
        <w:rPr>
          <w:rFonts w:asciiTheme="majorBidi" w:hAnsiTheme="majorBidi" w:cstheme="majorBidi"/>
          <w:lang w:val="en-GB"/>
        </w:rPr>
        <w:t xml:space="preserve">fifth </w:t>
      </w:r>
      <w:r w:rsidR="0015534B" w:rsidRPr="00B55FA3">
        <w:rPr>
          <w:rFonts w:asciiTheme="majorBidi" w:hAnsiTheme="majorBidi" w:cstheme="majorBidi"/>
          <w:lang w:val="en-GB"/>
        </w:rPr>
        <w:t>ship</w:t>
      </w:r>
      <w:r w:rsidR="00864AF3"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which </w:t>
      </w:r>
      <w:r w:rsidR="00864AF3" w:rsidRPr="00B55FA3">
        <w:rPr>
          <w:rFonts w:asciiTheme="majorBidi" w:hAnsiTheme="majorBidi" w:cstheme="majorBidi"/>
          <w:lang w:val="en-GB"/>
        </w:rPr>
        <w:t>came from Yangon Port, Myanmar</w:t>
      </w:r>
      <w:r w:rsidRPr="00B55FA3">
        <w:rPr>
          <w:rFonts w:asciiTheme="majorBidi" w:hAnsiTheme="majorBidi" w:cstheme="majorBidi"/>
          <w:lang w:val="en-GB"/>
        </w:rPr>
        <w:t xml:space="preserve"> had </w:t>
      </w:r>
      <w:r w:rsidR="00C37E84" w:rsidRPr="00B55FA3">
        <w:rPr>
          <w:rFonts w:asciiTheme="majorBidi" w:hAnsiTheme="majorBidi" w:cstheme="majorBidi"/>
          <w:lang w:val="en-GB"/>
        </w:rPr>
        <w:t xml:space="preserve">also </w:t>
      </w:r>
      <w:r w:rsidRPr="00B55FA3">
        <w:rPr>
          <w:rFonts w:asciiTheme="majorBidi" w:hAnsiTheme="majorBidi" w:cstheme="majorBidi"/>
          <w:lang w:val="en-GB"/>
        </w:rPr>
        <w:t>exceeded the Malaysia</w:t>
      </w:r>
      <w:r w:rsidR="00C37E84" w:rsidRPr="00B55FA3">
        <w:rPr>
          <w:rFonts w:asciiTheme="majorBidi" w:hAnsiTheme="majorBidi" w:cstheme="majorBidi"/>
          <w:lang w:val="en-GB"/>
        </w:rPr>
        <w:t>n</w:t>
      </w:r>
      <w:r w:rsidR="00864AF3" w:rsidRPr="00B55FA3">
        <w:rPr>
          <w:rFonts w:asciiTheme="majorBidi" w:hAnsiTheme="majorBidi" w:cstheme="majorBidi"/>
          <w:lang w:val="en-GB"/>
        </w:rPr>
        <w:t xml:space="preserve"> standards. T</w:t>
      </w:r>
      <w:r w:rsidR="007A3A29" w:rsidRPr="00B55FA3">
        <w:rPr>
          <w:rFonts w:asciiTheme="majorBidi" w:hAnsiTheme="majorBidi" w:cstheme="majorBidi"/>
          <w:lang w:val="en-GB"/>
        </w:rPr>
        <w:t>he standard</w:t>
      </w:r>
      <w:r w:rsidRPr="00B55FA3">
        <w:rPr>
          <w:rFonts w:asciiTheme="majorBidi" w:hAnsiTheme="majorBidi" w:cstheme="majorBidi"/>
          <w:lang w:val="en-GB"/>
        </w:rPr>
        <w:t xml:space="preserve"> set by the Malaysia</w:t>
      </w:r>
      <w:r w:rsidR="00C37E84" w:rsidRPr="00B55FA3">
        <w:rPr>
          <w:rFonts w:asciiTheme="majorBidi" w:hAnsiTheme="majorBidi" w:cstheme="majorBidi"/>
          <w:lang w:val="en-GB"/>
        </w:rPr>
        <w:t>n</w:t>
      </w:r>
      <w:r w:rsidRPr="00B55FA3">
        <w:rPr>
          <w:rFonts w:asciiTheme="majorBidi" w:hAnsiTheme="majorBidi" w:cstheme="majorBidi"/>
          <w:lang w:val="en-GB"/>
        </w:rPr>
        <w:t xml:space="preserve"> government for Cu is </w:t>
      </w:r>
      <w:r w:rsidR="00864AF3" w:rsidRPr="00B55FA3">
        <w:rPr>
          <w:rFonts w:asciiTheme="majorBidi" w:hAnsiTheme="majorBidi" w:cstheme="majorBidi"/>
          <w:lang w:val="en-GB"/>
        </w:rPr>
        <w:t xml:space="preserve">10 ppb, however 21 ppb of Cu </w:t>
      </w:r>
      <w:r w:rsidR="00C37E84" w:rsidRPr="00B55FA3">
        <w:rPr>
          <w:rFonts w:asciiTheme="majorBidi" w:hAnsiTheme="majorBidi" w:cstheme="majorBidi"/>
          <w:lang w:val="en-GB"/>
        </w:rPr>
        <w:t xml:space="preserve">was </w:t>
      </w:r>
      <w:r w:rsidR="00864AF3" w:rsidRPr="00B55FA3">
        <w:rPr>
          <w:rFonts w:asciiTheme="majorBidi" w:hAnsiTheme="majorBidi" w:cstheme="majorBidi"/>
          <w:lang w:val="en-GB"/>
        </w:rPr>
        <w:t xml:space="preserve">detected in the </w:t>
      </w:r>
      <w:r w:rsidR="00C37E84" w:rsidRPr="00B55FA3">
        <w:rPr>
          <w:rFonts w:asciiTheme="majorBidi" w:hAnsiTheme="majorBidi" w:cstheme="majorBidi"/>
          <w:lang w:val="en-GB"/>
        </w:rPr>
        <w:t xml:space="preserve">sample from the </w:t>
      </w:r>
      <w:r w:rsidR="00864AF3" w:rsidRPr="00B55FA3">
        <w:rPr>
          <w:rFonts w:asciiTheme="majorBidi" w:hAnsiTheme="majorBidi" w:cstheme="majorBidi"/>
          <w:lang w:val="en-GB"/>
        </w:rPr>
        <w:t xml:space="preserve">fifth </w:t>
      </w:r>
      <w:r w:rsidR="0015534B" w:rsidRPr="00B55FA3">
        <w:rPr>
          <w:rFonts w:asciiTheme="majorBidi" w:hAnsiTheme="majorBidi" w:cstheme="majorBidi"/>
          <w:lang w:val="en-GB"/>
        </w:rPr>
        <w:t>ship</w:t>
      </w:r>
      <w:r w:rsidR="00864AF3" w:rsidRPr="00B55FA3">
        <w:rPr>
          <w:rFonts w:asciiTheme="majorBidi" w:hAnsiTheme="majorBidi" w:cstheme="majorBidi"/>
          <w:lang w:val="en-GB"/>
        </w:rPr>
        <w:t>.</w:t>
      </w:r>
    </w:p>
    <w:p w:rsidR="00184D67" w:rsidRPr="00B55FA3" w:rsidRDefault="00184D67" w:rsidP="009C6812">
      <w:pPr>
        <w:outlineLvl w:val="0"/>
        <w:rPr>
          <w:rFonts w:ascii="Times New Roman" w:hAnsi="Times New Roman" w:cs="Times New Roman"/>
          <w:bCs/>
          <w:szCs w:val="20"/>
          <w:lang w:val="en-GB"/>
        </w:rPr>
      </w:pPr>
    </w:p>
    <w:p w:rsidR="00184D67" w:rsidRPr="00B55FA3" w:rsidRDefault="00FD72C3" w:rsidP="009C6812">
      <w:pPr>
        <w:outlineLvl w:val="0"/>
        <w:rPr>
          <w:rFonts w:ascii="Times New Roman" w:hAnsi="Times New Roman" w:cs="Times New Roman"/>
          <w:bCs/>
          <w:szCs w:val="20"/>
          <w:lang w:val="en-GB"/>
        </w:rPr>
      </w:pPr>
      <w:r w:rsidRPr="00B55FA3">
        <w:rPr>
          <w:rFonts w:asciiTheme="majorBidi" w:hAnsiTheme="majorBidi" w:cstheme="majorBidi"/>
          <w:lang w:val="en-GB"/>
        </w:rPr>
        <w:lastRenderedPageBreak/>
        <w:t xml:space="preserve">In addition, </w:t>
      </w:r>
      <w:r w:rsidR="00C37E84" w:rsidRPr="00B55FA3">
        <w:rPr>
          <w:rFonts w:asciiTheme="majorBidi" w:hAnsiTheme="majorBidi" w:cstheme="majorBidi"/>
          <w:lang w:val="en-GB"/>
        </w:rPr>
        <w:t xml:space="preserve">the </w:t>
      </w:r>
      <w:r w:rsidRPr="00B55FA3">
        <w:rPr>
          <w:rFonts w:asciiTheme="majorBidi" w:hAnsiTheme="majorBidi" w:cstheme="majorBidi"/>
          <w:lang w:val="en-GB"/>
        </w:rPr>
        <w:t>c</w:t>
      </w:r>
      <w:r w:rsidR="00864AF3" w:rsidRPr="00B55FA3">
        <w:rPr>
          <w:rFonts w:asciiTheme="majorBidi" w:hAnsiTheme="majorBidi" w:cstheme="majorBidi"/>
          <w:lang w:val="en-GB"/>
        </w:rPr>
        <w:t xml:space="preserve">oncentration of Fe in the </w:t>
      </w:r>
      <w:r w:rsidR="00C37E84" w:rsidRPr="00B55FA3">
        <w:rPr>
          <w:rFonts w:asciiTheme="majorBidi" w:hAnsiTheme="majorBidi" w:cstheme="majorBidi"/>
          <w:lang w:val="en-GB"/>
        </w:rPr>
        <w:t xml:space="preserve">sample from the </w:t>
      </w:r>
      <w:r w:rsidR="00864AF3" w:rsidRPr="00B55FA3">
        <w:rPr>
          <w:rFonts w:asciiTheme="majorBidi" w:hAnsiTheme="majorBidi" w:cstheme="majorBidi"/>
          <w:lang w:val="en-GB"/>
        </w:rPr>
        <w:t xml:space="preserve">sixth </w:t>
      </w:r>
      <w:r w:rsidR="0015534B" w:rsidRPr="00B55FA3">
        <w:rPr>
          <w:rFonts w:asciiTheme="majorBidi" w:hAnsiTheme="majorBidi" w:cstheme="majorBidi"/>
          <w:lang w:val="en-GB"/>
        </w:rPr>
        <w:t>ship</w:t>
      </w:r>
      <w:r w:rsidR="00864AF3" w:rsidRPr="00B55FA3">
        <w:rPr>
          <w:rFonts w:asciiTheme="majorBidi" w:hAnsiTheme="majorBidi" w:cstheme="majorBidi"/>
          <w:lang w:val="en-GB"/>
        </w:rPr>
        <w:t xml:space="preserve"> was lower compared to other </w:t>
      </w:r>
      <w:r w:rsidR="0015534B" w:rsidRPr="00B55FA3">
        <w:rPr>
          <w:rFonts w:asciiTheme="majorBidi" w:hAnsiTheme="majorBidi" w:cstheme="majorBidi"/>
          <w:lang w:val="en-GB"/>
        </w:rPr>
        <w:t>ship</w:t>
      </w:r>
      <w:r w:rsidR="00864AF3" w:rsidRPr="00B55FA3">
        <w:rPr>
          <w:rFonts w:asciiTheme="majorBidi" w:hAnsiTheme="majorBidi" w:cstheme="majorBidi"/>
          <w:lang w:val="en-GB"/>
        </w:rPr>
        <w:t>s at only 0.014 mg/L</w:t>
      </w:r>
      <w:r w:rsidR="00D57A77"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However, </w:t>
      </w:r>
      <w:r w:rsidR="006F371C" w:rsidRPr="00B55FA3">
        <w:rPr>
          <w:rFonts w:asciiTheme="majorBidi" w:hAnsiTheme="majorBidi" w:cstheme="majorBidi"/>
          <w:lang w:val="en-GB"/>
        </w:rPr>
        <w:t xml:space="preserve">the </w:t>
      </w:r>
      <w:r w:rsidRPr="00B55FA3">
        <w:rPr>
          <w:rFonts w:asciiTheme="majorBidi" w:hAnsiTheme="majorBidi" w:cstheme="majorBidi"/>
          <w:lang w:val="en-GB"/>
        </w:rPr>
        <w:t xml:space="preserve">Zn and Se </w:t>
      </w:r>
      <w:r w:rsidR="00C37E84" w:rsidRPr="00B55FA3">
        <w:rPr>
          <w:rFonts w:asciiTheme="majorBidi" w:hAnsiTheme="majorBidi" w:cstheme="majorBidi"/>
          <w:lang w:val="en-GB"/>
        </w:rPr>
        <w:t xml:space="preserve">levels </w:t>
      </w:r>
      <w:r w:rsidR="006F371C" w:rsidRPr="00B55FA3">
        <w:rPr>
          <w:rFonts w:asciiTheme="majorBidi" w:hAnsiTheme="majorBidi" w:cstheme="majorBidi"/>
          <w:lang w:val="en-GB"/>
        </w:rPr>
        <w:t xml:space="preserve">of the sample </w:t>
      </w:r>
      <w:r w:rsidRPr="00B55FA3">
        <w:rPr>
          <w:rFonts w:asciiTheme="majorBidi" w:hAnsiTheme="majorBidi" w:cstheme="majorBidi"/>
          <w:lang w:val="en-GB"/>
        </w:rPr>
        <w:t>recorded the</w:t>
      </w:r>
      <w:r w:rsidR="00864AF3" w:rsidRPr="00B55FA3">
        <w:rPr>
          <w:rFonts w:asciiTheme="majorBidi" w:hAnsiTheme="majorBidi" w:cstheme="majorBidi"/>
          <w:lang w:val="en-GB"/>
        </w:rPr>
        <w:t xml:space="preserve"> highest concentration</w:t>
      </w:r>
      <w:r w:rsidR="006F371C" w:rsidRPr="00B55FA3">
        <w:rPr>
          <w:rFonts w:asciiTheme="majorBidi" w:hAnsiTheme="majorBidi" w:cstheme="majorBidi"/>
          <w:lang w:val="en-GB"/>
        </w:rPr>
        <w:t>s</w:t>
      </w:r>
      <w:r w:rsidR="00864AF3" w:rsidRPr="00B55FA3">
        <w:rPr>
          <w:rFonts w:asciiTheme="majorBidi" w:hAnsiTheme="majorBidi" w:cstheme="majorBidi"/>
          <w:lang w:val="en-GB"/>
        </w:rPr>
        <w:t>. How</w:t>
      </w:r>
      <w:r w:rsidR="00D57A77" w:rsidRPr="00B55FA3">
        <w:rPr>
          <w:rFonts w:asciiTheme="majorBidi" w:hAnsiTheme="majorBidi" w:cstheme="majorBidi"/>
          <w:lang w:val="en-GB"/>
        </w:rPr>
        <w:t>ever, the value</w:t>
      </w:r>
      <w:r w:rsidR="00C37E84" w:rsidRPr="00B55FA3">
        <w:rPr>
          <w:rFonts w:asciiTheme="majorBidi" w:hAnsiTheme="majorBidi" w:cstheme="majorBidi"/>
          <w:lang w:val="en-GB"/>
        </w:rPr>
        <w:t>s</w:t>
      </w:r>
      <w:r w:rsidR="00D57A77" w:rsidRPr="00B55FA3">
        <w:rPr>
          <w:rFonts w:asciiTheme="majorBidi" w:hAnsiTheme="majorBidi" w:cstheme="majorBidi"/>
          <w:lang w:val="en-GB"/>
        </w:rPr>
        <w:t xml:space="preserve"> recorded </w:t>
      </w:r>
      <w:r w:rsidR="00C37E84" w:rsidRPr="00B55FA3">
        <w:rPr>
          <w:rFonts w:asciiTheme="majorBidi" w:hAnsiTheme="majorBidi" w:cstheme="majorBidi"/>
          <w:lang w:val="en-GB"/>
        </w:rPr>
        <w:t xml:space="preserve">for the sample from </w:t>
      </w:r>
      <w:r w:rsidR="00D57A77" w:rsidRPr="00B55FA3">
        <w:rPr>
          <w:rFonts w:asciiTheme="majorBidi" w:hAnsiTheme="majorBidi" w:cstheme="majorBidi"/>
          <w:lang w:val="en-GB"/>
        </w:rPr>
        <w:t xml:space="preserve">the sixth </w:t>
      </w:r>
      <w:r w:rsidR="0015534B" w:rsidRPr="00B55FA3">
        <w:rPr>
          <w:rFonts w:asciiTheme="majorBidi" w:hAnsiTheme="majorBidi" w:cstheme="majorBidi"/>
          <w:lang w:val="en-GB"/>
        </w:rPr>
        <w:t>ship</w:t>
      </w:r>
      <w:r w:rsidRPr="00B55FA3">
        <w:rPr>
          <w:rFonts w:asciiTheme="majorBidi" w:hAnsiTheme="majorBidi" w:cstheme="majorBidi"/>
          <w:lang w:val="en-GB"/>
        </w:rPr>
        <w:t xml:space="preserve"> still did</w:t>
      </w:r>
      <w:r w:rsidR="00864AF3" w:rsidRPr="00B55FA3">
        <w:rPr>
          <w:rFonts w:asciiTheme="majorBidi" w:hAnsiTheme="majorBidi" w:cstheme="majorBidi"/>
          <w:lang w:val="en-GB"/>
        </w:rPr>
        <w:t xml:space="preserve"> not exceed the </w:t>
      </w:r>
      <w:r w:rsidR="00C37E84" w:rsidRPr="00B55FA3">
        <w:rPr>
          <w:rFonts w:asciiTheme="majorBidi" w:hAnsiTheme="majorBidi" w:cstheme="majorBidi"/>
          <w:lang w:val="en-GB"/>
        </w:rPr>
        <w:t xml:space="preserve">Malaysian </w:t>
      </w:r>
      <w:r w:rsidR="00D57A77" w:rsidRPr="00B55FA3">
        <w:rPr>
          <w:rFonts w:asciiTheme="majorBidi" w:hAnsiTheme="majorBidi" w:cstheme="majorBidi"/>
          <w:lang w:val="en-GB"/>
        </w:rPr>
        <w:t>standard</w:t>
      </w:r>
      <w:r w:rsidR="00C37E84" w:rsidRPr="00B55FA3">
        <w:rPr>
          <w:rFonts w:asciiTheme="majorBidi" w:hAnsiTheme="majorBidi" w:cstheme="majorBidi"/>
          <w:lang w:val="en-GB"/>
        </w:rPr>
        <w:t xml:space="preserve"> level</w:t>
      </w:r>
      <w:r w:rsidR="00864AF3" w:rsidRPr="00B55FA3">
        <w:rPr>
          <w:rFonts w:asciiTheme="majorBidi" w:hAnsiTheme="majorBidi" w:cstheme="majorBidi"/>
          <w:lang w:val="en-GB"/>
        </w:rPr>
        <w:t xml:space="preserve">. </w:t>
      </w:r>
      <w:r w:rsidR="00C37E84" w:rsidRPr="00B55FA3">
        <w:rPr>
          <w:rFonts w:asciiTheme="majorBidi" w:hAnsiTheme="majorBidi" w:cstheme="majorBidi"/>
          <w:lang w:val="en-GB"/>
        </w:rPr>
        <w:t>The sample from the s</w:t>
      </w:r>
      <w:r w:rsidR="00864AF3" w:rsidRPr="00B55FA3">
        <w:rPr>
          <w:rFonts w:asciiTheme="majorBidi" w:hAnsiTheme="majorBidi" w:cstheme="majorBidi"/>
          <w:lang w:val="en-GB"/>
        </w:rPr>
        <w:t xml:space="preserve">eventh </w:t>
      </w:r>
      <w:r w:rsidR="0015534B" w:rsidRPr="00B55FA3">
        <w:rPr>
          <w:rFonts w:asciiTheme="majorBidi" w:hAnsiTheme="majorBidi" w:cstheme="majorBidi"/>
          <w:lang w:val="en-GB"/>
        </w:rPr>
        <w:t>ship</w:t>
      </w:r>
      <w:r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which </w:t>
      </w:r>
      <w:r w:rsidRPr="00B55FA3">
        <w:rPr>
          <w:rFonts w:asciiTheme="majorBidi" w:hAnsiTheme="majorBidi" w:cstheme="majorBidi"/>
          <w:lang w:val="en-GB"/>
        </w:rPr>
        <w:t xml:space="preserve">originated from South Africa had the </w:t>
      </w:r>
      <w:r w:rsidR="00864AF3" w:rsidRPr="00B55FA3">
        <w:rPr>
          <w:rFonts w:asciiTheme="majorBidi" w:hAnsiTheme="majorBidi" w:cstheme="majorBidi"/>
          <w:lang w:val="en-GB"/>
        </w:rPr>
        <w:t>highest concentration</w:t>
      </w:r>
      <w:r w:rsidR="00C37E84" w:rsidRPr="00B55FA3">
        <w:rPr>
          <w:rFonts w:asciiTheme="majorBidi" w:hAnsiTheme="majorBidi" w:cstheme="majorBidi"/>
          <w:lang w:val="en-GB"/>
        </w:rPr>
        <w:t>s</w:t>
      </w:r>
      <w:r w:rsidR="00864AF3" w:rsidRPr="00B55FA3">
        <w:rPr>
          <w:rFonts w:asciiTheme="majorBidi" w:hAnsiTheme="majorBidi" w:cstheme="majorBidi"/>
          <w:lang w:val="en-GB"/>
        </w:rPr>
        <w:t xml:space="preserve"> of Zn and Fe among all </w:t>
      </w:r>
      <w:r w:rsidR="0015534B" w:rsidRPr="00B55FA3">
        <w:rPr>
          <w:rFonts w:asciiTheme="majorBidi" w:hAnsiTheme="majorBidi" w:cstheme="majorBidi"/>
          <w:lang w:val="en-GB"/>
        </w:rPr>
        <w:t>ship</w:t>
      </w:r>
      <w:r w:rsidR="00864AF3" w:rsidRPr="00B55FA3">
        <w:rPr>
          <w:rFonts w:asciiTheme="majorBidi" w:hAnsiTheme="majorBidi" w:cstheme="majorBidi"/>
          <w:lang w:val="en-GB"/>
        </w:rPr>
        <w:t xml:space="preserve">s </w:t>
      </w:r>
      <w:r w:rsidR="00653306" w:rsidRPr="00B55FA3">
        <w:rPr>
          <w:rFonts w:asciiTheme="majorBidi" w:hAnsiTheme="majorBidi" w:cstheme="majorBidi"/>
          <w:lang w:val="en-GB"/>
        </w:rPr>
        <w:t xml:space="preserve">that </w:t>
      </w:r>
      <w:r w:rsidR="00D57A77" w:rsidRPr="00B55FA3">
        <w:rPr>
          <w:rFonts w:asciiTheme="majorBidi" w:hAnsiTheme="majorBidi" w:cstheme="majorBidi"/>
          <w:lang w:val="en-GB"/>
        </w:rPr>
        <w:t>were</w:t>
      </w:r>
      <w:r w:rsidR="00864AF3" w:rsidRPr="00B55FA3">
        <w:rPr>
          <w:rFonts w:asciiTheme="majorBidi" w:hAnsiTheme="majorBidi" w:cstheme="majorBidi"/>
          <w:lang w:val="en-GB"/>
        </w:rPr>
        <w:t xml:space="preserve"> studied. </w:t>
      </w:r>
      <w:r w:rsidR="00C37E84" w:rsidRPr="00B55FA3">
        <w:rPr>
          <w:rFonts w:asciiTheme="majorBidi" w:hAnsiTheme="majorBidi" w:cstheme="majorBidi"/>
          <w:lang w:val="en-GB"/>
        </w:rPr>
        <w:t>The c</w:t>
      </w:r>
      <w:r w:rsidR="00864AF3" w:rsidRPr="00B55FA3">
        <w:rPr>
          <w:rFonts w:asciiTheme="majorBidi" w:hAnsiTheme="majorBidi" w:cstheme="majorBidi"/>
          <w:lang w:val="en-GB"/>
        </w:rPr>
        <w:t>oncentration</w:t>
      </w:r>
      <w:r w:rsidR="00C37E84" w:rsidRPr="00B55FA3">
        <w:rPr>
          <w:rFonts w:asciiTheme="majorBidi" w:hAnsiTheme="majorBidi" w:cstheme="majorBidi"/>
          <w:lang w:val="en-GB"/>
        </w:rPr>
        <w:t>s</w:t>
      </w:r>
      <w:r w:rsidR="00864AF3" w:rsidRPr="00B55FA3">
        <w:rPr>
          <w:rFonts w:asciiTheme="majorBidi" w:hAnsiTheme="majorBidi" w:cstheme="majorBidi"/>
          <w:lang w:val="en-GB"/>
        </w:rPr>
        <w:t xml:space="preserve"> of Zn and Fe were detected at 9.067 mg/L and 3.224 mg/L. Zn concentration far </w:t>
      </w:r>
      <w:r w:rsidR="00FF29A5" w:rsidRPr="00B55FA3">
        <w:rPr>
          <w:rFonts w:asciiTheme="majorBidi" w:hAnsiTheme="majorBidi" w:cstheme="majorBidi"/>
          <w:lang w:val="en-GB"/>
        </w:rPr>
        <w:t>exceeded</w:t>
      </w:r>
      <w:r w:rsidR="00864AF3" w:rsidRPr="00B55FA3">
        <w:rPr>
          <w:rFonts w:asciiTheme="majorBidi" w:hAnsiTheme="majorBidi" w:cstheme="majorBidi"/>
          <w:lang w:val="en-GB"/>
        </w:rPr>
        <w:t xml:space="preserve"> th</w:t>
      </w:r>
      <w:r w:rsidRPr="00B55FA3">
        <w:rPr>
          <w:rFonts w:asciiTheme="majorBidi" w:hAnsiTheme="majorBidi" w:cstheme="majorBidi"/>
          <w:lang w:val="en-GB"/>
        </w:rPr>
        <w:t>e standards set by the Malaysia</w:t>
      </w:r>
      <w:r w:rsidR="00C37E84" w:rsidRPr="00B55FA3">
        <w:rPr>
          <w:rFonts w:asciiTheme="majorBidi" w:hAnsiTheme="majorBidi" w:cstheme="majorBidi"/>
          <w:lang w:val="en-GB"/>
        </w:rPr>
        <w:t>n</w:t>
      </w:r>
      <w:r w:rsidR="00864AF3" w:rsidRPr="00B55FA3">
        <w:rPr>
          <w:rFonts w:asciiTheme="majorBidi" w:hAnsiTheme="majorBidi" w:cstheme="majorBidi"/>
          <w:lang w:val="en-GB"/>
        </w:rPr>
        <w:t xml:space="preserve"> government. Based on the current sampling observation, </w:t>
      </w:r>
      <w:r w:rsidR="00C37E84" w:rsidRPr="00B55FA3">
        <w:rPr>
          <w:rFonts w:asciiTheme="majorBidi" w:hAnsiTheme="majorBidi" w:cstheme="majorBidi"/>
          <w:lang w:val="en-GB"/>
        </w:rPr>
        <w:t xml:space="preserve">the </w:t>
      </w:r>
      <w:r w:rsidR="00864AF3" w:rsidRPr="00B55FA3">
        <w:rPr>
          <w:rFonts w:asciiTheme="majorBidi" w:hAnsiTheme="majorBidi" w:cstheme="majorBidi"/>
          <w:lang w:val="en-GB"/>
        </w:rPr>
        <w:t xml:space="preserve">ballast water sample from </w:t>
      </w:r>
      <w:r w:rsidR="00C37E84" w:rsidRPr="00B55FA3">
        <w:rPr>
          <w:rFonts w:asciiTheme="majorBidi" w:hAnsiTheme="majorBidi" w:cstheme="majorBidi"/>
          <w:lang w:val="en-GB"/>
        </w:rPr>
        <w:t xml:space="preserve">the </w:t>
      </w:r>
      <w:r w:rsidR="00864AF3" w:rsidRPr="00B55FA3">
        <w:rPr>
          <w:rFonts w:asciiTheme="majorBidi" w:hAnsiTheme="majorBidi" w:cstheme="majorBidi"/>
          <w:lang w:val="en-GB"/>
        </w:rPr>
        <w:t xml:space="preserve">seventh </w:t>
      </w:r>
      <w:r w:rsidR="0015534B" w:rsidRPr="00B55FA3">
        <w:rPr>
          <w:rFonts w:asciiTheme="majorBidi" w:hAnsiTheme="majorBidi" w:cstheme="majorBidi"/>
          <w:lang w:val="en-GB"/>
        </w:rPr>
        <w:t>ship</w:t>
      </w:r>
      <w:r w:rsidR="00864AF3"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was the </w:t>
      </w:r>
      <w:r w:rsidRPr="00B55FA3">
        <w:rPr>
          <w:rFonts w:asciiTheme="majorBidi" w:hAnsiTheme="majorBidi" w:cstheme="majorBidi"/>
          <w:lang w:val="en-GB"/>
        </w:rPr>
        <w:t>mudd</w:t>
      </w:r>
      <w:r w:rsidR="00C37E84" w:rsidRPr="00B55FA3">
        <w:rPr>
          <w:rFonts w:asciiTheme="majorBidi" w:hAnsiTheme="majorBidi" w:cstheme="majorBidi"/>
          <w:lang w:val="en-GB"/>
        </w:rPr>
        <w:t>iest</w:t>
      </w:r>
      <w:r w:rsidRPr="00B55FA3">
        <w:rPr>
          <w:rFonts w:asciiTheme="majorBidi" w:hAnsiTheme="majorBidi" w:cstheme="majorBidi"/>
          <w:lang w:val="en-GB"/>
        </w:rPr>
        <w:t xml:space="preserve"> and dirt</w:t>
      </w:r>
      <w:r w:rsidR="00C37E84" w:rsidRPr="00B55FA3">
        <w:rPr>
          <w:rFonts w:asciiTheme="majorBidi" w:hAnsiTheme="majorBidi" w:cstheme="majorBidi"/>
          <w:lang w:val="en-GB"/>
        </w:rPr>
        <w:t>iest</w:t>
      </w:r>
      <w:r w:rsidR="00864AF3" w:rsidRPr="00B55FA3">
        <w:rPr>
          <w:rFonts w:asciiTheme="majorBidi" w:hAnsiTheme="majorBidi" w:cstheme="majorBidi"/>
          <w:lang w:val="en-GB"/>
        </w:rPr>
        <w:t xml:space="preserve"> of </w:t>
      </w:r>
      <w:r w:rsidRPr="00B55FA3">
        <w:rPr>
          <w:rFonts w:asciiTheme="majorBidi" w:hAnsiTheme="majorBidi" w:cstheme="majorBidi"/>
          <w:lang w:val="en-GB"/>
        </w:rPr>
        <w:t xml:space="preserve">all </w:t>
      </w:r>
      <w:r w:rsidR="00864AF3" w:rsidRPr="00B55FA3">
        <w:rPr>
          <w:rFonts w:asciiTheme="majorBidi" w:hAnsiTheme="majorBidi" w:cstheme="majorBidi"/>
          <w:lang w:val="en-GB"/>
        </w:rPr>
        <w:t>ballast water samples</w:t>
      </w:r>
      <w:r w:rsidR="00C37E84" w:rsidRPr="00B55FA3">
        <w:rPr>
          <w:rFonts w:asciiTheme="majorBidi" w:hAnsiTheme="majorBidi" w:cstheme="majorBidi"/>
          <w:lang w:val="en-GB"/>
        </w:rPr>
        <w:t xml:space="preserve"> collected</w:t>
      </w:r>
      <w:r w:rsidR="00864AF3" w:rsidRPr="00B55FA3">
        <w:rPr>
          <w:rFonts w:asciiTheme="majorBidi" w:hAnsiTheme="majorBidi" w:cstheme="majorBidi"/>
          <w:lang w:val="en-GB"/>
        </w:rPr>
        <w:t xml:space="preserve">. </w:t>
      </w:r>
      <w:r w:rsidR="00C37E84" w:rsidRPr="00B55FA3">
        <w:rPr>
          <w:rFonts w:asciiTheme="majorBidi" w:hAnsiTheme="majorBidi" w:cstheme="majorBidi"/>
          <w:lang w:val="en-GB"/>
        </w:rPr>
        <w:t xml:space="preserve">Ballast water from the </w:t>
      </w:r>
      <w:r w:rsidR="00864AF3" w:rsidRPr="00B55FA3">
        <w:rPr>
          <w:rFonts w:asciiTheme="majorBidi" w:hAnsiTheme="majorBidi" w:cstheme="majorBidi"/>
          <w:lang w:val="en-GB"/>
        </w:rPr>
        <w:t xml:space="preserve">eighth </w:t>
      </w:r>
      <w:r w:rsidR="0015534B" w:rsidRPr="00B55FA3">
        <w:rPr>
          <w:rFonts w:asciiTheme="majorBidi" w:hAnsiTheme="majorBidi" w:cstheme="majorBidi"/>
          <w:lang w:val="en-GB"/>
        </w:rPr>
        <w:t>ship</w:t>
      </w:r>
      <w:r w:rsidR="00C37E84" w:rsidRPr="00B55FA3">
        <w:rPr>
          <w:rFonts w:asciiTheme="majorBidi" w:hAnsiTheme="majorBidi" w:cstheme="majorBidi"/>
          <w:lang w:val="en-GB"/>
        </w:rPr>
        <w:t xml:space="preserve"> which </w:t>
      </w:r>
      <w:r w:rsidR="00864AF3" w:rsidRPr="00B55FA3">
        <w:rPr>
          <w:rFonts w:asciiTheme="majorBidi" w:hAnsiTheme="majorBidi" w:cstheme="majorBidi"/>
          <w:lang w:val="en-GB"/>
        </w:rPr>
        <w:t>originated from the Suez Canal Port in Egypt contain</w:t>
      </w:r>
      <w:r w:rsidR="00C37E84" w:rsidRPr="00B55FA3">
        <w:rPr>
          <w:rFonts w:asciiTheme="majorBidi" w:hAnsiTheme="majorBidi" w:cstheme="majorBidi"/>
          <w:lang w:val="en-GB"/>
        </w:rPr>
        <w:t>ed</w:t>
      </w:r>
      <w:r w:rsidR="00864AF3" w:rsidRPr="00B55FA3">
        <w:rPr>
          <w:rFonts w:asciiTheme="majorBidi" w:hAnsiTheme="majorBidi" w:cstheme="majorBidi"/>
          <w:lang w:val="en-GB"/>
        </w:rPr>
        <w:t xml:space="preserve"> Zn </w:t>
      </w:r>
      <w:r w:rsidR="00C37E84" w:rsidRPr="00B55FA3">
        <w:rPr>
          <w:rFonts w:asciiTheme="majorBidi" w:hAnsiTheme="majorBidi" w:cstheme="majorBidi"/>
          <w:lang w:val="en-GB"/>
        </w:rPr>
        <w:t xml:space="preserve">levels </w:t>
      </w:r>
      <w:r w:rsidR="00864AF3" w:rsidRPr="00B55FA3">
        <w:rPr>
          <w:rFonts w:asciiTheme="majorBidi" w:hAnsiTheme="majorBidi" w:cstheme="majorBidi"/>
          <w:lang w:val="en-GB"/>
        </w:rPr>
        <w:t>exceed</w:t>
      </w:r>
      <w:r w:rsidR="00C37E84" w:rsidRPr="00B55FA3">
        <w:rPr>
          <w:rFonts w:asciiTheme="majorBidi" w:hAnsiTheme="majorBidi" w:cstheme="majorBidi"/>
          <w:lang w:val="en-GB"/>
        </w:rPr>
        <w:t>ing</w:t>
      </w:r>
      <w:r w:rsidR="00864AF3" w:rsidRPr="00B55FA3">
        <w:rPr>
          <w:rFonts w:asciiTheme="majorBidi" w:hAnsiTheme="majorBidi" w:cstheme="majorBidi"/>
          <w:lang w:val="en-GB"/>
        </w:rPr>
        <w:t xml:space="preserve"> the specified standard </w:t>
      </w:r>
      <w:r w:rsidR="00C37E84" w:rsidRPr="00B55FA3">
        <w:rPr>
          <w:rFonts w:asciiTheme="majorBidi" w:hAnsiTheme="majorBidi" w:cstheme="majorBidi"/>
          <w:lang w:val="en-GB"/>
        </w:rPr>
        <w:t xml:space="preserve">at </w:t>
      </w:r>
      <w:r w:rsidR="00864AF3" w:rsidRPr="00B55FA3">
        <w:rPr>
          <w:rFonts w:asciiTheme="majorBidi" w:hAnsiTheme="majorBidi" w:cstheme="majorBidi"/>
          <w:lang w:val="en-GB"/>
        </w:rPr>
        <w:t>a concentration of 0.160 mg/L</w:t>
      </w:r>
      <w:r w:rsidR="00C37E84" w:rsidRPr="00B55FA3">
        <w:rPr>
          <w:rFonts w:asciiTheme="majorBidi" w:hAnsiTheme="majorBidi" w:cstheme="majorBidi"/>
          <w:lang w:val="en-GB"/>
        </w:rPr>
        <w:t>,</w:t>
      </w:r>
      <w:r w:rsidR="00864AF3" w:rsidRPr="00B55FA3">
        <w:rPr>
          <w:rFonts w:asciiTheme="majorBidi" w:hAnsiTheme="majorBidi" w:cstheme="majorBidi"/>
          <w:lang w:val="en-GB"/>
        </w:rPr>
        <w:t xml:space="preserve"> and </w:t>
      </w:r>
      <w:r w:rsidR="00C37E84" w:rsidRPr="00B55FA3">
        <w:rPr>
          <w:rFonts w:asciiTheme="majorBidi" w:hAnsiTheme="majorBidi" w:cstheme="majorBidi"/>
          <w:lang w:val="en-GB"/>
        </w:rPr>
        <w:t xml:space="preserve">its </w:t>
      </w:r>
      <w:r w:rsidR="00864AF3" w:rsidRPr="00B55FA3">
        <w:rPr>
          <w:rFonts w:asciiTheme="majorBidi" w:hAnsiTheme="majorBidi" w:cstheme="majorBidi"/>
          <w:lang w:val="en-GB"/>
        </w:rPr>
        <w:t xml:space="preserve">concentration of Fe was 0.270 mg/L. Cu </w:t>
      </w:r>
      <w:r w:rsidR="00C37E84" w:rsidRPr="00B55FA3">
        <w:rPr>
          <w:rFonts w:asciiTheme="majorBidi" w:hAnsiTheme="majorBidi" w:cstheme="majorBidi"/>
          <w:lang w:val="en-GB"/>
        </w:rPr>
        <w:t xml:space="preserve">was also present </w:t>
      </w:r>
      <w:r w:rsidR="00864AF3" w:rsidRPr="00B55FA3">
        <w:rPr>
          <w:rFonts w:asciiTheme="majorBidi" w:hAnsiTheme="majorBidi" w:cstheme="majorBidi"/>
          <w:lang w:val="en-GB"/>
        </w:rPr>
        <w:t xml:space="preserve">in the ballast water sample </w:t>
      </w:r>
      <w:r w:rsidR="00C37E84" w:rsidRPr="00B55FA3">
        <w:rPr>
          <w:rFonts w:asciiTheme="majorBidi" w:hAnsiTheme="majorBidi" w:cstheme="majorBidi"/>
          <w:lang w:val="en-GB"/>
        </w:rPr>
        <w:t xml:space="preserve">at a </w:t>
      </w:r>
      <w:r w:rsidR="00864AF3" w:rsidRPr="00B55FA3">
        <w:rPr>
          <w:rFonts w:asciiTheme="majorBidi" w:hAnsiTheme="majorBidi" w:cstheme="majorBidi"/>
          <w:lang w:val="en-GB"/>
        </w:rPr>
        <w:t xml:space="preserve">concentration of 0.025 mg/L. As for Cd, Ni and As, </w:t>
      </w:r>
      <w:r w:rsidR="009B074D" w:rsidRPr="00B55FA3">
        <w:rPr>
          <w:rFonts w:asciiTheme="majorBidi" w:hAnsiTheme="majorBidi" w:cstheme="majorBidi"/>
          <w:lang w:val="en-GB"/>
        </w:rPr>
        <w:t>these</w:t>
      </w:r>
      <w:r w:rsidR="00864AF3" w:rsidRPr="00B55FA3">
        <w:rPr>
          <w:rFonts w:asciiTheme="majorBidi" w:hAnsiTheme="majorBidi" w:cstheme="majorBidi"/>
          <w:lang w:val="en-GB"/>
        </w:rPr>
        <w:t xml:space="preserve"> </w:t>
      </w:r>
      <w:r w:rsidR="009B074D" w:rsidRPr="00B55FA3">
        <w:rPr>
          <w:rFonts w:asciiTheme="majorBidi" w:hAnsiTheme="majorBidi" w:cstheme="majorBidi"/>
          <w:lang w:val="en-GB"/>
        </w:rPr>
        <w:t xml:space="preserve">heavy metals </w:t>
      </w:r>
      <w:r w:rsidR="006F371C" w:rsidRPr="00B55FA3">
        <w:rPr>
          <w:rFonts w:asciiTheme="majorBidi" w:hAnsiTheme="majorBidi" w:cstheme="majorBidi"/>
          <w:lang w:val="en-GB"/>
        </w:rPr>
        <w:t xml:space="preserve">could not </w:t>
      </w:r>
      <w:r w:rsidR="00864AF3" w:rsidRPr="00B55FA3">
        <w:rPr>
          <w:rFonts w:asciiTheme="majorBidi" w:hAnsiTheme="majorBidi" w:cstheme="majorBidi"/>
          <w:lang w:val="en-GB"/>
        </w:rPr>
        <w:t xml:space="preserve">be traced in all ballast water samples. Cd was not found in all four stations for the first and second </w:t>
      </w:r>
      <w:r w:rsidR="00724A99" w:rsidRPr="00B55FA3">
        <w:rPr>
          <w:rFonts w:asciiTheme="majorBidi" w:hAnsiTheme="majorBidi" w:cstheme="majorBidi"/>
          <w:lang w:val="en-GB"/>
        </w:rPr>
        <w:t>sampling</w:t>
      </w:r>
      <w:r w:rsidR="00864AF3" w:rsidRPr="00B55FA3">
        <w:rPr>
          <w:rFonts w:asciiTheme="majorBidi" w:hAnsiTheme="majorBidi" w:cstheme="majorBidi"/>
          <w:lang w:val="en-GB"/>
        </w:rPr>
        <w:t xml:space="preserve"> of </w:t>
      </w:r>
      <w:r w:rsidR="00AC0BC2" w:rsidRPr="00B55FA3">
        <w:rPr>
          <w:rFonts w:asciiTheme="majorBidi" w:hAnsiTheme="majorBidi" w:cstheme="majorBidi"/>
          <w:lang w:val="en-GB"/>
        </w:rPr>
        <w:t>seawater</w:t>
      </w:r>
      <w:r w:rsidR="00864AF3" w:rsidRPr="00B55FA3">
        <w:rPr>
          <w:rFonts w:asciiTheme="majorBidi" w:hAnsiTheme="majorBidi" w:cstheme="majorBidi"/>
          <w:lang w:val="en-GB"/>
        </w:rPr>
        <w:t>. Ni and As c</w:t>
      </w:r>
      <w:r w:rsidR="006F371C" w:rsidRPr="00B55FA3">
        <w:rPr>
          <w:rFonts w:asciiTheme="majorBidi" w:hAnsiTheme="majorBidi" w:cstheme="majorBidi"/>
          <w:lang w:val="en-GB"/>
        </w:rPr>
        <w:t xml:space="preserve">ould </w:t>
      </w:r>
      <w:r w:rsidR="00864AF3" w:rsidRPr="00B55FA3">
        <w:rPr>
          <w:rFonts w:asciiTheme="majorBidi" w:hAnsiTheme="majorBidi" w:cstheme="majorBidi"/>
          <w:lang w:val="en-GB"/>
        </w:rPr>
        <w:t xml:space="preserve">not be detected in some stations for both </w:t>
      </w:r>
      <w:r w:rsidR="00AC0BC2" w:rsidRPr="00B55FA3">
        <w:rPr>
          <w:rFonts w:asciiTheme="majorBidi" w:hAnsiTheme="majorBidi" w:cstheme="majorBidi"/>
          <w:lang w:val="en-GB"/>
        </w:rPr>
        <w:t>seawater</w:t>
      </w:r>
      <w:r w:rsidR="00864AF3" w:rsidRPr="00B55FA3">
        <w:rPr>
          <w:rFonts w:asciiTheme="majorBidi" w:hAnsiTheme="majorBidi" w:cstheme="majorBidi"/>
          <w:lang w:val="en-GB"/>
        </w:rPr>
        <w:t xml:space="preserve"> </w:t>
      </w:r>
      <w:r w:rsidR="00724A99" w:rsidRPr="00B55FA3">
        <w:rPr>
          <w:rFonts w:asciiTheme="majorBidi" w:hAnsiTheme="majorBidi" w:cstheme="majorBidi"/>
          <w:lang w:val="en-GB"/>
        </w:rPr>
        <w:t>sampling</w:t>
      </w:r>
      <w:r w:rsidR="00864AF3" w:rsidRPr="00B55FA3">
        <w:rPr>
          <w:rFonts w:asciiTheme="majorBidi" w:hAnsiTheme="majorBidi" w:cstheme="majorBidi"/>
          <w:lang w:val="en-GB"/>
        </w:rPr>
        <w:t xml:space="preserve">. The remaining heavy metals </w:t>
      </w:r>
      <w:r w:rsidR="006F371C" w:rsidRPr="00B55FA3">
        <w:rPr>
          <w:rFonts w:asciiTheme="majorBidi" w:hAnsiTheme="majorBidi" w:cstheme="majorBidi"/>
          <w:lang w:val="en-GB"/>
        </w:rPr>
        <w:t>we</w:t>
      </w:r>
      <w:r w:rsidR="00864AF3" w:rsidRPr="00B55FA3">
        <w:rPr>
          <w:rFonts w:asciiTheme="majorBidi" w:hAnsiTheme="majorBidi" w:cstheme="majorBidi"/>
          <w:lang w:val="en-GB"/>
        </w:rPr>
        <w:t xml:space="preserve">re </w:t>
      </w:r>
      <w:r w:rsidR="009B074D" w:rsidRPr="00B55FA3">
        <w:rPr>
          <w:rFonts w:asciiTheme="majorBidi" w:hAnsiTheme="majorBidi" w:cstheme="majorBidi"/>
          <w:lang w:val="en-GB"/>
        </w:rPr>
        <w:t>still at a safe level as they did</w:t>
      </w:r>
      <w:r w:rsidR="00864AF3" w:rsidRPr="00B55FA3">
        <w:rPr>
          <w:rFonts w:asciiTheme="majorBidi" w:hAnsiTheme="majorBidi" w:cstheme="majorBidi"/>
          <w:lang w:val="en-GB"/>
        </w:rPr>
        <w:t xml:space="preserve"> not exceed the specified standards.</w:t>
      </w:r>
    </w:p>
    <w:p w:rsidR="00184D67" w:rsidRPr="00B55FA3" w:rsidRDefault="00184D67" w:rsidP="009C6812">
      <w:pPr>
        <w:outlineLvl w:val="0"/>
        <w:rPr>
          <w:rFonts w:ascii="Times New Roman" w:hAnsi="Times New Roman" w:cs="Times New Roman"/>
          <w:bCs/>
          <w:szCs w:val="20"/>
          <w:lang w:val="en-GB"/>
        </w:rPr>
      </w:pPr>
    </w:p>
    <w:p w:rsidR="00D06472" w:rsidRPr="00B55FA3" w:rsidRDefault="00864AF3" w:rsidP="009C6812">
      <w:pPr>
        <w:rPr>
          <w:rFonts w:asciiTheme="majorBidi" w:hAnsiTheme="majorBidi" w:cstheme="majorBidi"/>
          <w:lang w:val="en-GB"/>
        </w:rPr>
      </w:pPr>
      <w:r w:rsidRPr="00B55FA3">
        <w:rPr>
          <w:rFonts w:asciiTheme="majorBidi" w:hAnsiTheme="majorBidi" w:cstheme="majorBidi"/>
          <w:lang w:val="en-GB"/>
        </w:rPr>
        <w:t xml:space="preserve">Based on the concentration of detected heavy metals, Fe and Zn </w:t>
      </w:r>
      <w:r w:rsidR="00C443BA" w:rsidRPr="00B55FA3">
        <w:rPr>
          <w:rFonts w:asciiTheme="majorBidi" w:hAnsiTheme="majorBidi" w:cstheme="majorBidi"/>
          <w:lang w:val="en-GB"/>
        </w:rPr>
        <w:t xml:space="preserve">are the </w:t>
      </w:r>
      <w:r w:rsidRPr="00B55FA3">
        <w:rPr>
          <w:rFonts w:asciiTheme="majorBidi" w:hAnsiTheme="majorBidi" w:cstheme="majorBidi"/>
          <w:lang w:val="en-GB"/>
        </w:rPr>
        <w:t xml:space="preserve">most detected metals in all ballast water samples. One of the factors </w:t>
      </w:r>
      <w:r w:rsidR="00C443BA" w:rsidRPr="00B55FA3">
        <w:rPr>
          <w:rFonts w:asciiTheme="majorBidi" w:hAnsiTheme="majorBidi" w:cstheme="majorBidi"/>
          <w:lang w:val="en-GB"/>
        </w:rPr>
        <w:t xml:space="preserve">of high </w:t>
      </w:r>
      <w:r w:rsidRPr="00B55FA3">
        <w:rPr>
          <w:rFonts w:asciiTheme="majorBidi" w:hAnsiTheme="majorBidi" w:cstheme="majorBidi"/>
          <w:lang w:val="en-GB"/>
        </w:rPr>
        <w:t xml:space="preserve">Zn </w:t>
      </w:r>
      <w:r w:rsidR="00A77B02" w:rsidRPr="00B55FA3">
        <w:rPr>
          <w:rFonts w:asciiTheme="majorBidi" w:hAnsiTheme="majorBidi" w:cstheme="majorBidi"/>
          <w:lang w:val="en-GB"/>
        </w:rPr>
        <w:t>concentration</w:t>
      </w:r>
      <w:r w:rsidR="00C443BA" w:rsidRPr="00B55FA3">
        <w:rPr>
          <w:rFonts w:asciiTheme="majorBidi" w:hAnsiTheme="majorBidi" w:cstheme="majorBidi"/>
          <w:lang w:val="en-GB"/>
        </w:rPr>
        <w:t xml:space="preserve"> </w:t>
      </w:r>
      <w:r w:rsidR="00A77B02" w:rsidRPr="00B55FA3">
        <w:rPr>
          <w:rFonts w:asciiTheme="majorBidi" w:hAnsiTheme="majorBidi" w:cstheme="majorBidi"/>
          <w:lang w:val="en-GB"/>
        </w:rPr>
        <w:t>is Zn has been</w:t>
      </w:r>
      <w:r w:rsidR="005D5EB0" w:rsidRPr="00B55FA3">
        <w:rPr>
          <w:rFonts w:asciiTheme="majorBidi" w:hAnsiTheme="majorBidi" w:cstheme="majorBidi"/>
          <w:lang w:val="en-GB"/>
        </w:rPr>
        <w:t xml:space="preserve"> widely </w:t>
      </w:r>
      <w:r w:rsidR="003F65F7" w:rsidRPr="00B55FA3">
        <w:rPr>
          <w:rFonts w:asciiTheme="majorBidi" w:hAnsiTheme="majorBidi" w:cstheme="majorBidi"/>
          <w:lang w:val="en-GB"/>
        </w:rPr>
        <w:t>used for corrosion</w:t>
      </w:r>
      <w:r w:rsidR="005D5EB0" w:rsidRPr="00B55FA3">
        <w:rPr>
          <w:rFonts w:asciiTheme="majorBidi" w:hAnsiTheme="majorBidi" w:cstheme="majorBidi"/>
          <w:lang w:val="en-GB"/>
        </w:rPr>
        <w:t xml:space="preserve"> protection in ship</w:t>
      </w:r>
      <w:r w:rsidR="00C443BA" w:rsidRPr="00B55FA3">
        <w:rPr>
          <w:rFonts w:asciiTheme="majorBidi" w:hAnsiTheme="majorBidi" w:cstheme="majorBidi"/>
          <w:lang w:val="en-GB"/>
        </w:rPr>
        <w:t>s</w:t>
      </w:r>
      <w:r w:rsidR="005D5EB0" w:rsidRPr="00B55FA3">
        <w:rPr>
          <w:rFonts w:asciiTheme="majorBidi" w:hAnsiTheme="majorBidi" w:cstheme="majorBidi"/>
          <w:lang w:val="en-GB"/>
        </w:rPr>
        <w:t xml:space="preserve">. </w:t>
      </w:r>
      <w:r w:rsidRPr="00B55FA3">
        <w:rPr>
          <w:rFonts w:asciiTheme="majorBidi" w:hAnsiTheme="majorBidi" w:cstheme="majorBidi"/>
          <w:lang w:val="en-GB"/>
        </w:rPr>
        <w:t xml:space="preserve">Ballast water </w:t>
      </w:r>
      <w:r w:rsidR="00C443BA" w:rsidRPr="00B55FA3">
        <w:rPr>
          <w:rFonts w:asciiTheme="majorBidi" w:hAnsiTheme="majorBidi" w:cstheme="majorBidi"/>
          <w:lang w:val="en-GB"/>
        </w:rPr>
        <w:t xml:space="preserve">is </w:t>
      </w:r>
      <w:r w:rsidR="00AC0BC2" w:rsidRPr="00B55FA3">
        <w:rPr>
          <w:rFonts w:asciiTheme="majorBidi" w:hAnsiTheme="majorBidi" w:cstheme="majorBidi"/>
          <w:lang w:val="en-GB"/>
        </w:rPr>
        <w:t>seawater</w:t>
      </w:r>
      <w:r w:rsidRPr="00B55FA3">
        <w:rPr>
          <w:rFonts w:asciiTheme="majorBidi" w:hAnsiTheme="majorBidi" w:cstheme="majorBidi"/>
          <w:lang w:val="en-GB"/>
        </w:rPr>
        <w:t xml:space="preserve"> taken from the </w:t>
      </w:r>
      <w:r w:rsidR="00C443BA" w:rsidRPr="00B55FA3">
        <w:rPr>
          <w:rFonts w:asciiTheme="majorBidi" w:hAnsiTheme="majorBidi" w:cstheme="majorBidi"/>
          <w:lang w:val="en-GB"/>
        </w:rPr>
        <w:t xml:space="preserve">surrounding </w:t>
      </w:r>
      <w:r w:rsidRPr="00B55FA3">
        <w:rPr>
          <w:rFonts w:asciiTheme="majorBidi" w:hAnsiTheme="majorBidi" w:cstheme="majorBidi"/>
          <w:lang w:val="en-GB"/>
        </w:rPr>
        <w:t>water</w:t>
      </w:r>
      <w:r w:rsidR="00C443BA" w:rsidRPr="00B55FA3">
        <w:rPr>
          <w:rFonts w:asciiTheme="majorBidi" w:hAnsiTheme="majorBidi" w:cstheme="majorBidi"/>
          <w:lang w:val="en-GB"/>
        </w:rPr>
        <w:t>s</w:t>
      </w:r>
      <w:r w:rsidRPr="00B55FA3">
        <w:rPr>
          <w:rFonts w:asciiTheme="majorBidi" w:hAnsiTheme="majorBidi" w:cstheme="majorBidi"/>
          <w:lang w:val="en-GB"/>
        </w:rPr>
        <w:t xml:space="preserve"> </w:t>
      </w:r>
      <w:r w:rsidR="00C443BA" w:rsidRPr="00B55FA3">
        <w:rPr>
          <w:rFonts w:asciiTheme="majorBidi" w:hAnsiTheme="majorBidi" w:cstheme="majorBidi"/>
          <w:lang w:val="en-GB"/>
        </w:rPr>
        <w:t xml:space="preserve">of a port </w:t>
      </w:r>
      <w:r w:rsidRPr="00B55FA3">
        <w:rPr>
          <w:rFonts w:asciiTheme="majorBidi" w:hAnsiTheme="majorBidi" w:cstheme="majorBidi"/>
          <w:lang w:val="en-GB"/>
        </w:rPr>
        <w:t>and stored in a ballast tank made of iron</w:t>
      </w:r>
      <w:r w:rsidR="00C443BA" w:rsidRPr="00B55FA3">
        <w:rPr>
          <w:rFonts w:asciiTheme="majorBidi" w:hAnsiTheme="majorBidi" w:cstheme="majorBidi"/>
          <w:lang w:val="en-GB"/>
        </w:rPr>
        <w:t>.</w:t>
      </w:r>
      <w:r w:rsidRPr="00B55FA3">
        <w:rPr>
          <w:rFonts w:asciiTheme="majorBidi" w:hAnsiTheme="majorBidi" w:cstheme="majorBidi"/>
          <w:lang w:val="en-GB"/>
        </w:rPr>
        <w:t xml:space="preserve"> </w:t>
      </w:r>
      <w:r w:rsidR="00C443BA" w:rsidRPr="00B55FA3">
        <w:rPr>
          <w:rFonts w:asciiTheme="majorBidi" w:hAnsiTheme="majorBidi" w:cstheme="majorBidi"/>
          <w:lang w:val="en-GB"/>
        </w:rPr>
        <w:t xml:space="preserve">Thus, </w:t>
      </w:r>
      <w:r w:rsidR="00A77B02" w:rsidRPr="00B55FA3">
        <w:rPr>
          <w:rFonts w:asciiTheme="majorBidi" w:hAnsiTheme="majorBidi" w:cstheme="majorBidi"/>
          <w:lang w:val="en-GB"/>
        </w:rPr>
        <w:t>corrosion will occur</w:t>
      </w:r>
      <w:r w:rsidRPr="00B55FA3">
        <w:rPr>
          <w:rFonts w:asciiTheme="majorBidi" w:hAnsiTheme="majorBidi" w:cstheme="majorBidi"/>
          <w:lang w:val="en-GB"/>
        </w:rPr>
        <w:t xml:space="preserve"> due to </w:t>
      </w:r>
      <w:r w:rsidR="00C443BA" w:rsidRPr="00B55FA3">
        <w:rPr>
          <w:rFonts w:asciiTheme="majorBidi" w:hAnsiTheme="majorBidi" w:cstheme="majorBidi"/>
          <w:lang w:val="en-GB"/>
        </w:rPr>
        <w:t xml:space="preserve">the high level of </w:t>
      </w:r>
      <w:r w:rsidRPr="00B55FA3">
        <w:rPr>
          <w:rFonts w:asciiTheme="majorBidi" w:hAnsiTheme="majorBidi" w:cstheme="majorBidi"/>
          <w:lang w:val="en-GB"/>
        </w:rPr>
        <w:t xml:space="preserve">salinity. </w:t>
      </w:r>
      <w:r w:rsidR="00C443BA" w:rsidRPr="00B55FA3">
        <w:rPr>
          <w:rFonts w:asciiTheme="majorBidi" w:hAnsiTheme="majorBidi" w:cstheme="majorBidi"/>
          <w:lang w:val="en-GB"/>
        </w:rPr>
        <w:t xml:space="preserve">During the </w:t>
      </w:r>
      <w:r w:rsidRPr="00B55FA3">
        <w:rPr>
          <w:rFonts w:asciiTheme="majorBidi" w:hAnsiTheme="majorBidi" w:cstheme="majorBidi"/>
          <w:lang w:val="en-GB"/>
        </w:rPr>
        <w:t>ship</w:t>
      </w:r>
      <w:r w:rsidR="00A77B02" w:rsidRPr="00B55FA3">
        <w:rPr>
          <w:rFonts w:asciiTheme="majorBidi" w:hAnsiTheme="majorBidi" w:cstheme="majorBidi"/>
          <w:lang w:val="en-GB"/>
        </w:rPr>
        <w:t xml:space="preserve"> </w:t>
      </w:r>
      <w:r w:rsidRPr="00B55FA3">
        <w:rPr>
          <w:rFonts w:asciiTheme="majorBidi" w:hAnsiTheme="majorBidi" w:cstheme="majorBidi"/>
          <w:lang w:val="en-GB"/>
        </w:rPr>
        <w:t>building</w:t>
      </w:r>
      <w:r w:rsidR="00C443BA" w:rsidRPr="00B55FA3">
        <w:rPr>
          <w:rFonts w:asciiTheme="majorBidi" w:hAnsiTheme="majorBidi" w:cstheme="majorBidi"/>
          <w:lang w:val="en-GB"/>
        </w:rPr>
        <w:t xml:space="preserve"> process</w:t>
      </w:r>
      <w:r w:rsidRPr="00B55FA3">
        <w:rPr>
          <w:rFonts w:asciiTheme="majorBidi" w:hAnsiTheme="majorBidi" w:cstheme="majorBidi"/>
          <w:lang w:val="en-GB"/>
        </w:rPr>
        <w:t>, the surface of the ballast tank, cargo tank and other part</w:t>
      </w:r>
      <w:r w:rsidR="00C443BA" w:rsidRPr="00B55FA3">
        <w:rPr>
          <w:rFonts w:asciiTheme="majorBidi" w:hAnsiTheme="majorBidi" w:cstheme="majorBidi"/>
          <w:lang w:val="en-GB"/>
        </w:rPr>
        <w:t>s</w:t>
      </w:r>
      <w:r w:rsidRPr="00B55FA3">
        <w:rPr>
          <w:rFonts w:asciiTheme="majorBidi" w:hAnsiTheme="majorBidi" w:cstheme="majorBidi"/>
          <w:lang w:val="en-GB"/>
        </w:rPr>
        <w:t xml:space="preserve"> of the </w:t>
      </w:r>
      <w:r w:rsidR="0015534B" w:rsidRPr="00B55FA3">
        <w:rPr>
          <w:rFonts w:asciiTheme="majorBidi" w:hAnsiTheme="majorBidi" w:cstheme="majorBidi"/>
          <w:lang w:val="en-GB"/>
        </w:rPr>
        <w:t>ship</w:t>
      </w:r>
      <w:r w:rsidRPr="00B55FA3">
        <w:rPr>
          <w:rFonts w:asciiTheme="majorBidi" w:hAnsiTheme="majorBidi" w:cstheme="majorBidi"/>
          <w:lang w:val="en-GB"/>
        </w:rPr>
        <w:t xml:space="preserve"> </w:t>
      </w:r>
      <w:r w:rsidR="00C443BA" w:rsidRPr="00B55FA3">
        <w:rPr>
          <w:rFonts w:asciiTheme="majorBidi" w:hAnsiTheme="majorBidi" w:cstheme="majorBidi"/>
          <w:lang w:val="en-GB"/>
        </w:rPr>
        <w:t xml:space="preserve">are </w:t>
      </w:r>
      <w:r w:rsidRPr="00B55FA3">
        <w:rPr>
          <w:rFonts w:asciiTheme="majorBidi" w:hAnsiTheme="majorBidi" w:cstheme="majorBidi"/>
          <w:lang w:val="en-GB"/>
        </w:rPr>
        <w:t xml:space="preserve">coated with a Zn layer </w:t>
      </w:r>
      <w:r w:rsidR="00C443BA" w:rsidRPr="00B55FA3">
        <w:rPr>
          <w:rFonts w:asciiTheme="majorBidi" w:hAnsiTheme="majorBidi" w:cstheme="majorBidi"/>
          <w:lang w:val="en-GB"/>
        </w:rPr>
        <w:t xml:space="preserve">of </w:t>
      </w:r>
      <w:r w:rsidR="00A77B02" w:rsidRPr="00B55FA3">
        <w:rPr>
          <w:rFonts w:asciiTheme="majorBidi" w:hAnsiTheme="majorBidi" w:cstheme="majorBidi"/>
          <w:lang w:val="en-GB"/>
        </w:rPr>
        <w:t xml:space="preserve">nearly 120 </w:t>
      </w:r>
      <w:r w:rsidRPr="00B55FA3">
        <w:rPr>
          <w:rFonts w:asciiTheme="majorBidi" w:hAnsiTheme="majorBidi" w:cstheme="majorBidi"/>
          <w:lang w:val="en-GB"/>
        </w:rPr>
        <w:t xml:space="preserve">μm thickness. This </w:t>
      </w:r>
      <w:r w:rsidR="00014715" w:rsidRPr="00B55FA3">
        <w:rPr>
          <w:rFonts w:asciiTheme="majorBidi" w:hAnsiTheme="majorBidi" w:cstheme="majorBidi"/>
          <w:lang w:val="en-GB"/>
        </w:rPr>
        <w:t xml:space="preserve">corrosion </w:t>
      </w:r>
      <w:r w:rsidRPr="00B55FA3">
        <w:rPr>
          <w:rFonts w:asciiTheme="majorBidi" w:hAnsiTheme="majorBidi" w:cstheme="majorBidi"/>
          <w:lang w:val="en-GB"/>
        </w:rPr>
        <w:t xml:space="preserve">prevention method </w:t>
      </w:r>
      <w:r w:rsidR="00C443BA" w:rsidRPr="00B55FA3">
        <w:rPr>
          <w:rFonts w:asciiTheme="majorBidi" w:hAnsiTheme="majorBidi" w:cstheme="majorBidi"/>
          <w:lang w:val="en-GB"/>
        </w:rPr>
        <w:t xml:space="preserve">is </w:t>
      </w:r>
      <w:r w:rsidRPr="00B55FA3">
        <w:rPr>
          <w:rFonts w:asciiTheme="majorBidi" w:hAnsiTheme="majorBidi" w:cstheme="majorBidi"/>
          <w:lang w:val="en-GB"/>
        </w:rPr>
        <w:t xml:space="preserve">a type of cathode protection where galvanization </w:t>
      </w:r>
      <w:r w:rsidR="00C443BA" w:rsidRPr="00B55FA3">
        <w:rPr>
          <w:rFonts w:asciiTheme="majorBidi" w:hAnsiTheme="majorBidi" w:cstheme="majorBidi"/>
          <w:lang w:val="en-GB"/>
        </w:rPr>
        <w:t xml:space="preserve">is </w:t>
      </w:r>
      <w:r w:rsidR="00921E85" w:rsidRPr="00B55FA3">
        <w:rPr>
          <w:rFonts w:asciiTheme="majorBidi" w:hAnsiTheme="majorBidi" w:cstheme="majorBidi"/>
          <w:lang w:val="en-GB"/>
        </w:rPr>
        <w:t>done using Zn [1</w:t>
      </w:r>
      <w:r w:rsidR="00C12EB9" w:rsidRPr="00B55FA3">
        <w:rPr>
          <w:rFonts w:asciiTheme="majorBidi" w:hAnsiTheme="majorBidi" w:cstheme="majorBidi"/>
          <w:lang w:val="en-GB"/>
        </w:rPr>
        <w:t>2</w:t>
      </w:r>
      <w:r w:rsidR="00921E85" w:rsidRPr="00B55FA3">
        <w:rPr>
          <w:rFonts w:asciiTheme="majorBidi" w:hAnsiTheme="majorBidi" w:cstheme="majorBidi"/>
          <w:lang w:val="en-GB"/>
        </w:rPr>
        <w:t xml:space="preserve">] </w:t>
      </w:r>
      <w:r w:rsidRPr="00B55FA3">
        <w:rPr>
          <w:rFonts w:asciiTheme="majorBidi" w:hAnsiTheme="majorBidi" w:cstheme="majorBidi"/>
          <w:lang w:val="en-GB"/>
        </w:rPr>
        <w:t xml:space="preserve">Given that Zn </w:t>
      </w:r>
      <w:r w:rsidR="00C443BA" w:rsidRPr="00B55FA3">
        <w:rPr>
          <w:rFonts w:asciiTheme="majorBidi" w:hAnsiTheme="majorBidi" w:cstheme="majorBidi"/>
          <w:lang w:val="en-GB"/>
        </w:rPr>
        <w:t xml:space="preserve">is </w:t>
      </w:r>
      <w:r w:rsidRPr="00B55FA3">
        <w:rPr>
          <w:rFonts w:asciiTheme="majorBidi" w:hAnsiTheme="majorBidi" w:cstheme="majorBidi"/>
          <w:lang w:val="en-GB"/>
        </w:rPr>
        <w:t>an important component of ship</w:t>
      </w:r>
      <w:r w:rsidR="00C443BA" w:rsidRPr="00B55FA3">
        <w:rPr>
          <w:rFonts w:asciiTheme="majorBidi" w:hAnsiTheme="majorBidi" w:cstheme="majorBidi"/>
          <w:lang w:val="en-GB"/>
        </w:rPr>
        <w:t>s,</w:t>
      </w:r>
      <w:r w:rsidRPr="00B55FA3">
        <w:rPr>
          <w:rFonts w:asciiTheme="majorBidi" w:hAnsiTheme="majorBidi" w:cstheme="majorBidi"/>
          <w:lang w:val="en-GB"/>
        </w:rPr>
        <w:t xml:space="preserve"> therefore it explain</w:t>
      </w:r>
      <w:r w:rsidR="00C443BA" w:rsidRPr="00B55FA3">
        <w:rPr>
          <w:rFonts w:asciiTheme="majorBidi" w:hAnsiTheme="majorBidi" w:cstheme="majorBidi"/>
          <w:lang w:val="en-GB"/>
        </w:rPr>
        <w:t>s</w:t>
      </w:r>
      <w:r w:rsidRPr="00B55FA3">
        <w:rPr>
          <w:rFonts w:asciiTheme="majorBidi" w:hAnsiTheme="majorBidi" w:cstheme="majorBidi"/>
          <w:lang w:val="en-GB"/>
        </w:rPr>
        <w:t xml:space="preserve"> why its concentration </w:t>
      </w:r>
      <w:r w:rsidR="00C443BA" w:rsidRPr="00B55FA3">
        <w:rPr>
          <w:rFonts w:asciiTheme="majorBidi" w:hAnsiTheme="majorBidi" w:cstheme="majorBidi"/>
          <w:lang w:val="en-GB"/>
        </w:rPr>
        <w:t xml:space="preserve">is </w:t>
      </w:r>
      <w:r w:rsidR="00014715" w:rsidRPr="00B55FA3">
        <w:rPr>
          <w:rFonts w:asciiTheme="majorBidi" w:hAnsiTheme="majorBidi" w:cstheme="majorBidi"/>
          <w:lang w:val="en-GB"/>
        </w:rPr>
        <w:t xml:space="preserve">one of the </w:t>
      </w:r>
      <w:r w:rsidRPr="00B55FA3">
        <w:rPr>
          <w:rFonts w:asciiTheme="majorBidi" w:hAnsiTheme="majorBidi" w:cstheme="majorBidi"/>
          <w:lang w:val="en-GB"/>
        </w:rPr>
        <w:t>high</w:t>
      </w:r>
      <w:r w:rsidR="00014715" w:rsidRPr="00B55FA3">
        <w:rPr>
          <w:rFonts w:asciiTheme="majorBidi" w:hAnsiTheme="majorBidi" w:cstheme="majorBidi"/>
          <w:lang w:val="en-GB"/>
        </w:rPr>
        <w:t xml:space="preserve">est </w:t>
      </w:r>
      <w:r w:rsidR="00C443BA" w:rsidRPr="00B55FA3">
        <w:rPr>
          <w:rFonts w:asciiTheme="majorBidi" w:hAnsiTheme="majorBidi" w:cstheme="majorBidi"/>
          <w:lang w:val="en-GB"/>
        </w:rPr>
        <w:t xml:space="preserve">for </w:t>
      </w:r>
      <w:r w:rsidR="00D06472" w:rsidRPr="00B55FA3">
        <w:rPr>
          <w:rFonts w:asciiTheme="majorBidi" w:hAnsiTheme="majorBidi" w:cstheme="majorBidi"/>
          <w:lang w:val="en-GB"/>
        </w:rPr>
        <w:t>heavy metal</w:t>
      </w:r>
      <w:r w:rsidR="00C443BA" w:rsidRPr="00B55FA3">
        <w:rPr>
          <w:rFonts w:asciiTheme="majorBidi" w:hAnsiTheme="majorBidi" w:cstheme="majorBidi"/>
          <w:lang w:val="en-GB"/>
        </w:rPr>
        <w:t>s</w:t>
      </w:r>
      <w:r w:rsidR="00D06472" w:rsidRPr="00B55FA3">
        <w:rPr>
          <w:rFonts w:asciiTheme="majorBidi" w:hAnsiTheme="majorBidi" w:cstheme="majorBidi"/>
          <w:lang w:val="en-GB"/>
        </w:rPr>
        <w:t xml:space="preserve"> in ballast water.</w:t>
      </w:r>
    </w:p>
    <w:p w:rsidR="00D06472" w:rsidRPr="00B55FA3" w:rsidRDefault="00864AF3" w:rsidP="009C6812">
      <w:pPr>
        <w:rPr>
          <w:rFonts w:asciiTheme="majorBidi" w:hAnsiTheme="majorBidi" w:cstheme="majorBidi"/>
          <w:lang w:val="en-GB"/>
        </w:rPr>
      </w:pPr>
      <w:r w:rsidRPr="00B55FA3">
        <w:rPr>
          <w:rFonts w:asciiTheme="majorBidi" w:hAnsiTheme="majorBidi" w:cstheme="majorBidi"/>
          <w:lang w:val="en-GB"/>
        </w:rPr>
        <w:br/>
      </w:r>
      <w:r w:rsidR="00C443BA" w:rsidRPr="00B55FA3">
        <w:rPr>
          <w:rFonts w:asciiTheme="majorBidi" w:hAnsiTheme="majorBidi" w:cstheme="majorBidi"/>
          <w:lang w:val="en-GB"/>
        </w:rPr>
        <w:t>The i</w:t>
      </w:r>
      <w:r w:rsidRPr="00B55FA3">
        <w:rPr>
          <w:rFonts w:asciiTheme="majorBidi" w:hAnsiTheme="majorBidi" w:cstheme="majorBidi"/>
          <w:lang w:val="en-GB"/>
        </w:rPr>
        <w:t xml:space="preserve">ncrease </w:t>
      </w:r>
      <w:r w:rsidR="00C443BA" w:rsidRPr="00B55FA3">
        <w:rPr>
          <w:rFonts w:asciiTheme="majorBidi" w:hAnsiTheme="majorBidi" w:cstheme="majorBidi"/>
          <w:lang w:val="en-GB"/>
        </w:rPr>
        <w:t xml:space="preserve">in </w:t>
      </w:r>
      <w:r w:rsidRPr="00B55FA3">
        <w:rPr>
          <w:rFonts w:asciiTheme="majorBidi" w:hAnsiTheme="majorBidi" w:cstheme="majorBidi"/>
          <w:lang w:val="en-GB"/>
        </w:rPr>
        <w:t xml:space="preserve">Fe concentration </w:t>
      </w:r>
      <w:r w:rsidR="00C443BA" w:rsidRPr="00B55FA3">
        <w:rPr>
          <w:rFonts w:asciiTheme="majorBidi" w:hAnsiTheme="majorBidi" w:cstheme="majorBidi"/>
          <w:lang w:val="en-GB"/>
        </w:rPr>
        <w:t xml:space="preserve">levels of all </w:t>
      </w:r>
      <w:r w:rsidRPr="00B55FA3">
        <w:rPr>
          <w:rFonts w:asciiTheme="majorBidi" w:hAnsiTheme="majorBidi" w:cstheme="majorBidi"/>
          <w:lang w:val="en-GB"/>
        </w:rPr>
        <w:t>sample</w:t>
      </w:r>
      <w:r w:rsidR="00C443BA" w:rsidRPr="00B55FA3">
        <w:rPr>
          <w:rFonts w:asciiTheme="majorBidi" w:hAnsiTheme="majorBidi" w:cstheme="majorBidi"/>
          <w:lang w:val="en-GB"/>
        </w:rPr>
        <w:t>s</w:t>
      </w:r>
      <w:r w:rsidRPr="00B55FA3">
        <w:rPr>
          <w:rFonts w:asciiTheme="majorBidi" w:hAnsiTheme="majorBidi" w:cstheme="majorBidi"/>
          <w:lang w:val="en-GB"/>
        </w:rPr>
        <w:t xml:space="preserve"> </w:t>
      </w:r>
      <w:r w:rsidR="00653306" w:rsidRPr="00B55FA3">
        <w:rPr>
          <w:rFonts w:asciiTheme="majorBidi" w:hAnsiTheme="majorBidi" w:cstheme="majorBidi"/>
          <w:lang w:val="en-GB"/>
        </w:rPr>
        <w:t xml:space="preserve">may </w:t>
      </w:r>
      <w:r w:rsidR="007F7E94" w:rsidRPr="00B55FA3">
        <w:rPr>
          <w:rFonts w:asciiTheme="majorBidi" w:hAnsiTheme="majorBidi" w:cstheme="majorBidi"/>
          <w:lang w:val="en-GB"/>
        </w:rPr>
        <w:t xml:space="preserve">be </w:t>
      </w:r>
      <w:r w:rsidR="00653306" w:rsidRPr="00B55FA3">
        <w:rPr>
          <w:rFonts w:asciiTheme="majorBidi" w:hAnsiTheme="majorBidi" w:cstheme="majorBidi"/>
          <w:lang w:val="en-GB"/>
        </w:rPr>
        <w:t>due to</w:t>
      </w:r>
      <w:r w:rsidRPr="00B55FA3">
        <w:rPr>
          <w:rFonts w:asciiTheme="majorBidi" w:hAnsiTheme="majorBidi" w:cstheme="majorBidi"/>
          <w:lang w:val="en-GB"/>
        </w:rPr>
        <w:t xml:space="preserve"> the </w:t>
      </w:r>
      <w:r w:rsidR="00D07014" w:rsidRPr="00B55FA3">
        <w:rPr>
          <w:rFonts w:asciiTheme="majorBidi" w:hAnsiTheme="majorBidi" w:cstheme="majorBidi"/>
          <w:lang w:val="en-GB"/>
        </w:rPr>
        <w:t>corrosion</w:t>
      </w:r>
      <w:r w:rsidRPr="00B55FA3">
        <w:rPr>
          <w:rFonts w:asciiTheme="majorBidi" w:hAnsiTheme="majorBidi" w:cstheme="majorBidi"/>
          <w:lang w:val="en-GB"/>
        </w:rPr>
        <w:t xml:space="preserve"> process. </w:t>
      </w:r>
      <w:r w:rsidR="00C443BA" w:rsidRPr="00B55FA3">
        <w:rPr>
          <w:rFonts w:asciiTheme="majorBidi" w:hAnsiTheme="majorBidi" w:cstheme="majorBidi"/>
          <w:lang w:val="en-GB"/>
        </w:rPr>
        <w:t>C</w:t>
      </w:r>
      <w:r w:rsidR="00D07014" w:rsidRPr="00B55FA3">
        <w:rPr>
          <w:rFonts w:asciiTheme="majorBidi" w:hAnsiTheme="majorBidi" w:cstheme="majorBidi"/>
          <w:lang w:val="en-GB"/>
        </w:rPr>
        <w:t>orrosion</w:t>
      </w:r>
      <w:r w:rsidRPr="00B55FA3">
        <w:rPr>
          <w:rFonts w:asciiTheme="majorBidi" w:hAnsiTheme="majorBidi" w:cstheme="majorBidi"/>
          <w:lang w:val="en-GB"/>
        </w:rPr>
        <w:t xml:space="preserve"> occurs </w:t>
      </w:r>
      <w:r w:rsidR="00C443BA" w:rsidRPr="00B55FA3">
        <w:rPr>
          <w:rFonts w:asciiTheme="majorBidi" w:hAnsiTheme="majorBidi" w:cstheme="majorBidi"/>
          <w:lang w:val="en-GB"/>
        </w:rPr>
        <w:t xml:space="preserve">due to </w:t>
      </w:r>
      <w:r w:rsidRPr="00B55FA3">
        <w:rPr>
          <w:rFonts w:asciiTheme="majorBidi" w:hAnsiTheme="majorBidi" w:cstheme="majorBidi"/>
          <w:lang w:val="en-GB"/>
        </w:rPr>
        <w:t xml:space="preserve">electrochemical processes where </w:t>
      </w:r>
      <w:r w:rsidR="00AC0BC2" w:rsidRPr="00B55FA3">
        <w:rPr>
          <w:rFonts w:asciiTheme="majorBidi" w:hAnsiTheme="majorBidi" w:cstheme="majorBidi"/>
          <w:lang w:val="en-GB"/>
        </w:rPr>
        <w:t>seawater</w:t>
      </w:r>
      <w:r w:rsidRPr="00B55FA3">
        <w:rPr>
          <w:rFonts w:asciiTheme="majorBidi" w:hAnsiTheme="majorBidi" w:cstheme="majorBidi"/>
          <w:lang w:val="en-GB"/>
        </w:rPr>
        <w:t xml:space="preserve"> </w:t>
      </w:r>
      <w:r w:rsidR="00C443BA" w:rsidRPr="00B55FA3">
        <w:rPr>
          <w:rFonts w:asciiTheme="majorBidi" w:hAnsiTheme="majorBidi" w:cstheme="majorBidi"/>
          <w:lang w:val="en-GB"/>
        </w:rPr>
        <w:t xml:space="preserve">which </w:t>
      </w:r>
      <w:r w:rsidRPr="00B55FA3">
        <w:rPr>
          <w:rFonts w:asciiTheme="majorBidi" w:hAnsiTheme="majorBidi" w:cstheme="majorBidi"/>
          <w:lang w:val="en-GB"/>
        </w:rPr>
        <w:t>has ionic content attract</w:t>
      </w:r>
      <w:r w:rsidR="00C443BA" w:rsidRPr="00B55FA3">
        <w:rPr>
          <w:rFonts w:asciiTheme="majorBidi" w:hAnsiTheme="majorBidi" w:cstheme="majorBidi"/>
          <w:lang w:val="en-GB"/>
        </w:rPr>
        <w:t>s</w:t>
      </w:r>
      <w:r w:rsidRPr="00B55FA3">
        <w:rPr>
          <w:rFonts w:asciiTheme="majorBidi" w:hAnsiTheme="majorBidi" w:cstheme="majorBidi"/>
          <w:lang w:val="en-GB"/>
        </w:rPr>
        <w:t xml:space="preserve"> ions fr</w:t>
      </w:r>
      <w:r w:rsidR="00D07014" w:rsidRPr="00B55FA3">
        <w:rPr>
          <w:rFonts w:asciiTheme="majorBidi" w:hAnsiTheme="majorBidi" w:cstheme="majorBidi"/>
          <w:lang w:val="en-GB"/>
        </w:rPr>
        <w:t>om other substances such as</w:t>
      </w:r>
      <w:r w:rsidR="0055515C" w:rsidRPr="00B55FA3">
        <w:rPr>
          <w:rFonts w:asciiTheme="majorBidi" w:hAnsiTheme="majorBidi" w:cstheme="majorBidi"/>
          <w:lang w:val="en-GB"/>
        </w:rPr>
        <w:t xml:space="preserve"> ion</w:t>
      </w:r>
      <w:r w:rsidR="00D07014" w:rsidRPr="00B55FA3">
        <w:rPr>
          <w:rFonts w:asciiTheme="majorBidi" w:hAnsiTheme="majorBidi" w:cstheme="majorBidi"/>
          <w:lang w:val="en-GB"/>
        </w:rPr>
        <w:t xml:space="preserve"> Fe</w:t>
      </w:r>
      <w:r w:rsidR="00D07014" w:rsidRPr="00B55FA3">
        <w:rPr>
          <w:rFonts w:asciiTheme="majorBidi" w:hAnsiTheme="majorBidi" w:cstheme="majorBidi"/>
          <w:vertAlign w:val="superscript"/>
          <w:lang w:val="en-GB"/>
        </w:rPr>
        <w:t>2</w:t>
      </w:r>
      <w:r w:rsidRPr="00B55FA3">
        <w:rPr>
          <w:rFonts w:asciiTheme="majorBidi" w:hAnsiTheme="majorBidi" w:cstheme="majorBidi"/>
          <w:vertAlign w:val="superscript"/>
          <w:lang w:val="en-GB"/>
        </w:rPr>
        <w:t>+</w:t>
      </w:r>
      <w:r w:rsidR="00F83DC8" w:rsidRPr="00B55FA3">
        <w:rPr>
          <w:rFonts w:asciiTheme="majorBidi" w:hAnsiTheme="majorBidi" w:cstheme="majorBidi"/>
          <w:lang w:val="en-GB"/>
        </w:rPr>
        <w:t xml:space="preserve"> </w:t>
      </w:r>
      <w:r w:rsidR="00C443BA" w:rsidRPr="00B55FA3">
        <w:rPr>
          <w:rFonts w:asciiTheme="majorBidi" w:hAnsiTheme="majorBidi" w:cstheme="majorBidi"/>
          <w:lang w:val="en-GB"/>
        </w:rPr>
        <w:t xml:space="preserve">which may be </w:t>
      </w:r>
      <w:r w:rsidRPr="00B55FA3">
        <w:rPr>
          <w:rFonts w:asciiTheme="majorBidi" w:hAnsiTheme="majorBidi" w:cstheme="majorBidi"/>
          <w:lang w:val="en-GB"/>
        </w:rPr>
        <w:t xml:space="preserve">withdrawn </w:t>
      </w:r>
      <w:r w:rsidR="00C443BA" w:rsidRPr="00B55FA3">
        <w:rPr>
          <w:rFonts w:asciiTheme="majorBidi" w:hAnsiTheme="majorBidi" w:cstheme="majorBidi"/>
          <w:lang w:val="en-GB"/>
        </w:rPr>
        <w:t xml:space="preserve">from the </w:t>
      </w:r>
      <w:r w:rsidRPr="00B55FA3">
        <w:rPr>
          <w:rFonts w:asciiTheme="majorBidi" w:hAnsiTheme="majorBidi" w:cstheme="majorBidi"/>
          <w:lang w:val="en-GB"/>
        </w:rPr>
        <w:t xml:space="preserve">surface of the ballast tank. </w:t>
      </w:r>
      <w:r w:rsidR="00AC0BC2" w:rsidRPr="00B55FA3">
        <w:rPr>
          <w:rFonts w:asciiTheme="majorBidi" w:hAnsiTheme="majorBidi" w:cstheme="majorBidi"/>
          <w:lang w:val="en-GB"/>
        </w:rPr>
        <w:t>Seawater</w:t>
      </w:r>
      <w:r w:rsidRPr="00B55FA3">
        <w:rPr>
          <w:rFonts w:asciiTheme="majorBidi" w:hAnsiTheme="majorBidi" w:cstheme="majorBidi"/>
          <w:lang w:val="en-GB"/>
        </w:rPr>
        <w:t xml:space="preserve"> also has a high salinity level</w:t>
      </w:r>
      <w:r w:rsidR="00C443BA" w:rsidRPr="00B55FA3">
        <w:rPr>
          <w:rFonts w:asciiTheme="majorBidi" w:hAnsiTheme="majorBidi" w:cstheme="majorBidi"/>
          <w:lang w:val="en-GB"/>
        </w:rPr>
        <w:t>,</w:t>
      </w:r>
      <w:r w:rsidRPr="00B55FA3">
        <w:rPr>
          <w:rFonts w:asciiTheme="majorBidi" w:hAnsiTheme="majorBidi" w:cstheme="majorBidi"/>
          <w:lang w:val="en-GB"/>
        </w:rPr>
        <w:t xml:space="preserve"> and this will affect </w:t>
      </w:r>
      <w:r w:rsidR="00C443BA" w:rsidRPr="00B55FA3">
        <w:rPr>
          <w:rFonts w:asciiTheme="majorBidi" w:hAnsiTheme="majorBidi" w:cstheme="majorBidi"/>
          <w:lang w:val="en-GB"/>
        </w:rPr>
        <w:t xml:space="preserve">the </w:t>
      </w:r>
      <w:r w:rsidRPr="00B55FA3">
        <w:rPr>
          <w:rFonts w:asciiTheme="majorBidi" w:hAnsiTheme="majorBidi" w:cstheme="majorBidi"/>
          <w:lang w:val="en-GB"/>
        </w:rPr>
        <w:t>conductivity of water</w:t>
      </w:r>
      <w:r w:rsidR="00C443BA" w:rsidRPr="00B55FA3">
        <w:rPr>
          <w:rFonts w:asciiTheme="majorBidi" w:hAnsiTheme="majorBidi" w:cstheme="majorBidi"/>
          <w:lang w:val="en-GB"/>
        </w:rPr>
        <w:t>.</w:t>
      </w:r>
      <w:r w:rsidRPr="00B55FA3">
        <w:rPr>
          <w:rFonts w:asciiTheme="majorBidi" w:hAnsiTheme="majorBidi" w:cstheme="majorBidi"/>
          <w:lang w:val="en-GB"/>
        </w:rPr>
        <w:t xml:space="preserve"> </w:t>
      </w:r>
      <w:r w:rsidR="00C443BA" w:rsidRPr="00B55FA3">
        <w:rPr>
          <w:rFonts w:asciiTheme="majorBidi" w:hAnsiTheme="majorBidi" w:cstheme="majorBidi"/>
          <w:lang w:val="en-GB"/>
        </w:rPr>
        <w:t>T</w:t>
      </w:r>
      <w:r w:rsidRPr="00B55FA3">
        <w:rPr>
          <w:rFonts w:asciiTheme="majorBidi" w:hAnsiTheme="majorBidi" w:cstheme="majorBidi"/>
          <w:lang w:val="en-GB"/>
        </w:rPr>
        <w:t>hen</w:t>
      </w:r>
      <w:r w:rsidR="00C443BA" w:rsidRPr="00B55FA3">
        <w:rPr>
          <w:rFonts w:asciiTheme="majorBidi" w:hAnsiTheme="majorBidi" w:cstheme="majorBidi"/>
          <w:lang w:val="en-GB"/>
        </w:rPr>
        <w:t>,</w:t>
      </w:r>
      <w:r w:rsidRPr="00B55FA3">
        <w:rPr>
          <w:rFonts w:asciiTheme="majorBidi" w:hAnsiTheme="majorBidi" w:cstheme="majorBidi"/>
          <w:lang w:val="en-GB"/>
        </w:rPr>
        <w:t xml:space="preserve"> Cl</w:t>
      </w:r>
      <w:r w:rsidRPr="00B55FA3">
        <w:rPr>
          <w:rFonts w:asciiTheme="majorBidi" w:hAnsiTheme="majorBidi" w:cstheme="majorBidi"/>
          <w:vertAlign w:val="superscript"/>
          <w:lang w:val="en-GB"/>
        </w:rPr>
        <w:t>-</w:t>
      </w:r>
      <w:r w:rsidRPr="00B55FA3">
        <w:rPr>
          <w:rFonts w:asciiTheme="majorBidi" w:hAnsiTheme="majorBidi" w:cstheme="majorBidi"/>
          <w:lang w:val="en-GB"/>
        </w:rPr>
        <w:t xml:space="preserve"> ion</w:t>
      </w:r>
      <w:r w:rsidR="00C443BA" w:rsidRPr="00B55FA3">
        <w:rPr>
          <w:rFonts w:asciiTheme="majorBidi" w:hAnsiTheme="majorBidi" w:cstheme="majorBidi"/>
          <w:lang w:val="en-GB"/>
        </w:rPr>
        <w:t>s</w:t>
      </w:r>
      <w:r w:rsidRPr="00B55FA3">
        <w:rPr>
          <w:rFonts w:asciiTheme="majorBidi" w:hAnsiTheme="majorBidi" w:cstheme="majorBidi"/>
          <w:lang w:val="en-GB"/>
        </w:rPr>
        <w:t xml:space="preserve"> will enter the passive iron surface and tr</w:t>
      </w:r>
      <w:r w:rsidR="00C443BA" w:rsidRPr="00B55FA3">
        <w:rPr>
          <w:rFonts w:asciiTheme="majorBidi" w:hAnsiTheme="majorBidi" w:cstheme="majorBidi"/>
          <w:lang w:val="en-GB"/>
        </w:rPr>
        <w:t>y</w:t>
      </w:r>
      <w:r w:rsidRPr="00B55FA3">
        <w:rPr>
          <w:rFonts w:asciiTheme="majorBidi" w:hAnsiTheme="majorBidi" w:cstheme="majorBidi"/>
          <w:lang w:val="en-GB"/>
        </w:rPr>
        <w:t xml:space="preserve"> to pull ion</w:t>
      </w:r>
      <w:r w:rsidR="00C443BA" w:rsidRPr="00B55FA3">
        <w:rPr>
          <w:rFonts w:asciiTheme="majorBidi" w:hAnsiTheme="majorBidi" w:cstheme="majorBidi"/>
          <w:lang w:val="en-GB"/>
        </w:rPr>
        <w:t>s</w:t>
      </w:r>
      <w:r w:rsidRPr="00B55FA3">
        <w:rPr>
          <w:rFonts w:asciiTheme="majorBidi" w:hAnsiTheme="majorBidi" w:cstheme="majorBidi"/>
          <w:lang w:val="en-GB"/>
        </w:rPr>
        <w:t xml:space="preserve"> inside </w:t>
      </w:r>
      <w:r w:rsidR="00C443BA" w:rsidRPr="00B55FA3">
        <w:rPr>
          <w:rFonts w:asciiTheme="majorBidi" w:hAnsiTheme="majorBidi" w:cstheme="majorBidi"/>
          <w:lang w:val="en-GB"/>
        </w:rPr>
        <w:t xml:space="preserve">the ballast tank </w:t>
      </w:r>
      <w:r w:rsidRPr="00B55FA3">
        <w:rPr>
          <w:rFonts w:asciiTheme="majorBidi" w:hAnsiTheme="majorBidi" w:cstheme="majorBidi"/>
          <w:lang w:val="en-GB"/>
        </w:rPr>
        <w:t xml:space="preserve">by breaking the surface's passivity. </w:t>
      </w:r>
      <w:r w:rsidR="00C443BA" w:rsidRPr="00B55FA3">
        <w:rPr>
          <w:rFonts w:asciiTheme="majorBidi" w:hAnsiTheme="majorBidi" w:cstheme="majorBidi"/>
          <w:lang w:val="en-GB"/>
        </w:rPr>
        <w:t>The c</w:t>
      </w:r>
      <w:r w:rsidRPr="00B55FA3">
        <w:rPr>
          <w:rFonts w:asciiTheme="majorBidi" w:hAnsiTheme="majorBidi" w:cstheme="majorBidi"/>
          <w:lang w:val="en-GB"/>
        </w:rPr>
        <w:t xml:space="preserve">orrosion rate for iron in </w:t>
      </w:r>
      <w:r w:rsidR="00AC0BC2" w:rsidRPr="00B55FA3">
        <w:rPr>
          <w:rFonts w:asciiTheme="majorBidi" w:hAnsiTheme="majorBidi" w:cstheme="majorBidi"/>
          <w:lang w:val="en-GB"/>
        </w:rPr>
        <w:t>seawater</w:t>
      </w:r>
      <w:r w:rsidRPr="00B55FA3">
        <w:rPr>
          <w:rFonts w:asciiTheme="majorBidi" w:hAnsiTheme="majorBidi" w:cstheme="majorBidi"/>
          <w:lang w:val="en-GB"/>
        </w:rPr>
        <w:t xml:space="preserve"> </w:t>
      </w:r>
      <w:r w:rsidR="00C443BA" w:rsidRPr="00B55FA3">
        <w:rPr>
          <w:rFonts w:asciiTheme="majorBidi" w:hAnsiTheme="majorBidi" w:cstheme="majorBidi"/>
          <w:lang w:val="en-GB"/>
        </w:rPr>
        <w:t xml:space="preserve">is </w:t>
      </w:r>
      <w:r w:rsidRPr="00B55FA3">
        <w:rPr>
          <w:rFonts w:asciiTheme="majorBidi" w:hAnsiTheme="majorBidi" w:cstheme="majorBidi"/>
          <w:lang w:val="en-GB"/>
        </w:rPr>
        <w:t>within the range of 0.1 to 0.3 mm/y</w:t>
      </w:r>
      <w:r w:rsidR="00C443BA" w:rsidRPr="00B55FA3">
        <w:rPr>
          <w:rFonts w:asciiTheme="majorBidi" w:hAnsiTheme="majorBidi" w:cstheme="majorBidi"/>
          <w:lang w:val="en-GB"/>
        </w:rPr>
        <w:t>,</w:t>
      </w:r>
      <w:r w:rsidRPr="00B55FA3">
        <w:rPr>
          <w:rFonts w:asciiTheme="majorBidi" w:hAnsiTheme="majorBidi" w:cstheme="majorBidi"/>
          <w:lang w:val="en-GB"/>
        </w:rPr>
        <w:t xml:space="preserve"> but it may increase to 2 to 4 mm/y if </w:t>
      </w:r>
      <w:r w:rsidR="00C443BA" w:rsidRPr="00B55FA3">
        <w:rPr>
          <w:rFonts w:asciiTheme="majorBidi" w:hAnsiTheme="majorBidi" w:cstheme="majorBidi"/>
          <w:lang w:val="en-GB"/>
        </w:rPr>
        <w:t xml:space="preserve">the </w:t>
      </w:r>
      <w:r w:rsidR="00AC0BC2" w:rsidRPr="00B55FA3">
        <w:rPr>
          <w:rFonts w:asciiTheme="majorBidi" w:hAnsiTheme="majorBidi" w:cstheme="majorBidi"/>
          <w:lang w:val="en-GB"/>
        </w:rPr>
        <w:t>seawater</w:t>
      </w:r>
      <w:r w:rsidRPr="00B55FA3">
        <w:rPr>
          <w:rFonts w:asciiTheme="majorBidi" w:hAnsiTheme="majorBidi" w:cstheme="majorBidi"/>
          <w:lang w:val="en-GB"/>
        </w:rPr>
        <w:t xml:space="preserve"> </w:t>
      </w:r>
      <w:r w:rsidR="00C443BA" w:rsidRPr="00B55FA3">
        <w:rPr>
          <w:rFonts w:asciiTheme="majorBidi" w:hAnsiTheme="majorBidi" w:cstheme="majorBidi"/>
          <w:lang w:val="en-GB"/>
        </w:rPr>
        <w:t xml:space="preserve">is </w:t>
      </w:r>
      <w:r w:rsidRPr="00B55FA3">
        <w:rPr>
          <w:rFonts w:asciiTheme="majorBidi" w:hAnsiTheme="majorBidi" w:cstheme="majorBidi"/>
          <w:lang w:val="en-GB"/>
        </w:rPr>
        <w:t xml:space="preserve">contaminated with other corrosive materials. </w:t>
      </w:r>
      <w:r w:rsidR="00C443BA" w:rsidRPr="00B55FA3">
        <w:rPr>
          <w:rFonts w:asciiTheme="majorBidi" w:hAnsiTheme="majorBidi" w:cstheme="majorBidi"/>
          <w:lang w:val="en-GB"/>
        </w:rPr>
        <w:t xml:space="preserve">Thus, </w:t>
      </w:r>
      <w:r w:rsidRPr="00B55FA3">
        <w:rPr>
          <w:rFonts w:asciiTheme="majorBidi" w:hAnsiTheme="majorBidi" w:cstheme="majorBidi"/>
          <w:lang w:val="en-GB"/>
        </w:rPr>
        <w:t xml:space="preserve">that </w:t>
      </w:r>
      <w:r w:rsidR="00C443BA" w:rsidRPr="00B55FA3">
        <w:rPr>
          <w:rFonts w:asciiTheme="majorBidi" w:hAnsiTheme="majorBidi" w:cstheme="majorBidi"/>
          <w:lang w:val="en-GB"/>
        </w:rPr>
        <w:t xml:space="preserve">may be </w:t>
      </w:r>
      <w:r w:rsidRPr="00B55FA3">
        <w:rPr>
          <w:rFonts w:asciiTheme="majorBidi" w:hAnsiTheme="majorBidi" w:cstheme="majorBidi"/>
          <w:lang w:val="en-GB"/>
        </w:rPr>
        <w:t xml:space="preserve">the cause of </w:t>
      </w:r>
      <w:r w:rsidR="00C443BA" w:rsidRPr="00B55FA3">
        <w:rPr>
          <w:rFonts w:asciiTheme="majorBidi" w:hAnsiTheme="majorBidi" w:cstheme="majorBidi"/>
          <w:lang w:val="en-GB"/>
        </w:rPr>
        <w:t xml:space="preserve">high </w:t>
      </w:r>
      <w:r w:rsidRPr="00B55FA3">
        <w:rPr>
          <w:rFonts w:asciiTheme="majorBidi" w:hAnsiTheme="majorBidi" w:cstheme="majorBidi"/>
          <w:lang w:val="en-GB"/>
        </w:rPr>
        <w:t>Fe concentration</w:t>
      </w:r>
      <w:r w:rsidR="00C443BA" w:rsidRPr="00B55FA3">
        <w:rPr>
          <w:rFonts w:asciiTheme="majorBidi" w:hAnsiTheme="majorBidi" w:cstheme="majorBidi"/>
          <w:lang w:val="en-GB"/>
        </w:rPr>
        <w:t>s</w:t>
      </w:r>
      <w:r w:rsidRPr="00B55FA3">
        <w:rPr>
          <w:rFonts w:asciiTheme="majorBidi" w:hAnsiTheme="majorBidi" w:cstheme="majorBidi"/>
          <w:lang w:val="en-GB"/>
        </w:rPr>
        <w:t xml:space="preserve"> in </w:t>
      </w:r>
      <w:r w:rsidR="00C443BA" w:rsidRPr="00B55FA3">
        <w:rPr>
          <w:rFonts w:asciiTheme="majorBidi" w:hAnsiTheme="majorBidi" w:cstheme="majorBidi"/>
          <w:lang w:val="en-GB"/>
        </w:rPr>
        <w:t xml:space="preserve">the collected </w:t>
      </w:r>
      <w:r w:rsidR="00921E85" w:rsidRPr="00B55FA3">
        <w:rPr>
          <w:rFonts w:asciiTheme="majorBidi" w:hAnsiTheme="majorBidi" w:cstheme="majorBidi"/>
          <w:lang w:val="en-GB"/>
        </w:rPr>
        <w:t>sea</w:t>
      </w:r>
      <w:r w:rsidR="009163EA" w:rsidRPr="00B55FA3">
        <w:rPr>
          <w:rFonts w:asciiTheme="majorBidi" w:hAnsiTheme="majorBidi" w:cstheme="majorBidi"/>
          <w:lang w:val="en-GB"/>
        </w:rPr>
        <w:t>water</w:t>
      </w:r>
      <w:r w:rsidR="00C12EB9" w:rsidRPr="00B55FA3">
        <w:rPr>
          <w:rFonts w:asciiTheme="majorBidi" w:hAnsiTheme="majorBidi" w:cstheme="majorBidi"/>
          <w:lang w:val="en-GB"/>
        </w:rPr>
        <w:t xml:space="preserve"> [13</w:t>
      </w:r>
      <w:r w:rsidR="00921E85" w:rsidRPr="00B55FA3">
        <w:rPr>
          <w:rFonts w:asciiTheme="majorBidi" w:hAnsiTheme="majorBidi" w:cstheme="majorBidi"/>
          <w:lang w:val="en-GB"/>
        </w:rPr>
        <w:t>]</w:t>
      </w:r>
      <w:r w:rsidR="007850D7">
        <w:rPr>
          <w:rFonts w:asciiTheme="majorBidi" w:hAnsiTheme="majorBidi" w:cstheme="majorBidi"/>
          <w:lang w:val="en-GB"/>
        </w:rPr>
        <w:t>.</w:t>
      </w:r>
    </w:p>
    <w:p w:rsidR="00864AF3" w:rsidRPr="00B55FA3" w:rsidRDefault="00864AF3" w:rsidP="009C6812">
      <w:pPr>
        <w:rPr>
          <w:rFonts w:asciiTheme="majorBidi" w:hAnsiTheme="majorBidi" w:cstheme="majorBidi"/>
          <w:lang w:val="en-GB"/>
        </w:rPr>
      </w:pPr>
      <w:r w:rsidRPr="00B55FA3">
        <w:rPr>
          <w:rFonts w:asciiTheme="majorBidi" w:hAnsiTheme="majorBidi" w:cstheme="majorBidi"/>
          <w:lang w:val="en-GB"/>
        </w:rPr>
        <w:br/>
        <w:t xml:space="preserve">The </w:t>
      </w:r>
      <w:r w:rsidR="00CB1484" w:rsidRPr="00B55FA3">
        <w:rPr>
          <w:rFonts w:asciiTheme="majorBidi" w:hAnsiTheme="majorBidi" w:cstheme="majorBidi"/>
          <w:lang w:val="en-GB"/>
        </w:rPr>
        <w:t xml:space="preserve">first sampling (no </w:t>
      </w:r>
      <w:r w:rsidR="00077981" w:rsidRPr="00B55FA3">
        <w:rPr>
          <w:rFonts w:asciiTheme="majorBidi" w:hAnsiTheme="majorBidi" w:cstheme="majorBidi"/>
          <w:lang w:val="en-GB"/>
        </w:rPr>
        <w:t>rain occur</w:t>
      </w:r>
      <w:r w:rsidR="00C443BA" w:rsidRPr="00B55FA3">
        <w:rPr>
          <w:rFonts w:asciiTheme="majorBidi" w:hAnsiTheme="majorBidi" w:cstheme="majorBidi"/>
          <w:lang w:val="en-GB"/>
        </w:rPr>
        <w:t>ring</w:t>
      </w:r>
      <w:r w:rsidR="00CB1484" w:rsidRPr="00B55FA3">
        <w:rPr>
          <w:rFonts w:asciiTheme="majorBidi" w:hAnsiTheme="majorBidi" w:cstheme="majorBidi"/>
          <w:lang w:val="en-GB"/>
        </w:rPr>
        <w:t xml:space="preserve">) </w:t>
      </w:r>
      <w:r w:rsidR="00C443BA" w:rsidRPr="00B55FA3">
        <w:rPr>
          <w:rFonts w:asciiTheme="majorBidi" w:hAnsiTheme="majorBidi" w:cstheme="majorBidi"/>
          <w:lang w:val="en-GB"/>
        </w:rPr>
        <w:t xml:space="preserve">was </w:t>
      </w:r>
      <w:r w:rsidRPr="00B55FA3">
        <w:rPr>
          <w:rFonts w:asciiTheme="majorBidi" w:hAnsiTheme="majorBidi" w:cstheme="majorBidi"/>
          <w:lang w:val="en-GB"/>
        </w:rPr>
        <w:t xml:space="preserve">chosen to be compared to </w:t>
      </w:r>
      <w:r w:rsidR="00C443BA" w:rsidRPr="00B55FA3">
        <w:rPr>
          <w:rFonts w:asciiTheme="majorBidi" w:hAnsiTheme="majorBidi" w:cstheme="majorBidi"/>
          <w:lang w:val="en-GB"/>
        </w:rPr>
        <w:t xml:space="preserve">the </w:t>
      </w:r>
      <w:r w:rsidRPr="00B55FA3">
        <w:rPr>
          <w:rFonts w:asciiTheme="majorBidi" w:hAnsiTheme="majorBidi" w:cstheme="majorBidi"/>
          <w:lang w:val="en-GB"/>
        </w:rPr>
        <w:t>ballast water sample</w:t>
      </w:r>
      <w:r w:rsidR="00C443BA" w:rsidRPr="00B55FA3">
        <w:rPr>
          <w:rFonts w:asciiTheme="majorBidi" w:hAnsiTheme="majorBidi" w:cstheme="majorBidi"/>
          <w:lang w:val="en-GB"/>
        </w:rPr>
        <w:t>s</w:t>
      </w:r>
      <w:r w:rsidRPr="00B55FA3">
        <w:rPr>
          <w:rFonts w:asciiTheme="majorBidi" w:hAnsiTheme="majorBidi" w:cstheme="majorBidi"/>
          <w:lang w:val="en-GB"/>
        </w:rPr>
        <w:t xml:space="preserve"> because during </w:t>
      </w:r>
      <w:r w:rsidR="00C443BA" w:rsidRPr="00B55FA3">
        <w:rPr>
          <w:rFonts w:asciiTheme="majorBidi" w:hAnsiTheme="majorBidi" w:cstheme="majorBidi"/>
          <w:lang w:val="en-GB"/>
        </w:rPr>
        <w:t xml:space="preserve">a </w:t>
      </w:r>
      <w:r w:rsidRPr="00B55FA3">
        <w:rPr>
          <w:rFonts w:asciiTheme="majorBidi" w:hAnsiTheme="majorBidi" w:cstheme="majorBidi"/>
          <w:lang w:val="en-GB"/>
        </w:rPr>
        <w:t xml:space="preserve">sunny day, dilution of </w:t>
      </w:r>
      <w:r w:rsidR="00AC0BC2" w:rsidRPr="00B55FA3">
        <w:rPr>
          <w:rFonts w:asciiTheme="majorBidi" w:hAnsiTheme="majorBidi" w:cstheme="majorBidi"/>
          <w:lang w:val="en-GB"/>
        </w:rPr>
        <w:t>seawater</w:t>
      </w:r>
      <w:r w:rsidRPr="00B55FA3">
        <w:rPr>
          <w:rFonts w:asciiTheme="majorBidi" w:hAnsiTheme="majorBidi" w:cstheme="majorBidi"/>
          <w:lang w:val="en-GB"/>
        </w:rPr>
        <w:t xml:space="preserve"> will not occur and affect the result</w:t>
      </w:r>
      <w:r w:rsidR="00CB1484" w:rsidRPr="00B55FA3">
        <w:rPr>
          <w:rFonts w:asciiTheme="majorBidi" w:hAnsiTheme="majorBidi" w:cstheme="majorBidi"/>
          <w:lang w:val="en-GB"/>
        </w:rPr>
        <w:t>s</w:t>
      </w:r>
      <w:r w:rsidRPr="00B55FA3">
        <w:rPr>
          <w:rFonts w:asciiTheme="majorBidi" w:hAnsiTheme="majorBidi" w:cstheme="majorBidi"/>
          <w:lang w:val="en-GB"/>
        </w:rPr>
        <w:t xml:space="preserve">. </w:t>
      </w:r>
      <w:r w:rsidR="00CB1484" w:rsidRPr="00B55FA3">
        <w:rPr>
          <w:rFonts w:asciiTheme="majorBidi" w:hAnsiTheme="majorBidi" w:cstheme="majorBidi"/>
          <w:lang w:val="en-GB"/>
        </w:rPr>
        <w:t>The concentration</w:t>
      </w:r>
      <w:r w:rsidR="00C443BA" w:rsidRPr="00B55FA3">
        <w:rPr>
          <w:rFonts w:asciiTheme="majorBidi" w:hAnsiTheme="majorBidi" w:cstheme="majorBidi"/>
          <w:lang w:val="en-GB"/>
        </w:rPr>
        <w:t>s</w:t>
      </w:r>
      <w:r w:rsidRPr="00B55FA3">
        <w:rPr>
          <w:rFonts w:asciiTheme="majorBidi" w:hAnsiTheme="majorBidi" w:cstheme="majorBidi"/>
          <w:lang w:val="en-GB"/>
        </w:rPr>
        <w:t xml:space="preserve"> of heavy metals such as Ag, Mn, Pb As and Se detected in the aquatic environment were higher due to </w:t>
      </w:r>
      <w:r w:rsidR="00C443BA" w:rsidRPr="00B55FA3">
        <w:rPr>
          <w:rFonts w:asciiTheme="majorBidi" w:hAnsiTheme="majorBidi" w:cstheme="majorBidi"/>
          <w:lang w:val="en-GB"/>
        </w:rPr>
        <w:t xml:space="preserve">the </w:t>
      </w:r>
      <w:r w:rsidRPr="00B55FA3">
        <w:rPr>
          <w:rFonts w:asciiTheme="majorBidi" w:hAnsiTheme="majorBidi" w:cstheme="majorBidi"/>
          <w:lang w:val="en-GB"/>
        </w:rPr>
        <w:t>industrial activit</w:t>
      </w:r>
      <w:r w:rsidR="00C443BA" w:rsidRPr="00B55FA3">
        <w:rPr>
          <w:rFonts w:asciiTheme="majorBidi" w:hAnsiTheme="majorBidi" w:cstheme="majorBidi"/>
          <w:lang w:val="en-GB"/>
        </w:rPr>
        <w:t>ies</w:t>
      </w:r>
      <w:r w:rsidRPr="00B55FA3">
        <w:rPr>
          <w:rFonts w:asciiTheme="majorBidi" w:hAnsiTheme="majorBidi" w:cstheme="majorBidi"/>
          <w:lang w:val="en-GB"/>
        </w:rPr>
        <w:t xml:space="preserve"> </w:t>
      </w:r>
      <w:r w:rsidR="00C443BA" w:rsidRPr="00B55FA3">
        <w:rPr>
          <w:rFonts w:asciiTheme="majorBidi" w:hAnsiTheme="majorBidi" w:cstheme="majorBidi"/>
          <w:lang w:val="en-GB"/>
        </w:rPr>
        <w:t xml:space="preserve">happening </w:t>
      </w:r>
      <w:r w:rsidRPr="00B55FA3">
        <w:rPr>
          <w:rFonts w:asciiTheme="majorBidi" w:hAnsiTheme="majorBidi" w:cstheme="majorBidi"/>
          <w:lang w:val="en-GB"/>
        </w:rPr>
        <w:t xml:space="preserve">around the port area. </w:t>
      </w:r>
      <w:r w:rsidR="00B80387" w:rsidRPr="00B55FA3">
        <w:rPr>
          <w:rFonts w:asciiTheme="majorBidi" w:hAnsiTheme="majorBidi" w:cstheme="majorBidi"/>
          <w:lang w:val="en-GB"/>
        </w:rPr>
        <w:t>Cu and Ni can only be found at S</w:t>
      </w:r>
      <w:r w:rsidRPr="00B55FA3">
        <w:rPr>
          <w:rFonts w:asciiTheme="majorBidi" w:hAnsiTheme="majorBidi" w:cstheme="majorBidi"/>
          <w:lang w:val="en-GB"/>
        </w:rPr>
        <w:t xml:space="preserve">tation 1. </w:t>
      </w:r>
      <w:r w:rsidR="00C443BA" w:rsidRPr="00B55FA3">
        <w:rPr>
          <w:rFonts w:asciiTheme="majorBidi" w:hAnsiTheme="majorBidi" w:cstheme="majorBidi"/>
          <w:lang w:val="en-GB"/>
        </w:rPr>
        <w:t xml:space="preserve">Additionally, </w:t>
      </w:r>
      <w:r w:rsidRPr="00B55FA3">
        <w:rPr>
          <w:rFonts w:asciiTheme="majorBidi" w:hAnsiTheme="majorBidi" w:cstheme="majorBidi"/>
          <w:lang w:val="en-GB"/>
        </w:rPr>
        <w:t>Fe, P</w:t>
      </w:r>
      <w:r w:rsidR="00B80387" w:rsidRPr="00B55FA3">
        <w:rPr>
          <w:rFonts w:asciiTheme="majorBidi" w:hAnsiTheme="majorBidi" w:cstheme="majorBidi"/>
          <w:lang w:val="en-GB"/>
        </w:rPr>
        <w:t xml:space="preserve">b, Zn and Cu </w:t>
      </w:r>
      <w:r w:rsidR="00C443BA" w:rsidRPr="00B55FA3">
        <w:rPr>
          <w:rFonts w:asciiTheme="majorBidi" w:hAnsiTheme="majorBidi" w:cstheme="majorBidi"/>
          <w:lang w:val="en-GB"/>
        </w:rPr>
        <w:t xml:space="preserve">concentrations </w:t>
      </w:r>
      <w:r w:rsidR="00B80387" w:rsidRPr="00B55FA3">
        <w:rPr>
          <w:rFonts w:asciiTheme="majorBidi" w:hAnsiTheme="majorBidi" w:cstheme="majorBidi"/>
          <w:lang w:val="en-GB"/>
        </w:rPr>
        <w:t xml:space="preserve">were also high </w:t>
      </w:r>
      <w:r w:rsidR="00C443BA" w:rsidRPr="00B55FA3">
        <w:rPr>
          <w:rFonts w:asciiTheme="majorBidi" w:hAnsiTheme="majorBidi" w:cstheme="majorBidi"/>
          <w:lang w:val="en-GB"/>
        </w:rPr>
        <w:t xml:space="preserve">at </w:t>
      </w:r>
      <w:r w:rsidR="00B80387" w:rsidRPr="00B55FA3">
        <w:rPr>
          <w:rFonts w:asciiTheme="majorBidi" w:hAnsiTheme="majorBidi" w:cstheme="majorBidi"/>
          <w:lang w:val="en-GB"/>
        </w:rPr>
        <w:t>S</w:t>
      </w:r>
      <w:r w:rsidRPr="00B55FA3">
        <w:rPr>
          <w:rFonts w:asciiTheme="majorBidi" w:hAnsiTheme="majorBidi" w:cstheme="majorBidi"/>
          <w:lang w:val="en-GB"/>
        </w:rPr>
        <w:t xml:space="preserve">tation 1. </w:t>
      </w:r>
      <w:r w:rsidR="00C443BA" w:rsidRPr="00B55FA3">
        <w:rPr>
          <w:rFonts w:asciiTheme="majorBidi" w:hAnsiTheme="majorBidi" w:cstheme="majorBidi"/>
          <w:lang w:val="en-GB"/>
        </w:rPr>
        <w:t>The c</w:t>
      </w:r>
      <w:r w:rsidRPr="00B55FA3">
        <w:rPr>
          <w:rFonts w:asciiTheme="majorBidi" w:hAnsiTheme="majorBidi" w:cstheme="majorBidi"/>
          <w:lang w:val="en-GB"/>
        </w:rPr>
        <w:t xml:space="preserve">oncentration of Cu </w:t>
      </w:r>
      <w:r w:rsidR="00C443BA" w:rsidRPr="00B55FA3">
        <w:rPr>
          <w:rFonts w:asciiTheme="majorBidi" w:hAnsiTheme="majorBidi" w:cstheme="majorBidi"/>
          <w:lang w:val="en-GB"/>
        </w:rPr>
        <w:t xml:space="preserve">which was </w:t>
      </w:r>
      <w:r w:rsidR="00B80387" w:rsidRPr="00B55FA3">
        <w:rPr>
          <w:rFonts w:asciiTheme="majorBidi" w:hAnsiTheme="majorBidi" w:cstheme="majorBidi"/>
          <w:lang w:val="en-GB"/>
        </w:rPr>
        <w:t xml:space="preserve">found only </w:t>
      </w:r>
      <w:r w:rsidR="00C443BA" w:rsidRPr="00B55FA3">
        <w:rPr>
          <w:rFonts w:asciiTheme="majorBidi" w:hAnsiTheme="majorBidi" w:cstheme="majorBidi"/>
          <w:lang w:val="en-GB"/>
        </w:rPr>
        <w:t xml:space="preserve">at </w:t>
      </w:r>
      <w:r w:rsidR="00B80387" w:rsidRPr="00B55FA3">
        <w:rPr>
          <w:rFonts w:asciiTheme="majorBidi" w:hAnsiTheme="majorBidi" w:cstheme="majorBidi"/>
          <w:lang w:val="en-GB"/>
        </w:rPr>
        <w:t>S</w:t>
      </w:r>
      <w:r w:rsidRPr="00B55FA3">
        <w:rPr>
          <w:rFonts w:asciiTheme="majorBidi" w:hAnsiTheme="majorBidi" w:cstheme="majorBidi"/>
          <w:lang w:val="en-GB"/>
        </w:rPr>
        <w:t xml:space="preserve">tation 1 had exceeded the standards set by Malaysia. This may be due to ballast water discharge from ships entering </w:t>
      </w:r>
      <w:r w:rsidR="00B80387" w:rsidRPr="00B55FA3">
        <w:rPr>
          <w:rFonts w:asciiTheme="majorBidi" w:hAnsiTheme="majorBidi" w:cstheme="majorBidi"/>
          <w:lang w:val="en-GB"/>
        </w:rPr>
        <w:t xml:space="preserve">the </w:t>
      </w:r>
      <w:r w:rsidR="006F371C" w:rsidRPr="00B55FA3">
        <w:rPr>
          <w:rFonts w:asciiTheme="majorBidi" w:hAnsiTheme="majorBidi" w:cstheme="majorBidi"/>
          <w:lang w:val="en-GB"/>
        </w:rPr>
        <w:t>Tanjung Pelepas</w:t>
      </w:r>
      <w:r w:rsidR="00AC0BC2" w:rsidRPr="00B55FA3">
        <w:rPr>
          <w:rFonts w:asciiTheme="majorBidi" w:hAnsiTheme="majorBidi" w:cstheme="majorBidi"/>
          <w:lang w:val="en-GB"/>
        </w:rPr>
        <w:t xml:space="preserve"> Port</w:t>
      </w:r>
      <w:r w:rsidRPr="00B55FA3">
        <w:rPr>
          <w:rFonts w:asciiTheme="majorBidi" w:hAnsiTheme="majorBidi" w:cstheme="majorBidi"/>
          <w:lang w:val="en-GB"/>
        </w:rPr>
        <w:t>. Based on the information obtained during the sampling activity, ship</w:t>
      </w:r>
      <w:r w:rsidR="00C443BA" w:rsidRPr="00B55FA3">
        <w:rPr>
          <w:rFonts w:asciiTheme="majorBidi" w:hAnsiTheme="majorBidi" w:cstheme="majorBidi"/>
          <w:lang w:val="en-GB"/>
        </w:rPr>
        <w:t>s</w:t>
      </w:r>
      <w:r w:rsidRPr="00B55FA3">
        <w:rPr>
          <w:rFonts w:asciiTheme="majorBidi" w:hAnsiTheme="majorBidi" w:cstheme="majorBidi"/>
          <w:lang w:val="en-GB"/>
        </w:rPr>
        <w:t xml:space="preserve"> release some ballast water before entering the port area because it </w:t>
      </w:r>
      <w:r w:rsidR="00C443BA" w:rsidRPr="00B55FA3">
        <w:rPr>
          <w:rFonts w:asciiTheme="majorBidi" w:hAnsiTheme="majorBidi" w:cstheme="majorBidi"/>
          <w:lang w:val="en-GB"/>
        </w:rPr>
        <w:t>helps stabilise the ship</w:t>
      </w:r>
      <w:r w:rsidRPr="00B55FA3">
        <w:rPr>
          <w:rFonts w:asciiTheme="majorBidi" w:hAnsiTheme="majorBidi" w:cstheme="majorBidi"/>
          <w:lang w:val="en-GB"/>
        </w:rPr>
        <w:t xml:space="preserve"> when anchored at port. Station 1 </w:t>
      </w:r>
      <w:r w:rsidR="00C443BA" w:rsidRPr="00B55FA3">
        <w:rPr>
          <w:rFonts w:asciiTheme="majorBidi" w:hAnsiTheme="majorBidi" w:cstheme="majorBidi"/>
          <w:lang w:val="en-GB"/>
        </w:rPr>
        <w:t xml:space="preserve">is </w:t>
      </w:r>
      <w:r w:rsidRPr="00B55FA3">
        <w:rPr>
          <w:rFonts w:asciiTheme="majorBidi" w:hAnsiTheme="majorBidi" w:cstheme="majorBidi"/>
          <w:lang w:val="en-GB"/>
        </w:rPr>
        <w:t>an entry point into th</w:t>
      </w:r>
      <w:r w:rsidR="0055515C" w:rsidRPr="00B55FA3">
        <w:rPr>
          <w:rFonts w:asciiTheme="majorBidi" w:hAnsiTheme="majorBidi" w:cstheme="majorBidi"/>
          <w:lang w:val="en-GB"/>
        </w:rPr>
        <w:t>e p</w:t>
      </w:r>
      <w:r w:rsidR="009771E3" w:rsidRPr="00B55FA3">
        <w:rPr>
          <w:rFonts w:asciiTheme="majorBidi" w:hAnsiTheme="majorBidi" w:cstheme="majorBidi"/>
          <w:lang w:val="en-GB"/>
        </w:rPr>
        <w:t>ort</w:t>
      </w:r>
      <w:r w:rsidRPr="00B55FA3">
        <w:rPr>
          <w:rFonts w:asciiTheme="majorBidi" w:hAnsiTheme="majorBidi" w:cstheme="majorBidi"/>
          <w:lang w:val="en-GB"/>
        </w:rPr>
        <w:t>. The discharge of ballast water will cause heavy metal</w:t>
      </w:r>
      <w:r w:rsidR="00C443BA" w:rsidRPr="00B55FA3">
        <w:rPr>
          <w:rFonts w:asciiTheme="majorBidi" w:hAnsiTheme="majorBidi" w:cstheme="majorBidi"/>
          <w:lang w:val="en-GB"/>
        </w:rPr>
        <w:t>s</w:t>
      </w:r>
      <w:r w:rsidRPr="00B55FA3">
        <w:rPr>
          <w:rFonts w:asciiTheme="majorBidi" w:hAnsiTheme="majorBidi" w:cstheme="majorBidi"/>
          <w:lang w:val="en-GB"/>
        </w:rPr>
        <w:t xml:space="preserve"> </w:t>
      </w:r>
      <w:r w:rsidR="00B80387" w:rsidRPr="00B55FA3">
        <w:rPr>
          <w:rFonts w:asciiTheme="majorBidi" w:hAnsiTheme="majorBidi" w:cstheme="majorBidi"/>
          <w:lang w:val="en-GB"/>
        </w:rPr>
        <w:t xml:space="preserve">to spread from </w:t>
      </w:r>
      <w:r w:rsidR="00C443BA" w:rsidRPr="00B55FA3">
        <w:rPr>
          <w:rFonts w:asciiTheme="majorBidi" w:hAnsiTheme="majorBidi" w:cstheme="majorBidi"/>
          <w:lang w:val="en-GB"/>
        </w:rPr>
        <w:t xml:space="preserve">the </w:t>
      </w:r>
      <w:r w:rsidR="00B80387" w:rsidRPr="00B55FA3">
        <w:rPr>
          <w:rFonts w:asciiTheme="majorBidi" w:hAnsiTheme="majorBidi" w:cstheme="majorBidi"/>
          <w:lang w:val="en-GB"/>
        </w:rPr>
        <w:t>ship</w:t>
      </w:r>
      <w:r w:rsidR="00C443BA" w:rsidRPr="00B55FA3">
        <w:rPr>
          <w:rFonts w:asciiTheme="majorBidi" w:hAnsiTheme="majorBidi" w:cstheme="majorBidi"/>
          <w:lang w:val="en-GB"/>
        </w:rPr>
        <w:t>s’ ballast water</w:t>
      </w:r>
      <w:r w:rsidR="00B80387" w:rsidRPr="00B55FA3">
        <w:rPr>
          <w:rFonts w:asciiTheme="majorBidi" w:hAnsiTheme="majorBidi" w:cstheme="majorBidi"/>
          <w:lang w:val="en-GB"/>
        </w:rPr>
        <w:t xml:space="preserve"> to S</w:t>
      </w:r>
      <w:r w:rsidRPr="00B55FA3">
        <w:rPr>
          <w:rFonts w:asciiTheme="majorBidi" w:hAnsiTheme="majorBidi" w:cstheme="majorBidi"/>
          <w:lang w:val="en-GB"/>
        </w:rPr>
        <w:t xml:space="preserve">tation 1 through natural phenomena such as high tide and low tide. </w:t>
      </w:r>
      <w:r w:rsidR="00B80387" w:rsidRPr="00B55FA3">
        <w:rPr>
          <w:rFonts w:asciiTheme="majorBidi" w:hAnsiTheme="majorBidi" w:cstheme="majorBidi"/>
          <w:lang w:val="en-GB"/>
        </w:rPr>
        <w:t xml:space="preserve">The phenomena may contribute to </w:t>
      </w:r>
      <w:r w:rsidR="00C443BA" w:rsidRPr="00B55FA3">
        <w:rPr>
          <w:rFonts w:asciiTheme="majorBidi" w:hAnsiTheme="majorBidi" w:cstheme="majorBidi"/>
          <w:lang w:val="en-GB"/>
        </w:rPr>
        <w:t xml:space="preserve">the </w:t>
      </w:r>
      <w:r w:rsidRPr="00B55FA3">
        <w:rPr>
          <w:rFonts w:asciiTheme="majorBidi" w:hAnsiTheme="majorBidi" w:cstheme="majorBidi"/>
          <w:lang w:val="en-GB"/>
        </w:rPr>
        <w:t>high concen</w:t>
      </w:r>
      <w:r w:rsidR="00B80387" w:rsidRPr="00B55FA3">
        <w:rPr>
          <w:rFonts w:asciiTheme="majorBidi" w:hAnsiTheme="majorBidi" w:cstheme="majorBidi"/>
          <w:lang w:val="en-GB"/>
        </w:rPr>
        <w:t xml:space="preserve">tration of some heavy metals </w:t>
      </w:r>
      <w:r w:rsidR="00C443BA" w:rsidRPr="00B55FA3">
        <w:rPr>
          <w:rFonts w:asciiTheme="majorBidi" w:hAnsiTheme="majorBidi" w:cstheme="majorBidi"/>
          <w:lang w:val="en-GB"/>
        </w:rPr>
        <w:t xml:space="preserve">at </w:t>
      </w:r>
      <w:r w:rsidR="00B80387" w:rsidRPr="00B55FA3">
        <w:rPr>
          <w:rFonts w:asciiTheme="majorBidi" w:hAnsiTheme="majorBidi" w:cstheme="majorBidi"/>
          <w:lang w:val="en-GB"/>
        </w:rPr>
        <w:t>S</w:t>
      </w:r>
      <w:r w:rsidRPr="00B55FA3">
        <w:rPr>
          <w:rFonts w:asciiTheme="majorBidi" w:hAnsiTheme="majorBidi" w:cstheme="majorBidi"/>
          <w:lang w:val="en-GB"/>
        </w:rPr>
        <w:t xml:space="preserve">tation 1. </w:t>
      </w:r>
      <w:r w:rsidR="00C443BA" w:rsidRPr="00B55FA3">
        <w:rPr>
          <w:rFonts w:asciiTheme="majorBidi" w:hAnsiTheme="majorBidi" w:cstheme="majorBidi"/>
          <w:lang w:val="en-GB"/>
        </w:rPr>
        <w:t xml:space="preserve">Using </w:t>
      </w:r>
      <w:r w:rsidRPr="00B55FA3">
        <w:rPr>
          <w:rFonts w:asciiTheme="majorBidi" w:hAnsiTheme="majorBidi" w:cstheme="majorBidi"/>
          <w:lang w:val="en-GB"/>
        </w:rPr>
        <w:t xml:space="preserve">this comparison, it </w:t>
      </w:r>
      <w:r w:rsidR="00C443BA" w:rsidRPr="00B55FA3">
        <w:rPr>
          <w:rFonts w:asciiTheme="majorBidi" w:hAnsiTheme="majorBidi" w:cstheme="majorBidi"/>
          <w:lang w:val="en-GB"/>
        </w:rPr>
        <w:t xml:space="preserve">is evident </w:t>
      </w:r>
      <w:r w:rsidR="0055515C" w:rsidRPr="00B55FA3">
        <w:rPr>
          <w:rFonts w:asciiTheme="majorBidi" w:hAnsiTheme="majorBidi" w:cstheme="majorBidi"/>
          <w:lang w:val="en-GB"/>
        </w:rPr>
        <w:t>that</w:t>
      </w:r>
      <w:r w:rsidR="00C443BA" w:rsidRPr="00B55FA3">
        <w:rPr>
          <w:rFonts w:asciiTheme="majorBidi" w:hAnsiTheme="majorBidi" w:cstheme="majorBidi"/>
          <w:lang w:val="en-GB"/>
        </w:rPr>
        <w:t xml:space="preserve"> </w:t>
      </w:r>
      <w:r w:rsidRPr="00B55FA3">
        <w:rPr>
          <w:rFonts w:asciiTheme="majorBidi" w:hAnsiTheme="majorBidi" w:cstheme="majorBidi"/>
          <w:lang w:val="en-GB"/>
        </w:rPr>
        <w:t xml:space="preserve">Fe and Zn </w:t>
      </w:r>
      <w:r w:rsidR="005931CE" w:rsidRPr="00B55FA3">
        <w:rPr>
          <w:rFonts w:asciiTheme="majorBidi" w:hAnsiTheme="majorBidi" w:cstheme="majorBidi"/>
          <w:lang w:val="en-GB"/>
        </w:rPr>
        <w:t xml:space="preserve">had the </w:t>
      </w:r>
      <w:r w:rsidRPr="00B55FA3">
        <w:rPr>
          <w:rFonts w:asciiTheme="majorBidi" w:hAnsiTheme="majorBidi" w:cstheme="majorBidi"/>
          <w:lang w:val="en-GB"/>
        </w:rPr>
        <w:t xml:space="preserve">highest </w:t>
      </w:r>
      <w:r w:rsidR="005931CE" w:rsidRPr="00B55FA3">
        <w:rPr>
          <w:rFonts w:asciiTheme="majorBidi" w:hAnsiTheme="majorBidi" w:cstheme="majorBidi"/>
          <w:lang w:val="en-GB"/>
        </w:rPr>
        <w:t>concentrations</w:t>
      </w:r>
      <w:r w:rsidRPr="00B55FA3">
        <w:rPr>
          <w:rFonts w:asciiTheme="majorBidi" w:hAnsiTheme="majorBidi" w:cstheme="majorBidi"/>
          <w:lang w:val="en-GB"/>
        </w:rPr>
        <w:t xml:space="preserve">. As for </w:t>
      </w:r>
      <w:r w:rsidR="005931CE" w:rsidRPr="00B55FA3">
        <w:rPr>
          <w:rFonts w:asciiTheme="majorBidi" w:hAnsiTheme="majorBidi" w:cstheme="majorBidi"/>
          <w:lang w:val="en-GB"/>
        </w:rPr>
        <w:t xml:space="preserve">the </w:t>
      </w:r>
      <w:r w:rsidRPr="00B55FA3">
        <w:rPr>
          <w:rFonts w:asciiTheme="majorBidi" w:hAnsiTheme="majorBidi" w:cstheme="majorBidi"/>
          <w:lang w:val="en-GB"/>
        </w:rPr>
        <w:t>concentration o</w:t>
      </w:r>
      <w:r w:rsidR="00DE59C6" w:rsidRPr="00B55FA3">
        <w:rPr>
          <w:rFonts w:asciiTheme="majorBidi" w:hAnsiTheme="majorBidi" w:cstheme="majorBidi"/>
          <w:lang w:val="en-GB"/>
        </w:rPr>
        <w:t xml:space="preserve">f Pb that </w:t>
      </w:r>
      <w:r w:rsidR="005931CE" w:rsidRPr="00B55FA3">
        <w:rPr>
          <w:rFonts w:asciiTheme="majorBidi" w:hAnsiTheme="majorBidi" w:cstheme="majorBidi"/>
          <w:lang w:val="en-GB"/>
        </w:rPr>
        <w:t xml:space="preserve">was </w:t>
      </w:r>
      <w:r w:rsidR="00DE59C6" w:rsidRPr="00B55FA3">
        <w:rPr>
          <w:rFonts w:asciiTheme="majorBidi" w:hAnsiTheme="majorBidi" w:cstheme="majorBidi"/>
          <w:lang w:val="en-GB"/>
        </w:rPr>
        <w:t xml:space="preserve">higher in </w:t>
      </w:r>
      <w:r w:rsidR="00AC0BC2" w:rsidRPr="00B55FA3">
        <w:rPr>
          <w:rFonts w:asciiTheme="majorBidi" w:hAnsiTheme="majorBidi" w:cstheme="majorBidi"/>
          <w:lang w:val="en-GB"/>
        </w:rPr>
        <w:t>seawater</w:t>
      </w:r>
      <w:r w:rsidRPr="00B55FA3">
        <w:rPr>
          <w:rFonts w:asciiTheme="majorBidi" w:hAnsiTheme="majorBidi" w:cstheme="majorBidi"/>
          <w:lang w:val="en-GB"/>
        </w:rPr>
        <w:t xml:space="preserve"> than </w:t>
      </w:r>
      <w:r w:rsidR="005931CE" w:rsidRPr="00B55FA3">
        <w:rPr>
          <w:rFonts w:asciiTheme="majorBidi" w:hAnsiTheme="majorBidi" w:cstheme="majorBidi"/>
          <w:lang w:val="en-GB"/>
        </w:rPr>
        <w:t xml:space="preserve">the </w:t>
      </w:r>
      <w:r w:rsidRPr="00B55FA3">
        <w:rPr>
          <w:rFonts w:asciiTheme="majorBidi" w:hAnsiTheme="majorBidi" w:cstheme="majorBidi"/>
          <w:lang w:val="en-GB"/>
        </w:rPr>
        <w:t>ballast water, it was due to the smoke released by ship</w:t>
      </w:r>
      <w:r w:rsidR="005931CE" w:rsidRPr="00B55FA3">
        <w:rPr>
          <w:rFonts w:asciiTheme="majorBidi" w:hAnsiTheme="majorBidi" w:cstheme="majorBidi"/>
          <w:lang w:val="en-GB"/>
        </w:rPr>
        <w:t>s</w:t>
      </w:r>
      <w:r w:rsidRPr="00B55FA3">
        <w:rPr>
          <w:rFonts w:asciiTheme="majorBidi" w:hAnsiTheme="majorBidi" w:cstheme="majorBidi"/>
          <w:lang w:val="en-GB"/>
        </w:rPr>
        <w:t xml:space="preserve"> anchored at</w:t>
      </w:r>
      <w:r w:rsidR="005931CE" w:rsidRPr="00B55FA3">
        <w:rPr>
          <w:rFonts w:asciiTheme="majorBidi" w:hAnsiTheme="majorBidi" w:cstheme="majorBidi"/>
          <w:lang w:val="en-GB"/>
        </w:rPr>
        <w:t xml:space="preserve"> </w:t>
      </w:r>
      <w:r w:rsidR="006F371C" w:rsidRPr="00B55FA3">
        <w:rPr>
          <w:rFonts w:asciiTheme="majorBidi" w:hAnsiTheme="majorBidi" w:cstheme="majorBidi"/>
          <w:lang w:val="en-GB"/>
        </w:rPr>
        <w:t>Tanjung Pelepas</w:t>
      </w:r>
      <w:r w:rsidR="00921E85" w:rsidRPr="00B55FA3">
        <w:rPr>
          <w:rFonts w:asciiTheme="majorBidi" w:hAnsiTheme="majorBidi" w:cstheme="majorBidi"/>
          <w:lang w:val="en-GB"/>
        </w:rPr>
        <w:t xml:space="preserve"> Port.</w:t>
      </w:r>
    </w:p>
    <w:p w:rsidR="00864AF3" w:rsidRPr="00B55FA3" w:rsidRDefault="00864AF3" w:rsidP="009C6812">
      <w:pPr>
        <w:rPr>
          <w:rFonts w:asciiTheme="majorBidi" w:hAnsiTheme="majorBidi" w:cstheme="majorBidi"/>
          <w:lang w:val="en-GB"/>
        </w:rPr>
      </w:pPr>
    </w:p>
    <w:p w:rsidR="00864AF3" w:rsidRPr="00B55FA3" w:rsidRDefault="00602B76" w:rsidP="009C6812">
      <w:pPr>
        <w:rPr>
          <w:rFonts w:asciiTheme="majorBidi" w:hAnsiTheme="majorBidi" w:cstheme="majorBidi"/>
          <w:lang w:val="en-GB"/>
        </w:rPr>
      </w:pPr>
      <w:r w:rsidRPr="00B55FA3">
        <w:rPr>
          <w:rFonts w:asciiTheme="majorBidi" w:hAnsiTheme="majorBidi" w:cstheme="majorBidi"/>
          <w:lang w:val="en-GB"/>
        </w:rPr>
        <w:t>Furthermore</w:t>
      </w:r>
      <w:r w:rsidR="00864AF3" w:rsidRPr="00B55FA3">
        <w:rPr>
          <w:rFonts w:asciiTheme="majorBidi" w:hAnsiTheme="majorBidi" w:cstheme="majorBidi"/>
          <w:lang w:val="en-GB"/>
        </w:rPr>
        <w:t xml:space="preserve">, </w:t>
      </w:r>
      <w:r w:rsidRPr="00B55FA3">
        <w:rPr>
          <w:rFonts w:asciiTheme="majorBidi" w:hAnsiTheme="majorBidi" w:cstheme="majorBidi"/>
          <w:lang w:val="en-GB"/>
        </w:rPr>
        <w:t xml:space="preserve">it can be seen that </w:t>
      </w:r>
      <w:r w:rsidR="00C54ADD" w:rsidRPr="00B55FA3">
        <w:rPr>
          <w:rFonts w:asciiTheme="majorBidi" w:hAnsiTheme="majorBidi" w:cstheme="majorBidi"/>
          <w:lang w:val="en-GB"/>
        </w:rPr>
        <w:t>Zn and Cu were</w:t>
      </w:r>
      <w:r w:rsidR="00864AF3" w:rsidRPr="00B55FA3">
        <w:rPr>
          <w:rFonts w:asciiTheme="majorBidi" w:hAnsiTheme="majorBidi" w:cstheme="majorBidi"/>
          <w:lang w:val="en-GB"/>
        </w:rPr>
        <w:t xml:space="preserve"> </w:t>
      </w:r>
      <w:r w:rsidR="005931CE" w:rsidRPr="00B55FA3">
        <w:rPr>
          <w:rFonts w:asciiTheme="majorBidi" w:hAnsiTheme="majorBidi" w:cstheme="majorBidi"/>
          <w:lang w:val="en-GB"/>
        </w:rPr>
        <w:t xml:space="preserve">the </w:t>
      </w:r>
      <w:r w:rsidR="00864AF3" w:rsidRPr="00B55FA3">
        <w:rPr>
          <w:rFonts w:asciiTheme="majorBidi" w:hAnsiTheme="majorBidi" w:cstheme="majorBidi"/>
          <w:lang w:val="en-GB"/>
        </w:rPr>
        <w:t xml:space="preserve">two types of heavy metals that had exceeded the standards set by Malaysia in </w:t>
      </w:r>
      <w:r w:rsidR="005931CE" w:rsidRPr="00B55FA3">
        <w:rPr>
          <w:rFonts w:asciiTheme="majorBidi" w:hAnsiTheme="majorBidi" w:cstheme="majorBidi"/>
          <w:lang w:val="en-GB"/>
        </w:rPr>
        <w:t xml:space="preserve">both </w:t>
      </w:r>
      <w:r w:rsidR="00AC0BC2" w:rsidRPr="00B55FA3">
        <w:rPr>
          <w:rFonts w:asciiTheme="majorBidi" w:hAnsiTheme="majorBidi" w:cstheme="majorBidi"/>
          <w:lang w:val="en-GB"/>
        </w:rPr>
        <w:t>seawater</w:t>
      </w:r>
      <w:r w:rsidR="00864AF3" w:rsidRPr="00B55FA3">
        <w:rPr>
          <w:rFonts w:asciiTheme="majorBidi" w:hAnsiTheme="majorBidi" w:cstheme="majorBidi"/>
          <w:lang w:val="en-GB"/>
        </w:rPr>
        <w:t xml:space="preserve"> and ballast water. Zn and Cu </w:t>
      </w:r>
      <w:r w:rsidR="005931CE" w:rsidRPr="00B55FA3">
        <w:rPr>
          <w:rFonts w:asciiTheme="majorBidi" w:hAnsiTheme="majorBidi" w:cstheme="majorBidi"/>
          <w:lang w:val="en-GB"/>
        </w:rPr>
        <w:t>a</w:t>
      </w:r>
      <w:r w:rsidR="00864AF3" w:rsidRPr="00B55FA3">
        <w:rPr>
          <w:rFonts w:asciiTheme="majorBidi" w:hAnsiTheme="majorBidi" w:cstheme="majorBidi"/>
          <w:lang w:val="en-GB"/>
        </w:rPr>
        <w:t xml:space="preserve">re minerals required </w:t>
      </w:r>
      <w:r w:rsidR="00C54ADD" w:rsidRPr="00B55FA3">
        <w:rPr>
          <w:rFonts w:asciiTheme="majorBidi" w:hAnsiTheme="majorBidi" w:cstheme="majorBidi"/>
          <w:lang w:val="en-GB"/>
        </w:rPr>
        <w:t>by the human body</w:t>
      </w:r>
      <w:r w:rsidR="005931CE" w:rsidRPr="00B55FA3">
        <w:rPr>
          <w:rFonts w:asciiTheme="majorBidi" w:hAnsiTheme="majorBidi" w:cstheme="majorBidi"/>
          <w:lang w:val="en-GB"/>
        </w:rPr>
        <w:t>,</w:t>
      </w:r>
      <w:r w:rsidR="00864AF3" w:rsidRPr="00B55FA3">
        <w:rPr>
          <w:rFonts w:asciiTheme="majorBidi" w:hAnsiTheme="majorBidi" w:cstheme="majorBidi"/>
          <w:lang w:val="en-GB"/>
        </w:rPr>
        <w:t xml:space="preserve"> but</w:t>
      </w:r>
      <w:r w:rsidR="00806F11" w:rsidRPr="00B55FA3">
        <w:rPr>
          <w:rFonts w:asciiTheme="majorBidi" w:hAnsiTheme="majorBidi" w:cstheme="majorBidi"/>
          <w:lang w:val="en-GB"/>
        </w:rPr>
        <w:t xml:space="preserve"> </w:t>
      </w:r>
      <w:r w:rsidR="00864AF3" w:rsidRPr="00B55FA3">
        <w:rPr>
          <w:rFonts w:asciiTheme="majorBidi" w:hAnsiTheme="majorBidi" w:cstheme="majorBidi"/>
          <w:lang w:val="en-GB"/>
        </w:rPr>
        <w:t>excessive</w:t>
      </w:r>
      <w:r w:rsidR="005931CE" w:rsidRPr="00B55FA3">
        <w:rPr>
          <w:rFonts w:asciiTheme="majorBidi" w:hAnsiTheme="majorBidi" w:cstheme="majorBidi"/>
          <w:lang w:val="en-GB"/>
        </w:rPr>
        <w:t xml:space="preserve"> amounts</w:t>
      </w:r>
      <w:r w:rsidR="00864AF3" w:rsidRPr="00B55FA3">
        <w:rPr>
          <w:rFonts w:asciiTheme="majorBidi" w:hAnsiTheme="majorBidi" w:cstheme="majorBidi"/>
          <w:lang w:val="en-GB"/>
        </w:rPr>
        <w:t xml:space="preserve"> can cause health problems such as skin diseases and an</w:t>
      </w:r>
      <w:r w:rsidR="006F371C" w:rsidRPr="00B55FA3">
        <w:rPr>
          <w:rFonts w:asciiTheme="majorBidi" w:hAnsiTheme="majorBidi" w:cstheme="majorBidi"/>
          <w:lang w:val="en-GB"/>
        </w:rPr>
        <w:t>a</w:t>
      </w:r>
      <w:r w:rsidR="00864AF3" w:rsidRPr="00B55FA3">
        <w:rPr>
          <w:rFonts w:asciiTheme="majorBidi" w:hAnsiTheme="majorBidi" w:cstheme="majorBidi"/>
          <w:lang w:val="en-GB"/>
        </w:rPr>
        <w:t xml:space="preserve">emia. </w:t>
      </w:r>
      <w:r w:rsidR="005931CE" w:rsidRPr="00B55FA3">
        <w:rPr>
          <w:rFonts w:asciiTheme="majorBidi" w:hAnsiTheme="majorBidi" w:cstheme="majorBidi"/>
          <w:lang w:val="en-GB"/>
        </w:rPr>
        <w:t>The c</w:t>
      </w:r>
      <w:r w:rsidR="00864AF3" w:rsidRPr="00B55FA3">
        <w:rPr>
          <w:rFonts w:asciiTheme="majorBidi" w:hAnsiTheme="majorBidi" w:cstheme="majorBidi"/>
          <w:lang w:val="en-GB"/>
        </w:rPr>
        <w:t xml:space="preserve">oncentration of Fe </w:t>
      </w:r>
      <w:r w:rsidR="00806F11" w:rsidRPr="00B55FA3">
        <w:rPr>
          <w:rFonts w:asciiTheme="majorBidi" w:hAnsiTheme="majorBidi" w:cstheme="majorBidi"/>
          <w:lang w:val="en-GB"/>
        </w:rPr>
        <w:t xml:space="preserve">was </w:t>
      </w:r>
      <w:r w:rsidR="005931CE" w:rsidRPr="00B55FA3">
        <w:rPr>
          <w:rFonts w:asciiTheme="majorBidi" w:hAnsiTheme="majorBidi" w:cstheme="majorBidi"/>
          <w:lang w:val="en-GB"/>
        </w:rPr>
        <w:t xml:space="preserve">also </w:t>
      </w:r>
      <w:r w:rsidR="00806F11" w:rsidRPr="00B55FA3">
        <w:rPr>
          <w:rFonts w:asciiTheme="majorBidi" w:hAnsiTheme="majorBidi" w:cstheme="majorBidi"/>
          <w:lang w:val="en-GB"/>
        </w:rPr>
        <w:t>very</w:t>
      </w:r>
      <w:r w:rsidR="00864AF3" w:rsidRPr="00B55FA3">
        <w:rPr>
          <w:rFonts w:asciiTheme="majorBidi" w:hAnsiTheme="majorBidi" w:cstheme="majorBidi"/>
          <w:lang w:val="en-GB"/>
        </w:rPr>
        <w:t xml:space="preserve"> high in both types of samples, although it is not listed in </w:t>
      </w:r>
      <w:r w:rsidR="005931CE" w:rsidRPr="00B55FA3">
        <w:rPr>
          <w:rFonts w:asciiTheme="majorBidi" w:hAnsiTheme="majorBidi" w:cstheme="majorBidi"/>
          <w:lang w:val="en-GB"/>
        </w:rPr>
        <w:t xml:space="preserve">the </w:t>
      </w:r>
      <w:r w:rsidR="00864AF3" w:rsidRPr="00B55FA3">
        <w:rPr>
          <w:rFonts w:asciiTheme="majorBidi" w:hAnsiTheme="majorBidi" w:cstheme="majorBidi"/>
          <w:lang w:val="en-GB"/>
        </w:rPr>
        <w:t>Malaysia</w:t>
      </w:r>
      <w:r w:rsidR="005931CE" w:rsidRPr="00B55FA3">
        <w:rPr>
          <w:rFonts w:asciiTheme="majorBidi" w:hAnsiTheme="majorBidi" w:cstheme="majorBidi"/>
          <w:lang w:val="en-GB"/>
        </w:rPr>
        <w:t>n</w:t>
      </w:r>
      <w:r w:rsidR="00864AF3" w:rsidRPr="00B55FA3">
        <w:rPr>
          <w:rFonts w:asciiTheme="majorBidi" w:hAnsiTheme="majorBidi" w:cstheme="majorBidi"/>
          <w:lang w:val="en-GB"/>
        </w:rPr>
        <w:t xml:space="preserve"> standard. Fe </w:t>
      </w:r>
      <w:r w:rsidR="005931CE" w:rsidRPr="00B55FA3">
        <w:rPr>
          <w:rFonts w:asciiTheme="majorBidi" w:hAnsiTheme="majorBidi" w:cstheme="majorBidi"/>
          <w:lang w:val="en-GB"/>
        </w:rPr>
        <w:t xml:space="preserve">is </w:t>
      </w:r>
      <w:r w:rsidR="00864AF3" w:rsidRPr="00B55FA3">
        <w:rPr>
          <w:rFonts w:asciiTheme="majorBidi" w:hAnsiTheme="majorBidi" w:cstheme="majorBidi"/>
          <w:lang w:val="en-GB"/>
        </w:rPr>
        <w:t xml:space="preserve">also an important element for the human body especially in </w:t>
      </w:r>
      <w:r w:rsidR="005931CE" w:rsidRPr="00B55FA3">
        <w:rPr>
          <w:rFonts w:asciiTheme="majorBidi" w:hAnsiTheme="majorBidi" w:cstheme="majorBidi"/>
          <w:lang w:val="en-GB"/>
        </w:rPr>
        <w:t xml:space="preserve">the </w:t>
      </w:r>
      <w:r w:rsidR="00864AF3" w:rsidRPr="00B55FA3">
        <w:rPr>
          <w:rFonts w:asciiTheme="majorBidi" w:hAnsiTheme="majorBidi" w:cstheme="majorBidi"/>
          <w:lang w:val="en-GB"/>
        </w:rPr>
        <w:t>blood</w:t>
      </w:r>
      <w:r w:rsidR="005931CE" w:rsidRPr="00B55FA3">
        <w:rPr>
          <w:rFonts w:asciiTheme="majorBidi" w:hAnsiTheme="majorBidi" w:cstheme="majorBidi"/>
          <w:lang w:val="en-GB"/>
        </w:rPr>
        <w:t>,</w:t>
      </w:r>
      <w:r w:rsidR="00864AF3" w:rsidRPr="00B55FA3">
        <w:rPr>
          <w:rFonts w:asciiTheme="majorBidi" w:hAnsiTheme="majorBidi" w:cstheme="majorBidi"/>
          <w:lang w:val="en-GB"/>
        </w:rPr>
        <w:t xml:space="preserve"> but if it exceed</w:t>
      </w:r>
      <w:r w:rsidR="005931CE" w:rsidRPr="00B55FA3">
        <w:rPr>
          <w:rFonts w:asciiTheme="majorBidi" w:hAnsiTheme="majorBidi" w:cstheme="majorBidi"/>
          <w:lang w:val="en-GB"/>
        </w:rPr>
        <w:t>s</w:t>
      </w:r>
      <w:r w:rsidR="00864AF3" w:rsidRPr="00B55FA3">
        <w:rPr>
          <w:rFonts w:asciiTheme="majorBidi" w:hAnsiTheme="majorBidi" w:cstheme="majorBidi"/>
          <w:lang w:val="en-GB"/>
        </w:rPr>
        <w:t xml:space="preserve"> the limit, it will become a radical that </w:t>
      </w:r>
      <w:r w:rsidR="005931CE" w:rsidRPr="00B55FA3">
        <w:rPr>
          <w:rFonts w:asciiTheme="majorBidi" w:hAnsiTheme="majorBidi" w:cstheme="majorBidi"/>
          <w:lang w:val="en-GB"/>
        </w:rPr>
        <w:t xml:space="preserve">is </w:t>
      </w:r>
      <w:r w:rsidR="00864AF3" w:rsidRPr="00B55FA3">
        <w:rPr>
          <w:rFonts w:asciiTheme="majorBidi" w:hAnsiTheme="majorBidi" w:cstheme="majorBidi"/>
          <w:lang w:val="en-GB"/>
        </w:rPr>
        <w:t xml:space="preserve">capable to </w:t>
      </w:r>
      <w:r w:rsidR="005931CE" w:rsidRPr="00B55FA3">
        <w:rPr>
          <w:rFonts w:asciiTheme="majorBidi" w:hAnsiTheme="majorBidi" w:cstheme="majorBidi"/>
          <w:lang w:val="en-GB"/>
        </w:rPr>
        <w:t xml:space="preserve">do </w:t>
      </w:r>
      <w:r w:rsidR="00864AF3" w:rsidRPr="00B55FA3">
        <w:rPr>
          <w:rFonts w:asciiTheme="majorBidi" w:hAnsiTheme="majorBidi" w:cstheme="majorBidi"/>
          <w:lang w:val="en-GB"/>
        </w:rPr>
        <w:t xml:space="preserve">damage </w:t>
      </w:r>
      <w:r w:rsidR="005931CE" w:rsidRPr="00B55FA3">
        <w:rPr>
          <w:rFonts w:asciiTheme="majorBidi" w:hAnsiTheme="majorBidi" w:cstheme="majorBidi"/>
          <w:lang w:val="en-GB"/>
        </w:rPr>
        <w:t xml:space="preserve">to </w:t>
      </w:r>
      <w:r w:rsidR="00864AF3" w:rsidRPr="00B55FA3">
        <w:rPr>
          <w:rFonts w:asciiTheme="majorBidi" w:hAnsiTheme="majorBidi" w:cstheme="majorBidi"/>
          <w:lang w:val="en-GB"/>
        </w:rPr>
        <w:t xml:space="preserve">human tissue cells. Based on the information collected during </w:t>
      </w:r>
      <w:r w:rsidR="005931CE" w:rsidRPr="00B55FA3">
        <w:rPr>
          <w:rFonts w:asciiTheme="majorBidi" w:hAnsiTheme="majorBidi" w:cstheme="majorBidi"/>
          <w:lang w:val="en-GB"/>
        </w:rPr>
        <w:t xml:space="preserve">the </w:t>
      </w:r>
      <w:r w:rsidR="00864AF3" w:rsidRPr="00B55FA3">
        <w:rPr>
          <w:rFonts w:asciiTheme="majorBidi" w:hAnsiTheme="majorBidi" w:cstheme="majorBidi"/>
          <w:lang w:val="en-GB"/>
        </w:rPr>
        <w:t xml:space="preserve">sampling activity, </w:t>
      </w:r>
      <w:r w:rsidR="005931CE" w:rsidRPr="00B55FA3">
        <w:rPr>
          <w:rFonts w:asciiTheme="majorBidi" w:hAnsiTheme="majorBidi" w:cstheme="majorBidi"/>
          <w:lang w:val="en-GB"/>
        </w:rPr>
        <w:t xml:space="preserve">a </w:t>
      </w:r>
      <w:r w:rsidR="00864AF3" w:rsidRPr="00B55FA3">
        <w:rPr>
          <w:rFonts w:asciiTheme="majorBidi" w:hAnsiTheme="majorBidi" w:cstheme="majorBidi"/>
          <w:lang w:val="en-GB"/>
        </w:rPr>
        <w:t xml:space="preserve">nearby area </w:t>
      </w:r>
      <w:r w:rsidR="005931CE" w:rsidRPr="00B55FA3">
        <w:rPr>
          <w:rFonts w:asciiTheme="majorBidi" w:hAnsiTheme="majorBidi" w:cstheme="majorBidi"/>
          <w:lang w:val="en-GB"/>
        </w:rPr>
        <w:t xml:space="preserve">designated </w:t>
      </w:r>
      <w:r w:rsidR="00864AF3" w:rsidRPr="00B55FA3">
        <w:rPr>
          <w:rFonts w:asciiTheme="majorBidi" w:hAnsiTheme="majorBidi" w:cstheme="majorBidi"/>
          <w:lang w:val="en-GB"/>
        </w:rPr>
        <w:t xml:space="preserve">for fishing activity and </w:t>
      </w:r>
      <w:r w:rsidR="005931CE" w:rsidRPr="00B55FA3">
        <w:rPr>
          <w:rFonts w:asciiTheme="majorBidi" w:hAnsiTheme="majorBidi" w:cstheme="majorBidi"/>
          <w:lang w:val="en-GB"/>
        </w:rPr>
        <w:t>mussel</w:t>
      </w:r>
      <w:r w:rsidR="000D0FEB" w:rsidRPr="00B55FA3">
        <w:rPr>
          <w:rFonts w:asciiTheme="majorBidi" w:hAnsiTheme="majorBidi" w:cstheme="majorBidi"/>
          <w:i/>
          <w:lang w:val="en-GB"/>
        </w:rPr>
        <w:t xml:space="preserve"> </w:t>
      </w:r>
      <w:r w:rsidR="00864AF3" w:rsidRPr="00B55FA3">
        <w:rPr>
          <w:rFonts w:asciiTheme="majorBidi" w:hAnsiTheme="majorBidi" w:cstheme="majorBidi"/>
          <w:lang w:val="en-GB"/>
        </w:rPr>
        <w:t>farming</w:t>
      </w:r>
      <w:r w:rsidR="005931CE" w:rsidRPr="00B55FA3">
        <w:rPr>
          <w:rFonts w:asciiTheme="majorBidi" w:hAnsiTheme="majorBidi" w:cstheme="majorBidi"/>
          <w:lang w:val="en-GB"/>
        </w:rPr>
        <w:t xml:space="preserve"> can be affected as</w:t>
      </w:r>
      <w:r w:rsidR="00864AF3" w:rsidRPr="00B55FA3">
        <w:rPr>
          <w:rFonts w:asciiTheme="majorBidi" w:hAnsiTheme="majorBidi" w:cstheme="majorBidi"/>
          <w:lang w:val="en-GB"/>
        </w:rPr>
        <w:t xml:space="preserve"> </w:t>
      </w:r>
      <w:r w:rsidR="005931CE" w:rsidRPr="00B55FA3">
        <w:rPr>
          <w:rFonts w:asciiTheme="majorBidi" w:hAnsiTheme="majorBidi" w:cstheme="majorBidi"/>
          <w:lang w:val="en-GB"/>
        </w:rPr>
        <w:t>the</w:t>
      </w:r>
      <w:r w:rsidR="00864AF3" w:rsidRPr="00B55FA3">
        <w:rPr>
          <w:rFonts w:asciiTheme="majorBidi" w:hAnsiTheme="majorBidi" w:cstheme="majorBidi"/>
          <w:lang w:val="en-GB"/>
        </w:rPr>
        <w:t xml:space="preserve"> heavy metal content in </w:t>
      </w:r>
      <w:r w:rsidR="005931CE" w:rsidRPr="00B55FA3">
        <w:rPr>
          <w:rFonts w:asciiTheme="majorBidi" w:hAnsiTheme="majorBidi" w:cstheme="majorBidi"/>
          <w:lang w:val="en-GB"/>
        </w:rPr>
        <w:t xml:space="preserve">both </w:t>
      </w:r>
      <w:r w:rsidR="00864AF3" w:rsidRPr="00B55FA3">
        <w:rPr>
          <w:rFonts w:asciiTheme="majorBidi" w:hAnsiTheme="majorBidi" w:cstheme="majorBidi"/>
          <w:lang w:val="en-GB"/>
        </w:rPr>
        <w:t xml:space="preserve">ballast water and </w:t>
      </w:r>
      <w:r w:rsidR="00AC0BC2" w:rsidRPr="00B55FA3">
        <w:rPr>
          <w:rFonts w:asciiTheme="majorBidi" w:hAnsiTheme="majorBidi" w:cstheme="majorBidi"/>
          <w:lang w:val="en-GB"/>
        </w:rPr>
        <w:t>seawater</w:t>
      </w:r>
      <w:r w:rsidR="00864AF3" w:rsidRPr="00B55FA3">
        <w:rPr>
          <w:rFonts w:asciiTheme="majorBidi" w:hAnsiTheme="majorBidi" w:cstheme="majorBidi"/>
          <w:lang w:val="en-GB"/>
        </w:rPr>
        <w:t xml:space="preserve"> </w:t>
      </w:r>
      <w:r w:rsidR="005931CE" w:rsidRPr="00B55FA3">
        <w:rPr>
          <w:rFonts w:asciiTheme="majorBidi" w:hAnsiTheme="majorBidi" w:cstheme="majorBidi"/>
          <w:lang w:val="en-GB"/>
        </w:rPr>
        <w:t xml:space="preserve">can be </w:t>
      </w:r>
      <w:r w:rsidR="00864AF3" w:rsidRPr="00B55FA3">
        <w:rPr>
          <w:rFonts w:asciiTheme="majorBidi" w:hAnsiTheme="majorBidi" w:cstheme="majorBidi"/>
          <w:lang w:val="en-GB"/>
        </w:rPr>
        <w:t xml:space="preserve">very hazardous </w:t>
      </w:r>
      <w:r w:rsidR="005931CE" w:rsidRPr="00B55FA3">
        <w:rPr>
          <w:rFonts w:asciiTheme="majorBidi" w:hAnsiTheme="majorBidi" w:cstheme="majorBidi"/>
          <w:lang w:val="en-GB"/>
        </w:rPr>
        <w:t xml:space="preserve">and </w:t>
      </w:r>
      <w:r w:rsidR="00864AF3" w:rsidRPr="00B55FA3">
        <w:rPr>
          <w:rFonts w:asciiTheme="majorBidi" w:hAnsiTheme="majorBidi" w:cstheme="majorBidi"/>
          <w:lang w:val="en-GB"/>
        </w:rPr>
        <w:t xml:space="preserve">affect </w:t>
      </w:r>
      <w:r w:rsidR="005931CE" w:rsidRPr="00B55FA3">
        <w:rPr>
          <w:rFonts w:asciiTheme="majorBidi" w:hAnsiTheme="majorBidi" w:cstheme="majorBidi"/>
          <w:lang w:val="en-GB"/>
        </w:rPr>
        <w:t xml:space="preserve">not only </w:t>
      </w:r>
      <w:r w:rsidR="00864AF3" w:rsidRPr="00B55FA3">
        <w:rPr>
          <w:rFonts w:asciiTheme="majorBidi" w:hAnsiTheme="majorBidi" w:cstheme="majorBidi"/>
          <w:lang w:val="en-GB"/>
        </w:rPr>
        <w:t xml:space="preserve">the water quality at the port but also </w:t>
      </w:r>
      <w:r w:rsidR="005931CE" w:rsidRPr="00B55FA3">
        <w:rPr>
          <w:rFonts w:asciiTheme="majorBidi" w:hAnsiTheme="majorBidi" w:cstheme="majorBidi"/>
          <w:lang w:val="en-GB"/>
        </w:rPr>
        <w:t xml:space="preserve">the </w:t>
      </w:r>
      <w:r w:rsidR="00864AF3" w:rsidRPr="00B55FA3">
        <w:rPr>
          <w:rFonts w:asciiTheme="majorBidi" w:hAnsiTheme="majorBidi" w:cstheme="majorBidi"/>
          <w:lang w:val="en-GB"/>
        </w:rPr>
        <w:t>marine li</w:t>
      </w:r>
      <w:r w:rsidR="000509D5" w:rsidRPr="00B55FA3">
        <w:rPr>
          <w:rFonts w:asciiTheme="majorBidi" w:hAnsiTheme="majorBidi" w:cstheme="majorBidi"/>
          <w:lang w:val="en-GB"/>
        </w:rPr>
        <w:t>fe and subsequently</w:t>
      </w:r>
      <w:r w:rsidR="005931CE" w:rsidRPr="00B55FA3">
        <w:rPr>
          <w:rFonts w:asciiTheme="majorBidi" w:hAnsiTheme="majorBidi" w:cstheme="majorBidi"/>
          <w:lang w:val="en-GB"/>
        </w:rPr>
        <w:t>,</w:t>
      </w:r>
      <w:r w:rsidR="000509D5" w:rsidRPr="00B55FA3">
        <w:rPr>
          <w:rFonts w:asciiTheme="majorBidi" w:hAnsiTheme="majorBidi" w:cstheme="majorBidi"/>
          <w:lang w:val="en-GB"/>
        </w:rPr>
        <w:t xml:space="preserve"> human</w:t>
      </w:r>
      <w:r w:rsidR="005931CE" w:rsidRPr="00B55FA3">
        <w:rPr>
          <w:rFonts w:asciiTheme="majorBidi" w:hAnsiTheme="majorBidi" w:cstheme="majorBidi"/>
          <w:lang w:val="en-GB"/>
        </w:rPr>
        <w:t>s</w:t>
      </w:r>
      <w:r w:rsidR="000509D5" w:rsidRPr="00B55FA3">
        <w:rPr>
          <w:rFonts w:asciiTheme="majorBidi" w:hAnsiTheme="majorBidi" w:cstheme="majorBidi"/>
          <w:lang w:val="en-GB"/>
        </w:rPr>
        <w:t xml:space="preserve"> through </w:t>
      </w:r>
      <w:r w:rsidR="00864AF3" w:rsidRPr="00B55FA3">
        <w:rPr>
          <w:rFonts w:asciiTheme="majorBidi" w:hAnsiTheme="majorBidi" w:cstheme="majorBidi"/>
          <w:lang w:val="en-GB"/>
        </w:rPr>
        <w:t>seafood consumption.</w:t>
      </w:r>
    </w:p>
    <w:p w:rsidR="00BC34E6" w:rsidRPr="007850D7" w:rsidRDefault="00184D67" w:rsidP="004B05ED">
      <w:pPr>
        <w:outlineLvl w:val="0"/>
        <w:rPr>
          <w:rFonts w:ascii="Times New Roman" w:hAnsi="Times New Roman" w:cs="Times New Roman"/>
          <w:bCs/>
          <w:szCs w:val="20"/>
          <w:lang w:val="en-GB"/>
        </w:rPr>
      </w:pPr>
      <w:r w:rsidRPr="00B55FA3">
        <w:rPr>
          <w:rFonts w:ascii="Times New Roman" w:hAnsi="Times New Roman" w:cs="Times New Roman"/>
          <w:bCs/>
          <w:szCs w:val="20"/>
          <w:lang w:val="en-GB"/>
        </w:rPr>
        <w:t xml:space="preserve"> </w:t>
      </w:r>
    </w:p>
    <w:p w:rsidR="00706B9D" w:rsidRPr="00B55FA3" w:rsidRDefault="00785CA6" w:rsidP="009C6812">
      <w:pPr>
        <w:jc w:val="center"/>
        <w:outlineLvl w:val="0"/>
        <w:rPr>
          <w:rFonts w:ascii="Times New Roman" w:hAnsi="Times New Roman" w:cs="Times New Roman"/>
          <w:b/>
          <w:szCs w:val="20"/>
          <w:lang w:val="en-GB"/>
        </w:rPr>
      </w:pPr>
      <w:r w:rsidRPr="00B55FA3">
        <w:rPr>
          <w:rFonts w:ascii="Times New Roman" w:hAnsi="Times New Roman" w:cs="Times New Roman"/>
          <w:b/>
          <w:szCs w:val="20"/>
          <w:lang w:val="en-GB"/>
        </w:rPr>
        <w:t>Conclusion</w:t>
      </w:r>
    </w:p>
    <w:p w:rsidR="00EF4754" w:rsidRPr="00B55FA3" w:rsidRDefault="007F7E94" w:rsidP="00EF4754">
      <w:pPr>
        <w:outlineLvl w:val="0"/>
        <w:rPr>
          <w:rFonts w:ascii="Times New Roman" w:hAnsi="Times New Roman" w:cs="Times New Roman"/>
          <w:szCs w:val="20"/>
          <w:lang w:val="en-GB"/>
        </w:rPr>
      </w:pPr>
      <w:r w:rsidRPr="00B55FA3">
        <w:rPr>
          <w:rFonts w:asciiTheme="majorBidi" w:hAnsiTheme="majorBidi" w:cstheme="majorBidi"/>
          <w:lang w:val="en-GB"/>
        </w:rPr>
        <w:t>In</w:t>
      </w:r>
      <w:r w:rsidR="00864AF3" w:rsidRPr="00B55FA3">
        <w:rPr>
          <w:rFonts w:asciiTheme="majorBidi" w:hAnsiTheme="majorBidi" w:cstheme="majorBidi"/>
          <w:lang w:val="en-GB"/>
        </w:rPr>
        <w:t xml:space="preserve"> conclusion, </w:t>
      </w:r>
      <w:r w:rsidR="005931CE" w:rsidRPr="00B55FA3">
        <w:rPr>
          <w:rFonts w:asciiTheme="majorBidi" w:hAnsiTheme="majorBidi" w:cstheme="majorBidi"/>
          <w:lang w:val="en-GB"/>
        </w:rPr>
        <w:t xml:space="preserve">the </w:t>
      </w:r>
      <w:r w:rsidR="00864AF3" w:rsidRPr="00B55FA3">
        <w:rPr>
          <w:rFonts w:asciiTheme="majorBidi" w:hAnsiTheme="majorBidi" w:cstheme="majorBidi"/>
          <w:lang w:val="en-GB"/>
        </w:rPr>
        <w:t>weather factor can be one of the causes affect</w:t>
      </w:r>
      <w:r w:rsidR="005931CE" w:rsidRPr="00B55FA3">
        <w:rPr>
          <w:rFonts w:asciiTheme="majorBidi" w:hAnsiTheme="majorBidi" w:cstheme="majorBidi"/>
          <w:lang w:val="en-GB"/>
        </w:rPr>
        <w:t>ing</w:t>
      </w:r>
      <w:r w:rsidR="00864AF3" w:rsidRPr="00B55FA3">
        <w:rPr>
          <w:rFonts w:asciiTheme="majorBidi" w:hAnsiTheme="majorBidi" w:cstheme="majorBidi"/>
          <w:lang w:val="en-GB"/>
        </w:rPr>
        <w:t xml:space="preserve"> the concentration of heavy metal</w:t>
      </w:r>
      <w:r w:rsidR="00B72ADB" w:rsidRPr="00B55FA3">
        <w:rPr>
          <w:rFonts w:asciiTheme="majorBidi" w:hAnsiTheme="majorBidi" w:cstheme="majorBidi"/>
          <w:lang w:val="en-GB"/>
        </w:rPr>
        <w:t>s</w:t>
      </w:r>
      <w:r w:rsidR="00864AF3" w:rsidRPr="00B55FA3">
        <w:rPr>
          <w:rFonts w:asciiTheme="majorBidi" w:hAnsiTheme="majorBidi" w:cstheme="majorBidi"/>
          <w:lang w:val="en-GB"/>
        </w:rPr>
        <w:t xml:space="preserve"> in </w:t>
      </w:r>
      <w:r w:rsidR="00AC0BC2" w:rsidRPr="00B55FA3">
        <w:rPr>
          <w:rFonts w:asciiTheme="majorBidi" w:hAnsiTheme="majorBidi" w:cstheme="majorBidi"/>
          <w:lang w:val="en-GB"/>
        </w:rPr>
        <w:t>seawater</w:t>
      </w:r>
      <w:r w:rsidR="00864AF3" w:rsidRPr="00B55FA3">
        <w:rPr>
          <w:rFonts w:asciiTheme="majorBidi" w:hAnsiTheme="majorBidi" w:cstheme="majorBidi"/>
          <w:lang w:val="en-GB"/>
        </w:rPr>
        <w:t xml:space="preserve">. From </w:t>
      </w:r>
      <w:r w:rsidR="005931CE" w:rsidRPr="00B55FA3">
        <w:rPr>
          <w:rFonts w:asciiTheme="majorBidi" w:hAnsiTheme="majorBidi" w:cstheme="majorBidi"/>
          <w:lang w:val="en-GB"/>
        </w:rPr>
        <w:t xml:space="preserve">the </w:t>
      </w:r>
      <w:r w:rsidR="00864AF3" w:rsidRPr="00B55FA3">
        <w:rPr>
          <w:rFonts w:asciiTheme="majorBidi" w:hAnsiTheme="majorBidi" w:cstheme="majorBidi"/>
          <w:lang w:val="en-GB"/>
        </w:rPr>
        <w:t>ANOVA analys</w:t>
      </w:r>
      <w:r w:rsidR="005931CE" w:rsidRPr="00B55FA3">
        <w:rPr>
          <w:rFonts w:asciiTheme="majorBidi" w:hAnsiTheme="majorBidi" w:cstheme="majorBidi"/>
          <w:lang w:val="en-GB"/>
        </w:rPr>
        <w:t>e</w:t>
      </w:r>
      <w:r w:rsidR="00864AF3" w:rsidRPr="00B55FA3">
        <w:rPr>
          <w:rFonts w:asciiTheme="majorBidi" w:hAnsiTheme="majorBidi" w:cstheme="majorBidi"/>
          <w:lang w:val="en-GB"/>
        </w:rPr>
        <w:t xml:space="preserve">s, it can be proved that </w:t>
      </w:r>
      <w:r w:rsidR="005931CE" w:rsidRPr="00B55FA3">
        <w:rPr>
          <w:rFonts w:asciiTheme="majorBidi" w:hAnsiTheme="majorBidi" w:cstheme="majorBidi"/>
          <w:lang w:val="en-GB"/>
        </w:rPr>
        <w:t xml:space="preserve">the </w:t>
      </w:r>
      <w:r w:rsidR="00864AF3" w:rsidRPr="00B55FA3">
        <w:rPr>
          <w:rFonts w:asciiTheme="majorBidi" w:hAnsiTheme="majorBidi" w:cstheme="majorBidi"/>
          <w:lang w:val="en-GB"/>
        </w:rPr>
        <w:t>concentration</w:t>
      </w:r>
      <w:r w:rsidR="005931CE" w:rsidRPr="00B55FA3">
        <w:rPr>
          <w:rFonts w:asciiTheme="majorBidi" w:hAnsiTheme="majorBidi" w:cstheme="majorBidi"/>
          <w:lang w:val="en-GB"/>
        </w:rPr>
        <w:t>s</w:t>
      </w:r>
      <w:r w:rsidR="00864AF3" w:rsidRPr="00B55FA3">
        <w:rPr>
          <w:rFonts w:asciiTheme="majorBidi" w:hAnsiTheme="majorBidi" w:cstheme="majorBidi"/>
          <w:lang w:val="en-GB"/>
        </w:rPr>
        <w:t xml:space="preserve"> of Cr and Cd in both types of samples </w:t>
      </w:r>
      <w:r w:rsidR="005931CE" w:rsidRPr="00B55FA3">
        <w:rPr>
          <w:rFonts w:asciiTheme="majorBidi" w:hAnsiTheme="majorBidi" w:cstheme="majorBidi"/>
          <w:lang w:val="en-GB"/>
        </w:rPr>
        <w:t xml:space="preserve">showed </w:t>
      </w:r>
      <w:r w:rsidR="00864AF3" w:rsidRPr="00B55FA3">
        <w:rPr>
          <w:rFonts w:asciiTheme="majorBidi" w:hAnsiTheme="majorBidi" w:cstheme="majorBidi"/>
          <w:lang w:val="en-GB"/>
        </w:rPr>
        <w:t xml:space="preserve">a significant difference. </w:t>
      </w:r>
      <w:r w:rsidR="00B72ADB" w:rsidRPr="00B55FA3">
        <w:rPr>
          <w:rFonts w:asciiTheme="majorBidi" w:hAnsiTheme="majorBidi" w:cstheme="majorBidi"/>
          <w:lang w:val="en-GB"/>
        </w:rPr>
        <w:t>Furthermore,</w:t>
      </w:r>
      <w:r w:rsidR="00864AF3" w:rsidRPr="00B55FA3">
        <w:rPr>
          <w:rFonts w:asciiTheme="majorBidi" w:hAnsiTheme="majorBidi" w:cstheme="majorBidi"/>
          <w:lang w:val="en-GB"/>
        </w:rPr>
        <w:t xml:space="preserve"> Fe </w:t>
      </w:r>
      <w:r w:rsidR="005931CE" w:rsidRPr="00B55FA3">
        <w:rPr>
          <w:rFonts w:asciiTheme="majorBidi" w:hAnsiTheme="majorBidi" w:cstheme="majorBidi"/>
          <w:lang w:val="en-GB"/>
        </w:rPr>
        <w:t xml:space="preserve">showed </w:t>
      </w:r>
      <w:r w:rsidR="00864AF3" w:rsidRPr="00B55FA3">
        <w:rPr>
          <w:rFonts w:asciiTheme="majorBidi" w:hAnsiTheme="majorBidi" w:cstheme="majorBidi"/>
          <w:lang w:val="en-GB"/>
        </w:rPr>
        <w:t xml:space="preserve">the highest concentration </w:t>
      </w:r>
      <w:r w:rsidR="005931CE" w:rsidRPr="00B55FA3">
        <w:rPr>
          <w:rFonts w:asciiTheme="majorBidi" w:hAnsiTheme="majorBidi" w:cstheme="majorBidi"/>
          <w:lang w:val="en-GB"/>
        </w:rPr>
        <w:t xml:space="preserve">of heavy metals </w:t>
      </w:r>
      <w:r w:rsidR="009964A5" w:rsidRPr="00B55FA3">
        <w:rPr>
          <w:rFonts w:asciiTheme="majorBidi" w:hAnsiTheme="majorBidi" w:cstheme="majorBidi"/>
          <w:lang w:val="en-GB"/>
        </w:rPr>
        <w:t xml:space="preserve">in </w:t>
      </w:r>
      <w:r w:rsidR="009964A5" w:rsidRPr="00B55FA3">
        <w:rPr>
          <w:rFonts w:asciiTheme="majorBidi" w:hAnsiTheme="majorBidi" w:cstheme="majorBidi"/>
          <w:lang w:val="en-GB"/>
        </w:rPr>
        <w:lastRenderedPageBreak/>
        <w:t xml:space="preserve">the aquatic environment. Fe and Zn </w:t>
      </w:r>
      <w:r w:rsidR="00864AF3" w:rsidRPr="00B55FA3">
        <w:rPr>
          <w:rFonts w:asciiTheme="majorBidi" w:hAnsiTheme="majorBidi" w:cstheme="majorBidi"/>
          <w:lang w:val="en-GB"/>
        </w:rPr>
        <w:t>show</w:t>
      </w:r>
      <w:r w:rsidR="005931CE" w:rsidRPr="00B55FA3">
        <w:rPr>
          <w:rFonts w:asciiTheme="majorBidi" w:hAnsiTheme="majorBidi" w:cstheme="majorBidi"/>
          <w:lang w:val="en-GB"/>
        </w:rPr>
        <w:t>ed</w:t>
      </w:r>
      <w:r w:rsidR="009964A5" w:rsidRPr="00B55FA3">
        <w:rPr>
          <w:rFonts w:asciiTheme="majorBidi" w:hAnsiTheme="majorBidi" w:cstheme="majorBidi"/>
          <w:lang w:val="en-GB"/>
        </w:rPr>
        <w:t xml:space="preserve"> </w:t>
      </w:r>
      <w:r w:rsidR="00864AF3" w:rsidRPr="00B55FA3">
        <w:rPr>
          <w:rFonts w:asciiTheme="majorBidi" w:hAnsiTheme="majorBidi" w:cstheme="majorBidi"/>
          <w:lang w:val="en-GB"/>
        </w:rPr>
        <w:t>highest concentrations in ballast water</w:t>
      </w:r>
      <w:r w:rsidR="005931CE" w:rsidRPr="00B55FA3">
        <w:rPr>
          <w:rFonts w:asciiTheme="majorBidi" w:hAnsiTheme="majorBidi" w:cstheme="majorBidi"/>
          <w:lang w:val="en-GB"/>
        </w:rPr>
        <w:t>,</w:t>
      </w:r>
      <w:r w:rsidR="00864AF3" w:rsidRPr="00B55FA3">
        <w:rPr>
          <w:rFonts w:asciiTheme="majorBidi" w:hAnsiTheme="majorBidi" w:cstheme="majorBidi"/>
          <w:lang w:val="en-GB"/>
        </w:rPr>
        <w:t xml:space="preserve"> </w:t>
      </w:r>
      <w:r w:rsidR="009964A5" w:rsidRPr="00B55FA3">
        <w:rPr>
          <w:rFonts w:asciiTheme="majorBidi" w:hAnsiTheme="majorBidi" w:cstheme="majorBidi"/>
          <w:lang w:val="en-GB"/>
        </w:rPr>
        <w:t>thus ha</w:t>
      </w:r>
      <w:r w:rsidR="005931CE" w:rsidRPr="00B55FA3">
        <w:rPr>
          <w:rFonts w:asciiTheme="majorBidi" w:hAnsiTheme="majorBidi" w:cstheme="majorBidi"/>
          <w:lang w:val="en-GB"/>
        </w:rPr>
        <w:t>ve</w:t>
      </w:r>
      <w:r w:rsidR="00864AF3" w:rsidRPr="00B55FA3">
        <w:rPr>
          <w:rFonts w:asciiTheme="majorBidi" w:hAnsiTheme="majorBidi" w:cstheme="majorBidi"/>
          <w:lang w:val="en-GB"/>
        </w:rPr>
        <w:t xml:space="preserve"> the potential to affect the water quality at</w:t>
      </w:r>
      <w:r w:rsidR="00B72ADB" w:rsidRPr="00B55FA3">
        <w:rPr>
          <w:rFonts w:asciiTheme="majorBidi" w:hAnsiTheme="majorBidi" w:cstheme="majorBidi"/>
          <w:lang w:val="en-GB"/>
        </w:rPr>
        <w:t xml:space="preserve"> </w:t>
      </w:r>
      <w:r w:rsidR="006F371C" w:rsidRPr="00B55FA3">
        <w:rPr>
          <w:rFonts w:asciiTheme="majorBidi" w:hAnsiTheme="majorBidi" w:cstheme="majorBidi"/>
          <w:lang w:val="en-GB"/>
        </w:rPr>
        <w:t>Tanjung Pelepas</w:t>
      </w:r>
      <w:r w:rsidR="009771E3" w:rsidRPr="00B55FA3">
        <w:rPr>
          <w:rFonts w:asciiTheme="majorBidi" w:hAnsiTheme="majorBidi" w:cstheme="majorBidi"/>
          <w:lang w:val="en-GB"/>
        </w:rPr>
        <w:t xml:space="preserve"> Port </w:t>
      </w:r>
      <w:r w:rsidR="004D0C3F" w:rsidRPr="00B55FA3">
        <w:rPr>
          <w:rFonts w:asciiTheme="majorBidi" w:hAnsiTheme="majorBidi" w:cstheme="majorBidi"/>
          <w:lang w:val="en-GB"/>
        </w:rPr>
        <w:t xml:space="preserve">through </w:t>
      </w:r>
      <w:r w:rsidR="005931CE" w:rsidRPr="00B55FA3">
        <w:rPr>
          <w:rFonts w:asciiTheme="majorBidi" w:hAnsiTheme="majorBidi" w:cstheme="majorBidi"/>
          <w:lang w:val="en-GB"/>
        </w:rPr>
        <w:t xml:space="preserve">the </w:t>
      </w:r>
      <w:r w:rsidR="00864AF3" w:rsidRPr="00B55FA3">
        <w:rPr>
          <w:rFonts w:asciiTheme="majorBidi" w:hAnsiTheme="majorBidi" w:cstheme="majorBidi"/>
          <w:lang w:val="en-GB"/>
        </w:rPr>
        <w:t>ballast water release pro</w:t>
      </w:r>
      <w:r w:rsidR="000E69B7" w:rsidRPr="00B55FA3">
        <w:rPr>
          <w:rFonts w:asciiTheme="majorBidi" w:hAnsiTheme="majorBidi" w:cstheme="majorBidi"/>
          <w:lang w:val="en-GB"/>
        </w:rPr>
        <w:t xml:space="preserve">cess. </w:t>
      </w:r>
      <w:r w:rsidR="005931CE" w:rsidRPr="00B55FA3">
        <w:rPr>
          <w:rFonts w:asciiTheme="majorBidi" w:hAnsiTheme="majorBidi" w:cstheme="majorBidi"/>
          <w:lang w:val="en-GB"/>
        </w:rPr>
        <w:t>The c</w:t>
      </w:r>
      <w:r w:rsidR="00864AF3" w:rsidRPr="00B55FA3">
        <w:rPr>
          <w:rFonts w:asciiTheme="majorBidi" w:hAnsiTheme="majorBidi" w:cstheme="majorBidi"/>
          <w:lang w:val="en-GB"/>
        </w:rPr>
        <w:t>argo or container loading activities carried out within the por</w:t>
      </w:r>
      <w:r w:rsidR="004D0C3F" w:rsidRPr="00B55FA3">
        <w:rPr>
          <w:rFonts w:asciiTheme="majorBidi" w:hAnsiTheme="majorBidi" w:cstheme="majorBidi"/>
          <w:lang w:val="en-GB"/>
        </w:rPr>
        <w:t xml:space="preserve">t area </w:t>
      </w:r>
      <w:r w:rsidR="005931CE" w:rsidRPr="00B55FA3">
        <w:rPr>
          <w:rFonts w:asciiTheme="majorBidi" w:hAnsiTheme="majorBidi" w:cstheme="majorBidi"/>
          <w:lang w:val="en-GB"/>
        </w:rPr>
        <w:t xml:space="preserve">requires the discharge of </w:t>
      </w:r>
      <w:r w:rsidR="00864AF3" w:rsidRPr="00B55FA3">
        <w:rPr>
          <w:rFonts w:asciiTheme="majorBidi" w:hAnsiTheme="majorBidi" w:cstheme="majorBidi"/>
          <w:lang w:val="en-GB"/>
        </w:rPr>
        <w:t xml:space="preserve">ballast water before </w:t>
      </w:r>
      <w:r w:rsidR="005931CE" w:rsidRPr="00B55FA3">
        <w:rPr>
          <w:rFonts w:asciiTheme="majorBidi" w:hAnsiTheme="majorBidi" w:cstheme="majorBidi"/>
          <w:lang w:val="en-GB"/>
        </w:rPr>
        <w:t xml:space="preserve">the process </w:t>
      </w:r>
      <w:r w:rsidR="00864AF3" w:rsidRPr="00B55FA3">
        <w:rPr>
          <w:rFonts w:asciiTheme="majorBidi" w:hAnsiTheme="majorBidi" w:cstheme="majorBidi"/>
          <w:lang w:val="en-GB"/>
        </w:rPr>
        <w:t xml:space="preserve">to ensure the stability of the </w:t>
      </w:r>
      <w:r w:rsidR="0015534B" w:rsidRPr="00B55FA3">
        <w:rPr>
          <w:rFonts w:asciiTheme="majorBidi" w:hAnsiTheme="majorBidi" w:cstheme="majorBidi"/>
          <w:lang w:val="en-GB"/>
        </w:rPr>
        <w:t>ship</w:t>
      </w:r>
      <w:r w:rsidR="004D0C3F" w:rsidRPr="00B55FA3">
        <w:rPr>
          <w:rFonts w:asciiTheme="majorBidi" w:hAnsiTheme="majorBidi" w:cstheme="majorBidi"/>
          <w:lang w:val="en-GB"/>
        </w:rPr>
        <w:t>s</w:t>
      </w:r>
      <w:r w:rsidR="00864AF3" w:rsidRPr="00B55FA3">
        <w:rPr>
          <w:rFonts w:asciiTheme="majorBidi" w:hAnsiTheme="majorBidi" w:cstheme="majorBidi"/>
          <w:lang w:val="en-GB"/>
        </w:rPr>
        <w:t xml:space="preserve">. Through this process, the concentration of heavy metals in ballast water will </w:t>
      </w:r>
      <w:r w:rsidR="005931CE" w:rsidRPr="00B55FA3">
        <w:rPr>
          <w:rFonts w:asciiTheme="majorBidi" w:hAnsiTheme="majorBidi" w:cstheme="majorBidi"/>
          <w:lang w:val="en-GB"/>
        </w:rPr>
        <w:t xml:space="preserve">be </w:t>
      </w:r>
      <w:r w:rsidR="00864AF3" w:rsidRPr="00B55FA3">
        <w:rPr>
          <w:rFonts w:asciiTheme="majorBidi" w:hAnsiTheme="majorBidi" w:cstheme="majorBidi"/>
          <w:lang w:val="en-GB"/>
        </w:rPr>
        <w:t xml:space="preserve">spread </w:t>
      </w:r>
      <w:r w:rsidR="005931CE" w:rsidRPr="00B55FA3">
        <w:rPr>
          <w:rFonts w:asciiTheme="majorBidi" w:hAnsiTheme="majorBidi" w:cstheme="majorBidi"/>
          <w:lang w:val="en-GB"/>
        </w:rPr>
        <w:t xml:space="preserve">out </w:t>
      </w:r>
      <w:r w:rsidR="00864AF3" w:rsidRPr="00B55FA3">
        <w:rPr>
          <w:rFonts w:asciiTheme="majorBidi" w:hAnsiTheme="majorBidi" w:cstheme="majorBidi"/>
          <w:lang w:val="en-GB"/>
        </w:rPr>
        <w:t>to the port area</w:t>
      </w:r>
      <w:r w:rsidR="00EF4754" w:rsidRPr="00B55FA3">
        <w:rPr>
          <w:rFonts w:asciiTheme="majorBidi" w:hAnsiTheme="majorBidi" w:cstheme="majorBidi"/>
          <w:lang w:val="en-GB"/>
        </w:rPr>
        <w:t xml:space="preserve">. </w:t>
      </w:r>
      <w:r w:rsidR="00EF4754" w:rsidRPr="00B55FA3">
        <w:rPr>
          <w:rFonts w:ascii="Times New Roman" w:eastAsia="Times New Roman" w:hAnsi="Times New Roman" w:cs="Times New Roman"/>
          <w:kern w:val="0"/>
          <w:szCs w:val="20"/>
          <w:lang w:val="en-GB" w:eastAsia="en-MY"/>
        </w:rPr>
        <w:t>Therefore, this research has provides a feasible reference for future studies</w:t>
      </w:r>
      <w:r w:rsidR="00944C30" w:rsidRPr="00B55FA3">
        <w:rPr>
          <w:rFonts w:ascii="Times New Roman" w:eastAsia="Times New Roman" w:hAnsi="Times New Roman" w:cs="Times New Roman"/>
          <w:kern w:val="0"/>
          <w:szCs w:val="20"/>
          <w:lang w:val="en-GB" w:eastAsia="en-MY"/>
        </w:rPr>
        <w:t xml:space="preserve"> of onsite monitoring of water quality at the port and contribute to the idea in developed a simple, rapid and sensitive method for an onsite monitoring activity at the port such as sensor in order to control the release of heavy metals at the port area all around the world.</w:t>
      </w:r>
    </w:p>
    <w:p w:rsidR="00864AF3" w:rsidRPr="00B55FA3" w:rsidRDefault="00864AF3" w:rsidP="009C6812">
      <w:pPr>
        <w:outlineLvl w:val="0"/>
        <w:rPr>
          <w:rFonts w:ascii="Times New Roman" w:hAnsi="Times New Roman" w:cs="Times New Roman"/>
          <w:b/>
          <w:szCs w:val="20"/>
          <w:lang w:val="en-GB"/>
        </w:rPr>
      </w:pPr>
    </w:p>
    <w:p w:rsidR="00785CA6" w:rsidRPr="00B55FA3" w:rsidRDefault="00785CA6" w:rsidP="009C6812">
      <w:pPr>
        <w:keepNext/>
        <w:jc w:val="center"/>
        <w:outlineLvl w:val="0"/>
        <w:rPr>
          <w:rFonts w:ascii="Times New Roman" w:hAnsi="Times New Roman" w:cs="Times New Roman"/>
          <w:b/>
          <w:szCs w:val="20"/>
          <w:lang w:val="en-GB"/>
        </w:rPr>
      </w:pPr>
      <w:r w:rsidRPr="00B55FA3">
        <w:rPr>
          <w:rFonts w:ascii="Times New Roman" w:hAnsi="Times New Roman" w:cs="Times New Roman"/>
          <w:b/>
          <w:szCs w:val="20"/>
          <w:lang w:val="en-GB"/>
        </w:rPr>
        <w:t>Acknowledgement</w:t>
      </w:r>
    </w:p>
    <w:p w:rsidR="00864AF3" w:rsidRDefault="00864AF3" w:rsidP="009C6812">
      <w:pPr>
        <w:keepNext/>
        <w:outlineLvl w:val="0"/>
        <w:rPr>
          <w:rFonts w:ascii="Times New Roman" w:eastAsia="Times New Roman" w:hAnsi="Times New Roman" w:cs="Times New Roman"/>
          <w:kern w:val="0"/>
          <w:szCs w:val="20"/>
          <w:lang w:val="en-GB" w:eastAsia="en-MY"/>
        </w:rPr>
      </w:pPr>
      <w:r w:rsidRPr="00B55FA3">
        <w:rPr>
          <w:rFonts w:ascii="Times New Roman" w:eastAsia="Times New Roman" w:hAnsi="Times New Roman" w:cs="Times New Roman"/>
          <w:kern w:val="0"/>
          <w:szCs w:val="20"/>
          <w:lang w:val="en-GB" w:eastAsia="en-MY"/>
        </w:rPr>
        <w:t xml:space="preserve">I would like to extend my appreciation to Universiti Kebangsaan Malaysia (UKM) Bangi, Selangor </w:t>
      </w:r>
      <w:r w:rsidR="00FD17AD" w:rsidRPr="00B55FA3">
        <w:rPr>
          <w:rFonts w:ascii="Times New Roman" w:eastAsia="Times New Roman" w:hAnsi="Times New Roman" w:cs="Times New Roman"/>
          <w:kern w:val="0"/>
          <w:szCs w:val="20"/>
          <w:lang w:val="en-GB" w:eastAsia="en-MY"/>
        </w:rPr>
        <w:t xml:space="preserve">for providing </w:t>
      </w:r>
      <w:r w:rsidR="005931CE" w:rsidRPr="00B55FA3">
        <w:rPr>
          <w:rFonts w:ascii="Times New Roman" w:eastAsia="Times New Roman" w:hAnsi="Times New Roman" w:cs="Times New Roman"/>
          <w:kern w:val="0"/>
          <w:szCs w:val="20"/>
          <w:lang w:val="en-GB" w:eastAsia="en-MY"/>
        </w:rPr>
        <w:t xml:space="preserve">the </w:t>
      </w:r>
      <w:r w:rsidR="00FD17AD" w:rsidRPr="00B55FA3">
        <w:rPr>
          <w:rFonts w:ascii="Times New Roman" w:eastAsia="Times New Roman" w:hAnsi="Times New Roman" w:cs="Times New Roman"/>
          <w:kern w:val="0"/>
          <w:szCs w:val="20"/>
          <w:lang w:val="en-GB" w:eastAsia="en-MY"/>
        </w:rPr>
        <w:t>research</w:t>
      </w:r>
      <w:r w:rsidRPr="00B55FA3">
        <w:rPr>
          <w:rFonts w:ascii="Times New Roman" w:eastAsia="Times New Roman" w:hAnsi="Times New Roman" w:cs="Times New Roman"/>
          <w:kern w:val="0"/>
          <w:szCs w:val="20"/>
          <w:lang w:val="en-GB" w:eastAsia="en-MY"/>
        </w:rPr>
        <w:t xml:space="preserve"> grant GUP-2016-061</w:t>
      </w:r>
      <w:r w:rsidR="00EB4550" w:rsidRPr="00B55FA3">
        <w:rPr>
          <w:rFonts w:ascii="Times New Roman" w:eastAsia="Times New Roman" w:hAnsi="Times New Roman" w:cs="Times New Roman"/>
          <w:kern w:val="0"/>
          <w:szCs w:val="20"/>
          <w:lang w:val="en-GB" w:eastAsia="en-MY"/>
        </w:rPr>
        <w:t xml:space="preserve"> and GUP-2018-025</w:t>
      </w:r>
      <w:r w:rsidRPr="00B55FA3">
        <w:rPr>
          <w:rFonts w:ascii="Times New Roman" w:eastAsia="Times New Roman" w:hAnsi="Times New Roman" w:cs="Times New Roman"/>
          <w:kern w:val="0"/>
          <w:szCs w:val="20"/>
          <w:lang w:val="en-GB" w:eastAsia="en-MY"/>
        </w:rPr>
        <w:t xml:space="preserve">. I would also like to thank </w:t>
      </w:r>
      <w:r w:rsidR="00FD17AD" w:rsidRPr="00B55FA3">
        <w:rPr>
          <w:rFonts w:ascii="Times New Roman" w:eastAsia="Times New Roman" w:hAnsi="Times New Roman" w:cs="Times New Roman"/>
          <w:kern w:val="0"/>
          <w:szCs w:val="20"/>
          <w:lang w:val="en-GB" w:eastAsia="en-MY"/>
        </w:rPr>
        <w:t xml:space="preserve">the </w:t>
      </w:r>
      <w:r w:rsidRPr="00B55FA3">
        <w:rPr>
          <w:rFonts w:ascii="Times New Roman" w:eastAsia="Times New Roman" w:hAnsi="Times New Roman" w:cs="Times New Roman"/>
          <w:kern w:val="0"/>
          <w:szCs w:val="20"/>
          <w:lang w:val="en-GB" w:eastAsia="en-MY"/>
        </w:rPr>
        <w:t xml:space="preserve">Marine Science </w:t>
      </w:r>
      <w:r w:rsidR="00FD17AD" w:rsidRPr="00B55FA3">
        <w:rPr>
          <w:rFonts w:ascii="Times New Roman" w:eastAsia="Times New Roman" w:hAnsi="Times New Roman" w:cs="Times New Roman"/>
          <w:kern w:val="0"/>
          <w:szCs w:val="20"/>
          <w:lang w:val="en-GB" w:eastAsia="en-MY"/>
        </w:rPr>
        <w:t xml:space="preserve">UKM </w:t>
      </w:r>
      <w:r w:rsidR="005931CE" w:rsidRPr="00B55FA3">
        <w:rPr>
          <w:rFonts w:ascii="Times New Roman" w:eastAsia="Times New Roman" w:hAnsi="Times New Roman" w:cs="Times New Roman"/>
          <w:kern w:val="0"/>
          <w:szCs w:val="20"/>
          <w:lang w:val="en-GB" w:eastAsia="en-MY"/>
        </w:rPr>
        <w:t xml:space="preserve">research group </w:t>
      </w:r>
      <w:r w:rsidR="00FD17AD" w:rsidRPr="00B55FA3">
        <w:rPr>
          <w:rFonts w:ascii="Times New Roman" w:eastAsia="Times New Roman" w:hAnsi="Times New Roman" w:cs="Times New Roman"/>
          <w:kern w:val="0"/>
          <w:szCs w:val="20"/>
          <w:lang w:val="en-GB" w:eastAsia="en-MY"/>
        </w:rPr>
        <w:t xml:space="preserve">for </w:t>
      </w:r>
      <w:r w:rsidR="00BF4748" w:rsidRPr="00B55FA3">
        <w:rPr>
          <w:rFonts w:ascii="Times New Roman" w:eastAsia="Times New Roman" w:hAnsi="Times New Roman" w:cs="Times New Roman"/>
          <w:kern w:val="0"/>
          <w:szCs w:val="20"/>
          <w:lang w:val="en-GB" w:eastAsia="en-MY"/>
        </w:rPr>
        <w:t xml:space="preserve">their kind help </w:t>
      </w:r>
      <w:r w:rsidR="005931CE" w:rsidRPr="00B55FA3">
        <w:rPr>
          <w:rFonts w:ascii="Times New Roman" w:eastAsia="Times New Roman" w:hAnsi="Times New Roman" w:cs="Times New Roman"/>
          <w:kern w:val="0"/>
          <w:szCs w:val="20"/>
          <w:lang w:val="en-GB" w:eastAsia="en-MY"/>
        </w:rPr>
        <w:t xml:space="preserve">in </w:t>
      </w:r>
      <w:r w:rsidR="004D0C3F" w:rsidRPr="00B55FA3">
        <w:rPr>
          <w:rFonts w:ascii="Times New Roman" w:eastAsia="Times New Roman" w:hAnsi="Times New Roman" w:cs="Times New Roman"/>
          <w:kern w:val="0"/>
          <w:szCs w:val="20"/>
          <w:lang w:val="en-GB" w:eastAsia="en-MY"/>
        </w:rPr>
        <w:t>collect</w:t>
      </w:r>
      <w:r w:rsidR="005931CE" w:rsidRPr="00B55FA3">
        <w:rPr>
          <w:rFonts w:ascii="Times New Roman" w:eastAsia="Times New Roman" w:hAnsi="Times New Roman" w:cs="Times New Roman"/>
          <w:kern w:val="0"/>
          <w:szCs w:val="20"/>
          <w:lang w:val="en-GB" w:eastAsia="en-MY"/>
        </w:rPr>
        <w:t>ing</w:t>
      </w:r>
      <w:r w:rsidR="004D0C3F" w:rsidRPr="00B55FA3">
        <w:rPr>
          <w:rFonts w:ascii="Times New Roman" w:eastAsia="Times New Roman" w:hAnsi="Times New Roman" w:cs="Times New Roman"/>
          <w:kern w:val="0"/>
          <w:szCs w:val="20"/>
          <w:lang w:val="en-GB" w:eastAsia="en-MY"/>
        </w:rPr>
        <w:t xml:space="preserve"> </w:t>
      </w:r>
      <w:r w:rsidR="005931CE" w:rsidRPr="00B55FA3">
        <w:rPr>
          <w:rFonts w:ascii="Times New Roman" w:eastAsia="Times New Roman" w:hAnsi="Times New Roman" w:cs="Times New Roman"/>
          <w:kern w:val="0"/>
          <w:szCs w:val="20"/>
          <w:lang w:val="en-GB" w:eastAsia="en-MY"/>
        </w:rPr>
        <w:t xml:space="preserve">the </w:t>
      </w:r>
      <w:r w:rsidR="00AC0BC2" w:rsidRPr="00B55FA3">
        <w:rPr>
          <w:rFonts w:ascii="Times New Roman" w:eastAsia="Times New Roman" w:hAnsi="Times New Roman" w:cs="Times New Roman"/>
          <w:kern w:val="0"/>
          <w:szCs w:val="20"/>
          <w:lang w:val="en-GB" w:eastAsia="en-MY"/>
        </w:rPr>
        <w:t>seawater</w:t>
      </w:r>
      <w:r w:rsidR="00BF4748" w:rsidRPr="00B55FA3">
        <w:rPr>
          <w:rFonts w:ascii="Times New Roman" w:eastAsia="Times New Roman" w:hAnsi="Times New Roman" w:cs="Times New Roman"/>
          <w:kern w:val="0"/>
          <w:szCs w:val="20"/>
          <w:lang w:val="en-GB" w:eastAsia="en-MY"/>
        </w:rPr>
        <w:t xml:space="preserve"> and ballast water</w:t>
      </w:r>
      <w:r w:rsidR="004D0C3F" w:rsidRPr="00B55FA3">
        <w:rPr>
          <w:rFonts w:ascii="Times New Roman" w:eastAsia="Times New Roman" w:hAnsi="Times New Roman" w:cs="Times New Roman"/>
          <w:kern w:val="0"/>
          <w:szCs w:val="20"/>
          <w:lang w:val="en-GB" w:eastAsia="en-MY"/>
        </w:rPr>
        <w:t xml:space="preserve"> </w:t>
      </w:r>
      <w:r w:rsidR="005931CE" w:rsidRPr="00B55FA3">
        <w:rPr>
          <w:rFonts w:ascii="Times New Roman" w:eastAsia="Times New Roman" w:hAnsi="Times New Roman" w:cs="Times New Roman"/>
          <w:kern w:val="0"/>
          <w:szCs w:val="20"/>
          <w:lang w:val="en-GB" w:eastAsia="en-MY"/>
        </w:rPr>
        <w:t>sample</w:t>
      </w:r>
      <w:r w:rsidR="006F371C" w:rsidRPr="00B55FA3">
        <w:rPr>
          <w:rFonts w:ascii="Times New Roman" w:eastAsia="Times New Roman" w:hAnsi="Times New Roman" w:cs="Times New Roman"/>
          <w:kern w:val="0"/>
          <w:szCs w:val="20"/>
          <w:lang w:val="en-GB" w:eastAsia="en-MY"/>
        </w:rPr>
        <w:t>s</w:t>
      </w:r>
      <w:r w:rsidR="005931CE" w:rsidRPr="00B55FA3">
        <w:rPr>
          <w:rFonts w:ascii="Times New Roman" w:eastAsia="Times New Roman" w:hAnsi="Times New Roman" w:cs="Times New Roman"/>
          <w:kern w:val="0"/>
          <w:szCs w:val="20"/>
          <w:lang w:val="en-GB" w:eastAsia="en-MY"/>
        </w:rPr>
        <w:t xml:space="preserve"> needed </w:t>
      </w:r>
      <w:r w:rsidR="004D0C3F" w:rsidRPr="00B55FA3">
        <w:rPr>
          <w:rFonts w:ascii="Times New Roman" w:eastAsia="Times New Roman" w:hAnsi="Times New Roman" w:cs="Times New Roman"/>
          <w:kern w:val="0"/>
          <w:szCs w:val="20"/>
          <w:lang w:val="en-GB" w:eastAsia="en-MY"/>
        </w:rPr>
        <w:t>for this study</w:t>
      </w:r>
      <w:r w:rsidRPr="00B55FA3">
        <w:rPr>
          <w:rFonts w:ascii="Times New Roman" w:eastAsia="Times New Roman" w:hAnsi="Times New Roman" w:cs="Times New Roman"/>
          <w:kern w:val="0"/>
          <w:szCs w:val="20"/>
          <w:lang w:val="en-GB" w:eastAsia="en-MY"/>
        </w:rPr>
        <w:t>.</w:t>
      </w:r>
    </w:p>
    <w:p w:rsidR="00902E6B" w:rsidRPr="00902E6B" w:rsidRDefault="00902E6B" w:rsidP="009C6812">
      <w:pPr>
        <w:keepNext/>
        <w:outlineLvl w:val="0"/>
        <w:rPr>
          <w:rFonts w:ascii="Times New Roman" w:eastAsia="Times New Roman" w:hAnsi="Times New Roman" w:cs="Times New Roman"/>
          <w:kern w:val="0"/>
          <w:szCs w:val="20"/>
          <w:lang w:val="en-GB" w:eastAsia="en-MY"/>
        </w:rPr>
      </w:pPr>
    </w:p>
    <w:p w:rsidR="00785CA6" w:rsidRPr="00B55FA3" w:rsidRDefault="00785CA6" w:rsidP="009C6812">
      <w:pPr>
        <w:keepNext/>
        <w:jc w:val="center"/>
        <w:outlineLvl w:val="0"/>
        <w:rPr>
          <w:rFonts w:ascii="Times New Roman" w:hAnsi="Times New Roman" w:cs="Times New Roman"/>
          <w:b/>
          <w:szCs w:val="20"/>
          <w:lang w:val="en-GB"/>
        </w:rPr>
      </w:pPr>
      <w:r w:rsidRPr="00B55FA3">
        <w:rPr>
          <w:rFonts w:ascii="Times New Roman" w:hAnsi="Times New Roman" w:cs="Times New Roman"/>
          <w:b/>
          <w:szCs w:val="20"/>
          <w:lang w:val="en-GB"/>
        </w:rPr>
        <w:t>References</w:t>
      </w:r>
    </w:p>
    <w:p w:rsidR="00944C30" w:rsidRPr="00B55FA3" w:rsidRDefault="00944C30" w:rsidP="009C6812">
      <w:pPr>
        <w:keepNext/>
        <w:jc w:val="center"/>
        <w:outlineLvl w:val="0"/>
        <w:rPr>
          <w:rFonts w:ascii="Times New Roman" w:hAnsi="Times New Roman" w:cs="Times New Roman"/>
          <w:b/>
          <w:szCs w:val="20"/>
          <w:lang w:val="en-GB"/>
        </w:rPr>
      </w:pPr>
    </w:p>
    <w:p w:rsidR="00944C30" w:rsidRPr="00B55FA3" w:rsidRDefault="00944C30" w:rsidP="007850D7">
      <w:pPr>
        <w:pStyle w:val="NoSpacing"/>
        <w:numPr>
          <w:ilvl w:val="0"/>
          <w:numId w:val="5"/>
        </w:numPr>
        <w:ind w:left="709" w:hanging="709"/>
        <w:rPr>
          <w:color w:val="auto"/>
          <w:sz w:val="20"/>
          <w:szCs w:val="20"/>
        </w:rPr>
      </w:pPr>
      <w:r w:rsidRPr="00B55FA3">
        <w:rPr>
          <w:color w:val="auto"/>
          <w:sz w:val="20"/>
          <w:szCs w:val="20"/>
        </w:rPr>
        <w:t>Hsiang Tan, W., Tair, R., Aishah, S., Ali, M., Talibe, A., Sualin, F.</w:t>
      </w:r>
      <w:r w:rsidR="007850D7">
        <w:rPr>
          <w:color w:val="auto"/>
          <w:sz w:val="20"/>
          <w:szCs w:val="20"/>
        </w:rPr>
        <w:t xml:space="preserve"> and </w:t>
      </w:r>
      <w:r w:rsidRPr="00B55FA3">
        <w:rPr>
          <w:color w:val="auto"/>
          <w:sz w:val="20"/>
          <w:szCs w:val="20"/>
        </w:rPr>
        <w:t xml:space="preserve">Payus, C. (2016). Distribution </w:t>
      </w:r>
      <w:r w:rsidR="007850D7" w:rsidRPr="00B55FA3">
        <w:rPr>
          <w:color w:val="auto"/>
          <w:sz w:val="20"/>
          <w:szCs w:val="20"/>
        </w:rPr>
        <w:t xml:space="preserve">of heavy metals in seawater and surface sediment in coastal area of </w:t>
      </w:r>
      <w:r w:rsidRPr="00B55FA3">
        <w:rPr>
          <w:color w:val="auto"/>
          <w:sz w:val="20"/>
          <w:szCs w:val="20"/>
        </w:rPr>
        <w:t xml:space="preserve">Tuaran, Sabah. </w:t>
      </w:r>
      <w:r w:rsidRPr="00B55FA3">
        <w:rPr>
          <w:i/>
          <w:iCs/>
          <w:color w:val="auto"/>
          <w:sz w:val="20"/>
          <w:szCs w:val="20"/>
        </w:rPr>
        <w:t>Transactions on Science and Technology</w:t>
      </w:r>
      <w:r w:rsidRPr="00B55FA3">
        <w:rPr>
          <w:color w:val="auto"/>
          <w:sz w:val="20"/>
          <w:szCs w:val="20"/>
        </w:rPr>
        <w:t xml:space="preserve">, </w:t>
      </w:r>
      <w:r w:rsidRPr="007850D7">
        <w:rPr>
          <w:iCs/>
          <w:color w:val="auto"/>
          <w:sz w:val="20"/>
          <w:szCs w:val="20"/>
        </w:rPr>
        <w:t>3</w:t>
      </w:r>
      <w:r w:rsidRPr="00B55FA3">
        <w:rPr>
          <w:color w:val="auto"/>
          <w:sz w:val="20"/>
          <w:szCs w:val="20"/>
        </w:rPr>
        <w:t>(12)</w:t>
      </w:r>
      <w:r w:rsidR="007850D7">
        <w:rPr>
          <w:color w:val="auto"/>
          <w:sz w:val="20"/>
          <w:szCs w:val="20"/>
        </w:rPr>
        <w:t>:</w:t>
      </w:r>
      <w:r w:rsidRPr="00B55FA3">
        <w:rPr>
          <w:color w:val="auto"/>
          <w:sz w:val="20"/>
          <w:szCs w:val="20"/>
        </w:rPr>
        <w:t xml:space="preserve"> 114</w:t>
      </w:r>
      <w:r w:rsidR="007850D7">
        <w:rPr>
          <w:color w:val="auto"/>
          <w:sz w:val="20"/>
          <w:szCs w:val="20"/>
        </w:rPr>
        <w:t>-</w:t>
      </w:r>
      <w:r w:rsidRPr="00B55FA3">
        <w:rPr>
          <w:color w:val="auto"/>
          <w:sz w:val="20"/>
          <w:szCs w:val="20"/>
        </w:rPr>
        <w:t>122.</w:t>
      </w:r>
    </w:p>
    <w:p w:rsidR="00944C30" w:rsidRPr="00B55FA3" w:rsidRDefault="00944C30" w:rsidP="007850D7">
      <w:pPr>
        <w:pStyle w:val="NoSpacing"/>
        <w:numPr>
          <w:ilvl w:val="0"/>
          <w:numId w:val="5"/>
        </w:numPr>
        <w:ind w:left="709" w:hanging="709"/>
        <w:rPr>
          <w:rFonts w:eastAsia="Times New Roman"/>
          <w:color w:val="auto"/>
          <w:sz w:val="20"/>
          <w:szCs w:val="20"/>
          <w:lang w:eastAsia="zh-CN"/>
        </w:rPr>
      </w:pPr>
      <w:r w:rsidRPr="00B55FA3">
        <w:rPr>
          <w:color w:val="auto"/>
          <w:sz w:val="20"/>
          <w:szCs w:val="20"/>
        </w:rPr>
        <w:t>Tchounwou, P. B., Yedjou, C. G., Patlolla, A. K.</w:t>
      </w:r>
      <w:r w:rsidR="007850D7">
        <w:rPr>
          <w:color w:val="auto"/>
          <w:sz w:val="20"/>
          <w:szCs w:val="20"/>
        </w:rPr>
        <w:t xml:space="preserve"> and </w:t>
      </w:r>
      <w:r w:rsidRPr="00B55FA3">
        <w:rPr>
          <w:color w:val="auto"/>
          <w:sz w:val="20"/>
          <w:szCs w:val="20"/>
        </w:rPr>
        <w:t xml:space="preserve">Sutton, D. J. (2012). Heavy </w:t>
      </w:r>
      <w:r w:rsidR="007850D7" w:rsidRPr="00B55FA3">
        <w:rPr>
          <w:color w:val="auto"/>
          <w:sz w:val="20"/>
          <w:szCs w:val="20"/>
        </w:rPr>
        <w:t>metals toxicity and the environment.</w:t>
      </w:r>
      <w:r w:rsidRPr="00B55FA3">
        <w:rPr>
          <w:color w:val="auto"/>
          <w:sz w:val="20"/>
          <w:szCs w:val="20"/>
        </w:rPr>
        <w:t xml:space="preserve"> </w:t>
      </w:r>
      <w:r w:rsidRPr="00B55FA3">
        <w:rPr>
          <w:rFonts w:eastAsia="Times New Roman"/>
          <w:i/>
          <w:color w:val="auto"/>
          <w:sz w:val="20"/>
          <w:szCs w:val="20"/>
          <w:lang w:val="en-GB" w:eastAsia="de-DE"/>
        </w:rPr>
        <w:t xml:space="preserve">National Institutes of Health Public </w:t>
      </w:r>
      <w:r w:rsidR="007850D7" w:rsidRPr="00B55FA3">
        <w:rPr>
          <w:rFonts w:eastAsia="Times New Roman"/>
          <w:i/>
          <w:color w:val="auto"/>
          <w:sz w:val="20"/>
          <w:szCs w:val="20"/>
          <w:lang w:val="en-GB" w:eastAsia="de-DE"/>
        </w:rPr>
        <w:t>Access</w:t>
      </w:r>
      <w:r w:rsidR="007850D7">
        <w:rPr>
          <w:rFonts w:eastAsia="Times New Roman"/>
          <w:i/>
          <w:color w:val="auto"/>
          <w:sz w:val="20"/>
          <w:szCs w:val="20"/>
          <w:lang w:val="en-GB" w:eastAsia="de-DE"/>
        </w:rPr>
        <w:t xml:space="preserve">, </w:t>
      </w:r>
      <w:r w:rsidRPr="00B55FA3">
        <w:rPr>
          <w:color w:val="auto"/>
          <w:sz w:val="20"/>
          <w:szCs w:val="20"/>
          <w:lang w:val="en-GB" w:eastAsia="de-DE"/>
        </w:rPr>
        <w:t>101</w:t>
      </w:r>
      <w:r w:rsidR="007850D7">
        <w:rPr>
          <w:color w:val="auto"/>
          <w:sz w:val="20"/>
          <w:szCs w:val="20"/>
          <w:lang w:val="en-GB" w:eastAsia="de-DE"/>
        </w:rPr>
        <w:t xml:space="preserve">: </w:t>
      </w:r>
      <w:r w:rsidRPr="00B55FA3">
        <w:rPr>
          <w:rFonts w:eastAsia="Times New Roman"/>
          <w:color w:val="auto"/>
          <w:sz w:val="20"/>
          <w:szCs w:val="20"/>
          <w:lang w:val="en-GB" w:eastAsia="de-DE"/>
        </w:rPr>
        <w:t>133-164.</w:t>
      </w:r>
      <w:r w:rsidRPr="00B55FA3">
        <w:rPr>
          <w:color w:val="auto"/>
          <w:sz w:val="20"/>
          <w:szCs w:val="20"/>
        </w:rPr>
        <w:t xml:space="preserve"> </w:t>
      </w:r>
    </w:p>
    <w:p w:rsidR="00944C30" w:rsidRPr="00B55FA3" w:rsidRDefault="00944C30" w:rsidP="007850D7">
      <w:pPr>
        <w:pStyle w:val="NoSpacing"/>
        <w:numPr>
          <w:ilvl w:val="0"/>
          <w:numId w:val="5"/>
        </w:numPr>
        <w:ind w:left="709" w:hanging="709"/>
        <w:rPr>
          <w:color w:val="auto"/>
          <w:sz w:val="20"/>
          <w:szCs w:val="20"/>
        </w:rPr>
      </w:pPr>
      <w:r w:rsidRPr="00B55FA3">
        <w:rPr>
          <w:color w:val="auto"/>
          <w:sz w:val="20"/>
          <w:szCs w:val="20"/>
        </w:rPr>
        <w:t xml:space="preserve">Naser, H. A. (2013). Assessment and management of heavy metal pollution in the marine environment of the Arabian Gulf: A review. </w:t>
      </w:r>
      <w:r w:rsidRPr="00B55FA3">
        <w:rPr>
          <w:i/>
          <w:iCs/>
          <w:color w:val="auto"/>
          <w:sz w:val="20"/>
          <w:szCs w:val="20"/>
        </w:rPr>
        <w:t>Marine Pollution Bulletin</w:t>
      </w:r>
      <w:r w:rsidRPr="00B55FA3">
        <w:rPr>
          <w:color w:val="auto"/>
          <w:sz w:val="20"/>
          <w:szCs w:val="20"/>
        </w:rPr>
        <w:t xml:space="preserve">, </w:t>
      </w:r>
      <w:r w:rsidRPr="007850D7">
        <w:rPr>
          <w:iCs/>
          <w:color w:val="auto"/>
          <w:sz w:val="20"/>
          <w:szCs w:val="20"/>
        </w:rPr>
        <w:t>72</w:t>
      </w:r>
      <w:r w:rsidRPr="00B55FA3">
        <w:rPr>
          <w:color w:val="auto"/>
          <w:sz w:val="20"/>
          <w:szCs w:val="20"/>
        </w:rPr>
        <w:t>(1)</w:t>
      </w:r>
      <w:r w:rsidR="007850D7">
        <w:rPr>
          <w:color w:val="auto"/>
          <w:sz w:val="20"/>
          <w:szCs w:val="20"/>
        </w:rPr>
        <w:t>:</w:t>
      </w:r>
      <w:r w:rsidRPr="00B55FA3">
        <w:rPr>
          <w:color w:val="auto"/>
          <w:sz w:val="20"/>
          <w:szCs w:val="20"/>
        </w:rPr>
        <w:t xml:space="preserve"> 6–13. </w:t>
      </w:r>
    </w:p>
    <w:p w:rsidR="00944C30" w:rsidRPr="00B55FA3" w:rsidRDefault="00944C30" w:rsidP="007850D7">
      <w:pPr>
        <w:pStyle w:val="NoSpacing"/>
        <w:numPr>
          <w:ilvl w:val="0"/>
          <w:numId w:val="5"/>
        </w:numPr>
        <w:ind w:left="709" w:hanging="709"/>
        <w:rPr>
          <w:color w:val="auto"/>
          <w:sz w:val="20"/>
          <w:szCs w:val="20"/>
        </w:rPr>
      </w:pPr>
      <w:r w:rsidRPr="00B55FA3">
        <w:rPr>
          <w:color w:val="auto"/>
          <w:sz w:val="20"/>
          <w:szCs w:val="20"/>
        </w:rPr>
        <w:t>Tavakoly Sany, S. B., Salleh, A., Rezayi, M., Saadati, N., Narimany, L.</w:t>
      </w:r>
      <w:r w:rsidR="007850D7">
        <w:rPr>
          <w:color w:val="auto"/>
          <w:sz w:val="20"/>
          <w:szCs w:val="20"/>
        </w:rPr>
        <w:t xml:space="preserve"> and </w:t>
      </w:r>
      <w:r w:rsidRPr="00B55FA3">
        <w:rPr>
          <w:color w:val="auto"/>
          <w:sz w:val="20"/>
          <w:szCs w:val="20"/>
        </w:rPr>
        <w:t xml:space="preserve">Tehrani, G. M. (2013). Distribution and contamination of heavy metal in the coastal sediments of Port Klang, Selangor, Malaysia. </w:t>
      </w:r>
      <w:r w:rsidRPr="00B55FA3">
        <w:rPr>
          <w:i/>
          <w:iCs/>
          <w:color w:val="auto"/>
          <w:sz w:val="20"/>
          <w:szCs w:val="20"/>
        </w:rPr>
        <w:t>Water, Air, and Soil Pollution</w:t>
      </w:r>
      <w:r w:rsidRPr="00B55FA3">
        <w:rPr>
          <w:color w:val="auto"/>
          <w:sz w:val="20"/>
          <w:szCs w:val="20"/>
        </w:rPr>
        <w:t xml:space="preserve">, </w:t>
      </w:r>
      <w:r w:rsidRPr="007850D7">
        <w:rPr>
          <w:iCs/>
          <w:color w:val="auto"/>
          <w:sz w:val="20"/>
          <w:szCs w:val="20"/>
        </w:rPr>
        <w:t>224</w:t>
      </w:r>
      <w:r w:rsidRPr="00B55FA3">
        <w:rPr>
          <w:color w:val="auto"/>
          <w:sz w:val="20"/>
          <w:szCs w:val="20"/>
        </w:rPr>
        <w:t>(4)</w:t>
      </w:r>
      <w:r w:rsidR="007850D7">
        <w:rPr>
          <w:color w:val="auto"/>
          <w:sz w:val="20"/>
          <w:szCs w:val="20"/>
        </w:rPr>
        <w:t>: 1476</w:t>
      </w:r>
      <w:r w:rsidRPr="00B55FA3">
        <w:rPr>
          <w:color w:val="auto"/>
          <w:sz w:val="20"/>
          <w:szCs w:val="20"/>
        </w:rPr>
        <w:t xml:space="preserve">. </w:t>
      </w:r>
    </w:p>
    <w:p w:rsidR="00B818E2" w:rsidRPr="00B55FA3" w:rsidRDefault="00B818E2" w:rsidP="007850D7">
      <w:pPr>
        <w:pStyle w:val="NoSpacing"/>
        <w:numPr>
          <w:ilvl w:val="0"/>
          <w:numId w:val="5"/>
        </w:numPr>
        <w:ind w:left="709" w:hanging="709"/>
        <w:rPr>
          <w:color w:val="auto"/>
          <w:sz w:val="20"/>
          <w:szCs w:val="20"/>
        </w:rPr>
      </w:pPr>
      <w:r w:rsidRPr="00B55FA3">
        <w:rPr>
          <w:color w:val="auto"/>
          <w:sz w:val="20"/>
          <w:szCs w:val="20"/>
        </w:rPr>
        <w:t>Nosrati-Ghods, N., Ghadiri, M.</w:t>
      </w:r>
      <w:r w:rsidR="007850D7">
        <w:rPr>
          <w:color w:val="auto"/>
          <w:sz w:val="20"/>
          <w:szCs w:val="20"/>
        </w:rPr>
        <w:t xml:space="preserve"> and </w:t>
      </w:r>
      <w:r w:rsidRPr="00B55FA3">
        <w:rPr>
          <w:color w:val="auto"/>
          <w:sz w:val="20"/>
          <w:szCs w:val="20"/>
        </w:rPr>
        <w:t xml:space="preserve">Früh, W.-G. (2017). Management and environmental risk study of the physicochemical parameters of ballast water. </w:t>
      </w:r>
      <w:r w:rsidRPr="00B55FA3">
        <w:rPr>
          <w:i/>
          <w:iCs/>
          <w:color w:val="auto"/>
          <w:sz w:val="20"/>
          <w:szCs w:val="20"/>
        </w:rPr>
        <w:t>Marine Pollution Bulletin</w:t>
      </w:r>
      <w:r w:rsidRPr="00B55FA3">
        <w:rPr>
          <w:color w:val="auto"/>
          <w:sz w:val="20"/>
          <w:szCs w:val="20"/>
        </w:rPr>
        <w:t xml:space="preserve">, </w:t>
      </w:r>
      <w:r w:rsidRPr="00EC0C55">
        <w:rPr>
          <w:iCs/>
          <w:color w:val="auto"/>
          <w:sz w:val="20"/>
          <w:szCs w:val="20"/>
        </w:rPr>
        <w:t>114</w:t>
      </w:r>
      <w:r w:rsidRPr="00B55FA3">
        <w:rPr>
          <w:color w:val="auto"/>
          <w:sz w:val="20"/>
          <w:szCs w:val="20"/>
        </w:rPr>
        <w:t>(1)</w:t>
      </w:r>
      <w:r w:rsidR="00EC0C55">
        <w:rPr>
          <w:color w:val="auto"/>
          <w:sz w:val="20"/>
          <w:szCs w:val="20"/>
        </w:rPr>
        <w:t>:</w:t>
      </w:r>
      <w:r w:rsidRPr="00B55FA3">
        <w:rPr>
          <w:color w:val="auto"/>
          <w:sz w:val="20"/>
          <w:szCs w:val="20"/>
        </w:rPr>
        <w:t xml:space="preserve"> 428–438.</w:t>
      </w:r>
    </w:p>
    <w:p w:rsidR="00B818E2" w:rsidRPr="00B55FA3" w:rsidRDefault="00B818E2" w:rsidP="007850D7">
      <w:pPr>
        <w:pStyle w:val="NoSpacing"/>
        <w:numPr>
          <w:ilvl w:val="0"/>
          <w:numId w:val="5"/>
        </w:numPr>
        <w:ind w:left="709" w:hanging="709"/>
        <w:rPr>
          <w:color w:val="auto"/>
          <w:sz w:val="20"/>
          <w:szCs w:val="20"/>
        </w:rPr>
      </w:pPr>
      <w:r w:rsidRPr="00B55FA3">
        <w:rPr>
          <w:color w:val="auto"/>
          <w:sz w:val="20"/>
          <w:szCs w:val="20"/>
        </w:rPr>
        <w:t>International Maritime Organization. (2017). Ballast Water Management.</w:t>
      </w:r>
      <w:r w:rsidR="00EC0C55">
        <w:rPr>
          <w:color w:val="auto"/>
          <w:sz w:val="20"/>
          <w:szCs w:val="20"/>
        </w:rPr>
        <w:t xml:space="preserve"> Access from </w:t>
      </w:r>
      <w:r w:rsidRPr="00B55FA3">
        <w:rPr>
          <w:rFonts w:eastAsia="Times New Roman"/>
          <w:color w:val="auto"/>
          <w:sz w:val="20"/>
          <w:szCs w:val="20"/>
          <w:lang w:val="en-GB" w:eastAsia="de-DE"/>
        </w:rPr>
        <w:t>http://www.imo.org/en/OurWork/Environment/BallastWaterManagement/Pages/Default.aspx [</w:t>
      </w:r>
      <w:r w:rsidRPr="00B55FA3">
        <w:rPr>
          <w:color w:val="auto"/>
          <w:sz w:val="20"/>
          <w:szCs w:val="20"/>
          <w:lang w:val="en-GB" w:eastAsia="de-DE"/>
        </w:rPr>
        <w:t xml:space="preserve">Access online </w:t>
      </w:r>
      <w:r w:rsidRPr="00B55FA3">
        <w:rPr>
          <w:rFonts w:eastAsia="Times New Roman"/>
          <w:color w:val="auto"/>
          <w:sz w:val="20"/>
          <w:szCs w:val="20"/>
          <w:lang w:val="en-GB" w:eastAsia="de-DE"/>
        </w:rPr>
        <w:t xml:space="preserve">10 </w:t>
      </w:r>
      <w:r w:rsidR="00EC0C55" w:rsidRPr="00B55FA3">
        <w:rPr>
          <w:rFonts w:eastAsia="Times New Roman"/>
          <w:color w:val="auto"/>
          <w:sz w:val="20"/>
          <w:szCs w:val="20"/>
          <w:lang w:val="en-GB" w:eastAsia="de-DE"/>
        </w:rPr>
        <w:t>October</w:t>
      </w:r>
      <w:r w:rsidRPr="00B55FA3">
        <w:rPr>
          <w:rFonts w:eastAsia="Times New Roman"/>
          <w:color w:val="auto"/>
          <w:sz w:val="20"/>
          <w:szCs w:val="20"/>
          <w:lang w:val="en-GB" w:eastAsia="de-DE"/>
        </w:rPr>
        <w:t xml:space="preserve"> 2017]</w:t>
      </w:r>
    </w:p>
    <w:p w:rsidR="00B818E2" w:rsidRPr="00B55FA3" w:rsidRDefault="00B818E2" w:rsidP="007850D7">
      <w:pPr>
        <w:pStyle w:val="NoSpacing"/>
        <w:keepNext/>
        <w:numPr>
          <w:ilvl w:val="0"/>
          <w:numId w:val="5"/>
        </w:numPr>
        <w:ind w:left="709" w:hanging="709"/>
        <w:outlineLvl w:val="0"/>
        <w:rPr>
          <w:rFonts w:eastAsia="Times New Roman"/>
          <w:color w:val="auto"/>
          <w:sz w:val="20"/>
          <w:szCs w:val="20"/>
          <w:lang w:eastAsia="zh-CN"/>
        </w:rPr>
      </w:pPr>
      <w:r w:rsidRPr="00B55FA3">
        <w:rPr>
          <w:color w:val="auto"/>
          <w:sz w:val="20"/>
          <w:szCs w:val="20"/>
        </w:rPr>
        <w:t>Yunus, S. M., Hamzah, Z., Wood, A. K.</w:t>
      </w:r>
      <w:r w:rsidR="00EC0C55">
        <w:rPr>
          <w:color w:val="auto"/>
          <w:sz w:val="20"/>
          <w:szCs w:val="20"/>
        </w:rPr>
        <w:t xml:space="preserve"> and </w:t>
      </w:r>
      <w:r w:rsidRPr="00B55FA3">
        <w:rPr>
          <w:color w:val="auto"/>
          <w:sz w:val="20"/>
          <w:szCs w:val="20"/>
        </w:rPr>
        <w:t xml:space="preserve">Ahmad. (2015). Assessment of heavy metals in seawater and fish tissues at Pulau Indah, Selangor, Malaysia. </w:t>
      </w:r>
      <w:r w:rsidRPr="00B55FA3">
        <w:rPr>
          <w:i/>
          <w:iCs/>
          <w:color w:val="auto"/>
          <w:sz w:val="20"/>
          <w:szCs w:val="20"/>
        </w:rPr>
        <w:t>AIP Conference Proceedings</w:t>
      </w:r>
      <w:r w:rsidRPr="00B55FA3">
        <w:rPr>
          <w:color w:val="auto"/>
          <w:sz w:val="20"/>
          <w:szCs w:val="20"/>
        </w:rPr>
        <w:t xml:space="preserve">, </w:t>
      </w:r>
      <w:r w:rsidRPr="00EC0C55">
        <w:rPr>
          <w:iCs/>
          <w:color w:val="auto"/>
          <w:sz w:val="20"/>
          <w:szCs w:val="20"/>
        </w:rPr>
        <w:t>1659</w:t>
      </w:r>
      <w:r w:rsidR="00EC0C55">
        <w:rPr>
          <w:color w:val="auto"/>
          <w:sz w:val="20"/>
          <w:szCs w:val="20"/>
        </w:rPr>
        <w:t xml:space="preserve">: </w:t>
      </w:r>
      <w:r w:rsidR="00EC0C55" w:rsidRPr="00EC0C55">
        <w:rPr>
          <w:color w:val="auto"/>
          <w:sz w:val="20"/>
          <w:szCs w:val="20"/>
        </w:rPr>
        <w:t>050007</w:t>
      </w:r>
      <w:r w:rsidRPr="00B55FA3">
        <w:rPr>
          <w:color w:val="auto"/>
          <w:sz w:val="20"/>
          <w:szCs w:val="20"/>
        </w:rPr>
        <w:t xml:space="preserve">. </w:t>
      </w:r>
    </w:p>
    <w:p w:rsidR="00B818E2" w:rsidRPr="00B55FA3" w:rsidRDefault="00B818E2" w:rsidP="007850D7">
      <w:pPr>
        <w:pStyle w:val="NoSpacing"/>
        <w:numPr>
          <w:ilvl w:val="0"/>
          <w:numId w:val="5"/>
        </w:numPr>
        <w:ind w:left="709" w:hanging="709"/>
        <w:rPr>
          <w:color w:val="auto"/>
          <w:sz w:val="20"/>
          <w:szCs w:val="20"/>
        </w:rPr>
      </w:pPr>
      <w:r w:rsidRPr="00B55FA3">
        <w:rPr>
          <w:color w:val="auto"/>
          <w:sz w:val="20"/>
          <w:szCs w:val="20"/>
        </w:rPr>
        <w:t>Greenberg, A.</w:t>
      </w:r>
      <w:r w:rsidR="00EC0C55">
        <w:rPr>
          <w:color w:val="auto"/>
          <w:sz w:val="20"/>
          <w:szCs w:val="20"/>
        </w:rPr>
        <w:t xml:space="preserve"> </w:t>
      </w:r>
      <w:r w:rsidRPr="00B55FA3">
        <w:rPr>
          <w:color w:val="auto"/>
          <w:sz w:val="20"/>
          <w:szCs w:val="20"/>
        </w:rPr>
        <w:t>E., Clesceri, L.</w:t>
      </w:r>
      <w:r w:rsidR="00EC0C55">
        <w:rPr>
          <w:color w:val="auto"/>
          <w:sz w:val="20"/>
          <w:szCs w:val="20"/>
        </w:rPr>
        <w:t xml:space="preserve"> </w:t>
      </w:r>
      <w:r w:rsidRPr="00B55FA3">
        <w:rPr>
          <w:color w:val="auto"/>
          <w:sz w:val="20"/>
          <w:szCs w:val="20"/>
        </w:rPr>
        <w:t>S.</w:t>
      </w:r>
      <w:r w:rsidR="00EC0C55">
        <w:rPr>
          <w:color w:val="auto"/>
          <w:sz w:val="20"/>
          <w:szCs w:val="20"/>
        </w:rPr>
        <w:t xml:space="preserve"> and </w:t>
      </w:r>
      <w:r w:rsidRPr="00B55FA3">
        <w:rPr>
          <w:color w:val="auto"/>
          <w:sz w:val="20"/>
          <w:szCs w:val="20"/>
        </w:rPr>
        <w:t>Eaton, A.</w:t>
      </w:r>
      <w:r w:rsidR="00EC0C55">
        <w:rPr>
          <w:color w:val="auto"/>
          <w:sz w:val="20"/>
          <w:szCs w:val="20"/>
        </w:rPr>
        <w:t xml:space="preserve"> </w:t>
      </w:r>
      <w:r w:rsidRPr="00B55FA3">
        <w:rPr>
          <w:color w:val="auto"/>
          <w:sz w:val="20"/>
          <w:szCs w:val="20"/>
        </w:rPr>
        <w:t xml:space="preserve">D. (1992). </w:t>
      </w:r>
      <w:r w:rsidRPr="00EC0C55">
        <w:rPr>
          <w:color w:val="auto"/>
          <w:sz w:val="20"/>
          <w:szCs w:val="20"/>
        </w:rPr>
        <w:t xml:space="preserve">Standard </w:t>
      </w:r>
      <w:r w:rsidR="00EC0C55" w:rsidRPr="00EC0C55">
        <w:rPr>
          <w:color w:val="auto"/>
          <w:sz w:val="20"/>
          <w:szCs w:val="20"/>
        </w:rPr>
        <w:t>methods for the examination of water and wastewater.</w:t>
      </w:r>
      <w:r w:rsidRPr="00B55FA3">
        <w:rPr>
          <w:i/>
          <w:color w:val="auto"/>
          <w:sz w:val="20"/>
          <w:szCs w:val="20"/>
        </w:rPr>
        <w:t xml:space="preserve"> </w:t>
      </w:r>
      <w:r w:rsidRPr="00B55FA3">
        <w:rPr>
          <w:color w:val="auto"/>
          <w:sz w:val="20"/>
          <w:szCs w:val="20"/>
        </w:rPr>
        <w:t>United States of America:</w:t>
      </w:r>
      <w:r w:rsidR="00EC0C55">
        <w:rPr>
          <w:color w:val="auto"/>
          <w:sz w:val="20"/>
          <w:szCs w:val="20"/>
        </w:rPr>
        <w:t xml:space="preserve"> </w:t>
      </w:r>
      <w:r w:rsidRPr="00B55FA3">
        <w:rPr>
          <w:color w:val="auto"/>
          <w:sz w:val="20"/>
          <w:szCs w:val="20"/>
        </w:rPr>
        <w:t>American Public Health Association.</w:t>
      </w:r>
    </w:p>
    <w:p w:rsidR="00B818E2" w:rsidRPr="00B55FA3" w:rsidRDefault="00EC0C55" w:rsidP="007850D7">
      <w:pPr>
        <w:pStyle w:val="NoSpacing"/>
        <w:numPr>
          <w:ilvl w:val="0"/>
          <w:numId w:val="5"/>
        </w:numPr>
        <w:ind w:left="709" w:hanging="709"/>
        <w:rPr>
          <w:color w:val="auto"/>
          <w:sz w:val="20"/>
          <w:szCs w:val="20"/>
        </w:rPr>
      </w:pPr>
      <w:r w:rsidRPr="00EC0C55">
        <w:rPr>
          <w:color w:val="auto"/>
          <w:sz w:val="20"/>
          <w:szCs w:val="20"/>
        </w:rPr>
        <w:t>Noor, A. A. H., Farah, F. M. Z., Mohd, I. I.</w:t>
      </w:r>
      <w:r>
        <w:rPr>
          <w:color w:val="auto"/>
          <w:sz w:val="20"/>
          <w:szCs w:val="20"/>
        </w:rPr>
        <w:t xml:space="preserve"> and </w:t>
      </w:r>
      <w:r w:rsidRPr="00EC0C55">
        <w:rPr>
          <w:color w:val="auto"/>
          <w:sz w:val="20"/>
          <w:szCs w:val="20"/>
        </w:rPr>
        <w:t xml:space="preserve">Nik, A. N. A. (2015). Assessment of selected heavy metals in seawater and sediment at Klang coastal area Malaysia. </w:t>
      </w:r>
      <w:r w:rsidRPr="00EC0C55">
        <w:rPr>
          <w:i/>
          <w:color w:val="auto"/>
          <w:sz w:val="20"/>
          <w:szCs w:val="20"/>
        </w:rPr>
        <w:t>Malaysian Journal of Analytical</w:t>
      </w:r>
      <w:r w:rsidRPr="00EC0C55">
        <w:rPr>
          <w:color w:val="auto"/>
          <w:sz w:val="20"/>
          <w:szCs w:val="20"/>
        </w:rPr>
        <w:t xml:space="preserve"> </w:t>
      </w:r>
      <w:r w:rsidRPr="00EC0C55">
        <w:rPr>
          <w:i/>
          <w:color w:val="auto"/>
          <w:sz w:val="20"/>
          <w:szCs w:val="20"/>
        </w:rPr>
        <w:t>Sciences</w:t>
      </w:r>
      <w:r w:rsidRPr="00EC0C55">
        <w:rPr>
          <w:color w:val="auto"/>
          <w:sz w:val="20"/>
          <w:szCs w:val="20"/>
        </w:rPr>
        <w:t>, 19(4)</w:t>
      </w:r>
      <w:r>
        <w:rPr>
          <w:color w:val="auto"/>
          <w:sz w:val="20"/>
          <w:szCs w:val="20"/>
        </w:rPr>
        <w:t xml:space="preserve">: </w:t>
      </w:r>
      <w:r w:rsidRPr="00EC0C55">
        <w:rPr>
          <w:color w:val="auto"/>
          <w:sz w:val="20"/>
          <w:szCs w:val="20"/>
        </w:rPr>
        <w:t>730-738.</w:t>
      </w:r>
    </w:p>
    <w:p w:rsidR="00C12EB9" w:rsidRPr="00B55FA3" w:rsidRDefault="00C12EB9" w:rsidP="007850D7">
      <w:pPr>
        <w:pStyle w:val="NoSpacing"/>
        <w:numPr>
          <w:ilvl w:val="0"/>
          <w:numId w:val="5"/>
        </w:numPr>
        <w:ind w:left="709" w:hanging="709"/>
        <w:rPr>
          <w:color w:val="auto"/>
          <w:sz w:val="20"/>
          <w:szCs w:val="20"/>
        </w:rPr>
      </w:pPr>
      <w:r w:rsidRPr="00B55FA3">
        <w:rPr>
          <w:color w:val="auto"/>
          <w:sz w:val="20"/>
          <w:szCs w:val="20"/>
        </w:rPr>
        <w:t>Doney, S.</w:t>
      </w:r>
      <w:r w:rsidR="00EC0C55">
        <w:rPr>
          <w:color w:val="auto"/>
          <w:sz w:val="20"/>
          <w:szCs w:val="20"/>
        </w:rPr>
        <w:t xml:space="preserve"> </w:t>
      </w:r>
      <w:r w:rsidRPr="00B55FA3">
        <w:rPr>
          <w:color w:val="auto"/>
          <w:sz w:val="20"/>
          <w:szCs w:val="20"/>
        </w:rPr>
        <w:t>C., Fabry, V.</w:t>
      </w:r>
      <w:r w:rsidR="00EC0C55">
        <w:rPr>
          <w:color w:val="auto"/>
          <w:sz w:val="20"/>
          <w:szCs w:val="20"/>
        </w:rPr>
        <w:t xml:space="preserve"> </w:t>
      </w:r>
      <w:r w:rsidRPr="00B55FA3">
        <w:rPr>
          <w:color w:val="auto"/>
          <w:sz w:val="20"/>
          <w:szCs w:val="20"/>
        </w:rPr>
        <w:t>J., Freely, R.</w:t>
      </w:r>
      <w:r w:rsidR="00EC0C55">
        <w:rPr>
          <w:color w:val="auto"/>
          <w:sz w:val="20"/>
          <w:szCs w:val="20"/>
        </w:rPr>
        <w:t xml:space="preserve"> </w:t>
      </w:r>
      <w:r w:rsidRPr="00B55FA3">
        <w:rPr>
          <w:color w:val="auto"/>
          <w:sz w:val="20"/>
          <w:szCs w:val="20"/>
        </w:rPr>
        <w:t>A., Kleypas, J.</w:t>
      </w:r>
      <w:r w:rsidR="00EC0C55">
        <w:rPr>
          <w:color w:val="auto"/>
          <w:sz w:val="20"/>
          <w:szCs w:val="20"/>
        </w:rPr>
        <w:t xml:space="preserve"> </w:t>
      </w:r>
      <w:r w:rsidRPr="00B55FA3">
        <w:rPr>
          <w:color w:val="auto"/>
          <w:sz w:val="20"/>
          <w:szCs w:val="20"/>
        </w:rPr>
        <w:t xml:space="preserve">A. </w:t>
      </w:r>
      <w:r w:rsidR="00EC0C55">
        <w:rPr>
          <w:color w:val="auto"/>
          <w:sz w:val="20"/>
          <w:szCs w:val="20"/>
        </w:rPr>
        <w:t>(</w:t>
      </w:r>
      <w:r w:rsidRPr="00B55FA3">
        <w:rPr>
          <w:color w:val="auto"/>
          <w:sz w:val="20"/>
          <w:szCs w:val="20"/>
        </w:rPr>
        <w:t>2009</w:t>
      </w:r>
      <w:r w:rsidR="00EC0C55">
        <w:rPr>
          <w:color w:val="auto"/>
          <w:sz w:val="20"/>
          <w:szCs w:val="20"/>
        </w:rPr>
        <w:t>)</w:t>
      </w:r>
      <w:r w:rsidRPr="00B55FA3">
        <w:rPr>
          <w:color w:val="auto"/>
          <w:sz w:val="20"/>
          <w:szCs w:val="20"/>
        </w:rPr>
        <w:t>.</w:t>
      </w:r>
      <w:r w:rsidR="00EC0C55">
        <w:rPr>
          <w:color w:val="auto"/>
          <w:sz w:val="20"/>
          <w:szCs w:val="20"/>
        </w:rPr>
        <w:t xml:space="preserve"> </w:t>
      </w:r>
      <w:r w:rsidRPr="00B55FA3">
        <w:rPr>
          <w:color w:val="auto"/>
          <w:sz w:val="20"/>
          <w:szCs w:val="20"/>
        </w:rPr>
        <w:t>Ocean acidification: The other CO</w:t>
      </w:r>
      <w:r w:rsidRPr="00B55FA3">
        <w:rPr>
          <w:color w:val="auto"/>
          <w:sz w:val="20"/>
          <w:szCs w:val="20"/>
          <w:vertAlign w:val="subscript"/>
        </w:rPr>
        <w:t xml:space="preserve">2 </w:t>
      </w:r>
      <w:r w:rsidRPr="00B55FA3">
        <w:rPr>
          <w:color w:val="auto"/>
          <w:sz w:val="20"/>
          <w:szCs w:val="20"/>
        </w:rPr>
        <w:t xml:space="preserve">problem. </w:t>
      </w:r>
      <w:r w:rsidRPr="00EC0C55">
        <w:rPr>
          <w:i/>
          <w:color w:val="auto"/>
          <w:sz w:val="20"/>
          <w:szCs w:val="20"/>
        </w:rPr>
        <w:t>Annual Review of Marine Science</w:t>
      </w:r>
      <w:r w:rsidR="00EC0C55">
        <w:rPr>
          <w:i/>
          <w:color w:val="auto"/>
          <w:sz w:val="20"/>
          <w:szCs w:val="20"/>
        </w:rPr>
        <w:t>,</w:t>
      </w:r>
      <w:r w:rsidRPr="00B55FA3">
        <w:rPr>
          <w:color w:val="auto"/>
          <w:sz w:val="20"/>
          <w:szCs w:val="20"/>
        </w:rPr>
        <w:t xml:space="preserve"> 1(1): 169-192.</w:t>
      </w:r>
    </w:p>
    <w:p w:rsidR="00C12EB9" w:rsidRPr="00B55FA3" w:rsidRDefault="00C12EB9" w:rsidP="007850D7">
      <w:pPr>
        <w:pStyle w:val="NoSpacing"/>
        <w:numPr>
          <w:ilvl w:val="0"/>
          <w:numId w:val="5"/>
        </w:numPr>
        <w:ind w:left="709" w:hanging="709"/>
        <w:rPr>
          <w:color w:val="auto"/>
          <w:sz w:val="20"/>
          <w:szCs w:val="20"/>
        </w:rPr>
      </w:pPr>
      <w:r w:rsidRPr="00B55FA3">
        <w:rPr>
          <w:color w:val="auto"/>
          <w:sz w:val="20"/>
          <w:szCs w:val="20"/>
        </w:rPr>
        <w:t>Tekin-özan, S.</w:t>
      </w:r>
      <w:r w:rsidR="00EC0C55">
        <w:rPr>
          <w:color w:val="auto"/>
          <w:sz w:val="20"/>
          <w:szCs w:val="20"/>
        </w:rPr>
        <w:t xml:space="preserve"> and </w:t>
      </w:r>
      <w:r w:rsidRPr="00B55FA3">
        <w:rPr>
          <w:color w:val="auto"/>
          <w:sz w:val="20"/>
          <w:szCs w:val="20"/>
        </w:rPr>
        <w:t xml:space="preserve">Aktan, N. (2012). Relationship </w:t>
      </w:r>
      <w:r w:rsidR="00EC0C55" w:rsidRPr="00EC0C55">
        <w:rPr>
          <w:color w:val="auto"/>
          <w:sz w:val="20"/>
          <w:szCs w:val="20"/>
        </w:rPr>
        <w:t>of heavy metals in water, sediment and tissues with total length, weight and seasons o</w:t>
      </w:r>
      <w:r w:rsidR="009C59C3" w:rsidRPr="00B55FA3">
        <w:rPr>
          <w:color w:val="auto"/>
          <w:sz w:val="20"/>
          <w:szCs w:val="20"/>
        </w:rPr>
        <w:t xml:space="preserve">f </w:t>
      </w:r>
      <w:r w:rsidR="009C59C3" w:rsidRPr="00EC0C55">
        <w:rPr>
          <w:i/>
          <w:color w:val="auto"/>
          <w:sz w:val="20"/>
          <w:szCs w:val="20"/>
        </w:rPr>
        <w:t>Cyprinus carpio</w:t>
      </w:r>
      <w:r w:rsidR="009C59C3" w:rsidRPr="00B55FA3">
        <w:rPr>
          <w:color w:val="auto"/>
          <w:sz w:val="20"/>
          <w:szCs w:val="20"/>
        </w:rPr>
        <w:t xml:space="preserve"> L</w:t>
      </w:r>
      <w:r w:rsidRPr="00B55FA3">
        <w:rPr>
          <w:color w:val="auto"/>
          <w:sz w:val="20"/>
          <w:szCs w:val="20"/>
        </w:rPr>
        <w:t xml:space="preserve">., 1758 </w:t>
      </w:r>
      <w:r w:rsidR="00EC0C55">
        <w:rPr>
          <w:color w:val="auto"/>
          <w:sz w:val="20"/>
          <w:szCs w:val="20"/>
        </w:rPr>
        <w:t>f</w:t>
      </w:r>
      <w:r w:rsidRPr="00B55FA3">
        <w:rPr>
          <w:color w:val="auto"/>
          <w:sz w:val="20"/>
          <w:szCs w:val="20"/>
        </w:rPr>
        <w:t>rom Işikli Lake (Turkey)</w:t>
      </w:r>
      <w:r w:rsidR="00EC0C55">
        <w:rPr>
          <w:color w:val="auto"/>
          <w:sz w:val="20"/>
          <w:szCs w:val="20"/>
        </w:rPr>
        <w:t>.</w:t>
      </w:r>
      <w:r w:rsidRPr="00B55FA3">
        <w:rPr>
          <w:color w:val="auto"/>
          <w:sz w:val="20"/>
          <w:szCs w:val="20"/>
        </w:rPr>
        <w:t xml:space="preserve"> </w:t>
      </w:r>
      <w:r w:rsidRPr="00B55FA3">
        <w:rPr>
          <w:i/>
          <w:color w:val="auto"/>
          <w:sz w:val="20"/>
          <w:szCs w:val="20"/>
        </w:rPr>
        <w:t xml:space="preserve">Pakistan Journal of Zoology, </w:t>
      </w:r>
      <w:r w:rsidRPr="00B55FA3">
        <w:rPr>
          <w:i/>
          <w:iCs/>
          <w:color w:val="auto"/>
          <w:sz w:val="20"/>
          <w:szCs w:val="20"/>
        </w:rPr>
        <w:t>44</w:t>
      </w:r>
      <w:r w:rsidRPr="00B55FA3">
        <w:rPr>
          <w:color w:val="auto"/>
          <w:sz w:val="20"/>
          <w:szCs w:val="20"/>
        </w:rPr>
        <w:t>(5), 1405–1416.</w:t>
      </w:r>
    </w:p>
    <w:p w:rsidR="00C12EB9" w:rsidRPr="00B55FA3" w:rsidRDefault="00C12EB9" w:rsidP="007850D7">
      <w:pPr>
        <w:pStyle w:val="NoSpacing"/>
        <w:numPr>
          <w:ilvl w:val="0"/>
          <w:numId w:val="5"/>
        </w:numPr>
        <w:ind w:left="709" w:hanging="709"/>
        <w:rPr>
          <w:color w:val="auto"/>
          <w:sz w:val="20"/>
          <w:szCs w:val="20"/>
        </w:rPr>
      </w:pPr>
      <w:r w:rsidRPr="00B55FA3">
        <w:rPr>
          <w:color w:val="auto"/>
          <w:sz w:val="20"/>
          <w:szCs w:val="20"/>
        </w:rPr>
        <w:t xml:space="preserve">BMT </w:t>
      </w:r>
      <w:r w:rsidR="00EC0C55" w:rsidRPr="00B55FA3">
        <w:rPr>
          <w:color w:val="auto"/>
          <w:sz w:val="20"/>
          <w:szCs w:val="20"/>
        </w:rPr>
        <w:t>Defense</w:t>
      </w:r>
      <w:r w:rsidRPr="00B55FA3">
        <w:rPr>
          <w:color w:val="auto"/>
          <w:sz w:val="20"/>
          <w:szCs w:val="20"/>
        </w:rPr>
        <w:t xml:space="preserve"> Services</w:t>
      </w:r>
      <w:r w:rsidR="00EC0C55">
        <w:rPr>
          <w:color w:val="auto"/>
          <w:sz w:val="20"/>
          <w:szCs w:val="20"/>
        </w:rPr>
        <w:t xml:space="preserve"> </w:t>
      </w:r>
      <w:r w:rsidRPr="00B55FA3">
        <w:rPr>
          <w:color w:val="auto"/>
          <w:sz w:val="20"/>
          <w:szCs w:val="20"/>
        </w:rPr>
        <w:t xml:space="preserve">(2009). The </w:t>
      </w:r>
      <w:r w:rsidR="00EC0C55" w:rsidRPr="00B55FA3">
        <w:rPr>
          <w:color w:val="auto"/>
          <w:sz w:val="20"/>
          <w:szCs w:val="20"/>
        </w:rPr>
        <w:t xml:space="preserve">feasibility of a corrosion resistant ship. </w:t>
      </w:r>
      <w:r w:rsidR="00EC0C55">
        <w:rPr>
          <w:color w:val="auto"/>
          <w:sz w:val="20"/>
          <w:szCs w:val="20"/>
        </w:rPr>
        <w:t xml:space="preserve">Access from </w:t>
      </w:r>
      <w:hyperlink r:id="rId11" w:history="1">
        <w:r w:rsidRPr="00B55FA3">
          <w:rPr>
            <w:rStyle w:val="Hyperlink"/>
            <w:color w:val="auto"/>
            <w:sz w:val="20"/>
            <w:szCs w:val="20"/>
            <w:u w:val="none"/>
          </w:rPr>
          <w:t>https://www.bmtdsl.co.uk/media/1058725/BMTDSL-Corrosion-Resistant-Ship-Whitepaper.pdf</w:t>
        </w:r>
      </w:hyperlink>
      <w:r w:rsidRPr="00B55FA3">
        <w:rPr>
          <w:color w:val="auto"/>
          <w:sz w:val="20"/>
          <w:szCs w:val="20"/>
        </w:rPr>
        <w:t>[Access online 22 Mei 2018]</w:t>
      </w:r>
      <w:r w:rsidR="00EC0C55">
        <w:rPr>
          <w:color w:val="auto"/>
          <w:sz w:val="20"/>
          <w:szCs w:val="20"/>
        </w:rPr>
        <w:t>.</w:t>
      </w:r>
    </w:p>
    <w:p w:rsidR="00C12EB9" w:rsidRPr="00B55FA3" w:rsidRDefault="009C59C3" w:rsidP="007850D7">
      <w:pPr>
        <w:pStyle w:val="NoSpacing"/>
        <w:numPr>
          <w:ilvl w:val="0"/>
          <w:numId w:val="5"/>
        </w:numPr>
        <w:ind w:left="709" w:hanging="709"/>
        <w:rPr>
          <w:color w:val="auto"/>
          <w:sz w:val="20"/>
          <w:szCs w:val="20"/>
        </w:rPr>
      </w:pPr>
      <w:r w:rsidRPr="00B55FA3">
        <w:rPr>
          <w:color w:val="auto"/>
          <w:sz w:val="20"/>
          <w:szCs w:val="20"/>
        </w:rPr>
        <w:t>A</w:t>
      </w:r>
      <w:r w:rsidR="00C12EB9" w:rsidRPr="00B55FA3">
        <w:rPr>
          <w:color w:val="auto"/>
          <w:sz w:val="20"/>
          <w:szCs w:val="20"/>
        </w:rPr>
        <w:t>ldez, B., Ramirez, J., Eliezer, A., Schorr, M., Ramos, R.</w:t>
      </w:r>
      <w:r w:rsidR="00EC0C55">
        <w:rPr>
          <w:color w:val="auto"/>
          <w:sz w:val="20"/>
          <w:szCs w:val="20"/>
        </w:rPr>
        <w:t xml:space="preserve"> and </w:t>
      </w:r>
      <w:r w:rsidR="00C12EB9" w:rsidRPr="00B55FA3">
        <w:rPr>
          <w:color w:val="auto"/>
          <w:sz w:val="20"/>
          <w:szCs w:val="20"/>
        </w:rPr>
        <w:t xml:space="preserve">Salinas, R. (2016). Corrosion assessment of infrastructure assets in coastal seas. </w:t>
      </w:r>
      <w:r w:rsidR="00C12EB9" w:rsidRPr="00B55FA3">
        <w:rPr>
          <w:i/>
          <w:iCs/>
          <w:color w:val="auto"/>
          <w:sz w:val="20"/>
          <w:szCs w:val="20"/>
        </w:rPr>
        <w:t>Journal of Marine Engineering and Technology</w:t>
      </w:r>
      <w:r w:rsidR="00C12EB9" w:rsidRPr="00B55FA3">
        <w:rPr>
          <w:color w:val="auto"/>
          <w:sz w:val="20"/>
          <w:szCs w:val="20"/>
        </w:rPr>
        <w:t xml:space="preserve">, </w:t>
      </w:r>
      <w:r w:rsidR="00C12EB9" w:rsidRPr="00EC0C55">
        <w:rPr>
          <w:iCs/>
          <w:color w:val="auto"/>
          <w:sz w:val="20"/>
          <w:szCs w:val="20"/>
        </w:rPr>
        <w:t>15</w:t>
      </w:r>
      <w:r w:rsidR="00C12EB9" w:rsidRPr="00B55FA3">
        <w:rPr>
          <w:color w:val="auto"/>
          <w:sz w:val="20"/>
          <w:szCs w:val="20"/>
        </w:rPr>
        <w:t>(3)</w:t>
      </w:r>
      <w:r w:rsidR="00EC0C55">
        <w:rPr>
          <w:color w:val="auto"/>
          <w:sz w:val="20"/>
          <w:szCs w:val="20"/>
        </w:rPr>
        <w:t>:</w:t>
      </w:r>
      <w:r w:rsidR="00C12EB9" w:rsidRPr="00B55FA3">
        <w:rPr>
          <w:color w:val="auto"/>
          <w:sz w:val="20"/>
          <w:szCs w:val="20"/>
        </w:rPr>
        <w:t xml:space="preserve"> 124</w:t>
      </w:r>
      <w:r w:rsidR="00902E6B">
        <w:rPr>
          <w:color w:val="auto"/>
          <w:sz w:val="20"/>
          <w:szCs w:val="20"/>
        </w:rPr>
        <w:t>-</w:t>
      </w:r>
      <w:r w:rsidR="00C12EB9" w:rsidRPr="00B55FA3">
        <w:rPr>
          <w:color w:val="auto"/>
          <w:sz w:val="20"/>
          <w:szCs w:val="20"/>
        </w:rPr>
        <w:t>134.</w:t>
      </w:r>
    </w:p>
    <w:p w:rsidR="00665993" w:rsidRPr="00B55FA3" w:rsidRDefault="00665993" w:rsidP="007850D7">
      <w:pPr>
        <w:keepNext/>
        <w:ind w:left="709" w:hanging="709"/>
        <w:outlineLvl w:val="0"/>
        <w:rPr>
          <w:rFonts w:ascii="Times New Roman" w:hAnsi="Times New Roman" w:cs="Times New Roman"/>
          <w:b/>
          <w:sz w:val="24"/>
          <w:lang w:val="en-GB"/>
        </w:rPr>
      </w:pPr>
    </w:p>
    <w:sectPr w:rsidR="00665993" w:rsidRPr="00B55FA3" w:rsidSect="00B55FA3">
      <w:type w:val="continuous"/>
      <w:pgSz w:w="11906" w:h="16838" w:code="9"/>
      <w:pgMar w:top="1440" w:right="1440" w:bottom="1440" w:left="1440" w:header="851" w:footer="992" w:gutter="0"/>
      <w:pgNumType w:start="1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C55" w:rsidRDefault="00EC0C55" w:rsidP="006B61BE">
      <w:r>
        <w:separator/>
      </w:r>
    </w:p>
  </w:endnote>
  <w:endnote w:type="continuationSeparator" w:id="0">
    <w:p w:rsidR="00EC0C55" w:rsidRDefault="00EC0C55"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C55" w:rsidRPr="002100C1" w:rsidRDefault="00EC0C55">
    <w:pPr>
      <w:pStyle w:val="Footer"/>
      <w:jc w:val="right"/>
      <w:rPr>
        <w:rFonts w:ascii="Times New Roman" w:hAnsi="Times New Roman" w:cs="Times New Roman"/>
      </w:rPr>
    </w:pPr>
  </w:p>
  <w:p w:rsidR="00EC0C55" w:rsidRDefault="00EC0C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C55" w:rsidRDefault="00EC0C55" w:rsidP="006B61BE">
      <w:r>
        <w:separator/>
      </w:r>
    </w:p>
  </w:footnote>
  <w:footnote w:type="continuationSeparator" w:id="0">
    <w:p w:rsidR="00EC0C55" w:rsidRDefault="00EC0C55" w:rsidP="006B6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6141B"/>
    <w:multiLevelType w:val="hybridMultilevel"/>
    <w:tmpl w:val="00DA0292"/>
    <w:lvl w:ilvl="0" w:tplc="2E643D6E">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D20479"/>
    <w:multiLevelType w:val="hybridMultilevel"/>
    <w:tmpl w:val="34449E08"/>
    <w:lvl w:ilvl="0" w:tplc="0100A666">
      <w:start w:val="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C11F7E"/>
    <w:multiLevelType w:val="hybridMultilevel"/>
    <w:tmpl w:val="99223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83730B"/>
    <w:multiLevelType w:val="hybridMultilevel"/>
    <w:tmpl w:val="9538E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0016"/>
    <w:rsid w:val="00002832"/>
    <w:rsid w:val="0000534C"/>
    <w:rsid w:val="00013138"/>
    <w:rsid w:val="00013151"/>
    <w:rsid w:val="00014715"/>
    <w:rsid w:val="00022CA8"/>
    <w:rsid w:val="00022FE7"/>
    <w:rsid w:val="000509D5"/>
    <w:rsid w:val="0006427B"/>
    <w:rsid w:val="000664E7"/>
    <w:rsid w:val="0007720E"/>
    <w:rsid w:val="00077981"/>
    <w:rsid w:val="00080CF6"/>
    <w:rsid w:val="0009269D"/>
    <w:rsid w:val="000A436B"/>
    <w:rsid w:val="000B339C"/>
    <w:rsid w:val="000B7290"/>
    <w:rsid w:val="000D0FEB"/>
    <w:rsid w:val="000E69B7"/>
    <w:rsid w:val="00105095"/>
    <w:rsid w:val="0011016F"/>
    <w:rsid w:val="00110887"/>
    <w:rsid w:val="001125A5"/>
    <w:rsid w:val="0011628A"/>
    <w:rsid w:val="00124E9A"/>
    <w:rsid w:val="0013033A"/>
    <w:rsid w:val="00143E96"/>
    <w:rsid w:val="00147466"/>
    <w:rsid w:val="0015534B"/>
    <w:rsid w:val="00176A6E"/>
    <w:rsid w:val="00184D67"/>
    <w:rsid w:val="001871B4"/>
    <w:rsid w:val="001A45FB"/>
    <w:rsid w:val="001A5A83"/>
    <w:rsid w:val="001C1AB2"/>
    <w:rsid w:val="001C3C0D"/>
    <w:rsid w:val="001D3B68"/>
    <w:rsid w:val="001D64F8"/>
    <w:rsid w:val="001D701B"/>
    <w:rsid w:val="001D741C"/>
    <w:rsid w:val="001D7787"/>
    <w:rsid w:val="001E387B"/>
    <w:rsid w:val="001F2EDD"/>
    <w:rsid w:val="002006EA"/>
    <w:rsid w:val="002014E5"/>
    <w:rsid w:val="002100C1"/>
    <w:rsid w:val="00223FF2"/>
    <w:rsid w:val="0024538B"/>
    <w:rsid w:val="00246410"/>
    <w:rsid w:val="002630F0"/>
    <w:rsid w:val="002652A7"/>
    <w:rsid w:val="00265629"/>
    <w:rsid w:val="00270D30"/>
    <w:rsid w:val="00272388"/>
    <w:rsid w:val="00277212"/>
    <w:rsid w:val="002832E1"/>
    <w:rsid w:val="00287B87"/>
    <w:rsid w:val="0029591A"/>
    <w:rsid w:val="002A2AF4"/>
    <w:rsid w:val="002A4686"/>
    <w:rsid w:val="002C43BD"/>
    <w:rsid w:val="002D6E23"/>
    <w:rsid w:val="002E09E1"/>
    <w:rsid w:val="00311A90"/>
    <w:rsid w:val="00324132"/>
    <w:rsid w:val="003255D1"/>
    <w:rsid w:val="00354CE3"/>
    <w:rsid w:val="00357990"/>
    <w:rsid w:val="00371F33"/>
    <w:rsid w:val="0039307A"/>
    <w:rsid w:val="003A2A26"/>
    <w:rsid w:val="003A5F73"/>
    <w:rsid w:val="003A6234"/>
    <w:rsid w:val="003B458E"/>
    <w:rsid w:val="003C1041"/>
    <w:rsid w:val="003C7840"/>
    <w:rsid w:val="003E44D5"/>
    <w:rsid w:val="003F3701"/>
    <w:rsid w:val="003F65F7"/>
    <w:rsid w:val="00401AD0"/>
    <w:rsid w:val="00414563"/>
    <w:rsid w:val="00425A6D"/>
    <w:rsid w:val="00427350"/>
    <w:rsid w:val="00431698"/>
    <w:rsid w:val="00432E9B"/>
    <w:rsid w:val="00437B52"/>
    <w:rsid w:val="004459BA"/>
    <w:rsid w:val="00446E29"/>
    <w:rsid w:val="004534F2"/>
    <w:rsid w:val="00457561"/>
    <w:rsid w:val="004719F8"/>
    <w:rsid w:val="00480007"/>
    <w:rsid w:val="00483D1B"/>
    <w:rsid w:val="00485C01"/>
    <w:rsid w:val="00492A84"/>
    <w:rsid w:val="00492C75"/>
    <w:rsid w:val="004A3EE6"/>
    <w:rsid w:val="004B04DE"/>
    <w:rsid w:val="004B05ED"/>
    <w:rsid w:val="004C43C1"/>
    <w:rsid w:val="004C55BF"/>
    <w:rsid w:val="004D0C3F"/>
    <w:rsid w:val="004E5EE2"/>
    <w:rsid w:val="004F683B"/>
    <w:rsid w:val="004F73E8"/>
    <w:rsid w:val="00531355"/>
    <w:rsid w:val="005319F2"/>
    <w:rsid w:val="00531B82"/>
    <w:rsid w:val="005345C9"/>
    <w:rsid w:val="0054329B"/>
    <w:rsid w:val="0055515C"/>
    <w:rsid w:val="005607EE"/>
    <w:rsid w:val="00561A84"/>
    <w:rsid w:val="0056415E"/>
    <w:rsid w:val="00573C47"/>
    <w:rsid w:val="00574644"/>
    <w:rsid w:val="0057474C"/>
    <w:rsid w:val="005931CE"/>
    <w:rsid w:val="005937FB"/>
    <w:rsid w:val="00594FDE"/>
    <w:rsid w:val="005967F0"/>
    <w:rsid w:val="00597433"/>
    <w:rsid w:val="00597706"/>
    <w:rsid w:val="005B2A91"/>
    <w:rsid w:val="005B64EA"/>
    <w:rsid w:val="005D47D1"/>
    <w:rsid w:val="005D5EB0"/>
    <w:rsid w:val="00602B76"/>
    <w:rsid w:val="0060418B"/>
    <w:rsid w:val="0064258B"/>
    <w:rsid w:val="00644347"/>
    <w:rsid w:val="00650A3B"/>
    <w:rsid w:val="00653306"/>
    <w:rsid w:val="0066186E"/>
    <w:rsid w:val="00665993"/>
    <w:rsid w:val="006704E8"/>
    <w:rsid w:val="006752F3"/>
    <w:rsid w:val="00675AC1"/>
    <w:rsid w:val="00685C81"/>
    <w:rsid w:val="00696496"/>
    <w:rsid w:val="00697B0F"/>
    <w:rsid w:val="006A7DAB"/>
    <w:rsid w:val="006B4710"/>
    <w:rsid w:val="006B61BE"/>
    <w:rsid w:val="006C237A"/>
    <w:rsid w:val="006D35C8"/>
    <w:rsid w:val="006D69F0"/>
    <w:rsid w:val="006F371C"/>
    <w:rsid w:val="00706B9D"/>
    <w:rsid w:val="00707109"/>
    <w:rsid w:val="00710D2C"/>
    <w:rsid w:val="00713919"/>
    <w:rsid w:val="00724A99"/>
    <w:rsid w:val="00724B53"/>
    <w:rsid w:val="00724D53"/>
    <w:rsid w:val="00725244"/>
    <w:rsid w:val="0072794C"/>
    <w:rsid w:val="007306CE"/>
    <w:rsid w:val="0074207A"/>
    <w:rsid w:val="00747021"/>
    <w:rsid w:val="00763E99"/>
    <w:rsid w:val="007672AD"/>
    <w:rsid w:val="00772112"/>
    <w:rsid w:val="0077276F"/>
    <w:rsid w:val="007850D7"/>
    <w:rsid w:val="00785CA6"/>
    <w:rsid w:val="007A3A29"/>
    <w:rsid w:val="007B0F09"/>
    <w:rsid w:val="007C2E28"/>
    <w:rsid w:val="007F7E94"/>
    <w:rsid w:val="008002FB"/>
    <w:rsid w:val="00806F11"/>
    <w:rsid w:val="00810BC7"/>
    <w:rsid w:val="00811614"/>
    <w:rsid w:val="0082319D"/>
    <w:rsid w:val="00824538"/>
    <w:rsid w:val="00834736"/>
    <w:rsid w:val="00835699"/>
    <w:rsid w:val="008444F6"/>
    <w:rsid w:val="00855B26"/>
    <w:rsid w:val="00864AF3"/>
    <w:rsid w:val="008720D2"/>
    <w:rsid w:val="00873EAD"/>
    <w:rsid w:val="00880392"/>
    <w:rsid w:val="00887BBB"/>
    <w:rsid w:val="00893C65"/>
    <w:rsid w:val="008979D5"/>
    <w:rsid w:val="008A63AC"/>
    <w:rsid w:val="008B48A9"/>
    <w:rsid w:val="008B5007"/>
    <w:rsid w:val="008D33EC"/>
    <w:rsid w:val="008E240A"/>
    <w:rsid w:val="008F7C1D"/>
    <w:rsid w:val="00902E6B"/>
    <w:rsid w:val="00907BF2"/>
    <w:rsid w:val="00911547"/>
    <w:rsid w:val="00913438"/>
    <w:rsid w:val="009146CF"/>
    <w:rsid w:val="009163EA"/>
    <w:rsid w:val="009219C3"/>
    <w:rsid w:val="00921E85"/>
    <w:rsid w:val="00944C30"/>
    <w:rsid w:val="00953584"/>
    <w:rsid w:val="0096693A"/>
    <w:rsid w:val="009771E3"/>
    <w:rsid w:val="009918CF"/>
    <w:rsid w:val="009964A5"/>
    <w:rsid w:val="009B074D"/>
    <w:rsid w:val="009B451A"/>
    <w:rsid w:val="009B65D0"/>
    <w:rsid w:val="009C4E07"/>
    <w:rsid w:val="009C59C3"/>
    <w:rsid w:val="009C6812"/>
    <w:rsid w:val="009C6B19"/>
    <w:rsid w:val="009D6940"/>
    <w:rsid w:val="009E5632"/>
    <w:rsid w:val="009F106A"/>
    <w:rsid w:val="00A22527"/>
    <w:rsid w:val="00A31222"/>
    <w:rsid w:val="00A31963"/>
    <w:rsid w:val="00A415C1"/>
    <w:rsid w:val="00A44D34"/>
    <w:rsid w:val="00A629BE"/>
    <w:rsid w:val="00A646DA"/>
    <w:rsid w:val="00A64993"/>
    <w:rsid w:val="00A75F67"/>
    <w:rsid w:val="00A77B02"/>
    <w:rsid w:val="00A8024E"/>
    <w:rsid w:val="00AB5176"/>
    <w:rsid w:val="00AC0BC2"/>
    <w:rsid w:val="00AC2F34"/>
    <w:rsid w:val="00AE1477"/>
    <w:rsid w:val="00AE25BD"/>
    <w:rsid w:val="00AE4ACE"/>
    <w:rsid w:val="00AE6D87"/>
    <w:rsid w:val="00AE7A90"/>
    <w:rsid w:val="00AF07FE"/>
    <w:rsid w:val="00B03925"/>
    <w:rsid w:val="00B1610E"/>
    <w:rsid w:val="00B55FA3"/>
    <w:rsid w:val="00B56EA1"/>
    <w:rsid w:val="00B5702F"/>
    <w:rsid w:val="00B72ADB"/>
    <w:rsid w:val="00B80387"/>
    <w:rsid w:val="00B818E2"/>
    <w:rsid w:val="00BB1F8E"/>
    <w:rsid w:val="00BC34E6"/>
    <w:rsid w:val="00BD1340"/>
    <w:rsid w:val="00BD18CD"/>
    <w:rsid w:val="00BD492B"/>
    <w:rsid w:val="00BF4748"/>
    <w:rsid w:val="00BF5E5B"/>
    <w:rsid w:val="00BF5F6B"/>
    <w:rsid w:val="00C0109C"/>
    <w:rsid w:val="00C12EB9"/>
    <w:rsid w:val="00C15BD7"/>
    <w:rsid w:val="00C31672"/>
    <w:rsid w:val="00C31954"/>
    <w:rsid w:val="00C36000"/>
    <w:rsid w:val="00C37E84"/>
    <w:rsid w:val="00C443BA"/>
    <w:rsid w:val="00C44F75"/>
    <w:rsid w:val="00C46B57"/>
    <w:rsid w:val="00C546A1"/>
    <w:rsid w:val="00C54ADD"/>
    <w:rsid w:val="00C65E04"/>
    <w:rsid w:val="00C67FBA"/>
    <w:rsid w:val="00C73BAD"/>
    <w:rsid w:val="00C91C21"/>
    <w:rsid w:val="00C97157"/>
    <w:rsid w:val="00CB1484"/>
    <w:rsid w:val="00CB3C49"/>
    <w:rsid w:val="00CB6F72"/>
    <w:rsid w:val="00CC35F8"/>
    <w:rsid w:val="00CC3BBA"/>
    <w:rsid w:val="00CC44C0"/>
    <w:rsid w:val="00CE5D55"/>
    <w:rsid w:val="00CF1250"/>
    <w:rsid w:val="00CF1492"/>
    <w:rsid w:val="00D053EF"/>
    <w:rsid w:val="00D06472"/>
    <w:rsid w:val="00D07014"/>
    <w:rsid w:val="00D1066A"/>
    <w:rsid w:val="00D1200B"/>
    <w:rsid w:val="00D306EE"/>
    <w:rsid w:val="00D37345"/>
    <w:rsid w:val="00D52263"/>
    <w:rsid w:val="00D57A77"/>
    <w:rsid w:val="00D752A5"/>
    <w:rsid w:val="00D75333"/>
    <w:rsid w:val="00D80AC2"/>
    <w:rsid w:val="00D94B2E"/>
    <w:rsid w:val="00D94DDE"/>
    <w:rsid w:val="00DA2B1B"/>
    <w:rsid w:val="00DA2FA6"/>
    <w:rsid w:val="00DA739F"/>
    <w:rsid w:val="00DB3128"/>
    <w:rsid w:val="00DC13F8"/>
    <w:rsid w:val="00DC1D74"/>
    <w:rsid w:val="00DD48C7"/>
    <w:rsid w:val="00DE59C6"/>
    <w:rsid w:val="00DE6F22"/>
    <w:rsid w:val="00DE73D6"/>
    <w:rsid w:val="00DF0916"/>
    <w:rsid w:val="00DF1FAE"/>
    <w:rsid w:val="00E011F9"/>
    <w:rsid w:val="00E07D0A"/>
    <w:rsid w:val="00E323AA"/>
    <w:rsid w:val="00E379A0"/>
    <w:rsid w:val="00E473F6"/>
    <w:rsid w:val="00E74E28"/>
    <w:rsid w:val="00E97FA7"/>
    <w:rsid w:val="00EB4550"/>
    <w:rsid w:val="00EC0C55"/>
    <w:rsid w:val="00EE713F"/>
    <w:rsid w:val="00EF4754"/>
    <w:rsid w:val="00F059D6"/>
    <w:rsid w:val="00F06037"/>
    <w:rsid w:val="00F17FD3"/>
    <w:rsid w:val="00F26C3A"/>
    <w:rsid w:val="00F31A04"/>
    <w:rsid w:val="00F32069"/>
    <w:rsid w:val="00F33490"/>
    <w:rsid w:val="00F4378D"/>
    <w:rsid w:val="00F52F54"/>
    <w:rsid w:val="00F5519B"/>
    <w:rsid w:val="00F60FC6"/>
    <w:rsid w:val="00F738DA"/>
    <w:rsid w:val="00F7545D"/>
    <w:rsid w:val="00F76716"/>
    <w:rsid w:val="00F83233"/>
    <w:rsid w:val="00F83DC8"/>
    <w:rsid w:val="00F85619"/>
    <w:rsid w:val="00F85FB4"/>
    <w:rsid w:val="00FA73DC"/>
    <w:rsid w:val="00FC6FE7"/>
    <w:rsid w:val="00FD17AD"/>
    <w:rsid w:val="00FD3248"/>
    <w:rsid w:val="00FD3AA5"/>
    <w:rsid w:val="00FD72C3"/>
    <w:rsid w:val="00FF29A5"/>
    <w:rsid w:val="00FF3D95"/>
    <w:rsid w:val="00FF5978"/>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NoSpacing">
    <w:name w:val="No Spacing"/>
    <w:uiPriority w:val="1"/>
    <w:qFormat/>
    <w:rsid w:val="00C91C21"/>
    <w:rPr>
      <w:rFonts w:ascii="Times New Roman" w:eastAsiaTheme="minorEastAsia" w:hAnsi="Times New Roman" w:cs="Times New Roman"/>
      <w:color w:val="000000" w:themeColor="text1"/>
      <w:sz w:val="24"/>
      <w:szCs w:val="24"/>
      <w:lang w:eastAsia="ja-JP"/>
    </w:rPr>
  </w:style>
  <w:style w:type="character" w:styleId="CommentReference">
    <w:name w:val="annotation reference"/>
    <w:basedOn w:val="DefaultParagraphFont"/>
    <w:uiPriority w:val="99"/>
    <w:semiHidden/>
    <w:unhideWhenUsed/>
    <w:rsid w:val="00DC13F8"/>
    <w:rPr>
      <w:sz w:val="16"/>
      <w:szCs w:val="16"/>
    </w:rPr>
  </w:style>
  <w:style w:type="paragraph" w:styleId="CommentText">
    <w:name w:val="annotation text"/>
    <w:basedOn w:val="Normal"/>
    <w:link w:val="CommentTextChar"/>
    <w:uiPriority w:val="99"/>
    <w:semiHidden/>
    <w:unhideWhenUsed/>
    <w:rsid w:val="00DC13F8"/>
    <w:rPr>
      <w:szCs w:val="20"/>
    </w:rPr>
  </w:style>
  <w:style w:type="character" w:customStyle="1" w:styleId="CommentTextChar">
    <w:name w:val="Comment Text Char"/>
    <w:basedOn w:val="DefaultParagraphFont"/>
    <w:link w:val="CommentText"/>
    <w:uiPriority w:val="99"/>
    <w:semiHidden/>
    <w:rsid w:val="00DC13F8"/>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C13F8"/>
    <w:rPr>
      <w:b/>
      <w:bCs/>
    </w:rPr>
  </w:style>
  <w:style w:type="character" w:customStyle="1" w:styleId="CommentSubjectChar">
    <w:name w:val="Comment Subject Char"/>
    <w:basedOn w:val="CommentTextChar"/>
    <w:link w:val="CommentSubject"/>
    <w:uiPriority w:val="99"/>
    <w:semiHidden/>
    <w:rsid w:val="00DC13F8"/>
    <w:rPr>
      <w:rFonts w:eastAsiaTheme="minorEastAsia"/>
      <w:b/>
      <w:bCs/>
      <w:kern w:val="2"/>
      <w:sz w:val="20"/>
      <w:szCs w:val="20"/>
      <w:lang w:eastAsia="ko-KR"/>
    </w:rPr>
  </w:style>
  <w:style w:type="paragraph" w:styleId="NormalWeb">
    <w:name w:val="Normal (Web)"/>
    <w:basedOn w:val="Normal"/>
    <w:uiPriority w:val="99"/>
    <w:semiHidden/>
    <w:unhideWhenUsed/>
    <w:rsid w:val="00A75F67"/>
    <w:pPr>
      <w:spacing w:before="100" w:beforeAutospacing="1" w:after="100" w:afterAutospacing="1"/>
      <w:jc w:val="left"/>
    </w:pPr>
    <w:rPr>
      <w:rFonts w:ascii="Times New Roman" w:eastAsia="Times New Roman" w:hAnsi="Times New Roman" w:cs="Times New Roman"/>
      <w:kern w:val="0"/>
      <w:sz w:val="24"/>
      <w:szCs w:val="24"/>
      <w:lang w:eastAsia="zh-CN"/>
    </w:rPr>
  </w:style>
  <w:style w:type="table" w:styleId="TableGrid">
    <w:name w:val="Table Grid"/>
    <w:basedOn w:val="TableNormal"/>
    <w:uiPriority w:val="59"/>
    <w:rsid w:val="0006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C0C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NoSpacing">
    <w:name w:val="No Spacing"/>
    <w:uiPriority w:val="1"/>
    <w:qFormat/>
    <w:rsid w:val="00C91C21"/>
    <w:rPr>
      <w:rFonts w:ascii="Times New Roman" w:eastAsiaTheme="minorEastAsia" w:hAnsi="Times New Roman" w:cs="Times New Roman"/>
      <w:color w:val="000000" w:themeColor="text1"/>
      <w:sz w:val="24"/>
      <w:szCs w:val="24"/>
      <w:lang w:eastAsia="ja-JP"/>
    </w:rPr>
  </w:style>
  <w:style w:type="character" w:styleId="CommentReference">
    <w:name w:val="annotation reference"/>
    <w:basedOn w:val="DefaultParagraphFont"/>
    <w:uiPriority w:val="99"/>
    <w:semiHidden/>
    <w:unhideWhenUsed/>
    <w:rsid w:val="00DC13F8"/>
    <w:rPr>
      <w:sz w:val="16"/>
      <w:szCs w:val="16"/>
    </w:rPr>
  </w:style>
  <w:style w:type="paragraph" w:styleId="CommentText">
    <w:name w:val="annotation text"/>
    <w:basedOn w:val="Normal"/>
    <w:link w:val="CommentTextChar"/>
    <w:uiPriority w:val="99"/>
    <w:semiHidden/>
    <w:unhideWhenUsed/>
    <w:rsid w:val="00DC13F8"/>
    <w:rPr>
      <w:szCs w:val="20"/>
    </w:rPr>
  </w:style>
  <w:style w:type="character" w:customStyle="1" w:styleId="CommentTextChar">
    <w:name w:val="Comment Text Char"/>
    <w:basedOn w:val="DefaultParagraphFont"/>
    <w:link w:val="CommentText"/>
    <w:uiPriority w:val="99"/>
    <w:semiHidden/>
    <w:rsid w:val="00DC13F8"/>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C13F8"/>
    <w:rPr>
      <w:b/>
      <w:bCs/>
    </w:rPr>
  </w:style>
  <w:style w:type="character" w:customStyle="1" w:styleId="CommentSubjectChar">
    <w:name w:val="Comment Subject Char"/>
    <w:basedOn w:val="CommentTextChar"/>
    <w:link w:val="CommentSubject"/>
    <w:uiPriority w:val="99"/>
    <w:semiHidden/>
    <w:rsid w:val="00DC13F8"/>
    <w:rPr>
      <w:rFonts w:eastAsiaTheme="minorEastAsia"/>
      <w:b/>
      <w:bCs/>
      <w:kern w:val="2"/>
      <w:sz w:val="20"/>
      <w:szCs w:val="20"/>
      <w:lang w:eastAsia="ko-KR"/>
    </w:rPr>
  </w:style>
  <w:style w:type="paragraph" w:styleId="NormalWeb">
    <w:name w:val="Normal (Web)"/>
    <w:basedOn w:val="Normal"/>
    <w:uiPriority w:val="99"/>
    <w:semiHidden/>
    <w:unhideWhenUsed/>
    <w:rsid w:val="00A75F67"/>
    <w:pPr>
      <w:spacing w:before="100" w:beforeAutospacing="1" w:after="100" w:afterAutospacing="1"/>
      <w:jc w:val="left"/>
    </w:pPr>
    <w:rPr>
      <w:rFonts w:ascii="Times New Roman" w:eastAsia="Times New Roman" w:hAnsi="Times New Roman" w:cs="Times New Roman"/>
      <w:kern w:val="0"/>
      <w:sz w:val="24"/>
      <w:szCs w:val="24"/>
      <w:lang w:eastAsia="zh-CN"/>
    </w:rPr>
  </w:style>
  <w:style w:type="table" w:styleId="TableGrid">
    <w:name w:val="Table Grid"/>
    <w:basedOn w:val="TableNormal"/>
    <w:uiPriority w:val="59"/>
    <w:rsid w:val="0006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6401">
      <w:bodyDiv w:val="1"/>
      <w:marLeft w:val="0"/>
      <w:marRight w:val="0"/>
      <w:marTop w:val="0"/>
      <w:marBottom w:val="0"/>
      <w:divBdr>
        <w:top w:val="none" w:sz="0" w:space="0" w:color="auto"/>
        <w:left w:val="none" w:sz="0" w:space="0" w:color="auto"/>
        <w:bottom w:val="none" w:sz="0" w:space="0" w:color="auto"/>
        <w:right w:val="none" w:sz="0" w:space="0" w:color="auto"/>
      </w:divBdr>
    </w:div>
    <w:div w:id="183641044">
      <w:bodyDiv w:val="1"/>
      <w:marLeft w:val="0"/>
      <w:marRight w:val="0"/>
      <w:marTop w:val="0"/>
      <w:marBottom w:val="0"/>
      <w:divBdr>
        <w:top w:val="none" w:sz="0" w:space="0" w:color="auto"/>
        <w:left w:val="none" w:sz="0" w:space="0" w:color="auto"/>
        <w:bottom w:val="none" w:sz="0" w:space="0" w:color="auto"/>
        <w:right w:val="none" w:sz="0" w:space="0" w:color="auto"/>
      </w:divBdr>
    </w:div>
    <w:div w:id="188572912">
      <w:bodyDiv w:val="1"/>
      <w:marLeft w:val="0"/>
      <w:marRight w:val="0"/>
      <w:marTop w:val="0"/>
      <w:marBottom w:val="0"/>
      <w:divBdr>
        <w:top w:val="none" w:sz="0" w:space="0" w:color="auto"/>
        <w:left w:val="none" w:sz="0" w:space="0" w:color="auto"/>
        <w:bottom w:val="none" w:sz="0" w:space="0" w:color="auto"/>
        <w:right w:val="none" w:sz="0" w:space="0" w:color="auto"/>
      </w:divBdr>
    </w:div>
    <w:div w:id="200672801">
      <w:bodyDiv w:val="1"/>
      <w:marLeft w:val="0"/>
      <w:marRight w:val="0"/>
      <w:marTop w:val="0"/>
      <w:marBottom w:val="0"/>
      <w:divBdr>
        <w:top w:val="none" w:sz="0" w:space="0" w:color="auto"/>
        <w:left w:val="none" w:sz="0" w:space="0" w:color="auto"/>
        <w:bottom w:val="none" w:sz="0" w:space="0" w:color="auto"/>
        <w:right w:val="none" w:sz="0" w:space="0" w:color="auto"/>
      </w:divBdr>
    </w:div>
    <w:div w:id="511997673">
      <w:bodyDiv w:val="1"/>
      <w:marLeft w:val="0"/>
      <w:marRight w:val="0"/>
      <w:marTop w:val="0"/>
      <w:marBottom w:val="0"/>
      <w:divBdr>
        <w:top w:val="none" w:sz="0" w:space="0" w:color="auto"/>
        <w:left w:val="none" w:sz="0" w:space="0" w:color="auto"/>
        <w:bottom w:val="none" w:sz="0" w:space="0" w:color="auto"/>
        <w:right w:val="none" w:sz="0" w:space="0" w:color="auto"/>
      </w:divBdr>
    </w:div>
    <w:div w:id="775441709">
      <w:bodyDiv w:val="1"/>
      <w:marLeft w:val="0"/>
      <w:marRight w:val="0"/>
      <w:marTop w:val="0"/>
      <w:marBottom w:val="0"/>
      <w:divBdr>
        <w:top w:val="none" w:sz="0" w:space="0" w:color="auto"/>
        <w:left w:val="none" w:sz="0" w:space="0" w:color="auto"/>
        <w:bottom w:val="none" w:sz="0" w:space="0" w:color="auto"/>
        <w:right w:val="none" w:sz="0" w:space="0" w:color="auto"/>
      </w:divBdr>
    </w:div>
    <w:div w:id="848833869">
      <w:bodyDiv w:val="1"/>
      <w:marLeft w:val="0"/>
      <w:marRight w:val="0"/>
      <w:marTop w:val="0"/>
      <w:marBottom w:val="0"/>
      <w:divBdr>
        <w:top w:val="none" w:sz="0" w:space="0" w:color="auto"/>
        <w:left w:val="none" w:sz="0" w:space="0" w:color="auto"/>
        <w:bottom w:val="none" w:sz="0" w:space="0" w:color="auto"/>
        <w:right w:val="none" w:sz="0" w:space="0" w:color="auto"/>
      </w:divBdr>
    </w:div>
    <w:div w:id="1615557170">
      <w:bodyDiv w:val="1"/>
      <w:marLeft w:val="0"/>
      <w:marRight w:val="0"/>
      <w:marTop w:val="0"/>
      <w:marBottom w:val="0"/>
      <w:divBdr>
        <w:top w:val="none" w:sz="0" w:space="0" w:color="auto"/>
        <w:left w:val="none" w:sz="0" w:space="0" w:color="auto"/>
        <w:bottom w:val="none" w:sz="0" w:space="0" w:color="auto"/>
        <w:right w:val="none" w:sz="0" w:space="0" w:color="auto"/>
      </w:divBdr>
    </w:div>
    <w:div w:id="1687369629">
      <w:bodyDiv w:val="1"/>
      <w:marLeft w:val="0"/>
      <w:marRight w:val="0"/>
      <w:marTop w:val="0"/>
      <w:marBottom w:val="0"/>
      <w:divBdr>
        <w:top w:val="none" w:sz="0" w:space="0" w:color="auto"/>
        <w:left w:val="none" w:sz="0" w:space="0" w:color="auto"/>
        <w:bottom w:val="none" w:sz="0" w:space="0" w:color="auto"/>
        <w:right w:val="none" w:sz="0" w:space="0" w:color="auto"/>
      </w:divBdr>
    </w:div>
    <w:div w:id="17991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mtdsl.co.uk/media/1058725/BMTDSL-Corrosion-Resistant-Ship-Whitepaper.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41E8-283A-4072-A118-BE6C231D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5776</Words>
  <Characters>32928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Harun Hamzah</cp:lastModifiedBy>
  <cp:revision>9</cp:revision>
  <cp:lastPrinted>2017-03-01T05:33:00Z</cp:lastPrinted>
  <dcterms:created xsi:type="dcterms:W3CDTF">2019-04-02T01:56:00Z</dcterms:created>
  <dcterms:modified xsi:type="dcterms:W3CDTF">2019-08-04T13:16:00Z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http://csl.mendeley.com/styles/25600161/Gaya-UKM-2017</vt:lpwstr>
  </property>
  <property fmtid="{D5CDD505-2E9C-101B-9397-08002B2CF9AE}" pid="13" name="Mendeley Recent Style Name 5_1">
    <vt:lpwstr>GayaUKM-2017NT - Noraini Talib</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6c734d4a-a41a-3ca5-808e-6d0425518b82</vt:lpwstr>
  </property>
  <property fmtid="{D5CDD505-2E9C-101B-9397-08002B2CF9AE}" pid="24" name="Mendeley Citation Style_1">
    <vt:lpwstr>http://www.zotero.org/styles/apa</vt:lpwstr>
  </property>
</Properties>
</file>