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0849AB">
        <w:rPr>
          <w:rFonts w:ascii="Times New Roman" w:hAnsi="Times New Roman" w:cs="Times New Roman"/>
          <w:sz w:val="24"/>
          <w:szCs w:val="24"/>
        </w:rPr>
        <w:t>107</w:t>
      </w:r>
    </w:p>
    <w:p w:rsidR="000849AB" w:rsidRDefault="000849AB" w:rsidP="001573E3">
      <w:pPr>
        <w:spacing w:after="0" w:line="240" w:lineRule="auto"/>
        <w:rPr>
          <w:rFonts w:ascii="Times New Roman" w:hAnsi="Times New Roman" w:cs="Times New Roman"/>
          <w:sz w:val="24"/>
          <w:szCs w:val="24"/>
        </w:rPr>
      </w:pPr>
    </w:p>
    <w:p w:rsidR="000849AB" w:rsidRDefault="000849AB" w:rsidP="001573E3">
      <w:pPr>
        <w:spacing w:after="0" w:line="240" w:lineRule="auto"/>
        <w:rPr>
          <w:rFonts w:ascii="Times New Roman" w:hAnsi="Times New Roman" w:cs="Times New Roman"/>
          <w:sz w:val="24"/>
          <w:szCs w:val="24"/>
        </w:rPr>
      </w:pPr>
    </w:p>
    <w:p w:rsidR="000849AB" w:rsidRDefault="000849AB" w:rsidP="001573E3">
      <w:pPr>
        <w:spacing w:after="0" w:line="240" w:lineRule="auto"/>
        <w:rPr>
          <w:rFonts w:ascii="Times New Roman" w:hAnsi="Times New Roman" w:cs="Times New Roman"/>
          <w:sz w:val="24"/>
          <w:szCs w:val="24"/>
        </w:rPr>
      </w:pPr>
    </w:p>
    <w:p w:rsidR="000849AB" w:rsidRDefault="000849AB" w:rsidP="000849AB">
      <w:pPr>
        <w:spacing w:after="0" w:line="240" w:lineRule="auto"/>
        <w:jc w:val="center"/>
        <w:outlineLvl w:val="0"/>
        <w:rPr>
          <w:rFonts w:ascii="Times New Roman" w:hAnsi="Times New Roman" w:cs="Times New Roman"/>
          <w:sz w:val="28"/>
        </w:rPr>
      </w:pPr>
      <w:r w:rsidRPr="007E1264">
        <w:rPr>
          <w:rFonts w:ascii="Times New Roman" w:hAnsi="Times New Roman" w:cs="Times New Roman"/>
          <w:sz w:val="28"/>
        </w:rPr>
        <w:t xml:space="preserve">UTILIZATION OF DEEP EUTECTIC SOLVENT (DES) AS POROGEN </w:t>
      </w:r>
    </w:p>
    <w:p w:rsidR="000849AB" w:rsidRPr="007E1264" w:rsidRDefault="000849AB" w:rsidP="000849AB">
      <w:pPr>
        <w:spacing w:after="0" w:line="240" w:lineRule="auto"/>
        <w:jc w:val="center"/>
        <w:outlineLvl w:val="0"/>
        <w:rPr>
          <w:rFonts w:ascii="Times New Roman" w:hAnsi="Times New Roman" w:cs="Times New Roman"/>
          <w:sz w:val="28"/>
        </w:rPr>
      </w:pPr>
      <w:r w:rsidRPr="007E1264">
        <w:rPr>
          <w:rFonts w:ascii="Times New Roman" w:hAnsi="Times New Roman" w:cs="Times New Roman"/>
          <w:sz w:val="28"/>
        </w:rPr>
        <w:t xml:space="preserve">IN THE FABRICATION OF POLYMERIC MONOLITHIC CAPILLARY COLUMN </w:t>
      </w:r>
    </w:p>
    <w:p w:rsidR="000849AB" w:rsidRPr="007E1264" w:rsidRDefault="000849AB" w:rsidP="000849AB">
      <w:pPr>
        <w:spacing w:after="0" w:line="240" w:lineRule="auto"/>
        <w:jc w:val="center"/>
        <w:outlineLvl w:val="0"/>
        <w:rPr>
          <w:rFonts w:ascii="Times New Roman" w:hAnsi="Times New Roman" w:cs="Times New Roman"/>
          <w:b/>
          <w:sz w:val="24"/>
        </w:rPr>
      </w:pPr>
    </w:p>
    <w:p w:rsidR="000849AB" w:rsidRPr="000F5CCE" w:rsidRDefault="000849AB" w:rsidP="000849AB">
      <w:pPr>
        <w:spacing w:after="0" w:line="240" w:lineRule="auto"/>
        <w:jc w:val="center"/>
        <w:outlineLvl w:val="0"/>
        <w:rPr>
          <w:rFonts w:ascii="Times New Roman" w:hAnsi="Times New Roman" w:cs="Times New Roman"/>
          <w:sz w:val="24"/>
          <w:lang w:val="ms-MY"/>
        </w:rPr>
      </w:pPr>
      <w:r w:rsidRPr="007E1264">
        <w:rPr>
          <w:rFonts w:ascii="Times New Roman" w:hAnsi="Times New Roman" w:cs="Times New Roman"/>
          <w:sz w:val="24"/>
        </w:rPr>
        <w:t>(</w:t>
      </w:r>
      <w:r w:rsidRPr="007E1264">
        <w:rPr>
          <w:rFonts w:ascii="Times New Roman" w:hAnsi="Times New Roman" w:cs="Times New Roman"/>
          <w:sz w:val="24"/>
          <w:lang w:val="ms-MY"/>
        </w:rPr>
        <w:t>Penggunaan Pelarut Eutektik Dalam (DES) Sebagai Porogen Dalam Fabrikasi Turus Kapilari Monolitik Polimerik</w:t>
      </w:r>
      <w:r w:rsidRPr="007E1264">
        <w:rPr>
          <w:rFonts w:ascii="Times New Roman" w:hAnsi="Times New Roman" w:cs="Times New Roman"/>
          <w:sz w:val="24"/>
        </w:rPr>
        <w:t>)</w:t>
      </w:r>
    </w:p>
    <w:p w:rsidR="000849AB" w:rsidRPr="000F5CCE" w:rsidRDefault="000849AB" w:rsidP="000849AB">
      <w:pPr>
        <w:spacing w:after="0" w:line="240" w:lineRule="auto"/>
        <w:jc w:val="center"/>
        <w:outlineLvl w:val="0"/>
        <w:rPr>
          <w:rFonts w:ascii="Times New Roman" w:hAnsi="Times New Roman" w:cs="Times New Roman"/>
          <w:sz w:val="20"/>
          <w:szCs w:val="20"/>
        </w:rPr>
      </w:pPr>
    </w:p>
    <w:p w:rsidR="000849AB" w:rsidRPr="000F5CCE" w:rsidRDefault="000849AB" w:rsidP="000849AB">
      <w:pPr>
        <w:spacing w:after="0" w:line="240" w:lineRule="auto"/>
        <w:jc w:val="center"/>
        <w:outlineLvl w:val="0"/>
        <w:rPr>
          <w:rFonts w:ascii="Times New Roman" w:hAnsi="Times New Roman" w:cs="Times New Roman"/>
          <w:sz w:val="20"/>
          <w:szCs w:val="20"/>
          <w:vertAlign w:val="superscript"/>
        </w:rPr>
      </w:pPr>
      <w:r w:rsidRPr="000F5CCE">
        <w:rPr>
          <w:rFonts w:ascii="Times New Roman" w:hAnsi="Times New Roman" w:cs="Times New Roman"/>
          <w:sz w:val="20"/>
          <w:szCs w:val="20"/>
        </w:rPr>
        <w:t>Nabilah Suhaili</w:t>
      </w:r>
      <w:r w:rsidRPr="000F5CCE">
        <w:rPr>
          <w:rFonts w:ascii="Times New Roman" w:hAnsi="Times New Roman" w:cs="Times New Roman"/>
          <w:sz w:val="20"/>
          <w:szCs w:val="20"/>
          <w:vertAlign w:val="superscript"/>
        </w:rPr>
        <w:t>1</w:t>
      </w:r>
      <w:r w:rsidRPr="000F5CCE">
        <w:rPr>
          <w:rFonts w:ascii="Times New Roman" w:hAnsi="Times New Roman" w:cs="Times New Roman"/>
          <w:sz w:val="20"/>
          <w:szCs w:val="20"/>
        </w:rPr>
        <w:t>, Lee Wah Lim</w:t>
      </w:r>
      <w:r w:rsidRPr="000F5CCE">
        <w:rPr>
          <w:rFonts w:ascii="Times New Roman" w:hAnsi="Times New Roman" w:cs="Times New Roman"/>
          <w:sz w:val="20"/>
          <w:szCs w:val="20"/>
          <w:vertAlign w:val="superscript"/>
        </w:rPr>
        <w:t>1</w:t>
      </w:r>
      <w:r w:rsidRPr="000F5CCE">
        <w:rPr>
          <w:rFonts w:ascii="Times New Roman" w:hAnsi="Times New Roman" w:cs="Times New Roman"/>
          <w:sz w:val="20"/>
          <w:szCs w:val="20"/>
        </w:rPr>
        <w:t>*, Takeuchi Toyohide</w:t>
      </w:r>
      <w:r w:rsidRPr="000F5CCE">
        <w:rPr>
          <w:rFonts w:ascii="Times New Roman" w:hAnsi="Times New Roman" w:cs="Times New Roman"/>
          <w:sz w:val="20"/>
          <w:szCs w:val="20"/>
          <w:vertAlign w:val="superscript"/>
        </w:rPr>
        <w:t>1</w:t>
      </w:r>
      <w:r w:rsidRPr="000F5CCE">
        <w:rPr>
          <w:rFonts w:ascii="Times New Roman" w:hAnsi="Times New Roman" w:cs="Times New Roman"/>
          <w:sz w:val="20"/>
          <w:szCs w:val="20"/>
        </w:rPr>
        <w:t>, Rizafizah Othaman</w:t>
      </w:r>
      <w:r w:rsidRPr="000F5CCE">
        <w:rPr>
          <w:rFonts w:ascii="Times New Roman" w:hAnsi="Times New Roman" w:cs="Times New Roman"/>
          <w:sz w:val="20"/>
          <w:szCs w:val="20"/>
          <w:vertAlign w:val="superscript"/>
        </w:rPr>
        <w:t>2</w:t>
      </w:r>
    </w:p>
    <w:p w:rsidR="000849AB" w:rsidRPr="000849AB" w:rsidRDefault="000849AB" w:rsidP="000849AB">
      <w:pPr>
        <w:spacing w:after="0" w:line="240" w:lineRule="auto"/>
        <w:jc w:val="center"/>
        <w:outlineLvl w:val="0"/>
        <w:rPr>
          <w:rFonts w:ascii="Times New Roman" w:hAnsi="Times New Roman" w:cs="Times New Roman"/>
          <w:b/>
          <w:sz w:val="20"/>
          <w:szCs w:val="20"/>
        </w:rPr>
      </w:pPr>
    </w:p>
    <w:p w:rsidR="000849AB" w:rsidRPr="000849AB" w:rsidRDefault="000849AB" w:rsidP="000849AB">
      <w:pPr>
        <w:spacing w:after="0" w:line="240" w:lineRule="auto"/>
        <w:jc w:val="center"/>
        <w:outlineLvl w:val="0"/>
        <w:rPr>
          <w:rFonts w:ascii="Times New Roman" w:hAnsi="Times New Roman" w:cs="Times New Roman"/>
          <w:i/>
          <w:sz w:val="20"/>
          <w:szCs w:val="20"/>
        </w:rPr>
      </w:pPr>
      <w:r w:rsidRPr="000849AB">
        <w:rPr>
          <w:rFonts w:ascii="Times New Roman" w:hAnsi="Times New Roman" w:cs="Times New Roman"/>
          <w:i/>
          <w:sz w:val="20"/>
          <w:szCs w:val="20"/>
          <w:vertAlign w:val="superscript"/>
        </w:rPr>
        <w:t>1</w:t>
      </w:r>
      <w:r w:rsidRPr="000849AB">
        <w:rPr>
          <w:rFonts w:ascii="Times New Roman" w:hAnsi="Times New Roman" w:cs="Times New Roman"/>
          <w:i/>
          <w:sz w:val="20"/>
          <w:szCs w:val="20"/>
        </w:rPr>
        <w:t>Graduate School of Engineering, Faculty Engineering,</w:t>
      </w:r>
    </w:p>
    <w:p w:rsidR="000849AB" w:rsidRPr="000849AB" w:rsidRDefault="000849AB" w:rsidP="000849AB">
      <w:pPr>
        <w:spacing w:after="0" w:line="240" w:lineRule="auto"/>
        <w:jc w:val="center"/>
        <w:outlineLvl w:val="0"/>
        <w:rPr>
          <w:rFonts w:ascii="Times New Roman" w:hAnsi="Times New Roman" w:cs="Times New Roman"/>
          <w:i/>
          <w:sz w:val="20"/>
          <w:szCs w:val="20"/>
        </w:rPr>
      </w:pPr>
      <w:r w:rsidRPr="000849AB">
        <w:rPr>
          <w:rFonts w:ascii="Times New Roman" w:hAnsi="Times New Roman" w:cs="Times New Roman"/>
          <w:i/>
          <w:sz w:val="20"/>
          <w:szCs w:val="20"/>
        </w:rPr>
        <w:t xml:space="preserve">Gifu University, 1-1,Yanagido, Gifu-shi, 501-1193, Japan </w:t>
      </w:r>
    </w:p>
    <w:p w:rsidR="000849AB" w:rsidRPr="000849AB" w:rsidRDefault="000849AB" w:rsidP="000849AB">
      <w:pPr>
        <w:spacing w:after="0" w:line="240" w:lineRule="auto"/>
        <w:jc w:val="center"/>
        <w:outlineLvl w:val="0"/>
        <w:rPr>
          <w:rFonts w:ascii="Times New Roman" w:hAnsi="Times New Roman" w:cs="Times New Roman"/>
          <w:i/>
          <w:sz w:val="20"/>
          <w:szCs w:val="20"/>
        </w:rPr>
      </w:pPr>
      <w:r w:rsidRPr="000849AB">
        <w:rPr>
          <w:rFonts w:ascii="Times New Roman" w:hAnsi="Times New Roman" w:cs="Times New Roman"/>
          <w:i/>
          <w:sz w:val="20"/>
          <w:szCs w:val="20"/>
          <w:vertAlign w:val="superscript"/>
        </w:rPr>
        <w:t>2</w:t>
      </w:r>
      <w:r w:rsidRPr="000849AB">
        <w:rPr>
          <w:rFonts w:ascii="Times New Roman" w:hAnsi="Times New Roman" w:cs="Times New Roman"/>
          <w:i/>
          <w:sz w:val="20"/>
          <w:szCs w:val="20"/>
        </w:rPr>
        <w:t xml:space="preserve">Faculty of Science and Technology, </w:t>
      </w:r>
    </w:p>
    <w:p w:rsidR="000849AB" w:rsidRPr="000849AB" w:rsidRDefault="000849AB" w:rsidP="000849AB">
      <w:pPr>
        <w:spacing w:after="0" w:line="240" w:lineRule="auto"/>
        <w:jc w:val="center"/>
        <w:outlineLvl w:val="0"/>
        <w:rPr>
          <w:rFonts w:ascii="Times New Roman" w:hAnsi="Times New Roman" w:cs="Times New Roman"/>
          <w:i/>
          <w:sz w:val="20"/>
          <w:szCs w:val="20"/>
        </w:rPr>
      </w:pPr>
      <w:r w:rsidRPr="000849AB">
        <w:rPr>
          <w:rFonts w:ascii="Times New Roman" w:hAnsi="Times New Roman" w:cs="Times New Roman"/>
          <w:i/>
          <w:sz w:val="20"/>
          <w:szCs w:val="20"/>
        </w:rPr>
        <w:t>Universiti Kebangsaan Malaysia</w:t>
      </w:r>
      <w:r w:rsidRPr="000849AB">
        <w:rPr>
          <w:rFonts w:ascii="Times New Roman" w:hAnsi="Times New Roman"/>
          <w:i/>
          <w:sz w:val="20"/>
          <w:szCs w:val="20"/>
        </w:rPr>
        <w:t xml:space="preserve">, 43600 </w:t>
      </w:r>
      <w:r w:rsidRPr="000849AB">
        <w:rPr>
          <w:rFonts w:ascii="Times New Roman" w:hAnsi="Times New Roman" w:cs="Times New Roman"/>
          <w:i/>
          <w:sz w:val="20"/>
          <w:szCs w:val="20"/>
        </w:rPr>
        <w:t>UKM Bangi, Selangor, Malaysia</w:t>
      </w:r>
    </w:p>
    <w:p w:rsidR="000849AB" w:rsidRPr="000849AB" w:rsidRDefault="000849AB" w:rsidP="000849AB">
      <w:pPr>
        <w:spacing w:after="0" w:line="240" w:lineRule="auto"/>
        <w:jc w:val="center"/>
        <w:outlineLvl w:val="0"/>
        <w:rPr>
          <w:rFonts w:ascii="Times New Roman" w:hAnsi="Times New Roman" w:cs="Times New Roman"/>
          <w:b/>
          <w:sz w:val="20"/>
          <w:szCs w:val="20"/>
        </w:rPr>
      </w:pPr>
    </w:p>
    <w:p w:rsidR="000849AB" w:rsidRPr="000849AB" w:rsidRDefault="000849AB" w:rsidP="000849AB">
      <w:pPr>
        <w:spacing w:after="0" w:line="240" w:lineRule="auto"/>
        <w:jc w:val="center"/>
        <w:outlineLvl w:val="0"/>
        <w:rPr>
          <w:rFonts w:ascii="Times New Roman" w:hAnsi="Times New Roman" w:cs="Times New Roman"/>
          <w:i/>
          <w:sz w:val="20"/>
          <w:szCs w:val="20"/>
        </w:rPr>
      </w:pPr>
      <w:r w:rsidRPr="000849AB">
        <w:rPr>
          <w:rFonts w:ascii="Times New Roman" w:hAnsi="Times New Roman" w:cs="Times New Roman"/>
          <w:i/>
          <w:sz w:val="20"/>
          <w:szCs w:val="20"/>
        </w:rPr>
        <w:t xml:space="preserve">*Corresponding author: </w:t>
      </w:r>
      <w:r w:rsidRPr="000849AB">
        <w:rPr>
          <w:rFonts w:ascii="Times New Roman" w:hAnsi="Times New Roman"/>
          <w:i/>
          <w:sz w:val="20"/>
          <w:szCs w:val="20"/>
        </w:rPr>
        <w:t xml:space="preserve"> </w:t>
      </w:r>
      <w:r w:rsidRPr="000849AB">
        <w:rPr>
          <w:rFonts w:ascii="Times New Roman" w:hAnsi="Times New Roman" w:cs="Times New Roman"/>
          <w:i/>
          <w:sz w:val="20"/>
          <w:szCs w:val="20"/>
        </w:rPr>
        <w:t>lim@gifu-u.ac.jp</w:t>
      </w:r>
    </w:p>
    <w:p w:rsidR="000849AB" w:rsidRPr="000849AB" w:rsidRDefault="000849AB" w:rsidP="000849AB">
      <w:pPr>
        <w:spacing w:after="0" w:line="240" w:lineRule="auto"/>
        <w:jc w:val="center"/>
        <w:rPr>
          <w:rFonts w:ascii="Times New Roman" w:hAnsi="Times New Roman"/>
          <w:noProof/>
          <w:sz w:val="20"/>
          <w:szCs w:val="20"/>
        </w:rPr>
      </w:pPr>
    </w:p>
    <w:p w:rsidR="000849AB" w:rsidRPr="000849AB" w:rsidRDefault="000849AB" w:rsidP="000849AB">
      <w:pPr>
        <w:spacing w:after="0" w:line="240" w:lineRule="auto"/>
        <w:jc w:val="center"/>
        <w:rPr>
          <w:rFonts w:ascii="Times New Roman" w:hAnsi="Times New Roman"/>
          <w:noProof/>
          <w:sz w:val="20"/>
          <w:szCs w:val="20"/>
        </w:rPr>
      </w:pPr>
    </w:p>
    <w:p w:rsidR="000849AB" w:rsidRPr="000849AB" w:rsidRDefault="000849AB" w:rsidP="000849AB">
      <w:pPr>
        <w:spacing w:after="0" w:line="240" w:lineRule="auto"/>
        <w:jc w:val="center"/>
        <w:rPr>
          <w:rFonts w:ascii="Times New Roman" w:hAnsi="Times New Roman"/>
          <w:noProof/>
          <w:sz w:val="20"/>
          <w:szCs w:val="20"/>
        </w:rPr>
      </w:pPr>
      <w:r w:rsidRPr="000849AB">
        <w:rPr>
          <w:rFonts w:ascii="Times New Roman" w:hAnsi="Times New Roman"/>
          <w:noProof/>
          <w:sz w:val="20"/>
          <w:szCs w:val="20"/>
        </w:rPr>
        <w:t>Received: 31 April 2018; Accepted: 17 April 2019</w:t>
      </w:r>
    </w:p>
    <w:p w:rsidR="000849AB" w:rsidRPr="000849AB" w:rsidRDefault="000849AB" w:rsidP="000849AB">
      <w:pPr>
        <w:spacing w:after="0" w:line="240" w:lineRule="auto"/>
        <w:jc w:val="center"/>
        <w:rPr>
          <w:rFonts w:ascii="Times New Roman" w:hAnsi="Times New Roman"/>
          <w:noProof/>
          <w:sz w:val="20"/>
          <w:szCs w:val="20"/>
        </w:rPr>
      </w:pPr>
    </w:p>
    <w:p w:rsidR="000849AB" w:rsidRPr="000849AB" w:rsidRDefault="000849AB" w:rsidP="000849AB">
      <w:pPr>
        <w:spacing w:after="0" w:line="240" w:lineRule="auto"/>
        <w:jc w:val="center"/>
        <w:rPr>
          <w:rFonts w:ascii="Times New Roman" w:hAnsi="Times New Roman"/>
          <w:noProof/>
          <w:sz w:val="20"/>
          <w:szCs w:val="20"/>
        </w:rPr>
      </w:pPr>
    </w:p>
    <w:p w:rsidR="000849AB" w:rsidRPr="000849AB" w:rsidRDefault="000849AB" w:rsidP="000849AB">
      <w:pPr>
        <w:spacing w:after="0" w:line="240" w:lineRule="auto"/>
        <w:jc w:val="center"/>
        <w:rPr>
          <w:rFonts w:ascii="Times New Roman" w:hAnsi="Times New Roman"/>
          <w:b/>
          <w:noProof/>
          <w:sz w:val="20"/>
          <w:szCs w:val="20"/>
        </w:rPr>
      </w:pPr>
      <w:r w:rsidRPr="000849AB">
        <w:rPr>
          <w:rFonts w:ascii="Times New Roman" w:hAnsi="Times New Roman"/>
          <w:b/>
          <w:noProof/>
          <w:sz w:val="20"/>
          <w:szCs w:val="20"/>
        </w:rPr>
        <w:t>Abstract</w:t>
      </w:r>
    </w:p>
    <w:p w:rsidR="000849AB" w:rsidRPr="000849AB" w:rsidRDefault="000849AB" w:rsidP="000849AB">
      <w:pPr>
        <w:spacing w:after="0" w:line="240" w:lineRule="auto"/>
        <w:jc w:val="both"/>
        <w:outlineLvl w:val="0"/>
        <w:rPr>
          <w:rFonts w:ascii="Times New Roman" w:hAnsi="Times New Roman" w:cs="Times New Roman"/>
          <w:sz w:val="20"/>
          <w:szCs w:val="20"/>
          <w:lang w:val="en-MY"/>
        </w:rPr>
      </w:pPr>
      <w:r w:rsidRPr="000849AB">
        <w:rPr>
          <w:rFonts w:ascii="Times New Roman" w:eastAsia="MingLiU-ExtB" w:hAnsi="Times New Roman"/>
          <w:sz w:val="20"/>
          <w:szCs w:val="20"/>
        </w:rPr>
        <w:t xml:space="preserve">Deep eutectic solvents (DESs) from quaternary salts and hydrogen bond donors (HBDs) formation are widely known as an alternative for ionic liquid (IL) and commonly introduced in the synthesis of mesoporous materials. In this study, four types of choline chloride (ChCl) based DESs were prepared, and their utilization as porogens in fabricating methacrylate-based monolithic capillary columns was investigated. The selected DESs were prepared from different HBDs, including from organic acid (methacrylic acid MAA), alcohol (ethylene glycol EG), organic base (urea), and also combination of alcohol and organic base (EG and urea). </w:t>
      </w:r>
      <w:r w:rsidRPr="000849AB">
        <w:rPr>
          <w:rFonts w:ascii="Times New Roman" w:hAnsi="Times New Roman" w:cs="Times New Roman"/>
          <w:sz w:val="20"/>
          <w:szCs w:val="20"/>
        </w:rPr>
        <w:t>This study found that the type of HBDs used have a crucial impact on the pore formation, and the results showed that DES A (ChCl:urea:EG) could effectively improve the structure of the monoliths and enhanced chromatographic separation for non-polar polycyclic aromatic hydrocarbons (PAHs). For repeatability evaluation using DES A in separation analysis, five PAHs achieved relative standard deviations (RSDs) of retention time in the range of 1.39 – 1.91%. D</w:t>
      </w:r>
      <w:r w:rsidRPr="000849AB">
        <w:rPr>
          <w:rFonts w:ascii="Times New Roman" w:hAnsi="Times New Roman" w:cs="Times New Roman"/>
          <w:sz w:val="20"/>
          <w:szCs w:val="20"/>
          <w:lang w:val="en-MY"/>
        </w:rPr>
        <w:t>ue to the</w:t>
      </w:r>
      <w:r w:rsidRPr="000849AB">
        <w:rPr>
          <w:rFonts w:ascii="Times New Roman" w:hAnsi="Times New Roman" w:cs="Times New Roman"/>
          <w:sz w:val="20"/>
          <w:szCs w:val="20"/>
        </w:rPr>
        <w:t xml:space="preserve"> lowest backpressure value (0.4 MPa) compared to other types of DESs, </w:t>
      </w:r>
      <w:r w:rsidRPr="000849AB">
        <w:rPr>
          <w:rFonts w:ascii="Times New Roman" w:hAnsi="Times New Roman" w:cs="Times New Roman"/>
          <w:sz w:val="20"/>
          <w:szCs w:val="20"/>
          <w:lang w:val="en-MY"/>
        </w:rPr>
        <w:t xml:space="preserve">DES A that contained both HBDs from organic base and alcohol is believed to inherit both feature characteristics such as formation of through-pore and mesopore skeletal in monoliths column. </w:t>
      </w:r>
      <w:r w:rsidRPr="000849AB">
        <w:rPr>
          <w:rFonts w:ascii="Times New Roman" w:hAnsi="Times New Roman" w:cs="Times New Roman"/>
          <w:sz w:val="20"/>
          <w:szCs w:val="20"/>
        </w:rPr>
        <w:t>A novel green stationary phase for separation of PAHs compounds was successfully synthesized using simple one-step polymerization with low cost and toxicity of DESs mixture as porogenic solvents instead of using traditional organic solvents.</w:t>
      </w:r>
    </w:p>
    <w:p w:rsidR="000849AB" w:rsidRPr="000849AB" w:rsidRDefault="000849AB" w:rsidP="000849AB">
      <w:pPr>
        <w:spacing w:after="0" w:line="240" w:lineRule="auto"/>
        <w:jc w:val="both"/>
        <w:outlineLvl w:val="0"/>
        <w:rPr>
          <w:rFonts w:ascii="Times New Roman" w:hAnsi="Times New Roman" w:cs="Times New Roman"/>
          <w:sz w:val="20"/>
          <w:szCs w:val="20"/>
        </w:rPr>
      </w:pPr>
    </w:p>
    <w:p w:rsidR="000849AB" w:rsidRPr="000849AB" w:rsidRDefault="000849AB" w:rsidP="000849AB">
      <w:pPr>
        <w:spacing w:after="0" w:line="240" w:lineRule="auto"/>
        <w:jc w:val="both"/>
        <w:outlineLvl w:val="0"/>
        <w:rPr>
          <w:rFonts w:ascii="Times New Roman" w:hAnsi="Times New Roman" w:cs="Times New Roman"/>
          <w:sz w:val="20"/>
          <w:szCs w:val="20"/>
        </w:rPr>
      </w:pPr>
      <w:r w:rsidRPr="000849AB">
        <w:rPr>
          <w:rFonts w:ascii="Times New Roman" w:hAnsi="Times New Roman" w:cs="Times New Roman"/>
          <w:b/>
          <w:sz w:val="20"/>
          <w:szCs w:val="20"/>
        </w:rPr>
        <w:t>Keywords:</w:t>
      </w:r>
      <w:r w:rsidRPr="000849AB">
        <w:rPr>
          <w:rFonts w:ascii="Times New Roman" w:hAnsi="Times New Roman" w:cs="Times New Roman"/>
          <w:sz w:val="20"/>
          <w:szCs w:val="20"/>
        </w:rPr>
        <w:t xml:space="preserve"> </w:t>
      </w:r>
      <w:r w:rsidRPr="000849AB">
        <w:rPr>
          <w:rFonts w:ascii="Times New Roman" w:hAnsi="Times New Roman"/>
          <w:sz w:val="20"/>
          <w:szCs w:val="20"/>
        </w:rPr>
        <w:t xml:space="preserve"> d</w:t>
      </w:r>
      <w:r w:rsidRPr="000849AB">
        <w:rPr>
          <w:rFonts w:ascii="Times New Roman" w:hAnsi="Times New Roman" w:cs="Times New Roman"/>
          <w:sz w:val="20"/>
          <w:szCs w:val="20"/>
        </w:rPr>
        <w:t>eep eutectic solvents, pore forming agent, monoliths, methacrylate, chromatography</w:t>
      </w:r>
    </w:p>
    <w:p w:rsidR="000849AB" w:rsidRPr="000849AB" w:rsidRDefault="000849AB" w:rsidP="000849AB">
      <w:pPr>
        <w:spacing w:after="0" w:line="240" w:lineRule="auto"/>
        <w:jc w:val="center"/>
        <w:outlineLvl w:val="0"/>
        <w:rPr>
          <w:rFonts w:ascii="Times New Roman" w:hAnsi="Times New Roman" w:cs="Times New Roman"/>
          <w:b/>
          <w:sz w:val="20"/>
          <w:szCs w:val="20"/>
        </w:rPr>
      </w:pPr>
    </w:p>
    <w:p w:rsidR="000849AB" w:rsidRPr="000849AB" w:rsidRDefault="000849AB" w:rsidP="000849AB">
      <w:pPr>
        <w:spacing w:after="0" w:line="240" w:lineRule="auto"/>
        <w:jc w:val="center"/>
        <w:outlineLvl w:val="0"/>
        <w:rPr>
          <w:rFonts w:ascii="Times New Roman" w:hAnsi="Times New Roman" w:cs="Times New Roman"/>
          <w:b/>
          <w:sz w:val="20"/>
          <w:szCs w:val="20"/>
          <w:lang w:val="ms-MY"/>
        </w:rPr>
      </w:pPr>
      <w:r w:rsidRPr="000849AB">
        <w:rPr>
          <w:rFonts w:ascii="Times New Roman" w:hAnsi="Times New Roman" w:cs="Times New Roman"/>
          <w:b/>
          <w:sz w:val="20"/>
          <w:szCs w:val="20"/>
          <w:lang w:val="ms-MY"/>
        </w:rPr>
        <w:t>Abstrak</w:t>
      </w:r>
    </w:p>
    <w:p w:rsidR="000849AB" w:rsidRPr="000849AB" w:rsidRDefault="000849AB" w:rsidP="000849AB">
      <w:pPr>
        <w:spacing w:after="0" w:line="240" w:lineRule="auto"/>
        <w:jc w:val="both"/>
        <w:outlineLvl w:val="0"/>
        <w:rPr>
          <w:rFonts w:ascii="Times New Roman" w:hAnsi="Times New Roman" w:cs="Times New Roman"/>
          <w:sz w:val="20"/>
          <w:szCs w:val="20"/>
          <w:lang w:val="ms-MY"/>
        </w:rPr>
      </w:pPr>
      <w:r w:rsidRPr="000849AB">
        <w:rPr>
          <w:rFonts w:ascii="Times New Roman" w:hAnsi="Times New Roman" w:cs="Times New Roman"/>
          <w:sz w:val="20"/>
          <w:szCs w:val="20"/>
          <w:lang w:val="ms-MY"/>
        </w:rPr>
        <w:t xml:space="preserve">Pelarut eutektik dalam (DESs) daripada pembentukan garam kuaternari dan penderma ikatan hidrogen (HBDs) dikenali secara meluas sebagai alternatif untuk cecair ionik dan biasanya diperkenalkan dalam pembuatan bahan mesoporos. Dalam kajian ini, empat jenis DESs berasaskan kolin klorida telah disediakan, dan penggunaannya sebagai porogen dalam fabrikasi turus kapilari monolit berasaskan metakrilat telah dikaji. DESs yang terpilih telah disediakan daripada HBDs yang berbeza, termasuklah daripada asid organik (asid metakrilik MAA), alkohol (etilena glikol EG), bes organik (urea) dan juga gabungan alkohol dan bes organik (EG dan urea). Kajian ini mendapati bahawa jenis HBDs yang digunakan memberikan impak penting ke atas pembentukkan liang dan hasil </w:t>
      </w:r>
      <w:r w:rsidRPr="000849AB">
        <w:rPr>
          <w:rFonts w:ascii="Times New Roman" w:hAnsi="Times New Roman" w:cs="Times New Roman"/>
          <w:sz w:val="20"/>
          <w:szCs w:val="20"/>
          <w:lang w:val="ms-MY"/>
        </w:rPr>
        <w:lastRenderedPageBreak/>
        <w:t>menunjukkan bahawa DES A (ChCl:urea:EG) boleh memperbaiki struktur monolit secara efektif dan memperbaiki pemisahan kromatografi hidrokarbon aromatik polisiklik (PAHs). Bagi ujian pengulangan menggunakan DES A dalam analisis pemisahan lima PAHs mencapai sisihan piawai relatif (RSDs) masa tahanan didalam lingkungan 1.39 – 1.91%. Disebabkan oleh nilai tekanan balik terendah (0.4 MPa) berbanding dengan jenis DESs lain, DES A yang mengandungi kedua-dua HBDs bes organik dan alkohol, dipercayai mewarisi kedua-dua ciri seperti pembentukan liang-liang dan rangka mesopor dalam turus monolit. Fasa pegun hijau yang baru untuk pemisahan sebatian PAHs berjaya disintesis menggunakan pempolimeran satu langkah mudah dengan kos dan ketoksikan yang rendah campuran DESs sebagai pelarut porogenik daripada menggunakan larutan organik tradisional.</w:t>
      </w:r>
    </w:p>
    <w:p w:rsidR="000849AB" w:rsidRPr="000849AB" w:rsidRDefault="000849AB" w:rsidP="000849AB">
      <w:pPr>
        <w:spacing w:after="0" w:line="240" w:lineRule="auto"/>
        <w:jc w:val="both"/>
        <w:outlineLvl w:val="0"/>
        <w:rPr>
          <w:rFonts w:ascii="Times New Roman" w:hAnsi="Times New Roman" w:cs="Times New Roman"/>
          <w:sz w:val="20"/>
          <w:szCs w:val="20"/>
          <w:lang w:val="ms-MY"/>
        </w:rPr>
      </w:pPr>
    </w:p>
    <w:p w:rsidR="000849AB" w:rsidRDefault="000849AB" w:rsidP="000849AB">
      <w:pPr>
        <w:spacing w:after="0" w:line="240" w:lineRule="auto"/>
        <w:jc w:val="both"/>
        <w:outlineLvl w:val="0"/>
        <w:rPr>
          <w:rFonts w:ascii="Times New Roman" w:hAnsi="Times New Roman" w:cs="Times New Roman"/>
          <w:sz w:val="20"/>
          <w:szCs w:val="20"/>
          <w:lang w:val="ms-MY"/>
        </w:rPr>
      </w:pPr>
      <w:r w:rsidRPr="000849AB">
        <w:rPr>
          <w:rFonts w:ascii="Times New Roman" w:hAnsi="Times New Roman" w:cs="Times New Roman"/>
          <w:b/>
          <w:sz w:val="20"/>
          <w:szCs w:val="20"/>
          <w:lang w:val="ms-MY"/>
        </w:rPr>
        <w:t xml:space="preserve">Kata kunci: </w:t>
      </w:r>
      <w:r w:rsidRPr="000849AB">
        <w:rPr>
          <w:rFonts w:ascii="Times New Roman" w:hAnsi="Times New Roman"/>
          <w:b/>
          <w:sz w:val="20"/>
          <w:szCs w:val="20"/>
          <w:lang w:val="ms-MY"/>
        </w:rPr>
        <w:t xml:space="preserve"> </w:t>
      </w:r>
      <w:r w:rsidRPr="000849AB">
        <w:rPr>
          <w:rFonts w:ascii="Times New Roman" w:hAnsi="Times New Roman"/>
          <w:sz w:val="20"/>
          <w:szCs w:val="20"/>
          <w:lang w:val="ms-MY"/>
        </w:rPr>
        <w:t>p</w:t>
      </w:r>
      <w:r w:rsidRPr="000849AB">
        <w:rPr>
          <w:rFonts w:ascii="Times New Roman" w:hAnsi="Times New Roman" w:cs="Times New Roman"/>
          <w:sz w:val="20"/>
          <w:szCs w:val="20"/>
          <w:lang w:val="ms-MY"/>
        </w:rPr>
        <w:t>elarut eutektik dalam, agen pembentukan </w:t>
      </w:r>
      <w:r w:rsidRPr="000849AB">
        <w:rPr>
          <w:rFonts w:ascii="Times New Roman" w:hAnsi="Times New Roman" w:cs="Times New Roman"/>
          <w:bCs/>
          <w:sz w:val="20"/>
          <w:szCs w:val="20"/>
          <w:lang w:val="ms-MY"/>
        </w:rPr>
        <w:t>liang</w:t>
      </w:r>
      <w:r w:rsidRPr="000849AB">
        <w:rPr>
          <w:rFonts w:ascii="Times New Roman" w:hAnsi="Times New Roman" w:cs="Times New Roman"/>
          <w:sz w:val="20"/>
          <w:szCs w:val="20"/>
          <w:lang w:val="ms-MY"/>
        </w:rPr>
        <w:t>, monolit, metakrilat, kromatografi</w:t>
      </w:r>
    </w:p>
    <w:p w:rsidR="000849AB" w:rsidRDefault="000849AB" w:rsidP="000849AB">
      <w:pPr>
        <w:spacing w:after="0" w:line="240" w:lineRule="auto"/>
        <w:jc w:val="both"/>
        <w:outlineLvl w:val="0"/>
        <w:rPr>
          <w:rFonts w:ascii="Times New Roman" w:hAnsi="Times New Roman" w:cs="Times New Roman"/>
          <w:sz w:val="20"/>
          <w:szCs w:val="20"/>
          <w:lang w:val="ms-MY"/>
        </w:rPr>
      </w:pPr>
      <w:bookmarkStart w:id="0" w:name="_GoBack"/>
      <w:bookmarkEnd w:id="0"/>
    </w:p>
    <w:p w:rsidR="000849AB" w:rsidRPr="000849AB" w:rsidRDefault="000849AB" w:rsidP="000849AB">
      <w:pPr>
        <w:spacing w:after="0" w:line="240" w:lineRule="auto"/>
        <w:jc w:val="center"/>
        <w:outlineLvl w:val="0"/>
        <w:rPr>
          <w:rFonts w:ascii="Times New Roman" w:hAnsi="Times New Roman" w:cs="Times New Roman"/>
          <w:b/>
          <w:sz w:val="20"/>
          <w:szCs w:val="20"/>
          <w:lang w:val="ms-MY"/>
        </w:rPr>
      </w:pPr>
      <w:r w:rsidRPr="000849AB">
        <w:rPr>
          <w:rFonts w:ascii="Times New Roman" w:hAnsi="Times New Roman" w:cs="Times New Roman"/>
          <w:b/>
          <w:sz w:val="20"/>
          <w:szCs w:val="20"/>
          <w:lang w:val="ms-MY"/>
        </w:rPr>
        <w:t>References</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 xml:space="preserve">Anastas, P. T. (1998). Green Chemistry: Theory and practice, J. Warner (Eds.). Oxford University Press, New York.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 xml:space="preserve">Khandelwal, S., Tailor, Y. K. and Kumar, M. (2016). Deep eutectic solvents (DESs) as eco-friendly and sustainable solvent/ catalyst systems in organic transformations. </w:t>
      </w:r>
      <w:r w:rsidRPr="005D4C81">
        <w:rPr>
          <w:rFonts w:ascii="Times New Roman" w:hAnsi="Times New Roman"/>
          <w:i/>
          <w:sz w:val="20"/>
          <w:szCs w:val="20"/>
        </w:rPr>
        <w:t>Journal of Molecular Liquids</w:t>
      </w:r>
      <w:r w:rsidRPr="005D4C81">
        <w:rPr>
          <w:rFonts w:ascii="Times New Roman" w:hAnsi="Times New Roman"/>
          <w:sz w:val="20"/>
          <w:szCs w:val="20"/>
        </w:rPr>
        <w:t xml:space="preserve">, 215: 345-386.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 xml:space="preserve">Durand, E., Lecomte, J. and Villeneuve, P. (2013). Deep eutectic solvents: Synthesis, application, and focus on lipase-catalyzed reactions. </w:t>
      </w:r>
      <w:r w:rsidRPr="005D4C81">
        <w:rPr>
          <w:rFonts w:ascii="Times New Roman" w:hAnsi="Times New Roman"/>
          <w:i/>
          <w:sz w:val="20"/>
          <w:szCs w:val="20"/>
        </w:rPr>
        <w:t>European Journal of Lipid Science and Technology</w:t>
      </w:r>
      <w:r w:rsidRPr="005D4C81">
        <w:rPr>
          <w:rFonts w:ascii="Times New Roman" w:hAnsi="Times New Roman"/>
          <w:sz w:val="20"/>
          <w:szCs w:val="20"/>
        </w:rPr>
        <w:t xml:space="preserve">, 115: 379.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Smith, E. L., Abbott, A. P. and Ryder, K. S. (2014). Deep eutectic solvents (DESs) and their applications. </w:t>
      </w:r>
      <w:r w:rsidRPr="005D4C81">
        <w:rPr>
          <w:rFonts w:ascii="Times New Roman" w:hAnsi="Times New Roman"/>
          <w:i/>
          <w:sz w:val="20"/>
          <w:szCs w:val="20"/>
        </w:rPr>
        <w:t>Chemical Reviews</w:t>
      </w:r>
      <w:r w:rsidRPr="005D4C81">
        <w:rPr>
          <w:rFonts w:ascii="Times New Roman" w:hAnsi="Times New Roman"/>
          <w:sz w:val="20"/>
          <w:szCs w:val="20"/>
        </w:rPr>
        <w:t xml:space="preserve">, 114: 11060-11082.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 xml:space="preserve">Garcia, G., Aparicio, S., Ullah, R. and Atilhan, M. (2015). Deep eutectic solvents: Physicochemical properties and gas separation applications. </w:t>
      </w:r>
      <w:r w:rsidRPr="005D4C81">
        <w:rPr>
          <w:rFonts w:ascii="Times New Roman" w:hAnsi="Times New Roman"/>
          <w:i/>
          <w:sz w:val="20"/>
          <w:szCs w:val="20"/>
          <w:lang w:val="en-MY"/>
        </w:rPr>
        <w:t>Energy Fuel</w:t>
      </w:r>
      <w:r w:rsidRPr="005D4C81">
        <w:rPr>
          <w:rFonts w:ascii="Times New Roman" w:hAnsi="Times New Roman"/>
          <w:sz w:val="20"/>
          <w:szCs w:val="20"/>
          <w:lang w:val="en-MY"/>
        </w:rPr>
        <w:t xml:space="preserve">, 29(4): 2616-2644.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 xml:space="preserve">Li, X., and Row, K. H. (2016). Development of deep eutectic solvents applied in extraction and separation. </w:t>
      </w:r>
      <w:r w:rsidRPr="005D4C81">
        <w:rPr>
          <w:rFonts w:ascii="Times New Roman" w:hAnsi="Times New Roman"/>
          <w:i/>
          <w:sz w:val="20"/>
          <w:szCs w:val="20"/>
          <w:lang w:val="en-MY"/>
        </w:rPr>
        <w:t>Journal of Separation Science</w:t>
      </w:r>
      <w:r w:rsidRPr="005D4C81">
        <w:rPr>
          <w:rFonts w:ascii="Times New Roman" w:hAnsi="Times New Roman"/>
          <w:sz w:val="20"/>
          <w:szCs w:val="20"/>
          <w:lang w:val="en-MY"/>
        </w:rPr>
        <w:t xml:space="preserve">, 39: 3505-3520.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Tang, B., and Row, K. H. (2015). Exploration of deep eutectic solvent-based mesoporous silica spheres as high-performance size exclusion chromatography packing materials. </w:t>
      </w:r>
      <w:r w:rsidRPr="005D4C81">
        <w:rPr>
          <w:rFonts w:ascii="Times New Roman" w:hAnsi="Times New Roman"/>
          <w:i/>
          <w:sz w:val="20"/>
          <w:szCs w:val="20"/>
        </w:rPr>
        <w:t xml:space="preserve">Journal of Applied Polymer Science, </w:t>
      </w:r>
      <w:r w:rsidRPr="005D4C81">
        <w:rPr>
          <w:rFonts w:ascii="Times New Roman" w:hAnsi="Times New Roman"/>
          <w:sz w:val="20"/>
          <w:szCs w:val="20"/>
        </w:rPr>
        <w:t>2015: 44203.</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Li, </w:t>
      </w:r>
      <w:r w:rsidRPr="005D4C81">
        <w:rPr>
          <w:rFonts w:ascii="Times New Roman" w:hAnsi="Times New Roman"/>
          <w:sz w:val="20"/>
          <w:szCs w:val="20"/>
          <w:lang w:val="en-MY"/>
        </w:rPr>
        <w:t xml:space="preserve">X., Lee, Y. R. and Row, K. H. (2016). Synthesis of mesoporous siliceous materials in choline chloride deep eutectic solvents and the application of these materials to high‑performance size exclusion chromatography. </w:t>
      </w:r>
      <w:r w:rsidRPr="005D4C81">
        <w:rPr>
          <w:rFonts w:ascii="Times New Roman" w:hAnsi="Times New Roman"/>
          <w:i/>
          <w:sz w:val="20"/>
          <w:szCs w:val="20"/>
          <w:lang w:val="en-MY"/>
        </w:rPr>
        <w:t>Chromatographia</w:t>
      </w:r>
      <w:r w:rsidRPr="005D4C81">
        <w:rPr>
          <w:rFonts w:ascii="Times New Roman" w:hAnsi="Times New Roman"/>
          <w:sz w:val="20"/>
          <w:szCs w:val="20"/>
          <w:lang w:val="en-MY"/>
        </w:rPr>
        <w:t xml:space="preserve">, 79: 375-382.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 xml:space="preserve">Zhang, L. S., Zhao, Q. L., Li, X. X., Li, X. X., Huang, Y. P. and Liu, Z. S. (2016). Green synthesis of mesoporous molecular sieve incorporated monoliths using room temperature ionic liquid and deep eutectic solvents. </w:t>
      </w:r>
      <w:r w:rsidRPr="005D4C81">
        <w:rPr>
          <w:rFonts w:ascii="Times New Roman" w:hAnsi="Times New Roman"/>
          <w:i/>
          <w:sz w:val="20"/>
          <w:szCs w:val="20"/>
          <w:lang w:val="en-MY"/>
        </w:rPr>
        <w:t>Talanta,</w:t>
      </w:r>
      <w:r w:rsidRPr="005D4C81">
        <w:rPr>
          <w:rFonts w:ascii="Times New Roman" w:hAnsi="Times New Roman"/>
          <w:sz w:val="20"/>
          <w:szCs w:val="20"/>
          <w:lang w:val="en-MY"/>
        </w:rPr>
        <w:t xml:space="preserve"> 161: 660-667.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Zhang, J., Wu, T., Chen, S., Feng, P. and Bu, X. (2009). Versatile structure-directing roles of deep eutectic solvents and their implication in generating of porosity and open metal sites for gas storage. </w:t>
      </w:r>
      <w:r w:rsidRPr="005D4C81">
        <w:rPr>
          <w:rFonts w:ascii="Times New Roman" w:hAnsi="Times New Roman"/>
          <w:i/>
          <w:sz w:val="20"/>
          <w:szCs w:val="20"/>
        </w:rPr>
        <w:t>Angewandte Chemie International Edition in English</w:t>
      </w:r>
      <w:r w:rsidRPr="005D4C81">
        <w:rPr>
          <w:rFonts w:ascii="Times New Roman" w:hAnsi="Times New Roman"/>
          <w:sz w:val="20"/>
          <w:szCs w:val="20"/>
        </w:rPr>
        <w:t xml:space="preserve">, 48(19): 33486-3490.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lang w:val="en-MY"/>
        </w:rPr>
        <w:t xml:space="preserve">Diaz-Bao, M., Barreiro, R., Miranda, J. M., Cepeda, A. and Regal, P. (2015). Recent advances and uses of monolithic columns for the analysis of residues and contaminants in food. </w:t>
      </w:r>
      <w:r w:rsidRPr="005D4C81">
        <w:rPr>
          <w:rFonts w:ascii="Times New Roman" w:hAnsi="Times New Roman"/>
          <w:i/>
          <w:sz w:val="20"/>
          <w:szCs w:val="20"/>
          <w:lang w:val="en-MY"/>
        </w:rPr>
        <w:t>Chromatography</w:t>
      </w:r>
      <w:r w:rsidRPr="005D4C81">
        <w:rPr>
          <w:rFonts w:ascii="Times New Roman" w:hAnsi="Times New Roman"/>
          <w:sz w:val="20"/>
          <w:szCs w:val="20"/>
          <w:lang w:val="en-MY"/>
        </w:rPr>
        <w:t xml:space="preserve">, 2: 79-95.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lang w:val="en-MY"/>
        </w:rPr>
        <w:t xml:space="preserve">Tennikova, T. B., Belenkii, B. G. and Svec, F. (1990), High-performance membrane chromatography: A novel method of protein separation. </w:t>
      </w:r>
      <w:r w:rsidRPr="005D4C81">
        <w:rPr>
          <w:rFonts w:ascii="Times New Roman" w:hAnsi="Times New Roman"/>
          <w:i/>
          <w:sz w:val="20"/>
          <w:szCs w:val="20"/>
          <w:lang w:val="en-MY"/>
        </w:rPr>
        <w:t>Journal of Liquid Chromatography</w:t>
      </w:r>
      <w:r w:rsidRPr="005D4C81">
        <w:rPr>
          <w:rFonts w:ascii="Times New Roman" w:hAnsi="Times New Roman"/>
          <w:sz w:val="20"/>
          <w:szCs w:val="20"/>
          <w:lang w:val="en-MY"/>
        </w:rPr>
        <w:t xml:space="preserve">,13: 63-70.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lang w:val="en-MY"/>
        </w:rPr>
        <w:t xml:space="preserve">Linda, R., Lim, L. W., Takeuchi, T. (2013). Methacrylate-based diol monolithic stationary phase for the separation of polar and non-polar compounds in capillary liquid chromatography. </w:t>
      </w:r>
      <w:r w:rsidRPr="005D4C81">
        <w:rPr>
          <w:rFonts w:ascii="Times New Roman" w:hAnsi="Times New Roman"/>
          <w:i/>
          <w:sz w:val="20"/>
          <w:szCs w:val="20"/>
          <w:lang w:val="en-MY"/>
        </w:rPr>
        <w:t>Analytical Science</w:t>
      </w:r>
      <w:r w:rsidRPr="005D4C81">
        <w:rPr>
          <w:rFonts w:ascii="Times New Roman" w:hAnsi="Times New Roman"/>
          <w:sz w:val="20"/>
          <w:szCs w:val="20"/>
          <w:lang w:val="en-MY"/>
        </w:rPr>
        <w:t xml:space="preserve">, 29: </w:t>
      </w:r>
      <w:r w:rsidRPr="005D4C81">
        <w:rPr>
          <w:rFonts w:ascii="Times New Roman" w:hAnsi="Times New Roman"/>
          <w:sz w:val="20"/>
          <w:szCs w:val="20"/>
        </w:rPr>
        <w:t xml:space="preserve">631-635.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Groarke, R. J. and Brabazon, D. (2016). Methacrylate polymer monoliths for separation applications. </w:t>
      </w:r>
      <w:r w:rsidRPr="005D4C81">
        <w:rPr>
          <w:rFonts w:ascii="Times New Roman" w:hAnsi="Times New Roman"/>
          <w:i/>
          <w:sz w:val="20"/>
          <w:szCs w:val="20"/>
        </w:rPr>
        <w:t>Materials</w:t>
      </w:r>
      <w:r w:rsidRPr="005D4C81">
        <w:rPr>
          <w:rFonts w:ascii="Times New Roman" w:hAnsi="Times New Roman"/>
          <w:sz w:val="20"/>
          <w:szCs w:val="20"/>
        </w:rPr>
        <w:t>, 9(6): 446.</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lang w:val="en-MY"/>
        </w:rPr>
        <w:t>Dittmann, M. M., Masuch, K. and Rozing, G. (2000)</w:t>
      </w:r>
      <w:r w:rsidRPr="005D4C81">
        <w:rPr>
          <w:rFonts w:ascii="Times New Roman" w:hAnsi="Times New Roman"/>
          <w:i/>
          <w:sz w:val="20"/>
          <w:szCs w:val="20"/>
          <w:lang w:val="en-MY"/>
        </w:rPr>
        <w:t>.</w:t>
      </w:r>
      <w:r w:rsidRPr="005D4C81">
        <w:rPr>
          <w:rFonts w:ascii="Times New Roman" w:hAnsi="Times New Roman"/>
          <w:sz w:val="20"/>
          <w:szCs w:val="20"/>
          <w:lang w:val="en-MY"/>
        </w:rPr>
        <w:t xml:space="preserve"> Separation of basic solutes by reversed-phase capillary electrochromatography. </w:t>
      </w:r>
      <w:r w:rsidRPr="005D4C81">
        <w:rPr>
          <w:rFonts w:ascii="Times New Roman" w:hAnsi="Times New Roman"/>
          <w:i/>
          <w:sz w:val="20"/>
          <w:szCs w:val="20"/>
          <w:lang w:val="en-MY"/>
        </w:rPr>
        <w:t>Journal of Chromatography, A</w:t>
      </w:r>
      <w:r w:rsidRPr="005D4C81">
        <w:rPr>
          <w:rFonts w:ascii="Times New Roman" w:hAnsi="Times New Roman"/>
          <w:sz w:val="20"/>
          <w:szCs w:val="20"/>
          <w:lang w:val="en-MY"/>
        </w:rPr>
        <w:t>, 887: 209.</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 xml:space="preserve">Sinioja, T. (2016). Development of a liquid chromatography method and fractionate EPA’s 16 priority polycyclic aromatic hydrocarbons (PAHs). Project in Chemistry. Orebro University.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 xml:space="preserve">Wen, Y., and Feng, Y. Q. (2007). Preparation and evaluation of hydroxylated poly(glycidyl methacrylate-co-ethylene dimethacrylate) monolithic capillary for in-tube solid-phase microextraction coupled to high-performance liquid chromatography. </w:t>
      </w:r>
      <w:r w:rsidRPr="005D4C81">
        <w:rPr>
          <w:rFonts w:ascii="Times New Roman" w:hAnsi="Times New Roman"/>
          <w:i/>
          <w:sz w:val="20"/>
          <w:szCs w:val="20"/>
        </w:rPr>
        <w:t>Journal of Chromatography A</w:t>
      </w:r>
      <w:r w:rsidRPr="005D4C81">
        <w:rPr>
          <w:rFonts w:ascii="Times New Roman" w:hAnsi="Times New Roman"/>
          <w:sz w:val="20"/>
          <w:szCs w:val="20"/>
        </w:rPr>
        <w:t xml:space="preserve">, 1160: 90-98.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Liu, P., Hao, J. W., Mo, L. P., and Zhang, Z. H. (2015). Recent advances in the application of deep eutectic </w:t>
      </w:r>
      <w:r w:rsidRPr="005D4C81">
        <w:rPr>
          <w:rFonts w:ascii="Times New Roman" w:hAnsi="Times New Roman"/>
          <w:sz w:val="20"/>
          <w:szCs w:val="20"/>
        </w:rPr>
        <w:lastRenderedPageBreak/>
        <w:t xml:space="preserve">solvents as sustainable media as well as catalysts in organic reactions. </w:t>
      </w:r>
      <w:r w:rsidRPr="005D4C81">
        <w:rPr>
          <w:rFonts w:ascii="Times New Roman" w:hAnsi="Times New Roman"/>
          <w:i/>
          <w:sz w:val="20"/>
          <w:szCs w:val="20"/>
        </w:rPr>
        <w:t>RSC Advances</w:t>
      </w:r>
      <w:r w:rsidRPr="005D4C81">
        <w:rPr>
          <w:rFonts w:ascii="Times New Roman" w:hAnsi="Times New Roman"/>
          <w:sz w:val="20"/>
          <w:szCs w:val="20"/>
        </w:rPr>
        <w:t xml:space="preserve">, 5(60): 48675-48704.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Pearlman, R. S., Yalkowsky, S. H. and Banerjee, S. J.</w:t>
      </w:r>
      <w:r w:rsidRPr="005D4C81">
        <w:rPr>
          <w:rFonts w:ascii="Times New Roman" w:hAnsi="Times New Roman"/>
          <w:b/>
          <w:sz w:val="20"/>
          <w:szCs w:val="20"/>
          <w:lang w:val="en-MY"/>
        </w:rPr>
        <w:t xml:space="preserve"> (</w:t>
      </w:r>
      <w:r w:rsidRPr="005D4C81">
        <w:rPr>
          <w:rFonts w:ascii="Times New Roman" w:hAnsi="Times New Roman"/>
          <w:sz w:val="20"/>
          <w:szCs w:val="20"/>
          <w:lang w:val="en-MY"/>
        </w:rPr>
        <w:t xml:space="preserve">1984). Water solubilities of polynuclear aromatic and heteroaromatic compounds. </w:t>
      </w:r>
      <w:r w:rsidRPr="005D4C81">
        <w:rPr>
          <w:rFonts w:ascii="Times New Roman" w:hAnsi="Times New Roman"/>
          <w:i/>
          <w:sz w:val="20"/>
          <w:szCs w:val="20"/>
          <w:lang w:val="en-MY"/>
        </w:rPr>
        <w:t xml:space="preserve">Journal of Physical and Chemical Reference Data, </w:t>
      </w:r>
      <w:r w:rsidRPr="005D4C81">
        <w:rPr>
          <w:rFonts w:ascii="Times New Roman" w:hAnsi="Times New Roman"/>
          <w:sz w:val="20"/>
          <w:szCs w:val="20"/>
          <w:lang w:val="en-MY"/>
        </w:rPr>
        <w:t xml:space="preserve">13(2): 555-562. </w:t>
      </w:r>
    </w:p>
    <w:p w:rsidR="000849AB" w:rsidRPr="005D4C81" w:rsidRDefault="000849AB" w:rsidP="000849AB">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Aguilar, M. I. (2004). HPLC of peptides and proteins methods and protocols: Reversed-phase high performance liquid chromatography.  Springer: pp. 9-22.</w:t>
      </w:r>
    </w:p>
    <w:p w:rsidR="000849AB" w:rsidRPr="000849AB" w:rsidRDefault="000849AB" w:rsidP="000849AB">
      <w:pPr>
        <w:spacing w:after="0" w:line="240" w:lineRule="auto"/>
        <w:jc w:val="both"/>
        <w:outlineLvl w:val="0"/>
        <w:rPr>
          <w:rFonts w:ascii="Times New Roman" w:hAnsi="Times New Roman" w:cs="Times New Roman"/>
          <w:sz w:val="20"/>
          <w:szCs w:val="20"/>
          <w:lang w:val="ms-MY"/>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75AE1"/>
    <w:multiLevelType w:val="hybridMultilevel"/>
    <w:tmpl w:val="5F1293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849AB"/>
    <w:rsid w:val="001573E3"/>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9AB"/>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9AB"/>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6844</Characters>
  <Application>Microsoft Office Word</Application>
  <DocSecurity>0</DocSecurity>
  <Lines>145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2019-08-01T02:18:00Z</dcterms:created>
  <dcterms:modified xsi:type="dcterms:W3CDTF">2019-08-01T02:18:00Z</dcterms:modified>
</cp:coreProperties>
</file>