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D84C" w14:textId="444738AA" w:rsidR="001143FB" w:rsidRPr="00611BEC" w:rsidRDefault="008D3A63" w:rsidP="00CC46DE">
      <w:pPr>
        <w:jc w:val="center"/>
        <w:outlineLvl w:val="0"/>
        <w:rPr>
          <w:rFonts w:ascii="Times New Roman" w:hAnsi="Times New Roman" w:cs="Times New Roman"/>
          <w:bCs/>
          <w:sz w:val="28"/>
          <w:lang w:val="en-GB"/>
        </w:rPr>
      </w:pPr>
      <w:r w:rsidRPr="00611BEC">
        <w:rPr>
          <w:rFonts w:ascii="Times New Roman" w:hAnsi="Times New Roman" w:cs="Times New Roman"/>
          <w:bCs/>
          <w:i/>
          <w:sz w:val="28"/>
          <w:lang w:val="en-GB"/>
        </w:rPr>
        <w:t>Candida rugosa</w:t>
      </w:r>
      <w:r w:rsidRPr="00611BEC">
        <w:rPr>
          <w:rFonts w:ascii="Times New Roman" w:hAnsi="Times New Roman" w:cs="Times New Roman"/>
          <w:bCs/>
          <w:sz w:val="28"/>
          <w:lang w:val="en-GB"/>
        </w:rPr>
        <w:t xml:space="preserve"> </w:t>
      </w:r>
      <w:r w:rsidR="001143FB" w:rsidRPr="00611BEC">
        <w:rPr>
          <w:rFonts w:ascii="Times New Roman" w:hAnsi="Times New Roman" w:cs="Times New Roman"/>
          <w:bCs/>
          <w:sz w:val="28"/>
          <w:lang w:val="en-GB"/>
        </w:rPr>
        <w:t xml:space="preserve">LIPASE IMMOBILIZED ON DIETHYLAMINOETHYL-CELLULOSE (DEAE) FOR ESTERIFICATION OF </w:t>
      </w:r>
      <w:r w:rsidR="00056F59" w:rsidRPr="00611BEC">
        <w:rPr>
          <w:rFonts w:ascii="Times New Roman" w:hAnsi="Times New Roman" w:cs="Times New Roman"/>
          <w:bCs/>
          <w:sz w:val="28"/>
          <w:lang w:val="en-GB"/>
        </w:rPr>
        <w:t xml:space="preserve">BUTYL OLEATE </w:t>
      </w:r>
    </w:p>
    <w:p w14:paraId="24F2D5D2" w14:textId="52E3DF35" w:rsidR="00785CA6" w:rsidRPr="00611BEC" w:rsidRDefault="00CC46DE" w:rsidP="009C4E07">
      <w:pPr>
        <w:jc w:val="center"/>
        <w:outlineLvl w:val="0"/>
        <w:rPr>
          <w:rFonts w:ascii="Times New Roman" w:hAnsi="Times New Roman" w:cs="Times New Roman"/>
          <w:b/>
          <w:sz w:val="24"/>
          <w:lang w:val="en-GB"/>
        </w:rPr>
      </w:pPr>
      <w:r w:rsidRPr="00611BEC">
        <w:rPr>
          <w:rFonts w:ascii="Times New Roman" w:hAnsi="Times New Roman" w:cs="Times New Roman"/>
          <w:b/>
          <w:sz w:val="28"/>
          <w:lang w:val="en-GB"/>
        </w:rPr>
        <w:t xml:space="preserve"> </w:t>
      </w:r>
    </w:p>
    <w:p w14:paraId="40641656" w14:textId="4E42C677" w:rsidR="00611BEC" w:rsidRDefault="00611BEC" w:rsidP="00785CA6">
      <w:pPr>
        <w:jc w:val="center"/>
        <w:outlineLvl w:val="0"/>
        <w:rPr>
          <w:rFonts w:ascii="Times New Roman" w:hAnsi="Times New Roman" w:cs="Times New Roman"/>
          <w:sz w:val="24"/>
          <w:lang w:val="en-GB"/>
        </w:rPr>
      </w:pPr>
      <w:r>
        <w:rPr>
          <w:rFonts w:ascii="Times New Roman" w:hAnsi="Times New Roman" w:cs="Times New Roman"/>
          <w:sz w:val="24"/>
          <w:lang w:val="en-GB"/>
        </w:rPr>
        <w:t>(</w:t>
      </w:r>
      <w:r w:rsidR="00524BC3" w:rsidRPr="00611BEC">
        <w:rPr>
          <w:rFonts w:ascii="Times New Roman" w:hAnsi="Times New Roman" w:cs="Times New Roman"/>
          <w:sz w:val="24"/>
          <w:lang w:val="en-GB"/>
        </w:rPr>
        <w:t xml:space="preserve">Lipase </w:t>
      </w:r>
      <w:proofErr w:type="spellStart"/>
      <w:r w:rsidR="009B3ACB" w:rsidRPr="00611BEC">
        <w:rPr>
          <w:rFonts w:ascii="Times New Roman" w:hAnsi="Times New Roman" w:cs="Times New Roman"/>
          <w:sz w:val="24"/>
          <w:lang w:val="en-GB"/>
        </w:rPr>
        <w:t>daripada</w:t>
      </w:r>
      <w:proofErr w:type="spellEnd"/>
      <w:r w:rsidR="009B3ACB" w:rsidRPr="00611BEC">
        <w:rPr>
          <w:rFonts w:ascii="Times New Roman" w:hAnsi="Times New Roman" w:cs="Times New Roman"/>
          <w:sz w:val="24"/>
          <w:lang w:val="en-GB"/>
        </w:rPr>
        <w:t xml:space="preserve"> </w:t>
      </w:r>
      <w:r w:rsidR="0088676F" w:rsidRPr="00611BEC">
        <w:rPr>
          <w:rFonts w:ascii="Times New Roman" w:hAnsi="Times New Roman" w:cs="Times New Roman"/>
          <w:i/>
          <w:sz w:val="24"/>
          <w:lang w:val="en-GB"/>
        </w:rPr>
        <w:t>Candida rugosa</w:t>
      </w:r>
      <w:r w:rsidR="0088676F" w:rsidRPr="00611BEC">
        <w:rPr>
          <w:rFonts w:ascii="Times New Roman" w:hAnsi="Times New Roman" w:cs="Times New Roman"/>
          <w:sz w:val="24"/>
          <w:lang w:val="en-GB"/>
        </w:rPr>
        <w:t xml:space="preserve"> </w:t>
      </w:r>
      <w:proofErr w:type="spellStart"/>
      <w:r w:rsidR="00524BC3" w:rsidRPr="00611BEC">
        <w:rPr>
          <w:rFonts w:ascii="Times New Roman" w:hAnsi="Times New Roman" w:cs="Times New Roman"/>
          <w:sz w:val="24"/>
          <w:lang w:val="en-GB"/>
        </w:rPr>
        <w:t>Tersekatgerak</w:t>
      </w:r>
      <w:proofErr w:type="spellEnd"/>
      <w:r w:rsidR="00524BC3" w:rsidRPr="00611BEC">
        <w:rPr>
          <w:rFonts w:ascii="Times New Roman" w:hAnsi="Times New Roman" w:cs="Times New Roman"/>
          <w:sz w:val="24"/>
          <w:lang w:val="en-GB"/>
        </w:rPr>
        <w:t xml:space="preserve"> </w:t>
      </w:r>
      <w:r>
        <w:rPr>
          <w:rFonts w:ascii="Times New Roman" w:hAnsi="Times New Roman" w:cs="Times New Roman"/>
          <w:sz w:val="24"/>
          <w:lang w:val="en-GB"/>
        </w:rPr>
        <w:t>p</w:t>
      </w:r>
      <w:r w:rsidR="00524BC3" w:rsidRPr="00611BEC">
        <w:rPr>
          <w:rFonts w:ascii="Times New Roman" w:hAnsi="Times New Roman" w:cs="Times New Roman"/>
          <w:sz w:val="24"/>
          <w:lang w:val="en-GB"/>
        </w:rPr>
        <w:t xml:space="preserve">ada </w:t>
      </w:r>
      <w:proofErr w:type="spellStart"/>
      <w:r w:rsidR="0088676F" w:rsidRPr="00611BEC">
        <w:rPr>
          <w:rFonts w:ascii="Times New Roman" w:hAnsi="Times New Roman" w:cs="Times New Roman"/>
          <w:bCs/>
          <w:sz w:val="24"/>
          <w:lang w:val="en-GB"/>
        </w:rPr>
        <w:t>Dietil</w:t>
      </w:r>
      <w:r w:rsidR="00882451" w:rsidRPr="00611BEC">
        <w:rPr>
          <w:rFonts w:ascii="Times New Roman" w:hAnsi="Times New Roman" w:cs="Times New Roman"/>
          <w:bCs/>
          <w:sz w:val="24"/>
          <w:lang w:val="en-GB"/>
        </w:rPr>
        <w:t>aminoet</w:t>
      </w:r>
      <w:r w:rsidR="0088676F" w:rsidRPr="00611BEC">
        <w:rPr>
          <w:rFonts w:ascii="Times New Roman" w:hAnsi="Times New Roman" w:cs="Times New Roman"/>
          <w:bCs/>
          <w:sz w:val="24"/>
          <w:lang w:val="en-GB"/>
        </w:rPr>
        <w:t>il</w:t>
      </w:r>
      <w:r w:rsidR="00882451" w:rsidRPr="00611BEC">
        <w:rPr>
          <w:rFonts w:ascii="Times New Roman" w:hAnsi="Times New Roman" w:cs="Times New Roman"/>
          <w:bCs/>
          <w:sz w:val="24"/>
          <w:lang w:val="en-GB"/>
        </w:rPr>
        <w:t>-</w:t>
      </w:r>
      <w:r>
        <w:rPr>
          <w:rFonts w:ascii="Times New Roman" w:hAnsi="Times New Roman" w:cs="Times New Roman"/>
          <w:bCs/>
          <w:sz w:val="24"/>
          <w:lang w:val="en-GB"/>
        </w:rPr>
        <w:t>S</w:t>
      </w:r>
      <w:r w:rsidR="00156950" w:rsidRPr="00611BEC">
        <w:rPr>
          <w:rFonts w:ascii="Times New Roman" w:hAnsi="Times New Roman" w:cs="Times New Roman"/>
          <w:bCs/>
          <w:sz w:val="24"/>
          <w:lang w:val="en-GB"/>
        </w:rPr>
        <w:t>elulosa</w:t>
      </w:r>
      <w:proofErr w:type="spellEnd"/>
      <w:r w:rsidR="00882451" w:rsidRPr="00611BEC">
        <w:rPr>
          <w:rFonts w:ascii="Times New Roman" w:hAnsi="Times New Roman" w:cs="Times New Roman"/>
          <w:bCs/>
          <w:sz w:val="24"/>
          <w:lang w:val="en-GB"/>
        </w:rPr>
        <w:t xml:space="preserve"> (</w:t>
      </w:r>
      <w:r w:rsidR="00882451" w:rsidRPr="00611BEC">
        <w:rPr>
          <w:rFonts w:ascii="Times New Roman" w:hAnsi="Times New Roman" w:cs="Times New Roman"/>
          <w:sz w:val="24"/>
          <w:lang w:val="en-GB"/>
        </w:rPr>
        <w:t xml:space="preserve">DEAE) </w:t>
      </w:r>
    </w:p>
    <w:p w14:paraId="13019576" w14:textId="1A741FDF" w:rsidR="00785CA6" w:rsidRPr="00611BEC" w:rsidRDefault="00611BEC" w:rsidP="00785CA6">
      <w:pPr>
        <w:jc w:val="center"/>
        <w:outlineLvl w:val="0"/>
        <w:rPr>
          <w:rFonts w:ascii="Times New Roman" w:hAnsi="Times New Roman" w:cs="Times New Roman"/>
          <w:sz w:val="24"/>
          <w:lang w:val="en-GB"/>
        </w:rPr>
      </w:pPr>
      <w:proofErr w:type="spellStart"/>
      <w:r>
        <w:rPr>
          <w:rFonts w:ascii="Times New Roman" w:hAnsi="Times New Roman" w:cs="Times New Roman"/>
          <w:sz w:val="24"/>
          <w:lang w:val="en-GB"/>
        </w:rPr>
        <w:t>u</w:t>
      </w:r>
      <w:r w:rsidR="00524BC3" w:rsidRPr="00611BEC">
        <w:rPr>
          <w:rFonts w:ascii="Times New Roman" w:hAnsi="Times New Roman" w:cs="Times New Roman"/>
          <w:sz w:val="24"/>
          <w:lang w:val="en-GB"/>
        </w:rPr>
        <w:t>ntuk</w:t>
      </w:r>
      <w:proofErr w:type="spellEnd"/>
      <w:r w:rsidR="00524BC3" w:rsidRPr="00611BEC">
        <w:rPr>
          <w:rFonts w:ascii="Times New Roman" w:hAnsi="Times New Roman" w:cs="Times New Roman"/>
          <w:sz w:val="24"/>
          <w:lang w:val="en-GB"/>
        </w:rPr>
        <w:t xml:space="preserve"> </w:t>
      </w:r>
      <w:proofErr w:type="spellStart"/>
      <w:r w:rsidR="001D32A1" w:rsidRPr="00611BEC">
        <w:rPr>
          <w:rFonts w:ascii="Times New Roman" w:hAnsi="Times New Roman" w:cs="Times New Roman"/>
          <w:sz w:val="24"/>
          <w:lang w:val="en-GB"/>
        </w:rPr>
        <w:t>Penghasilan</w:t>
      </w:r>
      <w:proofErr w:type="spellEnd"/>
      <w:r w:rsidR="001D32A1" w:rsidRPr="00611BEC">
        <w:rPr>
          <w:rFonts w:ascii="Times New Roman" w:hAnsi="Times New Roman" w:cs="Times New Roman"/>
          <w:sz w:val="24"/>
          <w:lang w:val="en-GB"/>
        </w:rPr>
        <w:t xml:space="preserve"> E</w:t>
      </w:r>
      <w:r w:rsidR="0088676F" w:rsidRPr="00611BEC">
        <w:rPr>
          <w:rFonts w:ascii="Times New Roman" w:hAnsi="Times New Roman" w:cs="Times New Roman"/>
          <w:sz w:val="24"/>
          <w:lang w:val="en-GB"/>
        </w:rPr>
        <w:t xml:space="preserve">ster </w:t>
      </w:r>
      <w:proofErr w:type="spellStart"/>
      <w:r w:rsidR="00056F59" w:rsidRPr="00611BEC">
        <w:rPr>
          <w:rFonts w:ascii="Times New Roman" w:hAnsi="Times New Roman" w:cs="Times New Roman"/>
          <w:sz w:val="24"/>
          <w:lang w:val="en-GB"/>
        </w:rPr>
        <w:t>Butil</w:t>
      </w:r>
      <w:proofErr w:type="spellEnd"/>
      <w:r w:rsidR="00056F59" w:rsidRPr="00611BEC">
        <w:rPr>
          <w:rFonts w:ascii="Times New Roman" w:hAnsi="Times New Roman" w:cs="Times New Roman"/>
          <w:sz w:val="24"/>
          <w:lang w:val="en-GB"/>
        </w:rPr>
        <w:t xml:space="preserve"> </w:t>
      </w:r>
      <w:proofErr w:type="spellStart"/>
      <w:r w:rsidR="00056F59" w:rsidRPr="00611BEC">
        <w:rPr>
          <w:rFonts w:ascii="Times New Roman" w:hAnsi="Times New Roman" w:cs="Times New Roman"/>
          <w:sz w:val="24"/>
          <w:lang w:val="en-GB"/>
        </w:rPr>
        <w:t>Oleat</w:t>
      </w:r>
      <w:proofErr w:type="spellEnd"/>
      <w:r>
        <w:rPr>
          <w:rFonts w:ascii="Times New Roman" w:hAnsi="Times New Roman" w:cs="Times New Roman"/>
          <w:sz w:val="24"/>
          <w:lang w:val="en-GB"/>
        </w:rPr>
        <w:t>)</w:t>
      </w:r>
    </w:p>
    <w:p w14:paraId="391CC215" w14:textId="77777777" w:rsidR="00785CA6" w:rsidRPr="00611BEC" w:rsidRDefault="00785CA6" w:rsidP="00785CA6">
      <w:pPr>
        <w:jc w:val="center"/>
        <w:outlineLvl w:val="0"/>
        <w:rPr>
          <w:rFonts w:ascii="Times New Roman" w:hAnsi="Times New Roman" w:cs="Times New Roman"/>
          <w:b/>
          <w:szCs w:val="20"/>
          <w:lang w:val="en-GB"/>
        </w:rPr>
      </w:pPr>
    </w:p>
    <w:p w14:paraId="75E218E1" w14:textId="77777777" w:rsidR="00611BEC" w:rsidRDefault="00156950" w:rsidP="00785CA6">
      <w:pPr>
        <w:jc w:val="center"/>
        <w:outlineLvl w:val="0"/>
        <w:rPr>
          <w:rFonts w:ascii="Times New Roman" w:hAnsi="Times New Roman" w:cs="Times New Roman"/>
          <w:szCs w:val="20"/>
          <w:lang w:val="en-GB"/>
        </w:rPr>
      </w:pPr>
      <w:r w:rsidRPr="00611BEC">
        <w:rPr>
          <w:rFonts w:ascii="Times New Roman" w:eastAsia="Times New Roman" w:hAnsi="Times New Roman" w:cs="Times New Roman"/>
          <w:kern w:val="0"/>
          <w:szCs w:val="20"/>
          <w:lang w:val="en-GB" w:eastAsia="en-US"/>
        </w:rPr>
        <w:t xml:space="preserve">Mohd </w:t>
      </w:r>
      <w:proofErr w:type="spellStart"/>
      <w:r w:rsidRPr="00611BEC">
        <w:rPr>
          <w:rFonts w:ascii="Times New Roman" w:eastAsia="Times New Roman" w:hAnsi="Times New Roman" w:cs="Times New Roman"/>
          <w:kern w:val="0"/>
          <w:szCs w:val="20"/>
          <w:lang w:val="en-GB" w:eastAsia="en-US"/>
        </w:rPr>
        <w:t>Basyaruddin</w:t>
      </w:r>
      <w:proofErr w:type="spellEnd"/>
      <w:r w:rsidRPr="00611BEC">
        <w:rPr>
          <w:rFonts w:ascii="Times New Roman" w:eastAsia="Times New Roman" w:hAnsi="Times New Roman" w:cs="Times New Roman"/>
          <w:kern w:val="0"/>
          <w:szCs w:val="20"/>
          <w:lang w:val="en-GB" w:eastAsia="en-US"/>
        </w:rPr>
        <w:t xml:space="preserve"> Abdul Rahman</w:t>
      </w:r>
      <w:r w:rsidR="00785CA6" w:rsidRPr="00611BEC">
        <w:rPr>
          <w:rFonts w:ascii="Times New Roman" w:hAnsi="Times New Roman" w:cs="Times New Roman"/>
          <w:szCs w:val="20"/>
          <w:vertAlign w:val="superscript"/>
          <w:lang w:val="en-GB"/>
        </w:rPr>
        <w:t>1</w:t>
      </w:r>
      <w:r w:rsidR="004039CC" w:rsidRPr="00611BEC">
        <w:rPr>
          <w:rFonts w:ascii="Times New Roman" w:hAnsi="Times New Roman" w:cs="Times New Roman"/>
          <w:szCs w:val="20"/>
          <w:vertAlign w:val="superscript"/>
          <w:lang w:val="en-GB"/>
        </w:rPr>
        <w:t>,</w:t>
      </w:r>
      <w:proofErr w:type="gramStart"/>
      <w:r w:rsidR="004039CC" w:rsidRPr="00611BEC">
        <w:rPr>
          <w:rFonts w:ascii="Times New Roman" w:hAnsi="Times New Roman" w:cs="Times New Roman"/>
          <w:szCs w:val="20"/>
          <w:vertAlign w:val="superscript"/>
          <w:lang w:val="en-GB"/>
        </w:rPr>
        <w:t>2,</w:t>
      </w:r>
      <w:r w:rsidR="00A415C1" w:rsidRPr="00611BEC">
        <w:rPr>
          <w:rFonts w:ascii="Times New Roman" w:hAnsi="Times New Roman" w:cs="Times New Roman"/>
          <w:szCs w:val="20"/>
          <w:vertAlign w:val="superscript"/>
          <w:lang w:val="en-GB"/>
        </w:rPr>
        <w:t>*</w:t>
      </w:r>
      <w:proofErr w:type="gramEnd"/>
      <w:r w:rsidR="00785CA6" w:rsidRPr="00611BEC">
        <w:rPr>
          <w:rFonts w:ascii="Times New Roman" w:hAnsi="Times New Roman" w:cs="Times New Roman"/>
          <w:szCs w:val="20"/>
          <w:lang w:val="en-GB"/>
        </w:rPr>
        <w:t xml:space="preserve">, </w:t>
      </w:r>
      <w:proofErr w:type="spellStart"/>
      <w:r w:rsidR="00C515AB" w:rsidRPr="00611BEC">
        <w:rPr>
          <w:rFonts w:ascii="Times New Roman" w:hAnsi="Times New Roman" w:cs="Times New Roman"/>
          <w:szCs w:val="20"/>
          <w:lang w:val="en-GB"/>
        </w:rPr>
        <w:t>Ruhil</w:t>
      </w:r>
      <w:proofErr w:type="spellEnd"/>
      <w:r w:rsidR="00C515AB" w:rsidRPr="00611BEC">
        <w:rPr>
          <w:rFonts w:ascii="Times New Roman" w:hAnsi="Times New Roman" w:cs="Times New Roman"/>
          <w:szCs w:val="20"/>
          <w:lang w:val="en-GB"/>
        </w:rPr>
        <w:t xml:space="preserve"> </w:t>
      </w:r>
      <w:proofErr w:type="spellStart"/>
      <w:r w:rsidR="00C515AB" w:rsidRPr="00611BEC">
        <w:rPr>
          <w:rFonts w:ascii="Times New Roman" w:hAnsi="Times New Roman" w:cs="Times New Roman"/>
          <w:szCs w:val="20"/>
          <w:lang w:val="en-GB"/>
        </w:rPr>
        <w:t>Naznin</w:t>
      </w:r>
      <w:proofErr w:type="spellEnd"/>
      <w:r w:rsidR="00C515AB" w:rsidRPr="00611BEC">
        <w:rPr>
          <w:rFonts w:ascii="Times New Roman" w:hAnsi="Times New Roman" w:cs="Times New Roman"/>
          <w:szCs w:val="20"/>
          <w:lang w:val="en-GB"/>
        </w:rPr>
        <w:t xml:space="preserve"> Azaman</w:t>
      </w:r>
      <w:r w:rsidR="00C515AB" w:rsidRPr="00611BEC">
        <w:rPr>
          <w:rFonts w:ascii="Times New Roman" w:hAnsi="Times New Roman" w:cs="Times New Roman"/>
          <w:szCs w:val="20"/>
          <w:vertAlign w:val="superscript"/>
          <w:lang w:val="en-GB"/>
        </w:rPr>
        <w:t>2</w:t>
      </w:r>
      <w:r w:rsidR="00C515AB" w:rsidRPr="00611BEC">
        <w:rPr>
          <w:rFonts w:ascii="Times New Roman" w:hAnsi="Times New Roman" w:cs="Times New Roman"/>
          <w:szCs w:val="20"/>
          <w:lang w:val="en-GB"/>
        </w:rPr>
        <w:t xml:space="preserve">, </w:t>
      </w:r>
      <w:r w:rsidR="00464814" w:rsidRPr="00611BEC">
        <w:rPr>
          <w:rFonts w:ascii="Times New Roman" w:hAnsi="Times New Roman" w:cs="Times New Roman"/>
          <w:szCs w:val="20"/>
          <w:lang w:val="en-GB"/>
        </w:rPr>
        <w:t xml:space="preserve">Emmy </w:t>
      </w:r>
      <w:proofErr w:type="spellStart"/>
      <w:r w:rsidR="00464814" w:rsidRPr="00611BEC">
        <w:rPr>
          <w:rFonts w:ascii="Times New Roman" w:hAnsi="Times New Roman" w:cs="Times New Roman"/>
          <w:szCs w:val="20"/>
          <w:lang w:val="en-GB"/>
        </w:rPr>
        <w:t>Maryati</w:t>
      </w:r>
      <w:proofErr w:type="spellEnd"/>
      <w:r w:rsidR="00464814" w:rsidRPr="00611BEC">
        <w:rPr>
          <w:rFonts w:ascii="Times New Roman" w:hAnsi="Times New Roman" w:cs="Times New Roman"/>
          <w:szCs w:val="20"/>
          <w:lang w:val="en-GB"/>
        </w:rPr>
        <w:t xml:space="preserve"> Omar</w:t>
      </w:r>
      <w:r w:rsidR="004039CC" w:rsidRPr="00611BEC">
        <w:rPr>
          <w:rFonts w:ascii="Times New Roman" w:hAnsi="Times New Roman" w:cs="Times New Roman"/>
          <w:szCs w:val="20"/>
          <w:vertAlign w:val="superscript"/>
          <w:lang w:val="en-GB"/>
        </w:rPr>
        <w:t>1</w:t>
      </w:r>
      <w:r w:rsidR="00464814" w:rsidRPr="00611BEC">
        <w:rPr>
          <w:rFonts w:ascii="Times New Roman" w:hAnsi="Times New Roman" w:cs="Times New Roman"/>
          <w:szCs w:val="20"/>
          <w:vertAlign w:val="superscript"/>
          <w:lang w:val="en-GB"/>
        </w:rPr>
        <w:t>,2</w:t>
      </w:r>
      <w:r w:rsidR="00217444" w:rsidRPr="00611BEC">
        <w:rPr>
          <w:rFonts w:ascii="Times New Roman" w:hAnsi="Times New Roman" w:cs="Times New Roman"/>
          <w:szCs w:val="20"/>
          <w:lang w:val="en-GB"/>
        </w:rPr>
        <w:t xml:space="preserve">, </w:t>
      </w:r>
    </w:p>
    <w:p w14:paraId="1F4E72F4" w14:textId="10B7A974" w:rsidR="00785CA6" w:rsidRPr="00611BEC" w:rsidRDefault="00217444" w:rsidP="00785CA6">
      <w:pPr>
        <w:jc w:val="cente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Muhammad </w:t>
      </w:r>
      <w:proofErr w:type="spellStart"/>
      <w:r w:rsidRPr="00611BEC">
        <w:rPr>
          <w:rFonts w:ascii="Times New Roman" w:hAnsi="Times New Roman" w:cs="Times New Roman"/>
          <w:szCs w:val="20"/>
          <w:lang w:val="en-GB"/>
        </w:rPr>
        <w:t>Alif</w:t>
      </w:r>
      <w:proofErr w:type="spellEnd"/>
      <w:r w:rsidRPr="00611BEC">
        <w:rPr>
          <w:rFonts w:ascii="Times New Roman" w:hAnsi="Times New Roman" w:cs="Times New Roman"/>
          <w:szCs w:val="20"/>
          <w:lang w:val="en-GB"/>
        </w:rPr>
        <w:t xml:space="preserve"> Mohammad Latif</w:t>
      </w:r>
      <w:r w:rsidRPr="00611BEC">
        <w:rPr>
          <w:rFonts w:ascii="Times New Roman" w:hAnsi="Times New Roman" w:cs="Times New Roman"/>
          <w:szCs w:val="20"/>
          <w:vertAlign w:val="superscript"/>
          <w:lang w:val="en-GB"/>
        </w:rPr>
        <w:t>1,2</w:t>
      </w:r>
      <w:r w:rsidR="00611BEC">
        <w:rPr>
          <w:rFonts w:ascii="Times New Roman" w:hAnsi="Times New Roman" w:cs="Times New Roman"/>
          <w:szCs w:val="20"/>
          <w:lang w:val="en-GB"/>
        </w:rPr>
        <w:t xml:space="preserve">, </w:t>
      </w:r>
      <w:r w:rsidRPr="00611BEC">
        <w:rPr>
          <w:rFonts w:ascii="Times New Roman" w:hAnsi="Times New Roman" w:cs="Times New Roman"/>
          <w:szCs w:val="20"/>
          <w:lang w:val="en-GB"/>
        </w:rPr>
        <w:t>Emilia Abd</w:t>
      </w:r>
      <w:r w:rsidR="00AC597D" w:rsidRPr="00611BEC">
        <w:rPr>
          <w:rFonts w:ascii="Times New Roman" w:hAnsi="Times New Roman" w:cs="Times New Roman"/>
          <w:szCs w:val="20"/>
          <w:lang w:val="en-GB"/>
        </w:rPr>
        <w:t>ul</w:t>
      </w:r>
      <w:r w:rsidRPr="00611BEC">
        <w:rPr>
          <w:rFonts w:ascii="Times New Roman" w:hAnsi="Times New Roman" w:cs="Times New Roman"/>
          <w:szCs w:val="20"/>
          <w:lang w:val="en-GB"/>
        </w:rPr>
        <w:t>malek</w:t>
      </w:r>
      <w:r w:rsidR="00524BC3" w:rsidRPr="00611BEC">
        <w:rPr>
          <w:rFonts w:ascii="Times New Roman" w:hAnsi="Times New Roman" w:cs="Times New Roman"/>
          <w:szCs w:val="20"/>
          <w:vertAlign w:val="superscript"/>
          <w:lang w:val="en-GB"/>
        </w:rPr>
        <w:t>1,2</w:t>
      </w:r>
      <w:r w:rsidR="004039CC" w:rsidRPr="00611BEC">
        <w:rPr>
          <w:rFonts w:ascii="Times New Roman" w:hAnsi="Times New Roman" w:cs="Times New Roman"/>
          <w:szCs w:val="20"/>
          <w:lang w:val="en-GB"/>
        </w:rPr>
        <w:t xml:space="preserve"> </w:t>
      </w:r>
    </w:p>
    <w:p w14:paraId="58B9879B" w14:textId="77777777" w:rsidR="00785CA6" w:rsidRPr="00611BEC" w:rsidRDefault="00785CA6" w:rsidP="00785CA6">
      <w:pPr>
        <w:jc w:val="center"/>
        <w:outlineLvl w:val="0"/>
        <w:rPr>
          <w:rFonts w:ascii="Times New Roman" w:hAnsi="Times New Roman" w:cs="Times New Roman"/>
          <w:b/>
          <w:sz w:val="18"/>
          <w:szCs w:val="18"/>
          <w:lang w:val="en-GB"/>
        </w:rPr>
      </w:pPr>
    </w:p>
    <w:p w14:paraId="3B56CF00" w14:textId="5F0BE614" w:rsidR="00611BEC" w:rsidRDefault="00785CA6" w:rsidP="004039CC">
      <w:pPr>
        <w:jc w:val="center"/>
        <w:outlineLvl w:val="0"/>
        <w:rPr>
          <w:rFonts w:ascii="Times New Roman" w:hAnsi="Times New Roman" w:cs="Times New Roman"/>
          <w:i/>
          <w:sz w:val="18"/>
          <w:szCs w:val="18"/>
          <w:lang w:val="en-GB"/>
        </w:rPr>
      </w:pPr>
      <w:r w:rsidRPr="00611BEC">
        <w:rPr>
          <w:rFonts w:ascii="Times New Roman" w:hAnsi="Times New Roman" w:cs="Times New Roman"/>
          <w:i/>
          <w:sz w:val="18"/>
          <w:szCs w:val="18"/>
          <w:vertAlign w:val="superscript"/>
          <w:lang w:val="en-GB"/>
        </w:rPr>
        <w:t>1</w:t>
      </w:r>
      <w:r w:rsidR="00524BC3" w:rsidRPr="00611BEC">
        <w:rPr>
          <w:rFonts w:ascii="Times New Roman" w:hAnsi="Times New Roman" w:cs="Times New Roman"/>
          <w:i/>
          <w:sz w:val="18"/>
          <w:szCs w:val="18"/>
          <w:lang w:val="en-GB"/>
        </w:rPr>
        <w:t xml:space="preserve">Integrated Chemical </w:t>
      </w:r>
      <w:proofErr w:type="spellStart"/>
      <w:r w:rsidR="00524BC3" w:rsidRPr="00611BEC">
        <w:rPr>
          <w:rFonts w:ascii="Times New Roman" w:hAnsi="Times New Roman" w:cs="Times New Roman"/>
          <w:i/>
          <w:sz w:val="18"/>
          <w:szCs w:val="18"/>
          <w:lang w:val="en-GB"/>
        </w:rPr>
        <w:t>BioPhysics</w:t>
      </w:r>
      <w:proofErr w:type="spellEnd"/>
      <w:r w:rsidR="00524BC3" w:rsidRPr="00611BEC">
        <w:rPr>
          <w:rFonts w:ascii="Times New Roman" w:hAnsi="Times New Roman" w:cs="Times New Roman"/>
          <w:i/>
          <w:sz w:val="18"/>
          <w:szCs w:val="18"/>
          <w:lang w:val="en-GB"/>
        </w:rPr>
        <w:t xml:space="preserve"> Research</w:t>
      </w:r>
      <w:r w:rsidR="004039CC" w:rsidRPr="00611BEC">
        <w:rPr>
          <w:rFonts w:ascii="Times New Roman" w:hAnsi="Times New Roman" w:cs="Times New Roman"/>
          <w:i/>
          <w:sz w:val="18"/>
          <w:szCs w:val="18"/>
          <w:lang w:val="en-GB"/>
        </w:rPr>
        <w:t xml:space="preserve">, </w:t>
      </w:r>
      <w:r w:rsidR="00524BC3" w:rsidRPr="00611BEC">
        <w:rPr>
          <w:rFonts w:ascii="Times New Roman" w:hAnsi="Times New Roman" w:cs="Times New Roman"/>
          <w:i/>
          <w:sz w:val="18"/>
          <w:szCs w:val="18"/>
          <w:lang w:val="en-GB"/>
        </w:rPr>
        <w:t xml:space="preserve"> </w:t>
      </w:r>
    </w:p>
    <w:p w14:paraId="4D5C4669" w14:textId="77777777" w:rsidR="00611BEC" w:rsidRDefault="004039CC" w:rsidP="004039CC">
      <w:pPr>
        <w:jc w:val="center"/>
        <w:outlineLvl w:val="0"/>
        <w:rPr>
          <w:rFonts w:ascii="Times New Roman" w:hAnsi="Times New Roman" w:cs="Times New Roman"/>
          <w:i/>
          <w:sz w:val="18"/>
          <w:szCs w:val="18"/>
          <w:lang w:val="en-GB"/>
        </w:rPr>
      </w:pPr>
      <w:r w:rsidRPr="00611BEC">
        <w:rPr>
          <w:rFonts w:ascii="Times New Roman" w:hAnsi="Times New Roman" w:cs="Times New Roman"/>
          <w:i/>
          <w:sz w:val="18"/>
          <w:szCs w:val="18"/>
          <w:vertAlign w:val="superscript"/>
          <w:lang w:val="en-GB"/>
        </w:rPr>
        <w:t>2</w:t>
      </w:r>
      <w:r w:rsidRPr="00611BEC">
        <w:rPr>
          <w:rFonts w:ascii="Times New Roman" w:hAnsi="Times New Roman" w:cs="Times New Roman"/>
          <w:i/>
          <w:sz w:val="18"/>
          <w:szCs w:val="18"/>
          <w:lang w:val="en-GB"/>
        </w:rPr>
        <w:t xml:space="preserve">Department of Chemistry, </w:t>
      </w:r>
    </w:p>
    <w:p w14:paraId="4B605A5F" w14:textId="77777777" w:rsidR="00611BEC" w:rsidRDefault="004039CC" w:rsidP="004039CC">
      <w:pPr>
        <w:jc w:val="center"/>
        <w:outlineLvl w:val="0"/>
        <w:rPr>
          <w:rFonts w:ascii="Times New Roman" w:hAnsi="Times New Roman" w:cs="Times New Roman"/>
          <w:i/>
          <w:sz w:val="18"/>
          <w:szCs w:val="18"/>
          <w:lang w:val="en-GB"/>
        </w:rPr>
      </w:pPr>
      <w:r w:rsidRPr="00611BEC">
        <w:rPr>
          <w:rFonts w:ascii="Times New Roman" w:hAnsi="Times New Roman" w:cs="Times New Roman"/>
          <w:i/>
          <w:sz w:val="18"/>
          <w:szCs w:val="18"/>
          <w:lang w:val="en-GB"/>
        </w:rPr>
        <w:t xml:space="preserve">Faculty of Science, Universiti Putra Malaysia, </w:t>
      </w:r>
    </w:p>
    <w:p w14:paraId="69E5C1D2" w14:textId="68060E52" w:rsidR="004039CC" w:rsidRPr="00611BEC" w:rsidRDefault="004039CC" w:rsidP="004039CC">
      <w:pPr>
        <w:jc w:val="center"/>
        <w:outlineLvl w:val="0"/>
        <w:rPr>
          <w:rFonts w:ascii="Times New Roman" w:hAnsi="Times New Roman" w:cs="Times New Roman"/>
          <w:i/>
          <w:sz w:val="18"/>
          <w:szCs w:val="18"/>
          <w:lang w:val="en-GB"/>
        </w:rPr>
      </w:pPr>
      <w:r w:rsidRPr="00611BEC">
        <w:rPr>
          <w:rFonts w:ascii="Times New Roman" w:hAnsi="Times New Roman" w:cs="Times New Roman"/>
          <w:i/>
          <w:sz w:val="18"/>
          <w:szCs w:val="18"/>
          <w:lang w:val="en-GB"/>
        </w:rPr>
        <w:t>43400 UPM, Serdang, Selangor, Malaysia</w:t>
      </w:r>
    </w:p>
    <w:p w14:paraId="148867F1" w14:textId="77777777" w:rsidR="00A415C1" w:rsidRPr="00611BEC" w:rsidRDefault="00A415C1" w:rsidP="00785CA6">
      <w:pPr>
        <w:jc w:val="center"/>
        <w:outlineLvl w:val="0"/>
        <w:rPr>
          <w:rFonts w:ascii="Times New Roman" w:hAnsi="Times New Roman" w:cs="Times New Roman"/>
          <w:b/>
          <w:sz w:val="18"/>
          <w:szCs w:val="18"/>
          <w:lang w:val="en-GB"/>
        </w:rPr>
      </w:pPr>
    </w:p>
    <w:p w14:paraId="64A8682D" w14:textId="77777777" w:rsidR="00774301" w:rsidRPr="00611BEC" w:rsidRDefault="00A415C1" w:rsidP="00774301">
      <w:pPr>
        <w:jc w:val="center"/>
        <w:outlineLvl w:val="0"/>
        <w:rPr>
          <w:rFonts w:ascii="Times New Roman" w:hAnsi="Times New Roman" w:cs="Times New Roman"/>
          <w:bCs/>
          <w:i/>
          <w:sz w:val="18"/>
          <w:lang w:val="en-GB"/>
        </w:rPr>
      </w:pPr>
      <w:r w:rsidRPr="00611BEC">
        <w:rPr>
          <w:rFonts w:ascii="Times New Roman" w:hAnsi="Times New Roman" w:cs="Times New Roman"/>
          <w:i/>
          <w:sz w:val="18"/>
          <w:vertAlign w:val="superscript"/>
          <w:lang w:val="en-GB"/>
        </w:rPr>
        <w:t>*</w:t>
      </w:r>
      <w:r w:rsidRPr="00611BEC">
        <w:rPr>
          <w:rFonts w:ascii="Times New Roman" w:hAnsi="Times New Roman" w:cs="Times New Roman"/>
          <w:i/>
          <w:sz w:val="18"/>
          <w:lang w:val="en-GB"/>
        </w:rPr>
        <w:t xml:space="preserve">Corresponding author: </w:t>
      </w:r>
      <w:r w:rsidR="00774301" w:rsidRPr="00611BEC">
        <w:rPr>
          <w:rFonts w:ascii="Times New Roman" w:hAnsi="Times New Roman" w:cs="Times New Roman"/>
          <w:bCs/>
          <w:i/>
          <w:iCs/>
          <w:sz w:val="18"/>
          <w:lang w:val="en-GB"/>
        </w:rPr>
        <w:t>basya@upm.edu.my</w:t>
      </w:r>
    </w:p>
    <w:p w14:paraId="45ECC585" w14:textId="77777777" w:rsidR="009C4E07" w:rsidRPr="00611BEC" w:rsidRDefault="009C4E07" w:rsidP="00785CA6">
      <w:pPr>
        <w:jc w:val="center"/>
        <w:outlineLvl w:val="0"/>
        <w:rPr>
          <w:rFonts w:ascii="Times New Roman" w:hAnsi="Times New Roman" w:cs="Times New Roman"/>
          <w:b/>
          <w:sz w:val="18"/>
          <w:szCs w:val="18"/>
          <w:lang w:val="en-GB"/>
        </w:rPr>
      </w:pPr>
    </w:p>
    <w:p w14:paraId="27626718" w14:textId="77777777" w:rsidR="00785CA6" w:rsidRPr="00611BEC" w:rsidRDefault="00785CA6" w:rsidP="00785CA6">
      <w:pPr>
        <w:jc w:val="center"/>
        <w:outlineLvl w:val="0"/>
        <w:rPr>
          <w:rFonts w:ascii="Times New Roman" w:hAnsi="Times New Roman" w:cs="Times New Roman"/>
          <w:b/>
          <w:sz w:val="18"/>
          <w:szCs w:val="18"/>
          <w:lang w:val="en-GB"/>
        </w:rPr>
      </w:pPr>
      <w:r w:rsidRPr="00611BEC">
        <w:rPr>
          <w:rFonts w:ascii="Times New Roman" w:hAnsi="Times New Roman" w:cs="Times New Roman"/>
          <w:b/>
          <w:sz w:val="18"/>
          <w:szCs w:val="18"/>
          <w:lang w:val="en-GB"/>
        </w:rPr>
        <w:t>Abstract</w:t>
      </w:r>
    </w:p>
    <w:p w14:paraId="4D059C37" w14:textId="713F6B80" w:rsidR="001143FB" w:rsidRPr="00611BEC" w:rsidRDefault="001143FB" w:rsidP="00C64F53">
      <w:pPr>
        <w:outlineLvl w:val="0"/>
        <w:rPr>
          <w:rFonts w:ascii="Times New Roman" w:hAnsi="Times New Roman" w:cs="Times New Roman"/>
          <w:sz w:val="18"/>
          <w:szCs w:val="18"/>
          <w:lang w:val="en-GB"/>
        </w:rPr>
      </w:pPr>
      <w:r w:rsidRPr="00611BEC">
        <w:rPr>
          <w:rFonts w:ascii="Times New Roman" w:hAnsi="Times New Roman" w:cs="Times New Roman"/>
          <w:sz w:val="18"/>
          <w:szCs w:val="18"/>
          <w:lang w:val="en-GB"/>
        </w:rPr>
        <w:t xml:space="preserve">Lipase from </w:t>
      </w:r>
      <w:r w:rsidRPr="00611BEC">
        <w:rPr>
          <w:rFonts w:ascii="Times New Roman" w:hAnsi="Times New Roman" w:cs="Times New Roman"/>
          <w:i/>
          <w:sz w:val="18"/>
          <w:szCs w:val="18"/>
          <w:lang w:val="en-GB"/>
        </w:rPr>
        <w:t>Candida rugosa</w:t>
      </w:r>
      <w:r w:rsidRPr="00611BEC">
        <w:rPr>
          <w:rFonts w:ascii="Times New Roman" w:hAnsi="Times New Roman" w:cs="Times New Roman"/>
          <w:sz w:val="18"/>
          <w:szCs w:val="18"/>
          <w:lang w:val="en-GB"/>
        </w:rPr>
        <w:t xml:space="preserve"> was immobilized onto </w:t>
      </w:r>
      <w:proofErr w:type="spellStart"/>
      <w:r w:rsidRPr="00611BEC">
        <w:rPr>
          <w:rFonts w:ascii="Times New Roman" w:hAnsi="Times New Roman" w:cs="Times New Roman"/>
          <w:sz w:val="18"/>
          <w:szCs w:val="18"/>
          <w:lang w:val="en-GB"/>
        </w:rPr>
        <w:t>diethylaminoethyl</w:t>
      </w:r>
      <w:proofErr w:type="spellEnd"/>
      <w:r w:rsidRPr="00611BEC">
        <w:rPr>
          <w:rFonts w:ascii="Times New Roman" w:hAnsi="Times New Roman" w:cs="Times New Roman"/>
          <w:sz w:val="18"/>
          <w:szCs w:val="18"/>
          <w:lang w:val="en-GB"/>
        </w:rPr>
        <w:t xml:space="preserve">-cellulose (DEAE) through physical adsorption method with high percentage of protein absorption obtained at 84%. </w:t>
      </w:r>
      <w:r w:rsidR="000E08C5" w:rsidRPr="00611BEC">
        <w:rPr>
          <w:rFonts w:ascii="Times New Roman" w:hAnsi="Times New Roman" w:cs="Times New Roman"/>
          <w:sz w:val="18"/>
          <w:szCs w:val="18"/>
          <w:lang w:val="en-GB"/>
        </w:rPr>
        <w:t xml:space="preserve">The lipase-DEAE was used to </w:t>
      </w:r>
      <w:proofErr w:type="spellStart"/>
      <w:r w:rsidR="000E08C5" w:rsidRPr="00611BEC">
        <w:rPr>
          <w:rFonts w:ascii="Times New Roman" w:hAnsi="Times New Roman" w:cs="Times New Roman"/>
          <w:sz w:val="18"/>
          <w:szCs w:val="18"/>
          <w:lang w:val="en-GB"/>
        </w:rPr>
        <w:t>catalyze</w:t>
      </w:r>
      <w:proofErr w:type="spellEnd"/>
      <w:r w:rsidR="000E08C5" w:rsidRPr="00611BEC">
        <w:rPr>
          <w:rFonts w:ascii="Times New Roman" w:hAnsi="Times New Roman" w:cs="Times New Roman"/>
          <w:sz w:val="18"/>
          <w:szCs w:val="18"/>
          <w:lang w:val="en-GB"/>
        </w:rPr>
        <w:t xml:space="preserve"> t</w:t>
      </w:r>
      <w:r w:rsidRPr="00611BEC">
        <w:rPr>
          <w:rFonts w:ascii="Times New Roman" w:hAnsi="Times New Roman" w:cs="Times New Roman"/>
          <w:sz w:val="18"/>
          <w:szCs w:val="18"/>
          <w:lang w:val="en-GB"/>
        </w:rPr>
        <w:t xml:space="preserve">he enzymatic </w:t>
      </w:r>
      <w:r w:rsidR="000E08C5" w:rsidRPr="00611BEC">
        <w:rPr>
          <w:rFonts w:ascii="Times New Roman" w:hAnsi="Times New Roman" w:cs="Times New Roman"/>
          <w:sz w:val="18"/>
          <w:szCs w:val="18"/>
          <w:lang w:val="en-GB"/>
        </w:rPr>
        <w:t xml:space="preserve">esterification </w:t>
      </w:r>
      <w:r w:rsidRPr="00611BEC">
        <w:rPr>
          <w:rFonts w:ascii="Times New Roman" w:hAnsi="Times New Roman" w:cs="Times New Roman"/>
          <w:sz w:val="18"/>
          <w:szCs w:val="18"/>
          <w:lang w:val="en-GB"/>
        </w:rPr>
        <w:t>of butyl oleate</w:t>
      </w:r>
      <w:r w:rsidR="000E08C5" w:rsidRPr="00611BEC">
        <w:rPr>
          <w:rFonts w:ascii="Times New Roman" w:hAnsi="Times New Roman" w:cs="Times New Roman"/>
          <w:sz w:val="18"/>
          <w:szCs w:val="18"/>
          <w:lang w:val="en-GB"/>
        </w:rPr>
        <w:t xml:space="preserve"> </w:t>
      </w:r>
      <w:r w:rsidRPr="00611BEC">
        <w:rPr>
          <w:rFonts w:ascii="Times New Roman" w:hAnsi="Times New Roman" w:cs="Times New Roman"/>
          <w:sz w:val="18"/>
          <w:szCs w:val="18"/>
          <w:lang w:val="en-GB"/>
        </w:rPr>
        <w:t xml:space="preserve">by reacting oleic acid and butanol </w:t>
      </w:r>
      <w:r w:rsidR="000E08C5" w:rsidRPr="00611BEC">
        <w:rPr>
          <w:rFonts w:ascii="Times New Roman" w:hAnsi="Times New Roman" w:cs="Times New Roman"/>
          <w:sz w:val="18"/>
          <w:szCs w:val="18"/>
          <w:lang w:val="en-GB"/>
        </w:rPr>
        <w:t>in hexane</w:t>
      </w:r>
      <w:r w:rsidRPr="00611BEC">
        <w:rPr>
          <w:rFonts w:ascii="Times New Roman" w:hAnsi="Times New Roman" w:cs="Times New Roman"/>
          <w:sz w:val="18"/>
          <w:szCs w:val="18"/>
          <w:lang w:val="en-GB"/>
        </w:rPr>
        <w:t xml:space="preserve">. </w:t>
      </w:r>
      <w:r w:rsidR="00130DA6" w:rsidRPr="00611BEC">
        <w:rPr>
          <w:rFonts w:ascii="Times New Roman" w:hAnsi="Times New Roman" w:cs="Times New Roman"/>
          <w:sz w:val="18"/>
          <w:szCs w:val="18"/>
          <w:lang w:val="en-GB"/>
        </w:rPr>
        <w:t xml:space="preserve">Butyl oleate, an </w:t>
      </w:r>
      <w:proofErr w:type="spellStart"/>
      <w:r w:rsidR="00130DA6" w:rsidRPr="00611BEC">
        <w:rPr>
          <w:rFonts w:ascii="Times New Roman" w:hAnsi="Times New Roman" w:cs="Times New Roman"/>
          <w:sz w:val="18"/>
          <w:szCs w:val="18"/>
          <w:lang w:val="en-GB"/>
        </w:rPr>
        <w:t>alkylic</w:t>
      </w:r>
      <w:proofErr w:type="spellEnd"/>
      <w:r w:rsidR="00130DA6" w:rsidRPr="00611BEC">
        <w:rPr>
          <w:rFonts w:ascii="Times New Roman" w:hAnsi="Times New Roman" w:cs="Times New Roman"/>
          <w:sz w:val="18"/>
          <w:szCs w:val="18"/>
          <w:lang w:val="en-GB"/>
        </w:rPr>
        <w:t xml:space="preserve"> ester of long-chain fatty acid is now in high demand </w:t>
      </w:r>
      <w:r w:rsidR="001834C6" w:rsidRPr="00611BEC">
        <w:rPr>
          <w:rFonts w:ascii="Times New Roman" w:hAnsi="Times New Roman" w:cs="Times New Roman"/>
          <w:sz w:val="18"/>
          <w:szCs w:val="18"/>
          <w:lang w:val="en-GB"/>
        </w:rPr>
        <w:t>to produce</w:t>
      </w:r>
      <w:r w:rsidR="00130DA6" w:rsidRPr="00611BEC">
        <w:rPr>
          <w:rFonts w:ascii="Times New Roman" w:hAnsi="Times New Roman" w:cs="Times New Roman"/>
          <w:sz w:val="18"/>
          <w:szCs w:val="18"/>
          <w:lang w:val="en-GB"/>
        </w:rPr>
        <w:t xml:space="preserve"> biodiesel. </w:t>
      </w:r>
      <w:r w:rsidRPr="00611BEC">
        <w:rPr>
          <w:rFonts w:ascii="Times New Roman" w:hAnsi="Times New Roman" w:cs="Times New Roman"/>
          <w:sz w:val="18"/>
          <w:szCs w:val="18"/>
          <w:lang w:val="en-GB"/>
        </w:rPr>
        <w:t>The effect of reaction temperature, thermostability of the immobilization lipase, stability in organic solvent, leaching with hexane and storage studies under various conditions of immobiliz</w:t>
      </w:r>
      <w:r w:rsidR="000E08C5" w:rsidRPr="00611BEC">
        <w:rPr>
          <w:rFonts w:ascii="Times New Roman" w:hAnsi="Times New Roman" w:cs="Times New Roman"/>
          <w:sz w:val="18"/>
          <w:szCs w:val="18"/>
          <w:lang w:val="en-GB"/>
        </w:rPr>
        <w:t>ed</w:t>
      </w:r>
      <w:r w:rsidRPr="00611BEC">
        <w:rPr>
          <w:rFonts w:ascii="Times New Roman" w:hAnsi="Times New Roman" w:cs="Times New Roman"/>
          <w:sz w:val="18"/>
          <w:szCs w:val="18"/>
          <w:lang w:val="en-GB"/>
        </w:rPr>
        <w:t xml:space="preserve"> lipase were investigated. The optimum esterification was found to be </w:t>
      </w:r>
      <w:r w:rsidR="00056F59" w:rsidRPr="00611BEC">
        <w:rPr>
          <w:rFonts w:ascii="Times New Roman" w:hAnsi="Times New Roman" w:cs="Times New Roman"/>
          <w:sz w:val="18"/>
          <w:szCs w:val="18"/>
          <w:lang w:val="en-GB"/>
        </w:rPr>
        <w:t xml:space="preserve">up to </w:t>
      </w:r>
      <w:r w:rsidRPr="00611BEC">
        <w:rPr>
          <w:rFonts w:ascii="Times New Roman" w:hAnsi="Times New Roman" w:cs="Times New Roman"/>
          <w:sz w:val="18"/>
          <w:szCs w:val="18"/>
          <w:lang w:val="en-GB"/>
        </w:rPr>
        <w:t>90%</w:t>
      </w:r>
      <w:r w:rsidR="001834C6" w:rsidRPr="00611BEC">
        <w:rPr>
          <w:rFonts w:ascii="Times New Roman" w:hAnsi="Times New Roman" w:cs="Times New Roman"/>
          <w:sz w:val="18"/>
          <w:szCs w:val="18"/>
          <w:lang w:val="en-GB"/>
        </w:rPr>
        <w:t xml:space="preserve"> yield</w:t>
      </w:r>
      <w:r w:rsidRPr="00611BEC">
        <w:rPr>
          <w:rFonts w:ascii="Times New Roman" w:hAnsi="Times New Roman" w:cs="Times New Roman"/>
          <w:sz w:val="18"/>
          <w:szCs w:val="18"/>
          <w:lang w:val="en-GB"/>
        </w:rPr>
        <w:t>. Only a slight of lipase leached out after being washed by 20 m</w:t>
      </w:r>
      <w:r w:rsidR="00611BEC">
        <w:rPr>
          <w:rFonts w:ascii="Times New Roman" w:hAnsi="Times New Roman" w:cs="Times New Roman"/>
          <w:sz w:val="18"/>
          <w:szCs w:val="18"/>
          <w:lang w:val="en-GB"/>
        </w:rPr>
        <w:t>L</w:t>
      </w:r>
      <w:r w:rsidRPr="00611BEC">
        <w:rPr>
          <w:rFonts w:ascii="Times New Roman" w:hAnsi="Times New Roman" w:cs="Times New Roman"/>
          <w:sz w:val="18"/>
          <w:szCs w:val="18"/>
          <w:lang w:val="en-GB"/>
        </w:rPr>
        <w:t xml:space="preserve"> of hexane. This showed that lipases were strongly attached to the </w:t>
      </w:r>
      <w:r w:rsidR="001834C6" w:rsidRPr="00611BEC">
        <w:rPr>
          <w:rFonts w:ascii="Times New Roman" w:hAnsi="Times New Roman" w:cs="Times New Roman"/>
          <w:sz w:val="18"/>
          <w:szCs w:val="18"/>
          <w:lang w:val="en-GB"/>
        </w:rPr>
        <w:t xml:space="preserve">DEAE </w:t>
      </w:r>
      <w:r w:rsidRPr="00611BEC">
        <w:rPr>
          <w:rFonts w:ascii="Times New Roman" w:hAnsi="Times New Roman" w:cs="Times New Roman"/>
          <w:sz w:val="18"/>
          <w:szCs w:val="18"/>
          <w:lang w:val="en-GB"/>
        </w:rPr>
        <w:t xml:space="preserve">support </w:t>
      </w:r>
      <w:r w:rsidRPr="00611BEC">
        <w:rPr>
          <w:rFonts w:ascii="Times New Roman" w:hAnsi="Times New Roman" w:cs="Times New Roman"/>
          <w:i/>
          <w:sz w:val="18"/>
          <w:szCs w:val="18"/>
          <w:lang w:val="en-GB"/>
        </w:rPr>
        <w:t>via</w:t>
      </w:r>
      <w:r w:rsidRPr="00611BEC">
        <w:rPr>
          <w:rFonts w:ascii="Times New Roman" w:hAnsi="Times New Roman" w:cs="Times New Roman"/>
          <w:sz w:val="18"/>
          <w:szCs w:val="18"/>
          <w:lang w:val="en-GB"/>
        </w:rPr>
        <w:t xml:space="preserve"> physical adsorption method, and it could be used as industrial biocatalyst.</w:t>
      </w:r>
    </w:p>
    <w:p w14:paraId="49E004F1" w14:textId="77777777" w:rsidR="003F3701" w:rsidRPr="00611BEC" w:rsidRDefault="003F3701" w:rsidP="00785CA6">
      <w:pPr>
        <w:outlineLvl w:val="0"/>
        <w:rPr>
          <w:rFonts w:ascii="Times New Roman" w:hAnsi="Times New Roman" w:cs="Times New Roman"/>
          <w:sz w:val="18"/>
          <w:szCs w:val="18"/>
          <w:lang w:val="en-GB"/>
        </w:rPr>
      </w:pPr>
    </w:p>
    <w:p w14:paraId="6A25CA8C" w14:textId="0C21AA82" w:rsidR="00F5428C" w:rsidRPr="00611BEC" w:rsidRDefault="00785CA6" w:rsidP="00F5428C">
      <w:pPr>
        <w:outlineLvl w:val="0"/>
        <w:rPr>
          <w:rFonts w:ascii="Times New Roman" w:hAnsi="Times New Roman" w:cs="Times New Roman"/>
          <w:lang w:val="en-GB"/>
        </w:rPr>
      </w:pPr>
      <w:r w:rsidRPr="00611BEC">
        <w:rPr>
          <w:rFonts w:ascii="Times New Roman" w:hAnsi="Times New Roman" w:cs="Times New Roman"/>
          <w:b/>
          <w:sz w:val="18"/>
          <w:szCs w:val="18"/>
          <w:lang w:val="en-GB"/>
        </w:rPr>
        <w:t>Keyword</w:t>
      </w:r>
      <w:r w:rsidR="009C4E07" w:rsidRPr="00611BEC">
        <w:rPr>
          <w:rFonts w:ascii="Times New Roman" w:hAnsi="Times New Roman" w:cs="Times New Roman"/>
          <w:b/>
          <w:sz w:val="18"/>
          <w:szCs w:val="18"/>
          <w:lang w:val="en-GB"/>
        </w:rPr>
        <w:t>s</w:t>
      </w:r>
      <w:r w:rsidRPr="00611BEC">
        <w:rPr>
          <w:rFonts w:ascii="Times New Roman" w:hAnsi="Times New Roman" w:cs="Times New Roman"/>
          <w:sz w:val="18"/>
          <w:szCs w:val="18"/>
          <w:lang w:val="en-GB"/>
        </w:rPr>
        <w:t>:</w:t>
      </w:r>
      <w:r w:rsidRPr="00611BEC">
        <w:rPr>
          <w:rFonts w:ascii="Times New Roman" w:hAnsi="Times New Roman" w:cs="Times New Roman"/>
          <w:lang w:val="en-GB"/>
        </w:rPr>
        <w:t xml:space="preserve"> </w:t>
      </w:r>
      <w:r w:rsidR="00FD2E5A" w:rsidRPr="00611BEC">
        <w:rPr>
          <w:rFonts w:ascii="Times New Roman" w:hAnsi="Times New Roman" w:cs="Times New Roman"/>
          <w:sz w:val="18"/>
          <w:szCs w:val="18"/>
          <w:lang w:val="en-GB"/>
        </w:rPr>
        <w:t>immobilized</w:t>
      </w:r>
      <w:r w:rsidR="00F5428C" w:rsidRPr="00611BEC">
        <w:rPr>
          <w:rFonts w:ascii="Times New Roman" w:hAnsi="Times New Roman" w:cs="Times New Roman"/>
          <w:sz w:val="18"/>
          <w:szCs w:val="18"/>
          <w:lang w:val="en-GB"/>
        </w:rPr>
        <w:t xml:space="preserve"> enzyme, lipase, cellulose, esterification</w:t>
      </w:r>
      <w:r w:rsidR="00130DA6" w:rsidRPr="00611BEC">
        <w:rPr>
          <w:rFonts w:ascii="Times New Roman" w:hAnsi="Times New Roman" w:cs="Times New Roman"/>
          <w:sz w:val="18"/>
          <w:szCs w:val="18"/>
          <w:lang w:val="en-GB"/>
        </w:rPr>
        <w:t>, biodiesel</w:t>
      </w:r>
    </w:p>
    <w:p w14:paraId="235AAAFD" w14:textId="75B56031" w:rsidR="00785CA6" w:rsidRPr="00611BEC" w:rsidRDefault="00F5428C" w:rsidP="00056F59">
      <w:pPr>
        <w:outlineLvl w:val="0"/>
        <w:rPr>
          <w:rFonts w:ascii="Times New Roman" w:hAnsi="Times New Roman" w:cs="Times New Roman"/>
          <w:b/>
          <w:sz w:val="18"/>
          <w:szCs w:val="18"/>
          <w:lang w:val="en-GB"/>
        </w:rPr>
      </w:pPr>
      <w:r w:rsidRPr="00611BEC">
        <w:rPr>
          <w:rFonts w:ascii="Times New Roman" w:hAnsi="Times New Roman" w:cs="Times New Roman"/>
          <w:b/>
          <w:lang w:val="en-GB"/>
        </w:rPr>
        <w:t xml:space="preserve"> </w:t>
      </w:r>
    </w:p>
    <w:p w14:paraId="685E7BA2" w14:textId="77777777" w:rsidR="00785CA6" w:rsidRPr="00611BEC" w:rsidRDefault="00785CA6" w:rsidP="00785CA6">
      <w:pPr>
        <w:jc w:val="center"/>
        <w:outlineLvl w:val="0"/>
        <w:rPr>
          <w:rFonts w:ascii="Times New Roman" w:hAnsi="Times New Roman" w:cs="Times New Roman"/>
          <w:b/>
          <w:sz w:val="18"/>
          <w:szCs w:val="18"/>
          <w:lang w:val="en-GB"/>
        </w:rPr>
      </w:pPr>
      <w:r w:rsidRPr="00611BEC">
        <w:rPr>
          <w:rFonts w:ascii="Times New Roman" w:hAnsi="Times New Roman" w:cs="Times New Roman"/>
          <w:b/>
          <w:sz w:val="18"/>
          <w:szCs w:val="18"/>
          <w:lang w:val="en-GB"/>
        </w:rPr>
        <w:t>Abstrak</w:t>
      </w:r>
    </w:p>
    <w:p w14:paraId="73E87962" w14:textId="7C62E65A" w:rsidR="00785CA6" w:rsidRPr="00611BEC" w:rsidRDefault="00586E95" w:rsidP="001834C6">
      <w:pPr>
        <w:outlineLvl w:val="0"/>
        <w:rPr>
          <w:rFonts w:ascii="Times New Roman" w:hAnsi="Times New Roman" w:cs="Times New Roman"/>
          <w:sz w:val="18"/>
          <w:szCs w:val="18"/>
          <w:lang w:val="en-GB"/>
        </w:rPr>
      </w:pPr>
      <w:r w:rsidRPr="00611BEC">
        <w:rPr>
          <w:rFonts w:ascii="Times New Roman" w:hAnsi="Times New Roman" w:cs="Times New Roman"/>
          <w:sz w:val="18"/>
          <w:szCs w:val="18"/>
          <w:lang w:val="en-GB"/>
        </w:rPr>
        <w:t xml:space="preserve">Lipase </w:t>
      </w:r>
      <w:proofErr w:type="spellStart"/>
      <w:r w:rsidRPr="00611BEC">
        <w:rPr>
          <w:rFonts w:ascii="Times New Roman" w:hAnsi="Times New Roman" w:cs="Times New Roman"/>
          <w:sz w:val="18"/>
          <w:szCs w:val="18"/>
          <w:lang w:val="en-GB"/>
        </w:rPr>
        <w:t>dari</w:t>
      </w:r>
      <w:proofErr w:type="spellEnd"/>
      <w:r w:rsidRPr="00611BEC">
        <w:rPr>
          <w:rFonts w:ascii="Times New Roman" w:hAnsi="Times New Roman" w:cs="Times New Roman"/>
          <w:sz w:val="18"/>
          <w:szCs w:val="18"/>
          <w:lang w:val="en-GB"/>
        </w:rPr>
        <w:t xml:space="preserve"> </w:t>
      </w:r>
      <w:r w:rsidRPr="00611BEC">
        <w:rPr>
          <w:rFonts w:ascii="Times New Roman" w:hAnsi="Times New Roman" w:cs="Times New Roman"/>
          <w:i/>
          <w:sz w:val="18"/>
          <w:szCs w:val="18"/>
          <w:lang w:val="en-GB"/>
        </w:rPr>
        <w:t>Candida rugosa</w:t>
      </w:r>
      <w:r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ter</w:t>
      </w:r>
      <w:r w:rsidR="00FB7BA4" w:rsidRPr="00611BEC">
        <w:rPr>
          <w:rFonts w:ascii="Times New Roman" w:hAnsi="Times New Roman" w:cs="Times New Roman"/>
          <w:sz w:val="18"/>
          <w:szCs w:val="18"/>
          <w:lang w:val="en-GB"/>
        </w:rPr>
        <w:t>sekatgerak</w:t>
      </w:r>
      <w:proofErr w:type="spellEnd"/>
      <w:r w:rsidR="00FB7BA4" w:rsidRPr="00611BEC">
        <w:rPr>
          <w:rFonts w:ascii="Times New Roman" w:hAnsi="Times New Roman" w:cs="Times New Roman"/>
          <w:sz w:val="18"/>
          <w:szCs w:val="18"/>
          <w:lang w:val="en-GB"/>
        </w:rPr>
        <w:t xml:space="preserve"> </w:t>
      </w:r>
      <w:r w:rsidR="000E08C5" w:rsidRPr="00611BEC">
        <w:rPr>
          <w:rFonts w:ascii="Times New Roman" w:hAnsi="Times New Roman" w:cs="Times New Roman"/>
          <w:sz w:val="18"/>
          <w:szCs w:val="18"/>
          <w:lang w:val="en-GB"/>
        </w:rPr>
        <w:t xml:space="preserve">pada </w:t>
      </w:r>
      <w:proofErr w:type="spellStart"/>
      <w:r w:rsidRPr="00611BEC">
        <w:rPr>
          <w:rFonts w:ascii="Times New Roman" w:hAnsi="Times New Roman" w:cs="Times New Roman"/>
          <w:sz w:val="18"/>
          <w:szCs w:val="18"/>
          <w:lang w:val="en-GB"/>
        </w:rPr>
        <w:t>diet</w:t>
      </w:r>
      <w:r w:rsidR="000E08C5" w:rsidRPr="00611BEC">
        <w:rPr>
          <w:rFonts w:ascii="Times New Roman" w:hAnsi="Times New Roman" w:cs="Times New Roman"/>
          <w:sz w:val="18"/>
          <w:szCs w:val="18"/>
          <w:lang w:val="en-GB"/>
        </w:rPr>
        <w:t>ilaminoetil-selulosa</w:t>
      </w:r>
      <w:proofErr w:type="spellEnd"/>
      <w:r w:rsidR="000E08C5" w:rsidRPr="00611BEC">
        <w:rPr>
          <w:rFonts w:ascii="Times New Roman" w:hAnsi="Times New Roman" w:cs="Times New Roman"/>
          <w:sz w:val="18"/>
          <w:szCs w:val="18"/>
          <w:lang w:val="en-GB"/>
        </w:rPr>
        <w:t xml:space="preserve"> </w:t>
      </w:r>
      <w:r w:rsidRPr="00611BEC">
        <w:rPr>
          <w:rFonts w:ascii="Times New Roman" w:hAnsi="Times New Roman" w:cs="Times New Roman"/>
          <w:sz w:val="18"/>
          <w:szCs w:val="18"/>
          <w:lang w:val="en-GB"/>
        </w:rPr>
        <w:t xml:space="preserve">(DEAE) </w:t>
      </w:r>
      <w:proofErr w:type="spellStart"/>
      <w:r w:rsidRPr="00611BEC">
        <w:rPr>
          <w:rFonts w:ascii="Times New Roman" w:hAnsi="Times New Roman" w:cs="Times New Roman"/>
          <w:sz w:val="18"/>
          <w:szCs w:val="18"/>
          <w:lang w:val="en-GB"/>
        </w:rPr>
        <w:t>melalui</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kaedah</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penjerapan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fizikal</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me</w:t>
      </w:r>
      <w:r w:rsidR="005E2DBB" w:rsidRPr="00611BEC">
        <w:rPr>
          <w:rFonts w:ascii="Times New Roman" w:hAnsi="Times New Roman" w:cs="Times New Roman"/>
          <w:sz w:val="18"/>
          <w:szCs w:val="18"/>
          <w:lang w:val="en-GB"/>
        </w:rPr>
        <w:t>nunjukkan</w:t>
      </w:r>
      <w:proofErr w:type="spellEnd"/>
      <w:r w:rsidR="005E2DBB"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peratusan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penyerapan</w:t>
      </w:r>
      <w:proofErr w:type="spellEnd"/>
      <w:r w:rsidRPr="00611BEC">
        <w:rPr>
          <w:rFonts w:ascii="Times New Roman" w:hAnsi="Times New Roman" w:cs="Times New Roman"/>
          <w:sz w:val="18"/>
          <w:szCs w:val="18"/>
          <w:lang w:val="en-GB"/>
        </w:rPr>
        <w:t xml:space="preserve"> protein </w:t>
      </w:r>
      <w:proofErr w:type="spellStart"/>
      <w:r w:rsidR="005E2DBB" w:rsidRPr="00611BEC">
        <w:rPr>
          <w:rFonts w:ascii="Times New Roman" w:hAnsi="Times New Roman" w:cs="Times New Roman"/>
          <w:sz w:val="18"/>
          <w:szCs w:val="18"/>
          <w:lang w:val="en-GB"/>
        </w:rPr>
        <w:t>tertinggi</w:t>
      </w:r>
      <w:proofErr w:type="spellEnd"/>
      <w:r w:rsidR="005E2DBB" w:rsidRPr="00611BEC">
        <w:rPr>
          <w:rFonts w:ascii="Times New Roman" w:hAnsi="Times New Roman" w:cs="Times New Roman"/>
          <w:sz w:val="18"/>
          <w:szCs w:val="18"/>
          <w:lang w:val="en-GB"/>
        </w:rPr>
        <w:t xml:space="preserve"> </w:t>
      </w:r>
      <w:r w:rsidRPr="00611BEC">
        <w:rPr>
          <w:rFonts w:ascii="Times New Roman" w:hAnsi="Times New Roman" w:cs="Times New Roman"/>
          <w:sz w:val="18"/>
          <w:szCs w:val="18"/>
          <w:lang w:val="en-GB"/>
        </w:rPr>
        <w:t xml:space="preserve">pada </w:t>
      </w:r>
      <w:proofErr w:type="spellStart"/>
      <w:r w:rsidRPr="00611BEC">
        <w:rPr>
          <w:rFonts w:ascii="Times New Roman" w:hAnsi="Times New Roman" w:cs="Times New Roman"/>
          <w:sz w:val="18"/>
          <w:szCs w:val="18"/>
          <w:lang w:val="en-GB"/>
        </w:rPr>
        <w:t>kadar</w:t>
      </w:r>
      <w:proofErr w:type="spellEnd"/>
      <w:r w:rsidRPr="00611BEC">
        <w:rPr>
          <w:rFonts w:ascii="Times New Roman" w:hAnsi="Times New Roman" w:cs="Times New Roman"/>
          <w:sz w:val="18"/>
          <w:szCs w:val="18"/>
          <w:lang w:val="en-GB"/>
        </w:rPr>
        <w:t xml:space="preserve"> 83.4%. </w:t>
      </w:r>
      <w:r w:rsidR="005E2DBB" w:rsidRPr="00611BEC">
        <w:rPr>
          <w:rFonts w:ascii="Times New Roman" w:hAnsi="Times New Roman" w:cs="Times New Roman"/>
          <w:sz w:val="18"/>
          <w:szCs w:val="18"/>
          <w:lang w:val="en-GB"/>
        </w:rPr>
        <w:t xml:space="preserve">Lipase-DEAE </w:t>
      </w:r>
      <w:proofErr w:type="spellStart"/>
      <w:r w:rsidR="005E2DBB" w:rsidRPr="00611BEC">
        <w:rPr>
          <w:rFonts w:ascii="Times New Roman" w:hAnsi="Times New Roman" w:cs="Times New Roman"/>
          <w:sz w:val="18"/>
          <w:szCs w:val="18"/>
          <w:lang w:val="en-GB"/>
        </w:rPr>
        <w:t>digunakan</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sebagai</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mangkin</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untuk</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s</w:t>
      </w:r>
      <w:r w:rsidRPr="00611BEC">
        <w:rPr>
          <w:rFonts w:ascii="Times New Roman" w:hAnsi="Times New Roman" w:cs="Times New Roman"/>
          <w:sz w:val="18"/>
          <w:szCs w:val="18"/>
          <w:lang w:val="en-GB"/>
        </w:rPr>
        <w:t>intesis</w:t>
      </w:r>
      <w:proofErr w:type="spellEnd"/>
      <w:r w:rsidRPr="00611BEC">
        <w:rPr>
          <w:rFonts w:ascii="Times New Roman" w:hAnsi="Times New Roman" w:cs="Times New Roman"/>
          <w:sz w:val="18"/>
          <w:szCs w:val="18"/>
          <w:lang w:val="en-GB"/>
        </w:rPr>
        <w:t xml:space="preserve"> </w:t>
      </w:r>
      <w:proofErr w:type="spellStart"/>
      <w:r w:rsidR="000E08C5" w:rsidRPr="00611BEC">
        <w:rPr>
          <w:rFonts w:ascii="Times New Roman" w:hAnsi="Times New Roman" w:cs="Times New Roman"/>
          <w:sz w:val="18"/>
          <w:szCs w:val="18"/>
          <w:lang w:val="en-GB"/>
        </w:rPr>
        <w:t>ber</w:t>
      </w:r>
      <w:r w:rsidRPr="00611BEC">
        <w:rPr>
          <w:rFonts w:ascii="Times New Roman" w:hAnsi="Times New Roman" w:cs="Times New Roman"/>
          <w:sz w:val="18"/>
          <w:szCs w:val="18"/>
          <w:lang w:val="en-GB"/>
        </w:rPr>
        <w:t>enzim</w:t>
      </w:r>
      <w:proofErr w:type="spellEnd"/>
      <w:r w:rsidR="000E08C5" w:rsidRPr="00611BEC">
        <w:rPr>
          <w:rFonts w:ascii="Times New Roman" w:hAnsi="Times New Roman" w:cs="Times New Roman"/>
          <w:sz w:val="18"/>
          <w:szCs w:val="18"/>
          <w:lang w:val="en-GB"/>
        </w:rPr>
        <w:t xml:space="preserve"> </w:t>
      </w:r>
      <w:proofErr w:type="spellStart"/>
      <w:r w:rsidR="000E08C5" w:rsidRPr="00611BEC">
        <w:rPr>
          <w:rFonts w:ascii="Times New Roman" w:hAnsi="Times New Roman" w:cs="Times New Roman"/>
          <w:sz w:val="18"/>
          <w:szCs w:val="18"/>
          <w:lang w:val="en-GB"/>
        </w:rPr>
        <w:t>butil</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oleat</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melalui</w:t>
      </w:r>
      <w:proofErr w:type="spellEnd"/>
      <w:r w:rsidR="005E2DBB"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tindak</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balas</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asid</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oleik</w:t>
      </w:r>
      <w:proofErr w:type="spellEnd"/>
      <w:r w:rsidRPr="00611BEC">
        <w:rPr>
          <w:rFonts w:ascii="Times New Roman" w:hAnsi="Times New Roman" w:cs="Times New Roman"/>
          <w:sz w:val="18"/>
          <w:szCs w:val="18"/>
          <w:lang w:val="en-GB"/>
        </w:rPr>
        <w:t xml:space="preserve"> dan butanol </w:t>
      </w:r>
      <w:r w:rsidR="005E2DBB" w:rsidRPr="00611BEC">
        <w:rPr>
          <w:rFonts w:ascii="Times New Roman" w:hAnsi="Times New Roman" w:cs="Times New Roman"/>
          <w:sz w:val="18"/>
          <w:szCs w:val="18"/>
          <w:lang w:val="en-GB"/>
        </w:rPr>
        <w:t xml:space="preserve">di </w:t>
      </w:r>
      <w:proofErr w:type="spellStart"/>
      <w:r w:rsidR="005E2DBB" w:rsidRPr="00611BEC">
        <w:rPr>
          <w:rFonts w:ascii="Times New Roman" w:hAnsi="Times New Roman" w:cs="Times New Roman"/>
          <w:sz w:val="18"/>
          <w:szCs w:val="18"/>
          <w:lang w:val="en-GB"/>
        </w:rPr>
        <w:t>dalam</w:t>
      </w:r>
      <w:proofErr w:type="spellEnd"/>
      <w:r w:rsidR="005E2DBB"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heksana</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Butil</w:t>
      </w:r>
      <w:proofErr w:type="spellEnd"/>
      <w:r w:rsidR="005E2DBB" w:rsidRPr="00611BEC">
        <w:rPr>
          <w:rFonts w:ascii="Times New Roman" w:hAnsi="Times New Roman" w:cs="Times New Roman"/>
          <w:sz w:val="18"/>
          <w:szCs w:val="18"/>
          <w:lang w:val="en-GB"/>
        </w:rPr>
        <w:t xml:space="preserve"> </w:t>
      </w:r>
      <w:proofErr w:type="spellStart"/>
      <w:r w:rsidR="005E2DBB" w:rsidRPr="00611BEC">
        <w:rPr>
          <w:rFonts w:ascii="Times New Roman" w:hAnsi="Times New Roman" w:cs="Times New Roman"/>
          <w:sz w:val="18"/>
          <w:szCs w:val="18"/>
          <w:lang w:val="en-GB"/>
        </w:rPr>
        <w:t>oleat</w:t>
      </w:r>
      <w:proofErr w:type="spellEnd"/>
      <w:r w:rsidR="005E2DBB"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satu</w:t>
      </w:r>
      <w:proofErr w:type="spellEnd"/>
      <w:r w:rsidR="001834C6" w:rsidRPr="00611BEC">
        <w:rPr>
          <w:rFonts w:ascii="Times New Roman" w:hAnsi="Times New Roman" w:cs="Times New Roman"/>
          <w:sz w:val="18"/>
          <w:szCs w:val="18"/>
          <w:lang w:val="en-GB"/>
        </w:rPr>
        <w:t xml:space="preserve"> ester </w:t>
      </w:r>
      <w:proofErr w:type="spellStart"/>
      <w:r w:rsidR="001834C6" w:rsidRPr="00611BEC">
        <w:rPr>
          <w:rFonts w:ascii="Times New Roman" w:hAnsi="Times New Roman" w:cs="Times New Roman"/>
          <w:sz w:val="18"/>
          <w:szCs w:val="18"/>
          <w:lang w:val="en-GB"/>
        </w:rPr>
        <w:t>alkilik</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dari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asid</w:t>
      </w:r>
      <w:proofErr w:type="spellEnd"/>
      <w:r w:rsidR="001834C6" w:rsidRPr="00611BEC">
        <w:rPr>
          <w:rFonts w:ascii="Times New Roman" w:hAnsi="Times New Roman" w:cs="Times New Roman"/>
          <w:sz w:val="18"/>
          <w:szCs w:val="18"/>
          <w:lang w:val="en-GB"/>
        </w:rPr>
        <w:t xml:space="preserve"> lemak </w:t>
      </w:r>
      <w:proofErr w:type="spellStart"/>
      <w:r w:rsidR="001834C6" w:rsidRPr="00611BEC">
        <w:rPr>
          <w:rFonts w:ascii="Times New Roman" w:hAnsi="Times New Roman" w:cs="Times New Roman"/>
          <w:sz w:val="18"/>
          <w:szCs w:val="18"/>
          <w:lang w:val="en-GB"/>
        </w:rPr>
        <w:t>rantai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panjang</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kini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mempunyai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permintaan</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tinggi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untuk</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penghasilan</w:t>
      </w:r>
      <w:proofErr w:type="spellEnd"/>
      <w:r w:rsidR="001834C6" w:rsidRPr="00611BEC">
        <w:rPr>
          <w:rFonts w:ascii="Times New Roman" w:hAnsi="Times New Roman" w:cs="Times New Roman"/>
          <w:sz w:val="18"/>
          <w:szCs w:val="18"/>
          <w:lang w:val="en-GB"/>
        </w:rPr>
        <w:t xml:space="preserve"> biodiesel. </w:t>
      </w:r>
      <w:proofErr w:type="spellStart"/>
      <w:r w:rsidRPr="00611BEC">
        <w:rPr>
          <w:rFonts w:ascii="Times New Roman" w:hAnsi="Times New Roman" w:cs="Times New Roman"/>
          <w:sz w:val="18"/>
          <w:szCs w:val="18"/>
          <w:lang w:val="en-GB"/>
        </w:rPr>
        <w:t>Kesan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suhu</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tindak</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balas</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kestabilan</w:t>
      </w:r>
      <w:proofErr w:type="spellEnd"/>
      <w:r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terma</w:t>
      </w:r>
      <w:proofErr w:type="spellEnd"/>
      <w:r w:rsidR="001834C6" w:rsidRPr="00611BEC">
        <w:rPr>
          <w:rFonts w:ascii="Times New Roman" w:hAnsi="Times New Roman" w:cs="Times New Roman"/>
          <w:sz w:val="18"/>
          <w:szCs w:val="18"/>
          <w:lang w:val="en-GB"/>
        </w:rPr>
        <w:t xml:space="preserve"> </w:t>
      </w:r>
      <w:r w:rsidRPr="00611BEC">
        <w:rPr>
          <w:rFonts w:ascii="Times New Roman" w:hAnsi="Times New Roman" w:cs="Times New Roman"/>
          <w:sz w:val="18"/>
          <w:szCs w:val="18"/>
          <w:lang w:val="en-GB"/>
        </w:rPr>
        <w:t xml:space="preserve">lipase </w:t>
      </w:r>
      <w:bookmarkStart w:id="0" w:name="_Hlk517351581"/>
      <w:proofErr w:type="spellStart"/>
      <w:r w:rsidRPr="00611BEC">
        <w:rPr>
          <w:rFonts w:ascii="Times New Roman" w:hAnsi="Times New Roman" w:cs="Times New Roman"/>
          <w:sz w:val="18"/>
          <w:szCs w:val="18"/>
          <w:lang w:val="en-GB"/>
        </w:rPr>
        <w:t>ter</w:t>
      </w:r>
      <w:r w:rsidR="001834C6" w:rsidRPr="00611BEC">
        <w:rPr>
          <w:rFonts w:ascii="Times New Roman" w:hAnsi="Times New Roman" w:cs="Times New Roman"/>
          <w:sz w:val="18"/>
          <w:szCs w:val="18"/>
          <w:lang w:val="en-GB"/>
        </w:rPr>
        <w:t>sekatgerak</w:t>
      </w:r>
      <w:bookmarkEnd w:id="0"/>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kestabilan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pelarut</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organik</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pelunturan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dengan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heksana</w:t>
      </w:r>
      <w:proofErr w:type="spellEnd"/>
      <w:r w:rsidRPr="00611BEC">
        <w:rPr>
          <w:rFonts w:ascii="Times New Roman" w:hAnsi="Times New Roman" w:cs="Times New Roman"/>
          <w:sz w:val="18"/>
          <w:szCs w:val="18"/>
          <w:lang w:val="en-GB"/>
        </w:rPr>
        <w:t xml:space="preserve"> dan </w:t>
      </w:r>
      <w:proofErr w:type="spellStart"/>
      <w:r w:rsidRPr="00611BEC">
        <w:rPr>
          <w:rFonts w:ascii="Times New Roman" w:hAnsi="Times New Roman" w:cs="Times New Roman"/>
          <w:sz w:val="18"/>
          <w:szCs w:val="18"/>
          <w:lang w:val="en-GB"/>
        </w:rPr>
        <w:t>kajian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penyimpanan</w:t>
      </w:r>
      <w:proofErr w:type="spellEnd"/>
      <w:r w:rsidRPr="00611BEC">
        <w:rPr>
          <w:rFonts w:ascii="Times New Roman" w:hAnsi="Times New Roman" w:cs="Times New Roman"/>
          <w:sz w:val="18"/>
          <w:szCs w:val="18"/>
          <w:lang w:val="en-GB"/>
        </w:rPr>
        <w:t xml:space="preserve"> </w:t>
      </w:r>
      <w:r w:rsidR="001834C6" w:rsidRPr="00611BEC">
        <w:rPr>
          <w:rFonts w:ascii="Times New Roman" w:hAnsi="Times New Roman" w:cs="Times New Roman"/>
          <w:sz w:val="18"/>
          <w:szCs w:val="18"/>
          <w:lang w:val="en-GB"/>
        </w:rPr>
        <w:t xml:space="preserve">pada </w:t>
      </w:r>
      <w:proofErr w:type="spellStart"/>
      <w:r w:rsidRPr="00611BEC">
        <w:rPr>
          <w:rFonts w:ascii="Times New Roman" w:hAnsi="Times New Roman" w:cs="Times New Roman"/>
          <w:sz w:val="18"/>
          <w:szCs w:val="18"/>
          <w:lang w:val="en-GB"/>
        </w:rPr>
        <w:t>pelbagai</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kondisi</w:t>
      </w:r>
      <w:proofErr w:type="spellEnd"/>
      <w:r w:rsidRPr="00611BEC">
        <w:rPr>
          <w:rFonts w:ascii="Times New Roman" w:hAnsi="Times New Roman" w:cs="Times New Roman"/>
          <w:sz w:val="18"/>
          <w:szCs w:val="18"/>
          <w:lang w:val="en-GB"/>
        </w:rPr>
        <w:t xml:space="preserve"> lipase </w:t>
      </w:r>
      <w:proofErr w:type="spellStart"/>
      <w:r w:rsidR="0039543E" w:rsidRPr="00611BEC">
        <w:rPr>
          <w:rFonts w:ascii="Times New Roman" w:hAnsi="Times New Roman" w:cs="Times New Roman"/>
          <w:sz w:val="18"/>
          <w:szCs w:val="18"/>
          <w:lang w:val="en-GB"/>
        </w:rPr>
        <w:t>tersekatgerak</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telah</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diselidiki</w:t>
      </w:r>
      <w:proofErr w:type="spellEnd"/>
      <w:r w:rsidRPr="00611BEC">
        <w:rPr>
          <w:rFonts w:ascii="Times New Roman" w:hAnsi="Times New Roman" w:cs="Times New Roman"/>
          <w:sz w:val="18"/>
          <w:szCs w:val="18"/>
          <w:lang w:val="en-GB"/>
        </w:rPr>
        <w:t xml:space="preserve">. </w:t>
      </w:r>
      <w:r w:rsidR="001834C6" w:rsidRPr="00611BEC">
        <w:rPr>
          <w:rFonts w:ascii="Times New Roman" w:hAnsi="Times New Roman" w:cs="Times New Roman"/>
          <w:sz w:val="18"/>
          <w:szCs w:val="18"/>
          <w:lang w:val="en-GB"/>
        </w:rPr>
        <w:t xml:space="preserve">Hasil </w:t>
      </w:r>
      <w:proofErr w:type="spellStart"/>
      <w:r w:rsidR="001834C6" w:rsidRPr="00611BEC">
        <w:rPr>
          <w:rFonts w:ascii="Times New Roman" w:hAnsi="Times New Roman" w:cs="Times New Roman"/>
          <w:sz w:val="18"/>
          <w:szCs w:val="18"/>
          <w:lang w:val="en-GB"/>
        </w:rPr>
        <w:t>tindak</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balas</w:t>
      </w:r>
      <w:proofErr w:type="spellEnd"/>
      <w:r w:rsidR="001834C6" w:rsidRPr="00611BEC">
        <w:rPr>
          <w:rFonts w:ascii="Times New Roman" w:hAnsi="Times New Roman" w:cs="Times New Roman"/>
          <w:sz w:val="18"/>
          <w:szCs w:val="18"/>
          <w:lang w:val="en-GB"/>
        </w:rPr>
        <w:t xml:space="preserve"> pada </w:t>
      </w:r>
      <w:proofErr w:type="spellStart"/>
      <w:r w:rsidR="001834C6" w:rsidRPr="00611BEC">
        <w:rPr>
          <w:rFonts w:ascii="Times New Roman" w:hAnsi="Times New Roman" w:cs="Times New Roman"/>
          <w:sz w:val="18"/>
          <w:szCs w:val="18"/>
          <w:lang w:val="en-GB"/>
        </w:rPr>
        <w:t>keadaan</w:t>
      </w:r>
      <w:proofErr w:type="spellEnd"/>
      <w:r w:rsidR="001834C6" w:rsidRPr="00611BEC">
        <w:rPr>
          <w:rFonts w:ascii="Times New Roman" w:hAnsi="Times New Roman" w:cs="Times New Roman"/>
          <w:sz w:val="18"/>
          <w:szCs w:val="18"/>
          <w:lang w:val="en-GB"/>
        </w:rPr>
        <w:t xml:space="preserve"> optima </w:t>
      </w:r>
      <w:proofErr w:type="spellStart"/>
      <w:r w:rsidR="001834C6" w:rsidRPr="00611BEC">
        <w:rPr>
          <w:rFonts w:ascii="Times New Roman" w:hAnsi="Times New Roman" w:cs="Times New Roman"/>
          <w:sz w:val="18"/>
          <w:szCs w:val="18"/>
          <w:lang w:val="en-GB"/>
        </w:rPr>
        <w:t>didapati</w:t>
      </w:r>
      <w:proofErr w:type="spellEnd"/>
      <w:r w:rsidR="001834C6" w:rsidRPr="00611BEC">
        <w:rPr>
          <w:rFonts w:ascii="Times New Roman" w:hAnsi="Times New Roman" w:cs="Times New Roman"/>
          <w:sz w:val="18"/>
          <w:szCs w:val="18"/>
          <w:lang w:val="en-GB"/>
        </w:rPr>
        <w:t xml:space="preserve"> </w:t>
      </w:r>
      <w:proofErr w:type="spellStart"/>
      <w:r w:rsidR="00056F59" w:rsidRPr="00611BEC">
        <w:rPr>
          <w:rFonts w:ascii="Times New Roman" w:hAnsi="Times New Roman" w:cs="Times New Roman"/>
          <w:sz w:val="18"/>
          <w:szCs w:val="18"/>
          <w:lang w:val="en-GB"/>
        </w:rPr>
        <w:t>menghampiri</w:t>
      </w:r>
      <w:proofErr w:type="spellEnd"/>
      <w:r w:rsidR="00056F59" w:rsidRPr="00611BEC">
        <w:rPr>
          <w:rFonts w:ascii="Times New Roman" w:hAnsi="Times New Roman" w:cs="Times New Roman"/>
          <w:sz w:val="18"/>
          <w:szCs w:val="18"/>
          <w:lang w:val="en-GB"/>
        </w:rPr>
        <w:t xml:space="preserve"> </w:t>
      </w:r>
      <w:r w:rsidR="001834C6" w:rsidRPr="00611BEC">
        <w:rPr>
          <w:rFonts w:ascii="Times New Roman" w:hAnsi="Times New Roman" w:cs="Times New Roman"/>
          <w:sz w:val="18"/>
          <w:szCs w:val="18"/>
          <w:lang w:val="en-GB"/>
        </w:rPr>
        <w:t xml:space="preserve">90%. </w:t>
      </w:r>
      <w:proofErr w:type="spellStart"/>
      <w:r w:rsidRPr="00611BEC">
        <w:rPr>
          <w:rFonts w:ascii="Times New Roman" w:hAnsi="Times New Roman" w:cs="Times New Roman"/>
          <w:sz w:val="18"/>
          <w:szCs w:val="18"/>
          <w:lang w:val="en-GB"/>
        </w:rPr>
        <w:t>Hanya</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sedikit</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kuantiti</w:t>
      </w:r>
      <w:proofErr w:type="spellEnd"/>
      <w:r w:rsidRPr="00611BEC">
        <w:rPr>
          <w:rFonts w:ascii="Times New Roman" w:hAnsi="Times New Roman" w:cs="Times New Roman"/>
          <w:sz w:val="18"/>
          <w:szCs w:val="18"/>
          <w:lang w:val="en-GB"/>
        </w:rPr>
        <w:t xml:space="preserve"> lipase yang </w:t>
      </w:r>
      <w:proofErr w:type="spellStart"/>
      <w:r w:rsidRPr="00611BEC">
        <w:rPr>
          <w:rFonts w:ascii="Times New Roman" w:hAnsi="Times New Roman" w:cs="Times New Roman"/>
          <w:sz w:val="18"/>
          <w:szCs w:val="18"/>
          <w:lang w:val="en-GB"/>
        </w:rPr>
        <w:t>hilang</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selepas</w:t>
      </w:r>
      <w:proofErr w:type="spellEnd"/>
      <w:r w:rsidRPr="00611BEC">
        <w:rPr>
          <w:rFonts w:ascii="Times New Roman" w:hAnsi="Times New Roman" w:cs="Times New Roman"/>
          <w:sz w:val="18"/>
          <w:szCs w:val="18"/>
          <w:lang w:val="en-GB"/>
        </w:rPr>
        <w:t xml:space="preserve"> proses </w:t>
      </w:r>
      <w:proofErr w:type="spellStart"/>
      <w:r w:rsidRPr="00611BEC">
        <w:rPr>
          <w:rFonts w:ascii="Times New Roman" w:hAnsi="Times New Roman" w:cs="Times New Roman"/>
          <w:sz w:val="18"/>
          <w:szCs w:val="18"/>
          <w:lang w:val="en-GB"/>
        </w:rPr>
        <w:t>pelunturan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setelah</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dicuci</w:t>
      </w:r>
      <w:proofErr w:type="spellEnd"/>
      <w:r w:rsidRPr="00611BEC">
        <w:rPr>
          <w:rFonts w:ascii="Times New Roman" w:hAnsi="Times New Roman" w:cs="Times New Roman"/>
          <w:sz w:val="18"/>
          <w:szCs w:val="18"/>
          <w:lang w:val="en-GB"/>
        </w:rPr>
        <w:t xml:space="preserve"> oleh </w:t>
      </w:r>
      <w:proofErr w:type="spellStart"/>
      <w:r w:rsidRPr="00611BEC">
        <w:rPr>
          <w:rFonts w:ascii="Times New Roman" w:hAnsi="Times New Roman" w:cs="Times New Roman"/>
          <w:sz w:val="18"/>
          <w:szCs w:val="18"/>
          <w:lang w:val="en-GB"/>
        </w:rPr>
        <w:t>pelarut</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heksana</w:t>
      </w:r>
      <w:proofErr w:type="spellEnd"/>
      <w:r w:rsidRPr="00611BEC">
        <w:rPr>
          <w:rFonts w:ascii="Times New Roman" w:hAnsi="Times New Roman" w:cs="Times New Roman"/>
          <w:sz w:val="18"/>
          <w:szCs w:val="18"/>
          <w:lang w:val="en-GB"/>
        </w:rPr>
        <w:t xml:space="preserve"> 20 </w:t>
      </w:r>
      <w:proofErr w:type="spellStart"/>
      <w:r w:rsidRPr="00611BEC">
        <w:rPr>
          <w:rFonts w:ascii="Times New Roman" w:hAnsi="Times New Roman" w:cs="Times New Roman"/>
          <w:sz w:val="18"/>
          <w:szCs w:val="18"/>
          <w:lang w:val="en-GB"/>
        </w:rPr>
        <w:t>m</w:t>
      </w:r>
      <w:r w:rsidR="00611BEC">
        <w:rPr>
          <w:rFonts w:ascii="Times New Roman" w:hAnsi="Times New Roman" w:cs="Times New Roman"/>
          <w:sz w:val="18"/>
          <w:szCs w:val="18"/>
          <w:lang w:val="en-GB"/>
        </w:rPr>
        <w:t>L</w:t>
      </w:r>
      <w:r w:rsidRPr="00611BEC">
        <w:rPr>
          <w:rFonts w:ascii="Times New Roman" w:hAnsi="Times New Roman" w:cs="Times New Roman"/>
          <w:sz w:val="18"/>
          <w:szCs w:val="18"/>
          <w:lang w:val="en-GB"/>
        </w:rPr>
        <w:t>.</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Ini</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menunjukkan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bahawa</w:t>
      </w:r>
      <w:proofErr w:type="spellEnd"/>
      <w:r w:rsidRPr="00611BEC">
        <w:rPr>
          <w:rFonts w:ascii="Times New Roman" w:hAnsi="Times New Roman" w:cs="Times New Roman"/>
          <w:sz w:val="18"/>
          <w:szCs w:val="18"/>
          <w:lang w:val="en-GB"/>
        </w:rPr>
        <w:t xml:space="preserve"> lipase </w:t>
      </w:r>
      <w:proofErr w:type="spellStart"/>
      <w:r w:rsidRPr="00611BEC">
        <w:rPr>
          <w:rFonts w:ascii="Times New Roman" w:hAnsi="Times New Roman" w:cs="Times New Roman"/>
          <w:sz w:val="18"/>
          <w:szCs w:val="18"/>
          <w:lang w:val="en-GB"/>
        </w:rPr>
        <w:t>telah</w:t>
      </w:r>
      <w:proofErr w:type="spellEnd"/>
      <w:r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tersekatgerak</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dengan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kuat</w:t>
      </w:r>
      <w:proofErr w:type="spellEnd"/>
      <w:r w:rsidRPr="00611BEC">
        <w:rPr>
          <w:rFonts w:ascii="Times New Roman" w:hAnsi="Times New Roman" w:cs="Times New Roman"/>
          <w:sz w:val="18"/>
          <w:szCs w:val="18"/>
          <w:lang w:val="en-GB"/>
        </w:rPr>
        <w:t xml:space="preserve"> pada </w:t>
      </w:r>
      <w:proofErr w:type="spellStart"/>
      <w:r w:rsidRPr="00611BEC">
        <w:rPr>
          <w:rFonts w:ascii="Times New Roman" w:hAnsi="Times New Roman" w:cs="Times New Roman"/>
          <w:sz w:val="18"/>
          <w:szCs w:val="18"/>
          <w:lang w:val="en-GB"/>
        </w:rPr>
        <w:t>bahan</w:t>
      </w:r>
      <w:proofErr w:type="spellEnd"/>
      <w:r w:rsidRPr="00611BEC">
        <w:rPr>
          <w:rFonts w:ascii="Times New Roman" w:hAnsi="Times New Roman" w:cs="Times New Roman"/>
          <w:sz w:val="18"/>
          <w:szCs w:val="18"/>
          <w:lang w:val="en-GB"/>
        </w:rPr>
        <w:t xml:space="preserve"> </w:t>
      </w:r>
      <w:r w:rsidR="001834C6" w:rsidRPr="00611BEC">
        <w:rPr>
          <w:rFonts w:ascii="Times New Roman" w:hAnsi="Times New Roman" w:cs="Times New Roman"/>
          <w:sz w:val="18"/>
          <w:szCs w:val="18"/>
          <w:lang w:val="en-GB"/>
        </w:rPr>
        <w:t xml:space="preserve">DEAE </w:t>
      </w:r>
      <w:proofErr w:type="spellStart"/>
      <w:r w:rsidRPr="00611BEC">
        <w:rPr>
          <w:rFonts w:ascii="Times New Roman" w:hAnsi="Times New Roman" w:cs="Times New Roman"/>
          <w:sz w:val="18"/>
          <w:szCs w:val="18"/>
          <w:lang w:val="en-GB"/>
        </w:rPr>
        <w:t>melalui</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kaedah</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penjerapan</w:t>
      </w:r>
      <w:proofErr w:type="spellEnd"/>
      <w:r w:rsidRPr="00611BEC">
        <w:rPr>
          <w:rFonts w:ascii="Times New Roman" w:hAnsi="Times New Roman" w:cs="Times New Roman"/>
          <w:sz w:val="18"/>
          <w:szCs w:val="18"/>
          <w:lang w:val="en-GB"/>
        </w:rPr>
        <w:t xml:space="preserve"> </w:t>
      </w:r>
      <w:proofErr w:type="spellStart"/>
      <w:r w:rsidRPr="00611BEC">
        <w:rPr>
          <w:rFonts w:ascii="Times New Roman" w:hAnsi="Times New Roman" w:cs="Times New Roman"/>
          <w:sz w:val="18"/>
          <w:szCs w:val="18"/>
          <w:lang w:val="en-GB"/>
        </w:rPr>
        <w:t>fizikal</w:t>
      </w:r>
      <w:proofErr w:type="spellEnd"/>
      <w:r w:rsidR="001834C6" w:rsidRPr="00611BEC">
        <w:rPr>
          <w:rFonts w:ascii="Times New Roman" w:hAnsi="Times New Roman" w:cs="Times New Roman"/>
          <w:sz w:val="18"/>
          <w:szCs w:val="18"/>
          <w:lang w:val="en-GB"/>
        </w:rPr>
        <w:t xml:space="preserve">, dan </w:t>
      </w:r>
      <w:proofErr w:type="spellStart"/>
      <w:r w:rsidR="001834C6" w:rsidRPr="00611BEC">
        <w:rPr>
          <w:rFonts w:ascii="Times New Roman" w:hAnsi="Times New Roman" w:cs="Times New Roman"/>
          <w:sz w:val="18"/>
          <w:szCs w:val="18"/>
          <w:lang w:val="en-GB"/>
        </w:rPr>
        <w:t>ianya</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boleh</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digunakan</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sebagai</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biomangkin</w:t>
      </w:r>
      <w:proofErr w:type="spellEnd"/>
      <w:r w:rsidR="001834C6" w:rsidRPr="00611BEC">
        <w:rPr>
          <w:rFonts w:ascii="Times New Roman" w:hAnsi="Times New Roman" w:cs="Times New Roman"/>
          <w:sz w:val="18"/>
          <w:szCs w:val="18"/>
          <w:lang w:val="en-GB"/>
        </w:rPr>
        <w:t xml:space="preserve"> </w:t>
      </w:r>
      <w:proofErr w:type="spellStart"/>
      <w:r w:rsidR="001834C6" w:rsidRPr="00611BEC">
        <w:rPr>
          <w:rFonts w:ascii="Times New Roman" w:hAnsi="Times New Roman" w:cs="Times New Roman"/>
          <w:sz w:val="18"/>
          <w:szCs w:val="18"/>
          <w:lang w:val="en-GB"/>
        </w:rPr>
        <w:t>industri</w:t>
      </w:r>
      <w:proofErr w:type="spellEnd"/>
      <w:r w:rsidR="001834C6" w:rsidRPr="00611BEC">
        <w:rPr>
          <w:rFonts w:ascii="Times New Roman" w:hAnsi="Times New Roman" w:cs="Times New Roman"/>
          <w:sz w:val="18"/>
          <w:szCs w:val="18"/>
          <w:lang w:val="en-GB"/>
        </w:rPr>
        <w:t>.</w:t>
      </w:r>
    </w:p>
    <w:p w14:paraId="44AEEB9B" w14:textId="77777777" w:rsidR="00586E95" w:rsidRPr="00611BEC" w:rsidRDefault="00586E95" w:rsidP="00785CA6">
      <w:pPr>
        <w:outlineLvl w:val="0"/>
        <w:rPr>
          <w:rFonts w:ascii="Times New Roman" w:hAnsi="Times New Roman" w:cs="Times New Roman"/>
          <w:sz w:val="18"/>
          <w:szCs w:val="18"/>
          <w:lang w:val="en-GB"/>
        </w:rPr>
      </w:pPr>
    </w:p>
    <w:p w14:paraId="78F2AEAA" w14:textId="43B80AAD" w:rsidR="00056F59" w:rsidRDefault="00785CA6" w:rsidP="00785CA6">
      <w:pPr>
        <w:outlineLvl w:val="0"/>
        <w:rPr>
          <w:rFonts w:ascii="Times New Roman" w:hAnsi="Times New Roman" w:cs="Times New Roman"/>
          <w:b/>
          <w:kern w:val="0"/>
          <w:szCs w:val="20"/>
          <w:lang w:val="en-GB"/>
        </w:rPr>
      </w:pPr>
      <w:r w:rsidRPr="00611BEC">
        <w:rPr>
          <w:rFonts w:ascii="Times New Roman" w:hAnsi="Times New Roman" w:cs="Times New Roman"/>
          <w:b/>
          <w:sz w:val="18"/>
          <w:szCs w:val="18"/>
          <w:lang w:val="en-GB"/>
        </w:rPr>
        <w:t>Kata kunci:</w:t>
      </w:r>
      <w:r w:rsidR="00FD2E5A" w:rsidRPr="00611BEC">
        <w:rPr>
          <w:rFonts w:ascii="Times New Roman" w:hAnsi="Times New Roman" w:cs="Times New Roman"/>
          <w:sz w:val="18"/>
          <w:szCs w:val="18"/>
          <w:lang w:val="en-GB"/>
        </w:rPr>
        <w:t xml:space="preserve"> </w:t>
      </w:r>
      <w:proofErr w:type="spellStart"/>
      <w:r w:rsidR="00FD2E5A" w:rsidRPr="00611BEC">
        <w:rPr>
          <w:rFonts w:ascii="Times New Roman" w:hAnsi="Times New Roman" w:cs="Times New Roman"/>
          <w:sz w:val="18"/>
          <w:szCs w:val="18"/>
          <w:lang w:val="en-GB"/>
        </w:rPr>
        <w:t>enzim</w:t>
      </w:r>
      <w:proofErr w:type="spellEnd"/>
      <w:r w:rsidR="00130DA6" w:rsidRPr="00611BEC">
        <w:rPr>
          <w:rFonts w:ascii="Times New Roman" w:hAnsi="Times New Roman" w:cs="Times New Roman"/>
          <w:sz w:val="18"/>
          <w:szCs w:val="18"/>
          <w:lang w:val="en-GB"/>
        </w:rPr>
        <w:t xml:space="preserve"> </w:t>
      </w:r>
      <w:proofErr w:type="spellStart"/>
      <w:r w:rsidR="00130DA6" w:rsidRPr="00611BEC">
        <w:rPr>
          <w:rFonts w:ascii="Times New Roman" w:hAnsi="Times New Roman" w:cs="Times New Roman"/>
          <w:sz w:val="18"/>
          <w:szCs w:val="18"/>
          <w:lang w:val="en-GB"/>
        </w:rPr>
        <w:t>tersekatgerak</w:t>
      </w:r>
      <w:proofErr w:type="spellEnd"/>
      <w:r w:rsidR="00FD2E5A" w:rsidRPr="00611BEC">
        <w:rPr>
          <w:rFonts w:ascii="Times New Roman" w:hAnsi="Times New Roman" w:cs="Times New Roman"/>
          <w:sz w:val="18"/>
          <w:szCs w:val="18"/>
          <w:lang w:val="en-GB"/>
        </w:rPr>
        <w:t xml:space="preserve">, lipase, </w:t>
      </w:r>
      <w:proofErr w:type="spellStart"/>
      <w:r w:rsidR="00FD2E5A" w:rsidRPr="00611BEC">
        <w:rPr>
          <w:rFonts w:ascii="Times New Roman" w:hAnsi="Times New Roman" w:cs="Times New Roman"/>
          <w:sz w:val="18"/>
          <w:szCs w:val="18"/>
          <w:lang w:val="en-GB"/>
        </w:rPr>
        <w:t>selulosa</w:t>
      </w:r>
      <w:proofErr w:type="spellEnd"/>
      <w:r w:rsidR="00FD2E5A" w:rsidRPr="00611BEC">
        <w:rPr>
          <w:rFonts w:ascii="Times New Roman" w:hAnsi="Times New Roman" w:cs="Times New Roman"/>
          <w:sz w:val="18"/>
          <w:szCs w:val="18"/>
          <w:lang w:val="en-GB"/>
        </w:rPr>
        <w:t xml:space="preserve">, </w:t>
      </w:r>
      <w:proofErr w:type="spellStart"/>
      <w:r w:rsidR="00FD2E5A" w:rsidRPr="00611BEC">
        <w:rPr>
          <w:rFonts w:ascii="Times New Roman" w:hAnsi="Times New Roman" w:cs="Times New Roman"/>
          <w:sz w:val="18"/>
          <w:szCs w:val="18"/>
          <w:lang w:val="en-GB"/>
        </w:rPr>
        <w:t>esterifikasi</w:t>
      </w:r>
      <w:proofErr w:type="spellEnd"/>
      <w:r w:rsidR="00130DA6" w:rsidRPr="00611BEC">
        <w:rPr>
          <w:rFonts w:ascii="Times New Roman" w:hAnsi="Times New Roman" w:cs="Times New Roman"/>
          <w:sz w:val="18"/>
          <w:szCs w:val="18"/>
          <w:lang w:val="en-GB"/>
        </w:rPr>
        <w:t>, biodiesel</w:t>
      </w:r>
    </w:p>
    <w:p w14:paraId="067E58A8" w14:textId="77777777" w:rsidR="00611BEC" w:rsidRPr="00611BEC" w:rsidRDefault="00611BEC" w:rsidP="00785CA6">
      <w:pPr>
        <w:outlineLvl w:val="0"/>
        <w:rPr>
          <w:rFonts w:ascii="Times New Roman" w:hAnsi="Times New Roman" w:cs="Times New Roman"/>
          <w:b/>
          <w:kern w:val="0"/>
          <w:szCs w:val="20"/>
          <w:lang w:val="en-GB"/>
        </w:rPr>
      </w:pPr>
    </w:p>
    <w:p w14:paraId="726D1226" w14:textId="350FDA81" w:rsidR="00785CA6" w:rsidRPr="00611BEC" w:rsidRDefault="00785CA6" w:rsidP="00A93BA2">
      <w:pPr>
        <w:jc w:val="center"/>
        <w:outlineLvl w:val="0"/>
        <w:rPr>
          <w:rFonts w:ascii="Times New Roman" w:hAnsi="Times New Roman" w:cs="Times New Roman"/>
          <w:b/>
          <w:lang w:val="en-GB"/>
        </w:rPr>
      </w:pPr>
      <w:r w:rsidRPr="00611BEC">
        <w:rPr>
          <w:rFonts w:ascii="Times New Roman" w:hAnsi="Times New Roman" w:cs="Times New Roman"/>
          <w:b/>
          <w:lang w:val="en-GB"/>
        </w:rPr>
        <w:t>Introduction</w:t>
      </w:r>
    </w:p>
    <w:p w14:paraId="11DC2583" w14:textId="2994755F" w:rsidR="008E7C6E" w:rsidRPr="00611BEC" w:rsidRDefault="002249B6" w:rsidP="008E7C6E">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Immobilization of enzymes and proteins onto insoluble materials forms the basis of many biotechnological processes and analytical devices. The main reason of immobilization is to ease enzyme-product separation and to allow enzyme recyclability, persistency of functional activity rather than to stabilize enzymes and proteins. </w:t>
      </w:r>
      <w:r w:rsidR="00B73980" w:rsidRPr="00611BEC">
        <w:rPr>
          <w:rFonts w:ascii="Times New Roman" w:hAnsi="Times New Roman" w:cs="Times New Roman"/>
          <w:szCs w:val="20"/>
          <w:lang w:val="en-GB"/>
        </w:rPr>
        <w:t>Previously many materials have been used to immobilize enzymes such as layered double hydroxides</w:t>
      </w:r>
      <w:r w:rsidR="006219BC" w:rsidRPr="00611BEC">
        <w:rPr>
          <w:rFonts w:ascii="Times New Roman" w:hAnsi="Times New Roman" w:cs="Times New Roman"/>
          <w:szCs w:val="20"/>
          <w:lang w:val="en-GB"/>
        </w:rPr>
        <w:t xml:space="preserve">, [1] </w:t>
      </w:r>
      <w:r w:rsidR="00B91279" w:rsidRPr="00611BEC">
        <w:rPr>
          <w:rFonts w:ascii="Times New Roman" w:hAnsi="Times New Roman" w:cs="Times New Roman"/>
          <w:szCs w:val="20"/>
          <w:lang w:val="en-GB"/>
        </w:rPr>
        <w:t>mica</w:t>
      </w:r>
      <w:r w:rsidR="006219BC" w:rsidRPr="00611BEC">
        <w:rPr>
          <w:rFonts w:ascii="Times New Roman" w:hAnsi="Times New Roman" w:cs="Times New Roman"/>
          <w:szCs w:val="20"/>
          <w:lang w:val="en-GB"/>
        </w:rPr>
        <w:t xml:space="preserve"> [2]</w:t>
      </w:r>
      <w:r w:rsidR="00B91279" w:rsidRPr="00611BEC">
        <w:rPr>
          <w:rFonts w:ascii="Times New Roman" w:hAnsi="Times New Roman" w:cs="Times New Roman"/>
          <w:szCs w:val="20"/>
          <w:lang w:val="en-GB"/>
        </w:rPr>
        <w:t xml:space="preserve"> </w:t>
      </w:r>
      <w:r w:rsidR="00B73980" w:rsidRPr="00611BEC">
        <w:rPr>
          <w:rFonts w:ascii="Times New Roman" w:hAnsi="Times New Roman" w:cs="Times New Roman"/>
          <w:szCs w:val="20"/>
          <w:lang w:val="en-GB"/>
        </w:rPr>
        <w:t>and metal organic frameworks</w:t>
      </w:r>
      <w:r w:rsidR="00E35FF2" w:rsidRPr="00611BEC">
        <w:rPr>
          <w:rFonts w:ascii="Times New Roman" w:hAnsi="Times New Roman" w:cs="Times New Roman"/>
          <w:szCs w:val="20"/>
          <w:lang w:val="en-GB"/>
        </w:rPr>
        <w:t xml:space="preserve"> (MOFs)</w:t>
      </w:r>
      <w:r w:rsidR="006219BC" w:rsidRPr="00611BEC">
        <w:rPr>
          <w:rFonts w:ascii="Times New Roman" w:hAnsi="Times New Roman" w:cs="Times New Roman"/>
          <w:szCs w:val="20"/>
          <w:lang w:val="en-GB"/>
        </w:rPr>
        <w:t xml:space="preserve"> [3]</w:t>
      </w:r>
      <w:r w:rsidR="00CA5165" w:rsidRPr="00611BEC">
        <w:rPr>
          <w:rFonts w:ascii="Times New Roman" w:hAnsi="Times New Roman" w:cs="Times New Roman"/>
          <w:szCs w:val="20"/>
          <w:lang w:val="en-GB"/>
        </w:rPr>
        <w:t xml:space="preserve">. </w:t>
      </w:r>
      <w:r w:rsidR="008E7C6E" w:rsidRPr="00611BEC">
        <w:rPr>
          <w:rFonts w:ascii="Times New Roman" w:hAnsi="Times New Roman" w:cs="Times New Roman"/>
          <w:szCs w:val="20"/>
          <w:lang w:val="en-GB"/>
        </w:rPr>
        <w:t xml:space="preserve">Several properties are desirable for the continuous operation of the apparatus setup for the bioconversion using an immobilized enzyme reactor. </w:t>
      </w:r>
      <w:r w:rsidR="005176AE" w:rsidRPr="00611BEC">
        <w:rPr>
          <w:rFonts w:ascii="Times New Roman" w:hAnsi="Times New Roman" w:cs="Times New Roman"/>
          <w:szCs w:val="20"/>
          <w:lang w:val="en-GB"/>
        </w:rPr>
        <w:t>I</w:t>
      </w:r>
      <w:r w:rsidR="008E7C6E" w:rsidRPr="00611BEC">
        <w:rPr>
          <w:rFonts w:ascii="Times New Roman" w:hAnsi="Times New Roman" w:cs="Times New Roman"/>
          <w:szCs w:val="20"/>
          <w:lang w:val="en-GB"/>
        </w:rPr>
        <w:t>mmobilization is bound to lead t</w:t>
      </w:r>
      <w:r w:rsidR="00C515AB" w:rsidRPr="00611BEC">
        <w:rPr>
          <w:rFonts w:ascii="Times New Roman" w:hAnsi="Times New Roman" w:cs="Times New Roman"/>
          <w:szCs w:val="20"/>
          <w:lang w:val="en-GB"/>
        </w:rPr>
        <w:t>he</w:t>
      </w:r>
      <w:r w:rsidR="008E7C6E" w:rsidRPr="00611BEC">
        <w:rPr>
          <w:rFonts w:ascii="Times New Roman" w:hAnsi="Times New Roman" w:cs="Times New Roman"/>
          <w:szCs w:val="20"/>
          <w:lang w:val="en-GB"/>
        </w:rPr>
        <w:t xml:space="preserve"> changes in the environment of the enzyme, and hence cause changes in the observed properties</w:t>
      </w:r>
      <w:r w:rsidR="0046025C" w:rsidRPr="00611BEC">
        <w:rPr>
          <w:rFonts w:ascii="Times New Roman" w:hAnsi="Times New Roman" w:cs="Times New Roman"/>
          <w:szCs w:val="20"/>
          <w:lang w:val="en-GB"/>
        </w:rPr>
        <w:t xml:space="preserve"> [4]. </w:t>
      </w:r>
      <w:r w:rsidR="004F341B" w:rsidRPr="00611BEC">
        <w:rPr>
          <w:rFonts w:ascii="Times New Roman" w:hAnsi="Times New Roman" w:cs="Times New Roman"/>
          <w:szCs w:val="20"/>
          <w:lang w:val="en-GB"/>
        </w:rPr>
        <w:t xml:space="preserve">The most commonly used support for enzyme immobilization is the ion-exchange resins as these readily adsorb most protein.  </w:t>
      </w:r>
    </w:p>
    <w:p w14:paraId="0D22C5E3" w14:textId="58BE269C" w:rsidR="002249B6" w:rsidRPr="00611BEC" w:rsidRDefault="002249B6" w:rsidP="002249B6">
      <w:pPr>
        <w:outlineLvl w:val="0"/>
        <w:rPr>
          <w:rFonts w:ascii="Times New Roman" w:hAnsi="Times New Roman" w:cs="Times New Roman"/>
          <w:szCs w:val="20"/>
          <w:lang w:val="en-GB"/>
        </w:rPr>
      </w:pPr>
    </w:p>
    <w:p w14:paraId="151A0A2E" w14:textId="77777777" w:rsidR="008E7C6E" w:rsidRDefault="008E7C6E" w:rsidP="008E7C6E">
      <w:pPr>
        <w:outlineLvl w:val="0"/>
        <w:rPr>
          <w:rFonts w:ascii="Times New Roman" w:hAnsi="Times New Roman" w:cs="Times New Roman"/>
          <w:szCs w:val="20"/>
          <w:lang w:val="en-GB"/>
        </w:rPr>
      </w:pPr>
      <w:proofErr w:type="spellStart"/>
      <w:r w:rsidRPr="00611BEC">
        <w:rPr>
          <w:rFonts w:ascii="Times New Roman" w:hAnsi="Times New Roman" w:cs="Times New Roman"/>
          <w:szCs w:val="20"/>
          <w:lang w:val="en-GB"/>
        </w:rPr>
        <w:t>Diethylaminoethyl</w:t>
      </w:r>
      <w:proofErr w:type="spellEnd"/>
      <w:r w:rsidRPr="00611BEC">
        <w:rPr>
          <w:rFonts w:ascii="Times New Roman" w:hAnsi="Times New Roman" w:cs="Times New Roman"/>
          <w:szCs w:val="20"/>
          <w:lang w:val="en-GB"/>
        </w:rPr>
        <w:t>-cellulose or DEAE-cellulose is the most widely used of all the cellulosic ion exchangers and most variable in quality. In addition to provide a low density of charge and easy penetration by large molecule, this cellulose adsorbent offers a supporting matrix that is hydrophilic and consequently minimizes the hydrophobic interactions that complicate the adsorption of protein to ion exchange resins. Because of the ready penetration of substantial portion of the cellulose structure by protein molecules, the capacity of adsorbents such as DEAE-cellulose for the adsorption of protein is not strongly affected by particle size</w:t>
      </w:r>
      <w:r w:rsidR="009974ED" w:rsidRPr="00611BEC">
        <w:rPr>
          <w:rFonts w:ascii="Times New Roman" w:hAnsi="Times New Roman" w:cs="Times New Roman"/>
          <w:szCs w:val="20"/>
          <w:lang w:val="en-GB"/>
        </w:rPr>
        <w:t xml:space="preserve"> [5]. </w:t>
      </w:r>
      <w:r w:rsidR="004F341B" w:rsidRPr="00611BEC">
        <w:rPr>
          <w:rFonts w:ascii="Times New Roman" w:hAnsi="Times New Roman" w:cs="Times New Roman"/>
          <w:szCs w:val="20"/>
          <w:lang w:val="en-GB"/>
        </w:rPr>
        <w:t>One of the earliest stud</w:t>
      </w:r>
      <w:r w:rsidR="00D8177C" w:rsidRPr="00611BEC">
        <w:rPr>
          <w:rFonts w:ascii="Times New Roman" w:hAnsi="Times New Roman" w:cs="Times New Roman"/>
          <w:szCs w:val="20"/>
          <w:lang w:val="en-GB"/>
        </w:rPr>
        <w:t>ies</w:t>
      </w:r>
      <w:r w:rsidR="004F341B" w:rsidRPr="00611BEC">
        <w:rPr>
          <w:rFonts w:ascii="Times New Roman" w:hAnsi="Times New Roman" w:cs="Times New Roman"/>
          <w:szCs w:val="20"/>
          <w:lang w:val="en-GB"/>
        </w:rPr>
        <w:t xml:space="preserve"> found out that immobilized </w:t>
      </w:r>
      <w:proofErr w:type="spellStart"/>
      <w:r w:rsidR="004F341B" w:rsidRPr="00611BEC">
        <w:rPr>
          <w:rFonts w:ascii="Times New Roman" w:hAnsi="Times New Roman" w:cs="Times New Roman"/>
          <w:szCs w:val="20"/>
          <w:lang w:val="en-GB"/>
        </w:rPr>
        <w:t>amyloglucosidase</w:t>
      </w:r>
      <w:proofErr w:type="spellEnd"/>
      <w:r w:rsidR="004F341B" w:rsidRPr="00611BEC">
        <w:rPr>
          <w:rFonts w:ascii="Times New Roman" w:hAnsi="Times New Roman" w:cs="Times New Roman"/>
          <w:szCs w:val="20"/>
          <w:lang w:val="en-GB"/>
        </w:rPr>
        <w:t xml:space="preserve"> on DEAE-cellulose showed greater stability at 50 </w:t>
      </w:r>
      <w:proofErr w:type="spellStart"/>
      <w:r w:rsidR="004F341B" w:rsidRPr="00611BEC">
        <w:rPr>
          <w:rFonts w:ascii="Times New Roman" w:hAnsi="Times New Roman" w:cs="Times New Roman"/>
          <w:szCs w:val="20"/>
          <w:vertAlign w:val="superscript"/>
          <w:lang w:val="en-GB"/>
        </w:rPr>
        <w:t>o</w:t>
      </w:r>
      <w:r w:rsidR="004F341B" w:rsidRPr="00611BEC">
        <w:rPr>
          <w:rFonts w:ascii="Times New Roman" w:hAnsi="Times New Roman" w:cs="Times New Roman"/>
          <w:szCs w:val="20"/>
          <w:lang w:val="en-GB"/>
        </w:rPr>
        <w:t>C</w:t>
      </w:r>
      <w:proofErr w:type="spellEnd"/>
      <w:r w:rsidR="004F341B" w:rsidRPr="00611BEC">
        <w:rPr>
          <w:rFonts w:ascii="Times New Roman" w:hAnsi="Times New Roman" w:cs="Times New Roman"/>
          <w:szCs w:val="20"/>
          <w:lang w:val="en-GB"/>
        </w:rPr>
        <w:t xml:space="preserve"> than the free </w:t>
      </w:r>
      <w:proofErr w:type="spellStart"/>
      <w:r w:rsidR="004F341B" w:rsidRPr="00611BEC">
        <w:rPr>
          <w:rFonts w:ascii="Times New Roman" w:hAnsi="Times New Roman" w:cs="Times New Roman"/>
          <w:szCs w:val="20"/>
          <w:lang w:val="en-GB"/>
        </w:rPr>
        <w:t>amyloglucosidase</w:t>
      </w:r>
      <w:proofErr w:type="spellEnd"/>
      <w:r w:rsidR="003D5DA9" w:rsidRPr="00611BEC">
        <w:rPr>
          <w:rFonts w:ascii="Times New Roman" w:hAnsi="Times New Roman" w:cs="Times New Roman"/>
          <w:szCs w:val="20"/>
          <w:lang w:val="en-GB"/>
        </w:rPr>
        <w:t xml:space="preserve"> [6]</w:t>
      </w:r>
      <w:r w:rsidR="004F341B" w:rsidRPr="00611BEC">
        <w:rPr>
          <w:rFonts w:ascii="Times New Roman" w:hAnsi="Times New Roman" w:cs="Times New Roman"/>
          <w:szCs w:val="20"/>
          <w:lang w:val="en-GB"/>
        </w:rPr>
        <w:t>. DEAE-cellulose was also reported shift</w:t>
      </w:r>
      <w:r w:rsidR="00C515AB" w:rsidRPr="00611BEC">
        <w:rPr>
          <w:rFonts w:ascii="Times New Roman" w:hAnsi="Times New Roman" w:cs="Times New Roman"/>
          <w:szCs w:val="20"/>
          <w:lang w:val="en-GB"/>
        </w:rPr>
        <w:t xml:space="preserve">ing </w:t>
      </w:r>
      <w:r w:rsidR="004F341B" w:rsidRPr="00611BEC">
        <w:rPr>
          <w:rFonts w:ascii="Times New Roman" w:hAnsi="Times New Roman" w:cs="Times New Roman"/>
          <w:szCs w:val="20"/>
          <w:lang w:val="en-GB"/>
        </w:rPr>
        <w:t xml:space="preserve">the pH optimum of </w:t>
      </w:r>
      <w:proofErr w:type="spellStart"/>
      <w:r w:rsidR="004F341B" w:rsidRPr="00611BEC">
        <w:rPr>
          <w:rFonts w:ascii="Times New Roman" w:hAnsi="Times New Roman" w:cs="Times New Roman"/>
          <w:szCs w:val="20"/>
          <w:lang w:val="en-GB"/>
        </w:rPr>
        <w:t>amyloglucosidase</w:t>
      </w:r>
      <w:proofErr w:type="spellEnd"/>
      <w:r w:rsidR="004F341B" w:rsidRPr="00611BEC">
        <w:rPr>
          <w:rFonts w:ascii="Times New Roman" w:hAnsi="Times New Roman" w:cs="Times New Roman"/>
          <w:szCs w:val="20"/>
          <w:lang w:val="en-GB"/>
        </w:rPr>
        <w:t xml:space="preserve"> to a lower value. In another work, immobilization of a bacterial nitrile-hydratase on DEAE-cellulose had slightly decreased the activity’s optimum pH and increased the optimum temperature and thermal stability of the system</w:t>
      </w:r>
      <w:r w:rsidR="00285228" w:rsidRPr="00611BEC">
        <w:rPr>
          <w:rFonts w:ascii="Times New Roman" w:hAnsi="Times New Roman" w:cs="Times New Roman"/>
          <w:szCs w:val="20"/>
          <w:lang w:val="en-GB"/>
        </w:rPr>
        <w:t xml:space="preserve"> [7]</w:t>
      </w:r>
      <w:r w:rsidR="004F341B" w:rsidRPr="00611BEC">
        <w:rPr>
          <w:rFonts w:ascii="Times New Roman" w:hAnsi="Times New Roman" w:cs="Times New Roman"/>
          <w:szCs w:val="20"/>
          <w:lang w:val="en-GB"/>
        </w:rPr>
        <w:t>.</w:t>
      </w:r>
    </w:p>
    <w:p w14:paraId="1562924C" w14:textId="2305456E" w:rsidR="00A617A7" w:rsidRPr="00611BEC" w:rsidRDefault="00A617A7" w:rsidP="008E7C6E">
      <w:pPr>
        <w:outlineLvl w:val="0"/>
        <w:rPr>
          <w:rFonts w:ascii="Times New Roman" w:hAnsi="Times New Roman" w:cs="Times New Roman"/>
          <w:szCs w:val="20"/>
          <w:lang w:val="en-GB"/>
        </w:rPr>
        <w:sectPr w:rsidR="00A617A7" w:rsidRPr="00611BEC" w:rsidSect="0067495F">
          <w:footerReference w:type="default" r:id="rId8"/>
          <w:endnotePr>
            <w:numFmt w:val="decimal"/>
          </w:endnotePr>
          <w:type w:val="continuous"/>
          <w:pgSz w:w="11906" w:h="16838"/>
          <w:pgMar w:top="1440" w:right="1440" w:bottom="1440" w:left="1440" w:header="851" w:footer="992" w:gutter="0"/>
          <w:pgNumType w:start="1"/>
          <w:cols w:space="425"/>
          <w:docGrid w:linePitch="360"/>
        </w:sectPr>
      </w:pPr>
    </w:p>
    <w:p w14:paraId="1DBC4F29" w14:textId="61FB0D0C" w:rsidR="00FD6275" w:rsidRPr="00611BEC" w:rsidRDefault="004F341B" w:rsidP="00D253A3">
      <w:pPr>
        <w:outlineLvl w:val="0"/>
        <w:rPr>
          <w:rFonts w:ascii="Times New Roman" w:hAnsi="Times New Roman" w:cs="Times New Roman"/>
          <w:szCs w:val="20"/>
          <w:lang w:val="en-GB"/>
        </w:rPr>
      </w:pPr>
      <w:r w:rsidRPr="00611BEC">
        <w:rPr>
          <w:rFonts w:ascii="Times New Roman" w:hAnsi="Times New Roman" w:cs="Times New Roman"/>
          <w:szCs w:val="20"/>
          <w:lang w:val="en-GB"/>
        </w:rPr>
        <w:lastRenderedPageBreak/>
        <w:t xml:space="preserve">Major advantages of adsorption as a general method of insolubilizing enzymes are that usually no reagents and only a minimum of activation steps is required. </w:t>
      </w:r>
      <w:r w:rsidR="0088676F" w:rsidRPr="00611BEC">
        <w:rPr>
          <w:rFonts w:ascii="Times New Roman" w:hAnsi="Times New Roman" w:cs="Times New Roman"/>
          <w:szCs w:val="20"/>
          <w:lang w:val="en-GB"/>
        </w:rPr>
        <w:t xml:space="preserve">This method offers cheaper alternative as it can be </w:t>
      </w:r>
      <w:r w:rsidRPr="00611BEC">
        <w:rPr>
          <w:rFonts w:ascii="Times New Roman" w:hAnsi="Times New Roman" w:cs="Times New Roman"/>
          <w:szCs w:val="20"/>
          <w:lang w:val="en-GB"/>
        </w:rPr>
        <w:t>carried out</w:t>
      </w:r>
      <w:r w:rsidR="0088676F" w:rsidRPr="00611BEC">
        <w:rPr>
          <w:rFonts w:ascii="Times New Roman" w:hAnsi="Times New Roman" w:cs="Times New Roman"/>
          <w:szCs w:val="20"/>
          <w:lang w:val="en-GB"/>
        </w:rPr>
        <w:t xml:space="preserve"> easily</w:t>
      </w:r>
      <w:r w:rsidRPr="00611BEC">
        <w:rPr>
          <w:rFonts w:ascii="Times New Roman" w:hAnsi="Times New Roman" w:cs="Times New Roman"/>
          <w:szCs w:val="20"/>
          <w:lang w:val="en-GB"/>
        </w:rPr>
        <w:t xml:space="preserve"> and less disruptive to the enzym</w:t>
      </w:r>
      <w:r w:rsidR="0088676F" w:rsidRPr="00611BEC">
        <w:rPr>
          <w:rFonts w:ascii="Times New Roman" w:hAnsi="Times New Roman" w:cs="Times New Roman"/>
          <w:szCs w:val="20"/>
          <w:lang w:val="en-GB"/>
        </w:rPr>
        <w:t xml:space="preserve">e compared to other methods </w:t>
      </w:r>
      <w:r w:rsidR="009A13CC" w:rsidRPr="00611BEC">
        <w:rPr>
          <w:rFonts w:ascii="Times New Roman" w:hAnsi="Times New Roman" w:cs="Times New Roman"/>
          <w:szCs w:val="20"/>
          <w:lang w:val="en-GB"/>
        </w:rPr>
        <w:t xml:space="preserve">that focus on chemical interaction </w:t>
      </w:r>
      <w:r w:rsidR="0088676F" w:rsidRPr="00611BEC">
        <w:rPr>
          <w:rFonts w:ascii="Times New Roman" w:hAnsi="Times New Roman" w:cs="Times New Roman"/>
          <w:szCs w:val="20"/>
          <w:lang w:val="en-GB"/>
        </w:rPr>
        <w:t xml:space="preserve">such as covalent </w:t>
      </w:r>
      <w:r w:rsidR="0039543E" w:rsidRPr="00611BEC">
        <w:rPr>
          <w:rFonts w:ascii="Times New Roman" w:hAnsi="Times New Roman" w:cs="Times New Roman"/>
          <w:szCs w:val="20"/>
          <w:lang w:val="en-GB"/>
        </w:rPr>
        <w:t xml:space="preserve">bonding and cross </w:t>
      </w:r>
      <w:r w:rsidR="0088676F" w:rsidRPr="00611BEC">
        <w:rPr>
          <w:rFonts w:ascii="Times New Roman" w:hAnsi="Times New Roman" w:cs="Times New Roman"/>
          <w:szCs w:val="20"/>
          <w:lang w:val="en-GB"/>
        </w:rPr>
        <w:t>linking</w:t>
      </w:r>
      <w:r w:rsidRPr="00611BEC">
        <w:rPr>
          <w:rFonts w:ascii="Times New Roman" w:hAnsi="Times New Roman" w:cs="Times New Roman"/>
          <w:szCs w:val="20"/>
          <w:lang w:val="en-GB"/>
        </w:rPr>
        <w:t xml:space="preserve">. </w:t>
      </w:r>
      <w:r w:rsidR="008E7C6E" w:rsidRPr="00611BEC">
        <w:rPr>
          <w:rFonts w:ascii="Times New Roman" w:hAnsi="Times New Roman" w:cs="Times New Roman"/>
          <w:i/>
          <w:iCs/>
          <w:szCs w:val="20"/>
          <w:lang w:val="en-GB"/>
        </w:rPr>
        <w:t>Candida rugosa</w:t>
      </w:r>
      <w:r w:rsidR="008E7C6E" w:rsidRPr="00611BEC">
        <w:rPr>
          <w:rFonts w:ascii="Times New Roman" w:hAnsi="Times New Roman" w:cs="Times New Roman"/>
          <w:szCs w:val="20"/>
          <w:lang w:val="en-GB"/>
        </w:rPr>
        <w:t xml:space="preserve"> lipase is a well-known microbial lipase, which hydrolyses all ester bonds of natural or synthetic triacylglycerols. Lipase from </w:t>
      </w:r>
      <w:r w:rsidR="008E7C6E" w:rsidRPr="00611BEC">
        <w:rPr>
          <w:rFonts w:ascii="Times New Roman" w:hAnsi="Times New Roman" w:cs="Times New Roman"/>
          <w:i/>
          <w:iCs/>
          <w:szCs w:val="20"/>
          <w:lang w:val="en-GB"/>
        </w:rPr>
        <w:t>Candida rugosa</w:t>
      </w:r>
      <w:r w:rsidR="008E7C6E" w:rsidRPr="00611BEC">
        <w:rPr>
          <w:rFonts w:ascii="Times New Roman" w:hAnsi="Times New Roman" w:cs="Times New Roman"/>
          <w:szCs w:val="20"/>
          <w:lang w:val="en-GB"/>
        </w:rPr>
        <w:t xml:space="preserve"> has also been widely used for several stereoselective esterification and transesterification reactions in organic medium</w:t>
      </w:r>
      <w:r w:rsidR="0003051F" w:rsidRPr="00611BEC">
        <w:rPr>
          <w:rFonts w:ascii="Times New Roman" w:hAnsi="Times New Roman" w:cs="Times New Roman"/>
          <w:szCs w:val="20"/>
          <w:lang w:val="en-GB"/>
        </w:rPr>
        <w:t xml:space="preserve"> [8].</w:t>
      </w:r>
      <w:r w:rsidR="008E7C6E" w:rsidRPr="00611BEC">
        <w:rPr>
          <w:rFonts w:ascii="Times New Roman" w:hAnsi="Times New Roman" w:cs="Times New Roman"/>
          <w:szCs w:val="20"/>
          <w:lang w:val="en-GB"/>
        </w:rPr>
        <w:t xml:space="preserve"> </w:t>
      </w:r>
      <w:r w:rsidR="00DC35CF" w:rsidRPr="00611BEC">
        <w:rPr>
          <w:rFonts w:ascii="Times New Roman" w:hAnsi="Times New Roman" w:cs="Times New Roman"/>
          <w:szCs w:val="20"/>
          <w:lang w:val="en-GB"/>
        </w:rPr>
        <w:t xml:space="preserve">Esterification of oleyl alcohol and </w:t>
      </w:r>
      <w:proofErr w:type="spellStart"/>
      <w:r w:rsidR="00DC35CF" w:rsidRPr="00611BEC">
        <w:rPr>
          <w:rFonts w:ascii="Times New Roman" w:hAnsi="Times New Roman" w:cs="Times New Roman"/>
          <w:szCs w:val="20"/>
          <w:lang w:val="en-GB"/>
        </w:rPr>
        <w:t>bioalc</w:t>
      </w:r>
      <w:r w:rsidR="0003051F" w:rsidRPr="00611BEC">
        <w:rPr>
          <w:rFonts w:ascii="Times New Roman" w:hAnsi="Times New Roman" w:cs="Times New Roman"/>
          <w:szCs w:val="20"/>
          <w:lang w:val="en-GB"/>
        </w:rPr>
        <w:t>o</w:t>
      </w:r>
      <w:r w:rsidR="00DC35CF" w:rsidRPr="00611BEC">
        <w:rPr>
          <w:rFonts w:ascii="Times New Roman" w:hAnsi="Times New Roman" w:cs="Times New Roman"/>
          <w:szCs w:val="20"/>
          <w:lang w:val="en-GB"/>
        </w:rPr>
        <w:t>hol</w:t>
      </w:r>
      <w:proofErr w:type="spellEnd"/>
      <w:r w:rsidR="000E08C5" w:rsidRPr="00611BEC">
        <w:rPr>
          <w:rFonts w:ascii="Times New Roman" w:hAnsi="Times New Roman" w:cs="Times New Roman"/>
          <w:szCs w:val="20"/>
          <w:lang w:val="en-GB"/>
        </w:rPr>
        <w:t xml:space="preserve"> (e.g. ethanol and butanol) give </w:t>
      </w:r>
      <w:r w:rsidR="00DC35CF" w:rsidRPr="00611BEC">
        <w:rPr>
          <w:rFonts w:ascii="Times New Roman" w:hAnsi="Times New Roman" w:cs="Times New Roman"/>
          <w:szCs w:val="20"/>
          <w:lang w:val="en-GB"/>
        </w:rPr>
        <w:t>a fatty acid ester</w:t>
      </w:r>
      <w:r w:rsidR="000E08C5" w:rsidRPr="00611BEC">
        <w:rPr>
          <w:rFonts w:ascii="Times New Roman" w:hAnsi="Times New Roman" w:cs="Times New Roman"/>
          <w:szCs w:val="20"/>
          <w:lang w:val="en-GB"/>
        </w:rPr>
        <w:t xml:space="preserve"> (e.g. ethyl oleate and butyl oleate) that is</w:t>
      </w:r>
      <w:r w:rsidR="00DC35CF" w:rsidRPr="00611BEC">
        <w:rPr>
          <w:rFonts w:ascii="Times New Roman" w:hAnsi="Times New Roman" w:cs="Times New Roman"/>
          <w:szCs w:val="20"/>
          <w:lang w:val="en-GB"/>
        </w:rPr>
        <w:t xml:space="preserve"> </w:t>
      </w:r>
      <w:r w:rsidR="000E08C5" w:rsidRPr="00611BEC">
        <w:rPr>
          <w:rFonts w:ascii="Times New Roman" w:hAnsi="Times New Roman" w:cs="Times New Roman"/>
          <w:szCs w:val="20"/>
          <w:lang w:val="en-GB"/>
        </w:rPr>
        <w:t>useful for pharmaceuticals</w:t>
      </w:r>
      <w:r w:rsidR="00D253A3" w:rsidRPr="00611BEC">
        <w:rPr>
          <w:rFonts w:ascii="Times New Roman" w:hAnsi="Times New Roman" w:cs="Times New Roman"/>
          <w:szCs w:val="20"/>
          <w:lang w:val="en-GB"/>
        </w:rPr>
        <w:t xml:space="preserve"> and </w:t>
      </w:r>
      <w:proofErr w:type="spellStart"/>
      <w:r w:rsidR="000E08C5" w:rsidRPr="00611BEC">
        <w:rPr>
          <w:rFonts w:ascii="Times New Roman" w:hAnsi="Times New Roman" w:cs="Times New Roman"/>
          <w:szCs w:val="20"/>
          <w:lang w:val="en-GB"/>
        </w:rPr>
        <w:t>cosmecuaticals</w:t>
      </w:r>
      <w:proofErr w:type="spellEnd"/>
      <w:r w:rsidR="00D253A3" w:rsidRPr="00611BEC">
        <w:rPr>
          <w:rFonts w:ascii="Times New Roman" w:hAnsi="Times New Roman" w:cs="Times New Roman"/>
          <w:szCs w:val="20"/>
          <w:lang w:val="en-GB"/>
        </w:rPr>
        <w:t xml:space="preserve">. It can </w:t>
      </w:r>
      <w:r w:rsidR="000E08C5" w:rsidRPr="00611BEC">
        <w:rPr>
          <w:rFonts w:ascii="Times New Roman" w:hAnsi="Times New Roman" w:cs="Times New Roman"/>
          <w:szCs w:val="20"/>
          <w:lang w:val="en-GB"/>
        </w:rPr>
        <w:t xml:space="preserve">also </w:t>
      </w:r>
      <w:r w:rsidR="00D253A3" w:rsidRPr="00611BEC">
        <w:rPr>
          <w:rFonts w:ascii="Times New Roman" w:hAnsi="Times New Roman" w:cs="Times New Roman"/>
          <w:szCs w:val="20"/>
          <w:lang w:val="en-GB"/>
        </w:rPr>
        <w:t xml:space="preserve">be used </w:t>
      </w:r>
      <w:r w:rsidR="000E08C5" w:rsidRPr="00611BEC">
        <w:rPr>
          <w:rFonts w:ascii="Times New Roman" w:hAnsi="Times New Roman" w:cs="Times New Roman"/>
          <w:szCs w:val="20"/>
          <w:lang w:val="en-GB"/>
        </w:rPr>
        <w:t xml:space="preserve">for biodiesel </w:t>
      </w:r>
      <w:r w:rsidR="00D253A3" w:rsidRPr="00611BEC">
        <w:rPr>
          <w:rFonts w:ascii="Times New Roman" w:hAnsi="Times New Roman" w:cs="Times New Roman"/>
          <w:szCs w:val="20"/>
          <w:lang w:val="en-GB"/>
        </w:rPr>
        <w:t xml:space="preserve">production as the main components of biodiesel are </w:t>
      </w:r>
      <w:proofErr w:type="spellStart"/>
      <w:r w:rsidR="00D253A3" w:rsidRPr="00611BEC">
        <w:rPr>
          <w:rFonts w:ascii="Times New Roman" w:hAnsi="Times New Roman" w:cs="Times New Roman"/>
          <w:szCs w:val="20"/>
          <w:lang w:val="en-GB"/>
        </w:rPr>
        <w:t>alkylic</w:t>
      </w:r>
      <w:proofErr w:type="spellEnd"/>
      <w:r w:rsidR="00D253A3" w:rsidRPr="00611BEC">
        <w:rPr>
          <w:rFonts w:ascii="Times New Roman" w:hAnsi="Times New Roman" w:cs="Times New Roman"/>
          <w:szCs w:val="20"/>
          <w:lang w:val="en-GB"/>
        </w:rPr>
        <w:t xml:space="preserve"> esters of long-chain fatty acids. Other than the alkali-</w:t>
      </w:r>
      <w:proofErr w:type="spellStart"/>
      <w:r w:rsidR="00D253A3" w:rsidRPr="00611BEC">
        <w:rPr>
          <w:rFonts w:ascii="Times New Roman" w:hAnsi="Times New Roman" w:cs="Times New Roman"/>
          <w:szCs w:val="20"/>
          <w:lang w:val="en-GB"/>
        </w:rPr>
        <w:t>catalyzed</w:t>
      </w:r>
      <w:proofErr w:type="spellEnd"/>
      <w:r w:rsidR="00D253A3" w:rsidRPr="00611BEC">
        <w:rPr>
          <w:rFonts w:ascii="Times New Roman" w:hAnsi="Times New Roman" w:cs="Times New Roman"/>
          <w:szCs w:val="20"/>
          <w:lang w:val="en-GB"/>
        </w:rPr>
        <w:t xml:space="preserve"> transesterification of a vegetable oil with alcohol, enzymatic reactions could also be used to produce these esters in the biodiesel industry. </w:t>
      </w:r>
    </w:p>
    <w:p w14:paraId="10F9419B" w14:textId="77777777" w:rsidR="00FD6275" w:rsidRPr="00611BEC" w:rsidRDefault="00FD6275" w:rsidP="00D253A3">
      <w:pPr>
        <w:outlineLvl w:val="0"/>
        <w:rPr>
          <w:rFonts w:ascii="Times New Roman" w:hAnsi="Times New Roman" w:cs="Times New Roman"/>
          <w:szCs w:val="20"/>
          <w:lang w:val="en-GB"/>
        </w:rPr>
      </w:pPr>
    </w:p>
    <w:p w14:paraId="4B69FCB8" w14:textId="11EB8053" w:rsidR="00212630" w:rsidRPr="00611BEC" w:rsidRDefault="00D253A3" w:rsidP="00212630">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The use of lipases to </w:t>
      </w:r>
      <w:proofErr w:type="spellStart"/>
      <w:r w:rsidRPr="00611BEC">
        <w:rPr>
          <w:rFonts w:ascii="Times New Roman" w:hAnsi="Times New Roman" w:cs="Times New Roman"/>
          <w:szCs w:val="20"/>
          <w:lang w:val="en-GB"/>
        </w:rPr>
        <w:t>catalyze</w:t>
      </w:r>
      <w:proofErr w:type="spellEnd"/>
      <w:r w:rsidRPr="00611BEC">
        <w:rPr>
          <w:rFonts w:ascii="Times New Roman" w:hAnsi="Times New Roman" w:cs="Times New Roman"/>
          <w:szCs w:val="20"/>
          <w:lang w:val="en-GB"/>
        </w:rPr>
        <w:t xml:space="preserve"> the esterification step is attractive, because they can be used under mild reaction conditions. However, several challenges must be overcome in order for the enzymatic route to be</w:t>
      </w:r>
      <w:r w:rsidR="00FD6275" w:rsidRPr="00611BEC">
        <w:rPr>
          <w:rFonts w:ascii="Times New Roman" w:hAnsi="Times New Roman" w:cs="Times New Roman"/>
          <w:szCs w:val="20"/>
          <w:lang w:val="en-GB"/>
        </w:rPr>
        <w:t xml:space="preserve"> economical as current </w:t>
      </w:r>
      <w:r w:rsidRPr="00611BEC">
        <w:rPr>
          <w:rFonts w:ascii="Times New Roman" w:hAnsi="Times New Roman" w:cs="Times New Roman"/>
          <w:szCs w:val="20"/>
          <w:lang w:val="en-GB"/>
        </w:rPr>
        <w:t xml:space="preserve">commercial </w:t>
      </w:r>
      <w:r w:rsidR="00FD6275" w:rsidRPr="00611BEC">
        <w:rPr>
          <w:rFonts w:ascii="Times New Roman" w:hAnsi="Times New Roman" w:cs="Times New Roman"/>
          <w:szCs w:val="20"/>
          <w:lang w:val="en-GB"/>
        </w:rPr>
        <w:t xml:space="preserve">immobilized </w:t>
      </w:r>
      <w:r w:rsidRPr="00611BEC">
        <w:rPr>
          <w:rFonts w:ascii="Times New Roman" w:hAnsi="Times New Roman" w:cs="Times New Roman"/>
          <w:szCs w:val="20"/>
          <w:lang w:val="en-GB"/>
        </w:rPr>
        <w:t>enzymes are expensive</w:t>
      </w:r>
      <w:r w:rsidR="00FD6275" w:rsidRPr="00611BEC">
        <w:rPr>
          <w:rFonts w:ascii="Times New Roman" w:hAnsi="Times New Roman" w:cs="Times New Roman"/>
          <w:szCs w:val="20"/>
          <w:lang w:val="en-GB"/>
        </w:rPr>
        <w:t xml:space="preserve"> which </w:t>
      </w:r>
      <w:r w:rsidRPr="00611BEC">
        <w:rPr>
          <w:rFonts w:ascii="Times New Roman" w:hAnsi="Times New Roman" w:cs="Times New Roman"/>
          <w:szCs w:val="20"/>
          <w:lang w:val="en-GB"/>
        </w:rPr>
        <w:t>costs approximately 1</w:t>
      </w:r>
      <w:r w:rsidR="00FD6275" w:rsidRPr="00611BEC">
        <w:rPr>
          <w:rFonts w:ascii="Times New Roman" w:hAnsi="Times New Roman" w:cs="Times New Roman"/>
          <w:szCs w:val="20"/>
          <w:lang w:val="en-GB"/>
        </w:rPr>
        <w:t>,</w:t>
      </w:r>
      <w:r w:rsidRPr="00611BEC">
        <w:rPr>
          <w:rFonts w:ascii="Times New Roman" w:hAnsi="Times New Roman" w:cs="Times New Roman"/>
          <w:szCs w:val="20"/>
          <w:lang w:val="en-GB"/>
        </w:rPr>
        <w:t>000USD per</w:t>
      </w:r>
      <w:r w:rsidR="00023106" w:rsidRPr="00611BEC">
        <w:rPr>
          <w:rFonts w:ascii="Times New Roman" w:hAnsi="Times New Roman" w:cs="Times New Roman"/>
          <w:szCs w:val="20"/>
          <w:lang w:val="en-GB"/>
        </w:rPr>
        <w:t>/</w:t>
      </w:r>
      <w:r w:rsidRPr="00611BEC">
        <w:rPr>
          <w:rFonts w:ascii="Times New Roman" w:hAnsi="Times New Roman" w:cs="Times New Roman"/>
          <w:szCs w:val="20"/>
          <w:lang w:val="en-GB"/>
        </w:rPr>
        <w:t>kg</w:t>
      </w:r>
      <w:r w:rsidR="00023106" w:rsidRPr="00611BEC">
        <w:rPr>
          <w:rFonts w:ascii="Times New Roman" w:hAnsi="Times New Roman" w:cs="Times New Roman"/>
          <w:szCs w:val="20"/>
          <w:lang w:val="en-GB"/>
        </w:rPr>
        <w:t xml:space="preserve"> [9]</w:t>
      </w:r>
      <w:r w:rsidRPr="00611BEC">
        <w:rPr>
          <w:rFonts w:ascii="Times New Roman" w:hAnsi="Times New Roman" w:cs="Times New Roman"/>
          <w:szCs w:val="20"/>
          <w:lang w:val="en-GB"/>
        </w:rPr>
        <w:t xml:space="preserve">. This has stimulated a search for </w:t>
      </w:r>
      <w:r w:rsidR="00FD6275" w:rsidRPr="00611BEC">
        <w:rPr>
          <w:rFonts w:ascii="Times New Roman" w:hAnsi="Times New Roman" w:cs="Times New Roman"/>
          <w:szCs w:val="20"/>
          <w:lang w:val="en-GB"/>
        </w:rPr>
        <w:t>cheaper</w:t>
      </w:r>
      <w:r w:rsidRPr="00611BEC">
        <w:rPr>
          <w:rFonts w:ascii="Times New Roman" w:hAnsi="Times New Roman" w:cs="Times New Roman"/>
          <w:szCs w:val="20"/>
          <w:lang w:val="en-GB"/>
        </w:rPr>
        <w:t xml:space="preserve"> </w:t>
      </w:r>
      <w:r w:rsidR="00FD6275" w:rsidRPr="00611BEC">
        <w:rPr>
          <w:rFonts w:ascii="Times New Roman" w:hAnsi="Times New Roman" w:cs="Times New Roman"/>
          <w:szCs w:val="20"/>
          <w:lang w:val="en-GB"/>
        </w:rPr>
        <w:t xml:space="preserve">immobilized </w:t>
      </w:r>
      <w:r w:rsidRPr="00611BEC">
        <w:rPr>
          <w:rFonts w:ascii="Times New Roman" w:hAnsi="Times New Roman" w:cs="Times New Roman"/>
          <w:szCs w:val="20"/>
          <w:lang w:val="en-GB"/>
        </w:rPr>
        <w:t>lipases that have high activity and stability</w:t>
      </w:r>
      <w:r w:rsidR="00FD6275"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The</w:t>
      </w:r>
      <w:r w:rsidR="00FD6275" w:rsidRPr="00611BEC">
        <w:rPr>
          <w:rFonts w:ascii="Times New Roman" w:hAnsi="Times New Roman" w:cs="Times New Roman"/>
          <w:szCs w:val="20"/>
          <w:lang w:val="en-GB"/>
        </w:rPr>
        <w:t>refore, the</w:t>
      </w:r>
      <w:r w:rsidR="00212630" w:rsidRPr="00611BEC">
        <w:rPr>
          <w:rFonts w:ascii="Times New Roman" w:hAnsi="Times New Roman" w:cs="Times New Roman"/>
          <w:szCs w:val="20"/>
          <w:lang w:val="en-GB"/>
        </w:rPr>
        <w:t xml:space="preserve"> aim</w:t>
      </w:r>
      <w:r w:rsidR="00C515AB" w:rsidRPr="00611BEC">
        <w:rPr>
          <w:rFonts w:ascii="Times New Roman" w:hAnsi="Times New Roman" w:cs="Times New Roman"/>
          <w:szCs w:val="20"/>
          <w:lang w:val="en-GB"/>
        </w:rPr>
        <w:t>s</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of</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the</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current</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work</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w</w:t>
      </w:r>
      <w:r w:rsidR="00C515AB" w:rsidRPr="00611BEC">
        <w:rPr>
          <w:rFonts w:ascii="Times New Roman" w:hAnsi="Times New Roman" w:cs="Times New Roman"/>
          <w:szCs w:val="20"/>
          <w:lang w:val="en-GB"/>
        </w:rPr>
        <w:t>ere</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to</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study</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the</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immobilization of</w:t>
      </w:r>
      <w:r w:rsidR="00783DEC" w:rsidRPr="00611BEC">
        <w:rPr>
          <w:rFonts w:ascii="Times New Roman" w:hAnsi="Times New Roman" w:cs="Times New Roman"/>
          <w:szCs w:val="20"/>
          <w:lang w:val="en-GB"/>
        </w:rPr>
        <w:t xml:space="preserve"> </w:t>
      </w:r>
      <w:r w:rsidR="00FD6275" w:rsidRPr="00611BEC">
        <w:rPr>
          <w:rFonts w:ascii="Times New Roman" w:hAnsi="Times New Roman" w:cs="Times New Roman"/>
          <w:i/>
          <w:iCs/>
          <w:szCs w:val="20"/>
          <w:lang w:val="en-GB"/>
        </w:rPr>
        <w:t>Candida rugosa</w:t>
      </w:r>
      <w:r w:rsidR="00FD6275" w:rsidRPr="00611BEC">
        <w:rPr>
          <w:rFonts w:ascii="Times New Roman" w:hAnsi="Times New Roman" w:cs="Times New Roman"/>
          <w:szCs w:val="20"/>
          <w:lang w:val="en-GB"/>
        </w:rPr>
        <w:t xml:space="preserve"> lipase onto DEAE-cellulose </w:t>
      </w:r>
      <w:r w:rsidR="00212630" w:rsidRPr="00611BEC">
        <w:rPr>
          <w:rFonts w:ascii="Times New Roman" w:hAnsi="Times New Roman" w:cs="Times New Roman"/>
          <w:szCs w:val="20"/>
          <w:lang w:val="en-GB"/>
        </w:rPr>
        <w:t>and</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to</w:t>
      </w:r>
      <w:r w:rsidR="00783DEC" w:rsidRPr="00611BEC">
        <w:rPr>
          <w:rFonts w:ascii="Times New Roman" w:hAnsi="Times New Roman" w:cs="Times New Roman"/>
          <w:szCs w:val="20"/>
          <w:lang w:val="en-GB"/>
        </w:rPr>
        <w:t xml:space="preserve"> </w:t>
      </w:r>
      <w:r w:rsidR="00FD6275" w:rsidRPr="00611BEC">
        <w:rPr>
          <w:rFonts w:ascii="Times New Roman" w:hAnsi="Times New Roman" w:cs="Times New Roman"/>
          <w:szCs w:val="20"/>
          <w:lang w:val="en-GB"/>
        </w:rPr>
        <w:t xml:space="preserve">optimize </w:t>
      </w:r>
      <w:r w:rsidR="00212630" w:rsidRPr="00611BEC">
        <w:rPr>
          <w:rFonts w:ascii="Times New Roman" w:hAnsi="Times New Roman" w:cs="Times New Roman"/>
          <w:szCs w:val="20"/>
          <w:lang w:val="en-GB"/>
        </w:rPr>
        <w:t>the</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synthesis</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of</w:t>
      </w:r>
      <w:r w:rsidR="00783DEC" w:rsidRPr="00611BEC">
        <w:rPr>
          <w:rFonts w:ascii="Times New Roman" w:hAnsi="Times New Roman" w:cs="Times New Roman"/>
          <w:szCs w:val="20"/>
          <w:lang w:val="en-GB"/>
        </w:rPr>
        <w:t xml:space="preserve"> </w:t>
      </w:r>
      <w:r w:rsidR="00FD6275" w:rsidRPr="00611BEC">
        <w:rPr>
          <w:rFonts w:ascii="Times New Roman" w:hAnsi="Times New Roman" w:cs="Times New Roman"/>
          <w:szCs w:val="20"/>
          <w:lang w:val="en-GB"/>
        </w:rPr>
        <w:t>butyl oleate</w:t>
      </w:r>
      <w:r w:rsidR="00212630" w:rsidRPr="00611BEC">
        <w:rPr>
          <w:rFonts w:ascii="Times New Roman" w:hAnsi="Times New Roman" w:cs="Times New Roman"/>
          <w:szCs w:val="20"/>
          <w:lang w:val="en-GB"/>
        </w:rPr>
        <w:t>,</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a</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model</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system</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for biodiesel</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synthesis</w:t>
      </w:r>
      <w:r w:rsidR="00783DEC" w:rsidRPr="00611BEC">
        <w:rPr>
          <w:rFonts w:ascii="Times New Roman" w:hAnsi="Times New Roman" w:cs="Times New Roman"/>
          <w:szCs w:val="20"/>
          <w:lang w:val="en-GB"/>
        </w:rPr>
        <w:t xml:space="preserve"> </w:t>
      </w:r>
      <w:r w:rsidR="00212630" w:rsidRPr="00611BEC">
        <w:rPr>
          <w:rFonts w:ascii="Times New Roman" w:hAnsi="Times New Roman" w:cs="Times New Roman"/>
          <w:szCs w:val="20"/>
          <w:lang w:val="en-GB"/>
        </w:rPr>
        <w:t>by</w:t>
      </w:r>
      <w:r w:rsidR="00783DEC" w:rsidRPr="00611BEC">
        <w:rPr>
          <w:rFonts w:ascii="Times New Roman" w:hAnsi="Times New Roman" w:cs="Times New Roman"/>
          <w:szCs w:val="20"/>
          <w:lang w:val="en-GB"/>
        </w:rPr>
        <w:t xml:space="preserve"> </w:t>
      </w:r>
      <w:r w:rsidR="00C515AB" w:rsidRPr="00611BEC">
        <w:rPr>
          <w:rFonts w:ascii="Times New Roman" w:hAnsi="Times New Roman" w:cs="Times New Roman"/>
          <w:szCs w:val="20"/>
          <w:lang w:val="en-GB"/>
        </w:rPr>
        <w:t xml:space="preserve">enzymatic </w:t>
      </w:r>
      <w:r w:rsidR="00212630" w:rsidRPr="00611BEC">
        <w:rPr>
          <w:rFonts w:ascii="Times New Roman" w:hAnsi="Times New Roman" w:cs="Times New Roman"/>
          <w:szCs w:val="20"/>
          <w:lang w:val="en-GB"/>
        </w:rPr>
        <w:t>esterification</w:t>
      </w:r>
      <w:r w:rsidR="00783DEC" w:rsidRPr="00611BEC">
        <w:rPr>
          <w:rFonts w:ascii="Times New Roman" w:hAnsi="Times New Roman" w:cs="Times New Roman"/>
          <w:szCs w:val="20"/>
          <w:lang w:val="en-GB"/>
        </w:rPr>
        <w:t>.</w:t>
      </w:r>
    </w:p>
    <w:p w14:paraId="408B4631" w14:textId="34034E7B" w:rsidR="00F0016D" w:rsidRPr="00611BEC" w:rsidRDefault="00DB1EEE" w:rsidP="003F3701">
      <w:pPr>
        <w:jc w:val="cente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 </w:t>
      </w:r>
    </w:p>
    <w:p w14:paraId="363B4C72" w14:textId="77777777" w:rsidR="00785CA6" w:rsidRPr="00611BEC" w:rsidRDefault="00DE73D6" w:rsidP="00785CA6">
      <w:pPr>
        <w:jc w:val="center"/>
        <w:outlineLvl w:val="0"/>
        <w:rPr>
          <w:rFonts w:ascii="Times New Roman" w:hAnsi="Times New Roman" w:cs="Times New Roman"/>
          <w:b/>
          <w:szCs w:val="20"/>
          <w:lang w:val="en-GB"/>
        </w:rPr>
      </w:pPr>
      <w:r w:rsidRPr="00611BEC">
        <w:rPr>
          <w:rFonts w:ascii="Times New Roman" w:hAnsi="Times New Roman" w:cs="Times New Roman"/>
          <w:b/>
          <w:szCs w:val="20"/>
          <w:lang w:val="en-GB"/>
        </w:rPr>
        <w:t>Materials and Methods</w:t>
      </w:r>
    </w:p>
    <w:p w14:paraId="1BF084E3" w14:textId="3ADF3274" w:rsidR="004E5EE2" w:rsidRPr="00611BEC" w:rsidRDefault="007A7556" w:rsidP="003F3701">
      <w:pPr>
        <w:jc w:val="left"/>
        <w:outlineLvl w:val="0"/>
        <w:rPr>
          <w:rFonts w:ascii="Times New Roman" w:hAnsi="Times New Roman" w:cs="Times New Roman"/>
          <w:b/>
          <w:szCs w:val="20"/>
          <w:lang w:val="en-GB"/>
        </w:rPr>
      </w:pPr>
      <w:r w:rsidRPr="00611BEC">
        <w:rPr>
          <w:rFonts w:ascii="Times New Roman" w:hAnsi="Times New Roman" w:cs="Times New Roman"/>
          <w:b/>
          <w:lang w:val="en-GB"/>
        </w:rPr>
        <w:t>Materials</w:t>
      </w:r>
      <w:r w:rsidR="004E5EE2" w:rsidRPr="00611BEC">
        <w:rPr>
          <w:rFonts w:ascii="Times New Roman" w:hAnsi="Times New Roman" w:cs="Times New Roman"/>
          <w:b/>
          <w:lang w:val="en-GB"/>
        </w:rPr>
        <w:t xml:space="preserve"> </w:t>
      </w:r>
    </w:p>
    <w:p w14:paraId="35B46870" w14:textId="6A23B7AE" w:rsidR="007A7556" w:rsidRPr="00611BEC" w:rsidRDefault="007A7556" w:rsidP="007A7556">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Lipase from </w:t>
      </w:r>
      <w:r w:rsidRPr="00611BEC">
        <w:rPr>
          <w:rFonts w:ascii="Times New Roman" w:hAnsi="Times New Roman" w:cs="Times New Roman"/>
          <w:i/>
          <w:szCs w:val="20"/>
          <w:lang w:val="en-GB"/>
        </w:rPr>
        <w:t>Candida rugosa</w:t>
      </w:r>
      <w:r w:rsidRPr="00611BEC">
        <w:rPr>
          <w:rFonts w:ascii="Times New Roman" w:hAnsi="Times New Roman" w:cs="Times New Roman"/>
          <w:szCs w:val="20"/>
          <w:lang w:val="en-GB"/>
        </w:rPr>
        <w:t xml:space="preserve"> (E.C.3.1.1.3, Type VII) and DEAE-cellulose were purchased from Sigma Chemical Co. (St. Louis, MO).  All other chemicals </w:t>
      </w:r>
      <w:r w:rsidR="009A13CC" w:rsidRPr="00611BEC">
        <w:rPr>
          <w:rFonts w:ascii="Times New Roman" w:hAnsi="Times New Roman" w:cs="Times New Roman"/>
          <w:szCs w:val="20"/>
          <w:lang w:val="en-GB"/>
        </w:rPr>
        <w:t xml:space="preserve">(butanol, oleic acid, sodium hydroxide) </w:t>
      </w:r>
      <w:r w:rsidRPr="00611BEC">
        <w:rPr>
          <w:rFonts w:ascii="Times New Roman" w:hAnsi="Times New Roman" w:cs="Times New Roman"/>
          <w:szCs w:val="20"/>
          <w:lang w:val="en-GB"/>
        </w:rPr>
        <w:t xml:space="preserve">and solvents </w:t>
      </w:r>
      <w:r w:rsidR="009A13CC" w:rsidRPr="00611BEC">
        <w:rPr>
          <w:rFonts w:ascii="Times New Roman" w:hAnsi="Times New Roman" w:cs="Times New Roman"/>
          <w:szCs w:val="20"/>
          <w:lang w:val="en-GB"/>
        </w:rPr>
        <w:t>(</w:t>
      </w:r>
      <w:proofErr w:type="gramStart"/>
      <w:r w:rsidR="009A13CC" w:rsidRPr="00611BEC">
        <w:rPr>
          <w:rFonts w:ascii="Times New Roman" w:hAnsi="Times New Roman" w:cs="Times New Roman"/>
          <w:szCs w:val="20"/>
          <w:lang w:val="en-GB"/>
        </w:rPr>
        <w:t>hexane,  ethanol</w:t>
      </w:r>
      <w:proofErr w:type="gramEnd"/>
      <w:r w:rsidR="009A13CC" w:rsidRPr="00611BEC">
        <w:rPr>
          <w:rFonts w:ascii="Times New Roman" w:hAnsi="Times New Roman" w:cs="Times New Roman"/>
          <w:szCs w:val="20"/>
          <w:lang w:val="en-GB"/>
        </w:rPr>
        <w:t xml:space="preserve">, acetone) </w:t>
      </w:r>
      <w:r w:rsidRPr="00611BEC">
        <w:rPr>
          <w:rFonts w:ascii="Times New Roman" w:hAnsi="Times New Roman" w:cs="Times New Roman"/>
          <w:szCs w:val="20"/>
          <w:lang w:val="en-GB"/>
        </w:rPr>
        <w:t>used in this study were of analytical grade.</w:t>
      </w:r>
    </w:p>
    <w:p w14:paraId="04251458" w14:textId="1D8A1CF5" w:rsidR="007A7556" w:rsidRPr="00611BEC" w:rsidRDefault="007A7556" w:rsidP="007A7556">
      <w:pPr>
        <w:outlineLvl w:val="0"/>
        <w:rPr>
          <w:rFonts w:ascii="Times New Roman" w:hAnsi="Times New Roman" w:cs="Times New Roman"/>
          <w:szCs w:val="20"/>
          <w:lang w:val="en-GB"/>
        </w:rPr>
      </w:pPr>
    </w:p>
    <w:p w14:paraId="0B47991D" w14:textId="198215D0" w:rsidR="007A7556" w:rsidRPr="00611BEC" w:rsidRDefault="007A7556" w:rsidP="007A7556">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Water </w:t>
      </w:r>
      <w:r w:rsidR="00A617A7">
        <w:rPr>
          <w:rFonts w:ascii="Times New Roman" w:hAnsi="Times New Roman" w:cs="Times New Roman"/>
          <w:b/>
          <w:szCs w:val="20"/>
          <w:lang w:val="en-GB"/>
        </w:rPr>
        <w:t>e</w:t>
      </w:r>
      <w:r w:rsidRPr="00611BEC">
        <w:rPr>
          <w:rFonts w:ascii="Times New Roman" w:hAnsi="Times New Roman" w:cs="Times New Roman"/>
          <w:b/>
          <w:szCs w:val="20"/>
          <w:lang w:val="en-GB"/>
        </w:rPr>
        <w:t xml:space="preserve">xtraction of </w:t>
      </w:r>
      <w:r w:rsidR="00A617A7">
        <w:rPr>
          <w:rFonts w:ascii="Times New Roman" w:hAnsi="Times New Roman" w:cs="Times New Roman"/>
          <w:b/>
          <w:szCs w:val="20"/>
          <w:lang w:val="en-GB"/>
        </w:rPr>
        <w:t>l</w:t>
      </w:r>
      <w:r w:rsidRPr="00611BEC">
        <w:rPr>
          <w:rFonts w:ascii="Times New Roman" w:hAnsi="Times New Roman" w:cs="Times New Roman"/>
          <w:b/>
          <w:szCs w:val="20"/>
          <w:lang w:val="en-GB"/>
        </w:rPr>
        <w:t>ipase</w:t>
      </w:r>
    </w:p>
    <w:p w14:paraId="54C99AA4" w14:textId="6126B33A" w:rsidR="007A7556" w:rsidRPr="00611BEC" w:rsidRDefault="007A7556" w:rsidP="007A7556">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Commercial lipase from </w:t>
      </w:r>
      <w:r w:rsidRPr="00611BEC">
        <w:rPr>
          <w:rFonts w:ascii="Times New Roman" w:hAnsi="Times New Roman" w:cs="Times New Roman"/>
          <w:i/>
          <w:szCs w:val="20"/>
          <w:lang w:val="en-GB"/>
        </w:rPr>
        <w:t>Candida rugosa</w:t>
      </w:r>
      <w:r w:rsidRPr="00611BEC">
        <w:rPr>
          <w:rFonts w:ascii="Times New Roman" w:hAnsi="Times New Roman" w:cs="Times New Roman"/>
          <w:szCs w:val="20"/>
          <w:lang w:val="en-GB"/>
        </w:rPr>
        <w:t xml:space="preserve"> was partially purified by dissolving lipase (1.5 g) in distilled water (15 m</w:t>
      </w:r>
      <w:r w:rsidR="00A617A7">
        <w:rPr>
          <w:rFonts w:ascii="Times New Roman" w:hAnsi="Times New Roman" w:cs="Times New Roman"/>
          <w:szCs w:val="20"/>
          <w:lang w:val="en-GB"/>
        </w:rPr>
        <w:t>L</w:t>
      </w:r>
      <w:r w:rsidRPr="00611BEC">
        <w:rPr>
          <w:rFonts w:ascii="Times New Roman" w:hAnsi="Times New Roman" w:cs="Times New Roman"/>
          <w:szCs w:val="20"/>
          <w:lang w:val="en-GB"/>
        </w:rPr>
        <w:t>) with continuous stirred for 30 minutes in the lowest stirring manner. This mixture was then centrifuge at 10,000 rpm for 15 minutes. The supernatant was used as partially purified lipase or stored at 4</w:t>
      </w:r>
      <w:r w:rsidR="00A617A7">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prior to use.</w:t>
      </w:r>
    </w:p>
    <w:p w14:paraId="2F3174C9" w14:textId="175A01BD" w:rsidR="007A7556" w:rsidRPr="00611BEC" w:rsidRDefault="007A7556" w:rsidP="007A7556">
      <w:pPr>
        <w:outlineLvl w:val="0"/>
        <w:rPr>
          <w:rFonts w:ascii="Times New Roman" w:hAnsi="Times New Roman" w:cs="Times New Roman"/>
          <w:szCs w:val="20"/>
          <w:lang w:val="en-GB"/>
        </w:rPr>
      </w:pPr>
    </w:p>
    <w:p w14:paraId="4D3A72A5" w14:textId="6F44AE2A" w:rsidR="007A7556" w:rsidRPr="00611BEC" w:rsidRDefault="007A7556" w:rsidP="007A7556">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Immobilization of </w:t>
      </w:r>
      <w:r w:rsidR="00A617A7">
        <w:rPr>
          <w:rFonts w:ascii="Times New Roman" w:hAnsi="Times New Roman" w:cs="Times New Roman"/>
          <w:b/>
          <w:szCs w:val="20"/>
          <w:lang w:val="en-GB"/>
        </w:rPr>
        <w:t>l</w:t>
      </w:r>
      <w:r w:rsidRPr="00611BEC">
        <w:rPr>
          <w:rFonts w:ascii="Times New Roman" w:hAnsi="Times New Roman" w:cs="Times New Roman"/>
          <w:b/>
          <w:szCs w:val="20"/>
          <w:lang w:val="en-GB"/>
        </w:rPr>
        <w:t>ipase</w:t>
      </w:r>
    </w:p>
    <w:p w14:paraId="564CF1CA" w14:textId="70BF6D22" w:rsidR="007A7556" w:rsidRPr="00611BEC" w:rsidRDefault="007A7556" w:rsidP="007A7556">
      <w:pPr>
        <w:outlineLvl w:val="0"/>
        <w:rPr>
          <w:rFonts w:ascii="Times New Roman" w:hAnsi="Times New Roman" w:cs="Times New Roman"/>
          <w:szCs w:val="20"/>
          <w:lang w:val="en-GB"/>
        </w:rPr>
      </w:pPr>
      <w:r w:rsidRPr="00611BEC">
        <w:rPr>
          <w:rFonts w:ascii="Times New Roman" w:hAnsi="Times New Roman" w:cs="Times New Roman"/>
          <w:szCs w:val="20"/>
          <w:lang w:val="en-GB"/>
        </w:rPr>
        <w:t>The partially purified lipase (15.0 m</w:t>
      </w:r>
      <w:r w:rsidR="00A617A7">
        <w:rPr>
          <w:rFonts w:ascii="Times New Roman" w:hAnsi="Times New Roman" w:cs="Times New Roman"/>
          <w:szCs w:val="20"/>
          <w:lang w:val="en-GB"/>
        </w:rPr>
        <w:t>L</w:t>
      </w:r>
      <w:r w:rsidRPr="00611BEC">
        <w:rPr>
          <w:rFonts w:ascii="Times New Roman" w:hAnsi="Times New Roman" w:cs="Times New Roman"/>
          <w:szCs w:val="20"/>
          <w:lang w:val="en-GB"/>
        </w:rPr>
        <w:t>) was added to DEAE-cellulose (2.0 g). The mixture was shake</w:t>
      </w:r>
      <w:r w:rsidR="00C515AB" w:rsidRPr="00611BEC">
        <w:rPr>
          <w:rFonts w:ascii="Times New Roman" w:hAnsi="Times New Roman" w:cs="Times New Roman"/>
          <w:szCs w:val="20"/>
          <w:lang w:val="en-GB"/>
        </w:rPr>
        <w:t>n</w:t>
      </w:r>
      <w:r w:rsidRPr="00611BEC">
        <w:rPr>
          <w:rFonts w:ascii="Times New Roman" w:hAnsi="Times New Roman" w:cs="Times New Roman"/>
          <w:szCs w:val="20"/>
          <w:lang w:val="en-GB"/>
        </w:rPr>
        <w:t xml:space="preserve"> at 100 rpm in a water bath at room temperature for 1 hour. The immobilized lipase was separated by filtration through Whatman no. 1 filter paper</w:t>
      </w:r>
      <w:r w:rsidR="00D30E5E" w:rsidRPr="00611BEC">
        <w:rPr>
          <w:rFonts w:ascii="Times New Roman" w:hAnsi="Times New Roman" w:cs="Times New Roman"/>
          <w:szCs w:val="20"/>
          <w:lang w:val="en-GB"/>
        </w:rPr>
        <w:t xml:space="preserve"> (pore size</w:t>
      </w:r>
      <w:r w:rsidR="0039543E" w:rsidRPr="00611BEC">
        <w:rPr>
          <w:rFonts w:ascii="Times New Roman" w:hAnsi="Times New Roman" w:cs="Times New Roman"/>
          <w:szCs w:val="20"/>
          <w:lang w:val="en-GB"/>
        </w:rPr>
        <w:t xml:space="preserve"> 11µm</w:t>
      </w:r>
      <w:r w:rsidR="00D30E5E" w:rsidRPr="00611BEC">
        <w:rPr>
          <w:rFonts w:ascii="Times New Roman" w:hAnsi="Times New Roman" w:cs="Times New Roman"/>
          <w:szCs w:val="20"/>
          <w:lang w:val="en-GB"/>
        </w:rPr>
        <w:t>)</w:t>
      </w:r>
      <w:r w:rsidRPr="00611BEC">
        <w:rPr>
          <w:rFonts w:ascii="Times New Roman" w:hAnsi="Times New Roman" w:cs="Times New Roman"/>
          <w:szCs w:val="20"/>
          <w:lang w:val="en-GB"/>
        </w:rPr>
        <w:t xml:space="preserve">. The volume of supernatant after filtration was recorded and kept for protein assay. The immobilized enzyme was lyophilized at –40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in a freeze drier.</w:t>
      </w:r>
    </w:p>
    <w:p w14:paraId="73016468" w14:textId="77777777" w:rsidR="007A7556" w:rsidRPr="00611BEC" w:rsidRDefault="007A7556" w:rsidP="007A7556">
      <w:pPr>
        <w:outlineLvl w:val="0"/>
        <w:rPr>
          <w:rFonts w:ascii="Times New Roman" w:hAnsi="Times New Roman" w:cs="Times New Roman"/>
          <w:szCs w:val="20"/>
          <w:lang w:val="en-GB"/>
        </w:rPr>
      </w:pPr>
    </w:p>
    <w:p w14:paraId="630F7F8D" w14:textId="7D7F1593" w:rsidR="007A7556" w:rsidRPr="00611BEC" w:rsidRDefault="007A7556" w:rsidP="007A7556">
      <w:pPr>
        <w:outlineLvl w:val="0"/>
        <w:rPr>
          <w:rFonts w:ascii="Times New Roman" w:hAnsi="Times New Roman" w:cs="Times New Roman"/>
          <w:b/>
          <w:bCs/>
          <w:iCs/>
          <w:szCs w:val="20"/>
          <w:lang w:val="en-GB"/>
        </w:rPr>
      </w:pPr>
      <w:r w:rsidRPr="00611BEC">
        <w:rPr>
          <w:rFonts w:ascii="Times New Roman" w:hAnsi="Times New Roman" w:cs="Times New Roman"/>
          <w:b/>
          <w:bCs/>
          <w:iCs/>
          <w:szCs w:val="20"/>
          <w:lang w:val="en-GB"/>
        </w:rPr>
        <w:t xml:space="preserve">Protein </w:t>
      </w:r>
      <w:r w:rsidR="00A617A7">
        <w:rPr>
          <w:rFonts w:ascii="Times New Roman" w:hAnsi="Times New Roman" w:cs="Times New Roman"/>
          <w:b/>
          <w:bCs/>
          <w:iCs/>
          <w:szCs w:val="20"/>
          <w:lang w:val="en-GB"/>
        </w:rPr>
        <w:t>a</w:t>
      </w:r>
      <w:r w:rsidRPr="00611BEC">
        <w:rPr>
          <w:rFonts w:ascii="Times New Roman" w:hAnsi="Times New Roman" w:cs="Times New Roman"/>
          <w:b/>
          <w:bCs/>
          <w:iCs/>
          <w:szCs w:val="20"/>
          <w:lang w:val="en-GB"/>
        </w:rPr>
        <w:t xml:space="preserve">ssay </w:t>
      </w:r>
    </w:p>
    <w:p w14:paraId="649D3344" w14:textId="12562096" w:rsidR="007A7556" w:rsidRPr="00611BEC" w:rsidRDefault="007A7556" w:rsidP="007A7556">
      <w:pPr>
        <w:outlineLvl w:val="0"/>
        <w:rPr>
          <w:rFonts w:ascii="Times New Roman" w:hAnsi="Times New Roman" w:cs="Times New Roman"/>
          <w:szCs w:val="20"/>
          <w:lang w:val="en-GB"/>
        </w:rPr>
      </w:pPr>
      <w:r w:rsidRPr="00611BEC">
        <w:rPr>
          <w:rFonts w:ascii="Times New Roman" w:hAnsi="Times New Roman" w:cs="Times New Roman"/>
          <w:szCs w:val="20"/>
          <w:lang w:val="en-GB"/>
        </w:rPr>
        <w:t>The amount of protein content before and after immobilization was determined by using the method of Bradford Coomassie brilliant blue assay procedure using bovine serum albumin as standard</w:t>
      </w:r>
      <w:r w:rsidR="00FE0FFE" w:rsidRPr="00611BEC">
        <w:rPr>
          <w:rFonts w:ascii="Times New Roman" w:hAnsi="Times New Roman" w:cs="Times New Roman"/>
          <w:szCs w:val="20"/>
          <w:lang w:val="en-GB"/>
        </w:rPr>
        <w:t xml:space="preserve"> [10].</w:t>
      </w:r>
    </w:p>
    <w:p w14:paraId="5685A431" w14:textId="77F4D1E2" w:rsidR="007A7556" w:rsidRPr="00611BEC" w:rsidRDefault="007A7556" w:rsidP="007A7556">
      <w:pPr>
        <w:outlineLvl w:val="0"/>
        <w:rPr>
          <w:rFonts w:ascii="Times New Roman" w:hAnsi="Times New Roman" w:cs="Times New Roman"/>
          <w:szCs w:val="20"/>
          <w:lang w:val="en-GB"/>
        </w:rPr>
      </w:pPr>
    </w:p>
    <w:p w14:paraId="4BB24B6E" w14:textId="2E6428C0" w:rsidR="007A7556" w:rsidRPr="00611BEC" w:rsidRDefault="007A7556" w:rsidP="007A7556">
      <w:pPr>
        <w:outlineLvl w:val="0"/>
        <w:rPr>
          <w:rFonts w:ascii="Times New Roman" w:hAnsi="Times New Roman" w:cs="Times New Roman"/>
          <w:b/>
          <w:bCs/>
          <w:iCs/>
          <w:szCs w:val="20"/>
          <w:lang w:val="en-GB"/>
        </w:rPr>
      </w:pPr>
      <w:r w:rsidRPr="00611BEC">
        <w:rPr>
          <w:rFonts w:ascii="Times New Roman" w:hAnsi="Times New Roman" w:cs="Times New Roman"/>
          <w:b/>
          <w:bCs/>
          <w:iCs/>
          <w:szCs w:val="20"/>
          <w:lang w:val="en-GB"/>
        </w:rPr>
        <w:t xml:space="preserve">Esterification </w:t>
      </w:r>
      <w:r w:rsidR="00A617A7">
        <w:rPr>
          <w:rFonts w:ascii="Times New Roman" w:hAnsi="Times New Roman" w:cs="Times New Roman"/>
          <w:b/>
          <w:bCs/>
          <w:iCs/>
          <w:szCs w:val="20"/>
          <w:lang w:val="en-GB"/>
        </w:rPr>
        <w:t>a</w:t>
      </w:r>
      <w:r w:rsidRPr="00611BEC">
        <w:rPr>
          <w:rFonts w:ascii="Times New Roman" w:hAnsi="Times New Roman" w:cs="Times New Roman"/>
          <w:b/>
          <w:bCs/>
          <w:iCs/>
          <w:szCs w:val="20"/>
          <w:lang w:val="en-GB"/>
        </w:rPr>
        <w:t>ssay</w:t>
      </w:r>
    </w:p>
    <w:p w14:paraId="12048BBD" w14:textId="50013A34" w:rsidR="007A7556" w:rsidRPr="00611BEC" w:rsidRDefault="00C515AB" w:rsidP="007A7556">
      <w:pPr>
        <w:outlineLvl w:val="0"/>
        <w:rPr>
          <w:rFonts w:ascii="Times New Roman" w:hAnsi="Times New Roman" w:cs="Times New Roman"/>
          <w:szCs w:val="20"/>
          <w:lang w:val="en-GB"/>
        </w:rPr>
      </w:pPr>
      <w:r w:rsidRPr="00611BEC">
        <w:rPr>
          <w:rFonts w:ascii="Times New Roman" w:hAnsi="Times New Roman" w:cs="Times New Roman"/>
          <w:szCs w:val="20"/>
          <w:lang w:val="en-GB"/>
        </w:rPr>
        <w:t>E</w:t>
      </w:r>
      <w:r w:rsidR="007A7556" w:rsidRPr="00611BEC">
        <w:rPr>
          <w:rFonts w:ascii="Times New Roman" w:hAnsi="Times New Roman" w:cs="Times New Roman"/>
          <w:szCs w:val="20"/>
          <w:lang w:val="en-GB"/>
        </w:rPr>
        <w:t xml:space="preserve">nzymatic esterification </w:t>
      </w:r>
      <w:r w:rsidRPr="00611BEC">
        <w:rPr>
          <w:rFonts w:ascii="Times New Roman" w:hAnsi="Times New Roman" w:cs="Times New Roman"/>
          <w:szCs w:val="20"/>
          <w:lang w:val="en-GB"/>
        </w:rPr>
        <w:t xml:space="preserve">tested </w:t>
      </w:r>
      <w:r w:rsidR="007A7556" w:rsidRPr="00611BEC">
        <w:rPr>
          <w:rFonts w:ascii="Times New Roman" w:hAnsi="Times New Roman" w:cs="Times New Roman"/>
          <w:szCs w:val="20"/>
          <w:lang w:val="en-GB"/>
        </w:rPr>
        <w:t>consist</w:t>
      </w:r>
      <w:r w:rsidRPr="00611BEC">
        <w:rPr>
          <w:rFonts w:ascii="Times New Roman" w:hAnsi="Times New Roman" w:cs="Times New Roman"/>
          <w:szCs w:val="20"/>
          <w:lang w:val="en-GB"/>
        </w:rPr>
        <w:t xml:space="preserve">ing of </w:t>
      </w:r>
      <w:r w:rsidR="007A7556" w:rsidRPr="00611BEC">
        <w:rPr>
          <w:rFonts w:ascii="Times New Roman" w:hAnsi="Times New Roman" w:cs="Times New Roman"/>
          <w:szCs w:val="20"/>
          <w:lang w:val="en-GB"/>
        </w:rPr>
        <w:t>native lipase (0.3</w:t>
      </w:r>
      <w:r w:rsidR="007A50EE" w:rsidRPr="00611BEC">
        <w:rPr>
          <w:rFonts w:ascii="Times New Roman" w:hAnsi="Times New Roman" w:cs="Times New Roman"/>
          <w:szCs w:val="20"/>
          <w:lang w:val="en-GB"/>
        </w:rPr>
        <w:t xml:space="preserve"> </w:t>
      </w:r>
      <w:r w:rsidR="007A7556" w:rsidRPr="00611BEC">
        <w:rPr>
          <w:rFonts w:ascii="Times New Roman" w:hAnsi="Times New Roman" w:cs="Times New Roman"/>
          <w:szCs w:val="20"/>
          <w:lang w:val="en-GB"/>
        </w:rPr>
        <w:t>g) or DEAE-cellulose-immobilized lipase (0.3</w:t>
      </w:r>
      <w:r w:rsidR="007A50EE" w:rsidRPr="00611BEC">
        <w:rPr>
          <w:rFonts w:ascii="Times New Roman" w:hAnsi="Times New Roman" w:cs="Times New Roman"/>
          <w:szCs w:val="20"/>
          <w:lang w:val="en-GB"/>
        </w:rPr>
        <w:t xml:space="preserve"> </w:t>
      </w:r>
      <w:r w:rsidR="007A7556" w:rsidRPr="00611BEC">
        <w:rPr>
          <w:rFonts w:ascii="Times New Roman" w:hAnsi="Times New Roman" w:cs="Times New Roman"/>
          <w:szCs w:val="20"/>
          <w:lang w:val="en-GB"/>
        </w:rPr>
        <w:t>g), butanol (4.00 mmol), oleic acid (2.00 mmol) in hexane (2.0 m</w:t>
      </w:r>
      <w:r w:rsidR="00A617A7">
        <w:rPr>
          <w:rFonts w:ascii="Times New Roman" w:hAnsi="Times New Roman" w:cs="Times New Roman"/>
          <w:szCs w:val="20"/>
          <w:lang w:val="en-GB"/>
        </w:rPr>
        <w:t>L</w:t>
      </w:r>
      <w:r w:rsidR="007A7556" w:rsidRPr="00611BEC">
        <w:rPr>
          <w:rFonts w:ascii="Times New Roman" w:hAnsi="Times New Roman" w:cs="Times New Roman"/>
          <w:szCs w:val="20"/>
          <w:lang w:val="en-GB"/>
        </w:rPr>
        <w:t xml:space="preserve">). The mixture was incubated at 30 </w:t>
      </w:r>
      <w:proofErr w:type="spellStart"/>
      <w:r w:rsidR="007A7556" w:rsidRPr="00611BEC">
        <w:rPr>
          <w:rFonts w:ascii="Times New Roman" w:hAnsi="Times New Roman" w:cs="Times New Roman"/>
          <w:szCs w:val="20"/>
          <w:vertAlign w:val="superscript"/>
          <w:lang w:val="en-GB"/>
        </w:rPr>
        <w:t>o</w:t>
      </w:r>
      <w:r w:rsidR="007A7556" w:rsidRPr="00611BEC">
        <w:rPr>
          <w:rFonts w:ascii="Times New Roman" w:hAnsi="Times New Roman" w:cs="Times New Roman"/>
          <w:szCs w:val="20"/>
          <w:lang w:val="en-GB"/>
        </w:rPr>
        <w:t>C</w:t>
      </w:r>
      <w:proofErr w:type="spellEnd"/>
      <w:r w:rsidR="007A7556" w:rsidRPr="00611BEC">
        <w:rPr>
          <w:rFonts w:ascii="Times New Roman" w:hAnsi="Times New Roman" w:cs="Times New Roman"/>
          <w:szCs w:val="20"/>
          <w:lang w:val="en-GB"/>
        </w:rPr>
        <w:t xml:space="preserve"> for 5 hours with continuous shaking at 150 rpm in a horizontal water-bath shaker. The reaction was terminated by dilution with 3.50 m</w:t>
      </w:r>
      <w:r w:rsidR="00E525FC">
        <w:rPr>
          <w:rFonts w:ascii="Times New Roman" w:hAnsi="Times New Roman" w:cs="Times New Roman"/>
          <w:szCs w:val="20"/>
          <w:lang w:val="en-GB"/>
        </w:rPr>
        <w:t>L</w:t>
      </w:r>
      <w:r w:rsidR="007A7556" w:rsidRPr="00611BEC">
        <w:rPr>
          <w:rFonts w:ascii="Times New Roman" w:hAnsi="Times New Roman" w:cs="Times New Roman"/>
          <w:szCs w:val="20"/>
          <w:lang w:val="en-GB"/>
        </w:rPr>
        <w:t xml:space="preserve"> </w:t>
      </w:r>
      <w:proofErr w:type="spellStart"/>
      <w:proofErr w:type="gramStart"/>
      <w:r w:rsidR="007A7556" w:rsidRPr="00611BEC">
        <w:rPr>
          <w:rFonts w:ascii="Times New Roman" w:hAnsi="Times New Roman" w:cs="Times New Roman"/>
          <w:szCs w:val="20"/>
          <w:lang w:val="en-GB"/>
        </w:rPr>
        <w:t>ethanol:acetone</w:t>
      </w:r>
      <w:proofErr w:type="spellEnd"/>
      <w:proofErr w:type="gramEnd"/>
      <w:r w:rsidR="007A7556" w:rsidRPr="00611BEC">
        <w:rPr>
          <w:rFonts w:ascii="Times New Roman" w:hAnsi="Times New Roman" w:cs="Times New Roman"/>
          <w:szCs w:val="20"/>
          <w:lang w:val="en-GB"/>
        </w:rPr>
        <w:t xml:space="preserve"> (1:1 v/v) and the remaining free fatty acid in the reaction mixture was determined by titration with 0.15M NaOH using an automatic titrator ABU91 to an end point of pH of 10. The activity was expressed as </w:t>
      </w:r>
      <w:r w:rsidR="007A7556" w:rsidRPr="00611BEC">
        <w:rPr>
          <w:rFonts w:ascii="Times New Roman" w:hAnsi="Times New Roman" w:cs="Times New Roman"/>
          <w:szCs w:val="20"/>
          <w:lang w:val="en-GB"/>
        </w:rPr>
        <w:sym w:font="Symbol" w:char="F06D"/>
      </w:r>
      <w:r w:rsidR="007A7556" w:rsidRPr="00611BEC">
        <w:rPr>
          <w:rFonts w:ascii="Times New Roman" w:hAnsi="Times New Roman" w:cs="Times New Roman"/>
          <w:szCs w:val="20"/>
          <w:lang w:val="en-GB"/>
        </w:rPr>
        <w:t xml:space="preserve">mol/min/mg protein. </w:t>
      </w:r>
    </w:p>
    <w:p w14:paraId="0624C550" w14:textId="3A10A94E" w:rsidR="007A7556" w:rsidRPr="00611BEC" w:rsidRDefault="007A7556" w:rsidP="007A7556">
      <w:pPr>
        <w:outlineLvl w:val="0"/>
        <w:rPr>
          <w:rFonts w:ascii="Times New Roman" w:hAnsi="Times New Roman" w:cs="Times New Roman"/>
          <w:szCs w:val="20"/>
          <w:lang w:val="en-GB"/>
        </w:rPr>
      </w:pPr>
    </w:p>
    <w:p w14:paraId="7BEA3BE9" w14:textId="633B2905" w:rsidR="00F0016D" w:rsidRPr="00611BEC" w:rsidRDefault="00D30E5E" w:rsidP="00F0016D">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Biocatalytic </w:t>
      </w:r>
      <w:r w:rsidR="00E525FC">
        <w:rPr>
          <w:rFonts w:ascii="Times New Roman" w:hAnsi="Times New Roman" w:cs="Times New Roman"/>
          <w:b/>
          <w:szCs w:val="20"/>
          <w:lang w:val="en-GB"/>
        </w:rPr>
        <w:t>p</w:t>
      </w:r>
      <w:r w:rsidRPr="00611BEC">
        <w:rPr>
          <w:rFonts w:ascii="Times New Roman" w:hAnsi="Times New Roman" w:cs="Times New Roman"/>
          <w:b/>
          <w:szCs w:val="20"/>
          <w:lang w:val="en-GB"/>
        </w:rPr>
        <w:t xml:space="preserve">roperties </w:t>
      </w:r>
      <w:r w:rsidR="00F0016D" w:rsidRPr="00611BEC">
        <w:rPr>
          <w:rFonts w:ascii="Times New Roman" w:hAnsi="Times New Roman" w:cs="Times New Roman"/>
          <w:b/>
          <w:szCs w:val="20"/>
          <w:lang w:val="en-GB"/>
        </w:rPr>
        <w:t xml:space="preserve">of the </w:t>
      </w:r>
      <w:r w:rsidR="00E525FC">
        <w:rPr>
          <w:rFonts w:ascii="Times New Roman" w:hAnsi="Times New Roman" w:cs="Times New Roman"/>
          <w:b/>
          <w:szCs w:val="20"/>
          <w:lang w:val="en-GB"/>
        </w:rPr>
        <w:t>i</w:t>
      </w:r>
      <w:r w:rsidR="00F0016D" w:rsidRPr="00611BEC">
        <w:rPr>
          <w:rFonts w:ascii="Times New Roman" w:hAnsi="Times New Roman" w:cs="Times New Roman"/>
          <w:b/>
          <w:szCs w:val="20"/>
          <w:lang w:val="en-GB"/>
        </w:rPr>
        <w:t xml:space="preserve">mmobilized </w:t>
      </w:r>
      <w:r w:rsidR="00E525FC">
        <w:rPr>
          <w:rFonts w:ascii="Times New Roman" w:hAnsi="Times New Roman" w:cs="Times New Roman"/>
          <w:b/>
          <w:szCs w:val="20"/>
          <w:lang w:val="en-GB"/>
        </w:rPr>
        <w:t>l</w:t>
      </w:r>
      <w:r w:rsidR="00F0016D" w:rsidRPr="00611BEC">
        <w:rPr>
          <w:rFonts w:ascii="Times New Roman" w:hAnsi="Times New Roman" w:cs="Times New Roman"/>
          <w:b/>
          <w:szCs w:val="20"/>
          <w:lang w:val="en-GB"/>
        </w:rPr>
        <w:t>ipase</w:t>
      </w:r>
      <w:r w:rsidR="00E525FC">
        <w:rPr>
          <w:rFonts w:ascii="Times New Roman" w:hAnsi="Times New Roman" w:cs="Times New Roman"/>
          <w:b/>
          <w:szCs w:val="20"/>
          <w:lang w:val="en-GB"/>
        </w:rPr>
        <w:t xml:space="preserve">: </w:t>
      </w:r>
      <w:r w:rsidR="00F0016D" w:rsidRPr="00611BEC">
        <w:rPr>
          <w:rFonts w:ascii="Times New Roman" w:hAnsi="Times New Roman" w:cs="Times New Roman"/>
          <w:b/>
          <w:szCs w:val="20"/>
          <w:lang w:val="en-GB"/>
        </w:rPr>
        <w:t xml:space="preserve">Effect of </w:t>
      </w:r>
      <w:r w:rsidR="00E525FC">
        <w:rPr>
          <w:rFonts w:ascii="Times New Roman" w:hAnsi="Times New Roman" w:cs="Times New Roman"/>
          <w:b/>
          <w:szCs w:val="20"/>
          <w:lang w:val="en-GB"/>
        </w:rPr>
        <w:t>r</w:t>
      </w:r>
      <w:r w:rsidR="00F0016D" w:rsidRPr="00611BEC">
        <w:rPr>
          <w:rFonts w:ascii="Times New Roman" w:hAnsi="Times New Roman" w:cs="Times New Roman"/>
          <w:b/>
          <w:szCs w:val="20"/>
          <w:lang w:val="en-GB"/>
        </w:rPr>
        <w:t xml:space="preserve">eaction </w:t>
      </w:r>
      <w:r w:rsidR="00E525FC">
        <w:rPr>
          <w:rFonts w:ascii="Times New Roman" w:hAnsi="Times New Roman" w:cs="Times New Roman"/>
          <w:b/>
          <w:szCs w:val="20"/>
          <w:lang w:val="en-GB"/>
        </w:rPr>
        <w:t>t</w:t>
      </w:r>
      <w:r w:rsidR="00F0016D" w:rsidRPr="00611BEC">
        <w:rPr>
          <w:rFonts w:ascii="Times New Roman" w:hAnsi="Times New Roman" w:cs="Times New Roman"/>
          <w:b/>
          <w:szCs w:val="20"/>
          <w:lang w:val="en-GB"/>
        </w:rPr>
        <w:t xml:space="preserve">emperature </w:t>
      </w:r>
    </w:p>
    <w:p w14:paraId="640942FE" w14:textId="69414551" w:rsidR="00F0016D" w:rsidRPr="00611BEC" w:rsidRDefault="00F0016D" w:rsidP="00F0016D">
      <w:pPr>
        <w:outlineLvl w:val="0"/>
        <w:rPr>
          <w:rFonts w:ascii="Times New Roman" w:hAnsi="Times New Roman" w:cs="Times New Roman"/>
          <w:szCs w:val="20"/>
          <w:lang w:val="en-GB"/>
        </w:rPr>
      </w:pPr>
      <w:r w:rsidRPr="00611BEC">
        <w:rPr>
          <w:rFonts w:ascii="Times New Roman" w:hAnsi="Times New Roman" w:cs="Times New Roman"/>
          <w:szCs w:val="20"/>
          <w:lang w:val="en-GB"/>
        </w:rPr>
        <w:t>The reaction mixtures containing native or DEAE-cellulose-immobilized lipase were incubated at different temperature ranging from 30</w:t>
      </w:r>
      <w:r w:rsidR="004F4349" w:rsidRPr="00611BEC">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to 70</w:t>
      </w:r>
      <w:r w:rsidR="004F4349" w:rsidRPr="00611BEC">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for 5 hours with continuous shaking at 150 rpm. The relative activities were expressed as percentage of the activities at different temperature compared to reaction temperature of 40</w:t>
      </w:r>
      <w:r w:rsidR="004F4349" w:rsidRPr="00611BEC">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00F33A23" w:rsidRPr="00611BEC">
        <w:rPr>
          <w:rFonts w:ascii="Times New Roman" w:hAnsi="Times New Roman" w:cs="Times New Roman"/>
          <w:szCs w:val="20"/>
          <w:lang w:val="en-GB"/>
        </w:rPr>
        <w:t xml:space="preserve"> All experiments were carried out in triplicate.</w:t>
      </w:r>
    </w:p>
    <w:p w14:paraId="525BF319" w14:textId="77777777" w:rsidR="00F0016D" w:rsidRPr="00611BEC" w:rsidRDefault="00F0016D" w:rsidP="00F0016D">
      <w:pPr>
        <w:outlineLvl w:val="0"/>
        <w:rPr>
          <w:rFonts w:ascii="Times New Roman" w:hAnsi="Times New Roman" w:cs="Times New Roman"/>
          <w:b/>
          <w:szCs w:val="20"/>
          <w:lang w:val="en-GB"/>
        </w:rPr>
      </w:pPr>
    </w:p>
    <w:p w14:paraId="2C89E458" w14:textId="21904430" w:rsidR="00F0016D" w:rsidRPr="00611BEC" w:rsidRDefault="00F0016D" w:rsidP="00F0016D">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Effect of </w:t>
      </w:r>
      <w:r w:rsidR="00E525FC">
        <w:rPr>
          <w:rFonts w:ascii="Times New Roman" w:hAnsi="Times New Roman" w:cs="Times New Roman"/>
          <w:b/>
          <w:szCs w:val="20"/>
          <w:lang w:val="en-GB"/>
        </w:rPr>
        <w:t>t</w:t>
      </w:r>
      <w:r w:rsidRPr="00611BEC">
        <w:rPr>
          <w:rFonts w:ascii="Times New Roman" w:hAnsi="Times New Roman" w:cs="Times New Roman"/>
          <w:b/>
          <w:szCs w:val="20"/>
          <w:lang w:val="en-GB"/>
        </w:rPr>
        <w:t xml:space="preserve">hermostability </w:t>
      </w:r>
    </w:p>
    <w:p w14:paraId="136CFBD6" w14:textId="77777777" w:rsidR="00E525FC" w:rsidRDefault="00F0016D" w:rsidP="00F0016D">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Enzymes were incubated at various temperatures ranging from 30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to 70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in sealed vials for one hour. The enzymes were left to cool at room temperature before the esterification activity. The </w:t>
      </w:r>
      <w:r w:rsidR="00502147" w:rsidRPr="00611BEC">
        <w:rPr>
          <w:rFonts w:ascii="Times New Roman" w:hAnsi="Times New Roman" w:cs="Times New Roman"/>
          <w:szCs w:val="20"/>
          <w:lang w:val="en-GB"/>
        </w:rPr>
        <w:t xml:space="preserve">relative activities were </w:t>
      </w:r>
      <w:r w:rsidRPr="00611BEC">
        <w:rPr>
          <w:rFonts w:ascii="Times New Roman" w:hAnsi="Times New Roman" w:cs="Times New Roman"/>
          <w:szCs w:val="20"/>
          <w:lang w:val="en-GB"/>
        </w:rPr>
        <w:t>expressed as percentages of the relative activities at different temperature compared to the activity of the untreated enzyme.</w:t>
      </w:r>
      <w:r w:rsidR="009A13CC" w:rsidRPr="00611BEC">
        <w:rPr>
          <w:rFonts w:ascii="Times New Roman" w:hAnsi="Times New Roman" w:cs="Times New Roman"/>
          <w:szCs w:val="20"/>
          <w:lang w:val="en-GB"/>
        </w:rPr>
        <w:t xml:space="preserve"> All experiments were carried</w:t>
      </w:r>
      <w:r w:rsidR="00F33A23" w:rsidRPr="00611BEC">
        <w:rPr>
          <w:rFonts w:ascii="Times New Roman" w:hAnsi="Times New Roman" w:cs="Times New Roman"/>
          <w:szCs w:val="20"/>
          <w:lang w:val="en-GB"/>
        </w:rPr>
        <w:t xml:space="preserve"> out</w:t>
      </w:r>
      <w:r w:rsidR="009A13CC" w:rsidRPr="00611BEC">
        <w:rPr>
          <w:rFonts w:ascii="Times New Roman" w:hAnsi="Times New Roman" w:cs="Times New Roman"/>
          <w:szCs w:val="20"/>
          <w:lang w:val="en-GB"/>
        </w:rPr>
        <w:t xml:space="preserve"> in triplicate. </w:t>
      </w:r>
    </w:p>
    <w:p w14:paraId="1CEF3D91" w14:textId="77777777" w:rsidR="00E525FC" w:rsidRDefault="00E525FC" w:rsidP="00F0016D">
      <w:pPr>
        <w:outlineLvl w:val="0"/>
        <w:rPr>
          <w:rFonts w:ascii="Times New Roman" w:hAnsi="Times New Roman" w:cs="Times New Roman"/>
          <w:szCs w:val="20"/>
          <w:lang w:val="en-GB"/>
        </w:rPr>
      </w:pPr>
    </w:p>
    <w:p w14:paraId="4DE9772C" w14:textId="6FD3AD4D" w:rsidR="00F0016D" w:rsidRPr="00E525FC" w:rsidRDefault="00F0016D" w:rsidP="00F0016D">
      <w:pPr>
        <w:outlineLvl w:val="0"/>
        <w:rPr>
          <w:rFonts w:ascii="Times New Roman" w:hAnsi="Times New Roman" w:cs="Times New Roman"/>
          <w:szCs w:val="20"/>
          <w:lang w:val="en-GB"/>
        </w:rPr>
      </w:pPr>
      <w:r w:rsidRPr="00611BEC">
        <w:rPr>
          <w:rFonts w:ascii="Times New Roman" w:hAnsi="Times New Roman" w:cs="Times New Roman"/>
          <w:b/>
          <w:szCs w:val="20"/>
          <w:lang w:val="en-GB"/>
        </w:rPr>
        <w:lastRenderedPageBreak/>
        <w:t xml:space="preserve">Effect of </w:t>
      </w:r>
      <w:r w:rsidR="00E525FC">
        <w:rPr>
          <w:rFonts w:ascii="Times New Roman" w:hAnsi="Times New Roman" w:cs="Times New Roman"/>
          <w:b/>
          <w:szCs w:val="20"/>
          <w:lang w:val="en-GB"/>
        </w:rPr>
        <w:t>l</w:t>
      </w:r>
      <w:r w:rsidRPr="00611BEC">
        <w:rPr>
          <w:rFonts w:ascii="Times New Roman" w:hAnsi="Times New Roman" w:cs="Times New Roman"/>
          <w:b/>
          <w:szCs w:val="20"/>
          <w:lang w:val="en-GB"/>
        </w:rPr>
        <w:t xml:space="preserve">eaching </w:t>
      </w:r>
    </w:p>
    <w:p w14:paraId="108DB525" w14:textId="2CF463FB" w:rsidR="00F0016D" w:rsidRPr="00611BEC" w:rsidRDefault="00F0016D" w:rsidP="009A13CC">
      <w:pPr>
        <w:outlineLvl w:val="0"/>
        <w:rPr>
          <w:rFonts w:ascii="Times New Roman" w:hAnsi="Times New Roman" w:cs="Times New Roman"/>
          <w:szCs w:val="20"/>
          <w:lang w:val="en-GB"/>
        </w:rPr>
      </w:pPr>
      <w:r w:rsidRPr="00611BEC">
        <w:rPr>
          <w:rFonts w:ascii="Times New Roman" w:hAnsi="Times New Roman" w:cs="Times New Roman"/>
          <w:szCs w:val="20"/>
          <w:lang w:val="en-GB"/>
        </w:rPr>
        <w:t>The leaching procedure was done by washing the DEAE-cellulose-immobilized lipase (0.30 g) with hexane of 4, 8, 12, 16 and 20 m</w:t>
      </w:r>
      <w:r w:rsidR="00E525FC">
        <w:rPr>
          <w:rFonts w:ascii="Times New Roman" w:hAnsi="Times New Roman" w:cs="Times New Roman"/>
          <w:szCs w:val="20"/>
          <w:lang w:val="en-GB"/>
        </w:rPr>
        <w:t>L</w:t>
      </w:r>
      <w:r w:rsidRPr="00611BEC">
        <w:rPr>
          <w:rFonts w:ascii="Times New Roman" w:hAnsi="Times New Roman" w:cs="Times New Roman"/>
          <w:szCs w:val="20"/>
          <w:lang w:val="en-GB"/>
        </w:rPr>
        <w:t xml:space="preserve"> with additional 4 m</w:t>
      </w:r>
      <w:r w:rsidR="00E525FC">
        <w:rPr>
          <w:rFonts w:ascii="Times New Roman" w:hAnsi="Times New Roman" w:cs="Times New Roman"/>
          <w:szCs w:val="20"/>
          <w:lang w:val="en-GB"/>
        </w:rPr>
        <w:t>L</w:t>
      </w:r>
      <w:r w:rsidRPr="00611BEC">
        <w:rPr>
          <w:rFonts w:ascii="Times New Roman" w:hAnsi="Times New Roman" w:cs="Times New Roman"/>
          <w:szCs w:val="20"/>
          <w:lang w:val="en-GB"/>
        </w:rPr>
        <w:t xml:space="preserve"> at each washing. The activities of DEAE-cellulose-immobilized lipase at each volume of hexane were determined by esterification reaction. The activity of the lipases was express</w:t>
      </w:r>
      <w:r w:rsidR="00502147" w:rsidRPr="00611BEC">
        <w:rPr>
          <w:rFonts w:ascii="Times New Roman" w:hAnsi="Times New Roman" w:cs="Times New Roman"/>
          <w:szCs w:val="20"/>
          <w:lang w:val="en-GB"/>
        </w:rPr>
        <w:t>ed</w:t>
      </w:r>
      <w:r w:rsidRPr="00611BEC">
        <w:rPr>
          <w:rFonts w:ascii="Times New Roman" w:hAnsi="Times New Roman" w:cs="Times New Roman"/>
          <w:szCs w:val="20"/>
          <w:lang w:val="en-GB"/>
        </w:rPr>
        <w:t xml:space="preserve"> as percentages of the relative activities at different wash cycle compared to the activity of the unwashed enzyme.</w:t>
      </w:r>
      <w:r w:rsidR="009A13CC" w:rsidRPr="00611BEC">
        <w:rPr>
          <w:rFonts w:ascii="Times New Roman" w:hAnsi="Times New Roman" w:cs="Times New Roman"/>
          <w:szCs w:val="20"/>
          <w:lang w:val="en-GB"/>
        </w:rPr>
        <w:t xml:space="preserve"> All experiments were carried </w:t>
      </w:r>
      <w:r w:rsidR="00F33A23" w:rsidRPr="00611BEC">
        <w:rPr>
          <w:rFonts w:ascii="Times New Roman" w:hAnsi="Times New Roman" w:cs="Times New Roman"/>
          <w:szCs w:val="20"/>
          <w:lang w:val="en-GB"/>
        </w:rPr>
        <w:t xml:space="preserve">out </w:t>
      </w:r>
      <w:r w:rsidR="009A13CC" w:rsidRPr="00611BEC">
        <w:rPr>
          <w:rFonts w:ascii="Times New Roman" w:hAnsi="Times New Roman" w:cs="Times New Roman"/>
          <w:szCs w:val="20"/>
          <w:lang w:val="en-GB"/>
        </w:rPr>
        <w:t>in triplicate.</w:t>
      </w:r>
    </w:p>
    <w:p w14:paraId="276AFDF9" w14:textId="77777777" w:rsidR="00F0016D" w:rsidRPr="00611BEC" w:rsidRDefault="00F0016D" w:rsidP="00F0016D">
      <w:pPr>
        <w:outlineLvl w:val="0"/>
        <w:rPr>
          <w:rFonts w:ascii="Times New Roman" w:hAnsi="Times New Roman" w:cs="Times New Roman"/>
          <w:szCs w:val="20"/>
          <w:lang w:val="en-GB"/>
        </w:rPr>
      </w:pPr>
    </w:p>
    <w:p w14:paraId="4E9DEF68" w14:textId="0DA16967" w:rsidR="00F0016D" w:rsidRPr="00611BEC" w:rsidRDefault="00F0016D" w:rsidP="00F0016D">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Effect of </w:t>
      </w:r>
      <w:r w:rsidR="00E525FC" w:rsidRPr="00611BEC">
        <w:rPr>
          <w:rFonts w:ascii="Times New Roman" w:hAnsi="Times New Roman" w:cs="Times New Roman"/>
          <w:b/>
          <w:szCs w:val="20"/>
          <w:lang w:val="en-GB"/>
        </w:rPr>
        <w:t>stability in organic solvent</w:t>
      </w:r>
    </w:p>
    <w:p w14:paraId="1BF63A3B" w14:textId="045542E1" w:rsidR="00F0016D" w:rsidRPr="00611BEC" w:rsidRDefault="00F0016D" w:rsidP="009A13CC">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The stability of the immobilized enzyme in organic solvent was compared to native lipase. The DEAE-cellulose-immobilized lipase </w:t>
      </w:r>
      <w:r w:rsidR="00502147" w:rsidRPr="00611BEC">
        <w:rPr>
          <w:rFonts w:ascii="Times New Roman" w:hAnsi="Times New Roman" w:cs="Times New Roman"/>
          <w:szCs w:val="20"/>
          <w:lang w:val="en-GB"/>
        </w:rPr>
        <w:t xml:space="preserve">and native lipase were </w:t>
      </w:r>
      <w:r w:rsidRPr="00611BEC">
        <w:rPr>
          <w:rFonts w:ascii="Times New Roman" w:hAnsi="Times New Roman" w:cs="Times New Roman"/>
          <w:szCs w:val="20"/>
          <w:lang w:val="en-GB"/>
        </w:rPr>
        <w:t>incubated in hexane without shaking at room temperature starting from day one to day ten. After the incubation, the activit</w:t>
      </w:r>
      <w:r w:rsidR="00502147" w:rsidRPr="00611BEC">
        <w:rPr>
          <w:rFonts w:ascii="Times New Roman" w:hAnsi="Times New Roman" w:cs="Times New Roman"/>
          <w:szCs w:val="20"/>
          <w:lang w:val="en-GB"/>
        </w:rPr>
        <w:t xml:space="preserve">y was </w:t>
      </w:r>
      <w:r w:rsidRPr="00611BEC">
        <w:rPr>
          <w:rFonts w:ascii="Times New Roman" w:hAnsi="Times New Roman" w:cs="Times New Roman"/>
          <w:szCs w:val="20"/>
          <w:lang w:val="en-GB"/>
        </w:rPr>
        <w:t>determined at 30</w:t>
      </w:r>
      <w:r w:rsidR="00E525FC">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The relative activities were expressed as percentages of their activities to the different time intervals compared to the activity at day one.</w:t>
      </w:r>
      <w:r w:rsidR="009A13CC" w:rsidRPr="00611BEC">
        <w:rPr>
          <w:rFonts w:ascii="Times New Roman" w:hAnsi="Times New Roman" w:cs="Times New Roman"/>
          <w:szCs w:val="20"/>
          <w:lang w:val="en-GB"/>
        </w:rPr>
        <w:t xml:space="preserve"> All experiments were carried </w:t>
      </w:r>
      <w:r w:rsidR="00F33A23" w:rsidRPr="00611BEC">
        <w:rPr>
          <w:rFonts w:ascii="Times New Roman" w:hAnsi="Times New Roman" w:cs="Times New Roman"/>
          <w:szCs w:val="20"/>
          <w:lang w:val="en-GB"/>
        </w:rPr>
        <w:t xml:space="preserve">out </w:t>
      </w:r>
      <w:r w:rsidR="009A13CC" w:rsidRPr="00611BEC">
        <w:rPr>
          <w:rFonts w:ascii="Times New Roman" w:hAnsi="Times New Roman" w:cs="Times New Roman"/>
          <w:szCs w:val="20"/>
          <w:lang w:val="en-GB"/>
        </w:rPr>
        <w:t>in triplicate.</w:t>
      </w:r>
    </w:p>
    <w:p w14:paraId="5024ADEB" w14:textId="77777777" w:rsidR="00F0016D" w:rsidRPr="00611BEC" w:rsidRDefault="00F0016D" w:rsidP="00F0016D">
      <w:pPr>
        <w:outlineLvl w:val="0"/>
        <w:rPr>
          <w:rFonts w:ascii="Times New Roman" w:hAnsi="Times New Roman" w:cs="Times New Roman"/>
          <w:szCs w:val="20"/>
          <w:lang w:val="en-GB"/>
        </w:rPr>
      </w:pPr>
    </w:p>
    <w:p w14:paraId="2A30EAF6" w14:textId="734B59FF" w:rsidR="00F0016D" w:rsidRPr="00611BEC" w:rsidRDefault="00F0016D" w:rsidP="00F0016D">
      <w:pPr>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Effect of </w:t>
      </w:r>
      <w:r w:rsidR="00E525FC" w:rsidRPr="00611BEC">
        <w:rPr>
          <w:rFonts w:ascii="Times New Roman" w:hAnsi="Times New Roman" w:cs="Times New Roman"/>
          <w:b/>
          <w:szCs w:val="20"/>
          <w:lang w:val="en-GB"/>
        </w:rPr>
        <w:t>storage stability</w:t>
      </w:r>
    </w:p>
    <w:p w14:paraId="31B2A9FF" w14:textId="61971C19" w:rsidR="00F0016D" w:rsidRPr="00611BEC" w:rsidRDefault="00F0016D" w:rsidP="009A13CC">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This study </w:t>
      </w:r>
      <w:r w:rsidR="0074321B" w:rsidRPr="00611BEC">
        <w:rPr>
          <w:rFonts w:ascii="Times New Roman" w:hAnsi="Times New Roman" w:cs="Times New Roman"/>
          <w:szCs w:val="20"/>
          <w:lang w:val="en-GB"/>
        </w:rPr>
        <w:t>was</w:t>
      </w:r>
      <w:r w:rsidRPr="00611BEC">
        <w:rPr>
          <w:rFonts w:ascii="Times New Roman" w:hAnsi="Times New Roman" w:cs="Times New Roman"/>
          <w:szCs w:val="20"/>
          <w:lang w:val="en-GB"/>
        </w:rPr>
        <w:t xml:space="preserve"> conducted to investigate the stability of native lipase compare to immobilized lipase at different storage temperature</w:t>
      </w:r>
      <w:r w:rsidR="00502147" w:rsidRPr="00611BEC">
        <w:rPr>
          <w:rFonts w:ascii="Times New Roman" w:hAnsi="Times New Roman" w:cs="Times New Roman"/>
          <w:szCs w:val="20"/>
          <w:lang w:val="en-GB"/>
        </w:rPr>
        <w:t xml:space="preserve"> (-20</w:t>
      </w:r>
      <w:r w:rsidR="00E525FC">
        <w:rPr>
          <w:rFonts w:ascii="Times New Roman" w:hAnsi="Times New Roman" w:cs="Times New Roman"/>
          <w:szCs w:val="20"/>
          <w:lang w:val="en-GB"/>
        </w:rPr>
        <w:t xml:space="preserve"> </w:t>
      </w:r>
      <w:proofErr w:type="spellStart"/>
      <w:r w:rsidR="00502147" w:rsidRPr="00611BEC">
        <w:rPr>
          <w:rFonts w:ascii="Times New Roman" w:hAnsi="Times New Roman" w:cs="Times New Roman"/>
          <w:szCs w:val="20"/>
          <w:vertAlign w:val="superscript"/>
          <w:lang w:val="en-GB"/>
        </w:rPr>
        <w:t>o</w:t>
      </w:r>
      <w:r w:rsidR="00502147" w:rsidRPr="00611BEC">
        <w:rPr>
          <w:rFonts w:ascii="Times New Roman" w:hAnsi="Times New Roman" w:cs="Times New Roman"/>
          <w:szCs w:val="20"/>
          <w:lang w:val="en-GB"/>
        </w:rPr>
        <w:t>C</w:t>
      </w:r>
      <w:proofErr w:type="spellEnd"/>
      <w:r w:rsidR="00502147" w:rsidRPr="00611BEC">
        <w:rPr>
          <w:rFonts w:ascii="Times New Roman" w:hAnsi="Times New Roman" w:cs="Times New Roman"/>
          <w:szCs w:val="20"/>
          <w:lang w:val="en-GB"/>
        </w:rPr>
        <w:t>, 0</w:t>
      </w:r>
      <w:r w:rsidR="007F0EB5">
        <w:rPr>
          <w:rFonts w:ascii="Times New Roman" w:hAnsi="Times New Roman" w:cs="Times New Roman"/>
          <w:szCs w:val="20"/>
          <w:lang w:val="en-GB"/>
        </w:rPr>
        <w:t xml:space="preserve"> </w:t>
      </w:r>
      <w:proofErr w:type="spellStart"/>
      <w:r w:rsidR="00502147" w:rsidRPr="00611BEC">
        <w:rPr>
          <w:rFonts w:ascii="Times New Roman" w:hAnsi="Times New Roman" w:cs="Times New Roman"/>
          <w:szCs w:val="20"/>
          <w:vertAlign w:val="superscript"/>
          <w:lang w:val="en-GB"/>
        </w:rPr>
        <w:t>o</w:t>
      </w:r>
      <w:r w:rsidR="00502147" w:rsidRPr="00611BEC">
        <w:rPr>
          <w:rFonts w:ascii="Times New Roman" w:hAnsi="Times New Roman" w:cs="Times New Roman"/>
          <w:szCs w:val="20"/>
          <w:lang w:val="en-GB"/>
        </w:rPr>
        <w:t>C</w:t>
      </w:r>
      <w:proofErr w:type="spellEnd"/>
      <w:r w:rsidR="00502147" w:rsidRPr="00611BEC">
        <w:rPr>
          <w:rFonts w:ascii="Times New Roman" w:hAnsi="Times New Roman" w:cs="Times New Roman"/>
          <w:szCs w:val="20"/>
          <w:lang w:val="en-GB"/>
        </w:rPr>
        <w:t xml:space="preserve"> and room temperature)</w:t>
      </w:r>
      <w:r w:rsidRPr="00611BEC">
        <w:rPr>
          <w:rFonts w:ascii="Times New Roman" w:hAnsi="Times New Roman" w:cs="Times New Roman"/>
          <w:szCs w:val="20"/>
          <w:lang w:val="en-GB"/>
        </w:rPr>
        <w:t>. Both lipases were kept for 60 days. The relative activities were express</w:t>
      </w:r>
      <w:r w:rsidR="00502147" w:rsidRPr="00611BEC">
        <w:rPr>
          <w:rFonts w:ascii="Times New Roman" w:hAnsi="Times New Roman" w:cs="Times New Roman"/>
          <w:szCs w:val="20"/>
          <w:lang w:val="en-GB"/>
        </w:rPr>
        <w:t>ed</w:t>
      </w:r>
      <w:r w:rsidRPr="00611BEC">
        <w:rPr>
          <w:rFonts w:ascii="Times New Roman" w:hAnsi="Times New Roman" w:cs="Times New Roman"/>
          <w:szCs w:val="20"/>
          <w:lang w:val="en-GB"/>
        </w:rPr>
        <w:t xml:space="preserve"> as percentages of esterification activities at 60 days compared to the initial activity at day one.</w:t>
      </w:r>
      <w:r w:rsidR="009A13CC" w:rsidRPr="00611BEC">
        <w:rPr>
          <w:rFonts w:ascii="Times New Roman" w:hAnsi="Times New Roman" w:cs="Times New Roman"/>
          <w:szCs w:val="20"/>
          <w:lang w:val="en-GB"/>
        </w:rPr>
        <w:t xml:space="preserve"> All experiments were carried </w:t>
      </w:r>
      <w:r w:rsidR="00861972" w:rsidRPr="00611BEC">
        <w:rPr>
          <w:rFonts w:ascii="Times New Roman" w:hAnsi="Times New Roman" w:cs="Times New Roman"/>
          <w:szCs w:val="20"/>
          <w:lang w:val="en-GB"/>
        </w:rPr>
        <w:t xml:space="preserve">out </w:t>
      </w:r>
      <w:r w:rsidR="009A13CC" w:rsidRPr="00611BEC">
        <w:rPr>
          <w:rFonts w:ascii="Times New Roman" w:hAnsi="Times New Roman" w:cs="Times New Roman"/>
          <w:szCs w:val="20"/>
          <w:lang w:val="en-GB"/>
        </w:rPr>
        <w:t>in triplicate.</w:t>
      </w:r>
    </w:p>
    <w:p w14:paraId="699EB733" w14:textId="1EEA9BFD" w:rsidR="00785CA6" w:rsidRPr="00611BEC" w:rsidRDefault="00785CA6" w:rsidP="003F3701">
      <w:pPr>
        <w:jc w:val="center"/>
        <w:outlineLvl w:val="0"/>
        <w:rPr>
          <w:rFonts w:ascii="Times New Roman" w:hAnsi="Times New Roman" w:cs="Times New Roman"/>
          <w:b/>
          <w:szCs w:val="20"/>
          <w:lang w:val="en-GB"/>
        </w:rPr>
      </w:pPr>
    </w:p>
    <w:p w14:paraId="08E71AA3" w14:textId="47F9EA9A" w:rsidR="00785CA6" w:rsidRPr="00611BEC" w:rsidRDefault="00785CA6" w:rsidP="0074321B">
      <w:pPr>
        <w:jc w:val="center"/>
        <w:outlineLvl w:val="0"/>
        <w:rPr>
          <w:rFonts w:ascii="Times New Roman" w:hAnsi="Times New Roman" w:cs="Times New Roman"/>
          <w:b/>
          <w:szCs w:val="20"/>
          <w:lang w:val="en-GB"/>
        </w:rPr>
      </w:pPr>
      <w:r w:rsidRPr="00611BEC">
        <w:rPr>
          <w:rFonts w:ascii="Times New Roman" w:hAnsi="Times New Roman" w:cs="Times New Roman"/>
          <w:b/>
          <w:szCs w:val="20"/>
          <w:lang w:val="en-GB"/>
        </w:rPr>
        <w:t>Result</w:t>
      </w:r>
      <w:r w:rsidR="00D30E5E" w:rsidRPr="00611BEC">
        <w:rPr>
          <w:rFonts w:ascii="Times New Roman" w:hAnsi="Times New Roman" w:cs="Times New Roman"/>
          <w:b/>
          <w:szCs w:val="20"/>
          <w:lang w:val="en-GB"/>
        </w:rPr>
        <w:t>s</w:t>
      </w:r>
      <w:r w:rsidRPr="00611BEC">
        <w:rPr>
          <w:rFonts w:ascii="Times New Roman" w:hAnsi="Times New Roman" w:cs="Times New Roman"/>
          <w:b/>
          <w:szCs w:val="20"/>
          <w:lang w:val="en-GB"/>
        </w:rPr>
        <w:t xml:space="preserve"> and Discussion</w:t>
      </w:r>
    </w:p>
    <w:p w14:paraId="49C51497" w14:textId="28B3B2DC" w:rsidR="00056F59" w:rsidRPr="00611BEC" w:rsidRDefault="00711C2A" w:rsidP="00056F59">
      <w:pPr>
        <w:outlineLvl w:val="0"/>
        <w:rPr>
          <w:rFonts w:ascii="Times New Roman" w:hAnsi="Times New Roman" w:cs="Times New Roman"/>
          <w:szCs w:val="20"/>
          <w:lang w:val="en-GB"/>
        </w:rPr>
      </w:pPr>
      <w:r w:rsidRPr="00611BEC">
        <w:rPr>
          <w:rFonts w:ascii="Times New Roman" w:hAnsi="Times New Roman" w:cs="Times New Roman"/>
          <w:szCs w:val="20"/>
          <w:lang w:val="en-GB"/>
        </w:rPr>
        <w:t>Enzyme stability can be improved by i</w:t>
      </w:r>
      <w:r w:rsidR="00502147" w:rsidRPr="00611BEC">
        <w:rPr>
          <w:rFonts w:ascii="Times New Roman" w:hAnsi="Times New Roman" w:cs="Times New Roman"/>
          <w:szCs w:val="20"/>
          <w:lang w:val="en-GB"/>
        </w:rPr>
        <w:t>mmobilization of enzymes on insoluble supports</w:t>
      </w:r>
      <w:r w:rsidRPr="00611BEC">
        <w:rPr>
          <w:rFonts w:ascii="Times New Roman" w:hAnsi="Times New Roman" w:cs="Times New Roman"/>
          <w:szCs w:val="20"/>
          <w:lang w:val="en-GB"/>
        </w:rPr>
        <w:t xml:space="preserve">. DEAE-cellulose showed significantly high amount of protein loading up to 84% thus making it a suitable matrix for enzyme immobilization. </w:t>
      </w:r>
      <w:r w:rsidR="0074321B" w:rsidRPr="00611BEC">
        <w:rPr>
          <w:rFonts w:ascii="Times New Roman" w:hAnsi="Times New Roman" w:cs="Times New Roman"/>
          <w:szCs w:val="20"/>
          <w:lang w:val="en-GB"/>
        </w:rPr>
        <w:t>Generally, enzyme immobilized on the support was assumed to be distributed within the support and localized at the surfaces</w:t>
      </w:r>
      <w:r w:rsidR="00A6334F" w:rsidRPr="00611BEC">
        <w:rPr>
          <w:rFonts w:ascii="Times New Roman" w:hAnsi="Times New Roman" w:cs="Times New Roman"/>
          <w:szCs w:val="20"/>
          <w:lang w:val="en-GB"/>
        </w:rPr>
        <w:t xml:space="preserve"> [11]</w:t>
      </w:r>
      <w:r w:rsidR="00B5580A" w:rsidRPr="00611BEC">
        <w:rPr>
          <w:rFonts w:ascii="Times New Roman" w:hAnsi="Times New Roman" w:cs="Times New Roman"/>
          <w:szCs w:val="20"/>
          <w:lang w:val="en-GB"/>
        </w:rPr>
        <w:t>.</w:t>
      </w:r>
      <w:r w:rsidR="0074321B" w:rsidRPr="00611BEC">
        <w:rPr>
          <w:rFonts w:ascii="Times New Roman" w:hAnsi="Times New Roman" w:cs="Times New Roman"/>
          <w:szCs w:val="20"/>
          <w:lang w:val="en-GB"/>
        </w:rPr>
        <w:t xml:space="preserve"> When adsorption of enzyme was done, large protein molecule of lipase from </w:t>
      </w:r>
      <w:r w:rsidR="0074321B" w:rsidRPr="00611BEC">
        <w:rPr>
          <w:rFonts w:ascii="Times New Roman" w:hAnsi="Times New Roman" w:cs="Times New Roman"/>
          <w:i/>
          <w:iCs/>
          <w:szCs w:val="20"/>
          <w:lang w:val="en-GB"/>
        </w:rPr>
        <w:t>Candida rugosa</w:t>
      </w:r>
      <w:r w:rsidR="0074321B" w:rsidRPr="00611BEC">
        <w:rPr>
          <w:rFonts w:ascii="Times New Roman" w:hAnsi="Times New Roman" w:cs="Times New Roman"/>
          <w:szCs w:val="20"/>
          <w:lang w:val="en-GB"/>
        </w:rPr>
        <w:t xml:space="preserve"> were distributed randomly in its interlayers, replacing the smaller molecules of water. </w:t>
      </w:r>
      <w:r w:rsidR="00464814" w:rsidRPr="00611BEC">
        <w:rPr>
          <w:rFonts w:ascii="Times New Roman" w:hAnsi="Times New Roman" w:cs="Times New Roman"/>
          <w:szCs w:val="20"/>
          <w:lang w:val="en-GB"/>
        </w:rPr>
        <w:t xml:space="preserve">Immobilization method effectiveness was determined through activities of the immobilized lipase at different conditions. </w:t>
      </w:r>
      <w:r w:rsidRPr="00611BEC">
        <w:rPr>
          <w:rFonts w:ascii="Times New Roman" w:hAnsi="Times New Roman" w:cs="Times New Roman"/>
          <w:szCs w:val="20"/>
          <w:lang w:val="en-GB"/>
        </w:rPr>
        <w:t xml:space="preserve">High protein loading of enzyme on the support will lead to higher enzymatic activity. The enzymatic conversion of </w:t>
      </w:r>
      <w:r w:rsidR="00574DC4" w:rsidRPr="00611BEC">
        <w:rPr>
          <w:rFonts w:ascii="Times New Roman" w:hAnsi="Times New Roman" w:cs="Times New Roman"/>
          <w:szCs w:val="20"/>
          <w:lang w:val="en-GB"/>
        </w:rPr>
        <w:t xml:space="preserve">biodiesel </w:t>
      </w:r>
      <w:r w:rsidRPr="00611BEC">
        <w:rPr>
          <w:rFonts w:ascii="Times New Roman" w:hAnsi="Times New Roman" w:cs="Times New Roman"/>
          <w:szCs w:val="20"/>
          <w:lang w:val="en-GB"/>
        </w:rPr>
        <w:t xml:space="preserve">butyl oleate in hexane </w:t>
      </w:r>
      <w:r w:rsidR="00574DC4" w:rsidRPr="00611BEC">
        <w:rPr>
          <w:rFonts w:ascii="Times New Roman" w:hAnsi="Times New Roman" w:cs="Times New Roman"/>
          <w:szCs w:val="20"/>
          <w:lang w:val="en-GB"/>
        </w:rPr>
        <w:t xml:space="preserve">was </w:t>
      </w:r>
      <w:r w:rsidRPr="00611BEC">
        <w:rPr>
          <w:rFonts w:ascii="Times New Roman" w:hAnsi="Times New Roman" w:cs="Times New Roman"/>
          <w:szCs w:val="20"/>
          <w:lang w:val="en-GB"/>
        </w:rPr>
        <w:t>higher for the DEAE-cellulose immobilized lipase (</w:t>
      </w:r>
      <w:r w:rsidR="00881DC7" w:rsidRPr="00611BEC">
        <w:rPr>
          <w:rFonts w:ascii="Times New Roman" w:hAnsi="Times New Roman" w:cs="Times New Roman"/>
          <w:szCs w:val="20"/>
          <w:lang w:val="en-GB"/>
        </w:rPr>
        <w:t>89</w:t>
      </w:r>
      <w:r w:rsidRPr="00611BEC">
        <w:rPr>
          <w:rFonts w:ascii="Times New Roman" w:hAnsi="Times New Roman" w:cs="Times New Roman"/>
          <w:szCs w:val="20"/>
          <w:lang w:val="en-GB"/>
        </w:rPr>
        <w:t>%) compared to native lipase (</w:t>
      </w:r>
      <w:r w:rsidR="00881DC7" w:rsidRPr="00611BEC">
        <w:rPr>
          <w:rFonts w:ascii="Times New Roman" w:hAnsi="Times New Roman" w:cs="Times New Roman"/>
          <w:szCs w:val="20"/>
          <w:lang w:val="en-GB"/>
        </w:rPr>
        <w:t>4</w:t>
      </w:r>
      <w:r w:rsidR="00056F59" w:rsidRPr="00611BEC">
        <w:rPr>
          <w:rFonts w:ascii="Times New Roman" w:hAnsi="Times New Roman" w:cs="Times New Roman"/>
          <w:szCs w:val="20"/>
          <w:lang w:val="en-GB"/>
        </w:rPr>
        <w:t>5</w:t>
      </w:r>
      <w:r w:rsidRPr="00611BEC">
        <w:rPr>
          <w:rFonts w:ascii="Times New Roman" w:hAnsi="Times New Roman" w:cs="Times New Roman"/>
          <w:szCs w:val="20"/>
          <w:lang w:val="en-GB"/>
        </w:rPr>
        <w:t xml:space="preserve">%). </w:t>
      </w:r>
      <w:r w:rsidR="00574DC4" w:rsidRPr="00611BEC">
        <w:rPr>
          <w:rFonts w:ascii="Times New Roman" w:hAnsi="Times New Roman" w:cs="Times New Roman"/>
          <w:szCs w:val="20"/>
          <w:lang w:val="en-GB"/>
        </w:rPr>
        <w:t xml:space="preserve">Enzyme shows high </w:t>
      </w:r>
      <w:proofErr w:type="spellStart"/>
      <w:r w:rsidR="00574DC4" w:rsidRPr="00611BEC">
        <w:rPr>
          <w:rFonts w:ascii="Times New Roman" w:hAnsi="Times New Roman" w:cs="Times New Roman"/>
          <w:szCs w:val="20"/>
          <w:lang w:val="en-GB"/>
        </w:rPr>
        <w:t>chemoselectivity</w:t>
      </w:r>
      <w:proofErr w:type="spellEnd"/>
      <w:r w:rsidR="00574DC4" w:rsidRPr="00611BEC">
        <w:rPr>
          <w:rFonts w:ascii="Times New Roman" w:hAnsi="Times New Roman" w:cs="Times New Roman"/>
          <w:szCs w:val="20"/>
          <w:lang w:val="en-GB"/>
        </w:rPr>
        <w:t xml:space="preserve"> and mild conditions compared to harsh alkaline or acid catalysis system. </w:t>
      </w:r>
      <w:r w:rsidRPr="00611BEC">
        <w:rPr>
          <w:rFonts w:ascii="Times New Roman" w:hAnsi="Times New Roman" w:cs="Times New Roman"/>
          <w:szCs w:val="20"/>
          <w:lang w:val="en-GB"/>
        </w:rPr>
        <w:t xml:space="preserve">This biodiesel synthesis by enzymatic esterification reactions of </w:t>
      </w:r>
      <w:r w:rsidR="00574DC4" w:rsidRPr="00611BEC">
        <w:rPr>
          <w:rFonts w:ascii="Times New Roman" w:hAnsi="Times New Roman" w:cs="Times New Roman"/>
          <w:szCs w:val="20"/>
          <w:lang w:val="en-GB"/>
        </w:rPr>
        <w:t>long</w:t>
      </w:r>
      <w:r w:rsidRPr="00611BEC">
        <w:rPr>
          <w:rFonts w:ascii="Times New Roman" w:hAnsi="Times New Roman" w:cs="Times New Roman"/>
          <w:szCs w:val="20"/>
          <w:lang w:val="en-GB"/>
        </w:rPr>
        <w:t xml:space="preserve"> fatty acids </w:t>
      </w:r>
      <w:r w:rsidR="00574DC4" w:rsidRPr="00611BEC">
        <w:rPr>
          <w:rFonts w:ascii="Times New Roman" w:hAnsi="Times New Roman" w:cs="Times New Roman"/>
          <w:szCs w:val="20"/>
          <w:lang w:val="en-GB"/>
        </w:rPr>
        <w:t xml:space="preserve">can also be expanded to other aliphatic </w:t>
      </w:r>
      <w:proofErr w:type="spellStart"/>
      <w:r w:rsidR="00574DC4" w:rsidRPr="00611BEC">
        <w:rPr>
          <w:rFonts w:ascii="Times New Roman" w:hAnsi="Times New Roman" w:cs="Times New Roman"/>
          <w:szCs w:val="20"/>
          <w:lang w:val="en-GB"/>
        </w:rPr>
        <w:t>bioalcohols</w:t>
      </w:r>
      <w:proofErr w:type="spellEnd"/>
      <w:r w:rsidR="00574DC4" w:rsidRPr="00611BEC">
        <w:rPr>
          <w:rFonts w:ascii="Times New Roman" w:hAnsi="Times New Roman" w:cs="Times New Roman"/>
          <w:szCs w:val="20"/>
          <w:lang w:val="en-GB"/>
        </w:rPr>
        <w:t xml:space="preserve"> </w:t>
      </w:r>
      <w:r w:rsidRPr="00611BEC">
        <w:rPr>
          <w:rFonts w:ascii="Times New Roman" w:hAnsi="Times New Roman" w:cs="Times New Roman"/>
          <w:szCs w:val="20"/>
          <w:lang w:val="en-GB"/>
        </w:rPr>
        <w:t>(methanol, ethanol, n-propanol).</w:t>
      </w:r>
    </w:p>
    <w:p w14:paraId="10E158C6" w14:textId="77777777" w:rsidR="00056F59" w:rsidRPr="00611BEC" w:rsidRDefault="00056F59" w:rsidP="00056F59">
      <w:pPr>
        <w:outlineLvl w:val="0"/>
        <w:rPr>
          <w:rFonts w:ascii="Times New Roman" w:hAnsi="Times New Roman" w:cs="Times New Roman"/>
          <w:szCs w:val="20"/>
          <w:lang w:val="en-GB"/>
        </w:rPr>
      </w:pPr>
    </w:p>
    <w:p w14:paraId="71C4D9F4" w14:textId="367D6874" w:rsidR="0074321B" w:rsidRPr="00611BEC" w:rsidRDefault="0074321B" w:rsidP="00056F59">
      <w:pPr>
        <w:outlineLvl w:val="0"/>
        <w:rPr>
          <w:rFonts w:ascii="Times New Roman" w:hAnsi="Times New Roman" w:cs="Times New Roman"/>
          <w:szCs w:val="20"/>
          <w:lang w:val="en-GB"/>
        </w:rPr>
      </w:pPr>
      <w:r w:rsidRPr="00611BEC">
        <w:rPr>
          <w:rFonts w:ascii="Times New Roman" w:hAnsi="Times New Roman" w:cs="Times New Roman"/>
          <w:b/>
          <w:szCs w:val="20"/>
          <w:lang w:val="en-GB"/>
        </w:rPr>
        <w:t xml:space="preserve">Effect of </w:t>
      </w:r>
      <w:r w:rsidR="007F0EB5" w:rsidRPr="00611BEC">
        <w:rPr>
          <w:rFonts w:ascii="Times New Roman" w:hAnsi="Times New Roman" w:cs="Times New Roman"/>
          <w:b/>
          <w:szCs w:val="20"/>
          <w:lang w:val="en-GB"/>
        </w:rPr>
        <w:t xml:space="preserve">reaction temperature </w:t>
      </w:r>
    </w:p>
    <w:p w14:paraId="27EA4C12" w14:textId="0D545BAD" w:rsidR="0074321B" w:rsidRDefault="0074321B" w:rsidP="00056F59">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Figure 1 shows the activities of the immobilized and native lipase increased at temperatures between 30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and 40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However, drastic decrease in activities occurs after 50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Activit</w:t>
      </w:r>
      <w:r w:rsidR="00574DC4" w:rsidRPr="00611BEC">
        <w:rPr>
          <w:rFonts w:ascii="Times New Roman" w:hAnsi="Times New Roman" w:cs="Times New Roman"/>
          <w:szCs w:val="20"/>
          <w:lang w:val="en-GB"/>
        </w:rPr>
        <w:t>y</w:t>
      </w:r>
      <w:r w:rsidRPr="00611BEC">
        <w:rPr>
          <w:rFonts w:ascii="Times New Roman" w:hAnsi="Times New Roman" w:cs="Times New Roman"/>
          <w:szCs w:val="20"/>
          <w:lang w:val="en-GB"/>
        </w:rPr>
        <w:t xml:space="preserve"> of lipase w</w:t>
      </w:r>
      <w:r w:rsidR="00574DC4" w:rsidRPr="00611BEC">
        <w:rPr>
          <w:rFonts w:ascii="Times New Roman" w:hAnsi="Times New Roman" w:cs="Times New Roman"/>
          <w:szCs w:val="20"/>
          <w:lang w:val="en-GB"/>
        </w:rPr>
        <w:t>as</w:t>
      </w:r>
      <w:r w:rsidRPr="00611BEC">
        <w:rPr>
          <w:rFonts w:ascii="Times New Roman" w:hAnsi="Times New Roman" w:cs="Times New Roman"/>
          <w:szCs w:val="20"/>
          <w:lang w:val="en-GB"/>
        </w:rPr>
        <w:t xml:space="preserve"> low at 30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may be due to the diffusion limitation of the reactant cause by the increase in reactant viscosity at lower temperature. The optimum temperature for both the enzymes was at 40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Lipase immobilized onto DEAE-cellulose seemed to protect the enzyme against denaturation by heat as their activities were higher compared to native lipase at temperatures higher than 50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Lipases are easily denatured at higher temperature where the peptide bonds and amino acid chains are reactive and can participate in deleterious reactions at high temperature. This will lead to weak stabilizing interaction that built up a conformational stability in an enzyme to be destroyed by heat. This problem can be solved by ample conformational mobility, which it can achieve through attachment on solid support</w:t>
      </w:r>
      <w:r w:rsidR="00D14B7D" w:rsidRPr="00611BEC">
        <w:rPr>
          <w:rFonts w:ascii="Times New Roman" w:hAnsi="Times New Roman" w:cs="Times New Roman"/>
          <w:szCs w:val="20"/>
          <w:lang w:val="en-GB"/>
        </w:rPr>
        <w:t xml:space="preserve"> [12]. </w:t>
      </w:r>
    </w:p>
    <w:p w14:paraId="784DC606" w14:textId="5AB2CDA3" w:rsidR="007F0EB5" w:rsidRDefault="007F0EB5" w:rsidP="00056F59">
      <w:pPr>
        <w:outlineLvl w:val="0"/>
        <w:rPr>
          <w:rFonts w:ascii="Times New Roman" w:hAnsi="Times New Roman" w:cs="Times New Roman"/>
          <w:szCs w:val="20"/>
          <w:lang w:val="en-GB"/>
        </w:rPr>
      </w:pPr>
    </w:p>
    <w:p w14:paraId="2D694D88" w14:textId="74B7CC84" w:rsidR="007F0EB5" w:rsidRPr="00611BEC" w:rsidRDefault="007F0EB5" w:rsidP="007F0EB5">
      <w:pPr>
        <w:jc w:val="left"/>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Effect of </w:t>
      </w:r>
      <w:r>
        <w:rPr>
          <w:rFonts w:ascii="Times New Roman" w:hAnsi="Times New Roman" w:cs="Times New Roman"/>
          <w:b/>
          <w:szCs w:val="20"/>
          <w:lang w:val="en-GB"/>
        </w:rPr>
        <w:t>t</w:t>
      </w:r>
      <w:r w:rsidRPr="00611BEC">
        <w:rPr>
          <w:rFonts w:ascii="Times New Roman" w:hAnsi="Times New Roman" w:cs="Times New Roman"/>
          <w:b/>
          <w:szCs w:val="20"/>
          <w:lang w:val="en-GB"/>
        </w:rPr>
        <w:t xml:space="preserve">hermostability </w:t>
      </w:r>
    </w:p>
    <w:p w14:paraId="3BD02928" w14:textId="77777777" w:rsidR="007F0EB5" w:rsidRPr="00611BEC" w:rsidRDefault="007F0EB5" w:rsidP="007F0EB5">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Stability of lipase immobilized on DEAE-cellulose is shown in </w:t>
      </w:r>
      <w:r w:rsidRPr="00611BEC">
        <w:rPr>
          <w:rFonts w:ascii="Times New Roman" w:hAnsi="Times New Roman" w:cs="Times New Roman"/>
          <w:iCs/>
          <w:szCs w:val="20"/>
          <w:lang w:val="en-GB"/>
        </w:rPr>
        <w:t>Figure 2</w:t>
      </w:r>
      <w:r w:rsidRPr="00611BEC">
        <w:rPr>
          <w:rFonts w:ascii="Times New Roman" w:hAnsi="Times New Roman" w:cs="Times New Roman"/>
          <w:szCs w:val="20"/>
          <w:lang w:val="en-GB"/>
        </w:rPr>
        <w:t xml:space="preserve">. The immobilized lipase preparations were significantly more thermo-stable than the native lipase after 1 hour of incubation at temperatures ranging from 40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to 70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The immobilized lipase had higher activity than native lipase because the immobilization can perform its vibrational and more complex movement required for efficient catalyst activity. At temperatures above 30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enzyme resistance to adverse heat influences and persistency of its molecular integrity to face denaturants were deteriorated. This denaturation is due to a fully functional monomeric enzyme loses its biological activity </w:t>
      </w:r>
      <w:r w:rsidRPr="00611BEC">
        <w:rPr>
          <w:rFonts w:ascii="Times New Roman" w:hAnsi="Times New Roman" w:cs="Times New Roman"/>
          <w:i/>
          <w:iCs/>
          <w:szCs w:val="20"/>
          <w:lang w:val="en-GB"/>
        </w:rPr>
        <w:t>in vitro</w:t>
      </w:r>
      <w:r w:rsidRPr="00611BEC">
        <w:rPr>
          <w:rFonts w:ascii="Times New Roman" w:hAnsi="Times New Roman" w:cs="Times New Roman"/>
          <w:szCs w:val="20"/>
          <w:lang w:val="en-GB"/>
        </w:rPr>
        <w:t xml:space="preserve"> by unfolding of its tertiary structure to a disordered polypeptide. Nevertheless, finding has shown that besides temperature and pH, presence of chaotropic agents also influences denaturation of these enzymes. Denaturation of these enzymes occurs in an equivalent way, encouraging unfolding of the three-dimensional protein structure [13]. In most models of thermal deactivation, an active lipase undergoes a reversible or irreversible structural change (</w:t>
      </w:r>
      <w:r w:rsidRPr="00611BEC">
        <w:rPr>
          <w:rFonts w:ascii="Times New Roman" w:hAnsi="Times New Roman" w:cs="Times New Roman"/>
          <w:i/>
          <w:iCs/>
          <w:szCs w:val="20"/>
          <w:lang w:val="en-GB"/>
        </w:rPr>
        <w:t>i.e.</w:t>
      </w:r>
      <w:r w:rsidRPr="00611BEC">
        <w:rPr>
          <w:rFonts w:ascii="Times New Roman" w:hAnsi="Times New Roman" w:cs="Times New Roman"/>
          <w:szCs w:val="20"/>
          <w:lang w:val="en-GB"/>
        </w:rPr>
        <w:t xml:space="preserve"> a temperature-induced conformational transition) to produce a catalytically inactive form because such process is essentially unimolecular, it is frequently characterized by first-order kinetics. </w:t>
      </w:r>
    </w:p>
    <w:p w14:paraId="1887D0FE" w14:textId="77777777" w:rsidR="007F0EB5" w:rsidRPr="00611BEC" w:rsidRDefault="007F0EB5" w:rsidP="00056F59">
      <w:pPr>
        <w:outlineLvl w:val="0"/>
        <w:rPr>
          <w:rFonts w:ascii="Times New Roman" w:hAnsi="Times New Roman" w:cs="Times New Roman"/>
          <w:szCs w:val="20"/>
          <w:lang w:val="en-GB"/>
        </w:rPr>
      </w:pPr>
    </w:p>
    <w:p w14:paraId="67F73F34" w14:textId="77777777" w:rsidR="00E55CDD" w:rsidRPr="00611BEC" w:rsidRDefault="00E55CDD" w:rsidP="00E55CDD">
      <w:pPr>
        <w:spacing w:after="120"/>
        <w:outlineLvl w:val="0"/>
        <w:rPr>
          <w:rFonts w:ascii="Times New Roman" w:hAnsi="Times New Roman" w:cs="Times New Roman"/>
          <w:szCs w:val="20"/>
          <w:lang w:val="en-GB"/>
        </w:rPr>
      </w:pPr>
    </w:p>
    <w:p w14:paraId="32BE6FCB" w14:textId="77777777" w:rsidR="00AB089A" w:rsidRPr="00611BEC" w:rsidRDefault="00AB089A" w:rsidP="00E55CDD">
      <w:pPr>
        <w:jc w:val="center"/>
        <w:outlineLvl w:val="0"/>
        <w:rPr>
          <w:rFonts w:ascii="Times New Roman" w:hAnsi="Times New Roman" w:cs="Times New Roman"/>
          <w:szCs w:val="20"/>
          <w:lang w:val="en-GB"/>
        </w:rPr>
      </w:pPr>
    </w:p>
    <w:p w14:paraId="51EE4971" w14:textId="6DC63F9F" w:rsidR="00AB089A" w:rsidRDefault="00AB089A" w:rsidP="00E55CDD">
      <w:pPr>
        <w:jc w:val="center"/>
        <w:outlineLvl w:val="0"/>
        <w:rPr>
          <w:rFonts w:ascii="Times New Roman" w:hAnsi="Times New Roman" w:cs="Times New Roman"/>
          <w:szCs w:val="20"/>
          <w:lang w:val="en-GB"/>
        </w:rPr>
      </w:pPr>
      <w:r w:rsidRPr="00611BEC">
        <w:rPr>
          <w:noProof/>
          <w:lang w:val="en-MY" w:eastAsia="en-MY"/>
        </w:rPr>
        <w:drawing>
          <wp:inline distT="0" distB="0" distL="0" distR="0" wp14:anchorId="7E77FC1B" wp14:editId="4C22D68D">
            <wp:extent cx="2937600" cy="2736000"/>
            <wp:effectExtent l="0" t="0" r="15240" b="762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839F6F" w14:textId="77777777" w:rsidR="007F0EB5" w:rsidRPr="00611BEC" w:rsidRDefault="007F0EB5" w:rsidP="00E55CDD">
      <w:pPr>
        <w:jc w:val="center"/>
        <w:outlineLvl w:val="0"/>
        <w:rPr>
          <w:rFonts w:ascii="Times New Roman" w:hAnsi="Times New Roman" w:cs="Times New Roman"/>
          <w:szCs w:val="20"/>
          <w:lang w:val="en-GB"/>
        </w:rPr>
      </w:pPr>
    </w:p>
    <w:p w14:paraId="0BADA46A" w14:textId="1654B911" w:rsidR="00E55CDD" w:rsidRDefault="00E55CDD" w:rsidP="007F0EB5">
      <w:pPr>
        <w:ind w:left="851" w:hanging="851"/>
        <w:outlineLvl w:val="0"/>
        <w:rPr>
          <w:rFonts w:ascii="Times New Roman" w:hAnsi="Times New Roman" w:cs="Times New Roman"/>
          <w:szCs w:val="20"/>
          <w:lang w:val="en-GB"/>
        </w:rPr>
      </w:pPr>
      <w:r w:rsidRPr="00611BEC">
        <w:rPr>
          <w:rFonts w:ascii="Times New Roman" w:hAnsi="Times New Roman" w:cs="Times New Roman" w:hint="eastAsia"/>
          <w:szCs w:val="20"/>
          <w:lang w:val="en-GB"/>
        </w:rPr>
        <w:t>Figure 1. Effect of temperature on the relative esterification activity of DEAE-cellulose immobilized lipase and native lipase. Reactions were performed in hexane with 1:1 mole ratio of 1-butanol and oleic acid. Bars indicate standard deviation. (</w:t>
      </w:r>
      <w:r w:rsidRPr="00611BEC">
        <w:rPr>
          <w:rFonts w:ascii="Times New Roman" w:hAnsi="Times New Roman" w:cs="Times New Roman" w:hint="eastAsia"/>
          <w:szCs w:val="20"/>
          <w:lang w:val="en-GB"/>
        </w:rPr>
        <w:t>▲</w:t>
      </w:r>
      <w:r w:rsidRPr="00611BEC">
        <w:rPr>
          <w:rFonts w:ascii="Times New Roman" w:hAnsi="Times New Roman" w:cs="Times New Roman" w:hint="eastAsia"/>
          <w:szCs w:val="20"/>
          <w:lang w:val="en-GB"/>
        </w:rPr>
        <w:t xml:space="preserve"> Native Lipase; </w:t>
      </w:r>
      <w:r w:rsidRPr="00611BEC">
        <w:rPr>
          <w:rFonts w:ascii="Times New Roman" w:hAnsi="Times New Roman" w:cs="Times New Roman" w:hint="eastAsia"/>
          <w:szCs w:val="20"/>
          <w:lang w:val="en-GB"/>
        </w:rPr>
        <w:t>■</w:t>
      </w:r>
      <w:r w:rsidRPr="00611BEC">
        <w:rPr>
          <w:rFonts w:ascii="Times New Roman" w:hAnsi="Times New Roman" w:cs="Times New Roman" w:hint="eastAsia"/>
          <w:szCs w:val="20"/>
          <w:lang w:val="en-GB"/>
        </w:rPr>
        <w:t xml:space="preserve"> Immobilized Lipase on DEAE-cellulose)</w:t>
      </w:r>
    </w:p>
    <w:p w14:paraId="4B4C739A" w14:textId="77777777" w:rsidR="007F0EB5" w:rsidRPr="00611BEC" w:rsidRDefault="007F0EB5" w:rsidP="007F0EB5">
      <w:pPr>
        <w:ind w:left="851" w:hanging="851"/>
        <w:outlineLvl w:val="0"/>
        <w:rPr>
          <w:rFonts w:ascii="Times New Roman" w:hAnsi="Times New Roman" w:cs="Times New Roman"/>
          <w:szCs w:val="20"/>
          <w:lang w:val="en-GB"/>
        </w:rPr>
      </w:pPr>
    </w:p>
    <w:p w14:paraId="19526821" w14:textId="3E54A015" w:rsidR="00E55CDD" w:rsidRPr="00611BEC" w:rsidRDefault="006F4110" w:rsidP="006F4110">
      <w:pPr>
        <w:jc w:val="center"/>
        <w:outlineLvl w:val="0"/>
        <w:rPr>
          <w:rFonts w:ascii="Times New Roman" w:hAnsi="Times New Roman" w:cs="Times New Roman"/>
          <w:szCs w:val="20"/>
          <w:lang w:val="en-GB"/>
        </w:rPr>
      </w:pPr>
      <w:r w:rsidRPr="00611BEC">
        <w:rPr>
          <w:noProof/>
          <w:lang w:val="en-MY" w:eastAsia="en-MY"/>
        </w:rPr>
        <w:drawing>
          <wp:inline distT="0" distB="0" distL="0" distR="0" wp14:anchorId="4F8E1700" wp14:editId="5F86896A">
            <wp:extent cx="2948400" cy="2840400"/>
            <wp:effectExtent l="0" t="0" r="4445" b="1714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F45233" w14:textId="77777777" w:rsidR="005A3530" w:rsidRDefault="005A3530" w:rsidP="005A3530">
      <w:pPr>
        <w:outlineLvl w:val="0"/>
        <w:rPr>
          <w:rFonts w:ascii="Times New Roman" w:hAnsi="Times New Roman" w:cs="Times New Roman"/>
          <w:szCs w:val="20"/>
          <w:lang w:val="en-GB"/>
        </w:rPr>
      </w:pPr>
    </w:p>
    <w:p w14:paraId="4A933817" w14:textId="6EC7F268" w:rsidR="00E55CDD" w:rsidRPr="00611BEC" w:rsidRDefault="00E55CDD" w:rsidP="005A3530">
      <w:pPr>
        <w:ind w:left="851" w:hanging="851"/>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Figure 2. Percent relative activity of native lipase and DEAE-cellulose immobilized lipase after </w:t>
      </w:r>
      <w:proofErr w:type="gramStart"/>
      <w:r w:rsidRPr="00611BEC">
        <w:rPr>
          <w:rFonts w:ascii="Times New Roman" w:hAnsi="Times New Roman" w:cs="Times New Roman"/>
          <w:szCs w:val="20"/>
          <w:lang w:val="en-GB"/>
        </w:rPr>
        <w:t>1 h</w:t>
      </w:r>
      <w:r w:rsidR="005A3530">
        <w:rPr>
          <w:rFonts w:ascii="Times New Roman" w:hAnsi="Times New Roman" w:cs="Times New Roman"/>
          <w:szCs w:val="20"/>
          <w:lang w:val="en-GB"/>
        </w:rPr>
        <w:t>our</w:t>
      </w:r>
      <w:proofErr w:type="gramEnd"/>
      <w:r w:rsidRPr="00611BEC">
        <w:rPr>
          <w:rFonts w:ascii="Times New Roman" w:hAnsi="Times New Roman" w:cs="Times New Roman"/>
          <w:szCs w:val="20"/>
          <w:lang w:val="en-GB"/>
        </w:rPr>
        <w:t xml:space="preserve"> incubation at various temperatures. Reactions were performed in hexane with 1:1 mole ratio of 1-butanol and oleic acid at 30ºC. Bars indicate standard devi</w:t>
      </w:r>
      <w:r w:rsidRPr="00611BEC">
        <w:rPr>
          <w:rFonts w:ascii="Times New Roman" w:hAnsi="Times New Roman" w:cs="Times New Roman" w:hint="eastAsia"/>
          <w:szCs w:val="20"/>
          <w:lang w:val="en-GB"/>
        </w:rPr>
        <w:t>ation. (</w:t>
      </w:r>
      <w:r w:rsidRPr="00611BEC">
        <w:rPr>
          <w:rFonts w:ascii="Times New Roman" w:hAnsi="Times New Roman" w:cs="Times New Roman" w:hint="eastAsia"/>
          <w:szCs w:val="20"/>
          <w:lang w:val="en-GB"/>
        </w:rPr>
        <w:t>▲</w:t>
      </w:r>
      <w:r w:rsidRPr="00611BEC">
        <w:rPr>
          <w:rFonts w:ascii="Times New Roman" w:hAnsi="Times New Roman" w:cs="Times New Roman" w:hint="eastAsia"/>
          <w:szCs w:val="20"/>
          <w:lang w:val="en-GB"/>
        </w:rPr>
        <w:t xml:space="preserve"> Native Lipase; </w:t>
      </w:r>
      <w:r w:rsidRPr="00611BEC">
        <w:rPr>
          <w:rFonts w:ascii="Times New Roman" w:hAnsi="Times New Roman" w:cs="Times New Roman" w:hint="eastAsia"/>
          <w:szCs w:val="20"/>
          <w:lang w:val="en-GB"/>
        </w:rPr>
        <w:t>■</w:t>
      </w:r>
      <w:r w:rsidRPr="00611BEC">
        <w:rPr>
          <w:rFonts w:ascii="Times New Roman" w:hAnsi="Times New Roman" w:cs="Times New Roman" w:hint="eastAsia"/>
          <w:szCs w:val="20"/>
          <w:lang w:val="en-GB"/>
        </w:rPr>
        <w:t xml:space="preserve"> Immobilized Lipase on DEAE-cellulose)</w:t>
      </w:r>
    </w:p>
    <w:p w14:paraId="07D64550" w14:textId="77777777" w:rsidR="0074321B" w:rsidRPr="00611BEC" w:rsidRDefault="0074321B" w:rsidP="00056F59">
      <w:pPr>
        <w:jc w:val="center"/>
        <w:outlineLvl w:val="0"/>
        <w:rPr>
          <w:rFonts w:ascii="Times New Roman" w:hAnsi="Times New Roman" w:cs="Times New Roman"/>
          <w:szCs w:val="20"/>
          <w:lang w:val="en-GB"/>
        </w:rPr>
      </w:pPr>
    </w:p>
    <w:p w14:paraId="422DCD87" w14:textId="0F17AAD3" w:rsidR="0074321B" w:rsidRPr="00611BEC" w:rsidRDefault="0074321B" w:rsidP="00056F59">
      <w:pPr>
        <w:jc w:val="left"/>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Stability in </w:t>
      </w:r>
      <w:r w:rsidR="005A3530">
        <w:rPr>
          <w:rFonts w:ascii="Times New Roman" w:hAnsi="Times New Roman" w:cs="Times New Roman"/>
          <w:b/>
          <w:szCs w:val="20"/>
          <w:lang w:val="en-GB"/>
        </w:rPr>
        <w:t>h</w:t>
      </w:r>
      <w:r w:rsidRPr="00611BEC">
        <w:rPr>
          <w:rFonts w:ascii="Times New Roman" w:hAnsi="Times New Roman" w:cs="Times New Roman"/>
          <w:b/>
          <w:szCs w:val="20"/>
          <w:lang w:val="en-GB"/>
        </w:rPr>
        <w:t>exane</w:t>
      </w:r>
    </w:p>
    <w:p w14:paraId="7232881C" w14:textId="0B0B07E6" w:rsidR="0074321B" w:rsidRPr="00611BEC" w:rsidRDefault="0075114D" w:rsidP="00056F59">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The stability </w:t>
      </w:r>
      <w:r w:rsidR="00881DC7" w:rsidRPr="00611BEC">
        <w:rPr>
          <w:rFonts w:ascii="Times New Roman" w:hAnsi="Times New Roman" w:cs="Times New Roman"/>
          <w:szCs w:val="20"/>
          <w:lang w:val="en-GB"/>
        </w:rPr>
        <w:t xml:space="preserve">evaluation of enzyme preparations </w:t>
      </w:r>
      <w:r w:rsidRPr="00611BEC">
        <w:rPr>
          <w:rFonts w:ascii="Times New Roman" w:hAnsi="Times New Roman" w:cs="Times New Roman"/>
          <w:szCs w:val="20"/>
          <w:lang w:val="en-GB"/>
        </w:rPr>
        <w:t xml:space="preserve">in hexane </w:t>
      </w:r>
      <w:r w:rsidR="00881DC7" w:rsidRPr="00611BEC">
        <w:rPr>
          <w:rFonts w:ascii="Times New Roman" w:hAnsi="Times New Roman" w:cs="Times New Roman"/>
          <w:szCs w:val="20"/>
          <w:lang w:val="en-GB"/>
        </w:rPr>
        <w:t xml:space="preserve">is </w:t>
      </w:r>
      <w:r w:rsidRPr="00611BEC">
        <w:rPr>
          <w:rFonts w:ascii="Times New Roman" w:hAnsi="Times New Roman" w:cs="Times New Roman"/>
          <w:szCs w:val="20"/>
          <w:lang w:val="en-GB"/>
        </w:rPr>
        <w:t xml:space="preserve">shown in Figure 3. Stability of the lipase immobilized onto DEAE-cellulose </w:t>
      </w:r>
      <w:r w:rsidR="00D30E5E" w:rsidRPr="00611BEC">
        <w:rPr>
          <w:rFonts w:ascii="Times New Roman" w:hAnsi="Times New Roman" w:cs="Times New Roman"/>
          <w:szCs w:val="20"/>
          <w:lang w:val="en-GB"/>
        </w:rPr>
        <w:t xml:space="preserve">remained </w:t>
      </w:r>
      <w:r w:rsidRPr="00611BEC">
        <w:rPr>
          <w:rFonts w:ascii="Times New Roman" w:hAnsi="Times New Roman" w:cs="Times New Roman"/>
          <w:szCs w:val="20"/>
          <w:lang w:val="en-GB"/>
        </w:rPr>
        <w:t xml:space="preserve">stable </w:t>
      </w:r>
      <w:r w:rsidR="00881DC7" w:rsidRPr="00611BEC">
        <w:rPr>
          <w:rFonts w:ascii="Times New Roman" w:hAnsi="Times New Roman" w:cs="Times New Roman"/>
          <w:szCs w:val="20"/>
          <w:lang w:val="en-GB"/>
        </w:rPr>
        <w:t xml:space="preserve">at 50% of its relative activities compared to </w:t>
      </w:r>
      <w:r w:rsidRPr="00611BEC">
        <w:rPr>
          <w:rFonts w:ascii="Times New Roman" w:hAnsi="Times New Roman" w:cs="Times New Roman"/>
          <w:szCs w:val="20"/>
          <w:lang w:val="en-GB"/>
        </w:rPr>
        <w:t xml:space="preserve">native lipase </w:t>
      </w:r>
      <w:r w:rsidR="00881DC7" w:rsidRPr="00611BEC">
        <w:rPr>
          <w:rFonts w:ascii="Times New Roman" w:hAnsi="Times New Roman" w:cs="Times New Roman"/>
          <w:szCs w:val="20"/>
          <w:lang w:val="en-GB"/>
        </w:rPr>
        <w:t xml:space="preserve">(40%) </w:t>
      </w:r>
      <w:r w:rsidRPr="00611BEC">
        <w:rPr>
          <w:rFonts w:ascii="Times New Roman" w:hAnsi="Times New Roman" w:cs="Times New Roman"/>
          <w:szCs w:val="20"/>
          <w:lang w:val="en-GB"/>
        </w:rPr>
        <w:t xml:space="preserve">when incubated in hexane at room temperature up to </w:t>
      </w:r>
      <w:r w:rsidR="00881DC7" w:rsidRPr="00611BEC">
        <w:rPr>
          <w:rFonts w:ascii="Times New Roman" w:hAnsi="Times New Roman" w:cs="Times New Roman"/>
          <w:szCs w:val="20"/>
          <w:lang w:val="en-GB"/>
        </w:rPr>
        <w:t>9</w:t>
      </w:r>
      <w:r w:rsidRPr="00611BEC">
        <w:rPr>
          <w:rFonts w:ascii="Times New Roman" w:hAnsi="Times New Roman" w:cs="Times New Roman"/>
          <w:szCs w:val="20"/>
          <w:lang w:val="en-GB"/>
        </w:rPr>
        <w:t xml:space="preserve"> days. Immobilization seemed to protect the enzyme from denaturation caused by the presence of organic solvent. Supports may induce water molecules surrounding lipase, which was necessary for its catalytic activities from being stripped away by organic solvent [1</w:t>
      </w:r>
      <w:r w:rsidR="00BE461D" w:rsidRPr="00611BEC">
        <w:rPr>
          <w:rFonts w:ascii="Times New Roman" w:hAnsi="Times New Roman" w:cs="Times New Roman"/>
          <w:szCs w:val="20"/>
          <w:lang w:val="en-GB"/>
        </w:rPr>
        <w:t>4</w:t>
      </w:r>
      <w:r w:rsidRPr="00611BEC">
        <w:rPr>
          <w:rFonts w:ascii="Times New Roman" w:hAnsi="Times New Roman" w:cs="Times New Roman"/>
          <w:szCs w:val="20"/>
          <w:lang w:val="en-GB"/>
        </w:rPr>
        <w:t>].</w:t>
      </w:r>
      <w:r w:rsidR="00861972" w:rsidRPr="00611BEC">
        <w:rPr>
          <w:rFonts w:ascii="Times New Roman" w:hAnsi="Times New Roman" w:cs="Times New Roman"/>
          <w:szCs w:val="20"/>
          <w:lang w:val="en-GB"/>
        </w:rPr>
        <w:t xml:space="preserve"> The essential water layer around the enzyme must be preserved </w:t>
      </w:r>
      <w:r w:rsidRPr="00611BEC">
        <w:rPr>
          <w:rFonts w:ascii="Times New Roman" w:hAnsi="Times New Roman" w:cs="Times New Roman"/>
          <w:szCs w:val="20"/>
          <w:lang w:val="en-GB"/>
        </w:rPr>
        <w:t xml:space="preserve">to maintain the active conformation of enzyme. A large amount of water may result to the undesirable side reaction such as hydrolysis of acid anhydrides and halogenates. The </w:t>
      </w:r>
      <w:r w:rsidRPr="00611BEC">
        <w:rPr>
          <w:rFonts w:ascii="Times New Roman" w:hAnsi="Times New Roman" w:cs="Times New Roman"/>
          <w:szCs w:val="20"/>
          <w:lang w:val="en-GB"/>
        </w:rPr>
        <w:lastRenderedPageBreak/>
        <w:t xml:space="preserve">thermodynamic equilibrium of most processes is </w:t>
      </w:r>
      <w:proofErr w:type="spellStart"/>
      <w:r w:rsidRPr="00611BEC">
        <w:rPr>
          <w:rFonts w:ascii="Times New Roman" w:hAnsi="Times New Roman" w:cs="Times New Roman"/>
          <w:szCs w:val="20"/>
          <w:lang w:val="en-GB"/>
        </w:rPr>
        <w:t>unfavorable</w:t>
      </w:r>
      <w:proofErr w:type="spellEnd"/>
      <w:r w:rsidRPr="00611BEC">
        <w:rPr>
          <w:rFonts w:ascii="Times New Roman" w:hAnsi="Times New Roman" w:cs="Times New Roman"/>
          <w:szCs w:val="20"/>
          <w:lang w:val="en-GB"/>
        </w:rPr>
        <w:t xml:space="preserve"> in water. Therefore, enzyme may be stable in organic solvents than they are in water and this is the reason why they are used as reaction medium in enzymatic activities. </w:t>
      </w:r>
      <w:r w:rsidR="00F55745" w:rsidRPr="00611BEC">
        <w:rPr>
          <w:rFonts w:ascii="Times New Roman" w:hAnsi="Times New Roman" w:cs="Times New Roman"/>
          <w:szCs w:val="20"/>
          <w:lang w:val="en-GB"/>
        </w:rPr>
        <w:t>Although</w:t>
      </w:r>
      <w:r w:rsidR="0074321B" w:rsidRPr="00611BEC">
        <w:rPr>
          <w:rFonts w:ascii="Times New Roman" w:hAnsi="Times New Roman" w:cs="Times New Roman"/>
          <w:szCs w:val="20"/>
          <w:lang w:val="en-GB"/>
        </w:rPr>
        <w:t xml:space="preserve"> the polar solvent tends to strip water from enzyme molecule</w:t>
      </w:r>
      <w:r w:rsidR="004C750C" w:rsidRPr="00611BEC">
        <w:rPr>
          <w:rFonts w:ascii="Times New Roman" w:hAnsi="Times New Roman" w:cs="Times New Roman"/>
          <w:szCs w:val="20"/>
          <w:lang w:val="en-GB"/>
        </w:rPr>
        <w:t xml:space="preserve">, </w:t>
      </w:r>
      <w:r w:rsidR="0074321B" w:rsidRPr="00611BEC">
        <w:rPr>
          <w:rFonts w:ascii="Times New Roman" w:hAnsi="Times New Roman" w:cs="Times New Roman"/>
          <w:szCs w:val="20"/>
          <w:lang w:val="en-GB"/>
        </w:rPr>
        <w:t>the supports may trap and prevent disruption of the enzyme bound water essential to maintain the three-dimensional structure of the enzyme for catalysis</w:t>
      </w:r>
      <w:r w:rsidR="0091779C" w:rsidRPr="00611BEC">
        <w:rPr>
          <w:rFonts w:ascii="Times New Roman" w:hAnsi="Times New Roman" w:cs="Times New Roman"/>
          <w:szCs w:val="20"/>
          <w:lang w:val="en-GB"/>
        </w:rPr>
        <w:t xml:space="preserve"> [1</w:t>
      </w:r>
      <w:r w:rsidR="00BE461D" w:rsidRPr="00611BEC">
        <w:rPr>
          <w:rFonts w:ascii="Times New Roman" w:hAnsi="Times New Roman" w:cs="Times New Roman"/>
          <w:szCs w:val="20"/>
          <w:lang w:val="en-GB"/>
        </w:rPr>
        <w:t>5</w:t>
      </w:r>
      <w:r w:rsidR="0091779C" w:rsidRPr="00611BEC">
        <w:rPr>
          <w:rFonts w:ascii="Times New Roman" w:hAnsi="Times New Roman" w:cs="Times New Roman"/>
          <w:szCs w:val="20"/>
          <w:lang w:val="en-GB"/>
        </w:rPr>
        <w:t>].</w:t>
      </w:r>
    </w:p>
    <w:p w14:paraId="650FED43" w14:textId="41180FBC" w:rsidR="00E55CDD" w:rsidRPr="00611BEC" w:rsidRDefault="00E55CDD" w:rsidP="00056F59">
      <w:pPr>
        <w:outlineLvl w:val="0"/>
        <w:rPr>
          <w:rFonts w:ascii="Times New Roman" w:hAnsi="Times New Roman" w:cs="Times New Roman"/>
          <w:szCs w:val="20"/>
          <w:lang w:val="en-GB"/>
        </w:rPr>
      </w:pPr>
    </w:p>
    <w:p w14:paraId="610D6E87" w14:textId="7B00175F" w:rsidR="006F4110" w:rsidRPr="00611BEC" w:rsidRDefault="006F4110" w:rsidP="00E55CDD">
      <w:pPr>
        <w:jc w:val="center"/>
        <w:outlineLvl w:val="0"/>
        <w:rPr>
          <w:rFonts w:ascii="Times New Roman" w:hAnsi="Times New Roman" w:cs="Times New Roman"/>
          <w:szCs w:val="20"/>
          <w:lang w:val="en-GB"/>
        </w:rPr>
      </w:pPr>
      <w:r w:rsidRPr="00611BEC">
        <w:rPr>
          <w:rFonts w:ascii="Times New Roman" w:hAnsi="Times New Roman" w:cs="Times New Roman"/>
          <w:noProof/>
          <w:lang w:val="en-MY" w:eastAsia="en-MY"/>
        </w:rPr>
        <w:drawing>
          <wp:anchor distT="0" distB="0" distL="114300" distR="114300" simplePos="0" relativeHeight="251658240" behindDoc="0" locked="0" layoutInCell="1" allowOverlap="1" wp14:anchorId="4D8D97DD" wp14:editId="3CC1DB2D">
            <wp:simplePos x="0" y="0"/>
            <wp:positionH relativeFrom="column">
              <wp:posOffset>1339913</wp:posOffset>
            </wp:positionH>
            <wp:positionV relativeFrom="paragraph">
              <wp:posOffset>1886</wp:posOffset>
            </wp:positionV>
            <wp:extent cx="3031200" cy="2818800"/>
            <wp:effectExtent l="0" t="0" r="17145" b="635"/>
            <wp:wrapSquare wrapText="bothSides"/>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CEC4182" w14:textId="77777777" w:rsidR="00B75680" w:rsidRDefault="00B75680" w:rsidP="005A3530">
      <w:pPr>
        <w:outlineLvl w:val="0"/>
        <w:rPr>
          <w:rFonts w:ascii="Times New Roman" w:hAnsi="Times New Roman" w:cs="Times New Roman"/>
          <w:szCs w:val="20"/>
          <w:lang w:val="en-GB"/>
        </w:rPr>
      </w:pPr>
    </w:p>
    <w:p w14:paraId="477FF2F4" w14:textId="77777777" w:rsidR="00B75680" w:rsidRDefault="00B75680" w:rsidP="005A3530">
      <w:pPr>
        <w:outlineLvl w:val="0"/>
        <w:rPr>
          <w:rFonts w:ascii="Times New Roman" w:hAnsi="Times New Roman" w:cs="Times New Roman"/>
          <w:szCs w:val="20"/>
          <w:lang w:val="en-GB"/>
        </w:rPr>
      </w:pPr>
    </w:p>
    <w:p w14:paraId="793B60DC" w14:textId="77777777" w:rsidR="00B75680" w:rsidRDefault="00B75680" w:rsidP="005A3530">
      <w:pPr>
        <w:outlineLvl w:val="0"/>
        <w:rPr>
          <w:rFonts w:ascii="Times New Roman" w:hAnsi="Times New Roman" w:cs="Times New Roman"/>
          <w:szCs w:val="20"/>
          <w:lang w:val="en-GB"/>
        </w:rPr>
      </w:pPr>
    </w:p>
    <w:p w14:paraId="73946F79" w14:textId="77777777" w:rsidR="00B75680" w:rsidRDefault="00B75680" w:rsidP="005A3530">
      <w:pPr>
        <w:outlineLvl w:val="0"/>
        <w:rPr>
          <w:rFonts w:ascii="Times New Roman" w:hAnsi="Times New Roman" w:cs="Times New Roman"/>
          <w:szCs w:val="20"/>
          <w:lang w:val="en-GB"/>
        </w:rPr>
      </w:pPr>
    </w:p>
    <w:p w14:paraId="3BD26D4C" w14:textId="77777777" w:rsidR="00B75680" w:rsidRDefault="00B75680" w:rsidP="005A3530">
      <w:pPr>
        <w:outlineLvl w:val="0"/>
        <w:rPr>
          <w:rFonts w:ascii="Times New Roman" w:hAnsi="Times New Roman" w:cs="Times New Roman"/>
          <w:szCs w:val="20"/>
          <w:lang w:val="en-GB"/>
        </w:rPr>
      </w:pPr>
    </w:p>
    <w:p w14:paraId="2F3B0784" w14:textId="77777777" w:rsidR="00B75680" w:rsidRDefault="00B75680" w:rsidP="005A3530">
      <w:pPr>
        <w:outlineLvl w:val="0"/>
        <w:rPr>
          <w:rFonts w:ascii="Times New Roman" w:hAnsi="Times New Roman" w:cs="Times New Roman"/>
          <w:szCs w:val="20"/>
          <w:lang w:val="en-GB"/>
        </w:rPr>
      </w:pPr>
    </w:p>
    <w:p w14:paraId="2C6747D9" w14:textId="77777777" w:rsidR="00B75680" w:rsidRDefault="00B75680" w:rsidP="005A3530">
      <w:pPr>
        <w:outlineLvl w:val="0"/>
        <w:rPr>
          <w:rFonts w:ascii="Times New Roman" w:hAnsi="Times New Roman" w:cs="Times New Roman"/>
          <w:szCs w:val="20"/>
          <w:lang w:val="en-GB"/>
        </w:rPr>
      </w:pPr>
    </w:p>
    <w:p w14:paraId="49853AC6" w14:textId="77777777" w:rsidR="00B75680" w:rsidRDefault="00B75680" w:rsidP="005A3530">
      <w:pPr>
        <w:outlineLvl w:val="0"/>
        <w:rPr>
          <w:rFonts w:ascii="Times New Roman" w:hAnsi="Times New Roman" w:cs="Times New Roman"/>
          <w:szCs w:val="20"/>
          <w:lang w:val="en-GB"/>
        </w:rPr>
      </w:pPr>
    </w:p>
    <w:p w14:paraId="2268AD87" w14:textId="77777777" w:rsidR="00B75680" w:rsidRDefault="00B75680" w:rsidP="005A3530">
      <w:pPr>
        <w:outlineLvl w:val="0"/>
        <w:rPr>
          <w:rFonts w:ascii="Times New Roman" w:hAnsi="Times New Roman" w:cs="Times New Roman"/>
          <w:szCs w:val="20"/>
          <w:lang w:val="en-GB"/>
        </w:rPr>
      </w:pPr>
    </w:p>
    <w:p w14:paraId="3C16FFAA" w14:textId="77777777" w:rsidR="00B75680" w:rsidRDefault="00B75680" w:rsidP="005A3530">
      <w:pPr>
        <w:outlineLvl w:val="0"/>
        <w:rPr>
          <w:rFonts w:ascii="Times New Roman" w:hAnsi="Times New Roman" w:cs="Times New Roman"/>
          <w:szCs w:val="20"/>
          <w:lang w:val="en-GB"/>
        </w:rPr>
      </w:pPr>
    </w:p>
    <w:p w14:paraId="11B5FD21" w14:textId="77777777" w:rsidR="00B75680" w:rsidRDefault="00B75680" w:rsidP="005A3530">
      <w:pPr>
        <w:outlineLvl w:val="0"/>
        <w:rPr>
          <w:rFonts w:ascii="Times New Roman" w:hAnsi="Times New Roman" w:cs="Times New Roman"/>
          <w:szCs w:val="20"/>
          <w:lang w:val="en-GB"/>
        </w:rPr>
      </w:pPr>
    </w:p>
    <w:p w14:paraId="1502E4CB" w14:textId="77777777" w:rsidR="00B75680" w:rsidRDefault="00B75680" w:rsidP="005A3530">
      <w:pPr>
        <w:outlineLvl w:val="0"/>
        <w:rPr>
          <w:rFonts w:ascii="Times New Roman" w:hAnsi="Times New Roman" w:cs="Times New Roman"/>
          <w:szCs w:val="20"/>
          <w:lang w:val="en-GB"/>
        </w:rPr>
      </w:pPr>
    </w:p>
    <w:p w14:paraId="210EDF8F" w14:textId="77777777" w:rsidR="00B75680" w:rsidRDefault="00B75680" w:rsidP="005A3530">
      <w:pPr>
        <w:outlineLvl w:val="0"/>
        <w:rPr>
          <w:rFonts w:ascii="Times New Roman" w:hAnsi="Times New Roman" w:cs="Times New Roman"/>
          <w:szCs w:val="20"/>
          <w:lang w:val="en-GB"/>
        </w:rPr>
      </w:pPr>
    </w:p>
    <w:p w14:paraId="590F4BE1" w14:textId="77777777" w:rsidR="00B75680" w:rsidRDefault="00B75680" w:rsidP="005A3530">
      <w:pPr>
        <w:outlineLvl w:val="0"/>
        <w:rPr>
          <w:rFonts w:ascii="Times New Roman" w:hAnsi="Times New Roman" w:cs="Times New Roman"/>
          <w:szCs w:val="20"/>
          <w:lang w:val="en-GB"/>
        </w:rPr>
      </w:pPr>
    </w:p>
    <w:p w14:paraId="122261DD" w14:textId="77777777" w:rsidR="00B75680" w:rsidRDefault="00B75680" w:rsidP="005A3530">
      <w:pPr>
        <w:outlineLvl w:val="0"/>
        <w:rPr>
          <w:rFonts w:ascii="Times New Roman" w:hAnsi="Times New Roman" w:cs="Times New Roman"/>
          <w:szCs w:val="20"/>
          <w:lang w:val="en-GB"/>
        </w:rPr>
      </w:pPr>
    </w:p>
    <w:p w14:paraId="43C3D3C8" w14:textId="77777777" w:rsidR="00B75680" w:rsidRDefault="00B75680" w:rsidP="005A3530">
      <w:pPr>
        <w:outlineLvl w:val="0"/>
        <w:rPr>
          <w:rFonts w:ascii="Times New Roman" w:hAnsi="Times New Roman" w:cs="Times New Roman"/>
          <w:szCs w:val="20"/>
          <w:lang w:val="en-GB"/>
        </w:rPr>
      </w:pPr>
    </w:p>
    <w:p w14:paraId="09592F33" w14:textId="77777777" w:rsidR="00B75680" w:rsidRDefault="00B75680" w:rsidP="005A3530">
      <w:pPr>
        <w:outlineLvl w:val="0"/>
        <w:rPr>
          <w:rFonts w:ascii="Times New Roman" w:hAnsi="Times New Roman" w:cs="Times New Roman"/>
          <w:szCs w:val="20"/>
          <w:lang w:val="en-GB"/>
        </w:rPr>
      </w:pPr>
    </w:p>
    <w:p w14:paraId="3802E279" w14:textId="77777777" w:rsidR="00B75680" w:rsidRDefault="00B75680" w:rsidP="005A3530">
      <w:pPr>
        <w:outlineLvl w:val="0"/>
        <w:rPr>
          <w:rFonts w:ascii="Times New Roman" w:hAnsi="Times New Roman" w:cs="Times New Roman"/>
          <w:szCs w:val="20"/>
          <w:lang w:val="en-GB"/>
        </w:rPr>
      </w:pPr>
    </w:p>
    <w:p w14:paraId="4744EADC" w14:textId="77777777" w:rsidR="00B75680" w:rsidRDefault="00B75680" w:rsidP="005A3530">
      <w:pPr>
        <w:outlineLvl w:val="0"/>
        <w:rPr>
          <w:rFonts w:ascii="Times New Roman" w:hAnsi="Times New Roman" w:cs="Times New Roman"/>
          <w:szCs w:val="20"/>
          <w:lang w:val="en-GB"/>
        </w:rPr>
      </w:pPr>
    </w:p>
    <w:p w14:paraId="249039DD" w14:textId="61B71246" w:rsidR="00E55CDD" w:rsidRPr="00611BEC" w:rsidRDefault="00E55CDD" w:rsidP="00B75680">
      <w:pPr>
        <w:ind w:left="851" w:hanging="851"/>
        <w:outlineLvl w:val="0"/>
        <w:rPr>
          <w:rFonts w:ascii="Times New Roman" w:hAnsi="Times New Roman" w:cs="Times New Roman"/>
          <w:szCs w:val="20"/>
          <w:lang w:val="en-GB"/>
        </w:rPr>
      </w:pPr>
      <w:r w:rsidRPr="00611BEC">
        <w:rPr>
          <w:rFonts w:ascii="Times New Roman" w:hAnsi="Times New Roman" w:cs="Times New Roman"/>
          <w:szCs w:val="20"/>
          <w:lang w:val="en-GB"/>
        </w:rPr>
        <w:t>Figure 3. Percent relative activity of native lipase and DEAE-cellulose immobilized lipase as affected by incubation in hexane at room temperature (25 ºC) from day 1 to day 10. Reactions were performed in hexane with 1:1 mole ratio of 1-butanol and oleic acid at 30 ºC. Bars indicate standard deviation. (</w:t>
      </w:r>
      <w:r w:rsidRPr="00611BEC">
        <w:rPr>
          <w:rFonts w:ascii="Times New Roman" w:hAnsi="Times New Roman" w:cs="Times New Roman" w:hint="eastAsia"/>
          <w:szCs w:val="20"/>
          <w:lang w:val="en-GB"/>
        </w:rPr>
        <w:t>▲</w:t>
      </w:r>
      <w:r w:rsidRPr="00611BEC">
        <w:rPr>
          <w:rFonts w:ascii="Times New Roman" w:hAnsi="Times New Roman" w:cs="Times New Roman"/>
          <w:szCs w:val="20"/>
          <w:lang w:val="en-GB"/>
        </w:rPr>
        <w:t xml:space="preserve"> Native Lipase; </w:t>
      </w:r>
      <w:r w:rsidRPr="00611BEC">
        <w:rPr>
          <w:rFonts w:ascii="Times New Roman" w:hAnsi="Times New Roman" w:cs="Times New Roman" w:hint="eastAsia"/>
          <w:szCs w:val="20"/>
          <w:lang w:val="en-GB"/>
        </w:rPr>
        <w:t>■</w:t>
      </w:r>
      <w:r w:rsidRPr="00611BEC">
        <w:rPr>
          <w:rFonts w:ascii="Times New Roman" w:hAnsi="Times New Roman" w:cs="Times New Roman"/>
          <w:szCs w:val="20"/>
          <w:lang w:val="en-GB"/>
        </w:rPr>
        <w:t xml:space="preserve"> Immobilized Lipase on DEAE-cellulose)</w:t>
      </w:r>
    </w:p>
    <w:p w14:paraId="179C92BC" w14:textId="33E94F0E" w:rsidR="0074321B" w:rsidRPr="00611BEC" w:rsidRDefault="0074321B" w:rsidP="00B75680">
      <w:pPr>
        <w:outlineLvl w:val="0"/>
        <w:rPr>
          <w:rFonts w:ascii="Times New Roman" w:hAnsi="Times New Roman" w:cs="Times New Roman"/>
          <w:szCs w:val="20"/>
          <w:lang w:val="en-GB"/>
        </w:rPr>
      </w:pPr>
    </w:p>
    <w:p w14:paraId="1CCF2510" w14:textId="1ECA748C" w:rsidR="0074321B" w:rsidRPr="00611BEC" w:rsidRDefault="0074321B" w:rsidP="00056F59">
      <w:pPr>
        <w:jc w:val="left"/>
        <w:outlineLvl w:val="0"/>
        <w:rPr>
          <w:rFonts w:ascii="Times New Roman" w:hAnsi="Times New Roman" w:cs="Times New Roman"/>
          <w:b/>
          <w:szCs w:val="20"/>
          <w:lang w:val="en-GB"/>
        </w:rPr>
      </w:pPr>
      <w:r w:rsidRPr="00611BEC">
        <w:rPr>
          <w:rFonts w:ascii="Times New Roman" w:hAnsi="Times New Roman" w:cs="Times New Roman"/>
          <w:b/>
          <w:szCs w:val="20"/>
          <w:lang w:val="en-GB"/>
        </w:rPr>
        <w:t xml:space="preserve">Leaching </w:t>
      </w:r>
      <w:r w:rsidR="00B75680" w:rsidRPr="00611BEC">
        <w:rPr>
          <w:rFonts w:ascii="Times New Roman" w:hAnsi="Times New Roman" w:cs="Times New Roman"/>
          <w:b/>
          <w:szCs w:val="20"/>
          <w:lang w:val="en-GB"/>
        </w:rPr>
        <w:t>study on immobilized lipase</w:t>
      </w:r>
    </w:p>
    <w:p w14:paraId="72C1362D" w14:textId="359C27B3" w:rsidR="0074321B" w:rsidRPr="00611BEC" w:rsidRDefault="0074321B" w:rsidP="00056F59">
      <w:pPr>
        <w:outlineLvl w:val="0"/>
        <w:rPr>
          <w:rFonts w:ascii="Times New Roman" w:hAnsi="Times New Roman" w:cs="Times New Roman"/>
          <w:szCs w:val="20"/>
          <w:lang w:val="en-GB"/>
        </w:rPr>
      </w:pPr>
      <w:r w:rsidRPr="00611BEC">
        <w:rPr>
          <w:rFonts w:ascii="Times New Roman" w:hAnsi="Times New Roman" w:cs="Times New Roman"/>
          <w:iCs/>
          <w:szCs w:val="20"/>
          <w:lang w:val="en-GB"/>
        </w:rPr>
        <w:t xml:space="preserve">Figure </w:t>
      </w:r>
      <w:r w:rsidR="007C4B36" w:rsidRPr="00611BEC">
        <w:rPr>
          <w:rFonts w:ascii="Times New Roman" w:hAnsi="Times New Roman" w:cs="Times New Roman"/>
          <w:iCs/>
          <w:szCs w:val="20"/>
          <w:lang w:val="en-GB"/>
        </w:rPr>
        <w:t>4</w:t>
      </w:r>
      <w:r w:rsidRPr="00611BEC">
        <w:rPr>
          <w:rFonts w:ascii="Times New Roman" w:hAnsi="Times New Roman" w:cs="Times New Roman"/>
          <w:szCs w:val="20"/>
          <w:lang w:val="en-GB"/>
        </w:rPr>
        <w:t xml:space="preserve"> shows that all the derivatized lipase preparations retained their catalytic activities at 100% even after 4</w:t>
      </w:r>
      <w:r w:rsidRPr="00611BEC">
        <w:rPr>
          <w:rFonts w:ascii="Times New Roman" w:hAnsi="Times New Roman" w:cs="Times New Roman"/>
          <w:szCs w:val="20"/>
          <w:vertAlign w:val="superscript"/>
          <w:lang w:val="en-GB"/>
        </w:rPr>
        <w:t xml:space="preserve"> </w:t>
      </w:r>
      <w:r w:rsidRPr="00611BEC">
        <w:rPr>
          <w:rFonts w:ascii="Times New Roman" w:hAnsi="Times New Roman" w:cs="Times New Roman"/>
          <w:szCs w:val="20"/>
          <w:lang w:val="en-GB"/>
        </w:rPr>
        <w:t>washing cycles. The fifth cycle showed only a slight leached not more than 1% for all the immobilized lipase. This might reflect the loss of some enzyme during washing and be an inherent consequence of its immobilization on each support surface</w:t>
      </w:r>
      <w:r w:rsidR="00032A01" w:rsidRPr="00611BEC">
        <w:rPr>
          <w:rFonts w:ascii="Times New Roman" w:hAnsi="Times New Roman" w:cs="Times New Roman"/>
          <w:szCs w:val="20"/>
          <w:lang w:val="en-GB"/>
        </w:rPr>
        <w:t xml:space="preserve"> [1</w:t>
      </w:r>
      <w:r w:rsidR="00BE461D" w:rsidRPr="00611BEC">
        <w:rPr>
          <w:rFonts w:ascii="Times New Roman" w:hAnsi="Times New Roman" w:cs="Times New Roman"/>
          <w:szCs w:val="20"/>
          <w:lang w:val="en-GB"/>
        </w:rPr>
        <w:t>6</w:t>
      </w:r>
      <w:r w:rsidR="00032A01" w:rsidRPr="00611BEC">
        <w:rPr>
          <w:rFonts w:ascii="Times New Roman" w:hAnsi="Times New Roman" w:cs="Times New Roman"/>
          <w:szCs w:val="20"/>
          <w:lang w:val="en-GB"/>
        </w:rPr>
        <w:t>]</w:t>
      </w:r>
      <w:r w:rsidRPr="00611BEC">
        <w:rPr>
          <w:rFonts w:ascii="Times New Roman" w:hAnsi="Times New Roman" w:cs="Times New Roman"/>
          <w:szCs w:val="20"/>
          <w:lang w:val="en-GB"/>
        </w:rPr>
        <w:t>.</w:t>
      </w:r>
      <w:r w:rsidR="00F55745" w:rsidRPr="00611BEC">
        <w:rPr>
          <w:rFonts w:ascii="Times New Roman" w:hAnsi="Times New Roman" w:cs="Times New Roman"/>
          <w:szCs w:val="20"/>
          <w:lang w:val="en-GB"/>
        </w:rPr>
        <w:t xml:space="preserve"> </w:t>
      </w:r>
      <w:r w:rsidRPr="00611BEC">
        <w:rPr>
          <w:rFonts w:ascii="Times New Roman" w:hAnsi="Times New Roman" w:cs="Times New Roman"/>
          <w:szCs w:val="20"/>
          <w:lang w:val="en-GB"/>
        </w:rPr>
        <w:t>This finding is an indication that lipase remained immobilized on the support even after washing with 20 m</w:t>
      </w:r>
      <w:r w:rsidR="00C60C20">
        <w:rPr>
          <w:rFonts w:ascii="Times New Roman" w:hAnsi="Times New Roman" w:cs="Times New Roman"/>
          <w:szCs w:val="20"/>
          <w:lang w:val="en-GB"/>
        </w:rPr>
        <w:t>L</w:t>
      </w:r>
      <w:r w:rsidRPr="00611BEC">
        <w:rPr>
          <w:rFonts w:ascii="Times New Roman" w:hAnsi="Times New Roman" w:cs="Times New Roman"/>
          <w:szCs w:val="20"/>
          <w:lang w:val="en-GB"/>
        </w:rPr>
        <w:t xml:space="preserve"> of hexane.</w:t>
      </w:r>
      <w:r w:rsidR="00464814" w:rsidRPr="00611BEC">
        <w:rPr>
          <w:rFonts w:ascii="Times New Roman" w:hAnsi="Times New Roman" w:cs="Times New Roman"/>
          <w:szCs w:val="20"/>
          <w:lang w:val="en-GB"/>
        </w:rPr>
        <w:t xml:space="preserve"> </w:t>
      </w:r>
      <w:r w:rsidRPr="00611BEC">
        <w:rPr>
          <w:rFonts w:ascii="Times New Roman" w:hAnsi="Times New Roman" w:cs="Times New Roman"/>
          <w:szCs w:val="20"/>
          <w:lang w:val="en-GB"/>
        </w:rPr>
        <w:t>With this, DEAE-cellulose is proven to be suitable support for enzyme immobilization as it prevents enzyme from being washed away. This also proved that the method of adsorption used in this study is a suitable method of immobilization and had been successfully done</w:t>
      </w:r>
      <w:r w:rsidR="00BE461D" w:rsidRPr="00611BEC">
        <w:rPr>
          <w:rFonts w:ascii="Times New Roman" w:hAnsi="Times New Roman" w:cs="Times New Roman"/>
          <w:szCs w:val="20"/>
          <w:lang w:val="en-GB"/>
        </w:rPr>
        <w:t xml:space="preserve"> [17]</w:t>
      </w:r>
      <w:r w:rsidRPr="00611BEC">
        <w:rPr>
          <w:rFonts w:ascii="Times New Roman" w:hAnsi="Times New Roman" w:cs="Times New Roman"/>
          <w:szCs w:val="20"/>
          <w:lang w:val="en-GB"/>
        </w:rPr>
        <w:t>.</w:t>
      </w:r>
    </w:p>
    <w:p w14:paraId="536431C9" w14:textId="0710070A" w:rsidR="00E55CDD" w:rsidRPr="00611BEC" w:rsidRDefault="00E55CDD" w:rsidP="00056F59">
      <w:pPr>
        <w:outlineLvl w:val="0"/>
        <w:rPr>
          <w:rFonts w:ascii="Times New Roman" w:hAnsi="Times New Roman" w:cs="Times New Roman"/>
          <w:szCs w:val="20"/>
          <w:lang w:val="en-GB"/>
        </w:rPr>
      </w:pPr>
    </w:p>
    <w:p w14:paraId="66DAB8E0" w14:textId="0624A079" w:rsidR="006F4110" w:rsidRDefault="006F4110" w:rsidP="00E55CDD">
      <w:pPr>
        <w:jc w:val="center"/>
        <w:outlineLvl w:val="0"/>
        <w:rPr>
          <w:rFonts w:ascii="Times New Roman" w:hAnsi="Times New Roman" w:cs="Times New Roman"/>
          <w:szCs w:val="20"/>
          <w:lang w:val="en-GB"/>
        </w:rPr>
      </w:pPr>
      <w:r w:rsidRPr="00611BEC">
        <w:rPr>
          <w:rFonts w:ascii="Times New Roman" w:hAnsi="Times New Roman" w:cs="Times New Roman"/>
          <w:noProof/>
          <w:lang w:val="en-MY" w:eastAsia="en-MY"/>
        </w:rPr>
        <w:drawing>
          <wp:anchor distT="0" distB="0" distL="114300" distR="114300" simplePos="0" relativeHeight="251659264" behindDoc="0" locked="0" layoutInCell="1" allowOverlap="1" wp14:anchorId="4803EDFC" wp14:editId="133988EB">
            <wp:simplePos x="0" y="0"/>
            <wp:positionH relativeFrom="column">
              <wp:posOffset>1380653</wp:posOffset>
            </wp:positionH>
            <wp:positionV relativeFrom="paragraph">
              <wp:posOffset>1396</wp:posOffset>
            </wp:positionV>
            <wp:extent cx="2959200" cy="2797200"/>
            <wp:effectExtent l="0" t="0" r="12700" b="3175"/>
            <wp:wrapSquare wrapText="bothSides"/>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62CEC71" w14:textId="77777777" w:rsidR="00C60C20" w:rsidRPr="00611BEC" w:rsidRDefault="00C60C20" w:rsidP="00E55CDD">
      <w:pPr>
        <w:jc w:val="center"/>
        <w:outlineLvl w:val="0"/>
        <w:rPr>
          <w:rFonts w:ascii="Times New Roman" w:hAnsi="Times New Roman" w:cs="Times New Roman"/>
          <w:szCs w:val="20"/>
          <w:lang w:val="en-GB"/>
        </w:rPr>
      </w:pPr>
    </w:p>
    <w:p w14:paraId="042C7B53" w14:textId="77777777" w:rsidR="00C60C20" w:rsidRDefault="00C60C20" w:rsidP="00E55CDD">
      <w:pPr>
        <w:jc w:val="center"/>
        <w:outlineLvl w:val="0"/>
        <w:rPr>
          <w:rFonts w:ascii="Times New Roman" w:hAnsi="Times New Roman" w:cs="Times New Roman"/>
          <w:szCs w:val="20"/>
          <w:lang w:val="en-GB"/>
        </w:rPr>
      </w:pPr>
    </w:p>
    <w:p w14:paraId="12DDA906" w14:textId="77777777" w:rsidR="00C60C20" w:rsidRDefault="00C60C20" w:rsidP="00E55CDD">
      <w:pPr>
        <w:jc w:val="center"/>
        <w:outlineLvl w:val="0"/>
        <w:rPr>
          <w:rFonts w:ascii="Times New Roman" w:hAnsi="Times New Roman" w:cs="Times New Roman"/>
          <w:szCs w:val="20"/>
          <w:lang w:val="en-GB"/>
        </w:rPr>
      </w:pPr>
    </w:p>
    <w:p w14:paraId="011F7EC2" w14:textId="77777777" w:rsidR="00C60C20" w:rsidRDefault="00C60C20" w:rsidP="00E55CDD">
      <w:pPr>
        <w:jc w:val="center"/>
        <w:outlineLvl w:val="0"/>
        <w:rPr>
          <w:rFonts w:ascii="Times New Roman" w:hAnsi="Times New Roman" w:cs="Times New Roman"/>
          <w:szCs w:val="20"/>
          <w:lang w:val="en-GB"/>
        </w:rPr>
      </w:pPr>
    </w:p>
    <w:p w14:paraId="50A0DE36" w14:textId="77777777" w:rsidR="00C60C20" w:rsidRDefault="00C60C20" w:rsidP="00E55CDD">
      <w:pPr>
        <w:jc w:val="center"/>
        <w:outlineLvl w:val="0"/>
        <w:rPr>
          <w:rFonts w:ascii="Times New Roman" w:hAnsi="Times New Roman" w:cs="Times New Roman"/>
          <w:szCs w:val="20"/>
          <w:lang w:val="en-GB"/>
        </w:rPr>
      </w:pPr>
    </w:p>
    <w:p w14:paraId="4009586B" w14:textId="77777777" w:rsidR="00C60C20" w:rsidRDefault="00C60C20" w:rsidP="00E55CDD">
      <w:pPr>
        <w:jc w:val="center"/>
        <w:outlineLvl w:val="0"/>
        <w:rPr>
          <w:rFonts w:ascii="Times New Roman" w:hAnsi="Times New Roman" w:cs="Times New Roman"/>
          <w:szCs w:val="20"/>
          <w:lang w:val="en-GB"/>
        </w:rPr>
      </w:pPr>
    </w:p>
    <w:p w14:paraId="13AE47B9" w14:textId="77777777" w:rsidR="00C60C20" w:rsidRDefault="00C60C20" w:rsidP="00E55CDD">
      <w:pPr>
        <w:jc w:val="center"/>
        <w:outlineLvl w:val="0"/>
        <w:rPr>
          <w:rFonts w:ascii="Times New Roman" w:hAnsi="Times New Roman" w:cs="Times New Roman"/>
          <w:szCs w:val="20"/>
          <w:lang w:val="en-GB"/>
        </w:rPr>
      </w:pPr>
    </w:p>
    <w:p w14:paraId="11ABB467" w14:textId="77777777" w:rsidR="00C60C20" w:rsidRDefault="00C60C20" w:rsidP="00E55CDD">
      <w:pPr>
        <w:jc w:val="center"/>
        <w:outlineLvl w:val="0"/>
        <w:rPr>
          <w:rFonts w:ascii="Times New Roman" w:hAnsi="Times New Roman" w:cs="Times New Roman"/>
          <w:szCs w:val="20"/>
          <w:lang w:val="en-GB"/>
        </w:rPr>
      </w:pPr>
    </w:p>
    <w:p w14:paraId="12194601" w14:textId="77777777" w:rsidR="00C60C20" w:rsidRDefault="00C60C20" w:rsidP="00E55CDD">
      <w:pPr>
        <w:jc w:val="center"/>
        <w:outlineLvl w:val="0"/>
        <w:rPr>
          <w:rFonts w:ascii="Times New Roman" w:hAnsi="Times New Roman" w:cs="Times New Roman"/>
          <w:szCs w:val="20"/>
          <w:lang w:val="en-GB"/>
        </w:rPr>
      </w:pPr>
    </w:p>
    <w:p w14:paraId="6F602E1B" w14:textId="77777777" w:rsidR="00C60C20" w:rsidRDefault="00C60C20" w:rsidP="00E55CDD">
      <w:pPr>
        <w:jc w:val="center"/>
        <w:outlineLvl w:val="0"/>
        <w:rPr>
          <w:rFonts w:ascii="Times New Roman" w:hAnsi="Times New Roman" w:cs="Times New Roman"/>
          <w:szCs w:val="20"/>
          <w:lang w:val="en-GB"/>
        </w:rPr>
      </w:pPr>
    </w:p>
    <w:p w14:paraId="3CB4D387" w14:textId="77777777" w:rsidR="00C60C20" w:rsidRDefault="00C60C20" w:rsidP="00E55CDD">
      <w:pPr>
        <w:jc w:val="center"/>
        <w:outlineLvl w:val="0"/>
        <w:rPr>
          <w:rFonts w:ascii="Times New Roman" w:hAnsi="Times New Roman" w:cs="Times New Roman"/>
          <w:szCs w:val="20"/>
          <w:lang w:val="en-GB"/>
        </w:rPr>
      </w:pPr>
    </w:p>
    <w:p w14:paraId="77F9A71B" w14:textId="77777777" w:rsidR="00C60C20" w:rsidRDefault="00C60C20" w:rsidP="00E55CDD">
      <w:pPr>
        <w:jc w:val="center"/>
        <w:outlineLvl w:val="0"/>
        <w:rPr>
          <w:rFonts w:ascii="Times New Roman" w:hAnsi="Times New Roman" w:cs="Times New Roman"/>
          <w:szCs w:val="20"/>
          <w:lang w:val="en-GB"/>
        </w:rPr>
      </w:pPr>
    </w:p>
    <w:p w14:paraId="107BDA83" w14:textId="77777777" w:rsidR="00C60C20" w:rsidRDefault="00C60C20" w:rsidP="00E55CDD">
      <w:pPr>
        <w:jc w:val="center"/>
        <w:outlineLvl w:val="0"/>
        <w:rPr>
          <w:rFonts w:ascii="Times New Roman" w:hAnsi="Times New Roman" w:cs="Times New Roman"/>
          <w:szCs w:val="20"/>
          <w:lang w:val="en-GB"/>
        </w:rPr>
      </w:pPr>
    </w:p>
    <w:p w14:paraId="47F01C1E" w14:textId="77777777" w:rsidR="00C60C20" w:rsidRDefault="00C60C20" w:rsidP="00E55CDD">
      <w:pPr>
        <w:jc w:val="center"/>
        <w:outlineLvl w:val="0"/>
        <w:rPr>
          <w:rFonts w:ascii="Times New Roman" w:hAnsi="Times New Roman" w:cs="Times New Roman"/>
          <w:szCs w:val="20"/>
          <w:lang w:val="en-GB"/>
        </w:rPr>
      </w:pPr>
    </w:p>
    <w:p w14:paraId="27B25898" w14:textId="77777777" w:rsidR="00C60C20" w:rsidRDefault="00C60C20" w:rsidP="00E55CDD">
      <w:pPr>
        <w:jc w:val="center"/>
        <w:outlineLvl w:val="0"/>
        <w:rPr>
          <w:rFonts w:ascii="Times New Roman" w:hAnsi="Times New Roman" w:cs="Times New Roman"/>
          <w:szCs w:val="20"/>
          <w:lang w:val="en-GB"/>
        </w:rPr>
      </w:pPr>
    </w:p>
    <w:p w14:paraId="3A50DAE3" w14:textId="77777777" w:rsidR="00C60C20" w:rsidRDefault="00C60C20" w:rsidP="00E55CDD">
      <w:pPr>
        <w:jc w:val="center"/>
        <w:outlineLvl w:val="0"/>
        <w:rPr>
          <w:rFonts w:ascii="Times New Roman" w:hAnsi="Times New Roman" w:cs="Times New Roman"/>
          <w:szCs w:val="20"/>
          <w:lang w:val="en-GB"/>
        </w:rPr>
      </w:pPr>
    </w:p>
    <w:p w14:paraId="0F77DDE9" w14:textId="77777777" w:rsidR="00C60C20" w:rsidRDefault="00C60C20" w:rsidP="00E55CDD">
      <w:pPr>
        <w:jc w:val="center"/>
        <w:outlineLvl w:val="0"/>
        <w:rPr>
          <w:rFonts w:ascii="Times New Roman" w:hAnsi="Times New Roman" w:cs="Times New Roman"/>
          <w:szCs w:val="20"/>
          <w:lang w:val="en-GB"/>
        </w:rPr>
      </w:pPr>
    </w:p>
    <w:p w14:paraId="1259AA79" w14:textId="77777777" w:rsidR="00C60C20" w:rsidRDefault="00C60C20" w:rsidP="00E55CDD">
      <w:pPr>
        <w:jc w:val="center"/>
        <w:outlineLvl w:val="0"/>
        <w:rPr>
          <w:rFonts w:ascii="Times New Roman" w:hAnsi="Times New Roman" w:cs="Times New Roman"/>
          <w:szCs w:val="20"/>
          <w:lang w:val="en-GB"/>
        </w:rPr>
      </w:pPr>
    </w:p>
    <w:p w14:paraId="7A4A49D2" w14:textId="77777777" w:rsidR="00C60C20" w:rsidRDefault="00C60C20" w:rsidP="00E55CDD">
      <w:pPr>
        <w:jc w:val="center"/>
        <w:outlineLvl w:val="0"/>
        <w:rPr>
          <w:rFonts w:ascii="Times New Roman" w:hAnsi="Times New Roman" w:cs="Times New Roman"/>
          <w:szCs w:val="20"/>
          <w:lang w:val="en-GB"/>
        </w:rPr>
      </w:pPr>
    </w:p>
    <w:p w14:paraId="5B7B29BB" w14:textId="21465878" w:rsidR="00E55CDD" w:rsidRPr="00611BEC" w:rsidRDefault="00E55CDD" w:rsidP="00C60C20">
      <w:pPr>
        <w:ind w:left="709" w:hanging="709"/>
        <w:outlineLvl w:val="0"/>
        <w:rPr>
          <w:rFonts w:ascii="Times New Roman" w:hAnsi="Times New Roman" w:cs="Times New Roman"/>
          <w:szCs w:val="20"/>
          <w:lang w:val="en-GB"/>
        </w:rPr>
      </w:pPr>
      <w:r w:rsidRPr="00611BEC">
        <w:rPr>
          <w:rFonts w:ascii="Times New Roman" w:hAnsi="Times New Roman" w:cs="Times New Roman"/>
          <w:szCs w:val="20"/>
          <w:lang w:val="en-GB"/>
        </w:rPr>
        <w:lastRenderedPageBreak/>
        <w:t>Figure 4. Effect of leaching on the relative esterification activity of DEAE-cellulose immobilized lipase. Reactions were performed in hexane with 1:1 mole ratio of 1-butanol and oleic acid at 30 ºC</w:t>
      </w:r>
    </w:p>
    <w:p w14:paraId="4CD2C440" w14:textId="4CBFB02E" w:rsidR="007C4B36" w:rsidRPr="00611BEC" w:rsidRDefault="007C4B36" w:rsidP="00056F59">
      <w:pPr>
        <w:outlineLvl w:val="0"/>
        <w:rPr>
          <w:rFonts w:ascii="Times New Roman" w:hAnsi="Times New Roman" w:cs="Times New Roman"/>
          <w:szCs w:val="20"/>
          <w:lang w:val="en-GB"/>
        </w:rPr>
      </w:pPr>
    </w:p>
    <w:p w14:paraId="6797C474" w14:textId="4761363B" w:rsidR="0074321B" w:rsidRPr="00611BEC" w:rsidRDefault="0074321B" w:rsidP="00056F59">
      <w:pPr>
        <w:jc w:val="left"/>
        <w:outlineLvl w:val="0"/>
        <w:rPr>
          <w:rFonts w:ascii="Times New Roman" w:hAnsi="Times New Roman" w:cs="Times New Roman"/>
          <w:bCs/>
          <w:szCs w:val="20"/>
          <w:lang w:val="en-GB"/>
        </w:rPr>
      </w:pPr>
      <w:r w:rsidRPr="00611BEC">
        <w:rPr>
          <w:rFonts w:ascii="Times New Roman" w:hAnsi="Times New Roman" w:cs="Times New Roman"/>
          <w:b/>
          <w:bCs/>
          <w:szCs w:val="20"/>
          <w:lang w:val="en-GB"/>
        </w:rPr>
        <w:t xml:space="preserve">Storage </w:t>
      </w:r>
      <w:r w:rsidR="00C60C20">
        <w:rPr>
          <w:rFonts w:ascii="Times New Roman" w:hAnsi="Times New Roman" w:cs="Times New Roman"/>
          <w:b/>
          <w:bCs/>
          <w:szCs w:val="20"/>
          <w:lang w:val="en-GB"/>
        </w:rPr>
        <w:t>s</w:t>
      </w:r>
      <w:r w:rsidRPr="00611BEC">
        <w:rPr>
          <w:rFonts w:ascii="Times New Roman" w:hAnsi="Times New Roman" w:cs="Times New Roman"/>
          <w:b/>
          <w:bCs/>
          <w:szCs w:val="20"/>
          <w:lang w:val="en-GB"/>
        </w:rPr>
        <w:t xml:space="preserve">tability </w:t>
      </w:r>
    </w:p>
    <w:p w14:paraId="2CC75A89" w14:textId="75210A49" w:rsidR="0056614B" w:rsidRPr="00611BEC" w:rsidRDefault="0074321B" w:rsidP="00056F59">
      <w:pPr>
        <w:outlineLvl w:val="0"/>
        <w:rPr>
          <w:rFonts w:ascii="Times New Roman" w:hAnsi="Times New Roman" w:cs="Times New Roman"/>
          <w:bCs/>
          <w:szCs w:val="20"/>
          <w:lang w:val="en-GB"/>
        </w:rPr>
      </w:pPr>
      <w:r w:rsidRPr="00611BEC">
        <w:rPr>
          <w:rFonts w:ascii="Times New Roman" w:hAnsi="Times New Roman" w:cs="Times New Roman"/>
          <w:szCs w:val="20"/>
          <w:lang w:val="en-GB"/>
        </w:rPr>
        <w:t>The residual activities of various lipase preparations were determined after storing for 60 days under various conditions. All lipases exhibited full catalytic activity after storing them at –20</w:t>
      </w:r>
      <w:r w:rsidR="00C60C20">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Pr="00611BEC">
        <w:rPr>
          <w:rFonts w:ascii="Times New Roman" w:hAnsi="Times New Roman" w:cs="Times New Roman"/>
          <w:szCs w:val="20"/>
          <w:lang w:val="en-GB"/>
        </w:rPr>
        <w:t xml:space="preserve"> Immobilized lipase </w:t>
      </w:r>
      <w:r w:rsidR="007C4B36" w:rsidRPr="00611BEC">
        <w:rPr>
          <w:rFonts w:ascii="Times New Roman" w:hAnsi="Times New Roman" w:cs="Times New Roman"/>
          <w:szCs w:val="20"/>
          <w:lang w:val="en-GB"/>
        </w:rPr>
        <w:t xml:space="preserve">also </w:t>
      </w:r>
      <w:r w:rsidRPr="00611BEC">
        <w:rPr>
          <w:rFonts w:ascii="Times New Roman" w:hAnsi="Times New Roman" w:cs="Times New Roman"/>
          <w:szCs w:val="20"/>
          <w:lang w:val="en-GB"/>
        </w:rPr>
        <w:t>retained their catalytic activity at 100% when stored at 0</w:t>
      </w:r>
      <w:r w:rsidR="00C60C20">
        <w:rPr>
          <w:rFonts w:ascii="Times New Roman" w:hAnsi="Times New Roman" w:cs="Times New Roman"/>
          <w:szCs w:val="20"/>
          <w:lang w:val="en-GB"/>
        </w:rPr>
        <w:t xml:space="preserve"> </w:t>
      </w:r>
      <w:proofErr w:type="spellStart"/>
      <w:r w:rsidRPr="00611BEC">
        <w:rPr>
          <w:rFonts w:ascii="Times New Roman" w:hAnsi="Times New Roman" w:cs="Times New Roman"/>
          <w:szCs w:val="20"/>
          <w:vertAlign w:val="superscript"/>
          <w:lang w:val="en-GB"/>
        </w:rPr>
        <w:t>o</w:t>
      </w:r>
      <w:r w:rsidRPr="00611BEC">
        <w:rPr>
          <w:rFonts w:ascii="Times New Roman" w:hAnsi="Times New Roman" w:cs="Times New Roman"/>
          <w:szCs w:val="20"/>
          <w:lang w:val="en-GB"/>
        </w:rPr>
        <w:t>C</w:t>
      </w:r>
      <w:proofErr w:type="spellEnd"/>
      <w:r w:rsidR="007C4B36" w:rsidRPr="00611BEC">
        <w:rPr>
          <w:rFonts w:ascii="Times New Roman" w:hAnsi="Times New Roman" w:cs="Times New Roman"/>
          <w:szCs w:val="20"/>
          <w:lang w:val="en-GB"/>
        </w:rPr>
        <w:t xml:space="preserve"> but decreased to </w:t>
      </w:r>
      <w:r w:rsidR="00A35E54" w:rsidRPr="00611BEC">
        <w:rPr>
          <w:rFonts w:ascii="Times New Roman" w:hAnsi="Times New Roman" w:cs="Times New Roman"/>
          <w:szCs w:val="20"/>
          <w:lang w:val="en-GB"/>
        </w:rPr>
        <w:t>65</w:t>
      </w:r>
      <w:r w:rsidR="007C4B36" w:rsidRPr="00611BEC">
        <w:rPr>
          <w:rFonts w:ascii="Times New Roman" w:hAnsi="Times New Roman" w:cs="Times New Roman"/>
          <w:szCs w:val="20"/>
          <w:lang w:val="en-GB"/>
        </w:rPr>
        <w:t>% for the storage at room temperature</w:t>
      </w:r>
      <w:r w:rsidRPr="00611BEC">
        <w:rPr>
          <w:rFonts w:ascii="Times New Roman" w:hAnsi="Times New Roman" w:cs="Times New Roman"/>
          <w:szCs w:val="20"/>
          <w:lang w:val="en-GB"/>
        </w:rPr>
        <w:t xml:space="preserve">. </w:t>
      </w:r>
      <w:r w:rsidR="007C4B36" w:rsidRPr="00611BEC">
        <w:rPr>
          <w:rFonts w:ascii="Times New Roman" w:hAnsi="Times New Roman" w:cs="Times New Roman"/>
          <w:szCs w:val="20"/>
          <w:lang w:val="en-GB"/>
        </w:rPr>
        <w:t xml:space="preserve">The native lipase was able to retain </w:t>
      </w:r>
      <w:r w:rsidR="00A35E54" w:rsidRPr="00611BEC">
        <w:rPr>
          <w:rFonts w:ascii="Times New Roman" w:hAnsi="Times New Roman" w:cs="Times New Roman"/>
          <w:szCs w:val="20"/>
          <w:lang w:val="en-GB"/>
        </w:rPr>
        <w:t>7</w:t>
      </w:r>
      <w:r w:rsidR="007C4B36" w:rsidRPr="00611BEC">
        <w:rPr>
          <w:rFonts w:ascii="Times New Roman" w:hAnsi="Times New Roman" w:cs="Times New Roman"/>
          <w:szCs w:val="20"/>
          <w:lang w:val="en-GB"/>
        </w:rPr>
        <w:t>0% of activity for 0</w:t>
      </w:r>
      <w:r w:rsidR="00C60C20">
        <w:rPr>
          <w:rFonts w:ascii="Times New Roman" w:hAnsi="Times New Roman" w:cs="Times New Roman"/>
          <w:szCs w:val="20"/>
          <w:lang w:val="en-GB"/>
        </w:rPr>
        <w:t xml:space="preserve"> </w:t>
      </w:r>
      <w:proofErr w:type="spellStart"/>
      <w:r w:rsidR="007C4B36" w:rsidRPr="00611BEC">
        <w:rPr>
          <w:rFonts w:ascii="Times New Roman" w:hAnsi="Times New Roman" w:cs="Times New Roman"/>
          <w:szCs w:val="20"/>
          <w:vertAlign w:val="superscript"/>
          <w:lang w:val="en-GB"/>
        </w:rPr>
        <w:t>o</w:t>
      </w:r>
      <w:r w:rsidR="007C4B36" w:rsidRPr="00611BEC">
        <w:rPr>
          <w:rFonts w:ascii="Times New Roman" w:hAnsi="Times New Roman" w:cs="Times New Roman"/>
          <w:szCs w:val="20"/>
          <w:lang w:val="en-GB"/>
        </w:rPr>
        <w:t>C</w:t>
      </w:r>
      <w:proofErr w:type="spellEnd"/>
      <w:r w:rsidR="007C4B36" w:rsidRPr="00611BEC">
        <w:rPr>
          <w:rFonts w:ascii="Times New Roman" w:hAnsi="Times New Roman" w:cs="Times New Roman"/>
          <w:szCs w:val="20"/>
          <w:lang w:val="en-GB"/>
        </w:rPr>
        <w:t xml:space="preserve"> storage but </w:t>
      </w:r>
      <w:r w:rsidR="00BE461D" w:rsidRPr="00611BEC">
        <w:rPr>
          <w:rFonts w:ascii="Times New Roman" w:hAnsi="Times New Roman" w:cs="Times New Roman"/>
          <w:szCs w:val="20"/>
          <w:lang w:val="en-GB"/>
        </w:rPr>
        <w:t xml:space="preserve">decreased abruptly to 25% </w:t>
      </w:r>
      <w:r w:rsidR="007C4B36" w:rsidRPr="00611BEC">
        <w:rPr>
          <w:rFonts w:ascii="Times New Roman" w:hAnsi="Times New Roman" w:cs="Times New Roman"/>
          <w:szCs w:val="20"/>
          <w:lang w:val="en-GB"/>
        </w:rPr>
        <w:t xml:space="preserve">of activity when stored at room temperature. </w:t>
      </w:r>
      <w:r w:rsidRPr="00611BEC">
        <w:rPr>
          <w:rFonts w:ascii="Times New Roman" w:hAnsi="Times New Roman" w:cs="Times New Roman"/>
          <w:szCs w:val="20"/>
          <w:lang w:val="en-GB"/>
        </w:rPr>
        <w:t>At very low temperatures, lipase is probably locked in its native, catalytically active conformation. Immobilized lipase showed increase in storage stability compared to native lipase, when stored at higher temperatures. At these temperatures, the stabilization may be owed to the multipoint attachment of the enzymes to the supports, creating a more rigid enzyme molecule. Hence disruption of the active centre becomes less likely to occur</w:t>
      </w:r>
      <w:r w:rsidR="00032A01" w:rsidRPr="00611BEC">
        <w:rPr>
          <w:rFonts w:ascii="Times New Roman" w:hAnsi="Times New Roman" w:cs="Times New Roman"/>
          <w:szCs w:val="20"/>
          <w:lang w:val="en-GB"/>
        </w:rPr>
        <w:t xml:space="preserve"> [18].</w:t>
      </w:r>
      <w:r w:rsidR="0056614B" w:rsidRPr="00611BEC">
        <w:rPr>
          <w:rFonts w:ascii="Times New Roman" w:hAnsi="Times New Roman" w:cs="Times New Roman"/>
          <w:szCs w:val="20"/>
          <w:lang w:val="en-GB"/>
        </w:rPr>
        <w:t xml:space="preserve"> </w:t>
      </w:r>
    </w:p>
    <w:p w14:paraId="153E0B75" w14:textId="084A41F4" w:rsidR="00554105" w:rsidRPr="00611BEC" w:rsidRDefault="00554105" w:rsidP="00056F59">
      <w:pPr>
        <w:outlineLvl w:val="0"/>
        <w:rPr>
          <w:rFonts w:ascii="Times New Roman" w:hAnsi="Times New Roman" w:cs="Times New Roman"/>
          <w:szCs w:val="20"/>
          <w:lang w:val="en-GB"/>
        </w:rPr>
      </w:pPr>
    </w:p>
    <w:p w14:paraId="5D2372AE" w14:textId="77777777" w:rsidR="00F55745" w:rsidRPr="00611BEC" w:rsidRDefault="00F55745" w:rsidP="00056F59">
      <w:pPr>
        <w:jc w:val="center"/>
        <w:outlineLvl w:val="0"/>
        <w:rPr>
          <w:rFonts w:ascii="Times New Roman" w:hAnsi="Times New Roman" w:cs="Times New Roman"/>
          <w:b/>
          <w:szCs w:val="20"/>
          <w:lang w:val="en-GB"/>
        </w:rPr>
      </w:pPr>
      <w:r w:rsidRPr="00611BEC">
        <w:rPr>
          <w:rFonts w:ascii="Times New Roman" w:hAnsi="Times New Roman" w:cs="Times New Roman"/>
          <w:b/>
          <w:szCs w:val="20"/>
          <w:lang w:val="en-GB"/>
        </w:rPr>
        <w:t>Conclusion</w:t>
      </w:r>
    </w:p>
    <w:p w14:paraId="1A45550D" w14:textId="1BA31B1B" w:rsidR="00F55745" w:rsidRPr="00611BEC" w:rsidRDefault="00F55745" w:rsidP="00056F59">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Lipase from </w:t>
      </w:r>
      <w:r w:rsidRPr="00611BEC">
        <w:rPr>
          <w:rFonts w:ascii="Times New Roman" w:hAnsi="Times New Roman" w:cs="Times New Roman"/>
          <w:i/>
          <w:iCs/>
          <w:szCs w:val="20"/>
          <w:lang w:val="en-GB"/>
        </w:rPr>
        <w:t>Candida rugosa</w:t>
      </w:r>
      <w:r w:rsidRPr="00611BEC">
        <w:rPr>
          <w:rFonts w:ascii="Times New Roman" w:hAnsi="Times New Roman" w:cs="Times New Roman"/>
          <w:szCs w:val="20"/>
          <w:lang w:val="en-GB"/>
        </w:rPr>
        <w:t xml:space="preserve"> has been successfully immobilized on DEAE-cellulose using physical adsorption method. The method employed was a success referring to the increase in activity and stability of lipase after immobilization. </w:t>
      </w:r>
      <w:r w:rsidR="00464814" w:rsidRPr="00611BEC">
        <w:rPr>
          <w:rFonts w:ascii="Times New Roman" w:hAnsi="Times New Roman" w:cs="Times New Roman"/>
          <w:szCs w:val="20"/>
          <w:lang w:val="en-GB"/>
        </w:rPr>
        <w:t>I</w:t>
      </w:r>
      <w:r w:rsidRPr="00611BEC">
        <w:rPr>
          <w:rFonts w:ascii="Times New Roman" w:hAnsi="Times New Roman" w:cs="Times New Roman"/>
          <w:szCs w:val="20"/>
          <w:lang w:val="en-GB"/>
        </w:rPr>
        <w:t>mmobilized lipase was found to be more stable compared to the native lipase under higher temperature, in solvent and under different storage conditions. DEAE-cellulose had satisfied a number of criteria as it allows easy lipase immobilization without having to lose its catalytic activity and it can be obtained through simple and inexpensive method.</w:t>
      </w:r>
      <w:r w:rsidR="007C4B36" w:rsidRPr="00611BEC">
        <w:rPr>
          <w:rFonts w:ascii="Times New Roman" w:hAnsi="Times New Roman" w:cs="Times New Roman"/>
          <w:szCs w:val="20"/>
          <w:lang w:val="en-GB"/>
        </w:rPr>
        <w:t xml:space="preserve"> This environmental friendly and mild reaction conditions of b</w:t>
      </w:r>
      <w:r w:rsidR="00464814" w:rsidRPr="00611BEC">
        <w:rPr>
          <w:rFonts w:ascii="Times New Roman" w:hAnsi="Times New Roman" w:cs="Times New Roman"/>
          <w:szCs w:val="20"/>
          <w:lang w:val="en-GB"/>
        </w:rPr>
        <w:t>utyl oleate</w:t>
      </w:r>
      <w:r w:rsidR="007C4B36" w:rsidRPr="00611BEC">
        <w:rPr>
          <w:rFonts w:ascii="Times New Roman" w:hAnsi="Times New Roman" w:cs="Times New Roman"/>
          <w:szCs w:val="20"/>
          <w:lang w:val="en-GB"/>
        </w:rPr>
        <w:t xml:space="preserve"> production for biodiesel could be a better choice for industrial application.</w:t>
      </w:r>
    </w:p>
    <w:p w14:paraId="531953B3" w14:textId="0DACD751" w:rsidR="007C4B36" w:rsidRPr="00611BEC" w:rsidRDefault="007C4B36" w:rsidP="00056F59">
      <w:pPr>
        <w:outlineLvl w:val="0"/>
        <w:rPr>
          <w:rFonts w:ascii="Times New Roman" w:hAnsi="Times New Roman" w:cs="Times New Roman"/>
          <w:szCs w:val="20"/>
          <w:lang w:val="en-GB"/>
        </w:rPr>
      </w:pPr>
    </w:p>
    <w:p w14:paraId="2467E8D5" w14:textId="77777777" w:rsidR="00F55745" w:rsidRPr="00611BEC" w:rsidRDefault="00F55745" w:rsidP="00056F59">
      <w:pPr>
        <w:jc w:val="center"/>
        <w:outlineLvl w:val="0"/>
        <w:rPr>
          <w:rFonts w:ascii="Times New Roman" w:hAnsi="Times New Roman" w:cs="Times New Roman"/>
          <w:szCs w:val="20"/>
          <w:lang w:val="en-GB"/>
        </w:rPr>
      </w:pPr>
    </w:p>
    <w:p w14:paraId="415C008E" w14:textId="77777777" w:rsidR="00F55745" w:rsidRPr="00611BEC" w:rsidRDefault="00F55745" w:rsidP="00056F59">
      <w:pPr>
        <w:jc w:val="center"/>
        <w:outlineLvl w:val="0"/>
        <w:rPr>
          <w:rFonts w:ascii="Times New Roman" w:hAnsi="Times New Roman" w:cs="Times New Roman"/>
          <w:b/>
          <w:szCs w:val="20"/>
          <w:lang w:val="en-GB"/>
        </w:rPr>
      </w:pPr>
      <w:r w:rsidRPr="00611BEC">
        <w:rPr>
          <w:rFonts w:ascii="Times New Roman" w:hAnsi="Times New Roman" w:cs="Times New Roman"/>
          <w:b/>
          <w:szCs w:val="20"/>
          <w:lang w:val="en-GB"/>
        </w:rPr>
        <w:t>Acknowledgement</w:t>
      </w:r>
    </w:p>
    <w:p w14:paraId="68DD946A" w14:textId="51B0D63F" w:rsidR="00056F59" w:rsidRDefault="00F55745" w:rsidP="00C60C20">
      <w:pPr>
        <w:outlineLvl w:val="0"/>
        <w:rPr>
          <w:rFonts w:ascii="Times New Roman" w:hAnsi="Times New Roman" w:cs="Times New Roman"/>
          <w:szCs w:val="20"/>
          <w:lang w:val="en-GB"/>
        </w:rPr>
      </w:pPr>
      <w:r w:rsidRPr="00611BEC">
        <w:rPr>
          <w:rFonts w:ascii="Times New Roman" w:hAnsi="Times New Roman" w:cs="Times New Roman"/>
          <w:szCs w:val="20"/>
          <w:lang w:val="en-GB"/>
        </w:rPr>
        <w:t xml:space="preserve">This project was </w:t>
      </w:r>
      <w:r w:rsidR="00594561" w:rsidRPr="00611BEC">
        <w:rPr>
          <w:rFonts w:ascii="Times New Roman" w:hAnsi="Times New Roman" w:cs="Times New Roman"/>
          <w:szCs w:val="20"/>
          <w:lang w:val="en-GB"/>
        </w:rPr>
        <w:t xml:space="preserve">supported </w:t>
      </w:r>
      <w:r w:rsidRPr="00611BEC">
        <w:rPr>
          <w:rFonts w:ascii="Times New Roman" w:hAnsi="Times New Roman" w:cs="Times New Roman"/>
          <w:szCs w:val="20"/>
          <w:lang w:val="en-GB"/>
        </w:rPr>
        <w:t xml:space="preserve">by the Ministry of Science, Technology and </w:t>
      </w:r>
      <w:r w:rsidR="00415FC1" w:rsidRPr="00611BEC">
        <w:rPr>
          <w:rFonts w:ascii="Times New Roman" w:hAnsi="Times New Roman" w:cs="Times New Roman"/>
          <w:szCs w:val="20"/>
          <w:lang w:val="en-GB"/>
        </w:rPr>
        <w:t>Innovation</w:t>
      </w:r>
      <w:r w:rsidRPr="00611BEC">
        <w:rPr>
          <w:rFonts w:ascii="Times New Roman" w:hAnsi="Times New Roman" w:cs="Times New Roman"/>
          <w:szCs w:val="20"/>
          <w:lang w:val="en-GB"/>
        </w:rPr>
        <w:t>, Malaysia</w:t>
      </w:r>
      <w:r w:rsidR="00594561" w:rsidRPr="00611BEC">
        <w:rPr>
          <w:rFonts w:ascii="Times New Roman" w:hAnsi="Times New Roman" w:cs="Times New Roman"/>
          <w:szCs w:val="20"/>
          <w:lang w:val="en-GB"/>
        </w:rPr>
        <w:t xml:space="preserve"> research grant (Vot. No. 5450618).</w:t>
      </w:r>
    </w:p>
    <w:p w14:paraId="08181218" w14:textId="77777777" w:rsidR="00C60C20" w:rsidRPr="00C60C20" w:rsidRDefault="00C60C20" w:rsidP="00C60C20">
      <w:pPr>
        <w:outlineLvl w:val="0"/>
        <w:rPr>
          <w:rFonts w:ascii="Times New Roman" w:hAnsi="Times New Roman" w:cs="Times New Roman"/>
          <w:szCs w:val="20"/>
          <w:lang w:val="en-GB"/>
        </w:rPr>
      </w:pPr>
    </w:p>
    <w:p w14:paraId="118DB7E3" w14:textId="77777777" w:rsidR="00415FC1" w:rsidRPr="00611BEC" w:rsidRDefault="00415FC1" w:rsidP="00056F59">
      <w:pPr>
        <w:jc w:val="center"/>
        <w:outlineLvl w:val="0"/>
        <w:rPr>
          <w:rFonts w:ascii="Times New Roman" w:hAnsi="Times New Roman" w:cs="Times New Roman"/>
          <w:b/>
          <w:szCs w:val="20"/>
          <w:lang w:val="en-GB"/>
        </w:rPr>
      </w:pPr>
      <w:r w:rsidRPr="00611BEC">
        <w:rPr>
          <w:rFonts w:ascii="Times New Roman" w:hAnsi="Times New Roman" w:cs="Times New Roman"/>
          <w:b/>
          <w:szCs w:val="20"/>
          <w:lang w:val="en-GB"/>
        </w:rPr>
        <w:t>References</w:t>
      </w:r>
    </w:p>
    <w:p w14:paraId="04D42FDF" w14:textId="77777777" w:rsidR="00415FC1" w:rsidRPr="00611BEC" w:rsidRDefault="00415FC1" w:rsidP="00415FC1">
      <w:pPr>
        <w:jc w:val="center"/>
        <w:outlineLvl w:val="0"/>
        <w:rPr>
          <w:rFonts w:ascii="Times New Roman" w:hAnsi="Times New Roman" w:cs="Times New Roman"/>
          <w:b/>
          <w:szCs w:val="20"/>
          <w:lang w:val="en-GB"/>
        </w:rPr>
      </w:pPr>
    </w:p>
    <w:p w14:paraId="4849F862"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bookmarkStart w:id="1" w:name="_Hlk517350902"/>
      <w:r w:rsidRPr="00611BEC">
        <w:rPr>
          <w:rFonts w:ascii="Times New Roman" w:hAnsi="Times New Roman" w:cs="Times New Roman"/>
          <w:szCs w:val="20"/>
          <w:lang w:val="en-GB"/>
        </w:rPr>
        <w:t>Abdul Rahman</w:t>
      </w:r>
      <w:bookmarkEnd w:id="1"/>
      <w:r w:rsidRPr="00611BEC">
        <w:rPr>
          <w:rFonts w:ascii="Times New Roman" w:hAnsi="Times New Roman" w:cs="Times New Roman"/>
          <w:szCs w:val="20"/>
          <w:lang w:val="en-GB"/>
        </w:rPr>
        <w:t>, M.</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 xml:space="preserve">B., </w:t>
      </w:r>
      <w:proofErr w:type="spellStart"/>
      <w:r w:rsidRPr="00611BEC">
        <w:rPr>
          <w:rFonts w:ascii="Times New Roman" w:hAnsi="Times New Roman" w:cs="Times New Roman"/>
          <w:szCs w:val="20"/>
          <w:lang w:val="en-GB"/>
        </w:rPr>
        <w:t>Basri</w:t>
      </w:r>
      <w:proofErr w:type="spellEnd"/>
      <w:r w:rsidRPr="00611BEC">
        <w:rPr>
          <w:rFonts w:ascii="Times New Roman" w:hAnsi="Times New Roman" w:cs="Times New Roman"/>
          <w:szCs w:val="20"/>
          <w:lang w:val="en-GB"/>
        </w:rPr>
        <w:t>, M., Hussein, M.</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Z., Rahman, R.</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N.</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Z.</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 xml:space="preserve">A., </w:t>
      </w:r>
      <w:proofErr w:type="spellStart"/>
      <w:r w:rsidRPr="00611BEC">
        <w:rPr>
          <w:rFonts w:ascii="Times New Roman" w:hAnsi="Times New Roman" w:cs="Times New Roman"/>
          <w:szCs w:val="20"/>
          <w:lang w:val="en-GB"/>
        </w:rPr>
        <w:t>Zainol</w:t>
      </w:r>
      <w:proofErr w:type="spellEnd"/>
      <w:r w:rsidRPr="00611BEC">
        <w:rPr>
          <w:rFonts w:ascii="Times New Roman" w:hAnsi="Times New Roman" w:cs="Times New Roman"/>
          <w:szCs w:val="20"/>
          <w:lang w:val="en-GB"/>
        </w:rPr>
        <w:t>, D.</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H.</w:t>
      </w:r>
      <w:r w:rsidR="00603172">
        <w:rPr>
          <w:rFonts w:ascii="Times New Roman" w:hAnsi="Times New Roman" w:cs="Times New Roman"/>
          <w:szCs w:val="20"/>
          <w:lang w:val="en-GB"/>
        </w:rPr>
        <w:t xml:space="preserve"> and </w:t>
      </w:r>
      <w:r w:rsidRPr="00611BEC">
        <w:rPr>
          <w:rFonts w:ascii="Times New Roman" w:hAnsi="Times New Roman" w:cs="Times New Roman"/>
          <w:szCs w:val="20"/>
          <w:lang w:val="en-GB"/>
        </w:rPr>
        <w:t>Salleh, A.</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 xml:space="preserve">B. (2004). Immobilization of </w:t>
      </w:r>
      <w:r w:rsidR="00603172">
        <w:rPr>
          <w:rFonts w:ascii="Times New Roman" w:hAnsi="Times New Roman" w:cs="Times New Roman"/>
          <w:szCs w:val="20"/>
          <w:lang w:val="en-GB"/>
        </w:rPr>
        <w:t>l</w:t>
      </w:r>
      <w:r w:rsidRPr="00611BEC">
        <w:rPr>
          <w:rFonts w:ascii="Times New Roman" w:hAnsi="Times New Roman" w:cs="Times New Roman"/>
          <w:szCs w:val="20"/>
          <w:lang w:val="en-GB"/>
        </w:rPr>
        <w:t xml:space="preserve">ipase from </w:t>
      </w:r>
      <w:r w:rsidRPr="00611BEC">
        <w:rPr>
          <w:rFonts w:ascii="Times New Roman" w:hAnsi="Times New Roman" w:cs="Times New Roman"/>
          <w:i/>
          <w:szCs w:val="20"/>
          <w:lang w:val="en-GB"/>
        </w:rPr>
        <w:t>Candida Rugosa</w:t>
      </w:r>
      <w:r w:rsidRPr="00611BEC">
        <w:rPr>
          <w:rFonts w:ascii="Times New Roman" w:hAnsi="Times New Roman" w:cs="Times New Roman"/>
          <w:szCs w:val="20"/>
          <w:lang w:val="en-GB"/>
        </w:rPr>
        <w:t xml:space="preserve"> </w:t>
      </w:r>
      <w:r w:rsidR="00603172" w:rsidRPr="00611BEC">
        <w:rPr>
          <w:rFonts w:ascii="Times New Roman" w:hAnsi="Times New Roman" w:cs="Times New Roman"/>
          <w:szCs w:val="20"/>
          <w:lang w:val="en-GB"/>
        </w:rPr>
        <w:t xml:space="preserve">on layered double hydroxides for esterification reaction. </w:t>
      </w:r>
      <w:r w:rsidRPr="00611BEC">
        <w:rPr>
          <w:rFonts w:ascii="Times New Roman" w:hAnsi="Times New Roman" w:cs="Times New Roman"/>
          <w:i/>
          <w:szCs w:val="20"/>
          <w:lang w:val="en-GB"/>
        </w:rPr>
        <w:t>Applied Biochemistry and Biotechnology - Part A Enzyme Engineering and Biotechnology</w:t>
      </w:r>
      <w:r w:rsidRPr="00611BEC">
        <w:rPr>
          <w:rFonts w:ascii="Times New Roman" w:hAnsi="Times New Roman" w:cs="Times New Roman"/>
          <w:szCs w:val="20"/>
          <w:lang w:val="en-GB"/>
        </w:rPr>
        <w:t>, 118:</w:t>
      </w:r>
      <w:r w:rsidR="00603172">
        <w:rPr>
          <w:rFonts w:ascii="Times New Roman" w:hAnsi="Times New Roman" w:cs="Times New Roman"/>
          <w:szCs w:val="20"/>
          <w:lang w:val="en-GB"/>
        </w:rPr>
        <w:t xml:space="preserve"> </w:t>
      </w:r>
      <w:r w:rsidRPr="00611BEC">
        <w:rPr>
          <w:rFonts w:ascii="Times New Roman" w:hAnsi="Times New Roman" w:cs="Times New Roman"/>
          <w:szCs w:val="20"/>
          <w:lang w:val="en-GB"/>
        </w:rPr>
        <w:t>313-320.</w:t>
      </w:r>
    </w:p>
    <w:p w14:paraId="01FDD4AD"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proofErr w:type="spellStart"/>
      <w:r w:rsidRPr="00603172">
        <w:rPr>
          <w:rFonts w:ascii="Times New Roman" w:hAnsi="Times New Roman" w:cs="Times New Roman"/>
          <w:szCs w:val="20"/>
          <w:lang w:val="en-GB"/>
        </w:rPr>
        <w:t>Zaidan</w:t>
      </w:r>
      <w:proofErr w:type="spellEnd"/>
      <w:r w:rsidRPr="00603172">
        <w:rPr>
          <w:rFonts w:ascii="Times New Roman" w:hAnsi="Times New Roman" w:cs="Times New Roman"/>
          <w:szCs w:val="20"/>
          <w:lang w:val="en-GB"/>
        </w:rPr>
        <w:t>, U.</w:t>
      </w:r>
      <w:r w:rsidR="00603172" w:rsidRPr="00603172">
        <w:rPr>
          <w:rFonts w:ascii="Times New Roman" w:hAnsi="Times New Roman" w:cs="Times New Roman"/>
          <w:szCs w:val="20"/>
          <w:lang w:val="en-GB"/>
        </w:rPr>
        <w:t xml:space="preserve"> </w:t>
      </w:r>
      <w:r w:rsidRPr="00603172">
        <w:rPr>
          <w:rFonts w:ascii="Times New Roman" w:hAnsi="Times New Roman" w:cs="Times New Roman"/>
          <w:szCs w:val="20"/>
          <w:lang w:val="en-GB"/>
        </w:rPr>
        <w:t>H., Rahman, M.</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B.</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A., </w:t>
      </w:r>
      <w:proofErr w:type="spellStart"/>
      <w:r w:rsidRPr="00603172">
        <w:rPr>
          <w:rFonts w:ascii="Times New Roman" w:hAnsi="Times New Roman" w:cs="Times New Roman"/>
          <w:szCs w:val="20"/>
          <w:lang w:val="en-GB"/>
        </w:rPr>
        <w:t>Basri</w:t>
      </w:r>
      <w:proofErr w:type="spellEnd"/>
      <w:r w:rsidRPr="00603172">
        <w:rPr>
          <w:rFonts w:ascii="Times New Roman" w:hAnsi="Times New Roman" w:cs="Times New Roman"/>
          <w:szCs w:val="20"/>
          <w:lang w:val="en-GB"/>
        </w:rPr>
        <w:t>, M., Othman, S.</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S., Rahman, R.</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N.</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Z.</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R.</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A.</w:t>
      </w:r>
      <w:r w:rsidR="00603172">
        <w:rPr>
          <w:rFonts w:ascii="Times New Roman" w:hAnsi="Times New Roman" w:cs="Times New Roman"/>
          <w:szCs w:val="20"/>
          <w:lang w:val="en-GB"/>
        </w:rPr>
        <w:t xml:space="preserve"> and </w:t>
      </w:r>
      <w:r w:rsidRPr="00603172">
        <w:rPr>
          <w:rFonts w:ascii="Times New Roman" w:hAnsi="Times New Roman" w:cs="Times New Roman"/>
          <w:szCs w:val="20"/>
          <w:lang w:val="en-GB"/>
        </w:rPr>
        <w:t>Salleh, A.</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B. (2010). </w:t>
      </w:r>
      <w:proofErr w:type="spellStart"/>
      <w:r w:rsidRPr="00603172">
        <w:rPr>
          <w:rFonts w:ascii="Times New Roman" w:hAnsi="Times New Roman" w:cs="Times New Roman"/>
          <w:szCs w:val="20"/>
          <w:lang w:val="en-GB"/>
        </w:rPr>
        <w:t>Silylation</w:t>
      </w:r>
      <w:proofErr w:type="spellEnd"/>
      <w:r w:rsidRPr="00603172">
        <w:rPr>
          <w:rFonts w:ascii="Times New Roman" w:hAnsi="Times New Roman" w:cs="Times New Roman"/>
          <w:szCs w:val="20"/>
          <w:lang w:val="en-GB"/>
        </w:rPr>
        <w:t xml:space="preserve"> </w:t>
      </w:r>
      <w:r w:rsidR="00603172" w:rsidRPr="00603172">
        <w:rPr>
          <w:rFonts w:ascii="Times New Roman" w:hAnsi="Times New Roman" w:cs="Times New Roman"/>
          <w:szCs w:val="20"/>
          <w:lang w:val="en-GB"/>
        </w:rPr>
        <w:t>of mica for lipase immobilization as biocatalysts in esterification.</w:t>
      </w:r>
      <w:r w:rsidRPr="00603172">
        <w:rPr>
          <w:rFonts w:ascii="Times New Roman" w:hAnsi="Times New Roman" w:cs="Times New Roman"/>
          <w:szCs w:val="20"/>
          <w:lang w:val="en-GB"/>
        </w:rPr>
        <w:t xml:space="preserve"> </w:t>
      </w:r>
      <w:r w:rsidRPr="00603172">
        <w:rPr>
          <w:rFonts w:ascii="Times New Roman" w:hAnsi="Times New Roman" w:cs="Times New Roman"/>
          <w:i/>
          <w:szCs w:val="20"/>
          <w:lang w:val="en-GB"/>
        </w:rPr>
        <w:t>Applied Clay Science</w:t>
      </w:r>
      <w:r w:rsidRPr="00603172">
        <w:rPr>
          <w:rFonts w:ascii="Times New Roman" w:hAnsi="Times New Roman" w:cs="Times New Roman"/>
          <w:szCs w:val="20"/>
          <w:lang w:val="en-GB"/>
        </w:rPr>
        <w:t>, 47:</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276-282.</w:t>
      </w:r>
    </w:p>
    <w:p w14:paraId="3045E249"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 xml:space="preserve">Lian, X., Fang, Y., Joseph, E., Wang, Q., Li, J., Banerjee, S., </w:t>
      </w:r>
      <w:proofErr w:type="spellStart"/>
      <w:r w:rsidRPr="00603172">
        <w:rPr>
          <w:rFonts w:ascii="Times New Roman" w:hAnsi="Times New Roman" w:cs="Times New Roman"/>
          <w:szCs w:val="20"/>
          <w:lang w:val="en-GB"/>
        </w:rPr>
        <w:t>Lollar</w:t>
      </w:r>
      <w:proofErr w:type="spellEnd"/>
      <w:r w:rsidRPr="00603172">
        <w:rPr>
          <w:rFonts w:ascii="Times New Roman" w:hAnsi="Times New Roman" w:cs="Times New Roman"/>
          <w:szCs w:val="20"/>
          <w:lang w:val="en-GB"/>
        </w:rPr>
        <w:t>, C., Wang, X.</w:t>
      </w:r>
      <w:r w:rsidR="00603172">
        <w:rPr>
          <w:rFonts w:ascii="Times New Roman" w:hAnsi="Times New Roman" w:cs="Times New Roman"/>
          <w:szCs w:val="20"/>
          <w:lang w:val="en-GB"/>
        </w:rPr>
        <w:t xml:space="preserve"> and </w:t>
      </w:r>
      <w:r w:rsidRPr="00603172">
        <w:rPr>
          <w:rFonts w:ascii="Times New Roman" w:hAnsi="Times New Roman" w:cs="Times New Roman"/>
          <w:szCs w:val="20"/>
          <w:lang w:val="en-GB"/>
        </w:rPr>
        <w:t>Zhou, H.</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C. (2017). Enzyme-MOF (Metal-Organic Framework) </w:t>
      </w:r>
      <w:r w:rsidR="00603172">
        <w:rPr>
          <w:rFonts w:ascii="Times New Roman" w:hAnsi="Times New Roman" w:cs="Times New Roman"/>
          <w:szCs w:val="20"/>
          <w:lang w:val="en-GB"/>
        </w:rPr>
        <w:t>c</w:t>
      </w:r>
      <w:r w:rsidRPr="00603172">
        <w:rPr>
          <w:rFonts w:ascii="Times New Roman" w:hAnsi="Times New Roman" w:cs="Times New Roman"/>
          <w:szCs w:val="20"/>
          <w:lang w:val="en-GB"/>
        </w:rPr>
        <w:t xml:space="preserve">omposites. </w:t>
      </w:r>
      <w:r w:rsidRPr="00603172">
        <w:rPr>
          <w:rFonts w:ascii="Times New Roman" w:hAnsi="Times New Roman" w:cs="Times New Roman"/>
          <w:i/>
          <w:szCs w:val="20"/>
          <w:lang w:val="en-GB"/>
        </w:rPr>
        <w:t>Chemical Society Reviews</w:t>
      </w:r>
      <w:r w:rsidRPr="00603172">
        <w:rPr>
          <w:rFonts w:ascii="Times New Roman" w:hAnsi="Times New Roman" w:cs="Times New Roman"/>
          <w:szCs w:val="20"/>
          <w:lang w:val="en-GB"/>
        </w:rPr>
        <w:t>, 46:</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3386</w:t>
      </w:r>
      <w:r w:rsidR="00603172">
        <w:rPr>
          <w:rFonts w:ascii="Times New Roman" w:hAnsi="Times New Roman" w:cs="Times New Roman"/>
          <w:szCs w:val="20"/>
          <w:lang w:val="en-GB"/>
        </w:rPr>
        <w:t xml:space="preserve"> – </w:t>
      </w:r>
      <w:r w:rsidRPr="00603172">
        <w:rPr>
          <w:rFonts w:ascii="Times New Roman" w:hAnsi="Times New Roman" w:cs="Times New Roman"/>
          <w:szCs w:val="20"/>
          <w:lang w:val="en-GB"/>
        </w:rPr>
        <w:t>3401.</w:t>
      </w:r>
    </w:p>
    <w:p w14:paraId="2452FD0C"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Liu, D., Chen, J.</w:t>
      </w:r>
      <w:r w:rsidR="00603172">
        <w:rPr>
          <w:rFonts w:ascii="Times New Roman" w:hAnsi="Times New Roman" w:cs="Times New Roman"/>
          <w:szCs w:val="20"/>
          <w:lang w:val="en-GB"/>
        </w:rPr>
        <w:t xml:space="preserve"> and </w:t>
      </w:r>
      <w:r w:rsidRPr="00603172">
        <w:rPr>
          <w:rFonts w:ascii="Times New Roman" w:hAnsi="Times New Roman" w:cs="Times New Roman"/>
          <w:szCs w:val="20"/>
          <w:lang w:val="en-GB"/>
        </w:rPr>
        <w:t xml:space="preserve">Shi, Y. (2018). Advances </w:t>
      </w:r>
      <w:r w:rsidR="00603172" w:rsidRPr="00603172">
        <w:rPr>
          <w:rFonts w:ascii="Times New Roman" w:hAnsi="Times New Roman" w:cs="Times New Roman"/>
          <w:szCs w:val="20"/>
          <w:lang w:val="en-GB"/>
        </w:rPr>
        <w:t xml:space="preserve">on methods and easy separated support materials for enzymes immobilization. </w:t>
      </w:r>
      <w:r w:rsidRPr="00603172">
        <w:rPr>
          <w:rFonts w:ascii="Times New Roman" w:hAnsi="Times New Roman" w:cs="Times New Roman"/>
          <w:i/>
          <w:szCs w:val="20"/>
          <w:lang w:val="en-GB"/>
        </w:rPr>
        <w:t>Trends in Analytical Chemistry</w:t>
      </w:r>
      <w:r w:rsidRPr="00603172">
        <w:rPr>
          <w:rFonts w:ascii="Times New Roman" w:hAnsi="Times New Roman" w:cs="Times New Roman"/>
          <w:szCs w:val="20"/>
          <w:lang w:val="en-GB"/>
        </w:rPr>
        <w:t>, 102:</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332-342.</w:t>
      </w:r>
    </w:p>
    <w:p w14:paraId="6D5D87EA"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Sirisha, V.</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L., Ankita, J.</w:t>
      </w:r>
      <w:r w:rsidR="00603172">
        <w:rPr>
          <w:rFonts w:ascii="Times New Roman" w:hAnsi="Times New Roman" w:cs="Times New Roman"/>
          <w:szCs w:val="20"/>
          <w:lang w:val="en-GB"/>
        </w:rPr>
        <w:t xml:space="preserve"> and </w:t>
      </w:r>
      <w:proofErr w:type="spellStart"/>
      <w:r w:rsidRPr="00603172">
        <w:rPr>
          <w:rFonts w:ascii="Times New Roman" w:hAnsi="Times New Roman" w:cs="Times New Roman"/>
          <w:szCs w:val="20"/>
          <w:lang w:val="en-GB"/>
        </w:rPr>
        <w:t>Amita</w:t>
      </w:r>
      <w:proofErr w:type="spellEnd"/>
      <w:r w:rsidRPr="00603172">
        <w:rPr>
          <w:rFonts w:ascii="Times New Roman" w:hAnsi="Times New Roman" w:cs="Times New Roman"/>
          <w:szCs w:val="20"/>
          <w:lang w:val="en-GB"/>
        </w:rPr>
        <w:t xml:space="preserve">, J., (2016). Enzyme </w:t>
      </w:r>
      <w:r w:rsidR="00603172">
        <w:rPr>
          <w:rFonts w:ascii="Times New Roman" w:hAnsi="Times New Roman" w:cs="Times New Roman"/>
          <w:szCs w:val="20"/>
          <w:lang w:val="en-GB"/>
        </w:rPr>
        <w:t>i</w:t>
      </w:r>
      <w:r w:rsidRPr="00603172">
        <w:rPr>
          <w:rFonts w:ascii="Times New Roman" w:hAnsi="Times New Roman" w:cs="Times New Roman"/>
          <w:szCs w:val="20"/>
          <w:lang w:val="en-GB"/>
        </w:rPr>
        <w:t xml:space="preserve">mmobilization: An </w:t>
      </w:r>
      <w:r w:rsidR="00603172" w:rsidRPr="00603172">
        <w:rPr>
          <w:rFonts w:ascii="Times New Roman" w:hAnsi="Times New Roman" w:cs="Times New Roman"/>
          <w:szCs w:val="20"/>
          <w:lang w:val="en-GB"/>
        </w:rPr>
        <w:t xml:space="preserve">overview on methods, support material, and applications of immobilized enzymes. </w:t>
      </w:r>
      <w:r w:rsidRPr="00603172">
        <w:rPr>
          <w:rFonts w:ascii="Times New Roman" w:hAnsi="Times New Roman" w:cs="Times New Roman"/>
          <w:i/>
          <w:szCs w:val="20"/>
          <w:lang w:val="en-GB"/>
        </w:rPr>
        <w:t>Advances in Food and Nutrition Research</w:t>
      </w:r>
      <w:r w:rsidRPr="00603172">
        <w:rPr>
          <w:rFonts w:ascii="Times New Roman" w:hAnsi="Times New Roman" w:cs="Times New Roman"/>
          <w:szCs w:val="20"/>
          <w:lang w:val="en-GB"/>
        </w:rPr>
        <w:t>, 79: 179-211.</w:t>
      </w:r>
    </w:p>
    <w:p w14:paraId="09DD8F89"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 xml:space="preserve">O’Neill, S. P., </w:t>
      </w:r>
      <w:proofErr w:type="spellStart"/>
      <w:r w:rsidRPr="00603172">
        <w:rPr>
          <w:rFonts w:ascii="Times New Roman" w:hAnsi="Times New Roman" w:cs="Times New Roman"/>
          <w:szCs w:val="20"/>
          <w:lang w:val="en-GB"/>
        </w:rPr>
        <w:t>Dunnill</w:t>
      </w:r>
      <w:proofErr w:type="spellEnd"/>
      <w:r w:rsidRPr="00603172">
        <w:rPr>
          <w:rFonts w:ascii="Times New Roman" w:hAnsi="Times New Roman" w:cs="Times New Roman"/>
          <w:szCs w:val="20"/>
          <w:lang w:val="en-GB"/>
        </w:rPr>
        <w:t>, P.</w:t>
      </w:r>
      <w:r w:rsidR="00603172">
        <w:rPr>
          <w:rFonts w:ascii="Times New Roman" w:hAnsi="Times New Roman" w:cs="Times New Roman"/>
          <w:szCs w:val="20"/>
          <w:lang w:val="en-GB"/>
        </w:rPr>
        <w:t xml:space="preserve"> and </w:t>
      </w:r>
      <w:r w:rsidRPr="00603172">
        <w:rPr>
          <w:rFonts w:ascii="Times New Roman" w:hAnsi="Times New Roman" w:cs="Times New Roman"/>
          <w:szCs w:val="20"/>
          <w:lang w:val="en-GB"/>
        </w:rPr>
        <w:t xml:space="preserve">Lilly, M. D. (1971). A </w:t>
      </w:r>
      <w:r w:rsidR="00603172" w:rsidRPr="00603172">
        <w:rPr>
          <w:rFonts w:ascii="Times New Roman" w:hAnsi="Times New Roman" w:cs="Times New Roman"/>
          <w:szCs w:val="20"/>
          <w:lang w:val="en-GB"/>
        </w:rPr>
        <w:t xml:space="preserve">comparative study of immobilized </w:t>
      </w:r>
      <w:proofErr w:type="spellStart"/>
      <w:r w:rsidR="00603172" w:rsidRPr="00603172">
        <w:rPr>
          <w:rFonts w:ascii="Times New Roman" w:hAnsi="Times New Roman" w:cs="Times New Roman"/>
          <w:szCs w:val="20"/>
          <w:lang w:val="en-GB"/>
        </w:rPr>
        <w:t>amyglucosidase</w:t>
      </w:r>
      <w:proofErr w:type="spellEnd"/>
      <w:r w:rsidR="00603172" w:rsidRPr="00603172">
        <w:rPr>
          <w:rFonts w:ascii="Times New Roman" w:hAnsi="Times New Roman" w:cs="Times New Roman"/>
          <w:szCs w:val="20"/>
          <w:lang w:val="en-GB"/>
        </w:rPr>
        <w:t xml:space="preserve"> in a packed bed reactor and a continuous stirred tank reactor. </w:t>
      </w:r>
      <w:r w:rsidRPr="00603172">
        <w:rPr>
          <w:rFonts w:ascii="Times New Roman" w:hAnsi="Times New Roman" w:cs="Times New Roman"/>
          <w:i/>
          <w:szCs w:val="20"/>
          <w:lang w:val="en-GB"/>
        </w:rPr>
        <w:t>Biotechnology and Bioengineering</w:t>
      </w:r>
      <w:r w:rsidRPr="00603172">
        <w:rPr>
          <w:rFonts w:ascii="Times New Roman" w:hAnsi="Times New Roman" w:cs="Times New Roman"/>
          <w:szCs w:val="20"/>
          <w:lang w:val="en-GB"/>
        </w:rPr>
        <w:t>, 13: 337-352.</w:t>
      </w:r>
    </w:p>
    <w:p w14:paraId="14DF6FAE"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proofErr w:type="spellStart"/>
      <w:r w:rsidRPr="00603172">
        <w:rPr>
          <w:rFonts w:ascii="Times New Roman" w:hAnsi="Times New Roman" w:cs="Times New Roman"/>
          <w:szCs w:val="20"/>
          <w:lang w:val="en-GB"/>
        </w:rPr>
        <w:t>Fradet</w:t>
      </w:r>
      <w:proofErr w:type="spellEnd"/>
      <w:r w:rsidRPr="00603172">
        <w:rPr>
          <w:rFonts w:ascii="Times New Roman" w:hAnsi="Times New Roman" w:cs="Times New Roman"/>
          <w:szCs w:val="20"/>
          <w:lang w:val="en-GB"/>
        </w:rPr>
        <w:t>, H., Arnaud, A., Rios, G.</w:t>
      </w:r>
      <w:r w:rsidR="00603172">
        <w:rPr>
          <w:rFonts w:ascii="Times New Roman" w:hAnsi="Times New Roman" w:cs="Times New Roman"/>
          <w:szCs w:val="20"/>
          <w:lang w:val="en-GB"/>
        </w:rPr>
        <w:t xml:space="preserve"> and </w:t>
      </w:r>
      <w:proofErr w:type="spellStart"/>
      <w:r w:rsidRPr="00603172">
        <w:rPr>
          <w:rFonts w:ascii="Times New Roman" w:hAnsi="Times New Roman" w:cs="Times New Roman"/>
          <w:szCs w:val="20"/>
          <w:lang w:val="en-GB"/>
        </w:rPr>
        <w:t>Galzy</w:t>
      </w:r>
      <w:proofErr w:type="spellEnd"/>
      <w:r w:rsidRPr="00603172">
        <w:rPr>
          <w:rFonts w:ascii="Times New Roman" w:hAnsi="Times New Roman" w:cs="Times New Roman"/>
          <w:szCs w:val="20"/>
          <w:lang w:val="en-GB"/>
        </w:rPr>
        <w:t xml:space="preserve">, P. (1985). Hydration </w:t>
      </w:r>
      <w:r w:rsidR="00603172" w:rsidRPr="00603172">
        <w:rPr>
          <w:rFonts w:ascii="Times New Roman" w:hAnsi="Times New Roman" w:cs="Times New Roman"/>
          <w:szCs w:val="20"/>
          <w:lang w:val="en-GB"/>
        </w:rPr>
        <w:t xml:space="preserve">of nitriles using a bacterial nitrile-hydratase using </w:t>
      </w:r>
      <w:r w:rsidRPr="00603172">
        <w:rPr>
          <w:rFonts w:ascii="Times New Roman" w:hAnsi="Times New Roman" w:cs="Times New Roman"/>
          <w:szCs w:val="20"/>
          <w:lang w:val="en-GB"/>
        </w:rPr>
        <w:t>DEAE-</w:t>
      </w:r>
      <w:r w:rsidR="00603172">
        <w:rPr>
          <w:rFonts w:ascii="Times New Roman" w:hAnsi="Times New Roman" w:cs="Times New Roman"/>
          <w:szCs w:val="20"/>
          <w:lang w:val="en-GB"/>
        </w:rPr>
        <w:t>c</w:t>
      </w:r>
      <w:r w:rsidRPr="00603172">
        <w:rPr>
          <w:rFonts w:ascii="Times New Roman" w:hAnsi="Times New Roman" w:cs="Times New Roman"/>
          <w:szCs w:val="20"/>
          <w:lang w:val="en-GB"/>
        </w:rPr>
        <w:t xml:space="preserve">ellulose. </w:t>
      </w:r>
      <w:r w:rsidRPr="00603172">
        <w:rPr>
          <w:rFonts w:ascii="Times New Roman" w:hAnsi="Times New Roman" w:cs="Times New Roman"/>
          <w:i/>
          <w:szCs w:val="20"/>
          <w:lang w:val="en-GB"/>
        </w:rPr>
        <w:t>Biotechnology and Bioengineering</w:t>
      </w:r>
      <w:r w:rsidRPr="00603172">
        <w:rPr>
          <w:rFonts w:ascii="Times New Roman" w:hAnsi="Times New Roman" w:cs="Times New Roman"/>
          <w:szCs w:val="20"/>
          <w:lang w:val="en-GB"/>
        </w:rPr>
        <w:t>, 27: 1581-1585.</w:t>
      </w:r>
    </w:p>
    <w:p w14:paraId="5BE88861"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Othman, S.</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S., </w:t>
      </w:r>
      <w:proofErr w:type="spellStart"/>
      <w:r w:rsidRPr="00603172">
        <w:rPr>
          <w:rFonts w:ascii="Times New Roman" w:hAnsi="Times New Roman" w:cs="Times New Roman"/>
          <w:szCs w:val="20"/>
          <w:lang w:val="en-GB"/>
        </w:rPr>
        <w:t>Basri</w:t>
      </w:r>
      <w:proofErr w:type="spellEnd"/>
      <w:r w:rsidRPr="00603172">
        <w:rPr>
          <w:rFonts w:ascii="Times New Roman" w:hAnsi="Times New Roman" w:cs="Times New Roman"/>
          <w:szCs w:val="20"/>
          <w:lang w:val="en-GB"/>
        </w:rPr>
        <w:t>, M., Hussein, M.</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Z., Abdul Rahman, M.</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B., Rahman, R.</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N.</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Z.</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A., Salleh, A.</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B., </w:t>
      </w:r>
      <w:r w:rsidR="00603172">
        <w:rPr>
          <w:rFonts w:ascii="Times New Roman" w:hAnsi="Times New Roman" w:cs="Times New Roman"/>
          <w:szCs w:val="20"/>
          <w:lang w:val="en-GB"/>
        </w:rPr>
        <w:t xml:space="preserve">and </w:t>
      </w:r>
      <w:proofErr w:type="spellStart"/>
      <w:r w:rsidRPr="00603172">
        <w:rPr>
          <w:rFonts w:ascii="Times New Roman" w:hAnsi="Times New Roman" w:cs="Times New Roman"/>
          <w:szCs w:val="20"/>
          <w:lang w:val="en-GB"/>
        </w:rPr>
        <w:t>Jasmani</w:t>
      </w:r>
      <w:proofErr w:type="spellEnd"/>
      <w:r w:rsidRPr="00603172">
        <w:rPr>
          <w:rFonts w:ascii="Times New Roman" w:hAnsi="Times New Roman" w:cs="Times New Roman"/>
          <w:szCs w:val="20"/>
          <w:lang w:val="en-GB"/>
        </w:rPr>
        <w:t xml:space="preserve">, H. (2008). Production </w:t>
      </w:r>
      <w:r w:rsidR="00603172" w:rsidRPr="00603172">
        <w:rPr>
          <w:rFonts w:ascii="Times New Roman" w:hAnsi="Times New Roman" w:cs="Times New Roman"/>
          <w:szCs w:val="20"/>
          <w:lang w:val="en-GB"/>
        </w:rPr>
        <w:t xml:space="preserve">of highly enantioselective </w:t>
      </w:r>
      <w:r w:rsidRPr="00603172">
        <w:rPr>
          <w:rFonts w:ascii="Times New Roman" w:hAnsi="Times New Roman" w:cs="Times New Roman"/>
          <w:szCs w:val="20"/>
          <w:lang w:val="en-GB"/>
        </w:rPr>
        <w:t>(-)-</w:t>
      </w:r>
      <w:r w:rsidR="00603172" w:rsidRPr="00603172">
        <w:rPr>
          <w:rFonts w:ascii="Times New Roman" w:hAnsi="Times New Roman" w:cs="Times New Roman"/>
          <w:szCs w:val="20"/>
          <w:lang w:val="en-GB"/>
        </w:rPr>
        <w:t xml:space="preserve">methyl butyrate using </w:t>
      </w:r>
      <w:r w:rsidRPr="00603172">
        <w:rPr>
          <w:rFonts w:ascii="Times New Roman" w:hAnsi="Times New Roman" w:cs="Times New Roman"/>
          <w:i/>
          <w:szCs w:val="20"/>
          <w:lang w:val="en-GB"/>
        </w:rPr>
        <w:t>Candida Rugosa</w:t>
      </w:r>
      <w:r w:rsidRPr="00603172">
        <w:rPr>
          <w:rFonts w:ascii="Times New Roman" w:hAnsi="Times New Roman" w:cs="Times New Roman"/>
          <w:szCs w:val="20"/>
          <w:lang w:val="en-GB"/>
        </w:rPr>
        <w:t xml:space="preserve"> </w:t>
      </w:r>
      <w:r w:rsidR="00603172" w:rsidRPr="00603172">
        <w:rPr>
          <w:rFonts w:ascii="Times New Roman" w:hAnsi="Times New Roman" w:cs="Times New Roman"/>
          <w:szCs w:val="20"/>
          <w:lang w:val="en-GB"/>
        </w:rPr>
        <w:t>lipase immobilized on epoxy-activated supports</w:t>
      </w:r>
      <w:r w:rsidRPr="00603172">
        <w:rPr>
          <w:rFonts w:ascii="Times New Roman" w:hAnsi="Times New Roman" w:cs="Times New Roman"/>
          <w:szCs w:val="20"/>
          <w:lang w:val="en-GB"/>
        </w:rPr>
        <w:t xml:space="preserve">. </w:t>
      </w:r>
      <w:r w:rsidRPr="00603172">
        <w:rPr>
          <w:rFonts w:ascii="Times New Roman" w:hAnsi="Times New Roman" w:cs="Times New Roman"/>
          <w:i/>
          <w:szCs w:val="20"/>
          <w:lang w:val="en-GB"/>
        </w:rPr>
        <w:t>Food Chemistry</w:t>
      </w:r>
      <w:r w:rsidRPr="00603172">
        <w:rPr>
          <w:rFonts w:ascii="Times New Roman" w:hAnsi="Times New Roman" w:cs="Times New Roman"/>
          <w:szCs w:val="20"/>
          <w:lang w:val="en-GB"/>
        </w:rPr>
        <w:t>, 106(2):</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437-443.</w:t>
      </w:r>
    </w:p>
    <w:p w14:paraId="0C4F9472"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proofErr w:type="spellStart"/>
      <w:r w:rsidRPr="00603172">
        <w:rPr>
          <w:rFonts w:ascii="Times New Roman" w:hAnsi="Times New Roman" w:cs="Times New Roman"/>
          <w:szCs w:val="20"/>
          <w:lang w:val="en-GB"/>
        </w:rPr>
        <w:t>Stoytcheva</w:t>
      </w:r>
      <w:proofErr w:type="spellEnd"/>
      <w:r w:rsidRPr="00603172">
        <w:rPr>
          <w:rFonts w:ascii="Times New Roman" w:hAnsi="Times New Roman" w:cs="Times New Roman"/>
          <w:szCs w:val="20"/>
          <w:lang w:val="en-GB"/>
        </w:rPr>
        <w:t>, M.</w:t>
      </w:r>
      <w:r w:rsidR="00603172">
        <w:rPr>
          <w:rFonts w:ascii="Times New Roman" w:hAnsi="Times New Roman" w:cs="Times New Roman"/>
          <w:szCs w:val="20"/>
          <w:lang w:val="en-GB"/>
        </w:rPr>
        <w:t xml:space="preserve"> and </w:t>
      </w:r>
      <w:r w:rsidRPr="00603172">
        <w:rPr>
          <w:rFonts w:ascii="Times New Roman" w:hAnsi="Times New Roman" w:cs="Times New Roman"/>
          <w:szCs w:val="20"/>
          <w:lang w:val="en-GB"/>
        </w:rPr>
        <w:t xml:space="preserve">Montero, G. (2011). Biodiesel: Feedstocks </w:t>
      </w:r>
      <w:r w:rsidR="00603172" w:rsidRPr="00603172">
        <w:rPr>
          <w:rFonts w:ascii="Times New Roman" w:hAnsi="Times New Roman" w:cs="Times New Roman"/>
          <w:szCs w:val="20"/>
          <w:lang w:val="en-GB"/>
        </w:rPr>
        <w:t>and processing technologies</w:t>
      </w:r>
      <w:r w:rsidRPr="00603172">
        <w:rPr>
          <w:rFonts w:ascii="Times New Roman" w:hAnsi="Times New Roman" w:cs="Times New Roman"/>
          <w:szCs w:val="20"/>
          <w:lang w:val="en-GB"/>
        </w:rPr>
        <w:t>, In. Tech, Croatia: pp. 397-410.</w:t>
      </w:r>
    </w:p>
    <w:p w14:paraId="36AC3887"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 xml:space="preserve">Bradford, M. M. (1976). A </w:t>
      </w:r>
      <w:r w:rsidR="00603172" w:rsidRPr="00603172">
        <w:rPr>
          <w:rFonts w:ascii="Times New Roman" w:hAnsi="Times New Roman" w:cs="Times New Roman"/>
          <w:szCs w:val="20"/>
          <w:lang w:val="en-GB"/>
        </w:rPr>
        <w:t xml:space="preserve">rapid and sensitive method for the quantitation of microgram </w:t>
      </w:r>
      <w:r w:rsidR="00603172">
        <w:rPr>
          <w:rFonts w:ascii="Times New Roman" w:hAnsi="Times New Roman" w:cs="Times New Roman"/>
          <w:szCs w:val="20"/>
          <w:lang w:val="en-GB"/>
        </w:rPr>
        <w:t>q</w:t>
      </w:r>
      <w:r w:rsidRPr="00603172">
        <w:rPr>
          <w:rFonts w:ascii="Times New Roman" w:hAnsi="Times New Roman" w:cs="Times New Roman"/>
          <w:szCs w:val="20"/>
          <w:lang w:val="en-GB"/>
        </w:rPr>
        <w:t xml:space="preserve">uantities of </w:t>
      </w:r>
      <w:r w:rsidR="00603172" w:rsidRPr="00603172">
        <w:rPr>
          <w:rFonts w:ascii="Times New Roman" w:hAnsi="Times New Roman" w:cs="Times New Roman"/>
          <w:szCs w:val="20"/>
          <w:lang w:val="en-GB"/>
        </w:rPr>
        <w:t xml:space="preserve">protein utilizing the principle of protein-dye binding. </w:t>
      </w:r>
      <w:r w:rsidRPr="00603172">
        <w:rPr>
          <w:rFonts w:ascii="Times New Roman" w:hAnsi="Times New Roman" w:cs="Times New Roman"/>
          <w:i/>
          <w:szCs w:val="20"/>
          <w:lang w:val="en-GB"/>
        </w:rPr>
        <w:t>Analytical Biochemistry</w:t>
      </w:r>
      <w:r w:rsidRPr="00603172">
        <w:rPr>
          <w:rFonts w:ascii="Times New Roman" w:hAnsi="Times New Roman" w:cs="Times New Roman"/>
          <w:szCs w:val="20"/>
          <w:lang w:val="en-GB"/>
        </w:rPr>
        <w:t>, 72: 248-254.</w:t>
      </w:r>
    </w:p>
    <w:p w14:paraId="79D61085"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Abdul Rahman, M.</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B., Md. </w:t>
      </w:r>
      <w:proofErr w:type="spellStart"/>
      <w:r w:rsidRPr="00603172">
        <w:rPr>
          <w:rFonts w:ascii="Times New Roman" w:hAnsi="Times New Roman" w:cs="Times New Roman"/>
          <w:szCs w:val="20"/>
          <w:lang w:val="en-GB"/>
        </w:rPr>
        <w:t>Yunus</w:t>
      </w:r>
      <w:proofErr w:type="spellEnd"/>
      <w:r w:rsidRPr="00603172">
        <w:rPr>
          <w:rFonts w:ascii="Times New Roman" w:hAnsi="Times New Roman" w:cs="Times New Roman"/>
          <w:szCs w:val="20"/>
          <w:lang w:val="en-GB"/>
        </w:rPr>
        <w:t>, N.</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M., Othman, S.</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S., </w:t>
      </w:r>
      <w:proofErr w:type="spellStart"/>
      <w:r w:rsidRPr="00603172">
        <w:rPr>
          <w:rFonts w:ascii="Times New Roman" w:hAnsi="Times New Roman" w:cs="Times New Roman"/>
          <w:szCs w:val="20"/>
          <w:lang w:val="en-GB"/>
        </w:rPr>
        <w:t>Basri</w:t>
      </w:r>
      <w:proofErr w:type="spellEnd"/>
      <w:r w:rsidRPr="00603172">
        <w:rPr>
          <w:rFonts w:ascii="Times New Roman" w:hAnsi="Times New Roman" w:cs="Times New Roman"/>
          <w:szCs w:val="20"/>
          <w:lang w:val="en-GB"/>
        </w:rPr>
        <w:t>,</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M., Salleh, A.</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B. </w:t>
      </w:r>
      <w:r w:rsidR="00603172">
        <w:rPr>
          <w:rFonts w:ascii="Times New Roman" w:hAnsi="Times New Roman" w:cs="Times New Roman"/>
          <w:szCs w:val="20"/>
          <w:lang w:val="en-GB"/>
        </w:rPr>
        <w:t xml:space="preserve">and </w:t>
      </w:r>
      <w:r w:rsidRPr="00603172">
        <w:rPr>
          <w:rFonts w:ascii="Times New Roman" w:hAnsi="Times New Roman" w:cs="Times New Roman"/>
          <w:szCs w:val="20"/>
          <w:lang w:val="en-GB"/>
        </w:rPr>
        <w:t>Rahman, R.</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N.</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Z.</w:t>
      </w:r>
      <w:r w:rsidR="00603172">
        <w:rPr>
          <w:rFonts w:ascii="Times New Roman" w:hAnsi="Times New Roman" w:cs="Times New Roman"/>
          <w:szCs w:val="20"/>
          <w:lang w:val="en-GB"/>
        </w:rPr>
        <w:t xml:space="preserve"> </w:t>
      </w:r>
      <w:r w:rsidRPr="00603172">
        <w:rPr>
          <w:rFonts w:ascii="Times New Roman" w:hAnsi="Times New Roman" w:cs="Times New Roman"/>
          <w:szCs w:val="20"/>
          <w:lang w:val="en-GB"/>
        </w:rPr>
        <w:t xml:space="preserve">A. (2006). New </w:t>
      </w:r>
      <w:r w:rsidR="00603172" w:rsidRPr="00603172">
        <w:rPr>
          <w:rFonts w:ascii="Times New Roman" w:hAnsi="Times New Roman" w:cs="Times New Roman"/>
          <w:szCs w:val="20"/>
          <w:lang w:val="en-GB"/>
        </w:rPr>
        <w:t>lipases and proteases</w:t>
      </w:r>
      <w:r w:rsidRPr="00603172">
        <w:rPr>
          <w:rFonts w:ascii="Times New Roman" w:hAnsi="Times New Roman" w:cs="Times New Roman"/>
          <w:szCs w:val="20"/>
          <w:lang w:val="en-GB"/>
        </w:rPr>
        <w:t>, Nova Science Publishers, Inc. New York: pp. 111-125.</w:t>
      </w:r>
    </w:p>
    <w:p w14:paraId="22FD69E2" w14:textId="77777777" w:rsidR="00603172" w:rsidRDefault="00415FC1" w:rsidP="00603172">
      <w:pPr>
        <w:pStyle w:val="ListParagraph"/>
        <w:numPr>
          <w:ilvl w:val="0"/>
          <w:numId w:val="5"/>
        </w:numPr>
        <w:ind w:left="709" w:hanging="709"/>
        <w:outlineLvl w:val="0"/>
        <w:rPr>
          <w:rFonts w:ascii="Times New Roman" w:hAnsi="Times New Roman" w:cs="Times New Roman"/>
          <w:szCs w:val="20"/>
          <w:lang w:val="en-GB"/>
        </w:rPr>
      </w:pPr>
      <w:r w:rsidRPr="00603172">
        <w:rPr>
          <w:rFonts w:ascii="Times New Roman" w:hAnsi="Times New Roman" w:cs="Times New Roman"/>
          <w:szCs w:val="20"/>
          <w:lang w:val="en-GB"/>
        </w:rPr>
        <w:t xml:space="preserve">Paiva, A. L., </w:t>
      </w:r>
      <w:proofErr w:type="spellStart"/>
      <w:r w:rsidRPr="00603172">
        <w:rPr>
          <w:rFonts w:ascii="Times New Roman" w:hAnsi="Times New Roman" w:cs="Times New Roman"/>
          <w:szCs w:val="20"/>
          <w:lang w:val="en-GB"/>
        </w:rPr>
        <w:t>Balcão</w:t>
      </w:r>
      <w:proofErr w:type="spellEnd"/>
      <w:r w:rsidRPr="00603172">
        <w:rPr>
          <w:rFonts w:ascii="Times New Roman" w:hAnsi="Times New Roman" w:cs="Times New Roman"/>
          <w:szCs w:val="20"/>
          <w:lang w:val="en-GB"/>
        </w:rPr>
        <w:t>, V. M.</w:t>
      </w:r>
      <w:r w:rsidR="00603172">
        <w:rPr>
          <w:rFonts w:ascii="Times New Roman" w:hAnsi="Times New Roman" w:cs="Times New Roman"/>
          <w:szCs w:val="20"/>
          <w:lang w:val="en-GB"/>
        </w:rPr>
        <w:t xml:space="preserve"> and </w:t>
      </w:r>
      <w:proofErr w:type="spellStart"/>
      <w:r w:rsidRPr="00603172">
        <w:rPr>
          <w:rFonts w:ascii="Times New Roman" w:hAnsi="Times New Roman" w:cs="Times New Roman"/>
          <w:szCs w:val="20"/>
          <w:lang w:val="en-GB"/>
        </w:rPr>
        <w:t>Malcata</w:t>
      </w:r>
      <w:proofErr w:type="spellEnd"/>
      <w:r w:rsidRPr="00603172">
        <w:rPr>
          <w:rFonts w:ascii="Times New Roman" w:hAnsi="Times New Roman" w:cs="Times New Roman"/>
          <w:szCs w:val="20"/>
          <w:lang w:val="en-GB"/>
        </w:rPr>
        <w:t xml:space="preserve">, F. X. (2000). Kinetics </w:t>
      </w:r>
      <w:r w:rsidR="00603172" w:rsidRPr="00603172">
        <w:rPr>
          <w:rFonts w:ascii="Times New Roman" w:hAnsi="Times New Roman" w:cs="Times New Roman"/>
          <w:szCs w:val="20"/>
          <w:lang w:val="en-GB"/>
        </w:rPr>
        <w:t xml:space="preserve">and mechanisms of reactions </w:t>
      </w:r>
      <w:proofErr w:type="spellStart"/>
      <w:r w:rsidR="00603172" w:rsidRPr="00603172">
        <w:rPr>
          <w:rFonts w:ascii="Times New Roman" w:hAnsi="Times New Roman" w:cs="Times New Roman"/>
          <w:szCs w:val="20"/>
          <w:lang w:val="en-GB"/>
        </w:rPr>
        <w:t>catalyzed</w:t>
      </w:r>
      <w:proofErr w:type="spellEnd"/>
      <w:r w:rsidR="00603172" w:rsidRPr="00603172">
        <w:rPr>
          <w:rFonts w:ascii="Times New Roman" w:hAnsi="Times New Roman" w:cs="Times New Roman"/>
          <w:szCs w:val="20"/>
          <w:lang w:val="en-GB"/>
        </w:rPr>
        <w:t xml:space="preserve"> by immobilized lipases</w:t>
      </w:r>
      <w:r w:rsidR="00603172" w:rsidRPr="00603172">
        <w:rPr>
          <w:rFonts w:ascii="Times New Roman" w:hAnsi="Times New Roman" w:cs="Times New Roman"/>
          <w:i/>
          <w:szCs w:val="20"/>
          <w:lang w:val="en-GB"/>
        </w:rPr>
        <w:t>.</w:t>
      </w:r>
      <w:r w:rsidRPr="00603172">
        <w:rPr>
          <w:rFonts w:ascii="Times New Roman" w:hAnsi="Times New Roman" w:cs="Times New Roman"/>
          <w:i/>
          <w:szCs w:val="20"/>
          <w:lang w:val="en-GB"/>
        </w:rPr>
        <w:t xml:space="preserve"> Enzyme and Microbial Technology</w:t>
      </w:r>
      <w:r w:rsidR="00603172">
        <w:rPr>
          <w:rFonts w:ascii="Times New Roman" w:hAnsi="Times New Roman" w:cs="Times New Roman"/>
          <w:szCs w:val="20"/>
          <w:lang w:val="en-GB"/>
        </w:rPr>
        <w:t>,</w:t>
      </w:r>
      <w:r w:rsidRPr="00603172">
        <w:rPr>
          <w:rFonts w:ascii="Times New Roman" w:hAnsi="Times New Roman" w:cs="Times New Roman"/>
          <w:szCs w:val="20"/>
          <w:lang w:val="en-GB"/>
        </w:rPr>
        <w:t xml:space="preserve"> 27(3–5): 187-204. </w:t>
      </w:r>
    </w:p>
    <w:p w14:paraId="7FB7BD7A" w14:textId="77777777" w:rsidR="00597CBB" w:rsidRDefault="00415FC1" w:rsidP="00597CBB">
      <w:pPr>
        <w:pStyle w:val="ListParagraph"/>
        <w:numPr>
          <w:ilvl w:val="0"/>
          <w:numId w:val="5"/>
        </w:numPr>
        <w:ind w:left="709" w:hanging="709"/>
        <w:outlineLvl w:val="0"/>
        <w:rPr>
          <w:rFonts w:ascii="Times New Roman" w:hAnsi="Times New Roman" w:cs="Times New Roman"/>
          <w:szCs w:val="20"/>
          <w:lang w:val="en-GB"/>
        </w:rPr>
      </w:pPr>
      <w:proofErr w:type="spellStart"/>
      <w:r w:rsidRPr="00603172">
        <w:rPr>
          <w:rFonts w:ascii="Times New Roman" w:hAnsi="Times New Roman" w:cs="Times New Roman"/>
          <w:szCs w:val="20"/>
          <w:lang w:val="en-GB"/>
        </w:rPr>
        <w:lastRenderedPageBreak/>
        <w:t>Becktell</w:t>
      </w:r>
      <w:proofErr w:type="spellEnd"/>
      <w:r w:rsidRPr="00603172">
        <w:rPr>
          <w:rFonts w:ascii="Times New Roman" w:hAnsi="Times New Roman" w:cs="Times New Roman"/>
          <w:szCs w:val="20"/>
          <w:lang w:val="en-GB"/>
        </w:rPr>
        <w:t>, W. J.</w:t>
      </w:r>
      <w:r w:rsidR="00597CBB">
        <w:rPr>
          <w:rFonts w:ascii="Times New Roman" w:hAnsi="Times New Roman" w:cs="Times New Roman"/>
          <w:szCs w:val="20"/>
          <w:lang w:val="en-GB"/>
        </w:rPr>
        <w:t xml:space="preserve"> and </w:t>
      </w:r>
      <w:proofErr w:type="spellStart"/>
      <w:r w:rsidRPr="00603172">
        <w:rPr>
          <w:rFonts w:ascii="Times New Roman" w:hAnsi="Times New Roman" w:cs="Times New Roman"/>
          <w:szCs w:val="20"/>
          <w:lang w:val="en-GB"/>
        </w:rPr>
        <w:t>Schellman</w:t>
      </w:r>
      <w:proofErr w:type="spellEnd"/>
      <w:r w:rsidRPr="00603172">
        <w:rPr>
          <w:rFonts w:ascii="Times New Roman" w:hAnsi="Times New Roman" w:cs="Times New Roman"/>
          <w:szCs w:val="20"/>
          <w:lang w:val="en-GB"/>
        </w:rPr>
        <w:t xml:space="preserve">, J. A. (1987). Protein </w:t>
      </w:r>
      <w:r w:rsidR="00597CBB" w:rsidRPr="00603172">
        <w:rPr>
          <w:rFonts w:ascii="Times New Roman" w:hAnsi="Times New Roman" w:cs="Times New Roman"/>
          <w:szCs w:val="20"/>
          <w:lang w:val="en-GB"/>
        </w:rPr>
        <w:t xml:space="preserve">stability curves. </w:t>
      </w:r>
      <w:r w:rsidRPr="00603172">
        <w:rPr>
          <w:rFonts w:ascii="Times New Roman" w:hAnsi="Times New Roman" w:cs="Times New Roman"/>
          <w:i/>
          <w:szCs w:val="20"/>
          <w:lang w:val="en-GB"/>
        </w:rPr>
        <w:t>Biopolymers</w:t>
      </w:r>
      <w:r w:rsidR="00597CBB">
        <w:rPr>
          <w:rFonts w:ascii="Times New Roman" w:hAnsi="Times New Roman" w:cs="Times New Roman"/>
          <w:i/>
          <w:szCs w:val="20"/>
          <w:lang w:val="en-GB"/>
        </w:rPr>
        <w:t>,</w:t>
      </w:r>
      <w:r w:rsidRPr="00603172">
        <w:rPr>
          <w:rFonts w:ascii="Times New Roman" w:hAnsi="Times New Roman" w:cs="Times New Roman"/>
          <w:szCs w:val="20"/>
          <w:lang w:val="en-GB"/>
        </w:rPr>
        <w:t xml:space="preserve"> 26: 1859-1877.</w:t>
      </w:r>
    </w:p>
    <w:p w14:paraId="7B5ED52C" w14:textId="77777777" w:rsidR="00597CBB" w:rsidRDefault="00415FC1" w:rsidP="00597CBB">
      <w:pPr>
        <w:pStyle w:val="ListParagraph"/>
        <w:numPr>
          <w:ilvl w:val="0"/>
          <w:numId w:val="5"/>
        </w:numPr>
        <w:ind w:left="709" w:hanging="709"/>
        <w:outlineLvl w:val="0"/>
        <w:rPr>
          <w:rFonts w:ascii="Times New Roman" w:hAnsi="Times New Roman" w:cs="Times New Roman"/>
          <w:szCs w:val="20"/>
          <w:lang w:val="en-GB"/>
        </w:rPr>
      </w:pPr>
      <w:proofErr w:type="spellStart"/>
      <w:r w:rsidRPr="00597CBB">
        <w:rPr>
          <w:rFonts w:ascii="Times New Roman" w:hAnsi="Times New Roman" w:cs="Times New Roman"/>
          <w:szCs w:val="20"/>
          <w:lang w:val="en-GB"/>
        </w:rPr>
        <w:t>Klibanov</w:t>
      </w:r>
      <w:proofErr w:type="spellEnd"/>
      <w:r w:rsidRPr="00597CBB">
        <w:rPr>
          <w:rFonts w:ascii="Times New Roman" w:hAnsi="Times New Roman" w:cs="Times New Roman"/>
          <w:szCs w:val="20"/>
          <w:lang w:val="en-GB"/>
        </w:rPr>
        <w:t xml:space="preserve">, A. M. (1986). Enzymes </w:t>
      </w:r>
      <w:r w:rsidR="00597CBB" w:rsidRPr="00597CBB">
        <w:rPr>
          <w:rFonts w:ascii="Times New Roman" w:hAnsi="Times New Roman" w:cs="Times New Roman"/>
          <w:szCs w:val="20"/>
          <w:lang w:val="en-GB"/>
        </w:rPr>
        <w:t>that work in organic solvents.</w:t>
      </w:r>
      <w:r w:rsidRPr="00597CBB">
        <w:rPr>
          <w:rFonts w:ascii="Times New Roman" w:hAnsi="Times New Roman" w:cs="Times New Roman"/>
          <w:szCs w:val="20"/>
          <w:lang w:val="en-GB"/>
        </w:rPr>
        <w:t xml:space="preserve"> </w:t>
      </w:r>
      <w:r w:rsidRPr="00597CBB">
        <w:rPr>
          <w:rFonts w:ascii="Times New Roman" w:hAnsi="Times New Roman" w:cs="Times New Roman"/>
          <w:i/>
          <w:szCs w:val="20"/>
          <w:lang w:val="en-GB"/>
        </w:rPr>
        <w:t>Chemtec</w:t>
      </w:r>
      <w:r w:rsidRPr="00597CBB">
        <w:rPr>
          <w:rFonts w:ascii="Times New Roman" w:hAnsi="Times New Roman" w:cs="Times New Roman"/>
          <w:szCs w:val="20"/>
          <w:lang w:val="en-GB"/>
        </w:rPr>
        <w:t>h</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54-359.</w:t>
      </w:r>
    </w:p>
    <w:p w14:paraId="7A726B7F" w14:textId="77777777" w:rsidR="00597CBB" w:rsidRDefault="00415FC1" w:rsidP="00597CBB">
      <w:pPr>
        <w:pStyle w:val="ListParagraph"/>
        <w:numPr>
          <w:ilvl w:val="0"/>
          <w:numId w:val="5"/>
        </w:numPr>
        <w:ind w:left="709" w:hanging="709"/>
        <w:outlineLvl w:val="0"/>
        <w:rPr>
          <w:rFonts w:ascii="Times New Roman" w:hAnsi="Times New Roman" w:cs="Times New Roman"/>
          <w:szCs w:val="20"/>
          <w:lang w:val="en-GB"/>
        </w:rPr>
      </w:pPr>
      <w:r w:rsidRPr="00597CBB">
        <w:rPr>
          <w:rFonts w:ascii="Times New Roman" w:hAnsi="Times New Roman" w:cs="Times New Roman"/>
          <w:szCs w:val="20"/>
          <w:lang w:val="en-GB"/>
        </w:rPr>
        <w:t>Gorman, L. A.</w:t>
      </w:r>
      <w:r w:rsidR="00597CBB">
        <w:rPr>
          <w:rFonts w:ascii="Times New Roman" w:hAnsi="Times New Roman" w:cs="Times New Roman"/>
          <w:szCs w:val="20"/>
          <w:lang w:val="en-GB"/>
        </w:rPr>
        <w:t xml:space="preserve"> and </w:t>
      </w:r>
      <w:proofErr w:type="spellStart"/>
      <w:r w:rsidRPr="00597CBB">
        <w:rPr>
          <w:rFonts w:ascii="Times New Roman" w:hAnsi="Times New Roman" w:cs="Times New Roman"/>
          <w:szCs w:val="20"/>
          <w:lang w:val="en-GB"/>
        </w:rPr>
        <w:t>Dordick</w:t>
      </w:r>
      <w:proofErr w:type="spellEnd"/>
      <w:r w:rsidRPr="00597CBB">
        <w:rPr>
          <w:rFonts w:ascii="Times New Roman" w:hAnsi="Times New Roman" w:cs="Times New Roman"/>
          <w:szCs w:val="20"/>
          <w:lang w:val="en-GB"/>
        </w:rPr>
        <w:t>, J.</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 xml:space="preserve">S. (1992). Organic </w:t>
      </w:r>
      <w:r w:rsidR="00597CBB" w:rsidRPr="00597CBB">
        <w:rPr>
          <w:rFonts w:ascii="Times New Roman" w:hAnsi="Times New Roman" w:cs="Times New Roman"/>
          <w:szCs w:val="20"/>
          <w:lang w:val="en-GB"/>
        </w:rPr>
        <w:t xml:space="preserve">solvents strip water off enzymes. </w:t>
      </w:r>
      <w:r w:rsidRPr="00597CBB">
        <w:rPr>
          <w:rFonts w:ascii="Times New Roman" w:hAnsi="Times New Roman" w:cs="Times New Roman"/>
          <w:i/>
          <w:szCs w:val="20"/>
          <w:lang w:val="en-GB"/>
        </w:rPr>
        <w:t>Biotechnology and Bioengineering</w:t>
      </w:r>
      <w:r w:rsidRPr="00597CBB">
        <w:rPr>
          <w:rFonts w:ascii="Times New Roman" w:hAnsi="Times New Roman" w:cs="Times New Roman"/>
          <w:szCs w:val="20"/>
          <w:lang w:val="en-GB"/>
        </w:rPr>
        <w:t>, 39: 392-397.</w:t>
      </w:r>
    </w:p>
    <w:p w14:paraId="1B1C411F" w14:textId="77777777" w:rsidR="00597CBB" w:rsidRDefault="00BE461D" w:rsidP="00597CBB">
      <w:pPr>
        <w:pStyle w:val="ListParagraph"/>
        <w:numPr>
          <w:ilvl w:val="0"/>
          <w:numId w:val="5"/>
        </w:numPr>
        <w:ind w:left="709" w:hanging="709"/>
        <w:outlineLvl w:val="0"/>
        <w:rPr>
          <w:rFonts w:ascii="Times New Roman" w:hAnsi="Times New Roman" w:cs="Times New Roman"/>
          <w:szCs w:val="20"/>
          <w:lang w:val="en-GB"/>
        </w:rPr>
      </w:pPr>
      <w:r w:rsidRPr="00597CBB">
        <w:rPr>
          <w:rFonts w:ascii="Times New Roman" w:hAnsi="Times New Roman" w:cs="Times New Roman"/>
          <w:szCs w:val="20"/>
          <w:lang w:val="en-GB"/>
        </w:rPr>
        <w:t>Abdul Rahman, M.</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 xml:space="preserve">B., Md </w:t>
      </w:r>
      <w:proofErr w:type="spellStart"/>
      <w:r w:rsidRPr="00597CBB">
        <w:rPr>
          <w:rFonts w:ascii="Times New Roman" w:hAnsi="Times New Roman" w:cs="Times New Roman"/>
          <w:szCs w:val="20"/>
          <w:lang w:val="en-GB"/>
        </w:rPr>
        <w:t>Yunus</w:t>
      </w:r>
      <w:proofErr w:type="spellEnd"/>
      <w:r w:rsidRPr="00597CBB">
        <w:rPr>
          <w:rFonts w:ascii="Times New Roman" w:hAnsi="Times New Roman" w:cs="Times New Roman"/>
          <w:szCs w:val="20"/>
          <w:lang w:val="en-GB"/>
        </w:rPr>
        <w:t>, N.</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M., Hussein, M. Z., Rahman, R.</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N.</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Z.</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A., Salleh, A.</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B.</w:t>
      </w:r>
      <w:r w:rsidR="00597CBB">
        <w:rPr>
          <w:rFonts w:ascii="Times New Roman" w:hAnsi="Times New Roman" w:cs="Times New Roman"/>
          <w:szCs w:val="20"/>
          <w:lang w:val="en-GB"/>
        </w:rPr>
        <w:t xml:space="preserve"> and </w:t>
      </w:r>
      <w:proofErr w:type="spellStart"/>
      <w:r w:rsidRPr="00597CBB">
        <w:rPr>
          <w:rFonts w:ascii="Times New Roman" w:hAnsi="Times New Roman" w:cs="Times New Roman"/>
          <w:szCs w:val="20"/>
          <w:lang w:val="en-GB"/>
        </w:rPr>
        <w:t>Basri</w:t>
      </w:r>
      <w:proofErr w:type="spellEnd"/>
      <w:r w:rsidRPr="00597CBB">
        <w:rPr>
          <w:rFonts w:ascii="Times New Roman" w:hAnsi="Times New Roman" w:cs="Times New Roman"/>
          <w:szCs w:val="20"/>
          <w:lang w:val="en-GB"/>
        </w:rPr>
        <w:t xml:space="preserve">, M. (2005). Application </w:t>
      </w:r>
      <w:r w:rsidR="00597CBB" w:rsidRPr="00597CBB">
        <w:rPr>
          <w:rFonts w:ascii="Times New Roman" w:hAnsi="Times New Roman" w:cs="Times New Roman"/>
          <w:szCs w:val="20"/>
          <w:lang w:val="en-GB"/>
        </w:rPr>
        <w:t xml:space="preserve">of advanced materials as support for immobilisation of </w:t>
      </w:r>
      <w:r w:rsidR="00597CBB">
        <w:rPr>
          <w:rFonts w:ascii="Times New Roman" w:hAnsi="Times New Roman" w:cs="Times New Roman"/>
          <w:szCs w:val="20"/>
          <w:lang w:val="en-GB"/>
        </w:rPr>
        <w:t>l</w:t>
      </w:r>
      <w:r w:rsidRPr="00597CBB">
        <w:rPr>
          <w:rFonts w:ascii="Times New Roman" w:hAnsi="Times New Roman" w:cs="Times New Roman"/>
          <w:szCs w:val="20"/>
          <w:lang w:val="en-GB"/>
        </w:rPr>
        <w:t xml:space="preserve">ipase from </w:t>
      </w:r>
      <w:r w:rsidRPr="00597CBB">
        <w:rPr>
          <w:rFonts w:ascii="Times New Roman" w:hAnsi="Times New Roman" w:cs="Times New Roman"/>
          <w:i/>
          <w:szCs w:val="20"/>
          <w:lang w:val="en-GB"/>
        </w:rPr>
        <w:t xml:space="preserve">Candida </w:t>
      </w:r>
      <w:r w:rsidR="00597CBB">
        <w:rPr>
          <w:rFonts w:ascii="Times New Roman" w:hAnsi="Times New Roman" w:cs="Times New Roman"/>
          <w:i/>
          <w:szCs w:val="20"/>
          <w:lang w:val="en-GB"/>
        </w:rPr>
        <w:t>r</w:t>
      </w:r>
      <w:r w:rsidRPr="00597CBB">
        <w:rPr>
          <w:rFonts w:ascii="Times New Roman" w:hAnsi="Times New Roman" w:cs="Times New Roman"/>
          <w:i/>
          <w:szCs w:val="20"/>
          <w:lang w:val="en-GB"/>
        </w:rPr>
        <w:t>ugosa</w:t>
      </w:r>
      <w:r w:rsidRPr="00597CBB">
        <w:rPr>
          <w:rFonts w:ascii="Times New Roman" w:hAnsi="Times New Roman" w:cs="Times New Roman"/>
          <w:szCs w:val="20"/>
          <w:lang w:val="en-GB"/>
        </w:rPr>
        <w:t xml:space="preserve">. </w:t>
      </w:r>
      <w:proofErr w:type="spellStart"/>
      <w:r w:rsidRPr="00597CBB">
        <w:rPr>
          <w:rFonts w:ascii="Times New Roman" w:hAnsi="Times New Roman" w:cs="Times New Roman"/>
          <w:i/>
          <w:szCs w:val="20"/>
          <w:lang w:val="en-GB"/>
        </w:rPr>
        <w:t>Biocatalysis</w:t>
      </w:r>
      <w:proofErr w:type="spellEnd"/>
      <w:r w:rsidRPr="00597CBB">
        <w:rPr>
          <w:rFonts w:ascii="Times New Roman" w:hAnsi="Times New Roman" w:cs="Times New Roman"/>
          <w:i/>
          <w:szCs w:val="20"/>
          <w:lang w:val="en-GB"/>
        </w:rPr>
        <w:t xml:space="preserve"> and Biotransformation</w:t>
      </w:r>
      <w:r w:rsidRPr="00597CBB">
        <w:rPr>
          <w:rFonts w:ascii="Times New Roman" w:hAnsi="Times New Roman" w:cs="Times New Roman"/>
          <w:szCs w:val="20"/>
          <w:lang w:val="en-GB"/>
        </w:rPr>
        <w:t>, 23: 233-239.</w:t>
      </w:r>
    </w:p>
    <w:p w14:paraId="411F22E4" w14:textId="77777777" w:rsidR="00597CBB" w:rsidRDefault="00415FC1" w:rsidP="00597CBB">
      <w:pPr>
        <w:pStyle w:val="ListParagraph"/>
        <w:numPr>
          <w:ilvl w:val="0"/>
          <w:numId w:val="5"/>
        </w:numPr>
        <w:ind w:left="709" w:hanging="709"/>
        <w:outlineLvl w:val="0"/>
        <w:rPr>
          <w:rFonts w:ascii="Times New Roman" w:hAnsi="Times New Roman" w:cs="Times New Roman"/>
          <w:szCs w:val="20"/>
          <w:lang w:val="en-GB"/>
        </w:rPr>
      </w:pPr>
      <w:proofErr w:type="spellStart"/>
      <w:r w:rsidRPr="00597CBB">
        <w:rPr>
          <w:rFonts w:ascii="Times New Roman" w:hAnsi="Times New Roman" w:cs="Times New Roman"/>
          <w:szCs w:val="20"/>
          <w:lang w:val="en-GB"/>
        </w:rPr>
        <w:t>Zaidan</w:t>
      </w:r>
      <w:proofErr w:type="spellEnd"/>
      <w:r w:rsidRPr="00597CBB">
        <w:rPr>
          <w:rFonts w:ascii="Times New Roman" w:hAnsi="Times New Roman" w:cs="Times New Roman"/>
          <w:szCs w:val="20"/>
          <w:lang w:val="en-GB"/>
        </w:rPr>
        <w:t>, U.</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H., Abdul Rahman, M.</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B., Othman, S.</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 xml:space="preserve">S., </w:t>
      </w:r>
      <w:proofErr w:type="spellStart"/>
      <w:r w:rsidRPr="00597CBB">
        <w:rPr>
          <w:rFonts w:ascii="Times New Roman" w:hAnsi="Times New Roman" w:cs="Times New Roman"/>
          <w:szCs w:val="20"/>
          <w:lang w:val="en-GB"/>
        </w:rPr>
        <w:t>Basri</w:t>
      </w:r>
      <w:proofErr w:type="spellEnd"/>
      <w:r w:rsidRPr="00597CBB">
        <w:rPr>
          <w:rFonts w:ascii="Times New Roman" w:hAnsi="Times New Roman" w:cs="Times New Roman"/>
          <w:szCs w:val="20"/>
          <w:lang w:val="en-GB"/>
        </w:rPr>
        <w:t xml:space="preserve">, M., </w:t>
      </w:r>
      <w:proofErr w:type="spellStart"/>
      <w:r w:rsidRPr="00597CBB">
        <w:rPr>
          <w:rFonts w:ascii="Times New Roman" w:hAnsi="Times New Roman" w:cs="Times New Roman"/>
          <w:szCs w:val="20"/>
          <w:lang w:val="en-GB"/>
        </w:rPr>
        <w:t>Abdulmalek</w:t>
      </w:r>
      <w:proofErr w:type="spellEnd"/>
      <w:r w:rsidRPr="00597CBB">
        <w:rPr>
          <w:rFonts w:ascii="Times New Roman" w:hAnsi="Times New Roman" w:cs="Times New Roman"/>
          <w:szCs w:val="20"/>
          <w:lang w:val="en-GB"/>
        </w:rPr>
        <w:t>, E., Abdul Rahman, R.</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N.</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Z.</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R.</w:t>
      </w:r>
      <w:r w:rsidR="00597CBB">
        <w:rPr>
          <w:rFonts w:ascii="Times New Roman" w:hAnsi="Times New Roman" w:cs="Times New Roman"/>
          <w:szCs w:val="20"/>
          <w:lang w:val="en-GB"/>
        </w:rPr>
        <w:t xml:space="preserve"> and </w:t>
      </w:r>
      <w:r w:rsidRPr="00597CBB">
        <w:rPr>
          <w:rFonts w:ascii="Times New Roman" w:hAnsi="Times New Roman" w:cs="Times New Roman"/>
          <w:szCs w:val="20"/>
          <w:lang w:val="en-GB"/>
        </w:rPr>
        <w:t>Salleh, A.</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 xml:space="preserve">B. (2012). Biocatalytic </w:t>
      </w:r>
      <w:r w:rsidR="00597CBB" w:rsidRPr="00597CBB">
        <w:rPr>
          <w:rFonts w:ascii="Times New Roman" w:hAnsi="Times New Roman" w:cs="Times New Roman"/>
          <w:szCs w:val="20"/>
          <w:lang w:val="en-GB"/>
        </w:rPr>
        <w:t xml:space="preserve">production of lactose ester catalysed by mica-based immobilised lipase. </w:t>
      </w:r>
      <w:r w:rsidRPr="00597CBB">
        <w:rPr>
          <w:rFonts w:ascii="Times New Roman" w:hAnsi="Times New Roman" w:cs="Times New Roman"/>
          <w:i/>
          <w:szCs w:val="20"/>
          <w:lang w:val="en-GB"/>
        </w:rPr>
        <w:t>Food Chemistry</w:t>
      </w:r>
      <w:r w:rsidRPr="00597CBB">
        <w:rPr>
          <w:rFonts w:ascii="Times New Roman" w:hAnsi="Times New Roman" w:cs="Times New Roman"/>
          <w:szCs w:val="20"/>
          <w:lang w:val="en-GB"/>
        </w:rPr>
        <w:t>, 131(1):</w:t>
      </w:r>
      <w:r w:rsidR="00597CBB">
        <w:rPr>
          <w:rFonts w:ascii="Times New Roman" w:hAnsi="Times New Roman" w:cs="Times New Roman"/>
          <w:szCs w:val="20"/>
          <w:lang w:val="en-GB"/>
        </w:rPr>
        <w:t xml:space="preserve"> </w:t>
      </w:r>
      <w:r w:rsidRPr="00597CBB">
        <w:rPr>
          <w:rFonts w:ascii="Times New Roman" w:hAnsi="Times New Roman" w:cs="Times New Roman"/>
          <w:szCs w:val="20"/>
          <w:lang w:val="en-GB"/>
        </w:rPr>
        <w:t>199-205.</w:t>
      </w:r>
    </w:p>
    <w:p w14:paraId="7907DA6C" w14:textId="7355A128" w:rsidR="00415FC1" w:rsidRPr="00597CBB" w:rsidRDefault="00415FC1" w:rsidP="00597CBB">
      <w:pPr>
        <w:pStyle w:val="ListParagraph"/>
        <w:numPr>
          <w:ilvl w:val="0"/>
          <w:numId w:val="5"/>
        </w:numPr>
        <w:ind w:left="709" w:hanging="709"/>
        <w:outlineLvl w:val="0"/>
        <w:rPr>
          <w:rFonts w:ascii="Times New Roman" w:hAnsi="Times New Roman" w:cs="Times New Roman"/>
          <w:szCs w:val="20"/>
          <w:lang w:val="en-GB"/>
        </w:rPr>
      </w:pPr>
      <w:proofErr w:type="spellStart"/>
      <w:r w:rsidRPr="00597CBB">
        <w:rPr>
          <w:rFonts w:ascii="Times New Roman" w:hAnsi="Times New Roman" w:cs="Times New Roman"/>
          <w:szCs w:val="20"/>
          <w:lang w:val="en-GB"/>
        </w:rPr>
        <w:t>Bosley</w:t>
      </w:r>
      <w:proofErr w:type="spellEnd"/>
      <w:r w:rsidRPr="00597CBB">
        <w:rPr>
          <w:rFonts w:ascii="Times New Roman" w:hAnsi="Times New Roman" w:cs="Times New Roman"/>
          <w:szCs w:val="20"/>
          <w:lang w:val="en-GB"/>
        </w:rPr>
        <w:t xml:space="preserve">, J. (1997). Turning </w:t>
      </w:r>
      <w:r w:rsidR="00597CBB" w:rsidRPr="00597CBB">
        <w:rPr>
          <w:rFonts w:ascii="Times New Roman" w:hAnsi="Times New Roman" w:cs="Times New Roman"/>
          <w:szCs w:val="20"/>
          <w:lang w:val="en-GB"/>
        </w:rPr>
        <w:t xml:space="preserve">lipases into industrial biocatalysts. </w:t>
      </w:r>
      <w:r w:rsidRPr="00597CBB">
        <w:rPr>
          <w:rFonts w:ascii="Times New Roman" w:hAnsi="Times New Roman" w:cs="Times New Roman"/>
          <w:i/>
          <w:szCs w:val="20"/>
          <w:lang w:val="en-GB"/>
        </w:rPr>
        <w:t>Biochemical Society Transactions</w:t>
      </w:r>
      <w:r w:rsidRPr="00597CBB">
        <w:rPr>
          <w:rFonts w:ascii="Times New Roman" w:hAnsi="Times New Roman" w:cs="Times New Roman"/>
          <w:szCs w:val="20"/>
          <w:lang w:val="en-GB"/>
        </w:rPr>
        <w:t>, 25: 174-178.</w:t>
      </w:r>
    </w:p>
    <w:p w14:paraId="3D5368C8" w14:textId="77777777" w:rsidR="00415FC1" w:rsidRPr="00611BEC" w:rsidRDefault="00415FC1" w:rsidP="00415FC1">
      <w:pPr>
        <w:pStyle w:val="ListParagraph"/>
        <w:ind w:left="540"/>
        <w:outlineLvl w:val="0"/>
        <w:rPr>
          <w:rFonts w:ascii="Times New Roman" w:hAnsi="Times New Roman" w:cs="Times New Roman"/>
          <w:szCs w:val="20"/>
          <w:lang w:val="en-GB"/>
        </w:rPr>
      </w:pPr>
    </w:p>
    <w:p w14:paraId="43E78AC3" w14:textId="77777777" w:rsidR="00415FC1" w:rsidRPr="00611BEC" w:rsidRDefault="00415FC1" w:rsidP="00415FC1">
      <w:pPr>
        <w:outlineLvl w:val="0"/>
        <w:rPr>
          <w:rFonts w:ascii="Times New Roman" w:hAnsi="Times New Roman" w:cs="Times New Roman"/>
          <w:szCs w:val="20"/>
          <w:lang w:val="en-GB"/>
        </w:rPr>
      </w:pPr>
    </w:p>
    <w:p w14:paraId="24C326F8" w14:textId="77777777" w:rsidR="00415FC1" w:rsidRPr="00611BEC" w:rsidRDefault="00415FC1" w:rsidP="00415FC1">
      <w:pPr>
        <w:outlineLvl w:val="0"/>
        <w:rPr>
          <w:rFonts w:ascii="Times New Roman" w:hAnsi="Times New Roman" w:cs="Times New Roman"/>
          <w:szCs w:val="20"/>
          <w:lang w:val="en-GB"/>
        </w:rPr>
      </w:pPr>
    </w:p>
    <w:p w14:paraId="6DBAC08C" w14:textId="77777777" w:rsidR="00415FC1" w:rsidRPr="00611BEC" w:rsidRDefault="00415FC1" w:rsidP="00415FC1">
      <w:pPr>
        <w:outlineLvl w:val="0"/>
        <w:rPr>
          <w:rFonts w:ascii="Times New Roman" w:hAnsi="Times New Roman" w:cs="Times New Roman"/>
          <w:szCs w:val="20"/>
          <w:lang w:val="en-GB"/>
        </w:rPr>
      </w:pPr>
    </w:p>
    <w:p w14:paraId="36B42A99" w14:textId="3079AD80" w:rsidR="00415FC1" w:rsidRPr="00611BEC" w:rsidRDefault="00415FC1" w:rsidP="00F55745">
      <w:pPr>
        <w:outlineLvl w:val="0"/>
        <w:rPr>
          <w:rFonts w:ascii="Times New Roman" w:hAnsi="Times New Roman" w:cs="Times New Roman"/>
          <w:szCs w:val="20"/>
          <w:lang w:val="en-GB"/>
        </w:rPr>
      </w:pPr>
    </w:p>
    <w:p w14:paraId="4701DE0B" w14:textId="2DB01DF8" w:rsidR="00415FC1" w:rsidRPr="00611BEC" w:rsidRDefault="00415FC1" w:rsidP="00F55745">
      <w:pPr>
        <w:outlineLvl w:val="0"/>
        <w:rPr>
          <w:rFonts w:ascii="Times New Roman" w:hAnsi="Times New Roman" w:cs="Times New Roman"/>
          <w:szCs w:val="20"/>
          <w:lang w:val="en-GB"/>
        </w:rPr>
      </w:pPr>
    </w:p>
    <w:p w14:paraId="587A81FE" w14:textId="6ED9D160" w:rsidR="00415FC1" w:rsidRPr="00611BEC" w:rsidRDefault="00415FC1" w:rsidP="00F55745">
      <w:pPr>
        <w:outlineLvl w:val="0"/>
        <w:rPr>
          <w:rFonts w:ascii="Times New Roman" w:hAnsi="Times New Roman" w:cs="Times New Roman"/>
          <w:szCs w:val="20"/>
          <w:lang w:val="en-GB"/>
        </w:rPr>
      </w:pPr>
    </w:p>
    <w:p w14:paraId="3542437E" w14:textId="4A23F6BD" w:rsidR="00415FC1" w:rsidRPr="00611BEC" w:rsidRDefault="00415FC1" w:rsidP="00F55745">
      <w:pPr>
        <w:outlineLvl w:val="0"/>
        <w:rPr>
          <w:rFonts w:ascii="Times New Roman" w:hAnsi="Times New Roman" w:cs="Times New Roman"/>
          <w:szCs w:val="20"/>
          <w:lang w:val="en-GB"/>
        </w:rPr>
      </w:pPr>
    </w:p>
    <w:p w14:paraId="60BD92D1" w14:textId="63B633D1" w:rsidR="00415FC1" w:rsidRPr="00611BEC" w:rsidRDefault="00415FC1" w:rsidP="00F55745">
      <w:pPr>
        <w:outlineLvl w:val="0"/>
        <w:rPr>
          <w:rFonts w:ascii="Times New Roman" w:hAnsi="Times New Roman" w:cs="Times New Roman"/>
          <w:szCs w:val="20"/>
          <w:lang w:val="en-GB"/>
        </w:rPr>
      </w:pPr>
    </w:p>
    <w:p w14:paraId="5FEEB53C" w14:textId="63ABB69B" w:rsidR="00415FC1" w:rsidRPr="00611BEC" w:rsidRDefault="00415FC1" w:rsidP="00F55745">
      <w:pPr>
        <w:outlineLvl w:val="0"/>
        <w:rPr>
          <w:rFonts w:ascii="Times New Roman" w:hAnsi="Times New Roman" w:cs="Times New Roman"/>
          <w:szCs w:val="20"/>
          <w:lang w:val="en-GB"/>
        </w:rPr>
      </w:pPr>
    </w:p>
    <w:p w14:paraId="4D894328" w14:textId="25E2301F" w:rsidR="00415FC1" w:rsidRPr="00611BEC" w:rsidRDefault="00415FC1" w:rsidP="00F55745">
      <w:pPr>
        <w:outlineLvl w:val="0"/>
        <w:rPr>
          <w:rFonts w:ascii="Times New Roman" w:hAnsi="Times New Roman" w:cs="Times New Roman"/>
          <w:szCs w:val="20"/>
          <w:lang w:val="en-GB"/>
        </w:rPr>
      </w:pPr>
    </w:p>
    <w:p w14:paraId="715CDFE3" w14:textId="13060460" w:rsidR="00415FC1" w:rsidRPr="00611BEC" w:rsidRDefault="00415FC1" w:rsidP="00F55745">
      <w:pPr>
        <w:outlineLvl w:val="0"/>
        <w:rPr>
          <w:rFonts w:ascii="Times New Roman" w:hAnsi="Times New Roman" w:cs="Times New Roman"/>
          <w:szCs w:val="20"/>
          <w:lang w:val="en-GB"/>
        </w:rPr>
      </w:pPr>
    </w:p>
    <w:p w14:paraId="68E2828E" w14:textId="77777777" w:rsidR="00415FC1" w:rsidRPr="00611BEC" w:rsidRDefault="00415FC1" w:rsidP="00F55745">
      <w:pPr>
        <w:outlineLvl w:val="0"/>
        <w:rPr>
          <w:rFonts w:ascii="Times New Roman" w:hAnsi="Times New Roman" w:cs="Times New Roman"/>
          <w:szCs w:val="20"/>
          <w:lang w:val="en-GB"/>
        </w:rPr>
      </w:pPr>
    </w:p>
    <w:p w14:paraId="45295E52" w14:textId="45F5A661" w:rsidR="00F55745" w:rsidRPr="00611BEC" w:rsidRDefault="00F55745" w:rsidP="00F55745">
      <w:pPr>
        <w:outlineLvl w:val="0"/>
        <w:rPr>
          <w:rFonts w:ascii="Times New Roman" w:hAnsi="Times New Roman" w:cs="Times New Roman"/>
          <w:b/>
          <w:szCs w:val="20"/>
          <w:lang w:val="en-GB"/>
        </w:rPr>
      </w:pPr>
    </w:p>
    <w:p w14:paraId="7BFCC3A8" w14:textId="2AEAFDDE" w:rsidR="00BE461D" w:rsidRPr="00611BEC" w:rsidRDefault="00BE461D" w:rsidP="00F55745">
      <w:pPr>
        <w:outlineLvl w:val="0"/>
        <w:rPr>
          <w:rFonts w:ascii="Times New Roman" w:hAnsi="Times New Roman" w:cs="Times New Roman"/>
          <w:b/>
          <w:szCs w:val="20"/>
          <w:lang w:val="en-GB"/>
        </w:rPr>
      </w:pPr>
    </w:p>
    <w:p w14:paraId="1419EE9D" w14:textId="77777777" w:rsidR="00BE461D" w:rsidRPr="00611BEC" w:rsidRDefault="00BE461D" w:rsidP="00F55745">
      <w:pPr>
        <w:outlineLvl w:val="0"/>
        <w:rPr>
          <w:rFonts w:ascii="Times New Roman" w:hAnsi="Times New Roman" w:cs="Times New Roman"/>
          <w:b/>
          <w:szCs w:val="20"/>
          <w:lang w:val="en-GB"/>
        </w:rPr>
      </w:pPr>
    </w:p>
    <w:p w14:paraId="53ABCF55" w14:textId="0805F9E7" w:rsidR="00987E94" w:rsidRPr="00611BEC" w:rsidRDefault="00987E94" w:rsidP="0074321B">
      <w:pPr>
        <w:spacing w:after="120"/>
        <w:outlineLvl w:val="0"/>
        <w:rPr>
          <w:rFonts w:ascii="Times New Roman" w:hAnsi="Times New Roman" w:cs="Times New Roman"/>
          <w:szCs w:val="20"/>
          <w:lang w:val="en-GB"/>
        </w:rPr>
      </w:pPr>
      <w:bookmarkStart w:id="2" w:name="_GoBack"/>
      <w:bookmarkEnd w:id="2"/>
    </w:p>
    <w:sectPr w:rsidR="00987E94" w:rsidRPr="00611BEC" w:rsidSect="0067495F">
      <w:headerReference w:type="default" r:id="rId13"/>
      <w:footerReference w:type="default" r:id="rId14"/>
      <w:endnotePr>
        <w:numFmt w:val="decimal"/>
      </w:endnotePr>
      <w:type w:val="continuous"/>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17E3D" w14:textId="77777777" w:rsidR="00AE10A3" w:rsidRDefault="00AE10A3" w:rsidP="006B61BE">
      <w:r>
        <w:separator/>
      </w:r>
    </w:p>
  </w:endnote>
  <w:endnote w:type="continuationSeparator" w:id="0">
    <w:p w14:paraId="62A0DF38" w14:textId="77777777" w:rsidR="00AE10A3" w:rsidRDefault="00AE10A3"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BBD54" w14:textId="581F5A59" w:rsidR="008E7C6E" w:rsidRDefault="008E7C6E">
    <w:pPr>
      <w:pStyle w:val="Footer"/>
      <w:jc w:val="right"/>
    </w:pPr>
  </w:p>
  <w:p w14:paraId="101B2E0A" w14:textId="77777777" w:rsidR="008E7C6E" w:rsidRDefault="008E7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99B4F" w14:textId="6E8F9323" w:rsidR="00F4378D" w:rsidRDefault="00F4378D">
    <w:pPr>
      <w:pStyle w:val="Footer"/>
      <w:jc w:val="right"/>
    </w:pPr>
  </w:p>
  <w:p w14:paraId="1607F56D" w14:textId="77777777" w:rsidR="00F4378D" w:rsidRDefault="00F43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4E17A" w14:textId="77777777" w:rsidR="00AE10A3" w:rsidRDefault="00AE10A3" w:rsidP="006B61BE">
      <w:r>
        <w:separator/>
      </w:r>
    </w:p>
  </w:footnote>
  <w:footnote w:type="continuationSeparator" w:id="0">
    <w:p w14:paraId="6AC7AF26" w14:textId="77777777" w:rsidR="00AE10A3" w:rsidRDefault="00AE10A3" w:rsidP="006B6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F33B4" w14:textId="77777777" w:rsidR="006B61BE" w:rsidRPr="00A617A7" w:rsidRDefault="006B61BE" w:rsidP="00A61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A49"/>
    <w:multiLevelType w:val="hybridMultilevel"/>
    <w:tmpl w:val="1E86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A191E"/>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3B96"/>
    <w:multiLevelType w:val="hybridMultilevel"/>
    <w:tmpl w:val="7778B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82CF6"/>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D6945"/>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D5409"/>
    <w:multiLevelType w:val="hybridMultilevel"/>
    <w:tmpl w:val="D41A9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6"/>
  </w:num>
  <w:num w:numId="2">
    <w:abstractNumId w:val="5"/>
  </w:num>
  <w:num w:numId="3">
    <w:abstractNumId w:val="0"/>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1A1D"/>
    <w:rsid w:val="00022CA8"/>
    <w:rsid w:val="00023106"/>
    <w:rsid w:val="0003051F"/>
    <w:rsid w:val="00031B7E"/>
    <w:rsid w:val="00032A01"/>
    <w:rsid w:val="00056F59"/>
    <w:rsid w:val="000761C2"/>
    <w:rsid w:val="0009612B"/>
    <w:rsid w:val="000E08C5"/>
    <w:rsid w:val="001143FB"/>
    <w:rsid w:val="00130DA6"/>
    <w:rsid w:val="00136F01"/>
    <w:rsid w:val="001562FF"/>
    <w:rsid w:val="00156950"/>
    <w:rsid w:val="001834C6"/>
    <w:rsid w:val="001871B4"/>
    <w:rsid w:val="001D32A1"/>
    <w:rsid w:val="001F35D0"/>
    <w:rsid w:val="00212630"/>
    <w:rsid w:val="00217444"/>
    <w:rsid w:val="002249B6"/>
    <w:rsid w:val="00235D74"/>
    <w:rsid w:val="00240774"/>
    <w:rsid w:val="00264BBF"/>
    <w:rsid w:val="00274A27"/>
    <w:rsid w:val="002753B5"/>
    <w:rsid w:val="00285228"/>
    <w:rsid w:val="002859A0"/>
    <w:rsid w:val="00324132"/>
    <w:rsid w:val="00350F41"/>
    <w:rsid w:val="0039543E"/>
    <w:rsid w:val="003A2A26"/>
    <w:rsid w:val="003A3AD3"/>
    <w:rsid w:val="003A6234"/>
    <w:rsid w:val="003D5DA9"/>
    <w:rsid w:val="003F3701"/>
    <w:rsid w:val="004039CC"/>
    <w:rsid w:val="00414563"/>
    <w:rsid w:val="00415FC1"/>
    <w:rsid w:val="00453224"/>
    <w:rsid w:val="0046025C"/>
    <w:rsid w:val="00464814"/>
    <w:rsid w:val="00482161"/>
    <w:rsid w:val="00490EC4"/>
    <w:rsid w:val="004A6814"/>
    <w:rsid w:val="004C750C"/>
    <w:rsid w:val="004D056C"/>
    <w:rsid w:val="004E5EE2"/>
    <w:rsid w:val="004F341B"/>
    <w:rsid w:val="004F4349"/>
    <w:rsid w:val="005012AF"/>
    <w:rsid w:val="00502147"/>
    <w:rsid w:val="005176AE"/>
    <w:rsid w:val="0052400F"/>
    <w:rsid w:val="00524BC3"/>
    <w:rsid w:val="00527EBB"/>
    <w:rsid w:val="00554105"/>
    <w:rsid w:val="0056614B"/>
    <w:rsid w:val="00574DC4"/>
    <w:rsid w:val="00581DA8"/>
    <w:rsid w:val="00586E95"/>
    <w:rsid w:val="00594561"/>
    <w:rsid w:val="00597CBB"/>
    <w:rsid w:val="005A3530"/>
    <w:rsid w:val="005B64EA"/>
    <w:rsid w:val="005E2DBB"/>
    <w:rsid w:val="005E615D"/>
    <w:rsid w:val="00603172"/>
    <w:rsid w:val="0060418B"/>
    <w:rsid w:val="00611BEC"/>
    <w:rsid w:val="006219BC"/>
    <w:rsid w:val="00630652"/>
    <w:rsid w:val="0066186E"/>
    <w:rsid w:val="0067495F"/>
    <w:rsid w:val="006752F3"/>
    <w:rsid w:val="00685C81"/>
    <w:rsid w:val="006B1A0C"/>
    <w:rsid w:val="006B61BE"/>
    <w:rsid w:val="006C1864"/>
    <w:rsid w:val="006D5FF2"/>
    <w:rsid w:val="006F4110"/>
    <w:rsid w:val="00711C2A"/>
    <w:rsid w:val="00713919"/>
    <w:rsid w:val="0071391A"/>
    <w:rsid w:val="00737871"/>
    <w:rsid w:val="0074321B"/>
    <w:rsid w:val="00747021"/>
    <w:rsid w:val="0075114D"/>
    <w:rsid w:val="00763E99"/>
    <w:rsid w:val="0077276F"/>
    <w:rsid w:val="00774301"/>
    <w:rsid w:val="00775827"/>
    <w:rsid w:val="00783DEC"/>
    <w:rsid w:val="00785CA6"/>
    <w:rsid w:val="00793CF4"/>
    <w:rsid w:val="007A50EE"/>
    <w:rsid w:val="007A7556"/>
    <w:rsid w:val="007C4B36"/>
    <w:rsid w:val="007F0EB5"/>
    <w:rsid w:val="0082319D"/>
    <w:rsid w:val="00855B26"/>
    <w:rsid w:val="00861972"/>
    <w:rsid w:val="00872E01"/>
    <w:rsid w:val="00877AE1"/>
    <w:rsid w:val="00881DC7"/>
    <w:rsid w:val="00882451"/>
    <w:rsid w:val="0088676F"/>
    <w:rsid w:val="00893C65"/>
    <w:rsid w:val="008A2E58"/>
    <w:rsid w:val="008A550B"/>
    <w:rsid w:val="008B3837"/>
    <w:rsid w:val="008D3A63"/>
    <w:rsid w:val="008E6431"/>
    <w:rsid w:val="008E7C6E"/>
    <w:rsid w:val="008F7DE5"/>
    <w:rsid w:val="0091779C"/>
    <w:rsid w:val="00927586"/>
    <w:rsid w:val="009558DE"/>
    <w:rsid w:val="0097029F"/>
    <w:rsid w:val="00987E94"/>
    <w:rsid w:val="009974ED"/>
    <w:rsid w:val="009A0948"/>
    <w:rsid w:val="009A13CC"/>
    <w:rsid w:val="009A7D0B"/>
    <w:rsid w:val="009B3ACB"/>
    <w:rsid w:val="009B5CD6"/>
    <w:rsid w:val="009C4E07"/>
    <w:rsid w:val="009D150F"/>
    <w:rsid w:val="00A01C82"/>
    <w:rsid w:val="00A35E54"/>
    <w:rsid w:val="00A415C1"/>
    <w:rsid w:val="00A41939"/>
    <w:rsid w:val="00A617A7"/>
    <w:rsid w:val="00A6334F"/>
    <w:rsid w:val="00A70D0E"/>
    <w:rsid w:val="00A747A3"/>
    <w:rsid w:val="00A93BA2"/>
    <w:rsid w:val="00AB089A"/>
    <w:rsid w:val="00AC597D"/>
    <w:rsid w:val="00AE10A3"/>
    <w:rsid w:val="00B22D32"/>
    <w:rsid w:val="00B5580A"/>
    <w:rsid w:val="00B5618F"/>
    <w:rsid w:val="00B6152E"/>
    <w:rsid w:val="00B73980"/>
    <w:rsid w:val="00B75680"/>
    <w:rsid w:val="00B91279"/>
    <w:rsid w:val="00BD1340"/>
    <w:rsid w:val="00BE461D"/>
    <w:rsid w:val="00BF74CE"/>
    <w:rsid w:val="00C07B08"/>
    <w:rsid w:val="00C515AB"/>
    <w:rsid w:val="00C56D13"/>
    <w:rsid w:val="00C57CF9"/>
    <w:rsid w:val="00C60C20"/>
    <w:rsid w:val="00C64F53"/>
    <w:rsid w:val="00CA0DC8"/>
    <w:rsid w:val="00CA1AA9"/>
    <w:rsid w:val="00CA5165"/>
    <w:rsid w:val="00CC3BBA"/>
    <w:rsid w:val="00CC46DE"/>
    <w:rsid w:val="00CC5687"/>
    <w:rsid w:val="00D130A6"/>
    <w:rsid w:val="00D14B7D"/>
    <w:rsid w:val="00D253A3"/>
    <w:rsid w:val="00D30E5E"/>
    <w:rsid w:val="00D33FE8"/>
    <w:rsid w:val="00D75333"/>
    <w:rsid w:val="00D8177C"/>
    <w:rsid w:val="00DB1EEE"/>
    <w:rsid w:val="00DC35CF"/>
    <w:rsid w:val="00DC5368"/>
    <w:rsid w:val="00DE2E6E"/>
    <w:rsid w:val="00DE73D6"/>
    <w:rsid w:val="00E054F8"/>
    <w:rsid w:val="00E309D9"/>
    <w:rsid w:val="00E35FF2"/>
    <w:rsid w:val="00E444E0"/>
    <w:rsid w:val="00E525FC"/>
    <w:rsid w:val="00E55CDD"/>
    <w:rsid w:val="00E609D6"/>
    <w:rsid w:val="00E73D5B"/>
    <w:rsid w:val="00E7787B"/>
    <w:rsid w:val="00EC3A0B"/>
    <w:rsid w:val="00EF4C6F"/>
    <w:rsid w:val="00F0016D"/>
    <w:rsid w:val="00F1410E"/>
    <w:rsid w:val="00F32069"/>
    <w:rsid w:val="00F33A23"/>
    <w:rsid w:val="00F4378D"/>
    <w:rsid w:val="00F5428C"/>
    <w:rsid w:val="00F55745"/>
    <w:rsid w:val="00F87676"/>
    <w:rsid w:val="00F917ED"/>
    <w:rsid w:val="00FB7BA4"/>
    <w:rsid w:val="00FD2E5A"/>
    <w:rsid w:val="00FD6275"/>
    <w:rsid w:val="00FE0F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E18B"/>
  <w15:docId w15:val="{3774B9A9-088C-44E8-B8ED-F040F18C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EndnoteText">
    <w:name w:val="endnote text"/>
    <w:basedOn w:val="Normal"/>
    <w:link w:val="EndnoteTextChar"/>
    <w:uiPriority w:val="99"/>
    <w:semiHidden/>
    <w:unhideWhenUsed/>
    <w:rsid w:val="0067495F"/>
    <w:rPr>
      <w:szCs w:val="20"/>
    </w:rPr>
  </w:style>
  <w:style w:type="character" w:customStyle="1" w:styleId="EndnoteTextChar">
    <w:name w:val="Endnote Text Char"/>
    <w:basedOn w:val="DefaultParagraphFont"/>
    <w:link w:val="EndnoteText"/>
    <w:uiPriority w:val="99"/>
    <w:semiHidden/>
    <w:rsid w:val="0067495F"/>
    <w:rPr>
      <w:rFonts w:eastAsiaTheme="minorEastAsia"/>
      <w:kern w:val="2"/>
      <w:sz w:val="20"/>
      <w:szCs w:val="20"/>
      <w:lang w:eastAsia="ko-KR"/>
    </w:rPr>
  </w:style>
  <w:style w:type="character" w:styleId="EndnoteReference">
    <w:name w:val="endnote reference"/>
    <w:basedOn w:val="DefaultParagraphFont"/>
    <w:uiPriority w:val="99"/>
    <w:semiHidden/>
    <w:unhideWhenUsed/>
    <w:rsid w:val="0067495F"/>
    <w:rPr>
      <w:vertAlign w:val="superscript"/>
    </w:rPr>
  </w:style>
  <w:style w:type="paragraph" w:styleId="FootnoteText">
    <w:name w:val="footnote text"/>
    <w:basedOn w:val="Normal"/>
    <w:link w:val="FootnoteTextChar"/>
    <w:uiPriority w:val="99"/>
    <w:semiHidden/>
    <w:unhideWhenUsed/>
    <w:rsid w:val="0067495F"/>
    <w:rPr>
      <w:szCs w:val="20"/>
    </w:rPr>
  </w:style>
  <w:style w:type="character" w:customStyle="1" w:styleId="FootnoteTextChar">
    <w:name w:val="Footnote Text Char"/>
    <w:basedOn w:val="DefaultParagraphFont"/>
    <w:link w:val="FootnoteText"/>
    <w:uiPriority w:val="99"/>
    <w:semiHidden/>
    <w:rsid w:val="0067495F"/>
    <w:rPr>
      <w:rFonts w:eastAsiaTheme="minorEastAsia"/>
      <w:kern w:val="2"/>
      <w:sz w:val="20"/>
      <w:szCs w:val="20"/>
      <w:lang w:eastAsia="ko-KR"/>
    </w:rPr>
  </w:style>
  <w:style w:type="character" w:styleId="FootnoteReference">
    <w:name w:val="footnote reference"/>
    <w:basedOn w:val="DefaultParagraphFont"/>
    <w:uiPriority w:val="99"/>
    <w:semiHidden/>
    <w:unhideWhenUsed/>
    <w:rsid w:val="0067495F"/>
    <w:rPr>
      <w:vertAlign w:val="superscript"/>
    </w:rPr>
  </w:style>
  <w:style w:type="paragraph" w:styleId="BodyTextIndent3">
    <w:name w:val="Body Text Indent 3"/>
    <w:basedOn w:val="Normal"/>
    <w:link w:val="BodyTextIndent3Char"/>
    <w:rsid w:val="00987E94"/>
    <w:pPr>
      <w:widowControl/>
      <w:wordWrap/>
      <w:autoSpaceDE/>
      <w:autoSpaceDN/>
      <w:spacing w:line="480" w:lineRule="auto"/>
      <w:ind w:firstLine="720"/>
    </w:pPr>
    <w:rPr>
      <w:rFonts w:ascii="Times New Roman" w:eastAsia="Times New Roman" w:hAnsi="Times New Roman" w:cs="Times New Roman"/>
      <w:kern w:val="0"/>
      <w:sz w:val="24"/>
      <w:szCs w:val="20"/>
      <w:lang w:eastAsia="en-US"/>
    </w:rPr>
  </w:style>
  <w:style w:type="character" w:customStyle="1" w:styleId="BodyTextIndent3Char">
    <w:name w:val="Body Text Indent 3 Char"/>
    <w:basedOn w:val="DefaultParagraphFont"/>
    <w:link w:val="BodyTextIndent3"/>
    <w:rsid w:val="00987E94"/>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E309D9"/>
    <w:pPr>
      <w:spacing w:after="120"/>
      <w:ind w:left="360"/>
    </w:pPr>
  </w:style>
  <w:style w:type="character" w:customStyle="1" w:styleId="BodyTextIndentChar">
    <w:name w:val="Body Text Indent Char"/>
    <w:basedOn w:val="DefaultParagraphFont"/>
    <w:link w:val="BodyTextIndent"/>
    <w:uiPriority w:val="99"/>
    <w:semiHidden/>
    <w:rsid w:val="00E309D9"/>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476">
      <w:bodyDiv w:val="1"/>
      <w:marLeft w:val="0"/>
      <w:marRight w:val="0"/>
      <w:marTop w:val="0"/>
      <w:marBottom w:val="0"/>
      <w:divBdr>
        <w:top w:val="none" w:sz="0" w:space="0" w:color="auto"/>
        <w:left w:val="none" w:sz="0" w:space="0" w:color="auto"/>
        <w:bottom w:val="none" w:sz="0" w:space="0" w:color="auto"/>
        <w:right w:val="none" w:sz="0" w:space="0" w:color="auto"/>
      </w:divBdr>
    </w:div>
    <w:div w:id="323246341">
      <w:bodyDiv w:val="1"/>
      <w:marLeft w:val="0"/>
      <w:marRight w:val="0"/>
      <w:marTop w:val="0"/>
      <w:marBottom w:val="0"/>
      <w:divBdr>
        <w:top w:val="none" w:sz="0" w:space="0" w:color="auto"/>
        <w:left w:val="none" w:sz="0" w:space="0" w:color="auto"/>
        <w:bottom w:val="none" w:sz="0" w:space="0" w:color="auto"/>
        <w:right w:val="none" w:sz="0" w:space="0" w:color="auto"/>
      </w:divBdr>
    </w:div>
    <w:div w:id="381826445">
      <w:bodyDiv w:val="1"/>
      <w:marLeft w:val="0"/>
      <w:marRight w:val="0"/>
      <w:marTop w:val="0"/>
      <w:marBottom w:val="0"/>
      <w:divBdr>
        <w:top w:val="none" w:sz="0" w:space="0" w:color="auto"/>
        <w:left w:val="none" w:sz="0" w:space="0" w:color="auto"/>
        <w:bottom w:val="none" w:sz="0" w:space="0" w:color="auto"/>
        <w:right w:val="none" w:sz="0" w:space="0" w:color="auto"/>
      </w:divBdr>
    </w:div>
    <w:div w:id="819813724">
      <w:bodyDiv w:val="1"/>
      <w:marLeft w:val="0"/>
      <w:marRight w:val="0"/>
      <w:marTop w:val="0"/>
      <w:marBottom w:val="0"/>
      <w:divBdr>
        <w:top w:val="none" w:sz="0" w:space="0" w:color="auto"/>
        <w:left w:val="none" w:sz="0" w:space="0" w:color="auto"/>
        <w:bottom w:val="none" w:sz="0" w:space="0" w:color="auto"/>
        <w:right w:val="none" w:sz="0" w:space="0" w:color="auto"/>
      </w:divBdr>
    </w:div>
    <w:div w:id="1414935095">
      <w:bodyDiv w:val="1"/>
      <w:marLeft w:val="0"/>
      <w:marRight w:val="0"/>
      <w:marTop w:val="0"/>
      <w:marBottom w:val="0"/>
      <w:divBdr>
        <w:top w:val="none" w:sz="0" w:space="0" w:color="auto"/>
        <w:left w:val="none" w:sz="0" w:space="0" w:color="auto"/>
        <w:bottom w:val="none" w:sz="0" w:space="0" w:color="auto"/>
        <w:right w:val="none" w:sz="0" w:space="0" w:color="auto"/>
      </w:divBdr>
    </w:div>
    <w:div w:id="17699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77586206896552"/>
          <c:y val="7.8703703703703706E-2"/>
          <c:w val="0.78663793103448276"/>
          <c:h val="0.7592592592592593"/>
        </c:manualLayout>
      </c:layout>
      <c:scatterChart>
        <c:scatterStyle val="lineMarker"/>
        <c:varyColors val="0"/>
        <c:ser>
          <c:idx val="0"/>
          <c:order val="0"/>
          <c:tx>
            <c:v>native lipase</c:v>
          </c:tx>
          <c:spPr>
            <a:ln w="12701">
              <a:solidFill>
                <a:srgbClr val="000000"/>
              </a:solidFill>
              <a:prstDash val="solid"/>
            </a:ln>
          </c:spPr>
          <c:marker>
            <c:symbol val="triangle"/>
            <c:size val="6"/>
            <c:spPr>
              <a:solidFill>
                <a:srgbClr val="000000"/>
              </a:solidFill>
              <a:ln>
                <a:solidFill>
                  <a:srgbClr val="000000"/>
                </a:solidFill>
                <a:prstDash val="solid"/>
              </a:ln>
            </c:spPr>
          </c:marker>
          <c:errBars>
            <c:errDir val="y"/>
            <c:errBarType val="both"/>
            <c:errValType val="percentage"/>
            <c:noEndCap val="0"/>
            <c:val val="5"/>
            <c:spPr>
              <a:ln w="12701">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Sheet1!$C$3:$C$7</c:f>
              <c:numCache>
                <c:formatCode>General</c:formatCode>
                <c:ptCount val="5"/>
                <c:pt idx="0">
                  <c:v>83.95</c:v>
                </c:pt>
                <c:pt idx="1">
                  <c:v>100</c:v>
                </c:pt>
                <c:pt idx="2">
                  <c:v>73.150000000000006</c:v>
                </c:pt>
                <c:pt idx="3">
                  <c:v>33.950000000000003</c:v>
                </c:pt>
                <c:pt idx="4">
                  <c:v>11.73</c:v>
                </c:pt>
              </c:numCache>
            </c:numRef>
          </c:yVal>
          <c:smooth val="0"/>
          <c:extLst>
            <c:ext xmlns:c16="http://schemas.microsoft.com/office/drawing/2014/chart" uri="{C3380CC4-5D6E-409C-BE32-E72D297353CC}">
              <c16:uniqueId val="{00000000-7E06-4334-8011-732BB0FB1B37}"/>
            </c:ext>
          </c:extLst>
        </c:ser>
        <c:ser>
          <c:idx val="1"/>
          <c:order val="1"/>
          <c:tx>
            <c:v>immobillized lipase</c:v>
          </c:tx>
          <c:spPr>
            <a:ln w="12701">
              <a:solidFill>
                <a:srgbClr val="000000"/>
              </a:solidFill>
              <a:prstDash val="solid"/>
            </a:ln>
          </c:spPr>
          <c:marker>
            <c:symbol val="square"/>
            <c:size val="6"/>
            <c:spPr>
              <a:solidFill>
                <a:srgbClr val="000000"/>
              </a:solidFill>
              <a:ln>
                <a:solidFill>
                  <a:srgbClr val="000000"/>
                </a:solidFill>
                <a:prstDash val="solid"/>
              </a:ln>
            </c:spPr>
          </c:marker>
          <c:errBars>
            <c:errDir val="y"/>
            <c:errBarType val="both"/>
            <c:errValType val="percentage"/>
            <c:noEndCap val="0"/>
            <c:val val="5"/>
            <c:spPr>
              <a:ln w="12701">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Sheet1!$D$3:$D$7</c:f>
              <c:numCache>
                <c:formatCode>General</c:formatCode>
                <c:ptCount val="5"/>
                <c:pt idx="0">
                  <c:v>86.12</c:v>
                </c:pt>
                <c:pt idx="1">
                  <c:v>100</c:v>
                </c:pt>
                <c:pt idx="2">
                  <c:v>92.07</c:v>
                </c:pt>
                <c:pt idx="3">
                  <c:v>83.57</c:v>
                </c:pt>
                <c:pt idx="4">
                  <c:v>81.3</c:v>
                </c:pt>
              </c:numCache>
            </c:numRef>
          </c:yVal>
          <c:smooth val="0"/>
          <c:extLst>
            <c:ext xmlns:c16="http://schemas.microsoft.com/office/drawing/2014/chart" uri="{C3380CC4-5D6E-409C-BE32-E72D297353CC}">
              <c16:uniqueId val="{00000001-7E06-4334-8011-732BB0FB1B37}"/>
            </c:ext>
          </c:extLst>
        </c:ser>
        <c:dLbls>
          <c:showLegendKey val="0"/>
          <c:showVal val="0"/>
          <c:showCatName val="0"/>
          <c:showSerName val="0"/>
          <c:showPercent val="0"/>
          <c:showBubbleSize val="0"/>
        </c:dLbls>
        <c:axId val="764514271"/>
        <c:axId val="1"/>
      </c:scatterChart>
      <c:valAx>
        <c:axId val="764514271"/>
        <c:scaling>
          <c:orientation val="minMax"/>
        </c:scaling>
        <c:delete val="0"/>
        <c:axPos val="b"/>
        <c:title>
          <c:tx>
            <c:rich>
              <a:bodyPr/>
              <a:lstStyle/>
              <a:p>
                <a:pPr>
                  <a:defRPr/>
                </a:pPr>
                <a:r>
                  <a:rPr lang="en-US" sz="1050" b="1" i="0" baseline="0">
                    <a:effectLst/>
                  </a:rPr>
                  <a:t>Temperature (</a:t>
                </a:r>
                <a:r>
                  <a:rPr lang="en-US" sz="1050" b="1" i="0" baseline="30000">
                    <a:effectLst/>
                  </a:rPr>
                  <a:t>o</a:t>
                </a:r>
                <a:r>
                  <a:rPr lang="en-US" sz="1050" b="1" i="0" baseline="0">
                    <a:effectLst/>
                  </a:rPr>
                  <a:t>C)</a:t>
                </a:r>
                <a:endParaRPr lang="en-MY" sz="500">
                  <a:effectLst/>
                </a:endParaRPr>
              </a:p>
            </c:rich>
          </c:tx>
          <c:layout>
            <c:manualLayout>
              <c:xMode val="edge"/>
              <c:yMode val="edge"/>
              <c:x val="0.39439655172413796"/>
              <c:y val="0.92361111111111116"/>
            </c:manualLayout>
          </c:layout>
          <c:overlay val="0"/>
          <c:spPr>
            <a:noFill/>
            <a:ln w="25403">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1"/>
        <c:crosses val="autoZero"/>
        <c:crossBetween val="midCat"/>
        <c:majorUnit val="10"/>
      </c:valAx>
      <c:valAx>
        <c:axId val="1"/>
        <c:scaling>
          <c:orientation val="minMax"/>
          <c:max val="100"/>
        </c:scaling>
        <c:delete val="0"/>
        <c:axPos val="l"/>
        <c:title>
          <c:tx>
            <c:rich>
              <a:bodyPr/>
              <a:lstStyle/>
              <a:p>
                <a:pPr>
                  <a:defRPr sz="900" b="1"/>
                </a:pPr>
                <a:r>
                  <a:rPr lang="en-US" sz="900" b="1"/>
                  <a:t>Relative Activity (%)</a:t>
                </a:r>
              </a:p>
            </c:rich>
          </c:tx>
          <c:layout>
            <c:manualLayout>
              <c:xMode val="edge"/>
              <c:yMode val="edge"/>
              <c:x val="5.621135469364812E-3"/>
              <c:y val="0.28703714478760584"/>
            </c:manualLayout>
          </c:layout>
          <c:overlay val="0"/>
          <c:spPr>
            <a:noFill/>
            <a:ln w="25403">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764514271"/>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8085106382977"/>
          <c:y val="6.8584070796460173E-2"/>
          <c:w val="0.77234042553191484"/>
          <c:h val="0.76991150442477874"/>
        </c:manualLayout>
      </c:layout>
      <c:scatterChart>
        <c:scatterStyle val="lineMarker"/>
        <c:varyColors val="0"/>
        <c:ser>
          <c:idx val="0"/>
          <c:order val="0"/>
          <c:tx>
            <c:v>native lipase</c:v>
          </c:tx>
          <c:spPr>
            <a:ln w="12700">
              <a:solidFill>
                <a:srgbClr val="000000"/>
              </a:solidFill>
              <a:prstDash val="solid"/>
            </a:ln>
          </c:spPr>
          <c:marker>
            <c:symbol val="triangl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Sheet1!$C$3:$C$7</c:f>
              <c:numCache>
                <c:formatCode>General</c:formatCode>
                <c:ptCount val="5"/>
                <c:pt idx="0">
                  <c:v>90</c:v>
                </c:pt>
                <c:pt idx="1">
                  <c:v>100</c:v>
                </c:pt>
                <c:pt idx="2">
                  <c:v>50</c:v>
                </c:pt>
                <c:pt idx="3">
                  <c:v>4</c:v>
                </c:pt>
                <c:pt idx="4">
                  <c:v>0</c:v>
                </c:pt>
              </c:numCache>
            </c:numRef>
          </c:yVal>
          <c:smooth val="0"/>
          <c:extLst>
            <c:ext xmlns:c16="http://schemas.microsoft.com/office/drawing/2014/chart" uri="{C3380CC4-5D6E-409C-BE32-E72D297353CC}">
              <c16:uniqueId val="{00000000-E568-451B-BF8B-38D895F11049}"/>
            </c:ext>
          </c:extLst>
        </c:ser>
        <c:ser>
          <c:idx val="1"/>
          <c:order val="1"/>
          <c:tx>
            <c:v>immobilized lipase</c:v>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Sheet1!$D$3:$D$7</c:f>
              <c:numCache>
                <c:formatCode>General</c:formatCode>
                <c:ptCount val="5"/>
                <c:pt idx="0">
                  <c:v>89.7</c:v>
                </c:pt>
                <c:pt idx="1">
                  <c:v>100</c:v>
                </c:pt>
                <c:pt idx="2">
                  <c:v>96.79</c:v>
                </c:pt>
                <c:pt idx="3">
                  <c:v>64.3</c:v>
                </c:pt>
                <c:pt idx="4">
                  <c:v>46.9</c:v>
                </c:pt>
              </c:numCache>
            </c:numRef>
          </c:yVal>
          <c:smooth val="0"/>
          <c:extLst>
            <c:ext xmlns:c16="http://schemas.microsoft.com/office/drawing/2014/chart" uri="{C3380CC4-5D6E-409C-BE32-E72D297353CC}">
              <c16:uniqueId val="{00000001-E568-451B-BF8B-38D895F11049}"/>
            </c:ext>
          </c:extLst>
        </c:ser>
        <c:dLbls>
          <c:showLegendKey val="0"/>
          <c:showVal val="0"/>
          <c:showCatName val="0"/>
          <c:showSerName val="0"/>
          <c:showPercent val="0"/>
          <c:showBubbleSize val="0"/>
        </c:dLbls>
        <c:axId val="1270101007"/>
        <c:axId val="1"/>
      </c:scatterChart>
      <c:valAx>
        <c:axId val="1270101007"/>
        <c:scaling>
          <c:orientation val="minMax"/>
        </c:scaling>
        <c:delete val="0"/>
        <c:axPos val="b"/>
        <c:title>
          <c:tx>
            <c:rich>
              <a:bodyPr/>
              <a:lstStyle/>
              <a:p>
                <a:pPr>
                  <a:defRPr sz="900" b="1"/>
                </a:pPr>
                <a:r>
                  <a:rPr lang="en-US" sz="900" b="1"/>
                  <a:t>Temperature (</a:t>
                </a:r>
                <a:r>
                  <a:rPr lang="en-US" sz="900" b="1" baseline="30000"/>
                  <a:t>o</a:t>
                </a:r>
                <a:r>
                  <a:rPr lang="en-US" sz="900" b="1"/>
                  <a:t>C)</a:t>
                </a:r>
              </a:p>
            </c:rich>
          </c:tx>
          <c:layout>
            <c:manualLayout>
              <c:xMode val="edge"/>
              <c:yMode val="edge"/>
              <c:x val="0.39787226596675418"/>
              <c:y val="0.922566347556238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1"/>
        <c:crosses val="autoZero"/>
        <c:crossBetween val="midCat"/>
        <c:majorUnit val="10"/>
      </c:valAx>
      <c:valAx>
        <c:axId val="1"/>
        <c:scaling>
          <c:orientation val="minMax"/>
          <c:max val="100"/>
        </c:scaling>
        <c:delete val="0"/>
        <c:axPos val="l"/>
        <c:title>
          <c:tx>
            <c:rich>
              <a:bodyPr/>
              <a:lstStyle/>
              <a:p>
                <a:pPr>
                  <a:defRPr sz="900" b="1"/>
                </a:pPr>
                <a:r>
                  <a:rPr lang="en-US" sz="900" b="1"/>
                  <a:t>Relative Activity (%)</a:t>
                </a:r>
              </a:p>
            </c:rich>
          </c:tx>
          <c:layout>
            <c:manualLayout>
              <c:xMode val="edge"/>
              <c:yMode val="edge"/>
              <c:x val="0"/>
              <c:y val="0.2898230088495575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1270101007"/>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93617021276595"/>
          <c:y val="5.2752293577981654E-2"/>
          <c:w val="0.77446808510638299"/>
          <c:h val="0.76834862385321101"/>
        </c:manualLayout>
      </c:layout>
      <c:scatterChart>
        <c:scatterStyle val="lineMarker"/>
        <c:varyColors val="0"/>
        <c:ser>
          <c:idx val="0"/>
          <c:order val="0"/>
          <c:tx>
            <c:v>lipase tulen</c:v>
          </c:tx>
          <c:spPr>
            <a:ln w="12700">
              <a:solidFill>
                <a:srgbClr val="000000"/>
              </a:solidFill>
              <a:prstDash val="solid"/>
            </a:ln>
          </c:spPr>
          <c:marker>
            <c:symbol val="triangl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Sheet1!$C$4:$C$13</c:f>
              <c:numCache>
                <c:formatCode>General</c:formatCode>
                <c:ptCount val="10"/>
                <c:pt idx="0">
                  <c:v>100</c:v>
                </c:pt>
                <c:pt idx="1">
                  <c:v>87</c:v>
                </c:pt>
                <c:pt idx="2">
                  <c:v>67</c:v>
                </c:pt>
                <c:pt idx="3">
                  <c:v>62</c:v>
                </c:pt>
                <c:pt idx="4">
                  <c:v>54</c:v>
                </c:pt>
                <c:pt idx="5">
                  <c:v>49</c:v>
                </c:pt>
                <c:pt idx="6">
                  <c:v>42</c:v>
                </c:pt>
                <c:pt idx="7">
                  <c:v>40</c:v>
                </c:pt>
                <c:pt idx="8">
                  <c:v>40</c:v>
                </c:pt>
                <c:pt idx="9">
                  <c:v>17</c:v>
                </c:pt>
              </c:numCache>
            </c:numRef>
          </c:yVal>
          <c:smooth val="0"/>
          <c:extLst>
            <c:ext xmlns:c16="http://schemas.microsoft.com/office/drawing/2014/chart" uri="{C3380CC4-5D6E-409C-BE32-E72D297353CC}">
              <c16:uniqueId val="{00000000-2993-45F7-800D-955BFBAB393E}"/>
            </c:ext>
          </c:extLst>
        </c:ser>
        <c:ser>
          <c:idx val="1"/>
          <c:order val="1"/>
          <c:tx>
            <c:v>lipase tersekatgerak</c:v>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Sheet1!$D$4:$D$13</c:f>
              <c:numCache>
                <c:formatCode>General</c:formatCode>
                <c:ptCount val="10"/>
                <c:pt idx="0">
                  <c:v>100</c:v>
                </c:pt>
                <c:pt idx="1">
                  <c:v>98</c:v>
                </c:pt>
                <c:pt idx="2">
                  <c:v>92</c:v>
                </c:pt>
                <c:pt idx="3">
                  <c:v>81</c:v>
                </c:pt>
                <c:pt idx="4">
                  <c:v>67</c:v>
                </c:pt>
                <c:pt idx="5">
                  <c:v>63</c:v>
                </c:pt>
                <c:pt idx="6">
                  <c:v>57</c:v>
                </c:pt>
                <c:pt idx="7">
                  <c:v>55</c:v>
                </c:pt>
                <c:pt idx="8">
                  <c:v>53</c:v>
                </c:pt>
                <c:pt idx="9">
                  <c:v>38</c:v>
                </c:pt>
              </c:numCache>
            </c:numRef>
          </c:yVal>
          <c:smooth val="0"/>
          <c:extLst>
            <c:ext xmlns:c16="http://schemas.microsoft.com/office/drawing/2014/chart" uri="{C3380CC4-5D6E-409C-BE32-E72D297353CC}">
              <c16:uniqueId val="{00000001-2993-45F7-800D-955BFBAB393E}"/>
            </c:ext>
          </c:extLst>
        </c:ser>
        <c:dLbls>
          <c:showLegendKey val="0"/>
          <c:showVal val="0"/>
          <c:showCatName val="0"/>
          <c:showSerName val="0"/>
          <c:showPercent val="0"/>
          <c:showBubbleSize val="0"/>
        </c:dLbls>
        <c:axId val="322068496"/>
        <c:axId val="1"/>
      </c:scatterChart>
      <c:valAx>
        <c:axId val="322068496"/>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US" sz="900"/>
                  <a:t>Day</a:t>
                </a:r>
              </a:p>
            </c:rich>
          </c:tx>
          <c:layout>
            <c:manualLayout>
              <c:xMode val="edge"/>
              <c:yMode val="edge"/>
              <c:x val="0.50212773403324573"/>
              <c:y val="0.90661262146650889"/>
            </c:manualLayout>
          </c:layout>
          <c:overlay val="0"/>
          <c:spPr>
            <a:noFill/>
            <a:ln w="635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
        <c:crosses val="autoZero"/>
        <c:crossBetween val="midCat"/>
      </c:valAx>
      <c:valAx>
        <c:axId val="1"/>
        <c:scaling>
          <c:orientation val="minMax"/>
          <c:max val="100"/>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US" sz="900"/>
                  <a:t>Relative Activity  (%)</a:t>
                </a:r>
              </a:p>
            </c:rich>
          </c:tx>
          <c:layout>
            <c:manualLayout>
              <c:xMode val="edge"/>
              <c:yMode val="edge"/>
              <c:x val="4.2553191489361703E-3"/>
              <c:y val="0.261467889908256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322068496"/>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9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stacked"/>
        <c:varyColors val="0"/>
        <c:ser>
          <c:idx val="0"/>
          <c:order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1">
              <a:solidFill>
                <a:srgbClr val="000000"/>
              </a:solidFill>
              <a:prstDash val="solid"/>
            </a:ln>
          </c:spPr>
          <c:invertIfNegative val="0"/>
          <c:val>
            <c:numRef>
              <c:f>Sheet2!$B$3:$B$7</c:f>
              <c:numCache>
                <c:formatCode>General</c:formatCode>
                <c:ptCount val="5"/>
                <c:pt idx="0">
                  <c:v>100</c:v>
                </c:pt>
                <c:pt idx="1">
                  <c:v>100</c:v>
                </c:pt>
                <c:pt idx="2">
                  <c:v>100</c:v>
                </c:pt>
                <c:pt idx="3">
                  <c:v>100</c:v>
                </c:pt>
                <c:pt idx="4">
                  <c:v>99.4</c:v>
                </c:pt>
              </c:numCache>
            </c:numRef>
          </c:val>
          <c:extLst>
            <c:ext xmlns:c16="http://schemas.microsoft.com/office/drawing/2014/chart" uri="{C3380CC4-5D6E-409C-BE32-E72D297353CC}">
              <c16:uniqueId val="{00000000-E1E9-4733-A610-2096C2CC23A3}"/>
            </c:ext>
          </c:extLst>
        </c:ser>
        <c:dLbls>
          <c:showLegendKey val="0"/>
          <c:showVal val="0"/>
          <c:showCatName val="0"/>
          <c:showSerName val="0"/>
          <c:showPercent val="0"/>
          <c:showBubbleSize val="0"/>
        </c:dLbls>
        <c:gapWidth val="150"/>
        <c:shape val="box"/>
        <c:axId val="809371327"/>
        <c:axId val="1"/>
        <c:axId val="0"/>
      </c:bar3DChart>
      <c:catAx>
        <c:axId val="809371327"/>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US" sz="900"/>
                  <a:t>Wash Cycle </a:t>
                </a:r>
              </a:p>
            </c:rich>
          </c:tx>
          <c:layout>
            <c:manualLayout>
              <c:xMode val="edge"/>
              <c:yMode val="edge"/>
              <c:x val="0.45161290322580644"/>
              <c:y val="0.90487804878048783"/>
            </c:manualLayout>
          </c:layout>
          <c:overlay val="0"/>
          <c:spPr>
            <a:noFill/>
            <a:ln w="25383">
              <a:noFill/>
            </a:ln>
          </c:spPr>
        </c:title>
        <c:numFmt formatCode="General" sourceLinked="1"/>
        <c:majorTickMark val="out"/>
        <c:minorTickMark val="none"/>
        <c:tickLblPos val="low"/>
        <c:spPr>
          <a:ln w="3173">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US" sz="900"/>
                  <a:t> Relative Activity (%)</a:t>
                </a:r>
              </a:p>
            </c:rich>
          </c:tx>
          <c:layout>
            <c:manualLayout>
              <c:xMode val="edge"/>
              <c:yMode val="edge"/>
              <c:x val="4.608294930875576E-3"/>
              <c:y val="0.26341463414634148"/>
            </c:manualLayout>
          </c:layout>
          <c:overlay val="0"/>
          <c:spPr>
            <a:noFill/>
            <a:ln w="25383">
              <a:noFill/>
            </a:ln>
          </c:spPr>
        </c:title>
        <c:numFmt formatCode="General" sourceLinked="1"/>
        <c:majorTickMark val="out"/>
        <c:minorTickMark val="none"/>
        <c:tickLblPos val="nextTo"/>
        <c:spPr>
          <a:ln w="3173">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809371327"/>
        <c:crosses val="autoZero"/>
        <c:crossBetween val="between"/>
      </c:valAx>
      <c:spPr>
        <a:noFill/>
        <a:ln w="25383">
          <a:noFill/>
        </a:ln>
      </c:spPr>
    </c:plotArea>
    <c:plotVisOnly val="1"/>
    <c:dispBlanksAs val="gap"/>
    <c:showDLblsOverMax val="0"/>
  </c:chart>
  <c:spPr>
    <a:solidFill>
      <a:srgbClr val="FFFFFF"/>
    </a:solidFill>
    <a:ln w="6350">
      <a:solidFill>
        <a:schemeClr val="tx1"/>
      </a:solidFill>
    </a:ln>
  </c:spPr>
  <c:txPr>
    <a:bodyPr/>
    <a:lstStyle/>
    <a:p>
      <a:pPr>
        <a:defRPr sz="117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25A3-273B-41D7-B49B-1224BFF4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 XP</dc:creator>
  <cp:lastModifiedBy>Reviewer</cp:lastModifiedBy>
  <cp:revision>26</cp:revision>
  <cp:lastPrinted>2017-03-01T05:33:00Z</cp:lastPrinted>
  <dcterms:created xsi:type="dcterms:W3CDTF">2018-07-30T09:08:00Z</dcterms:created>
  <dcterms:modified xsi:type="dcterms:W3CDTF">2019-05-22T14:43:00Z</dcterms:modified>
</cp:coreProperties>
</file>