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8E4" w:rsidRDefault="00CD48E4" w:rsidP="00CD48E4">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23 No 3 (2019): 401 - 406</w:t>
      </w:r>
    </w:p>
    <w:p w:rsidR="00CD48E4" w:rsidRDefault="00CD48E4" w:rsidP="00CD48E4">
      <w:pPr>
        <w:spacing w:after="0" w:line="240" w:lineRule="auto"/>
        <w:outlineLvl w:val="0"/>
        <w:rPr>
          <w:rFonts w:ascii="Times New Roman" w:hAnsi="Times New Roman"/>
          <w:sz w:val="24"/>
          <w:szCs w:val="24"/>
        </w:rPr>
      </w:pPr>
    </w:p>
    <w:p w:rsidR="00CD48E4" w:rsidRDefault="00CD48E4" w:rsidP="00CD48E4">
      <w:pPr>
        <w:spacing w:after="0" w:line="240" w:lineRule="auto"/>
        <w:outlineLvl w:val="0"/>
        <w:rPr>
          <w:rFonts w:ascii="Times New Roman" w:hAnsi="Times New Roman"/>
          <w:sz w:val="24"/>
          <w:szCs w:val="24"/>
        </w:rPr>
      </w:pPr>
    </w:p>
    <w:p w:rsidR="00CD48E4" w:rsidRPr="00CD48E4" w:rsidRDefault="00CD48E4" w:rsidP="00CD48E4">
      <w:pPr>
        <w:spacing w:after="0" w:line="240" w:lineRule="auto"/>
        <w:outlineLvl w:val="0"/>
        <w:rPr>
          <w:rFonts w:ascii="Times New Roman" w:hAnsi="Times New Roman"/>
          <w:sz w:val="24"/>
          <w:szCs w:val="24"/>
        </w:rPr>
      </w:pPr>
    </w:p>
    <w:p w:rsidR="00CD48E4" w:rsidRDefault="00CD48E4" w:rsidP="00CD48E4">
      <w:pPr>
        <w:spacing w:after="0" w:line="240" w:lineRule="auto"/>
        <w:jc w:val="center"/>
        <w:outlineLvl w:val="0"/>
        <w:rPr>
          <w:rFonts w:ascii="Times New Roman" w:hAnsi="Times New Roman"/>
          <w:sz w:val="28"/>
        </w:rPr>
      </w:pPr>
      <w:r w:rsidRPr="002D512B">
        <w:rPr>
          <w:rFonts w:ascii="Times New Roman" w:hAnsi="Times New Roman"/>
          <w:sz w:val="28"/>
        </w:rPr>
        <w:t xml:space="preserve">CHEMICAL COMPONENTS OF POLYMERASE CHAIN REACTION </w:t>
      </w:r>
    </w:p>
    <w:p w:rsidR="00CD48E4" w:rsidRPr="002D512B" w:rsidRDefault="00CD48E4" w:rsidP="00CD48E4">
      <w:pPr>
        <w:spacing w:after="0" w:line="240" w:lineRule="auto"/>
        <w:jc w:val="center"/>
        <w:outlineLvl w:val="0"/>
        <w:rPr>
          <w:rFonts w:ascii="Times New Roman" w:hAnsi="Times New Roman"/>
          <w:sz w:val="28"/>
        </w:rPr>
      </w:pPr>
      <w:r w:rsidRPr="002D512B">
        <w:rPr>
          <w:rFonts w:ascii="Times New Roman" w:hAnsi="Times New Roman"/>
          <w:sz w:val="28"/>
        </w:rPr>
        <w:t xml:space="preserve">IN 18S rRNA FOR DETECTION OF </w:t>
      </w:r>
      <w:r w:rsidRPr="002D512B">
        <w:rPr>
          <w:rFonts w:ascii="Times New Roman" w:hAnsi="Times New Roman"/>
          <w:i/>
          <w:sz w:val="28"/>
        </w:rPr>
        <w:t>Cryptosporidium</w:t>
      </w:r>
      <w:r w:rsidRPr="002D512B">
        <w:rPr>
          <w:rFonts w:ascii="Times New Roman" w:hAnsi="Times New Roman"/>
          <w:sz w:val="28"/>
        </w:rPr>
        <w:t xml:space="preserve"> FROM RIVER WATER SAMPLES </w:t>
      </w:r>
    </w:p>
    <w:p w:rsidR="00CD48E4" w:rsidRPr="002D512B" w:rsidRDefault="00CD48E4" w:rsidP="00CD48E4">
      <w:pPr>
        <w:spacing w:after="0" w:line="240" w:lineRule="auto"/>
        <w:jc w:val="center"/>
        <w:outlineLvl w:val="0"/>
        <w:rPr>
          <w:rFonts w:ascii="Times New Roman" w:hAnsi="Times New Roman"/>
          <w:b/>
          <w:sz w:val="24"/>
        </w:rPr>
      </w:pPr>
    </w:p>
    <w:p w:rsidR="00CD48E4" w:rsidRPr="009C3132" w:rsidRDefault="00CD48E4" w:rsidP="00CD48E4">
      <w:pPr>
        <w:spacing w:after="0" w:line="240" w:lineRule="auto"/>
        <w:jc w:val="center"/>
        <w:outlineLvl w:val="0"/>
        <w:rPr>
          <w:rFonts w:ascii="Times New Roman" w:hAnsi="Times New Roman"/>
          <w:sz w:val="24"/>
          <w:lang w:val="ms-MY"/>
        </w:rPr>
      </w:pPr>
      <w:r>
        <w:rPr>
          <w:rFonts w:ascii="Times New Roman" w:hAnsi="Times New Roman"/>
          <w:sz w:val="24"/>
        </w:rPr>
        <w:t>(</w:t>
      </w:r>
      <w:r w:rsidRPr="00C93331">
        <w:rPr>
          <w:rFonts w:ascii="Times New Roman" w:hAnsi="Times New Roman"/>
          <w:sz w:val="24"/>
          <w:lang w:val="ms-MY"/>
        </w:rPr>
        <w:t xml:space="preserve">Komponen Kimia Tindak Balas Berantai Polimerase di dalam 18S rRNA untuk Pengesanan </w:t>
      </w:r>
      <w:r w:rsidRPr="00C93331">
        <w:rPr>
          <w:rFonts w:ascii="Times New Roman" w:hAnsi="Times New Roman"/>
          <w:i/>
          <w:sz w:val="24"/>
          <w:lang w:val="ms-MY"/>
        </w:rPr>
        <w:t>Cryptosporidium</w:t>
      </w:r>
      <w:r w:rsidRPr="00C93331">
        <w:rPr>
          <w:rFonts w:ascii="Times New Roman" w:hAnsi="Times New Roman"/>
          <w:sz w:val="24"/>
          <w:lang w:val="ms-MY"/>
        </w:rPr>
        <w:t xml:space="preserve"> dari Sampel Air Sungai</w:t>
      </w:r>
      <w:r>
        <w:rPr>
          <w:rFonts w:ascii="Times New Roman" w:hAnsi="Times New Roman"/>
          <w:sz w:val="24"/>
        </w:rPr>
        <w:t>)</w:t>
      </w:r>
    </w:p>
    <w:p w:rsidR="00CD48E4" w:rsidRPr="009C3132" w:rsidRDefault="00CD48E4" w:rsidP="00CD48E4">
      <w:pPr>
        <w:spacing w:after="0" w:line="240" w:lineRule="auto"/>
        <w:jc w:val="center"/>
        <w:outlineLvl w:val="0"/>
        <w:rPr>
          <w:rFonts w:ascii="Times New Roman" w:hAnsi="Times New Roman"/>
          <w:b/>
          <w:sz w:val="20"/>
          <w:szCs w:val="20"/>
        </w:rPr>
      </w:pPr>
    </w:p>
    <w:p w:rsidR="00CD48E4" w:rsidRPr="009C3132" w:rsidRDefault="00CD48E4" w:rsidP="00CD48E4">
      <w:pPr>
        <w:spacing w:after="0" w:line="240" w:lineRule="auto"/>
        <w:jc w:val="center"/>
        <w:outlineLvl w:val="0"/>
        <w:rPr>
          <w:rFonts w:ascii="Times New Roman" w:hAnsi="Times New Roman"/>
          <w:sz w:val="20"/>
          <w:szCs w:val="20"/>
          <w:vertAlign w:val="superscript"/>
        </w:rPr>
      </w:pPr>
      <w:r w:rsidRPr="009C3132">
        <w:rPr>
          <w:rFonts w:ascii="Times New Roman" w:hAnsi="Times New Roman"/>
          <w:sz w:val="20"/>
          <w:szCs w:val="20"/>
        </w:rPr>
        <w:t>Mohd Aiman Barudin</w:t>
      </w:r>
      <w:r w:rsidRPr="009C3132">
        <w:rPr>
          <w:rFonts w:ascii="Times New Roman" w:hAnsi="Times New Roman"/>
          <w:sz w:val="20"/>
          <w:szCs w:val="20"/>
          <w:vertAlign w:val="superscript"/>
        </w:rPr>
        <w:t>1</w:t>
      </w:r>
      <w:r w:rsidRPr="009C3132">
        <w:rPr>
          <w:rFonts w:ascii="Times New Roman" w:hAnsi="Times New Roman"/>
          <w:sz w:val="20"/>
          <w:szCs w:val="20"/>
        </w:rPr>
        <w:t>, Mohammad Lokman Md Isa</w:t>
      </w:r>
      <w:r w:rsidRPr="009C3132">
        <w:rPr>
          <w:rFonts w:ascii="Times New Roman" w:hAnsi="Times New Roman"/>
          <w:sz w:val="20"/>
          <w:szCs w:val="20"/>
          <w:vertAlign w:val="superscript"/>
        </w:rPr>
        <w:t>2,3</w:t>
      </w:r>
      <w:r w:rsidRPr="009C3132">
        <w:rPr>
          <w:rFonts w:ascii="Times New Roman" w:hAnsi="Times New Roman"/>
          <w:sz w:val="20"/>
          <w:szCs w:val="20"/>
        </w:rPr>
        <w:t>, Afzan Mat Yusof</w:t>
      </w:r>
      <w:r w:rsidRPr="009C3132">
        <w:rPr>
          <w:rFonts w:ascii="Times New Roman" w:hAnsi="Times New Roman"/>
          <w:sz w:val="20"/>
          <w:szCs w:val="20"/>
          <w:vertAlign w:val="superscript"/>
        </w:rPr>
        <w:t>2,3</w:t>
      </w:r>
      <w:r w:rsidRPr="009C3132">
        <w:rPr>
          <w:rFonts w:ascii="Times New Roman" w:hAnsi="Times New Roman"/>
          <w:sz w:val="20"/>
          <w:szCs w:val="20"/>
        </w:rPr>
        <w:t>*</w:t>
      </w:r>
    </w:p>
    <w:p w:rsidR="00CD48E4" w:rsidRPr="00CD48E4" w:rsidRDefault="00CD48E4" w:rsidP="00CD48E4">
      <w:pPr>
        <w:spacing w:after="0" w:line="240" w:lineRule="auto"/>
        <w:jc w:val="center"/>
        <w:outlineLvl w:val="0"/>
        <w:rPr>
          <w:rFonts w:ascii="Times New Roman" w:hAnsi="Times New Roman"/>
          <w:b/>
          <w:sz w:val="20"/>
          <w:szCs w:val="20"/>
        </w:rPr>
      </w:pPr>
      <w:r w:rsidRPr="00CD48E4">
        <w:rPr>
          <w:rFonts w:ascii="Times New Roman" w:hAnsi="Times New Roman"/>
          <w:b/>
          <w:sz w:val="20"/>
          <w:szCs w:val="20"/>
        </w:rPr>
        <w:t xml:space="preserve"> </w:t>
      </w:r>
    </w:p>
    <w:p w:rsidR="00CD48E4" w:rsidRPr="00CD48E4" w:rsidRDefault="00CD48E4" w:rsidP="00CD48E4">
      <w:pPr>
        <w:spacing w:after="0" w:line="240" w:lineRule="auto"/>
        <w:jc w:val="center"/>
        <w:outlineLvl w:val="0"/>
        <w:rPr>
          <w:rFonts w:ascii="Times New Roman" w:hAnsi="Times New Roman"/>
          <w:i/>
          <w:sz w:val="20"/>
          <w:szCs w:val="20"/>
        </w:rPr>
      </w:pPr>
      <w:r w:rsidRPr="00CD48E4">
        <w:rPr>
          <w:rFonts w:ascii="Times New Roman" w:hAnsi="Times New Roman"/>
          <w:i/>
          <w:sz w:val="20"/>
          <w:szCs w:val="20"/>
          <w:vertAlign w:val="superscript"/>
        </w:rPr>
        <w:t>1</w:t>
      </w:r>
      <w:r w:rsidRPr="00CD48E4">
        <w:rPr>
          <w:rFonts w:ascii="Times New Roman" w:hAnsi="Times New Roman"/>
          <w:i/>
          <w:sz w:val="20"/>
          <w:szCs w:val="20"/>
        </w:rPr>
        <w:t xml:space="preserve">Department of Biomedical Science, Kulliyyah of Allied Health Sciences </w:t>
      </w:r>
    </w:p>
    <w:p w:rsidR="00CD48E4" w:rsidRPr="00CD48E4" w:rsidRDefault="00CD48E4" w:rsidP="00CD48E4">
      <w:pPr>
        <w:spacing w:after="0" w:line="240" w:lineRule="auto"/>
        <w:jc w:val="center"/>
        <w:outlineLvl w:val="0"/>
        <w:rPr>
          <w:rFonts w:ascii="Times New Roman" w:hAnsi="Times New Roman"/>
          <w:i/>
          <w:sz w:val="20"/>
          <w:szCs w:val="20"/>
        </w:rPr>
      </w:pPr>
      <w:r w:rsidRPr="00CD48E4">
        <w:rPr>
          <w:rFonts w:ascii="Times New Roman" w:hAnsi="Times New Roman"/>
          <w:i/>
          <w:sz w:val="20"/>
          <w:szCs w:val="20"/>
          <w:vertAlign w:val="superscript"/>
        </w:rPr>
        <w:t>2</w:t>
      </w:r>
      <w:r w:rsidRPr="00CD48E4">
        <w:rPr>
          <w:rFonts w:ascii="Times New Roman" w:hAnsi="Times New Roman"/>
          <w:i/>
          <w:sz w:val="20"/>
          <w:szCs w:val="20"/>
        </w:rPr>
        <w:t xml:space="preserve">Department of Basic Medical Sciences, Kulliyyah of Nursing </w:t>
      </w:r>
    </w:p>
    <w:p w:rsidR="00CD48E4" w:rsidRPr="00CD48E4" w:rsidRDefault="00CD48E4" w:rsidP="00CD48E4">
      <w:pPr>
        <w:spacing w:after="0" w:line="240" w:lineRule="auto"/>
        <w:jc w:val="center"/>
        <w:outlineLvl w:val="0"/>
        <w:rPr>
          <w:rFonts w:ascii="Times New Roman" w:hAnsi="Times New Roman"/>
          <w:i/>
          <w:sz w:val="20"/>
          <w:szCs w:val="20"/>
        </w:rPr>
      </w:pPr>
      <w:r w:rsidRPr="00CD48E4">
        <w:rPr>
          <w:rFonts w:ascii="Times New Roman" w:hAnsi="Times New Roman"/>
          <w:i/>
          <w:sz w:val="20"/>
          <w:szCs w:val="20"/>
          <w:vertAlign w:val="superscript"/>
        </w:rPr>
        <w:t>3</w:t>
      </w:r>
      <w:r w:rsidRPr="00CD48E4">
        <w:rPr>
          <w:rFonts w:ascii="Times New Roman" w:hAnsi="Times New Roman"/>
          <w:i/>
          <w:sz w:val="20"/>
          <w:szCs w:val="20"/>
        </w:rPr>
        <w:t xml:space="preserve">Integrated Cellular and Molecular Biology Cluster (iMolec) </w:t>
      </w:r>
    </w:p>
    <w:p w:rsidR="00CD48E4" w:rsidRPr="00CD48E4" w:rsidRDefault="00CD48E4" w:rsidP="00CD48E4">
      <w:pPr>
        <w:spacing w:after="0" w:line="240" w:lineRule="auto"/>
        <w:jc w:val="center"/>
        <w:outlineLvl w:val="0"/>
        <w:rPr>
          <w:rFonts w:ascii="Times New Roman" w:hAnsi="Times New Roman"/>
          <w:i/>
          <w:sz w:val="20"/>
          <w:szCs w:val="20"/>
        </w:rPr>
      </w:pPr>
      <w:r w:rsidRPr="00CD48E4">
        <w:rPr>
          <w:rFonts w:ascii="Times New Roman" w:hAnsi="Times New Roman"/>
          <w:i/>
          <w:sz w:val="20"/>
          <w:szCs w:val="20"/>
        </w:rPr>
        <w:t xml:space="preserve">International Islamic University Malaysia, Jalan Sultan Ahmad Shah, Bandar Indera Mahkota, </w:t>
      </w:r>
    </w:p>
    <w:p w:rsidR="00CD48E4" w:rsidRPr="00CD48E4" w:rsidRDefault="00CD48E4" w:rsidP="00CD48E4">
      <w:pPr>
        <w:spacing w:after="0" w:line="240" w:lineRule="auto"/>
        <w:jc w:val="center"/>
        <w:outlineLvl w:val="0"/>
        <w:rPr>
          <w:rFonts w:ascii="Times New Roman" w:hAnsi="Times New Roman"/>
          <w:i/>
          <w:sz w:val="20"/>
          <w:szCs w:val="20"/>
        </w:rPr>
      </w:pPr>
      <w:r w:rsidRPr="00CD48E4">
        <w:rPr>
          <w:rFonts w:ascii="Times New Roman" w:hAnsi="Times New Roman"/>
          <w:i/>
          <w:sz w:val="20"/>
          <w:szCs w:val="20"/>
        </w:rPr>
        <w:t>25200 Kuantan, Pahang, Malaysia.</w:t>
      </w:r>
      <w:r w:rsidRPr="00CD48E4">
        <w:rPr>
          <w:rFonts w:ascii="Times New Roman" w:hAnsi="Times New Roman"/>
          <w:b/>
          <w:i/>
          <w:sz w:val="20"/>
          <w:szCs w:val="20"/>
        </w:rPr>
        <w:t xml:space="preserve"> </w:t>
      </w:r>
    </w:p>
    <w:p w:rsidR="00CD48E4" w:rsidRPr="00CD48E4" w:rsidRDefault="00CD48E4" w:rsidP="00CD48E4">
      <w:pPr>
        <w:spacing w:after="0" w:line="240" w:lineRule="auto"/>
        <w:jc w:val="center"/>
        <w:outlineLvl w:val="0"/>
        <w:rPr>
          <w:rFonts w:ascii="Times New Roman" w:hAnsi="Times New Roman"/>
          <w:b/>
          <w:sz w:val="20"/>
          <w:szCs w:val="20"/>
        </w:rPr>
      </w:pPr>
    </w:p>
    <w:p w:rsidR="00CD48E4" w:rsidRPr="00CD48E4" w:rsidRDefault="00CD48E4" w:rsidP="00CD48E4">
      <w:pPr>
        <w:spacing w:after="0" w:line="240" w:lineRule="auto"/>
        <w:jc w:val="center"/>
        <w:outlineLvl w:val="0"/>
        <w:rPr>
          <w:rFonts w:ascii="Times New Roman" w:hAnsi="Times New Roman"/>
          <w:i/>
          <w:sz w:val="20"/>
          <w:szCs w:val="20"/>
        </w:rPr>
      </w:pPr>
      <w:r w:rsidRPr="00CD48E4">
        <w:rPr>
          <w:rFonts w:ascii="Times New Roman" w:hAnsi="Times New Roman"/>
          <w:i/>
          <w:sz w:val="20"/>
          <w:szCs w:val="20"/>
        </w:rPr>
        <w:t>*Corresponding author:  afzan@iium.edu.my</w:t>
      </w:r>
      <w:r w:rsidRPr="00CD48E4">
        <w:rPr>
          <w:rFonts w:ascii="Times New Roman" w:hAnsi="Times New Roman"/>
          <w:b/>
          <w:i/>
          <w:sz w:val="20"/>
          <w:szCs w:val="20"/>
        </w:rPr>
        <w:t xml:space="preserve"> </w:t>
      </w:r>
    </w:p>
    <w:p w:rsidR="00CD48E4" w:rsidRPr="00CD48E4" w:rsidRDefault="00CD48E4" w:rsidP="00CD48E4">
      <w:pPr>
        <w:spacing w:after="0" w:line="240" w:lineRule="auto"/>
        <w:jc w:val="center"/>
        <w:rPr>
          <w:rFonts w:ascii="Times New Roman" w:hAnsi="Times New Roman"/>
          <w:noProof/>
          <w:sz w:val="20"/>
          <w:szCs w:val="20"/>
          <w:lang w:bidi="ar-SA"/>
        </w:rPr>
      </w:pPr>
    </w:p>
    <w:p w:rsidR="00CD48E4" w:rsidRPr="00CD48E4" w:rsidRDefault="00CD48E4" w:rsidP="00CD48E4">
      <w:pPr>
        <w:spacing w:after="0" w:line="240" w:lineRule="auto"/>
        <w:jc w:val="center"/>
        <w:rPr>
          <w:rFonts w:ascii="Times New Roman" w:hAnsi="Times New Roman"/>
          <w:noProof/>
          <w:sz w:val="20"/>
          <w:szCs w:val="20"/>
          <w:lang w:bidi="ar-SA"/>
        </w:rPr>
      </w:pPr>
    </w:p>
    <w:p w:rsidR="00CD48E4" w:rsidRPr="00CD48E4" w:rsidRDefault="00CD48E4" w:rsidP="00CD48E4">
      <w:pPr>
        <w:spacing w:after="0" w:line="240" w:lineRule="auto"/>
        <w:jc w:val="center"/>
        <w:rPr>
          <w:rFonts w:ascii="Times New Roman" w:hAnsi="Times New Roman"/>
          <w:noProof/>
          <w:sz w:val="20"/>
          <w:szCs w:val="20"/>
          <w:lang w:bidi="ar-SA"/>
        </w:rPr>
      </w:pPr>
      <w:r w:rsidRPr="00CD48E4">
        <w:rPr>
          <w:rFonts w:ascii="Times New Roman" w:hAnsi="Times New Roman"/>
          <w:noProof/>
          <w:sz w:val="20"/>
          <w:szCs w:val="20"/>
          <w:lang w:bidi="ar-SA"/>
        </w:rPr>
        <w:t>Received: 19 August 2018; Accepted: 18 May 2019</w:t>
      </w:r>
    </w:p>
    <w:p w:rsidR="00CD48E4" w:rsidRPr="00CD48E4" w:rsidRDefault="00CD48E4" w:rsidP="00CD48E4">
      <w:pPr>
        <w:spacing w:after="0" w:line="240" w:lineRule="auto"/>
        <w:jc w:val="center"/>
        <w:rPr>
          <w:rFonts w:ascii="Times New Roman" w:hAnsi="Times New Roman"/>
          <w:noProof/>
          <w:sz w:val="20"/>
          <w:szCs w:val="20"/>
          <w:lang w:bidi="ar-SA"/>
        </w:rPr>
      </w:pPr>
    </w:p>
    <w:p w:rsidR="00CD48E4" w:rsidRPr="00CD48E4" w:rsidRDefault="00CD48E4" w:rsidP="00CD48E4">
      <w:pPr>
        <w:spacing w:after="0" w:line="240" w:lineRule="auto"/>
        <w:jc w:val="center"/>
        <w:rPr>
          <w:rFonts w:ascii="Times New Roman" w:hAnsi="Times New Roman"/>
          <w:noProof/>
          <w:sz w:val="20"/>
          <w:szCs w:val="20"/>
          <w:lang w:bidi="ar-SA"/>
        </w:rPr>
      </w:pPr>
    </w:p>
    <w:p w:rsidR="00CD48E4" w:rsidRPr="00CD48E4" w:rsidRDefault="00CD48E4" w:rsidP="00CD48E4">
      <w:pPr>
        <w:spacing w:after="0" w:line="240" w:lineRule="auto"/>
        <w:jc w:val="center"/>
        <w:rPr>
          <w:rFonts w:ascii="Times New Roman" w:hAnsi="Times New Roman"/>
          <w:b/>
          <w:noProof/>
          <w:sz w:val="20"/>
          <w:szCs w:val="20"/>
          <w:lang w:bidi="ar-SA"/>
        </w:rPr>
      </w:pPr>
      <w:r w:rsidRPr="00CD48E4">
        <w:rPr>
          <w:rFonts w:ascii="Times New Roman" w:hAnsi="Times New Roman"/>
          <w:b/>
          <w:noProof/>
          <w:sz w:val="20"/>
          <w:szCs w:val="20"/>
          <w:lang w:bidi="ar-SA"/>
        </w:rPr>
        <w:t>Abstract</w:t>
      </w:r>
    </w:p>
    <w:p w:rsidR="00CD48E4" w:rsidRPr="00CD48E4" w:rsidRDefault="00CD48E4" w:rsidP="00CD48E4">
      <w:pPr>
        <w:spacing w:after="0" w:line="240" w:lineRule="auto"/>
        <w:jc w:val="both"/>
        <w:outlineLvl w:val="0"/>
        <w:rPr>
          <w:rFonts w:ascii="Times New Roman" w:hAnsi="Times New Roman"/>
          <w:sz w:val="20"/>
          <w:szCs w:val="20"/>
        </w:rPr>
      </w:pPr>
      <w:r w:rsidRPr="00CD48E4">
        <w:rPr>
          <w:rFonts w:ascii="Times New Roman" w:hAnsi="Times New Roman"/>
          <w:sz w:val="20"/>
          <w:szCs w:val="20"/>
        </w:rPr>
        <w:t xml:space="preserve">The gene of 18S ribosomal RNA or 18S rRNA is the universal gene function as a general genetic marker for species identification of microorganisms including parasites. </w:t>
      </w:r>
      <w:r w:rsidRPr="00CD48E4">
        <w:rPr>
          <w:rFonts w:ascii="Times New Roman" w:hAnsi="Times New Roman"/>
          <w:i/>
          <w:iCs/>
          <w:sz w:val="20"/>
          <w:szCs w:val="20"/>
        </w:rPr>
        <w:t>Cryptosporidium</w:t>
      </w:r>
      <w:r w:rsidRPr="00CD48E4">
        <w:rPr>
          <w:rFonts w:ascii="Times New Roman" w:hAnsi="Times New Roman"/>
          <w:sz w:val="20"/>
          <w:szCs w:val="20"/>
        </w:rPr>
        <w:t xml:space="preserve"> has distinct 18S rRNA genes along different species within the same genus. In this study, polymerase chain reaction or PCR was used to study chemical components of PCR setup in amplification of 18S rRNA gene of this parasite. </w:t>
      </w:r>
      <w:r w:rsidRPr="00CD48E4">
        <w:rPr>
          <w:rFonts w:ascii="Times New Roman" w:hAnsi="Times New Roman"/>
          <w:i/>
          <w:iCs/>
          <w:sz w:val="20"/>
          <w:szCs w:val="20"/>
        </w:rPr>
        <w:t>Cryptosporidium</w:t>
      </w:r>
      <w:r w:rsidRPr="00CD48E4">
        <w:rPr>
          <w:rFonts w:ascii="Times New Roman" w:hAnsi="Times New Roman"/>
          <w:sz w:val="20"/>
          <w:szCs w:val="20"/>
        </w:rPr>
        <w:t xml:space="preserve"> was collected from river water samples and its presence was confirmed using specific immunofluorescence detection of this parasite. Isolated water containing </w:t>
      </w:r>
      <w:r w:rsidRPr="00CD48E4">
        <w:rPr>
          <w:rFonts w:ascii="Times New Roman" w:hAnsi="Times New Roman"/>
          <w:i/>
          <w:iCs/>
          <w:sz w:val="20"/>
          <w:szCs w:val="20"/>
        </w:rPr>
        <w:t>Cryptosporidium</w:t>
      </w:r>
      <w:r w:rsidRPr="00CD48E4">
        <w:rPr>
          <w:rFonts w:ascii="Times New Roman" w:hAnsi="Times New Roman"/>
          <w:sz w:val="20"/>
          <w:szCs w:val="20"/>
        </w:rPr>
        <w:t xml:space="preserve"> was then subjected to genomic DNA extraction before PCR step. The chemical components of PCR consisting of MgCI</w:t>
      </w:r>
      <w:r w:rsidRPr="00CD48E4">
        <w:rPr>
          <w:rFonts w:ascii="Times New Roman" w:hAnsi="Times New Roman"/>
          <w:sz w:val="20"/>
          <w:szCs w:val="20"/>
          <w:vertAlign w:val="subscript"/>
        </w:rPr>
        <w:t>2</w:t>
      </w:r>
      <w:r w:rsidRPr="00CD48E4">
        <w:rPr>
          <w:rFonts w:ascii="Times New Roman" w:hAnsi="Times New Roman"/>
          <w:sz w:val="20"/>
          <w:szCs w:val="20"/>
        </w:rPr>
        <w:t>, deoxynucleotide triphosphate (DNTPs), Polymerases, free DNase-water, universal primers and PCR buffer were studied in different volume and concentration.  Each chemical component of PCR was optimized differently in yielding the same final volume of 20 µL per each reaction. The value range of chemical components of PCR consisted of MgCI</w:t>
      </w:r>
      <w:r w:rsidRPr="00CD48E4">
        <w:rPr>
          <w:rFonts w:ascii="Times New Roman" w:hAnsi="Times New Roman"/>
          <w:sz w:val="20"/>
          <w:szCs w:val="20"/>
          <w:vertAlign w:val="subscript"/>
        </w:rPr>
        <w:t>2</w:t>
      </w:r>
      <w:r w:rsidRPr="00CD48E4">
        <w:rPr>
          <w:rFonts w:ascii="Times New Roman" w:hAnsi="Times New Roman"/>
          <w:sz w:val="20"/>
          <w:szCs w:val="20"/>
        </w:rPr>
        <w:t xml:space="preserve"> (0.1 µM-0.5 µM), dNTPs (50-250 mM), free DNase water (5-10 µL), polymerases (0.2-0.5 U) and universal primers (2-20 µM). The result indicated that 0.2 µM of MgCI</w:t>
      </w:r>
      <w:r w:rsidRPr="00CD48E4">
        <w:rPr>
          <w:rFonts w:ascii="Times New Roman" w:hAnsi="Times New Roman"/>
          <w:sz w:val="20"/>
          <w:szCs w:val="20"/>
          <w:vertAlign w:val="subscript"/>
        </w:rPr>
        <w:t>2</w:t>
      </w:r>
      <w:r w:rsidRPr="00CD48E4">
        <w:rPr>
          <w:rFonts w:ascii="Times New Roman" w:hAnsi="Times New Roman"/>
          <w:sz w:val="20"/>
          <w:szCs w:val="20"/>
        </w:rPr>
        <w:t xml:space="preserve">, 100 mM of dNTPs, less than 10 µL of free DNase water, 0.5 U of polymerases and 10 mM of universal primers were the best combination to get better result for molecular identification of 18S rRNA </w:t>
      </w:r>
      <w:r w:rsidRPr="00CD48E4">
        <w:rPr>
          <w:rFonts w:ascii="Times New Roman" w:hAnsi="Times New Roman"/>
          <w:i/>
          <w:iCs/>
          <w:sz w:val="20"/>
          <w:szCs w:val="20"/>
        </w:rPr>
        <w:t>Cryptosporidium</w:t>
      </w:r>
      <w:r w:rsidRPr="00CD48E4">
        <w:rPr>
          <w:rFonts w:ascii="Times New Roman" w:hAnsi="Times New Roman"/>
          <w:sz w:val="20"/>
          <w:szCs w:val="20"/>
        </w:rPr>
        <w:t xml:space="preserve">. As a conclusion, accurate and proper concentration or volume of each PCR chemical components is essential for molecular identification of 18S rRNA </w:t>
      </w:r>
      <w:r w:rsidRPr="00CD48E4">
        <w:rPr>
          <w:rFonts w:ascii="Times New Roman" w:hAnsi="Times New Roman"/>
          <w:i/>
          <w:iCs/>
          <w:sz w:val="20"/>
          <w:szCs w:val="20"/>
        </w:rPr>
        <w:t xml:space="preserve">Cryptosporidium </w:t>
      </w:r>
      <w:r w:rsidRPr="00CD48E4">
        <w:rPr>
          <w:rFonts w:ascii="Times New Roman" w:hAnsi="Times New Roman"/>
          <w:sz w:val="20"/>
          <w:szCs w:val="20"/>
        </w:rPr>
        <w:t xml:space="preserve">gene. In future studies, study on gradient temperature parameters of PCR run can be included to study the chemical nature of amplified genes either in denaturation, annealing or extension steps.  </w:t>
      </w:r>
    </w:p>
    <w:p w:rsidR="00CD48E4" w:rsidRPr="00CD48E4" w:rsidRDefault="00CD48E4" w:rsidP="00CD48E4">
      <w:pPr>
        <w:spacing w:after="0" w:line="240" w:lineRule="auto"/>
        <w:jc w:val="both"/>
        <w:outlineLvl w:val="0"/>
        <w:rPr>
          <w:rFonts w:ascii="Times New Roman" w:hAnsi="Times New Roman"/>
          <w:sz w:val="20"/>
          <w:szCs w:val="20"/>
        </w:rPr>
      </w:pPr>
    </w:p>
    <w:p w:rsidR="00CD48E4" w:rsidRPr="00CD48E4" w:rsidRDefault="00CD48E4" w:rsidP="00CD48E4">
      <w:pPr>
        <w:spacing w:after="0" w:line="240" w:lineRule="auto"/>
        <w:jc w:val="both"/>
        <w:outlineLvl w:val="0"/>
        <w:rPr>
          <w:rFonts w:ascii="Times New Roman" w:hAnsi="Times New Roman"/>
          <w:sz w:val="20"/>
          <w:szCs w:val="20"/>
        </w:rPr>
      </w:pPr>
      <w:r w:rsidRPr="00CD48E4">
        <w:rPr>
          <w:rFonts w:ascii="Times New Roman" w:hAnsi="Times New Roman"/>
          <w:b/>
          <w:sz w:val="20"/>
          <w:szCs w:val="20"/>
        </w:rPr>
        <w:t xml:space="preserve">Keywords:  </w:t>
      </w:r>
      <w:r w:rsidRPr="00CD48E4">
        <w:rPr>
          <w:rFonts w:ascii="Times New Roman" w:hAnsi="Times New Roman"/>
          <w:sz w:val="20"/>
          <w:szCs w:val="20"/>
        </w:rPr>
        <w:t xml:space="preserve">chemical, </w:t>
      </w:r>
      <w:r w:rsidRPr="00CD48E4">
        <w:rPr>
          <w:rFonts w:ascii="Times New Roman" w:hAnsi="Times New Roman"/>
          <w:i/>
          <w:iCs/>
          <w:sz w:val="20"/>
          <w:szCs w:val="20"/>
        </w:rPr>
        <w:t>Cryptosporidium</w:t>
      </w:r>
      <w:r w:rsidRPr="00CD48E4">
        <w:rPr>
          <w:rFonts w:ascii="Times New Roman" w:hAnsi="Times New Roman"/>
          <w:sz w:val="20"/>
          <w:szCs w:val="20"/>
        </w:rPr>
        <w:t>, polymerase chain reaction, 18S ribosomal RNA gene</w:t>
      </w:r>
    </w:p>
    <w:p w:rsidR="00CD48E4" w:rsidRPr="00CD48E4" w:rsidRDefault="00CD48E4" w:rsidP="00CD48E4">
      <w:pPr>
        <w:spacing w:after="0" w:line="240" w:lineRule="auto"/>
        <w:jc w:val="center"/>
        <w:outlineLvl w:val="0"/>
        <w:rPr>
          <w:rFonts w:ascii="Times New Roman" w:hAnsi="Times New Roman"/>
          <w:b/>
          <w:sz w:val="20"/>
          <w:szCs w:val="20"/>
        </w:rPr>
      </w:pPr>
    </w:p>
    <w:p w:rsidR="00CD48E4" w:rsidRPr="00CD48E4" w:rsidRDefault="00CD48E4" w:rsidP="00CD48E4">
      <w:pPr>
        <w:spacing w:after="0" w:line="240" w:lineRule="auto"/>
        <w:jc w:val="center"/>
        <w:outlineLvl w:val="0"/>
        <w:rPr>
          <w:rFonts w:ascii="Times New Roman" w:hAnsi="Times New Roman"/>
          <w:b/>
          <w:sz w:val="20"/>
          <w:szCs w:val="20"/>
          <w:lang w:val="ms-MY"/>
        </w:rPr>
      </w:pPr>
      <w:r w:rsidRPr="00CD48E4">
        <w:rPr>
          <w:rFonts w:ascii="Times New Roman" w:hAnsi="Times New Roman"/>
          <w:b/>
          <w:sz w:val="20"/>
          <w:szCs w:val="20"/>
          <w:lang w:val="ms-MY"/>
        </w:rPr>
        <w:t>Abstrak</w:t>
      </w:r>
    </w:p>
    <w:p w:rsidR="00CD48E4" w:rsidRPr="00CD48E4" w:rsidRDefault="00CD48E4" w:rsidP="00CD48E4">
      <w:pPr>
        <w:spacing w:after="0" w:line="240" w:lineRule="auto"/>
        <w:jc w:val="both"/>
        <w:outlineLvl w:val="0"/>
        <w:rPr>
          <w:rFonts w:ascii="Times New Roman" w:hAnsi="Times New Roman"/>
          <w:sz w:val="20"/>
          <w:szCs w:val="20"/>
          <w:lang w:val="ms-MY"/>
        </w:rPr>
      </w:pPr>
      <w:r w:rsidRPr="00CD48E4">
        <w:rPr>
          <w:rFonts w:ascii="Times New Roman" w:hAnsi="Times New Roman"/>
          <w:sz w:val="20"/>
          <w:szCs w:val="20"/>
          <w:lang w:val="ms-MY"/>
        </w:rPr>
        <w:t xml:space="preserve">Gen 18S ribosomal RNA adalah gen universal yang berfungsi sebagai penanda genetik umum untuk pengenalpastian spesies mikroorganisma termasuk parasit. </w:t>
      </w:r>
      <w:r w:rsidRPr="00CD48E4">
        <w:rPr>
          <w:rFonts w:ascii="Times New Roman" w:hAnsi="Times New Roman"/>
          <w:i/>
          <w:sz w:val="20"/>
          <w:szCs w:val="20"/>
          <w:lang w:val="ms-MY"/>
        </w:rPr>
        <w:t xml:space="preserve">Cryptosporidium </w:t>
      </w:r>
      <w:r w:rsidRPr="00CD48E4">
        <w:rPr>
          <w:rFonts w:ascii="Times New Roman" w:hAnsi="Times New Roman"/>
          <w:sz w:val="20"/>
          <w:szCs w:val="20"/>
          <w:lang w:val="ms-MY"/>
        </w:rPr>
        <w:t xml:space="preserve">mempunyai gen 18S rRNA yang berlainan daripada spesies berbeza dalam genus yang sama. Dalam kajian ini, tindak balas berantai polymerase atau PCR digunakan untuk mengkaji komponen kimia susun atur PCR dalam amplifikasi gen 18S rRNA bagi parasit ini. </w:t>
      </w:r>
      <w:r w:rsidRPr="00CD48E4">
        <w:rPr>
          <w:rFonts w:ascii="Times New Roman" w:hAnsi="Times New Roman"/>
          <w:i/>
          <w:sz w:val="20"/>
          <w:szCs w:val="20"/>
          <w:lang w:val="ms-MY"/>
        </w:rPr>
        <w:lastRenderedPageBreak/>
        <w:t>Cryptosporidium</w:t>
      </w:r>
      <w:r w:rsidRPr="00CD48E4">
        <w:rPr>
          <w:rFonts w:ascii="Times New Roman" w:hAnsi="Times New Roman"/>
          <w:sz w:val="20"/>
          <w:szCs w:val="20"/>
          <w:lang w:val="ms-MY"/>
        </w:rPr>
        <w:t xml:space="preserve"> telah diambil dari sampel air sungai dan disahkan kehadirannya menggunakan pengesanan immunopendaflour terhadap parasit ini. Sampel air yang diambil mengandungi </w:t>
      </w:r>
      <w:r w:rsidRPr="00CD48E4">
        <w:rPr>
          <w:rFonts w:ascii="Times New Roman" w:hAnsi="Times New Roman"/>
          <w:i/>
          <w:sz w:val="20"/>
          <w:szCs w:val="20"/>
          <w:lang w:val="ms-MY"/>
        </w:rPr>
        <w:t>Cryptosporidium</w:t>
      </w:r>
      <w:r w:rsidRPr="00CD48E4">
        <w:rPr>
          <w:rFonts w:ascii="Times New Roman" w:hAnsi="Times New Roman"/>
          <w:sz w:val="20"/>
          <w:szCs w:val="20"/>
          <w:lang w:val="ms-MY"/>
        </w:rPr>
        <w:t xml:space="preserve"> yang kemudiannya diteruskan untuk pengekstrakan genomik DNA sebelum peringkat PCR. Komponen kimia PCR yang terdiri daripada MgCI</w:t>
      </w:r>
      <w:r w:rsidRPr="00CD48E4">
        <w:rPr>
          <w:rFonts w:ascii="Times New Roman" w:hAnsi="Times New Roman"/>
          <w:sz w:val="20"/>
          <w:szCs w:val="20"/>
          <w:vertAlign w:val="subscript"/>
          <w:lang w:val="ms-MY"/>
        </w:rPr>
        <w:t>2</w:t>
      </w:r>
      <w:r w:rsidRPr="00CD48E4">
        <w:rPr>
          <w:rFonts w:ascii="Times New Roman" w:hAnsi="Times New Roman"/>
          <w:sz w:val="20"/>
          <w:szCs w:val="20"/>
          <w:lang w:val="ms-MY"/>
        </w:rPr>
        <w:t>, deoksinukleotida trifosfat (dNTPs), polimerase, air yang bebas DNase, primer umum dan larutan penimbal PCR telah dikaji dalam isipadu dan kepekatan yang berbeza. Setiap komponen kimia PCR dioptimakan secara berbeza dalam menghasilkan isipadu akhir 20 uL bagi setiap tindak balas. Nilai julat komponen kimia PCR terdiri daripada MgCI</w:t>
      </w:r>
      <w:r w:rsidRPr="00CD48E4">
        <w:rPr>
          <w:rFonts w:ascii="Times New Roman" w:hAnsi="Times New Roman"/>
          <w:sz w:val="20"/>
          <w:szCs w:val="20"/>
          <w:vertAlign w:val="subscript"/>
          <w:lang w:val="ms-MY"/>
        </w:rPr>
        <w:t>2</w:t>
      </w:r>
      <w:r w:rsidRPr="00CD48E4">
        <w:rPr>
          <w:rFonts w:ascii="Times New Roman" w:hAnsi="Times New Roman"/>
          <w:sz w:val="20"/>
          <w:szCs w:val="20"/>
          <w:lang w:val="ms-MY"/>
        </w:rPr>
        <w:t xml:space="preserve"> (0.1 µM-0.5 µM), dNTPs (50-250 mM), air bebas DNase (5-10 µL), polimerase (0.2-0.5 U) dan primer primer umum (2-20 µM). Keputusan menunjukkan bahawa 0.2 µM MgCI</w:t>
      </w:r>
      <w:r w:rsidRPr="00CD48E4">
        <w:rPr>
          <w:rFonts w:ascii="Times New Roman" w:hAnsi="Times New Roman"/>
          <w:sz w:val="20"/>
          <w:szCs w:val="20"/>
          <w:vertAlign w:val="subscript"/>
          <w:lang w:val="ms-MY"/>
        </w:rPr>
        <w:t>2</w:t>
      </w:r>
      <w:r w:rsidRPr="00CD48E4">
        <w:rPr>
          <w:rFonts w:ascii="Times New Roman" w:hAnsi="Times New Roman"/>
          <w:sz w:val="20"/>
          <w:szCs w:val="20"/>
          <w:lang w:val="ms-MY"/>
        </w:rPr>
        <w:t xml:space="preserve">, 100 mM dNTPs, air bebas DNase yang kurang daripada 10 µL, 0.5 U polimerase dan 10 mM primer umum adalah kombinasi terbaik untuk mendapatkan dapatan yang lebih baik bagi pengenalpastian molekul </w:t>
      </w:r>
      <w:r w:rsidRPr="00CD48E4">
        <w:rPr>
          <w:rFonts w:ascii="Times New Roman" w:hAnsi="Times New Roman"/>
          <w:i/>
          <w:sz w:val="20"/>
          <w:szCs w:val="20"/>
          <w:lang w:val="ms-MY"/>
        </w:rPr>
        <w:t>Cryptosporidium</w:t>
      </w:r>
      <w:r w:rsidRPr="00CD48E4">
        <w:rPr>
          <w:rFonts w:ascii="Times New Roman" w:hAnsi="Times New Roman"/>
          <w:sz w:val="20"/>
          <w:szCs w:val="20"/>
          <w:lang w:val="ms-MY"/>
        </w:rPr>
        <w:t xml:space="preserve"> 18S rRNA. Kesimpulannya, kepekatan atau isipadu yang tepat dan sesuai bagi setiap komponen kimia PCR adalah penting untuk pengenalpastian molekul gen </w:t>
      </w:r>
      <w:r w:rsidRPr="00CD48E4">
        <w:rPr>
          <w:rFonts w:ascii="Times New Roman" w:hAnsi="Times New Roman"/>
          <w:i/>
          <w:sz w:val="20"/>
          <w:szCs w:val="20"/>
          <w:lang w:val="ms-MY"/>
        </w:rPr>
        <w:t xml:space="preserve">Cryptosporidium </w:t>
      </w:r>
      <w:r w:rsidRPr="00CD48E4">
        <w:rPr>
          <w:rFonts w:ascii="Times New Roman" w:hAnsi="Times New Roman"/>
          <w:sz w:val="20"/>
          <w:szCs w:val="20"/>
          <w:lang w:val="ms-MY"/>
        </w:rPr>
        <w:t xml:space="preserve">18S rRNA. Bagi kajian masa depan, kajian ke atas kecerunan parameter suhu untuk menjalani PCR boleh dimasukkan untuk mengkaji sifat semulajadi kimia pada gen yang diamplifikasi untuk peringkat-peringkat penyahaslian, pelekatan atau penyambungan.         </w:t>
      </w:r>
    </w:p>
    <w:p w:rsidR="00CD48E4" w:rsidRPr="00CD48E4" w:rsidRDefault="00CD48E4" w:rsidP="00CD48E4">
      <w:pPr>
        <w:spacing w:after="0" w:line="240" w:lineRule="auto"/>
        <w:jc w:val="both"/>
        <w:outlineLvl w:val="0"/>
        <w:rPr>
          <w:rFonts w:ascii="Times New Roman" w:hAnsi="Times New Roman"/>
          <w:sz w:val="20"/>
          <w:szCs w:val="20"/>
          <w:lang w:val="ms-MY"/>
        </w:rPr>
      </w:pPr>
    </w:p>
    <w:p w:rsidR="009F3E06" w:rsidRDefault="00CD48E4" w:rsidP="00CD48E4">
      <w:pPr>
        <w:spacing w:after="0" w:line="240" w:lineRule="auto"/>
        <w:jc w:val="both"/>
        <w:outlineLvl w:val="0"/>
        <w:rPr>
          <w:rFonts w:ascii="Times New Roman" w:hAnsi="Times New Roman"/>
          <w:sz w:val="20"/>
          <w:szCs w:val="20"/>
          <w:lang w:val="ms-MY"/>
        </w:rPr>
      </w:pPr>
      <w:r w:rsidRPr="00CD48E4">
        <w:rPr>
          <w:rFonts w:ascii="Times New Roman" w:hAnsi="Times New Roman"/>
          <w:b/>
          <w:sz w:val="20"/>
          <w:szCs w:val="20"/>
          <w:lang w:val="ms-MY"/>
        </w:rPr>
        <w:t xml:space="preserve">Kata kunci:  </w:t>
      </w:r>
      <w:r w:rsidRPr="00CD48E4">
        <w:rPr>
          <w:rFonts w:ascii="Times New Roman" w:hAnsi="Times New Roman"/>
          <w:sz w:val="20"/>
          <w:szCs w:val="20"/>
          <w:lang w:val="ms-MY"/>
        </w:rPr>
        <w:t>kimia,</w:t>
      </w:r>
      <w:r w:rsidRPr="00CD48E4">
        <w:rPr>
          <w:rFonts w:ascii="Times New Roman" w:hAnsi="Times New Roman"/>
          <w:b/>
          <w:sz w:val="20"/>
          <w:szCs w:val="20"/>
          <w:lang w:val="ms-MY"/>
        </w:rPr>
        <w:t xml:space="preserve"> </w:t>
      </w:r>
      <w:r w:rsidRPr="00CD48E4">
        <w:rPr>
          <w:rFonts w:ascii="Times New Roman" w:hAnsi="Times New Roman"/>
          <w:i/>
          <w:sz w:val="20"/>
          <w:szCs w:val="20"/>
          <w:lang w:val="ms-MY"/>
        </w:rPr>
        <w:t>Cryptosporidium</w:t>
      </w:r>
      <w:r w:rsidRPr="00CD48E4">
        <w:rPr>
          <w:rFonts w:ascii="Times New Roman" w:hAnsi="Times New Roman"/>
          <w:sz w:val="20"/>
          <w:szCs w:val="20"/>
          <w:lang w:val="ms-MY"/>
        </w:rPr>
        <w:t>, tindak balas rantai polimerase, gen 18S ribosomal RNA</w:t>
      </w:r>
    </w:p>
    <w:p w:rsidR="00CD48E4" w:rsidRDefault="00CD48E4" w:rsidP="00CD48E4">
      <w:pPr>
        <w:spacing w:after="0" w:line="240" w:lineRule="auto"/>
        <w:jc w:val="both"/>
        <w:outlineLvl w:val="0"/>
        <w:rPr>
          <w:rFonts w:ascii="Times New Roman" w:hAnsi="Times New Roman"/>
          <w:sz w:val="20"/>
          <w:szCs w:val="20"/>
          <w:lang w:val="ms-MY"/>
        </w:rPr>
      </w:pPr>
    </w:p>
    <w:p w:rsidR="00CD48E4" w:rsidRPr="00F447A7" w:rsidRDefault="00CD48E4" w:rsidP="00CD48E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D48E4" w:rsidRPr="00F87CDB" w:rsidRDefault="00CD48E4" w:rsidP="00CD48E4">
      <w:pPr>
        <w:pStyle w:val="ListParagraph"/>
        <w:numPr>
          <w:ilvl w:val="0"/>
          <w:numId w:val="1"/>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Shrivastava, A. K., Kumar, S., Smith, W. A. and Sahu, P. S. (2017). Revisiting the global problem of cryptosporidiosis and recommendations. </w:t>
      </w:r>
      <w:r w:rsidRPr="00F87CDB">
        <w:rPr>
          <w:rFonts w:ascii="Times New Roman" w:eastAsiaTheme="minorHAnsi" w:hAnsi="Times New Roman"/>
          <w:i/>
          <w:sz w:val="20"/>
          <w:szCs w:val="20"/>
          <w:lang w:val="en-MY"/>
        </w:rPr>
        <w:t>Tropical Parasitology</w:t>
      </w:r>
      <w:r w:rsidRPr="00F87CDB">
        <w:rPr>
          <w:rFonts w:ascii="Times New Roman" w:eastAsiaTheme="minorHAnsi" w:hAnsi="Times New Roman"/>
          <w:sz w:val="20"/>
          <w:szCs w:val="20"/>
          <w:lang w:val="en-MY"/>
        </w:rPr>
        <w:t>, 7(1): 8.</w:t>
      </w:r>
    </w:p>
    <w:p w:rsidR="00CD48E4" w:rsidRPr="00F87CDB" w:rsidRDefault="00CD48E4" w:rsidP="00CD48E4">
      <w:pPr>
        <w:pStyle w:val="ListParagraph"/>
        <w:numPr>
          <w:ilvl w:val="0"/>
          <w:numId w:val="1"/>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Huang, C., Hu, Y., Wang, L., Wang, Y., Li, N., Guo, Y., Feng, Y. and Xiao, L. (2017). Environmental transport of emerging human-pathogenic </w:t>
      </w:r>
      <w:r w:rsidRPr="00F87CDB">
        <w:rPr>
          <w:rFonts w:ascii="Times New Roman" w:eastAsiaTheme="minorHAnsi" w:hAnsi="Times New Roman"/>
          <w:i/>
          <w:sz w:val="20"/>
          <w:szCs w:val="20"/>
          <w:lang w:val="en-MY"/>
        </w:rPr>
        <w:t>Cryptosporidium</w:t>
      </w:r>
      <w:r w:rsidRPr="00F87CDB">
        <w:rPr>
          <w:rFonts w:ascii="Times New Roman" w:eastAsiaTheme="minorHAnsi" w:hAnsi="Times New Roman"/>
          <w:sz w:val="20"/>
          <w:szCs w:val="20"/>
          <w:lang w:val="en-MY"/>
        </w:rPr>
        <w:t xml:space="preserve"> species and subtypes through combined sewer overflow and wastewater. </w:t>
      </w:r>
      <w:r w:rsidRPr="00F87CDB">
        <w:rPr>
          <w:rFonts w:ascii="Times New Roman" w:eastAsiaTheme="minorHAnsi" w:hAnsi="Times New Roman"/>
          <w:i/>
          <w:sz w:val="20"/>
          <w:szCs w:val="20"/>
          <w:lang w:val="en-MY"/>
        </w:rPr>
        <w:t>Applied and Environmental Microbiology</w:t>
      </w:r>
      <w:r w:rsidRPr="00F87CDB">
        <w:rPr>
          <w:rFonts w:ascii="Times New Roman" w:eastAsiaTheme="minorHAnsi" w:hAnsi="Times New Roman"/>
          <w:sz w:val="20"/>
          <w:szCs w:val="20"/>
          <w:lang w:val="en-MY"/>
        </w:rPr>
        <w:t xml:space="preserve">, 83(16): AEM-00682. </w:t>
      </w:r>
    </w:p>
    <w:p w:rsidR="00CD48E4" w:rsidRPr="00F87CDB" w:rsidRDefault="00CD48E4" w:rsidP="00CD48E4">
      <w:pPr>
        <w:pStyle w:val="ListParagraph"/>
        <w:numPr>
          <w:ilvl w:val="0"/>
          <w:numId w:val="1"/>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Sales-Ortells, H., Agostini, G. and Medema, G. (2015). Quantification of waterborne pathogens and associated health risks in urban water. </w:t>
      </w:r>
      <w:r w:rsidRPr="00F87CDB">
        <w:rPr>
          <w:rFonts w:ascii="Times New Roman" w:eastAsiaTheme="minorHAnsi" w:hAnsi="Times New Roman"/>
          <w:i/>
          <w:sz w:val="20"/>
          <w:szCs w:val="20"/>
          <w:lang w:val="en-MY"/>
        </w:rPr>
        <w:t>Environmental Science &amp; Technology</w:t>
      </w:r>
      <w:r w:rsidRPr="00F87CDB">
        <w:rPr>
          <w:rFonts w:ascii="Times New Roman" w:eastAsiaTheme="minorHAnsi" w:hAnsi="Times New Roman"/>
          <w:sz w:val="20"/>
          <w:szCs w:val="20"/>
          <w:lang w:val="en-MY"/>
        </w:rPr>
        <w:t>, 49(11): 6943-6952.</w:t>
      </w:r>
    </w:p>
    <w:p w:rsidR="00CD48E4" w:rsidRPr="00F87CDB" w:rsidRDefault="00CD48E4" w:rsidP="00CD48E4">
      <w:pPr>
        <w:pStyle w:val="ListParagraph"/>
        <w:numPr>
          <w:ilvl w:val="0"/>
          <w:numId w:val="1"/>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Adamska, M., Sawczuk, M., Kolodziejczyk, L. and Skotarczak, B. (2015). Assessment of molecular methods as a tool for detecting pathogenic protozoa isolated from water bodies. </w:t>
      </w:r>
      <w:r w:rsidRPr="00F87CDB">
        <w:rPr>
          <w:rFonts w:ascii="Times New Roman" w:eastAsiaTheme="minorHAnsi" w:hAnsi="Times New Roman"/>
          <w:i/>
          <w:sz w:val="20"/>
          <w:szCs w:val="20"/>
          <w:lang w:val="en-MY"/>
        </w:rPr>
        <w:t>Journal of Water and Health</w:t>
      </w:r>
      <w:r w:rsidRPr="00F87CDB">
        <w:rPr>
          <w:rFonts w:ascii="Times New Roman" w:eastAsiaTheme="minorHAnsi" w:hAnsi="Times New Roman"/>
          <w:sz w:val="20"/>
          <w:szCs w:val="20"/>
          <w:lang w:val="en-MY"/>
        </w:rPr>
        <w:t>, 13(4): 953-959.</w:t>
      </w:r>
    </w:p>
    <w:p w:rsidR="00CD48E4" w:rsidRPr="00F87CDB" w:rsidRDefault="00CD48E4" w:rsidP="00CD48E4">
      <w:pPr>
        <w:pStyle w:val="ListParagraph"/>
        <w:numPr>
          <w:ilvl w:val="0"/>
          <w:numId w:val="1"/>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Zahedi, A., Paparini, A., Jian, F., Robertson, I. and Ryan, U. (2016). Public health significance of zoonotic </w:t>
      </w:r>
      <w:r w:rsidRPr="00F87CDB">
        <w:rPr>
          <w:rFonts w:ascii="Times New Roman" w:eastAsiaTheme="minorHAnsi" w:hAnsi="Times New Roman"/>
          <w:i/>
          <w:sz w:val="20"/>
          <w:szCs w:val="20"/>
          <w:lang w:val="en-MY"/>
        </w:rPr>
        <w:t>Cryptosporidium</w:t>
      </w:r>
      <w:r w:rsidRPr="00F87CDB">
        <w:rPr>
          <w:rFonts w:ascii="Times New Roman" w:eastAsiaTheme="minorHAnsi" w:hAnsi="Times New Roman"/>
          <w:sz w:val="20"/>
          <w:szCs w:val="20"/>
          <w:lang w:val="en-MY"/>
        </w:rPr>
        <w:t xml:space="preserve"> species in wildlife: critical insights into better drinking water management. </w:t>
      </w:r>
      <w:r w:rsidRPr="00F87CDB">
        <w:rPr>
          <w:rFonts w:ascii="Times New Roman" w:eastAsiaTheme="minorHAnsi" w:hAnsi="Times New Roman"/>
          <w:i/>
          <w:sz w:val="20"/>
          <w:szCs w:val="20"/>
          <w:lang w:val="en-MY"/>
        </w:rPr>
        <w:t>International Journal for Parasitology: Parasites and Wildlife</w:t>
      </w:r>
      <w:r w:rsidRPr="00F87CDB">
        <w:rPr>
          <w:rFonts w:ascii="Times New Roman" w:eastAsiaTheme="minorHAnsi" w:hAnsi="Times New Roman"/>
          <w:sz w:val="20"/>
          <w:szCs w:val="20"/>
          <w:lang w:val="en-MY"/>
        </w:rPr>
        <w:t xml:space="preserve">, 5(1): 88-109. </w:t>
      </w:r>
    </w:p>
    <w:p w:rsidR="00CD48E4" w:rsidRPr="00F87CDB" w:rsidRDefault="00CD48E4" w:rsidP="00CD48E4">
      <w:pPr>
        <w:pStyle w:val="ListParagraph"/>
        <w:numPr>
          <w:ilvl w:val="0"/>
          <w:numId w:val="1"/>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Triviño-Valencia, J., Lora, F., Zuluaga, J. D. and Gomez-Marin, J. E. (2016). Detection by PCR of pathogenic protozoa in raw and drinkable water samples in Colombia. </w:t>
      </w:r>
      <w:r w:rsidRPr="00F87CDB">
        <w:rPr>
          <w:rFonts w:ascii="Times New Roman" w:eastAsiaTheme="minorHAnsi" w:hAnsi="Times New Roman"/>
          <w:i/>
          <w:sz w:val="20"/>
          <w:szCs w:val="20"/>
          <w:lang w:val="en-MY"/>
        </w:rPr>
        <w:t>Parasitology Research</w:t>
      </w:r>
      <w:r w:rsidRPr="00F87CDB">
        <w:rPr>
          <w:rFonts w:ascii="Times New Roman" w:eastAsiaTheme="minorHAnsi" w:hAnsi="Times New Roman"/>
          <w:sz w:val="20"/>
          <w:szCs w:val="20"/>
          <w:lang w:val="en-MY"/>
        </w:rPr>
        <w:t>, 115(5): 1789-1797.</w:t>
      </w:r>
    </w:p>
    <w:p w:rsidR="00CD48E4" w:rsidRPr="00F87CDB" w:rsidRDefault="00CD48E4" w:rsidP="00CD48E4">
      <w:pPr>
        <w:pStyle w:val="ListParagraph"/>
        <w:numPr>
          <w:ilvl w:val="0"/>
          <w:numId w:val="1"/>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Afzan, M. Y., Mardhiah, M., Muhammad Razman, A. R., Qamarul Iqmal, A., Sharmeen Nellisa, S., Nur Hazirah, H., Najat, H. and Ridhwan, A. W. (2015). The occurrence </w:t>
      </w:r>
      <w:r w:rsidRPr="00F87CDB">
        <w:rPr>
          <w:rFonts w:ascii="Times New Roman" w:eastAsiaTheme="minorHAnsi" w:hAnsi="Times New Roman"/>
          <w:i/>
          <w:sz w:val="20"/>
          <w:szCs w:val="20"/>
          <w:lang w:val="en-MY"/>
        </w:rPr>
        <w:t>Cryptosporidium</w:t>
      </w:r>
      <w:r w:rsidRPr="00F87CDB">
        <w:rPr>
          <w:rFonts w:ascii="Times New Roman" w:eastAsiaTheme="minorHAnsi" w:hAnsi="Times New Roman"/>
          <w:sz w:val="20"/>
          <w:szCs w:val="20"/>
          <w:lang w:val="en-MY"/>
        </w:rPr>
        <w:t xml:space="preserve"> oocysts in selected rivers and its physical assessments in Kuantan, Pahang. </w:t>
      </w:r>
      <w:r w:rsidRPr="00F87CDB">
        <w:rPr>
          <w:rFonts w:ascii="Times New Roman" w:eastAsiaTheme="minorHAnsi" w:hAnsi="Times New Roman"/>
          <w:i/>
          <w:sz w:val="20"/>
          <w:szCs w:val="20"/>
          <w:lang w:val="en-MY"/>
        </w:rPr>
        <w:t>Journal of Applied Science Research</w:t>
      </w:r>
      <w:r w:rsidRPr="00F87CDB">
        <w:rPr>
          <w:rFonts w:ascii="Times New Roman" w:eastAsiaTheme="minorHAnsi" w:hAnsi="Times New Roman"/>
          <w:sz w:val="20"/>
          <w:szCs w:val="20"/>
          <w:lang w:val="en-MY"/>
        </w:rPr>
        <w:t>, 11(17): 19-25.</w:t>
      </w:r>
    </w:p>
    <w:p w:rsidR="00CD48E4" w:rsidRPr="00F87CDB" w:rsidRDefault="00CD48E4" w:rsidP="00CD48E4">
      <w:pPr>
        <w:pStyle w:val="ListParagraph"/>
        <w:numPr>
          <w:ilvl w:val="0"/>
          <w:numId w:val="1"/>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Mohd Aiman, B., Muhammad Lokman, M. I. and Afzan, M. Y. (2017). First molecular characterization of </w:t>
      </w:r>
      <w:r w:rsidRPr="00F87CDB">
        <w:rPr>
          <w:rFonts w:ascii="Times New Roman" w:eastAsiaTheme="minorHAnsi" w:hAnsi="Times New Roman"/>
          <w:i/>
          <w:iCs/>
          <w:sz w:val="20"/>
          <w:szCs w:val="20"/>
          <w:lang w:val="en-MY"/>
        </w:rPr>
        <w:t>Cryptosporidium</w:t>
      </w:r>
      <w:r w:rsidRPr="00F87CDB">
        <w:rPr>
          <w:rFonts w:ascii="Times New Roman" w:eastAsiaTheme="minorHAnsi" w:hAnsi="Times New Roman"/>
          <w:sz w:val="20"/>
          <w:szCs w:val="20"/>
          <w:lang w:val="en-MY"/>
        </w:rPr>
        <w:t xml:space="preserve"> from three different points of two main rivers in Kuantan, Malaysia using 18S rRNA gene nested PCR. </w:t>
      </w:r>
      <w:r w:rsidRPr="00F87CDB">
        <w:rPr>
          <w:rFonts w:ascii="Times New Roman" w:eastAsiaTheme="minorHAnsi" w:hAnsi="Times New Roman"/>
          <w:i/>
          <w:iCs/>
          <w:sz w:val="20"/>
          <w:szCs w:val="20"/>
          <w:lang w:val="en-MY"/>
        </w:rPr>
        <w:t>Asian Pacific Journal of Tropical Disease</w:t>
      </w:r>
      <w:r w:rsidRPr="00F87CDB">
        <w:rPr>
          <w:rFonts w:ascii="Times New Roman" w:eastAsiaTheme="minorHAnsi" w:hAnsi="Times New Roman"/>
          <w:sz w:val="20"/>
          <w:szCs w:val="20"/>
          <w:lang w:val="en-MY"/>
        </w:rPr>
        <w:t xml:space="preserve">, 7(9): 930-934. </w:t>
      </w:r>
    </w:p>
    <w:p w:rsidR="00CD48E4" w:rsidRPr="00F87CDB" w:rsidRDefault="00CD48E4" w:rsidP="00CD48E4">
      <w:pPr>
        <w:pStyle w:val="ListParagraph"/>
        <w:numPr>
          <w:ilvl w:val="0"/>
          <w:numId w:val="1"/>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Thompson, R. C. A. and Ash, A. (2016). Molecular epidemiology of </w:t>
      </w:r>
      <w:r w:rsidRPr="00F87CDB">
        <w:rPr>
          <w:rFonts w:ascii="Times New Roman" w:eastAsiaTheme="minorHAnsi" w:hAnsi="Times New Roman"/>
          <w:i/>
          <w:sz w:val="20"/>
          <w:szCs w:val="20"/>
          <w:lang w:val="en-MY"/>
        </w:rPr>
        <w:t>Giardia</w:t>
      </w:r>
      <w:r w:rsidRPr="00F87CDB">
        <w:rPr>
          <w:rFonts w:ascii="Times New Roman" w:eastAsiaTheme="minorHAnsi" w:hAnsi="Times New Roman"/>
          <w:sz w:val="20"/>
          <w:szCs w:val="20"/>
          <w:lang w:val="en-MY"/>
        </w:rPr>
        <w:t xml:space="preserve"> and </w:t>
      </w:r>
      <w:r w:rsidRPr="00F87CDB">
        <w:rPr>
          <w:rFonts w:ascii="Times New Roman" w:eastAsiaTheme="minorHAnsi" w:hAnsi="Times New Roman"/>
          <w:i/>
          <w:sz w:val="20"/>
          <w:szCs w:val="20"/>
          <w:lang w:val="en-MY"/>
        </w:rPr>
        <w:t>Cryptosporidium</w:t>
      </w:r>
      <w:r w:rsidRPr="00F87CDB">
        <w:rPr>
          <w:rFonts w:ascii="Times New Roman" w:eastAsiaTheme="minorHAnsi" w:hAnsi="Times New Roman"/>
          <w:sz w:val="20"/>
          <w:szCs w:val="20"/>
          <w:lang w:val="en-MY"/>
        </w:rPr>
        <w:t xml:space="preserve"> infections. </w:t>
      </w:r>
      <w:r w:rsidRPr="00F87CDB">
        <w:rPr>
          <w:rFonts w:ascii="Times New Roman" w:eastAsiaTheme="minorHAnsi" w:hAnsi="Times New Roman"/>
          <w:i/>
          <w:sz w:val="20"/>
          <w:szCs w:val="20"/>
          <w:lang w:val="en-MY"/>
        </w:rPr>
        <w:t>Infection, Genetics and Evolution</w:t>
      </w:r>
      <w:r w:rsidRPr="00F87CDB">
        <w:rPr>
          <w:rFonts w:ascii="Times New Roman" w:eastAsiaTheme="minorHAnsi" w:hAnsi="Times New Roman"/>
          <w:sz w:val="20"/>
          <w:szCs w:val="20"/>
          <w:lang w:val="en-MY"/>
        </w:rPr>
        <w:t xml:space="preserve">, 40: 315-323. </w:t>
      </w:r>
    </w:p>
    <w:p w:rsidR="00CD48E4" w:rsidRPr="00F87CDB" w:rsidRDefault="00CD48E4" w:rsidP="00CD48E4">
      <w:pPr>
        <w:pStyle w:val="ListParagraph"/>
        <w:numPr>
          <w:ilvl w:val="0"/>
          <w:numId w:val="1"/>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Richard, R. L., Ithoi, I., Abd Majid, M. A., Wan Sulaiman, W. Y., Tan, T. C., Nissapatorn, V. and Lim, Y. A. L. (2016). Monitoring of waterborne parasites in two drinking water treatment plants: A study in Sarawak, Malaysia. </w:t>
      </w:r>
      <w:r w:rsidRPr="00F87CDB">
        <w:rPr>
          <w:rFonts w:ascii="Times New Roman" w:eastAsiaTheme="minorHAnsi" w:hAnsi="Times New Roman"/>
          <w:i/>
          <w:sz w:val="20"/>
          <w:szCs w:val="20"/>
          <w:lang w:val="en-MY"/>
        </w:rPr>
        <w:t>International Journal of Environmental Research and Public Health</w:t>
      </w:r>
      <w:r w:rsidRPr="00F87CDB">
        <w:rPr>
          <w:rFonts w:ascii="Times New Roman" w:eastAsiaTheme="minorHAnsi" w:hAnsi="Times New Roman"/>
          <w:sz w:val="20"/>
          <w:szCs w:val="20"/>
          <w:lang w:val="en-MY"/>
        </w:rPr>
        <w:t xml:space="preserve">, 13(7): 641. </w:t>
      </w:r>
    </w:p>
    <w:p w:rsidR="00CD48E4" w:rsidRPr="00F87CDB" w:rsidRDefault="00CD48E4" w:rsidP="00CD48E4">
      <w:pPr>
        <w:pStyle w:val="ListParagraph"/>
        <w:numPr>
          <w:ilvl w:val="0"/>
          <w:numId w:val="1"/>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Lim, Y. A., Mahdy, M. A. and Surin, J. (2013). Unravelling </w:t>
      </w:r>
      <w:r w:rsidRPr="00F87CDB">
        <w:rPr>
          <w:rFonts w:ascii="Times New Roman" w:eastAsiaTheme="minorHAnsi" w:hAnsi="Times New Roman"/>
          <w:i/>
          <w:sz w:val="20"/>
          <w:szCs w:val="20"/>
          <w:lang w:val="en-MY"/>
        </w:rPr>
        <w:t>Cryptosporidium</w:t>
      </w:r>
      <w:r w:rsidRPr="00F87CDB">
        <w:rPr>
          <w:rFonts w:ascii="Times New Roman" w:eastAsiaTheme="minorHAnsi" w:hAnsi="Times New Roman"/>
          <w:sz w:val="20"/>
          <w:szCs w:val="20"/>
          <w:lang w:val="en-MY"/>
        </w:rPr>
        <w:t xml:space="preserve"> and </w:t>
      </w:r>
      <w:r w:rsidRPr="00F87CDB">
        <w:rPr>
          <w:rFonts w:ascii="Times New Roman" w:eastAsiaTheme="minorHAnsi" w:hAnsi="Times New Roman"/>
          <w:i/>
          <w:sz w:val="20"/>
          <w:szCs w:val="20"/>
          <w:lang w:val="en-MY"/>
        </w:rPr>
        <w:t>Giardia</w:t>
      </w:r>
      <w:r w:rsidRPr="00F87CDB">
        <w:rPr>
          <w:rFonts w:ascii="Times New Roman" w:eastAsiaTheme="minorHAnsi" w:hAnsi="Times New Roman"/>
          <w:sz w:val="20"/>
          <w:szCs w:val="20"/>
          <w:lang w:val="en-MY"/>
        </w:rPr>
        <w:t xml:space="preserve"> in Southeast Asia. In Parasites and their vectors. Springer, Vienna: pp. 77-102.</w:t>
      </w:r>
    </w:p>
    <w:p w:rsidR="00CD48E4" w:rsidRPr="00F87CDB" w:rsidRDefault="00CD48E4" w:rsidP="00CD48E4">
      <w:pPr>
        <w:pStyle w:val="ListParagraph"/>
        <w:numPr>
          <w:ilvl w:val="0"/>
          <w:numId w:val="1"/>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Al-Delaimy, A. K., Al-Mekhlafi, H. M., Nasr, N. A., Sady, H., Atroosh, W. M., Nashiry, M., Anuar, T. S., Moktar, N., Lim, Y. A. and Mahmud, R. (2014). Epidemiology of intestinal polyparasitism among Orang Asli school children in rural Malaysia. </w:t>
      </w:r>
      <w:r w:rsidRPr="00F87CDB">
        <w:rPr>
          <w:rFonts w:ascii="Times New Roman" w:eastAsiaTheme="minorHAnsi" w:hAnsi="Times New Roman"/>
          <w:i/>
          <w:sz w:val="20"/>
          <w:szCs w:val="20"/>
          <w:lang w:val="en-MY"/>
        </w:rPr>
        <w:t>PLoS Neglected Tropical Diseases</w:t>
      </w:r>
      <w:r w:rsidRPr="00F87CDB">
        <w:rPr>
          <w:rFonts w:ascii="Times New Roman" w:eastAsiaTheme="minorHAnsi" w:hAnsi="Times New Roman"/>
          <w:sz w:val="20"/>
          <w:szCs w:val="20"/>
          <w:lang w:val="en-MY"/>
        </w:rPr>
        <w:t>, 8(8): e3074.</w:t>
      </w:r>
    </w:p>
    <w:p w:rsidR="00CD48E4" w:rsidRPr="00F87CDB" w:rsidRDefault="00CD48E4" w:rsidP="00CD48E4">
      <w:pPr>
        <w:pStyle w:val="ListParagraph"/>
        <w:numPr>
          <w:ilvl w:val="0"/>
          <w:numId w:val="1"/>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Kumar, T., Onichandran, S., Lim, Y. A., Sawangjaroen, N., Ithoi, I., Andiappan, H., Salibay, C. C., Dungca, J. Z., Chye, T. T., Sulaiman, W. Y. and Lau, Y. L. (2014). Comparative study on waterborne parasites between Malaysia and Thailand: A new insight. </w:t>
      </w:r>
      <w:r w:rsidRPr="00F87CDB">
        <w:rPr>
          <w:rFonts w:ascii="Times New Roman" w:eastAsiaTheme="minorHAnsi" w:hAnsi="Times New Roman"/>
          <w:i/>
          <w:sz w:val="20"/>
          <w:szCs w:val="20"/>
          <w:lang w:val="en-MY"/>
        </w:rPr>
        <w:t>The American Journal of Tropical Medicine and Hygiene</w:t>
      </w:r>
      <w:r w:rsidRPr="00F87CDB">
        <w:rPr>
          <w:rFonts w:ascii="Times New Roman" w:eastAsiaTheme="minorHAnsi" w:hAnsi="Times New Roman"/>
          <w:sz w:val="20"/>
          <w:szCs w:val="20"/>
          <w:lang w:val="en-MY"/>
        </w:rPr>
        <w:t xml:space="preserve">, 90(4): 682-689. </w:t>
      </w:r>
    </w:p>
    <w:p w:rsidR="00CD48E4" w:rsidRPr="00F87CDB" w:rsidRDefault="00CD48E4" w:rsidP="00CD48E4">
      <w:pPr>
        <w:pStyle w:val="ListParagraph"/>
        <w:numPr>
          <w:ilvl w:val="0"/>
          <w:numId w:val="1"/>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lastRenderedPageBreak/>
        <w:t xml:space="preserve">Lim, Y. A. L. and Vythilingam, I. (Eds.). (2014). Parasites and their vectors: A special focus on Southeast Asia. Springer Science &amp; Business Media. </w:t>
      </w:r>
    </w:p>
    <w:p w:rsidR="00CD48E4" w:rsidRPr="00F87CDB" w:rsidRDefault="00CD48E4" w:rsidP="00CD48E4">
      <w:pPr>
        <w:pStyle w:val="ListParagraph"/>
        <w:numPr>
          <w:ilvl w:val="0"/>
          <w:numId w:val="1"/>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United States Environmental Protection Agency (2012). Method 1623.1: </w:t>
      </w:r>
      <w:r w:rsidRPr="00F87CDB">
        <w:rPr>
          <w:rFonts w:ascii="Times New Roman" w:eastAsiaTheme="minorHAnsi" w:hAnsi="Times New Roman"/>
          <w:i/>
          <w:iCs/>
          <w:sz w:val="20"/>
          <w:szCs w:val="20"/>
          <w:lang w:val="en-MY"/>
        </w:rPr>
        <w:t xml:space="preserve">Cryptosporidium </w:t>
      </w:r>
      <w:r w:rsidRPr="00F87CDB">
        <w:rPr>
          <w:rFonts w:ascii="Times New Roman" w:eastAsiaTheme="minorHAnsi" w:hAnsi="Times New Roman"/>
          <w:sz w:val="20"/>
          <w:szCs w:val="20"/>
          <w:lang w:val="en-MY"/>
        </w:rPr>
        <w:t xml:space="preserve">and </w:t>
      </w:r>
      <w:r w:rsidRPr="00F87CDB">
        <w:rPr>
          <w:rFonts w:ascii="Times New Roman" w:eastAsiaTheme="minorHAnsi" w:hAnsi="Times New Roman"/>
          <w:i/>
          <w:iCs/>
          <w:sz w:val="20"/>
          <w:szCs w:val="20"/>
          <w:lang w:val="en-MY"/>
        </w:rPr>
        <w:t xml:space="preserve">Giardia </w:t>
      </w:r>
      <w:r w:rsidRPr="00F87CDB">
        <w:rPr>
          <w:rFonts w:ascii="Times New Roman" w:eastAsiaTheme="minorHAnsi" w:hAnsi="Times New Roman"/>
          <w:sz w:val="20"/>
          <w:szCs w:val="20"/>
          <w:lang w:val="en-MY"/>
        </w:rPr>
        <w:t>in water by filtration/IMS/FA. Cincinnati: United States Environmental Protection Agency. http://www.doc88.com/p-0416866100459.html [Access online 3 July 2018].</w:t>
      </w:r>
    </w:p>
    <w:p w:rsidR="00CD48E4" w:rsidRPr="00F87CDB" w:rsidRDefault="00CD48E4" w:rsidP="00CD48E4">
      <w:pPr>
        <w:pStyle w:val="ListParagraph"/>
        <w:numPr>
          <w:ilvl w:val="0"/>
          <w:numId w:val="1"/>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Mahmoudi, M. R., Nazemalhosseini-Mojarad, E., Kazemi, B., Haghighi, A., Mirzaei, A., Mohammadiha, A., Jahantab, S., Xiao, L. and Karanis, P. (2015). </w:t>
      </w:r>
      <w:r w:rsidRPr="00F87CDB">
        <w:rPr>
          <w:rFonts w:ascii="Times New Roman" w:eastAsiaTheme="minorHAnsi" w:hAnsi="Times New Roman"/>
          <w:i/>
          <w:sz w:val="20"/>
          <w:szCs w:val="20"/>
          <w:lang w:val="en-MY"/>
        </w:rPr>
        <w:t>Cryptosporidium</w:t>
      </w:r>
      <w:r w:rsidRPr="00F87CDB">
        <w:rPr>
          <w:rFonts w:ascii="Times New Roman" w:eastAsiaTheme="minorHAnsi" w:hAnsi="Times New Roman"/>
          <w:sz w:val="20"/>
          <w:szCs w:val="20"/>
          <w:lang w:val="en-MY"/>
        </w:rPr>
        <w:t xml:space="preserve"> genotypes and subtypes distribution in river water in Iran. </w:t>
      </w:r>
      <w:r w:rsidRPr="00F87CDB">
        <w:rPr>
          <w:rFonts w:ascii="Times New Roman" w:eastAsiaTheme="minorHAnsi" w:hAnsi="Times New Roman"/>
          <w:i/>
          <w:sz w:val="20"/>
          <w:szCs w:val="20"/>
          <w:lang w:val="en-MY"/>
        </w:rPr>
        <w:t>Journal of Water and Health</w:t>
      </w:r>
      <w:r w:rsidRPr="00F87CDB">
        <w:rPr>
          <w:rFonts w:ascii="Times New Roman" w:eastAsiaTheme="minorHAnsi" w:hAnsi="Times New Roman"/>
          <w:sz w:val="20"/>
          <w:szCs w:val="20"/>
          <w:lang w:val="en-MY"/>
        </w:rPr>
        <w:t xml:space="preserve">, 13(2): 600-606. </w:t>
      </w:r>
    </w:p>
    <w:p w:rsidR="00CD48E4" w:rsidRPr="00F87CDB" w:rsidRDefault="00CD48E4" w:rsidP="00CD48E4">
      <w:pPr>
        <w:pStyle w:val="ListParagraph"/>
        <w:numPr>
          <w:ilvl w:val="0"/>
          <w:numId w:val="1"/>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Lee, S. C., Ngui, R., Tan, T. K., Roslan, M. A., Ithoi, I. and Lim, Y. A. (2014). Aquatic biomonitoring of </w:t>
      </w:r>
      <w:r w:rsidRPr="00F87CDB">
        <w:rPr>
          <w:rFonts w:ascii="Times New Roman" w:eastAsiaTheme="minorHAnsi" w:hAnsi="Times New Roman"/>
          <w:i/>
          <w:sz w:val="20"/>
          <w:szCs w:val="20"/>
          <w:lang w:val="en-MY"/>
        </w:rPr>
        <w:t xml:space="preserve">Giardia </w:t>
      </w:r>
      <w:r w:rsidRPr="00F87CDB">
        <w:rPr>
          <w:rFonts w:ascii="Times New Roman" w:eastAsiaTheme="minorHAnsi" w:hAnsi="Times New Roman"/>
          <w:sz w:val="20"/>
          <w:szCs w:val="20"/>
          <w:lang w:val="en-MY"/>
        </w:rPr>
        <w:t xml:space="preserve">cysts and </w:t>
      </w:r>
      <w:r w:rsidRPr="00F87CDB">
        <w:rPr>
          <w:rFonts w:ascii="Times New Roman" w:eastAsiaTheme="minorHAnsi" w:hAnsi="Times New Roman"/>
          <w:i/>
          <w:sz w:val="20"/>
          <w:szCs w:val="20"/>
          <w:lang w:val="en-MY"/>
        </w:rPr>
        <w:t>Cryptosporidium</w:t>
      </w:r>
      <w:r w:rsidRPr="00F87CDB">
        <w:rPr>
          <w:rFonts w:ascii="Times New Roman" w:eastAsiaTheme="minorHAnsi" w:hAnsi="Times New Roman"/>
          <w:sz w:val="20"/>
          <w:szCs w:val="20"/>
          <w:lang w:val="en-MY"/>
        </w:rPr>
        <w:t xml:space="preserve"> oocysts in peninsular Malaysia. </w:t>
      </w:r>
      <w:r w:rsidRPr="00F87CDB">
        <w:rPr>
          <w:rFonts w:ascii="Times New Roman" w:eastAsiaTheme="minorHAnsi" w:hAnsi="Times New Roman"/>
          <w:i/>
          <w:sz w:val="20"/>
          <w:szCs w:val="20"/>
          <w:lang w:val="en-MY"/>
        </w:rPr>
        <w:t>Environmental Science and Pollution Research</w:t>
      </w:r>
      <w:r w:rsidRPr="00F87CDB">
        <w:rPr>
          <w:rFonts w:ascii="Times New Roman" w:eastAsiaTheme="minorHAnsi" w:hAnsi="Times New Roman"/>
          <w:sz w:val="20"/>
          <w:szCs w:val="20"/>
          <w:lang w:val="en-MY"/>
        </w:rPr>
        <w:t xml:space="preserve">, 21(1): 445-453. </w:t>
      </w:r>
    </w:p>
    <w:p w:rsidR="00CD48E4" w:rsidRPr="00F87CDB" w:rsidRDefault="00CD48E4" w:rsidP="00CD48E4">
      <w:pPr>
        <w:pStyle w:val="ListParagraph"/>
        <w:numPr>
          <w:ilvl w:val="0"/>
          <w:numId w:val="1"/>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Hall, T. (2011). BioEdit: An important software for molecular biology. </w:t>
      </w:r>
      <w:r w:rsidRPr="00F87CDB">
        <w:rPr>
          <w:rFonts w:ascii="Times New Roman" w:eastAsiaTheme="minorHAnsi" w:hAnsi="Times New Roman"/>
          <w:i/>
          <w:sz w:val="20"/>
          <w:szCs w:val="20"/>
          <w:lang w:val="en-MY"/>
        </w:rPr>
        <w:t>GERF Bulletin Bioscience</w:t>
      </w:r>
      <w:r w:rsidRPr="00F87CDB">
        <w:rPr>
          <w:rFonts w:ascii="Times New Roman" w:eastAsiaTheme="minorHAnsi" w:hAnsi="Times New Roman"/>
          <w:sz w:val="20"/>
          <w:szCs w:val="20"/>
          <w:lang w:val="en-MY"/>
        </w:rPr>
        <w:t>, 2(1): 60-61.</w:t>
      </w:r>
    </w:p>
    <w:p w:rsidR="00CD48E4" w:rsidRPr="00F87CDB" w:rsidRDefault="00CD48E4" w:rsidP="00CD48E4">
      <w:pPr>
        <w:pStyle w:val="ListParagraph"/>
        <w:numPr>
          <w:ilvl w:val="0"/>
          <w:numId w:val="1"/>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Kumar, S., Stecher, G. and Tamura, K. (2016). MEGA7: Molecular evolutionary genetics analysis version 7.0 for bigger datasets. </w:t>
      </w:r>
      <w:r w:rsidRPr="00F87CDB">
        <w:rPr>
          <w:rFonts w:ascii="Times New Roman" w:eastAsiaTheme="minorHAnsi" w:hAnsi="Times New Roman"/>
          <w:i/>
          <w:sz w:val="20"/>
          <w:szCs w:val="20"/>
          <w:lang w:val="en-MY"/>
        </w:rPr>
        <w:t>Molecular Biology and Evolution</w:t>
      </w:r>
      <w:r w:rsidRPr="00F87CDB">
        <w:rPr>
          <w:rFonts w:ascii="Times New Roman" w:eastAsiaTheme="minorHAnsi" w:hAnsi="Times New Roman"/>
          <w:sz w:val="20"/>
          <w:szCs w:val="20"/>
          <w:lang w:val="en-MY"/>
        </w:rPr>
        <w:t>, 33(7): 1870-1874.</w:t>
      </w:r>
    </w:p>
    <w:p w:rsidR="00CD48E4" w:rsidRPr="00F87CDB" w:rsidRDefault="00CD48E4" w:rsidP="00CD48E4">
      <w:pPr>
        <w:pStyle w:val="ListParagraph"/>
        <w:numPr>
          <w:ilvl w:val="0"/>
          <w:numId w:val="1"/>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Zainal Abidin, Z. A., Abdul Malek, N., Zainuddin, Z. and Chowdhury, A. J. K. (2016). Selective isolation and antagonistic activity of actinomycetes from mangrove forest of Pahang, Malaysia. </w:t>
      </w:r>
      <w:r w:rsidRPr="00F87CDB">
        <w:rPr>
          <w:rFonts w:ascii="Times New Roman" w:eastAsiaTheme="minorHAnsi" w:hAnsi="Times New Roman"/>
          <w:i/>
          <w:sz w:val="20"/>
          <w:szCs w:val="20"/>
          <w:lang w:val="en-MY"/>
        </w:rPr>
        <w:t>Frontiers in Life Science</w:t>
      </w:r>
      <w:r w:rsidRPr="00F87CDB">
        <w:rPr>
          <w:rFonts w:ascii="Times New Roman" w:eastAsiaTheme="minorHAnsi" w:hAnsi="Times New Roman"/>
          <w:sz w:val="20"/>
          <w:szCs w:val="20"/>
          <w:lang w:val="en-MY"/>
        </w:rPr>
        <w:t xml:space="preserve">, 9(1): 24-31. </w:t>
      </w:r>
    </w:p>
    <w:p w:rsidR="00CD48E4" w:rsidRPr="00F87CDB" w:rsidRDefault="00CD48E4" w:rsidP="00CD48E4">
      <w:pPr>
        <w:pStyle w:val="ListParagraph"/>
        <w:numPr>
          <w:ilvl w:val="0"/>
          <w:numId w:val="1"/>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Ghani, N. A. A. A., Othman, N. and Baharudin, M. K. H. (2013). Study on characteristics of sediment and sedimentation rate at Sungai Lembing, Kuantan, Pahang. </w:t>
      </w:r>
      <w:r w:rsidRPr="00F87CDB">
        <w:rPr>
          <w:rFonts w:ascii="Times New Roman" w:eastAsiaTheme="minorHAnsi" w:hAnsi="Times New Roman"/>
          <w:i/>
          <w:sz w:val="20"/>
          <w:szCs w:val="20"/>
          <w:lang w:val="en-MY"/>
        </w:rPr>
        <w:t>Procedia Engineering</w:t>
      </w:r>
      <w:r w:rsidRPr="00F87CDB">
        <w:rPr>
          <w:rFonts w:ascii="Times New Roman" w:eastAsiaTheme="minorHAnsi" w:hAnsi="Times New Roman"/>
          <w:sz w:val="20"/>
          <w:szCs w:val="20"/>
          <w:lang w:val="en-MY"/>
        </w:rPr>
        <w:t>, 53: 81-92.</w:t>
      </w:r>
    </w:p>
    <w:p w:rsidR="00CD48E4" w:rsidRPr="00F87CDB" w:rsidRDefault="00CD48E4" w:rsidP="00CD48E4">
      <w:pPr>
        <w:pStyle w:val="ListParagraph"/>
        <w:numPr>
          <w:ilvl w:val="0"/>
          <w:numId w:val="1"/>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Ghani, N. A. A., Mohamad, N. A. and Hui, T. W. (2016). Rainfall analysis to determine the potential of rainwater harvesting site in Kuantan, Pahang. </w:t>
      </w:r>
      <w:r w:rsidRPr="00F87CDB">
        <w:rPr>
          <w:rFonts w:ascii="Times New Roman" w:eastAsiaTheme="minorHAnsi" w:hAnsi="Times New Roman"/>
          <w:i/>
          <w:iCs/>
          <w:sz w:val="20"/>
          <w:szCs w:val="20"/>
          <w:lang w:val="en-MY"/>
        </w:rPr>
        <w:t xml:space="preserve">ARPN Journal of Engineering Applied Science, </w:t>
      </w:r>
      <w:r w:rsidRPr="00F87CDB">
        <w:rPr>
          <w:rFonts w:ascii="Times New Roman" w:eastAsiaTheme="minorHAnsi" w:hAnsi="Times New Roman"/>
          <w:bCs/>
          <w:sz w:val="20"/>
          <w:szCs w:val="20"/>
          <w:lang w:val="en-MY"/>
        </w:rPr>
        <w:t>11</w:t>
      </w:r>
      <w:r w:rsidRPr="00F87CDB">
        <w:rPr>
          <w:rFonts w:ascii="Times New Roman" w:eastAsiaTheme="minorHAnsi" w:hAnsi="Times New Roman"/>
          <w:sz w:val="20"/>
          <w:szCs w:val="20"/>
          <w:lang w:val="en-MY"/>
        </w:rPr>
        <w:t>(11): 7264-7268.</w:t>
      </w:r>
    </w:p>
    <w:p w:rsidR="00CD48E4" w:rsidRPr="00F87CDB" w:rsidRDefault="00CD48E4" w:rsidP="00CD48E4">
      <w:pPr>
        <w:pStyle w:val="ListParagraph"/>
        <w:numPr>
          <w:ilvl w:val="0"/>
          <w:numId w:val="1"/>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Alshaebi, F. Y., Yaacob, W. Z. W., Samsudin, A. R. and Alsabahi, E. (2009). Risk assessment at abandoned tin mine in Sungai Lembing, Pahang, Malaysia. </w:t>
      </w:r>
      <w:r w:rsidRPr="00F87CDB">
        <w:rPr>
          <w:rFonts w:ascii="Times New Roman" w:eastAsiaTheme="minorHAnsi" w:hAnsi="Times New Roman"/>
          <w:i/>
          <w:sz w:val="20"/>
          <w:szCs w:val="20"/>
          <w:lang w:val="en-MY"/>
        </w:rPr>
        <w:t>Electronic Journal of Geotechnical Engineering</w:t>
      </w:r>
      <w:r w:rsidRPr="00F87CDB">
        <w:rPr>
          <w:rFonts w:ascii="Times New Roman" w:eastAsiaTheme="minorHAnsi" w:hAnsi="Times New Roman"/>
          <w:sz w:val="20"/>
          <w:szCs w:val="20"/>
          <w:lang w:val="en-MY"/>
        </w:rPr>
        <w:t>, 14: 1-9.</w:t>
      </w:r>
    </w:p>
    <w:p w:rsidR="00CD48E4" w:rsidRPr="00F87CDB" w:rsidRDefault="00CD48E4" w:rsidP="00CD48E4">
      <w:pPr>
        <w:pStyle w:val="ListParagraph"/>
        <w:numPr>
          <w:ilvl w:val="0"/>
          <w:numId w:val="1"/>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Le Blancq, S. M., Khramtsov, N. V., Zamani, F., Upton, S. J. and Wu, T. W. (1997). Ribosomal RNA gene organization in </w:t>
      </w:r>
      <w:r w:rsidRPr="00F87CDB">
        <w:rPr>
          <w:rFonts w:ascii="Times New Roman" w:eastAsiaTheme="minorHAnsi" w:hAnsi="Times New Roman"/>
          <w:i/>
          <w:sz w:val="20"/>
          <w:szCs w:val="20"/>
          <w:lang w:val="en-MY"/>
        </w:rPr>
        <w:t>Cryptosporidium parvum</w:t>
      </w:r>
      <w:r w:rsidRPr="00F87CDB">
        <w:rPr>
          <w:rFonts w:ascii="Times New Roman" w:eastAsiaTheme="minorHAnsi" w:hAnsi="Times New Roman"/>
          <w:sz w:val="20"/>
          <w:szCs w:val="20"/>
          <w:lang w:val="en-MY"/>
        </w:rPr>
        <w:t xml:space="preserve">. </w:t>
      </w:r>
      <w:r w:rsidRPr="00F87CDB">
        <w:rPr>
          <w:rFonts w:ascii="Times New Roman" w:eastAsiaTheme="minorHAnsi" w:hAnsi="Times New Roman"/>
          <w:i/>
          <w:sz w:val="20"/>
          <w:szCs w:val="20"/>
          <w:lang w:val="en-MY"/>
        </w:rPr>
        <w:t>Molecular and Biochemical Parasitology</w:t>
      </w:r>
      <w:r w:rsidRPr="00F87CDB">
        <w:rPr>
          <w:rFonts w:ascii="Times New Roman" w:eastAsiaTheme="minorHAnsi" w:hAnsi="Times New Roman"/>
          <w:sz w:val="20"/>
          <w:szCs w:val="20"/>
          <w:lang w:val="en-MY"/>
        </w:rPr>
        <w:t>, 90(2): 463-478.</w:t>
      </w:r>
    </w:p>
    <w:p w:rsidR="00CD48E4" w:rsidRPr="00F87CDB" w:rsidRDefault="00CD48E4" w:rsidP="00CD48E4">
      <w:pPr>
        <w:pStyle w:val="ListParagraph"/>
        <w:numPr>
          <w:ilvl w:val="0"/>
          <w:numId w:val="1"/>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Xiao, L., Escalante, L., Yang, C., Sulaiman, I., Escalante, A. A., Montali, R. J., Fayer, R. and Lal, A. A. (1999). Phylogenetic analysis of </w:t>
      </w:r>
      <w:r w:rsidRPr="00F87CDB">
        <w:rPr>
          <w:rFonts w:ascii="Times New Roman" w:eastAsiaTheme="minorHAnsi" w:hAnsi="Times New Roman"/>
          <w:i/>
          <w:sz w:val="20"/>
          <w:szCs w:val="20"/>
          <w:lang w:val="en-MY"/>
        </w:rPr>
        <w:t>Cryptosporidium</w:t>
      </w:r>
      <w:r w:rsidRPr="00F87CDB">
        <w:rPr>
          <w:rFonts w:ascii="Times New Roman" w:eastAsiaTheme="minorHAnsi" w:hAnsi="Times New Roman"/>
          <w:sz w:val="20"/>
          <w:szCs w:val="20"/>
          <w:lang w:val="en-MY"/>
        </w:rPr>
        <w:t xml:space="preserve"> parasites based on the small-subunit rRNA gene locus. </w:t>
      </w:r>
      <w:r w:rsidRPr="00F87CDB">
        <w:rPr>
          <w:rFonts w:ascii="Times New Roman" w:eastAsiaTheme="minorHAnsi" w:hAnsi="Times New Roman"/>
          <w:i/>
          <w:sz w:val="20"/>
          <w:szCs w:val="20"/>
          <w:lang w:val="en-MY"/>
        </w:rPr>
        <w:t>Applied and Environmental Microbiology</w:t>
      </w:r>
      <w:r w:rsidRPr="00F87CDB">
        <w:rPr>
          <w:rFonts w:ascii="Times New Roman" w:eastAsiaTheme="minorHAnsi" w:hAnsi="Times New Roman"/>
          <w:sz w:val="20"/>
          <w:szCs w:val="20"/>
          <w:lang w:val="en-MY"/>
        </w:rPr>
        <w:t xml:space="preserve">, 65(4): 1578-1583. </w:t>
      </w:r>
    </w:p>
    <w:p w:rsidR="00CD48E4" w:rsidRPr="00F87CDB" w:rsidRDefault="00CD48E4" w:rsidP="00CD48E4">
      <w:pPr>
        <w:pStyle w:val="ListParagraph"/>
        <w:numPr>
          <w:ilvl w:val="0"/>
          <w:numId w:val="1"/>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Stenger, B. L., Clark, M. E., Kváč, M., Khan, E., Giddings, C. W., Dyer, N. W., Schultz, J. L. and McEvoy, J. M. (2015). Highly divergent 18S rRNA gene paralogs in a </w:t>
      </w:r>
      <w:r w:rsidRPr="00F87CDB">
        <w:rPr>
          <w:rFonts w:ascii="Times New Roman" w:eastAsiaTheme="minorHAnsi" w:hAnsi="Times New Roman"/>
          <w:i/>
          <w:sz w:val="20"/>
          <w:szCs w:val="20"/>
          <w:lang w:val="en-MY"/>
        </w:rPr>
        <w:t>Cryptosporidium</w:t>
      </w:r>
      <w:r w:rsidRPr="00F87CDB">
        <w:rPr>
          <w:rFonts w:ascii="Times New Roman" w:eastAsiaTheme="minorHAnsi" w:hAnsi="Times New Roman"/>
          <w:sz w:val="20"/>
          <w:szCs w:val="20"/>
          <w:lang w:val="en-MY"/>
        </w:rPr>
        <w:t xml:space="preserve"> genotype from eastern chipmunks (</w:t>
      </w:r>
      <w:r w:rsidRPr="00F87CDB">
        <w:rPr>
          <w:rFonts w:ascii="Times New Roman" w:eastAsiaTheme="minorHAnsi" w:hAnsi="Times New Roman"/>
          <w:i/>
          <w:sz w:val="20"/>
          <w:szCs w:val="20"/>
          <w:lang w:val="en-MY"/>
        </w:rPr>
        <w:t>Tamias striatus</w:t>
      </w:r>
      <w:r w:rsidRPr="00F87CDB">
        <w:rPr>
          <w:rFonts w:ascii="Times New Roman" w:eastAsiaTheme="minorHAnsi" w:hAnsi="Times New Roman"/>
          <w:sz w:val="20"/>
          <w:szCs w:val="20"/>
          <w:lang w:val="en-MY"/>
        </w:rPr>
        <w:t xml:space="preserve">). </w:t>
      </w:r>
      <w:r w:rsidRPr="00F87CDB">
        <w:rPr>
          <w:rFonts w:ascii="Times New Roman" w:eastAsiaTheme="minorHAnsi" w:hAnsi="Times New Roman"/>
          <w:i/>
          <w:sz w:val="20"/>
          <w:szCs w:val="20"/>
          <w:lang w:val="en-MY"/>
        </w:rPr>
        <w:t>Infection, Genetics and Evolution</w:t>
      </w:r>
      <w:r w:rsidRPr="00F87CDB">
        <w:rPr>
          <w:rFonts w:ascii="Times New Roman" w:eastAsiaTheme="minorHAnsi" w:hAnsi="Times New Roman"/>
          <w:sz w:val="20"/>
          <w:szCs w:val="20"/>
          <w:lang w:val="en-MY"/>
        </w:rPr>
        <w:t>, 32: 113-123.</w:t>
      </w:r>
    </w:p>
    <w:p w:rsidR="00CD48E4" w:rsidRPr="00F87CDB" w:rsidRDefault="00CD48E4" w:rsidP="00CD48E4">
      <w:pPr>
        <w:pStyle w:val="ListParagraph"/>
        <w:numPr>
          <w:ilvl w:val="0"/>
          <w:numId w:val="1"/>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Ikarashi, M., Fukuda, Y., Honma, H., Kasai, K., Kaneta, Y. and Nakai, Y. (2013). First description of heterogeneity in 18S rRNA genes in the haploid genome of </w:t>
      </w:r>
      <w:r w:rsidRPr="00F87CDB">
        <w:rPr>
          <w:rFonts w:ascii="Times New Roman" w:eastAsiaTheme="minorHAnsi" w:hAnsi="Times New Roman"/>
          <w:i/>
          <w:sz w:val="20"/>
          <w:szCs w:val="20"/>
          <w:lang w:val="en-MY"/>
        </w:rPr>
        <w:t>Cryptosporidium andersoni</w:t>
      </w:r>
      <w:r w:rsidRPr="00F87CDB">
        <w:rPr>
          <w:rFonts w:ascii="Times New Roman" w:eastAsiaTheme="minorHAnsi" w:hAnsi="Times New Roman"/>
          <w:sz w:val="20"/>
          <w:szCs w:val="20"/>
          <w:lang w:val="en-MY"/>
        </w:rPr>
        <w:t xml:space="preserve"> Kawatabi type. </w:t>
      </w:r>
      <w:r w:rsidRPr="00F87CDB">
        <w:rPr>
          <w:rFonts w:ascii="Times New Roman" w:eastAsiaTheme="minorHAnsi" w:hAnsi="Times New Roman"/>
          <w:i/>
          <w:sz w:val="20"/>
          <w:szCs w:val="20"/>
          <w:lang w:val="en-MY"/>
        </w:rPr>
        <w:t>Veterinary Parasitology</w:t>
      </w:r>
      <w:r w:rsidRPr="00F87CDB">
        <w:rPr>
          <w:rFonts w:ascii="Times New Roman" w:eastAsiaTheme="minorHAnsi" w:hAnsi="Times New Roman"/>
          <w:sz w:val="20"/>
          <w:szCs w:val="20"/>
          <w:lang w:val="en-MY"/>
        </w:rPr>
        <w:t xml:space="preserve">, 196 (1-2): 220-224. </w:t>
      </w:r>
    </w:p>
    <w:p w:rsidR="00CD48E4" w:rsidRPr="00F87CDB" w:rsidRDefault="00CD48E4" w:rsidP="00CD48E4">
      <w:pPr>
        <w:pStyle w:val="ListParagraph"/>
        <w:numPr>
          <w:ilvl w:val="0"/>
          <w:numId w:val="1"/>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Jellison, K. L., Distel, D. L., Hemond, H. F. and Schauer, D. B. (2004). Phylogenetic analysis of the hypervariable region of the 18S rRNA gene of </w:t>
      </w:r>
      <w:r w:rsidRPr="00F87CDB">
        <w:rPr>
          <w:rFonts w:ascii="Times New Roman" w:eastAsiaTheme="minorHAnsi" w:hAnsi="Times New Roman"/>
          <w:i/>
          <w:sz w:val="20"/>
          <w:szCs w:val="20"/>
          <w:lang w:val="en-MY"/>
        </w:rPr>
        <w:t>Cryptosporidium</w:t>
      </w:r>
      <w:r w:rsidRPr="00F87CDB">
        <w:rPr>
          <w:rFonts w:ascii="Times New Roman" w:eastAsiaTheme="minorHAnsi" w:hAnsi="Times New Roman"/>
          <w:sz w:val="20"/>
          <w:szCs w:val="20"/>
          <w:lang w:val="en-MY"/>
        </w:rPr>
        <w:t xml:space="preserve"> oocysts in feces of Canada geese (</w:t>
      </w:r>
      <w:r w:rsidRPr="00F87CDB">
        <w:rPr>
          <w:rFonts w:ascii="Times New Roman" w:eastAsiaTheme="minorHAnsi" w:hAnsi="Times New Roman"/>
          <w:i/>
          <w:sz w:val="20"/>
          <w:szCs w:val="20"/>
          <w:lang w:val="en-MY"/>
        </w:rPr>
        <w:t>Branta canadensis</w:t>
      </w:r>
      <w:r w:rsidRPr="00F87CDB">
        <w:rPr>
          <w:rFonts w:ascii="Times New Roman" w:eastAsiaTheme="minorHAnsi" w:hAnsi="Times New Roman"/>
          <w:sz w:val="20"/>
          <w:szCs w:val="20"/>
          <w:lang w:val="en-MY"/>
        </w:rPr>
        <w:t xml:space="preserve">): evidence for five novel genotypes. </w:t>
      </w:r>
      <w:r w:rsidRPr="00F87CDB">
        <w:rPr>
          <w:rFonts w:ascii="Times New Roman" w:eastAsiaTheme="minorHAnsi" w:hAnsi="Times New Roman"/>
          <w:i/>
          <w:sz w:val="20"/>
          <w:szCs w:val="20"/>
          <w:lang w:val="en-MY"/>
        </w:rPr>
        <w:t>Applied and Environmental Microbiology</w:t>
      </w:r>
      <w:r w:rsidRPr="00F87CDB">
        <w:rPr>
          <w:rFonts w:ascii="Times New Roman" w:eastAsiaTheme="minorHAnsi" w:hAnsi="Times New Roman"/>
          <w:sz w:val="20"/>
          <w:szCs w:val="20"/>
          <w:lang w:val="en-MY"/>
        </w:rPr>
        <w:t>, 70 (1): 452-458.</w:t>
      </w:r>
    </w:p>
    <w:p w:rsidR="00CD48E4" w:rsidRPr="00F87CDB" w:rsidRDefault="00CD48E4" w:rsidP="00CD48E4">
      <w:pPr>
        <w:pStyle w:val="ListParagraph"/>
        <w:numPr>
          <w:ilvl w:val="0"/>
          <w:numId w:val="1"/>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Ruecker, N. J., Matsune, J. C., Wilkes, G., Lapen, D. R., Topp, E., Edge, T. A., Sensen, C. W., Xiao, L. and Neumann, N. F. (2012). Molecular and phylogenetic approaches for assessing sources of </w:t>
      </w:r>
      <w:r w:rsidRPr="00F87CDB">
        <w:rPr>
          <w:rFonts w:ascii="Times New Roman" w:eastAsiaTheme="minorHAnsi" w:hAnsi="Times New Roman"/>
          <w:i/>
          <w:sz w:val="20"/>
          <w:szCs w:val="20"/>
          <w:lang w:val="en-MY"/>
        </w:rPr>
        <w:t>Cryptosporidium</w:t>
      </w:r>
      <w:r w:rsidRPr="00F87CDB">
        <w:rPr>
          <w:rFonts w:ascii="Times New Roman" w:eastAsiaTheme="minorHAnsi" w:hAnsi="Times New Roman"/>
          <w:sz w:val="20"/>
          <w:szCs w:val="20"/>
          <w:lang w:val="en-MY"/>
        </w:rPr>
        <w:t xml:space="preserve"> contamination in water. </w:t>
      </w:r>
      <w:r w:rsidRPr="00F87CDB">
        <w:rPr>
          <w:rFonts w:ascii="Times New Roman" w:eastAsiaTheme="minorHAnsi" w:hAnsi="Times New Roman"/>
          <w:i/>
          <w:sz w:val="20"/>
          <w:szCs w:val="20"/>
          <w:lang w:val="en-MY"/>
        </w:rPr>
        <w:t>Water Research</w:t>
      </w:r>
      <w:r w:rsidRPr="00F87CDB">
        <w:rPr>
          <w:rFonts w:ascii="Times New Roman" w:eastAsiaTheme="minorHAnsi" w:hAnsi="Times New Roman"/>
          <w:sz w:val="20"/>
          <w:szCs w:val="20"/>
          <w:lang w:val="en-MY"/>
        </w:rPr>
        <w:t xml:space="preserve">, 46(16): 5135-5150. </w:t>
      </w:r>
    </w:p>
    <w:p w:rsidR="00CD48E4" w:rsidRPr="00F87CDB" w:rsidRDefault="00CD48E4" w:rsidP="00CD48E4">
      <w:pPr>
        <w:pStyle w:val="ListParagraph"/>
        <w:numPr>
          <w:ilvl w:val="0"/>
          <w:numId w:val="1"/>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Yang, B., Wang, Y. and Qian, P. Y. (2016). Sensitivity and correlation of hypervariable regions in 16S rRNA genes in phylogenetic analysis. </w:t>
      </w:r>
      <w:r w:rsidRPr="00F87CDB">
        <w:rPr>
          <w:rFonts w:ascii="Times New Roman" w:eastAsiaTheme="minorHAnsi" w:hAnsi="Times New Roman"/>
          <w:i/>
          <w:sz w:val="20"/>
          <w:szCs w:val="20"/>
          <w:lang w:val="en-MY"/>
        </w:rPr>
        <w:t>BMC Bioinformatics</w:t>
      </w:r>
      <w:r w:rsidRPr="00F87CDB">
        <w:rPr>
          <w:rFonts w:ascii="Times New Roman" w:eastAsiaTheme="minorHAnsi" w:hAnsi="Times New Roman"/>
          <w:sz w:val="20"/>
          <w:szCs w:val="20"/>
          <w:lang w:val="en-MY"/>
        </w:rPr>
        <w:t>, 17(1): 135.</w:t>
      </w:r>
    </w:p>
    <w:p w:rsidR="00CD48E4" w:rsidRPr="00CD48E4" w:rsidRDefault="00CD48E4" w:rsidP="00CD48E4">
      <w:pPr>
        <w:pStyle w:val="ListParagraph"/>
        <w:numPr>
          <w:ilvl w:val="0"/>
          <w:numId w:val="1"/>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Xiao, L., Limor, J. R., Li, L., Morgan, U., Thompson, R. C. and Lal, A. A. (1999). Presence of heterogeneous copies of the small subunit rRNA gene in </w:t>
      </w:r>
      <w:r w:rsidRPr="00F87CDB">
        <w:rPr>
          <w:rFonts w:ascii="Times New Roman" w:eastAsiaTheme="minorHAnsi" w:hAnsi="Times New Roman"/>
          <w:i/>
          <w:sz w:val="20"/>
          <w:szCs w:val="20"/>
          <w:lang w:val="en-MY"/>
        </w:rPr>
        <w:t>Cryptosporidium parvum</w:t>
      </w:r>
      <w:r w:rsidRPr="00F87CDB">
        <w:rPr>
          <w:rFonts w:ascii="Times New Roman" w:eastAsiaTheme="minorHAnsi" w:hAnsi="Times New Roman"/>
          <w:sz w:val="20"/>
          <w:szCs w:val="20"/>
          <w:lang w:val="en-MY"/>
        </w:rPr>
        <w:t xml:space="preserve"> human and marsupial genotypes and </w:t>
      </w:r>
      <w:r w:rsidRPr="00F87CDB">
        <w:rPr>
          <w:rFonts w:ascii="Times New Roman" w:eastAsiaTheme="minorHAnsi" w:hAnsi="Times New Roman"/>
          <w:i/>
          <w:sz w:val="20"/>
          <w:szCs w:val="20"/>
          <w:lang w:val="en-MY"/>
        </w:rPr>
        <w:t>Cryptosporidium felis</w:t>
      </w:r>
      <w:r w:rsidRPr="00F87CDB">
        <w:rPr>
          <w:rFonts w:ascii="Times New Roman" w:eastAsiaTheme="minorHAnsi" w:hAnsi="Times New Roman"/>
          <w:sz w:val="20"/>
          <w:szCs w:val="20"/>
          <w:lang w:val="en-MY"/>
        </w:rPr>
        <w:t xml:space="preserve">. </w:t>
      </w:r>
      <w:r w:rsidRPr="00F87CDB">
        <w:rPr>
          <w:rFonts w:ascii="Times New Roman" w:eastAsiaTheme="minorHAnsi" w:hAnsi="Times New Roman"/>
          <w:i/>
          <w:sz w:val="20"/>
          <w:szCs w:val="20"/>
          <w:lang w:val="en-MY"/>
        </w:rPr>
        <w:t>The Journal of Eukaryotic Microbiology</w:t>
      </w:r>
      <w:r w:rsidRPr="00F87CDB">
        <w:rPr>
          <w:rFonts w:ascii="Times New Roman" w:eastAsiaTheme="minorHAnsi" w:hAnsi="Times New Roman"/>
          <w:sz w:val="20"/>
          <w:szCs w:val="20"/>
          <w:lang w:val="en-MY"/>
        </w:rPr>
        <w:t xml:space="preserve">, 46(5): 44S. </w:t>
      </w:r>
      <w:bookmarkStart w:id="0" w:name="_GoBack"/>
      <w:bookmarkEnd w:id="0"/>
    </w:p>
    <w:sectPr w:rsidR="00CD48E4" w:rsidRPr="00CD48E4" w:rsidSect="00CD48E4">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F4836"/>
    <w:multiLevelType w:val="hybridMultilevel"/>
    <w:tmpl w:val="FE780222"/>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8E4"/>
    <w:rsid w:val="009F3E06"/>
    <w:rsid w:val="00CD48E4"/>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8E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8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8E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8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1786</Words>
  <Characters>10150</Characters>
  <Application>Microsoft Office Word</Application>
  <DocSecurity>0</DocSecurity>
  <Lines>163</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2019-05-30T02:19:00Z</dcterms:created>
  <dcterms:modified xsi:type="dcterms:W3CDTF">2019-05-30T02:22:00Z</dcterms:modified>
</cp:coreProperties>
</file>