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C6E" w:rsidRDefault="00D76C6E" w:rsidP="00D76C6E">
      <w:pPr>
        <w:spacing w:after="0" w:line="240" w:lineRule="auto"/>
        <w:outlineLvl w:val="0"/>
        <w:rPr>
          <w:rFonts w:ascii="Times New Roman" w:hAnsi="Times New Roman"/>
          <w:bCs/>
          <w:sz w:val="24"/>
          <w:szCs w:val="24"/>
          <w:lang w:val="en-GB"/>
        </w:rPr>
      </w:pPr>
      <w:r>
        <w:rPr>
          <w:rFonts w:ascii="Times New Roman" w:hAnsi="Times New Roman"/>
          <w:bCs/>
          <w:sz w:val="24"/>
          <w:szCs w:val="24"/>
          <w:lang w:val="en-GB"/>
        </w:rPr>
        <w:t>Malaysian Journal of Analytical Sciences Vol 23 No 3 (2019): 376 - 383</w:t>
      </w:r>
    </w:p>
    <w:p w:rsidR="00D76C6E" w:rsidRDefault="00D76C6E" w:rsidP="00D76C6E">
      <w:pPr>
        <w:spacing w:after="0" w:line="240" w:lineRule="auto"/>
        <w:outlineLvl w:val="0"/>
        <w:rPr>
          <w:rFonts w:ascii="Times New Roman" w:hAnsi="Times New Roman"/>
          <w:bCs/>
          <w:sz w:val="24"/>
          <w:szCs w:val="24"/>
          <w:lang w:val="en-GB"/>
        </w:rPr>
      </w:pPr>
    </w:p>
    <w:p w:rsidR="00D76C6E" w:rsidRDefault="00D76C6E" w:rsidP="00D76C6E">
      <w:pPr>
        <w:spacing w:after="0" w:line="240" w:lineRule="auto"/>
        <w:outlineLvl w:val="0"/>
        <w:rPr>
          <w:rFonts w:ascii="Times New Roman" w:hAnsi="Times New Roman"/>
          <w:bCs/>
          <w:sz w:val="24"/>
          <w:szCs w:val="24"/>
          <w:lang w:val="en-GB"/>
        </w:rPr>
      </w:pPr>
    </w:p>
    <w:p w:rsidR="00D76C6E" w:rsidRPr="00D76C6E" w:rsidRDefault="00D76C6E" w:rsidP="00D76C6E">
      <w:pPr>
        <w:spacing w:after="0" w:line="240" w:lineRule="auto"/>
        <w:outlineLvl w:val="0"/>
        <w:rPr>
          <w:rFonts w:ascii="Times New Roman" w:hAnsi="Times New Roman"/>
          <w:bCs/>
          <w:sz w:val="24"/>
          <w:szCs w:val="24"/>
          <w:lang w:val="en-GB"/>
        </w:rPr>
      </w:pPr>
    </w:p>
    <w:p w:rsidR="00D76C6E" w:rsidRPr="00611BEC" w:rsidRDefault="00D76C6E" w:rsidP="00D76C6E">
      <w:pPr>
        <w:spacing w:after="0" w:line="240" w:lineRule="auto"/>
        <w:jc w:val="center"/>
        <w:outlineLvl w:val="0"/>
        <w:rPr>
          <w:rFonts w:ascii="Times New Roman" w:hAnsi="Times New Roman"/>
          <w:bCs/>
          <w:sz w:val="28"/>
          <w:lang w:val="en-GB"/>
        </w:rPr>
      </w:pPr>
      <w:r w:rsidRPr="00611BEC">
        <w:rPr>
          <w:rFonts w:ascii="Times New Roman" w:hAnsi="Times New Roman"/>
          <w:bCs/>
          <w:i/>
          <w:sz w:val="28"/>
          <w:lang w:val="en-GB"/>
        </w:rPr>
        <w:t>Candida rugosa</w:t>
      </w:r>
      <w:r w:rsidRPr="00611BEC">
        <w:rPr>
          <w:rFonts w:ascii="Times New Roman" w:hAnsi="Times New Roman"/>
          <w:bCs/>
          <w:sz w:val="28"/>
          <w:lang w:val="en-GB"/>
        </w:rPr>
        <w:t xml:space="preserve"> LIPASE IMMOBILIZED ON DIETHYLAMINOETHYL-CELLULOSE (DEAE) FOR ESTERIFICATION OF BUTYL OLEATE </w:t>
      </w:r>
    </w:p>
    <w:p w:rsidR="00D76C6E" w:rsidRPr="00611BEC" w:rsidRDefault="00D76C6E" w:rsidP="00D76C6E">
      <w:pPr>
        <w:spacing w:after="0" w:line="240" w:lineRule="auto"/>
        <w:jc w:val="center"/>
        <w:outlineLvl w:val="0"/>
        <w:rPr>
          <w:rFonts w:ascii="Times New Roman" w:hAnsi="Times New Roman"/>
          <w:b/>
          <w:sz w:val="24"/>
          <w:lang w:val="en-GB"/>
        </w:rPr>
      </w:pPr>
      <w:r w:rsidRPr="00611BEC">
        <w:rPr>
          <w:rFonts w:ascii="Times New Roman" w:hAnsi="Times New Roman"/>
          <w:b/>
          <w:sz w:val="28"/>
          <w:lang w:val="en-GB"/>
        </w:rPr>
        <w:t xml:space="preserve"> </w:t>
      </w:r>
    </w:p>
    <w:p w:rsidR="00D76C6E" w:rsidRDefault="00D76C6E" w:rsidP="00D76C6E">
      <w:pPr>
        <w:spacing w:after="0" w:line="240" w:lineRule="auto"/>
        <w:jc w:val="center"/>
        <w:outlineLvl w:val="0"/>
        <w:rPr>
          <w:rFonts w:ascii="Times New Roman" w:hAnsi="Times New Roman"/>
          <w:sz w:val="24"/>
          <w:lang w:val="en-GB"/>
        </w:rPr>
      </w:pPr>
      <w:r>
        <w:rPr>
          <w:rFonts w:ascii="Times New Roman" w:hAnsi="Times New Roman"/>
          <w:sz w:val="24"/>
          <w:lang w:val="en-GB"/>
        </w:rPr>
        <w:t>(</w:t>
      </w:r>
      <w:r w:rsidRPr="00611BEC">
        <w:rPr>
          <w:rFonts w:ascii="Times New Roman" w:hAnsi="Times New Roman"/>
          <w:sz w:val="24"/>
          <w:lang w:val="en-GB"/>
        </w:rPr>
        <w:t xml:space="preserve">Lipase daripada </w:t>
      </w:r>
      <w:r w:rsidRPr="00611BEC">
        <w:rPr>
          <w:rFonts w:ascii="Times New Roman" w:hAnsi="Times New Roman"/>
          <w:i/>
          <w:sz w:val="24"/>
          <w:lang w:val="en-GB"/>
        </w:rPr>
        <w:t>Candida rugosa</w:t>
      </w:r>
      <w:r w:rsidRPr="00611BEC">
        <w:rPr>
          <w:rFonts w:ascii="Times New Roman" w:hAnsi="Times New Roman"/>
          <w:sz w:val="24"/>
          <w:lang w:val="en-GB"/>
        </w:rPr>
        <w:t xml:space="preserve"> Tersekatgerak </w:t>
      </w:r>
      <w:r>
        <w:rPr>
          <w:rFonts w:ascii="Times New Roman" w:hAnsi="Times New Roman"/>
          <w:sz w:val="24"/>
          <w:lang w:val="en-GB"/>
        </w:rPr>
        <w:t>p</w:t>
      </w:r>
      <w:r w:rsidRPr="00611BEC">
        <w:rPr>
          <w:rFonts w:ascii="Times New Roman" w:hAnsi="Times New Roman"/>
          <w:sz w:val="24"/>
          <w:lang w:val="en-GB"/>
        </w:rPr>
        <w:t xml:space="preserve">ada </w:t>
      </w:r>
      <w:r w:rsidRPr="00611BEC">
        <w:rPr>
          <w:rFonts w:ascii="Times New Roman" w:hAnsi="Times New Roman"/>
          <w:bCs/>
          <w:sz w:val="24"/>
          <w:lang w:val="en-GB"/>
        </w:rPr>
        <w:t>Dietilaminoetil-</w:t>
      </w:r>
      <w:r>
        <w:rPr>
          <w:rFonts w:ascii="Times New Roman" w:hAnsi="Times New Roman"/>
          <w:bCs/>
          <w:sz w:val="24"/>
          <w:lang w:val="en-GB"/>
        </w:rPr>
        <w:t>S</w:t>
      </w:r>
      <w:r w:rsidRPr="00611BEC">
        <w:rPr>
          <w:rFonts w:ascii="Times New Roman" w:hAnsi="Times New Roman"/>
          <w:bCs/>
          <w:sz w:val="24"/>
          <w:lang w:val="en-GB"/>
        </w:rPr>
        <w:t>elulosa (</w:t>
      </w:r>
      <w:r w:rsidRPr="00611BEC">
        <w:rPr>
          <w:rFonts w:ascii="Times New Roman" w:hAnsi="Times New Roman"/>
          <w:sz w:val="24"/>
          <w:lang w:val="en-GB"/>
        </w:rPr>
        <w:t xml:space="preserve">DEAE) </w:t>
      </w:r>
    </w:p>
    <w:p w:rsidR="00D76C6E" w:rsidRPr="00611BEC" w:rsidRDefault="00D76C6E" w:rsidP="00D76C6E">
      <w:pPr>
        <w:spacing w:after="0" w:line="240" w:lineRule="auto"/>
        <w:jc w:val="center"/>
        <w:outlineLvl w:val="0"/>
        <w:rPr>
          <w:rFonts w:ascii="Times New Roman" w:hAnsi="Times New Roman"/>
          <w:sz w:val="24"/>
          <w:lang w:val="en-GB"/>
        </w:rPr>
      </w:pPr>
      <w:r>
        <w:rPr>
          <w:rFonts w:ascii="Times New Roman" w:hAnsi="Times New Roman"/>
          <w:sz w:val="24"/>
          <w:lang w:val="en-GB"/>
        </w:rPr>
        <w:t>u</w:t>
      </w:r>
      <w:r w:rsidRPr="00611BEC">
        <w:rPr>
          <w:rFonts w:ascii="Times New Roman" w:hAnsi="Times New Roman"/>
          <w:sz w:val="24"/>
          <w:lang w:val="en-GB"/>
        </w:rPr>
        <w:t>ntuk Penghasilan Ester Butil Oleat</w:t>
      </w:r>
      <w:r>
        <w:rPr>
          <w:rFonts w:ascii="Times New Roman" w:hAnsi="Times New Roman"/>
          <w:sz w:val="24"/>
          <w:lang w:val="en-GB"/>
        </w:rPr>
        <w:t>)</w:t>
      </w:r>
    </w:p>
    <w:p w:rsidR="00D76C6E" w:rsidRPr="007A7AE7" w:rsidRDefault="00D76C6E" w:rsidP="00D76C6E">
      <w:pPr>
        <w:spacing w:after="0" w:line="240" w:lineRule="auto"/>
        <w:jc w:val="center"/>
        <w:outlineLvl w:val="0"/>
        <w:rPr>
          <w:rFonts w:ascii="Times New Roman" w:hAnsi="Times New Roman"/>
          <w:b/>
          <w:sz w:val="20"/>
          <w:szCs w:val="20"/>
          <w:lang w:val="en-GB"/>
        </w:rPr>
      </w:pPr>
    </w:p>
    <w:p w:rsidR="00D76C6E" w:rsidRPr="007A7AE7" w:rsidRDefault="00D76C6E" w:rsidP="00D76C6E">
      <w:pPr>
        <w:spacing w:after="0" w:line="240" w:lineRule="auto"/>
        <w:jc w:val="center"/>
        <w:outlineLvl w:val="0"/>
        <w:rPr>
          <w:rFonts w:ascii="Times New Roman" w:hAnsi="Times New Roman"/>
          <w:sz w:val="20"/>
          <w:szCs w:val="20"/>
          <w:lang w:val="en-GB"/>
        </w:rPr>
      </w:pPr>
      <w:r w:rsidRPr="007A7AE7">
        <w:rPr>
          <w:rFonts w:ascii="Times New Roman" w:hAnsi="Times New Roman"/>
          <w:sz w:val="20"/>
          <w:szCs w:val="20"/>
          <w:lang w:val="en-GB"/>
        </w:rPr>
        <w:t>Mohd Basyaruddin Abdul Rahman</w:t>
      </w:r>
      <w:r w:rsidRPr="007A7AE7">
        <w:rPr>
          <w:rFonts w:ascii="Times New Roman" w:hAnsi="Times New Roman"/>
          <w:sz w:val="20"/>
          <w:szCs w:val="20"/>
          <w:vertAlign w:val="superscript"/>
          <w:lang w:val="en-GB"/>
        </w:rPr>
        <w:t>1</w:t>
      </w:r>
      <w:r>
        <w:rPr>
          <w:rFonts w:ascii="Times New Roman" w:hAnsi="Times New Roman"/>
          <w:sz w:val="20"/>
          <w:szCs w:val="20"/>
          <w:vertAlign w:val="superscript"/>
          <w:lang w:val="en-GB"/>
        </w:rPr>
        <w:t>,2</w:t>
      </w:r>
      <w:r w:rsidRPr="007A7AE7">
        <w:rPr>
          <w:rFonts w:ascii="Times New Roman" w:hAnsi="Times New Roman"/>
          <w:sz w:val="20"/>
          <w:szCs w:val="20"/>
          <w:lang w:val="en-GB"/>
        </w:rPr>
        <w:t>*, Ruhil Naznin Azaman</w:t>
      </w:r>
      <w:r w:rsidRPr="007A7AE7">
        <w:rPr>
          <w:rFonts w:ascii="Times New Roman" w:hAnsi="Times New Roman"/>
          <w:sz w:val="20"/>
          <w:szCs w:val="20"/>
          <w:vertAlign w:val="superscript"/>
          <w:lang w:val="en-GB"/>
        </w:rPr>
        <w:t>2</w:t>
      </w:r>
      <w:r w:rsidRPr="007A7AE7">
        <w:rPr>
          <w:rFonts w:ascii="Times New Roman" w:hAnsi="Times New Roman"/>
          <w:sz w:val="20"/>
          <w:szCs w:val="20"/>
          <w:lang w:val="en-GB"/>
        </w:rPr>
        <w:t>, Emmy Maryati Omar</w:t>
      </w:r>
      <w:r w:rsidRPr="007A7AE7">
        <w:rPr>
          <w:rFonts w:ascii="Times New Roman" w:hAnsi="Times New Roman"/>
          <w:sz w:val="20"/>
          <w:szCs w:val="20"/>
          <w:vertAlign w:val="superscript"/>
          <w:lang w:val="en-GB"/>
        </w:rPr>
        <w:t>1,2</w:t>
      </w:r>
      <w:r w:rsidRPr="007A7AE7">
        <w:rPr>
          <w:rFonts w:ascii="Times New Roman" w:hAnsi="Times New Roman"/>
          <w:sz w:val="20"/>
          <w:szCs w:val="20"/>
          <w:lang w:val="en-GB"/>
        </w:rPr>
        <w:t xml:space="preserve">, </w:t>
      </w:r>
    </w:p>
    <w:p w:rsidR="00D76C6E" w:rsidRPr="00611BEC" w:rsidRDefault="00D76C6E" w:rsidP="00D76C6E">
      <w:pPr>
        <w:spacing w:after="0" w:line="240" w:lineRule="auto"/>
        <w:jc w:val="center"/>
        <w:outlineLvl w:val="0"/>
        <w:rPr>
          <w:rFonts w:ascii="Times New Roman" w:hAnsi="Times New Roman"/>
          <w:szCs w:val="20"/>
          <w:lang w:val="en-GB"/>
        </w:rPr>
      </w:pPr>
      <w:r w:rsidRPr="007A7AE7">
        <w:rPr>
          <w:rFonts w:ascii="Times New Roman" w:hAnsi="Times New Roman"/>
          <w:sz w:val="20"/>
          <w:szCs w:val="20"/>
          <w:lang w:val="en-GB"/>
        </w:rPr>
        <w:t>Muhammad Alif Mohammad Latif</w:t>
      </w:r>
      <w:r w:rsidRPr="007A7AE7">
        <w:rPr>
          <w:rFonts w:ascii="Times New Roman" w:hAnsi="Times New Roman"/>
          <w:sz w:val="20"/>
          <w:szCs w:val="20"/>
          <w:vertAlign w:val="superscript"/>
          <w:lang w:val="en-GB"/>
        </w:rPr>
        <w:t>1,2</w:t>
      </w:r>
      <w:r w:rsidRPr="007A7AE7">
        <w:rPr>
          <w:rFonts w:ascii="Times New Roman" w:hAnsi="Times New Roman"/>
          <w:sz w:val="20"/>
          <w:szCs w:val="20"/>
          <w:lang w:val="en-GB"/>
        </w:rPr>
        <w:t>, Emilia Abdulmalek</w:t>
      </w:r>
      <w:r w:rsidRPr="007A7AE7">
        <w:rPr>
          <w:rFonts w:ascii="Times New Roman" w:hAnsi="Times New Roman"/>
          <w:sz w:val="20"/>
          <w:szCs w:val="20"/>
          <w:vertAlign w:val="superscript"/>
          <w:lang w:val="en-GB"/>
        </w:rPr>
        <w:t>1,2</w:t>
      </w:r>
      <w:r w:rsidRPr="00611BEC">
        <w:rPr>
          <w:rFonts w:ascii="Times New Roman" w:hAnsi="Times New Roman"/>
          <w:szCs w:val="20"/>
          <w:lang w:val="en-GB"/>
        </w:rPr>
        <w:t xml:space="preserve"> </w:t>
      </w:r>
    </w:p>
    <w:p w:rsidR="00D76C6E" w:rsidRPr="00D76C6E" w:rsidRDefault="00D76C6E" w:rsidP="00D76C6E">
      <w:pPr>
        <w:spacing w:after="0" w:line="240" w:lineRule="auto"/>
        <w:jc w:val="center"/>
        <w:outlineLvl w:val="0"/>
        <w:rPr>
          <w:rFonts w:ascii="Times New Roman" w:hAnsi="Times New Roman"/>
          <w:b/>
          <w:sz w:val="20"/>
          <w:szCs w:val="20"/>
          <w:lang w:val="en-GB"/>
        </w:rPr>
      </w:pPr>
    </w:p>
    <w:p w:rsidR="00D76C6E" w:rsidRPr="00D76C6E" w:rsidRDefault="00D76C6E" w:rsidP="00D76C6E">
      <w:pPr>
        <w:spacing w:after="0" w:line="240" w:lineRule="auto"/>
        <w:jc w:val="center"/>
        <w:outlineLvl w:val="0"/>
        <w:rPr>
          <w:rFonts w:ascii="Times New Roman" w:hAnsi="Times New Roman"/>
          <w:i/>
          <w:sz w:val="20"/>
          <w:szCs w:val="20"/>
          <w:lang w:val="en-GB"/>
        </w:rPr>
      </w:pPr>
      <w:r w:rsidRPr="00D76C6E">
        <w:rPr>
          <w:rFonts w:ascii="Times New Roman" w:hAnsi="Times New Roman"/>
          <w:i/>
          <w:sz w:val="20"/>
          <w:szCs w:val="20"/>
          <w:vertAlign w:val="superscript"/>
          <w:lang w:val="en-GB"/>
        </w:rPr>
        <w:t>1</w:t>
      </w:r>
      <w:r w:rsidRPr="00D76C6E">
        <w:rPr>
          <w:rFonts w:ascii="Times New Roman" w:hAnsi="Times New Roman"/>
          <w:i/>
          <w:sz w:val="20"/>
          <w:szCs w:val="20"/>
          <w:lang w:val="en-GB"/>
        </w:rPr>
        <w:t>Integrated Chemical BioPhysics Research, Faculty of Science</w:t>
      </w:r>
    </w:p>
    <w:p w:rsidR="00D76C6E" w:rsidRPr="00D76C6E" w:rsidRDefault="00D76C6E" w:rsidP="00D76C6E">
      <w:pPr>
        <w:spacing w:after="0" w:line="240" w:lineRule="auto"/>
        <w:jc w:val="center"/>
        <w:outlineLvl w:val="0"/>
        <w:rPr>
          <w:rFonts w:ascii="Times New Roman" w:hAnsi="Times New Roman"/>
          <w:i/>
          <w:sz w:val="20"/>
          <w:szCs w:val="20"/>
          <w:lang w:val="en-GB"/>
        </w:rPr>
      </w:pPr>
      <w:r w:rsidRPr="00D76C6E">
        <w:rPr>
          <w:rFonts w:ascii="Times New Roman" w:hAnsi="Times New Roman"/>
          <w:i/>
          <w:sz w:val="20"/>
          <w:szCs w:val="20"/>
          <w:vertAlign w:val="superscript"/>
          <w:lang w:val="en-GB"/>
        </w:rPr>
        <w:t>2</w:t>
      </w:r>
      <w:r w:rsidRPr="00D76C6E">
        <w:rPr>
          <w:rFonts w:ascii="Times New Roman" w:hAnsi="Times New Roman"/>
          <w:i/>
          <w:sz w:val="20"/>
          <w:szCs w:val="20"/>
          <w:lang w:val="en-GB"/>
        </w:rPr>
        <w:t xml:space="preserve">Department of Chemistry, Faculty of Science </w:t>
      </w:r>
    </w:p>
    <w:p w:rsidR="00D76C6E" w:rsidRPr="00D76C6E" w:rsidRDefault="00D76C6E" w:rsidP="00D76C6E">
      <w:pPr>
        <w:spacing w:after="0" w:line="240" w:lineRule="auto"/>
        <w:jc w:val="center"/>
        <w:outlineLvl w:val="0"/>
        <w:rPr>
          <w:rFonts w:ascii="Times New Roman" w:hAnsi="Times New Roman"/>
          <w:i/>
          <w:sz w:val="20"/>
          <w:szCs w:val="20"/>
          <w:lang w:val="en-GB"/>
        </w:rPr>
      </w:pPr>
      <w:r w:rsidRPr="00D76C6E">
        <w:rPr>
          <w:rFonts w:ascii="Times New Roman" w:hAnsi="Times New Roman"/>
          <w:i/>
          <w:sz w:val="20"/>
          <w:szCs w:val="20"/>
          <w:lang w:val="en-GB"/>
        </w:rPr>
        <w:t>Universiti Putra Malaysia, 43400 UPM Serdang, Selangor, Malaysia</w:t>
      </w:r>
    </w:p>
    <w:p w:rsidR="00D76C6E" w:rsidRPr="00D76C6E" w:rsidRDefault="00D76C6E" w:rsidP="00D76C6E">
      <w:pPr>
        <w:spacing w:after="0" w:line="240" w:lineRule="auto"/>
        <w:jc w:val="center"/>
        <w:outlineLvl w:val="0"/>
        <w:rPr>
          <w:rFonts w:ascii="Times New Roman" w:hAnsi="Times New Roman"/>
          <w:b/>
          <w:sz w:val="20"/>
          <w:szCs w:val="20"/>
          <w:lang w:val="en-GB"/>
        </w:rPr>
      </w:pPr>
    </w:p>
    <w:p w:rsidR="00D76C6E" w:rsidRPr="00D76C6E" w:rsidRDefault="00D76C6E" w:rsidP="00D76C6E">
      <w:pPr>
        <w:spacing w:after="0" w:line="240" w:lineRule="auto"/>
        <w:jc w:val="center"/>
        <w:outlineLvl w:val="0"/>
        <w:rPr>
          <w:rFonts w:ascii="Times New Roman" w:hAnsi="Times New Roman"/>
          <w:bCs/>
          <w:i/>
          <w:sz w:val="20"/>
          <w:szCs w:val="20"/>
          <w:lang w:val="en-GB"/>
        </w:rPr>
      </w:pPr>
      <w:r w:rsidRPr="00D76C6E">
        <w:rPr>
          <w:rFonts w:ascii="Times New Roman" w:hAnsi="Times New Roman"/>
          <w:i/>
          <w:sz w:val="20"/>
          <w:szCs w:val="20"/>
          <w:lang w:val="en-GB"/>
        </w:rPr>
        <w:t xml:space="preserve">*Corresponding author:  </w:t>
      </w:r>
      <w:r w:rsidRPr="00D76C6E">
        <w:rPr>
          <w:rFonts w:ascii="Times New Roman" w:hAnsi="Times New Roman"/>
          <w:bCs/>
          <w:i/>
          <w:iCs/>
          <w:sz w:val="20"/>
          <w:szCs w:val="20"/>
          <w:lang w:val="en-GB"/>
        </w:rPr>
        <w:t>basya@upm.edu.my</w:t>
      </w:r>
    </w:p>
    <w:p w:rsidR="00D76C6E" w:rsidRPr="00D76C6E" w:rsidRDefault="00D76C6E" w:rsidP="00D76C6E">
      <w:pPr>
        <w:spacing w:after="0" w:line="240" w:lineRule="auto"/>
        <w:jc w:val="center"/>
        <w:rPr>
          <w:rFonts w:ascii="Times New Roman" w:hAnsi="Times New Roman"/>
          <w:noProof/>
          <w:sz w:val="20"/>
          <w:szCs w:val="20"/>
          <w:lang w:bidi="ar-SA"/>
        </w:rPr>
      </w:pPr>
    </w:p>
    <w:p w:rsidR="00D76C6E" w:rsidRPr="00D76C6E" w:rsidRDefault="00D76C6E" w:rsidP="00D76C6E">
      <w:pPr>
        <w:spacing w:after="0" w:line="240" w:lineRule="auto"/>
        <w:jc w:val="center"/>
        <w:rPr>
          <w:rFonts w:ascii="Times New Roman" w:hAnsi="Times New Roman"/>
          <w:noProof/>
          <w:sz w:val="20"/>
          <w:szCs w:val="20"/>
          <w:lang w:bidi="ar-SA"/>
        </w:rPr>
      </w:pPr>
    </w:p>
    <w:p w:rsidR="00D76C6E" w:rsidRPr="00D76C6E" w:rsidRDefault="00D76C6E" w:rsidP="00D76C6E">
      <w:pPr>
        <w:spacing w:after="0" w:line="240" w:lineRule="auto"/>
        <w:jc w:val="center"/>
        <w:rPr>
          <w:rFonts w:ascii="Times New Roman" w:hAnsi="Times New Roman"/>
          <w:noProof/>
          <w:sz w:val="20"/>
          <w:szCs w:val="20"/>
          <w:lang w:bidi="ar-SA"/>
        </w:rPr>
      </w:pPr>
      <w:r w:rsidRPr="00D76C6E">
        <w:rPr>
          <w:rFonts w:ascii="Times New Roman" w:hAnsi="Times New Roman"/>
          <w:noProof/>
          <w:sz w:val="20"/>
          <w:szCs w:val="20"/>
          <w:lang w:bidi="ar-SA"/>
        </w:rPr>
        <w:t>Received: 19 August 2018; Accepted: 14 May 2019</w:t>
      </w:r>
    </w:p>
    <w:p w:rsidR="00D76C6E" w:rsidRPr="00D76C6E" w:rsidRDefault="00D76C6E" w:rsidP="00D76C6E">
      <w:pPr>
        <w:spacing w:after="0" w:line="240" w:lineRule="auto"/>
        <w:jc w:val="center"/>
        <w:rPr>
          <w:rFonts w:ascii="Times New Roman" w:hAnsi="Times New Roman"/>
          <w:noProof/>
          <w:sz w:val="20"/>
          <w:szCs w:val="20"/>
          <w:lang w:bidi="ar-SA"/>
        </w:rPr>
      </w:pPr>
    </w:p>
    <w:p w:rsidR="00D76C6E" w:rsidRPr="00D76C6E" w:rsidRDefault="00D76C6E" w:rsidP="00D76C6E">
      <w:pPr>
        <w:spacing w:after="0" w:line="240" w:lineRule="auto"/>
        <w:jc w:val="center"/>
        <w:rPr>
          <w:rFonts w:ascii="Times New Roman" w:hAnsi="Times New Roman"/>
          <w:noProof/>
          <w:sz w:val="20"/>
          <w:szCs w:val="20"/>
          <w:lang w:bidi="ar-SA"/>
        </w:rPr>
      </w:pPr>
    </w:p>
    <w:p w:rsidR="00D76C6E" w:rsidRPr="00D76C6E" w:rsidRDefault="00D76C6E" w:rsidP="00D76C6E">
      <w:pPr>
        <w:spacing w:after="0" w:line="240" w:lineRule="auto"/>
        <w:jc w:val="center"/>
        <w:rPr>
          <w:rFonts w:ascii="Times New Roman" w:hAnsi="Times New Roman"/>
          <w:b/>
          <w:noProof/>
          <w:sz w:val="20"/>
          <w:szCs w:val="20"/>
          <w:lang w:bidi="ar-SA"/>
        </w:rPr>
      </w:pPr>
      <w:r w:rsidRPr="00D76C6E">
        <w:rPr>
          <w:rFonts w:ascii="Times New Roman" w:hAnsi="Times New Roman"/>
          <w:b/>
          <w:noProof/>
          <w:sz w:val="20"/>
          <w:szCs w:val="20"/>
          <w:lang w:bidi="ar-SA"/>
        </w:rPr>
        <w:t>Abstract</w:t>
      </w:r>
    </w:p>
    <w:p w:rsidR="00D76C6E" w:rsidRPr="00D76C6E" w:rsidRDefault="00D76C6E" w:rsidP="00D76C6E">
      <w:pPr>
        <w:spacing w:after="0" w:line="240" w:lineRule="auto"/>
        <w:jc w:val="both"/>
        <w:outlineLvl w:val="0"/>
        <w:rPr>
          <w:rFonts w:ascii="Times New Roman" w:hAnsi="Times New Roman"/>
          <w:sz w:val="20"/>
          <w:szCs w:val="20"/>
          <w:lang w:val="en-GB"/>
        </w:rPr>
      </w:pPr>
      <w:r w:rsidRPr="00D76C6E">
        <w:rPr>
          <w:rFonts w:ascii="Times New Roman" w:hAnsi="Times New Roman"/>
          <w:sz w:val="20"/>
          <w:szCs w:val="20"/>
          <w:lang w:val="en-GB"/>
        </w:rPr>
        <w:t xml:space="preserve">Lipase from </w:t>
      </w:r>
      <w:r w:rsidRPr="00D76C6E">
        <w:rPr>
          <w:rFonts w:ascii="Times New Roman" w:hAnsi="Times New Roman"/>
          <w:i/>
          <w:sz w:val="20"/>
          <w:szCs w:val="20"/>
          <w:lang w:val="en-GB"/>
        </w:rPr>
        <w:t>Candida rugosa</w:t>
      </w:r>
      <w:r w:rsidRPr="00D76C6E">
        <w:rPr>
          <w:rFonts w:ascii="Times New Roman" w:hAnsi="Times New Roman"/>
          <w:sz w:val="20"/>
          <w:szCs w:val="20"/>
          <w:lang w:val="en-GB"/>
        </w:rPr>
        <w:t xml:space="preserve"> was immobilized onto diethylaminoethyl-cellulose (DEAE) through physical adsorption method with high percentage of protein absorption obtained at 84%. The lipase-DEAE was used to catalyze the enzymatic esterification of butyl oleate by reacting oleic acid and butanol in hexane. Butyl oleate, an alkylic ester of long-chain fatty acid is now in high demand to produce biodiesel. The effect of reaction temperature, thermostability of the immobilization lipase, stability in organic solvent, leaching with hexane and storage studies under various conditions of immobilized lipase were investigated. The optimum esterification was found to be up to 90% yield. Only a slight of lipase leached out after being washed by 20 mL of hexane. This showed that lipases were strongly attached to the DEAE support </w:t>
      </w:r>
      <w:r w:rsidRPr="00D76C6E">
        <w:rPr>
          <w:rFonts w:ascii="Times New Roman" w:hAnsi="Times New Roman"/>
          <w:i/>
          <w:sz w:val="20"/>
          <w:szCs w:val="20"/>
          <w:lang w:val="en-GB"/>
        </w:rPr>
        <w:t>via</w:t>
      </w:r>
      <w:r w:rsidRPr="00D76C6E">
        <w:rPr>
          <w:rFonts w:ascii="Times New Roman" w:hAnsi="Times New Roman"/>
          <w:sz w:val="20"/>
          <w:szCs w:val="20"/>
          <w:lang w:val="en-GB"/>
        </w:rPr>
        <w:t xml:space="preserve"> physical adsorption method, and it could be used as industrial biocatalyst.</w:t>
      </w:r>
    </w:p>
    <w:p w:rsidR="00D76C6E" w:rsidRPr="00D76C6E" w:rsidRDefault="00D76C6E" w:rsidP="00D76C6E">
      <w:pPr>
        <w:spacing w:after="0" w:line="240" w:lineRule="auto"/>
        <w:jc w:val="both"/>
        <w:outlineLvl w:val="0"/>
        <w:rPr>
          <w:rFonts w:ascii="Times New Roman" w:hAnsi="Times New Roman"/>
          <w:sz w:val="20"/>
          <w:szCs w:val="20"/>
          <w:lang w:val="en-GB"/>
        </w:rPr>
      </w:pPr>
    </w:p>
    <w:p w:rsidR="00D76C6E" w:rsidRPr="00D76C6E" w:rsidRDefault="00D76C6E" w:rsidP="00D76C6E">
      <w:pPr>
        <w:spacing w:after="0" w:line="240" w:lineRule="auto"/>
        <w:jc w:val="both"/>
        <w:outlineLvl w:val="0"/>
        <w:rPr>
          <w:rFonts w:ascii="Times New Roman" w:hAnsi="Times New Roman"/>
          <w:sz w:val="20"/>
          <w:szCs w:val="20"/>
          <w:lang w:val="en-GB"/>
        </w:rPr>
      </w:pPr>
      <w:r w:rsidRPr="00D76C6E">
        <w:rPr>
          <w:rFonts w:ascii="Times New Roman" w:hAnsi="Times New Roman"/>
          <w:b/>
          <w:sz w:val="20"/>
          <w:szCs w:val="20"/>
          <w:lang w:val="en-GB"/>
        </w:rPr>
        <w:t>Keywords</w:t>
      </w:r>
      <w:r w:rsidRPr="00D76C6E">
        <w:rPr>
          <w:rFonts w:ascii="Times New Roman" w:hAnsi="Times New Roman"/>
          <w:sz w:val="20"/>
          <w:szCs w:val="20"/>
          <w:lang w:val="en-GB"/>
        </w:rPr>
        <w:t>:  immobilized enzyme, lipase, cellulose, esterification, biodiesel</w:t>
      </w:r>
    </w:p>
    <w:p w:rsidR="00D76C6E" w:rsidRPr="00D76C6E" w:rsidRDefault="00D76C6E" w:rsidP="00D76C6E">
      <w:pPr>
        <w:spacing w:after="0" w:line="240" w:lineRule="auto"/>
        <w:jc w:val="center"/>
        <w:outlineLvl w:val="0"/>
        <w:rPr>
          <w:rFonts w:ascii="Times New Roman" w:hAnsi="Times New Roman"/>
          <w:b/>
          <w:sz w:val="20"/>
          <w:szCs w:val="20"/>
          <w:lang w:val="en-GB"/>
        </w:rPr>
      </w:pPr>
    </w:p>
    <w:p w:rsidR="00D76C6E" w:rsidRPr="00D76C6E" w:rsidRDefault="00D76C6E" w:rsidP="00D76C6E">
      <w:pPr>
        <w:spacing w:after="0" w:line="240" w:lineRule="auto"/>
        <w:jc w:val="center"/>
        <w:outlineLvl w:val="0"/>
        <w:rPr>
          <w:rFonts w:ascii="Times New Roman" w:hAnsi="Times New Roman"/>
          <w:b/>
          <w:sz w:val="20"/>
          <w:szCs w:val="20"/>
          <w:lang w:val="en-GB"/>
        </w:rPr>
      </w:pPr>
      <w:r w:rsidRPr="00D76C6E">
        <w:rPr>
          <w:rFonts w:ascii="Times New Roman" w:hAnsi="Times New Roman"/>
          <w:b/>
          <w:sz w:val="20"/>
          <w:szCs w:val="20"/>
          <w:lang w:val="en-GB"/>
        </w:rPr>
        <w:t>Abstrak</w:t>
      </w:r>
    </w:p>
    <w:p w:rsidR="00D76C6E" w:rsidRPr="00D76C6E" w:rsidRDefault="00D76C6E" w:rsidP="00D76C6E">
      <w:pPr>
        <w:spacing w:after="0" w:line="240" w:lineRule="auto"/>
        <w:jc w:val="both"/>
        <w:outlineLvl w:val="0"/>
        <w:rPr>
          <w:rFonts w:ascii="Times New Roman" w:hAnsi="Times New Roman"/>
          <w:sz w:val="20"/>
          <w:szCs w:val="20"/>
          <w:lang w:val="en-GB"/>
        </w:rPr>
      </w:pPr>
      <w:r w:rsidRPr="00D76C6E">
        <w:rPr>
          <w:rFonts w:ascii="Times New Roman" w:hAnsi="Times New Roman"/>
          <w:sz w:val="20"/>
          <w:szCs w:val="20"/>
          <w:lang w:val="en-GB"/>
        </w:rPr>
        <w:t xml:space="preserve">Lipase dari </w:t>
      </w:r>
      <w:r w:rsidRPr="00D76C6E">
        <w:rPr>
          <w:rFonts w:ascii="Times New Roman" w:hAnsi="Times New Roman"/>
          <w:i/>
          <w:sz w:val="20"/>
          <w:szCs w:val="20"/>
          <w:lang w:val="en-GB"/>
        </w:rPr>
        <w:t>Candida rugosa</w:t>
      </w:r>
      <w:r w:rsidRPr="00D76C6E">
        <w:rPr>
          <w:rFonts w:ascii="Times New Roman" w:hAnsi="Times New Roman"/>
          <w:sz w:val="20"/>
          <w:szCs w:val="20"/>
          <w:lang w:val="en-GB"/>
        </w:rPr>
        <w:t xml:space="preserve"> tersekatgerak pada dietilaminoetil-selulosa (DEAE) melalui kaedah penjerapan fizikal menunjukkan peratusan penyerapan protein tertinggi pada kadar 83.4%. Lipase-DEAE digunakan sebagai mangkin untuk sintesis berenzim butil oleat melalui tindak balas asid oleik dan butanol di dalam heksana. Butil oleat, satu ester alkilik dari asid lemak rantai panjang kini mempunyai permintaan tinggi untuk penghasilan biodiesel. Kesan suhu tindak balas, kestabilan terma lipase </w:t>
      </w:r>
      <w:bookmarkStart w:id="0" w:name="_Hlk517351581"/>
      <w:r w:rsidRPr="00D76C6E">
        <w:rPr>
          <w:rFonts w:ascii="Times New Roman" w:hAnsi="Times New Roman"/>
          <w:sz w:val="20"/>
          <w:szCs w:val="20"/>
          <w:lang w:val="en-GB"/>
        </w:rPr>
        <w:t>tersekatgerak</w:t>
      </w:r>
      <w:bookmarkEnd w:id="0"/>
      <w:r w:rsidRPr="00D76C6E">
        <w:rPr>
          <w:rFonts w:ascii="Times New Roman" w:hAnsi="Times New Roman"/>
          <w:sz w:val="20"/>
          <w:szCs w:val="20"/>
          <w:lang w:val="en-GB"/>
        </w:rPr>
        <w:t>, kestabilan pelarut organik, pelunturan dengan heksana dan kajian penyimpanan pada pelbagai kondisi lipase tersekatgerak telah diselidiki. Hasil tindak balas pada keadaan optima didapati menghampiri 90%. Hanya sedikit kuantiti lipase yang hilang selepas proses pelunturan setelah dicuci oleh pelarut heksana 20 mL. Ini menunjukkan bahawa lipase telah tersekatgerak dengan kuat pada bahan DEAE melalui kaedah penjerapan fizikal, dan ianya boleh digunakan sebagai biomangkin industri.</w:t>
      </w:r>
    </w:p>
    <w:p w:rsidR="00D76C6E" w:rsidRPr="00D76C6E" w:rsidRDefault="00D76C6E" w:rsidP="00D76C6E">
      <w:pPr>
        <w:spacing w:after="0" w:line="240" w:lineRule="auto"/>
        <w:jc w:val="both"/>
        <w:outlineLvl w:val="0"/>
        <w:rPr>
          <w:rFonts w:ascii="Times New Roman" w:hAnsi="Times New Roman"/>
          <w:sz w:val="20"/>
          <w:szCs w:val="20"/>
          <w:lang w:val="en-GB"/>
        </w:rPr>
      </w:pPr>
    </w:p>
    <w:p w:rsidR="0096506D" w:rsidRDefault="00D76C6E" w:rsidP="00D76C6E">
      <w:pPr>
        <w:spacing w:after="0" w:line="240" w:lineRule="auto"/>
        <w:jc w:val="both"/>
        <w:rPr>
          <w:rFonts w:ascii="Times New Roman" w:hAnsi="Times New Roman"/>
          <w:sz w:val="20"/>
          <w:szCs w:val="20"/>
          <w:lang w:val="en-GB"/>
        </w:rPr>
      </w:pPr>
      <w:r w:rsidRPr="00D76C6E">
        <w:rPr>
          <w:rFonts w:ascii="Times New Roman" w:hAnsi="Times New Roman"/>
          <w:b/>
          <w:sz w:val="20"/>
          <w:szCs w:val="20"/>
          <w:lang w:val="en-GB"/>
        </w:rPr>
        <w:t>Kata kunci:</w:t>
      </w:r>
      <w:r w:rsidRPr="00D76C6E">
        <w:rPr>
          <w:rFonts w:ascii="Times New Roman" w:hAnsi="Times New Roman"/>
          <w:sz w:val="20"/>
          <w:szCs w:val="20"/>
          <w:lang w:val="en-GB"/>
        </w:rPr>
        <w:t xml:space="preserve">  enzim tersekatgerak, lipase, selulosa, esterifikasi, biodiesel</w:t>
      </w:r>
    </w:p>
    <w:p w:rsidR="00D76C6E" w:rsidRDefault="00D76C6E" w:rsidP="00D76C6E">
      <w:pPr>
        <w:spacing w:after="0" w:line="240" w:lineRule="auto"/>
        <w:jc w:val="both"/>
        <w:rPr>
          <w:rFonts w:ascii="Times New Roman" w:hAnsi="Times New Roman"/>
          <w:sz w:val="20"/>
          <w:szCs w:val="20"/>
          <w:lang w:val="en-GB"/>
        </w:rPr>
      </w:pPr>
    </w:p>
    <w:p w:rsidR="00D76C6E" w:rsidRPr="00F447A7" w:rsidRDefault="00D76C6E" w:rsidP="00D76C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bookmarkStart w:id="1" w:name="_Hlk517350902"/>
      <w:r w:rsidRPr="006124C2">
        <w:rPr>
          <w:rFonts w:ascii="Times New Roman" w:hAnsi="Times New Roman"/>
          <w:sz w:val="20"/>
          <w:szCs w:val="20"/>
          <w:lang w:val="en-GB"/>
        </w:rPr>
        <w:lastRenderedPageBreak/>
        <w:t>Abdul Rahman</w:t>
      </w:r>
      <w:bookmarkEnd w:id="1"/>
      <w:r w:rsidRPr="006124C2">
        <w:rPr>
          <w:rFonts w:ascii="Times New Roman" w:hAnsi="Times New Roman"/>
          <w:sz w:val="20"/>
          <w:szCs w:val="20"/>
          <w:lang w:val="en-GB"/>
        </w:rPr>
        <w:t xml:space="preserve">, M. B., Basri, M., Hussein, M. Z., Rahman, R. N. Z. A., Zainol, D. H. and Salleh, A. B. (2004). Immobilization of lipase from </w:t>
      </w:r>
      <w:r w:rsidRPr="006124C2">
        <w:rPr>
          <w:rFonts w:ascii="Times New Roman" w:hAnsi="Times New Roman"/>
          <w:i/>
          <w:sz w:val="20"/>
          <w:szCs w:val="20"/>
          <w:lang w:val="en-GB"/>
        </w:rPr>
        <w:t>Candida Rugosa</w:t>
      </w:r>
      <w:r w:rsidRPr="006124C2">
        <w:rPr>
          <w:rFonts w:ascii="Times New Roman" w:hAnsi="Times New Roman"/>
          <w:sz w:val="20"/>
          <w:szCs w:val="20"/>
          <w:lang w:val="en-GB"/>
        </w:rPr>
        <w:t xml:space="preserve"> on layered double hydroxides for esterification reaction. </w:t>
      </w:r>
      <w:r w:rsidRPr="006124C2">
        <w:rPr>
          <w:rFonts w:ascii="Times New Roman" w:hAnsi="Times New Roman"/>
          <w:i/>
          <w:sz w:val="20"/>
          <w:szCs w:val="20"/>
          <w:lang w:val="en-GB"/>
        </w:rPr>
        <w:t>Applied Biochemistry and Biotechnology - Part A Enzyme Engineering and Biotechnology</w:t>
      </w:r>
      <w:r w:rsidRPr="006124C2">
        <w:rPr>
          <w:rFonts w:ascii="Times New Roman" w:hAnsi="Times New Roman"/>
          <w:sz w:val="20"/>
          <w:szCs w:val="20"/>
          <w:lang w:val="en-GB"/>
        </w:rPr>
        <w:t>, 118: 313-320.</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Zaidan, U. H., Rahman, M. B. A., Basri, M., Othman, S. S., Rahman, R. N. Z. R. A. and Salleh, A. B. (2010). Silylation of mica for lipase immobilization as biocatalysts in esterification. </w:t>
      </w:r>
      <w:r w:rsidRPr="006124C2">
        <w:rPr>
          <w:rFonts w:ascii="Times New Roman" w:hAnsi="Times New Roman"/>
          <w:i/>
          <w:sz w:val="20"/>
          <w:szCs w:val="20"/>
          <w:lang w:val="en-GB"/>
        </w:rPr>
        <w:t>Applied Clay Science</w:t>
      </w:r>
      <w:r w:rsidRPr="006124C2">
        <w:rPr>
          <w:rFonts w:ascii="Times New Roman" w:hAnsi="Times New Roman"/>
          <w:sz w:val="20"/>
          <w:szCs w:val="20"/>
          <w:lang w:val="en-GB"/>
        </w:rPr>
        <w:t>, 47: 276-282.</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Lian, X., Fang, Y., Joseph, E., Wang, Q., Li, J., Banerjee, S., Lollar, C., Wang, X. and Zhou, H. C. (2017). Enzyme-MOF (Metal-Organic Framework) composites. </w:t>
      </w:r>
      <w:r w:rsidRPr="006124C2">
        <w:rPr>
          <w:rFonts w:ascii="Times New Roman" w:hAnsi="Times New Roman"/>
          <w:i/>
          <w:sz w:val="20"/>
          <w:szCs w:val="20"/>
          <w:lang w:val="en-GB"/>
        </w:rPr>
        <w:t>Chemical Society Reviews</w:t>
      </w:r>
      <w:r w:rsidRPr="006124C2">
        <w:rPr>
          <w:rFonts w:ascii="Times New Roman" w:hAnsi="Times New Roman"/>
          <w:sz w:val="20"/>
          <w:szCs w:val="20"/>
          <w:lang w:val="en-GB"/>
        </w:rPr>
        <w:t>, 46: 3386 – 3401.</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Liu, D., Chen, J. and Shi, Y. (2018). Advances on methods and easy separated support materials for enzymes immobilization. </w:t>
      </w:r>
      <w:r w:rsidRPr="006124C2">
        <w:rPr>
          <w:rFonts w:ascii="Times New Roman" w:hAnsi="Times New Roman"/>
          <w:i/>
          <w:sz w:val="20"/>
          <w:szCs w:val="20"/>
          <w:lang w:val="en-GB"/>
        </w:rPr>
        <w:t>Trends in Analytical Chemistry</w:t>
      </w:r>
      <w:r w:rsidRPr="006124C2">
        <w:rPr>
          <w:rFonts w:ascii="Times New Roman" w:hAnsi="Times New Roman"/>
          <w:sz w:val="20"/>
          <w:szCs w:val="20"/>
          <w:lang w:val="en-GB"/>
        </w:rPr>
        <w:t>, 102: 332-342.</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Sirisha, V. L., Ankita, J. and Amita, J., (2016). Enzyme immobilization: An overview on methods, support material, and applications of immobilized enzymes. </w:t>
      </w:r>
      <w:r w:rsidRPr="006124C2">
        <w:rPr>
          <w:rFonts w:ascii="Times New Roman" w:hAnsi="Times New Roman"/>
          <w:i/>
          <w:sz w:val="20"/>
          <w:szCs w:val="20"/>
          <w:lang w:val="en-GB"/>
        </w:rPr>
        <w:t>Advances in Food and Nutrition Research</w:t>
      </w:r>
      <w:r w:rsidRPr="006124C2">
        <w:rPr>
          <w:rFonts w:ascii="Times New Roman" w:hAnsi="Times New Roman"/>
          <w:sz w:val="20"/>
          <w:szCs w:val="20"/>
          <w:lang w:val="en-GB"/>
        </w:rPr>
        <w:t>, 79: 179-211.</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O’Neill, S. P., Dunnill, P. and Lilly, M. D. (1971). A comparative study of immobilized amyglucosidase in a packed bed reactor and a continuous stirred tank reactor. </w:t>
      </w:r>
      <w:r w:rsidRPr="006124C2">
        <w:rPr>
          <w:rFonts w:ascii="Times New Roman" w:hAnsi="Times New Roman"/>
          <w:i/>
          <w:sz w:val="20"/>
          <w:szCs w:val="20"/>
          <w:lang w:val="en-GB"/>
        </w:rPr>
        <w:t>Biotechnology and Bioengineering</w:t>
      </w:r>
      <w:r w:rsidRPr="006124C2">
        <w:rPr>
          <w:rFonts w:ascii="Times New Roman" w:hAnsi="Times New Roman"/>
          <w:sz w:val="20"/>
          <w:szCs w:val="20"/>
          <w:lang w:val="en-GB"/>
        </w:rPr>
        <w:t>, 13: 337-352.</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Fradet, H., Arnaud, A., Rios, G. and Galzy, P. (1985). Hydration of nitriles using a bacterial nitrile-hydratase using DEAE-cellulose. </w:t>
      </w:r>
      <w:r w:rsidRPr="006124C2">
        <w:rPr>
          <w:rFonts w:ascii="Times New Roman" w:hAnsi="Times New Roman"/>
          <w:i/>
          <w:sz w:val="20"/>
          <w:szCs w:val="20"/>
          <w:lang w:val="en-GB"/>
        </w:rPr>
        <w:t>Biotechnology and Bioengineering</w:t>
      </w:r>
      <w:r w:rsidRPr="006124C2">
        <w:rPr>
          <w:rFonts w:ascii="Times New Roman" w:hAnsi="Times New Roman"/>
          <w:sz w:val="20"/>
          <w:szCs w:val="20"/>
          <w:lang w:val="en-GB"/>
        </w:rPr>
        <w:t>, 27: 1581-1585.</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Othman, S. S., Basri, M., Hussein, M. Z., Abdul Rahman, M. B., Rahman, R. N. Z. A., Salleh, A. B., and Jasmani, H. (2008). Production of highly enantioselective (-)-methyl butyrate using </w:t>
      </w:r>
      <w:r w:rsidRPr="006124C2">
        <w:rPr>
          <w:rFonts w:ascii="Times New Roman" w:hAnsi="Times New Roman"/>
          <w:i/>
          <w:sz w:val="20"/>
          <w:szCs w:val="20"/>
          <w:lang w:val="en-GB"/>
        </w:rPr>
        <w:t>Candida Rugosa</w:t>
      </w:r>
      <w:r w:rsidRPr="006124C2">
        <w:rPr>
          <w:rFonts w:ascii="Times New Roman" w:hAnsi="Times New Roman"/>
          <w:sz w:val="20"/>
          <w:szCs w:val="20"/>
          <w:lang w:val="en-GB"/>
        </w:rPr>
        <w:t xml:space="preserve"> lipase immobilized on epoxy-activated supports. </w:t>
      </w:r>
      <w:r w:rsidRPr="006124C2">
        <w:rPr>
          <w:rFonts w:ascii="Times New Roman" w:hAnsi="Times New Roman"/>
          <w:i/>
          <w:sz w:val="20"/>
          <w:szCs w:val="20"/>
          <w:lang w:val="en-GB"/>
        </w:rPr>
        <w:t>Food Chemistry</w:t>
      </w:r>
      <w:r w:rsidRPr="006124C2">
        <w:rPr>
          <w:rFonts w:ascii="Times New Roman" w:hAnsi="Times New Roman"/>
          <w:sz w:val="20"/>
          <w:szCs w:val="20"/>
          <w:lang w:val="en-GB"/>
        </w:rPr>
        <w:t>, 106(2): 437-443.</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Stoytcheva, M. and Montero, G. (2011). Biodiesel: Feedstocks and processing technologies, In. Tech, Croatia: pp. 397-410.</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Bradford, M. M. (1976). A rapid and sensitive method for the quantitation of microgram quantities of protein utilizing the principle of protein-dye binding. </w:t>
      </w:r>
      <w:r w:rsidRPr="006124C2">
        <w:rPr>
          <w:rFonts w:ascii="Times New Roman" w:hAnsi="Times New Roman"/>
          <w:i/>
          <w:sz w:val="20"/>
          <w:szCs w:val="20"/>
          <w:lang w:val="en-GB"/>
        </w:rPr>
        <w:t>Analytical Biochemistry</w:t>
      </w:r>
      <w:r w:rsidRPr="006124C2">
        <w:rPr>
          <w:rFonts w:ascii="Times New Roman" w:hAnsi="Times New Roman"/>
          <w:sz w:val="20"/>
          <w:szCs w:val="20"/>
          <w:lang w:val="en-GB"/>
        </w:rPr>
        <w:t>, 72: 248-254.</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Abdul Rahman, M. B., Md. Yunus, N. M., Othman, S. S., Basri, M., Salleh, A. B. and Rahman, R. N. Z. A. (2006). New lipases and proteases, Nova Science Publishers, Inc. New York: pp. 111-125.</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Paiva, A. L., Balcão, V. M. and Malcata, F. X. (2000). Kinetics and mechanisms of reactions catalyzed by immobilized lipases</w:t>
      </w:r>
      <w:r w:rsidRPr="006124C2">
        <w:rPr>
          <w:rFonts w:ascii="Times New Roman" w:hAnsi="Times New Roman"/>
          <w:i/>
          <w:sz w:val="20"/>
          <w:szCs w:val="20"/>
          <w:lang w:val="en-GB"/>
        </w:rPr>
        <w:t>. Enzyme and Microbial Technology</w:t>
      </w:r>
      <w:r w:rsidRPr="006124C2">
        <w:rPr>
          <w:rFonts w:ascii="Times New Roman" w:hAnsi="Times New Roman"/>
          <w:sz w:val="20"/>
          <w:szCs w:val="20"/>
          <w:lang w:val="en-GB"/>
        </w:rPr>
        <w:t xml:space="preserve">, 27(3–5): 187-204. </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Becktell, W. J. and Schellman, J. A. (1987). Protein stability curves. </w:t>
      </w:r>
      <w:r w:rsidRPr="006124C2">
        <w:rPr>
          <w:rFonts w:ascii="Times New Roman" w:hAnsi="Times New Roman"/>
          <w:i/>
          <w:sz w:val="20"/>
          <w:szCs w:val="20"/>
          <w:lang w:val="en-GB"/>
        </w:rPr>
        <w:t>Biopolymers,</w:t>
      </w:r>
      <w:r w:rsidRPr="006124C2">
        <w:rPr>
          <w:rFonts w:ascii="Times New Roman" w:hAnsi="Times New Roman"/>
          <w:sz w:val="20"/>
          <w:szCs w:val="20"/>
          <w:lang w:val="en-GB"/>
        </w:rPr>
        <w:t xml:space="preserve"> 26: 1859-1877.</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Klibanov, A. M. (1986). Enzymes that work in organic solvents. </w:t>
      </w:r>
      <w:r w:rsidRPr="006124C2">
        <w:rPr>
          <w:rFonts w:ascii="Times New Roman" w:hAnsi="Times New Roman"/>
          <w:i/>
          <w:sz w:val="20"/>
          <w:szCs w:val="20"/>
          <w:lang w:val="en-GB"/>
        </w:rPr>
        <w:t>Chemtec</w:t>
      </w:r>
      <w:r w:rsidRPr="006124C2">
        <w:rPr>
          <w:rFonts w:ascii="Times New Roman" w:hAnsi="Times New Roman"/>
          <w:sz w:val="20"/>
          <w:szCs w:val="20"/>
          <w:lang w:val="en-GB"/>
        </w:rPr>
        <w:t>h: 54-359.</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Gorman, L. A. and Dordick, J. S. (1992). Organic solvents strip water off enzymes. </w:t>
      </w:r>
      <w:r w:rsidRPr="006124C2">
        <w:rPr>
          <w:rFonts w:ascii="Times New Roman" w:hAnsi="Times New Roman"/>
          <w:i/>
          <w:sz w:val="20"/>
          <w:szCs w:val="20"/>
          <w:lang w:val="en-GB"/>
        </w:rPr>
        <w:t>Biotechnology and Bioengineering</w:t>
      </w:r>
      <w:r w:rsidRPr="006124C2">
        <w:rPr>
          <w:rFonts w:ascii="Times New Roman" w:hAnsi="Times New Roman"/>
          <w:sz w:val="20"/>
          <w:szCs w:val="20"/>
          <w:lang w:val="en-GB"/>
        </w:rPr>
        <w:t>, 39: 392-397.</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Abdul Rahman, M. B., Md Yunus, N. M., Hussein, M. Z., Rahman, R. N. Z. A., Salleh, A. B. and Basri, M. (2005). Application of advanced materials as support for immobilisation of lipase from </w:t>
      </w:r>
      <w:r w:rsidRPr="006124C2">
        <w:rPr>
          <w:rFonts w:ascii="Times New Roman" w:hAnsi="Times New Roman"/>
          <w:i/>
          <w:sz w:val="20"/>
          <w:szCs w:val="20"/>
          <w:lang w:val="en-GB"/>
        </w:rPr>
        <w:t>Candida rugosa</w:t>
      </w:r>
      <w:r w:rsidRPr="006124C2">
        <w:rPr>
          <w:rFonts w:ascii="Times New Roman" w:hAnsi="Times New Roman"/>
          <w:sz w:val="20"/>
          <w:szCs w:val="20"/>
          <w:lang w:val="en-GB"/>
        </w:rPr>
        <w:t xml:space="preserve">. </w:t>
      </w:r>
      <w:r w:rsidRPr="006124C2">
        <w:rPr>
          <w:rFonts w:ascii="Times New Roman" w:hAnsi="Times New Roman"/>
          <w:i/>
          <w:sz w:val="20"/>
          <w:szCs w:val="20"/>
          <w:lang w:val="en-GB"/>
        </w:rPr>
        <w:t>Biocatalysis and Biotransformation</w:t>
      </w:r>
      <w:r w:rsidRPr="006124C2">
        <w:rPr>
          <w:rFonts w:ascii="Times New Roman" w:hAnsi="Times New Roman"/>
          <w:sz w:val="20"/>
          <w:szCs w:val="20"/>
          <w:lang w:val="en-GB"/>
        </w:rPr>
        <w:t>, 23: 233-239.</w:t>
      </w:r>
    </w:p>
    <w:p w:rsid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Zaidan, U. H., Abdul Rahman, M. B., Othman, S. S., Basri, M., Abdulmalek, E., Abdul Rahman, R. N. Z. R. and Salleh, A. B. (2012). Biocatalytic production of lactose ester catalysed by mica-based immobilised lipase. </w:t>
      </w:r>
      <w:r w:rsidRPr="006124C2">
        <w:rPr>
          <w:rFonts w:ascii="Times New Roman" w:hAnsi="Times New Roman"/>
          <w:i/>
          <w:sz w:val="20"/>
          <w:szCs w:val="20"/>
          <w:lang w:val="en-GB"/>
        </w:rPr>
        <w:t>Food Chemistry</w:t>
      </w:r>
      <w:r w:rsidRPr="006124C2">
        <w:rPr>
          <w:rFonts w:ascii="Times New Roman" w:hAnsi="Times New Roman"/>
          <w:sz w:val="20"/>
          <w:szCs w:val="20"/>
          <w:lang w:val="en-GB"/>
        </w:rPr>
        <w:t>, 131(1): 199-205.</w:t>
      </w:r>
    </w:p>
    <w:p w:rsidR="00D76C6E" w:rsidRPr="00D76C6E" w:rsidRDefault="00D76C6E" w:rsidP="00D76C6E">
      <w:pPr>
        <w:pStyle w:val="ListParagraph"/>
        <w:numPr>
          <w:ilvl w:val="0"/>
          <w:numId w:val="1"/>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Bosley, J. (1997). Turning lipases into industrial biocatalysts. </w:t>
      </w:r>
      <w:r w:rsidRPr="006124C2">
        <w:rPr>
          <w:rFonts w:ascii="Times New Roman" w:hAnsi="Times New Roman"/>
          <w:i/>
          <w:sz w:val="20"/>
          <w:szCs w:val="20"/>
          <w:lang w:val="en-GB"/>
        </w:rPr>
        <w:t>Biochemical Society Transactions</w:t>
      </w:r>
      <w:r w:rsidRPr="006124C2">
        <w:rPr>
          <w:rFonts w:ascii="Times New Roman" w:hAnsi="Times New Roman"/>
          <w:sz w:val="20"/>
          <w:szCs w:val="20"/>
          <w:lang w:val="en-GB"/>
        </w:rPr>
        <w:t>, 25: 174-178.</w:t>
      </w:r>
      <w:bookmarkStart w:id="2" w:name="_GoBack"/>
      <w:bookmarkEnd w:id="2"/>
    </w:p>
    <w:sectPr w:rsidR="00D76C6E" w:rsidRPr="00D76C6E" w:rsidSect="00D76C6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60257"/>
    <w:multiLevelType w:val="hybridMultilevel"/>
    <w:tmpl w:val="FA2270B4"/>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6E"/>
    <w:rsid w:val="0096506D"/>
    <w:rsid w:val="00D0718B"/>
    <w:rsid w:val="00D40B1F"/>
    <w:rsid w:val="00D7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6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C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C6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2019-05-30T00:15:00Z</dcterms:created>
  <dcterms:modified xsi:type="dcterms:W3CDTF">2019-05-30T00:18:00Z</dcterms:modified>
</cp:coreProperties>
</file>