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A28" w:rsidRDefault="00911A28" w:rsidP="00911A28">
      <w:pPr>
        <w:spacing w:after="0" w:line="240" w:lineRule="auto"/>
        <w:rPr>
          <w:rFonts w:ascii="Times New Roman" w:hAnsi="Times New Roman"/>
          <w:sz w:val="24"/>
          <w:szCs w:val="24"/>
        </w:rPr>
      </w:pPr>
      <w:r>
        <w:rPr>
          <w:rFonts w:ascii="Times New Roman" w:hAnsi="Times New Roman"/>
          <w:sz w:val="24"/>
          <w:szCs w:val="24"/>
        </w:rPr>
        <w:t>Malaysian Journal of Analytical Sciences Vol 23 No 1 (2019): 45 - 51</w:t>
      </w:r>
    </w:p>
    <w:p w:rsidR="00911A28" w:rsidRDefault="00911A28" w:rsidP="00911A28">
      <w:pPr>
        <w:spacing w:after="0" w:line="240" w:lineRule="auto"/>
        <w:rPr>
          <w:rFonts w:ascii="Times New Roman" w:hAnsi="Times New Roman"/>
          <w:sz w:val="24"/>
          <w:szCs w:val="24"/>
        </w:rPr>
      </w:pPr>
    </w:p>
    <w:p w:rsidR="00911A28" w:rsidRDefault="00911A28" w:rsidP="00911A28">
      <w:pPr>
        <w:spacing w:after="0" w:line="240" w:lineRule="auto"/>
        <w:rPr>
          <w:rFonts w:ascii="Times New Roman" w:hAnsi="Times New Roman"/>
          <w:sz w:val="24"/>
          <w:szCs w:val="24"/>
        </w:rPr>
      </w:pPr>
    </w:p>
    <w:p w:rsidR="00911A28" w:rsidRPr="00911A28" w:rsidRDefault="00911A28" w:rsidP="00911A28">
      <w:pPr>
        <w:spacing w:after="0" w:line="240" w:lineRule="auto"/>
        <w:rPr>
          <w:rFonts w:ascii="Times New Roman" w:hAnsi="Times New Roman"/>
          <w:sz w:val="24"/>
          <w:szCs w:val="24"/>
        </w:rPr>
      </w:pPr>
    </w:p>
    <w:p w:rsidR="00911A28" w:rsidRDefault="00911A28" w:rsidP="00911A28">
      <w:pPr>
        <w:spacing w:after="0" w:line="240" w:lineRule="auto"/>
        <w:jc w:val="center"/>
        <w:rPr>
          <w:rFonts w:ascii="Times New Roman" w:hAnsi="Times New Roman"/>
          <w:sz w:val="28"/>
          <w:szCs w:val="28"/>
        </w:rPr>
      </w:pPr>
      <w:r w:rsidRPr="00250DC2">
        <w:rPr>
          <w:rFonts w:ascii="Times New Roman" w:hAnsi="Times New Roman"/>
          <w:sz w:val="28"/>
          <w:szCs w:val="28"/>
        </w:rPr>
        <w:t>PRODUCTION OF ETHY</w:t>
      </w:r>
      <w:r>
        <w:rPr>
          <w:rFonts w:ascii="Times New Roman" w:hAnsi="Times New Roman"/>
          <w:sz w:val="28"/>
          <w:szCs w:val="28"/>
        </w:rPr>
        <w:t>L LEVULINATE VIA ESTERIFICATION</w:t>
      </w:r>
    </w:p>
    <w:p w:rsidR="00911A28" w:rsidRDefault="00911A28" w:rsidP="00911A28">
      <w:pPr>
        <w:spacing w:after="0" w:line="240" w:lineRule="auto"/>
        <w:jc w:val="center"/>
        <w:rPr>
          <w:rFonts w:ascii="Times New Roman" w:hAnsi="Times New Roman"/>
          <w:sz w:val="28"/>
          <w:szCs w:val="28"/>
        </w:rPr>
      </w:pPr>
      <w:r w:rsidRPr="00250DC2">
        <w:rPr>
          <w:rFonts w:ascii="Times New Roman" w:hAnsi="Times New Roman"/>
          <w:sz w:val="28"/>
          <w:szCs w:val="28"/>
        </w:rPr>
        <w:t>REACTION OF LEVULINIC ACID IN THE PRESENCE OF ZrO</w:t>
      </w:r>
      <w:r w:rsidRPr="00250DC2">
        <w:rPr>
          <w:rFonts w:ascii="Times New Roman" w:hAnsi="Times New Roman"/>
          <w:sz w:val="28"/>
          <w:szCs w:val="28"/>
          <w:vertAlign w:val="subscript"/>
        </w:rPr>
        <w:t>2</w:t>
      </w:r>
      <w:r w:rsidRPr="00250DC2">
        <w:rPr>
          <w:rFonts w:ascii="Times New Roman" w:hAnsi="Times New Roman"/>
          <w:sz w:val="28"/>
          <w:szCs w:val="28"/>
        </w:rPr>
        <w:t xml:space="preserve"> </w:t>
      </w:r>
    </w:p>
    <w:p w:rsidR="00911A28" w:rsidRPr="00250DC2" w:rsidRDefault="00911A28" w:rsidP="00911A28">
      <w:pPr>
        <w:spacing w:after="0" w:line="240" w:lineRule="auto"/>
        <w:jc w:val="center"/>
        <w:rPr>
          <w:rFonts w:ascii="Times New Roman" w:hAnsi="Times New Roman"/>
          <w:sz w:val="28"/>
          <w:szCs w:val="28"/>
        </w:rPr>
      </w:pPr>
      <w:r w:rsidRPr="00250DC2">
        <w:rPr>
          <w:rFonts w:ascii="Times New Roman" w:hAnsi="Times New Roman"/>
          <w:sz w:val="28"/>
          <w:szCs w:val="28"/>
        </w:rPr>
        <w:t xml:space="preserve">BASED CATALYST </w:t>
      </w:r>
    </w:p>
    <w:p w:rsidR="00911A28" w:rsidRPr="00250DC2" w:rsidRDefault="00911A28" w:rsidP="00911A28">
      <w:pPr>
        <w:spacing w:after="0" w:line="240" w:lineRule="auto"/>
        <w:jc w:val="center"/>
        <w:rPr>
          <w:rFonts w:ascii="Times New Roman" w:hAnsi="Times New Roman"/>
          <w:b/>
          <w:sz w:val="24"/>
          <w:szCs w:val="24"/>
        </w:rPr>
      </w:pPr>
    </w:p>
    <w:p w:rsidR="00911A28" w:rsidRPr="00250DC2" w:rsidRDefault="00911A28" w:rsidP="00911A28">
      <w:pPr>
        <w:spacing w:after="0" w:line="240" w:lineRule="auto"/>
        <w:jc w:val="center"/>
        <w:rPr>
          <w:rFonts w:ascii="Times New Roman" w:hAnsi="Times New Roman"/>
          <w:sz w:val="24"/>
          <w:szCs w:val="24"/>
          <w:lang w:val="ms-MY"/>
        </w:rPr>
      </w:pPr>
      <w:r w:rsidRPr="00250DC2">
        <w:rPr>
          <w:rFonts w:ascii="Times New Roman" w:hAnsi="Times New Roman"/>
          <w:sz w:val="24"/>
          <w:szCs w:val="24"/>
        </w:rPr>
        <w:t>(</w:t>
      </w:r>
      <w:r w:rsidRPr="00250DC2">
        <w:rPr>
          <w:rFonts w:ascii="Times New Roman" w:hAnsi="Times New Roman"/>
          <w:sz w:val="24"/>
          <w:szCs w:val="24"/>
          <w:lang w:val="ms-MY"/>
        </w:rPr>
        <w:t>Penghasilan Etil Levulinat Mela</w:t>
      </w:r>
      <w:r>
        <w:rPr>
          <w:rFonts w:ascii="Times New Roman" w:hAnsi="Times New Roman"/>
          <w:sz w:val="24"/>
          <w:szCs w:val="24"/>
          <w:lang w:val="ms-MY"/>
        </w:rPr>
        <w:t>lui Pengesteran Asid Levulinik dengan Kehadiran M</w:t>
      </w:r>
      <w:r w:rsidRPr="00250DC2">
        <w:rPr>
          <w:rFonts w:ascii="Times New Roman" w:hAnsi="Times New Roman"/>
          <w:sz w:val="24"/>
          <w:szCs w:val="24"/>
          <w:lang w:val="ms-MY"/>
        </w:rPr>
        <w:t>angkin Berasaskan ZrO</w:t>
      </w:r>
      <w:r w:rsidRPr="00250DC2">
        <w:rPr>
          <w:rFonts w:ascii="Times New Roman" w:hAnsi="Times New Roman"/>
          <w:sz w:val="24"/>
          <w:szCs w:val="24"/>
          <w:vertAlign w:val="subscript"/>
          <w:lang w:val="ms-MY"/>
        </w:rPr>
        <w:t>2</w:t>
      </w:r>
      <w:r w:rsidRPr="00250DC2">
        <w:rPr>
          <w:rFonts w:ascii="Times New Roman" w:hAnsi="Times New Roman"/>
          <w:sz w:val="24"/>
          <w:szCs w:val="24"/>
        </w:rPr>
        <w:t>)</w:t>
      </w:r>
    </w:p>
    <w:p w:rsidR="00911A28" w:rsidRPr="00CB58E6" w:rsidRDefault="00911A28" w:rsidP="00911A28">
      <w:pPr>
        <w:spacing w:after="0" w:line="240" w:lineRule="auto"/>
        <w:jc w:val="center"/>
        <w:rPr>
          <w:rFonts w:ascii="Times New Roman" w:hAnsi="Times New Roman"/>
          <w:b/>
          <w:sz w:val="20"/>
          <w:szCs w:val="20"/>
        </w:rPr>
      </w:pPr>
    </w:p>
    <w:p w:rsidR="00911A28" w:rsidRPr="00CB58E6" w:rsidRDefault="00911A28" w:rsidP="00911A28">
      <w:pPr>
        <w:spacing w:after="0" w:line="240" w:lineRule="auto"/>
        <w:jc w:val="center"/>
        <w:rPr>
          <w:rFonts w:ascii="Times New Roman" w:hAnsi="Times New Roman"/>
          <w:sz w:val="20"/>
          <w:szCs w:val="20"/>
        </w:rPr>
      </w:pPr>
      <w:r w:rsidRPr="00CB58E6">
        <w:rPr>
          <w:rFonts w:ascii="Times New Roman" w:hAnsi="Times New Roman"/>
          <w:sz w:val="20"/>
          <w:szCs w:val="20"/>
        </w:rPr>
        <w:t>Dorairaaj Sivasubramaniam</w:t>
      </w:r>
      <w:r w:rsidRPr="00CB58E6">
        <w:rPr>
          <w:rFonts w:ascii="Times New Roman" w:hAnsi="Times New Roman"/>
          <w:sz w:val="20"/>
          <w:szCs w:val="20"/>
          <w:vertAlign w:val="superscript"/>
        </w:rPr>
        <w:t>1</w:t>
      </w:r>
      <w:r w:rsidRPr="00CB58E6">
        <w:rPr>
          <w:rFonts w:ascii="Times New Roman" w:hAnsi="Times New Roman"/>
          <w:sz w:val="20"/>
          <w:szCs w:val="20"/>
        </w:rPr>
        <w:t>, Nor Aishah Saidina Amin</w:t>
      </w:r>
      <w:r w:rsidRPr="00CB58E6">
        <w:rPr>
          <w:rFonts w:ascii="Times New Roman" w:hAnsi="Times New Roman"/>
          <w:sz w:val="20"/>
          <w:szCs w:val="20"/>
          <w:vertAlign w:val="superscript"/>
        </w:rPr>
        <w:t>1</w:t>
      </w:r>
      <w:r w:rsidRPr="00CB58E6">
        <w:rPr>
          <w:rFonts w:ascii="Times New Roman" w:hAnsi="Times New Roman"/>
          <w:sz w:val="20"/>
          <w:szCs w:val="20"/>
        </w:rPr>
        <w:t>*, Khairuddin Ahmad</w:t>
      </w:r>
      <w:r w:rsidRPr="00CB58E6">
        <w:rPr>
          <w:rFonts w:ascii="Times New Roman" w:hAnsi="Times New Roman"/>
          <w:sz w:val="20"/>
          <w:szCs w:val="20"/>
          <w:vertAlign w:val="superscript"/>
        </w:rPr>
        <w:t>1</w:t>
      </w:r>
      <w:r w:rsidRPr="00CB58E6">
        <w:rPr>
          <w:rFonts w:ascii="Times New Roman" w:hAnsi="Times New Roman"/>
          <w:sz w:val="20"/>
          <w:szCs w:val="20"/>
        </w:rPr>
        <w:t>, Nur Aainaa Syahirah Ramli</w:t>
      </w:r>
      <w:r w:rsidRPr="00CB58E6">
        <w:rPr>
          <w:rFonts w:ascii="Times New Roman" w:hAnsi="Times New Roman"/>
          <w:sz w:val="20"/>
          <w:szCs w:val="20"/>
          <w:vertAlign w:val="superscript"/>
        </w:rPr>
        <w:t>2</w:t>
      </w:r>
    </w:p>
    <w:p w:rsidR="00911A28" w:rsidRPr="00911A28" w:rsidRDefault="00911A28" w:rsidP="00911A28">
      <w:pPr>
        <w:spacing w:after="0" w:line="240" w:lineRule="auto"/>
        <w:jc w:val="center"/>
        <w:rPr>
          <w:rFonts w:ascii="Times New Roman" w:hAnsi="Times New Roman"/>
          <w:b/>
          <w:sz w:val="20"/>
          <w:szCs w:val="20"/>
        </w:rPr>
      </w:pPr>
    </w:p>
    <w:p w:rsidR="00911A28" w:rsidRPr="00911A28" w:rsidRDefault="00911A28" w:rsidP="00911A28">
      <w:pPr>
        <w:spacing w:after="0" w:line="240" w:lineRule="auto"/>
        <w:jc w:val="center"/>
        <w:rPr>
          <w:rFonts w:ascii="Times New Roman" w:hAnsi="Times New Roman"/>
          <w:i/>
          <w:sz w:val="20"/>
          <w:szCs w:val="20"/>
        </w:rPr>
      </w:pPr>
      <w:r w:rsidRPr="00911A28">
        <w:rPr>
          <w:rFonts w:ascii="Times New Roman" w:hAnsi="Times New Roman"/>
          <w:i/>
          <w:sz w:val="20"/>
          <w:szCs w:val="20"/>
          <w:vertAlign w:val="superscript"/>
        </w:rPr>
        <w:t>1</w:t>
      </w:r>
      <w:r w:rsidRPr="00911A28">
        <w:rPr>
          <w:rFonts w:ascii="Times New Roman" w:hAnsi="Times New Roman"/>
          <w:i/>
          <w:sz w:val="20"/>
          <w:szCs w:val="20"/>
        </w:rPr>
        <w:t xml:space="preserve">Chemical Reaction Engineering Group (CREG), Faculty of Chemical Engineering, </w:t>
      </w:r>
    </w:p>
    <w:p w:rsidR="00911A28" w:rsidRPr="00911A28" w:rsidRDefault="00911A28" w:rsidP="00911A28">
      <w:pPr>
        <w:spacing w:after="0" w:line="240" w:lineRule="auto"/>
        <w:jc w:val="center"/>
        <w:rPr>
          <w:rFonts w:ascii="Times New Roman" w:hAnsi="Times New Roman"/>
          <w:i/>
          <w:sz w:val="20"/>
          <w:szCs w:val="20"/>
        </w:rPr>
      </w:pPr>
      <w:r w:rsidRPr="00911A28">
        <w:rPr>
          <w:rFonts w:ascii="Times New Roman" w:hAnsi="Times New Roman"/>
          <w:i/>
          <w:sz w:val="20"/>
          <w:szCs w:val="20"/>
        </w:rPr>
        <w:t>Universiti Teknologi Malaysia, 81300 Skudai, Johor, Malaysia</w:t>
      </w:r>
    </w:p>
    <w:p w:rsidR="00911A28" w:rsidRPr="00911A28" w:rsidRDefault="00911A28" w:rsidP="00911A28">
      <w:pPr>
        <w:spacing w:after="0" w:line="240" w:lineRule="auto"/>
        <w:jc w:val="center"/>
        <w:rPr>
          <w:rFonts w:ascii="Times New Roman" w:hAnsi="Times New Roman"/>
          <w:i/>
          <w:sz w:val="20"/>
          <w:szCs w:val="20"/>
        </w:rPr>
      </w:pPr>
      <w:r w:rsidRPr="00911A28">
        <w:rPr>
          <w:rFonts w:ascii="Times New Roman" w:hAnsi="Times New Roman"/>
          <w:i/>
          <w:sz w:val="20"/>
          <w:szCs w:val="20"/>
          <w:vertAlign w:val="superscript"/>
        </w:rPr>
        <w:t>2</w:t>
      </w:r>
      <w:r w:rsidRPr="00911A28">
        <w:rPr>
          <w:rFonts w:ascii="Times New Roman" w:hAnsi="Times New Roman"/>
          <w:i/>
          <w:sz w:val="20"/>
          <w:szCs w:val="20"/>
        </w:rPr>
        <w:t xml:space="preserve">Advanced Oleochemical Technology Division, </w:t>
      </w:r>
    </w:p>
    <w:p w:rsidR="00911A28" w:rsidRPr="00911A28" w:rsidRDefault="00911A28" w:rsidP="00911A28">
      <w:pPr>
        <w:spacing w:after="0" w:line="240" w:lineRule="auto"/>
        <w:jc w:val="center"/>
        <w:rPr>
          <w:rFonts w:ascii="Times New Roman" w:hAnsi="Times New Roman"/>
          <w:i/>
          <w:sz w:val="20"/>
          <w:szCs w:val="20"/>
        </w:rPr>
      </w:pPr>
      <w:r w:rsidRPr="00911A28">
        <w:rPr>
          <w:rFonts w:ascii="Times New Roman" w:hAnsi="Times New Roman"/>
          <w:i/>
          <w:sz w:val="20"/>
          <w:szCs w:val="20"/>
        </w:rPr>
        <w:t>Malaysian Palm Oil Board (MPOB), 6, Persiaran Institusi, Bandar Baru Bangi, 43000 Kajang, Selangor, Malaysia</w:t>
      </w:r>
    </w:p>
    <w:p w:rsidR="00911A28" w:rsidRPr="00911A28" w:rsidRDefault="00911A28" w:rsidP="00911A28">
      <w:pPr>
        <w:spacing w:after="0" w:line="240" w:lineRule="auto"/>
        <w:jc w:val="center"/>
        <w:rPr>
          <w:rFonts w:ascii="Times New Roman" w:hAnsi="Times New Roman"/>
          <w:b/>
          <w:sz w:val="20"/>
          <w:szCs w:val="20"/>
        </w:rPr>
      </w:pPr>
    </w:p>
    <w:p w:rsidR="00911A28" w:rsidRPr="00911A28" w:rsidRDefault="00911A28" w:rsidP="00911A28">
      <w:pPr>
        <w:spacing w:after="0" w:line="240" w:lineRule="auto"/>
        <w:jc w:val="center"/>
        <w:rPr>
          <w:rFonts w:ascii="Times New Roman" w:hAnsi="Times New Roman"/>
          <w:i/>
          <w:sz w:val="20"/>
          <w:szCs w:val="20"/>
        </w:rPr>
      </w:pPr>
      <w:r w:rsidRPr="00911A28">
        <w:rPr>
          <w:rFonts w:ascii="Times New Roman" w:hAnsi="Times New Roman"/>
          <w:i/>
          <w:sz w:val="20"/>
          <w:szCs w:val="20"/>
        </w:rPr>
        <w:t>*Corresponding author:  noraishah@cheme.utm.my</w:t>
      </w:r>
    </w:p>
    <w:p w:rsidR="00911A28" w:rsidRPr="00911A28" w:rsidRDefault="00911A28" w:rsidP="00911A28">
      <w:pPr>
        <w:spacing w:after="0" w:line="240" w:lineRule="auto"/>
        <w:jc w:val="center"/>
        <w:rPr>
          <w:rFonts w:ascii="Times New Roman" w:hAnsi="Times New Roman"/>
          <w:noProof/>
          <w:sz w:val="20"/>
          <w:szCs w:val="20"/>
          <w:lang w:bidi="ar-SA"/>
        </w:rPr>
      </w:pPr>
    </w:p>
    <w:p w:rsidR="00911A28" w:rsidRPr="00911A28" w:rsidRDefault="00911A28" w:rsidP="00911A28">
      <w:pPr>
        <w:spacing w:after="0" w:line="240" w:lineRule="auto"/>
        <w:jc w:val="center"/>
        <w:rPr>
          <w:rFonts w:ascii="Times New Roman" w:hAnsi="Times New Roman"/>
          <w:noProof/>
          <w:sz w:val="20"/>
          <w:szCs w:val="20"/>
          <w:lang w:bidi="ar-SA"/>
        </w:rPr>
      </w:pPr>
    </w:p>
    <w:p w:rsidR="00911A28" w:rsidRPr="00911A28" w:rsidRDefault="00911A28" w:rsidP="00911A28">
      <w:pPr>
        <w:spacing w:after="0" w:line="240" w:lineRule="auto"/>
        <w:jc w:val="center"/>
        <w:rPr>
          <w:rFonts w:ascii="Times New Roman" w:hAnsi="Times New Roman"/>
          <w:noProof/>
          <w:sz w:val="20"/>
          <w:szCs w:val="20"/>
          <w:lang w:bidi="ar-SA"/>
        </w:rPr>
      </w:pPr>
      <w:r w:rsidRPr="00911A28">
        <w:rPr>
          <w:rFonts w:ascii="Times New Roman" w:hAnsi="Times New Roman"/>
          <w:noProof/>
          <w:sz w:val="20"/>
          <w:szCs w:val="20"/>
          <w:lang w:bidi="ar-SA"/>
        </w:rPr>
        <w:t>Received: 13 April 2017; Accepted: 17 April 2018</w:t>
      </w:r>
    </w:p>
    <w:p w:rsidR="00911A28" w:rsidRPr="00911A28" w:rsidRDefault="00911A28" w:rsidP="00911A28">
      <w:pPr>
        <w:spacing w:after="0" w:line="240" w:lineRule="auto"/>
        <w:jc w:val="center"/>
        <w:rPr>
          <w:rFonts w:ascii="Times New Roman" w:hAnsi="Times New Roman"/>
          <w:noProof/>
          <w:sz w:val="20"/>
          <w:szCs w:val="20"/>
          <w:lang w:bidi="ar-SA"/>
        </w:rPr>
      </w:pPr>
    </w:p>
    <w:p w:rsidR="00911A28" w:rsidRPr="00911A28" w:rsidRDefault="00911A28" w:rsidP="00911A28">
      <w:pPr>
        <w:spacing w:after="0" w:line="240" w:lineRule="auto"/>
        <w:jc w:val="center"/>
        <w:rPr>
          <w:rFonts w:ascii="Times New Roman" w:hAnsi="Times New Roman"/>
          <w:noProof/>
          <w:sz w:val="20"/>
          <w:szCs w:val="20"/>
          <w:lang w:bidi="ar-SA"/>
        </w:rPr>
      </w:pPr>
    </w:p>
    <w:p w:rsidR="00911A28" w:rsidRPr="00911A28" w:rsidRDefault="00911A28" w:rsidP="00911A28">
      <w:pPr>
        <w:spacing w:after="0" w:line="240" w:lineRule="auto"/>
        <w:jc w:val="center"/>
        <w:rPr>
          <w:rFonts w:ascii="Times New Roman" w:hAnsi="Times New Roman"/>
          <w:b/>
          <w:noProof/>
          <w:sz w:val="20"/>
          <w:szCs w:val="20"/>
          <w:lang w:bidi="ar-SA"/>
        </w:rPr>
      </w:pPr>
      <w:r w:rsidRPr="00911A28">
        <w:rPr>
          <w:rFonts w:ascii="Times New Roman" w:hAnsi="Times New Roman"/>
          <w:b/>
          <w:noProof/>
          <w:sz w:val="20"/>
          <w:szCs w:val="20"/>
          <w:lang w:bidi="ar-SA"/>
        </w:rPr>
        <w:t>Abstract</w:t>
      </w:r>
    </w:p>
    <w:p w:rsidR="00911A28" w:rsidRPr="00911A28" w:rsidRDefault="00911A28" w:rsidP="00911A28">
      <w:pPr>
        <w:spacing w:after="0" w:line="240" w:lineRule="auto"/>
        <w:jc w:val="both"/>
        <w:rPr>
          <w:rFonts w:ascii="Times New Roman" w:hAnsi="Times New Roman"/>
          <w:sz w:val="20"/>
          <w:szCs w:val="20"/>
        </w:rPr>
      </w:pPr>
      <w:r w:rsidRPr="00911A28">
        <w:rPr>
          <w:rFonts w:ascii="Times New Roman" w:hAnsi="Times New Roman"/>
          <w:sz w:val="20"/>
          <w:szCs w:val="20"/>
        </w:rPr>
        <w:t xml:space="preserve">Ethyl levulinate is widely used as a fuel additive, flavor or fragrance and as a component of fuel blending. This study focused on the production of ethyl levulinate from levulinic acid </w:t>
      </w:r>
      <w:r w:rsidRPr="00911A28">
        <w:rPr>
          <w:rFonts w:ascii="Times New Roman" w:hAnsi="Times New Roman"/>
          <w:i/>
          <w:sz w:val="20"/>
          <w:szCs w:val="20"/>
        </w:rPr>
        <w:t xml:space="preserve">via </w:t>
      </w:r>
      <w:r w:rsidRPr="00911A28">
        <w:rPr>
          <w:rFonts w:ascii="Times New Roman" w:hAnsi="Times New Roman"/>
          <w:sz w:val="20"/>
          <w:szCs w:val="20"/>
        </w:rPr>
        <w:t>esterification reaction in the presence of HPW/ZrO</w:t>
      </w:r>
      <w:r w:rsidRPr="00911A28">
        <w:rPr>
          <w:rFonts w:ascii="Times New Roman" w:hAnsi="Times New Roman"/>
          <w:sz w:val="20"/>
          <w:szCs w:val="20"/>
          <w:vertAlign w:val="subscript"/>
        </w:rPr>
        <w:t>2</w:t>
      </w:r>
      <w:r w:rsidRPr="00911A28">
        <w:rPr>
          <w:rFonts w:ascii="Times New Roman" w:hAnsi="Times New Roman"/>
          <w:sz w:val="20"/>
          <w:szCs w:val="20"/>
        </w:rPr>
        <w:t>.The catalyst was prepared using the wet impregnation method, characterized by using FTIR, BET and NH</w:t>
      </w:r>
      <w:r w:rsidRPr="00911A28">
        <w:rPr>
          <w:rFonts w:ascii="Times New Roman" w:hAnsi="Times New Roman"/>
          <w:sz w:val="20"/>
          <w:szCs w:val="20"/>
          <w:vertAlign w:val="subscript"/>
        </w:rPr>
        <w:t>3</w:t>
      </w:r>
      <w:r w:rsidRPr="00911A28">
        <w:rPr>
          <w:rFonts w:ascii="Times New Roman" w:hAnsi="Times New Roman"/>
          <w:sz w:val="20"/>
          <w:szCs w:val="20"/>
        </w:rPr>
        <w:t>-TPD and screened based on 20%, 40% and 60% HPW/ZrO</w:t>
      </w:r>
      <w:r w:rsidRPr="00911A28">
        <w:rPr>
          <w:rFonts w:ascii="Times New Roman" w:hAnsi="Times New Roman"/>
          <w:sz w:val="20"/>
          <w:szCs w:val="20"/>
          <w:vertAlign w:val="subscript"/>
        </w:rPr>
        <w:t>2</w:t>
      </w:r>
      <w:r w:rsidRPr="00911A28">
        <w:rPr>
          <w:rFonts w:ascii="Times New Roman" w:hAnsi="Times New Roman"/>
          <w:sz w:val="20"/>
          <w:szCs w:val="20"/>
        </w:rPr>
        <w:t>. The 40% HPW/ZrO</w:t>
      </w:r>
      <w:r w:rsidRPr="00911A28">
        <w:rPr>
          <w:rFonts w:ascii="Times New Roman" w:hAnsi="Times New Roman"/>
          <w:sz w:val="20"/>
          <w:szCs w:val="20"/>
          <w:vertAlign w:val="subscript"/>
        </w:rPr>
        <w:t>2</w:t>
      </w:r>
      <w:r w:rsidRPr="00911A28">
        <w:rPr>
          <w:rFonts w:ascii="Times New Roman" w:hAnsi="Times New Roman"/>
          <w:sz w:val="20"/>
          <w:szCs w:val="20"/>
        </w:rPr>
        <w:t xml:space="preserve"> catalyst exhibited the highest catalytic performance during the parameter screening stage which included catalyst loading (0.25‒1.25g) and volume ratio of levulinic acid to ethanol (1:4 – 1:8). The highest ethyl levulinate yield of 99% corresponded to a catalyst loading of 0.5 g and volume ratio of levulinic acid to ethanol of 1:5 with reaction conditions at 150 °C for 3 hours. The esterification reaction of levulinic acid revealed that the catalytic performance was influenced by the acid sites and surface area of the catalyst. In addition, volume ratio was also a major factor in enhancing the ethyl levulinate yield. </w:t>
      </w:r>
    </w:p>
    <w:p w:rsidR="00911A28" w:rsidRPr="00911A28" w:rsidRDefault="00911A28" w:rsidP="00911A28">
      <w:pPr>
        <w:spacing w:after="0" w:line="240" w:lineRule="auto"/>
        <w:jc w:val="both"/>
        <w:rPr>
          <w:rFonts w:ascii="Times New Roman" w:hAnsi="Times New Roman"/>
          <w:sz w:val="20"/>
          <w:szCs w:val="20"/>
        </w:rPr>
      </w:pPr>
    </w:p>
    <w:p w:rsidR="00911A28" w:rsidRPr="00911A28" w:rsidRDefault="00911A28" w:rsidP="00911A28">
      <w:pPr>
        <w:spacing w:after="0" w:line="240" w:lineRule="auto"/>
        <w:jc w:val="both"/>
        <w:rPr>
          <w:rFonts w:ascii="Times New Roman" w:hAnsi="Times New Roman"/>
          <w:sz w:val="20"/>
          <w:szCs w:val="20"/>
        </w:rPr>
      </w:pPr>
      <w:r w:rsidRPr="00911A28">
        <w:rPr>
          <w:rFonts w:ascii="Times New Roman" w:hAnsi="Times New Roman"/>
          <w:b/>
          <w:sz w:val="20"/>
          <w:szCs w:val="20"/>
        </w:rPr>
        <w:t>Keywords:</w:t>
      </w:r>
      <w:r w:rsidRPr="00911A28">
        <w:rPr>
          <w:rFonts w:ascii="Times New Roman" w:hAnsi="Times New Roman"/>
          <w:sz w:val="20"/>
          <w:szCs w:val="20"/>
        </w:rPr>
        <w:t xml:space="preserve">  levulinic acid, ethyl levulinate, wet impregnation, esterification, phosphotungstic acid</w:t>
      </w:r>
    </w:p>
    <w:p w:rsidR="00911A28" w:rsidRPr="00911A28" w:rsidRDefault="00911A28" w:rsidP="00911A28">
      <w:pPr>
        <w:spacing w:after="0" w:line="240" w:lineRule="auto"/>
        <w:jc w:val="center"/>
        <w:rPr>
          <w:rFonts w:ascii="Times New Roman" w:hAnsi="Times New Roman"/>
          <w:b/>
          <w:sz w:val="20"/>
          <w:szCs w:val="20"/>
        </w:rPr>
      </w:pPr>
    </w:p>
    <w:p w:rsidR="00911A28" w:rsidRPr="00911A28" w:rsidRDefault="00911A28" w:rsidP="00911A28">
      <w:pPr>
        <w:spacing w:after="0" w:line="240" w:lineRule="auto"/>
        <w:jc w:val="center"/>
        <w:rPr>
          <w:rFonts w:ascii="Times New Roman" w:hAnsi="Times New Roman"/>
          <w:b/>
          <w:sz w:val="20"/>
          <w:szCs w:val="20"/>
          <w:lang w:val="ms-MY"/>
        </w:rPr>
      </w:pPr>
      <w:r w:rsidRPr="00911A28">
        <w:rPr>
          <w:rFonts w:ascii="Times New Roman" w:hAnsi="Times New Roman"/>
          <w:b/>
          <w:sz w:val="20"/>
          <w:szCs w:val="20"/>
          <w:lang w:val="ms-MY"/>
        </w:rPr>
        <w:t>Abstrak</w:t>
      </w:r>
    </w:p>
    <w:p w:rsidR="00911A28" w:rsidRPr="00911A28" w:rsidRDefault="00911A28" w:rsidP="00911A28">
      <w:pPr>
        <w:spacing w:after="0" w:line="240" w:lineRule="auto"/>
        <w:jc w:val="both"/>
        <w:rPr>
          <w:rFonts w:ascii="Times New Roman" w:hAnsi="Times New Roman"/>
          <w:sz w:val="20"/>
          <w:szCs w:val="20"/>
          <w:lang w:val="ms-MY"/>
        </w:rPr>
      </w:pPr>
      <w:r w:rsidRPr="00911A28">
        <w:rPr>
          <w:rFonts w:ascii="Times New Roman" w:hAnsi="Times New Roman"/>
          <w:sz w:val="20"/>
          <w:szCs w:val="20"/>
          <w:lang w:val="ms-MY"/>
        </w:rPr>
        <w:t>Etil levulinat digunakan secara meluas sebagai komponen penting dalam bahan kosmetik, bahan tambahan dalam bahan api dan campuran bahan api. Kajian ini memberi tumpuan dengan penghasilan etil levulinat daripada asid levulinik melalui tindak balas pengesteran dengan kehadiran pemangkin HPW/ZrO</w:t>
      </w:r>
      <w:r w:rsidRPr="00911A28">
        <w:rPr>
          <w:rFonts w:ascii="Times New Roman" w:hAnsi="Times New Roman"/>
          <w:sz w:val="20"/>
          <w:szCs w:val="20"/>
          <w:vertAlign w:val="subscript"/>
          <w:lang w:val="ms-MY"/>
        </w:rPr>
        <w:t>2</w:t>
      </w:r>
      <w:r w:rsidRPr="00911A28">
        <w:rPr>
          <w:rFonts w:ascii="Times New Roman" w:hAnsi="Times New Roman"/>
          <w:sz w:val="20"/>
          <w:szCs w:val="20"/>
          <w:lang w:val="ms-MY"/>
        </w:rPr>
        <w:t>. Pemangkin ini disediakan dengan menggunakan kaedah impregnasi basah dan dicirikan dengan menggunakan FTIR, BET dan NH</w:t>
      </w:r>
      <w:r w:rsidRPr="00911A28">
        <w:rPr>
          <w:rFonts w:ascii="Times New Roman" w:hAnsi="Times New Roman"/>
          <w:sz w:val="20"/>
          <w:szCs w:val="20"/>
          <w:vertAlign w:val="subscript"/>
          <w:lang w:val="ms-MY"/>
        </w:rPr>
        <w:t>3</w:t>
      </w:r>
      <w:r w:rsidRPr="00911A28">
        <w:rPr>
          <w:rFonts w:ascii="Times New Roman" w:hAnsi="Times New Roman"/>
          <w:sz w:val="20"/>
          <w:szCs w:val="20"/>
          <w:lang w:val="ms-MY"/>
        </w:rPr>
        <w:t>-TPD, pemangkin ini ditapis berdasarkan 20%, 40%,dan 60% HPW/ZrO</w:t>
      </w:r>
      <w:r w:rsidRPr="00911A28">
        <w:rPr>
          <w:rFonts w:ascii="Times New Roman" w:hAnsi="Times New Roman"/>
          <w:sz w:val="20"/>
          <w:szCs w:val="20"/>
          <w:vertAlign w:val="subscript"/>
          <w:lang w:val="ms-MY"/>
        </w:rPr>
        <w:t>2</w:t>
      </w:r>
      <w:r w:rsidRPr="00911A28">
        <w:rPr>
          <w:rFonts w:ascii="Times New Roman" w:hAnsi="Times New Roman"/>
          <w:sz w:val="20"/>
          <w:szCs w:val="20"/>
          <w:lang w:val="ms-MY"/>
        </w:rPr>
        <w:t>. Akhirnya, didapati 40% HPW/ZrO</w:t>
      </w:r>
      <w:r w:rsidRPr="00911A28">
        <w:rPr>
          <w:rFonts w:ascii="Times New Roman" w:hAnsi="Times New Roman"/>
          <w:sz w:val="20"/>
          <w:szCs w:val="20"/>
          <w:vertAlign w:val="subscript"/>
          <w:lang w:val="ms-MY"/>
        </w:rPr>
        <w:t>2</w:t>
      </w:r>
      <w:r w:rsidRPr="00911A28">
        <w:rPr>
          <w:rFonts w:ascii="Times New Roman" w:hAnsi="Times New Roman"/>
          <w:sz w:val="20"/>
          <w:szCs w:val="20"/>
          <w:lang w:val="ms-MY"/>
        </w:rPr>
        <w:t xml:space="preserve"> menunjukkan mangkinan tinggi yang sesuai digunakan untuk pemeriksaan parameter melibatkan berat pemangkin (0.25‒1.25g) dan nisbah isipadu LA kepada etanol (1:4 ‒ 1:8). Penghasilan terbaik ditunjukkan dengan muatan pemangkin (0.5 g) dan nisbah isipadu asid levulinik kepada etanol (1:5) yang diperolehi hasil 99% EL pada 150 °C selama 3 jam. Penggunaan HPW/ZrO</w:t>
      </w:r>
      <w:r w:rsidRPr="00911A28">
        <w:rPr>
          <w:rFonts w:ascii="Times New Roman" w:hAnsi="Times New Roman"/>
          <w:sz w:val="20"/>
          <w:szCs w:val="20"/>
          <w:vertAlign w:val="subscript"/>
          <w:lang w:val="ms-MY"/>
        </w:rPr>
        <w:t>2</w:t>
      </w:r>
      <w:r w:rsidRPr="00911A28">
        <w:rPr>
          <w:rFonts w:ascii="Times New Roman" w:hAnsi="Times New Roman"/>
          <w:sz w:val="20"/>
          <w:szCs w:val="20"/>
          <w:lang w:val="ms-MY"/>
        </w:rPr>
        <w:t xml:space="preserve"> sebagai pemangkin dalam tindak balas pengesteran LA mendedahkan bahawa reaktiviti pemangkin sangat dipengaruhi oleh bahagian asid dan luas permukaan pemangkin tersebut.    </w:t>
      </w:r>
    </w:p>
    <w:p w:rsidR="00911A28" w:rsidRPr="00911A28" w:rsidRDefault="00911A28" w:rsidP="00911A28">
      <w:pPr>
        <w:spacing w:after="0" w:line="240" w:lineRule="auto"/>
        <w:jc w:val="both"/>
        <w:rPr>
          <w:rFonts w:ascii="Times New Roman" w:hAnsi="Times New Roman"/>
          <w:sz w:val="20"/>
          <w:szCs w:val="20"/>
          <w:lang w:val="ms-MY"/>
        </w:rPr>
      </w:pPr>
    </w:p>
    <w:p w:rsidR="00EE6D2E" w:rsidRDefault="00911A28" w:rsidP="00911A28">
      <w:pPr>
        <w:spacing w:after="0" w:line="240" w:lineRule="auto"/>
        <w:jc w:val="both"/>
        <w:rPr>
          <w:rFonts w:ascii="Times New Roman" w:hAnsi="Times New Roman"/>
          <w:sz w:val="20"/>
          <w:szCs w:val="20"/>
          <w:lang w:val="ms-MY"/>
        </w:rPr>
      </w:pPr>
      <w:r w:rsidRPr="00911A28">
        <w:rPr>
          <w:rFonts w:ascii="Times New Roman" w:hAnsi="Times New Roman"/>
          <w:b/>
          <w:sz w:val="20"/>
          <w:szCs w:val="20"/>
          <w:lang w:val="ms-MY"/>
        </w:rPr>
        <w:t xml:space="preserve">Kata kunci:  </w:t>
      </w:r>
      <w:r w:rsidRPr="00911A28">
        <w:rPr>
          <w:rFonts w:ascii="Times New Roman" w:hAnsi="Times New Roman"/>
          <w:sz w:val="20"/>
          <w:szCs w:val="20"/>
          <w:lang w:val="ms-MY"/>
        </w:rPr>
        <w:t>asid levulinik, etil levulinate, impregnasi basah, pengesteran, asid fosfotungstik</w:t>
      </w:r>
    </w:p>
    <w:p w:rsidR="00911A28" w:rsidRDefault="00911A28" w:rsidP="00911A28">
      <w:pPr>
        <w:spacing w:after="0" w:line="240" w:lineRule="auto"/>
        <w:jc w:val="both"/>
        <w:rPr>
          <w:rFonts w:ascii="Times New Roman" w:hAnsi="Times New Roman"/>
          <w:sz w:val="20"/>
          <w:szCs w:val="20"/>
          <w:lang w:val="ms-MY"/>
        </w:rPr>
      </w:pPr>
      <w:bookmarkStart w:id="0" w:name="_GoBack"/>
      <w:bookmarkEnd w:id="0"/>
    </w:p>
    <w:p w:rsidR="00911A28" w:rsidRPr="00585878" w:rsidRDefault="00911A28" w:rsidP="00911A28">
      <w:pPr>
        <w:spacing w:after="0" w:line="240" w:lineRule="auto"/>
        <w:jc w:val="center"/>
        <w:rPr>
          <w:rFonts w:ascii="Times New Roman" w:hAnsi="Times New Roman"/>
          <w:b/>
          <w:noProof/>
          <w:sz w:val="20"/>
          <w:szCs w:val="20"/>
          <w:lang w:bidi="ar-SA"/>
        </w:rPr>
      </w:pPr>
      <w:r w:rsidRPr="00585878">
        <w:rPr>
          <w:rFonts w:ascii="Times New Roman" w:hAnsi="Times New Roman"/>
          <w:b/>
          <w:noProof/>
          <w:sz w:val="20"/>
          <w:szCs w:val="20"/>
          <w:lang w:bidi="ar-SA"/>
        </w:rPr>
        <w:t>References</w:t>
      </w:r>
    </w:p>
    <w:p w:rsidR="00911A28" w:rsidRPr="00585878" w:rsidRDefault="00911A28" w:rsidP="00911A28">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585878">
        <w:rPr>
          <w:rFonts w:ascii="Times New Roman" w:hAnsi="Times New Roman"/>
          <w:sz w:val="20"/>
          <w:szCs w:val="20"/>
        </w:rPr>
        <w:t>Pasquale, G., Vázquez, P., Romanelli, G. and Baronetti G. (2012). Catalytic upgrading of levulinic acid to ethyl levulinate using reusable silica-included Wells-Dawson heteropolyacid as catalyst</w:t>
      </w:r>
      <w:r w:rsidRPr="00585878">
        <w:rPr>
          <w:rFonts w:ascii="Times New Roman" w:hAnsi="Times New Roman"/>
          <w:i/>
          <w:sz w:val="20"/>
          <w:szCs w:val="20"/>
        </w:rPr>
        <w:t>. Catalysis Communications,</w:t>
      </w:r>
      <w:r w:rsidRPr="00585878">
        <w:rPr>
          <w:rFonts w:ascii="Times New Roman" w:hAnsi="Times New Roman"/>
          <w:sz w:val="20"/>
          <w:szCs w:val="20"/>
        </w:rPr>
        <w:t xml:space="preserve"> 18: 115-120.</w:t>
      </w:r>
    </w:p>
    <w:p w:rsidR="00911A28" w:rsidRPr="00585878" w:rsidRDefault="00911A28" w:rsidP="00911A28">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585878">
        <w:rPr>
          <w:rFonts w:ascii="Times New Roman" w:hAnsi="Times New Roman"/>
          <w:sz w:val="20"/>
          <w:szCs w:val="20"/>
        </w:rPr>
        <w:t xml:space="preserve">Ya’aini, N., Amin, N. A. S. and Endud, S. (2013). Characterization and performance of hybrid catalysts for levulinic acid production from glucose. </w:t>
      </w:r>
      <w:r w:rsidRPr="00585878">
        <w:rPr>
          <w:rFonts w:ascii="Times New Roman" w:hAnsi="Times New Roman"/>
          <w:i/>
          <w:sz w:val="20"/>
          <w:szCs w:val="20"/>
        </w:rPr>
        <w:t>Microporous and Mesoporous Materials,</w:t>
      </w:r>
      <w:r w:rsidRPr="00585878">
        <w:rPr>
          <w:rFonts w:ascii="Times New Roman" w:hAnsi="Times New Roman"/>
          <w:sz w:val="20"/>
          <w:szCs w:val="20"/>
        </w:rPr>
        <w:t xml:space="preserve"> 171: 14-23.</w:t>
      </w:r>
    </w:p>
    <w:p w:rsidR="00911A28" w:rsidRPr="00585878" w:rsidRDefault="00911A28" w:rsidP="00911A28">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585878">
        <w:rPr>
          <w:rFonts w:ascii="Times New Roman" w:hAnsi="Times New Roman"/>
          <w:sz w:val="20"/>
          <w:szCs w:val="20"/>
        </w:rPr>
        <w:t>Ramli, N. A. S. and Amin, N. A. S. (2014). Catalytic hydrolysis of cellulose and oil palm biomass in ionic liquid to reducing sugar for levulinic acid production</w:t>
      </w:r>
      <w:r w:rsidRPr="00585878">
        <w:rPr>
          <w:rFonts w:ascii="Times New Roman" w:hAnsi="Times New Roman"/>
          <w:i/>
          <w:sz w:val="20"/>
          <w:szCs w:val="20"/>
        </w:rPr>
        <w:t>.</w:t>
      </w:r>
      <w:r w:rsidRPr="00585878">
        <w:rPr>
          <w:rFonts w:ascii="Times New Roman" w:hAnsi="Times New Roman"/>
          <w:sz w:val="20"/>
          <w:szCs w:val="20"/>
        </w:rPr>
        <w:t xml:space="preserve"> </w:t>
      </w:r>
      <w:r w:rsidRPr="00585878">
        <w:rPr>
          <w:rFonts w:ascii="Times New Roman" w:hAnsi="Times New Roman"/>
          <w:i/>
          <w:sz w:val="20"/>
          <w:szCs w:val="20"/>
        </w:rPr>
        <w:t>Fuel Processing Technology,</w:t>
      </w:r>
      <w:r w:rsidRPr="00585878">
        <w:rPr>
          <w:rFonts w:ascii="Times New Roman" w:hAnsi="Times New Roman"/>
          <w:sz w:val="20"/>
          <w:szCs w:val="20"/>
        </w:rPr>
        <w:t xml:space="preserve"> 128: 490-498.</w:t>
      </w:r>
    </w:p>
    <w:p w:rsidR="00911A28" w:rsidRPr="00585878" w:rsidRDefault="00911A28" w:rsidP="00911A28">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585878">
        <w:rPr>
          <w:rFonts w:ascii="Times New Roman" w:hAnsi="Times New Roman"/>
          <w:sz w:val="20"/>
          <w:szCs w:val="20"/>
        </w:rPr>
        <w:t>Fernandes, D. R.,</w:t>
      </w:r>
      <w:bookmarkStart w:id="1" w:name="30j0zll" w:colFirst="0" w:colLast="0"/>
      <w:bookmarkEnd w:id="1"/>
      <w:r w:rsidRPr="00585878">
        <w:rPr>
          <w:rFonts w:ascii="Times New Roman" w:hAnsi="Times New Roman"/>
          <w:sz w:val="20"/>
          <w:szCs w:val="20"/>
        </w:rPr>
        <w:t xml:space="preserve"> </w:t>
      </w:r>
      <w:bookmarkStart w:id="2" w:name="1fob9te" w:colFirst="0" w:colLast="0"/>
      <w:bookmarkEnd w:id="2"/>
      <w:r w:rsidRPr="00585878">
        <w:rPr>
          <w:rFonts w:ascii="Times New Roman" w:hAnsi="Times New Roman"/>
          <w:sz w:val="20"/>
          <w:szCs w:val="20"/>
        </w:rPr>
        <w:t>Rocha</w:t>
      </w:r>
      <w:bookmarkStart w:id="3" w:name="3znysh7" w:colFirst="0" w:colLast="0"/>
      <w:bookmarkEnd w:id="3"/>
      <w:r w:rsidRPr="00585878">
        <w:rPr>
          <w:rFonts w:ascii="Times New Roman" w:hAnsi="Times New Roman"/>
          <w:sz w:val="20"/>
          <w:szCs w:val="20"/>
        </w:rPr>
        <w:t xml:space="preserve">, A. S., Mai, </w:t>
      </w:r>
      <w:bookmarkStart w:id="4" w:name="2et92p0" w:colFirst="0" w:colLast="0"/>
      <w:bookmarkEnd w:id="4"/>
      <w:r w:rsidRPr="00585878">
        <w:rPr>
          <w:rFonts w:ascii="Times New Roman" w:hAnsi="Times New Roman"/>
          <w:sz w:val="20"/>
          <w:szCs w:val="20"/>
        </w:rPr>
        <w:t>E. F., Claudio, J. A. and Mota</w:t>
      </w:r>
      <w:bookmarkStart w:id="5" w:name="tyjcwt" w:colFirst="0" w:colLast="0"/>
      <w:bookmarkEnd w:id="5"/>
      <w:r w:rsidRPr="00585878">
        <w:rPr>
          <w:rFonts w:ascii="Times New Roman" w:hAnsi="Times New Roman"/>
          <w:sz w:val="20"/>
          <w:szCs w:val="20"/>
        </w:rPr>
        <w:t>, T. d. S. V. (2012). Levulinic acid esterification with ethanol to ethyl levulinate production over solid acid catalysts</w:t>
      </w:r>
      <w:r w:rsidRPr="00585878">
        <w:rPr>
          <w:rFonts w:ascii="Times New Roman" w:hAnsi="Times New Roman"/>
          <w:i/>
          <w:sz w:val="20"/>
          <w:szCs w:val="20"/>
        </w:rPr>
        <w:t>.</w:t>
      </w:r>
      <w:r w:rsidRPr="00585878">
        <w:rPr>
          <w:rFonts w:ascii="Times New Roman" w:hAnsi="Times New Roman"/>
          <w:sz w:val="20"/>
          <w:szCs w:val="20"/>
        </w:rPr>
        <w:t xml:space="preserve"> </w:t>
      </w:r>
      <w:r w:rsidRPr="00585878">
        <w:rPr>
          <w:rFonts w:ascii="Times New Roman" w:hAnsi="Times New Roman"/>
          <w:i/>
          <w:sz w:val="20"/>
          <w:szCs w:val="20"/>
        </w:rPr>
        <w:t>Applied Catalysis A: General,</w:t>
      </w:r>
      <w:r w:rsidRPr="00585878">
        <w:rPr>
          <w:rFonts w:ascii="Times New Roman" w:hAnsi="Times New Roman"/>
          <w:sz w:val="20"/>
          <w:szCs w:val="20"/>
        </w:rPr>
        <w:t xml:space="preserve"> 425–426: 199-204.</w:t>
      </w:r>
    </w:p>
    <w:p w:rsidR="00911A28" w:rsidRPr="00585878" w:rsidRDefault="00911A28" w:rsidP="00911A28">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585878">
        <w:rPr>
          <w:rFonts w:ascii="Times New Roman" w:hAnsi="Times New Roman"/>
          <w:sz w:val="20"/>
          <w:szCs w:val="20"/>
        </w:rPr>
        <w:t>Serrano-Ruiz, J. C., Pineda, A., Balu, A. M., Luque, R., Campelo</w:t>
      </w:r>
      <w:bookmarkStart w:id="6" w:name="3dy6vkm" w:colFirst="0" w:colLast="0"/>
      <w:bookmarkEnd w:id="6"/>
      <w:r w:rsidRPr="00585878">
        <w:rPr>
          <w:rFonts w:ascii="Times New Roman" w:hAnsi="Times New Roman"/>
          <w:sz w:val="20"/>
          <w:szCs w:val="20"/>
        </w:rPr>
        <w:t xml:space="preserve">, J. M., Romero, </w:t>
      </w:r>
      <w:bookmarkStart w:id="7" w:name="1t3h5sf" w:colFirst="0" w:colLast="0"/>
      <w:bookmarkEnd w:id="7"/>
      <w:r w:rsidRPr="00585878">
        <w:rPr>
          <w:rFonts w:ascii="Times New Roman" w:hAnsi="Times New Roman"/>
          <w:sz w:val="20"/>
          <w:szCs w:val="20"/>
        </w:rPr>
        <w:t>A. A. and Ramos-Fernández J.M., 2012, Catalytic transformations of biomass-derived acids into advanced biofuels</w:t>
      </w:r>
      <w:r w:rsidRPr="00585878">
        <w:rPr>
          <w:rFonts w:ascii="Times New Roman" w:hAnsi="Times New Roman"/>
          <w:i/>
          <w:sz w:val="20"/>
          <w:szCs w:val="20"/>
        </w:rPr>
        <w:t>.</w:t>
      </w:r>
      <w:r w:rsidRPr="00585878">
        <w:rPr>
          <w:rFonts w:ascii="Times New Roman" w:hAnsi="Times New Roman"/>
          <w:sz w:val="20"/>
          <w:szCs w:val="20"/>
        </w:rPr>
        <w:t xml:space="preserve"> </w:t>
      </w:r>
      <w:r w:rsidRPr="00585878">
        <w:rPr>
          <w:rFonts w:ascii="Times New Roman" w:hAnsi="Times New Roman"/>
          <w:i/>
          <w:sz w:val="20"/>
          <w:szCs w:val="20"/>
        </w:rPr>
        <w:t>Catalysis Today,</w:t>
      </w:r>
      <w:r w:rsidRPr="00585878">
        <w:rPr>
          <w:rFonts w:ascii="Times New Roman" w:hAnsi="Times New Roman"/>
          <w:sz w:val="20"/>
          <w:szCs w:val="20"/>
        </w:rPr>
        <w:t xml:space="preserve"> 195 (1): 162-168.</w:t>
      </w:r>
    </w:p>
    <w:p w:rsidR="00911A28" w:rsidRPr="00585878" w:rsidRDefault="00911A28" w:rsidP="00911A28">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585878">
        <w:rPr>
          <w:rFonts w:ascii="Times New Roman" w:hAnsi="Times New Roman"/>
          <w:sz w:val="20"/>
          <w:szCs w:val="20"/>
        </w:rPr>
        <w:t>Maldonado, G. M. G., </w:t>
      </w:r>
      <w:hyperlink r:id="rId6">
        <w:r w:rsidRPr="00585878">
          <w:rPr>
            <w:rFonts w:ascii="Times New Roman" w:hAnsi="Times New Roman"/>
            <w:sz w:val="20"/>
            <w:szCs w:val="20"/>
          </w:rPr>
          <w:t>Assary</w:t>
        </w:r>
      </w:hyperlink>
      <w:r w:rsidRPr="00585878">
        <w:rPr>
          <w:rFonts w:ascii="Times New Roman" w:hAnsi="Times New Roman"/>
          <w:sz w:val="20"/>
          <w:szCs w:val="20"/>
        </w:rPr>
        <w:t>, R. S., </w:t>
      </w:r>
      <w:hyperlink r:id="rId7">
        <w:r w:rsidRPr="00585878">
          <w:rPr>
            <w:rFonts w:ascii="Times New Roman" w:hAnsi="Times New Roman"/>
            <w:sz w:val="20"/>
            <w:szCs w:val="20"/>
          </w:rPr>
          <w:t xml:space="preserve"> Dumesic</w:t>
        </w:r>
      </w:hyperlink>
      <w:r w:rsidRPr="00585878">
        <w:rPr>
          <w:rFonts w:ascii="Times New Roman" w:hAnsi="Times New Roman"/>
          <w:sz w:val="20"/>
          <w:szCs w:val="20"/>
        </w:rPr>
        <w:t>, J. A., </w:t>
      </w:r>
      <w:hyperlink r:id="rId8">
        <w:r w:rsidRPr="00585878">
          <w:rPr>
            <w:rFonts w:ascii="Times New Roman" w:hAnsi="Times New Roman"/>
            <w:sz w:val="20"/>
            <w:szCs w:val="20"/>
          </w:rPr>
          <w:t>Curtiss</w:t>
        </w:r>
      </w:hyperlink>
      <w:r w:rsidRPr="00585878">
        <w:rPr>
          <w:rFonts w:ascii="Times New Roman" w:hAnsi="Times New Roman"/>
          <w:sz w:val="20"/>
          <w:szCs w:val="20"/>
        </w:rPr>
        <w:t>, L. A. (2012). Acid-catalyzed conversion of furfuryl alcohol to ethyl levulinate in liquid ethanol</w:t>
      </w:r>
      <w:r w:rsidRPr="00585878">
        <w:rPr>
          <w:rFonts w:ascii="Times New Roman" w:hAnsi="Times New Roman"/>
          <w:i/>
          <w:sz w:val="20"/>
          <w:szCs w:val="20"/>
        </w:rPr>
        <w:t>.</w:t>
      </w:r>
      <w:r w:rsidRPr="00585878">
        <w:rPr>
          <w:rFonts w:ascii="Times New Roman" w:hAnsi="Times New Roman"/>
          <w:sz w:val="20"/>
          <w:szCs w:val="20"/>
        </w:rPr>
        <w:t xml:space="preserve"> </w:t>
      </w:r>
      <w:r w:rsidRPr="00585878">
        <w:rPr>
          <w:rFonts w:ascii="Times New Roman" w:hAnsi="Times New Roman"/>
          <w:i/>
          <w:sz w:val="20"/>
          <w:szCs w:val="20"/>
        </w:rPr>
        <w:t>Energy &amp; Environmental Science,</w:t>
      </w:r>
      <w:r w:rsidRPr="00585878">
        <w:rPr>
          <w:rFonts w:ascii="Times New Roman" w:hAnsi="Times New Roman"/>
          <w:sz w:val="20"/>
          <w:szCs w:val="20"/>
        </w:rPr>
        <w:t xml:space="preserve"> 5(10): 8990-8997.</w:t>
      </w:r>
    </w:p>
    <w:p w:rsidR="00911A28" w:rsidRPr="00585878" w:rsidRDefault="00911A28" w:rsidP="00911A28">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585878">
        <w:rPr>
          <w:rFonts w:ascii="Times New Roman" w:hAnsi="Times New Roman"/>
          <w:sz w:val="20"/>
          <w:szCs w:val="20"/>
        </w:rPr>
        <w:t xml:space="preserve">Nandiwale, K. Y., </w:t>
      </w:r>
      <w:bookmarkStart w:id="8" w:name="4d34og8" w:colFirst="0" w:colLast="0"/>
      <w:bookmarkEnd w:id="8"/>
      <w:r w:rsidRPr="00585878">
        <w:rPr>
          <w:rFonts w:ascii="Times New Roman" w:hAnsi="Times New Roman"/>
          <w:sz w:val="20"/>
          <w:szCs w:val="20"/>
        </w:rPr>
        <w:t>Sonar</w:t>
      </w:r>
      <w:bookmarkStart w:id="9" w:name="2s8eyo1" w:colFirst="0" w:colLast="0"/>
      <w:bookmarkEnd w:id="9"/>
      <w:r w:rsidRPr="00585878">
        <w:rPr>
          <w:rFonts w:ascii="Times New Roman" w:hAnsi="Times New Roman"/>
          <w:sz w:val="20"/>
          <w:szCs w:val="20"/>
        </w:rPr>
        <w:t>, S. K., Niphadkar</w:t>
      </w:r>
      <w:bookmarkStart w:id="10" w:name="17dp8vu" w:colFirst="0" w:colLast="0"/>
      <w:bookmarkEnd w:id="10"/>
      <w:r w:rsidRPr="00585878">
        <w:rPr>
          <w:rFonts w:ascii="Times New Roman" w:hAnsi="Times New Roman"/>
          <w:sz w:val="20"/>
          <w:szCs w:val="20"/>
        </w:rPr>
        <w:t xml:space="preserve">, P. S., Joshi, </w:t>
      </w:r>
      <w:bookmarkStart w:id="11" w:name="3rdcrjn" w:colFirst="0" w:colLast="0"/>
      <w:bookmarkEnd w:id="11"/>
      <w:r w:rsidRPr="00585878">
        <w:rPr>
          <w:rFonts w:ascii="Times New Roman" w:hAnsi="Times New Roman"/>
          <w:sz w:val="20"/>
          <w:szCs w:val="20"/>
        </w:rPr>
        <w:t>P. N., Deshpande</w:t>
      </w:r>
      <w:bookmarkStart w:id="12" w:name="26in1rg" w:colFirst="0" w:colLast="0"/>
      <w:bookmarkEnd w:id="12"/>
      <w:r w:rsidRPr="00585878">
        <w:rPr>
          <w:rFonts w:ascii="Times New Roman" w:hAnsi="Times New Roman"/>
          <w:sz w:val="20"/>
          <w:szCs w:val="20"/>
        </w:rPr>
        <w:t>, S. S., Patil</w:t>
      </w:r>
      <w:bookmarkStart w:id="13" w:name="lnxbz9" w:colFirst="0" w:colLast="0"/>
      <w:bookmarkEnd w:id="13"/>
      <w:r w:rsidRPr="00585878">
        <w:rPr>
          <w:rFonts w:ascii="Times New Roman" w:hAnsi="Times New Roman"/>
          <w:sz w:val="20"/>
          <w:szCs w:val="20"/>
        </w:rPr>
        <w:t>, V. S. and Bokade, V.V. (2013). Catalytic upgrading of renewable levulinic acid to ethyl levulinate biodiesel using dodecatungstophosphoric acid supported on desilicated H-ZSM-5 as catalyst</w:t>
      </w:r>
      <w:r w:rsidRPr="00585878">
        <w:rPr>
          <w:rFonts w:ascii="Times New Roman" w:hAnsi="Times New Roman"/>
          <w:i/>
          <w:sz w:val="20"/>
          <w:szCs w:val="20"/>
        </w:rPr>
        <w:t>. Applied Catalysis A: General,</w:t>
      </w:r>
      <w:r w:rsidRPr="00585878">
        <w:rPr>
          <w:rFonts w:ascii="Times New Roman" w:hAnsi="Times New Roman"/>
          <w:sz w:val="20"/>
          <w:szCs w:val="20"/>
        </w:rPr>
        <w:t xml:space="preserve"> 460–461: 90-98.</w:t>
      </w:r>
    </w:p>
    <w:p w:rsidR="00911A28" w:rsidRPr="00585878" w:rsidRDefault="00911A28" w:rsidP="00911A28">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585878">
        <w:rPr>
          <w:rFonts w:ascii="Times New Roman" w:hAnsi="Times New Roman"/>
          <w:sz w:val="20"/>
          <w:szCs w:val="20"/>
        </w:rPr>
        <w:t xml:space="preserve">Zhao, G., Hu, L., Sun, Y., Zeng, X. and Lin, L. (2014). Conversion of biomass-derived furfuryl alcohol into ethyl levulinate catalyzed by solid acid in ethanol. </w:t>
      </w:r>
      <w:r w:rsidRPr="00585878">
        <w:rPr>
          <w:rFonts w:ascii="Times New Roman" w:hAnsi="Times New Roman"/>
          <w:i/>
          <w:sz w:val="20"/>
          <w:szCs w:val="20"/>
        </w:rPr>
        <w:t>BioResources,</w:t>
      </w:r>
      <w:r w:rsidRPr="00585878">
        <w:rPr>
          <w:rFonts w:ascii="Times New Roman" w:hAnsi="Times New Roman"/>
          <w:sz w:val="20"/>
          <w:szCs w:val="20"/>
        </w:rPr>
        <w:t xml:space="preserve"> 9(2): 2634-2644.</w:t>
      </w:r>
    </w:p>
    <w:p w:rsidR="00911A28" w:rsidRPr="00585878" w:rsidRDefault="00911A28" w:rsidP="00911A28">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585878">
        <w:rPr>
          <w:rFonts w:ascii="Times New Roman" w:hAnsi="Times New Roman"/>
          <w:sz w:val="20"/>
          <w:szCs w:val="20"/>
        </w:rPr>
        <w:t xml:space="preserve">Katryniok, B., </w:t>
      </w:r>
      <w:hyperlink r:id="rId9">
        <w:r w:rsidRPr="00585878">
          <w:rPr>
            <w:rFonts w:ascii="Times New Roman" w:hAnsi="Times New Roman"/>
            <w:sz w:val="20"/>
            <w:szCs w:val="20"/>
          </w:rPr>
          <w:t xml:space="preserve"> Paul</w:t>
        </w:r>
      </w:hyperlink>
      <w:r w:rsidRPr="00585878">
        <w:rPr>
          <w:rFonts w:ascii="Times New Roman" w:hAnsi="Times New Roman"/>
          <w:sz w:val="20"/>
          <w:szCs w:val="20"/>
        </w:rPr>
        <w:t xml:space="preserve">, S., </w:t>
      </w:r>
      <w:hyperlink r:id="rId10">
        <w:r w:rsidRPr="00585878">
          <w:rPr>
            <w:rFonts w:ascii="Times New Roman" w:hAnsi="Times New Roman"/>
            <w:sz w:val="20"/>
            <w:szCs w:val="20"/>
          </w:rPr>
          <w:t>Capron</w:t>
        </w:r>
      </w:hyperlink>
      <w:r w:rsidRPr="00585878">
        <w:rPr>
          <w:rFonts w:ascii="Times New Roman" w:hAnsi="Times New Roman"/>
          <w:sz w:val="20"/>
          <w:szCs w:val="20"/>
        </w:rPr>
        <w:t xml:space="preserve">, M., </w:t>
      </w:r>
      <w:hyperlink r:id="rId11">
        <w:r w:rsidRPr="00585878">
          <w:rPr>
            <w:rFonts w:ascii="Times New Roman" w:hAnsi="Times New Roman"/>
            <w:sz w:val="20"/>
            <w:szCs w:val="20"/>
          </w:rPr>
          <w:t>Lancelot</w:t>
        </w:r>
      </w:hyperlink>
      <w:r w:rsidRPr="00585878">
        <w:rPr>
          <w:rFonts w:ascii="Times New Roman" w:hAnsi="Times New Roman"/>
          <w:sz w:val="20"/>
          <w:szCs w:val="20"/>
        </w:rPr>
        <w:t>, C.,</w:t>
      </w:r>
      <w:hyperlink r:id="rId12">
        <w:r w:rsidRPr="00585878">
          <w:rPr>
            <w:rFonts w:ascii="Times New Roman" w:hAnsi="Times New Roman"/>
            <w:sz w:val="20"/>
            <w:szCs w:val="20"/>
          </w:rPr>
          <w:t xml:space="preserve"> Bellière-Baca</w:t>
        </w:r>
      </w:hyperlink>
      <w:r w:rsidRPr="00585878">
        <w:rPr>
          <w:rFonts w:ascii="Times New Roman" w:hAnsi="Times New Roman"/>
          <w:sz w:val="20"/>
          <w:szCs w:val="20"/>
        </w:rPr>
        <w:t xml:space="preserve">, V., </w:t>
      </w:r>
      <w:hyperlink r:id="rId13">
        <w:r w:rsidRPr="00585878">
          <w:rPr>
            <w:rFonts w:ascii="Times New Roman" w:hAnsi="Times New Roman"/>
            <w:sz w:val="20"/>
            <w:szCs w:val="20"/>
          </w:rPr>
          <w:t>Rey</w:t>
        </w:r>
      </w:hyperlink>
      <w:r w:rsidRPr="00585878">
        <w:rPr>
          <w:rFonts w:ascii="Times New Roman" w:hAnsi="Times New Roman"/>
          <w:sz w:val="20"/>
          <w:szCs w:val="20"/>
        </w:rPr>
        <w:t xml:space="preserve">, P. and </w:t>
      </w:r>
      <w:hyperlink r:id="rId14">
        <w:r w:rsidRPr="00585878">
          <w:rPr>
            <w:rFonts w:ascii="Times New Roman" w:hAnsi="Times New Roman"/>
            <w:sz w:val="20"/>
            <w:szCs w:val="20"/>
          </w:rPr>
          <w:t>Dumeignil</w:t>
        </w:r>
      </w:hyperlink>
      <w:r w:rsidRPr="00585878">
        <w:rPr>
          <w:rFonts w:ascii="Times New Roman" w:hAnsi="Times New Roman"/>
          <w:sz w:val="20"/>
          <w:szCs w:val="20"/>
        </w:rPr>
        <w:t xml:space="preserve"> F. (2010). A long-life catalyst for glycerol dehydration to acrolein</w:t>
      </w:r>
      <w:r w:rsidRPr="00585878">
        <w:rPr>
          <w:rFonts w:ascii="Times New Roman" w:hAnsi="Times New Roman"/>
          <w:i/>
          <w:sz w:val="20"/>
          <w:szCs w:val="20"/>
        </w:rPr>
        <w:t>.</w:t>
      </w:r>
      <w:r w:rsidRPr="00585878">
        <w:rPr>
          <w:rFonts w:ascii="Times New Roman" w:hAnsi="Times New Roman"/>
          <w:sz w:val="20"/>
          <w:szCs w:val="20"/>
        </w:rPr>
        <w:t xml:space="preserve"> </w:t>
      </w:r>
      <w:r w:rsidRPr="00585878">
        <w:rPr>
          <w:rFonts w:ascii="Times New Roman" w:hAnsi="Times New Roman"/>
          <w:i/>
          <w:sz w:val="20"/>
          <w:szCs w:val="20"/>
        </w:rPr>
        <w:t>Green Chemistry,</w:t>
      </w:r>
      <w:r w:rsidRPr="00585878">
        <w:rPr>
          <w:rFonts w:ascii="Times New Roman" w:hAnsi="Times New Roman"/>
          <w:sz w:val="20"/>
          <w:szCs w:val="20"/>
        </w:rPr>
        <w:t xml:space="preserve"> 12(11): 1922-1925.</w:t>
      </w:r>
    </w:p>
    <w:p w:rsidR="00911A28" w:rsidRPr="00585878" w:rsidRDefault="00911A28" w:rsidP="00911A28">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585878">
        <w:rPr>
          <w:rFonts w:ascii="Times New Roman" w:hAnsi="Times New Roman"/>
          <w:sz w:val="20"/>
          <w:szCs w:val="20"/>
        </w:rPr>
        <w:t xml:space="preserve">Lee, A., </w:t>
      </w:r>
      <w:bookmarkStart w:id="14" w:name="35nkun2" w:colFirst="0" w:colLast="0"/>
      <w:bookmarkEnd w:id="14"/>
      <w:r w:rsidRPr="00585878">
        <w:rPr>
          <w:rFonts w:ascii="Times New Roman" w:hAnsi="Times New Roman"/>
          <w:sz w:val="20"/>
          <w:szCs w:val="20"/>
        </w:rPr>
        <w:t xml:space="preserve">Chaibakhsh, N., </w:t>
      </w:r>
      <w:bookmarkStart w:id="15" w:name="1ksv4uv" w:colFirst="0" w:colLast="0"/>
      <w:bookmarkEnd w:id="15"/>
      <w:r w:rsidRPr="00585878">
        <w:rPr>
          <w:rFonts w:ascii="Times New Roman" w:hAnsi="Times New Roman"/>
          <w:sz w:val="20"/>
          <w:szCs w:val="20"/>
        </w:rPr>
        <w:t xml:space="preserve">Rahman, M. B. A. and Tejo, B. A. (2010). Optimized enzymatic synthesis of levulinate ester in solvent-free system. </w:t>
      </w:r>
      <w:r w:rsidRPr="00585878">
        <w:rPr>
          <w:rFonts w:ascii="Times New Roman" w:hAnsi="Times New Roman"/>
          <w:i/>
          <w:sz w:val="20"/>
          <w:szCs w:val="20"/>
        </w:rPr>
        <w:t>Industrial Crops and Products,</w:t>
      </w:r>
      <w:r w:rsidRPr="00585878">
        <w:rPr>
          <w:rFonts w:ascii="Times New Roman" w:hAnsi="Times New Roman"/>
          <w:sz w:val="20"/>
          <w:szCs w:val="20"/>
        </w:rPr>
        <w:t xml:space="preserve"> 32(3): 246-251.</w:t>
      </w:r>
    </w:p>
    <w:p w:rsidR="00911A28" w:rsidRPr="00911A28" w:rsidRDefault="00911A28" w:rsidP="00911A28">
      <w:pPr>
        <w:spacing w:after="0" w:line="240" w:lineRule="auto"/>
        <w:jc w:val="both"/>
        <w:rPr>
          <w:rFonts w:ascii="Times New Roman" w:hAnsi="Times New Roman"/>
          <w:b/>
          <w:sz w:val="20"/>
          <w:szCs w:val="20"/>
          <w:lang w:val="ms-MY"/>
        </w:rPr>
      </w:pPr>
    </w:p>
    <w:sectPr w:rsidR="00911A28" w:rsidRPr="00911A28" w:rsidSect="00911A28">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133184"/>
    <w:multiLevelType w:val="multilevel"/>
    <w:tmpl w:val="93F47FA2"/>
    <w:lvl w:ilvl="0">
      <w:start w:val="1"/>
      <w:numFmt w:val="decimal"/>
      <w:lvlText w:val="%1."/>
      <w:lvlJc w:val="left"/>
      <w:pPr>
        <w:ind w:left="1572"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A28"/>
    <w:rsid w:val="00911A28"/>
    <w:rsid w:val="00D0718B"/>
    <w:rsid w:val="00D40B1F"/>
    <w:rsid w:val="00EE6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A2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A2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s.rsc.org/en/results?searchtext=Author%3ALarry%20A.%20Curtiss" TargetMode="External"/><Relationship Id="rId13" Type="http://schemas.openxmlformats.org/officeDocument/2006/relationships/hyperlink" Target="http://pubs.rsc.org/en/results?searchtext=Author%3APatrick%20Rey" TargetMode="External"/><Relationship Id="rId3" Type="http://schemas.microsoft.com/office/2007/relationships/stylesWithEffects" Target="stylesWithEffects.xml"/><Relationship Id="rId7" Type="http://schemas.openxmlformats.org/officeDocument/2006/relationships/hyperlink" Target="http://pubs.rsc.org/en/results?searchtext=Author%3AJames%20A.%20Dumesic" TargetMode="External"/><Relationship Id="rId12" Type="http://schemas.openxmlformats.org/officeDocument/2006/relationships/hyperlink" Target="http://pubs.rsc.org/en/results?searchtext=Author%3AVirginie%20Belli%C3%A8re-Bac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ubs.rsc.org/en/results?searchtext=Author%3ARajeev%20S.%20Assary" TargetMode="External"/><Relationship Id="rId11" Type="http://schemas.openxmlformats.org/officeDocument/2006/relationships/hyperlink" Target="http://pubs.rsc.org/en/results?searchtext=Author%3AChristine%20Lancelo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ubs.rsc.org/en/results?searchtext=Author%3AMicka%C3%ABl%20Capron" TargetMode="External"/><Relationship Id="rId4" Type="http://schemas.openxmlformats.org/officeDocument/2006/relationships/settings" Target="settings.xml"/><Relationship Id="rId9" Type="http://schemas.openxmlformats.org/officeDocument/2006/relationships/hyperlink" Target="http://pubs.rsc.org/en/results?searchtext=Author%3AS%C3%A9bastien%20Paul" TargetMode="External"/><Relationship Id="rId14" Type="http://schemas.openxmlformats.org/officeDocument/2006/relationships/hyperlink" Target="http://pubs.rsc.org/en/results?searchtext=Author%3AFranck%20Dumeign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968</Words>
  <Characters>5181</Characters>
  <Application>Microsoft Office Word</Application>
  <DocSecurity>0</DocSecurity>
  <Lines>99</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2019-01-23T08:33:00Z</dcterms:created>
  <dcterms:modified xsi:type="dcterms:W3CDTF">2019-01-23T08:38:00Z</dcterms:modified>
</cp:coreProperties>
</file>