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41B" w:rsidRDefault="00C0341B" w:rsidP="00C0341B">
      <w:pPr>
        <w:spacing w:after="0" w:line="240" w:lineRule="auto"/>
        <w:rPr>
          <w:rFonts w:ascii="Times New Roman" w:hAnsi="Times New Roman"/>
          <w:sz w:val="24"/>
          <w:szCs w:val="24"/>
        </w:rPr>
      </w:pPr>
      <w:r>
        <w:rPr>
          <w:rFonts w:ascii="Times New Roman" w:hAnsi="Times New Roman"/>
          <w:sz w:val="24"/>
          <w:szCs w:val="24"/>
        </w:rPr>
        <w:t>Malaysian Journal of Analytical Sciences Vol 23 No 1 (2019): 170 - 181</w:t>
      </w:r>
    </w:p>
    <w:p w:rsidR="00C0341B" w:rsidRDefault="00C0341B" w:rsidP="00C0341B">
      <w:pPr>
        <w:spacing w:after="0" w:line="240" w:lineRule="auto"/>
        <w:rPr>
          <w:rFonts w:ascii="Times New Roman" w:hAnsi="Times New Roman"/>
          <w:sz w:val="24"/>
          <w:szCs w:val="24"/>
        </w:rPr>
      </w:pPr>
    </w:p>
    <w:p w:rsidR="00C0341B" w:rsidRDefault="00C0341B" w:rsidP="00C0341B">
      <w:pPr>
        <w:spacing w:after="0" w:line="240" w:lineRule="auto"/>
        <w:rPr>
          <w:rFonts w:ascii="Times New Roman" w:hAnsi="Times New Roman"/>
          <w:sz w:val="24"/>
          <w:szCs w:val="24"/>
        </w:rPr>
      </w:pPr>
    </w:p>
    <w:p w:rsidR="00C0341B" w:rsidRPr="00C0341B" w:rsidRDefault="00C0341B" w:rsidP="00C0341B">
      <w:pPr>
        <w:spacing w:after="0" w:line="240" w:lineRule="auto"/>
        <w:rPr>
          <w:rFonts w:ascii="Times New Roman" w:hAnsi="Times New Roman"/>
          <w:sz w:val="24"/>
          <w:szCs w:val="24"/>
        </w:rPr>
      </w:pPr>
    </w:p>
    <w:p w:rsidR="00C0341B" w:rsidRPr="00F03779" w:rsidRDefault="00C0341B" w:rsidP="00C0341B">
      <w:pPr>
        <w:spacing w:after="0" w:line="240" w:lineRule="auto"/>
        <w:jc w:val="center"/>
        <w:rPr>
          <w:rFonts w:ascii="Times New Roman" w:hAnsi="Times New Roman"/>
          <w:sz w:val="28"/>
          <w:szCs w:val="28"/>
        </w:rPr>
      </w:pPr>
      <w:r w:rsidRPr="00F03779">
        <w:rPr>
          <w:rFonts w:ascii="Times New Roman" w:hAnsi="Times New Roman"/>
          <w:sz w:val="28"/>
          <w:szCs w:val="28"/>
        </w:rPr>
        <w:t>EFFECT OF CU-PUROLITE A400 RESIN ON ADSORPTION OF NITRATE AND NITRITE IN WASTEWATER TREATMENT</w:t>
      </w:r>
    </w:p>
    <w:p w:rsidR="00C0341B" w:rsidRPr="00F03779" w:rsidRDefault="00C0341B" w:rsidP="00C0341B">
      <w:pPr>
        <w:spacing w:after="0" w:line="240" w:lineRule="auto"/>
        <w:jc w:val="center"/>
        <w:rPr>
          <w:rFonts w:ascii="Times New Roman" w:hAnsi="Times New Roman"/>
          <w:b/>
          <w:sz w:val="24"/>
          <w:szCs w:val="24"/>
        </w:rPr>
      </w:pPr>
    </w:p>
    <w:p w:rsidR="00C0341B" w:rsidRPr="00B76A14" w:rsidRDefault="00C0341B" w:rsidP="00C0341B">
      <w:pPr>
        <w:spacing w:after="0" w:line="240" w:lineRule="auto"/>
        <w:jc w:val="center"/>
        <w:rPr>
          <w:rFonts w:ascii="Times New Roman" w:hAnsi="Times New Roman"/>
          <w:sz w:val="24"/>
          <w:szCs w:val="24"/>
          <w:lang w:val="ms-MY"/>
        </w:rPr>
      </w:pPr>
      <w:r w:rsidRPr="00F03779">
        <w:rPr>
          <w:rFonts w:ascii="Times New Roman" w:hAnsi="Times New Roman"/>
          <w:sz w:val="24"/>
          <w:szCs w:val="24"/>
        </w:rPr>
        <w:t>(</w:t>
      </w:r>
      <w:r w:rsidRPr="00F03779">
        <w:rPr>
          <w:rFonts w:ascii="Times New Roman" w:hAnsi="Times New Roman"/>
          <w:sz w:val="24"/>
          <w:szCs w:val="24"/>
          <w:lang w:val="ms-MY"/>
        </w:rPr>
        <w:t>Kesan Resin Purolit A400-Cu Terhadap Penjerapan Nitrat dan Nitrit dalam Rawatan Air Sisa</w:t>
      </w:r>
      <w:r w:rsidRPr="00F03779">
        <w:rPr>
          <w:rFonts w:ascii="Times New Roman" w:hAnsi="Times New Roman"/>
          <w:sz w:val="24"/>
          <w:szCs w:val="24"/>
        </w:rPr>
        <w:t>)</w:t>
      </w:r>
    </w:p>
    <w:p w:rsidR="00C0341B" w:rsidRPr="00B76A14" w:rsidRDefault="00C0341B" w:rsidP="00C0341B">
      <w:pPr>
        <w:spacing w:after="0" w:line="240" w:lineRule="auto"/>
        <w:jc w:val="center"/>
        <w:rPr>
          <w:rFonts w:ascii="Times New Roman" w:hAnsi="Times New Roman"/>
          <w:b/>
          <w:sz w:val="20"/>
          <w:szCs w:val="20"/>
        </w:rPr>
      </w:pPr>
    </w:p>
    <w:p w:rsidR="00C0341B" w:rsidRPr="00B76A14" w:rsidRDefault="00C0341B" w:rsidP="00C0341B">
      <w:pPr>
        <w:spacing w:after="0" w:line="240" w:lineRule="auto"/>
        <w:jc w:val="center"/>
        <w:rPr>
          <w:rFonts w:ascii="Times New Roman" w:hAnsi="Times New Roman"/>
          <w:sz w:val="20"/>
          <w:szCs w:val="20"/>
          <w:vertAlign w:val="superscript"/>
        </w:rPr>
      </w:pPr>
      <w:r w:rsidRPr="00B76A14">
        <w:rPr>
          <w:rFonts w:ascii="Times New Roman" w:hAnsi="Times New Roman"/>
          <w:sz w:val="20"/>
          <w:szCs w:val="20"/>
        </w:rPr>
        <w:t>Fatimah Batubara</w:t>
      </w:r>
      <w:r w:rsidRPr="00B76A14">
        <w:rPr>
          <w:rFonts w:ascii="Times New Roman" w:hAnsi="Times New Roman"/>
          <w:sz w:val="20"/>
          <w:szCs w:val="20"/>
          <w:vertAlign w:val="superscript"/>
        </w:rPr>
        <w:t>1</w:t>
      </w:r>
      <w:r w:rsidRPr="00B76A14">
        <w:rPr>
          <w:rFonts w:ascii="Times New Roman" w:hAnsi="Times New Roman"/>
          <w:sz w:val="20"/>
          <w:szCs w:val="20"/>
        </w:rPr>
        <w:t>, Chairani Selviani</w:t>
      </w:r>
      <w:r w:rsidRPr="00B76A14">
        <w:rPr>
          <w:rFonts w:ascii="Times New Roman" w:hAnsi="Times New Roman"/>
          <w:sz w:val="20"/>
          <w:szCs w:val="20"/>
          <w:vertAlign w:val="superscript"/>
        </w:rPr>
        <w:t>1</w:t>
      </w:r>
      <w:r w:rsidRPr="00B76A14">
        <w:rPr>
          <w:rFonts w:ascii="Times New Roman" w:hAnsi="Times New Roman"/>
          <w:sz w:val="20"/>
          <w:szCs w:val="20"/>
        </w:rPr>
        <w:t>, Muhammad Turmuzi</w:t>
      </w:r>
      <w:r w:rsidRPr="00B76A14">
        <w:rPr>
          <w:rFonts w:ascii="Times New Roman" w:hAnsi="Times New Roman"/>
          <w:sz w:val="20"/>
          <w:szCs w:val="20"/>
          <w:vertAlign w:val="superscript"/>
        </w:rPr>
        <w:t>1</w:t>
      </w:r>
      <w:r w:rsidRPr="00B76A14">
        <w:rPr>
          <w:rFonts w:ascii="Times New Roman" w:hAnsi="Times New Roman"/>
          <w:sz w:val="20"/>
          <w:szCs w:val="20"/>
        </w:rPr>
        <w:t>, Edy Herianto Majlan</w:t>
      </w:r>
      <w:r w:rsidRPr="00B76A14">
        <w:rPr>
          <w:rFonts w:ascii="Times New Roman" w:hAnsi="Times New Roman"/>
          <w:sz w:val="20"/>
          <w:szCs w:val="20"/>
          <w:vertAlign w:val="superscript"/>
        </w:rPr>
        <w:t>2,3</w:t>
      </w:r>
      <w:r w:rsidRPr="00B76A14">
        <w:rPr>
          <w:rFonts w:ascii="Times New Roman" w:hAnsi="Times New Roman"/>
          <w:sz w:val="20"/>
          <w:szCs w:val="20"/>
        </w:rPr>
        <w:t>*</w:t>
      </w:r>
    </w:p>
    <w:p w:rsidR="00C0341B" w:rsidRPr="00C0341B" w:rsidRDefault="00C0341B" w:rsidP="00C0341B">
      <w:pPr>
        <w:spacing w:after="0" w:line="240" w:lineRule="auto"/>
        <w:jc w:val="center"/>
        <w:rPr>
          <w:rFonts w:ascii="Times New Roman" w:hAnsi="Times New Roman"/>
          <w:b/>
          <w:sz w:val="20"/>
          <w:szCs w:val="20"/>
        </w:rPr>
      </w:pPr>
    </w:p>
    <w:p w:rsidR="00C0341B" w:rsidRPr="00C0341B" w:rsidRDefault="00C0341B" w:rsidP="00C0341B">
      <w:pPr>
        <w:spacing w:after="0" w:line="240" w:lineRule="auto"/>
        <w:jc w:val="center"/>
        <w:rPr>
          <w:rFonts w:ascii="Times New Roman" w:hAnsi="Times New Roman"/>
          <w:i/>
          <w:sz w:val="20"/>
          <w:szCs w:val="20"/>
        </w:rPr>
      </w:pPr>
      <w:r w:rsidRPr="00C0341B">
        <w:rPr>
          <w:rFonts w:ascii="Times New Roman" w:hAnsi="Times New Roman"/>
          <w:i/>
          <w:sz w:val="20"/>
          <w:szCs w:val="20"/>
          <w:vertAlign w:val="superscript"/>
        </w:rPr>
        <w:t>1</w:t>
      </w:r>
      <w:r w:rsidRPr="00C0341B">
        <w:rPr>
          <w:rFonts w:ascii="Times New Roman" w:hAnsi="Times New Roman"/>
          <w:i/>
          <w:sz w:val="20"/>
          <w:szCs w:val="20"/>
        </w:rPr>
        <w:t xml:space="preserve">Chemical Engineering Department, Faculty of Engineering, </w:t>
      </w:r>
    </w:p>
    <w:p w:rsidR="00C0341B" w:rsidRPr="00C0341B" w:rsidRDefault="00C0341B" w:rsidP="00C0341B">
      <w:pPr>
        <w:spacing w:after="0" w:line="240" w:lineRule="auto"/>
        <w:jc w:val="center"/>
        <w:rPr>
          <w:rFonts w:ascii="Times New Roman" w:hAnsi="Times New Roman"/>
          <w:i/>
          <w:sz w:val="20"/>
          <w:szCs w:val="20"/>
        </w:rPr>
      </w:pPr>
      <w:r w:rsidRPr="00C0341B">
        <w:rPr>
          <w:rFonts w:ascii="Times New Roman" w:hAnsi="Times New Roman"/>
          <w:i/>
          <w:sz w:val="20"/>
          <w:szCs w:val="20"/>
        </w:rPr>
        <w:t>Universitas Sumatera Utara, Medan, 20155 Sumatera Utara, Indonesia</w:t>
      </w:r>
    </w:p>
    <w:p w:rsidR="00C0341B" w:rsidRPr="00C0341B" w:rsidRDefault="00C0341B" w:rsidP="00C0341B">
      <w:pPr>
        <w:spacing w:after="0" w:line="240" w:lineRule="auto"/>
        <w:jc w:val="center"/>
        <w:rPr>
          <w:rFonts w:ascii="Times New Roman" w:hAnsi="Times New Roman"/>
          <w:i/>
          <w:sz w:val="20"/>
          <w:szCs w:val="20"/>
        </w:rPr>
      </w:pPr>
      <w:r w:rsidRPr="00C0341B">
        <w:rPr>
          <w:rFonts w:ascii="Times New Roman" w:hAnsi="Times New Roman"/>
          <w:i/>
          <w:sz w:val="20"/>
          <w:szCs w:val="20"/>
          <w:vertAlign w:val="superscript"/>
        </w:rPr>
        <w:t>2</w:t>
      </w:r>
      <w:r w:rsidRPr="00C0341B">
        <w:rPr>
          <w:rFonts w:ascii="Times New Roman" w:hAnsi="Times New Roman"/>
          <w:i/>
          <w:sz w:val="20"/>
          <w:szCs w:val="20"/>
        </w:rPr>
        <w:t xml:space="preserve">Fuel Cell Institute, </w:t>
      </w:r>
    </w:p>
    <w:p w:rsidR="00C0341B" w:rsidRPr="00C0341B" w:rsidRDefault="00C0341B" w:rsidP="00C0341B">
      <w:pPr>
        <w:spacing w:after="0" w:line="240" w:lineRule="auto"/>
        <w:jc w:val="center"/>
        <w:rPr>
          <w:rFonts w:ascii="Times New Roman" w:hAnsi="Times New Roman"/>
          <w:i/>
          <w:sz w:val="20"/>
          <w:szCs w:val="20"/>
        </w:rPr>
      </w:pPr>
      <w:r w:rsidRPr="00C0341B">
        <w:rPr>
          <w:rFonts w:ascii="Times New Roman" w:hAnsi="Times New Roman"/>
          <w:i/>
          <w:sz w:val="20"/>
          <w:szCs w:val="20"/>
        </w:rPr>
        <w:t>Universiti Kebangsaan Malaysia, 43600 UKM Bangi, Selangor, Malaysia</w:t>
      </w:r>
    </w:p>
    <w:p w:rsidR="00C0341B" w:rsidRPr="00C0341B" w:rsidRDefault="00C0341B" w:rsidP="00C0341B">
      <w:pPr>
        <w:spacing w:after="0" w:line="240" w:lineRule="auto"/>
        <w:jc w:val="center"/>
        <w:rPr>
          <w:rFonts w:ascii="Times New Roman" w:hAnsi="Times New Roman"/>
          <w:i/>
          <w:sz w:val="20"/>
          <w:szCs w:val="20"/>
        </w:rPr>
      </w:pPr>
      <w:r w:rsidRPr="00C0341B">
        <w:rPr>
          <w:rFonts w:ascii="Times New Roman" w:hAnsi="Times New Roman"/>
          <w:i/>
          <w:sz w:val="20"/>
          <w:szCs w:val="20"/>
          <w:vertAlign w:val="superscript"/>
        </w:rPr>
        <w:t>3</w:t>
      </w:r>
      <w:r w:rsidRPr="00C0341B">
        <w:rPr>
          <w:rFonts w:ascii="Times New Roman" w:hAnsi="Times New Roman"/>
          <w:i/>
          <w:sz w:val="20"/>
          <w:szCs w:val="20"/>
        </w:rPr>
        <w:t xml:space="preserve">Environmental Engineering Department, </w:t>
      </w:r>
    </w:p>
    <w:p w:rsidR="00C0341B" w:rsidRPr="00C0341B" w:rsidRDefault="00C0341B" w:rsidP="00C0341B">
      <w:pPr>
        <w:spacing w:after="0" w:line="240" w:lineRule="auto"/>
        <w:jc w:val="center"/>
        <w:rPr>
          <w:rFonts w:ascii="Times New Roman" w:hAnsi="Times New Roman"/>
          <w:i/>
          <w:sz w:val="20"/>
          <w:szCs w:val="20"/>
        </w:rPr>
      </w:pPr>
      <w:r w:rsidRPr="00C0341B">
        <w:rPr>
          <w:rFonts w:ascii="Times New Roman" w:hAnsi="Times New Roman"/>
          <w:i/>
          <w:sz w:val="20"/>
          <w:szCs w:val="20"/>
        </w:rPr>
        <w:t xml:space="preserve">Faculty of Environmental Engineering, </w:t>
      </w:r>
    </w:p>
    <w:p w:rsidR="00C0341B" w:rsidRPr="00C0341B" w:rsidRDefault="00C0341B" w:rsidP="00C0341B">
      <w:pPr>
        <w:spacing w:after="0" w:line="240" w:lineRule="auto"/>
        <w:jc w:val="center"/>
        <w:rPr>
          <w:rFonts w:ascii="Times New Roman" w:hAnsi="Times New Roman"/>
          <w:i/>
          <w:sz w:val="20"/>
          <w:szCs w:val="20"/>
        </w:rPr>
      </w:pPr>
      <w:r w:rsidRPr="00C0341B">
        <w:rPr>
          <w:rFonts w:ascii="Times New Roman" w:hAnsi="Times New Roman"/>
          <w:i/>
          <w:sz w:val="20"/>
          <w:szCs w:val="20"/>
        </w:rPr>
        <w:t>Institut Teknologi Yogyakarta, D.I Yogyakarta, 55171, Indonesia</w:t>
      </w:r>
    </w:p>
    <w:p w:rsidR="00C0341B" w:rsidRPr="00C0341B" w:rsidRDefault="00C0341B" w:rsidP="00C0341B">
      <w:pPr>
        <w:spacing w:after="0" w:line="240" w:lineRule="auto"/>
        <w:jc w:val="center"/>
        <w:rPr>
          <w:rFonts w:ascii="Times New Roman" w:hAnsi="Times New Roman"/>
          <w:b/>
          <w:sz w:val="20"/>
          <w:szCs w:val="20"/>
        </w:rPr>
      </w:pPr>
    </w:p>
    <w:p w:rsidR="00C0341B" w:rsidRPr="00C0341B" w:rsidRDefault="00C0341B" w:rsidP="00C0341B">
      <w:pPr>
        <w:spacing w:after="0" w:line="240" w:lineRule="auto"/>
        <w:jc w:val="center"/>
        <w:rPr>
          <w:rFonts w:ascii="Times New Roman" w:hAnsi="Times New Roman"/>
          <w:i/>
          <w:sz w:val="20"/>
          <w:szCs w:val="20"/>
        </w:rPr>
      </w:pPr>
      <w:r w:rsidRPr="00C0341B">
        <w:rPr>
          <w:rFonts w:ascii="Times New Roman" w:hAnsi="Times New Roman"/>
          <w:i/>
          <w:sz w:val="20"/>
          <w:szCs w:val="20"/>
        </w:rPr>
        <w:t>*Corresponding author:  edyhm71@gmail.com</w:t>
      </w:r>
    </w:p>
    <w:p w:rsidR="00C0341B" w:rsidRPr="00C0341B" w:rsidRDefault="00C0341B" w:rsidP="00C0341B">
      <w:pPr>
        <w:spacing w:after="0" w:line="240" w:lineRule="auto"/>
        <w:jc w:val="center"/>
        <w:rPr>
          <w:rFonts w:ascii="Times New Roman" w:hAnsi="Times New Roman"/>
          <w:noProof/>
          <w:sz w:val="20"/>
          <w:szCs w:val="20"/>
          <w:lang w:bidi="ar-SA"/>
        </w:rPr>
      </w:pPr>
    </w:p>
    <w:p w:rsidR="00C0341B" w:rsidRPr="00C0341B" w:rsidRDefault="00C0341B" w:rsidP="00C0341B">
      <w:pPr>
        <w:spacing w:after="0" w:line="240" w:lineRule="auto"/>
        <w:jc w:val="center"/>
        <w:rPr>
          <w:rFonts w:ascii="Times New Roman" w:hAnsi="Times New Roman"/>
          <w:noProof/>
          <w:sz w:val="20"/>
          <w:szCs w:val="20"/>
          <w:lang w:bidi="ar-SA"/>
        </w:rPr>
      </w:pPr>
    </w:p>
    <w:p w:rsidR="00C0341B" w:rsidRPr="00C0341B" w:rsidRDefault="00C0341B" w:rsidP="00C0341B">
      <w:pPr>
        <w:spacing w:after="0" w:line="240" w:lineRule="auto"/>
        <w:jc w:val="center"/>
        <w:rPr>
          <w:rFonts w:ascii="Times New Roman" w:hAnsi="Times New Roman"/>
          <w:noProof/>
          <w:sz w:val="20"/>
          <w:szCs w:val="20"/>
          <w:lang w:bidi="ar-SA"/>
        </w:rPr>
      </w:pPr>
      <w:r w:rsidRPr="00C0341B">
        <w:rPr>
          <w:rFonts w:ascii="Times New Roman" w:hAnsi="Times New Roman"/>
          <w:noProof/>
          <w:sz w:val="20"/>
          <w:szCs w:val="20"/>
          <w:lang w:bidi="ar-SA"/>
        </w:rPr>
        <w:t>Received: 13 April 2017; Accepted: 17 April 2018</w:t>
      </w:r>
    </w:p>
    <w:p w:rsidR="00C0341B" w:rsidRPr="00C0341B" w:rsidRDefault="00C0341B" w:rsidP="00C0341B">
      <w:pPr>
        <w:spacing w:after="0" w:line="240" w:lineRule="auto"/>
        <w:jc w:val="center"/>
        <w:rPr>
          <w:rFonts w:ascii="Times New Roman" w:hAnsi="Times New Roman"/>
          <w:noProof/>
          <w:sz w:val="20"/>
          <w:szCs w:val="20"/>
          <w:lang w:bidi="ar-SA"/>
        </w:rPr>
      </w:pPr>
    </w:p>
    <w:p w:rsidR="00C0341B" w:rsidRPr="00C0341B" w:rsidRDefault="00C0341B" w:rsidP="00C0341B">
      <w:pPr>
        <w:spacing w:after="0" w:line="240" w:lineRule="auto"/>
        <w:jc w:val="center"/>
        <w:rPr>
          <w:rFonts w:ascii="Times New Roman" w:hAnsi="Times New Roman"/>
          <w:noProof/>
          <w:sz w:val="20"/>
          <w:szCs w:val="20"/>
          <w:lang w:bidi="ar-SA"/>
        </w:rPr>
      </w:pPr>
    </w:p>
    <w:p w:rsidR="00C0341B" w:rsidRPr="00C0341B" w:rsidRDefault="00C0341B" w:rsidP="00C0341B">
      <w:pPr>
        <w:spacing w:after="0" w:line="240" w:lineRule="auto"/>
        <w:jc w:val="center"/>
        <w:rPr>
          <w:rFonts w:ascii="Times New Roman" w:hAnsi="Times New Roman"/>
          <w:b/>
          <w:noProof/>
          <w:sz w:val="20"/>
          <w:szCs w:val="20"/>
          <w:lang w:bidi="ar-SA"/>
        </w:rPr>
      </w:pPr>
      <w:r w:rsidRPr="00C0341B">
        <w:rPr>
          <w:rFonts w:ascii="Times New Roman" w:hAnsi="Times New Roman"/>
          <w:b/>
          <w:noProof/>
          <w:sz w:val="20"/>
          <w:szCs w:val="20"/>
          <w:lang w:bidi="ar-SA"/>
        </w:rPr>
        <w:t>Abstract</w:t>
      </w:r>
    </w:p>
    <w:p w:rsidR="00C0341B" w:rsidRPr="00C0341B" w:rsidRDefault="00C0341B" w:rsidP="00C0341B">
      <w:pPr>
        <w:spacing w:after="0" w:line="240" w:lineRule="auto"/>
        <w:jc w:val="both"/>
        <w:rPr>
          <w:rFonts w:ascii="Times New Roman" w:hAnsi="Times New Roman"/>
          <w:sz w:val="20"/>
          <w:szCs w:val="20"/>
        </w:rPr>
      </w:pPr>
      <w:r w:rsidRPr="00C0341B">
        <w:rPr>
          <w:rFonts w:ascii="Times New Roman" w:hAnsi="Times New Roman"/>
          <w:sz w:val="20"/>
          <w:szCs w:val="20"/>
        </w:rPr>
        <w:t>The exceedance of nitrate and nitrite concentrations over the water standard quality has caused potential human health dangers such as blue baby syndrome and the growth of aquatic plants (eutrophication). In this work, a Purolite A400 anion exchange resin impregnated by Cu (Purolite A400-Cu) is used to remove nitrate and nitrite in wastewater. High saturation capacities of 0.76 mg N/g and 0.88 mg N/g-nitrate and 0.10 mg N/g and 0.11 mg N/g-nitrite are obtained from Purolite A400 and Purolite A400-Cu. Scanning electron microscope measurement shows that the surface of Purolite A400-Cu is rough due to other deposited materials that originate from Cu deposition. Energy dispersive spectroscopy measurement indicates that the increase in adsorption is due to Cu impregnation with the addition of a positive surface charge on the resin by Cu. The adsorption capacities of nitrate and nitrite decrease with increases in sulphate, phosphate and chloride concentrations. Data are obtained from a fixed-bed column using the Thomas equation model. The breakthrough curve shows the C</w:t>
      </w:r>
      <w:r w:rsidRPr="00C0341B">
        <w:rPr>
          <w:rFonts w:ascii="Times New Roman" w:hAnsi="Times New Roman"/>
          <w:sz w:val="20"/>
          <w:szCs w:val="20"/>
          <w:vertAlign w:val="subscript"/>
        </w:rPr>
        <w:t>t</w:t>
      </w:r>
      <w:r w:rsidRPr="00C0341B">
        <w:rPr>
          <w:rFonts w:ascii="Times New Roman" w:hAnsi="Times New Roman"/>
          <w:sz w:val="20"/>
          <w:szCs w:val="20"/>
        </w:rPr>
        <w:t>/C</w:t>
      </w:r>
      <w:r w:rsidRPr="00C0341B">
        <w:rPr>
          <w:rFonts w:ascii="Times New Roman" w:hAnsi="Times New Roman"/>
          <w:sz w:val="20"/>
          <w:szCs w:val="20"/>
          <w:vertAlign w:val="subscript"/>
        </w:rPr>
        <w:t>0</w:t>
      </w:r>
      <w:r w:rsidRPr="00C0341B">
        <w:rPr>
          <w:rFonts w:ascii="Times New Roman" w:hAnsi="Times New Roman"/>
          <w:sz w:val="20"/>
          <w:szCs w:val="20"/>
        </w:rPr>
        <w:t xml:space="preserve"> ratio values in Purolite A400 and Purolite A400-Cu. Large C</w:t>
      </w:r>
      <w:r w:rsidRPr="00C0341B">
        <w:rPr>
          <w:rFonts w:ascii="Times New Roman" w:hAnsi="Times New Roman"/>
          <w:sz w:val="20"/>
          <w:szCs w:val="20"/>
          <w:vertAlign w:val="subscript"/>
        </w:rPr>
        <w:t>t</w:t>
      </w:r>
      <w:r w:rsidRPr="00C0341B">
        <w:rPr>
          <w:rFonts w:ascii="Times New Roman" w:hAnsi="Times New Roman"/>
          <w:sz w:val="20"/>
          <w:szCs w:val="20"/>
        </w:rPr>
        <w:t>/C</w:t>
      </w:r>
      <w:r w:rsidRPr="00C0341B">
        <w:rPr>
          <w:rFonts w:ascii="Times New Roman" w:hAnsi="Times New Roman"/>
          <w:sz w:val="20"/>
          <w:szCs w:val="20"/>
          <w:vertAlign w:val="subscript"/>
        </w:rPr>
        <w:t>0</w:t>
      </w:r>
      <w:r w:rsidRPr="00C0341B">
        <w:rPr>
          <w:rFonts w:ascii="Times New Roman" w:hAnsi="Times New Roman"/>
          <w:sz w:val="20"/>
          <w:szCs w:val="20"/>
        </w:rPr>
        <w:t xml:space="preserve"> values of 0.55 and 0.52-nitrate and 0.48 and 0.03-nitrite are obtained from Purolite A400 and Purolite A400-Cu.</w:t>
      </w:r>
    </w:p>
    <w:p w:rsidR="00C0341B" w:rsidRPr="00C0341B" w:rsidRDefault="00C0341B" w:rsidP="00C0341B">
      <w:pPr>
        <w:spacing w:after="0" w:line="240" w:lineRule="auto"/>
        <w:jc w:val="both"/>
        <w:rPr>
          <w:rFonts w:ascii="Times New Roman" w:hAnsi="Times New Roman"/>
          <w:sz w:val="20"/>
          <w:szCs w:val="20"/>
        </w:rPr>
      </w:pPr>
    </w:p>
    <w:p w:rsidR="00C0341B" w:rsidRPr="00C0341B" w:rsidRDefault="00C0341B" w:rsidP="00C0341B">
      <w:pPr>
        <w:spacing w:after="0" w:line="240" w:lineRule="auto"/>
        <w:jc w:val="both"/>
        <w:rPr>
          <w:rFonts w:ascii="Times New Roman" w:hAnsi="Times New Roman"/>
          <w:sz w:val="20"/>
          <w:szCs w:val="20"/>
        </w:rPr>
      </w:pPr>
      <w:r w:rsidRPr="00C0341B">
        <w:rPr>
          <w:rFonts w:ascii="Times New Roman" w:hAnsi="Times New Roman"/>
          <w:b/>
          <w:sz w:val="20"/>
          <w:szCs w:val="20"/>
        </w:rPr>
        <w:t xml:space="preserve">Keywords:  </w:t>
      </w:r>
      <w:r w:rsidRPr="00C0341B">
        <w:rPr>
          <w:rFonts w:ascii="Times New Roman" w:hAnsi="Times New Roman"/>
          <w:sz w:val="20"/>
          <w:szCs w:val="20"/>
        </w:rPr>
        <w:t>nitrite adsorption, nitrate adsorption, Purolite A400 resin, wastewater treatment, Cu impregnation</w:t>
      </w:r>
    </w:p>
    <w:p w:rsidR="00C0341B" w:rsidRPr="00C0341B" w:rsidRDefault="00C0341B" w:rsidP="00C0341B">
      <w:pPr>
        <w:spacing w:after="0" w:line="240" w:lineRule="auto"/>
        <w:jc w:val="center"/>
        <w:rPr>
          <w:rFonts w:ascii="Times New Roman" w:hAnsi="Times New Roman"/>
          <w:sz w:val="20"/>
          <w:szCs w:val="20"/>
        </w:rPr>
      </w:pPr>
    </w:p>
    <w:p w:rsidR="00C0341B" w:rsidRPr="00C0341B" w:rsidRDefault="00C0341B" w:rsidP="00C0341B">
      <w:pPr>
        <w:spacing w:after="0" w:line="240" w:lineRule="auto"/>
        <w:jc w:val="center"/>
        <w:rPr>
          <w:rFonts w:ascii="Times New Roman" w:hAnsi="Times New Roman"/>
          <w:b/>
          <w:sz w:val="20"/>
          <w:szCs w:val="20"/>
          <w:lang w:val="ms-MY"/>
        </w:rPr>
      </w:pPr>
      <w:r w:rsidRPr="00C0341B">
        <w:rPr>
          <w:rFonts w:ascii="Times New Roman" w:hAnsi="Times New Roman"/>
          <w:b/>
          <w:sz w:val="20"/>
          <w:szCs w:val="20"/>
          <w:lang w:val="ms-MY"/>
        </w:rPr>
        <w:t>Abstrak</w:t>
      </w:r>
    </w:p>
    <w:p w:rsidR="00C0341B" w:rsidRPr="00C0341B" w:rsidRDefault="00C0341B" w:rsidP="00C0341B">
      <w:pPr>
        <w:spacing w:after="0" w:line="240" w:lineRule="auto"/>
        <w:jc w:val="both"/>
        <w:rPr>
          <w:rFonts w:ascii="Times New Roman" w:hAnsi="Times New Roman"/>
          <w:sz w:val="20"/>
          <w:szCs w:val="20"/>
          <w:lang w:val="ms-MY"/>
        </w:rPr>
      </w:pPr>
      <w:r w:rsidRPr="00C0341B">
        <w:rPr>
          <w:rFonts w:ascii="Times New Roman" w:hAnsi="Times New Roman"/>
          <w:sz w:val="20"/>
          <w:szCs w:val="20"/>
          <w:lang w:val="ms-MY"/>
        </w:rPr>
        <w:t xml:space="preserve">Kepekatan nitrat dan nitrit yang melebihi piawaian kualiti air akan berpotensi membahayakan kesihatan manusia, sindrom biru-bayi dan pertumbuhan tumbuhan akuatik (eutrofikasi). Purolit A400 resin pertukaran anion yang impregnasi Cu (Purolite-Cu) digunakan untuk mengurangkan kandungan nitrat dan nitrit dalam air sisa. Kapasiti ketepuan tertinggi diperolehi pada Purolit dan Purolit-Cu masing-masing 0.76 mg N/g; 0.88 mg N/g-nitrat dan 0.10 mg N/g; 0.11 mg N/g-nitrit. Pengukuran dengan menggunakan spektrometri serakan tenaga (EDS) membuktikan bahawa peningkatan penjerapan adalah disebabkan oleh impregnasi Cu dengan penambahan caj permukaan positif pada resin oleh logam Cu. Kapasiti penjerapan nitrat dan nitrit menurun apabila kepekatan sulfat, fosfat dan klorida bertambah. Data diperolehi daripada turus lapisan penjerap tetap menggunakan model persamaan Thomas. </w:t>
      </w:r>
      <w:r w:rsidRPr="00C0341B">
        <w:rPr>
          <w:rFonts w:ascii="Times New Roman" w:hAnsi="Times New Roman"/>
          <w:sz w:val="20"/>
          <w:szCs w:val="20"/>
          <w:lang w:val="ms-MY"/>
        </w:rPr>
        <w:lastRenderedPageBreak/>
        <w:t>Lengkung bulus menunjukkan nilai nisbah C</w:t>
      </w:r>
      <w:r w:rsidRPr="00C0341B">
        <w:rPr>
          <w:rFonts w:ascii="Times New Roman" w:hAnsi="Times New Roman"/>
          <w:sz w:val="20"/>
          <w:szCs w:val="20"/>
          <w:vertAlign w:val="subscript"/>
          <w:lang w:val="ms-MY"/>
        </w:rPr>
        <w:t>t</w:t>
      </w:r>
      <w:r w:rsidRPr="00C0341B">
        <w:rPr>
          <w:rFonts w:ascii="Times New Roman" w:hAnsi="Times New Roman"/>
          <w:sz w:val="20"/>
          <w:szCs w:val="20"/>
          <w:lang w:val="ms-MY"/>
        </w:rPr>
        <w:t>/C</w:t>
      </w:r>
      <w:r w:rsidRPr="00C0341B">
        <w:rPr>
          <w:rFonts w:ascii="Times New Roman" w:hAnsi="Times New Roman"/>
          <w:sz w:val="20"/>
          <w:szCs w:val="20"/>
          <w:vertAlign w:val="subscript"/>
          <w:lang w:val="ms-MY"/>
        </w:rPr>
        <w:t>0</w:t>
      </w:r>
      <w:r w:rsidRPr="00C0341B">
        <w:rPr>
          <w:rFonts w:ascii="Times New Roman" w:hAnsi="Times New Roman"/>
          <w:sz w:val="20"/>
          <w:szCs w:val="20"/>
          <w:lang w:val="ms-MY"/>
        </w:rPr>
        <w:t xml:space="preserve"> dalam Purolit dan Purolit-Cu. Nilai Ct/C</w:t>
      </w:r>
      <w:r w:rsidRPr="00C0341B">
        <w:rPr>
          <w:rFonts w:ascii="Times New Roman" w:hAnsi="Times New Roman"/>
          <w:sz w:val="20"/>
          <w:szCs w:val="20"/>
          <w:vertAlign w:val="subscript"/>
          <w:lang w:val="ms-MY"/>
        </w:rPr>
        <w:t>0</w:t>
      </w:r>
      <w:r w:rsidRPr="00C0341B">
        <w:rPr>
          <w:rFonts w:ascii="Times New Roman" w:hAnsi="Times New Roman"/>
          <w:sz w:val="20"/>
          <w:szCs w:val="20"/>
          <w:lang w:val="ms-MY"/>
        </w:rPr>
        <w:t xml:space="preserve"> terbesar diperoleh pada Purolit dan Purolit-Cu masing-masing 0.55 &amp; 0.52-nitrat dan 0.48 &amp; 0.03-nitrit.</w:t>
      </w:r>
    </w:p>
    <w:p w:rsidR="00C0341B" w:rsidRPr="00C0341B" w:rsidRDefault="00C0341B" w:rsidP="00C0341B">
      <w:pPr>
        <w:spacing w:after="0" w:line="240" w:lineRule="auto"/>
        <w:jc w:val="both"/>
        <w:rPr>
          <w:rFonts w:ascii="Times New Roman" w:hAnsi="Times New Roman"/>
          <w:sz w:val="20"/>
          <w:szCs w:val="20"/>
          <w:lang w:val="ms-MY"/>
        </w:rPr>
      </w:pPr>
    </w:p>
    <w:p w:rsidR="00663BA8" w:rsidRDefault="00C0341B" w:rsidP="00C0341B">
      <w:pPr>
        <w:spacing w:after="0" w:line="240" w:lineRule="auto"/>
        <w:jc w:val="both"/>
        <w:rPr>
          <w:rFonts w:ascii="Times New Roman" w:hAnsi="Times New Roman"/>
          <w:b/>
          <w:sz w:val="20"/>
          <w:szCs w:val="20"/>
          <w:lang w:val="ms-MY"/>
        </w:rPr>
      </w:pPr>
      <w:bookmarkStart w:id="0" w:name="_gjdgxs" w:colFirst="0" w:colLast="0"/>
      <w:bookmarkEnd w:id="0"/>
      <w:r w:rsidRPr="00C0341B">
        <w:rPr>
          <w:rFonts w:ascii="Times New Roman" w:hAnsi="Times New Roman"/>
          <w:b/>
          <w:sz w:val="20"/>
          <w:szCs w:val="20"/>
          <w:lang w:val="ms-MY"/>
        </w:rPr>
        <w:t>Kata kunci:</w:t>
      </w:r>
      <w:r w:rsidRPr="00C0341B">
        <w:rPr>
          <w:sz w:val="20"/>
          <w:szCs w:val="20"/>
          <w:lang w:val="ms-MY"/>
        </w:rPr>
        <w:t xml:space="preserve">  </w:t>
      </w:r>
      <w:r w:rsidRPr="00C0341B">
        <w:rPr>
          <w:rFonts w:ascii="Times New Roman" w:hAnsi="Times New Roman"/>
          <w:sz w:val="20"/>
          <w:szCs w:val="20"/>
          <w:lang w:val="ms-MY"/>
        </w:rPr>
        <w:t>penjerapan nitrit, penjerapan nitrat, resin Purolit A400, rawatan air sisa, impregnasi Cu</w:t>
      </w:r>
      <w:r w:rsidRPr="00C0341B">
        <w:rPr>
          <w:rFonts w:ascii="Times New Roman" w:hAnsi="Times New Roman"/>
          <w:b/>
          <w:sz w:val="20"/>
          <w:szCs w:val="20"/>
          <w:lang w:val="ms-MY"/>
        </w:rPr>
        <w:t xml:space="preserve"> </w:t>
      </w:r>
    </w:p>
    <w:p w:rsidR="00C0341B" w:rsidRDefault="00C0341B" w:rsidP="00C0341B">
      <w:pPr>
        <w:spacing w:after="0" w:line="240" w:lineRule="auto"/>
        <w:jc w:val="both"/>
        <w:rPr>
          <w:rFonts w:ascii="Times New Roman" w:hAnsi="Times New Roman"/>
          <w:b/>
          <w:sz w:val="20"/>
          <w:szCs w:val="20"/>
          <w:lang w:val="ms-MY"/>
        </w:rPr>
      </w:pPr>
    </w:p>
    <w:p w:rsidR="00C0341B" w:rsidRPr="00F447A7" w:rsidRDefault="00C0341B" w:rsidP="00C0341B">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Rajeswari, M., Rajakumar, S. and Ayyasamy, P. M. (2015). Evaluation of nitrate removal in aquatic system: A general view</w:t>
      </w:r>
      <w:r w:rsidRPr="00D100A9">
        <w:rPr>
          <w:rFonts w:ascii="Times New Roman" w:hAnsi="Times New Roman"/>
          <w:i/>
          <w:sz w:val="20"/>
          <w:szCs w:val="20"/>
        </w:rPr>
        <w:t>.</w:t>
      </w:r>
      <w:r w:rsidRPr="00D100A9">
        <w:rPr>
          <w:rFonts w:ascii="Times New Roman" w:hAnsi="Times New Roman"/>
          <w:sz w:val="20"/>
          <w:szCs w:val="20"/>
        </w:rPr>
        <w:t xml:space="preserve"> </w:t>
      </w:r>
      <w:r w:rsidRPr="00D100A9">
        <w:rPr>
          <w:rFonts w:ascii="Times New Roman" w:hAnsi="Times New Roman"/>
          <w:i/>
          <w:sz w:val="20"/>
          <w:szCs w:val="20"/>
        </w:rPr>
        <w:t>International Journal of Emerging Research in Management &amp; Technology</w:t>
      </w:r>
      <w:r w:rsidRPr="00D100A9">
        <w:rPr>
          <w:rFonts w:ascii="Times New Roman" w:hAnsi="Times New Roman"/>
          <w:sz w:val="20"/>
          <w:szCs w:val="20"/>
        </w:rPr>
        <w:t>, 9359 (12): 186 – 194.</w:t>
      </w:r>
    </w:p>
    <w:p w:rsidR="00C0341B" w:rsidRPr="00C0341B"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Hanafi, H. A. and Azeema, S. M. A. (2016). Removal of nitrate and nitrite anions from wastewater using activated carbon derived from rice straw</w:t>
      </w:r>
      <w:r w:rsidRPr="00D100A9">
        <w:rPr>
          <w:rFonts w:ascii="Times New Roman" w:hAnsi="Times New Roman"/>
          <w:i/>
          <w:sz w:val="20"/>
          <w:szCs w:val="20"/>
        </w:rPr>
        <w:t>.</w:t>
      </w:r>
      <w:r w:rsidRPr="00D100A9">
        <w:rPr>
          <w:rFonts w:ascii="Times New Roman" w:hAnsi="Times New Roman"/>
          <w:sz w:val="20"/>
          <w:szCs w:val="20"/>
        </w:rPr>
        <w:t xml:space="preserve"> </w:t>
      </w:r>
      <w:r w:rsidRPr="00D100A9">
        <w:rPr>
          <w:rFonts w:ascii="Times New Roman" w:hAnsi="Times New Roman"/>
          <w:i/>
          <w:sz w:val="20"/>
          <w:szCs w:val="20"/>
        </w:rPr>
        <w:t>Journal of Environmental &amp; Analytical Toxicology</w:t>
      </w:r>
      <w:r w:rsidRPr="00D100A9">
        <w:rPr>
          <w:rFonts w:ascii="Times New Roman" w:hAnsi="Times New Roman"/>
          <w:sz w:val="20"/>
          <w:szCs w:val="20"/>
        </w:rPr>
        <w:t>, 6 (1): 1-6.</w:t>
      </w:r>
      <w:bookmarkStart w:id="1" w:name="_GoBack"/>
      <w:bookmarkEnd w:id="1"/>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Chatterjee, S., Lee, D. S., Lee, M. W. and Woo, S. H. (2008). Nitrate removal from aqueous solutions by cross-linked chitosan beads conditioned with sodium bisulfate. </w:t>
      </w:r>
      <w:r w:rsidRPr="00D100A9">
        <w:rPr>
          <w:rFonts w:ascii="Times New Roman" w:hAnsi="Times New Roman"/>
          <w:i/>
          <w:sz w:val="20"/>
          <w:szCs w:val="20"/>
        </w:rPr>
        <w:t>Journal of Hazardous Materials,</w:t>
      </w:r>
      <w:r w:rsidRPr="00D100A9">
        <w:rPr>
          <w:rFonts w:ascii="Times New Roman" w:hAnsi="Times New Roman"/>
          <w:sz w:val="20"/>
          <w:szCs w:val="20"/>
        </w:rPr>
        <w:t xml:space="preserve"> 166: 508 – 513.</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Madaeni, S. S. and Koocheki, S. (2010). Influence of di-hydrogen phospate ion on performance of polyamide reverse osmosis membrane for nitrate and nitrite removal. </w:t>
      </w:r>
      <w:r w:rsidRPr="00D100A9">
        <w:rPr>
          <w:rFonts w:ascii="Times New Roman" w:hAnsi="Times New Roman"/>
          <w:i/>
          <w:sz w:val="20"/>
          <w:szCs w:val="20"/>
        </w:rPr>
        <w:t>Journal Porous Material,</w:t>
      </w:r>
      <w:r w:rsidRPr="00D100A9">
        <w:rPr>
          <w:rFonts w:ascii="Times New Roman" w:hAnsi="Times New Roman"/>
          <w:sz w:val="20"/>
          <w:szCs w:val="20"/>
        </w:rPr>
        <w:t xml:space="preserve"> 17: 163 – 168.</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Hekmatzadeh, A. A., Karimi-Jashani, A., Talebbeydokhti, N. and Klove, B. (2012). Modeling of nitrate removal for ion exchange resin in batch and fixed-bed experiments.</w:t>
      </w:r>
      <w:r w:rsidRPr="00D100A9">
        <w:rPr>
          <w:rFonts w:ascii="Times New Roman" w:hAnsi="Times New Roman"/>
          <w:i/>
          <w:sz w:val="20"/>
          <w:szCs w:val="20"/>
        </w:rPr>
        <w:t xml:space="preserve"> Desalination,</w:t>
      </w:r>
      <w:r w:rsidRPr="00D100A9">
        <w:rPr>
          <w:rFonts w:ascii="Times New Roman" w:hAnsi="Times New Roman"/>
          <w:sz w:val="20"/>
          <w:szCs w:val="20"/>
        </w:rPr>
        <w:t xml:space="preserve"> 284: 22 – 31.</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Guy, K. A., Xu, H., Yang, J. C., Werth, C. J. and Shapley, J. R. (2009). Catalytic nitrate and nitrite reduction with Pd - Cu/PVP colloids in water: composition, structure, and reactivity correlations. </w:t>
      </w:r>
      <w:r w:rsidRPr="00D100A9">
        <w:rPr>
          <w:rFonts w:ascii="Times New Roman" w:hAnsi="Times New Roman"/>
          <w:i/>
          <w:sz w:val="20"/>
          <w:szCs w:val="20"/>
        </w:rPr>
        <w:t>Journal Physical Chemistry,</w:t>
      </w:r>
      <w:r w:rsidRPr="00D100A9">
        <w:rPr>
          <w:rFonts w:ascii="Times New Roman" w:hAnsi="Times New Roman"/>
          <w:sz w:val="20"/>
          <w:szCs w:val="20"/>
        </w:rPr>
        <w:t xml:space="preserve"> 113, 8177 – 8185.</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Bel, E. S., Hmida, H., Ouejhani, A., Lalleve, G., Fauvarque, J. F. and Dachraoui, M. (2013). A novel anionic electrodialysis membrane can be used to remove nitrate and nitrite from wastewater. </w:t>
      </w:r>
      <w:r w:rsidRPr="00D100A9">
        <w:rPr>
          <w:rFonts w:ascii="Times New Roman" w:hAnsi="Times New Roman"/>
          <w:i/>
          <w:sz w:val="20"/>
          <w:szCs w:val="20"/>
        </w:rPr>
        <w:t>Desalination and Water Treatment</w:t>
      </w:r>
      <w:r w:rsidRPr="00D100A9">
        <w:rPr>
          <w:rFonts w:ascii="Times New Roman" w:hAnsi="Times New Roman"/>
          <w:sz w:val="20"/>
          <w:szCs w:val="20"/>
        </w:rPr>
        <w:t xml:space="preserve"> 23: 13 –19. </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Khan, M. A., Ahn, Y. T., Kumar, M., Lee, W., Min, B., Kim, G., Cho, D. W., Park, W. B. and Jeon, B. H. (2011). Adsorption studies for the removal of nitrate using modified lignite granular activated carbon. </w:t>
      </w:r>
      <w:r w:rsidRPr="00D100A9">
        <w:rPr>
          <w:rFonts w:ascii="Times New Roman" w:hAnsi="Times New Roman"/>
          <w:i/>
          <w:sz w:val="20"/>
          <w:szCs w:val="20"/>
        </w:rPr>
        <w:t>Separation Science and Technology</w:t>
      </w:r>
      <w:r w:rsidRPr="00D100A9">
        <w:rPr>
          <w:rFonts w:ascii="Times New Roman" w:hAnsi="Times New Roman"/>
          <w:sz w:val="20"/>
          <w:szCs w:val="20"/>
        </w:rPr>
        <w:t>, 46: 2575 – 2584.</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Sabzali, A., Gholami, M., Yazandbakhsh, A. R., Khodadadi, A., Musavi, B. and  Mirzaee, R. (2006). Chemical denitrification of nitrate from groundwater via sulfamic acid and zinc metal. </w:t>
      </w:r>
      <w:r w:rsidRPr="00D100A9">
        <w:rPr>
          <w:rFonts w:ascii="Times New Roman" w:hAnsi="Times New Roman"/>
          <w:i/>
          <w:sz w:val="20"/>
          <w:szCs w:val="20"/>
        </w:rPr>
        <w:t>Journal Environmental Health Science Engineering,</w:t>
      </w:r>
      <w:r w:rsidRPr="00D100A9">
        <w:rPr>
          <w:rFonts w:ascii="Times New Roman" w:hAnsi="Times New Roman"/>
          <w:sz w:val="20"/>
          <w:szCs w:val="20"/>
        </w:rPr>
        <w:t xml:space="preserve"> 3(3): 141 – 146.</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Lopez-Vazquez, C. M., Kubare, M., Saroj, D. P., Chikamba, C., Schwarz, J., Daims, H. and Brdjanovic, D. (2013). Thermophilic biological nitrogen removal in industrial wastewater treatment. </w:t>
      </w:r>
      <w:r w:rsidRPr="00D100A9">
        <w:rPr>
          <w:rFonts w:ascii="Times New Roman" w:hAnsi="Times New Roman"/>
          <w:i/>
          <w:sz w:val="20"/>
          <w:szCs w:val="20"/>
        </w:rPr>
        <w:t>Applied Microbiology Biotechnology</w:t>
      </w:r>
      <w:r w:rsidRPr="00D100A9">
        <w:rPr>
          <w:rFonts w:ascii="Times New Roman" w:hAnsi="Times New Roman"/>
          <w:sz w:val="20"/>
          <w:szCs w:val="20"/>
        </w:rPr>
        <w:t xml:space="preserve">, 98(2): 945 – 956. </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Matos, C. T., Velizarov, S., Crespo, J. G. and Reis, M. A. M. (2006). Simultaneous removal of perchlorate and nitrate from drinking water using the ion exchange membrane bioreactor concept. </w:t>
      </w:r>
      <w:r w:rsidRPr="00D100A9">
        <w:rPr>
          <w:rFonts w:ascii="Times New Roman" w:hAnsi="Times New Roman"/>
          <w:i/>
          <w:sz w:val="20"/>
          <w:szCs w:val="20"/>
        </w:rPr>
        <w:t>Water Research,</w:t>
      </w:r>
      <w:r w:rsidRPr="00D100A9">
        <w:rPr>
          <w:rFonts w:ascii="Times New Roman" w:hAnsi="Times New Roman"/>
          <w:sz w:val="20"/>
          <w:szCs w:val="20"/>
        </w:rPr>
        <w:t xml:space="preserve"> 40(2): 231 – 240.</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Zhang, Y. and Angelidaki, I. (2012). Bioelectrode-based approach for enhancing nitrate and nitrite removal and electricity generation from eutrophic lakes. </w:t>
      </w:r>
      <w:r w:rsidRPr="00D100A9">
        <w:rPr>
          <w:rFonts w:ascii="Times New Roman" w:hAnsi="Times New Roman"/>
          <w:i/>
          <w:sz w:val="20"/>
          <w:szCs w:val="20"/>
        </w:rPr>
        <w:t>Water Research</w:t>
      </w:r>
      <w:r w:rsidRPr="00D100A9">
        <w:rPr>
          <w:rFonts w:ascii="Times New Roman" w:hAnsi="Times New Roman"/>
          <w:sz w:val="20"/>
          <w:szCs w:val="20"/>
        </w:rPr>
        <w:t>, 46(19): 6445-6453.</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Hannachi, C., Guesmi, F., Fatma, K., Missaoui and Hamrouni, B. (2014). Application of adsorption models for fluoride, nitrate and sulfate ion removal by AMX membrane</w:t>
      </w:r>
      <w:r w:rsidRPr="00D100A9">
        <w:rPr>
          <w:rFonts w:ascii="Times New Roman" w:hAnsi="Times New Roman"/>
          <w:i/>
          <w:sz w:val="20"/>
          <w:szCs w:val="20"/>
        </w:rPr>
        <w:t>. International Journal of Technology,</w:t>
      </w:r>
      <w:r w:rsidRPr="00D100A9">
        <w:rPr>
          <w:rFonts w:ascii="Times New Roman" w:hAnsi="Times New Roman"/>
          <w:sz w:val="20"/>
          <w:szCs w:val="20"/>
        </w:rPr>
        <w:t xml:space="preserve"> 5(1): 60 – 69.</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Sowmya, A and Meenakshi, S. (2013). An efficient and regenerable quartenary amine modified chitosan beads for the removal of nitrate and phosphate anions. </w:t>
      </w:r>
      <w:r w:rsidRPr="00D100A9">
        <w:rPr>
          <w:rFonts w:ascii="Times New Roman" w:hAnsi="Times New Roman"/>
          <w:i/>
          <w:sz w:val="20"/>
          <w:szCs w:val="20"/>
        </w:rPr>
        <w:t>Journal of Environmental Chemical Engineering</w:t>
      </w:r>
      <w:r w:rsidRPr="00D100A9">
        <w:rPr>
          <w:rFonts w:ascii="Times New Roman" w:hAnsi="Times New Roman"/>
          <w:sz w:val="20"/>
          <w:szCs w:val="20"/>
        </w:rPr>
        <w:t>, 1(4): 906-915.</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Shaikh, I. I. and Chendake, Y. J. (2016). Removal of ammonium nitrate from aquaculture by sorption using zeolite</w:t>
      </w:r>
      <w:r w:rsidRPr="00D100A9">
        <w:rPr>
          <w:rFonts w:ascii="Times New Roman" w:hAnsi="Times New Roman"/>
          <w:i/>
          <w:sz w:val="20"/>
          <w:szCs w:val="20"/>
        </w:rPr>
        <w:t>.</w:t>
      </w:r>
      <w:r w:rsidRPr="00D100A9">
        <w:rPr>
          <w:rFonts w:ascii="Times New Roman" w:hAnsi="Times New Roman"/>
          <w:sz w:val="20"/>
          <w:szCs w:val="20"/>
        </w:rPr>
        <w:t xml:space="preserve"> </w:t>
      </w:r>
      <w:r w:rsidRPr="00D100A9">
        <w:rPr>
          <w:rFonts w:ascii="Times New Roman" w:hAnsi="Times New Roman"/>
          <w:i/>
          <w:sz w:val="20"/>
          <w:szCs w:val="20"/>
        </w:rPr>
        <w:t xml:space="preserve">International Journal of Scientific Research in Chemistry, </w:t>
      </w:r>
      <w:r w:rsidRPr="00D100A9">
        <w:rPr>
          <w:rFonts w:ascii="Times New Roman" w:hAnsi="Times New Roman"/>
          <w:sz w:val="20"/>
          <w:szCs w:val="20"/>
        </w:rPr>
        <w:t>1(1): 42 – 48.</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Hassan, M. L., Kassem, N. F and El-Kader, H. A. A. (2010). Novel Zr (IV)/sugar beet pulp composite for removal of sulfate and nitrate anion</w:t>
      </w:r>
      <w:r w:rsidRPr="00D100A9">
        <w:rPr>
          <w:rFonts w:ascii="Times New Roman" w:hAnsi="Times New Roman"/>
          <w:i/>
          <w:sz w:val="20"/>
          <w:szCs w:val="20"/>
        </w:rPr>
        <w:t>. Journal of Applied Polymer Science,</w:t>
      </w:r>
      <w:r w:rsidRPr="00D100A9">
        <w:rPr>
          <w:rFonts w:ascii="Times New Roman" w:hAnsi="Times New Roman"/>
          <w:sz w:val="20"/>
          <w:szCs w:val="20"/>
        </w:rPr>
        <w:t xml:space="preserve"> 117(4): 2205 – 2212.</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Kalaruban, M., Loganathan, P., Shim, W. G., Kandasamy, J., Naidu, G., Tien, V. N. and Vigneswaran, S. (2016). Removing nitrate from water using iron-modified Dowex 21K XLT ion exchange resin: Batch and fluidised-bed adsorption studies.</w:t>
      </w:r>
      <w:r w:rsidRPr="00D100A9">
        <w:rPr>
          <w:rFonts w:ascii="Times New Roman" w:hAnsi="Times New Roman"/>
          <w:i/>
          <w:sz w:val="20"/>
          <w:szCs w:val="20"/>
        </w:rPr>
        <w:t xml:space="preserve"> Separation and Purification Technology, </w:t>
      </w:r>
      <w:r w:rsidRPr="00D100A9">
        <w:rPr>
          <w:rFonts w:ascii="Times New Roman" w:hAnsi="Times New Roman"/>
          <w:sz w:val="20"/>
          <w:szCs w:val="20"/>
        </w:rPr>
        <w:t>158: 62 – 70.</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Bulgariu, L., Ceica, A., Lazar, L., Cretescu, I. and Balasanian, I. (2010). Equilibrium and kinetics study of nitrate removal from water by Purolite A100 resin. </w:t>
      </w:r>
      <w:r w:rsidRPr="00D100A9">
        <w:rPr>
          <w:rFonts w:ascii="Times New Roman" w:hAnsi="Times New Roman"/>
          <w:i/>
          <w:sz w:val="20"/>
          <w:szCs w:val="20"/>
        </w:rPr>
        <w:t>Revista de Chimie,</w:t>
      </w:r>
      <w:r w:rsidRPr="00D100A9">
        <w:rPr>
          <w:rFonts w:ascii="Times New Roman" w:hAnsi="Times New Roman"/>
          <w:sz w:val="20"/>
          <w:szCs w:val="20"/>
        </w:rPr>
        <w:t xml:space="preserve"> 61(11): 1136 – 1141.</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Nur, T., Shim, W. G., Loganathan, P., Vigneswaran S. and Kandasamy, J. (2014). Nitrate removal using </w:t>
      </w:r>
      <w:r w:rsidRPr="00D100A9">
        <w:rPr>
          <w:rFonts w:ascii="Times New Roman" w:hAnsi="Times New Roman"/>
          <w:sz w:val="20"/>
          <w:szCs w:val="20"/>
        </w:rPr>
        <w:lastRenderedPageBreak/>
        <w:t xml:space="preserve">Purolite A520E ion exchange resin: batch and fixed-bed column adsorption modelling. </w:t>
      </w:r>
      <w:r w:rsidRPr="00D100A9">
        <w:rPr>
          <w:rFonts w:ascii="Times New Roman" w:hAnsi="Times New Roman"/>
          <w:i/>
          <w:sz w:val="20"/>
          <w:szCs w:val="20"/>
        </w:rPr>
        <w:t>International Journal of Environmental Science and Technology</w:t>
      </w:r>
      <w:r w:rsidRPr="00D100A9">
        <w:rPr>
          <w:rFonts w:ascii="Times New Roman" w:hAnsi="Times New Roman"/>
          <w:sz w:val="20"/>
          <w:szCs w:val="20"/>
        </w:rPr>
        <w:t>, 12(4): 1311 – 1320.</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Primo, O., Rivero, M. J., Urtiaga, A. M. and Ortiz, I. (2009). Nitrate removal from electro-oxidized landfill leachate by ion exchange</w:t>
      </w:r>
      <w:r w:rsidRPr="00D100A9">
        <w:rPr>
          <w:rFonts w:ascii="Times New Roman" w:hAnsi="Times New Roman"/>
          <w:i/>
          <w:sz w:val="20"/>
          <w:szCs w:val="20"/>
        </w:rPr>
        <w:t>.</w:t>
      </w:r>
      <w:r w:rsidRPr="00D100A9">
        <w:rPr>
          <w:rFonts w:ascii="Times New Roman" w:hAnsi="Times New Roman"/>
          <w:sz w:val="20"/>
          <w:szCs w:val="20"/>
        </w:rPr>
        <w:t xml:space="preserve"> </w:t>
      </w:r>
      <w:r w:rsidRPr="00D100A9">
        <w:rPr>
          <w:rFonts w:ascii="Times New Roman" w:hAnsi="Times New Roman"/>
          <w:i/>
          <w:sz w:val="20"/>
          <w:szCs w:val="20"/>
        </w:rPr>
        <w:t>Journal of Hazardous Materials,</w:t>
      </w:r>
      <w:r w:rsidRPr="00D100A9">
        <w:rPr>
          <w:rFonts w:ascii="Times New Roman" w:hAnsi="Times New Roman"/>
          <w:sz w:val="20"/>
          <w:szCs w:val="20"/>
        </w:rPr>
        <w:t xml:space="preserve"> 164(1): 389 – 393.</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Li, W. B., Song, Y. B., Xu, H. K., Chen, L. Y., Dai, W. D. and Dong, M. (2015). Ion-exchange method in the collection of nitrate from freshwater ecosystem for nitrogen and oxygen isotope analysis: A review. </w:t>
      </w:r>
      <w:r w:rsidRPr="00D100A9">
        <w:rPr>
          <w:rFonts w:ascii="Times New Roman" w:hAnsi="Times New Roman"/>
          <w:i/>
          <w:sz w:val="20"/>
          <w:szCs w:val="20"/>
        </w:rPr>
        <w:t>Environmental Science Pollution Research,</w:t>
      </w:r>
      <w:r w:rsidRPr="00D100A9">
        <w:rPr>
          <w:rFonts w:ascii="Times New Roman" w:hAnsi="Times New Roman"/>
          <w:sz w:val="20"/>
          <w:szCs w:val="20"/>
        </w:rPr>
        <w:t xml:space="preserve"> 22(13): 9575 – 9588.</w:t>
      </w:r>
    </w:p>
    <w:p w:rsidR="00C0341B" w:rsidRPr="00C0341B"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Farajpourlar, M., Rao, S. R. M. and Rao, V. V. B. (2013). Studies on fixed and fluidized bed ion exchange column </w:t>
      </w:r>
      <w:r>
        <w:rPr>
          <w:rFonts w:ascii="Times New Roman" w:hAnsi="Times New Roman"/>
          <w:sz w:val="20"/>
          <w:szCs w:val="20"/>
        </w:rPr>
        <w:t xml:space="preserve"> </w:t>
      </w:r>
      <w:r w:rsidRPr="00D100A9">
        <w:rPr>
          <w:rFonts w:ascii="Times New Roman" w:hAnsi="Times New Roman"/>
          <w:sz w:val="20"/>
          <w:szCs w:val="20"/>
        </w:rPr>
        <w:t xml:space="preserve">to treat </w:t>
      </w:r>
      <w:r>
        <w:rPr>
          <w:rFonts w:ascii="Times New Roman" w:hAnsi="Times New Roman"/>
          <w:sz w:val="20"/>
          <w:szCs w:val="20"/>
        </w:rPr>
        <w:t xml:space="preserve"> </w:t>
      </w:r>
      <w:r w:rsidRPr="00D100A9">
        <w:rPr>
          <w:rFonts w:ascii="Times New Roman" w:hAnsi="Times New Roman"/>
          <w:sz w:val="20"/>
          <w:szCs w:val="20"/>
        </w:rPr>
        <w:t xml:space="preserve">wastewater. </w:t>
      </w:r>
      <w:r w:rsidRPr="00D100A9">
        <w:rPr>
          <w:rFonts w:ascii="Times New Roman" w:hAnsi="Times New Roman"/>
          <w:i/>
          <w:sz w:val="20"/>
          <w:szCs w:val="20"/>
        </w:rPr>
        <w:t xml:space="preserve">IOSR Journal of Environmental Science, Toxicology and Food Technology, </w:t>
      </w:r>
      <w:r w:rsidRPr="00D100A9">
        <w:rPr>
          <w:rFonts w:ascii="Times New Roman" w:hAnsi="Times New Roman"/>
          <w:sz w:val="20"/>
          <w:szCs w:val="20"/>
        </w:rPr>
        <w:t>6(1): 1 – 6.</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Li, H. and Yang, C. (2015). Nitrite removal using ion exchange resin: Batch vs. fixed bed performance. </w:t>
      </w:r>
      <w:r w:rsidRPr="00D100A9">
        <w:rPr>
          <w:rFonts w:ascii="Times New Roman" w:hAnsi="Times New Roman"/>
          <w:i/>
          <w:sz w:val="20"/>
          <w:szCs w:val="20"/>
        </w:rPr>
        <w:t>Separation Science and Technology</w:t>
      </w:r>
      <w:r w:rsidRPr="00D100A9">
        <w:rPr>
          <w:rFonts w:ascii="Times New Roman" w:hAnsi="Times New Roman"/>
          <w:sz w:val="20"/>
          <w:szCs w:val="20"/>
        </w:rPr>
        <w:t xml:space="preserve">, 50(11): 1721 – 1730. </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Loganathan, P., Vigneswaran, S. and Kandasamy, J. (2013). Enhanced removal of nitrate from water using surface modification of adsorbents - A review. </w:t>
      </w:r>
      <w:r w:rsidRPr="00D100A9">
        <w:rPr>
          <w:rFonts w:ascii="Times New Roman" w:hAnsi="Times New Roman"/>
          <w:i/>
          <w:sz w:val="20"/>
          <w:szCs w:val="20"/>
        </w:rPr>
        <w:t>Journal of Environmental Management</w:t>
      </w:r>
      <w:r w:rsidRPr="00D100A9">
        <w:rPr>
          <w:rFonts w:ascii="Times New Roman" w:hAnsi="Times New Roman"/>
          <w:sz w:val="20"/>
          <w:szCs w:val="20"/>
        </w:rPr>
        <w:t>, 131: 363 – 374.</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Swarna, A. (2014). Removal of arsenic using iron coated limestone. Master Theses &amp; Specialist Projects. Western Kentucky University. </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Zou, W., Han, R., Chen, Z., Jinghua, Z. and Shi, J. (2006). Kinetic study of adsorption of Cu(II) and Pb (II) from aqueous solutions using manganese oxide coated zeolite in batch mode. </w:t>
      </w:r>
      <w:r w:rsidRPr="00D100A9">
        <w:rPr>
          <w:rFonts w:ascii="Times New Roman" w:hAnsi="Times New Roman"/>
          <w:i/>
          <w:sz w:val="20"/>
          <w:szCs w:val="20"/>
        </w:rPr>
        <w:t>Colloids and Surfaces A: Physicochemistry Engineering Aspects,</w:t>
      </w:r>
      <w:r w:rsidRPr="00D100A9">
        <w:rPr>
          <w:rFonts w:ascii="Times New Roman" w:hAnsi="Times New Roman"/>
          <w:sz w:val="20"/>
          <w:szCs w:val="20"/>
        </w:rPr>
        <w:t xml:space="preserve"> 279: 238 – 246.</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Purolite (2017). Technical data ISO 9002.</w:t>
      </w:r>
      <w:r w:rsidRPr="00D100A9">
        <w:rPr>
          <w:sz w:val="20"/>
          <w:szCs w:val="20"/>
        </w:rPr>
        <w:t xml:space="preserve"> </w:t>
      </w:r>
      <w:r w:rsidRPr="00D100A9">
        <w:rPr>
          <w:rFonts w:ascii="Times New Roman" w:hAnsi="Times New Roman"/>
          <w:sz w:val="20"/>
          <w:szCs w:val="20"/>
        </w:rPr>
        <w:t>http://www.purolite.com. [Access online 7 September 2017].</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Faiku, F and Haziri, A. (2016). Assesment of the water quality of Lumbardhi River, Prizren (Kosovo). </w:t>
      </w:r>
      <w:r w:rsidRPr="00D100A9">
        <w:rPr>
          <w:rFonts w:ascii="Times New Roman" w:hAnsi="Times New Roman"/>
          <w:i/>
          <w:sz w:val="20"/>
          <w:szCs w:val="20"/>
        </w:rPr>
        <w:t>Bulgarian Chemical Communications</w:t>
      </w:r>
      <w:r w:rsidRPr="00D100A9">
        <w:rPr>
          <w:rFonts w:ascii="Times New Roman" w:hAnsi="Times New Roman"/>
          <w:sz w:val="20"/>
          <w:szCs w:val="20"/>
        </w:rPr>
        <w:t xml:space="preserve">, 48(4): 646 – 658. </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Zhang, J., Yang, C., Chen, C. and Yang, X. (2013). Determination of nitrite and glucose in water and human urine with light-up chromogenic response based on the expeditious oxidation of 3,3’,5,5’-tetramethylbenzidine by peroxynitrous acid. </w:t>
      </w:r>
      <w:r w:rsidRPr="00D100A9">
        <w:rPr>
          <w:rFonts w:ascii="Times New Roman" w:hAnsi="Times New Roman"/>
          <w:i/>
          <w:sz w:val="20"/>
          <w:szCs w:val="20"/>
        </w:rPr>
        <w:t>Analyst</w:t>
      </w:r>
      <w:r w:rsidRPr="00D100A9">
        <w:rPr>
          <w:rFonts w:ascii="Times New Roman" w:hAnsi="Times New Roman"/>
          <w:sz w:val="20"/>
          <w:szCs w:val="20"/>
        </w:rPr>
        <w:t>, 138(8): 2398 – 2404.</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Roohparvar, R., Shamspur, T. and Mostafavi, A. (2016). Application of modified silica coated magnetite nanoparticles to separation-preconcentration and determination of nitrite</w:t>
      </w:r>
      <w:r w:rsidRPr="00D100A9">
        <w:rPr>
          <w:rFonts w:ascii="Times New Roman" w:hAnsi="Times New Roman"/>
          <w:i/>
          <w:sz w:val="20"/>
          <w:szCs w:val="20"/>
        </w:rPr>
        <w:t>.</w:t>
      </w:r>
      <w:r w:rsidRPr="00D100A9">
        <w:rPr>
          <w:rFonts w:ascii="Times New Roman" w:hAnsi="Times New Roman"/>
          <w:sz w:val="20"/>
          <w:szCs w:val="20"/>
        </w:rPr>
        <w:t xml:space="preserve"> </w:t>
      </w:r>
      <w:r w:rsidRPr="00D100A9">
        <w:rPr>
          <w:rFonts w:ascii="Times New Roman" w:hAnsi="Times New Roman"/>
          <w:i/>
          <w:sz w:val="20"/>
          <w:szCs w:val="20"/>
        </w:rPr>
        <w:t>Chemical &amp; Metallurgical Engineering Journal</w:t>
      </w:r>
      <w:r w:rsidRPr="00D100A9">
        <w:rPr>
          <w:rFonts w:ascii="Times New Roman" w:hAnsi="Times New Roman"/>
          <w:sz w:val="20"/>
          <w:szCs w:val="20"/>
        </w:rPr>
        <w:t>, 4: 101 – 103.</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Xu, X., Gao, B., Yue, Q., Li, Q. and Wang, Y. (2013). Nitrate adsorption by multiple biomaterial based resins: Application of pilot-scale and lab-scale products. </w:t>
      </w:r>
      <w:r w:rsidRPr="00D100A9">
        <w:rPr>
          <w:rFonts w:ascii="Times New Roman" w:hAnsi="Times New Roman"/>
          <w:i/>
          <w:sz w:val="20"/>
          <w:szCs w:val="20"/>
        </w:rPr>
        <w:t>Chemical Engineering Journal,</w:t>
      </w:r>
      <w:r w:rsidRPr="00D100A9">
        <w:rPr>
          <w:rFonts w:ascii="Times New Roman" w:hAnsi="Times New Roman"/>
          <w:sz w:val="20"/>
          <w:szCs w:val="20"/>
        </w:rPr>
        <w:t xml:space="preserve"> 234: 397 – 405.</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Chowdhury, Z. Z., Zain, S. M., Rashid, A. K., Rafique, R. F. and Khalid, K. (2013). Breakthrough curve analysis for column dynamics sorption of Mn(II) ions from wastewater by using </w:t>
      </w:r>
      <w:r w:rsidRPr="00D100A9">
        <w:rPr>
          <w:rFonts w:ascii="Times New Roman" w:hAnsi="Times New Roman"/>
          <w:i/>
          <w:sz w:val="20"/>
          <w:szCs w:val="20"/>
        </w:rPr>
        <w:t>Mangostana garcinia</w:t>
      </w:r>
      <w:r w:rsidRPr="00D100A9">
        <w:rPr>
          <w:rFonts w:ascii="Times New Roman" w:hAnsi="Times New Roman"/>
          <w:sz w:val="20"/>
          <w:szCs w:val="20"/>
        </w:rPr>
        <w:t xml:space="preserve"> peel-based granular-activated carbon</w:t>
      </w:r>
      <w:r w:rsidRPr="00D100A9">
        <w:rPr>
          <w:rFonts w:ascii="Times New Roman" w:hAnsi="Times New Roman"/>
          <w:i/>
          <w:sz w:val="20"/>
          <w:szCs w:val="20"/>
        </w:rPr>
        <w:t>.</w:t>
      </w:r>
      <w:r w:rsidRPr="00D100A9">
        <w:rPr>
          <w:rFonts w:ascii="Times New Roman" w:hAnsi="Times New Roman"/>
          <w:sz w:val="20"/>
          <w:szCs w:val="20"/>
        </w:rPr>
        <w:t xml:space="preserve"> </w:t>
      </w:r>
      <w:r w:rsidRPr="00D100A9">
        <w:rPr>
          <w:rFonts w:ascii="Times New Roman" w:hAnsi="Times New Roman"/>
          <w:i/>
          <w:sz w:val="20"/>
          <w:szCs w:val="20"/>
        </w:rPr>
        <w:t>Journal of Chemistry</w:t>
      </w:r>
      <w:r w:rsidRPr="00D100A9">
        <w:rPr>
          <w:rFonts w:ascii="Times New Roman" w:hAnsi="Times New Roman"/>
          <w:sz w:val="20"/>
          <w:szCs w:val="20"/>
        </w:rPr>
        <w:t>, 2013: 1 – 8.</w:t>
      </w:r>
    </w:p>
    <w:p w:rsidR="00C0341B" w:rsidRPr="00D100A9" w:rsidRDefault="00C0341B" w:rsidP="00C0341B">
      <w:pPr>
        <w:widowControl w:val="0"/>
        <w:numPr>
          <w:ilvl w:val="0"/>
          <w:numId w:val="1"/>
        </w:numPr>
        <w:pBdr>
          <w:top w:val="nil"/>
          <w:left w:val="nil"/>
          <w:bottom w:val="nil"/>
          <w:right w:val="nil"/>
          <w:between w:val="nil"/>
        </w:pBdr>
        <w:tabs>
          <w:tab w:val="left" w:pos="0"/>
        </w:tabs>
        <w:spacing w:after="0" w:line="240" w:lineRule="auto"/>
        <w:ind w:left="360"/>
        <w:jc w:val="both"/>
        <w:rPr>
          <w:rFonts w:ascii="Times New Roman" w:hAnsi="Times New Roman"/>
          <w:sz w:val="20"/>
          <w:szCs w:val="20"/>
        </w:rPr>
      </w:pPr>
      <w:r w:rsidRPr="00D100A9">
        <w:rPr>
          <w:rFonts w:ascii="Times New Roman" w:hAnsi="Times New Roman"/>
          <w:sz w:val="20"/>
          <w:szCs w:val="20"/>
        </w:rPr>
        <w:t xml:space="preserve">Babu, B. V. and Gupta, S. (2005). Modeling and simulation for dynamics of packed bed adsorption. </w:t>
      </w:r>
      <w:r w:rsidRPr="00D100A9">
        <w:rPr>
          <w:rFonts w:ascii="Times New Roman" w:hAnsi="Times New Roman"/>
          <w:i/>
          <w:sz w:val="20"/>
          <w:szCs w:val="20"/>
        </w:rPr>
        <w:t>Proceedings of International Symposium &amp; 57</w:t>
      </w:r>
      <w:r w:rsidRPr="00D100A9">
        <w:rPr>
          <w:rFonts w:ascii="Times New Roman" w:hAnsi="Times New Roman"/>
          <w:i/>
          <w:sz w:val="20"/>
          <w:szCs w:val="20"/>
          <w:vertAlign w:val="superscript"/>
        </w:rPr>
        <w:t>th</w:t>
      </w:r>
      <w:r w:rsidRPr="00D100A9">
        <w:rPr>
          <w:rFonts w:ascii="Times New Roman" w:hAnsi="Times New Roman"/>
          <w:i/>
          <w:sz w:val="20"/>
          <w:szCs w:val="20"/>
        </w:rPr>
        <w:t xml:space="preserve"> Annual Session of IIChE in association with AIChE (CHEMCON-2004), </w:t>
      </w:r>
      <w:r w:rsidRPr="00D100A9">
        <w:rPr>
          <w:rFonts w:ascii="Times New Roman" w:hAnsi="Times New Roman"/>
          <w:sz w:val="20"/>
          <w:szCs w:val="20"/>
        </w:rPr>
        <w:t>Mumbai.</w:t>
      </w:r>
    </w:p>
    <w:p w:rsidR="00C0341B" w:rsidRPr="00C0341B" w:rsidRDefault="00C0341B" w:rsidP="00C0341B">
      <w:pPr>
        <w:spacing w:after="0" w:line="240" w:lineRule="auto"/>
        <w:jc w:val="both"/>
        <w:rPr>
          <w:rFonts w:ascii="Times New Roman" w:hAnsi="Times New Roman"/>
          <w:b/>
          <w:sz w:val="20"/>
          <w:szCs w:val="20"/>
          <w:lang w:val="ms-MY"/>
        </w:rPr>
      </w:pPr>
    </w:p>
    <w:sectPr w:rsidR="00C0341B" w:rsidRPr="00C0341B" w:rsidSect="00C0341B">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809CF"/>
    <w:multiLevelType w:val="multilevel"/>
    <w:tmpl w:val="F7946CE4"/>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41B"/>
    <w:rsid w:val="00663BA8"/>
    <w:rsid w:val="00C0341B"/>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41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41B"/>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1652</Words>
  <Characters>8893</Characters>
  <Application>Microsoft Office Word</Application>
  <DocSecurity>0</DocSecurity>
  <Lines>329</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2019-02-08T12:04:00Z</dcterms:created>
  <dcterms:modified xsi:type="dcterms:W3CDTF">2019-02-08T12:07:00Z</dcterms:modified>
</cp:coreProperties>
</file>