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4C" w:rsidRDefault="00291C4C" w:rsidP="00291C4C">
      <w:pPr>
        <w:spacing w:after="0" w:line="240" w:lineRule="auto"/>
        <w:rPr>
          <w:rFonts w:ascii="Times New Roman" w:hAnsi="Times New Roman"/>
          <w:sz w:val="24"/>
          <w:szCs w:val="24"/>
        </w:rPr>
      </w:pPr>
      <w:r>
        <w:rPr>
          <w:rFonts w:ascii="Times New Roman" w:hAnsi="Times New Roman"/>
          <w:sz w:val="24"/>
          <w:szCs w:val="24"/>
        </w:rPr>
        <w:t>Malaysian Journal of Analytical Sciences Vol 23 No 1 (2019): 138 - 146</w:t>
      </w:r>
    </w:p>
    <w:p w:rsidR="00291C4C" w:rsidRDefault="00291C4C" w:rsidP="00291C4C">
      <w:pPr>
        <w:spacing w:after="0" w:line="240" w:lineRule="auto"/>
        <w:rPr>
          <w:rFonts w:ascii="Times New Roman" w:hAnsi="Times New Roman"/>
          <w:sz w:val="24"/>
          <w:szCs w:val="24"/>
        </w:rPr>
      </w:pPr>
    </w:p>
    <w:p w:rsidR="00291C4C" w:rsidRDefault="00291C4C" w:rsidP="00291C4C">
      <w:pPr>
        <w:spacing w:after="0" w:line="240" w:lineRule="auto"/>
        <w:rPr>
          <w:rFonts w:ascii="Times New Roman" w:hAnsi="Times New Roman"/>
          <w:sz w:val="24"/>
          <w:szCs w:val="24"/>
        </w:rPr>
      </w:pPr>
    </w:p>
    <w:p w:rsidR="00291C4C" w:rsidRPr="00291C4C" w:rsidRDefault="00291C4C" w:rsidP="00291C4C">
      <w:pPr>
        <w:spacing w:after="0" w:line="240" w:lineRule="auto"/>
        <w:rPr>
          <w:rFonts w:ascii="Times New Roman" w:hAnsi="Times New Roman"/>
          <w:sz w:val="24"/>
          <w:szCs w:val="24"/>
        </w:rPr>
      </w:pPr>
    </w:p>
    <w:p w:rsidR="00291C4C" w:rsidRDefault="00291C4C" w:rsidP="00291C4C">
      <w:pPr>
        <w:spacing w:after="0" w:line="240" w:lineRule="auto"/>
        <w:jc w:val="center"/>
        <w:rPr>
          <w:rFonts w:ascii="Times New Roman" w:hAnsi="Times New Roman"/>
          <w:sz w:val="28"/>
          <w:szCs w:val="28"/>
        </w:rPr>
      </w:pPr>
      <w:r>
        <w:rPr>
          <w:rFonts w:ascii="Times New Roman" w:hAnsi="Times New Roman"/>
          <w:sz w:val="28"/>
          <w:szCs w:val="28"/>
        </w:rPr>
        <w:t>PRODUCTION OF COMPOST FROM NON-SHREDDED EMPTY FRUIT BUNCHES MIXED WITH ACTIVATED LIQUID ORGANIC FERTILIZER IN TOWER COMPOSTER</w:t>
      </w:r>
    </w:p>
    <w:p w:rsidR="00291C4C" w:rsidRDefault="00291C4C" w:rsidP="00291C4C">
      <w:pPr>
        <w:spacing w:after="0" w:line="240" w:lineRule="auto"/>
        <w:jc w:val="center"/>
        <w:rPr>
          <w:rFonts w:ascii="Times New Roman" w:hAnsi="Times New Roman"/>
          <w:b/>
          <w:color w:val="FF0000"/>
          <w:sz w:val="24"/>
          <w:szCs w:val="24"/>
        </w:rPr>
      </w:pPr>
    </w:p>
    <w:p w:rsidR="00291C4C" w:rsidRPr="0010552F" w:rsidRDefault="00291C4C" w:rsidP="00291C4C">
      <w:pPr>
        <w:spacing w:after="0" w:line="240" w:lineRule="auto"/>
        <w:jc w:val="center"/>
        <w:rPr>
          <w:rFonts w:ascii="Times New Roman" w:hAnsi="Times New Roman"/>
          <w:sz w:val="24"/>
          <w:szCs w:val="24"/>
          <w:lang w:val="ms-MY"/>
        </w:rPr>
      </w:pPr>
      <w:r>
        <w:rPr>
          <w:rFonts w:ascii="Times New Roman" w:hAnsi="Times New Roman"/>
          <w:sz w:val="24"/>
          <w:szCs w:val="24"/>
        </w:rPr>
        <w:t>(</w:t>
      </w:r>
      <w:r w:rsidRPr="00AA0F2B">
        <w:rPr>
          <w:rFonts w:ascii="Times New Roman" w:hAnsi="Times New Roman"/>
          <w:sz w:val="24"/>
          <w:szCs w:val="24"/>
          <w:lang w:val="ms-MY"/>
        </w:rPr>
        <w:t xml:space="preserve">Penghasilan Kompos </w:t>
      </w:r>
      <w:r>
        <w:rPr>
          <w:rFonts w:ascii="Times New Roman" w:hAnsi="Times New Roman"/>
          <w:sz w:val="24"/>
          <w:szCs w:val="24"/>
          <w:lang w:val="ms-MY"/>
        </w:rPr>
        <w:t>d</w:t>
      </w:r>
      <w:r w:rsidRPr="00AA0F2B">
        <w:rPr>
          <w:rFonts w:ascii="Times New Roman" w:hAnsi="Times New Roman"/>
          <w:sz w:val="24"/>
          <w:szCs w:val="24"/>
          <w:lang w:val="ms-MY"/>
        </w:rPr>
        <w:t>ari Tandan Kosong Kelapa Sawit Tanpa Cincang Dicampur dengan</w:t>
      </w:r>
      <w:r>
        <w:rPr>
          <w:rFonts w:ascii="Times New Roman" w:hAnsi="Times New Roman"/>
          <w:sz w:val="24"/>
          <w:szCs w:val="24"/>
          <w:lang w:val="ms-MY"/>
        </w:rPr>
        <w:t xml:space="preserve"> </w:t>
      </w:r>
      <w:r w:rsidRPr="00AA0F2B">
        <w:rPr>
          <w:rFonts w:ascii="Times New Roman" w:hAnsi="Times New Roman"/>
          <w:sz w:val="24"/>
          <w:szCs w:val="24"/>
          <w:lang w:val="ms-MY"/>
        </w:rPr>
        <w:t>Baja Cair Aktif dalam Menara Komposter</w:t>
      </w:r>
      <w:r>
        <w:rPr>
          <w:rFonts w:ascii="Times New Roman" w:hAnsi="Times New Roman"/>
          <w:sz w:val="24"/>
          <w:szCs w:val="24"/>
        </w:rPr>
        <w:t>)</w:t>
      </w:r>
    </w:p>
    <w:p w:rsidR="00291C4C" w:rsidRPr="0010552F" w:rsidRDefault="00291C4C" w:rsidP="00291C4C">
      <w:pPr>
        <w:spacing w:after="0" w:line="240" w:lineRule="auto"/>
        <w:jc w:val="center"/>
        <w:rPr>
          <w:rFonts w:ascii="Times New Roman" w:hAnsi="Times New Roman"/>
          <w:b/>
          <w:color w:val="FF0000"/>
          <w:sz w:val="20"/>
          <w:szCs w:val="20"/>
        </w:rPr>
      </w:pPr>
    </w:p>
    <w:p w:rsidR="00291C4C" w:rsidRPr="0010552F" w:rsidRDefault="00291C4C" w:rsidP="00291C4C">
      <w:pPr>
        <w:spacing w:after="0" w:line="240" w:lineRule="auto"/>
        <w:jc w:val="center"/>
        <w:rPr>
          <w:rFonts w:ascii="Times New Roman" w:hAnsi="Times New Roman"/>
          <w:sz w:val="20"/>
          <w:szCs w:val="20"/>
        </w:rPr>
      </w:pPr>
      <w:r w:rsidRPr="0010552F">
        <w:rPr>
          <w:rFonts w:ascii="Times New Roman" w:hAnsi="Times New Roman"/>
          <w:sz w:val="20"/>
          <w:szCs w:val="20"/>
        </w:rPr>
        <w:t>Irvan</w:t>
      </w:r>
      <w:r w:rsidRPr="0010552F">
        <w:rPr>
          <w:rFonts w:ascii="Times New Roman" w:hAnsi="Times New Roman"/>
          <w:sz w:val="20"/>
          <w:szCs w:val="20"/>
          <w:vertAlign w:val="superscript"/>
        </w:rPr>
        <w:t>1,2</w:t>
      </w:r>
      <w:r w:rsidRPr="0010552F">
        <w:rPr>
          <w:rFonts w:ascii="Times New Roman" w:hAnsi="Times New Roman"/>
          <w:sz w:val="20"/>
          <w:szCs w:val="20"/>
        </w:rPr>
        <w:t>*, Muhammad Rahman</w:t>
      </w:r>
      <w:r w:rsidRPr="0010552F">
        <w:rPr>
          <w:rFonts w:ascii="Times New Roman" w:hAnsi="Times New Roman"/>
          <w:sz w:val="20"/>
          <w:szCs w:val="20"/>
          <w:vertAlign w:val="superscript"/>
        </w:rPr>
        <w:t>1</w:t>
      </w:r>
      <w:r w:rsidRPr="0010552F">
        <w:rPr>
          <w:rFonts w:ascii="Times New Roman" w:hAnsi="Times New Roman"/>
          <w:sz w:val="20"/>
          <w:szCs w:val="20"/>
        </w:rPr>
        <w:t>, Dedy Anwar</w:t>
      </w:r>
      <w:r w:rsidRPr="0010552F">
        <w:rPr>
          <w:rFonts w:ascii="Times New Roman" w:hAnsi="Times New Roman"/>
          <w:sz w:val="20"/>
          <w:szCs w:val="20"/>
          <w:vertAlign w:val="superscript"/>
        </w:rPr>
        <w:t>1</w:t>
      </w:r>
      <w:r w:rsidRPr="0010552F">
        <w:rPr>
          <w:rFonts w:ascii="Times New Roman" w:hAnsi="Times New Roman"/>
          <w:sz w:val="20"/>
          <w:szCs w:val="20"/>
        </w:rPr>
        <w:t>, Bambang Trisakti</w:t>
      </w:r>
      <w:r w:rsidRPr="0010552F">
        <w:rPr>
          <w:rFonts w:ascii="Times New Roman" w:hAnsi="Times New Roman"/>
          <w:sz w:val="20"/>
          <w:szCs w:val="20"/>
          <w:vertAlign w:val="superscript"/>
        </w:rPr>
        <w:t>1,2</w:t>
      </w:r>
      <w:r w:rsidRPr="0010552F">
        <w:rPr>
          <w:rFonts w:ascii="Times New Roman" w:hAnsi="Times New Roman"/>
          <w:sz w:val="20"/>
          <w:szCs w:val="20"/>
        </w:rPr>
        <w:t>, Hiroyuki Daimon</w:t>
      </w:r>
      <w:r w:rsidRPr="0010552F">
        <w:rPr>
          <w:rFonts w:ascii="Times New Roman" w:hAnsi="Times New Roman"/>
          <w:sz w:val="20"/>
          <w:szCs w:val="20"/>
          <w:vertAlign w:val="superscript"/>
        </w:rPr>
        <w:t>3</w:t>
      </w:r>
    </w:p>
    <w:p w:rsidR="00291C4C" w:rsidRPr="00291C4C" w:rsidRDefault="00291C4C" w:rsidP="00291C4C">
      <w:pPr>
        <w:spacing w:after="0" w:line="240" w:lineRule="auto"/>
        <w:jc w:val="center"/>
        <w:rPr>
          <w:rFonts w:ascii="Times New Roman" w:hAnsi="Times New Roman"/>
          <w:b/>
          <w:sz w:val="20"/>
          <w:szCs w:val="20"/>
        </w:rPr>
      </w:pPr>
    </w:p>
    <w:p w:rsidR="00291C4C" w:rsidRPr="00291C4C" w:rsidRDefault="00291C4C" w:rsidP="00291C4C">
      <w:pPr>
        <w:spacing w:after="0" w:line="240" w:lineRule="auto"/>
        <w:jc w:val="center"/>
        <w:rPr>
          <w:rFonts w:ascii="Times New Roman" w:hAnsi="Times New Roman"/>
          <w:i/>
          <w:sz w:val="20"/>
          <w:szCs w:val="20"/>
        </w:rPr>
      </w:pPr>
      <w:r w:rsidRPr="00291C4C">
        <w:rPr>
          <w:rFonts w:ascii="Times New Roman" w:hAnsi="Times New Roman"/>
          <w:i/>
          <w:sz w:val="20"/>
          <w:szCs w:val="20"/>
          <w:vertAlign w:val="superscript"/>
        </w:rPr>
        <w:t>1</w:t>
      </w:r>
      <w:r w:rsidRPr="00291C4C">
        <w:rPr>
          <w:rFonts w:ascii="Times New Roman" w:hAnsi="Times New Roman"/>
          <w:i/>
          <w:sz w:val="20"/>
          <w:szCs w:val="20"/>
        </w:rPr>
        <w:t>Chemical Engineering Department</w:t>
      </w:r>
    </w:p>
    <w:p w:rsidR="00291C4C" w:rsidRPr="00291C4C" w:rsidRDefault="00291C4C" w:rsidP="00291C4C">
      <w:pPr>
        <w:spacing w:after="0" w:line="240" w:lineRule="auto"/>
        <w:jc w:val="center"/>
        <w:rPr>
          <w:rFonts w:ascii="Times New Roman" w:hAnsi="Times New Roman"/>
          <w:i/>
          <w:sz w:val="20"/>
          <w:szCs w:val="20"/>
        </w:rPr>
      </w:pPr>
      <w:r w:rsidRPr="00291C4C">
        <w:rPr>
          <w:rFonts w:ascii="Times New Roman" w:hAnsi="Times New Roman"/>
          <w:i/>
          <w:sz w:val="20"/>
          <w:szCs w:val="20"/>
          <w:vertAlign w:val="superscript"/>
        </w:rPr>
        <w:t>2</w:t>
      </w:r>
      <w:r w:rsidRPr="00291C4C">
        <w:rPr>
          <w:rFonts w:ascii="Times New Roman" w:hAnsi="Times New Roman"/>
          <w:i/>
          <w:sz w:val="20"/>
          <w:szCs w:val="20"/>
        </w:rPr>
        <w:t>Sustainable Energy and Biomaterial Center of Excellence</w:t>
      </w:r>
    </w:p>
    <w:p w:rsidR="00291C4C" w:rsidRPr="00291C4C" w:rsidRDefault="00291C4C" w:rsidP="00291C4C">
      <w:pPr>
        <w:spacing w:after="0" w:line="240" w:lineRule="auto"/>
        <w:jc w:val="center"/>
        <w:rPr>
          <w:rFonts w:ascii="Times New Roman" w:hAnsi="Times New Roman"/>
          <w:i/>
          <w:sz w:val="20"/>
          <w:szCs w:val="20"/>
        </w:rPr>
      </w:pPr>
      <w:r w:rsidRPr="00291C4C">
        <w:rPr>
          <w:rFonts w:ascii="Times New Roman" w:hAnsi="Times New Roman"/>
          <w:i/>
          <w:sz w:val="20"/>
          <w:szCs w:val="20"/>
        </w:rPr>
        <w:t>Universitas Sumatera Utara, Medan 20155, Indonesia</w:t>
      </w:r>
    </w:p>
    <w:p w:rsidR="00291C4C" w:rsidRPr="00291C4C" w:rsidRDefault="00291C4C" w:rsidP="00291C4C">
      <w:pPr>
        <w:spacing w:after="0" w:line="240" w:lineRule="auto"/>
        <w:jc w:val="center"/>
        <w:rPr>
          <w:rFonts w:ascii="Times New Roman" w:hAnsi="Times New Roman"/>
          <w:i/>
          <w:color w:val="000000"/>
          <w:sz w:val="20"/>
          <w:szCs w:val="20"/>
        </w:rPr>
      </w:pPr>
      <w:r w:rsidRPr="00291C4C">
        <w:rPr>
          <w:rFonts w:ascii="Times New Roman" w:hAnsi="Times New Roman"/>
          <w:i/>
          <w:color w:val="000000"/>
          <w:sz w:val="20"/>
          <w:szCs w:val="20"/>
          <w:vertAlign w:val="superscript"/>
        </w:rPr>
        <w:t>3</w:t>
      </w:r>
      <w:r w:rsidRPr="00291C4C">
        <w:rPr>
          <w:rFonts w:ascii="Times New Roman" w:hAnsi="Times New Roman"/>
          <w:i/>
          <w:color w:val="000000"/>
          <w:sz w:val="20"/>
          <w:szCs w:val="20"/>
        </w:rPr>
        <w:t>Department of Environmental and Life Sciences,</w:t>
      </w:r>
    </w:p>
    <w:p w:rsidR="00291C4C" w:rsidRPr="00291C4C" w:rsidRDefault="00291C4C" w:rsidP="00291C4C">
      <w:pPr>
        <w:spacing w:after="0" w:line="240" w:lineRule="auto"/>
        <w:jc w:val="center"/>
        <w:rPr>
          <w:rFonts w:ascii="Times New Roman" w:hAnsi="Times New Roman"/>
          <w:i/>
          <w:color w:val="000000"/>
          <w:sz w:val="20"/>
          <w:szCs w:val="20"/>
        </w:rPr>
      </w:pPr>
      <w:r w:rsidRPr="00291C4C">
        <w:rPr>
          <w:rFonts w:ascii="Times New Roman" w:hAnsi="Times New Roman"/>
          <w:i/>
          <w:color w:val="000000"/>
          <w:sz w:val="20"/>
          <w:szCs w:val="20"/>
        </w:rPr>
        <w:t>Toyohashi University of Technology, Toyohashi, 441-8580, Japan</w:t>
      </w:r>
    </w:p>
    <w:p w:rsidR="00291C4C" w:rsidRPr="00291C4C" w:rsidRDefault="00291C4C" w:rsidP="00291C4C">
      <w:pPr>
        <w:pBdr>
          <w:top w:val="nil"/>
          <w:left w:val="nil"/>
          <w:bottom w:val="nil"/>
          <w:right w:val="nil"/>
          <w:between w:val="nil"/>
        </w:pBdr>
        <w:spacing w:after="0" w:line="240" w:lineRule="auto"/>
        <w:jc w:val="center"/>
        <w:rPr>
          <w:rFonts w:ascii="Times New Roman" w:hAnsi="Times New Roman"/>
          <w:color w:val="000000"/>
          <w:sz w:val="20"/>
          <w:szCs w:val="20"/>
        </w:rPr>
      </w:pPr>
    </w:p>
    <w:p w:rsidR="00291C4C" w:rsidRPr="00291C4C" w:rsidRDefault="00291C4C" w:rsidP="00291C4C">
      <w:pPr>
        <w:spacing w:after="0" w:line="240" w:lineRule="auto"/>
        <w:jc w:val="center"/>
        <w:rPr>
          <w:rFonts w:ascii="Times New Roman" w:hAnsi="Times New Roman"/>
          <w:b/>
          <w:i/>
          <w:sz w:val="20"/>
          <w:szCs w:val="20"/>
        </w:rPr>
      </w:pPr>
      <w:r w:rsidRPr="00291C4C">
        <w:rPr>
          <w:rFonts w:ascii="Times New Roman" w:hAnsi="Times New Roman"/>
          <w:i/>
          <w:sz w:val="20"/>
          <w:szCs w:val="20"/>
        </w:rPr>
        <w:t>*Corresponding author:  irvan@usu.ac.id</w:t>
      </w:r>
    </w:p>
    <w:p w:rsidR="00291C4C" w:rsidRPr="00291C4C" w:rsidRDefault="00291C4C" w:rsidP="00291C4C">
      <w:pPr>
        <w:spacing w:after="0" w:line="240" w:lineRule="auto"/>
        <w:jc w:val="center"/>
        <w:rPr>
          <w:rFonts w:ascii="Times New Roman" w:hAnsi="Times New Roman"/>
          <w:noProof/>
          <w:sz w:val="20"/>
          <w:szCs w:val="20"/>
          <w:lang w:bidi="ar-SA"/>
        </w:rPr>
      </w:pPr>
    </w:p>
    <w:p w:rsidR="00291C4C" w:rsidRPr="00291C4C" w:rsidRDefault="00291C4C" w:rsidP="00291C4C">
      <w:pPr>
        <w:spacing w:after="0" w:line="240" w:lineRule="auto"/>
        <w:jc w:val="center"/>
        <w:rPr>
          <w:rFonts w:ascii="Times New Roman" w:hAnsi="Times New Roman"/>
          <w:noProof/>
          <w:sz w:val="20"/>
          <w:szCs w:val="20"/>
          <w:lang w:bidi="ar-SA"/>
        </w:rPr>
      </w:pPr>
    </w:p>
    <w:p w:rsidR="00291C4C" w:rsidRPr="00291C4C" w:rsidRDefault="00291C4C" w:rsidP="00291C4C">
      <w:pPr>
        <w:spacing w:after="0" w:line="240" w:lineRule="auto"/>
        <w:jc w:val="center"/>
        <w:rPr>
          <w:rFonts w:ascii="Times New Roman" w:hAnsi="Times New Roman"/>
          <w:noProof/>
          <w:sz w:val="20"/>
          <w:szCs w:val="20"/>
          <w:lang w:bidi="ar-SA"/>
        </w:rPr>
      </w:pPr>
      <w:r w:rsidRPr="00291C4C">
        <w:rPr>
          <w:rFonts w:ascii="Times New Roman" w:hAnsi="Times New Roman"/>
          <w:noProof/>
          <w:sz w:val="20"/>
          <w:szCs w:val="20"/>
          <w:lang w:bidi="ar-SA"/>
        </w:rPr>
        <w:t>Received: 13 April 2017; Accepted: 17 April 2018</w:t>
      </w:r>
    </w:p>
    <w:p w:rsidR="00291C4C" w:rsidRPr="00291C4C" w:rsidRDefault="00291C4C" w:rsidP="00291C4C">
      <w:pPr>
        <w:spacing w:after="0" w:line="240" w:lineRule="auto"/>
        <w:jc w:val="center"/>
        <w:rPr>
          <w:rFonts w:ascii="Times New Roman" w:hAnsi="Times New Roman"/>
          <w:noProof/>
          <w:sz w:val="20"/>
          <w:szCs w:val="20"/>
          <w:lang w:bidi="ar-SA"/>
        </w:rPr>
      </w:pPr>
    </w:p>
    <w:p w:rsidR="00291C4C" w:rsidRPr="00291C4C" w:rsidRDefault="00291C4C" w:rsidP="00291C4C">
      <w:pPr>
        <w:spacing w:after="0" w:line="240" w:lineRule="auto"/>
        <w:jc w:val="center"/>
        <w:rPr>
          <w:rFonts w:ascii="Times New Roman" w:hAnsi="Times New Roman"/>
          <w:noProof/>
          <w:sz w:val="20"/>
          <w:szCs w:val="20"/>
          <w:lang w:bidi="ar-SA"/>
        </w:rPr>
      </w:pPr>
    </w:p>
    <w:p w:rsidR="00291C4C" w:rsidRPr="00291C4C" w:rsidRDefault="00291C4C" w:rsidP="00291C4C">
      <w:pPr>
        <w:spacing w:after="0" w:line="240" w:lineRule="auto"/>
        <w:jc w:val="center"/>
        <w:rPr>
          <w:rFonts w:ascii="Times New Roman" w:hAnsi="Times New Roman"/>
          <w:b/>
          <w:noProof/>
          <w:sz w:val="20"/>
          <w:szCs w:val="20"/>
          <w:lang w:bidi="ar-SA"/>
        </w:rPr>
      </w:pPr>
      <w:r w:rsidRPr="00291C4C">
        <w:rPr>
          <w:rFonts w:ascii="Times New Roman" w:hAnsi="Times New Roman"/>
          <w:b/>
          <w:noProof/>
          <w:sz w:val="20"/>
          <w:szCs w:val="20"/>
          <w:lang w:bidi="ar-SA"/>
        </w:rPr>
        <w:t>Abstract</w:t>
      </w:r>
    </w:p>
    <w:p w:rsidR="00291C4C" w:rsidRPr="00291C4C" w:rsidRDefault="00291C4C" w:rsidP="00291C4C">
      <w:pPr>
        <w:spacing w:after="0" w:line="240" w:lineRule="auto"/>
        <w:jc w:val="both"/>
        <w:rPr>
          <w:rFonts w:ascii="Times New Roman" w:hAnsi="Times New Roman"/>
          <w:color w:val="FF0000"/>
          <w:sz w:val="20"/>
          <w:szCs w:val="20"/>
        </w:rPr>
      </w:pPr>
      <w:r w:rsidRPr="00291C4C">
        <w:rPr>
          <w:rFonts w:ascii="Times New Roman" w:hAnsi="Times New Roman"/>
          <w:sz w:val="20"/>
          <w:szCs w:val="20"/>
        </w:rPr>
        <w:t>Empty fruit bunches (EFBs) with activated liquid organic fertiliser (ALOF) were composted in a tower composter. This study was conducted to evaluate the degradation of non-shredded EFB mixed with ALOF as an activator. The concrete tower composter with dimensions of 0.40 m x 0.40 m x 3.00 m was used to accelerate composting time by achieving thermophilic conditions. The moisture content (MC) of the compost was maintained at 55% - 65%. Compost quality, temperature, pH, MC, C/N ratio, bacterial count (BC) and electrical conductivity (EC) were recorded and evaluated. Composting was completed in 40 days, even though</w:t>
      </w:r>
      <w:r w:rsidRPr="00291C4C">
        <w:rPr>
          <w:rFonts w:ascii="Times New Roman" w:hAnsi="Times New Roman"/>
          <w:sz w:val="20"/>
          <w:szCs w:val="20"/>
          <w:vertAlign w:val="superscript"/>
        </w:rPr>
        <w:t xml:space="preserve"> </w:t>
      </w:r>
      <w:r w:rsidRPr="00291C4C">
        <w:rPr>
          <w:rFonts w:ascii="Times New Roman" w:hAnsi="Times New Roman"/>
          <w:sz w:val="20"/>
          <w:szCs w:val="20"/>
        </w:rPr>
        <w:t>EFB turned to dark brown on day 10, indicating that the compost was mature. The quality of the final compost from day 10 to day 40 was slightly similar: pH of 7.6–8.4, MC of 41.16%–58.44%, C content of 20.27%–21.34%, N content of 1.02%–1.25%, C/N ratio of 19.94–20.24, BC of 17–41 x 10</w:t>
      </w:r>
      <w:r w:rsidRPr="00291C4C">
        <w:rPr>
          <w:rFonts w:ascii="Times New Roman" w:hAnsi="Times New Roman"/>
          <w:sz w:val="20"/>
          <w:szCs w:val="20"/>
          <w:vertAlign w:val="superscript"/>
        </w:rPr>
        <w:t>6</w:t>
      </w:r>
      <w:r w:rsidRPr="00291C4C">
        <w:rPr>
          <w:rFonts w:ascii="Times New Roman" w:hAnsi="Times New Roman"/>
          <w:sz w:val="20"/>
          <w:szCs w:val="20"/>
        </w:rPr>
        <w:t xml:space="preserve"> CFU g</w:t>
      </w:r>
      <w:r w:rsidRPr="00291C4C">
        <w:rPr>
          <w:rFonts w:ascii="Times New Roman" w:eastAsia="Gungsuh" w:hAnsi="Times New Roman"/>
          <w:sz w:val="20"/>
          <w:szCs w:val="20"/>
          <w:vertAlign w:val="superscript"/>
        </w:rPr>
        <w:t>−1</w:t>
      </w:r>
      <w:r w:rsidRPr="00291C4C">
        <w:rPr>
          <w:rFonts w:ascii="Times New Roman" w:hAnsi="Times New Roman"/>
          <w:sz w:val="20"/>
          <w:szCs w:val="20"/>
        </w:rPr>
        <w:t xml:space="preserve"> and EC of 3.74–4.90 dS m</w:t>
      </w:r>
      <w:r w:rsidRPr="00291C4C">
        <w:rPr>
          <w:rFonts w:ascii="Times New Roman" w:eastAsia="Gungsuh" w:hAnsi="Times New Roman"/>
          <w:sz w:val="20"/>
          <w:szCs w:val="20"/>
          <w:vertAlign w:val="superscript"/>
        </w:rPr>
        <w:t>−1</w:t>
      </w:r>
      <w:r w:rsidRPr="00291C4C">
        <w:rPr>
          <w:rFonts w:ascii="Times New Roman" w:hAnsi="Times New Roman"/>
          <w:sz w:val="20"/>
          <w:szCs w:val="20"/>
        </w:rPr>
        <w:t>. These results suggested that the quality of the obtained compost satisfied the Indonesian National Standard.</w:t>
      </w:r>
    </w:p>
    <w:p w:rsidR="00291C4C" w:rsidRPr="00291C4C" w:rsidRDefault="00291C4C" w:rsidP="00291C4C">
      <w:pPr>
        <w:spacing w:after="0" w:line="240" w:lineRule="auto"/>
        <w:jc w:val="both"/>
        <w:rPr>
          <w:rFonts w:ascii="Times New Roman" w:hAnsi="Times New Roman"/>
          <w:color w:val="FF0000"/>
          <w:sz w:val="20"/>
          <w:szCs w:val="20"/>
        </w:rPr>
      </w:pPr>
    </w:p>
    <w:p w:rsidR="00291C4C" w:rsidRPr="00291C4C" w:rsidRDefault="00291C4C" w:rsidP="00291C4C">
      <w:pPr>
        <w:spacing w:after="0" w:line="240" w:lineRule="auto"/>
        <w:jc w:val="both"/>
        <w:rPr>
          <w:rFonts w:ascii="Times New Roman" w:hAnsi="Times New Roman"/>
          <w:sz w:val="20"/>
          <w:szCs w:val="20"/>
        </w:rPr>
      </w:pPr>
      <w:r w:rsidRPr="00291C4C">
        <w:rPr>
          <w:rFonts w:ascii="Times New Roman" w:hAnsi="Times New Roman"/>
          <w:b/>
          <w:sz w:val="20"/>
          <w:szCs w:val="20"/>
        </w:rPr>
        <w:t>Keywords</w:t>
      </w:r>
      <w:r w:rsidRPr="00291C4C">
        <w:rPr>
          <w:rFonts w:ascii="Times New Roman" w:hAnsi="Times New Roman"/>
          <w:sz w:val="20"/>
          <w:szCs w:val="20"/>
        </w:rPr>
        <w:t>:  activated liquid organic fertiliser, composting, empty fruit bunches, tower composter</w:t>
      </w:r>
    </w:p>
    <w:p w:rsidR="00291C4C" w:rsidRPr="00291C4C" w:rsidRDefault="00291C4C" w:rsidP="00291C4C">
      <w:pPr>
        <w:spacing w:after="0" w:line="240" w:lineRule="auto"/>
        <w:jc w:val="center"/>
        <w:rPr>
          <w:rFonts w:ascii="Times New Roman" w:hAnsi="Times New Roman"/>
          <w:b/>
          <w:color w:val="FF0000"/>
          <w:sz w:val="20"/>
          <w:szCs w:val="20"/>
        </w:rPr>
      </w:pPr>
    </w:p>
    <w:p w:rsidR="00291C4C" w:rsidRPr="00291C4C" w:rsidRDefault="00291C4C" w:rsidP="00291C4C">
      <w:pPr>
        <w:spacing w:after="0" w:line="240" w:lineRule="auto"/>
        <w:jc w:val="center"/>
        <w:rPr>
          <w:rFonts w:ascii="Times New Roman" w:hAnsi="Times New Roman"/>
          <w:b/>
          <w:sz w:val="20"/>
          <w:szCs w:val="20"/>
        </w:rPr>
      </w:pPr>
      <w:r w:rsidRPr="00291C4C">
        <w:rPr>
          <w:rFonts w:ascii="Times New Roman" w:hAnsi="Times New Roman"/>
          <w:b/>
          <w:sz w:val="20"/>
          <w:szCs w:val="20"/>
        </w:rPr>
        <w:t>Abstrak</w:t>
      </w:r>
    </w:p>
    <w:p w:rsidR="00291C4C" w:rsidRPr="00291C4C" w:rsidRDefault="00291C4C" w:rsidP="00291C4C">
      <w:pPr>
        <w:spacing w:after="0" w:line="240" w:lineRule="auto"/>
        <w:jc w:val="both"/>
        <w:rPr>
          <w:rFonts w:ascii="Times New Roman" w:hAnsi="Times New Roman"/>
          <w:sz w:val="20"/>
          <w:szCs w:val="20"/>
          <w:lang w:val="ms-MY"/>
        </w:rPr>
      </w:pPr>
      <w:r w:rsidRPr="00291C4C">
        <w:rPr>
          <w:rFonts w:ascii="Times New Roman" w:hAnsi="Times New Roman"/>
          <w:sz w:val="20"/>
          <w:szCs w:val="20"/>
          <w:lang w:val="ms-MY"/>
        </w:rPr>
        <w:t>Buah tandan kosong (EFB) dengan baja organik cecair teraktif (ALOF) telah dikompos di dalam menara komposter. Kajian ini dijalankan untuk menilai data degradasi EFB yang tidak diparut bercampur dengan ALOF sebagai pengaktif. Penggunaan menara komposter, yang diperbuat daripada konkrit dengan dimensi 0.40 m W x 0.40 m L x 3.00 m H, adalah untuk pecutan masa pengomposan bagi mencapai keadaan termofilik. Kandungan lembapan (MC) kompos dikekalkan dalam lingkungan 55 - 65%. Kualiti kompos, suhu, pH, kandungan lembapan, nisbah C/N, bilangan bakteria (BC), dan kekonduksian elektrik (EC) telah direkod dan dinilai. Proses pengomposan telah lengkap dalam masa yang singkat iaitu dalam 40 hari, dan pada hari yang ke-10, EFB telah bertukar warna menjadi coklat tua yang menunjukkan kematangan kompos. Kualiti kompos akhir dari hari 10 hingga ke hari 40 menunjukkan kualiti yang hampir sama iaitu pH antara 7.6 hingga 8.4; kandungan lembapan 41.16 - 58.44%; C 20.27 - 21.34%; N 1.02 -  1.25%; nisbah C/N 19.94 - 20.24; bilangan bakteria 17 - 41 x 106 CFU g</w:t>
      </w:r>
      <w:r w:rsidRPr="00291C4C">
        <w:rPr>
          <w:rFonts w:ascii="Times New Roman" w:hAnsi="Times New Roman"/>
          <w:sz w:val="20"/>
          <w:szCs w:val="20"/>
          <w:vertAlign w:val="superscript"/>
          <w:lang w:val="ms-MY"/>
        </w:rPr>
        <w:t>-1</w:t>
      </w:r>
      <w:r w:rsidRPr="00291C4C">
        <w:rPr>
          <w:rFonts w:ascii="Times New Roman" w:hAnsi="Times New Roman"/>
          <w:sz w:val="20"/>
          <w:szCs w:val="20"/>
          <w:lang w:val="ms-MY"/>
        </w:rPr>
        <w:t xml:space="preserve">, dan </w:t>
      </w:r>
      <w:r w:rsidRPr="00291C4C">
        <w:rPr>
          <w:rFonts w:ascii="Times New Roman" w:hAnsi="Times New Roman"/>
          <w:sz w:val="20"/>
          <w:szCs w:val="20"/>
          <w:lang w:val="ms-MY"/>
        </w:rPr>
        <w:lastRenderedPageBreak/>
        <w:t>kekonduksian elektrik 3.7 - 4.9 dS.m</w:t>
      </w:r>
      <w:r w:rsidRPr="00291C4C">
        <w:rPr>
          <w:rFonts w:ascii="Times New Roman" w:hAnsi="Times New Roman"/>
          <w:sz w:val="20"/>
          <w:szCs w:val="20"/>
          <w:vertAlign w:val="superscript"/>
          <w:lang w:val="ms-MY"/>
        </w:rPr>
        <w:t>-1</w:t>
      </w:r>
      <w:r w:rsidRPr="00291C4C">
        <w:rPr>
          <w:rFonts w:ascii="Times New Roman" w:hAnsi="Times New Roman"/>
          <w:sz w:val="20"/>
          <w:szCs w:val="20"/>
          <w:lang w:val="ms-MY"/>
        </w:rPr>
        <w:t>. Kualiti kompos keluaran yang diperolehi telah mencapai Piawai Kebangsaan Indonesia (SNI).</w:t>
      </w:r>
    </w:p>
    <w:p w:rsidR="00291C4C" w:rsidRPr="00291C4C" w:rsidRDefault="00291C4C" w:rsidP="00291C4C">
      <w:pPr>
        <w:spacing w:after="0" w:line="240" w:lineRule="auto"/>
        <w:jc w:val="both"/>
        <w:rPr>
          <w:rFonts w:ascii="Times New Roman" w:hAnsi="Times New Roman"/>
          <w:sz w:val="20"/>
          <w:szCs w:val="20"/>
        </w:rPr>
      </w:pPr>
    </w:p>
    <w:p w:rsidR="00442FE2" w:rsidRDefault="00291C4C" w:rsidP="00291C4C">
      <w:pPr>
        <w:spacing w:after="0" w:line="240" w:lineRule="auto"/>
        <w:jc w:val="both"/>
        <w:rPr>
          <w:rFonts w:ascii="Times New Roman" w:hAnsi="Times New Roman"/>
          <w:sz w:val="20"/>
          <w:szCs w:val="20"/>
          <w:lang w:val="ms-MY"/>
        </w:rPr>
      </w:pPr>
      <w:r w:rsidRPr="00291C4C">
        <w:rPr>
          <w:rFonts w:ascii="Times New Roman" w:hAnsi="Times New Roman"/>
          <w:b/>
          <w:sz w:val="20"/>
          <w:szCs w:val="20"/>
        </w:rPr>
        <w:t xml:space="preserve">Kata kunci:  </w:t>
      </w:r>
      <w:r w:rsidRPr="00291C4C">
        <w:rPr>
          <w:rFonts w:ascii="Times New Roman" w:hAnsi="Times New Roman"/>
          <w:sz w:val="20"/>
          <w:szCs w:val="20"/>
          <w:lang w:val="ms-MY"/>
        </w:rPr>
        <w:t>baja organik cecair teraktif, pengomposan, buah tandan kosong, menara komposter</w:t>
      </w:r>
    </w:p>
    <w:p w:rsidR="00291C4C" w:rsidRDefault="00291C4C" w:rsidP="00291C4C">
      <w:pPr>
        <w:spacing w:after="0" w:line="240" w:lineRule="auto"/>
        <w:jc w:val="both"/>
        <w:rPr>
          <w:rFonts w:ascii="Times New Roman" w:hAnsi="Times New Roman"/>
          <w:sz w:val="20"/>
          <w:szCs w:val="20"/>
          <w:lang w:val="ms-MY"/>
        </w:rPr>
      </w:pPr>
    </w:p>
    <w:p w:rsidR="00291C4C" w:rsidRPr="00F447A7" w:rsidRDefault="00291C4C" w:rsidP="00291C4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Irvan, Trisakti, B., Sosanty, F. and Tomiuchi, Y. (2016). Effect of discontinuing sodium bicarbonate on fermentation process of palm oil mill effluent. </w:t>
      </w:r>
      <w:r w:rsidRPr="000D2AB0">
        <w:rPr>
          <w:rFonts w:ascii="Times New Roman" w:hAnsi="Times New Roman"/>
          <w:i/>
          <w:color w:val="000000"/>
          <w:sz w:val="20"/>
          <w:szCs w:val="20"/>
        </w:rPr>
        <w:t>Asian Journal of Chemistry</w:t>
      </w:r>
      <w:r w:rsidRPr="000D2AB0">
        <w:rPr>
          <w:rFonts w:ascii="Times New Roman" w:hAnsi="Times New Roman"/>
          <w:color w:val="000000"/>
          <w:sz w:val="20"/>
          <w:szCs w:val="20"/>
        </w:rPr>
        <w:t>, 28(2): 377 - 380.</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Trisakti, B., Lubis, J., Husaini, T. and Irvan (2017). Effect of turning frequency on composting of empty fruit bunches mixed with activated liquid organic fertilizer. </w:t>
      </w:r>
      <w:r w:rsidRPr="000D2AB0">
        <w:rPr>
          <w:rFonts w:ascii="Times New Roman" w:hAnsi="Times New Roman"/>
          <w:i/>
          <w:color w:val="000000"/>
          <w:sz w:val="20"/>
          <w:szCs w:val="20"/>
        </w:rPr>
        <w:t>IOP Conference Series: Materials Science and Engineering,</w:t>
      </w:r>
      <w:r w:rsidRPr="000D2AB0">
        <w:rPr>
          <w:rFonts w:ascii="Times New Roman" w:hAnsi="Times New Roman"/>
          <w:color w:val="000000"/>
          <w:sz w:val="20"/>
          <w:szCs w:val="20"/>
        </w:rPr>
        <w:t xml:space="preserve"> 180: 012150.</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Kavitha, B., Jothimani, P. and Rajannan, G. (2013). Empty fruit bunch – a potential organic manure for agriculture. </w:t>
      </w:r>
      <w:r w:rsidRPr="000D2AB0">
        <w:rPr>
          <w:rFonts w:ascii="Times New Roman" w:hAnsi="Times New Roman"/>
          <w:i/>
          <w:color w:val="000000"/>
          <w:sz w:val="20"/>
          <w:szCs w:val="20"/>
        </w:rPr>
        <w:t xml:space="preserve">International Journal of Science, Environment and Technology, </w:t>
      </w:r>
      <w:r w:rsidRPr="000D2AB0">
        <w:rPr>
          <w:rFonts w:ascii="Times New Roman" w:hAnsi="Times New Roman"/>
          <w:color w:val="000000"/>
          <w:sz w:val="20"/>
          <w:szCs w:val="20"/>
        </w:rPr>
        <w:t>2(5): 930 - 937.</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Suhaimi, M. and Ong, H. K. (2001). Composting empty fruit bunches of oil palm. food and fertilizer technology centre. Retrieved from http://www.agnet.org/library/eb/505a/pdf. [Access online 11 December 2013].</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Thambirajah, J. J., Zulkali, M. D. and Hashim, M. A. (1995). Microbiological and biochemical changes during the composting of oil palm empty fruit bunches – effect of nitrogen supplementation on the substrate. </w:t>
      </w:r>
      <w:r w:rsidRPr="000D2AB0">
        <w:rPr>
          <w:rFonts w:ascii="Times New Roman" w:hAnsi="Times New Roman"/>
          <w:i/>
          <w:color w:val="000000"/>
          <w:sz w:val="20"/>
          <w:szCs w:val="20"/>
        </w:rPr>
        <w:t>Bioresource Technology</w:t>
      </w:r>
      <w:r w:rsidRPr="000D2AB0">
        <w:rPr>
          <w:rFonts w:ascii="Times New Roman" w:hAnsi="Times New Roman"/>
          <w:color w:val="000000"/>
          <w:sz w:val="20"/>
          <w:szCs w:val="20"/>
        </w:rPr>
        <w:t xml:space="preserve">, 52(2): 133 - 144. </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Baharuddin, A. S., Wakisaka, M., Shirai, Y., Abd-Aziz, S., Abdul Rahman, N. A. and Hassan, M. A. (2009). Co–composting of empty fruit bunches and partially treated palm oil mill effluents in pilot scale. </w:t>
      </w:r>
      <w:r w:rsidRPr="000D2AB0">
        <w:rPr>
          <w:rFonts w:ascii="Times New Roman" w:hAnsi="Times New Roman"/>
          <w:i/>
          <w:color w:val="000000"/>
          <w:sz w:val="20"/>
          <w:szCs w:val="20"/>
        </w:rPr>
        <w:t>International Journal of Agricultural Research</w:t>
      </w:r>
      <w:r w:rsidRPr="000D2AB0">
        <w:rPr>
          <w:rFonts w:ascii="Times New Roman" w:hAnsi="Times New Roman"/>
          <w:color w:val="000000"/>
          <w:sz w:val="20"/>
          <w:szCs w:val="20"/>
        </w:rPr>
        <w:t>, 4(2): 69 - 78.</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Saiidi, S., Hasani, M., Hashemi, J. and Amini, M. (2012). Investigation of optimum conditions of co-composting process by using of sewage sludge and municipally waste. </w:t>
      </w:r>
      <w:r w:rsidRPr="000D2AB0">
        <w:rPr>
          <w:rFonts w:ascii="Times New Roman" w:hAnsi="Times New Roman"/>
          <w:i/>
          <w:color w:val="000000"/>
          <w:sz w:val="20"/>
          <w:szCs w:val="20"/>
        </w:rPr>
        <w:t>The 1</w:t>
      </w:r>
      <w:r w:rsidRPr="000D2AB0">
        <w:rPr>
          <w:rFonts w:ascii="Times New Roman" w:hAnsi="Times New Roman"/>
          <w:i/>
          <w:color w:val="000000"/>
          <w:sz w:val="20"/>
          <w:szCs w:val="20"/>
          <w:vertAlign w:val="superscript"/>
        </w:rPr>
        <w:t>st</w:t>
      </w:r>
      <w:r w:rsidRPr="000D2AB0">
        <w:rPr>
          <w:rFonts w:ascii="Times New Roman" w:hAnsi="Times New Roman"/>
          <w:i/>
          <w:color w:val="000000"/>
          <w:sz w:val="20"/>
          <w:szCs w:val="20"/>
        </w:rPr>
        <w:t xml:space="preserve"> International and the 4</w:t>
      </w:r>
      <w:r w:rsidRPr="000D2AB0">
        <w:rPr>
          <w:rFonts w:ascii="Times New Roman" w:hAnsi="Times New Roman"/>
          <w:i/>
          <w:color w:val="000000"/>
          <w:sz w:val="20"/>
          <w:szCs w:val="20"/>
          <w:vertAlign w:val="superscript"/>
        </w:rPr>
        <w:t>th</w:t>
      </w:r>
      <w:r w:rsidRPr="000D2AB0">
        <w:rPr>
          <w:rFonts w:ascii="Times New Roman" w:hAnsi="Times New Roman"/>
          <w:i/>
          <w:color w:val="000000"/>
          <w:sz w:val="20"/>
          <w:szCs w:val="20"/>
        </w:rPr>
        <w:t xml:space="preserve"> national congress on recycling of organic waste in agricultural</w:t>
      </w:r>
      <w:r w:rsidRPr="000D2AB0">
        <w:rPr>
          <w:rFonts w:ascii="Times New Roman" w:hAnsi="Times New Roman"/>
          <w:color w:val="000000"/>
          <w:sz w:val="20"/>
          <w:szCs w:val="20"/>
        </w:rPr>
        <w:t xml:space="preserve">, Isfahan, Iran. 26 - 27 April 2012. </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Shen, Y., Rein, L., Li, G., Chen, T. and Guo, R. (2010). Influence of aeration on CH</w:t>
      </w:r>
      <w:r w:rsidRPr="000D2AB0">
        <w:rPr>
          <w:rFonts w:ascii="Times New Roman" w:hAnsi="Times New Roman"/>
          <w:color w:val="000000"/>
          <w:sz w:val="20"/>
          <w:szCs w:val="20"/>
          <w:vertAlign w:val="subscript"/>
        </w:rPr>
        <w:t>4</w:t>
      </w:r>
      <w:r w:rsidRPr="000D2AB0">
        <w:rPr>
          <w:rFonts w:ascii="Times New Roman" w:hAnsi="Times New Roman"/>
          <w:color w:val="000000"/>
          <w:sz w:val="20"/>
          <w:szCs w:val="20"/>
        </w:rPr>
        <w:t>, N</w:t>
      </w:r>
      <w:r w:rsidRPr="000D2AB0">
        <w:rPr>
          <w:rFonts w:ascii="Times New Roman" w:hAnsi="Times New Roman"/>
          <w:color w:val="000000"/>
          <w:sz w:val="20"/>
          <w:szCs w:val="20"/>
          <w:vertAlign w:val="subscript"/>
        </w:rPr>
        <w:t>2</w:t>
      </w:r>
      <w:r w:rsidRPr="000D2AB0">
        <w:rPr>
          <w:rFonts w:ascii="Times New Roman" w:hAnsi="Times New Roman"/>
          <w:color w:val="000000"/>
          <w:sz w:val="20"/>
          <w:szCs w:val="20"/>
        </w:rPr>
        <w:t>O and NH</w:t>
      </w:r>
      <w:r w:rsidRPr="000D2AB0">
        <w:rPr>
          <w:rFonts w:ascii="Times New Roman" w:hAnsi="Times New Roman"/>
          <w:color w:val="000000"/>
          <w:sz w:val="20"/>
          <w:szCs w:val="20"/>
          <w:vertAlign w:val="subscript"/>
        </w:rPr>
        <w:t>3</w:t>
      </w:r>
      <w:r w:rsidRPr="000D2AB0">
        <w:rPr>
          <w:rFonts w:ascii="Times New Roman" w:hAnsi="Times New Roman"/>
          <w:color w:val="000000"/>
          <w:sz w:val="20"/>
          <w:szCs w:val="20"/>
        </w:rPr>
        <w:t xml:space="preserve"> emissions during aerobic composting of a chicken manure and high C/N waste mixture.  </w:t>
      </w:r>
      <w:r w:rsidRPr="000D2AB0">
        <w:rPr>
          <w:rFonts w:ascii="Times New Roman" w:hAnsi="Times New Roman"/>
          <w:i/>
          <w:color w:val="000000"/>
          <w:sz w:val="20"/>
          <w:szCs w:val="20"/>
        </w:rPr>
        <w:t>Waste Management</w:t>
      </w:r>
      <w:r w:rsidRPr="000D2AB0">
        <w:rPr>
          <w:rFonts w:ascii="Times New Roman" w:hAnsi="Times New Roman"/>
          <w:color w:val="000000"/>
          <w:sz w:val="20"/>
          <w:szCs w:val="20"/>
        </w:rPr>
        <w:t>, 31(1): 33 - 38.</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Hock, L. S., Baharuddin, A. S., Ahmad, M. N., Md Shah, U. K., Rahman, N. A. A., Abd-Aziz, S., Hassan, M. A. and Shirai, Y. (2009). Physicochemical changes in windrow co-composting process of oil palm mesocarp fiber and palm oil mill effluent anaerobic sludge. </w:t>
      </w:r>
      <w:r w:rsidRPr="000D2AB0">
        <w:rPr>
          <w:rFonts w:ascii="Times New Roman" w:hAnsi="Times New Roman"/>
          <w:i/>
          <w:color w:val="000000"/>
          <w:sz w:val="20"/>
          <w:szCs w:val="20"/>
        </w:rPr>
        <w:t>Australian Journal of Basic and Applied Sciences</w:t>
      </w:r>
      <w:r w:rsidRPr="000D2AB0">
        <w:rPr>
          <w:rFonts w:ascii="Times New Roman" w:hAnsi="Times New Roman"/>
          <w:color w:val="000000"/>
          <w:sz w:val="20"/>
          <w:szCs w:val="20"/>
        </w:rPr>
        <w:t>, 3(3): 2809 - 2816.</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Baharuddin, A. S., Hook, L. S., Yusof, M. Z. M., Rahman, N. A. A., Shah, U. K. M., Hasan, M. A., Wakisaka, M., Sakai, K. and Shirai, Y. (2010). Effects of palm oil mill effluent (POME) anaerobic sludge from 50 cm</w:t>
      </w:r>
      <w:r w:rsidRPr="000D2AB0">
        <w:rPr>
          <w:rFonts w:ascii="Times New Roman" w:hAnsi="Times New Roman"/>
          <w:color w:val="000000"/>
          <w:sz w:val="20"/>
          <w:szCs w:val="20"/>
          <w:vertAlign w:val="superscript"/>
        </w:rPr>
        <w:t>3</w:t>
      </w:r>
      <w:r w:rsidRPr="000D2AB0">
        <w:rPr>
          <w:rFonts w:ascii="Times New Roman" w:hAnsi="Times New Roman"/>
          <w:color w:val="000000"/>
          <w:sz w:val="20"/>
          <w:szCs w:val="20"/>
        </w:rPr>
        <w:t xml:space="preserve"> of closed anaerobic methane digested tank on pressed-shredded empty fruit bunch (EFB) composting process. </w:t>
      </w:r>
      <w:r w:rsidRPr="000D2AB0">
        <w:rPr>
          <w:rFonts w:ascii="Times New Roman" w:hAnsi="Times New Roman"/>
          <w:i/>
          <w:color w:val="000000"/>
          <w:sz w:val="20"/>
          <w:szCs w:val="20"/>
        </w:rPr>
        <w:t>African Journal of Biotechnology</w:t>
      </w:r>
      <w:r w:rsidRPr="000D2AB0">
        <w:rPr>
          <w:rFonts w:ascii="Times New Roman" w:hAnsi="Times New Roman"/>
          <w:color w:val="000000"/>
          <w:sz w:val="20"/>
          <w:szCs w:val="20"/>
        </w:rPr>
        <w:t>, 9(16): 2427 - 2436.</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Tiquia, S. M., Tam, N. F. Y. and Hodgkiss, I. J. (1997). Effects of turning frequency on composting of spent pig-manure sawdust litter. </w:t>
      </w:r>
      <w:r w:rsidRPr="000D2AB0">
        <w:rPr>
          <w:rFonts w:ascii="Times New Roman" w:hAnsi="Times New Roman"/>
          <w:i/>
          <w:color w:val="000000"/>
          <w:sz w:val="20"/>
          <w:szCs w:val="20"/>
        </w:rPr>
        <w:t>Bioresource Technology</w:t>
      </w:r>
      <w:r w:rsidRPr="000D2AB0">
        <w:rPr>
          <w:rFonts w:ascii="Times New Roman" w:hAnsi="Times New Roman"/>
          <w:color w:val="000000"/>
          <w:sz w:val="20"/>
          <w:szCs w:val="20"/>
        </w:rPr>
        <w:t>, 62: 37 - 42.</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Saidi, N., Chérif, M., Jedidi, N., Mahrouk, M., Fumio, M., Boudabous, A. and Hassen, A. (2008). Evolution of biochemical parameters during composting of various wastes compost. </w:t>
      </w:r>
      <w:r w:rsidRPr="000D2AB0">
        <w:rPr>
          <w:rFonts w:ascii="Times New Roman" w:hAnsi="Times New Roman"/>
          <w:i/>
          <w:color w:val="000000"/>
          <w:sz w:val="20"/>
          <w:szCs w:val="20"/>
        </w:rPr>
        <w:t>American Journal of Environmental Sciences</w:t>
      </w:r>
      <w:r w:rsidRPr="000D2AB0">
        <w:rPr>
          <w:rFonts w:ascii="Times New Roman" w:hAnsi="Times New Roman"/>
          <w:color w:val="000000"/>
          <w:sz w:val="20"/>
          <w:szCs w:val="20"/>
        </w:rPr>
        <w:t>, 4(4): 332 - 341.</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Kananam, W., Suksaroj, T. T. and Suksaroj, C. (2011). Biochemical changes during oil palm (</w:t>
      </w:r>
      <w:r w:rsidRPr="000D2AB0">
        <w:rPr>
          <w:rFonts w:ascii="Times New Roman" w:hAnsi="Times New Roman"/>
          <w:i/>
          <w:color w:val="000000"/>
          <w:sz w:val="20"/>
          <w:szCs w:val="20"/>
        </w:rPr>
        <w:t>Elaeis guineensis</w:t>
      </w:r>
      <w:r w:rsidRPr="000D2AB0">
        <w:rPr>
          <w:rFonts w:ascii="Times New Roman" w:hAnsi="Times New Roman"/>
          <w:color w:val="000000"/>
          <w:sz w:val="20"/>
          <w:szCs w:val="20"/>
        </w:rPr>
        <w:t xml:space="preserve">) empty fruit bunches composting with decanter sludge and chicken manure. </w:t>
      </w:r>
      <w:r w:rsidRPr="000D2AB0">
        <w:rPr>
          <w:rFonts w:ascii="Times New Roman" w:hAnsi="Times New Roman"/>
          <w:i/>
          <w:color w:val="000000"/>
          <w:sz w:val="20"/>
          <w:szCs w:val="20"/>
        </w:rPr>
        <w:t>Science Asia</w:t>
      </w:r>
      <w:r w:rsidRPr="000D2AB0">
        <w:rPr>
          <w:rFonts w:ascii="Times New Roman" w:hAnsi="Times New Roman"/>
          <w:color w:val="000000"/>
          <w:sz w:val="20"/>
          <w:szCs w:val="20"/>
        </w:rPr>
        <w:t>, 37: 17 - 23.</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Sundberg, C., Smars, S. and Jonsson, H. (2004). Low pH as an inhibiting factor in the transition from mesophilic phase in composting. </w:t>
      </w:r>
      <w:r w:rsidRPr="000D2AB0">
        <w:rPr>
          <w:rFonts w:ascii="Times New Roman" w:hAnsi="Times New Roman"/>
          <w:i/>
          <w:color w:val="000000"/>
          <w:sz w:val="20"/>
          <w:szCs w:val="20"/>
        </w:rPr>
        <w:t>Bioresource Technology</w:t>
      </w:r>
      <w:r w:rsidRPr="000D2AB0">
        <w:rPr>
          <w:rFonts w:ascii="Times New Roman" w:hAnsi="Times New Roman"/>
          <w:color w:val="000000"/>
          <w:sz w:val="20"/>
          <w:szCs w:val="20"/>
        </w:rPr>
        <w:t>, 95: 145 - 150.</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Nutongkaew, T., Duangsuwan, W., Prasertsan, S. and Prasertsan, P. (2011). Production of compost from palm oil mill biogas sludge mixed with palm oil mill wastes and biogas effluent. </w:t>
      </w:r>
      <w:r w:rsidRPr="000D2AB0">
        <w:rPr>
          <w:rFonts w:ascii="Times New Roman" w:hAnsi="Times New Roman"/>
          <w:i/>
          <w:color w:val="000000"/>
          <w:sz w:val="20"/>
          <w:szCs w:val="20"/>
        </w:rPr>
        <w:t>TIChE International Conference</w:t>
      </w:r>
      <w:r w:rsidRPr="000D2AB0">
        <w:rPr>
          <w:rFonts w:ascii="Times New Roman" w:hAnsi="Times New Roman"/>
          <w:color w:val="000000"/>
          <w:sz w:val="20"/>
          <w:szCs w:val="20"/>
        </w:rPr>
        <w:t>, Hatyai, Songkhla, Thailand. 10 – 11 November 2011.</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Zahrim, A. Y. and Asis, T. (2010). Production of non-shredded empty fruit bunch semi-compost. </w:t>
      </w:r>
      <w:r w:rsidRPr="000D2AB0">
        <w:rPr>
          <w:rFonts w:ascii="Times New Roman" w:hAnsi="Times New Roman"/>
          <w:i/>
          <w:color w:val="000000"/>
          <w:sz w:val="20"/>
          <w:szCs w:val="20"/>
        </w:rPr>
        <w:t>Journal-The Institution of Engineers</w:t>
      </w:r>
      <w:r w:rsidRPr="000D2AB0">
        <w:rPr>
          <w:rFonts w:ascii="Times New Roman" w:hAnsi="Times New Roman"/>
          <w:color w:val="000000"/>
          <w:sz w:val="20"/>
          <w:szCs w:val="20"/>
        </w:rPr>
        <w:t>, 71(4): 11 - 17.</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Razali, W. A. W., Baharuddin, A. S., Talib, A. T., Sulaiman, A., Naim, M. N., Hassan, M. A. and Shirai, Y. (2012). Degradation of oil palm empty fruit bunches (OPEFB) fibre during composting process using in vessel </w:t>
      </w:r>
      <w:r w:rsidRPr="000D2AB0">
        <w:rPr>
          <w:rFonts w:ascii="Times New Roman" w:hAnsi="Times New Roman"/>
          <w:color w:val="000000"/>
          <w:sz w:val="20"/>
          <w:szCs w:val="20"/>
        </w:rPr>
        <w:lastRenderedPageBreak/>
        <w:t xml:space="preserve">composter. </w:t>
      </w:r>
      <w:r w:rsidRPr="000D2AB0">
        <w:rPr>
          <w:rFonts w:ascii="Times New Roman" w:hAnsi="Times New Roman"/>
          <w:i/>
          <w:color w:val="000000"/>
          <w:sz w:val="20"/>
          <w:szCs w:val="20"/>
        </w:rPr>
        <w:t>BioResources</w:t>
      </w:r>
      <w:r w:rsidRPr="000D2AB0">
        <w:rPr>
          <w:rFonts w:ascii="Times New Roman" w:hAnsi="Times New Roman"/>
          <w:color w:val="000000"/>
          <w:sz w:val="20"/>
          <w:szCs w:val="20"/>
        </w:rPr>
        <w:t>, 7(4): 4786 - 4805.</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Gao, M., Liang, F., Yu, A., Li, B. and Yang, L. (2009). Evaluation of stability and maturity during forced-aeration composting of chicken manure and sawdust at different C/N ratios. </w:t>
      </w:r>
      <w:r w:rsidRPr="000D2AB0">
        <w:rPr>
          <w:rFonts w:ascii="Times New Roman" w:hAnsi="Times New Roman"/>
          <w:i/>
          <w:color w:val="000000"/>
          <w:sz w:val="20"/>
          <w:szCs w:val="20"/>
        </w:rPr>
        <w:t>Chemosphere</w:t>
      </w:r>
      <w:r w:rsidRPr="000D2AB0">
        <w:rPr>
          <w:rFonts w:ascii="Times New Roman" w:hAnsi="Times New Roman"/>
          <w:color w:val="000000"/>
          <w:sz w:val="20"/>
          <w:szCs w:val="20"/>
        </w:rPr>
        <w:t>, 78 (5): 614 - 619.</w:t>
      </w:r>
    </w:p>
    <w:p w:rsidR="00291C4C" w:rsidRPr="000D2AB0" w:rsidRDefault="00291C4C" w:rsidP="00291C4C">
      <w:pPr>
        <w:widowControl w:val="0"/>
        <w:numPr>
          <w:ilvl w:val="0"/>
          <w:numId w:val="1"/>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Pathak, A. K., Singh, M. M., Kumara, V., Arya, S. and Trivedi, A. K. (2012).  Assessment of physico-chemical properties and microbial community during composting of municipal solid waste. </w:t>
      </w:r>
      <w:r w:rsidRPr="000D2AB0">
        <w:rPr>
          <w:rFonts w:ascii="Times New Roman" w:hAnsi="Times New Roman"/>
          <w:i/>
          <w:color w:val="000000"/>
          <w:sz w:val="20"/>
          <w:szCs w:val="20"/>
        </w:rPr>
        <w:t>Recent Research in Science and Technology</w:t>
      </w:r>
      <w:r w:rsidRPr="000D2AB0">
        <w:rPr>
          <w:rFonts w:ascii="Times New Roman" w:hAnsi="Times New Roman"/>
          <w:color w:val="000000"/>
          <w:sz w:val="20"/>
          <w:szCs w:val="20"/>
        </w:rPr>
        <w:t>, 4(4): 10 - 14.</w:t>
      </w:r>
    </w:p>
    <w:p w:rsidR="00291C4C" w:rsidRPr="00291C4C" w:rsidRDefault="00291C4C" w:rsidP="00291C4C">
      <w:pPr>
        <w:spacing w:after="0" w:line="240" w:lineRule="auto"/>
        <w:jc w:val="both"/>
        <w:rPr>
          <w:rFonts w:ascii="Times New Roman" w:hAnsi="Times New Roman"/>
          <w:color w:val="FF0000"/>
          <w:sz w:val="20"/>
          <w:szCs w:val="20"/>
        </w:rPr>
      </w:pPr>
      <w:bookmarkStart w:id="0" w:name="_GoBack"/>
      <w:bookmarkEnd w:id="0"/>
    </w:p>
    <w:sectPr w:rsidR="00291C4C" w:rsidRPr="00291C4C" w:rsidSect="00291C4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ungsuh">
    <w:altName w:val="Gungsuh"/>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E166C"/>
    <w:multiLevelType w:val="multilevel"/>
    <w:tmpl w:val="C8E8E5D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4C"/>
    <w:rsid w:val="00291C4C"/>
    <w:rsid w:val="00442FE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4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4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1276</Words>
  <Characters>6449</Characters>
  <Application>Microsoft Office Word</Application>
  <DocSecurity>0</DocSecurity>
  <Lines>169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2019-02-06T13:50:00Z</dcterms:created>
  <dcterms:modified xsi:type="dcterms:W3CDTF">2019-02-06T13:53:00Z</dcterms:modified>
</cp:coreProperties>
</file>