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1E2" w:rsidRDefault="00AB51E2" w:rsidP="00AB51E2">
      <w:pPr>
        <w:pBdr>
          <w:top w:val="nil"/>
          <w:left w:val="nil"/>
          <w:bottom w:val="nil"/>
          <w:right w:val="nil"/>
          <w:between w:val="nil"/>
        </w:pBdr>
        <w:tabs>
          <w:tab w:val="center" w:pos="5025"/>
        </w:tabs>
        <w:spacing w:after="0" w:line="240" w:lineRule="auto"/>
        <w:ind w:right="-29"/>
        <w:rPr>
          <w:rFonts w:ascii="Times New Roman" w:hAnsi="Times New Roman"/>
          <w:sz w:val="24"/>
          <w:szCs w:val="24"/>
        </w:rPr>
      </w:pPr>
      <w:r>
        <w:rPr>
          <w:rFonts w:ascii="Times New Roman" w:hAnsi="Times New Roman"/>
          <w:sz w:val="24"/>
          <w:szCs w:val="24"/>
        </w:rPr>
        <w:t>Malaysian Journal of Analytical Sciences Vol 23 No 1 (2019): 131 - 137</w:t>
      </w:r>
    </w:p>
    <w:p w:rsidR="00AB51E2" w:rsidRDefault="00AB51E2" w:rsidP="00AB51E2">
      <w:pPr>
        <w:pBdr>
          <w:top w:val="nil"/>
          <w:left w:val="nil"/>
          <w:bottom w:val="nil"/>
          <w:right w:val="nil"/>
          <w:between w:val="nil"/>
        </w:pBdr>
        <w:tabs>
          <w:tab w:val="center" w:pos="5025"/>
        </w:tabs>
        <w:spacing w:after="0" w:line="240" w:lineRule="auto"/>
        <w:ind w:right="-29"/>
        <w:rPr>
          <w:rFonts w:ascii="Times New Roman" w:hAnsi="Times New Roman"/>
          <w:sz w:val="24"/>
          <w:szCs w:val="24"/>
        </w:rPr>
      </w:pPr>
    </w:p>
    <w:p w:rsidR="00AB51E2" w:rsidRDefault="00AB51E2" w:rsidP="00AB51E2">
      <w:pPr>
        <w:pBdr>
          <w:top w:val="nil"/>
          <w:left w:val="nil"/>
          <w:bottom w:val="nil"/>
          <w:right w:val="nil"/>
          <w:between w:val="nil"/>
        </w:pBdr>
        <w:tabs>
          <w:tab w:val="center" w:pos="5025"/>
        </w:tabs>
        <w:spacing w:after="0" w:line="240" w:lineRule="auto"/>
        <w:ind w:right="-29"/>
        <w:rPr>
          <w:rFonts w:ascii="Times New Roman" w:hAnsi="Times New Roman"/>
          <w:sz w:val="24"/>
          <w:szCs w:val="24"/>
        </w:rPr>
      </w:pPr>
    </w:p>
    <w:p w:rsidR="00AB51E2" w:rsidRPr="00AB51E2" w:rsidRDefault="00AB51E2" w:rsidP="00AB51E2">
      <w:pPr>
        <w:pBdr>
          <w:top w:val="nil"/>
          <w:left w:val="nil"/>
          <w:bottom w:val="nil"/>
          <w:right w:val="nil"/>
          <w:between w:val="nil"/>
        </w:pBdr>
        <w:tabs>
          <w:tab w:val="center" w:pos="5025"/>
        </w:tabs>
        <w:spacing w:after="0" w:line="240" w:lineRule="auto"/>
        <w:ind w:right="-29"/>
        <w:rPr>
          <w:rFonts w:ascii="Times New Roman" w:hAnsi="Times New Roman"/>
          <w:sz w:val="24"/>
          <w:szCs w:val="24"/>
        </w:rPr>
      </w:pPr>
    </w:p>
    <w:p w:rsidR="00AB51E2" w:rsidRPr="00E878A6" w:rsidRDefault="00AB51E2" w:rsidP="00AB51E2">
      <w:pPr>
        <w:pBdr>
          <w:top w:val="nil"/>
          <w:left w:val="nil"/>
          <w:bottom w:val="nil"/>
          <w:right w:val="nil"/>
          <w:between w:val="nil"/>
        </w:pBdr>
        <w:tabs>
          <w:tab w:val="center" w:pos="5025"/>
        </w:tabs>
        <w:spacing w:after="0" w:line="240" w:lineRule="auto"/>
        <w:ind w:right="-29"/>
        <w:jc w:val="center"/>
        <w:rPr>
          <w:rFonts w:ascii="Times New Roman" w:hAnsi="Times New Roman"/>
          <w:sz w:val="28"/>
          <w:szCs w:val="28"/>
        </w:rPr>
      </w:pPr>
      <w:r w:rsidRPr="00E878A6">
        <w:rPr>
          <w:rFonts w:ascii="Times New Roman" w:hAnsi="Times New Roman"/>
          <w:sz w:val="28"/>
          <w:szCs w:val="28"/>
        </w:rPr>
        <w:t>RESISTANCE OF NATIVE BACTERIA ISOLATED FROM ACTIVATED SLUDGE TOWARDS IRON AND MANGANESE</w:t>
      </w:r>
    </w:p>
    <w:p w:rsidR="00AB51E2" w:rsidRPr="00E878A6" w:rsidRDefault="00AB51E2" w:rsidP="00AB51E2">
      <w:pPr>
        <w:pBdr>
          <w:top w:val="nil"/>
          <w:left w:val="nil"/>
          <w:bottom w:val="nil"/>
          <w:right w:val="nil"/>
          <w:between w:val="nil"/>
        </w:pBdr>
        <w:tabs>
          <w:tab w:val="center" w:pos="5025"/>
        </w:tabs>
        <w:spacing w:after="0" w:line="240" w:lineRule="auto"/>
        <w:ind w:right="360" w:hanging="360"/>
        <w:jc w:val="center"/>
        <w:rPr>
          <w:rFonts w:ascii="Times New Roman" w:hAnsi="Times New Roman"/>
          <w:b/>
          <w:sz w:val="24"/>
          <w:szCs w:val="24"/>
        </w:rPr>
      </w:pPr>
    </w:p>
    <w:p w:rsidR="00AB51E2" w:rsidRPr="00E878A6" w:rsidRDefault="00AB51E2" w:rsidP="00AB51E2">
      <w:pPr>
        <w:spacing w:after="0" w:line="240" w:lineRule="auto"/>
        <w:jc w:val="center"/>
        <w:rPr>
          <w:rFonts w:ascii="Times New Roman" w:hAnsi="Times New Roman"/>
          <w:sz w:val="24"/>
          <w:szCs w:val="24"/>
          <w:lang w:val="ms-MY"/>
        </w:rPr>
      </w:pPr>
      <w:r w:rsidRPr="00E878A6">
        <w:rPr>
          <w:rFonts w:ascii="Times New Roman" w:hAnsi="Times New Roman"/>
          <w:sz w:val="24"/>
          <w:szCs w:val="24"/>
        </w:rPr>
        <w:t>(</w:t>
      </w:r>
      <w:r w:rsidRPr="00E878A6">
        <w:rPr>
          <w:rFonts w:ascii="Times New Roman" w:hAnsi="Times New Roman"/>
          <w:sz w:val="24"/>
          <w:szCs w:val="24"/>
          <w:lang w:val="ms-MY"/>
        </w:rPr>
        <w:t>Ketahanan Pencilan Bakteria Asli daripada Enapcemar Teraktif</w:t>
      </w:r>
      <w:r>
        <w:rPr>
          <w:rFonts w:ascii="Times New Roman" w:hAnsi="Times New Roman"/>
          <w:sz w:val="24"/>
          <w:szCs w:val="24"/>
          <w:lang w:val="ms-MY"/>
        </w:rPr>
        <w:t xml:space="preserve"> </w:t>
      </w:r>
      <w:r w:rsidRPr="00E878A6">
        <w:rPr>
          <w:rFonts w:ascii="Times New Roman" w:hAnsi="Times New Roman"/>
          <w:sz w:val="24"/>
          <w:szCs w:val="24"/>
          <w:lang w:val="ms-MY"/>
        </w:rPr>
        <w:t>terhadap Ferum dan Mangan</w:t>
      </w:r>
      <w:r w:rsidRPr="00E878A6">
        <w:rPr>
          <w:rFonts w:ascii="Times New Roman" w:hAnsi="Times New Roman"/>
          <w:sz w:val="24"/>
          <w:szCs w:val="24"/>
        </w:rPr>
        <w:t>)</w:t>
      </w:r>
    </w:p>
    <w:p w:rsidR="00AB51E2" w:rsidRPr="00E878A6" w:rsidRDefault="00AB51E2" w:rsidP="00AB51E2">
      <w:pPr>
        <w:spacing w:after="0" w:line="240" w:lineRule="auto"/>
        <w:jc w:val="center"/>
        <w:rPr>
          <w:rFonts w:ascii="Times New Roman" w:hAnsi="Times New Roman"/>
          <w:sz w:val="20"/>
          <w:szCs w:val="20"/>
        </w:rPr>
      </w:pPr>
    </w:p>
    <w:p w:rsidR="00AB51E2" w:rsidRPr="00E878A6" w:rsidRDefault="00AB51E2" w:rsidP="00AB51E2">
      <w:pPr>
        <w:spacing w:after="0" w:line="240" w:lineRule="auto"/>
        <w:jc w:val="center"/>
        <w:rPr>
          <w:rFonts w:ascii="Times New Roman" w:hAnsi="Times New Roman"/>
          <w:sz w:val="20"/>
          <w:szCs w:val="20"/>
          <w:vertAlign w:val="superscript"/>
        </w:rPr>
      </w:pPr>
      <w:r w:rsidRPr="00E878A6">
        <w:rPr>
          <w:rFonts w:ascii="Times New Roman" w:hAnsi="Times New Roman"/>
          <w:sz w:val="20"/>
          <w:szCs w:val="20"/>
        </w:rPr>
        <w:t>Nuratiqah Marsidi</w:t>
      </w:r>
      <w:r w:rsidRPr="00E878A6">
        <w:rPr>
          <w:rFonts w:ascii="Times New Roman" w:hAnsi="Times New Roman"/>
          <w:sz w:val="20"/>
          <w:szCs w:val="20"/>
          <w:vertAlign w:val="superscript"/>
        </w:rPr>
        <w:t>1</w:t>
      </w:r>
      <w:r w:rsidRPr="00E878A6">
        <w:rPr>
          <w:rFonts w:ascii="Times New Roman" w:hAnsi="Times New Roman"/>
          <w:sz w:val="20"/>
          <w:szCs w:val="20"/>
        </w:rPr>
        <w:t>, Hassimi Abu Hasan</w:t>
      </w:r>
      <w:r w:rsidRPr="00E878A6">
        <w:rPr>
          <w:rFonts w:ascii="Times New Roman" w:hAnsi="Times New Roman"/>
          <w:sz w:val="20"/>
          <w:szCs w:val="20"/>
          <w:vertAlign w:val="superscript"/>
        </w:rPr>
        <w:t>1</w:t>
      </w:r>
      <w:r w:rsidRPr="00E878A6">
        <w:rPr>
          <w:rFonts w:ascii="Times New Roman" w:hAnsi="Times New Roman"/>
          <w:sz w:val="20"/>
          <w:szCs w:val="20"/>
        </w:rPr>
        <w:t>*, Mohd Izuan Effendi Halmi</w:t>
      </w:r>
      <w:r w:rsidRPr="00E878A6">
        <w:rPr>
          <w:rFonts w:ascii="Times New Roman" w:hAnsi="Times New Roman"/>
          <w:sz w:val="20"/>
          <w:szCs w:val="20"/>
          <w:vertAlign w:val="superscript"/>
        </w:rPr>
        <w:t>2</w:t>
      </w:r>
      <w:r w:rsidRPr="00E878A6">
        <w:rPr>
          <w:rFonts w:ascii="Times New Roman" w:hAnsi="Times New Roman"/>
          <w:sz w:val="20"/>
          <w:szCs w:val="20"/>
        </w:rPr>
        <w:t>, Siti Rozaimah Sheikh Abdullah</w:t>
      </w:r>
      <w:r w:rsidRPr="00E878A6">
        <w:rPr>
          <w:rFonts w:ascii="Times New Roman" w:hAnsi="Times New Roman"/>
          <w:sz w:val="20"/>
          <w:szCs w:val="20"/>
          <w:vertAlign w:val="superscript"/>
        </w:rPr>
        <w:t>1</w:t>
      </w:r>
    </w:p>
    <w:p w:rsidR="00AB51E2" w:rsidRPr="00AB51E2" w:rsidRDefault="00AB51E2" w:rsidP="00AB51E2">
      <w:pPr>
        <w:spacing w:after="0" w:line="240" w:lineRule="auto"/>
        <w:jc w:val="center"/>
        <w:rPr>
          <w:rFonts w:ascii="Times New Roman" w:hAnsi="Times New Roman"/>
          <w:sz w:val="20"/>
          <w:szCs w:val="20"/>
        </w:rPr>
      </w:pPr>
    </w:p>
    <w:p w:rsidR="00AB51E2" w:rsidRPr="00AB51E2" w:rsidRDefault="00AB51E2" w:rsidP="00AB51E2">
      <w:pPr>
        <w:spacing w:after="0" w:line="240" w:lineRule="auto"/>
        <w:jc w:val="center"/>
        <w:rPr>
          <w:rFonts w:ascii="Times New Roman" w:hAnsi="Times New Roman"/>
          <w:i/>
          <w:sz w:val="20"/>
          <w:szCs w:val="20"/>
        </w:rPr>
      </w:pPr>
      <w:r w:rsidRPr="00AB51E2">
        <w:rPr>
          <w:rFonts w:ascii="Times New Roman" w:hAnsi="Times New Roman"/>
          <w:i/>
          <w:sz w:val="20"/>
          <w:szCs w:val="20"/>
          <w:vertAlign w:val="superscript"/>
        </w:rPr>
        <w:t>1</w:t>
      </w:r>
      <w:r w:rsidRPr="00AB51E2">
        <w:rPr>
          <w:rFonts w:ascii="Times New Roman" w:hAnsi="Times New Roman"/>
          <w:i/>
          <w:sz w:val="20"/>
          <w:szCs w:val="20"/>
        </w:rPr>
        <w:t>Chemical Engineering Program, Research Centre for Sustainable Process Technology (CESPRO),</w:t>
      </w:r>
    </w:p>
    <w:p w:rsidR="00AB51E2" w:rsidRPr="00AB51E2" w:rsidRDefault="00AB51E2" w:rsidP="00AB51E2">
      <w:pPr>
        <w:spacing w:after="0" w:line="240" w:lineRule="auto"/>
        <w:jc w:val="center"/>
        <w:rPr>
          <w:rFonts w:ascii="Times New Roman" w:hAnsi="Times New Roman"/>
          <w:i/>
          <w:sz w:val="20"/>
          <w:szCs w:val="20"/>
        </w:rPr>
      </w:pPr>
      <w:r w:rsidRPr="00AB51E2">
        <w:rPr>
          <w:rFonts w:ascii="Times New Roman" w:hAnsi="Times New Roman"/>
          <w:i/>
          <w:sz w:val="20"/>
          <w:szCs w:val="20"/>
        </w:rPr>
        <w:t xml:space="preserve">Faculty of Engineering and Built Environment, </w:t>
      </w:r>
    </w:p>
    <w:p w:rsidR="00AB51E2" w:rsidRPr="00AB51E2" w:rsidRDefault="00AB51E2" w:rsidP="00AB51E2">
      <w:pPr>
        <w:spacing w:after="0" w:line="240" w:lineRule="auto"/>
        <w:jc w:val="center"/>
        <w:rPr>
          <w:rFonts w:ascii="Times New Roman" w:hAnsi="Times New Roman"/>
          <w:i/>
          <w:sz w:val="20"/>
          <w:szCs w:val="20"/>
        </w:rPr>
      </w:pPr>
      <w:r w:rsidRPr="00AB51E2">
        <w:rPr>
          <w:rFonts w:ascii="Times New Roman" w:hAnsi="Times New Roman"/>
          <w:i/>
          <w:sz w:val="20"/>
          <w:szCs w:val="20"/>
        </w:rPr>
        <w:t>Universiti Kebangsaan Malaysia, 43600 UKM Bangi, Selangor, Malaysia</w:t>
      </w:r>
    </w:p>
    <w:p w:rsidR="00AB51E2" w:rsidRPr="00AB51E2" w:rsidRDefault="00AB51E2" w:rsidP="00AB51E2">
      <w:pPr>
        <w:spacing w:after="0" w:line="240" w:lineRule="auto"/>
        <w:jc w:val="center"/>
        <w:rPr>
          <w:rFonts w:ascii="Times New Roman" w:hAnsi="Times New Roman"/>
          <w:i/>
          <w:sz w:val="20"/>
          <w:szCs w:val="20"/>
        </w:rPr>
      </w:pPr>
      <w:r w:rsidRPr="00AB51E2">
        <w:rPr>
          <w:rFonts w:ascii="Times New Roman" w:hAnsi="Times New Roman"/>
          <w:i/>
          <w:sz w:val="20"/>
          <w:szCs w:val="20"/>
          <w:vertAlign w:val="superscript"/>
        </w:rPr>
        <w:t>2</w:t>
      </w:r>
      <w:r w:rsidRPr="00AB51E2">
        <w:rPr>
          <w:rFonts w:ascii="Times New Roman" w:hAnsi="Times New Roman"/>
          <w:i/>
          <w:sz w:val="20"/>
          <w:szCs w:val="20"/>
        </w:rPr>
        <w:t>Department of Land Management, Faculty of Agriculture,</w:t>
      </w:r>
    </w:p>
    <w:p w:rsidR="00AB51E2" w:rsidRPr="00AB51E2" w:rsidRDefault="00AB51E2" w:rsidP="00AB51E2">
      <w:pPr>
        <w:spacing w:after="0" w:line="240" w:lineRule="auto"/>
        <w:jc w:val="center"/>
        <w:rPr>
          <w:rFonts w:ascii="Times New Roman" w:hAnsi="Times New Roman"/>
          <w:i/>
          <w:sz w:val="20"/>
          <w:szCs w:val="20"/>
        </w:rPr>
      </w:pPr>
      <w:r w:rsidRPr="00AB51E2">
        <w:rPr>
          <w:rFonts w:ascii="Times New Roman" w:hAnsi="Times New Roman"/>
          <w:i/>
          <w:sz w:val="20"/>
          <w:szCs w:val="20"/>
        </w:rPr>
        <w:t>Universiti Putra Malaysia, 43400 Serdang, Selangor. Malaysia</w:t>
      </w:r>
    </w:p>
    <w:p w:rsidR="00AB51E2" w:rsidRPr="00AB51E2" w:rsidRDefault="00AB51E2" w:rsidP="00AB51E2">
      <w:pPr>
        <w:spacing w:after="0" w:line="240" w:lineRule="auto"/>
        <w:jc w:val="center"/>
        <w:rPr>
          <w:rFonts w:ascii="Times New Roman" w:hAnsi="Times New Roman"/>
          <w:i/>
          <w:sz w:val="20"/>
          <w:szCs w:val="20"/>
        </w:rPr>
      </w:pPr>
    </w:p>
    <w:p w:rsidR="00AB51E2" w:rsidRPr="00AB51E2" w:rsidRDefault="00AB51E2" w:rsidP="00AB51E2">
      <w:pPr>
        <w:spacing w:after="0" w:line="240" w:lineRule="auto"/>
        <w:jc w:val="center"/>
        <w:rPr>
          <w:rFonts w:ascii="Times New Roman" w:hAnsi="Times New Roman"/>
          <w:i/>
          <w:sz w:val="20"/>
          <w:szCs w:val="20"/>
        </w:rPr>
      </w:pPr>
      <w:r w:rsidRPr="00AB51E2">
        <w:rPr>
          <w:rFonts w:ascii="Times New Roman" w:hAnsi="Times New Roman"/>
          <w:i/>
          <w:sz w:val="20"/>
          <w:szCs w:val="20"/>
        </w:rPr>
        <w:t xml:space="preserve">*Corresponding author:  </w:t>
      </w:r>
      <w:hyperlink r:id="rId6">
        <w:r w:rsidRPr="00AB51E2">
          <w:rPr>
            <w:rFonts w:ascii="Times New Roman" w:hAnsi="Times New Roman"/>
            <w:i/>
            <w:sz w:val="20"/>
            <w:szCs w:val="20"/>
          </w:rPr>
          <w:t>hassimi@ukm.edu.my</w:t>
        </w:r>
      </w:hyperlink>
    </w:p>
    <w:p w:rsidR="00AB51E2" w:rsidRPr="00AB51E2" w:rsidRDefault="00AB51E2" w:rsidP="00AB51E2">
      <w:pPr>
        <w:spacing w:after="0" w:line="240" w:lineRule="auto"/>
        <w:jc w:val="center"/>
        <w:rPr>
          <w:rFonts w:ascii="Times New Roman" w:hAnsi="Times New Roman"/>
          <w:noProof/>
          <w:sz w:val="20"/>
          <w:szCs w:val="20"/>
          <w:lang w:bidi="ar-SA"/>
        </w:rPr>
      </w:pPr>
    </w:p>
    <w:p w:rsidR="00AB51E2" w:rsidRPr="00AB51E2" w:rsidRDefault="00AB51E2" w:rsidP="00AB51E2">
      <w:pPr>
        <w:spacing w:after="0" w:line="240" w:lineRule="auto"/>
        <w:jc w:val="center"/>
        <w:rPr>
          <w:rFonts w:ascii="Times New Roman" w:hAnsi="Times New Roman"/>
          <w:noProof/>
          <w:sz w:val="20"/>
          <w:szCs w:val="20"/>
          <w:lang w:bidi="ar-SA"/>
        </w:rPr>
      </w:pPr>
    </w:p>
    <w:p w:rsidR="00AB51E2" w:rsidRPr="00AB51E2" w:rsidRDefault="00AB51E2" w:rsidP="00AB51E2">
      <w:pPr>
        <w:spacing w:after="0" w:line="240" w:lineRule="auto"/>
        <w:jc w:val="center"/>
        <w:rPr>
          <w:rFonts w:ascii="Times New Roman" w:hAnsi="Times New Roman"/>
          <w:noProof/>
          <w:sz w:val="20"/>
          <w:szCs w:val="20"/>
          <w:lang w:bidi="ar-SA"/>
        </w:rPr>
      </w:pPr>
      <w:r w:rsidRPr="00AB51E2">
        <w:rPr>
          <w:rFonts w:ascii="Times New Roman" w:hAnsi="Times New Roman"/>
          <w:noProof/>
          <w:sz w:val="20"/>
          <w:szCs w:val="20"/>
          <w:lang w:bidi="ar-SA"/>
        </w:rPr>
        <w:t>Received: 13 April 2017; Accepted: 17 April 2018</w:t>
      </w:r>
    </w:p>
    <w:p w:rsidR="00AB51E2" w:rsidRPr="00AB51E2" w:rsidRDefault="00AB51E2" w:rsidP="00AB51E2">
      <w:pPr>
        <w:spacing w:after="0" w:line="240" w:lineRule="auto"/>
        <w:jc w:val="center"/>
        <w:rPr>
          <w:rFonts w:ascii="Times New Roman" w:hAnsi="Times New Roman"/>
          <w:noProof/>
          <w:sz w:val="20"/>
          <w:szCs w:val="20"/>
          <w:lang w:bidi="ar-SA"/>
        </w:rPr>
      </w:pPr>
    </w:p>
    <w:p w:rsidR="00AB51E2" w:rsidRPr="00AB51E2" w:rsidRDefault="00AB51E2" w:rsidP="00AB51E2">
      <w:pPr>
        <w:spacing w:after="0" w:line="240" w:lineRule="auto"/>
        <w:jc w:val="center"/>
        <w:rPr>
          <w:rFonts w:ascii="Times New Roman" w:hAnsi="Times New Roman"/>
          <w:noProof/>
          <w:sz w:val="20"/>
          <w:szCs w:val="20"/>
          <w:lang w:bidi="ar-SA"/>
        </w:rPr>
      </w:pPr>
    </w:p>
    <w:p w:rsidR="00AB51E2" w:rsidRPr="00AB51E2" w:rsidRDefault="00AB51E2" w:rsidP="00AB51E2">
      <w:pPr>
        <w:spacing w:after="0" w:line="240" w:lineRule="auto"/>
        <w:jc w:val="center"/>
        <w:rPr>
          <w:rFonts w:ascii="Times New Roman" w:hAnsi="Times New Roman"/>
          <w:b/>
          <w:noProof/>
          <w:sz w:val="20"/>
          <w:szCs w:val="20"/>
          <w:lang w:bidi="ar-SA"/>
        </w:rPr>
      </w:pPr>
      <w:r w:rsidRPr="00AB51E2">
        <w:rPr>
          <w:rFonts w:ascii="Times New Roman" w:hAnsi="Times New Roman"/>
          <w:b/>
          <w:noProof/>
          <w:sz w:val="20"/>
          <w:szCs w:val="20"/>
          <w:lang w:bidi="ar-SA"/>
        </w:rPr>
        <w:t>Abstract</w:t>
      </w:r>
    </w:p>
    <w:p w:rsidR="00AB51E2" w:rsidRPr="00AB51E2" w:rsidRDefault="00AB51E2" w:rsidP="00AB51E2">
      <w:pPr>
        <w:spacing w:after="0" w:line="240" w:lineRule="auto"/>
        <w:jc w:val="both"/>
        <w:rPr>
          <w:rFonts w:ascii="Times New Roman" w:hAnsi="Times New Roman"/>
          <w:sz w:val="20"/>
          <w:szCs w:val="20"/>
        </w:rPr>
      </w:pPr>
      <w:r w:rsidRPr="00AB51E2">
        <w:rPr>
          <w:rFonts w:ascii="Times New Roman" w:hAnsi="Times New Roman"/>
          <w:sz w:val="20"/>
          <w:szCs w:val="20"/>
        </w:rPr>
        <w:t>A study was conducted to observe the resistance of native isolated bacteria towards selected heavy metals (iron; Fe and manganese; Mn) in a separate exposure. Isolated bacteria were evaluated by culturing them in nutrient broth medium that contained approximately 3 ×10</w:t>
      </w:r>
      <w:r w:rsidRPr="00AB51E2">
        <w:rPr>
          <w:rFonts w:ascii="Times New Roman" w:hAnsi="Times New Roman"/>
          <w:sz w:val="20"/>
          <w:szCs w:val="20"/>
          <w:vertAlign w:val="superscript"/>
        </w:rPr>
        <w:t>6</w:t>
      </w:r>
      <w:r w:rsidRPr="00AB51E2">
        <w:rPr>
          <w:rFonts w:ascii="Times New Roman" w:hAnsi="Times New Roman"/>
          <w:sz w:val="20"/>
          <w:szCs w:val="20"/>
        </w:rPr>
        <w:t xml:space="preserve"> CFU/mL bacteria with different initial concentrations (0, 50, 100 and 200 mg/L). Result showed that a plate with bacterial growth indicated bacterial resistance, which was verified based on CFU/mL. At 0 mg/L, bacteria grew well on the plate with Fe and Mn. The bacterial number began to decrease at 50 and 100 mg/L for Fe and at 200 mg/L for Mn. Only a few colonies survived (isolate AM2) the toxicity of high Fe amount; the isolated bacteria almost showed no growth along the plate. AM2, AM3 and AM4 presented resistance to Mn until 200 mg/L, but not AM6. The bacteria showed no growth at 100 and 200 mg/L. Thus, the Fe and Mn concentrations that can be applied during acclimatisation ranged from 0 mg/L to 200 mg/L with isolated AM2 and AM4 for Fe and Mn removal.</w:t>
      </w:r>
    </w:p>
    <w:p w:rsidR="00AB51E2" w:rsidRPr="00AB51E2" w:rsidRDefault="00AB51E2" w:rsidP="00AB51E2">
      <w:pPr>
        <w:spacing w:after="0" w:line="240" w:lineRule="auto"/>
        <w:jc w:val="both"/>
        <w:rPr>
          <w:rFonts w:ascii="Times New Roman" w:hAnsi="Times New Roman"/>
          <w:sz w:val="20"/>
          <w:szCs w:val="20"/>
        </w:rPr>
      </w:pPr>
    </w:p>
    <w:p w:rsidR="00AB51E2" w:rsidRPr="00AB51E2" w:rsidRDefault="00AB51E2" w:rsidP="00AB51E2">
      <w:pPr>
        <w:spacing w:after="0" w:line="240" w:lineRule="auto"/>
        <w:jc w:val="both"/>
        <w:rPr>
          <w:rFonts w:ascii="Times New Roman" w:hAnsi="Times New Roman"/>
          <w:sz w:val="20"/>
          <w:szCs w:val="20"/>
        </w:rPr>
      </w:pPr>
      <w:r w:rsidRPr="00AB51E2">
        <w:rPr>
          <w:rFonts w:ascii="Times New Roman" w:hAnsi="Times New Roman"/>
          <w:b/>
          <w:sz w:val="20"/>
          <w:szCs w:val="20"/>
        </w:rPr>
        <w:t>Keywords:</w:t>
      </w:r>
      <w:r w:rsidRPr="00AB51E2">
        <w:rPr>
          <w:rFonts w:ascii="Times New Roman" w:hAnsi="Times New Roman"/>
          <w:sz w:val="20"/>
          <w:szCs w:val="20"/>
        </w:rPr>
        <w:t xml:space="preserve">  biosorption, drinking water resources, iron, manganese, resistance bacteria</w:t>
      </w:r>
    </w:p>
    <w:p w:rsidR="00AB51E2" w:rsidRPr="00AB51E2" w:rsidRDefault="00AB51E2" w:rsidP="00AB51E2">
      <w:pPr>
        <w:spacing w:after="0" w:line="240" w:lineRule="auto"/>
        <w:jc w:val="center"/>
        <w:rPr>
          <w:rFonts w:ascii="Times New Roman" w:hAnsi="Times New Roman"/>
          <w:sz w:val="20"/>
          <w:szCs w:val="20"/>
        </w:rPr>
      </w:pPr>
    </w:p>
    <w:p w:rsidR="00AB51E2" w:rsidRPr="00AB51E2" w:rsidRDefault="00AB51E2" w:rsidP="00AB51E2">
      <w:pPr>
        <w:spacing w:after="0" w:line="240" w:lineRule="auto"/>
        <w:jc w:val="center"/>
        <w:rPr>
          <w:rFonts w:ascii="Times New Roman" w:hAnsi="Times New Roman"/>
          <w:b/>
          <w:sz w:val="20"/>
          <w:szCs w:val="20"/>
          <w:lang w:val="ms-MY"/>
        </w:rPr>
      </w:pPr>
      <w:r w:rsidRPr="00AB51E2">
        <w:rPr>
          <w:rFonts w:ascii="Times New Roman" w:hAnsi="Times New Roman"/>
          <w:b/>
          <w:sz w:val="20"/>
          <w:szCs w:val="20"/>
          <w:lang w:val="ms-MY"/>
        </w:rPr>
        <w:t>Abstrak</w:t>
      </w:r>
    </w:p>
    <w:p w:rsidR="00AB51E2" w:rsidRPr="00AB51E2" w:rsidRDefault="00AB51E2" w:rsidP="00AB51E2">
      <w:pPr>
        <w:spacing w:after="0" w:line="240" w:lineRule="auto"/>
        <w:jc w:val="both"/>
        <w:rPr>
          <w:rFonts w:ascii="Times New Roman" w:hAnsi="Times New Roman"/>
          <w:sz w:val="20"/>
          <w:szCs w:val="20"/>
          <w:lang w:val="ms-MY"/>
        </w:rPr>
      </w:pPr>
      <w:r w:rsidRPr="00AB51E2">
        <w:rPr>
          <w:rFonts w:ascii="Times New Roman" w:hAnsi="Times New Roman"/>
          <w:sz w:val="20"/>
          <w:szCs w:val="20"/>
          <w:lang w:val="ms-MY"/>
        </w:rPr>
        <w:t>Satu kajian telah dijalankan untuk melihat tahap ketahanan bakteria tempatan terhadap logam berat terpilih (ferum; Fe dan mangan; Mn) dalam pendedahan berasingan. Bakteria telah diuji dengan pengkulturan dalam medium kaldu nutrien mengandungi kira-kira 3x10</w:t>
      </w:r>
      <w:r w:rsidRPr="00AB51E2">
        <w:rPr>
          <w:rFonts w:ascii="Times New Roman" w:hAnsi="Times New Roman"/>
          <w:sz w:val="20"/>
          <w:szCs w:val="20"/>
          <w:vertAlign w:val="superscript"/>
          <w:lang w:val="ms-MY"/>
        </w:rPr>
        <w:t>6</w:t>
      </w:r>
      <w:r w:rsidRPr="00AB51E2">
        <w:rPr>
          <w:rFonts w:ascii="Times New Roman" w:hAnsi="Times New Roman"/>
          <w:sz w:val="20"/>
          <w:szCs w:val="20"/>
          <w:lang w:val="ms-MY"/>
        </w:rPr>
        <w:t xml:space="preserve"> CFU/mL bakteria dengan kepekatan logam berat yang berbeza (0, 50, 100 and 200 mg/L). Sebagai keputusan, plat yang mempunyai pertumbuhan bakteria menunjukkan bahawa bakteria merintang kepada kepekatan masing-masing dan disahkan berasaskan unit pembentukan koloni per mL. Pada 0 mg/L, bakteria tumbuh di sepanjang plat yang mengandungi Fe dan Mn. Bilangan CFU/mL mula untuk berkurang pada 50 dan 100 mg/L bagi Fe manakala pada 200 mg/L, hanya beberapa koloni bertahan (pencilan AM2) disebabkan ketoksikan oleh Fe yang berkepekatan tinggi and hampir kesemua pencilan bakteria menunjukkan tiada pertumbuhan sepanjang plat. Bagi mangan, kesemua bakteria terpilih AM2, AM3 dan AM4 masih memberikan bilangan CFU/mL sehingga kepekatan 200 mg/L kecuali AM6, bakteria tidak menunjukkan pertumbuhan pada 100 dan 200 mg/L. Oleh itu, julat Fe dan Mn yang boleh diaplikasikan dalam penyesuaian bakteria ialah dari 0 hingga 200 mg/L dengan pencilan AM2 dan AM4 adalah untuk penyingkiran Fe dan Mn.</w:t>
      </w:r>
    </w:p>
    <w:p w:rsidR="00AB51E2" w:rsidRPr="00AB51E2" w:rsidRDefault="00AB51E2" w:rsidP="00AB51E2">
      <w:pPr>
        <w:spacing w:after="0" w:line="240" w:lineRule="auto"/>
        <w:jc w:val="both"/>
        <w:rPr>
          <w:rFonts w:ascii="Times New Roman" w:hAnsi="Times New Roman"/>
          <w:sz w:val="20"/>
          <w:szCs w:val="20"/>
          <w:lang w:val="ms-MY"/>
        </w:rPr>
      </w:pPr>
    </w:p>
    <w:p w:rsidR="00174926" w:rsidRDefault="00AB51E2" w:rsidP="00AB51E2">
      <w:pPr>
        <w:spacing w:after="0" w:line="240" w:lineRule="auto"/>
        <w:jc w:val="both"/>
        <w:rPr>
          <w:rFonts w:ascii="Times New Roman" w:hAnsi="Times New Roman"/>
          <w:sz w:val="20"/>
          <w:szCs w:val="20"/>
          <w:lang w:val="ms-MY"/>
        </w:rPr>
      </w:pPr>
      <w:r w:rsidRPr="00AB51E2">
        <w:rPr>
          <w:rFonts w:ascii="Times New Roman" w:hAnsi="Times New Roman"/>
          <w:b/>
          <w:sz w:val="20"/>
          <w:szCs w:val="20"/>
          <w:lang w:val="ms-MY"/>
        </w:rPr>
        <w:t>Kata kunci</w:t>
      </w:r>
      <w:r w:rsidRPr="00AB51E2">
        <w:rPr>
          <w:rFonts w:ascii="Times New Roman" w:hAnsi="Times New Roman"/>
          <w:sz w:val="20"/>
          <w:szCs w:val="20"/>
          <w:lang w:val="ms-MY"/>
        </w:rPr>
        <w:t>:  biojerapan, besi, mangan, sumber air minuman, ketahanan bakteria</w:t>
      </w:r>
    </w:p>
    <w:p w:rsidR="00AB51E2" w:rsidRDefault="00AB51E2" w:rsidP="00AB51E2">
      <w:pPr>
        <w:spacing w:after="0" w:line="240" w:lineRule="auto"/>
        <w:jc w:val="both"/>
        <w:rPr>
          <w:rFonts w:ascii="Times New Roman" w:hAnsi="Times New Roman"/>
          <w:sz w:val="20"/>
          <w:szCs w:val="20"/>
          <w:lang w:val="ms-MY"/>
        </w:rPr>
      </w:pPr>
    </w:p>
    <w:p w:rsidR="00AB51E2" w:rsidRPr="00F447A7" w:rsidRDefault="00AB51E2" w:rsidP="00AB51E2">
      <w:pPr>
        <w:spacing w:after="0" w:line="240" w:lineRule="auto"/>
        <w:ind w:left="360" w:hanging="36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B51E2" w:rsidRDefault="00AB51E2" w:rsidP="00AB51E2">
      <w:pPr>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32692A">
        <w:rPr>
          <w:rFonts w:ascii="Times New Roman" w:hAnsi="Times New Roman"/>
          <w:sz w:val="20"/>
          <w:szCs w:val="20"/>
        </w:rPr>
        <w:t xml:space="preserve">Ahluwalia, S. S. and Goyal, D. (2007). Microbial and plant derived biomass for removal of heavy metals from wastewater. </w:t>
      </w:r>
      <w:r w:rsidRPr="0032692A">
        <w:rPr>
          <w:rFonts w:ascii="Times New Roman" w:hAnsi="Times New Roman"/>
          <w:i/>
          <w:sz w:val="20"/>
          <w:szCs w:val="20"/>
        </w:rPr>
        <w:t>Bioresource Technology</w:t>
      </w:r>
      <w:r w:rsidRPr="0032692A">
        <w:rPr>
          <w:rFonts w:ascii="Times New Roman" w:hAnsi="Times New Roman"/>
          <w:sz w:val="20"/>
          <w:szCs w:val="20"/>
        </w:rPr>
        <w:t>, 98: 2243–2257.</w:t>
      </w:r>
    </w:p>
    <w:p w:rsidR="00AB51E2" w:rsidRDefault="00AB51E2" w:rsidP="00AB51E2">
      <w:pPr>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BB089F">
        <w:rPr>
          <w:rFonts w:ascii="Times New Roman" w:hAnsi="Times New Roman"/>
          <w:sz w:val="20"/>
          <w:szCs w:val="20"/>
        </w:rPr>
        <w:t xml:space="preserve">Tangahu, B. V., Abdullah, S. R. S., Basri, H., Idris, M., Anuar, N. and Mukhlisin, M. (2011). Review on heavy metals (As, Pb and Hg) uptake by plants through phytoremediation. </w:t>
      </w:r>
      <w:r w:rsidRPr="00BB089F">
        <w:rPr>
          <w:rFonts w:ascii="Times New Roman" w:hAnsi="Times New Roman"/>
          <w:i/>
          <w:sz w:val="20"/>
          <w:szCs w:val="20"/>
        </w:rPr>
        <w:t>International Journal of Chemical Engineering</w:t>
      </w:r>
      <w:r w:rsidRPr="00BB089F">
        <w:rPr>
          <w:rFonts w:ascii="Times New Roman" w:hAnsi="Times New Roman"/>
          <w:sz w:val="20"/>
          <w:szCs w:val="20"/>
        </w:rPr>
        <w:t xml:space="preserve">, </w:t>
      </w:r>
      <w:r>
        <w:rPr>
          <w:rFonts w:ascii="Times New Roman" w:hAnsi="Times New Roman"/>
          <w:sz w:val="20"/>
          <w:szCs w:val="20"/>
        </w:rPr>
        <w:t>2011:</w:t>
      </w:r>
      <w:r w:rsidRPr="00BB089F">
        <w:rPr>
          <w:rFonts w:ascii="Times New Roman" w:hAnsi="Times New Roman"/>
          <w:sz w:val="20"/>
          <w:szCs w:val="20"/>
        </w:rPr>
        <w:t xml:space="preserve"> 1–31.</w:t>
      </w:r>
    </w:p>
    <w:p w:rsidR="00AB51E2" w:rsidRDefault="00AB51E2" w:rsidP="00AB51E2">
      <w:pPr>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51174F">
        <w:rPr>
          <w:rFonts w:ascii="Times New Roman" w:hAnsi="Times New Roman"/>
          <w:sz w:val="20"/>
          <w:szCs w:val="20"/>
        </w:rPr>
        <w:t xml:space="preserve">Tsekova, K., Todorova, D., Dencheva, V. and Ganeva, S. (2010). Biosorption of </w:t>
      </w:r>
      <w:r>
        <w:rPr>
          <w:rFonts w:ascii="Times New Roman" w:hAnsi="Times New Roman"/>
          <w:sz w:val="20"/>
          <w:szCs w:val="20"/>
        </w:rPr>
        <w:t>c</w:t>
      </w:r>
      <w:r w:rsidRPr="0051174F">
        <w:rPr>
          <w:rFonts w:ascii="Times New Roman" w:hAnsi="Times New Roman"/>
          <w:sz w:val="20"/>
          <w:szCs w:val="20"/>
        </w:rPr>
        <w:t xml:space="preserve">opper(II) and </w:t>
      </w:r>
      <w:r>
        <w:rPr>
          <w:rFonts w:ascii="Times New Roman" w:hAnsi="Times New Roman"/>
          <w:sz w:val="20"/>
          <w:szCs w:val="20"/>
        </w:rPr>
        <w:t>c</w:t>
      </w:r>
      <w:r w:rsidRPr="0051174F">
        <w:rPr>
          <w:rFonts w:ascii="Times New Roman" w:hAnsi="Times New Roman"/>
          <w:sz w:val="20"/>
          <w:szCs w:val="20"/>
        </w:rPr>
        <w:t xml:space="preserve">admium(II) from aqueous solutions by free and immobilized biomass of </w:t>
      </w:r>
      <w:r w:rsidRPr="0051174F">
        <w:rPr>
          <w:rFonts w:ascii="Times New Roman" w:hAnsi="Times New Roman"/>
          <w:i/>
          <w:sz w:val="20"/>
          <w:szCs w:val="20"/>
        </w:rPr>
        <w:t>Aspergillus niger</w:t>
      </w:r>
      <w:r w:rsidRPr="0051174F">
        <w:rPr>
          <w:rFonts w:ascii="Times New Roman" w:hAnsi="Times New Roman"/>
          <w:sz w:val="20"/>
          <w:szCs w:val="20"/>
        </w:rPr>
        <w:t xml:space="preserve">. </w:t>
      </w:r>
      <w:r w:rsidRPr="0051174F">
        <w:rPr>
          <w:rFonts w:ascii="Times New Roman" w:hAnsi="Times New Roman"/>
          <w:i/>
          <w:sz w:val="20"/>
          <w:szCs w:val="20"/>
        </w:rPr>
        <w:t>Bioresource Technology</w:t>
      </w:r>
      <w:r w:rsidRPr="0051174F">
        <w:rPr>
          <w:rFonts w:ascii="Times New Roman" w:hAnsi="Times New Roman"/>
          <w:sz w:val="20"/>
          <w:szCs w:val="20"/>
        </w:rPr>
        <w:t>, 101(6): 1727–1731.</w:t>
      </w:r>
    </w:p>
    <w:p w:rsidR="00AB51E2" w:rsidRDefault="00AB51E2" w:rsidP="00AB51E2">
      <w:pPr>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51174F">
        <w:rPr>
          <w:rFonts w:ascii="Times New Roman" w:hAnsi="Times New Roman"/>
          <w:sz w:val="20"/>
          <w:szCs w:val="20"/>
        </w:rPr>
        <w:t xml:space="preserve">Ileri, O., Cay, S., Uyanik, A. and Erduran, N. (2014). Removal of common heavy metals from aqueous solutions by waste </w:t>
      </w:r>
      <w:r w:rsidRPr="0051174F">
        <w:rPr>
          <w:rFonts w:ascii="Times New Roman" w:hAnsi="Times New Roman"/>
          <w:i/>
          <w:sz w:val="20"/>
          <w:szCs w:val="20"/>
        </w:rPr>
        <w:t>Salvadora persica L</w:t>
      </w:r>
      <w:r w:rsidRPr="0051174F">
        <w:rPr>
          <w:rFonts w:ascii="Times New Roman" w:hAnsi="Times New Roman"/>
          <w:sz w:val="20"/>
          <w:szCs w:val="20"/>
        </w:rPr>
        <w:t xml:space="preserve">. Branches (Miswak). </w:t>
      </w:r>
      <w:r w:rsidRPr="0051174F">
        <w:rPr>
          <w:rFonts w:ascii="Times New Roman" w:hAnsi="Times New Roman"/>
          <w:i/>
          <w:sz w:val="20"/>
          <w:szCs w:val="20"/>
        </w:rPr>
        <w:t>International Journal of Environmental Research</w:t>
      </w:r>
      <w:r w:rsidRPr="0051174F">
        <w:rPr>
          <w:rFonts w:ascii="Times New Roman" w:hAnsi="Times New Roman"/>
          <w:sz w:val="20"/>
          <w:szCs w:val="20"/>
        </w:rPr>
        <w:t>, 8(4): 987–996.</w:t>
      </w:r>
    </w:p>
    <w:p w:rsidR="00AB51E2" w:rsidRDefault="00AB51E2" w:rsidP="00AB51E2">
      <w:pPr>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1E3793">
        <w:rPr>
          <w:rFonts w:ascii="Times New Roman" w:hAnsi="Times New Roman"/>
          <w:sz w:val="20"/>
          <w:szCs w:val="20"/>
        </w:rPr>
        <w:t xml:space="preserve">Sannasi P., Kader J., Othman, O. and Salmijah, S. (2009). Physical growth and characterization of bacterial cells exposed to Cd(II), Cr(VI), Cu(II), Ni(II) and Pb(II). </w:t>
      </w:r>
      <w:r w:rsidRPr="001E3793">
        <w:rPr>
          <w:rFonts w:ascii="Times New Roman" w:hAnsi="Times New Roman"/>
          <w:i/>
          <w:sz w:val="20"/>
          <w:szCs w:val="20"/>
        </w:rPr>
        <w:t>Journal of Environment Research and Development</w:t>
      </w:r>
      <w:r w:rsidRPr="001E3793">
        <w:rPr>
          <w:rFonts w:ascii="Times New Roman" w:hAnsi="Times New Roman"/>
          <w:sz w:val="20"/>
          <w:szCs w:val="20"/>
        </w:rPr>
        <w:t>, 4(1): 8–18.</w:t>
      </w:r>
    </w:p>
    <w:p w:rsidR="00AB51E2" w:rsidRDefault="00AB51E2" w:rsidP="00AB51E2">
      <w:pPr>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1E3793">
        <w:rPr>
          <w:rFonts w:ascii="Times New Roman" w:hAnsi="Times New Roman"/>
          <w:sz w:val="20"/>
          <w:szCs w:val="20"/>
        </w:rPr>
        <w:t xml:space="preserve">Hasan, H. A., Abdullah, S. R. S., Kofli, N. T. and Kamarudin, S. K. (2010). Biosorption of manganese in drinking water by isolated bacteria. </w:t>
      </w:r>
      <w:r w:rsidRPr="001E3793">
        <w:rPr>
          <w:rFonts w:ascii="Times New Roman" w:hAnsi="Times New Roman"/>
          <w:i/>
          <w:sz w:val="20"/>
          <w:szCs w:val="20"/>
        </w:rPr>
        <w:t>Journal of Applied Science</w:t>
      </w:r>
      <w:r w:rsidRPr="001E3793">
        <w:rPr>
          <w:rFonts w:ascii="Times New Roman" w:hAnsi="Times New Roman"/>
          <w:sz w:val="20"/>
          <w:szCs w:val="20"/>
        </w:rPr>
        <w:t>, 10(21): 2653–2657.</w:t>
      </w:r>
    </w:p>
    <w:p w:rsidR="00AB51E2" w:rsidRDefault="00AB51E2" w:rsidP="00AB51E2">
      <w:pPr>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1E3793">
        <w:rPr>
          <w:rFonts w:ascii="Times New Roman" w:hAnsi="Times New Roman"/>
          <w:sz w:val="20"/>
          <w:szCs w:val="20"/>
        </w:rPr>
        <w:t>Hasan, H. A., Abdullah, S. R. S., Kofli, N. T. and Kamarudin, S. K. (2012). Isotherm equilibriums of Mn</w:t>
      </w:r>
      <w:r w:rsidRPr="001E3793">
        <w:rPr>
          <w:rFonts w:ascii="Times New Roman" w:hAnsi="Times New Roman"/>
          <w:sz w:val="20"/>
          <w:szCs w:val="20"/>
          <w:vertAlign w:val="superscript"/>
        </w:rPr>
        <w:t>2+</w:t>
      </w:r>
      <w:r w:rsidRPr="001E3793">
        <w:rPr>
          <w:rFonts w:ascii="Times New Roman" w:hAnsi="Times New Roman"/>
          <w:sz w:val="20"/>
          <w:szCs w:val="20"/>
        </w:rPr>
        <w:t xml:space="preserve"> biosorption in drinking water by locally isolated </w:t>
      </w:r>
      <w:r w:rsidRPr="001E3793">
        <w:rPr>
          <w:rFonts w:ascii="Times New Roman" w:hAnsi="Times New Roman"/>
          <w:i/>
          <w:sz w:val="20"/>
          <w:szCs w:val="20"/>
        </w:rPr>
        <w:t>Bacillus</w:t>
      </w:r>
      <w:r w:rsidRPr="001E3793">
        <w:rPr>
          <w:rFonts w:ascii="Times New Roman" w:hAnsi="Times New Roman"/>
          <w:sz w:val="20"/>
          <w:szCs w:val="20"/>
        </w:rPr>
        <w:t xml:space="preserve"> species and sewage activated sludge. </w:t>
      </w:r>
      <w:r w:rsidRPr="001E3793">
        <w:rPr>
          <w:rFonts w:ascii="Times New Roman" w:hAnsi="Times New Roman"/>
          <w:i/>
          <w:sz w:val="20"/>
          <w:szCs w:val="20"/>
        </w:rPr>
        <w:t>Journal of Environmental</w:t>
      </w:r>
      <w:r w:rsidRPr="001E3793">
        <w:rPr>
          <w:rFonts w:ascii="Times New Roman" w:hAnsi="Times New Roman"/>
          <w:sz w:val="20"/>
          <w:szCs w:val="20"/>
        </w:rPr>
        <w:t xml:space="preserve"> </w:t>
      </w:r>
      <w:r w:rsidRPr="001E3793">
        <w:rPr>
          <w:rFonts w:ascii="Times New Roman" w:hAnsi="Times New Roman"/>
          <w:i/>
          <w:sz w:val="20"/>
          <w:szCs w:val="20"/>
        </w:rPr>
        <w:t>Management,</w:t>
      </w:r>
      <w:r w:rsidRPr="001E3793">
        <w:rPr>
          <w:rFonts w:ascii="Times New Roman" w:hAnsi="Times New Roman"/>
          <w:sz w:val="20"/>
          <w:szCs w:val="20"/>
        </w:rPr>
        <w:t>111: 34–43.</w:t>
      </w:r>
    </w:p>
    <w:p w:rsidR="00AB51E2" w:rsidRDefault="00AB51E2" w:rsidP="00AB51E2">
      <w:pPr>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1E3793">
        <w:rPr>
          <w:rFonts w:ascii="Times New Roman" w:hAnsi="Times New Roman"/>
          <w:sz w:val="20"/>
          <w:szCs w:val="20"/>
        </w:rPr>
        <w:t xml:space="preserve">Hasan, H. A., Abdullah, S. R. S., Kofli, N. T. and Jay, Y. S. (2016). Interaction of environmental factors on simultaneous biosorption of lead and manganese ions by locally isolated </w:t>
      </w:r>
      <w:r w:rsidRPr="001E3793">
        <w:rPr>
          <w:rFonts w:ascii="Times New Roman" w:hAnsi="Times New Roman"/>
          <w:i/>
          <w:sz w:val="20"/>
          <w:szCs w:val="20"/>
        </w:rPr>
        <w:t>Bacillus cereus</w:t>
      </w:r>
      <w:r w:rsidRPr="001E3793">
        <w:rPr>
          <w:rFonts w:ascii="Times New Roman" w:hAnsi="Times New Roman"/>
          <w:sz w:val="20"/>
          <w:szCs w:val="20"/>
        </w:rPr>
        <w:t xml:space="preserve">. </w:t>
      </w:r>
      <w:r w:rsidRPr="001E3793">
        <w:rPr>
          <w:rFonts w:ascii="Times New Roman" w:hAnsi="Times New Roman"/>
          <w:i/>
          <w:sz w:val="20"/>
          <w:szCs w:val="20"/>
        </w:rPr>
        <w:t>Journal of Industrial and Engineering Chemistry</w:t>
      </w:r>
      <w:r w:rsidRPr="001E3793">
        <w:rPr>
          <w:rFonts w:ascii="Times New Roman" w:hAnsi="Times New Roman"/>
          <w:sz w:val="20"/>
          <w:szCs w:val="20"/>
        </w:rPr>
        <w:t>, 37: 295–305.</w:t>
      </w:r>
    </w:p>
    <w:p w:rsidR="00AB51E2" w:rsidRDefault="00AB51E2" w:rsidP="00AB51E2">
      <w:pPr>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1E3793">
        <w:rPr>
          <w:rFonts w:ascii="Times New Roman" w:hAnsi="Times New Roman"/>
          <w:sz w:val="20"/>
          <w:szCs w:val="20"/>
        </w:rPr>
        <w:t xml:space="preserve">Zainudin, F. M., Hasan, H. A. and Abdullah, S. R. S. (2016). Effect of initial concentrations on biosorption of manganese by locally isolated </w:t>
      </w:r>
      <w:r w:rsidRPr="001E3793">
        <w:rPr>
          <w:rFonts w:ascii="Times New Roman" w:hAnsi="Times New Roman"/>
          <w:i/>
          <w:sz w:val="20"/>
          <w:szCs w:val="20"/>
        </w:rPr>
        <w:t>Bacillus cereus</w:t>
      </w:r>
      <w:r w:rsidRPr="001E3793">
        <w:rPr>
          <w:rFonts w:ascii="Times New Roman" w:hAnsi="Times New Roman"/>
          <w:sz w:val="20"/>
          <w:szCs w:val="20"/>
        </w:rPr>
        <w:t xml:space="preserve">. </w:t>
      </w:r>
      <w:r w:rsidRPr="001E3793">
        <w:rPr>
          <w:rFonts w:ascii="Times New Roman" w:hAnsi="Times New Roman"/>
          <w:i/>
          <w:sz w:val="20"/>
          <w:szCs w:val="20"/>
        </w:rPr>
        <w:t>Jurnal Kejuruteraan</w:t>
      </w:r>
      <w:r w:rsidRPr="001E3793">
        <w:rPr>
          <w:rFonts w:ascii="Times New Roman" w:hAnsi="Times New Roman"/>
          <w:sz w:val="20"/>
          <w:szCs w:val="20"/>
        </w:rPr>
        <w:t>, 28: 73–78.</w:t>
      </w:r>
    </w:p>
    <w:p w:rsidR="00AB51E2" w:rsidRDefault="00AB51E2" w:rsidP="00AB51E2">
      <w:pPr>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1E3793">
        <w:rPr>
          <w:rFonts w:ascii="Times New Roman" w:hAnsi="Times New Roman"/>
          <w:sz w:val="20"/>
          <w:szCs w:val="20"/>
        </w:rPr>
        <w:t xml:space="preserve">Kadukova, J. and Vircikova, E. (2005). Comparison of differences between copper bioaccumulation and biosorption. </w:t>
      </w:r>
      <w:r w:rsidRPr="001E3793">
        <w:rPr>
          <w:rFonts w:ascii="Times New Roman" w:hAnsi="Times New Roman"/>
          <w:i/>
          <w:sz w:val="20"/>
          <w:szCs w:val="20"/>
        </w:rPr>
        <w:t>Environment International</w:t>
      </w:r>
      <w:r w:rsidRPr="001E3793">
        <w:rPr>
          <w:rFonts w:ascii="Times New Roman" w:hAnsi="Times New Roman"/>
          <w:sz w:val="20"/>
          <w:szCs w:val="20"/>
        </w:rPr>
        <w:t>, 31(2): 227–232.</w:t>
      </w:r>
    </w:p>
    <w:p w:rsidR="00AB51E2" w:rsidRDefault="00AB51E2" w:rsidP="00AB51E2">
      <w:pPr>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1E3793">
        <w:rPr>
          <w:rFonts w:ascii="Times New Roman" w:hAnsi="Times New Roman"/>
          <w:sz w:val="20"/>
          <w:szCs w:val="20"/>
        </w:rPr>
        <w:t>Nye, C. K. (2014). Phytoremediation of micropollutant through sub-surface constructed wetlands. Thesis of Bachelor Degree, Universiti Kebangsaan Malaysia.</w:t>
      </w:r>
    </w:p>
    <w:p w:rsidR="00AB51E2" w:rsidRDefault="00AB51E2" w:rsidP="00AB51E2">
      <w:pPr>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1E3793">
        <w:rPr>
          <w:rFonts w:ascii="Times New Roman" w:hAnsi="Times New Roman"/>
          <w:sz w:val="20"/>
          <w:szCs w:val="20"/>
        </w:rPr>
        <w:t xml:space="preserve">Samarth, D. P., Chandekar, C. J. and Bhadekar, R. K. (2012). Biosorption of heavy metals from aqueous solution using </w:t>
      </w:r>
      <w:r w:rsidRPr="001E3793">
        <w:rPr>
          <w:rFonts w:ascii="Times New Roman" w:hAnsi="Times New Roman"/>
          <w:i/>
          <w:sz w:val="20"/>
          <w:szCs w:val="20"/>
        </w:rPr>
        <w:t>Bacillus licheniformis</w:t>
      </w:r>
      <w:r w:rsidRPr="001E3793">
        <w:rPr>
          <w:rFonts w:ascii="Times New Roman" w:hAnsi="Times New Roman"/>
          <w:sz w:val="20"/>
          <w:szCs w:val="20"/>
        </w:rPr>
        <w:t xml:space="preserve">. </w:t>
      </w:r>
      <w:r w:rsidRPr="001E3793">
        <w:rPr>
          <w:rFonts w:ascii="Times New Roman" w:hAnsi="Times New Roman"/>
          <w:i/>
          <w:sz w:val="20"/>
          <w:szCs w:val="20"/>
        </w:rPr>
        <w:t>International Journal of Pure &amp; Applied Sciences &amp; Technology</w:t>
      </w:r>
      <w:r w:rsidRPr="001E3793">
        <w:rPr>
          <w:rFonts w:ascii="Times New Roman" w:hAnsi="Times New Roman"/>
          <w:sz w:val="20"/>
          <w:szCs w:val="20"/>
        </w:rPr>
        <w:t>, 10(2): 12–19.</w:t>
      </w:r>
    </w:p>
    <w:p w:rsidR="00AB51E2" w:rsidRDefault="00AB51E2" w:rsidP="00AB51E2">
      <w:pPr>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1E3793">
        <w:rPr>
          <w:rFonts w:ascii="Times New Roman" w:hAnsi="Times New Roman"/>
          <w:sz w:val="20"/>
          <w:szCs w:val="20"/>
        </w:rPr>
        <w:t xml:space="preserve">Fadel, M., Hassanein, N. M., Elshafei, M. M., Mostafa, A. H., Ahmed, M. A. and Khater, H. M. (2015). Biosorption of Manganese from Groundwater by Biomass of </w:t>
      </w:r>
      <w:r w:rsidRPr="001E3793">
        <w:rPr>
          <w:rFonts w:ascii="Times New Roman" w:hAnsi="Times New Roman"/>
          <w:i/>
          <w:sz w:val="20"/>
          <w:szCs w:val="20"/>
        </w:rPr>
        <w:t>Saccharomyces cerevisiae</w:t>
      </w:r>
      <w:r w:rsidRPr="001E3793">
        <w:rPr>
          <w:rFonts w:ascii="Times New Roman" w:hAnsi="Times New Roman"/>
          <w:sz w:val="20"/>
          <w:szCs w:val="20"/>
        </w:rPr>
        <w:t xml:space="preserve">. </w:t>
      </w:r>
      <w:r w:rsidRPr="001E3793">
        <w:rPr>
          <w:rFonts w:ascii="Times New Roman" w:hAnsi="Times New Roman"/>
          <w:i/>
          <w:sz w:val="20"/>
          <w:szCs w:val="20"/>
        </w:rPr>
        <w:t>HBRC Journal</w:t>
      </w:r>
      <w:r w:rsidRPr="001E3793">
        <w:rPr>
          <w:rFonts w:ascii="Times New Roman" w:hAnsi="Times New Roman"/>
          <w:sz w:val="20"/>
          <w:szCs w:val="20"/>
        </w:rPr>
        <w:t>, 13(1): 106–113.</w:t>
      </w:r>
    </w:p>
    <w:p w:rsidR="00AB51E2" w:rsidRDefault="00AB51E2" w:rsidP="00AB51E2">
      <w:pPr>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1E3793">
        <w:rPr>
          <w:rFonts w:ascii="Times New Roman" w:hAnsi="Times New Roman"/>
          <w:sz w:val="20"/>
          <w:szCs w:val="20"/>
        </w:rPr>
        <w:t xml:space="preserve">Sorokina, E. V., Yudina, T. P., Bubnov, I. A. and Danilov, V. S. (2013). Assesment of iron toxicity using a luminescent bacterial test with an </w:t>
      </w:r>
      <w:r>
        <w:rPr>
          <w:rFonts w:ascii="Times New Roman" w:hAnsi="Times New Roman"/>
          <w:i/>
          <w:sz w:val="20"/>
          <w:szCs w:val="20"/>
        </w:rPr>
        <w:t>E</w:t>
      </w:r>
      <w:r w:rsidRPr="001E3793">
        <w:rPr>
          <w:rFonts w:ascii="Times New Roman" w:hAnsi="Times New Roman"/>
          <w:i/>
          <w:sz w:val="20"/>
          <w:szCs w:val="20"/>
        </w:rPr>
        <w:t>scherichia coli</w:t>
      </w:r>
      <w:r w:rsidRPr="001E3793">
        <w:rPr>
          <w:rFonts w:ascii="Times New Roman" w:hAnsi="Times New Roman"/>
          <w:sz w:val="20"/>
          <w:szCs w:val="20"/>
        </w:rPr>
        <w:t xml:space="preserve"> recombinant strain. </w:t>
      </w:r>
      <w:r w:rsidRPr="001E3793">
        <w:rPr>
          <w:rFonts w:ascii="Times New Roman" w:hAnsi="Times New Roman"/>
          <w:i/>
          <w:sz w:val="20"/>
          <w:szCs w:val="20"/>
        </w:rPr>
        <w:t>Microbiology</w:t>
      </w:r>
      <w:r w:rsidRPr="001E3793">
        <w:rPr>
          <w:rFonts w:ascii="Times New Roman" w:hAnsi="Times New Roman"/>
          <w:sz w:val="20"/>
          <w:szCs w:val="20"/>
        </w:rPr>
        <w:t>, 82(4): 439–444.</w:t>
      </w:r>
    </w:p>
    <w:p w:rsidR="00AB51E2" w:rsidRDefault="00AB51E2" w:rsidP="00AB51E2">
      <w:pPr>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1E3793">
        <w:rPr>
          <w:rFonts w:ascii="Times New Roman" w:hAnsi="Times New Roman"/>
          <w:sz w:val="20"/>
          <w:szCs w:val="20"/>
        </w:rPr>
        <w:t xml:space="preserve">Church, M. J., Hutchins, D. A. and Ducklow, H. W. (2000). Limitation of bacterial growth by dissolved organic matter and iron in the Southern Ocean. </w:t>
      </w:r>
      <w:r w:rsidRPr="001E3793">
        <w:rPr>
          <w:rFonts w:ascii="Times New Roman" w:hAnsi="Times New Roman"/>
          <w:i/>
          <w:sz w:val="20"/>
          <w:szCs w:val="20"/>
        </w:rPr>
        <w:t>Applied and Environmental Microbiology</w:t>
      </w:r>
      <w:r w:rsidRPr="001E3793">
        <w:rPr>
          <w:rFonts w:ascii="Times New Roman" w:hAnsi="Times New Roman"/>
          <w:sz w:val="20"/>
          <w:szCs w:val="20"/>
        </w:rPr>
        <w:t>, 66(2): 455–466.</w:t>
      </w:r>
    </w:p>
    <w:p w:rsidR="00AB51E2" w:rsidRDefault="00AB51E2" w:rsidP="00AB51E2">
      <w:pPr>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1E3793">
        <w:rPr>
          <w:rFonts w:ascii="Times New Roman" w:hAnsi="Times New Roman"/>
          <w:sz w:val="20"/>
          <w:szCs w:val="20"/>
        </w:rPr>
        <w:t>Gadd, G. M (1994). The Genus Aspergillus. Springer Science, Business Media, New York: 361–374.</w:t>
      </w:r>
    </w:p>
    <w:p w:rsidR="00AB51E2" w:rsidRDefault="00AB51E2" w:rsidP="00AB51E2">
      <w:pPr>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1E3793">
        <w:rPr>
          <w:rFonts w:ascii="Times New Roman" w:hAnsi="Times New Roman"/>
          <w:sz w:val="20"/>
          <w:szCs w:val="20"/>
        </w:rPr>
        <w:t xml:space="preserve">Iqbal, A., Zafar, S. and Ahmad, F. (2005). Heavy metal biosorption potential of </w:t>
      </w:r>
      <w:r w:rsidRPr="001E3793">
        <w:rPr>
          <w:rFonts w:ascii="Times New Roman" w:hAnsi="Times New Roman"/>
          <w:i/>
          <w:sz w:val="20"/>
          <w:szCs w:val="20"/>
        </w:rPr>
        <w:t>Aspergillus</w:t>
      </w:r>
      <w:r w:rsidRPr="001E3793">
        <w:rPr>
          <w:rFonts w:ascii="Times New Roman" w:hAnsi="Times New Roman"/>
          <w:sz w:val="20"/>
          <w:szCs w:val="20"/>
        </w:rPr>
        <w:t xml:space="preserve"> and </w:t>
      </w:r>
      <w:r w:rsidRPr="001E3793">
        <w:rPr>
          <w:rFonts w:ascii="Times New Roman" w:hAnsi="Times New Roman"/>
          <w:i/>
          <w:sz w:val="20"/>
          <w:szCs w:val="20"/>
        </w:rPr>
        <w:t>Rhizopus</w:t>
      </w:r>
      <w:r w:rsidRPr="001E3793">
        <w:rPr>
          <w:rFonts w:ascii="Times New Roman" w:hAnsi="Times New Roman"/>
          <w:sz w:val="20"/>
          <w:szCs w:val="20"/>
        </w:rPr>
        <w:t xml:space="preserve"> sp. isolated from wastewater treated soil. </w:t>
      </w:r>
      <w:r w:rsidRPr="001E3793">
        <w:rPr>
          <w:rFonts w:ascii="Times New Roman" w:hAnsi="Times New Roman"/>
          <w:i/>
          <w:sz w:val="20"/>
          <w:szCs w:val="20"/>
        </w:rPr>
        <w:t>Journal of Applied Science and Environmental Management</w:t>
      </w:r>
      <w:r w:rsidRPr="001E3793">
        <w:rPr>
          <w:rFonts w:ascii="Times New Roman" w:hAnsi="Times New Roman"/>
          <w:sz w:val="20"/>
          <w:szCs w:val="20"/>
        </w:rPr>
        <w:t>, 9(1): 123–126.</w:t>
      </w:r>
    </w:p>
    <w:p w:rsidR="00AB51E2" w:rsidRDefault="00AB51E2" w:rsidP="00AB51E2">
      <w:pPr>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1E3793">
        <w:rPr>
          <w:rFonts w:ascii="Times New Roman" w:hAnsi="Times New Roman"/>
          <w:sz w:val="20"/>
          <w:szCs w:val="20"/>
        </w:rPr>
        <w:t xml:space="preserve">Ghane, M., Tabandeh, F. and Bandehpour, M. (2013). Isolation and characterization of a heavy metal resistant </w:t>
      </w:r>
      <w:r w:rsidRPr="001E3793">
        <w:rPr>
          <w:rFonts w:ascii="Times New Roman" w:hAnsi="Times New Roman"/>
          <w:i/>
          <w:sz w:val="20"/>
          <w:szCs w:val="20"/>
        </w:rPr>
        <w:t>Comamonas</w:t>
      </w:r>
      <w:r w:rsidRPr="001E3793">
        <w:rPr>
          <w:rFonts w:ascii="Times New Roman" w:hAnsi="Times New Roman"/>
          <w:sz w:val="20"/>
          <w:szCs w:val="20"/>
        </w:rPr>
        <w:t xml:space="preserve"> sp. from industrial effluents. </w:t>
      </w:r>
      <w:r w:rsidRPr="001E3793">
        <w:rPr>
          <w:rFonts w:ascii="Times New Roman" w:hAnsi="Times New Roman"/>
          <w:i/>
          <w:sz w:val="20"/>
          <w:szCs w:val="20"/>
        </w:rPr>
        <w:t>Iranian Journal of Science and Technology</w:t>
      </w:r>
      <w:r w:rsidRPr="001E3793">
        <w:rPr>
          <w:rFonts w:ascii="Times New Roman" w:hAnsi="Times New Roman"/>
          <w:sz w:val="20"/>
          <w:szCs w:val="20"/>
        </w:rPr>
        <w:t>, 37(2): 173–179.</w:t>
      </w:r>
    </w:p>
    <w:p w:rsidR="00AB51E2" w:rsidRPr="00E878A6" w:rsidRDefault="00AB51E2" w:rsidP="00AB51E2">
      <w:pPr>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1E3793">
        <w:rPr>
          <w:rFonts w:ascii="Times New Roman" w:hAnsi="Times New Roman"/>
          <w:sz w:val="20"/>
          <w:szCs w:val="20"/>
        </w:rPr>
        <w:t xml:space="preserve">Malar, S., Vikram, S. S., Favas, P. J. C. and Perumal, V. (2014). Lead heavy metal toxicity induced changes on growth and antioxidative enzymes level in water hyacinths </w:t>
      </w:r>
      <w:r>
        <w:rPr>
          <w:rFonts w:ascii="Times New Roman" w:hAnsi="Times New Roman"/>
          <w:sz w:val="20"/>
          <w:szCs w:val="20"/>
        </w:rPr>
        <w:t>(</w:t>
      </w:r>
      <w:r w:rsidRPr="001E3793">
        <w:rPr>
          <w:rFonts w:ascii="Times New Roman" w:hAnsi="Times New Roman"/>
          <w:i/>
          <w:sz w:val="20"/>
          <w:szCs w:val="20"/>
        </w:rPr>
        <w:t>Eichhornia crassipes</w:t>
      </w:r>
      <w:r w:rsidRPr="001E3793">
        <w:rPr>
          <w:rFonts w:ascii="Times New Roman" w:hAnsi="Times New Roman"/>
          <w:sz w:val="20"/>
          <w:szCs w:val="20"/>
        </w:rPr>
        <w:t xml:space="preserve"> (Mart.)</w:t>
      </w:r>
      <w:r>
        <w:rPr>
          <w:rFonts w:ascii="Times New Roman" w:hAnsi="Times New Roman"/>
          <w:sz w:val="20"/>
          <w:szCs w:val="20"/>
        </w:rPr>
        <w:t>)</w:t>
      </w:r>
      <w:r w:rsidRPr="001E3793">
        <w:rPr>
          <w:rFonts w:ascii="Times New Roman" w:hAnsi="Times New Roman"/>
          <w:sz w:val="20"/>
          <w:szCs w:val="20"/>
        </w:rPr>
        <w:t>.</w:t>
      </w:r>
      <w:r>
        <w:rPr>
          <w:rFonts w:ascii="Times New Roman" w:hAnsi="Times New Roman"/>
          <w:sz w:val="20"/>
          <w:szCs w:val="20"/>
        </w:rPr>
        <w:t xml:space="preserve"> </w:t>
      </w:r>
      <w:r w:rsidRPr="001E3793">
        <w:rPr>
          <w:rFonts w:ascii="Times New Roman" w:hAnsi="Times New Roman"/>
          <w:i/>
          <w:sz w:val="20"/>
          <w:szCs w:val="20"/>
        </w:rPr>
        <w:t>Botanical Studies,</w:t>
      </w:r>
      <w:r w:rsidRPr="001E3793">
        <w:rPr>
          <w:rFonts w:ascii="Times New Roman" w:hAnsi="Times New Roman"/>
          <w:sz w:val="20"/>
          <w:szCs w:val="20"/>
        </w:rPr>
        <w:t xml:space="preserve"> 55(54)</w:t>
      </w:r>
      <w:r>
        <w:rPr>
          <w:rFonts w:ascii="Times New Roman" w:hAnsi="Times New Roman"/>
          <w:sz w:val="20"/>
          <w:szCs w:val="20"/>
        </w:rPr>
        <w:t xml:space="preserve">: </w:t>
      </w:r>
      <w:r w:rsidRPr="001E3793">
        <w:rPr>
          <w:rFonts w:ascii="Times New Roman" w:hAnsi="Times New Roman"/>
          <w:sz w:val="20"/>
          <w:szCs w:val="20"/>
        </w:rPr>
        <w:t>1–11.</w:t>
      </w:r>
    </w:p>
    <w:p w:rsidR="00AB51E2" w:rsidRDefault="00AB51E2" w:rsidP="00AB51E2">
      <w:pPr>
        <w:spacing w:after="0" w:line="240" w:lineRule="auto"/>
        <w:ind w:left="360" w:hanging="360"/>
        <w:jc w:val="both"/>
        <w:rPr>
          <w:rFonts w:ascii="Times New Roman" w:hAnsi="Times New Roman"/>
          <w:noProof/>
          <w:sz w:val="20"/>
          <w:szCs w:val="20"/>
          <w:lang w:bidi="ar-SA"/>
        </w:rPr>
      </w:pPr>
    </w:p>
    <w:p w:rsidR="00AB51E2" w:rsidRPr="007A738C" w:rsidRDefault="00AB51E2" w:rsidP="00AB51E2">
      <w:pPr>
        <w:spacing w:after="0" w:line="240" w:lineRule="auto"/>
        <w:ind w:left="360" w:hanging="360"/>
        <w:jc w:val="both"/>
        <w:rPr>
          <w:rFonts w:ascii="Times New Roman" w:hAnsi="Times New Roman"/>
          <w:noProof/>
          <w:lang w:bidi="ar-SA"/>
        </w:rPr>
      </w:pPr>
    </w:p>
    <w:p w:rsidR="00AB51E2" w:rsidRPr="00AB51E2" w:rsidRDefault="00AB51E2" w:rsidP="00AB51E2">
      <w:pPr>
        <w:spacing w:after="0" w:line="240" w:lineRule="auto"/>
        <w:ind w:left="360" w:hanging="360"/>
        <w:jc w:val="center"/>
        <w:rPr>
          <w:rFonts w:ascii="Times New Roman" w:hAnsi="Times New Roman"/>
          <w:noProof/>
          <w:sz w:val="20"/>
          <w:szCs w:val="20"/>
          <w:lang w:bidi="ar-SA"/>
        </w:rPr>
      </w:pPr>
      <w:bookmarkStart w:id="0" w:name="_GoBack"/>
      <w:bookmarkEnd w:id="0"/>
    </w:p>
    <w:sectPr w:rsidR="00AB51E2" w:rsidRPr="00AB51E2" w:rsidSect="00AB51E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37A22"/>
    <w:multiLevelType w:val="multilevel"/>
    <w:tmpl w:val="9BA464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1E2"/>
    <w:rsid w:val="00174926"/>
    <w:rsid w:val="00AB51E2"/>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1E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1E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ssimi@ukm.edu.m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1113</Words>
  <Characters>6060</Characters>
  <Application>Microsoft Office Word</Application>
  <DocSecurity>0</DocSecurity>
  <Lines>116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2019-02-06T08:21:00Z</dcterms:created>
  <dcterms:modified xsi:type="dcterms:W3CDTF">2019-02-06T08:26:00Z</dcterms:modified>
</cp:coreProperties>
</file>