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11B6E" w:rsidRPr="00411B6E" w:rsidRDefault="0093339A" w:rsidP="00376E35">
      <w:pPr>
        <w:jc w:val="center"/>
        <w:outlineLvl w:val="0"/>
        <w:rPr>
          <w:rFonts w:ascii="Times New Roman" w:hAnsi="Times New Roman" w:cs="Times New Roman"/>
          <w:sz w:val="28"/>
        </w:rPr>
      </w:pPr>
      <w:r w:rsidRPr="00411B6E">
        <w:rPr>
          <w:rFonts w:ascii="Times New Roman" w:hAnsi="Times New Roman" w:cs="Times New Roman"/>
          <w:sz w:val="28"/>
        </w:rPr>
        <w:t xml:space="preserve">OPTIMIZATION OF ACID DOPED POLYBENZIMIDAZOLE ELECTROLYTE MEMBRANE FOR HIGH-TEMPERATURE </w:t>
      </w:r>
    </w:p>
    <w:p w:rsidR="0093339A" w:rsidRPr="00411B6E" w:rsidRDefault="0093339A" w:rsidP="00376E35">
      <w:pPr>
        <w:jc w:val="center"/>
        <w:outlineLvl w:val="0"/>
        <w:rPr>
          <w:rFonts w:ascii="Times New Roman" w:hAnsi="Times New Roman" w:cs="Times New Roman"/>
          <w:sz w:val="28"/>
        </w:rPr>
      </w:pPr>
      <w:r w:rsidRPr="00411B6E">
        <w:rPr>
          <w:rFonts w:ascii="Times New Roman" w:hAnsi="Times New Roman" w:cs="Times New Roman"/>
          <w:sz w:val="28"/>
        </w:rPr>
        <w:t>PEM FUEL CELL</w:t>
      </w:r>
      <w:r w:rsidR="00C30C48" w:rsidRPr="00411B6E">
        <w:rPr>
          <w:rFonts w:ascii="Times New Roman" w:hAnsi="Times New Roman" w:cs="Times New Roman"/>
          <w:sz w:val="28"/>
        </w:rPr>
        <w:t xml:space="preserve"> </w:t>
      </w:r>
    </w:p>
    <w:p w:rsidR="00785CA6" w:rsidRPr="00411B6E" w:rsidRDefault="00785CA6" w:rsidP="009C4E07">
      <w:pPr>
        <w:jc w:val="center"/>
        <w:outlineLvl w:val="0"/>
        <w:rPr>
          <w:rFonts w:ascii="Times New Roman" w:hAnsi="Times New Roman" w:cs="Times New Roman"/>
          <w:b/>
          <w:color w:val="548DD4"/>
          <w:sz w:val="24"/>
        </w:rPr>
      </w:pPr>
    </w:p>
    <w:p w:rsidR="00411B6E" w:rsidRPr="00411B6E" w:rsidRDefault="00411B6E" w:rsidP="00376E35">
      <w:pPr>
        <w:jc w:val="center"/>
        <w:outlineLvl w:val="0"/>
        <w:rPr>
          <w:rFonts w:ascii="Times New Roman" w:hAnsi="Times New Roman" w:cs="Times New Roman"/>
          <w:sz w:val="24"/>
          <w:szCs w:val="24"/>
        </w:rPr>
      </w:pPr>
      <w:r w:rsidRPr="00411B6E">
        <w:rPr>
          <w:rFonts w:ascii="Times New Roman" w:hAnsi="Times New Roman" w:cs="Times New Roman"/>
          <w:sz w:val="24"/>
          <w:szCs w:val="24"/>
        </w:rPr>
        <w:t>(</w:t>
      </w:r>
      <w:r w:rsidR="007E5AC5" w:rsidRPr="00411B6E">
        <w:rPr>
          <w:rFonts w:ascii="Times New Roman" w:hAnsi="Times New Roman" w:cs="Times New Roman"/>
          <w:sz w:val="24"/>
          <w:szCs w:val="24"/>
        </w:rPr>
        <w:t xml:space="preserve">Pengoptimuman Asid Didopkan Membran Elektrolit </w:t>
      </w:r>
      <w:r w:rsidRPr="00411B6E">
        <w:rPr>
          <w:rFonts w:ascii="Times New Roman" w:hAnsi="Times New Roman" w:cs="Times New Roman"/>
          <w:sz w:val="24"/>
          <w:szCs w:val="24"/>
        </w:rPr>
        <w:t>Polibenzimidazol u</w:t>
      </w:r>
      <w:r w:rsidR="007E5AC5" w:rsidRPr="00411B6E">
        <w:rPr>
          <w:rFonts w:ascii="Times New Roman" w:hAnsi="Times New Roman" w:cs="Times New Roman"/>
          <w:sz w:val="24"/>
          <w:szCs w:val="24"/>
        </w:rPr>
        <w:t xml:space="preserve">ntuk </w:t>
      </w:r>
    </w:p>
    <w:p w:rsidR="00785CA6" w:rsidRPr="00411B6E" w:rsidRDefault="007E5AC5" w:rsidP="00376E35">
      <w:pPr>
        <w:jc w:val="center"/>
        <w:outlineLvl w:val="0"/>
        <w:rPr>
          <w:rFonts w:ascii="Times New Roman" w:hAnsi="Times New Roman" w:cs="Times New Roman"/>
          <w:sz w:val="24"/>
          <w:szCs w:val="24"/>
        </w:rPr>
      </w:pPr>
      <w:r w:rsidRPr="00411B6E">
        <w:rPr>
          <w:rFonts w:ascii="Times New Roman" w:hAnsi="Times New Roman" w:cs="Times New Roman"/>
          <w:sz w:val="24"/>
          <w:szCs w:val="24"/>
        </w:rPr>
        <w:t>Sel Bahan Api PEM Suhu Tinggi</w:t>
      </w:r>
      <w:r w:rsidR="00411B6E" w:rsidRPr="00411B6E">
        <w:rPr>
          <w:rFonts w:ascii="Times New Roman" w:hAnsi="Times New Roman" w:cs="Times New Roman"/>
          <w:sz w:val="24"/>
          <w:szCs w:val="24"/>
        </w:rPr>
        <w:t>)</w:t>
      </w:r>
    </w:p>
    <w:p w:rsidR="007E5AC5" w:rsidRPr="00411B6E" w:rsidRDefault="007E5AC5" w:rsidP="00785CA6">
      <w:pPr>
        <w:jc w:val="center"/>
        <w:outlineLvl w:val="0"/>
        <w:rPr>
          <w:rFonts w:ascii="Times New Roman" w:hAnsi="Times New Roman" w:cs="Times New Roman"/>
          <w:sz w:val="24"/>
          <w:szCs w:val="24"/>
        </w:rPr>
      </w:pPr>
    </w:p>
    <w:p w:rsidR="00411B6E" w:rsidRPr="00411B6E" w:rsidRDefault="00A96AA1" w:rsidP="00376E35">
      <w:pPr>
        <w:jc w:val="center"/>
        <w:outlineLvl w:val="0"/>
        <w:rPr>
          <w:rFonts w:ascii="Times New Roman" w:hAnsi="Times New Roman" w:cs="Times New Roman"/>
          <w:szCs w:val="20"/>
        </w:rPr>
      </w:pPr>
      <w:r w:rsidRPr="00411B6E">
        <w:rPr>
          <w:rFonts w:ascii="Times New Roman" w:hAnsi="Times New Roman" w:cs="Times New Roman"/>
          <w:szCs w:val="20"/>
        </w:rPr>
        <w:t>M</w:t>
      </w:r>
      <w:r w:rsidR="00AD0C1F" w:rsidRPr="00411B6E">
        <w:rPr>
          <w:rFonts w:ascii="Times New Roman" w:hAnsi="Times New Roman" w:cs="Times New Roman"/>
          <w:szCs w:val="20"/>
        </w:rPr>
        <w:t>d Ahsanul</w:t>
      </w:r>
      <w:r w:rsidRPr="00411B6E">
        <w:rPr>
          <w:rFonts w:ascii="Times New Roman" w:hAnsi="Times New Roman" w:cs="Times New Roman"/>
          <w:szCs w:val="20"/>
        </w:rPr>
        <w:t xml:space="preserve"> Haque</w:t>
      </w:r>
      <w:r w:rsidRPr="00411B6E">
        <w:rPr>
          <w:rFonts w:ascii="Times New Roman" w:hAnsi="Times New Roman" w:cs="Times New Roman"/>
          <w:szCs w:val="20"/>
          <w:vertAlign w:val="superscript"/>
        </w:rPr>
        <w:t>1,</w:t>
      </w:r>
      <w:r w:rsidR="004A48F1" w:rsidRPr="00411B6E">
        <w:rPr>
          <w:rFonts w:ascii="Times New Roman" w:hAnsi="Times New Roman" w:cs="Times New Roman"/>
          <w:szCs w:val="20"/>
          <w:vertAlign w:val="superscript"/>
        </w:rPr>
        <w:t xml:space="preserve"> 2</w:t>
      </w:r>
      <w:r w:rsidR="00AD0C1F" w:rsidRPr="00411B6E">
        <w:rPr>
          <w:rFonts w:ascii="Times New Roman" w:hAnsi="Times New Roman" w:cs="Times New Roman"/>
          <w:szCs w:val="20"/>
        </w:rPr>
        <w:t>, Abu Bakar</w:t>
      </w:r>
      <w:r w:rsidRPr="00411B6E">
        <w:rPr>
          <w:rFonts w:ascii="Times New Roman" w:hAnsi="Times New Roman" w:cs="Times New Roman"/>
          <w:szCs w:val="20"/>
        </w:rPr>
        <w:t xml:space="preserve"> Sulong</w:t>
      </w:r>
      <w:r w:rsidRPr="00411B6E">
        <w:rPr>
          <w:rFonts w:ascii="Times New Roman" w:hAnsi="Times New Roman" w:cs="Times New Roman"/>
          <w:szCs w:val="20"/>
          <w:vertAlign w:val="superscript"/>
        </w:rPr>
        <w:t xml:space="preserve">1, </w:t>
      </w:r>
      <w:r w:rsidR="004A48F1" w:rsidRPr="00411B6E">
        <w:rPr>
          <w:rFonts w:ascii="Times New Roman" w:hAnsi="Times New Roman" w:cs="Times New Roman"/>
          <w:szCs w:val="20"/>
          <w:vertAlign w:val="superscript"/>
        </w:rPr>
        <w:t>3</w:t>
      </w:r>
      <w:r w:rsidR="00FC78A1" w:rsidRPr="00411B6E">
        <w:rPr>
          <w:rFonts w:ascii="Times New Roman" w:hAnsi="Times New Roman" w:cs="Times New Roman"/>
          <w:szCs w:val="20"/>
          <w:vertAlign w:val="superscript"/>
        </w:rPr>
        <w:t xml:space="preserve"> *</w:t>
      </w:r>
      <w:r w:rsidRPr="00411B6E">
        <w:rPr>
          <w:rFonts w:ascii="Times New Roman" w:hAnsi="Times New Roman" w:cs="Times New Roman"/>
          <w:szCs w:val="20"/>
        </w:rPr>
        <w:t>, E</w:t>
      </w:r>
      <w:r w:rsidR="00AD0C1F" w:rsidRPr="00411B6E">
        <w:rPr>
          <w:rFonts w:ascii="Times New Roman" w:hAnsi="Times New Roman" w:cs="Times New Roman"/>
          <w:szCs w:val="20"/>
        </w:rPr>
        <w:t>dy Herianto</w:t>
      </w:r>
      <w:r w:rsidRPr="00411B6E">
        <w:rPr>
          <w:rFonts w:ascii="Times New Roman" w:hAnsi="Times New Roman" w:cs="Times New Roman"/>
          <w:szCs w:val="20"/>
        </w:rPr>
        <w:t xml:space="preserve"> Majlan</w:t>
      </w:r>
      <w:r w:rsidRPr="00411B6E">
        <w:rPr>
          <w:rFonts w:ascii="Times New Roman" w:hAnsi="Times New Roman" w:cs="Times New Roman"/>
          <w:szCs w:val="20"/>
          <w:vertAlign w:val="superscript"/>
        </w:rPr>
        <w:t>1</w:t>
      </w:r>
      <w:r w:rsidRPr="00411B6E">
        <w:rPr>
          <w:rFonts w:ascii="Times New Roman" w:hAnsi="Times New Roman" w:cs="Times New Roman"/>
          <w:szCs w:val="20"/>
        </w:rPr>
        <w:t>, K</w:t>
      </w:r>
      <w:r w:rsidR="00AD0C1F" w:rsidRPr="00411B6E">
        <w:rPr>
          <w:rFonts w:ascii="Times New Roman" w:hAnsi="Times New Roman" w:cs="Times New Roman"/>
          <w:szCs w:val="20"/>
        </w:rPr>
        <w:t>ee Shyuan</w:t>
      </w:r>
      <w:r w:rsidRPr="00411B6E">
        <w:rPr>
          <w:rFonts w:ascii="Times New Roman" w:hAnsi="Times New Roman" w:cs="Times New Roman"/>
          <w:szCs w:val="20"/>
        </w:rPr>
        <w:t xml:space="preserve"> Loh</w:t>
      </w:r>
      <w:r w:rsidRPr="00411B6E">
        <w:rPr>
          <w:rFonts w:ascii="Times New Roman" w:hAnsi="Times New Roman" w:cs="Times New Roman"/>
          <w:szCs w:val="20"/>
          <w:vertAlign w:val="superscript"/>
        </w:rPr>
        <w:t>1</w:t>
      </w:r>
      <w:r w:rsidR="00AD0C1F" w:rsidRPr="00411B6E">
        <w:rPr>
          <w:rFonts w:ascii="Times New Roman" w:hAnsi="Times New Roman" w:cs="Times New Roman"/>
          <w:szCs w:val="20"/>
        </w:rPr>
        <w:t xml:space="preserve">, </w:t>
      </w:r>
    </w:p>
    <w:p w:rsidR="00A96AA1" w:rsidRPr="00411B6E" w:rsidRDefault="00AD0C1F" w:rsidP="00376E35">
      <w:pPr>
        <w:jc w:val="center"/>
        <w:outlineLvl w:val="0"/>
        <w:rPr>
          <w:rFonts w:ascii="Times New Roman" w:hAnsi="Times New Roman" w:cs="Times New Roman"/>
          <w:szCs w:val="20"/>
        </w:rPr>
      </w:pPr>
      <w:r w:rsidRPr="00411B6E">
        <w:rPr>
          <w:rFonts w:ascii="Times New Roman" w:hAnsi="Times New Roman" w:cs="Times New Roman"/>
          <w:szCs w:val="20"/>
        </w:rPr>
        <w:t>Teuku</w:t>
      </w:r>
      <w:r w:rsidR="00A96AA1" w:rsidRPr="00411B6E">
        <w:rPr>
          <w:rFonts w:ascii="Times New Roman" w:hAnsi="Times New Roman" w:cs="Times New Roman"/>
          <w:szCs w:val="20"/>
        </w:rPr>
        <w:t xml:space="preserve"> Husaini</w:t>
      </w:r>
      <w:r w:rsidR="00A96AA1" w:rsidRPr="00411B6E">
        <w:rPr>
          <w:rFonts w:ascii="Times New Roman" w:hAnsi="Times New Roman" w:cs="Times New Roman"/>
          <w:szCs w:val="20"/>
          <w:vertAlign w:val="superscript"/>
        </w:rPr>
        <w:t>1</w:t>
      </w:r>
      <w:r w:rsidRPr="00411B6E">
        <w:rPr>
          <w:rFonts w:ascii="Times New Roman" w:hAnsi="Times New Roman" w:cs="Times New Roman"/>
          <w:szCs w:val="20"/>
        </w:rPr>
        <w:t xml:space="preserve">, Rosemilia </w:t>
      </w:r>
      <w:r w:rsidR="00A96AA1" w:rsidRPr="00411B6E">
        <w:rPr>
          <w:rFonts w:ascii="Times New Roman" w:hAnsi="Times New Roman" w:cs="Times New Roman"/>
          <w:szCs w:val="20"/>
        </w:rPr>
        <w:t>Rosli</w:t>
      </w:r>
      <w:r w:rsidR="00A96AA1" w:rsidRPr="00411B6E">
        <w:rPr>
          <w:rFonts w:ascii="Times New Roman" w:hAnsi="Times New Roman" w:cs="Times New Roman"/>
          <w:szCs w:val="20"/>
          <w:vertAlign w:val="superscript"/>
        </w:rPr>
        <w:t>1</w:t>
      </w:r>
    </w:p>
    <w:p w:rsidR="00785CA6" w:rsidRPr="00411B6E" w:rsidRDefault="00785CA6" w:rsidP="00785CA6">
      <w:pPr>
        <w:jc w:val="center"/>
        <w:outlineLvl w:val="0"/>
        <w:rPr>
          <w:rFonts w:ascii="Times New Roman" w:hAnsi="Times New Roman" w:cs="Times New Roman"/>
          <w:b/>
          <w:color w:val="FF0000"/>
          <w:sz w:val="18"/>
          <w:szCs w:val="18"/>
        </w:rPr>
      </w:pPr>
    </w:p>
    <w:p w:rsidR="00411B6E" w:rsidRPr="00411B6E" w:rsidRDefault="00A96AA1" w:rsidP="004A48F1">
      <w:pPr>
        <w:jc w:val="center"/>
        <w:outlineLvl w:val="0"/>
        <w:rPr>
          <w:rFonts w:ascii="Times New Roman" w:hAnsi="Times New Roman" w:cs="Times New Roman"/>
          <w:i/>
          <w:sz w:val="18"/>
          <w:szCs w:val="18"/>
        </w:rPr>
      </w:pPr>
      <w:r w:rsidRPr="00411B6E">
        <w:rPr>
          <w:rFonts w:ascii="Times New Roman" w:hAnsi="Times New Roman" w:cs="Times New Roman"/>
          <w:i/>
          <w:sz w:val="18"/>
          <w:szCs w:val="18"/>
          <w:vertAlign w:val="superscript"/>
        </w:rPr>
        <w:t>1</w:t>
      </w:r>
      <w:r w:rsidRPr="00411B6E">
        <w:rPr>
          <w:rFonts w:ascii="Times New Roman" w:hAnsi="Times New Roman" w:cs="Times New Roman"/>
          <w:i/>
          <w:sz w:val="18"/>
          <w:szCs w:val="18"/>
        </w:rPr>
        <w:t xml:space="preserve">Fuel Cell Institute, </w:t>
      </w:r>
    </w:p>
    <w:p w:rsidR="00A96AA1" w:rsidRPr="00411B6E" w:rsidRDefault="00A96AA1" w:rsidP="004A48F1">
      <w:pPr>
        <w:jc w:val="center"/>
        <w:outlineLvl w:val="0"/>
        <w:rPr>
          <w:rFonts w:ascii="Times New Roman" w:hAnsi="Times New Roman" w:cs="Times New Roman"/>
          <w:i/>
          <w:sz w:val="18"/>
          <w:szCs w:val="18"/>
        </w:rPr>
      </w:pPr>
      <w:r w:rsidRPr="00411B6E">
        <w:rPr>
          <w:rFonts w:ascii="Times New Roman" w:hAnsi="Times New Roman" w:cs="Times New Roman"/>
          <w:i/>
          <w:sz w:val="18"/>
          <w:szCs w:val="18"/>
        </w:rPr>
        <w:t>Universiti Kebangsaan Malaysia, UKM Bangi, 43600, Selangor, Malaysi</w:t>
      </w:r>
      <w:r w:rsidR="00A65B05" w:rsidRPr="00411B6E">
        <w:rPr>
          <w:rFonts w:ascii="Times New Roman" w:hAnsi="Times New Roman" w:cs="Times New Roman"/>
          <w:i/>
          <w:sz w:val="18"/>
          <w:szCs w:val="18"/>
        </w:rPr>
        <w:t>a</w:t>
      </w:r>
    </w:p>
    <w:p w:rsidR="00411B6E" w:rsidRPr="00411B6E" w:rsidRDefault="004A48F1" w:rsidP="004A48F1">
      <w:pPr>
        <w:jc w:val="center"/>
        <w:outlineLvl w:val="0"/>
        <w:rPr>
          <w:rFonts w:ascii="Times New Roman" w:hAnsi="Times New Roman" w:cs="Times New Roman"/>
          <w:i/>
          <w:sz w:val="18"/>
          <w:szCs w:val="18"/>
        </w:rPr>
      </w:pPr>
      <w:r w:rsidRPr="00411B6E">
        <w:rPr>
          <w:rFonts w:ascii="Times New Roman" w:hAnsi="Times New Roman" w:cs="Times New Roman"/>
          <w:i/>
          <w:sz w:val="18"/>
          <w:szCs w:val="18"/>
          <w:vertAlign w:val="superscript"/>
        </w:rPr>
        <w:t>2</w:t>
      </w:r>
      <w:r w:rsidR="00A74C23" w:rsidRPr="00411B6E">
        <w:rPr>
          <w:rFonts w:ascii="Times New Roman" w:hAnsi="Times New Roman" w:cs="Times New Roman"/>
          <w:i/>
          <w:sz w:val="18"/>
          <w:szCs w:val="18"/>
        </w:rPr>
        <w:t>Dep</w:t>
      </w:r>
      <w:r w:rsidR="00411B6E" w:rsidRPr="00411B6E">
        <w:rPr>
          <w:rFonts w:ascii="Times New Roman" w:hAnsi="Times New Roman" w:cs="Times New Roman"/>
          <w:i/>
          <w:sz w:val="18"/>
          <w:szCs w:val="18"/>
        </w:rPr>
        <w:t>artment</w:t>
      </w:r>
      <w:r w:rsidR="00A74C23" w:rsidRPr="00411B6E">
        <w:rPr>
          <w:rFonts w:ascii="Times New Roman" w:hAnsi="Times New Roman" w:cs="Times New Roman"/>
          <w:i/>
          <w:sz w:val="18"/>
          <w:szCs w:val="18"/>
        </w:rPr>
        <w:t xml:space="preserve"> of Applied Chemistry and Chemical </w:t>
      </w:r>
      <w:r w:rsidRPr="00411B6E">
        <w:rPr>
          <w:rFonts w:ascii="Times New Roman" w:hAnsi="Times New Roman" w:cs="Times New Roman"/>
          <w:i/>
          <w:sz w:val="18"/>
          <w:szCs w:val="18"/>
        </w:rPr>
        <w:t>Engineering</w:t>
      </w:r>
      <w:r w:rsidR="00A74C23" w:rsidRPr="00411B6E">
        <w:rPr>
          <w:rFonts w:ascii="Times New Roman" w:hAnsi="Times New Roman" w:cs="Times New Roman"/>
          <w:i/>
          <w:sz w:val="18"/>
          <w:szCs w:val="18"/>
        </w:rPr>
        <w:t xml:space="preserve">, </w:t>
      </w:r>
    </w:p>
    <w:p w:rsidR="00785CA6" w:rsidRPr="00411B6E" w:rsidRDefault="00A74C23" w:rsidP="004A48F1">
      <w:pPr>
        <w:jc w:val="center"/>
        <w:outlineLvl w:val="0"/>
        <w:rPr>
          <w:rFonts w:ascii="Times New Roman" w:hAnsi="Times New Roman" w:cs="Times New Roman"/>
          <w:i/>
          <w:sz w:val="18"/>
          <w:szCs w:val="18"/>
        </w:rPr>
      </w:pPr>
      <w:r w:rsidRPr="00411B6E">
        <w:rPr>
          <w:rFonts w:ascii="Times New Roman" w:hAnsi="Times New Roman" w:cs="Times New Roman"/>
          <w:i/>
          <w:sz w:val="18"/>
          <w:szCs w:val="18"/>
        </w:rPr>
        <w:t>Islamic University, Kushtia-7003, Bangladesh</w:t>
      </w:r>
    </w:p>
    <w:p w:rsidR="00411B6E" w:rsidRPr="00411B6E" w:rsidRDefault="004A48F1" w:rsidP="004A48F1">
      <w:pPr>
        <w:jc w:val="center"/>
        <w:outlineLvl w:val="0"/>
        <w:rPr>
          <w:rFonts w:ascii="Times New Roman" w:hAnsi="Times New Roman" w:cs="Times New Roman"/>
          <w:i/>
          <w:sz w:val="18"/>
          <w:szCs w:val="18"/>
        </w:rPr>
      </w:pPr>
      <w:r w:rsidRPr="00411B6E">
        <w:rPr>
          <w:rFonts w:ascii="Times New Roman" w:hAnsi="Times New Roman" w:cs="Times New Roman"/>
          <w:i/>
          <w:sz w:val="18"/>
          <w:szCs w:val="18"/>
          <w:vertAlign w:val="superscript"/>
        </w:rPr>
        <w:t>3</w:t>
      </w:r>
      <w:r w:rsidRPr="00411B6E">
        <w:rPr>
          <w:rFonts w:ascii="Times New Roman" w:hAnsi="Times New Roman" w:cs="Times New Roman"/>
          <w:i/>
          <w:sz w:val="18"/>
          <w:szCs w:val="18"/>
        </w:rPr>
        <w:t>Dep</w:t>
      </w:r>
      <w:r w:rsidR="00411B6E" w:rsidRPr="00411B6E">
        <w:rPr>
          <w:rFonts w:ascii="Times New Roman" w:hAnsi="Times New Roman" w:cs="Times New Roman"/>
          <w:i/>
          <w:sz w:val="18"/>
          <w:szCs w:val="18"/>
        </w:rPr>
        <w:t>artment</w:t>
      </w:r>
      <w:r w:rsidRPr="00411B6E">
        <w:rPr>
          <w:rFonts w:ascii="Times New Roman" w:hAnsi="Times New Roman" w:cs="Times New Roman"/>
          <w:i/>
          <w:sz w:val="18"/>
          <w:szCs w:val="18"/>
        </w:rPr>
        <w:t xml:space="preserve"> of Mechanical and Materials Engineering, </w:t>
      </w:r>
    </w:p>
    <w:p w:rsidR="004A48F1" w:rsidRPr="00411B6E" w:rsidRDefault="004A48F1" w:rsidP="004A48F1">
      <w:pPr>
        <w:jc w:val="center"/>
        <w:outlineLvl w:val="0"/>
        <w:rPr>
          <w:rFonts w:ascii="Times New Roman" w:hAnsi="Times New Roman" w:cs="Times New Roman"/>
          <w:i/>
          <w:sz w:val="18"/>
          <w:szCs w:val="18"/>
        </w:rPr>
      </w:pPr>
      <w:r w:rsidRPr="00411B6E">
        <w:rPr>
          <w:rFonts w:ascii="Times New Roman" w:hAnsi="Times New Roman" w:cs="Times New Roman"/>
          <w:i/>
          <w:sz w:val="18"/>
          <w:szCs w:val="18"/>
        </w:rPr>
        <w:t>Universiti Kebangsaan Malaysia, UKM Bangi, 43600, Selangor, Malaysia</w:t>
      </w:r>
    </w:p>
    <w:p w:rsidR="00A415C1" w:rsidRPr="00411B6E" w:rsidRDefault="00A415C1" w:rsidP="00785CA6">
      <w:pPr>
        <w:jc w:val="center"/>
        <w:outlineLvl w:val="0"/>
        <w:rPr>
          <w:rFonts w:ascii="Times New Roman" w:hAnsi="Times New Roman" w:cs="Times New Roman"/>
          <w:b/>
          <w:color w:val="548DD4"/>
          <w:sz w:val="18"/>
          <w:szCs w:val="18"/>
        </w:rPr>
      </w:pPr>
    </w:p>
    <w:p w:rsidR="00A415C1" w:rsidRPr="00411B6E" w:rsidRDefault="00A415C1" w:rsidP="00A415C1">
      <w:pPr>
        <w:jc w:val="center"/>
        <w:outlineLvl w:val="0"/>
        <w:rPr>
          <w:rFonts w:ascii="Times New Roman" w:hAnsi="Times New Roman" w:cs="Times New Roman"/>
          <w:i/>
          <w:color w:val="548DD4"/>
          <w:sz w:val="18"/>
        </w:rPr>
      </w:pPr>
      <w:r w:rsidRPr="00411B6E">
        <w:rPr>
          <w:rFonts w:ascii="Times New Roman" w:hAnsi="Times New Roman" w:cs="Times New Roman"/>
          <w:i/>
          <w:sz w:val="18"/>
          <w:vertAlign w:val="superscript"/>
        </w:rPr>
        <w:t>*</w:t>
      </w:r>
      <w:r w:rsidRPr="00411B6E">
        <w:rPr>
          <w:rFonts w:ascii="Times New Roman" w:hAnsi="Times New Roman" w:cs="Times New Roman"/>
          <w:i/>
          <w:sz w:val="18"/>
        </w:rPr>
        <w:t xml:space="preserve">Corresponding author: </w:t>
      </w:r>
      <w:r w:rsidR="00FC78A1" w:rsidRPr="00411B6E">
        <w:rPr>
          <w:rFonts w:ascii="Times New Roman" w:hAnsi="Times New Roman" w:cs="Times New Roman"/>
          <w:i/>
          <w:sz w:val="18"/>
        </w:rPr>
        <w:t>abubakar@ukm.edu.my</w:t>
      </w:r>
    </w:p>
    <w:p w:rsidR="009C4E07" w:rsidRPr="00411B6E" w:rsidRDefault="009C4E07" w:rsidP="00411B6E">
      <w:pPr>
        <w:outlineLvl w:val="0"/>
        <w:rPr>
          <w:rFonts w:ascii="Times New Roman" w:hAnsi="Times New Roman" w:cs="Times New Roman"/>
          <w:b/>
          <w:color w:val="FF0000"/>
          <w:sz w:val="18"/>
          <w:szCs w:val="18"/>
        </w:rPr>
      </w:pPr>
    </w:p>
    <w:p w:rsidR="00785CA6" w:rsidRPr="00411B6E" w:rsidRDefault="00785CA6" w:rsidP="00785CA6">
      <w:pPr>
        <w:jc w:val="center"/>
        <w:outlineLvl w:val="0"/>
        <w:rPr>
          <w:rFonts w:ascii="Times New Roman" w:hAnsi="Times New Roman" w:cs="Times New Roman"/>
          <w:b/>
          <w:sz w:val="18"/>
          <w:szCs w:val="18"/>
        </w:rPr>
      </w:pPr>
      <w:r w:rsidRPr="00411B6E">
        <w:rPr>
          <w:rFonts w:ascii="Times New Roman" w:hAnsi="Times New Roman" w:cs="Times New Roman"/>
          <w:b/>
          <w:sz w:val="18"/>
          <w:szCs w:val="18"/>
        </w:rPr>
        <w:t>Abstract</w:t>
      </w:r>
    </w:p>
    <w:p w:rsidR="0093339A" w:rsidRPr="00411B6E" w:rsidRDefault="008761EC" w:rsidP="0093339A">
      <w:pPr>
        <w:outlineLvl w:val="0"/>
        <w:rPr>
          <w:rFonts w:ascii="Times New Roman" w:hAnsi="Times New Roman" w:cs="Times New Roman"/>
          <w:sz w:val="18"/>
          <w:szCs w:val="18"/>
        </w:rPr>
      </w:pPr>
      <w:r w:rsidRPr="00411B6E">
        <w:rPr>
          <w:rFonts w:ascii="Times New Roman" w:hAnsi="Times New Roman" w:cs="Times New Roman"/>
          <w:sz w:val="18"/>
          <w:szCs w:val="18"/>
        </w:rPr>
        <w:t xml:space="preserve">This study optimized the </w:t>
      </w:r>
      <w:r w:rsidR="0093339A" w:rsidRPr="00411B6E">
        <w:rPr>
          <w:rFonts w:ascii="Times New Roman" w:hAnsi="Times New Roman" w:cs="Times New Roman"/>
          <w:sz w:val="18"/>
          <w:szCs w:val="18"/>
        </w:rPr>
        <w:t>H</w:t>
      </w:r>
      <w:r w:rsidR="0093339A" w:rsidRPr="00411B6E">
        <w:rPr>
          <w:rFonts w:ascii="Times New Roman" w:hAnsi="Times New Roman" w:cs="Times New Roman"/>
          <w:sz w:val="18"/>
          <w:szCs w:val="18"/>
          <w:vertAlign w:val="subscript"/>
        </w:rPr>
        <w:t>3</w:t>
      </w:r>
      <w:r w:rsidR="0093339A" w:rsidRPr="00411B6E">
        <w:rPr>
          <w:rFonts w:ascii="Times New Roman" w:hAnsi="Times New Roman" w:cs="Times New Roman"/>
          <w:sz w:val="18"/>
          <w:szCs w:val="18"/>
        </w:rPr>
        <w:t>PO</w:t>
      </w:r>
      <w:r w:rsidR="0093339A" w:rsidRPr="00411B6E">
        <w:rPr>
          <w:rFonts w:ascii="Times New Roman" w:hAnsi="Times New Roman" w:cs="Times New Roman"/>
          <w:sz w:val="18"/>
          <w:szCs w:val="18"/>
          <w:vertAlign w:val="subscript"/>
        </w:rPr>
        <w:t>4</w:t>
      </w:r>
      <w:r w:rsidR="0093339A" w:rsidRPr="00411B6E">
        <w:rPr>
          <w:rFonts w:ascii="Times New Roman" w:hAnsi="Times New Roman" w:cs="Times New Roman"/>
          <w:sz w:val="18"/>
          <w:szCs w:val="18"/>
        </w:rPr>
        <w:t xml:space="preserve"> acid doping level (ADL) of polybenzimidazole (PBI) polymer electrolyte membrane</w:t>
      </w:r>
      <w:r w:rsidR="007F67EA" w:rsidRPr="00411B6E">
        <w:rPr>
          <w:rFonts w:ascii="Times New Roman" w:hAnsi="Times New Roman" w:cs="Times New Roman"/>
          <w:sz w:val="18"/>
          <w:szCs w:val="18"/>
        </w:rPr>
        <w:t>s</w:t>
      </w:r>
      <w:r w:rsidR="0093339A" w:rsidRPr="00411B6E">
        <w:rPr>
          <w:rFonts w:ascii="Times New Roman" w:hAnsi="Times New Roman" w:cs="Times New Roman"/>
          <w:sz w:val="18"/>
          <w:szCs w:val="18"/>
        </w:rPr>
        <w:t xml:space="preserve"> using Taguchi method</w:t>
      </w:r>
      <w:r w:rsidRPr="00411B6E">
        <w:rPr>
          <w:rFonts w:ascii="Times New Roman" w:hAnsi="Times New Roman" w:cs="Times New Roman"/>
          <w:sz w:val="18"/>
          <w:szCs w:val="18"/>
        </w:rPr>
        <w:t xml:space="preserve"> and </w:t>
      </w:r>
      <w:r w:rsidR="007F67EA" w:rsidRPr="00411B6E">
        <w:rPr>
          <w:rFonts w:ascii="Times New Roman" w:hAnsi="Times New Roman" w:cs="Times New Roman"/>
          <w:sz w:val="18"/>
          <w:szCs w:val="18"/>
        </w:rPr>
        <w:t>characterized</w:t>
      </w:r>
      <w:r w:rsidR="0093339A" w:rsidRPr="00411B6E">
        <w:rPr>
          <w:rFonts w:ascii="Times New Roman" w:hAnsi="Times New Roman" w:cs="Times New Roman"/>
          <w:sz w:val="18"/>
          <w:szCs w:val="18"/>
        </w:rPr>
        <w:t xml:space="preserve"> the</w:t>
      </w:r>
      <w:r w:rsidRPr="00411B6E">
        <w:rPr>
          <w:rFonts w:ascii="Times New Roman" w:hAnsi="Times New Roman" w:cs="Times New Roman"/>
          <w:sz w:val="18"/>
          <w:szCs w:val="18"/>
        </w:rPr>
        <w:t>ir</w:t>
      </w:r>
      <w:r w:rsidR="0093339A" w:rsidRPr="00411B6E">
        <w:rPr>
          <w:rFonts w:ascii="Times New Roman" w:hAnsi="Times New Roman" w:cs="Times New Roman"/>
          <w:sz w:val="18"/>
          <w:szCs w:val="18"/>
        </w:rPr>
        <w:t xml:space="preserve"> ionic conductivity, contour plot and </w:t>
      </w:r>
      <w:r w:rsidR="003616CC" w:rsidRPr="00411B6E">
        <w:rPr>
          <w:rFonts w:ascii="Times New Roman" w:hAnsi="Times New Roman" w:cs="Times New Roman"/>
          <w:sz w:val="18"/>
          <w:szCs w:val="18"/>
        </w:rPr>
        <w:t xml:space="preserve">performed </w:t>
      </w:r>
      <w:r w:rsidR="00411F54" w:rsidRPr="00411B6E">
        <w:rPr>
          <w:rFonts w:ascii="Times New Roman" w:hAnsi="Times New Roman" w:cs="Times New Roman"/>
          <w:sz w:val="18"/>
          <w:szCs w:val="18"/>
        </w:rPr>
        <w:t xml:space="preserve">statistical </w:t>
      </w:r>
      <w:r w:rsidR="0093339A" w:rsidRPr="00411B6E">
        <w:rPr>
          <w:rFonts w:ascii="Times New Roman" w:hAnsi="Times New Roman" w:cs="Times New Roman"/>
          <w:sz w:val="18"/>
          <w:szCs w:val="18"/>
        </w:rPr>
        <w:t>regression analysis</w:t>
      </w:r>
      <w:r w:rsidR="003616CC" w:rsidRPr="00411B6E">
        <w:rPr>
          <w:rFonts w:ascii="Times New Roman" w:hAnsi="Times New Roman" w:cs="Times New Roman"/>
          <w:sz w:val="18"/>
          <w:szCs w:val="18"/>
        </w:rPr>
        <w:t>. E</w:t>
      </w:r>
      <w:r w:rsidR="0093339A" w:rsidRPr="00411B6E">
        <w:rPr>
          <w:rFonts w:ascii="Times New Roman" w:hAnsi="Times New Roman" w:cs="Times New Roman"/>
          <w:sz w:val="18"/>
          <w:szCs w:val="18"/>
        </w:rPr>
        <w:t>lectrochemical impedanc</w:t>
      </w:r>
      <w:r w:rsidR="003616CC" w:rsidRPr="00411B6E">
        <w:rPr>
          <w:rFonts w:ascii="Times New Roman" w:hAnsi="Times New Roman" w:cs="Times New Roman"/>
          <w:sz w:val="18"/>
          <w:szCs w:val="18"/>
        </w:rPr>
        <w:t xml:space="preserve">e spectroscopic (EIS) analysis revealed that </w:t>
      </w:r>
      <w:r w:rsidR="00DA48B2" w:rsidRPr="00411B6E">
        <w:rPr>
          <w:rFonts w:ascii="Times New Roman" w:hAnsi="Times New Roman" w:cs="Times New Roman"/>
          <w:sz w:val="18"/>
          <w:szCs w:val="18"/>
        </w:rPr>
        <w:t xml:space="preserve">PBI copolymer-1 </w:t>
      </w:r>
      <w:r w:rsidR="0093339A" w:rsidRPr="00411B6E">
        <w:rPr>
          <w:rFonts w:ascii="Times New Roman" w:hAnsi="Times New Roman" w:cs="Times New Roman"/>
          <w:sz w:val="18"/>
          <w:szCs w:val="18"/>
        </w:rPr>
        <w:t xml:space="preserve">exposed </w:t>
      </w:r>
      <w:r w:rsidR="003D4EF7" w:rsidRPr="00411B6E">
        <w:rPr>
          <w:rFonts w:ascii="Times New Roman" w:hAnsi="Times New Roman" w:cs="Times New Roman"/>
          <w:sz w:val="18"/>
          <w:szCs w:val="18"/>
        </w:rPr>
        <w:t>better ionic conductivity among other</w:t>
      </w:r>
      <w:r w:rsidR="0093339A" w:rsidRPr="00411B6E">
        <w:rPr>
          <w:rFonts w:ascii="Times New Roman" w:hAnsi="Times New Roman" w:cs="Times New Roman"/>
          <w:sz w:val="18"/>
          <w:szCs w:val="18"/>
        </w:rPr>
        <w:t xml:space="preserve"> membranes</w:t>
      </w:r>
      <w:r w:rsidR="003D4EF7" w:rsidRPr="00411B6E">
        <w:rPr>
          <w:rFonts w:ascii="Times New Roman" w:hAnsi="Times New Roman" w:cs="Times New Roman"/>
          <w:sz w:val="18"/>
          <w:szCs w:val="18"/>
        </w:rPr>
        <w:t xml:space="preserve"> used</w:t>
      </w:r>
      <w:r w:rsidR="0093339A" w:rsidRPr="00411B6E">
        <w:rPr>
          <w:rFonts w:ascii="Times New Roman" w:hAnsi="Times New Roman" w:cs="Times New Roman"/>
          <w:sz w:val="18"/>
          <w:szCs w:val="18"/>
        </w:rPr>
        <w:t xml:space="preserve">. The maximum proton conductivity </w:t>
      </w:r>
      <w:r w:rsidR="003D4EF7" w:rsidRPr="00411B6E">
        <w:rPr>
          <w:rFonts w:ascii="Times New Roman" w:hAnsi="Times New Roman" w:cs="Times New Roman"/>
          <w:sz w:val="18"/>
          <w:szCs w:val="18"/>
        </w:rPr>
        <w:t>of PBI copolymer-1</w:t>
      </w:r>
      <w:r w:rsidR="00E428FD" w:rsidRPr="00411B6E">
        <w:rPr>
          <w:rFonts w:ascii="Times New Roman" w:hAnsi="Times New Roman" w:cs="Times New Roman"/>
          <w:sz w:val="18"/>
          <w:szCs w:val="18"/>
        </w:rPr>
        <w:t>was</w:t>
      </w:r>
      <w:r w:rsidR="0093339A" w:rsidRPr="00411B6E">
        <w:rPr>
          <w:rFonts w:ascii="Times New Roman" w:hAnsi="Times New Roman" w:cs="Times New Roman"/>
          <w:sz w:val="18"/>
          <w:szCs w:val="18"/>
        </w:rPr>
        <w:t xml:space="preserve"> recorded as 6.30 mS/cm </w:t>
      </w:r>
      <w:r w:rsidR="003D4EF7" w:rsidRPr="00411B6E">
        <w:rPr>
          <w:rFonts w:ascii="Times New Roman" w:hAnsi="Times New Roman" w:cs="Times New Roman"/>
          <w:sz w:val="18"/>
          <w:szCs w:val="18"/>
        </w:rPr>
        <w:t>at a</w:t>
      </w:r>
      <w:r w:rsidR="0093339A" w:rsidRPr="00411B6E">
        <w:rPr>
          <w:rFonts w:ascii="Times New Roman" w:hAnsi="Times New Roman" w:cs="Times New Roman"/>
          <w:sz w:val="18"/>
          <w:szCs w:val="18"/>
        </w:rPr>
        <w:t xml:space="preserve"> </w:t>
      </w:r>
      <w:r w:rsidR="00113D8C" w:rsidRPr="00411B6E">
        <w:rPr>
          <w:rFonts w:ascii="Times New Roman" w:hAnsi="Times New Roman" w:cs="Times New Roman"/>
          <w:sz w:val="18"/>
          <w:szCs w:val="18"/>
        </w:rPr>
        <w:t xml:space="preserve">doping temperature of </w:t>
      </w:r>
      <w:r w:rsidR="0093339A" w:rsidRPr="00411B6E">
        <w:rPr>
          <w:rFonts w:ascii="Times New Roman" w:hAnsi="Times New Roman" w:cs="Times New Roman"/>
          <w:sz w:val="18"/>
          <w:szCs w:val="18"/>
        </w:rPr>
        <w:t>130</w:t>
      </w:r>
      <w:r w:rsidR="00411B6E">
        <w:rPr>
          <w:rFonts w:ascii="Times New Roman" w:hAnsi="Times New Roman" w:cs="Times New Roman"/>
          <w:sz w:val="18"/>
          <w:szCs w:val="18"/>
        </w:rPr>
        <w:t xml:space="preserve"> </w:t>
      </w:r>
      <w:r w:rsidR="0093339A" w:rsidRPr="00411B6E">
        <w:rPr>
          <w:rFonts w:ascii="Times New Roman" w:hAnsi="Times New Roman" w:cs="Times New Roman"/>
          <w:sz w:val="18"/>
          <w:szCs w:val="18"/>
        </w:rPr>
        <w:t xml:space="preserve">°C, doping time </w:t>
      </w:r>
      <w:r w:rsidR="00113D8C" w:rsidRPr="00411B6E">
        <w:rPr>
          <w:rFonts w:ascii="Times New Roman" w:hAnsi="Times New Roman" w:cs="Times New Roman"/>
          <w:sz w:val="18"/>
          <w:szCs w:val="18"/>
        </w:rPr>
        <w:t>of</w:t>
      </w:r>
      <w:r w:rsidR="0093339A" w:rsidRPr="00411B6E">
        <w:rPr>
          <w:rFonts w:ascii="Times New Roman" w:hAnsi="Times New Roman" w:cs="Times New Roman"/>
          <w:sz w:val="18"/>
          <w:szCs w:val="18"/>
        </w:rPr>
        <w:t xml:space="preserve"> 6 hours, and </w:t>
      </w:r>
      <w:r w:rsidR="00113D8C" w:rsidRPr="00411B6E">
        <w:rPr>
          <w:rFonts w:ascii="Times New Roman" w:hAnsi="Times New Roman" w:cs="Times New Roman"/>
          <w:sz w:val="18"/>
          <w:szCs w:val="18"/>
        </w:rPr>
        <w:t xml:space="preserve">an </w:t>
      </w:r>
      <w:r w:rsidR="0093339A" w:rsidRPr="00411B6E">
        <w:rPr>
          <w:rFonts w:ascii="Times New Roman" w:hAnsi="Times New Roman" w:cs="Times New Roman"/>
          <w:sz w:val="18"/>
          <w:szCs w:val="18"/>
        </w:rPr>
        <w:t>operatin</w:t>
      </w:r>
      <w:r w:rsidR="00113D8C" w:rsidRPr="00411B6E">
        <w:rPr>
          <w:rFonts w:ascii="Times New Roman" w:hAnsi="Times New Roman" w:cs="Times New Roman"/>
          <w:sz w:val="18"/>
          <w:szCs w:val="18"/>
        </w:rPr>
        <w:t>g temperature of 160</w:t>
      </w:r>
      <w:r w:rsidR="000A4335" w:rsidRPr="00411B6E">
        <w:rPr>
          <w:rFonts w:ascii="Times New Roman" w:hAnsi="Times New Roman" w:cs="Times New Roman"/>
          <w:sz w:val="18"/>
          <w:szCs w:val="18"/>
        </w:rPr>
        <w:t xml:space="preserve"> </w:t>
      </w:r>
      <w:r w:rsidR="00113D8C" w:rsidRPr="00411B6E">
        <w:rPr>
          <w:rFonts w:ascii="Times New Roman" w:hAnsi="Times New Roman" w:cs="Times New Roman"/>
          <w:sz w:val="18"/>
          <w:szCs w:val="18"/>
        </w:rPr>
        <w:t>°C whereby</w:t>
      </w:r>
      <w:r w:rsidR="0093339A" w:rsidRPr="00411B6E">
        <w:rPr>
          <w:rFonts w:ascii="Times New Roman" w:hAnsi="Times New Roman" w:cs="Times New Roman"/>
          <w:sz w:val="18"/>
          <w:szCs w:val="18"/>
        </w:rPr>
        <w:t xml:space="preserve">, the optimum parameters </w:t>
      </w:r>
      <w:r w:rsidR="007F67EA" w:rsidRPr="00411B6E">
        <w:rPr>
          <w:rFonts w:ascii="Times New Roman" w:hAnsi="Times New Roman" w:cs="Times New Roman"/>
          <w:sz w:val="18"/>
          <w:szCs w:val="18"/>
        </w:rPr>
        <w:t>were</w:t>
      </w:r>
      <w:r w:rsidR="0093339A" w:rsidRPr="00411B6E">
        <w:rPr>
          <w:rFonts w:ascii="Times New Roman" w:hAnsi="Times New Roman" w:cs="Times New Roman"/>
          <w:sz w:val="18"/>
          <w:szCs w:val="18"/>
        </w:rPr>
        <w:t xml:space="preserve"> </w:t>
      </w:r>
      <w:r w:rsidR="00113D8C" w:rsidRPr="00411B6E">
        <w:rPr>
          <w:rFonts w:ascii="Times New Roman" w:hAnsi="Times New Roman" w:cs="Times New Roman"/>
          <w:sz w:val="18"/>
          <w:szCs w:val="18"/>
        </w:rPr>
        <w:t>driven from</w:t>
      </w:r>
      <w:r w:rsidR="0093339A" w:rsidRPr="00411B6E">
        <w:rPr>
          <w:rFonts w:ascii="Times New Roman" w:hAnsi="Times New Roman" w:cs="Times New Roman"/>
          <w:sz w:val="18"/>
          <w:szCs w:val="18"/>
        </w:rPr>
        <w:t xml:space="preserve"> the contour plot and signal to noise ratios effect of variable factors. </w:t>
      </w:r>
      <w:r w:rsidR="00E428FD" w:rsidRPr="00411B6E">
        <w:rPr>
          <w:rFonts w:ascii="Times New Roman" w:hAnsi="Times New Roman" w:cs="Times New Roman"/>
          <w:sz w:val="18"/>
          <w:szCs w:val="18"/>
        </w:rPr>
        <w:t>The i</w:t>
      </w:r>
      <w:r w:rsidR="0093339A" w:rsidRPr="00411B6E">
        <w:rPr>
          <w:rFonts w:ascii="Times New Roman" w:hAnsi="Times New Roman" w:cs="Times New Roman"/>
          <w:sz w:val="18"/>
          <w:szCs w:val="18"/>
        </w:rPr>
        <w:t xml:space="preserve">onic conductivity </w:t>
      </w:r>
      <w:r w:rsidR="00113D8C" w:rsidRPr="00411B6E">
        <w:rPr>
          <w:rFonts w:ascii="Times New Roman" w:hAnsi="Times New Roman" w:cs="Times New Roman"/>
          <w:sz w:val="18"/>
          <w:szCs w:val="18"/>
        </w:rPr>
        <w:t>showed differentiable</w:t>
      </w:r>
      <w:r w:rsidR="0093339A" w:rsidRPr="00411B6E">
        <w:rPr>
          <w:rFonts w:ascii="Times New Roman" w:hAnsi="Times New Roman" w:cs="Times New Roman"/>
          <w:sz w:val="18"/>
          <w:szCs w:val="18"/>
        </w:rPr>
        <w:t xml:space="preserve"> dependency on </w:t>
      </w:r>
      <w:r w:rsidR="00411F54" w:rsidRPr="00411B6E">
        <w:rPr>
          <w:rFonts w:ascii="Times New Roman" w:hAnsi="Times New Roman" w:cs="Times New Roman"/>
          <w:sz w:val="18"/>
          <w:szCs w:val="18"/>
        </w:rPr>
        <w:t xml:space="preserve">the </w:t>
      </w:r>
      <w:r w:rsidR="0093339A" w:rsidRPr="00411B6E">
        <w:rPr>
          <w:rFonts w:ascii="Times New Roman" w:hAnsi="Times New Roman" w:cs="Times New Roman"/>
          <w:sz w:val="18"/>
          <w:szCs w:val="18"/>
        </w:rPr>
        <w:t xml:space="preserve">ADL and </w:t>
      </w:r>
      <w:r w:rsidR="00113D8C" w:rsidRPr="00411B6E">
        <w:rPr>
          <w:rFonts w:ascii="Times New Roman" w:hAnsi="Times New Roman" w:cs="Times New Roman"/>
          <w:sz w:val="18"/>
          <w:szCs w:val="18"/>
        </w:rPr>
        <w:t xml:space="preserve">required </w:t>
      </w:r>
      <w:r w:rsidR="0093339A" w:rsidRPr="00411B6E">
        <w:rPr>
          <w:rFonts w:ascii="Times New Roman" w:hAnsi="Times New Roman" w:cs="Times New Roman"/>
          <w:sz w:val="18"/>
          <w:szCs w:val="18"/>
        </w:rPr>
        <w:t xml:space="preserve">high operating temperature </w:t>
      </w:r>
      <w:r w:rsidR="00113D8C" w:rsidRPr="00411B6E">
        <w:rPr>
          <w:rFonts w:ascii="Times New Roman" w:hAnsi="Times New Roman" w:cs="Times New Roman"/>
          <w:sz w:val="18"/>
          <w:szCs w:val="18"/>
        </w:rPr>
        <w:t>for</w:t>
      </w:r>
      <w:r w:rsidR="0093339A" w:rsidRPr="00411B6E">
        <w:rPr>
          <w:rFonts w:ascii="Times New Roman" w:hAnsi="Times New Roman" w:cs="Times New Roman"/>
          <w:sz w:val="18"/>
          <w:szCs w:val="18"/>
        </w:rPr>
        <w:t xml:space="preserve"> maximum conductivity. Therefore, </w:t>
      </w:r>
      <w:r w:rsidR="00CD457C" w:rsidRPr="00411B6E">
        <w:rPr>
          <w:rFonts w:ascii="Times New Roman" w:hAnsi="Times New Roman" w:cs="Times New Roman"/>
          <w:sz w:val="18"/>
          <w:szCs w:val="18"/>
        </w:rPr>
        <w:t xml:space="preserve">the </w:t>
      </w:r>
      <w:r w:rsidR="00113D8C" w:rsidRPr="00411B6E">
        <w:rPr>
          <w:rFonts w:ascii="Times New Roman" w:hAnsi="Times New Roman" w:cs="Times New Roman"/>
          <w:sz w:val="18"/>
          <w:szCs w:val="18"/>
        </w:rPr>
        <w:t>data recommends</w:t>
      </w:r>
      <w:r w:rsidR="0093339A" w:rsidRPr="00411B6E">
        <w:rPr>
          <w:rFonts w:ascii="Times New Roman" w:hAnsi="Times New Roman" w:cs="Times New Roman"/>
          <w:sz w:val="18"/>
          <w:szCs w:val="18"/>
        </w:rPr>
        <w:t xml:space="preserve"> that the </w:t>
      </w:r>
      <w:r w:rsidR="008F248A" w:rsidRPr="00411B6E">
        <w:rPr>
          <w:rFonts w:ascii="Times New Roman" w:hAnsi="Times New Roman" w:cs="Times New Roman"/>
          <w:sz w:val="18"/>
          <w:szCs w:val="18"/>
        </w:rPr>
        <w:t xml:space="preserve">PBI copolymer-1 </w:t>
      </w:r>
      <w:r w:rsidR="00351AD6" w:rsidRPr="00411B6E">
        <w:rPr>
          <w:rFonts w:ascii="Times New Roman" w:hAnsi="Times New Roman" w:cs="Times New Roman"/>
          <w:sz w:val="18"/>
          <w:szCs w:val="18"/>
        </w:rPr>
        <w:t>may be</w:t>
      </w:r>
      <w:r w:rsidR="0093339A" w:rsidRPr="00411B6E">
        <w:rPr>
          <w:rFonts w:ascii="Times New Roman" w:hAnsi="Times New Roman" w:cs="Times New Roman"/>
          <w:sz w:val="18"/>
          <w:szCs w:val="18"/>
        </w:rPr>
        <w:t xml:space="preserve"> applicable as </w:t>
      </w:r>
      <w:r w:rsidR="00351AD6" w:rsidRPr="00411B6E">
        <w:rPr>
          <w:rFonts w:ascii="Times New Roman" w:hAnsi="Times New Roman" w:cs="Times New Roman"/>
          <w:sz w:val="18"/>
          <w:szCs w:val="18"/>
        </w:rPr>
        <w:t xml:space="preserve">a </w:t>
      </w:r>
      <w:r w:rsidR="0093339A" w:rsidRPr="00411B6E">
        <w:rPr>
          <w:rFonts w:ascii="Times New Roman" w:hAnsi="Times New Roman" w:cs="Times New Roman"/>
          <w:sz w:val="18"/>
          <w:szCs w:val="18"/>
        </w:rPr>
        <w:t xml:space="preserve">proton exchange membrane for </w:t>
      </w:r>
      <w:r w:rsidR="00351AD6" w:rsidRPr="00411B6E">
        <w:rPr>
          <w:rFonts w:ascii="Times New Roman" w:hAnsi="Times New Roman" w:cs="Times New Roman"/>
          <w:sz w:val="18"/>
          <w:szCs w:val="18"/>
        </w:rPr>
        <w:t xml:space="preserve">the </w:t>
      </w:r>
      <w:r w:rsidR="0093339A" w:rsidRPr="00411B6E">
        <w:rPr>
          <w:rFonts w:ascii="Times New Roman" w:hAnsi="Times New Roman" w:cs="Times New Roman"/>
          <w:sz w:val="18"/>
          <w:szCs w:val="18"/>
        </w:rPr>
        <w:t xml:space="preserve">high-temperature </w:t>
      </w:r>
      <w:r w:rsidR="00CD457C" w:rsidRPr="00411B6E">
        <w:rPr>
          <w:rFonts w:ascii="Times New Roman" w:hAnsi="Times New Roman" w:cs="Times New Roman"/>
          <w:sz w:val="18"/>
          <w:szCs w:val="18"/>
        </w:rPr>
        <w:t xml:space="preserve">polymer electrolyte membranes </w:t>
      </w:r>
      <w:r w:rsidR="0093339A" w:rsidRPr="00411B6E">
        <w:rPr>
          <w:rFonts w:ascii="Times New Roman" w:hAnsi="Times New Roman" w:cs="Times New Roman"/>
          <w:sz w:val="18"/>
          <w:szCs w:val="18"/>
        </w:rPr>
        <w:t xml:space="preserve">fuel cell. </w:t>
      </w:r>
      <w:r w:rsidR="00411F54" w:rsidRPr="00411B6E">
        <w:rPr>
          <w:rFonts w:ascii="Times New Roman" w:hAnsi="Times New Roman" w:cs="Times New Roman"/>
          <w:sz w:val="18"/>
          <w:szCs w:val="18"/>
        </w:rPr>
        <w:t xml:space="preserve"> </w:t>
      </w:r>
      <w:r w:rsidR="00DA48B2" w:rsidRPr="00411B6E">
        <w:rPr>
          <w:rFonts w:ascii="Times New Roman" w:hAnsi="Times New Roman" w:cs="Times New Roman"/>
          <w:sz w:val="18"/>
          <w:szCs w:val="18"/>
        </w:rPr>
        <w:t xml:space="preserve"> </w:t>
      </w:r>
    </w:p>
    <w:p w:rsidR="003F3701" w:rsidRPr="00411B6E" w:rsidRDefault="003F3701" w:rsidP="00785CA6">
      <w:pPr>
        <w:outlineLvl w:val="0"/>
        <w:rPr>
          <w:rFonts w:ascii="Times New Roman" w:hAnsi="Times New Roman" w:cs="Times New Roman"/>
          <w:sz w:val="18"/>
          <w:szCs w:val="18"/>
        </w:rPr>
      </w:pPr>
    </w:p>
    <w:p w:rsidR="0093339A" w:rsidRPr="00411B6E" w:rsidRDefault="00785CA6" w:rsidP="0093339A">
      <w:pPr>
        <w:outlineLvl w:val="0"/>
        <w:rPr>
          <w:rFonts w:ascii="Times New Roman" w:hAnsi="Times New Roman" w:cs="Times New Roman"/>
          <w:bCs/>
          <w:sz w:val="18"/>
          <w:szCs w:val="18"/>
        </w:rPr>
      </w:pPr>
      <w:r w:rsidRPr="00411B6E">
        <w:rPr>
          <w:rFonts w:ascii="Times New Roman" w:hAnsi="Times New Roman" w:cs="Times New Roman"/>
          <w:b/>
          <w:sz w:val="18"/>
          <w:szCs w:val="18"/>
        </w:rPr>
        <w:t>Keyword</w:t>
      </w:r>
      <w:r w:rsidR="009C4E07" w:rsidRPr="00411B6E">
        <w:rPr>
          <w:rFonts w:ascii="Times New Roman" w:hAnsi="Times New Roman" w:cs="Times New Roman"/>
          <w:b/>
          <w:sz w:val="18"/>
          <w:szCs w:val="18"/>
        </w:rPr>
        <w:t>s</w:t>
      </w:r>
      <w:r w:rsidRPr="00411B6E">
        <w:rPr>
          <w:rFonts w:ascii="Times New Roman" w:hAnsi="Times New Roman" w:cs="Times New Roman"/>
          <w:b/>
          <w:sz w:val="18"/>
          <w:szCs w:val="18"/>
        </w:rPr>
        <w:t>:</w:t>
      </w:r>
      <w:r w:rsidR="00CF326C" w:rsidRPr="00411B6E">
        <w:rPr>
          <w:rFonts w:ascii="Times New Roman" w:hAnsi="Times New Roman" w:cs="Times New Roman"/>
        </w:rPr>
        <w:t xml:space="preserve"> </w:t>
      </w:r>
      <w:r w:rsidR="00411B6E" w:rsidRPr="00411B6E">
        <w:rPr>
          <w:rFonts w:ascii="Times New Roman" w:hAnsi="Times New Roman" w:cs="Times New Roman"/>
          <w:bCs/>
          <w:sz w:val="18"/>
          <w:szCs w:val="18"/>
        </w:rPr>
        <w:t>acid doping level</w:t>
      </w:r>
      <w:r w:rsidR="00411B6E">
        <w:rPr>
          <w:rFonts w:ascii="Times New Roman" w:hAnsi="Times New Roman" w:cs="Times New Roman"/>
          <w:bCs/>
          <w:sz w:val="18"/>
          <w:szCs w:val="18"/>
        </w:rPr>
        <w:t>,</w:t>
      </w:r>
      <w:r w:rsidR="00411B6E" w:rsidRPr="00411B6E">
        <w:rPr>
          <w:rFonts w:ascii="Times New Roman" w:hAnsi="Times New Roman" w:cs="Times New Roman"/>
          <w:bCs/>
          <w:sz w:val="18"/>
          <w:szCs w:val="18"/>
        </w:rPr>
        <w:t xml:space="preserve"> polybenzimidazole</w:t>
      </w:r>
      <w:r w:rsidR="00411B6E">
        <w:rPr>
          <w:rFonts w:ascii="Times New Roman" w:hAnsi="Times New Roman" w:cs="Times New Roman"/>
          <w:bCs/>
          <w:sz w:val="18"/>
          <w:szCs w:val="18"/>
        </w:rPr>
        <w:t>, T</w:t>
      </w:r>
      <w:r w:rsidR="00411B6E" w:rsidRPr="00411B6E">
        <w:rPr>
          <w:rFonts w:ascii="Times New Roman" w:hAnsi="Times New Roman" w:cs="Times New Roman"/>
          <w:bCs/>
          <w:sz w:val="18"/>
          <w:szCs w:val="18"/>
        </w:rPr>
        <w:t>aguchi method</w:t>
      </w:r>
      <w:r w:rsidR="00411B6E">
        <w:rPr>
          <w:rFonts w:ascii="Times New Roman" w:hAnsi="Times New Roman" w:cs="Times New Roman"/>
          <w:bCs/>
          <w:sz w:val="18"/>
          <w:szCs w:val="18"/>
        </w:rPr>
        <w:t>,</w:t>
      </w:r>
      <w:r w:rsidR="00411B6E" w:rsidRPr="00411B6E">
        <w:rPr>
          <w:rFonts w:ascii="Times New Roman" w:hAnsi="Times New Roman" w:cs="Times New Roman"/>
          <w:bCs/>
          <w:sz w:val="18"/>
          <w:szCs w:val="18"/>
        </w:rPr>
        <w:t xml:space="preserve"> contour plot</w:t>
      </w:r>
      <w:r w:rsidR="00411B6E">
        <w:rPr>
          <w:rFonts w:ascii="Times New Roman" w:hAnsi="Times New Roman" w:cs="Times New Roman"/>
          <w:bCs/>
          <w:sz w:val="18"/>
          <w:szCs w:val="18"/>
        </w:rPr>
        <w:t>,</w:t>
      </w:r>
      <w:r w:rsidR="00411B6E" w:rsidRPr="00411B6E">
        <w:rPr>
          <w:rFonts w:ascii="Times New Roman" w:hAnsi="Times New Roman" w:cs="Times New Roman"/>
          <w:bCs/>
          <w:sz w:val="18"/>
          <w:szCs w:val="18"/>
        </w:rPr>
        <w:t xml:space="preserve"> proton conductivity </w:t>
      </w:r>
    </w:p>
    <w:p w:rsidR="000A4335" w:rsidRPr="00411B6E" w:rsidRDefault="000A4335" w:rsidP="0093339A">
      <w:pPr>
        <w:outlineLvl w:val="0"/>
        <w:rPr>
          <w:rFonts w:ascii="Times New Roman" w:hAnsi="Times New Roman" w:cs="Times New Roman"/>
          <w:bCs/>
          <w:sz w:val="18"/>
          <w:szCs w:val="18"/>
        </w:rPr>
      </w:pPr>
    </w:p>
    <w:p w:rsidR="000A4335" w:rsidRPr="00411B6E" w:rsidRDefault="000A4335" w:rsidP="000A4335">
      <w:pPr>
        <w:jc w:val="center"/>
        <w:outlineLvl w:val="0"/>
        <w:rPr>
          <w:rFonts w:ascii="Times New Roman" w:hAnsi="Times New Roman" w:cs="Times New Roman"/>
          <w:b/>
          <w:sz w:val="18"/>
          <w:szCs w:val="18"/>
          <w:lang w:val="ms-MY"/>
        </w:rPr>
      </w:pPr>
      <w:r w:rsidRPr="00411B6E">
        <w:rPr>
          <w:rFonts w:ascii="Times New Roman" w:hAnsi="Times New Roman" w:cs="Times New Roman"/>
          <w:b/>
          <w:sz w:val="18"/>
          <w:szCs w:val="18"/>
          <w:lang w:val="ms-MY"/>
        </w:rPr>
        <w:t>Abstra</w:t>
      </w:r>
      <w:r w:rsidR="00363501" w:rsidRPr="00411B6E">
        <w:rPr>
          <w:rFonts w:ascii="Times New Roman" w:hAnsi="Times New Roman" w:cs="Times New Roman"/>
          <w:b/>
          <w:sz w:val="18"/>
          <w:szCs w:val="18"/>
          <w:lang w:val="ms-MY"/>
        </w:rPr>
        <w:t>k</w:t>
      </w:r>
    </w:p>
    <w:p w:rsidR="000A4335" w:rsidRPr="00411B6E" w:rsidRDefault="000A4335" w:rsidP="000A4335">
      <w:pPr>
        <w:outlineLvl w:val="0"/>
        <w:rPr>
          <w:rFonts w:ascii="Times New Roman" w:hAnsi="Times New Roman" w:cs="Times New Roman"/>
          <w:sz w:val="18"/>
          <w:szCs w:val="18"/>
          <w:lang w:val="ms-MY"/>
        </w:rPr>
      </w:pPr>
      <w:r w:rsidRPr="00411B6E">
        <w:rPr>
          <w:rFonts w:ascii="Times New Roman" w:hAnsi="Times New Roman" w:cs="Times New Roman"/>
          <w:sz w:val="18"/>
          <w:szCs w:val="18"/>
          <w:lang w:val="ms-MY"/>
        </w:rPr>
        <w:t>Kajian ini mengoptimumkan tahap pendopan asid H</w:t>
      </w:r>
      <w:r w:rsidRPr="00411B6E">
        <w:rPr>
          <w:rFonts w:ascii="Times New Roman" w:hAnsi="Times New Roman" w:cs="Times New Roman"/>
          <w:sz w:val="18"/>
          <w:szCs w:val="18"/>
          <w:lang w:val="ms-MY"/>
        </w:rPr>
        <w:softHyphen/>
      </w:r>
      <w:r w:rsidRPr="00411B6E">
        <w:rPr>
          <w:rFonts w:ascii="Times New Roman" w:hAnsi="Times New Roman" w:cs="Times New Roman"/>
          <w:sz w:val="18"/>
          <w:szCs w:val="18"/>
          <w:vertAlign w:val="subscript"/>
          <w:lang w:val="ms-MY"/>
        </w:rPr>
        <w:t>3</w:t>
      </w:r>
      <w:r w:rsidRPr="00411B6E">
        <w:rPr>
          <w:rFonts w:ascii="Times New Roman" w:hAnsi="Times New Roman" w:cs="Times New Roman"/>
          <w:sz w:val="18"/>
          <w:szCs w:val="18"/>
          <w:lang w:val="ms-MY"/>
        </w:rPr>
        <w:t>PO</w:t>
      </w:r>
      <w:r w:rsidRPr="00411B6E">
        <w:rPr>
          <w:rFonts w:ascii="Times New Roman" w:hAnsi="Times New Roman" w:cs="Times New Roman"/>
          <w:sz w:val="18"/>
          <w:szCs w:val="18"/>
          <w:vertAlign w:val="subscript"/>
          <w:lang w:val="ms-MY"/>
        </w:rPr>
        <w:t>4</w:t>
      </w:r>
      <w:r w:rsidRPr="00411B6E">
        <w:rPr>
          <w:rFonts w:ascii="Times New Roman" w:hAnsi="Times New Roman" w:cs="Times New Roman"/>
          <w:sz w:val="18"/>
          <w:szCs w:val="18"/>
          <w:lang w:val="ms-MY"/>
        </w:rPr>
        <w:t xml:space="preserve"> </w:t>
      </w:r>
      <w:r w:rsidR="00CD457C" w:rsidRPr="00411B6E">
        <w:rPr>
          <w:rFonts w:ascii="Times New Roman" w:hAnsi="Times New Roman" w:cs="Times New Roman"/>
          <w:sz w:val="18"/>
          <w:szCs w:val="18"/>
          <w:lang w:val="ms-MY"/>
        </w:rPr>
        <w:t>bagi membran polimer elektrolit poli</w:t>
      </w:r>
      <w:r w:rsidRPr="00411B6E">
        <w:rPr>
          <w:rFonts w:ascii="Times New Roman" w:hAnsi="Times New Roman" w:cs="Times New Roman"/>
          <w:sz w:val="18"/>
          <w:szCs w:val="18"/>
          <w:lang w:val="ms-MY"/>
        </w:rPr>
        <w:t xml:space="preserve">benzimidazol (PBI) </w:t>
      </w:r>
      <w:r w:rsidR="00CD457C" w:rsidRPr="00411B6E">
        <w:rPr>
          <w:rFonts w:ascii="Times New Roman" w:hAnsi="Times New Roman" w:cs="Times New Roman"/>
          <w:sz w:val="18"/>
          <w:szCs w:val="18"/>
          <w:lang w:val="ms-MY"/>
        </w:rPr>
        <w:t>menggunakan kaedah T</w:t>
      </w:r>
      <w:r w:rsidRPr="00411B6E">
        <w:rPr>
          <w:rFonts w:ascii="Times New Roman" w:hAnsi="Times New Roman" w:cs="Times New Roman"/>
          <w:sz w:val="18"/>
          <w:szCs w:val="18"/>
          <w:lang w:val="ms-MY"/>
        </w:rPr>
        <w:t>aguchi dan mencirikan kekonduksian elekt</w:t>
      </w:r>
      <w:r w:rsidR="00CD457C" w:rsidRPr="00411B6E">
        <w:rPr>
          <w:rFonts w:ascii="Times New Roman" w:hAnsi="Times New Roman" w:cs="Times New Roman"/>
          <w:sz w:val="18"/>
          <w:szCs w:val="18"/>
          <w:lang w:val="ms-MY"/>
        </w:rPr>
        <w:t>r</w:t>
      </w:r>
      <w:r w:rsidRPr="00411B6E">
        <w:rPr>
          <w:rFonts w:ascii="Times New Roman" w:hAnsi="Times New Roman" w:cs="Times New Roman"/>
          <w:sz w:val="18"/>
          <w:szCs w:val="18"/>
          <w:lang w:val="ms-MY"/>
        </w:rPr>
        <w:t>onik, plot kontur dan</w:t>
      </w:r>
      <w:r w:rsidR="00CD457C" w:rsidRPr="00411B6E">
        <w:rPr>
          <w:rFonts w:ascii="Times New Roman" w:hAnsi="Times New Roman" w:cs="Times New Roman"/>
          <w:sz w:val="18"/>
          <w:szCs w:val="18"/>
          <w:lang w:val="ms-MY"/>
        </w:rPr>
        <w:t xml:space="preserve"> melakukan</w:t>
      </w:r>
      <w:r w:rsidRPr="00411B6E">
        <w:rPr>
          <w:rFonts w:ascii="Times New Roman" w:hAnsi="Times New Roman" w:cs="Times New Roman"/>
          <w:sz w:val="18"/>
          <w:szCs w:val="18"/>
          <w:lang w:val="ms-MY"/>
        </w:rPr>
        <w:t xml:space="preserve"> analisis presta</w:t>
      </w:r>
      <w:r w:rsidR="00CD457C" w:rsidRPr="00411B6E">
        <w:rPr>
          <w:rFonts w:ascii="Times New Roman" w:hAnsi="Times New Roman" w:cs="Times New Roman"/>
          <w:sz w:val="18"/>
          <w:szCs w:val="18"/>
          <w:lang w:val="ms-MY"/>
        </w:rPr>
        <w:t>si regresi statistik. Analisis spektroskopi e</w:t>
      </w:r>
      <w:r w:rsidRPr="00411B6E">
        <w:rPr>
          <w:rFonts w:ascii="Times New Roman" w:hAnsi="Times New Roman" w:cs="Times New Roman"/>
          <w:sz w:val="18"/>
          <w:szCs w:val="18"/>
          <w:lang w:val="ms-MY"/>
        </w:rPr>
        <w:t xml:space="preserve">lektrokimia </w:t>
      </w:r>
      <w:r w:rsidR="00CD457C" w:rsidRPr="00411B6E">
        <w:rPr>
          <w:rFonts w:ascii="Times New Roman" w:hAnsi="Times New Roman" w:cs="Times New Roman"/>
          <w:sz w:val="18"/>
          <w:szCs w:val="18"/>
          <w:lang w:val="ms-MY"/>
        </w:rPr>
        <w:t>impedans</w:t>
      </w:r>
      <w:r w:rsidRPr="00411B6E">
        <w:rPr>
          <w:rFonts w:ascii="Times New Roman" w:hAnsi="Times New Roman" w:cs="Times New Roman"/>
          <w:sz w:val="18"/>
          <w:szCs w:val="18"/>
          <w:lang w:val="ms-MY"/>
        </w:rPr>
        <w:t xml:space="preserve"> (EIS) membuktikan bahawa kopolimer-1 PBI mendedahkan </w:t>
      </w:r>
      <w:r w:rsidR="00CD457C" w:rsidRPr="00411B6E">
        <w:rPr>
          <w:rFonts w:ascii="Times New Roman" w:hAnsi="Times New Roman" w:cs="Times New Roman"/>
          <w:sz w:val="18"/>
          <w:szCs w:val="18"/>
          <w:lang w:val="ms-MY"/>
        </w:rPr>
        <w:t xml:space="preserve">ionik </w:t>
      </w:r>
      <w:r w:rsidRPr="00411B6E">
        <w:rPr>
          <w:rFonts w:ascii="Times New Roman" w:hAnsi="Times New Roman" w:cs="Times New Roman"/>
          <w:sz w:val="18"/>
          <w:szCs w:val="18"/>
          <w:lang w:val="ms-MY"/>
        </w:rPr>
        <w:t xml:space="preserve">konduktiviti yang lebih baik </w:t>
      </w:r>
      <w:r w:rsidR="00CD457C" w:rsidRPr="00411B6E">
        <w:rPr>
          <w:rFonts w:ascii="Times New Roman" w:hAnsi="Times New Roman" w:cs="Times New Roman"/>
          <w:sz w:val="18"/>
          <w:szCs w:val="18"/>
          <w:lang w:val="ms-MY"/>
        </w:rPr>
        <w:t xml:space="preserve">berbanding </w:t>
      </w:r>
      <w:r w:rsidRPr="00411B6E">
        <w:rPr>
          <w:rFonts w:ascii="Times New Roman" w:hAnsi="Times New Roman" w:cs="Times New Roman"/>
          <w:sz w:val="18"/>
          <w:szCs w:val="18"/>
          <w:lang w:val="ms-MY"/>
        </w:rPr>
        <w:t xml:space="preserve">membran lain yang digunakan. </w:t>
      </w:r>
      <w:r w:rsidR="00CD457C" w:rsidRPr="00411B6E">
        <w:rPr>
          <w:rFonts w:ascii="Times New Roman" w:hAnsi="Times New Roman" w:cs="Times New Roman"/>
          <w:sz w:val="18"/>
          <w:szCs w:val="18"/>
          <w:lang w:val="ms-MY"/>
        </w:rPr>
        <w:t>Proton konduktiviti maksimum kopoli</w:t>
      </w:r>
      <w:r w:rsidRPr="00411B6E">
        <w:rPr>
          <w:rFonts w:ascii="Times New Roman" w:hAnsi="Times New Roman" w:cs="Times New Roman"/>
          <w:sz w:val="18"/>
          <w:szCs w:val="18"/>
          <w:lang w:val="ms-MY"/>
        </w:rPr>
        <w:t>mer-1</w:t>
      </w:r>
      <w:r w:rsidR="00CD457C" w:rsidRPr="00411B6E">
        <w:rPr>
          <w:rFonts w:ascii="Times New Roman" w:hAnsi="Times New Roman" w:cs="Times New Roman"/>
          <w:sz w:val="18"/>
          <w:szCs w:val="18"/>
          <w:lang w:val="ms-MY"/>
        </w:rPr>
        <w:t xml:space="preserve"> PBI</w:t>
      </w:r>
      <w:r w:rsidRPr="00411B6E">
        <w:rPr>
          <w:rFonts w:ascii="Times New Roman" w:hAnsi="Times New Roman" w:cs="Times New Roman"/>
          <w:sz w:val="18"/>
          <w:szCs w:val="18"/>
          <w:lang w:val="ms-MY"/>
        </w:rPr>
        <w:t xml:space="preserve"> </w:t>
      </w:r>
      <w:r w:rsidR="00CD457C" w:rsidRPr="00411B6E">
        <w:rPr>
          <w:rFonts w:ascii="Times New Roman" w:hAnsi="Times New Roman" w:cs="Times New Roman"/>
          <w:sz w:val="18"/>
          <w:szCs w:val="18"/>
          <w:lang w:val="ms-MY"/>
        </w:rPr>
        <w:t>direkodkan</w:t>
      </w:r>
      <w:r w:rsidRPr="00411B6E">
        <w:rPr>
          <w:rFonts w:ascii="Times New Roman" w:hAnsi="Times New Roman" w:cs="Times New Roman"/>
          <w:sz w:val="18"/>
          <w:szCs w:val="18"/>
          <w:lang w:val="ms-MY"/>
        </w:rPr>
        <w:t xml:space="preserve"> pada 6.30 mS/cm pada suhu pendopan pada 130 °C, masa pendopan 6 jam, dan masa suhu operasi 160 °C, manakala parameter optimum didorong dari plot kontur dan isyarat kepada kesan nisbah hingar da</w:t>
      </w:r>
      <w:r w:rsidR="00CD457C" w:rsidRPr="00411B6E">
        <w:rPr>
          <w:rFonts w:ascii="Times New Roman" w:hAnsi="Times New Roman" w:cs="Times New Roman"/>
          <w:sz w:val="18"/>
          <w:szCs w:val="18"/>
          <w:lang w:val="ms-MY"/>
        </w:rPr>
        <w:t xml:space="preserve">ri faktor variasi. Ionik konduktiviti </w:t>
      </w:r>
      <w:r w:rsidRPr="00411B6E">
        <w:rPr>
          <w:rFonts w:ascii="Times New Roman" w:hAnsi="Times New Roman" w:cs="Times New Roman"/>
          <w:sz w:val="18"/>
          <w:szCs w:val="18"/>
          <w:lang w:val="ms-MY"/>
        </w:rPr>
        <w:t xml:space="preserve">menunjukkan </w:t>
      </w:r>
      <w:r w:rsidR="00CD457C" w:rsidRPr="00411B6E">
        <w:rPr>
          <w:rFonts w:ascii="Times New Roman" w:hAnsi="Times New Roman" w:cs="Times New Roman"/>
          <w:sz w:val="18"/>
          <w:szCs w:val="18"/>
          <w:lang w:val="ms-MY"/>
        </w:rPr>
        <w:t xml:space="preserve">perbezaan </w:t>
      </w:r>
      <w:r w:rsidRPr="00411B6E">
        <w:rPr>
          <w:rFonts w:ascii="Times New Roman" w:hAnsi="Times New Roman" w:cs="Times New Roman"/>
          <w:sz w:val="18"/>
          <w:szCs w:val="18"/>
          <w:lang w:val="ms-MY"/>
        </w:rPr>
        <w:t xml:space="preserve">kebergantungan </w:t>
      </w:r>
      <w:r w:rsidR="00CD457C" w:rsidRPr="00411B6E">
        <w:rPr>
          <w:rFonts w:ascii="Times New Roman" w:hAnsi="Times New Roman" w:cs="Times New Roman"/>
          <w:sz w:val="18"/>
          <w:szCs w:val="18"/>
          <w:lang w:val="ms-MY"/>
        </w:rPr>
        <w:t xml:space="preserve">terhadap ADL </w:t>
      </w:r>
      <w:r w:rsidRPr="00411B6E">
        <w:rPr>
          <w:rFonts w:ascii="Times New Roman" w:hAnsi="Times New Roman" w:cs="Times New Roman"/>
          <w:sz w:val="18"/>
          <w:szCs w:val="18"/>
          <w:lang w:val="ms-MY"/>
        </w:rPr>
        <w:t>dan memerlukan suhu operasi yang tinggi untuk kondukt</w:t>
      </w:r>
      <w:r w:rsidR="00CD457C" w:rsidRPr="00411B6E">
        <w:rPr>
          <w:rFonts w:ascii="Times New Roman" w:hAnsi="Times New Roman" w:cs="Times New Roman"/>
          <w:sz w:val="18"/>
          <w:szCs w:val="18"/>
          <w:lang w:val="ms-MY"/>
        </w:rPr>
        <w:t>i</w:t>
      </w:r>
      <w:r w:rsidRPr="00411B6E">
        <w:rPr>
          <w:rFonts w:ascii="Times New Roman" w:hAnsi="Times New Roman" w:cs="Times New Roman"/>
          <w:sz w:val="18"/>
          <w:szCs w:val="18"/>
          <w:lang w:val="ms-MY"/>
        </w:rPr>
        <w:t xml:space="preserve">viti </w:t>
      </w:r>
      <w:r w:rsidR="00CD457C" w:rsidRPr="00411B6E">
        <w:rPr>
          <w:rFonts w:ascii="Times New Roman" w:hAnsi="Times New Roman" w:cs="Times New Roman"/>
          <w:sz w:val="18"/>
          <w:szCs w:val="18"/>
          <w:lang w:val="ms-MY"/>
        </w:rPr>
        <w:t xml:space="preserve">yang </w:t>
      </w:r>
      <w:r w:rsidRPr="00411B6E">
        <w:rPr>
          <w:rFonts w:ascii="Times New Roman" w:hAnsi="Times New Roman" w:cs="Times New Roman"/>
          <w:sz w:val="18"/>
          <w:szCs w:val="18"/>
          <w:lang w:val="ms-MY"/>
        </w:rPr>
        <w:t>maksim</w:t>
      </w:r>
      <w:r w:rsidR="00CD457C" w:rsidRPr="00411B6E">
        <w:rPr>
          <w:rFonts w:ascii="Times New Roman" w:hAnsi="Times New Roman" w:cs="Times New Roman"/>
          <w:sz w:val="18"/>
          <w:szCs w:val="18"/>
          <w:lang w:val="ms-MY"/>
        </w:rPr>
        <w:t xml:space="preserve">um. Oleh itu, data </w:t>
      </w:r>
      <w:r w:rsidRPr="00411B6E">
        <w:rPr>
          <w:rFonts w:ascii="Times New Roman" w:hAnsi="Times New Roman" w:cs="Times New Roman"/>
          <w:sz w:val="18"/>
          <w:szCs w:val="18"/>
          <w:lang w:val="ms-MY"/>
        </w:rPr>
        <w:t xml:space="preserve">mencadangkan bahawa kopolimer-1 </w:t>
      </w:r>
      <w:r w:rsidR="00CD457C" w:rsidRPr="00411B6E">
        <w:rPr>
          <w:rFonts w:ascii="Times New Roman" w:hAnsi="Times New Roman" w:cs="Times New Roman"/>
          <w:sz w:val="18"/>
          <w:szCs w:val="18"/>
          <w:lang w:val="ms-MY"/>
        </w:rPr>
        <w:t>PBI berke</w:t>
      </w:r>
      <w:r w:rsidRPr="00411B6E">
        <w:rPr>
          <w:rFonts w:ascii="Times New Roman" w:hAnsi="Times New Roman" w:cs="Times New Roman"/>
          <w:sz w:val="18"/>
          <w:szCs w:val="18"/>
          <w:lang w:val="ms-MY"/>
        </w:rPr>
        <w:t>mungkin</w:t>
      </w:r>
      <w:r w:rsidR="00CD457C" w:rsidRPr="00411B6E">
        <w:rPr>
          <w:rFonts w:ascii="Times New Roman" w:hAnsi="Times New Roman" w:cs="Times New Roman"/>
          <w:sz w:val="18"/>
          <w:szCs w:val="18"/>
          <w:lang w:val="ms-MY"/>
        </w:rPr>
        <w:t>an</w:t>
      </w:r>
      <w:r w:rsidRPr="00411B6E">
        <w:rPr>
          <w:rFonts w:ascii="Times New Roman" w:hAnsi="Times New Roman" w:cs="Times New Roman"/>
          <w:sz w:val="18"/>
          <w:szCs w:val="18"/>
          <w:lang w:val="ms-MY"/>
        </w:rPr>
        <w:t xml:space="preserve"> boleh diaplikasi sebagai membran penu</w:t>
      </w:r>
      <w:r w:rsidR="00CD457C" w:rsidRPr="00411B6E">
        <w:rPr>
          <w:rFonts w:ascii="Times New Roman" w:hAnsi="Times New Roman" w:cs="Times New Roman"/>
          <w:sz w:val="18"/>
          <w:szCs w:val="18"/>
          <w:lang w:val="ms-MY"/>
        </w:rPr>
        <w:t xml:space="preserve">karan proton untuk membran polimer elektrolit sel fuel </w:t>
      </w:r>
      <w:r w:rsidRPr="00411B6E">
        <w:rPr>
          <w:rFonts w:ascii="Times New Roman" w:hAnsi="Times New Roman" w:cs="Times New Roman"/>
          <w:sz w:val="18"/>
          <w:szCs w:val="18"/>
          <w:lang w:val="ms-MY"/>
        </w:rPr>
        <w:t xml:space="preserve">bersuhu tinggi.   </w:t>
      </w:r>
    </w:p>
    <w:p w:rsidR="000A4335" w:rsidRPr="00411B6E" w:rsidRDefault="000A4335" w:rsidP="000A4335">
      <w:pPr>
        <w:outlineLvl w:val="0"/>
        <w:rPr>
          <w:rFonts w:ascii="Times New Roman" w:hAnsi="Times New Roman" w:cs="Times New Roman"/>
          <w:sz w:val="18"/>
          <w:szCs w:val="18"/>
          <w:lang w:val="ms-MY"/>
        </w:rPr>
      </w:pPr>
    </w:p>
    <w:p w:rsidR="000A4335" w:rsidRPr="00411B6E" w:rsidRDefault="000A4335" w:rsidP="00363501">
      <w:pPr>
        <w:outlineLvl w:val="0"/>
        <w:rPr>
          <w:rFonts w:ascii="Times New Roman" w:hAnsi="Times New Roman" w:cs="Times New Roman"/>
          <w:bCs/>
          <w:sz w:val="18"/>
          <w:szCs w:val="18"/>
          <w:lang w:val="ms-MY"/>
        </w:rPr>
      </w:pPr>
      <w:r w:rsidRPr="00411B6E">
        <w:rPr>
          <w:rFonts w:ascii="Times New Roman" w:hAnsi="Times New Roman" w:cs="Times New Roman"/>
          <w:b/>
          <w:sz w:val="18"/>
          <w:szCs w:val="18"/>
          <w:lang w:val="ms-MY"/>
        </w:rPr>
        <w:t>K</w:t>
      </w:r>
      <w:r w:rsidR="00F00E4C" w:rsidRPr="00411B6E">
        <w:rPr>
          <w:rFonts w:ascii="Times New Roman" w:hAnsi="Times New Roman" w:cs="Times New Roman"/>
          <w:b/>
          <w:sz w:val="18"/>
          <w:szCs w:val="18"/>
          <w:lang w:val="ms-MY"/>
        </w:rPr>
        <w:t>ata kunci</w:t>
      </w:r>
      <w:r w:rsidRPr="00411B6E">
        <w:rPr>
          <w:rFonts w:ascii="Times New Roman" w:hAnsi="Times New Roman" w:cs="Times New Roman"/>
          <w:b/>
          <w:sz w:val="18"/>
          <w:szCs w:val="18"/>
          <w:lang w:val="ms-MY"/>
        </w:rPr>
        <w:t>:</w:t>
      </w:r>
      <w:r w:rsidRPr="00411B6E">
        <w:rPr>
          <w:rFonts w:ascii="Times New Roman" w:hAnsi="Times New Roman" w:cs="Times New Roman"/>
          <w:lang w:val="ms-MY"/>
        </w:rPr>
        <w:t xml:space="preserve"> </w:t>
      </w:r>
      <w:r w:rsidR="00363501" w:rsidRPr="00411B6E">
        <w:rPr>
          <w:rFonts w:ascii="Times New Roman" w:hAnsi="Times New Roman" w:cs="Times New Roman"/>
          <w:bCs/>
          <w:sz w:val="18"/>
          <w:szCs w:val="18"/>
          <w:lang w:val="ms-MY"/>
        </w:rPr>
        <w:t xml:space="preserve">Tahap </w:t>
      </w:r>
      <w:r w:rsidR="00D72CB0">
        <w:rPr>
          <w:rFonts w:ascii="Times New Roman" w:hAnsi="Times New Roman" w:cs="Times New Roman"/>
          <w:bCs/>
          <w:sz w:val="18"/>
          <w:szCs w:val="18"/>
          <w:lang w:val="ms-MY"/>
        </w:rPr>
        <w:t>pendopan</w:t>
      </w:r>
      <w:r w:rsidR="00363501" w:rsidRPr="00411B6E">
        <w:rPr>
          <w:rFonts w:ascii="Times New Roman" w:hAnsi="Times New Roman" w:cs="Times New Roman"/>
          <w:bCs/>
          <w:sz w:val="18"/>
          <w:szCs w:val="18"/>
          <w:lang w:val="ms-MY"/>
        </w:rPr>
        <w:t xml:space="preserve"> asid</w:t>
      </w:r>
      <w:r w:rsidR="00D72CB0">
        <w:rPr>
          <w:rFonts w:ascii="Times New Roman" w:hAnsi="Times New Roman" w:cs="Times New Roman"/>
          <w:bCs/>
          <w:sz w:val="18"/>
          <w:szCs w:val="18"/>
          <w:lang w:val="ms-MY"/>
        </w:rPr>
        <w:t>,</w:t>
      </w:r>
      <w:r w:rsidRPr="00411B6E">
        <w:rPr>
          <w:rFonts w:ascii="Times New Roman" w:hAnsi="Times New Roman" w:cs="Times New Roman"/>
          <w:bCs/>
          <w:sz w:val="18"/>
          <w:szCs w:val="18"/>
          <w:lang w:val="ms-MY"/>
        </w:rPr>
        <w:t xml:space="preserve"> pol</w:t>
      </w:r>
      <w:r w:rsidR="00D72CB0">
        <w:rPr>
          <w:rFonts w:ascii="Times New Roman" w:hAnsi="Times New Roman" w:cs="Times New Roman"/>
          <w:bCs/>
          <w:sz w:val="18"/>
          <w:szCs w:val="18"/>
          <w:lang w:val="ms-MY"/>
        </w:rPr>
        <w:t>i</w:t>
      </w:r>
      <w:r w:rsidRPr="00411B6E">
        <w:rPr>
          <w:rFonts w:ascii="Times New Roman" w:hAnsi="Times New Roman" w:cs="Times New Roman"/>
          <w:bCs/>
          <w:sz w:val="18"/>
          <w:szCs w:val="18"/>
          <w:lang w:val="ms-MY"/>
        </w:rPr>
        <w:t>benzimidazol</w:t>
      </w:r>
      <w:r w:rsidR="00D72CB0">
        <w:rPr>
          <w:rFonts w:ascii="Times New Roman" w:hAnsi="Times New Roman" w:cs="Times New Roman"/>
          <w:bCs/>
          <w:sz w:val="18"/>
          <w:szCs w:val="18"/>
          <w:lang w:val="ms-MY"/>
        </w:rPr>
        <w:t>,</w:t>
      </w:r>
      <w:r w:rsidRPr="00411B6E">
        <w:rPr>
          <w:rFonts w:ascii="Times New Roman" w:hAnsi="Times New Roman" w:cs="Times New Roman"/>
          <w:bCs/>
          <w:sz w:val="18"/>
          <w:szCs w:val="18"/>
          <w:lang w:val="ms-MY"/>
        </w:rPr>
        <w:t xml:space="preserve"> </w:t>
      </w:r>
      <w:r w:rsidR="00363501" w:rsidRPr="00411B6E">
        <w:rPr>
          <w:rFonts w:ascii="Times New Roman" w:hAnsi="Times New Roman" w:cs="Times New Roman"/>
          <w:bCs/>
          <w:sz w:val="18"/>
          <w:szCs w:val="18"/>
          <w:lang w:val="ms-MY"/>
        </w:rPr>
        <w:t xml:space="preserve">kaedah </w:t>
      </w:r>
      <w:r w:rsidRPr="00411B6E">
        <w:rPr>
          <w:rFonts w:ascii="Times New Roman" w:hAnsi="Times New Roman" w:cs="Times New Roman"/>
          <w:bCs/>
          <w:sz w:val="18"/>
          <w:szCs w:val="18"/>
          <w:lang w:val="ms-MY"/>
        </w:rPr>
        <w:t>Taguchi</w:t>
      </w:r>
      <w:r w:rsidR="00D72CB0">
        <w:rPr>
          <w:rFonts w:ascii="Times New Roman" w:hAnsi="Times New Roman" w:cs="Times New Roman"/>
          <w:bCs/>
          <w:sz w:val="18"/>
          <w:szCs w:val="18"/>
          <w:lang w:val="ms-MY"/>
        </w:rPr>
        <w:t>,</w:t>
      </w:r>
      <w:r w:rsidRPr="00411B6E">
        <w:rPr>
          <w:rFonts w:ascii="Times New Roman" w:hAnsi="Times New Roman" w:cs="Times New Roman"/>
          <w:bCs/>
          <w:sz w:val="18"/>
          <w:szCs w:val="18"/>
          <w:lang w:val="ms-MY"/>
        </w:rPr>
        <w:t xml:space="preserve"> plot kontur</w:t>
      </w:r>
      <w:r w:rsidR="00D72CB0">
        <w:rPr>
          <w:rFonts w:ascii="Times New Roman" w:hAnsi="Times New Roman" w:cs="Times New Roman"/>
          <w:bCs/>
          <w:sz w:val="18"/>
          <w:szCs w:val="18"/>
          <w:lang w:val="ms-MY"/>
        </w:rPr>
        <w:t>,</w:t>
      </w:r>
      <w:r w:rsidRPr="00411B6E">
        <w:rPr>
          <w:rFonts w:ascii="Times New Roman" w:hAnsi="Times New Roman" w:cs="Times New Roman"/>
          <w:bCs/>
          <w:sz w:val="18"/>
          <w:szCs w:val="18"/>
          <w:lang w:val="ms-MY"/>
        </w:rPr>
        <w:t xml:space="preserve"> kondu</w:t>
      </w:r>
      <w:r w:rsidR="00D72CB0">
        <w:rPr>
          <w:rFonts w:ascii="Times New Roman" w:hAnsi="Times New Roman" w:cs="Times New Roman"/>
          <w:bCs/>
          <w:sz w:val="18"/>
          <w:szCs w:val="18"/>
          <w:lang w:val="ms-MY"/>
        </w:rPr>
        <w:t>k</w:t>
      </w:r>
      <w:r w:rsidRPr="00411B6E">
        <w:rPr>
          <w:rFonts w:ascii="Times New Roman" w:hAnsi="Times New Roman" w:cs="Times New Roman"/>
          <w:bCs/>
          <w:sz w:val="18"/>
          <w:szCs w:val="18"/>
          <w:lang w:val="ms-MY"/>
        </w:rPr>
        <w:t>tiviti proton</w:t>
      </w:r>
    </w:p>
    <w:p w:rsidR="00AD0C1F" w:rsidRPr="00411B6E" w:rsidRDefault="00AD0C1F" w:rsidP="00D72CB0">
      <w:pPr>
        <w:outlineLvl w:val="0"/>
        <w:rPr>
          <w:rFonts w:ascii="Times New Roman" w:hAnsi="Times New Roman" w:cs="Times New Roman"/>
          <w:b/>
          <w:color w:val="FF0000"/>
          <w:szCs w:val="20"/>
        </w:rPr>
      </w:pPr>
    </w:p>
    <w:p w:rsidR="00785CA6" w:rsidRPr="00411B6E" w:rsidRDefault="00785CA6" w:rsidP="00785CA6">
      <w:pPr>
        <w:jc w:val="center"/>
        <w:outlineLvl w:val="0"/>
        <w:rPr>
          <w:rFonts w:ascii="Times New Roman" w:hAnsi="Times New Roman" w:cs="Times New Roman"/>
          <w:b/>
        </w:rPr>
      </w:pPr>
      <w:r w:rsidRPr="00411B6E">
        <w:rPr>
          <w:rFonts w:ascii="Times New Roman" w:hAnsi="Times New Roman" w:cs="Times New Roman"/>
          <w:b/>
        </w:rPr>
        <w:t>Introduction</w:t>
      </w:r>
    </w:p>
    <w:p w:rsidR="0093339A" w:rsidRPr="00411B6E" w:rsidRDefault="0098541D" w:rsidP="0093339A">
      <w:pPr>
        <w:outlineLvl w:val="0"/>
        <w:rPr>
          <w:rFonts w:ascii="Times New Roman" w:hAnsi="Times New Roman" w:cs="Times New Roman"/>
          <w:bCs/>
          <w:szCs w:val="20"/>
        </w:rPr>
      </w:pPr>
      <w:r w:rsidRPr="00411B6E">
        <w:rPr>
          <w:rFonts w:ascii="Times New Roman" w:hAnsi="Times New Roman" w:cs="Times New Roman"/>
          <w:bCs/>
          <w:szCs w:val="20"/>
        </w:rPr>
        <w:t>Today</w:t>
      </w:r>
      <w:r w:rsidR="0093339A" w:rsidRPr="00411B6E">
        <w:rPr>
          <w:rFonts w:ascii="Times New Roman" w:hAnsi="Times New Roman" w:cs="Times New Roman"/>
          <w:bCs/>
          <w:szCs w:val="20"/>
        </w:rPr>
        <w:t xml:space="preserve">, green energy is </w:t>
      </w:r>
      <w:r w:rsidR="00A70E7E" w:rsidRPr="00411B6E">
        <w:rPr>
          <w:rFonts w:ascii="Times New Roman" w:hAnsi="Times New Roman" w:cs="Times New Roman"/>
          <w:bCs/>
          <w:szCs w:val="20"/>
        </w:rPr>
        <w:t xml:space="preserve">considered to be </w:t>
      </w:r>
      <w:r w:rsidR="0093339A" w:rsidRPr="00411B6E">
        <w:rPr>
          <w:rFonts w:ascii="Times New Roman" w:hAnsi="Times New Roman" w:cs="Times New Roman"/>
          <w:bCs/>
          <w:szCs w:val="20"/>
        </w:rPr>
        <w:t xml:space="preserve">the most desirable </w:t>
      </w:r>
      <w:r w:rsidR="00A70E7E" w:rsidRPr="00411B6E">
        <w:rPr>
          <w:rFonts w:ascii="Times New Roman" w:hAnsi="Times New Roman" w:cs="Times New Roman"/>
          <w:bCs/>
          <w:szCs w:val="20"/>
        </w:rPr>
        <w:t>energy source for near future across countries</w:t>
      </w:r>
      <w:r w:rsidR="0093339A" w:rsidRPr="00411B6E">
        <w:rPr>
          <w:rFonts w:ascii="Times New Roman" w:hAnsi="Times New Roman" w:cs="Times New Roman"/>
          <w:bCs/>
          <w:szCs w:val="20"/>
        </w:rPr>
        <w:t xml:space="preserve">. </w:t>
      </w:r>
      <w:r w:rsidR="00A70E7E" w:rsidRPr="00411B6E">
        <w:rPr>
          <w:rFonts w:ascii="Times New Roman" w:hAnsi="Times New Roman" w:cs="Times New Roman"/>
          <w:bCs/>
          <w:szCs w:val="20"/>
        </w:rPr>
        <w:t>As such this energy approach not only challenges the use of CO</w:t>
      </w:r>
      <w:r w:rsidR="00A70E7E" w:rsidRPr="00411B6E">
        <w:rPr>
          <w:rFonts w:ascii="Times New Roman" w:hAnsi="Times New Roman" w:cs="Times New Roman"/>
          <w:bCs/>
          <w:szCs w:val="20"/>
          <w:vertAlign w:val="subscript"/>
        </w:rPr>
        <w:t>2</w:t>
      </w:r>
      <w:r w:rsidR="00A70E7E" w:rsidRPr="00411B6E">
        <w:rPr>
          <w:rFonts w:ascii="Times New Roman" w:hAnsi="Times New Roman" w:cs="Times New Roman"/>
          <w:bCs/>
          <w:szCs w:val="20"/>
        </w:rPr>
        <w:t xml:space="preserve"> emission technique that has a major role for the global warming but also poses a concern on the limited reserve of the fossil fuel for future use.  To address</w:t>
      </w:r>
      <w:r w:rsidR="0093339A" w:rsidRPr="00411B6E">
        <w:rPr>
          <w:rFonts w:ascii="Times New Roman" w:hAnsi="Times New Roman" w:cs="Times New Roman"/>
          <w:bCs/>
          <w:szCs w:val="20"/>
        </w:rPr>
        <w:t xml:space="preserve"> </w:t>
      </w:r>
      <w:r w:rsidR="00A70E7E" w:rsidRPr="00411B6E">
        <w:rPr>
          <w:rFonts w:ascii="Times New Roman" w:hAnsi="Times New Roman" w:cs="Times New Roman"/>
          <w:bCs/>
          <w:szCs w:val="20"/>
        </w:rPr>
        <w:t xml:space="preserve">these </w:t>
      </w:r>
      <w:r w:rsidR="0093339A" w:rsidRPr="00411B6E">
        <w:rPr>
          <w:rFonts w:ascii="Times New Roman" w:hAnsi="Times New Roman" w:cs="Times New Roman"/>
          <w:bCs/>
          <w:szCs w:val="20"/>
        </w:rPr>
        <w:t>issues, Sopian et al.</w:t>
      </w:r>
      <w:r w:rsidR="00DF074F" w:rsidRPr="00411B6E">
        <w:rPr>
          <w:rFonts w:ascii="Times New Roman" w:hAnsi="Times New Roman" w:cs="Times New Roman"/>
          <w:bCs/>
          <w:szCs w:val="20"/>
        </w:rPr>
        <w:t xml:space="preserve"> [1]</w:t>
      </w:r>
      <w:r w:rsidR="0093339A" w:rsidRPr="00411B6E">
        <w:rPr>
          <w:rFonts w:ascii="Times New Roman" w:hAnsi="Times New Roman" w:cs="Times New Roman"/>
          <w:bCs/>
          <w:szCs w:val="20"/>
        </w:rPr>
        <w:t xml:space="preserve"> </w:t>
      </w:r>
      <w:r w:rsidR="00A70E7E" w:rsidRPr="00411B6E">
        <w:rPr>
          <w:rFonts w:ascii="Times New Roman" w:hAnsi="Times New Roman" w:cs="Times New Roman"/>
          <w:bCs/>
          <w:szCs w:val="20"/>
        </w:rPr>
        <w:t xml:space="preserve">have </w:t>
      </w:r>
      <w:r w:rsidR="0093339A" w:rsidRPr="00411B6E">
        <w:rPr>
          <w:rFonts w:ascii="Times New Roman" w:hAnsi="Times New Roman" w:cs="Times New Roman"/>
          <w:bCs/>
          <w:szCs w:val="20"/>
        </w:rPr>
        <w:t xml:space="preserve">suggested that the PEMFC is </w:t>
      </w:r>
      <w:r w:rsidR="00A70E7E" w:rsidRPr="00411B6E">
        <w:rPr>
          <w:rFonts w:ascii="Times New Roman" w:hAnsi="Times New Roman" w:cs="Times New Roman"/>
          <w:bCs/>
          <w:szCs w:val="20"/>
        </w:rPr>
        <w:t xml:space="preserve">going to be </w:t>
      </w:r>
      <w:r w:rsidR="0093339A" w:rsidRPr="00411B6E">
        <w:rPr>
          <w:rFonts w:ascii="Times New Roman" w:hAnsi="Times New Roman" w:cs="Times New Roman"/>
          <w:bCs/>
          <w:szCs w:val="20"/>
        </w:rPr>
        <w:t xml:space="preserve">the most popular and </w:t>
      </w:r>
      <w:r w:rsidR="00A70E7E" w:rsidRPr="00411B6E">
        <w:rPr>
          <w:rFonts w:ascii="Times New Roman" w:hAnsi="Times New Roman" w:cs="Times New Roman"/>
          <w:bCs/>
          <w:szCs w:val="20"/>
        </w:rPr>
        <w:t xml:space="preserve">attractive </w:t>
      </w:r>
      <w:r w:rsidR="0093339A" w:rsidRPr="00411B6E">
        <w:rPr>
          <w:rFonts w:ascii="Times New Roman" w:hAnsi="Times New Roman" w:cs="Times New Roman"/>
          <w:bCs/>
          <w:szCs w:val="20"/>
        </w:rPr>
        <w:t>alternative clean energy conversion device</w:t>
      </w:r>
      <w:r w:rsidR="007F67EA" w:rsidRPr="00411B6E">
        <w:rPr>
          <w:rFonts w:ascii="Times New Roman" w:hAnsi="Times New Roman" w:cs="Times New Roman"/>
          <w:bCs/>
          <w:szCs w:val="20"/>
        </w:rPr>
        <w:t>s</w:t>
      </w:r>
      <w:r w:rsidR="0093339A" w:rsidRPr="00411B6E">
        <w:rPr>
          <w:rFonts w:ascii="Times New Roman" w:hAnsi="Times New Roman" w:cs="Times New Roman"/>
          <w:bCs/>
          <w:szCs w:val="20"/>
        </w:rPr>
        <w:t xml:space="preserve"> in the near future </w:t>
      </w:r>
      <w:r w:rsidR="00C8742D" w:rsidRPr="00411B6E">
        <w:rPr>
          <w:rFonts w:ascii="Times New Roman" w:hAnsi="Times New Roman" w:cs="Times New Roman"/>
          <w:bCs/>
          <w:szCs w:val="20"/>
        </w:rPr>
        <w:t xml:space="preserve">applications </w:t>
      </w:r>
      <w:r w:rsidR="0093339A" w:rsidRPr="00411B6E">
        <w:rPr>
          <w:rFonts w:ascii="Times New Roman" w:hAnsi="Times New Roman" w:cs="Times New Roman"/>
          <w:bCs/>
          <w:szCs w:val="20"/>
        </w:rPr>
        <w:t xml:space="preserve">for automotive, stationary, and portable </w:t>
      </w:r>
      <w:r w:rsidR="00C8742D" w:rsidRPr="00411B6E">
        <w:rPr>
          <w:rFonts w:ascii="Times New Roman" w:hAnsi="Times New Roman" w:cs="Times New Roman"/>
          <w:bCs/>
          <w:szCs w:val="20"/>
        </w:rPr>
        <w:t>sectors</w:t>
      </w:r>
      <w:r w:rsidR="0093339A" w:rsidRPr="00411B6E">
        <w:rPr>
          <w:rFonts w:ascii="Times New Roman" w:hAnsi="Times New Roman" w:cs="Times New Roman"/>
          <w:bCs/>
          <w:szCs w:val="20"/>
        </w:rPr>
        <w:t xml:space="preserve">. In PEMFC, the proton exchange membrane </w:t>
      </w:r>
      <w:r w:rsidR="00C8742D" w:rsidRPr="00411B6E">
        <w:rPr>
          <w:rFonts w:ascii="Times New Roman" w:hAnsi="Times New Roman" w:cs="Times New Roman"/>
          <w:bCs/>
          <w:szCs w:val="20"/>
        </w:rPr>
        <w:t>remains</w:t>
      </w:r>
      <w:r w:rsidR="0093339A" w:rsidRPr="00411B6E">
        <w:rPr>
          <w:rFonts w:ascii="Times New Roman" w:hAnsi="Times New Roman" w:cs="Times New Roman"/>
          <w:bCs/>
          <w:szCs w:val="20"/>
        </w:rPr>
        <w:t xml:space="preserve"> separated </w:t>
      </w:r>
      <w:r w:rsidR="008761EC" w:rsidRPr="00411B6E">
        <w:rPr>
          <w:rFonts w:ascii="Times New Roman" w:hAnsi="Times New Roman" w:cs="Times New Roman"/>
          <w:bCs/>
          <w:szCs w:val="20"/>
        </w:rPr>
        <w:t>from</w:t>
      </w:r>
      <w:r w:rsidR="0093339A" w:rsidRPr="00411B6E">
        <w:rPr>
          <w:rFonts w:ascii="Times New Roman" w:hAnsi="Times New Roman" w:cs="Times New Roman"/>
          <w:bCs/>
          <w:szCs w:val="20"/>
        </w:rPr>
        <w:t xml:space="preserve"> the anode and cathode, and thus </w:t>
      </w:r>
      <w:r w:rsidR="00C8742D" w:rsidRPr="00411B6E">
        <w:rPr>
          <w:rFonts w:ascii="Times New Roman" w:hAnsi="Times New Roman" w:cs="Times New Roman"/>
          <w:bCs/>
          <w:szCs w:val="20"/>
        </w:rPr>
        <w:t>required</w:t>
      </w:r>
      <w:r w:rsidR="0093339A" w:rsidRPr="00411B6E">
        <w:rPr>
          <w:rFonts w:ascii="Times New Roman" w:hAnsi="Times New Roman" w:cs="Times New Roman"/>
          <w:bCs/>
          <w:szCs w:val="20"/>
        </w:rPr>
        <w:t xml:space="preserve"> conduction of protons from one side to the other electrode side. Therefore, the expected proton conduction rate through the membrane is very important for the overall cell performance. Currently, many researchers are involving membrane development for a demonstration in PEMFC applications</w:t>
      </w:r>
      <w:r w:rsidR="00DF074F" w:rsidRPr="00411B6E">
        <w:rPr>
          <w:rFonts w:ascii="Times New Roman" w:hAnsi="Times New Roman" w:cs="Times New Roman"/>
          <w:bCs/>
          <w:szCs w:val="20"/>
        </w:rPr>
        <w:t xml:space="preserve"> [2-4]</w:t>
      </w:r>
      <w:r w:rsidR="0093339A" w:rsidRPr="00411B6E">
        <w:rPr>
          <w:rFonts w:ascii="Times New Roman" w:hAnsi="Times New Roman" w:cs="Times New Roman"/>
          <w:bCs/>
          <w:szCs w:val="20"/>
        </w:rPr>
        <w:t xml:space="preserve">. </w:t>
      </w:r>
    </w:p>
    <w:p w:rsidR="00534BAC" w:rsidRPr="00411B6E" w:rsidRDefault="00534BAC" w:rsidP="00534BAC">
      <w:pPr>
        <w:outlineLvl w:val="0"/>
        <w:rPr>
          <w:rFonts w:ascii="Times New Roman" w:hAnsi="Times New Roman" w:cs="Times New Roman"/>
          <w:szCs w:val="20"/>
        </w:rPr>
      </w:pPr>
    </w:p>
    <w:p w:rsidR="000D4E71" w:rsidRPr="00411B6E" w:rsidRDefault="0093339A" w:rsidP="0093339A">
      <w:pPr>
        <w:outlineLvl w:val="0"/>
        <w:rPr>
          <w:rFonts w:ascii="Times New Roman" w:hAnsi="Times New Roman" w:cs="Times New Roman"/>
          <w:bCs/>
          <w:szCs w:val="20"/>
        </w:rPr>
      </w:pPr>
      <w:r w:rsidRPr="00411B6E">
        <w:rPr>
          <w:rFonts w:ascii="Times New Roman" w:hAnsi="Times New Roman" w:cs="Times New Roman"/>
          <w:bCs/>
          <w:szCs w:val="20"/>
        </w:rPr>
        <w:t>In a low operating temperature (usually &lt; 80 °C) PEMFC, the perfluoro sulfonic acid (PFSA, Nafion) polymer membrane is commonly used as the electrolyte membrane d</w:t>
      </w:r>
      <w:r w:rsidR="00C8742D" w:rsidRPr="00411B6E">
        <w:rPr>
          <w:rFonts w:ascii="Times New Roman" w:hAnsi="Times New Roman" w:cs="Times New Roman"/>
          <w:bCs/>
          <w:szCs w:val="20"/>
        </w:rPr>
        <w:t>ue to its low ionic conductive</w:t>
      </w:r>
      <w:r w:rsidRPr="00411B6E">
        <w:rPr>
          <w:rFonts w:ascii="Times New Roman" w:hAnsi="Times New Roman" w:cs="Times New Roman"/>
          <w:bCs/>
          <w:szCs w:val="20"/>
        </w:rPr>
        <w:t xml:space="preserve"> resistance. Lufrano et al.</w:t>
      </w:r>
      <w:r w:rsidR="00DF074F" w:rsidRPr="00411B6E">
        <w:rPr>
          <w:rFonts w:ascii="Times New Roman" w:hAnsi="Times New Roman" w:cs="Times New Roman"/>
          <w:bCs/>
          <w:szCs w:val="20"/>
          <w:vertAlign w:val="superscript"/>
        </w:rPr>
        <w:t xml:space="preserve"> </w:t>
      </w:r>
      <w:r w:rsidR="00DF074F" w:rsidRPr="00411B6E">
        <w:rPr>
          <w:rFonts w:ascii="Times New Roman" w:hAnsi="Times New Roman" w:cs="Times New Roman"/>
          <w:bCs/>
          <w:szCs w:val="20"/>
        </w:rPr>
        <w:t xml:space="preserve">[5] </w:t>
      </w:r>
      <w:r w:rsidR="00C8742D" w:rsidRPr="00411B6E">
        <w:rPr>
          <w:rFonts w:ascii="Times New Roman" w:hAnsi="Times New Roman" w:cs="Times New Roman"/>
          <w:bCs/>
          <w:szCs w:val="20"/>
        </w:rPr>
        <w:t xml:space="preserve">have </w:t>
      </w:r>
      <w:r w:rsidRPr="00411B6E">
        <w:rPr>
          <w:rFonts w:ascii="Times New Roman" w:hAnsi="Times New Roman" w:cs="Times New Roman"/>
          <w:bCs/>
          <w:szCs w:val="20"/>
        </w:rPr>
        <w:t xml:space="preserve">mentioned some </w:t>
      </w:r>
      <w:r w:rsidR="00B843FA" w:rsidRPr="00411B6E">
        <w:rPr>
          <w:rFonts w:ascii="Times New Roman" w:hAnsi="Times New Roman" w:cs="Times New Roman"/>
          <w:bCs/>
          <w:szCs w:val="20"/>
        </w:rPr>
        <w:t xml:space="preserve">potential </w:t>
      </w:r>
      <w:r w:rsidRPr="00411B6E">
        <w:rPr>
          <w:rFonts w:ascii="Times New Roman" w:hAnsi="Times New Roman" w:cs="Times New Roman"/>
          <w:bCs/>
          <w:szCs w:val="20"/>
        </w:rPr>
        <w:t>challenges</w:t>
      </w:r>
      <w:r w:rsidR="00B843FA" w:rsidRPr="00411B6E">
        <w:rPr>
          <w:rFonts w:ascii="Times New Roman" w:hAnsi="Times New Roman" w:cs="Times New Roman"/>
          <w:bCs/>
          <w:szCs w:val="20"/>
        </w:rPr>
        <w:t xml:space="preserve"> of this technique.</w:t>
      </w:r>
      <w:r w:rsidRPr="00411B6E">
        <w:rPr>
          <w:rFonts w:ascii="Times New Roman" w:hAnsi="Times New Roman" w:cs="Times New Roman"/>
          <w:bCs/>
          <w:szCs w:val="20"/>
        </w:rPr>
        <w:t xml:space="preserve"> </w:t>
      </w:r>
      <w:r w:rsidR="00B843FA" w:rsidRPr="00411B6E">
        <w:rPr>
          <w:rFonts w:ascii="Times New Roman" w:hAnsi="Times New Roman" w:cs="Times New Roman"/>
          <w:bCs/>
          <w:szCs w:val="20"/>
        </w:rPr>
        <w:t>The challenges are</w:t>
      </w:r>
      <w:r w:rsidR="008761EC" w:rsidRPr="00411B6E">
        <w:rPr>
          <w:rFonts w:ascii="Times New Roman" w:hAnsi="Times New Roman" w:cs="Times New Roman"/>
          <w:bCs/>
          <w:szCs w:val="20"/>
        </w:rPr>
        <w:t>,</w:t>
      </w:r>
      <w:r w:rsidR="00B843FA" w:rsidRPr="00411B6E">
        <w:rPr>
          <w:rFonts w:ascii="Times New Roman" w:hAnsi="Times New Roman" w:cs="Times New Roman"/>
          <w:bCs/>
          <w:szCs w:val="20"/>
        </w:rPr>
        <w:t xml:space="preserve"> for example, it is </w:t>
      </w:r>
      <w:r w:rsidRPr="00411B6E">
        <w:rPr>
          <w:rFonts w:ascii="Times New Roman" w:hAnsi="Times New Roman" w:cs="Times New Roman"/>
          <w:bCs/>
          <w:szCs w:val="20"/>
        </w:rPr>
        <w:t xml:space="preserve">expensive, </w:t>
      </w:r>
      <w:r w:rsidR="00B843FA" w:rsidRPr="00411B6E">
        <w:rPr>
          <w:rFonts w:ascii="Times New Roman" w:hAnsi="Times New Roman" w:cs="Times New Roman"/>
          <w:bCs/>
          <w:szCs w:val="20"/>
        </w:rPr>
        <w:t xml:space="preserve">and </w:t>
      </w:r>
      <w:r w:rsidRPr="00411B6E">
        <w:rPr>
          <w:rFonts w:ascii="Times New Roman" w:hAnsi="Times New Roman" w:cs="Times New Roman"/>
          <w:bCs/>
          <w:szCs w:val="20"/>
        </w:rPr>
        <w:t xml:space="preserve">having a limited working temperature, dependent on humidity, and inadequate for longer cell operations. </w:t>
      </w:r>
      <w:r w:rsidR="00B843FA" w:rsidRPr="00411B6E">
        <w:rPr>
          <w:rFonts w:ascii="Times New Roman" w:hAnsi="Times New Roman" w:cs="Times New Roman"/>
          <w:bCs/>
          <w:szCs w:val="20"/>
        </w:rPr>
        <w:t>Additionally</w:t>
      </w:r>
      <w:r w:rsidRPr="00411B6E">
        <w:rPr>
          <w:rFonts w:ascii="Times New Roman" w:hAnsi="Times New Roman" w:cs="Times New Roman"/>
          <w:bCs/>
          <w:szCs w:val="20"/>
        </w:rPr>
        <w:t xml:space="preserve">, </w:t>
      </w:r>
      <w:r w:rsidR="00B843FA" w:rsidRPr="00411B6E">
        <w:rPr>
          <w:rFonts w:ascii="Times New Roman" w:hAnsi="Times New Roman" w:cs="Times New Roman"/>
          <w:bCs/>
          <w:szCs w:val="20"/>
        </w:rPr>
        <w:t xml:space="preserve">during operation </w:t>
      </w:r>
      <w:r w:rsidR="00B25A30" w:rsidRPr="00411B6E">
        <w:rPr>
          <w:rFonts w:ascii="Times New Roman" w:hAnsi="Times New Roman" w:cs="Times New Roman"/>
          <w:bCs/>
          <w:szCs w:val="20"/>
        </w:rPr>
        <w:t>at</w:t>
      </w:r>
      <w:r w:rsidRPr="00411B6E">
        <w:rPr>
          <w:rFonts w:ascii="Times New Roman" w:hAnsi="Times New Roman" w:cs="Times New Roman"/>
          <w:bCs/>
          <w:szCs w:val="20"/>
        </w:rPr>
        <w:t xml:space="preserve"> high temperatures (usually 120–180 °C), the Nafion membrane acts like a nonconductive</w:t>
      </w:r>
      <w:r w:rsidR="00B843FA" w:rsidRPr="00411B6E">
        <w:rPr>
          <w:rFonts w:ascii="Times New Roman" w:hAnsi="Times New Roman" w:cs="Times New Roman"/>
          <w:bCs/>
          <w:szCs w:val="20"/>
        </w:rPr>
        <w:t xml:space="preserve"> substance</w:t>
      </w:r>
      <w:r w:rsidRPr="00411B6E">
        <w:rPr>
          <w:rFonts w:ascii="Times New Roman" w:hAnsi="Times New Roman" w:cs="Times New Roman"/>
          <w:bCs/>
          <w:szCs w:val="20"/>
        </w:rPr>
        <w:t xml:space="preserve">, because </w:t>
      </w:r>
      <w:r w:rsidR="00B843FA" w:rsidRPr="00411B6E">
        <w:rPr>
          <w:rFonts w:ascii="Times New Roman" w:hAnsi="Times New Roman" w:cs="Times New Roman"/>
          <w:bCs/>
          <w:szCs w:val="20"/>
        </w:rPr>
        <w:t>of the dryness in the conductive</w:t>
      </w:r>
      <w:r w:rsidRPr="00411B6E">
        <w:rPr>
          <w:rFonts w:ascii="Times New Roman" w:hAnsi="Times New Roman" w:cs="Times New Roman"/>
          <w:bCs/>
          <w:szCs w:val="20"/>
        </w:rPr>
        <w:t xml:space="preserve"> medium of the membrane at </w:t>
      </w:r>
      <w:r w:rsidR="00B843FA" w:rsidRPr="00411B6E">
        <w:rPr>
          <w:rFonts w:ascii="Times New Roman" w:hAnsi="Times New Roman" w:cs="Times New Roman"/>
          <w:bCs/>
          <w:szCs w:val="20"/>
        </w:rPr>
        <w:t xml:space="preserve">this high </w:t>
      </w:r>
      <w:r w:rsidR="00B843FA" w:rsidRPr="00411B6E">
        <w:rPr>
          <w:rFonts w:ascii="Times New Roman" w:hAnsi="Times New Roman" w:cs="Times New Roman"/>
          <w:bCs/>
          <w:szCs w:val="20"/>
        </w:rPr>
        <w:lastRenderedPageBreak/>
        <w:t>temperature ranges</w:t>
      </w:r>
      <w:r w:rsidRPr="00411B6E">
        <w:rPr>
          <w:rFonts w:ascii="Times New Roman" w:hAnsi="Times New Roman" w:cs="Times New Roman"/>
          <w:bCs/>
          <w:szCs w:val="20"/>
        </w:rPr>
        <w:t>. To solve these complexities, Wieser et al.</w:t>
      </w:r>
      <w:r w:rsidR="00DF074F" w:rsidRPr="00411B6E">
        <w:rPr>
          <w:rFonts w:ascii="Times New Roman" w:hAnsi="Times New Roman" w:cs="Times New Roman"/>
          <w:bCs/>
          <w:szCs w:val="20"/>
        </w:rPr>
        <w:t xml:space="preserve"> [6]</w:t>
      </w:r>
      <w:r w:rsidRPr="00411B6E">
        <w:rPr>
          <w:rFonts w:ascii="Times New Roman" w:hAnsi="Times New Roman" w:cs="Times New Roman"/>
          <w:bCs/>
          <w:szCs w:val="20"/>
        </w:rPr>
        <w:t xml:space="preserve"> </w:t>
      </w:r>
      <w:r w:rsidR="00D72CB0">
        <w:rPr>
          <w:rFonts w:ascii="Times New Roman" w:hAnsi="Times New Roman" w:cs="Times New Roman"/>
          <w:bCs/>
          <w:szCs w:val="20"/>
        </w:rPr>
        <w:t>and</w:t>
      </w:r>
      <w:r w:rsidRPr="00411B6E">
        <w:rPr>
          <w:rFonts w:ascii="Times New Roman" w:hAnsi="Times New Roman" w:cs="Times New Roman"/>
          <w:bCs/>
          <w:szCs w:val="20"/>
        </w:rPr>
        <w:t xml:space="preserve"> Zhang et al.</w:t>
      </w:r>
      <w:r w:rsidR="00DF074F" w:rsidRPr="00411B6E">
        <w:rPr>
          <w:rFonts w:ascii="Times New Roman" w:hAnsi="Times New Roman" w:cs="Times New Roman"/>
          <w:bCs/>
          <w:szCs w:val="20"/>
          <w:vertAlign w:val="superscript"/>
        </w:rPr>
        <w:t xml:space="preserve"> </w:t>
      </w:r>
      <w:r w:rsidR="00DF074F" w:rsidRPr="00411B6E">
        <w:rPr>
          <w:rFonts w:ascii="Times New Roman" w:hAnsi="Times New Roman" w:cs="Times New Roman"/>
          <w:bCs/>
          <w:szCs w:val="20"/>
        </w:rPr>
        <w:t xml:space="preserve">[7] </w:t>
      </w:r>
      <w:r w:rsidRPr="00411B6E">
        <w:rPr>
          <w:rFonts w:ascii="Times New Roman" w:hAnsi="Times New Roman" w:cs="Times New Roman"/>
          <w:bCs/>
          <w:szCs w:val="20"/>
        </w:rPr>
        <w:t xml:space="preserve">have introduced high thermo-chemical resistant alternative polymeric membranes such as polyimides, polysulfones, polybenzoxazoles, poly(ether, ether ketones), PBI (polybenzimidazole), AB-PBI, poly(2,5-benzimidazole), poly(2,2-m-(phenylene)-5,5 bibenzimidazole), pyridine-based PBI, and sulfo-based PBI, </w:t>
      </w:r>
      <w:r w:rsidR="00B843FA" w:rsidRPr="00411B6E">
        <w:rPr>
          <w:rFonts w:ascii="Times New Roman" w:hAnsi="Times New Roman" w:cs="Times New Roman"/>
          <w:bCs/>
          <w:szCs w:val="20"/>
        </w:rPr>
        <w:t xml:space="preserve">to preferable </w:t>
      </w:r>
      <w:r w:rsidRPr="00411B6E">
        <w:rPr>
          <w:rFonts w:ascii="Times New Roman" w:hAnsi="Times New Roman" w:cs="Times New Roman"/>
          <w:bCs/>
          <w:szCs w:val="20"/>
        </w:rPr>
        <w:t>use in high t</w:t>
      </w:r>
      <w:r w:rsidR="00B843FA" w:rsidRPr="00411B6E">
        <w:rPr>
          <w:rFonts w:ascii="Times New Roman" w:hAnsi="Times New Roman" w:cs="Times New Roman"/>
          <w:bCs/>
          <w:szCs w:val="20"/>
        </w:rPr>
        <w:t>emperature PEMFC applications. Figure 1 depicts t</w:t>
      </w:r>
      <w:r w:rsidRPr="00411B6E">
        <w:rPr>
          <w:rFonts w:ascii="Times New Roman" w:hAnsi="Times New Roman" w:cs="Times New Roman"/>
          <w:bCs/>
          <w:szCs w:val="20"/>
        </w:rPr>
        <w:t>he chemi</w:t>
      </w:r>
      <w:r w:rsidR="00B843FA" w:rsidRPr="00411B6E">
        <w:rPr>
          <w:rFonts w:ascii="Times New Roman" w:hAnsi="Times New Roman" w:cs="Times New Roman"/>
          <w:bCs/>
          <w:szCs w:val="20"/>
        </w:rPr>
        <w:t>cal structure of PBI membrane</w:t>
      </w:r>
      <w:r w:rsidR="00005C29" w:rsidRPr="00411B6E">
        <w:rPr>
          <w:rFonts w:ascii="Times New Roman" w:hAnsi="Times New Roman" w:cs="Times New Roman"/>
          <w:bCs/>
          <w:szCs w:val="20"/>
        </w:rPr>
        <w:t>.</w:t>
      </w:r>
    </w:p>
    <w:p w:rsidR="00534BAC" w:rsidRPr="00411B6E" w:rsidRDefault="00562C1A" w:rsidP="00EA1BE0">
      <w:pPr>
        <w:spacing w:before="240"/>
        <w:jc w:val="center"/>
        <w:outlineLvl w:val="0"/>
        <w:rPr>
          <w:rFonts w:ascii="Times New Roman" w:hAnsi="Times New Roman" w:cs="Times New Roman"/>
          <w:szCs w:val="20"/>
        </w:rPr>
      </w:pPr>
      <w:r w:rsidRPr="00411B6E">
        <w:rPr>
          <w:rFonts w:ascii="Times New Roman" w:hAnsi="Times New Roman" w:cs="Times New Roman"/>
          <w:noProof/>
          <w:szCs w:val="20"/>
        </w:rPr>
        <w:drawing>
          <wp:inline distT="0" distB="0" distL="0" distR="0">
            <wp:extent cx="2942590" cy="923290"/>
            <wp:effectExtent l="0" t="0" r="0" b="0"/>
            <wp:docPr id="1" name="Picture 1"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42590" cy="923290"/>
                    </a:xfrm>
                    <a:prstGeom prst="rect">
                      <a:avLst/>
                    </a:prstGeom>
                    <a:noFill/>
                    <a:ln>
                      <a:noFill/>
                    </a:ln>
                  </pic:spPr>
                </pic:pic>
              </a:graphicData>
            </a:graphic>
          </wp:inline>
        </w:drawing>
      </w:r>
    </w:p>
    <w:p w:rsidR="000B40CD" w:rsidRPr="00411B6E" w:rsidRDefault="000B40CD" w:rsidP="00EA1BE0">
      <w:pPr>
        <w:spacing w:before="240"/>
        <w:jc w:val="center"/>
        <w:outlineLvl w:val="0"/>
        <w:rPr>
          <w:rFonts w:ascii="Times New Roman" w:hAnsi="Times New Roman" w:cs="Times New Roman"/>
          <w:bCs/>
          <w:szCs w:val="20"/>
        </w:rPr>
      </w:pPr>
      <w:r w:rsidRPr="00411B6E">
        <w:rPr>
          <w:rFonts w:ascii="Times New Roman" w:hAnsi="Times New Roman" w:cs="Times New Roman"/>
          <w:bCs/>
          <w:szCs w:val="20"/>
        </w:rPr>
        <w:t>Figure 1. The chemical</w:t>
      </w:r>
      <w:r w:rsidR="00D4625F" w:rsidRPr="00411B6E">
        <w:rPr>
          <w:rFonts w:ascii="Times New Roman" w:hAnsi="Times New Roman" w:cs="Times New Roman"/>
          <w:bCs/>
          <w:szCs w:val="20"/>
        </w:rPr>
        <w:t xml:space="preserve"> structure of polybenzimidazole</w:t>
      </w:r>
      <w:r w:rsidRPr="00411B6E">
        <w:rPr>
          <w:rFonts w:ascii="Times New Roman" w:hAnsi="Times New Roman" w:cs="Times New Roman"/>
          <w:bCs/>
          <w:szCs w:val="20"/>
        </w:rPr>
        <w:t>.</w:t>
      </w:r>
    </w:p>
    <w:p w:rsidR="00DF074F" w:rsidRPr="00411B6E" w:rsidRDefault="00DF074F" w:rsidP="00534BAC">
      <w:pPr>
        <w:outlineLvl w:val="0"/>
        <w:rPr>
          <w:rFonts w:ascii="Times New Roman" w:hAnsi="Times New Roman" w:cs="Times New Roman"/>
          <w:bCs/>
          <w:szCs w:val="20"/>
        </w:rPr>
      </w:pPr>
    </w:p>
    <w:p w:rsidR="00534BAC" w:rsidRPr="00411B6E" w:rsidRDefault="000D4E71" w:rsidP="00534BAC">
      <w:pPr>
        <w:outlineLvl w:val="0"/>
        <w:rPr>
          <w:rFonts w:ascii="Times New Roman" w:hAnsi="Times New Roman" w:cs="Times New Roman"/>
          <w:bCs/>
          <w:szCs w:val="20"/>
        </w:rPr>
      </w:pPr>
      <w:r w:rsidRPr="00411B6E">
        <w:rPr>
          <w:rFonts w:ascii="Times New Roman" w:hAnsi="Times New Roman" w:cs="Times New Roman"/>
          <w:bCs/>
          <w:szCs w:val="20"/>
        </w:rPr>
        <w:t xml:space="preserve">PBI-based membranes have some potential advantages </w:t>
      </w:r>
      <w:r w:rsidR="009010BF" w:rsidRPr="00411B6E">
        <w:rPr>
          <w:rFonts w:ascii="Times New Roman" w:hAnsi="Times New Roman" w:cs="Times New Roman"/>
          <w:bCs/>
          <w:szCs w:val="20"/>
        </w:rPr>
        <w:t>over</w:t>
      </w:r>
      <w:r w:rsidRPr="00411B6E">
        <w:rPr>
          <w:rFonts w:ascii="Times New Roman" w:hAnsi="Times New Roman" w:cs="Times New Roman"/>
          <w:bCs/>
          <w:szCs w:val="20"/>
        </w:rPr>
        <w:t xml:space="preserve"> Nafion in terms of price, thermal, mechanical, and chemical properties. However, the pristine PBI membrane has a low ionic conductivity due to </w:t>
      </w:r>
      <w:r w:rsidR="009010BF" w:rsidRPr="00411B6E">
        <w:rPr>
          <w:rFonts w:ascii="Times New Roman" w:hAnsi="Times New Roman" w:cs="Times New Roman"/>
          <w:bCs/>
          <w:szCs w:val="20"/>
        </w:rPr>
        <w:t>lack of</w:t>
      </w:r>
      <w:r w:rsidRPr="00411B6E">
        <w:rPr>
          <w:rFonts w:ascii="Times New Roman" w:hAnsi="Times New Roman" w:cs="Times New Roman"/>
          <w:bCs/>
          <w:szCs w:val="20"/>
        </w:rPr>
        <w:t xml:space="preserve"> conduction media for proton transportation. It is only able to manage a high proton conduction system inside the membrane with the required amount of acid doping level (ADL). Jouanneau et al.</w:t>
      </w:r>
      <w:r w:rsidR="00DF074F" w:rsidRPr="00411B6E">
        <w:rPr>
          <w:rFonts w:ascii="Times New Roman" w:hAnsi="Times New Roman" w:cs="Times New Roman"/>
          <w:bCs/>
          <w:szCs w:val="20"/>
        </w:rPr>
        <w:t xml:space="preserve"> [8]</w:t>
      </w:r>
      <w:r w:rsidRPr="00411B6E">
        <w:rPr>
          <w:rFonts w:ascii="Times New Roman" w:hAnsi="Times New Roman" w:cs="Times New Roman"/>
          <w:bCs/>
          <w:szCs w:val="20"/>
        </w:rPr>
        <w:t xml:space="preserve"> </w:t>
      </w:r>
      <w:r w:rsidR="009010BF" w:rsidRPr="00411B6E">
        <w:rPr>
          <w:rFonts w:ascii="Times New Roman" w:hAnsi="Times New Roman" w:cs="Times New Roman"/>
          <w:bCs/>
          <w:szCs w:val="20"/>
        </w:rPr>
        <w:t>have</w:t>
      </w:r>
      <w:r w:rsidR="008761EC" w:rsidRPr="00411B6E">
        <w:rPr>
          <w:rFonts w:ascii="Times New Roman" w:hAnsi="Times New Roman" w:cs="Times New Roman"/>
          <w:bCs/>
          <w:szCs w:val="20"/>
        </w:rPr>
        <w:t xml:space="preserve"> shown</w:t>
      </w:r>
      <w:r w:rsidRPr="00411B6E">
        <w:rPr>
          <w:rFonts w:ascii="Times New Roman" w:hAnsi="Times New Roman" w:cs="Times New Roman"/>
          <w:bCs/>
          <w:szCs w:val="20"/>
        </w:rPr>
        <w:t xml:space="preserve"> that the PBI membranes are basic in nature because of having the N-H sites in the imidazole group. Therefore, this type of membrane could easily be modified by the treatment of strong acids such as H</w:t>
      </w:r>
      <w:r w:rsidRPr="00411B6E">
        <w:rPr>
          <w:rFonts w:ascii="Times New Roman" w:hAnsi="Times New Roman" w:cs="Times New Roman"/>
          <w:bCs/>
          <w:szCs w:val="20"/>
          <w:vertAlign w:val="subscript"/>
        </w:rPr>
        <w:t>3</w:t>
      </w:r>
      <w:r w:rsidRPr="00411B6E">
        <w:rPr>
          <w:rFonts w:ascii="Times New Roman" w:hAnsi="Times New Roman" w:cs="Times New Roman"/>
          <w:bCs/>
          <w:szCs w:val="20"/>
        </w:rPr>
        <w:t>PO</w:t>
      </w:r>
      <w:r w:rsidRPr="00411B6E">
        <w:rPr>
          <w:rFonts w:ascii="Times New Roman" w:hAnsi="Times New Roman" w:cs="Times New Roman"/>
          <w:bCs/>
          <w:szCs w:val="20"/>
          <w:vertAlign w:val="subscript"/>
        </w:rPr>
        <w:t>4</w:t>
      </w:r>
      <w:r w:rsidRPr="00411B6E">
        <w:rPr>
          <w:rFonts w:ascii="Times New Roman" w:hAnsi="Times New Roman" w:cs="Times New Roman"/>
          <w:bCs/>
          <w:szCs w:val="20"/>
        </w:rPr>
        <w:t>, H</w:t>
      </w:r>
      <w:r w:rsidRPr="00411B6E">
        <w:rPr>
          <w:rFonts w:ascii="Times New Roman" w:hAnsi="Times New Roman" w:cs="Times New Roman"/>
          <w:bCs/>
          <w:szCs w:val="20"/>
          <w:vertAlign w:val="subscript"/>
        </w:rPr>
        <w:t>2</w:t>
      </w:r>
      <w:r w:rsidRPr="00411B6E">
        <w:rPr>
          <w:rFonts w:ascii="Times New Roman" w:hAnsi="Times New Roman" w:cs="Times New Roman"/>
          <w:bCs/>
          <w:szCs w:val="20"/>
        </w:rPr>
        <w:t>SO</w:t>
      </w:r>
      <w:r w:rsidRPr="00411B6E">
        <w:rPr>
          <w:rFonts w:ascii="Times New Roman" w:hAnsi="Times New Roman" w:cs="Times New Roman"/>
          <w:bCs/>
          <w:szCs w:val="20"/>
          <w:vertAlign w:val="subscript"/>
        </w:rPr>
        <w:t>4</w:t>
      </w:r>
      <w:r w:rsidRPr="00411B6E">
        <w:rPr>
          <w:rFonts w:ascii="Times New Roman" w:hAnsi="Times New Roman" w:cs="Times New Roman"/>
          <w:bCs/>
          <w:szCs w:val="20"/>
        </w:rPr>
        <w:t>, HCl, HNO</w:t>
      </w:r>
      <w:r w:rsidRPr="00411B6E">
        <w:rPr>
          <w:rFonts w:ascii="Times New Roman" w:hAnsi="Times New Roman" w:cs="Times New Roman"/>
          <w:bCs/>
          <w:szCs w:val="20"/>
          <w:vertAlign w:val="subscript"/>
        </w:rPr>
        <w:t>3</w:t>
      </w:r>
      <w:r w:rsidRPr="00411B6E">
        <w:rPr>
          <w:rFonts w:ascii="Times New Roman" w:hAnsi="Times New Roman" w:cs="Times New Roman"/>
          <w:bCs/>
          <w:szCs w:val="20"/>
        </w:rPr>
        <w:t>, HClO</w:t>
      </w:r>
      <w:r w:rsidRPr="00411B6E">
        <w:rPr>
          <w:rFonts w:ascii="Times New Roman" w:hAnsi="Times New Roman" w:cs="Times New Roman"/>
          <w:bCs/>
          <w:szCs w:val="20"/>
          <w:vertAlign w:val="subscript"/>
        </w:rPr>
        <w:t>4</w:t>
      </w:r>
      <w:r w:rsidRPr="00411B6E">
        <w:rPr>
          <w:rFonts w:ascii="Times New Roman" w:hAnsi="Times New Roman" w:cs="Times New Roman"/>
          <w:bCs/>
          <w:szCs w:val="20"/>
        </w:rPr>
        <w:t xml:space="preserve">, and so on in order to </w:t>
      </w:r>
      <w:r w:rsidR="00DF074F" w:rsidRPr="00411B6E">
        <w:rPr>
          <w:rFonts w:ascii="Times New Roman" w:hAnsi="Times New Roman" w:cs="Times New Roman"/>
          <w:bCs/>
          <w:szCs w:val="20"/>
        </w:rPr>
        <w:t>enhance the proton conductivity [9].</w:t>
      </w:r>
      <w:r w:rsidRPr="00411B6E">
        <w:rPr>
          <w:rFonts w:ascii="Times New Roman" w:hAnsi="Times New Roman" w:cs="Times New Roman"/>
          <w:bCs/>
          <w:szCs w:val="20"/>
        </w:rPr>
        <w:t xml:space="preserve"> However, the excess acid doping might be counter intuitive on the mechanical and thermal properties of the PBI membrane. Therefore, it would also be </w:t>
      </w:r>
      <w:r w:rsidR="0039690A" w:rsidRPr="00411B6E">
        <w:rPr>
          <w:rFonts w:ascii="Times New Roman" w:hAnsi="Times New Roman" w:cs="Times New Roman"/>
          <w:bCs/>
          <w:szCs w:val="20"/>
        </w:rPr>
        <w:t>effective</w:t>
      </w:r>
      <w:r w:rsidRPr="00411B6E">
        <w:rPr>
          <w:rFonts w:ascii="Times New Roman" w:hAnsi="Times New Roman" w:cs="Times New Roman"/>
          <w:bCs/>
          <w:szCs w:val="20"/>
        </w:rPr>
        <w:t xml:space="preserve"> for the ADL of the PBI membrane to retain the prior criteria. In this </w:t>
      </w:r>
      <w:r w:rsidR="009010BF" w:rsidRPr="00411B6E">
        <w:rPr>
          <w:rFonts w:ascii="Times New Roman" w:hAnsi="Times New Roman" w:cs="Times New Roman"/>
          <w:bCs/>
          <w:szCs w:val="20"/>
        </w:rPr>
        <w:t>study</w:t>
      </w:r>
      <w:r w:rsidRPr="00411B6E">
        <w:rPr>
          <w:rFonts w:ascii="Times New Roman" w:hAnsi="Times New Roman" w:cs="Times New Roman"/>
          <w:bCs/>
          <w:szCs w:val="20"/>
        </w:rPr>
        <w:t xml:space="preserve">, </w:t>
      </w:r>
      <w:r w:rsidR="009010BF" w:rsidRPr="00411B6E">
        <w:rPr>
          <w:rFonts w:ascii="Times New Roman" w:hAnsi="Times New Roman" w:cs="Times New Roman"/>
          <w:bCs/>
          <w:szCs w:val="20"/>
        </w:rPr>
        <w:t>we</w:t>
      </w:r>
      <w:r w:rsidRPr="00411B6E">
        <w:rPr>
          <w:rFonts w:ascii="Times New Roman" w:hAnsi="Times New Roman" w:cs="Times New Roman"/>
          <w:bCs/>
          <w:szCs w:val="20"/>
        </w:rPr>
        <w:t xml:space="preserve"> emphasized </w:t>
      </w:r>
      <w:r w:rsidR="009010BF" w:rsidRPr="00411B6E">
        <w:rPr>
          <w:rFonts w:ascii="Times New Roman" w:hAnsi="Times New Roman" w:cs="Times New Roman"/>
          <w:bCs/>
          <w:szCs w:val="20"/>
        </w:rPr>
        <w:t>an</w:t>
      </w:r>
      <w:r w:rsidRPr="00411B6E">
        <w:rPr>
          <w:rFonts w:ascii="Times New Roman" w:hAnsi="Times New Roman" w:cs="Times New Roman"/>
          <w:bCs/>
          <w:szCs w:val="20"/>
        </w:rPr>
        <w:t xml:space="preserve"> optimum </w:t>
      </w:r>
      <w:r w:rsidR="009010BF" w:rsidRPr="00411B6E">
        <w:rPr>
          <w:rFonts w:ascii="Times New Roman" w:hAnsi="Times New Roman" w:cs="Times New Roman"/>
          <w:bCs/>
          <w:szCs w:val="20"/>
        </w:rPr>
        <w:t xml:space="preserve">use of </w:t>
      </w:r>
      <w:r w:rsidRPr="00411B6E">
        <w:rPr>
          <w:rFonts w:ascii="Times New Roman" w:hAnsi="Times New Roman" w:cs="Times New Roman"/>
          <w:bCs/>
          <w:szCs w:val="20"/>
        </w:rPr>
        <w:t>H</w:t>
      </w:r>
      <w:r w:rsidRPr="00411B6E">
        <w:rPr>
          <w:rFonts w:ascii="Times New Roman" w:hAnsi="Times New Roman" w:cs="Times New Roman"/>
          <w:bCs/>
          <w:szCs w:val="20"/>
          <w:vertAlign w:val="subscript"/>
        </w:rPr>
        <w:t>3</w:t>
      </w:r>
      <w:r w:rsidRPr="00411B6E">
        <w:rPr>
          <w:rFonts w:ascii="Times New Roman" w:hAnsi="Times New Roman" w:cs="Times New Roman"/>
          <w:bCs/>
          <w:szCs w:val="20"/>
        </w:rPr>
        <w:t>PO</w:t>
      </w:r>
      <w:r w:rsidRPr="00411B6E">
        <w:rPr>
          <w:rFonts w:ascii="Times New Roman" w:hAnsi="Times New Roman" w:cs="Times New Roman"/>
          <w:bCs/>
          <w:szCs w:val="20"/>
          <w:vertAlign w:val="subscript"/>
        </w:rPr>
        <w:t>4</w:t>
      </w:r>
      <w:r w:rsidRPr="00411B6E">
        <w:rPr>
          <w:rFonts w:ascii="Times New Roman" w:hAnsi="Times New Roman" w:cs="Times New Roman"/>
          <w:bCs/>
          <w:szCs w:val="20"/>
        </w:rPr>
        <w:t xml:space="preserve"> doping level</w:t>
      </w:r>
      <w:r w:rsidR="009010BF" w:rsidRPr="00411B6E">
        <w:rPr>
          <w:rFonts w:ascii="Times New Roman" w:hAnsi="Times New Roman" w:cs="Times New Roman"/>
          <w:bCs/>
          <w:szCs w:val="20"/>
        </w:rPr>
        <w:t xml:space="preserve"> of proton exchange membrane </w:t>
      </w:r>
      <w:r w:rsidRPr="00411B6E">
        <w:rPr>
          <w:rFonts w:ascii="Times New Roman" w:hAnsi="Times New Roman" w:cs="Times New Roman"/>
          <w:bCs/>
          <w:szCs w:val="20"/>
        </w:rPr>
        <w:t>using Taguchi method</w:t>
      </w:r>
      <w:r w:rsidR="009010BF" w:rsidRPr="00411B6E">
        <w:rPr>
          <w:rFonts w:ascii="Times New Roman" w:hAnsi="Times New Roman" w:cs="Times New Roman"/>
          <w:bCs/>
          <w:szCs w:val="20"/>
        </w:rPr>
        <w:t>.</w:t>
      </w:r>
      <w:r w:rsidRPr="00411B6E">
        <w:rPr>
          <w:rFonts w:ascii="Times New Roman" w:hAnsi="Times New Roman" w:cs="Times New Roman"/>
          <w:bCs/>
          <w:szCs w:val="20"/>
        </w:rPr>
        <w:t xml:space="preserve"> </w:t>
      </w:r>
      <w:r w:rsidR="009010BF" w:rsidRPr="00411B6E">
        <w:rPr>
          <w:rFonts w:ascii="Times New Roman" w:hAnsi="Times New Roman" w:cs="Times New Roman"/>
          <w:bCs/>
          <w:szCs w:val="20"/>
        </w:rPr>
        <w:t>Additionally, we</w:t>
      </w:r>
      <w:r w:rsidRPr="00411B6E">
        <w:rPr>
          <w:rFonts w:ascii="Times New Roman" w:hAnsi="Times New Roman" w:cs="Times New Roman"/>
          <w:bCs/>
          <w:szCs w:val="20"/>
        </w:rPr>
        <w:t xml:space="preserve"> studied the </w:t>
      </w:r>
      <w:r w:rsidR="009010BF" w:rsidRPr="00411B6E">
        <w:rPr>
          <w:rFonts w:ascii="Times New Roman" w:hAnsi="Times New Roman" w:cs="Times New Roman"/>
          <w:bCs/>
          <w:szCs w:val="20"/>
        </w:rPr>
        <w:t xml:space="preserve">relationship among variable factors </w:t>
      </w:r>
      <w:r w:rsidR="00B25A30" w:rsidRPr="00411B6E">
        <w:rPr>
          <w:rFonts w:ascii="Times New Roman" w:hAnsi="Times New Roman" w:cs="Times New Roman"/>
          <w:bCs/>
          <w:szCs w:val="20"/>
        </w:rPr>
        <w:t xml:space="preserve">using </w:t>
      </w:r>
      <w:r w:rsidRPr="00411B6E">
        <w:rPr>
          <w:rFonts w:ascii="Times New Roman" w:hAnsi="Times New Roman" w:cs="Times New Roman"/>
          <w:bCs/>
          <w:szCs w:val="20"/>
        </w:rPr>
        <w:t xml:space="preserve">regression analysis and contour plot of PBI membrane. </w:t>
      </w:r>
    </w:p>
    <w:p w:rsidR="00785CA6" w:rsidRPr="00411B6E" w:rsidRDefault="00785CA6" w:rsidP="002F2BE9">
      <w:pPr>
        <w:outlineLvl w:val="0"/>
        <w:rPr>
          <w:rFonts w:ascii="Times New Roman" w:hAnsi="Times New Roman" w:cs="Times New Roman"/>
          <w:szCs w:val="20"/>
        </w:rPr>
      </w:pPr>
    </w:p>
    <w:p w:rsidR="00785CA6" w:rsidRPr="00411B6E" w:rsidRDefault="00DE73D6" w:rsidP="00584F16">
      <w:pPr>
        <w:jc w:val="center"/>
        <w:outlineLvl w:val="0"/>
        <w:rPr>
          <w:rFonts w:ascii="Times New Roman" w:hAnsi="Times New Roman" w:cs="Times New Roman"/>
          <w:b/>
          <w:szCs w:val="20"/>
        </w:rPr>
      </w:pPr>
      <w:r w:rsidRPr="00411B6E">
        <w:rPr>
          <w:rFonts w:ascii="Times New Roman" w:hAnsi="Times New Roman" w:cs="Times New Roman"/>
          <w:b/>
          <w:szCs w:val="20"/>
        </w:rPr>
        <w:t>Materials and Methods</w:t>
      </w:r>
    </w:p>
    <w:p w:rsidR="000D4E71" w:rsidRPr="00411B6E" w:rsidRDefault="00CA104D" w:rsidP="000D4E71">
      <w:pPr>
        <w:outlineLvl w:val="0"/>
        <w:rPr>
          <w:rFonts w:ascii="Times New Roman" w:hAnsi="Times New Roman" w:cs="Times New Roman"/>
          <w:bCs/>
          <w:szCs w:val="20"/>
        </w:rPr>
      </w:pPr>
      <w:r w:rsidRPr="00411B6E">
        <w:rPr>
          <w:rFonts w:ascii="Times New Roman" w:hAnsi="Times New Roman" w:cs="Times New Roman"/>
          <w:bCs/>
          <w:szCs w:val="20"/>
        </w:rPr>
        <w:t>We used p</w:t>
      </w:r>
      <w:r w:rsidR="000D4E71" w:rsidRPr="00411B6E">
        <w:rPr>
          <w:rFonts w:ascii="Times New Roman" w:hAnsi="Times New Roman" w:cs="Times New Roman"/>
          <w:bCs/>
          <w:szCs w:val="20"/>
        </w:rPr>
        <w:t xml:space="preserve">ristine </w:t>
      </w:r>
      <w:r w:rsidR="00C34AFF" w:rsidRPr="00411B6E">
        <w:rPr>
          <w:rFonts w:ascii="Times New Roman" w:hAnsi="Times New Roman" w:cs="Times New Roman"/>
          <w:sz w:val="18"/>
          <w:szCs w:val="18"/>
        </w:rPr>
        <w:t>PBI copolymer-1</w:t>
      </w:r>
      <w:r w:rsidR="000D4E71" w:rsidRPr="00411B6E">
        <w:rPr>
          <w:rFonts w:ascii="Times New Roman" w:hAnsi="Times New Roman" w:cs="Times New Roman"/>
          <w:bCs/>
          <w:szCs w:val="20"/>
        </w:rPr>
        <w:t xml:space="preserve"> and </w:t>
      </w:r>
      <w:r w:rsidR="00C34AFF" w:rsidRPr="00411B6E">
        <w:rPr>
          <w:rFonts w:ascii="Times New Roman" w:hAnsi="Times New Roman" w:cs="Times New Roman"/>
          <w:sz w:val="18"/>
          <w:szCs w:val="18"/>
        </w:rPr>
        <w:t xml:space="preserve">PBI copolymer-2 </w:t>
      </w:r>
      <w:r w:rsidR="000D4E71" w:rsidRPr="00411B6E">
        <w:rPr>
          <w:rFonts w:ascii="Times New Roman" w:hAnsi="Times New Roman" w:cs="Times New Roman"/>
          <w:bCs/>
          <w:szCs w:val="20"/>
        </w:rPr>
        <w:t xml:space="preserve">electrolyte membrane </w:t>
      </w:r>
      <w:r w:rsidRPr="00411B6E">
        <w:rPr>
          <w:rFonts w:ascii="Times New Roman" w:hAnsi="Times New Roman" w:cs="Times New Roman"/>
          <w:bCs/>
          <w:szCs w:val="20"/>
        </w:rPr>
        <w:t>(</w:t>
      </w:r>
      <w:r w:rsidR="000D4E71" w:rsidRPr="00411B6E">
        <w:rPr>
          <w:rFonts w:ascii="Times New Roman" w:hAnsi="Times New Roman" w:cs="Times New Roman"/>
          <w:bCs/>
          <w:szCs w:val="20"/>
        </w:rPr>
        <w:t>Fumatech BWT Group</w:t>
      </w:r>
      <w:r w:rsidRPr="00411B6E">
        <w:rPr>
          <w:rFonts w:ascii="Times New Roman" w:hAnsi="Times New Roman" w:cs="Times New Roman"/>
          <w:bCs/>
          <w:szCs w:val="20"/>
        </w:rPr>
        <w:t>, Germany), t</w:t>
      </w:r>
      <w:r w:rsidR="000D4E71" w:rsidRPr="00411B6E">
        <w:rPr>
          <w:rFonts w:ascii="Times New Roman" w:hAnsi="Times New Roman" w:cs="Times New Roman"/>
          <w:bCs/>
          <w:szCs w:val="20"/>
        </w:rPr>
        <w:t xml:space="preserve">he Nafion 212 membrane </w:t>
      </w:r>
      <w:r w:rsidRPr="00411B6E">
        <w:rPr>
          <w:rFonts w:ascii="Times New Roman" w:hAnsi="Times New Roman" w:cs="Times New Roman"/>
          <w:bCs/>
          <w:szCs w:val="20"/>
        </w:rPr>
        <w:t>(</w:t>
      </w:r>
      <w:r w:rsidR="000D4E71" w:rsidRPr="00411B6E">
        <w:rPr>
          <w:rFonts w:ascii="Times New Roman" w:hAnsi="Times New Roman" w:cs="Times New Roman"/>
          <w:bCs/>
          <w:szCs w:val="20"/>
        </w:rPr>
        <w:t>DuPont</w:t>
      </w:r>
      <w:r w:rsidRPr="00411B6E">
        <w:rPr>
          <w:rFonts w:ascii="Times New Roman" w:hAnsi="Times New Roman" w:cs="Times New Roman"/>
          <w:bCs/>
          <w:szCs w:val="20"/>
        </w:rPr>
        <w:t>, USA) and t</w:t>
      </w:r>
      <w:r w:rsidR="000D4E71" w:rsidRPr="00411B6E">
        <w:rPr>
          <w:rFonts w:ascii="Times New Roman" w:hAnsi="Times New Roman" w:cs="Times New Roman"/>
          <w:bCs/>
          <w:szCs w:val="20"/>
        </w:rPr>
        <w:t>he chemical reagents, such as orthophosphoric acid, H</w:t>
      </w:r>
      <w:r w:rsidR="000D4E71" w:rsidRPr="00411B6E">
        <w:rPr>
          <w:rFonts w:ascii="Times New Roman" w:hAnsi="Times New Roman" w:cs="Times New Roman"/>
          <w:bCs/>
          <w:szCs w:val="20"/>
          <w:vertAlign w:val="subscript"/>
        </w:rPr>
        <w:t>2</w:t>
      </w:r>
      <w:r w:rsidR="000D4E71" w:rsidRPr="00411B6E">
        <w:rPr>
          <w:rFonts w:ascii="Times New Roman" w:hAnsi="Times New Roman" w:cs="Times New Roman"/>
          <w:bCs/>
          <w:szCs w:val="20"/>
        </w:rPr>
        <w:t>O</w:t>
      </w:r>
      <w:r w:rsidR="000D4E71" w:rsidRPr="00411B6E">
        <w:rPr>
          <w:rFonts w:ascii="Times New Roman" w:hAnsi="Times New Roman" w:cs="Times New Roman"/>
          <w:bCs/>
          <w:szCs w:val="20"/>
          <w:vertAlign w:val="subscript"/>
        </w:rPr>
        <w:t>2</w:t>
      </w:r>
      <w:r w:rsidR="000D4E71" w:rsidRPr="00411B6E">
        <w:rPr>
          <w:rFonts w:ascii="Times New Roman" w:hAnsi="Times New Roman" w:cs="Times New Roman"/>
          <w:bCs/>
          <w:szCs w:val="20"/>
        </w:rPr>
        <w:t>, and FeSO</w:t>
      </w:r>
      <w:r w:rsidR="000D4E71" w:rsidRPr="00411B6E">
        <w:rPr>
          <w:rFonts w:ascii="Times New Roman" w:hAnsi="Times New Roman" w:cs="Times New Roman"/>
          <w:bCs/>
          <w:szCs w:val="20"/>
          <w:vertAlign w:val="subscript"/>
        </w:rPr>
        <w:t>4</w:t>
      </w:r>
      <w:r w:rsidR="000D4E71" w:rsidRPr="00411B6E">
        <w:rPr>
          <w:rFonts w:ascii="Times New Roman" w:hAnsi="Times New Roman" w:cs="Times New Roman"/>
          <w:bCs/>
          <w:szCs w:val="20"/>
        </w:rPr>
        <w:t xml:space="preserve"> </w:t>
      </w:r>
      <w:r w:rsidRPr="00411B6E">
        <w:rPr>
          <w:rFonts w:ascii="Times New Roman" w:hAnsi="Times New Roman" w:cs="Times New Roman"/>
          <w:bCs/>
          <w:szCs w:val="20"/>
        </w:rPr>
        <w:t>(S</w:t>
      </w:r>
      <w:r w:rsidR="000D4E71" w:rsidRPr="00411B6E">
        <w:rPr>
          <w:rFonts w:ascii="Times New Roman" w:hAnsi="Times New Roman" w:cs="Times New Roman"/>
          <w:bCs/>
          <w:szCs w:val="20"/>
        </w:rPr>
        <w:t>igma Aldrich</w:t>
      </w:r>
      <w:r w:rsidRPr="00411B6E">
        <w:rPr>
          <w:rFonts w:ascii="Times New Roman" w:hAnsi="Times New Roman" w:cs="Times New Roman"/>
          <w:bCs/>
          <w:szCs w:val="20"/>
        </w:rPr>
        <w:t xml:space="preserve">, </w:t>
      </w:r>
      <w:r w:rsidR="000D4E71" w:rsidRPr="00411B6E">
        <w:rPr>
          <w:rFonts w:ascii="Times New Roman" w:hAnsi="Times New Roman" w:cs="Times New Roman"/>
          <w:bCs/>
          <w:szCs w:val="20"/>
        </w:rPr>
        <w:t xml:space="preserve">USA). All chemicals were </w:t>
      </w:r>
      <w:r w:rsidRPr="00411B6E">
        <w:rPr>
          <w:rFonts w:ascii="Times New Roman" w:hAnsi="Times New Roman" w:cs="Times New Roman"/>
          <w:bCs/>
          <w:szCs w:val="20"/>
        </w:rPr>
        <w:t xml:space="preserve">used </w:t>
      </w:r>
      <w:r w:rsidR="000D4E71" w:rsidRPr="00411B6E">
        <w:rPr>
          <w:rFonts w:ascii="Times New Roman" w:hAnsi="Times New Roman" w:cs="Times New Roman"/>
          <w:bCs/>
          <w:szCs w:val="20"/>
        </w:rPr>
        <w:t xml:space="preserve">in laboratory </w:t>
      </w:r>
      <w:r w:rsidR="00C1141E" w:rsidRPr="00411B6E">
        <w:rPr>
          <w:rFonts w:ascii="Times New Roman" w:hAnsi="Times New Roman" w:cs="Times New Roman"/>
          <w:bCs/>
          <w:szCs w:val="20"/>
        </w:rPr>
        <w:t>analyzed</w:t>
      </w:r>
      <w:r w:rsidR="000D4E71" w:rsidRPr="00411B6E">
        <w:rPr>
          <w:rFonts w:ascii="Times New Roman" w:hAnsi="Times New Roman" w:cs="Times New Roman"/>
          <w:bCs/>
          <w:szCs w:val="20"/>
        </w:rPr>
        <w:t xml:space="preserve"> grade. </w:t>
      </w:r>
      <w:r w:rsidRPr="00411B6E">
        <w:rPr>
          <w:rFonts w:ascii="Times New Roman" w:hAnsi="Times New Roman" w:cs="Times New Roman"/>
          <w:bCs/>
          <w:szCs w:val="20"/>
        </w:rPr>
        <w:t xml:space="preserve"> </w:t>
      </w:r>
    </w:p>
    <w:p w:rsidR="00534BAC" w:rsidRPr="00411B6E" w:rsidRDefault="00534BAC" w:rsidP="00534BAC">
      <w:pPr>
        <w:outlineLvl w:val="0"/>
        <w:rPr>
          <w:rFonts w:ascii="Times New Roman" w:hAnsi="Times New Roman" w:cs="Times New Roman"/>
          <w:szCs w:val="20"/>
        </w:rPr>
      </w:pPr>
    </w:p>
    <w:p w:rsidR="000D4E71" w:rsidRPr="00D72CB0" w:rsidRDefault="000D4E71" w:rsidP="000D4E71">
      <w:pPr>
        <w:outlineLvl w:val="0"/>
        <w:rPr>
          <w:rFonts w:ascii="Times New Roman" w:hAnsi="Times New Roman" w:cs="Times New Roman"/>
          <w:bCs/>
          <w:szCs w:val="20"/>
        </w:rPr>
      </w:pPr>
      <w:r w:rsidRPr="00D72CB0">
        <w:rPr>
          <w:rFonts w:ascii="Times New Roman" w:hAnsi="Times New Roman" w:cs="Times New Roman"/>
          <w:bCs/>
          <w:szCs w:val="20"/>
        </w:rPr>
        <w:t xml:space="preserve">Pristine </w:t>
      </w:r>
      <w:r w:rsidR="00C34AFF" w:rsidRPr="00D72CB0">
        <w:rPr>
          <w:rFonts w:ascii="Times New Roman" w:hAnsi="Times New Roman" w:cs="Times New Roman"/>
          <w:szCs w:val="20"/>
        </w:rPr>
        <w:t>PBI copolymer-1</w:t>
      </w:r>
      <w:r w:rsidR="00C34AFF" w:rsidRPr="00D72CB0">
        <w:rPr>
          <w:rFonts w:ascii="Times New Roman" w:hAnsi="Times New Roman" w:cs="Times New Roman"/>
          <w:bCs/>
          <w:szCs w:val="20"/>
        </w:rPr>
        <w:t xml:space="preserve"> and </w:t>
      </w:r>
      <w:r w:rsidR="00C34AFF" w:rsidRPr="00D72CB0">
        <w:rPr>
          <w:rFonts w:ascii="Times New Roman" w:hAnsi="Times New Roman" w:cs="Times New Roman"/>
          <w:szCs w:val="20"/>
        </w:rPr>
        <w:t xml:space="preserve">PBI copolymer-2 </w:t>
      </w:r>
      <w:r w:rsidRPr="00D72CB0">
        <w:rPr>
          <w:rFonts w:ascii="Times New Roman" w:hAnsi="Times New Roman" w:cs="Times New Roman"/>
          <w:bCs/>
          <w:szCs w:val="20"/>
        </w:rPr>
        <w:t xml:space="preserve">electrolyte membranes are ionic conductive and electronic </w:t>
      </w:r>
      <w:r w:rsidR="007D7150" w:rsidRPr="00D72CB0">
        <w:rPr>
          <w:rFonts w:ascii="Times New Roman" w:hAnsi="Times New Roman" w:cs="Times New Roman"/>
          <w:bCs/>
          <w:szCs w:val="20"/>
        </w:rPr>
        <w:t>nonconductive, despite</w:t>
      </w:r>
      <w:r w:rsidR="00BA7FCF" w:rsidRPr="00D72CB0">
        <w:rPr>
          <w:rFonts w:ascii="Times New Roman" w:hAnsi="Times New Roman" w:cs="Times New Roman"/>
          <w:bCs/>
          <w:szCs w:val="20"/>
        </w:rPr>
        <w:t xml:space="preserve"> their different molecular weight and thickness, although both are PBI based cop</w:t>
      </w:r>
      <w:r w:rsidR="007D7150" w:rsidRPr="00D72CB0">
        <w:rPr>
          <w:rFonts w:ascii="Times New Roman" w:hAnsi="Times New Roman" w:cs="Times New Roman"/>
          <w:bCs/>
          <w:szCs w:val="20"/>
        </w:rPr>
        <w:t>o</w:t>
      </w:r>
      <w:r w:rsidR="00BA7FCF" w:rsidRPr="00D72CB0">
        <w:rPr>
          <w:rFonts w:ascii="Times New Roman" w:hAnsi="Times New Roman" w:cs="Times New Roman"/>
          <w:bCs/>
          <w:szCs w:val="20"/>
        </w:rPr>
        <w:t>lymer</w:t>
      </w:r>
      <w:r w:rsidRPr="00D72CB0">
        <w:rPr>
          <w:rFonts w:ascii="Times New Roman" w:hAnsi="Times New Roman" w:cs="Times New Roman"/>
          <w:bCs/>
          <w:szCs w:val="20"/>
        </w:rPr>
        <w:t xml:space="preserve">. </w:t>
      </w:r>
      <w:r w:rsidR="00BA7FCF" w:rsidRPr="00D72CB0">
        <w:rPr>
          <w:rFonts w:ascii="Times New Roman" w:hAnsi="Times New Roman" w:cs="Times New Roman"/>
          <w:bCs/>
          <w:szCs w:val="20"/>
        </w:rPr>
        <w:t xml:space="preserve">In addition, Nafion 212 is commonly used PEM fuel cell application </w:t>
      </w:r>
      <w:r w:rsidR="00C30C48" w:rsidRPr="00D72CB0">
        <w:rPr>
          <w:rFonts w:ascii="Times New Roman" w:hAnsi="Times New Roman" w:cs="Times New Roman"/>
          <w:bCs/>
          <w:szCs w:val="20"/>
        </w:rPr>
        <w:t>in</w:t>
      </w:r>
      <w:r w:rsidR="00BA7FCF" w:rsidRPr="00D72CB0">
        <w:rPr>
          <w:rFonts w:ascii="Times New Roman" w:hAnsi="Times New Roman" w:cs="Times New Roman"/>
          <w:bCs/>
          <w:szCs w:val="20"/>
        </w:rPr>
        <w:t xml:space="preserve"> </w:t>
      </w:r>
      <w:r w:rsidR="0039690A" w:rsidRPr="00D72CB0">
        <w:rPr>
          <w:rFonts w:ascii="Times New Roman" w:hAnsi="Times New Roman" w:cs="Times New Roman"/>
          <w:bCs/>
          <w:szCs w:val="20"/>
        </w:rPr>
        <w:t xml:space="preserve">the </w:t>
      </w:r>
      <w:r w:rsidR="007D7150" w:rsidRPr="00D72CB0">
        <w:rPr>
          <w:rFonts w:ascii="Times New Roman" w:hAnsi="Times New Roman" w:cs="Times New Roman"/>
          <w:bCs/>
          <w:szCs w:val="20"/>
        </w:rPr>
        <w:t xml:space="preserve">low </w:t>
      </w:r>
      <w:r w:rsidR="00BA7FCF" w:rsidRPr="00D72CB0">
        <w:rPr>
          <w:rFonts w:ascii="Times New Roman" w:hAnsi="Times New Roman" w:cs="Times New Roman"/>
          <w:bCs/>
          <w:szCs w:val="20"/>
        </w:rPr>
        <w:t xml:space="preserve">working temperature range. In this study, </w:t>
      </w:r>
      <w:r w:rsidR="007D7150" w:rsidRPr="00D72CB0">
        <w:rPr>
          <w:rFonts w:ascii="Times New Roman" w:hAnsi="Times New Roman" w:cs="Times New Roman"/>
          <w:bCs/>
          <w:szCs w:val="20"/>
        </w:rPr>
        <w:t>we</w:t>
      </w:r>
      <w:r w:rsidR="00BA7FCF" w:rsidRPr="00D72CB0">
        <w:rPr>
          <w:rFonts w:ascii="Times New Roman" w:hAnsi="Times New Roman" w:cs="Times New Roman"/>
          <w:bCs/>
          <w:szCs w:val="20"/>
        </w:rPr>
        <w:t xml:space="preserve"> compared PBI AM, PBI AP and Nafion 212 in terms of proton conductivity under high temperature. </w:t>
      </w:r>
      <w:r w:rsidRPr="00D72CB0">
        <w:rPr>
          <w:rFonts w:ascii="Times New Roman" w:hAnsi="Times New Roman" w:cs="Times New Roman"/>
          <w:bCs/>
          <w:szCs w:val="20"/>
        </w:rPr>
        <w:t>For proton conduction, it needs a less volatile solvent and high boiling point to support the conduction media, which increases the hoping of hydrogen bonds inside the membran</w:t>
      </w:r>
      <w:r w:rsidR="007D7150" w:rsidRPr="00D72CB0">
        <w:rPr>
          <w:rFonts w:ascii="Times New Roman" w:hAnsi="Times New Roman" w:cs="Times New Roman"/>
          <w:bCs/>
          <w:szCs w:val="20"/>
        </w:rPr>
        <w:t>e (Grothious mechanism) that is</w:t>
      </w:r>
      <w:r w:rsidRPr="00D72CB0">
        <w:rPr>
          <w:rFonts w:ascii="Times New Roman" w:hAnsi="Times New Roman" w:cs="Times New Roman"/>
          <w:bCs/>
          <w:szCs w:val="20"/>
        </w:rPr>
        <w:t xml:space="preserve"> most likely to </w:t>
      </w:r>
      <w:r w:rsidR="00D72CB0" w:rsidRPr="00D72CB0">
        <w:rPr>
          <w:rFonts w:ascii="Times New Roman" w:hAnsi="Times New Roman" w:cs="Times New Roman"/>
          <w:bCs/>
          <w:szCs w:val="20"/>
        </w:rPr>
        <w:t>favor</w:t>
      </w:r>
      <w:r w:rsidRPr="00D72CB0">
        <w:rPr>
          <w:rFonts w:ascii="Times New Roman" w:hAnsi="Times New Roman" w:cs="Times New Roman"/>
          <w:bCs/>
          <w:szCs w:val="20"/>
        </w:rPr>
        <w:t xml:space="preserve"> of proton tran</w:t>
      </w:r>
      <w:r w:rsidR="00DE4DBE" w:rsidRPr="00D72CB0">
        <w:rPr>
          <w:rFonts w:ascii="Times New Roman" w:hAnsi="Times New Roman" w:cs="Times New Roman"/>
          <w:bCs/>
          <w:szCs w:val="20"/>
        </w:rPr>
        <w:t>sportation through the membrane [10].</w:t>
      </w:r>
      <w:r w:rsidRPr="00D72CB0">
        <w:rPr>
          <w:rFonts w:ascii="Times New Roman" w:hAnsi="Times New Roman" w:cs="Times New Roman"/>
          <w:bCs/>
          <w:szCs w:val="20"/>
        </w:rPr>
        <w:t xml:space="preserve"> </w:t>
      </w:r>
      <w:r w:rsidR="00C34AFF" w:rsidRPr="00D72CB0">
        <w:rPr>
          <w:rFonts w:ascii="Times New Roman" w:hAnsi="Times New Roman" w:cs="Times New Roman"/>
          <w:szCs w:val="20"/>
        </w:rPr>
        <w:t>PBI copolymer-1</w:t>
      </w:r>
      <w:r w:rsidR="00C34AFF" w:rsidRPr="00D72CB0">
        <w:rPr>
          <w:rFonts w:ascii="Times New Roman" w:hAnsi="Times New Roman" w:cs="Times New Roman"/>
          <w:bCs/>
          <w:szCs w:val="20"/>
        </w:rPr>
        <w:t xml:space="preserve"> and </w:t>
      </w:r>
      <w:r w:rsidR="00C34AFF" w:rsidRPr="00D72CB0">
        <w:rPr>
          <w:rFonts w:ascii="Times New Roman" w:hAnsi="Times New Roman" w:cs="Times New Roman"/>
          <w:szCs w:val="20"/>
        </w:rPr>
        <w:t xml:space="preserve">PBI copolymer-2 </w:t>
      </w:r>
      <w:r w:rsidRPr="00D72CB0">
        <w:rPr>
          <w:rFonts w:ascii="Times New Roman" w:hAnsi="Times New Roman" w:cs="Times New Roman"/>
          <w:bCs/>
          <w:szCs w:val="20"/>
        </w:rPr>
        <w:t xml:space="preserve">membranes </w:t>
      </w:r>
      <w:r w:rsidR="007D7150" w:rsidRPr="00D72CB0">
        <w:rPr>
          <w:rFonts w:ascii="Times New Roman" w:hAnsi="Times New Roman" w:cs="Times New Roman"/>
          <w:bCs/>
          <w:szCs w:val="20"/>
        </w:rPr>
        <w:t>were</w:t>
      </w:r>
      <w:r w:rsidRPr="00D72CB0">
        <w:rPr>
          <w:rFonts w:ascii="Times New Roman" w:hAnsi="Times New Roman" w:cs="Times New Roman"/>
          <w:bCs/>
          <w:szCs w:val="20"/>
        </w:rPr>
        <w:t xml:space="preserve"> cut into small pie</w:t>
      </w:r>
      <w:r w:rsidR="0039690A" w:rsidRPr="00D72CB0">
        <w:rPr>
          <w:rFonts w:ascii="Times New Roman" w:hAnsi="Times New Roman" w:cs="Times New Roman"/>
          <w:bCs/>
          <w:szCs w:val="20"/>
        </w:rPr>
        <w:t>ces that submerged in the ortho</w:t>
      </w:r>
      <w:r w:rsidRPr="00D72CB0">
        <w:rPr>
          <w:rFonts w:ascii="Times New Roman" w:hAnsi="Times New Roman" w:cs="Times New Roman"/>
          <w:bCs/>
          <w:szCs w:val="20"/>
        </w:rPr>
        <w:t>phosphoric acid bath (85% conc</w:t>
      </w:r>
      <w:r w:rsidR="00D72CB0">
        <w:rPr>
          <w:rFonts w:ascii="Times New Roman" w:hAnsi="Times New Roman" w:cs="Times New Roman"/>
          <w:bCs/>
          <w:szCs w:val="20"/>
        </w:rPr>
        <w:t>entration</w:t>
      </w:r>
      <w:r w:rsidRPr="00D72CB0">
        <w:rPr>
          <w:rFonts w:ascii="Times New Roman" w:hAnsi="Times New Roman" w:cs="Times New Roman"/>
          <w:bCs/>
          <w:szCs w:val="20"/>
        </w:rPr>
        <w:t xml:space="preserve"> H</w:t>
      </w:r>
      <w:r w:rsidRPr="00D72CB0">
        <w:rPr>
          <w:rFonts w:ascii="Times New Roman" w:hAnsi="Times New Roman" w:cs="Times New Roman"/>
          <w:bCs/>
          <w:szCs w:val="20"/>
          <w:vertAlign w:val="subscript"/>
        </w:rPr>
        <w:t>3</w:t>
      </w:r>
      <w:r w:rsidRPr="00D72CB0">
        <w:rPr>
          <w:rFonts w:ascii="Times New Roman" w:hAnsi="Times New Roman" w:cs="Times New Roman"/>
          <w:bCs/>
          <w:szCs w:val="20"/>
        </w:rPr>
        <w:t>PO</w:t>
      </w:r>
      <w:r w:rsidRPr="00D72CB0">
        <w:rPr>
          <w:rFonts w:ascii="Times New Roman" w:hAnsi="Times New Roman" w:cs="Times New Roman"/>
          <w:bCs/>
          <w:szCs w:val="20"/>
          <w:vertAlign w:val="subscript"/>
        </w:rPr>
        <w:t>4</w:t>
      </w:r>
      <w:r w:rsidRPr="00D72CB0">
        <w:rPr>
          <w:rFonts w:ascii="Times New Roman" w:hAnsi="Times New Roman" w:cs="Times New Roman"/>
          <w:bCs/>
          <w:szCs w:val="20"/>
        </w:rPr>
        <w:t xml:space="preserve">) to get the expected proton conductivity. Prior to the acid doping, the PBI membrane </w:t>
      </w:r>
      <w:r w:rsidR="007D7150" w:rsidRPr="00D72CB0">
        <w:rPr>
          <w:rFonts w:ascii="Times New Roman" w:hAnsi="Times New Roman" w:cs="Times New Roman"/>
          <w:bCs/>
          <w:szCs w:val="20"/>
        </w:rPr>
        <w:t>was</w:t>
      </w:r>
      <w:r w:rsidRPr="00D72CB0">
        <w:rPr>
          <w:rFonts w:ascii="Times New Roman" w:hAnsi="Times New Roman" w:cs="Times New Roman"/>
          <w:bCs/>
          <w:szCs w:val="20"/>
        </w:rPr>
        <w:t xml:space="preserve"> dried in a vacuum oven at 110</w:t>
      </w:r>
      <w:r w:rsidR="00F0265C" w:rsidRPr="00D72CB0">
        <w:rPr>
          <w:rFonts w:ascii="Times New Roman" w:hAnsi="Times New Roman" w:cs="Times New Roman"/>
          <w:bCs/>
          <w:szCs w:val="20"/>
        </w:rPr>
        <w:t xml:space="preserve"> </w:t>
      </w:r>
      <w:r w:rsidRPr="00D72CB0">
        <w:rPr>
          <w:rFonts w:ascii="Times New Roman" w:hAnsi="Times New Roman" w:cs="Times New Roman"/>
          <w:bCs/>
          <w:szCs w:val="20"/>
        </w:rPr>
        <w:t xml:space="preserve">°C until a constant weight was reached, and the membrane thickness was recorded by the Mitutoyo-7321 (Japan) thickness gauge. Later on, the membrane was dipped into the acid bath for a certain period of time with a desirable temperature. The membrane thickness was increased due to gradually penetration of acid molecules. </w:t>
      </w:r>
      <w:r w:rsidR="007D7150" w:rsidRPr="00D72CB0">
        <w:rPr>
          <w:rFonts w:ascii="Times New Roman" w:hAnsi="Times New Roman" w:cs="Times New Roman"/>
          <w:bCs/>
          <w:szCs w:val="20"/>
        </w:rPr>
        <w:t>Next</w:t>
      </w:r>
      <w:r w:rsidRPr="00D72CB0">
        <w:rPr>
          <w:rFonts w:ascii="Times New Roman" w:hAnsi="Times New Roman" w:cs="Times New Roman"/>
          <w:bCs/>
          <w:szCs w:val="20"/>
        </w:rPr>
        <w:t xml:space="preserve">, the acid doped membrane was gently swept by a lab tissue to remove any unexpected residue or solvent, </w:t>
      </w:r>
      <w:r w:rsidR="007D7150" w:rsidRPr="00D72CB0">
        <w:rPr>
          <w:rFonts w:ascii="Times New Roman" w:hAnsi="Times New Roman" w:cs="Times New Roman"/>
          <w:bCs/>
          <w:szCs w:val="20"/>
        </w:rPr>
        <w:t>which was finally</w:t>
      </w:r>
      <w:r w:rsidRPr="00D72CB0">
        <w:rPr>
          <w:rFonts w:ascii="Times New Roman" w:hAnsi="Times New Roman" w:cs="Times New Roman"/>
          <w:bCs/>
          <w:szCs w:val="20"/>
        </w:rPr>
        <w:t xml:space="preserve"> dried at 70</w:t>
      </w:r>
      <w:r w:rsidR="00F0265C" w:rsidRPr="00D72CB0">
        <w:rPr>
          <w:rFonts w:ascii="Times New Roman" w:hAnsi="Times New Roman" w:cs="Times New Roman"/>
          <w:bCs/>
          <w:szCs w:val="20"/>
        </w:rPr>
        <w:t xml:space="preserve"> </w:t>
      </w:r>
      <w:r w:rsidRPr="00D72CB0">
        <w:rPr>
          <w:rFonts w:ascii="Times New Roman" w:hAnsi="Times New Roman" w:cs="Times New Roman"/>
          <w:bCs/>
          <w:szCs w:val="20"/>
        </w:rPr>
        <w:t xml:space="preserve">°C for 24 hours. </w:t>
      </w:r>
      <w:r w:rsidR="00C34AFF" w:rsidRPr="00D72CB0">
        <w:rPr>
          <w:rFonts w:ascii="Times New Roman" w:hAnsi="Times New Roman" w:cs="Times New Roman"/>
          <w:bCs/>
          <w:szCs w:val="20"/>
        </w:rPr>
        <w:t xml:space="preserve"> </w:t>
      </w:r>
    </w:p>
    <w:p w:rsidR="00534BAC" w:rsidRPr="00411B6E" w:rsidRDefault="00C34AFF" w:rsidP="00534BAC">
      <w:pPr>
        <w:outlineLvl w:val="0"/>
        <w:rPr>
          <w:rFonts w:ascii="Times New Roman" w:hAnsi="Times New Roman" w:cs="Times New Roman"/>
          <w:szCs w:val="20"/>
        </w:rPr>
      </w:pPr>
      <w:r w:rsidRPr="00411B6E">
        <w:rPr>
          <w:rFonts w:ascii="Times New Roman" w:hAnsi="Times New Roman" w:cs="Times New Roman"/>
          <w:szCs w:val="20"/>
        </w:rPr>
        <w:t xml:space="preserve"> </w:t>
      </w:r>
    </w:p>
    <w:p w:rsidR="00D72CB0" w:rsidRDefault="000D4E71" w:rsidP="000D4E71">
      <w:pPr>
        <w:outlineLvl w:val="0"/>
        <w:rPr>
          <w:rFonts w:ascii="Times New Roman" w:hAnsi="Times New Roman" w:cs="Times New Roman"/>
          <w:bCs/>
          <w:szCs w:val="20"/>
        </w:rPr>
      </w:pPr>
      <w:r w:rsidRPr="00411B6E">
        <w:rPr>
          <w:rFonts w:ascii="Times New Roman" w:hAnsi="Times New Roman" w:cs="Times New Roman"/>
          <w:bCs/>
          <w:szCs w:val="20"/>
        </w:rPr>
        <w:t xml:space="preserve">The proton conductivity of acid doped </w:t>
      </w:r>
      <w:r w:rsidR="00C34AFF" w:rsidRPr="00411B6E">
        <w:rPr>
          <w:rFonts w:ascii="Times New Roman" w:hAnsi="Times New Roman" w:cs="Times New Roman"/>
          <w:sz w:val="18"/>
          <w:szCs w:val="18"/>
        </w:rPr>
        <w:t>PBI copolymer-1,</w:t>
      </w:r>
      <w:r w:rsidR="00C34AFF" w:rsidRPr="00411B6E">
        <w:rPr>
          <w:rFonts w:ascii="Times New Roman" w:hAnsi="Times New Roman" w:cs="Times New Roman"/>
          <w:bCs/>
          <w:szCs w:val="20"/>
        </w:rPr>
        <w:t xml:space="preserve"> </w:t>
      </w:r>
      <w:r w:rsidR="00C34AFF" w:rsidRPr="00411B6E">
        <w:rPr>
          <w:rFonts w:ascii="Times New Roman" w:hAnsi="Times New Roman" w:cs="Times New Roman"/>
          <w:sz w:val="18"/>
          <w:szCs w:val="18"/>
        </w:rPr>
        <w:t>PBI copolymer-2</w:t>
      </w:r>
      <w:r w:rsidR="0039690A" w:rsidRPr="00411B6E">
        <w:rPr>
          <w:rFonts w:ascii="Times New Roman" w:hAnsi="Times New Roman" w:cs="Times New Roman"/>
          <w:sz w:val="18"/>
          <w:szCs w:val="18"/>
        </w:rPr>
        <w:t>,</w:t>
      </w:r>
      <w:r w:rsidR="00C34AFF" w:rsidRPr="00411B6E">
        <w:rPr>
          <w:rFonts w:ascii="Times New Roman" w:hAnsi="Times New Roman" w:cs="Times New Roman"/>
          <w:sz w:val="18"/>
          <w:szCs w:val="18"/>
        </w:rPr>
        <w:t xml:space="preserve"> </w:t>
      </w:r>
      <w:r w:rsidRPr="00411B6E">
        <w:rPr>
          <w:rFonts w:ascii="Times New Roman" w:hAnsi="Times New Roman" w:cs="Times New Roman"/>
          <w:bCs/>
          <w:szCs w:val="20"/>
        </w:rPr>
        <w:t xml:space="preserve">and Nafion 212 membranes </w:t>
      </w:r>
      <w:r w:rsidR="007D7150" w:rsidRPr="00411B6E">
        <w:rPr>
          <w:rFonts w:ascii="Times New Roman" w:hAnsi="Times New Roman" w:cs="Times New Roman"/>
          <w:bCs/>
          <w:szCs w:val="20"/>
        </w:rPr>
        <w:t>was</w:t>
      </w:r>
      <w:r w:rsidRPr="00411B6E">
        <w:rPr>
          <w:rFonts w:ascii="Times New Roman" w:hAnsi="Times New Roman" w:cs="Times New Roman"/>
          <w:bCs/>
          <w:szCs w:val="20"/>
        </w:rPr>
        <w:t xml:space="preserve"> measured by the Autolab Potentiostat AUT84976 in context to the electrochemical impedance spectroscopic (EIS) analysis. The frequency ranges </w:t>
      </w:r>
      <w:r w:rsidR="007D7150" w:rsidRPr="00411B6E">
        <w:rPr>
          <w:rFonts w:ascii="Times New Roman" w:hAnsi="Times New Roman" w:cs="Times New Roman"/>
          <w:bCs/>
          <w:szCs w:val="20"/>
        </w:rPr>
        <w:t xml:space="preserve">set </w:t>
      </w:r>
      <w:r w:rsidRPr="00411B6E">
        <w:rPr>
          <w:rFonts w:ascii="Times New Roman" w:hAnsi="Times New Roman" w:cs="Times New Roman"/>
          <w:bCs/>
          <w:szCs w:val="20"/>
        </w:rPr>
        <w:t xml:space="preserve">were </w:t>
      </w:r>
      <w:r w:rsidR="007D7150" w:rsidRPr="00411B6E">
        <w:rPr>
          <w:rFonts w:ascii="Times New Roman" w:hAnsi="Times New Roman" w:cs="Times New Roman"/>
          <w:bCs/>
          <w:szCs w:val="20"/>
        </w:rPr>
        <w:t xml:space="preserve">from </w:t>
      </w:r>
      <w:r w:rsidRPr="00411B6E">
        <w:rPr>
          <w:rFonts w:ascii="Times New Roman" w:hAnsi="Times New Roman" w:cs="Times New Roman"/>
          <w:bCs/>
          <w:szCs w:val="20"/>
        </w:rPr>
        <w:t xml:space="preserve">0.10 Hz to 1MHz, amplitude </w:t>
      </w:r>
      <w:r w:rsidR="007D7150" w:rsidRPr="00411B6E">
        <w:rPr>
          <w:rFonts w:ascii="Times New Roman" w:hAnsi="Times New Roman" w:cs="Times New Roman"/>
          <w:bCs/>
          <w:szCs w:val="20"/>
        </w:rPr>
        <w:t xml:space="preserve">was </w:t>
      </w:r>
      <w:r w:rsidRPr="00411B6E">
        <w:rPr>
          <w:rFonts w:ascii="Times New Roman" w:hAnsi="Times New Roman" w:cs="Times New Roman"/>
          <w:bCs/>
          <w:szCs w:val="20"/>
        </w:rPr>
        <w:t>0.01, and the applied current range</w:t>
      </w:r>
      <w:r w:rsidR="007D7150" w:rsidRPr="00411B6E">
        <w:rPr>
          <w:rFonts w:ascii="Times New Roman" w:hAnsi="Times New Roman" w:cs="Times New Roman"/>
          <w:bCs/>
          <w:szCs w:val="20"/>
        </w:rPr>
        <w:t>d</w:t>
      </w:r>
      <w:r w:rsidRPr="00411B6E">
        <w:rPr>
          <w:rFonts w:ascii="Times New Roman" w:hAnsi="Times New Roman" w:cs="Times New Roman"/>
          <w:bCs/>
          <w:szCs w:val="20"/>
        </w:rPr>
        <w:t xml:space="preserve"> </w:t>
      </w:r>
      <w:r w:rsidR="007D7150" w:rsidRPr="00411B6E">
        <w:rPr>
          <w:rFonts w:ascii="Times New Roman" w:hAnsi="Times New Roman" w:cs="Times New Roman"/>
          <w:bCs/>
          <w:szCs w:val="20"/>
        </w:rPr>
        <w:t xml:space="preserve">from </w:t>
      </w:r>
      <w:r w:rsidRPr="00411B6E">
        <w:rPr>
          <w:rFonts w:ascii="Times New Roman" w:hAnsi="Times New Roman" w:cs="Times New Roman"/>
          <w:bCs/>
          <w:szCs w:val="20"/>
        </w:rPr>
        <w:t xml:space="preserve">100 nA to 1 A. Using those parameters, </w:t>
      </w:r>
      <w:r w:rsidR="006A4EB8" w:rsidRPr="00411B6E">
        <w:rPr>
          <w:rFonts w:ascii="Times New Roman" w:hAnsi="Times New Roman" w:cs="Times New Roman"/>
          <w:bCs/>
          <w:szCs w:val="20"/>
        </w:rPr>
        <w:t>we performed</w:t>
      </w:r>
      <w:r w:rsidRPr="00411B6E">
        <w:rPr>
          <w:rFonts w:ascii="Times New Roman" w:hAnsi="Times New Roman" w:cs="Times New Roman"/>
          <w:bCs/>
          <w:szCs w:val="20"/>
        </w:rPr>
        <w:t xml:space="preserve"> a Nyquist plot </w:t>
      </w:r>
      <w:r w:rsidR="006A4EB8" w:rsidRPr="00411B6E">
        <w:rPr>
          <w:rFonts w:ascii="Times New Roman" w:hAnsi="Times New Roman" w:cs="Times New Roman"/>
          <w:bCs/>
          <w:szCs w:val="20"/>
        </w:rPr>
        <w:t>t</w:t>
      </w:r>
      <w:r w:rsidRPr="00411B6E">
        <w:rPr>
          <w:rFonts w:ascii="Times New Roman" w:hAnsi="Times New Roman" w:cs="Times New Roman"/>
          <w:bCs/>
          <w:szCs w:val="20"/>
        </w:rPr>
        <w:t>h</w:t>
      </w:r>
      <w:r w:rsidR="006A4EB8" w:rsidRPr="00411B6E">
        <w:rPr>
          <w:rFonts w:ascii="Times New Roman" w:hAnsi="Times New Roman" w:cs="Times New Roman"/>
          <w:bCs/>
          <w:szCs w:val="20"/>
        </w:rPr>
        <w:t>at</w:t>
      </w:r>
      <w:r w:rsidRPr="00411B6E">
        <w:rPr>
          <w:rFonts w:ascii="Times New Roman" w:hAnsi="Times New Roman" w:cs="Times New Roman"/>
          <w:bCs/>
          <w:szCs w:val="20"/>
        </w:rPr>
        <w:t xml:space="preserve"> help</w:t>
      </w:r>
      <w:r w:rsidR="006A4EB8" w:rsidRPr="00411B6E">
        <w:rPr>
          <w:rFonts w:ascii="Times New Roman" w:hAnsi="Times New Roman" w:cs="Times New Roman"/>
          <w:bCs/>
          <w:szCs w:val="20"/>
        </w:rPr>
        <w:t>s</w:t>
      </w:r>
      <w:r w:rsidRPr="00411B6E">
        <w:rPr>
          <w:rFonts w:ascii="Times New Roman" w:hAnsi="Times New Roman" w:cs="Times New Roman"/>
          <w:bCs/>
          <w:szCs w:val="20"/>
        </w:rPr>
        <w:t xml:space="preserve"> find out the ionic resistance of that membrane. In this case, two Pt mesh probes were used to measure the proton conductivity through the membrane, accordin</w:t>
      </w:r>
      <w:r w:rsidR="00DF074F" w:rsidRPr="00411B6E">
        <w:rPr>
          <w:rFonts w:ascii="Times New Roman" w:hAnsi="Times New Roman" w:cs="Times New Roman"/>
          <w:bCs/>
          <w:szCs w:val="20"/>
        </w:rPr>
        <w:t>g to the following equation (1) [11-12].</w:t>
      </w:r>
      <w:r w:rsidRPr="00411B6E">
        <w:rPr>
          <w:rFonts w:ascii="Times New Roman" w:hAnsi="Times New Roman" w:cs="Times New Roman"/>
          <w:bCs/>
          <w:szCs w:val="20"/>
        </w:rPr>
        <w:t xml:space="preserve">  </w:t>
      </w:r>
    </w:p>
    <w:p w:rsidR="00D72CB0" w:rsidRDefault="00D72CB0" w:rsidP="000D4E71">
      <w:pPr>
        <w:outlineLvl w:val="0"/>
        <w:rPr>
          <w:rFonts w:ascii="Times New Roman" w:hAnsi="Times New Roman" w:cs="Times New Roman"/>
          <w:bCs/>
          <w:szCs w:val="20"/>
        </w:rPr>
      </w:pPr>
    </w:p>
    <w:p w:rsidR="000D4E71" w:rsidRPr="00411B6E" w:rsidRDefault="00D72CB0" w:rsidP="00D72CB0">
      <w:pPr>
        <w:ind w:firstLine="720"/>
        <w:outlineLvl w:val="0"/>
        <w:rPr>
          <w:rFonts w:ascii="Times New Roman" w:hAnsi="Times New Roman" w:cs="Times New Roman"/>
          <w:bCs/>
          <w:szCs w:val="20"/>
        </w:rPr>
      </w:pPr>
      <w:r>
        <w:rPr>
          <w:rFonts w:ascii="Times New Roman" w:hAnsi="Times New Roman" w:cs="Times New Roman"/>
          <w:bCs/>
          <w:szCs w:val="20"/>
        </w:rPr>
        <w:t>α = L/RA</w:t>
      </w:r>
      <w:r w:rsidR="000D4E71" w:rsidRPr="00411B6E">
        <w:rPr>
          <w:rFonts w:ascii="Times New Roman" w:hAnsi="Times New Roman" w:cs="Times New Roman"/>
          <w:bCs/>
          <w:szCs w:val="20"/>
        </w:rPr>
        <w:t xml:space="preserve">   </w:t>
      </w:r>
      <w:r>
        <w:rPr>
          <w:rFonts w:ascii="Times New Roman" w:hAnsi="Times New Roman" w:cs="Times New Roman"/>
          <w:bCs/>
          <w:szCs w:val="20"/>
        </w:rPr>
        <w:tab/>
      </w:r>
      <w:r>
        <w:rPr>
          <w:rFonts w:ascii="Times New Roman" w:hAnsi="Times New Roman" w:cs="Times New Roman"/>
          <w:bCs/>
          <w:szCs w:val="20"/>
        </w:rPr>
        <w:tab/>
      </w:r>
      <w:r>
        <w:rPr>
          <w:rFonts w:ascii="Times New Roman" w:hAnsi="Times New Roman" w:cs="Times New Roman"/>
          <w:bCs/>
          <w:szCs w:val="20"/>
        </w:rPr>
        <w:tab/>
      </w:r>
      <w:r>
        <w:rPr>
          <w:rFonts w:ascii="Times New Roman" w:hAnsi="Times New Roman" w:cs="Times New Roman"/>
          <w:bCs/>
          <w:szCs w:val="20"/>
        </w:rPr>
        <w:tab/>
      </w:r>
      <w:r>
        <w:rPr>
          <w:rFonts w:ascii="Times New Roman" w:hAnsi="Times New Roman" w:cs="Times New Roman"/>
          <w:bCs/>
          <w:szCs w:val="20"/>
        </w:rPr>
        <w:tab/>
      </w:r>
      <w:r>
        <w:rPr>
          <w:rFonts w:ascii="Times New Roman" w:hAnsi="Times New Roman" w:cs="Times New Roman"/>
          <w:bCs/>
          <w:szCs w:val="20"/>
        </w:rPr>
        <w:tab/>
      </w:r>
      <w:r>
        <w:rPr>
          <w:rFonts w:ascii="Times New Roman" w:hAnsi="Times New Roman" w:cs="Times New Roman"/>
          <w:bCs/>
          <w:szCs w:val="20"/>
        </w:rPr>
        <w:tab/>
      </w:r>
      <w:r>
        <w:rPr>
          <w:rFonts w:ascii="Times New Roman" w:hAnsi="Times New Roman" w:cs="Times New Roman"/>
          <w:bCs/>
          <w:szCs w:val="20"/>
        </w:rPr>
        <w:tab/>
      </w:r>
      <w:r>
        <w:rPr>
          <w:rFonts w:ascii="Times New Roman" w:hAnsi="Times New Roman" w:cs="Times New Roman"/>
          <w:bCs/>
          <w:szCs w:val="20"/>
        </w:rPr>
        <w:tab/>
      </w:r>
      <w:r>
        <w:rPr>
          <w:rFonts w:ascii="Times New Roman" w:hAnsi="Times New Roman" w:cs="Times New Roman"/>
          <w:bCs/>
          <w:szCs w:val="20"/>
        </w:rPr>
        <w:tab/>
        <w:t xml:space="preserve">   (</w:t>
      </w:r>
      <w:r w:rsidR="000D4E71" w:rsidRPr="00411B6E">
        <w:rPr>
          <w:rFonts w:ascii="Times New Roman" w:hAnsi="Times New Roman" w:cs="Times New Roman"/>
          <w:bCs/>
          <w:szCs w:val="20"/>
        </w:rPr>
        <w:t xml:space="preserve">1)      </w:t>
      </w:r>
    </w:p>
    <w:p w:rsidR="00D72CB0" w:rsidRDefault="000D4E71" w:rsidP="000D4E71">
      <w:pPr>
        <w:outlineLvl w:val="0"/>
        <w:rPr>
          <w:rFonts w:ascii="Times New Roman" w:hAnsi="Times New Roman" w:cs="Times New Roman"/>
          <w:bCs/>
          <w:szCs w:val="20"/>
        </w:rPr>
      </w:pPr>
      <w:r w:rsidRPr="00411B6E">
        <w:rPr>
          <w:rFonts w:ascii="Times New Roman" w:hAnsi="Times New Roman" w:cs="Times New Roman"/>
          <w:bCs/>
          <w:szCs w:val="20"/>
        </w:rPr>
        <w:t xml:space="preserve"> </w:t>
      </w:r>
    </w:p>
    <w:p w:rsidR="000D4E71" w:rsidRDefault="00D72CB0" w:rsidP="000D4E71">
      <w:pPr>
        <w:outlineLvl w:val="0"/>
        <w:rPr>
          <w:rFonts w:ascii="Times New Roman" w:hAnsi="Times New Roman" w:cs="Times New Roman"/>
          <w:bCs/>
          <w:szCs w:val="20"/>
        </w:rPr>
      </w:pPr>
      <w:r>
        <w:rPr>
          <w:rFonts w:ascii="Times New Roman" w:hAnsi="Times New Roman" w:cs="Times New Roman"/>
          <w:bCs/>
          <w:szCs w:val="20"/>
        </w:rPr>
        <w:t>w</w:t>
      </w:r>
      <w:r w:rsidR="000D4E71" w:rsidRPr="00411B6E">
        <w:rPr>
          <w:rFonts w:ascii="Times New Roman" w:hAnsi="Times New Roman" w:cs="Times New Roman"/>
          <w:bCs/>
          <w:szCs w:val="20"/>
        </w:rPr>
        <w:t>hereas</w:t>
      </w:r>
      <w:r>
        <w:rPr>
          <w:rFonts w:ascii="Times New Roman" w:hAnsi="Times New Roman" w:cs="Times New Roman"/>
          <w:bCs/>
          <w:szCs w:val="20"/>
        </w:rPr>
        <w:t xml:space="preserve"> </w:t>
      </w:r>
      <w:r w:rsidR="000D4E71" w:rsidRPr="00411B6E">
        <w:rPr>
          <w:rFonts w:ascii="Times New Roman" w:hAnsi="Times New Roman" w:cs="Times New Roman"/>
          <w:bCs/>
          <w:szCs w:val="20"/>
        </w:rPr>
        <w:t xml:space="preserve">σ </w:t>
      </w:r>
      <w:r>
        <w:rPr>
          <w:rFonts w:ascii="Times New Roman" w:hAnsi="Times New Roman" w:cs="Times New Roman"/>
          <w:bCs/>
          <w:szCs w:val="20"/>
        </w:rPr>
        <w:t>is p</w:t>
      </w:r>
      <w:r w:rsidR="000D4E71" w:rsidRPr="00411B6E">
        <w:rPr>
          <w:rFonts w:ascii="Times New Roman" w:hAnsi="Times New Roman" w:cs="Times New Roman"/>
          <w:bCs/>
          <w:szCs w:val="20"/>
        </w:rPr>
        <w:t>roton conductivity (S/cm)</w:t>
      </w:r>
      <w:r>
        <w:rPr>
          <w:rFonts w:ascii="Times New Roman" w:hAnsi="Times New Roman" w:cs="Times New Roman"/>
          <w:bCs/>
          <w:szCs w:val="20"/>
        </w:rPr>
        <w:t xml:space="preserve">, </w:t>
      </w:r>
      <w:r w:rsidR="000D4E71" w:rsidRPr="00411B6E">
        <w:rPr>
          <w:rFonts w:ascii="Times New Roman" w:hAnsi="Times New Roman" w:cs="Times New Roman"/>
          <w:bCs/>
          <w:szCs w:val="20"/>
        </w:rPr>
        <w:t>L</w:t>
      </w:r>
      <w:r>
        <w:rPr>
          <w:rFonts w:ascii="Times New Roman" w:hAnsi="Times New Roman" w:cs="Times New Roman"/>
          <w:bCs/>
          <w:szCs w:val="20"/>
        </w:rPr>
        <w:t xml:space="preserve"> is t</w:t>
      </w:r>
      <w:r w:rsidR="000D4E71" w:rsidRPr="00411B6E">
        <w:rPr>
          <w:rFonts w:ascii="Times New Roman" w:hAnsi="Times New Roman" w:cs="Times New Roman"/>
          <w:bCs/>
          <w:szCs w:val="20"/>
        </w:rPr>
        <w:t>hickness of membrane (cm)</w:t>
      </w:r>
      <w:r w:rsidR="00562C1A">
        <w:rPr>
          <w:rFonts w:ascii="Times New Roman" w:hAnsi="Times New Roman" w:cs="Times New Roman"/>
          <w:bCs/>
          <w:szCs w:val="20"/>
        </w:rPr>
        <w:t xml:space="preserve">, </w:t>
      </w:r>
      <w:r w:rsidR="000D4E71" w:rsidRPr="00411B6E">
        <w:rPr>
          <w:rFonts w:ascii="Times New Roman" w:hAnsi="Times New Roman" w:cs="Times New Roman"/>
          <w:bCs/>
          <w:szCs w:val="20"/>
        </w:rPr>
        <w:t xml:space="preserve">R </w:t>
      </w:r>
      <w:r w:rsidR="00562C1A">
        <w:rPr>
          <w:rFonts w:ascii="Times New Roman" w:hAnsi="Times New Roman" w:cs="Times New Roman"/>
          <w:bCs/>
          <w:szCs w:val="20"/>
        </w:rPr>
        <w:t>is = r</w:t>
      </w:r>
      <w:r w:rsidR="000D4E71" w:rsidRPr="00411B6E">
        <w:rPr>
          <w:rFonts w:ascii="Times New Roman" w:hAnsi="Times New Roman" w:cs="Times New Roman"/>
          <w:bCs/>
          <w:szCs w:val="20"/>
        </w:rPr>
        <w:t>esistance of membrane (Ω)</w:t>
      </w:r>
      <w:r w:rsidR="00562C1A">
        <w:rPr>
          <w:rFonts w:ascii="Times New Roman" w:hAnsi="Times New Roman" w:cs="Times New Roman"/>
          <w:bCs/>
          <w:szCs w:val="20"/>
        </w:rPr>
        <w:t xml:space="preserve"> and </w:t>
      </w:r>
      <w:r w:rsidR="000D4E71" w:rsidRPr="00411B6E">
        <w:rPr>
          <w:rFonts w:ascii="Times New Roman" w:hAnsi="Times New Roman" w:cs="Times New Roman"/>
          <w:bCs/>
          <w:szCs w:val="20"/>
        </w:rPr>
        <w:t>A</w:t>
      </w:r>
      <w:r w:rsidR="00562C1A">
        <w:rPr>
          <w:rFonts w:ascii="Times New Roman" w:hAnsi="Times New Roman" w:cs="Times New Roman"/>
          <w:bCs/>
          <w:szCs w:val="20"/>
        </w:rPr>
        <w:t xml:space="preserve"> is m</w:t>
      </w:r>
      <w:r w:rsidR="000D4E71" w:rsidRPr="00411B6E">
        <w:rPr>
          <w:rFonts w:ascii="Times New Roman" w:hAnsi="Times New Roman" w:cs="Times New Roman"/>
          <w:bCs/>
          <w:szCs w:val="20"/>
        </w:rPr>
        <w:t>embrane area πr</w:t>
      </w:r>
      <w:r w:rsidR="000D4E71" w:rsidRPr="00411B6E">
        <w:rPr>
          <w:rFonts w:ascii="Times New Roman" w:hAnsi="Times New Roman" w:cs="Times New Roman"/>
          <w:bCs/>
          <w:szCs w:val="20"/>
          <w:vertAlign w:val="superscript"/>
        </w:rPr>
        <w:t>2</w:t>
      </w:r>
      <w:r w:rsidR="000D4E71" w:rsidRPr="00411B6E">
        <w:rPr>
          <w:rFonts w:ascii="Times New Roman" w:hAnsi="Times New Roman" w:cs="Times New Roman"/>
          <w:bCs/>
          <w:szCs w:val="20"/>
        </w:rPr>
        <w:t xml:space="preserve"> (cm</w:t>
      </w:r>
      <w:r w:rsidR="000D4E71" w:rsidRPr="00411B6E">
        <w:rPr>
          <w:rFonts w:ascii="Times New Roman" w:hAnsi="Times New Roman" w:cs="Times New Roman"/>
          <w:bCs/>
          <w:szCs w:val="20"/>
          <w:vertAlign w:val="superscript"/>
        </w:rPr>
        <w:t>2</w:t>
      </w:r>
      <w:r w:rsidR="000D4E71" w:rsidRPr="00411B6E">
        <w:rPr>
          <w:rFonts w:ascii="Times New Roman" w:hAnsi="Times New Roman" w:cs="Times New Roman"/>
          <w:bCs/>
          <w:szCs w:val="20"/>
        </w:rPr>
        <w:t>); r is the radius of sample specimen.</w:t>
      </w:r>
    </w:p>
    <w:p w:rsidR="00562C1A" w:rsidRPr="00411B6E" w:rsidRDefault="00562C1A" w:rsidP="000D4E71">
      <w:pPr>
        <w:outlineLvl w:val="0"/>
        <w:rPr>
          <w:rFonts w:ascii="Times New Roman" w:hAnsi="Times New Roman" w:cs="Times New Roman"/>
          <w:bCs/>
          <w:szCs w:val="20"/>
        </w:rPr>
      </w:pPr>
    </w:p>
    <w:p w:rsidR="00534BAC" w:rsidRPr="00411B6E" w:rsidRDefault="00534BAC" w:rsidP="00534BAC">
      <w:pPr>
        <w:outlineLvl w:val="0"/>
        <w:rPr>
          <w:rFonts w:ascii="Times New Roman" w:hAnsi="Times New Roman" w:cs="Times New Roman"/>
          <w:szCs w:val="20"/>
        </w:rPr>
      </w:pPr>
    </w:p>
    <w:p w:rsidR="000D4E71" w:rsidRDefault="000D4E71" w:rsidP="000D4E71">
      <w:pPr>
        <w:outlineLvl w:val="0"/>
        <w:rPr>
          <w:rFonts w:ascii="Times New Roman" w:hAnsi="Times New Roman" w:cs="Times New Roman"/>
          <w:bCs/>
          <w:szCs w:val="20"/>
        </w:rPr>
      </w:pPr>
      <w:r w:rsidRPr="00411B6E">
        <w:rPr>
          <w:rFonts w:ascii="Times New Roman" w:hAnsi="Times New Roman" w:cs="Times New Roman"/>
          <w:bCs/>
          <w:szCs w:val="20"/>
        </w:rPr>
        <w:lastRenderedPageBreak/>
        <w:t xml:space="preserve">The acid doping level (ADL) of the doped PBI membranes were </w:t>
      </w:r>
      <w:r w:rsidR="006A4EB8" w:rsidRPr="00411B6E">
        <w:rPr>
          <w:rFonts w:ascii="Times New Roman" w:hAnsi="Times New Roman" w:cs="Times New Roman"/>
          <w:bCs/>
          <w:szCs w:val="20"/>
        </w:rPr>
        <w:t>determined</w:t>
      </w:r>
      <w:r w:rsidRPr="00411B6E">
        <w:rPr>
          <w:rFonts w:ascii="Times New Roman" w:hAnsi="Times New Roman" w:cs="Times New Roman"/>
          <w:bCs/>
          <w:szCs w:val="20"/>
        </w:rPr>
        <w:t xml:space="preserve"> on the basis of the ion exchange capacity (IEC). In addition, </w:t>
      </w:r>
      <w:r w:rsidR="00F810CD" w:rsidRPr="00411B6E">
        <w:rPr>
          <w:rFonts w:ascii="Times New Roman" w:hAnsi="Times New Roman" w:cs="Times New Roman"/>
          <w:bCs/>
          <w:szCs w:val="20"/>
        </w:rPr>
        <w:t>acid doped</w:t>
      </w:r>
      <w:r w:rsidRPr="00411B6E">
        <w:rPr>
          <w:rFonts w:ascii="Times New Roman" w:hAnsi="Times New Roman" w:cs="Times New Roman"/>
          <w:bCs/>
          <w:szCs w:val="20"/>
        </w:rPr>
        <w:t xml:space="preserve"> membrane</w:t>
      </w:r>
      <w:r w:rsidR="00F810CD" w:rsidRPr="00411B6E">
        <w:rPr>
          <w:rFonts w:ascii="Times New Roman" w:hAnsi="Times New Roman" w:cs="Times New Roman"/>
          <w:bCs/>
          <w:szCs w:val="20"/>
        </w:rPr>
        <w:t>s</w:t>
      </w:r>
      <w:r w:rsidRPr="00411B6E">
        <w:rPr>
          <w:rFonts w:ascii="Times New Roman" w:hAnsi="Times New Roman" w:cs="Times New Roman"/>
          <w:bCs/>
          <w:szCs w:val="20"/>
        </w:rPr>
        <w:t xml:space="preserve"> w</w:t>
      </w:r>
      <w:r w:rsidR="00F810CD" w:rsidRPr="00411B6E">
        <w:rPr>
          <w:rFonts w:ascii="Times New Roman" w:hAnsi="Times New Roman" w:cs="Times New Roman"/>
          <w:bCs/>
          <w:szCs w:val="20"/>
        </w:rPr>
        <w:t>ere</w:t>
      </w:r>
      <w:r w:rsidRPr="00411B6E">
        <w:rPr>
          <w:rFonts w:ascii="Times New Roman" w:hAnsi="Times New Roman" w:cs="Times New Roman"/>
          <w:bCs/>
          <w:szCs w:val="20"/>
        </w:rPr>
        <w:t xml:space="preserve"> immersed in 2.0</w:t>
      </w:r>
      <w:r w:rsidR="0039690A" w:rsidRPr="00411B6E">
        <w:rPr>
          <w:rFonts w:ascii="Times New Roman" w:hAnsi="Times New Roman" w:cs="Times New Roman"/>
          <w:bCs/>
          <w:szCs w:val="20"/>
        </w:rPr>
        <w:t xml:space="preserve"> M NaCl solution and kept over</w:t>
      </w:r>
      <w:r w:rsidRPr="00411B6E">
        <w:rPr>
          <w:rFonts w:ascii="Times New Roman" w:hAnsi="Times New Roman" w:cs="Times New Roman"/>
          <w:bCs/>
          <w:szCs w:val="20"/>
        </w:rPr>
        <w:t>night for H</w:t>
      </w:r>
      <w:r w:rsidRPr="00411B6E">
        <w:rPr>
          <w:rFonts w:ascii="Times New Roman" w:hAnsi="Times New Roman" w:cs="Times New Roman"/>
          <w:bCs/>
          <w:szCs w:val="20"/>
          <w:vertAlign w:val="superscript"/>
        </w:rPr>
        <w:t>+</w:t>
      </w:r>
      <w:r w:rsidRPr="00411B6E">
        <w:rPr>
          <w:rFonts w:ascii="Times New Roman" w:hAnsi="Times New Roman" w:cs="Times New Roman"/>
          <w:bCs/>
          <w:szCs w:val="20"/>
        </w:rPr>
        <w:t xml:space="preserve"> ion exchange from the doped membrane. The resultant NaCl solution was titrated by a 0.02 M NaOH solution. The Phenolphthalein indic</w:t>
      </w:r>
      <w:r w:rsidR="0039690A" w:rsidRPr="00411B6E">
        <w:rPr>
          <w:rFonts w:ascii="Times New Roman" w:hAnsi="Times New Roman" w:cs="Times New Roman"/>
          <w:bCs/>
          <w:szCs w:val="20"/>
        </w:rPr>
        <w:t>ator was used to detect the end</w:t>
      </w:r>
      <w:r w:rsidRPr="00411B6E">
        <w:rPr>
          <w:rFonts w:ascii="Times New Roman" w:hAnsi="Times New Roman" w:cs="Times New Roman"/>
          <w:bCs/>
          <w:szCs w:val="20"/>
        </w:rPr>
        <w:t>point. The membrane</w:t>
      </w:r>
      <w:r w:rsidR="007E69DA" w:rsidRPr="00411B6E">
        <w:rPr>
          <w:rFonts w:ascii="Times New Roman" w:hAnsi="Times New Roman" w:cs="Times New Roman"/>
          <w:bCs/>
          <w:szCs w:val="20"/>
        </w:rPr>
        <w:t>s</w:t>
      </w:r>
      <w:r w:rsidRPr="00411B6E">
        <w:rPr>
          <w:rFonts w:ascii="Times New Roman" w:hAnsi="Times New Roman" w:cs="Times New Roman"/>
          <w:bCs/>
          <w:szCs w:val="20"/>
        </w:rPr>
        <w:t xml:space="preserve"> w</w:t>
      </w:r>
      <w:r w:rsidR="007E69DA" w:rsidRPr="00411B6E">
        <w:rPr>
          <w:rFonts w:ascii="Times New Roman" w:hAnsi="Times New Roman" w:cs="Times New Roman"/>
          <w:bCs/>
          <w:szCs w:val="20"/>
        </w:rPr>
        <w:t>ere</w:t>
      </w:r>
      <w:r w:rsidRPr="00411B6E">
        <w:rPr>
          <w:rFonts w:ascii="Times New Roman" w:hAnsi="Times New Roman" w:cs="Times New Roman"/>
          <w:bCs/>
          <w:szCs w:val="20"/>
        </w:rPr>
        <w:t xml:space="preserve"> </w:t>
      </w:r>
      <w:r w:rsidR="007E69DA" w:rsidRPr="00411B6E">
        <w:rPr>
          <w:rFonts w:ascii="Times New Roman" w:hAnsi="Times New Roman" w:cs="Times New Roman"/>
          <w:bCs/>
          <w:szCs w:val="20"/>
        </w:rPr>
        <w:t>protonated using</w:t>
      </w:r>
      <w:r w:rsidRPr="00411B6E">
        <w:rPr>
          <w:rFonts w:ascii="Times New Roman" w:hAnsi="Times New Roman" w:cs="Times New Roman"/>
          <w:bCs/>
          <w:szCs w:val="20"/>
        </w:rPr>
        <w:t xml:space="preserve"> 1.0 M HCl solution for several hours. After that, it was dried in an oven at 105°C until </w:t>
      </w:r>
      <w:r w:rsidR="006A4EB8" w:rsidRPr="00411B6E">
        <w:rPr>
          <w:rFonts w:ascii="Times New Roman" w:hAnsi="Times New Roman" w:cs="Times New Roman"/>
          <w:bCs/>
          <w:szCs w:val="20"/>
        </w:rPr>
        <w:t>getting</w:t>
      </w:r>
      <w:r w:rsidR="007E69DA" w:rsidRPr="00411B6E">
        <w:rPr>
          <w:rFonts w:ascii="Times New Roman" w:hAnsi="Times New Roman" w:cs="Times New Roman"/>
          <w:bCs/>
          <w:szCs w:val="20"/>
        </w:rPr>
        <w:t xml:space="preserve"> </w:t>
      </w:r>
      <w:r w:rsidRPr="00411B6E">
        <w:rPr>
          <w:rFonts w:ascii="Times New Roman" w:hAnsi="Times New Roman" w:cs="Times New Roman"/>
          <w:bCs/>
          <w:szCs w:val="20"/>
        </w:rPr>
        <w:t xml:space="preserve">the constant weight. Therefore, the ADL of the doped membrane </w:t>
      </w:r>
      <w:r w:rsidR="006A4EB8" w:rsidRPr="00411B6E">
        <w:rPr>
          <w:rFonts w:ascii="Times New Roman" w:hAnsi="Times New Roman" w:cs="Times New Roman"/>
          <w:bCs/>
          <w:szCs w:val="20"/>
        </w:rPr>
        <w:t>was</w:t>
      </w:r>
      <w:r w:rsidRPr="00411B6E">
        <w:rPr>
          <w:rFonts w:ascii="Times New Roman" w:hAnsi="Times New Roman" w:cs="Times New Roman"/>
          <w:bCs/>
          <w:szCs w:val="20"/>
        </w:rPr>
        <w:t xml:space="preserve"> calculated according to the following equation (2)</w:t>
      </w:r>
      <w:r w:rsidR="00DF074F" w:rsidRPr="00411B6E">
        <w:rPr>
          <w:rFonts w:ascii="Times New Roman" w:hAnsi="Times New Roman" w:cs="Times New Roman"/>
          <w:bCs/>
          <w:szCs w:val="20"/>
        </w:rPr>
        <w:t xml:space="preserve"> [13-16].</w:t>
      </w:r>
      <w:r w:rsidRPr="00411B6E">
        <w:rPr>
          <w:rFonts w:ascii="Times New Roman" w:hAnsi="Times New Roman" w:cs="Times New Roman"/>
          <w:bCs/>
          <w:szCs w:val="20"/>
        </w:rPr>
        <w:t xml:space="preserve">  </w:t>
      </w:r>
    </w:p>
    <w:p w:rsidR="00B75DD3" w:rsidRPr="00411B6E" w:rsidRDefault="00B75DD3" w:rsidP="000D4E71">
      <w:pPr>
        <w:outlineLvl w:val="0"/>
        <w:rPr>
          <w:rFonts w:ascii="Times New Roman" w:hAnsi="Times New Roman" w:cs="Times New Roman"/>
          <w:bCs/>
          <w:szCs w:val="20"/>
        </w:rPr>
      </w:pPr>
    </w:p>
    <w:p w:rsidR="000D4E71" w:rsidRPr="00411B6E" w:rsidRDefault="000D4E71" w:rsidP="00B75DD3">
      <w:pPr>
        <w:jc w:val="right"/>
        <w:outlineLvl w:val="0"/>
        <w:rPr>
          <w:rFonts w:ascii="Times New Roman" w:hAnsi="Times New Roman" w:cs="Times New Roman"/>
          <w:szCs w:val="20"/>
        </w:rPr>
      </w:pPr>
      <w:r w:rsidRPr="00411B6E">
        <w:rPr>
          <w:rFonts w:ascii="Times New Roman" w:hAnsi="Times New Roman" w:cs="Times New Roman"/>
          <w:szCs w:val="20"/>
        </w:rPr>
        <w:t xml:space="preserve">                  </w:t>
      </w:r>
      <m:oMath>
        <m:r>
          <m:rPr>
            <m:sty m:val="p"/>
          </m:rPr>
          <w:rPr>
            <w:rFonts w:ascii="Cambria Math" w:eastAsia="Calibri" w:hAnsi="Cambria Math" w:cs="Times New Roman"/>
            <w:kern w:val="0"/>
            <w:szCs w:val="24"/>
            <w:lang w:eastAsia="en-US"/>
          </w:rPr>
          <m:t>ADL=</m:t>
        </m:r>
        <m:f>
          <m:fPr>
            <m:ctrlPr>
              <w:rPr>
                <w:rFonts w:ascii="Cambria Math" w:eastAsia="Calibri" w:hAnsi="Cambria Math" w:cs="Times New Roman"/>
                <w:kern w:val="0"/>
                <w:szCs w:val="24"/>
                <w:lang w:eastAsia="en-US"/>
              </w:rPr>
            </m:ctrlPr>
          </m:fPr>
          <m:num>
            <m:sSub>
              <m:sSubPr>
                <m:ctrlPr>
                  <w:rPr>
                    <w:rFonts w:ascii="Cambria Math" w:eastAsia="Calibri" w:hAnsi="Cambria Math" w:cs="Times New Roman"/>
                    <w:kern w:val="0"/>
                    <w:szCs w:val="24"/>
                    <w:lang w:eastAsia="en-US"/>
                  </w:rPr>
                </m:ctrlPr>
              </m:sSubPr>
              <m:e>
                <m:r>
                  <m:rPr>
                    <m:sty m:val="p"/>
                  </m:rPr>
                  <w:rPr>
                    <w:rFonts w:ascii="Cambria Math" w:eastAsia="Calibri" w:hAnsi="Cambria Math" w:cs="Times New Roman"/>
                    <w:kern w:val="0"/>
                    <w:szCs w:val="24"/>
                    <w:lang w:eastAsia="en-US"/>
                  </w:rPr>
                  <m:t>V</m:t>
                </m:r>
              </m:e>
              <m:sub>
                <m:r>
                  <m:rPr>
                    <m:sty m:val="p"/>
                  </m:rPr>
                  <w:rPr>
                    <w:rFonts w:ascii="Cambria Math" w:eastAsia="Calibri" w:hAnsi="Cambria Math" w:cs="Times New Roman"/>
                    <w:kern w:val="0"/>
                    <w:szCs w:val="24"/>
                    <w:lang w:eastAsia="en-US"/>
                  </w:rPr>
                  <m:t>NaOH</m:t>
                </m:r>
              </m:sub>
            </m:sSub>
            <m:r>
              <m:rPr>
                <m:sty m:val="p"/>
              </m:rPr>
              <w:rPr>
                <w:rFonts w:ascii="Cambria Math" w:eastAsia="Calibri" w:hAnsi="Cambria Math" w:cs="Times New Roman"/>
                <w:kern w:val="0"/>
                <w:szCs w:val="24"/>
                <w:lang w:eastAsia="en-US"/>
              </w:rPr>
              <m:t>*</m:t>
            </m:r>
            <m:sSub>
              <m:sSubPr>
                <m:ctrlPr>
                  <w:rPr>
                    <w:rFonts w:ascii="Cambria Math" w:eastAsia="Calibri" w:hAnsi="Cambria Math" w:cs="Times New Roman"/>
                    <w:kern w:val="0"/>
                    <w:szCs w:val="24"/>
                    <w:lang w:eastAsia="en-US"/>
                  </w:rPr>
                </m:ctrlPr>
              </m:sSubPr>
              <m:e>
                <m:r>
                  <m:rPr>
                    <m:sty m:val="p"/>
                  </m:rPr>
                  <w:rPr>
                    <w:rFonts w:ascii="Cambria Math" w:eastAsia="Calibri" w:hAnsi="Cambria Math" w:cs="Times New Roman"/>
                    <w:kern w:val="0"/>
                    <w:szCs w:val="24"/>
                    <w:lang w:eastAsia="en-US"/>
                  </w:rPr>
                  <m:t>S</m:t>
                </m:r>
              </m:e>
              <m:sub>
                <m:r>
                  <m:rPr>
                    <m:sty m:val="p"/>
                  </m:rPr>
                  <w:rPr>
                    <w:rFonts w:ascii="Cambria Math" w:eastAsia="Calibri" w:hAnsi="Cambria Math" w:cs="Times New Roman"/>
                    <w:kern w:val="0"/>
                    <w:szCs w:val="24"/>
                    <w:lang w:eastAsia="en-US"/>
                  </w:rPr>
                  <m:t>NaOH</m:t>
                </m:r>
              </m:sub>
            </m:sSub>
          </m:num>
          <m:den>
            <m:sSub>
              <m:sSubPr>
                <m:ctrlPr>
                  <w:rPr>
                    <w:rFonts w:ascii="Cambria Math" w:eastAsia="Calibri" w:hAnsi="Cambria Math" w:cs="Times New Roman"/>
                    <w:kern w:val="0"/>
                    <w:szCs w:val="24"/>
                    <w:lang w:eastAsia="en-US"/>
                  </w:rPr>
                </m:ctrlPr>
              </m:sSubPr>
              <m:e>
                <m:r>
                  <m:rPr>
                    <m:sty m:val="p"/>
                  </m:rPr>
                  <w:rPr>
                    <w:rFonts w:ascii="Cambria Math" w:eastAsia="Calibri" w:hAnsi="Cambria Math" w:cs="Times New Roman"/>
                    <w:kern w:val="0"/>
                    <w:szCs w:val="24"/>
                    <w:lang w:eastAsia="en-US"/>
                  </w:rPr>
                  <m:t>W</m:t>
                </m:r>
              </m:e>
              <m:sub>
                <m:r>
                  <m:rPr>
                    <m:sty m:val="p"/>
                  </m:rPr>
                  <w:rPr>
                    <w:rFonts w:ascii="Cambria Math" w:eastAsia="Calibri" w:hAnsi="Cambria Math" w:cs="Times New Roman"/>
                    <w:kern w:val="0"/>
                    <w:szCs w:val="24"/>
                    <w:lang w:eastAsia="en-US"/>
                  </w:rPr>
                  <m:t>PBI</m:t>
                </m:r>
              </m:sub>
            </m:sSub>
          </m:den>
        </m:f>
      </m:oMath>
      <w:r w:rsidRPr="00411B6E">
        <w:rPr>
          <w:rFonts w:ascii="Times New Roman" w:hAnsi="Times New Roman" w:cs="Times New Roman"/>
          <w:szCs w:val="20"/>
        </w:rPr>
        <w:t xml:space="preserve">          </w:t>
      </w:r>
      <w:r w:rsidR="00B75DD3" w:rsidRPr="00411B6E">
        <w:rPr>
          <w:rFonts w:ascii="Times New Roman" w:hAnsi="Times New Roman" w:cs="Times New Roman"/>
          <w:szCs w:val="20"/>
        </w:rPr>
        <w:t xml:space="preserve">              </w:t>
      </w:r>
      <w:r w:rsidRPr="00411B6E">
        <w:rPr>
          <w:rFonts w:ascii="Times New Roman" w:hAnsi="Times New Roman" w:cs="Times New Roman"/>
          <w:szCs w:val="20"/>
        </w:rPr>
        <w:t xml:space="preserve">                                                                                           </w:t>
      </w:r>
      <w:r w:rsidRPr="00411B6E">
        <w:rPr>
          <w:rFonts w:ascii="Times New Roman" w:hAnsi="Times New Roman" w:cs="Times New Roman"/>
          <w:bCs/>
          <w:szCs w:val="20"/>
        </w:rPr>
        <w:t>(2)</w:t>
      </w:r>
    </w:p>
    <w:p w:rsidR="00D647D4" w:rsidRDefault="000D4E71" w:rsidP="000D4E71">
      <w:pPr>
        <w:outlineLvl w:val="0"/>
        <w:rPr>
          <w:rFonts w:ascii="Times New Roman" w:hAnsi="Times New Roman" w:cs="Times New Roman"/>
          <w:bCs/>
          <w:szCs w:val="20"/>
        </w:rPr>
      </w:pPr>
      <w:r w:rsidRPr="00411B6E">
        <w:rPr>
          <w:rFonts w:ascii="Times New Roman" w:hAnsi="Times New Roman" w:cs="Times New Roman"/>
          <w:bCs/>
          <w:szCs w:val="20"/>
        </w:rPr>
        <w:t xml:space="preserve"> </w:t>
      </w:r>
    </w:p>
    <w:p w:rsidR="000D4E71" w:rsidRPr="00411B6E" w:rsidRDefault="00D647D4" w:rsidP="000D4E71">
      <w:pPr>
        <w:outlineLvl w:val="0"/>
        <w:rPr>
          <w:rFonts w:ascii="Times New Roman" w:hAnsi="Times New Roman" w:cs="Times New Roman"/>
          <w:szCs w:val="20"/>
        </w:rPr>
      </w:pPr>
      <w:r>
        <w:rPr>
          <w:rFonts w:ascii="Times New Roman" w:hAnsi="Times New Roman" w:cs="Times New Roman"/>
          <w:bCs/>
          <w:szCs w:val="20"/>
        </w:rPr>
        <w:t>V</w:t>
      </w:r>
      <w:r>
        <w:rPr>
          <w:rFonts w:ascii="Times New Roman" w:hAnsi="Times New Roman" w:cs="Times New Roman"/>
          <w:bCs/>
          <w:szCs w:val="20"/>
          <w:vertAlign w:val="subscript"/>
        </w:rPr>
        <w:t>NaoH</w:t>
      </w:r>
      <w:r>
        <w:rPr>
          <w:rFonts w:ascii="Times New Roman" w:hAnsi="Times New Roman" w:cs="Times New Roman"/>
          <w:bCs/>
          <w:szCs w:val="20"/>
        </w:rPr>
        <w:t xml:space="preserve"> is </w:t>
      </w:r>
      <w:r w:rsidR="000D4E71" w:rsidRPr="00411B6E">
        <w:rPr>
          <w:rFonts w:ascii="Times New Roman" w:hAnsi="Times New Roman" w:cs="Times New Roman"/>
          <w:bCs/>
          <w:szCs w:val="20"/>
        </w:rPr>
        <w:t>volume of NaOH in ml</w:t>
      </w:r>
      <w:r>
        <w:rPr>
          <w:rFonts w:ascii="Times New Roman" w:hAnsi="Times New Roman" w:cs="Times New Roman"/>
          <w:bCs/>
          <w:szCs w:val="20"/>
        </w:rPr>
        <w:t>, S</w:t>
      </w:r>
      <w:r>
        <w:rPr>
          <w:rFonts w:ascii="Times New Roman" w:hAnsi="Times New Roman" w:cs="Times New Roman"/>
          <w:bCs/>
          <w:szCs w:val="20"/>
          <w:vertAlign w:val="subscript"/>
        </w:rPr>
        <w:t>NaoH</w:t>
      </w:r>
      <w:r>
        <w:rPr>
          <w:rFonts w:ascii="Times New Roman" w:hAnsi="Times New Roman" w:cs="Times New Roman"/>
          <w:bCs/>
          <w:szCs w:val="20"/>
        </w:rPr>
        <w:t xml:space="preserve"> </w:t>
      </w:r>
      <w:r w:rsidR="000D4E71" w:rsidRPr="00411B6E">
        <w:rPr>
          <w:rFonts w:ascii="Times New Roman" w:hAnsi="Times New Roman" w:cs="Times New Roman"/>
          <w:bCs/>
          <w:szCs w:val="20"/>
        </w:rPr>
        <w:t xml:space="preserve">strength of NaOH in </w:t>
      </w:r>
      <w:r>
        <w:rPr>
          <w:rFonts w:ascii="Times New Roman" w:hAnsi="Times New Roman" w:cs="Times New Roman"/>
          <w:bCs/>
          <w:szCs w:val="20"/>
        </w:rPr>
        <w:t>m</w:t>
      </w:r>
      <w:r w:rsidR="000D4E71" w:rsidRPr="00411B6E">
        <w:rPr>
          <w:rFonts w:ascii="Times New Roman" w:hAnsi="Times New Roman" w:cs="Times New Roman"/>
          <w:bCs/>
          <w:szCs w:val="20"/>
        </w:rPr>
        <w:t>olarity</w:t>
      </w:r>
      <w:r>
        <w:rPr>
          <w:rFonts w:ascii="Times New Roman" w:hAnsi="Times New Roman" w:cs="Times New Roman"/>
          <w:bCs/>
          <w:szCs w:val="20"/>
        </w:rPr>
        <w:t>, and W</w:t>
      </w:r>
      <w:r>
        <w:rPr>
          <w:rFonts w:ascii="Times New Roman" w:hAnsi="Times New Roman" w:cs="Times New Roman"/>
          <w:bCs/>
          <w:szCs w:val="20"/>
          <w:vertAlign w:val="subscript"/>
        </w:rPr>
        <w:t>PBI</w:t>
      </w:r>
      <w:r>
        <w:rPr>
          <w:rFonts w:ascii="Times New Roman" w:hAnsi="Times New Roman" w:cs="Times New Roman"/>
          <w:szCs w:val="20"/>
        </w:rPr>
        <w:t xml:space="preserve"> is </w:t>
      </w:r>
      <w:r w:rsidR="000D4E71" w:rsidRPr="00411B6E">
        <w:rPr>
          <w:rFonts w:ascii="Times New Roman" w:hAnsi="Times New Roman" w:cs="Times New Roman"/>
          <w:bCs/>
          <w:szCs w:val="20"/>
        </w:rPr>
        <w:t xml:space="preserve">dry weight of PBI membrane </w:t>
      </w:r>
    </w:p>
    <w:p w:rsidR="002F2BE9" w:rsidRPr="00411B6E" w:rsidRDefault="002F2BE9" w:rsidP="00534BAC">
      <w:pPr>
        <w:outlineLvl w:val="0"/>
        <w:rPr>
          <w:rFonts w:ascii="Times New Roman" w:hAnsi="Times New Roman" w:cs="Times New Roman"/>
          <w:szCs w:val="20"/>
        </w:rPr>
      </w:pPr>
    </w:p>
    <w:p w:rsidR="000D4E71" w:rsidRPr="00411B6E" w:rsidRDefault="000D4E71" w:rsidP="000D4E71">
      <w:pPr>
        <w:outlineLvl w:val="0"/>
        <w:rPr>
          <w:rFonts w:ascii="Times New Roman" w:hAnsi="Times New Roman" w:cs="Times New Roman"/>
          <w:bCs/>
          <w:szCs w:val="20"/>
        </w:rPr>
      </w:pPr>
      <w:r w:rsidRPr="00411B6E">
        <w:rPr>
          <w:rFonts w:ascii="Times New Roman" w:hAnsi="Times New Roman" w:cs="Times New Roman"/>
          <w:bCs/>
          <w:szCs w:val="20"/>
        </w:rPr>
        <w:t xml:space="preserve">Taguchi method is </w:t>
      </w:r>
      <w:r w:rsidR="00B25A30" w:rsidRPr="00411B6E">
        <w:rPr>
          <w:rFonts w:ascii="Times New Roman" w:hAnsi="Times New Roman" w:cs="Times New Roman"/>
          <w:bCs/>
          <w:szCs w:val="20"/>
        </w:rPr>
        <w:t>one of the well-known technique</w:t>
      </w:r>
      <w:r w:rsidR="006A4EB8" w:rsidRPr="00411B6E">
        <w:rPr>
          <w:rFonts w:ascii="Times New Roman" w:hAnsi="Times New Roman" w:cs="Times New Roman"/>
          <w:bCs/>
          <w:szCs w:val="20"/>
        </w:rPr>
        <w:t>s,</w:t>
      </w:r>
      <w:r w:rsidRPr="00411B6E">
        <w:rPr>
          <w:rFonts w:ascii="Times New Roman" w:hAnsi="Times New Roman" w:cs="Times New Roman"/>
          <w:bCs/>
          <w:szCs w:val="20"/>
        </w:rPr>
        <w:t xml:space="preserve"> which </w:t>
      </w:r>
      <w:r w:rsidR="006A4EB8" w:rsidRPr="00411B6E">
        <w:rPr>
          <w:rFonts w:ascii="Times New Roman" w:hAnsi="Times New Roman" w:cs="Times New Roman"/>
          <w:bCs/>
          <w:szCs w:val="20"/>
        </w:rPr>
        <w:t xml:space="preserve">can be </w:t>
      </w:r>
      <w:r w:rsidRPr="00411B6E">
        <w:rPr>
          <w:rFonts w:ascii="Times New Roman" w:hAnsi="Times New Roman" w:cs="Times New Roman"/>
          <w:bCs/>
          <w:szCs w:val="20"/>
        </w:rPr>
        <w:t xml:space="preserve">used in a systematic </w:t>
      </w:r>
      <w:r w:rsidR="00DF074F" w:rsidRPr="00411B6E">
        <w:rPr>
          <w:rFonts w:ascii="Times New Roman" w:hAnsi="Times New Roman" w:cs="Times New Roman"/>
          <w:bCs/>
          <w:szCs w:val="20"/>
        </w:rPr>
        <w:t>optimization</w:t>
      </w:r>
      <w:r w:rsidRPr="00411B6E">
        <w:rPr>
          <w:rFonts w:ascii="Times New Roman" w:hAnsi="Times New Roman" w:cs="Times New Roman"/>
          <w:bCs/>
          <w:szCs w:val="20"/>
        </w:rPr>
        <w:t xml:space="preserve"> and efficient methodology process for a design of experiment (DoE)</w:t>
      </w:r>
      <w:r w:rsidR="00DE4DBE" w:rsidRPr="00411B6E">
        <w:rPr>
          <w:rFonts w:ascii="Times New Roman" w:hAnsi="Times New Roman" w:cs="Times New Roman"/>
          <w:bCs/>
          <w:szCs w:val="20"/>
        </w:rPr>
        <w:t xml:space="preserve"> [17].</w:t>
      </w:r>
      <w:r w:rsidRPr="00411B6E">
        <w:rPr>
          <w:rFonts w:ascii="Times New Roman" w:hAnsi="Times New Roman" w:cs="Times New Roman"/>
          <w:bCs/>
          <w:szCs w:val="20"/>
        </w:rPr>
        <w:t xml:space="preserve"> According to this method, L9 orthogonal array created the DoE as shown in Table 1. The acid doped </w:t>
      </w:r>
      <w:r w:rsidR="00C34AFF" w:rsidRPr="00411B6E">
        <w:rPr>
          <w:rFonts w:ascii="Times New Roman" w:hAnsi="Times New Roman" w:cs="Times New Roman"/>
          <w:sz w:val="18"/>
          <w:szCs w:val="18"/>
        </w:rPr>
        <w:t xml:space="preserve">PBI </w:t>
      </w:r>
      <w:r w:rsidR="00C34AFF" w:rsidRPr="00D647D4">
        <w:rPr>
          <w:rFonts w:ascii="Times New Roman" w:hAnsi="Times New Roman" w:cs="Times New Roman"/>
          <w:szCs w:val="20"/>
        </w:rPr>
        <w:t>copolymer-1</w:t>
      </w:r>
      <w:r w:rsidR="00C34AFF" w:rsidRPr="00D647D4">
        <w:rPr>
          <w:rFonts w:ascii="Times New Roman" w:hAnsi="Times New Roman" w:cs="Times New Roman"/>
          <w:bCs/>
          <w:szCs w:val="20"/>
        </w:rPr>
        <w:t xml:space="preserve"> </w:t>
      </w:r>
      <w:r w:rsidRPr="00D647D4">
        <w:rPr>
          <w:rFonts w:ascii="Times New Roman" w:hAnsi="Times New Roman" w:cs="Times New Roman"/>
          <w:bCs/>
          <w:szCs w:val="20"/>
        </w:rPr>
        <w:t>membrane</w:t>
      </w:r>
      <w:r w:rsidRPr="00411B6E">
        <w:rPr>
          <w:rFonts w:ascii="Times New Roman" w:hAnsi="Times New Roman" w:cs="Times New Roman"/>
          <w:bCs/>
          <w:szCs w:val="20"/>
        </w:rPr>
        <w:t xml:space="preserve"> </w:t>
      </w:r>
      <w:r w:rsidR="00DF074F" w:rsidRPr="00411B6E">
        <w:rPr>
          <w:rFonts w:ascii="Times New Roman" w:hAnsi="Times New Roman" w:cs="Times New Roman"/>
          <w:bCs/>
          <w:szCs w:val="20"/>
        </w:rPr>
        <w:t>optimized</w:t>
      </w:r>
      <w:r w:rsidRPr="00411B6E">
        <w:rPr>
          <w:rFonts w:ascii="Times New Roman" w:hAnsi="Times New Roman" w:cs="Times New Roman"/>
          <w:bCs/>
          <w:szCs w:val="20"/>
        </w:rPr>
        <w:t xml:space="preserve"> the maximum ADL and the highest proton conductivity. In this case, three factors</w:t>
      </w:r>
      <w:r w:rsidR="006A4EB8" w:rsidRPr="00411B6E">
        <w:rPr>
          <w:rFonts w:ascii="Times New Roman" w:hAnsi="Times New Roman" w:cs="Times New Roman"/>
          <w:bCs/>
          <w:szCs w:val="20"/>
        </w:rPr>
        <w:t xml:space="preserve"> were</w:t>
      </w:r>
      <w:r w:rsidRPr="00411B6E">
        <w:rPr>
          <w:rFonts w:ascii="Times New Roman" w:hAnsi="Times New Roman" w:cs="Times New Roman"/>
          <w:bCs/>
          <w:szCs w:val="20"/>
        </w:rPr>
        <w:t xml:space="preserve"> </w:t>
      </w:r>
      <w:r w:rsidR="006A4EB8" w:rsidRPr="00411B6E">
        <w:rPr>
          <w:rFonts w:ascii="Times New Roman" w:hAnsi="Times New Roman" w:cs="Times New Roman"/>
          <w:bCs/>
          <w:szCs w:val="20"/>
        </w:rPr>
        <w:t xml:space="preserve">considered </w:t>
      </w:r>
      <w:r w:rsidRPr="00411B6E">
        <w:rPr>
          <w:rFonts w:ascii="Times New Roman" w:hAnsi="Times New Roman" w:cs="Times New Roman"/>
          <w:bCs/>
          <w:szCs w:val="20"/>
        </w:rPr>
        <w:t xml:space="preserve">doping time, doping temperature, and operating temperature at three levels. To get the optimum conditions, </w:t>
      </w:r>
      <w:r w:rsidR="006A4EB8" w:rsidRPr="00411B6E">
        <w:rPr>
          <w:rFonts w:ascii="Times New Roman" w:hAnsi="Times New Roman" w:cs="Times New Roman"/>
          <w:bCs/>
          <w:szCs w:val="20"/>
        </w:rPr>
        <w:t>we</w:t>
      </w:r>
      <w:r w:rsidRPr="00411B6E">
        <w:rPr>
          <w:rFonts w:ascii="Times New Roman" w:hAnsi="Times New Roman" w:cs="Times New Roman"/>
          <w:bCs/>
          <w:szCs w:val="20"/>
        </w:rPr>
        <w:t xml:space="preserve"> made sure of the narrow and sharp analysis during the screening of all factors. Signal to noise ratios and orthogonal arrays are two major tools </w:t>
      </w:r>
      <w:r w:rsidR="006A4EB8" w:rsidRPr="00411B6E">
        <w:rPr>
          <w:rFonts w:ascii="Times New Roman" w:hAnsi="Times New Roman" w:cs="Times New Roman"/>
          <w:bCs/>
          <w:szCs w:val="20"/>
        </w:rPr>
        <w:t>that were used</w:t>
      </w:r>
      <w:r w:rsidRPr="00411B6E">
        <w:rPr>
          <w:rFonts w:ascii="Times New Roman" w:hAnsi="Times New Roman" w:cs="Times New Roman"/>
          <w:bCs/>
          <w:szCs w:val="20"/>
        </w:rPr>
        <w:t xml:space="preserve"> to </w:t>
      </w:r>
      <w:r w:rsidR="00DF074F" w:rsidRPr="00411B6E">
        <w:rPr>
          <w:rFonts w:ascii="Times New Roman" w:hAnsi="Times New Roman" w:cs="Times New Roman"/>
          <w:bCs/>
          <w:szCs w:val="20"/>
        </w:rPr>
        <w:t>analyze</w:t>
      </w:r>
      <w:r w:rsidRPr="00411B6E">
        <w:rPr>
          <w:rFonts w:ascii="Times New Roman" w:hAnsi="Times New Roman" w:cs="Times New Roman"/>
          <w:bCs/>
          <w:szCs w:val="20"/>
        </w:rPr>
        <w:t xml:space="preserve"> the responses of DoE.  In this </w:t>
      </w:r>
      <w:r w:rsidR="00B25A30" w:rsidRPr="00411B6E">
        <w:rPr>
          <w:rFonts w:ascii="Times New Roman" w:hAnsi="Times New Roman" w:cs="Times New Roman"/>
          <w:bCs/>
          <w:szCs w:val="20"/>
        </w:rPr>
        <w:t>study</w:t>
      </w:r>
      <w:r w:rsidRPr="00411B6E">
        <w:rPr>
          <w:rFonts w:ascii="Times New Roman" w:hAnsi="Times New Roman" w:cs="Times New Roman"/>
          <w:bCs/>
          <w:szCs w:val="20"/>
        </w:rPr>
        <w:t xml:space="preserve">, “Larger is better” of S/N ratio </w:t>
      </w:r>
      <w:r w:rsidR="006A4EB8" w:rsidRPr="00411B6E">
        <w:rPr>
          <w:rFonts w:ascii="Times New Roman" w:hAnsi="Times New Roman" w:cs="Times New Roman"/>
          <w:bCs/>
          <w:szCs w:val="20"/>
        </w:rPr>
        <w:t>wa</w:t>
      </w:r>
      <w:r w:rsidRPr="00411B6E">
        <w:rPr>
          <w:rFonts w:ascii="Times New Roman" w:hAnsi="Times New Roman" w:cs="Times New Roman"/>
          <w:bCs/>
          <w:szCs w:val="20"/>
        </w:rPr>
        <w:t>s determine</w:t>
      </w:r>
      <w:r w:rsidR="006A4EB8" w:rsidRPr="00411B6E">
        <w:rPr>
          <w:rFonts w:ascii="Times New Roman" w:hAnsi="Times New Roman" w:cs="Times New Roman"/>
          <w:bCs/>
          <w:szCs w:val="20"/>
        </w:rPr>
        <w:t>d</w:t>
      </w:r>
      <w:r w:rsidRPr="00411B6E">
        <w:rPr>
          <w:rFonts w:ascii="Times New Roman" w:hAnsi="Times New Roman" w:cs="Times New Roman"/>
          <w:bCs/>
          <w:szCs w:val="20"/>
        </w:rPr>
        <w:t xml:space="preserve"> the steps accordin</w:t>
      </w:r>
      <w:r w:rsidR="00DF074F" w:rsidRPr="00411B6E">
        <w:rPr>
          <w:rFonts w:ascii="Times New Roman" w:hAnsi="Times New Roman" w:cs="Times New Roman"/>
          <w:bCs/>
          <w:szCs w:val="20"/>
        </w:rPr>
        <w:t>g to the following equation (3) [18].</w:t>
      </w:r>
      <w:r w:rsidRPr="00411B6E">
        <w:rPr>
          <w:rFonts w:ascii="Times New Roman" w:hAnsi="Times New Roman" w:cs="Times New Roman"/>
          <w:bCs/>
          <w:szCs w:val="20"/>
        </w:rPr>
        <w:t xml:space="preserve">  </w:t>
      </w:r>
    </w:p>
    <w:p w:rsidR="00B75DD3" w:rsidRPr="00411B6E" w:rsidRDefault="00B75DD3" w:rsidP="000D4E71">
      <w:pPr>
        <w:outlineLvl w:val="0"/>
        <w:rPr>
          <w:rFonts w:ascii="Times New Roman" w:hAnsi="Times New Roman" w:cs="Times New Roman"/>
          <w:bCs/>
          <w:szCs w:val="20"/>
        </w:rPr>
      </w:pPr>
    </w:p>
    <w:p w:rsidR="000D4E71" w:rsidRPr="00411B6E" w:rsidRDefault="000D4E71" w:rsidP="00D647D4">
      <w:pPr>
        <w:jc w:val="left"/>
        <w:outlineLvl w:val="0"/>
        <w:rPr>
          <w:rFonts w:ascii="Times New Roman" w:hAnsi="Times New Roman" w:cs="Times New Roman"/>
          <w:bCs/>
          <w:szCs w:val="20"/>
        </w:rPr>
      </w:pPr>
      <w:r w:rsidRPr="00411B6E">
        <w:rPr>
          <w:rFonts w:ascii="Times New Roman" w:hAnsi="Times New Roman" w:cs="Times New Roman"/>
          <w:bCs/>
          <w:szCs w:val="20"/>
        </w:rPr>
        <w:t xml:space="preserve">   </w:t>
      </w:r>
      <w:r w:rsidR="00D647D4">
        <w:rPr>
          <w:rFonts w:ascii="Times New Roman" w:hAnsi="Times New Roman" w:cs="Times New Roman"/>
          <w:bCs/>
          <w:szCs w:val="20"/>
        </w:rPr>
        <w:t xml:space="preserve">                         </w:t>
      </w:r>
      <m:oMath>
        <m:f>
          <m:fPr>
            <m:ctrlPr>
              <w:rPr>
                <w:rFonts w:ascii="Cambria Math" w:eastAsia="Calibri" w:hAnsi="Cambria Math" w:cs="Times New Roman"/>
                <w:bCs/>
                <w:kern w:val="0"/>
                <w:szCs w:val="24"/>
                <w:lang w:eastAsia="en-US"/>
              </w:rPr>
            </m:ctrlPr>
          </m:fPr>
          <m:num>
            <m:r>
              <w:rPr>
                <w:rFonts w:ascii="Cambria Math" w:eastAsia="Calibri" w:hAnsi="Cambria Math" w:cs="Times New Roman"/>
                <w:kern w:val="0"/>
                <w:szCs w:val="24"/>
                <w:lang w:eastAsia="en-US"/>
              </w:rPr>
              <m:t>S</m:t>
            </m:r>
          </m:num>
          <m:den>
            <m:r>
              <w:rPr>
                <w:rFonts w:ascii="Cambria Math" w:eastAsia="Calibri" w:hAnsi="Cambria Math" w:cs="Times New Roman"/>
                <w:kern w:val="0"/>
                <w:szCs w:val="24"/>
                <w:lang w:eastAsia="en-US"/>
              </w:rPr>
              <m:t>N</m:t>
            </m:r>
          </m:den>
        </m:f>
        <m:r>
          <m:rPr>
            <m:sty m:val="p"/>
          </m:rPr>
          <w:rPr>
            <w:rFonts w:ascii="Cambria Math" w:eastAsia="Calibri" w:hAnsi="Cambria Math" w:cs="Times New Roman"/>
            <w:kern w:val="0"/>
            <w:szCs w:val="24"/>
            <w:lang w:eastAsia="en-US"/>
          </w:rPr>
          <m:t>=-10</m:t>
        </m:r>
        <m:r>
          <w:rPr>
            <w:rFonts w:ascii="Cambria Math" w:eastAsia="Calibri" w:hAnsi="Cambria Math" w:cs="Times New Roman"/>
            <w:kern w:val="0"/>
            <w:szCs w:val="24"/>
            <w:lang w:eastAsia="en-US"/>
          </w:rPr>
          <m:t>log</m:t>
        </m:r>
        <m:f>
          <m:fPr>
            <m:ctrlPr>
              <w:rPr>
                <w:rFonts w:ascii="Cambria Math" w:eastAsia="Calibri" w:hAnsi="Cambria Math" w:cs="Times New Roman"/>
                <w:bCs/>
                <w:kern w:val="0"/>
                <w:szCs w:val="24"/>
                <w:lang w:eastAsia="en-US"/>
              </w:rPr>
            </m:ctrlPr>
          </m:fPr>
          <m:num>
            <m:r>
              <m:rPr>
                <m:sty m:val="p"/>
              </m:rPr>
              <w:rPr>
                <w:rFonts w:ascii="Cambria Math" w:eastAsia="Calibri" w:hAnsi="Cambria Math" w:cs="Times New Roman"/>
                <w:kern w:val="0"/>
                <w:szCs w:val="24"/>
                <w:lang w:eastAsia="en-US"/>
              </w:rPr>
              <m:t>1</m:t>
            </m:r>
          </m:num>
          <m:den>
            <m:r>
              <w:rPr>
                <w:rFonts w:ascii="Cambria Math" w:eastAsia="Calibri" w:hAnsi="Cambria Math" w:cs="Times New Roman"/>
                <w:kern w:val="0"/>
                <w:szCs w:val="24"/>
                <w:lang w:eastAsia="en-US"/>
              </w:rPr>
              <m:t>n</m:t>
            </m:r>
          </m:den>
        </m:f>
        <m:nary>
          <m:naryPr>
            <m:chr m:val="∑"/>
            <m:limLoc m:val="undOvr"/>
            <m:subHide m:val="1"/>
            <m:supHide m:val="1"/>
            <m:ctrlPr>
              <w:rPr>
                <w:rFonts w:ascii="Cambria Math" w:eastAsia="Calibri" w:hAnsi="Cambria Math" w:cs="Times New Roman"/>
                <w:bCs/>
                <w:kern w:val="0"/>
                <w:szCs w:val="24"/>
                <w:lang w:eastAsia="en-US"/>
              </w:rPr>
            </m:ctrlPr>
          </m:naryPr>
          <m:sub/>
          <m:sup/>
          <m:e>
            <m:sSup>
              <m:sSupPr>
                <m:ctrlPr>
                  <w:rPr>
                    <w:rFonts w:ascii="Cambria Math" w:eastAsia="Calibri" w:hAnsi="Cambria Math" w:cs="Times New Roman"/>
                    <w:bCs/>
                    <w:kern w:val="0"/>
                    <w:szCs w:val="24"/>
                    <w:lang w:eastAsia="en-US"/>
                  </w:rPr>
                </m:ctrlPr>
              </m:sSupPr>
              <m:e>
                <m:r>
                  <w:rPr>
                    <w:rFonts w:ascii="Cambria Math" w:eastAsia="Calibri" w:hAnsi="Cambria Math" w:cs="Times New Roman"/>
                    <w:kern w:val="0"/>
                    <w:szCs w:val="24"/>
                    <w:lang w:eastAsia="en-US"/>
                  </w:rPr>
                  <m:t>y</m:t>
                </m:r>
              </m:e>
              <m:sup>
                <m:r>
                  <m:rPr>
                    <m:sty m:val="p"/>
                  </m:rPr>
                  <w:rPr>
                    <w:rFonts w:ascii="Cambria Math" w:eastAsia="Calibri" w:hAnsi="Cambria Math" w:cs="Times New Roman"/>
                    <w:kern w:val="0"/>
                    <w:szCs w:val="24"/>
                    <w:lang w:eastAsia="en-US"/>
                  </w:rPr>
                  <m:t>2</m:t>
                </m:r>
              </m:sup>
            </m:sSup>
          </m:e>
        </m:nary>
        <m:r>
          <w:rPr>
            <w:rFonts w:ascii="Cambria Math" w:eastAsia="Calibri" w:hAnsi="Cambria Math" w:cs="Times New Roman"/>
            <w:kern w:val="0"/>
            <w:szCs w:val="24"/>
            <w:lang w:eastAsia="en-US"/>
          </w:rPr>
          <m:t xml:space="preserve">             </m:t>
        </m:r>
      </m:oMath>
      <w:r w:rsidRPr="00D647D4">
        <w:rPr>
          <w:rFonts w:ascii="Times New Roman" w:hAnsi="Times New Roman" w:cs="Times New Roman"/>
          <w:bCs/>
          <w:sz w:val="16"/>
          <w:szCs w:val="20"/>
        </w:rPr>
        <w:t xml:space="preserve">                    </w:t>
      </w:r>
      <w:r w:rsidR="00B75DD3" w:rsidRPr="00D647D4">
        <w:rPr>
          <w:rFonts w:ascii="Times New Roman" w:hAnsi="Times New Roman" w:cs="Times New Roman"/>
          <w:bCs/>
          <w:sz w:val="16"/>
          <w:szCs w:val="20"/>
        </w:rPr>
        <w:t xml:space="preserve">            </w:t>
      </w:r>
      <w:r w:rsidRPr="00D647D4">
        <w:rPr>
          <w:rFonts w:ascii="Times New Roman" w:hAnsi="Times New Roman" w:cs="Times New Roman"/>
          <w:bCs/>
          <w:sz w:val="16"/>
          <w:szCs w:val="20"/>
        </w:rPr>
        <w:t xml:space="preserve">                                                                   </w:t>
      </w:r>
      <w:r w:rsidR="00D647D4">
        <w:rPr>
          <w:rFonts w:ascii="Times New Roman" w:hAnsi="Times New Roman" w:cs="Times New Roman"/>
          <w:bCs/>
          <w:sz w:val="16"/>
          <w:szCs w:val="20"/>
        </w:rPr>
        <w:t xml:space="preserve">                               </w:t>
      </w:r>
      <w:r w:rsidRPr="00411B6E">
        <w:rPr>
          <w:rFonts w:ascii="Times New Roman" w:hAnsi="Times New Roman" w:cs="Times New Roman"/>
          <w:bCs/>
          <w:szCs w:val="20"/>
        </w:rPr>
        <w:t>(3)</w:t>
      </w:r>
    </w:p>
    <w:p w:rsidR="00D647D4" w:rsidRDefault="000D4E71" w:rsidP="000D4E71">
      <w:pPr>
        <w:outlineLvl w:val="0"/>
        <w:rPr>
          <w:rFonts w:ascii="Times New Roman" w:hAnsi="Times New Roman" w:cs="Times New Roman"/>
          <w:bCs/>
          <w:szCs w:val="20"/>
        </w:rPr>
      </w:pPr>
      <w:r w:rsidRPr="00411B6E">
        <w:rPr>
          <w:rFonts w:ascii="Times New Roman" w:hAnsi="Times New Roman" w:cs="Times New Roman"/>
          <w:bCs/>
          <w:szCs w:val="20"/>
        </w:rPr>
        <w:t xml:space="preserve">         </w:t>
      </w:r>
    </w:p>
    <w:p w:rsidR="000D4E71" w:rsidRPr="00411B6E" w:rsidRDefault="000D4E71" w:rsidP="000D4E71">
      <w:pPr>
        <w:outlineLvl w:val="0"/>
        <w:rPr>
          <w:rFonts w:ascii="Times New Roman" w:hAnsi="Times New Roman" w:cs="Times New Roman"/>
          <w:bCs/>
          <w:szCs w:val="20"/>
        </w:rPr>
      </w:pPr>
      <w:r w:rsidRPr="00411B6E">
        <w:rPr>
          <w:rFonts w:ascii="Times New Roman" w:hAnsi="Times New Roman" w:cs="Times New Roman"/>
          <w:bCs/>
          <w:szCs w:val="20"/>
        </w:rPr>
        <w:t xml:space="preserve"> </w:t>
      </w:r>
      <w:r w:rsidR="00D647D4">
        <w:rPr>
          <w:rFonts w:ascii="Times New Roman" w:hAnsi="Times New Roman" w:cs="Times New Roman"/>
          <w:bCs/>
          <w:szCs w:val="20"/>
        </w:rPr>
        <w:t>w</w:t>
      </w:r>
      <w:r w:rsidRPr="00411B6E">
        <w:rPr>
          <w:rFonts w:ascii="Times New Roman" w:hAnsi="Times New Roman" w:cs="Times New Roman"/>
          <w:bCs/>
          <w:szCs w:val="20"/>
        </w:rPr>
        <w:t xml:space="preserve">here,  </w:t>
      </w:r>
      <m:oMath>
        <m:f>
          <m:fPr>
            <m:ctrlPr>
              <w:rPr>
                <w:rFonts w:ascii="Cambria Math" w:eastAsia="Calibri" w:hAnsi="Cambria Math" w:cs="Times New Roman"/>
                <w:bCs/>
                <w:kern w:val="0"/>
                <w:sz w:val="24"/>
                <w:szCs w:val="24"/>
                <w:lang w:eastAsia="en-US"/>
              </w:rPr>
            </m:ctrlPr>
          </m:fPr>
          <m:num>
            <m:r>
              <w:rPr>
                <w:rFonts w:ascii="Cambria Math" w:eastAsia="Calibri" w:hAnsi="Cambria Math" w:cs="Times New Roman"/>
                <w:kern w:val="0"/>
                <w:sz w:val="24"/>
                <w:szCs w:val="24"/>
                <w:lang w:eastAsia="en-US"/>
              </w:rPr>
              <m:t>S</m:t>
            </m:r>
          </m:num>
          <m:den>
            <m:r>
              <w:rPr>
                <w:rFonts w:ascii="Cambria Math" w:eastAsia="Calibri" w:hAnsi="Cambria Math" w:cs="Times New Roman"/>
                <w:kern w:val="0"/>
                <w:sz w:val="24"/>
                <w:szCs w:val="24"/>
                <w:lang w:eastAsia="en-US"/>
              </w:rPr>
              <m:t>N</m:t>
            </m:r>
          </m:den>
        </m:f>
      </m:oMath>
      <w:r w:rsidRPr="00411B6E">
        <w:rPr>
          <w:rFonts w:ascii="Times New Roman" w:hAnsi="Times New Roman" w:cs="Times New Roman"/>
          <w:bCs/>
          <w:szCs w:val="20"/>
        </w:rPr>
        <w:t xml:space="preserve"> </w:t>
      </w:r>
      <w:r w:rsidR="00D647D4">
        <w:rPr>
          <w:rFonts w:ascii="Times New Roman" w:hAnsi="Times New Roman" w:cs="Times New Roman"/>
          <w:bCs/>
          <w:szCs w:val="20"/>
        </w:rPr>
        <w:t xml:space="preserve">is </w:t>
      </w:r>
      <w:r w:rsidRPr="00411B6E">
        <w:rPr>
          <w:rFonts w:ascii="Times New Roman" w:hAnsi="Times New Roman" w:cs="Times New Roman"/>
          <w:bCs/>
          <w:szCs w:val="20"/>
        </w:rPr>
        <w:t>signal to noise ratio,</w:t>
      </w:r>
      <w:r w:rsidR="00D647D4">
        <w:rPr>
          <w:rFonts w:ascii="Times New Roman" w:hAnsi="Times New Roman" w:cs="Times New Roman"/>
          <w:bCs/>
          <w:szCs w:val="20"/>
        </w:rPr>
        <w:t xml:space="preserve"> </w:t>
      </w:r>
      <w:r w:rsidRPr="00411B6E">
        <w:rPr>
          <w:rFonts w:ascii="Times New Roman" w:hAnsi="Times New Roman" w:cs="Times New Roman"/>
          <w:bCs/>
          <w:szCs w:val="20"/>
        </w:rPr>
        <w:t>n</w:t>
      </w:r>
      <w:r w:rsidR="00D647D4">
        <w:rPr>
          <w:rFonts w:ascii="Times New Roman" w:hAnsi="Times New Roman" w:cs="Times New Roman"/>
          <w:bCs/>
          <w:szCs w:val="20"/>
        </w:rPr>
        <w:t xml:space="preserve"> is </w:t>
      </w:r>
      <w:r w:rsidRPr="00411B6E">
        <w:rPr>
          <w:rFonts w:ascii="Times New Roman" w:hAnsi="Times New Roman" w:cs="Times New Roman"/>
          <w:bCs/>
          <w:szCs w:val="20"/>
        </w:rPr>
        <w:t>n</w:t>
      </w:r>
      <w:r w:rsidR="00D647D4">
        <w:rPr>
          <w:rFonts w:ascii="Times New Roman" w:hAnsi="Times New Roman" w:cs="Times New Roman"/>
          <w:bCs/>
          <w:szCs w:val="20"/>
        </w:rPr>
        <w:t xml:space="preserve">umber </w:t>
      </w:r>
      <w:r w:rsidRPr="00411B6E">
        <w:rPr>
          <w:rFonts w:ascii="Times New Roman" w:hAnsi="Times New Roman" w:cs="Times New Roman"/>
          <w:bCs/>
          <w:szCs w:val="20"/>
        </w:rPr>
        <w:t>of observations,</w:t>
      </w:r>
      <w:r w:rsidR="00D647D4">
        <w:rPr>
          <w:rFonts w:ascii="Times New Roman" w:hAnsi="Times New Roman" w:cs="Times New Roman"/>
          <w:bCs/>
          <w:szCs w:val="20"/>
        </w:rPr>
        <w:t xml:space="preserve"> and </w:t>
      </w:r>
      <w:r w:rsidRPr="00411B6E">
        <w:rPr>
          <w:rFonts w:ascii="Times New Roman" w:hAnsi="Times New Roman" w:cs="Times New Roman"/>
          <w:bCs/>
          <w:szCs w:val="20"/>
        </w:rPr>
        <w:t xml:space="preserve">y </w:t>
      </w:r>
      <w:r w:rsidR="00D647D4">
        <w:rPr>
          <w:rFonts w:ascii="Times New Roman" w:hAnsi="Times New Roman" w:cs="Times New Roman"/>
          <w:bCs/>
          <w:szCs w:val="20"/>
        </w:rPr>
        <w:t xml:space="preserve">is </w:t>
      </w:r>
      <w:r w:rsidRPr="00411B6E">
        <w:rPr>
          <w:rFonts w:ascii="Times New Roman" w:hAnsi="Times New Roman" w:cs="Times New Roman"/>
          <w:bCs/>
          <w:szCs w:val="20"/>
        </w:rPr>
        <w:t xml:space="preserve">response. </w:t>
      </w:r>
    </w:p>
    <w:p w:rsidR="00534BAC" w:rsidRPr="00411B6E" w:rsidRDefault="00534BAC" w:rsidP="00534BAC">
      <w:pPr>
        <w:outlineLvl w:val="0"/>
        <w:rPr>
          <w:rFonts w:ascii="Times New Roman" w:hAnsi="Times New Roman" w:cs="Times New Roman"/>
          <w:szCs w:val="20"/>
        </w:rPr>
      </w:pPr>
      <w:r w:rsidRPr="00411B6E">
        <w:rPr>
          <w:rFonts w:ascii="Times New Roman" w:hAnsi="Times New Roman" w:cs="Times New Roman"/>
          <w:szCs w:val="20"/>
        </w:rPr>
        <w:t xml:space="preserve"> </w:t>
      </w:r>
    </w:p>
    <w:p w:rsidR="000D4E71" w:rsidRPr="00411B6E" w:rsidRDefault="000D4E71" w:rsidP="005D3C9A">
      <w:pPr>
        <w:spacing w:after="120"/>
        <w:jc w:val="center"/>
        <w:outlineLvl w:val="0"/>
        <w:rPr>
          <w:rFonts w:ascii="Times New Roman" w:hAnsi="Times New Roman" w:cs="Times New Roman"/>
          <w:szCs w:val="20"/>
        </w:rPr>
      </w:pPr>
      <w:r w:rsidRPr="00411B6E">
        <w:rPr>
          <w:rFonts w:ascii="Times New Roman" w:hAnsi="Times New Roman" w:cs="Times New Roman"/>
          <w:szCs w:val="20"/>
        </w:rPr>
        <w:t>Table 1. Taguchi design of experiment based on L9 orthogonal array</w:t>
      </w:r>
    </w:p>
    <w:tbl>
      <w:tblPr>
        <w:tblpPr w:leftFromText="180" w:rightFromText="180" w:vertAnchor="text" w:tblpXSpec="center" w:tblpY="1"/>
        <w:tblW w:w="0" w:type="auto"/>
        <w:tblBorders>
          <w:top w:val="single" w:sz="8" w:space="0" w:color="000000"/>
          <w:bottom w:val="single" w:sz="8" w:space="0" w:color="000000"/>
        </w:tblBorders>
        <w:shd w:val="clear" w:color="auto" w:fill="FFFFFF"/>
        <w:tblLook w:val="04A0" w:firstRow="1" w:lastRow="0" w:firstColumn="1" w:lastColumn="0" w:noHBand="0" w:noVBand="1"/>
      </w:tblPr>
      <w:tblGrid>
        <w:gridCol w:w="906"/>
        <w:gridCol w:w="1996"/>
        <w:gridCol w:w="1326"/>
        <w:gridCol w:w="2252"/>
      </w:tblGrid>
      <w:tr w:rsidR="004C67BF" w:rsidRPr="00411B6E" w:rsidTr="00D647D4">
        <w:trPr>
          <w:trHeight w:val="321"/>
        </w:trPr>
        <w:tc>
          <w:tcPr>
            <w:tcW w:w="0" w:type="auto"/>
            <w:tcBorders>
              <w:top w:val="single" w:sz="4" w:space="0" w:color="auto"/>
              <w:bottom w:val="single" w:sz="4" w:space="0" w:color="auto"/>
            </w:tcBorders>
            <w:shd w:val="clear" w:color="auto" w:fill="FFFFFF"/>
            <w:vAlign w:val="center"/>
          </w:tcPr>
          <w:p w:rsidR="000D4E71" w:rsidRPr="00411B6E" w:rsidRDefault="000D4E71" w:rsidP="00D2785C">
            <w:pPr>
              <w:wordWrap/>
              <w:jc w:val="center"/>
              <w:outlineLvl w:val="0"/>
              <w:rPr>
                <w:rFonts w:ascii="Times New Roman" w:hAnsi="Times New Roman" w:cs="Times New Roman"/>
                <w:b/>
                <w:bCs/>
                <w:color w:val="000000"/>
                <w:szCs w:val="20"/>
              </w:rPr>
            </w:pPr>
            <w:r w:rsidRPr="00411B6E">
              <w:rPr>
                <w:rFonts w:ascii="Times New Roman" w:hAnsi="Times New Roman" w:cs="Times New Roman"/>
                <w:b/>
                <w:bCs/>
                <w:color w:val="000000"/>
                <w:szCs w:val="20"/>
              </w:rPr>
              <w:t>Exp. No</w:t>
            </w:r>
          </w:p>
        </w:tc>
        <w:tc>
          <w:tcPr>
            <w:tcW w:w="0" w:type="auto"/>
            <w:tcBorders>
              <w:top w:val="single" w:sz="4" w:space="0" w:color="auto"/>
              <w:bottom w:val="single" w:sz="4" w:space="0" w:color="auto"/>
            </w:tcBorders>
            <w:shd w:val="clear" w:color="auto" w:fill="FFFFFF"/>
            <w:vAlign w:val="center"/>
          </w:tcPr>
          <w:p w:rsidR="000D4E71" w:rsidRPr="00411B6E" w:rsidRDefault="00D4625F" w:rsidP="00D4625F">
            <w:pPr>
              <w:wordWrap/>
              <w:jc w:val="center"/>
              <w:outlineLvl w:val="0"/>
              <w:rPr>
                <w:rFonts w:ascii="Times New Roman" w:hAnsi="Times New Roman" w:cs="Times New Roman"/>
                <w:b/>
                <w:bCs/>
                <w:color w:val="000000"/>
                <w:szCs w:val="20"/>
              </w:rPr>
            </w:pPr>
            <w:r w:rsidRPr="00411B6E">
              <w:rPr>
                <w:rFonts w:ascii="Times New Roman" w:hAnsi="Times New Roman" w:cs="Times New Roman"/>
                <w:b/>
                <w:bCs/>
                <w:color w:val="000000"/>
                <w:szCs w:val="20"/>
              </w:rPr>
              <w:t>Doping Temperature</w:t>
            </w:r>
          </w:p>
        </w:tc>
        <w:tc>
          <w:tcPr>
            <w:tcW w:w="0" w:type="auto"/>
            <w:tcBorders>
              <w:top w:val="single" w:sz="4" w:space="0" w:color="auto"/>
              <w:bottom w:val="single" w:sz="4" w:space="0" w:color="auto"/>
            </w:tcBorders>
            <w:shd w:val="clear" w:color="auto" w:fill="FFFFFF"/>
            <w:vAlign w:val="center"/>
          </w:tcPr>
          <w:p w:rsidR="000D4E71" w:rsidRPr="00411B6E" w:rsidRDefault="00D4625F" w:rsidP="00D2785C">
            <w:pPr>
              <w:wordWrap/>
              <w:jc w:val="center"/>
              <w:outlineLvl w:val="0"/>
              <w:rPr>
                <w:rFonts w:ascii="Times New Roman" w:hAnsi="Times New Roman" w:cs="Times New Roman"/>
                <w:b/>
                <w:bCs/>
                <w:color w:val="000000"/>
                <w:szCs w:val="20"/>
              </w:rPr>
            </w:pPr>
            <w:r w:rsidRPr="00411B6E">
              <w:rPr>
                <w:rFonts w:ascii="Times New Roman" w:hAnsi="Times New Roman" w:cs="Times New Roman"/>
                <w:b/>
                <w:bCs/>
                <w:color w:val="000000"/>
                <w:szCs w:val="20"/>
              </w:rPr>
              <w:t>Doping Time</w:t>
            </w:r>
          </w:p>
        </w:tc>
        <w:tc>
          <w:tcPr>
            <w:tcW w:w="0" w:type="auto"/>
            <w:tcBorders>
              <w:top w:val="single" w:sz="4" w:space="0" w:color="auto"/>
              <w:bottom w:val="single" w:sz="4" w:space="0" w:color="auto"/>
            </w:tcBorders>
            <w:shd w:val="clear" w:color="auto" w:fill="FFFFFF"/>
            <w:vAlign w:val="center"/>
          </w:tcPr>
          <w:p w:rsidR="000D4E71" w:rsidRPr="00411B6E" w:rsidRDefault="00D4625F" w:rsidP="00D2785C">
            <w:pPr>
              <w:wordWrap/>
              <w:jc w:val="center"/>
              <w:outlineLvl w:val="0"/>
              <w:rPr>
                <w:rFonts w:ascii="Times New Roman" w:hAnsi="Times New Roman" w:cs="Times New Roman"/>
                <w:b/>
                <w:bCs/>
                <w:color w:val="000000"/>
                <w:szCs w:val="20"/>
              </w:rPr>
            </w:pPr>
            <w:r w:rsidRPr="00411B6E">
              <w:rPr>
                <w:rFonts w:ascii="Times New Roman" w:hAnsi="Times New Roman" w:cs="Times New Roman"/>
                <w:b/>
                <w:bCs/>
                <w:color w:val="000000"/>
                <w:szCs w:val="20"/>
              </w:rPr>
              <w:t xml:space="preserve">Operating Temperature </w:t>
            </w:r>
          </w:p>
        </w:tc>
      </w:tr>
      <w:tr w:rsidR="004C67BF" w:rsidRPr="00411B6E" w:rsidTr="00D647D4">
        <w:trPr>
          <w:trHeight w:val="321"/>
        </w:trPr>
        <w:tc>
          <w:tcPr>
            <w:tcW w:w="0" w:type="auto"/>
            <w:tcBorders>
              <w:top w:val="single" w:sz="4" w:space="0" w:color="auto"/>
            </w:tcBorders>
            <w:shd w:val="clear" w:color="auto" w:fill="FFFFFF"/>
            <w:vAlign w:val="center"/>
          </w:tcPr>
          <w:p w:rsidR="000D4E71" w:rsidRPr="00411B6E" w:rsidRDefault="000D4E71" w:rsidP="00D2785C">
            <w:pPr>
              <w:wordWrap/>
              <w:jc w:val="center"/>
              <w:outlineLvl w:val="0"/>
              <w:rPr>
                <w:rFonts w:ascii="Times New Roman" w:hAnsi="Times New Roman" w:cs="Times New Roman"/>
                <w:bCs/>
                <w:color w:val="000000"/>
                <w:szCs w:val="20"/>
              </w:rPr>
            </w:pPr>
            <w:r w:rsidRPr="00411B6E">
              <w:rPr>
                <w:rFonts w:ascii="Times New Roman" w:hAnsi="Times New Roman" w:cs="Times New Roman"/>
                <w:bCs/>
                <w:color w:val="000000"/>
                <w:szCs w:val="20"/>
              </w:rPr>
              <w:t>1</w:t>
            </w:r>
          </w:p>
        </w:tc>
        <w:tc>
          <w:tcPr>
            <w:tcW w:w="0" w:type="auto"/>
            <w:tcBorders>
              <w:top w:val="single" w:sz="4" w:space="0" w:color="auto"/>
              <w:left w:val="nil"/>
              <w:right w:val="nil"/>
            </w:tcBorders>
            <w:shd w:val="clear" w:color="auto" w:fill="FFFFFF"/>
            <w:vAlign w:val="center"/>
          </w:tcPr>
          <w:p w:rsidR="000D4E71" w:rsidRPr="00411B6E" w:rsidRDefault="000D4E71" w:rsidP="00D2785C">
            <w:pPr>
              <w:wordWrap/>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1</w:t>
            </w:r>
          </w:p>
        </w:tc>
        <w:tc>
          <w:tcPr>
            <w:tcW w:w="0" w:type="auto"/>
            <w:tcBorders>
              <w:top w:val="single" w:sz="4" w:space="0" w:color="auto"/>
            </w:tcBorders>
            <w:shd w:val="clear" w:color="auto" w:fill="FFFFFF"/>
            <w:vAlign w:val="center"/>
          </w:tcPr>
          <w:p w:rsidR="000D4E71" w:rsidRPr="00411B6E" w:rsidRDefault="000D4E71" w:rsidP="00D2785C">
            <w:pPr>
              <w:wordWrap/>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1</w:t>
            </w:r>
          </w:p>
        </w:tc>
        <w:tc>
          <w:tcPr>
            <w:tcW w:w="0" w:type="auto"/>
            <w:tcBorders>
              <w:top w:val="single" w:sz="4" w:space="0" w:color="auto"/>
              <w:left w:val="nil"/>
              <w:right w:val="nil"/>
            </w:tcBorders>
            <w:shd w:val="clear" w:color="auto" w:fill="FFFFFF"/>
            <w:vAlign w:val="center"/>
          </w:tcPr>
          <w:p w:rsidR="000D4E71" w:rsidRPr="00411B6E" w:rsidRDefault="000D4E71" w:rsidP="00D2785C">
            <w:pPr>
              <w:wordWrap/>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1</w:t>
            </w:r>
          </w:p>
        </w:tc>
      </w:tr>
      <w:tr w:rsidR="000D4E71" w:rsidRPr="00411B6E" w:rsidTr="00D647D4">
        <w:trPr>
          <w:trHeight w:val="321"/>
        </w:trPr>
        <w:tc>
          <w:tcPr>
            <w:tcW w:w="0" w:type="auto"/>
            <w:shd w:val="clear" w:color="auto" w:fill="FFFFFF"/>
            <w:vAlign w:val="center"/>
          </w:tcPr>
          <w:p w:rsidR="000D4E71" w:rsidRPr="00411B6E" w:rsidRDefault="000D4E71" w:rsidP="00D2785C">
            <w:pPr>
              <w:wordWrap/>
              <w:jc w:val="center"/>
              <w:outlineLvl w:val="0"/>
              <w:rPr>
                <w:rFonts w:ascii="Times New Roman" w:hAnsi="Times New Roman" w:cs="Times New Roman"/>
                <w:bCs/>
                <w:color w:val="000000"/>
                <w:szCs w:val="20"/>
              </w:rPr>
            </w:pPr>
            <w:r w:rsidRPr="00411B6E">
              <w:rPr>
                <w:rFonts w:ascii="Times New Roman" w:hAnsi="Times New Roman" w:cs="Times New Roman"/>
                <w:bCs/>
                <w:color w:val="000000"/>
                <w:szCs w:val="20"/>
              </w:rPr>
              <w:t>2</w:t>
            </w:r>
          </w:p>
        </w:tc>
        <w:tc>
          <w:tcPr>
            <w:tcW w:w="0" w:type="auto"/>
            <w:shd w:val="clear" w:color="auto" w:fill="FFFFFF"/>
            <w:vAlign w:val="center"/>
          </w:tcPr>
          <w:p w:rsidR="000D4E71" w:rsidRPr="00411B6E" w:rsidRDefault="000D4E71" w:rsidP="00D2785C">
            <w:pPr>
              <w:wordWrap/>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1</w:t>
            </w:r>
          </w:p>
        </w:tc>
        <w:tc>
          <w:tcPr>
            <w:tcW w:w="0" w:type="auto"/>
            <w:shd w:val="clear" w:color="auto" w:fill="FFFFFF"/>
            <w:vAlign w:val="center"/>
          </w:tcPr>
          <w:p w:rsidR="000D4E71" w:rsidRPr="00411B6E" w:rsidRDefault="000D4E71" w:rsidP="00D2785C">
            <w:pPr>
              <w:wordWrap/>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2</w:t>
            </w:r>
          </w:p>
        </w:tc>
        <w:tc>
          <w:tcPr>
            <w:tcW w:w="0" w:type="auto"/>
            <w:shd w:val="clear" w:color="auto" w:fill="FFFFFF"/>
            <w:vAlign w:val="center"/>
          </w:tcPr>
          <w:p w:rsidR="000D4E71" w:rsidRPr="00411B6E" w:rsidRDefault="000D4E71" w:rsidP="00D2785C">
            <w:pPr>
              <w:wordWrap/>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2</w:t>
            </w:r>
          </w:p>
        </w:tc>
      </w:tr>
      <w:tr w:rsidR="004C67BF" w:rsidRPr="00411B6E" w:rsidTr="00D647D4">
        <w:trPr>
          <w:trHeight w:val="321"/>
        </w:trPr>
        <w:tc>
          <w:tcPr>
            <w:tcW w:w="0" w:type="auto"/>
            <w:shd w:val="clear" w:color="auto" w:fill="FFFFFF"/>
            <w:vAlign w:val="center"/>
          </w:tcPr>
          <w:p w:rsidR="000D4E71" w:rsidRPr="00411B6E" w:rsidRDefault="000D4E71" w:rsidP="00D2785C">
            <w:pPr>
              <w:wordWrap/>
              <w:jc w:val="center"/>
              <w:outlineLvl w:val="0"/>
              <w:rPr>
                <w:rFonts w:ascii="Times New Roman" w:hAnsi="Times New Roman" w:cs="Times New Roman"/>
                <w:bCs/>
                <w:color w:val="000000"/>
                <w:szCs w:val="20"/>
              </w:rPr>
            </w:pPr>
            <w:r w:rsidRPr="00411B6E">
              <w:rPr>
                <w:rFonts w:ascii="Times New Roman" w:hAnsi="Times New Roman" w:cs="Times New Roman"/>
                <w:bCs/>
                <w:color w:val="000000"/>
                <w:szCs w:val="20"/>
              </w:rPr>
              <w:t>3</w:t>
            </w:r>
          </w:p>
        </w:tc>
        <w:tc>
          <w:tcPr>
            <w:tcW w:w="0" w:type="auto"/>
            <w:tcBorders>
              <w:left w:val="nil"/>
              <w:right w:val="nil"/>
            </w:tcBorders>
            <w:shd w:val="clear" w:color="auto" w:fill="FFFFFF"/>
            <w:vAlign w:val="center"/>
          </w:tcPr>
          <w:p w:rsidR="000D4E71" w:rsidRPr="00411B6E" w:rsidRDefault="000D4E71" w:rsidP="00D2785C">
            <w:pPr>
              <w:wordWrap/>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1</w:t>
            </w:r>
          </w:p>
        </w:tc>
        <w:tc>
          <w:tcPr>
            <w:tcW w:w="0" w:type="auto"/>
            <w:shd w:val="clear" w:color="auto" w:fill="FFFFFF"/>
            <w:vAlign w:val="center"/>
          </w:tcPr>
          <w:p w:rsidR="000D4E71" w:rsidRPr="00411B6E" w:rsidRDefault="000D4E71" w:rsidP="00D2785C">
            <w:pPr>
              <w:wordWrap/>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3</w:t>
            </w:r>
          </w:p>
        </w:tc>
        <w:tc>
          <w:tcPr>
            <w:tcW w:w="0" w:type="auto"/>
            <w:tcBorders>
              <w:left w:val="nil"/>
              <w:right w:val="nil"/>
            </w:tcBorders>
            <w:shd w:val="clear" w:color="auto" w:fill="FFFFFF"/>
            <w:vAlign w:val="center"/>
          </w:tcPr>
          <w:p w:rsidR="000D4E71" w:rsidRPr="00411B6E" w:rsidRDefault="000D4E71" w:rsidP="00D2785C">
            <w:pPr>
              <w:wordWrap/>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3</w:t>
            </w:r>
          </w:p>
        </w:tc>
      </w:tr>
      <w:tr w:rsidR="000D4E71" w:rsidRPr="00411B6E" w:rsidTr="00D647D4">
        <w:trPr>
          <w:trHeight w:val="321"/>
        </w:trPr>
        <w:tc>
          <w:tcPr>
            <w:tcW w:w="0" w:type="auto"/>
            <w:shd w:val="clear" w:color="auto" w:fill="FFFFFF"/>
            <w:vAlign w:val="center"/>
          </w:tcPr>
          <w:p w:rsidR="000D4E71" w:rsidRPr="00411B6E" w:rsidRDefault="000D4E71" w:rsidP="00D2785C">
            <w:pPr>
              <w:wordWrap/>
              <w:jc w:val="center"/>
              <w:outlineLvl w:val="0"/>
              <w:rPr>
                <w:rFonts w:ascii="Times New Roman" w:hAnsi="Times New Roman" w:cs="Times New Roman"/>
                <w:bCs/>
                <w:color w:val="000000"/>
                <w:szCs w:val="20"/>
              </w:rPr>
            </w:pPr>
            <w:r w:rsidRPr="00411B6E">
              <w:rPr>
                <w:rFonts w:ascii="Times New Roman" w:hAnsi="Times New Roman" w:cs="Times New Roman"/>
                <w:bCs/>
                <w:color w:val="000000"/>
                <w:szCs w:val="20"/>
              </w:rPr>
              <w:t>4</w:t>
            </w:r>
          </w:p>
        </w:tc>
        <w:tc>
          <w:tcPr>
            <w:tcW w:w="0" w:type="auto"/>
            <w:shd w:val="clear" w:color="auto" w:fill="FFFFFF"/>
            <w:vAlign w:val="center"/>
          </w:tcPr>
          <w:p w:rsidR="000D4E71" w:rsidRPr="00411B6E" w:rsidRDefault="000D4E71" w:rsidP="00D2785C">
            <w:pPr>
              <w:wordWrap/>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2</w:t>
            </w:r>
          </w:p>
        </w:tc>
        <w:tc>
          <w:tcPr>
            <w:tcW w:w="0" w:type="auto"/>
            <w:shd w:val="clear" w:color="auto" w:fill="FFFFFF"/>
            <w:vAlign w:val="center"/>
          </w:tcPr>
          <w:p w:rsidR="000D4E71" w:rsidRPr="00411B6E" w:rsidRDefault="000D4E71" w:rsidP="00D2785C">
            <w:pPr>
              <w:wordWrap/>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1</w:t>
            </w:r>
          </w:p>
        </w:tc>
        <w:tc>
          <w:tcPr>
            <w:tcW w:w="0" w:type="auto"/>
            <w:shd w:val="clear" w:color="auto" w:fill="FFFFFF"/>
            <w:vAlign w:val="center"/>
          </w:tcPr>
          <w:p w:rsidR="000D4E71" w:rsidRPr="00411B6E" w:rsidRDefault="000D4E71" w:rsidP="00D2785C">
            <w:pPr>
              <w:wordWrap/>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2</w:t>
            </w:r>
          </w:p>
        </w:tc>
      </w:tr>
      <w:tr w:rsidR="004C67BF" w:rsidRPr="00411B6E" w:rsidTr="00D647D4">
        <w:trPr>
          <w:trHeight w:val="321"/>
        </w:trPr>
        <w:tc>
          <w:tcPr>
            <w:tcW w:w="0" w:type="auto"/>
            <w:shd w:val="clear" w:color="auto" w:fill="FFFFFF"/>
            <w:vAlign w:val="center"/>
          </w:tcPr>
          <w:p w:rsidR="000D4E71" w:rsidRPr="00411B6E" w:rsidRDefault="000D4E71" w:rsidP="00D2785C">
            <w:pPr>
              <w:wordWrap/>
              <w:jc w:val="center"/>
              <w:outlineLvl w:val="0"/>
              <w:rPr>
                <w:rFonts w:ascii="Times New Roman" w:hAnsi="Times New Roman" w:cs="Times New Roman"/>
                <w:bCs/>
                <w:color w:val="000000"/>
                <w:szCs w:val="20"/>
              </w:rPr>
            </w:pPr>
            <w:r w:rsidRPr="00411B6E">
              <w:rPr>
                <w:rFonts w:ascii="Times New Roman" w:hAnsi="Times New Roman" w:cs="Times New Roman"/>
                <w:bCs/>
                <w:color w:val="000000"/>
                <w:szCs w:val="20"/>
              </w:rPr>
              <w:t>5</w:t>
            </w:r>
          </w:p>
        </w:tc>
        <w:tc>
          <w:tcPr>
            <w:tcW w:w="0" w:type="auto"/>
            <w:tcBorders>
              <w:left w:val="nil"/>
              <w:right w:val="nil"/>
            </w:tcBorders>
            <w:shd w:val="clear" w:color="auto" w:fill="FFFFFF"/>
            <w:vAlign w:val="center"/>
          </w:tcPr>
          <w:p w:rsidR="000D4E71" w:rsidRPr="00411B6E" w:rsidRDefault="000D4E71" w:rsidP="00D2785C">
            <w:pPr>
              <w:wordWrap/>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2</w:t>
            </w:r>
          </w:p>
        </w:tc>
        <w:tc>
          <w:tcPr>
            <w:tcW w:w="0" w:type="auto"/>
            <w:shd w:val="clear" w:color="auto" w:fill="FFFFFF"/>
            <w:vAlign w:val="center"/>
          </w:tcPr>
          <w:p w:rsidR="000D4E71" w:rsidRPr="00411B6E" w:rsidRDefault="000D4E71" w:rsidP="00D2785C">
            <w:pPr>
              <w:wordWrap/>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2</w:t>
            </w:r>
          </w:p>
        </w:tc>
        <w:tc>
          <w:tcPr>
            <w:tcW w:w="0" w:type="auto"/>
            <w:tcBorders>
              <w:left w:val="nil"/>
              <w:right w:val="nil"/>
            </w:tcBorders>
            <w:shd w:val="clear" w:color="auto" w:fill="FFFFFF"/>
            <w:vAlign w:val="center"/>
          </w:tcPr>
          <w:p w:rsidR="000D4E71" w:rsidRPr="00411B6E" w:rsidRDefault="000D4E71" w:rsidP="00D2785C">
            <w:pPr>
              <w:wordWrap/>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3</w:t>
            </w:r>
          </w:p>
        </w:tc>
      </w:tr>
      <w:tr w:rsidR="000D4E71" w:rsidRPr="00411B6E" w:rsidTr="00D647D4">
        <w:trPr>
          <w:trHeight w:val="321"/>
        </w:trPr>
        <w:tc>
          <w:tcPr>
            <w:tcW w:w="0" w:type="auto"/>
            <w:shd w:val="clear" w:color="auto" w:fill="FFFFFF"/>
            <w:vAlign w:val="center"/>
          </w:tcPr>
          <w:p w:rsidR="000D4E71" w:rsidRPr="00411B6E" w:rsidRDefault="000D4E71" w:rsidP="00D2785C">
            <w:pPr>
              <w:wordWrap/>
              <w:jc w:val="center"/>
              <w:outlineLvl w:val="0"/>
              <w:rPr>
                <w:rFonts w:ascii="Times New Roman" w:hAnsi="Times New Roman" w:cs="Times New Roman"/>
                <w:bCs/>
                <w:color w:val="000000"/>
                <w:szCs w:val="20"/>
              </w:rPr>
            </w:pPr>
            <w:r w:rsidRPr="00411B6E">
              <w:rPr>
                <w:rFonts w:ascii="Times New Roman" w:hAnsi="Times New Roman" w:cs="Times New Roman"/>
                <w:bCs/>
                <w:color w:val="000000"/>
                <w:szCs w:val="20"/>
              </w:rPr>
              <w:t>6</w:t>
            </w:r>
          </w:p>
        </w:tc>
        <w:tc>
          <w:tcPr>
            <w:tcW w:w="0" w:type="auto"/>
            <w:shd w:val="clear" w:color="auto" w:fill="FFFFFF"/>
            <w:vAlign w:val="center"/>
          </w:tcPr>
          <w:p w:rsidR="000D4E71" w:rsidRPr="00411B6E" w:rsidRDefault="000D4E71" w:rsidP="00D2785C">
            <w:pPr>
              <w:wordWrap/>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2</w:t>
            </w:r>
          </w:p>
        </w:tc>
        <w:tc>
          <w:tcPr>
            <w:tcW w:w="0" w:type="auto"/>
            <w:shd w:val="clear" w:color="auto" w:fill="FFFFFF"/>
            <w:vAlign w:val="center"/>
          </w:tcPr>
          <w:p w:rsidR="000D4E71" w:rsidRPr="00411B6E" w:rsidRDefault="000D4E71" w:rsidP="00D2785C">
            <w:pPr>
              <w:wordWrap/>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3</w:t>
            </w:r>
          </w:p>
        </w:tc>
        <w:tc>
          <w:tcPr>
            <w:tcW w:w="0" w:type="auto"/>
            <w:shd w:val="clear" w:color="auto" w:fill="FFFFFF"/>
            <w:vAlign w:val="center"/>
          </w:tcPr>
          <w:p w:rsidR="000D4E71" w:rsidRPr="00411B6E" w:rsidRDefault="000D4E71" w:rsidP="00D2785C">
            <w:pPr>
              <w:wordWrap/>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1</w:t>
            </w:r>
          </w:p>
        </w:tc>
      </w:tr>
      <w:tr w:rsidR="004C67BF" w:rsidRPr="00411B6E" w:rsidTr="00D647D4">
        <w:trPr>
          <w:trHeight w:val="321"/>
        </w:trPr>
        <w:tc>
          <w:tcPr>
            <w:tcW w:w="0" w:type="auto"/>
            <w:shd w:val="clear" w:color="auto" w:fill="FFFFFF"/>
            <w:vAlign w:val="center"/>
          </w:tcPr>
          <w:p w:rsidR="000D4E71" w:rsidRPr="00411B6E" w:rsidRDefault="000D4E71" w:rsidP="00D2785C">
            <w:pPr>
              <w:wordWrap/>
              <w:jc w:val="center"/>
              <w:outlineLvl w:val="0"/>
              <w:rPr>
                <w:rFonts w:ascii="Times New Roman" w:hAnsi="Times New Roman" w:cs="Times New Roman"/>
                <w:bCs/>
                <w:color w:val="000000"/>
                <w:szCs w:val="20"/>
              </w:rPr>
            </w:pPr>
            <w:r w:rsidRPr="00411B6E">
              <w:rPr>
                <w:rFonts w:ascii="Times New Roman" w:hAnsi="Times New Roman" w:cs="Times New Roman"/>
                <w:bCs/>
                <w:color w:val="000000"/>
                <w:szCs w:val="20"/>
              </w:rPr>
              <w:t>7</w:t>
            </w:r>
          </w:p>
        </w:tc>
        <w:tc>
          <w:tcPr>
            <w:tcW w:w="0" w:type="auto"/>
            <w:tcBorders>
              <w:left w:val="nil"/>
              <w:right w:val="nil"/>
            </w:tcBorders>
            <w:shd w:val="clear" w:color="auto" w:fill="FFFFFF"/>
            <w:vAlign w:val="center"/>
          </w:tcPr>
          <w:p w:rsidR="000D4E71" w:rsidRPr="00411B6E" w:rsidRDefault="000D4E71" w:rsidP="00D2785C">
            <w:pPr>
              <w:wordWrap/>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3</w:t>
            </w:r>
          </w:p>
        </w:tc>
        <w:tc>
          <w:tcPr>
            <w:tcW w:w="0" w:type="auto"/>
            <w:shd w:val="clear" w:color="auto" w:fill="FFFFFF"/>
            <w:vAlign w:val="center"/>
          </w:tcPr>
          <w:p w:rsidR="000D4E71" w:rsidRPr="00411B6E" w:rsidRDefault="000D4E71" w:rsidP="00D2785C">
            <w:pPr>
              <w:wordWrap/>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1</w:t>
            </w:r>
          </w:p>
        </w:tc>
        <w:tc>
          <w:tcPr>
            <w:tcW w:w="0" w:type="auto"/>
            <w:tcBorders>
              <w:left w:val="nil"/>
              <w:right w:val="nil"/>
            </w:tcBorders>
            <w:shd w:val="clear" w:color="auto" w:fill="FFFFFF"/>
            <w:vAlign w:val="center"/>
          </w:tcPr>
          <w:p w:rsidR="000D4E71" w:rsidRPr="00411B6E" w:rsidRDefault="000D4E71" w:rsidP="00D2785C">
            <w:pPr>
              <w:wordWrap/>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3</w:t>
            </w:r>
          </w:p>
        </w:tc>
      </w:tr>
      <w:tr w:rsidR="000D4E71" w:rsidRPr="00411B6E" w:rsidTr="00D647D4">
        <w:trPr>
          <w:trHeight w:val="321"/>
        </w:trPr>
        <w:tc>
          <w:tcPr>
            <w:tcW w:w="0" w:type="auto"/>
            <w:shd w:val="clear" w:color="auto" w:fill="FFFFFF"/>
            <w:vAlign w:val="center"/>
          </w:tcPr>
          <w:p w:rsidR="000D4E71" w:rsidRPr="00411B6E" w:rsidRDefault="000D4E71" w:rsidP="00D2785C">
            <w:pPr>
              <w:wordWrap/>
              <w:jc w:val="center"/>
              <w:outlineLvl w:val="0"/>
              <w:rPr>
                <w:rFonts w:ascii="Times New Roman" w:hAnsi="Times New Roman" w:cs="Times New Roman"/>
                <w:bCs/>
                <w:color w:val="000000"/>
                <w:szCs w:val="20"/>
              </w:rPr>
            </w:pPr>
            <w:r w:rsidRPr="00411B6E">
              <w:rPr>
                <w:rFonts w:ascii="Times New Roman" w:hAnsi="Times New Roman" w:cs="Times New Roman"/>
                <w:bCs/>
                <w:color w:val="000000"/>
                <w:szCs w:val="20"/>
              </w:rPr>
              <w:t>8</w:t>
            </w:r>
          </w:p>
        </w:tc>
        <w:tc>
          <w:tcPr>
            <w:tcW w:w="0" w:type="auto"/>
            <w:shd w:val="clear" w:color="auto" w:fill="FFFFFF"/>
            <w:vAlign w:val="center"/>
          </w:tcPr>
          <w:p w:rsidR="000D4E71" w:rsidRPr="00411B6E" w:rsidRDefault="000D4E71" w:rsidP="00D2785C">
            <w:pPr>
              <w:wordWrap/>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3</w:t>
            </w:r>
          </w:p>
        </w:tc>
        <w:tc>
          <w:tcPr>
            <w:tcW w:w="0" w:type="auto"/>
            <w:shd w:val="clear" w:color="auto" w:fill="FFFFFF"/>
            <w:vAlign w:val="center"/>
          </w:tcPr>
          <w:p w:rsidR="000D4E71" w:rsidRPr="00411B6E" w:rsidRDefault="000D4E71" w:rsidP="00D2785C">
            <w:pPr>
              <w:wordWrap/>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2</w:t>
            </w:r>
          </w:p>
        </w:tc>
        <w:tc>
          <w:tcPr>
            <w:tcW w:w="0" w:type="auto"/>
            <w:shd w:val="clear" w:color="auto" w:fill="FFFFFF"/>
            <w:vAlign w:val="center"/>
          </w:tcPr>
          <w:p w:rsidR="000D4E71" w:rsidRPr="00411B6E" w:rsidRDefault="000D4E71" w:rsidP="00D2785C">
            <w:pPr>
              <w:wordWrap/>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1</w:t>
            </w:r>
          </w:p>
        </w:tc>
      </w:tr>
      <w:tr w:rsidR="004C67BF" w:rsidRPr="00411B6E" w:rsidTr="00D647D4">
        <w:trPr>
          <w:trHeight w:val="321"/>
        </w:trPr>
        <w:tc>
          <w:tcPr>
            <w:tcW w:w="0" w:type="auto"/>
            <w:tcBorders>
              <w:bottom w:val="single" w:sz="4" w:space="0" w:color="auto"/>
            </w:tcBorders>
            <w:shd w:val="clear" w:color="auto" w:fill="FFFFFF"/>
            <w:vAlign w:val="center"/>
          </w:tcPr>
          <w:p w:rsidR="000D4E71" w:rsidRPr="00411B6E" w:rsidRDefault="000D4E71" w:rsidP="00D2785C">
            <w:pPr>
              <w:wordWrap/>
              <w:jc w:val="center"/>
              <w:outlineLvl w:val="0"/>
              <w:rPr>
                <w:rFonts w:ascii="Times New Roman" w:hAnsi="Times New Roman" w:cs="Times New Roman"/>
                <w:bCs/>
                <w:color w:val="000000"/>
                <w:szCs w:val="20"/>
              </w:rPr>
            </w:pPr>
            <w:r w:rsidRPr="00411B6E">
              <w:rPr>
                <w:rFonts w:ascii="Times New Roman" w:hAnsi="Times New Roman" w:cs="Times New Roman"/>
                <w:bCs/>
                <w:color w:val="000000"/>
                <w:szCs w:val="20"/>
              </w:rPr>
              <w:t>9</w:t>
            </w:r>
          </w:p>
        </w:tc>
        <w:tc>
          <w:tcPr>
            <w:tcW w:w="0" w:type="auto"/>
            <w:tcBorders>
              <w:left w:val="nil"/>
              <w:bottom w:val="single" w:sz="4" w:space="0" w:color="auto"/>
              <w:right w:val="nil"/>
            </w:tcBorders>
            <w:shd w:val="clear" w:color="auto" w:fill="FFFFFF"/>
            <w:vAlign w:val="center"/>
          </w:tcPr>
          <w:p w:rsidR="000D4E71" w:rsidRPr="00411B6E" w:rsidRDefault="000D4E71" w:rsidP="00D2785C">
            <w:pPr>
              <w:wordWrap/>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3</w:t>
            </w:r>
          </w:p>
        </w:tc>
        <w:tc>
          <w:tcPr>
            <w:tcW w:w="0" w:type="auto"/>
            <w:tcBorders>
              <w:bottom w:val="single" w:sz="4" w:space="0" w:color="auto"/>
            </w:tcBorders>
            <w:shd w:val="clear" w:color="auto" w:fill="FFFFFF"/>
            <w:vAlign w:val="center"/>
          </w:tcPr>
          <w:p w:rsidR="000D4E71" w:rsidRPr="00411B6E" w:rsidRDefault="000D4E71" w:rsidP="00D2785C">
            <w:pPr>
              <w:wordWrap/>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3</w:t>
            </w:r>
          </w:p>
        </w:tc>
        <w:tc>
          <w:tcPr>
            <w:tcW w:w="0" w:type="auto"/>
            <w:tcBorders>
              <w:left w:val="nil"/>
              <w:bottom w:val="single" w:sz="4" w:space="0" w:color="auto"/>
              <w:right w:val="nil"/>
            </w:tcBorders>
            <w:shd w:val="clear" w:color="auto" w:fill="FFFFFF"/>
            <w:vAlign w:val="center"/>
          </w:tcPr>
          <w:p w:rsidR="000D4E71" w:rsidRPr="00411B6E" w:rsidRDefault="000D4E71" w:rsidP="00D2785C">
            <w:pPr>
              <w:wordWrap/>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2</w:t>
            </w:r>
          </w:p>
        </w:tc>
      </w:tr>
    </w:tbl>
    <w:p w:rsidR="000D4E71" w:rsidRPr="00411B6E" w:rsidRDefault="000D4E71" w:rsidP="000D4E71">
      <w:pPr>
        <w:outlineLvl w:val="0"/>
        <w:rPr>
          <w:rFonts w:ascii="Times New Roman" w:hAnsi="Times New Roman" w:cs="Times New Roman"/>
          <w:bCs/>
          <w:szCs w:val="20"/>
        </w:rPr>
      </w:pPr>
    </w:p>
    <w:p w:rsidR="00D647D4" w:rsidRDefault="00D647D4" w:rsidP="000D4E71">
      <w:pPr>
        <w:outlineLvl w:val="0"/>
        <w:rPr>
          <w:rFonts w:ascii="Times New Roman" w:hAnsi="Times New Roman" w:cs="Times New Roman"/>
          <w:bCs/>
          <w:szCs w:val="20"/>
        </w:rPr>
      </w:pPr>
    </w:p>
    <w:p w:rsidR="00D647D4" w:rsidRDefault="00D647D4" w:rsidP="000D4E71">
      <w:pPr>
        <w:outlineLvl w:val="0"/>
        <w:rPr>
          <w:rFonts w:ascii="Times New Roman" w:hAnsi="Times New Roman" w:cs="Times New Roman"/>
          <w:bCs/>
          <w:szCs w:val="20"/>
        </w:rPr>
      </w:pPr>
    </w:p>
    <w:p w:rsidR="00D647D4" w:rsidRDefault="00D647D4" w:rsidP="000D4E71">
      <w:pPr>
        <w:outlineLvl w:val="0"/>
        <w:rPr>
          <w:rFonts w:ascii="Times New Roman" w:hAnsi="Times New Roman" w:cs="Times New Roman"/>
          <w:bCs/>
          <w:szCs w:val="20"/>
        </w:rPr>
      </w:pPr>
    </w:p>
    <w:p w:rsidR="00D647D4" w:rsidRDefault="00D647D4" w:rsidP="000D4E71">
      <w:pPr>
        <w:outlineLvl w:val="0"/>
        <w:rPr>
          <w:rFonts w:ascii="Times New Roman" w:hAnsi="Times New Roman" w:cs="Times New Roman"/>
          <w:bCs/>
          <w:szCs w:val="20"/>
        </w:rPr>
      </w:pPr>
    </w:p>
    <w:p w:rsidR="00D647D4" w:rsidRDefault="00D647D4" w:rsidP="000D4E71">
      <w:pPr>
        <w:outlineLvl w:val="0"/>
        <w:rPr>
          <w:rFonts w:ascii="Times New Roman" w:hAnsi="Times New Roman" w:cs="Times New Roman"/>
          <w:bCs/>
          <w:szCs w:val="20"/>
        </w:rPr>
      </w:pPr>
    </w:p>
    <w:p w:rsidR="00D647D4" w:rsidRDefault="00D647D4" w:rsidP="000D4E71">
      <w:pPr>
        <w:outlineLvl w:val="0"/>
        <w:rPr>
          <w:rFonts w:ascii="Times New Roman" w:hAnsi="Times New Roman" w:cs="Times New Roman"/>
          <w:bCs/>
          <w:szCs w:val="20"/>
        </w:rPr>
      </w:pPr>
    </w:p>
    <w:p w:rsidR="00D647D4" w:rsidRDefault="00D647D4" w:rsidP="000D4E71">
      <w:pPr>
        <w:outlineLvl w:val="0"/>
        <w:rPr>
          <w:rFonts w:ascii="Times New Roman" w:hAnsi="Times New Roman" w:cs="Times New Roman"/>
          <w:bCs/>
          <w:szCs w:val="20"/>
        </w:rPr>
      </w:pPr>
    </w:p>
    <w:p w:rsidR="00D647D4" w:rsidRDefault="00D647D4" w:rsidP="000D4E71">
      <w:pPr>
        <w:outlineLvl w:val="0"/>
        <w:rPr>
          <w:rFonts w:ascii="Times New Roman" w:hAnsi="Times New Roman" w:cs="Times New Roman"/>
          <w:bCs/>
          <w:szCs w:val="20"/>
        </w:rPr>
      </w:pPr>
    </w:p>
    <w:p w:rsidR="00D647D4" w:rsidRDefault="00D647D4" w:rsidP="000D4E71">
      <w:pPr>
        <w:outlineLvl w:val="0"/>
        <w:rPr>
          <w:rFonts w:ascii="Times New Roman" w:hAnsi="Times New Roman" w:cs="Times New Roman"/>
          <w:bCs/>
          <w:szCs w:val="20"/>
        </w:rPr>
      </w:pPr>
    </w:p>
    <w:p w:rsidR="00D647D4" w:rsidRDefault="00D647D4" w:rsidP="000D4E71">
      <w:pPr>
        <w:outlineLvl w:val="0"/>
        <w:rPr>
          <w:rFonts w:ascii="Times New Roman" w:hAnsi="Times New Roman" w:cs="Times New Roman"/>
          <w:bCs/>
          <w:szCs w:val="20"/>
        </w:rPr>
      </w:pPr>
    </w:p>
    <w:p w:rsidR="00D647D4" w:rsidRDefault="00D647D4" w:rsidP="000D4E71">
      <w:pPr>
        <w:outlineLvl w:val="0"/>
        <w:rPr>
          <w:rFonts w:ascii="Times New Roman" w:hAnsi="Times New Roman" w:cs="Times New Roman"/>
          <w:bCs/>
          <w:szCs w:val="20"/>
        </w:rPr>
      </w:pPr>
    </w:p>
    <w:p w:rsidR="00D647D4" w:rsidRDefault="00D647D4" w:rsidP="000D4E71">
      <w:pPr>
        <w:outlineLvl w:val="0"/>
        <w:rPr>
          <w:rFonts w:ascii="Times New Roman" w:hAnsi="Times New Roman" w:cs="Times New Roman"/>
          <w:bCs/>
          <w:szCs w:val="20"/>
        </w:rPr>
      </w:pPr>
    </w:p>
    <w:p w:rsidR="00D647D4" w:rsidRDefault="00D647D4" w:rsidP="000D4E71">
      <w:pPr>
        <w:outlineLvl w:val="0"/>
        <w:rPr>
          <w:rFonts w:ascii="Times New Roman" w:hAnsi="Times New Roman" w:cs="Times New Roman"/>
          <w:bCs/>
          <w:szCs w:val="20"/>
        </w:rPr>
      </w:pPr>
    </w:p>
    <w:p w:rsidR="00D647D4" w:rsidRDefault="00D647D4" w:rsidP="000D4E71">
      <w:pPr>
        <w:outlineLvl w:val="0"/>
        <w:rPr>
          <w:rFonts w:ascii="Times New Roman" w:hAnsi="Times New Roman" w:cs="Times New Roman"/>
          <w:bCs/>
          <w:szCs w:val="20"/>
        </w:rPr>
      </w:pPr>
    </w:p>
    <w:p w:rsidR="000D4E71" w:rsidRPr="00411B6E" w:rsidRDefault="000D4E71" w:rsidP="000D4E71">
      <w:pPr>
        <w:outlineLvl w:val="0"/>
        <w:rPr>
          <w:rFonts w:ascii="Times New Roman" w:hAnsi="Times New Roman" w:cs="Times New Roman"/>
          <w:bCs/>
          <w:szCs w:val="20"/>
        </w:rPr>
      </w:pPr>
      <w:r w:rsidRPr="00411B6E">
        <w:rPr>
          <w:rFonts w:ascii="Times New Roman" w:hAnsi="Times New Roman" w:cs="Times New Roman"/>
          <w:bCs/>
          <w:szCs w:val="20"/>
        </w:rPr>
        <w:t>Responses comprised the statistical analysis of variances based on the regression analysis of the ADL and proton conductivity</w:t>
      </w:r>
      <w:r w:rsidR="007A5D57" w:rsidRPr="00411B6E">
        <w:rPr>
          <w:rFonts w:ascii="Times New Roman" w:hAnsi="Times New Roman" w:cs="Times New Roman"/>
          <w:bCs/>
          <w:szCs w:val="20"/>
        </w:rPr>
        <w:t xml:space="preserve"> were performed in</w:t>
      </w:r>
      <w:r w:rsidRPr="00411B6E">
        <w:rPr>
          <w:rFonts w:ascii="Times New Roman" w:hAnsi="Times New Roman" w:cs="Times New Roman"/>
          <w:bCs/>
          <w:szCs w:val="20"/>
        </w:rPr>
        <w:t xml:space="preserve"> MINITAB 17 (software). </w:t>
      </w:r>
      <w:r w:rsidR="007A5D57" w:rsidRPr="00411B6E">
        <w:rPr>
          <w:rFonts w:ascii="Times New Roman" w:hAnsi="Times New Roman" w:cs="Times New Roman"/>
          <w:bCs/>
          <w:szCs w:val="20"/>
        </w:rPr>
        <w:t>T</w:t>
      </w:r>
      <w:r w:rsidRPr="00411B6E">
        <w:rPr>
          <w:rFonts w:ascii="Times New Roman" w:hAnsi="Times New Roman" w:cs="Times New Roman"/>
          <w:bCs/>
          <w:szCs w:val="20"/>
        </w:rPr>
        <w:t xml:space="preserve">he regression analysis refers to the correlation and interaction effect between the responses of ADL, as well as of proton conductivity.   </w:t>
      </w:r>
    </w:p>
    <w:p w:rsidR="00534BAC" w:rsidRPr="00411B6E" w:rsidRDefault="00534BAC" w:rsidP="00534BAC">
      <w:pPr>
        <w:outlineLvl w:val="0"/>
        <w:rPr>
          <w:rFonts w:ascii="Times New Roman" w:hAnsi="Times New Roman" w:cs="Times New Roman"/>
          <w:b/>
          <w:szCs w:val="20"/>
        </w:rPr>
      </w:pPr>
    </w:p>
    <w:p w:rsidR="00785CA6" w:rsidRPr="00411B6E" w:rsidRDefault="00785CA6" w:rsidP="00584F16">
      <w:pPr>
        <w:jc w:val="center"/>
        <w:outlineLvl w:val="0"/>
        <w:rPr>
          <w:rFonts w:ascii="Times New Roman" w:hAnsi="Times New Roman" w:cs="Times New Roman"/>
          <w:b/>
          <w:szCs w:val="20"/>
        </w:rPr>
      </w:pPr>
      <w:r w:rsidRPr="00411B6E">
        <w:rPr>
          <w:rFonts w:ascii="Times New Roman" w:hAnsi="Times New Roman" w:cs="Times New Roman"/>
          <w:b/>
          <w:szCs w:val="20"/>
        </w:rPr>
        <w:t>Result</w:t>
      </w:r>
      <w:r w:rsidR="00D647D4">
        <w:rPr>
          <w:rFonts w:ascii="Times New Roman" w:hAnsi="Times New Roman" w:cs="Times New Roman"/>
          <w:b/>
          <w:szCs w:val="20"/>
        </w:rPr>
        <w:t>s</w:t>
      </w:r>
      <w:r w:rsidRPr="00411B6E">
        <w:rPr>
          <w:rFonts w:ascii="Times New Roman" w:hAnsi="Times New Roman" w:cs="Times New Roman"/>
          <w:b/>
          <w:szCs w:val="20"/>
        </w:rPr>
        <w:t xml:space="preserve"> and Discussion</w:t>
      </w:r>
    </w:p>
    <w:p w:rsidR="00B85A55" w:rsidRPr="00D647D4" w:rsidRDefault="00B85A55" w:rsidP="00D647D4">
      <w:pPr>
        <w:outlineLvl w:val="0"/>
        <w:rPr>
          <w:rFonts w:ascii="Times New Roman" w:hAnsi="Times New Roman" w:cs="Times New Roman"/>
          <w:b/>
          <w:bCs/>
          <w:szCs w:val="20"/>
        </w:rPr>
      </w:pPr>
      <w:r w:rsidRPr="00D647D4">
        <w:rPr>
          <w:rFonts w:ascii="Times New Roman" w:hAnsi="Times New Roman" w:cs="Times New Roman"/>
          <w:b/>
          <w:bCs/>
          <w:szCs w:val="20"/>
        </w:rPr>
        <w:t xml:space="preserve">Membrane </w:t>
      </w:r>
      <w:r w:rsidR="00D647D4">
        <w:rPr>
          <w:rFonts w:ascii="Times New Roman" w:hAnsi="Times New Roman" w:cs="Times New Roman"/>
          <w:b/>
          <w:bCs/>
          <w:szCs w:val="20"/>
        </w:rPr>
        <w:t>s</w:t>
      </w:r>
      <w:r w:rsidRPr="00D647D4">
        <w:rPr>
          <w:rFonts w:ascii="Times New Roman" w:hAnsi="Times New Roman" w:cs="Times New Roman"/>
          <w:b/>
          <w:bCs/>
          <w:szCs w:val="20"/>
        </w:rPr>
        <w:t>election</w:t>
      </w:r>
    </w:p>
    <w:p w:rsidR="00785CA6" w:rsidRPr="003D4BE9" w:rsidRDefault="00B85A55" w:rsidP="00106261">
      <w:pPr>
        <w:outlineLvl w:val="0"/>
        <w:rPr>
          <w:rFonts w:ascii="Times New Roman" w:hAnsi="Times New Roman" w:cs="Times New Roman"/>
          <w:bCs/>
          <w:szCs w:val="20"/>
        </w:rPr>
      </w:pPr>
      <w:r w:rsidRPr="003D4BE9">
        <w:rPr>
          <w:rFonts w:ascii="Times New Roman" w:hAnsi="Times New Roman" w:cs="Times New Roman"/>
          <w:bCs/>
          <w:szCs w:val="20"/>
        </w:rPr>
        <w:t xml:space="preserve">The proton conductivity is the most selective criterion </w:t>
      </w:r>
      <w:r w:rsidR="00A40C5D" w:rsidRPr="003D4BE9">
        <w:rPr>
          <w:rFonts w:ascii="Times New Roman" w:hAnsi="Times New Roman" w:cs="Times New Roman"/>
          <w:bCs/>
          <w:szCs w:val="20"/>
        </w:rPr>
        <w:t>of</w:t>
      </w:r>
      <w:r w:rsidRPr="003D4BE9">
        <w:rPr>
          <w:rFonts w:ascii="Times New Roman" w:hAnsi="Times New Roman" w:cs="Times New Roman"/>
          <w:bCs/>
          <w:szCs w:val="20"/>
        </w:rPr>
        <w:t xml:space="preserve"> high temperature proton exchange membrane (PEM) fuel cell. The Nyquist plot </w:t>
      </w:r>
      <w:r w:rsidR="00F05DF8" w:rsidRPr="003D4BE9">
        <w:rPr>
          <w:rFonts w:ascii="Times New Roman" w:hAnsi="Times New Roman" w:cs="Times New Roman"/>
          <w:bCs/>
          <w:szCs w:val="20"/>
        </w:rPr>
        <w:t xml:space="preserve">that </w:t>
      </w:r>
      <w:r w:rsidR="00E91CDC" w:rsidRPr="003D4BE9">
        <w:rPr>
          <w:rFonts w:ascii="Times New Roman" w:hAnsi="Times New Roman" w:cs="Times New Roman"/>
          <w:bCs/>
          <w:szCs w:val="20"/>
        </w:rPr>
        <w:t>w</w:t>
      </w:r>
      <w:r w:rsidRPr="003D4BE9">
        <w:rPr>
          <w:rFonts w:ascii="Times New Roman" w:hAnsi="Times New Roman" w:cs="Times New Roman"/>
          <w:bCs/>
          <w:szCs w:val="20"/>
        </w:rPr>
        <w:t xml:space="preserve">as introduced to </w:t>
      </w:r>
      <w:r w:rsidR="00966DCD" w:rsidRPr="003D4BE9">
        <w:rPr>
          <w:rFonts w:ascii="Times New Roman" w:hAnsi="Times New Roman" w:cs="Times New Roman"/>
          <w:bCs/>
          <w:szCs w:val="20"/>
        </w:rPr>
        <w:t>measure</w:t>
      </w:r>
      <w:r w:rsidRPr="003D4BE9">
        <w:rPr>
          <w:rFonts w:ascii="Times New Roman" w:hAnsi="Times New Roman" w:cs="Times New Roman"/>
          <w:bCs/>
          <w:szCs w:val="20"/>
        </w:rPr>
        <w:t xml:space="preserve"> the ionic conductivity of </w:t>
      </w:r>
      <w:r w:rsidR="00005C29" w:rsidRPr="003D4BE9">
        <w:rPr>
          <w:rFonts w:ascii="Times New Roman" w:hAnsi="Times New Roman" w:cs="Times New Roman"/>
          <w:bCs/>
          <w:szCs w:val="20"/>
        </w:rPr>
        <w:t xml:space="preserve">the membrane </w:t>
      </w:r>
      <w:r w:rsidR="00F05DF8" w:rsidRPr="003D4BE9">
        <w:rPr>
          <w:rFonts w:ascii="Times New Roman" w:hAnsi="Times New Roman" w:cs="Times New Roman"/>
          <w:bCs/>
          <w:szCs w:val="20"/>
        </w:rPr>
        <w:t xml:space="preserve">confirms the concurrency of </w:t>
      </w:r>
      <w:r w:rsidRPr="003D4BE9">
        <w:rPr>
          <w:rFonts w:ascii="Times New Roman" w:hAnsi="Times New Roman" w:cs="Times New Roman"/>
          <w:bCs/>
          <w:szCs w:val="20"/>
        </w:rPr>
        <w:t>the curve according to the [R</w:t>
      </w:r>
      <w:r w:rsidR="00C07F9B" w:rsidRPr="003D4BE9">
        <w:rPr>
          <w:rFonts w:ascii="Times New Roman" w:hAnsi="Times New Roman" w:cs="Times New Roman"/>
          <w:bCs/>
          <w:szCs w:val="20"/>
          <w:vertAlign w:val="subscript"/>
        </w:rPr>
        <w:t>S</w:t>
      </w:r>
      <w:r w:rsidRPr="003D4BE9">
        <w:rPr>
          <w:rFonts w:ascii="Times New Roman" w:hAnsi="Times New Roman" w:cs="Times New Roman"/>
          <w:bCs/>
          <w:szCs w:val="20"/>
        </w:rPr>
        <w:t>(C[R</w:t>
      </w:r>
      <w:r w:rsidR="00C07F9B" w:rsidRPr="003D4BE9">
        <w:rPr>
          <w:rFonts w:ascii="Times New Roman" w:hAnsi="Times New Roman" w:cs="Times New Roman"/>
          <w:bCs/>
          <w:szCs w:val="20"/>
          <w:vertAlign w:val="subscript"/>
        </w:rPr>
        <w:t>CT</w:t>
      </w:r>
      <w:r w:rsidR="00822924" w:rsidRPr="003D4BE9">
        <w:rPr>
          <w:rFonts w:ascii="Times New Roman" w:hAnsi="Times New Roman" w:cs="Times New Roman"/>
          <w:bCs/>
          <w:szCs w:val="20"/>
        </w:rPr>
        <w:t>Q])</w:t>
      </w:r>
      <w:r w:rsidRPr="003D4BE9">
        <w:rPr>
          <w:rFonts w:ascii="Times New Roman" w:hAnsi="Times New Roman" w:cs="Times New Roman"/>
          <w:bCs/>
          <w:szCs w:val="20"/>
        </w:rPr>
        <w:t xml:space="preserve">W] as an equivalent circuit that is shown in Figure </w:t>
      </w:r>
      <w:r w:rsidR="00005C29" w:rsidRPr="003D4BE9">
        <w:rPr>
          <w:rFonts w:ascii="Times New Roman" w:hAnsi="Times New Roman" w:cs="Times New Roman"/>
          <w:bCs/>
          <w:szCs w:val="20"/>
        </w:rPr>
        <w:t>2</w:t>
      </w:r>
      <w:r w:rsidRPr="003D4BE9">
        <w:rPr>
          <w:rFonts w:ascii="Times New Roman" w:hAnsi="Times New Roman" w:cs="Times New Roman"/>
          <w:bCs/>
          <w:szCs w:val="20"/>
        </w:rPr>
        <w:t>(</w:t>
      </w:r>
      <w:r w:rsidR="00F05DF8" w:rsidRPr="003D4BE9">
        <w:rPr>
          <w:rFonts w:ascii="Times New Roman" w:hAnsi="Times New Roman" w:cs="Times New Roman"/>
          <w:bCs/>
          <w:szCs w:val="20"/>
        </w:rPr>
        <w:t xml:space="preserve">a </w:t>
      </w:r>
      <w:r w:rsidR="003D4BE9" w:rsidRPr="003D4BE9">
        <w:rPr>
          <w:rFonts w:ascii="Times New Roman" w:hAnsi="Times New Roman" w:cs="Times New Roman"/>
          <w:bCs/>
          <w:szCs w:val="20"/>
        </w:rPr>
        <w:t>and</w:t>
      </w:r>
      <w:r w:rsidR="00F05DF8" w:rsidRPr="003D4BE9">
        <w:rPr>
          <w:rFonts w:ascii="Times New Roman" w:hAnsi="Times New Roman" w:cs="Times New Roman"/>
          <w:bCs/>
          <w:szCs w:val="20"/>
        </w:rPr>
        <w:t xml:space="preserve"> </w:t>
      </w:r>
      <w:r w:rsidRPr="003D4BE9">
        <w:rPr>
          <w:rFonts w:ascii="Times New Roman" w:hAnsi="Times New Roman" w:cs="Times New Roman"/>
          <w:bCs/>
          <w:szCs w:val="20"/>
        </w:rPr>
        <w:t xml:space="preserve">b). </w:t>
      </w:r>
      <w:r w:rsidR="00F05DF8" w:rsidRPr="003D4BE9">
        <w:rPr>
          <w:rFonts w:ascii="Times New Roman" w:hAnsi="Times New Roman" w:cs="Times New Roman"/>
          <w:bCs/>
          <w:szCs w:val="20"/>
        </w:rPr>
        <w:t>Figure 2(b) shows that</w:t>
      </w:r>
      <w:r w:rsidRPr="003D4BE9">
        <w:rPr>
          <w:rFonts w:ascii="Times New Roman" w:hAnsi="Times New Roman" w:cs="Times New Roman"/>
          <w:bCs/>
          <w:szCs w:val="20"/>
        </w:rPr>
        <w:t xml:space="preserve"> the phase angle </w:t>
      </w:r>
      <w:r w:rsidR="00966DCD" w:rsidRPr="003D4BE9">
        <w:rPr>
          <w:rFonts w:ascii="Times New Roman" w:hAnsi="Times New Roman" w:cs="Times New Roman"/>
          <w:bCs/>
          <w:szCs w:val="20"/>
        </w:rPr>
        <w:t>is</w:t>
      </w:r>
      <w:r w:rsidRPr="003D4BE9">
        <w:rPr>
          <w:rFonts w:ascii="Times New Roman" w:hAnsi="Times New Roman" w:cs="Times New Roman"/>
          <w:bCs/>
          <w:szCs w:val="20"/>
        </w:rPr>
        <w:t xml:space="preserve"> close to zero </w:t>
      </w:r>
      <w:r w:rsidR="00F05DF8" w:rsidRPr="003D4BE9">
        <w:rPr>
          <w:rFonts w:ascii="Times New Roman" w:hAnsi="Times New Roman" w:cs="Times New Roman"/>
          <w:bCs/>
          <w:szCs w:val="20"/>
        </w:rPr>
        <w:t>at</w:t>
      </w:r>
      <w:r w:rsidRPr="003D4BE9">
        <w:rPr>
          <w:rFonts w:ascii="Times New Roman" w:hAnsi="Times New Roman" w:cs="Times New Roman"/>
          <w:bCs/>
          <w:szCs w:val="20"/>
        </w:rPr>
        <w:t xml:space="preserve"> </w:t>
      </w:r>
      <w:r w:rsidR="00822924" w:rsidRPr="003D4BE9">
        <w:rPr>
          <w:rFonts w:ascii="Times New Roman" w:hAnsi="Times New Roman" w:cs="Times New Roman"/>
          <w:bCs/>
          <w:szCs w:val="20"/>
        </w:rPr>
        <w:t>high</w:t>
      </w:r>
      <w:r w:rsidRPr="003D4BE9">
        <w:rPr>
          <w:rFonts w:ascii="Times New Roman" w:hAnsi="Times New Roman" w:cs="Times New Roman"/>
          <w:bCs/>
          <w:szCs w:val="20"/>
        </w:rPr>
        <w:t xml:space="preserve"> frequency range. Therefore, the conduc</w:t>
      </w:r>
      <w:r w:rsidR="00760816" w:rsidRPr="003D4BE9">
        <w:rPr>
          <w:rFonts w:ascii="Times New Roman" w:hAnsi="Times New Roman" w:cs="Times New Roman"/>
          <w:bCs/>
          <w:szCs w:val="20"/>
        </w:rPr>
        <w:t>tance C, and constant phase element</w:t>
      </w:r>
      <w:r w:rsidR="0039690A" w:rsidRPr="003D4BE9">
        <w:rPr>
          <w:rFonts w:ascii="Times New Roman" w:hAnsi="Times New Roman" w:cs="Times New Roman"/>
          <w:bCs/>
          <w:szCs w:val="20"/>
        </w:rPr>
        <w:t xml:space="preserve"> Q</w:t>
      </w:r>
      <w:r w:rsidRPr="003D4BE9">
        <w:rPr>
          <w:rFonts w:ascii="Times New Roman" w:hAnsi="Times New Roman" w:cs="Times New Roman"/>
          <w:bCs/>
          <w:szCs w:val="20"/>
        </w:rPr>
        <w:t xml:space="preserve"> are negligible impedance, </w:t>
      </w:r>
      <w:r w:rsidR="00F05DF8" w:rsidRPr="003D4BE9">
        <w:rPr>
          <w:rFonts w:ascii="Times New Roman" w:hAnsi="Times New Roman" w:cs="Times New Roman"/>
          <w:bCs/>
          <w:szCs w:val="20"/>
        </w:rPr>
        <w:t>since</w:t>
      </w:r>
      <w:r w:rsidRPr="003D4BE9">
        <w:rPr>
          <w:rFonts w:ascii="Times New Roman" w:hAnsi="Times New Roman" w:cs="Times New Roman"/>
          <w:bCs/>
          <w:szCs w:val="20"/>
        </w:rPr>
        <w:t xml:space="preserve"> the impedance i</w:t>
      </w:r>
      <w:r w:rsidR="00F05DF8" w:rsidRPr="003D4BE9">
        <w:rPr>
          <w:rFonts w:ascii="Times New Roman" w:hAnsi="Times New Roman" w:cs="Times New Roman"/>
          <w:bCs/>
          <w:szCs w:val="20"/>
        </w:rPr>
        <w:t xml:space="preserve">s inversely proportional to </w:t>
      </w:r>
      <w:r w:rsidRPr="003D4BE9">
        <w:rPr>
          <w:rFonts w:ascii="Times New Roman" w:hAnsi="Times New Roman" w:cs="Times New Roman"/>
          <w:bCs/>
          <w:szCs w:val="20"/>
        </w:rPr>
        <w:t>frequency</w:t>
      </w:r>
      <w:r w:rsidR="00DF074F" w:rsidRPr="003D4BE9">
        <w:rPr>
          <w:rFonts w:ascii="Times New Roman" w:hAnsi="Times New Roman" w:cs="Times New Roman"/>
          <w:bCs/>
          <w:szCs w:val="20"/>
        </w:rPr>
        <w:t xml:space="preserve"> [19</w:t>
      </w:r>
      <w:r w:rsidR="003D4BE9" w:rsidRPr="003D4BE9">
        <w:rPr>
          <w:rFonts w:ascii="Times New Roman" w:hAnsi="Times New Roman" w:cs="Times New Roman"/>
          <w:bCs/>
          <w:szCs w:val="20"/>
        </w:rPr>
        <w:t xml:space="preserve">, </w:t>
      </w:r>
      <w:r w:rsidR="00DF074F" w:rsidRPr="003D4BE9">
        <w:rPr>
          <w:rFonts w:ascii="Times New Roman" w:hAnsi="Times New Roman" w:cs="Times New Roman"/>
          <w:bCs/>
          <w:szCs w:val="20"/>
        </w:rPr>
        <w:t>20]</w:t>
      </w:r>
      <w:r w:rsidRPr="003D4BE9">
        <w:rPr>
          <w:rFonts w:ascii="Times New Roman" w:hAnsi="Times New Roman" w:cs="Times New Roman"/>
          <w:bCs/>
          <w:szCs w:val="20"/>
        </w:rPr>
        <w:t>.</w:t>
      </w:r>
      <w:r w:rsidRPr="003D4BE9">
        <w:rPr>
          <w:rFonts w:ascii="Times New Roman" w:hAnsi="Times New Roman" w:cs="Times New Roman"/>
          <w:bCs/>
          <w:szCs w:val="20"/>
          <w:vertAlign w:val="superscript"/>
        </w:rPr>
        <w:t xml:space="preserve"> </w:t>
      </w:r>
      <w:r w:rsidRPr="003D4BE9">
        <w:rPr>
          <w:rFonts w:ascii="Times New Roman" w:hAnsi="Times New Roman" w:cs="Times New Roman"/>
          <w:bCs/>
          <w:szCs w:val="20"/>
        </w:rPr>
        <w:t>Whereas R</w:t>
      </w:r>
      <w:r w:rsidR="00C07F9B" w:rsidRPr="003D4BE9">
        <w:rPr>
          <w:rFonts w:ascii="Times New Roman" w:hAnsi="Times New Roman" w:cs="Times New Roman"/>
          <w:bCs/>
          <w:szCs w:val="20"/>
          <w:vertAlign w:val="subscript"/>
        </w:rPr>
        <w:t>S</w:t>
      </w:r>
      <w:r w:rsidRPr="003D4BE9">
        <w:rPr>
          <w:rFonts w:ascii="Times New Roman" w:hAnsi="Times New Roman" w:cs="Times New Roman"/>
          <w:bCs/>
          <w:szCs w:val="20"/>
        </w:rPr>
        <w:t xml:space="preserve"> represents the electrolyte resistance that </w:t>
      </w:r>
      <w:r w:rsidR="00F05DF8" w:rsidRPr="003D4BE9">
        <w:rPr>
          <w:rFonts w:ascii="Times New Roman" w:hAnsi="Times New Roman" w:cs="Times New Roman"/>
          <w:bCs/>
          <w:szCs w:val="20"/>
        </w:rPr>
        <w:t xml:space="preserve">was </w:t>
      </w:r>
      <w:r w:rsidRPr="003D4BE9">
        <w:rPr>
          <w:rFonts w:ascii="Times New Roman" w:hAnsi="Times New Roman" w:cs="Times New Roman"/>
          <w:bCs/>
          <w:szCs w:val="20"/>
        </w:rPr>
        <w:t xml:space="preserve">needed </w:t>
      </w:r>
      <w:r w:rsidR="00F05DF8" w:rsidRPr="003D4BE9">
        <w:rPr>
          <w:rFonts w:ascii="Times New Roman" w:hAnsi="Times New Roman" w:cs="Times New Roman"/>
          <w:bCs/>
          <w:szCs w:val="20"/>
        </w:rPr>
        <w:t xml:space="preserve">in </w:t>
      </w:r>
      <w:r w:rsidRPr="003D4BE9">
        <w:rPr>
          <w:rFonts w:ascii="Times New Roman" w:hAnsi="Times New Roman" w:cs="Times New Roman"/>
          <w:bCs/>
          <w:szCs w:val="20"/>
        </w:rPr>
        <w:t>the analysis of the membrane, R</w:t>
      </w:r>
      <w:r w:rsidR="00C07F9B" w:rsidRPr="003D4BE9">
        <w:rPr>
          <w:rFonts w:ascii="Times New Roman" w:hAnsi="Times New Roman" w:cs="Times New Roman"/>
          <w:bCs/>
          <w:szCs w:val="20"/>
          <w:vertAlign w:val="subscript"/>
        </w:rPr>
        <w:t>CT</w:t>
      </w:r>
      <w:r w:rsidRPr="003D4BE9">
        <w:rPr>
          <w:rFonts w:ascii="Times New Roman" w:hAnsi="Times New Roman" w:cs="Times New Roman"/>
          <w:bCs/>
          <w:szCs w:val="20"/>
        </w:rPr>
        <w:t xml:space="preserve"> </w:t>
      </w:r>
      <w:r w:rsidR="00A9096B" w:rsidRPr="003D4BE9">
        <w:rPr>
          <w:rFonts w:ascii="Times New Roman" w:hAnsi="Times New Roman" w:cs="Times New Roman"/>
          <w:bCs/>
          <w:szCs w:val="20"/>
        </w:rPr>
        <w:t>refers</w:t>
      </w:r>
      <w:r w:rsidRPr="003D4BE9">
        <w:rPr>
          <w:rFonts w:ascii="Times New Roman" w:hAnsi="Times New Roman" w:cs="Times New Roman"/>
          <w:bCs/>
          <w:szCs w:val="20"/>
        </w:rPr>
        <w:t xml:space="preserve"> the charge transfer resistance. However, the symbol </w:t>
      </w:r>
      <w:r w:rsidR="00822924" w:rsidRPr="003D4BE9">
        <w:rPr>
          <w:rFonts w:ascii="Times New Roman" w:hAnsi="Times New Roman" w:cs="Times New Roman"/>
          <w:bCs/>
          <w:szCs w:val="20"/>
        </w:rPr>
        <w:t xml:space="preserve">of </w:t>
      </w:r>
      <w:r w:rsidRPr="003D4BE9">
        <w:rPr>
          <w:rFonts w:ascii="Times New Roman" w:hAnsi="Times New Roman" w:cs="Times New Roman"/>
          <w:bCs/>
          <w:szCs w:val="20"/>
        </w:rPr>
        <w:t xml:space="preserve">W </w:t>
      </w:r>
      <w:r w:rsidR="00A9096B" w:rsidRPr="003D4BE9">
        <w:rPr>
          <w:rFonts w:ascii="Times New Roman" w:hAnsi="Times New Roman" w:cs="Times New Roman"/>
          <w:bCs/>
          <w:szCs w:val="20"/>
        </w:rPr>
        <w:t>indicates</w:t>
      </w:r>
      <w:r w:rsidRPr="003D4BE9">
        <w:rPr>
          <w:rFonts w:ascii="Times New Roman" w:hAnsi="Times New Roman" w:cs="Times New Roman"/>
          <w:bCs/>
          <w:szCs w:val="20"/>
        </w:rPr>
        <w:t xml:space="preserve"> the infinite diffusion that </w:t>
      </w:r>
      <w:r w:rsidR="00A9096B" w:rsidRPr="003D4BE9">
        <w:rPr>
          <w:rFonts w:ascii="Times New Roman" w:hAnsi="Times New Roman" w:cs="Times New Roman"/>
          <w:bCs/>
          <w:szCs w:val="20"/>
        </w:rPr>
        <w:t>was further confirmed</w:t>
      </w:r>
      <w:r w:rsidRPr="003D4BE9">
        <w:rPr>
          <w:rFonts w:ascii="Times New Roman" w:hAnsi="Times New Roman" w:cs="Times New Roman"/>
          <w:bCs/>
          <w:szCs w:val="20"/>
        </w:rPr>
        <w:t xml:space="preserve"> by the Nyquist plot. During the conductivity measurement, the proton </w:t>
      </w:r>
      <w:r w:rsidR="00A9096B" w:rsidRPr="003D4BE9">
        <w:rPr>
          <w:rFonts w:ascii="Times New Roman" w:hAnsi="Times New Roman" w:cs="Times New Roman"/>
          <w:bCs/>
          <w:szCs w:val="20"/>
        </w:rPr>
        <w:t>remained</w:t>
      </w:r>
      <w:r w:rsidRPr="003D4BE9">
        <w:rPr>
          <w:rFonts w:ascii="Times New Roman" w:hAnsi="Times New Roman" w:cs="Times New Roman"/>
          <w:bCs/>
          <w:szCs w:val="20"/>
        </w:rPr>
        <w:t xml:space="preserve"> in diffusion throughout the membrane. The proton conductivity of each membrane </w:t>
      </w:r>
      <w:r w:rsidR="00822924" w:rsidRPr="003D4BE9">
        <w:rPr>
          <w:rFonts w:ascii="Times New Roman" w:hAnsi="Times New Roman" w:cs="Times New Roman"/>
          <w:bCs/>
          <w:szCs w:val="20"/>
        </w:rPr>
        <w:t>was</w:t>
      </w:r>
      <w:r w:rsidRPr="003D4BE9">
        <w:rPr>
          <w:rFonts w:ascii="Times New Roman" w:hAnsi="Times New Roman" w:cs="Times New Roman"/>
          <w:bCs/>
          <w:szCs w:val="20"/>
        </w:rPr>
        <w:t xml:space="preserve"> calculated by putting the value of electrolyte</w:t>
      </w:r>
      <w:r w:rsidR="00EB2C86" w:rsidRPr="003D4BE9">
        <w:rPr>
          <w:rFonts w:ascii="Times New Roman" w:hAnsi="Times New Roman" w:cs="Times New Roman"/>
          <w:bCs/>
          <w:szCs w:val="20"/>
        </w:rPr>
        <w:t xml:space="preserve"> (polymer membrane) resistance (</w:t>
      </w:r>
      <w:r w:rsidRPr="003D4BE9">
        <w:rPr>
          <w:rFonts w:ascii="Times New Roman" w:hAnsi="Times New Roman" w:cs="Times New Roman"/>
          <w:bCs/>
          <w:szCs w:val="20"/>
        </w:rPr>
        <w:t>R</w:t>
      </w:r>
      <w:r w:rsidR="00C07F9B" w:rsidRPr="003D4BE9">
        <w:rPr>
          <w:rFonts w:ascii="Times New Roman" w:hAnsi="Times New Roman" w:cs="Times New Roman"/>
          <w:bCs/>
          <w:szCs w:val="20"/>
          <w:vertAlign w:val="subscript"/>
        </w:rPr>
        <w:t>S</w:t>
      </w:r>
      <w:r w:rsidR="00EB2C86" w:rsidRPr="003D4BE9">
        <w:rPr>
          <w:rFonts w:ascii="Times New Roman" w:hAnsi="Times New Roman" w:cs="Times New Roman"/>
          <w:bCs/>
          <w:szCs w:val="20"/>
        </w:rPr>
        <w:t>)</w:t>
      </w:r>
      <w:r w:rsidRPr="003D4BE9">
        <w:rPr>
          <w:rFonts w:ascii="Times New Roman" w:hAnsi="Times New Roman" w:cs="Times New Roman"/>
          <w:bCs/>
          <w:szCs w:val="20"/>
        </w:rPr>
        <w:t>, with the</w:t>
      </w:r>
      <w:r w:rsidR="00822924" w:rsidRPr="003D4BE9">
        <w:rPr>
          <w:rFonts w:ascii="Times New Roman" w:hAnsi="Times New Roman" w:cs="Times New Roman"/>
          <w:bCs/>
          <w:szCs w:val="20"/>
        </w:rPr>
        <w:t>ir</w:t>
      </w:r>
      <w:r w:rsidRPr="003D4BE9">
        <w:rPr>
          <w:rFonts w:ascii="Times New Roman" w:hAnsi="Times New Roman" w:cs="Times New Roman"/>
          <w:bCs/>
          <w:szCs w:val="20"/>
        </w:rPr>
        <w:t xml:space="preserve"> corresponding </w:t>
      </w:r>
      <w:r w:rsidR="00EB2C86" w:rsidRPr="003D4BE9">
        <w:rPr>
          <w:rFonts w:ascii="Times New Roman" w:hAnsi="Times New Roman" w:cs="Times New Roman"/>
          <w:bCs/>
          <w:szCs w:val="20"/>
        </w:rPr>
        <w:t>electrolyte membrane area (</w:t>
      </w:r>
      <w:r w:rsidRPr="003D4BE9">
        <w:rPr>
          <w:rFonts w:ascii="Times New Roman" w:hAnsi="Times New Roman" w:cs="Times New Roman"/>
          <w:bCs/>
          <w:szCs w:val="20"/>
        </w:rPr>
        <w:t>A</w:t>
      </w:r>
      <w:r w:rsidR="00EB2C86" w:rsidRPr="003D4BE9">
        <w:rPr>
          <w:rFonts w:ascii="Times New Roman" w:hAnsi="Times New Roman" w:cs="Times New Roman"/>
          <w:bCs/>
          <w:szCs w:val="20"/>
        </w:rPr>
        <w:t>)</w:t>
      </w:r>
      <w:r w:rsidRPr="003D4BE9">
        <w:rPr>
          <w:rFonts w:ascii="Times New Roman" w:hAnsi="Times New Roman" w:cs="Times New Roman"/>
          <w:bCs/>
          <w:szCs w:val="20"/>
        </w:rPr>
        <w:t>, and th</w:t>
      </w:r>
      <w:r w:rsidR="00EB2C86" w:rsidRPr="003D4BE9">
        <w:rPr>
          <w:rFonts w:ascii="Times New Roman" w:hAnsi="Times New Roman" w:cs="Times New Roman"/>
          <w:bCs/>
          <w:szCs w:val="20"/>
        </w:rPr>
        <w:t>ickness of electrolyte membrane</w:t>
      </w:r>
      <w:r w:rsidRPr="003D4BE9">
        <w:rPr>
          <w:rFonts w:ascii="Times New Roman" w:hAnsi="Times New Roman" w:cs="Times New Roman"/>
          <w:bCs/>
          <w:szCs w:val="20"/>
        </w:rPr>
        <w:t xml:space="preserve"> </w:t>
      </w:r>
      <w:r w:rsidR="00EB2C86" w:rsidRPr="003D4BE9">
        <w:rPr>
          <w:rFonts w:ascii="Times New Roman" w:hAnsi="Times New Roman" w:cs="Times New Roman"/>
          <w:bCs/>
          <w:szCs w:val="20"/>
        </w:rPr>
        <w:t>(</w:t>
      </w:r>
      <w:r w:rsidRPr="003D4BE9">
        <w:rPr>
          <w:rFonts w:ascii="Times New Roman" w:hAnsi="Times New Roman" w:cs="Times New Roman"/>
          <w:bCs/>
          <w:szCs w:val="20"/>
        </w:rPr>
        <w:t>L</w:t>
      </w:r>
      <w:r w:rsidR="00EB2C86" w:rsidRPr="003D4BE9">
        <w:rPr>
          <w:rFonts w:ascii="Times New Roman" w:hAnsi="Times New Roman" w:cs="Times New Roman"/>
          <w:bCs/>
          <w:szCs w:val="20"/>
        </w:rPr>
        <w:t>)</w:t>
      </w:r>
      <w:r w:rsidRPr="003D4BE9">
        <w:rPr>
          <w:rFonts w:ascii="Times New Roman" w:hAnsi="Times New Roman" w:cs="Times New Roman"/>
          <w:bCs/>
          <w:szCs w:val="20"/>
        </w:rPr>
        <w:t xml:space="preserve"> in equation (1). </w:t>
      </w:r>
      <w:r w:rsidR="00EB2C86" w:rsidRPr="003D4BE9">
        <w:rPr>
          <w:rFonts w:ascii="Times New Roman" w:hAnsi="Times New Roman" w:cs="Times New Roman"/>
          <w:bCs/>
          <w:szCs w:val="20"/>
        </w:rPr>
        <w:t>In case of</w:t>
      </w:r>
      <w:r w:rsidRPr="003D4BE9">
        <w:rPr>
          <w:rFonts w:ascii="Times New Roman" w:hAnsi="Times New Roman" w:cs="Times New Roman"/>
          <w:bCs/>
          <w:szCs w:val="20"/>
        </w:rPr>
        <w:t xml:space="preserve"> the </w:t>
      </w:r>
      <w:r w:rsidR="00DC69C5" w:rsidRPr="003D4BE9">
        <w:rPr>
          <w:rFonts w:ascii="Times New Roman" w:hAnsi="Times New Roman" w:cs="Times New Roman"/>
          <w:szCs w:val="20"/>
        </w:rPr>
        <w:t>PBI copolymer-1</w:t>
      </w:r>
      <w:r w:rsidRPr="003D4BE9">
        <w:rPr>
          <w:rFonts w:ascii="Times New Roman" w:hAnsi="Times New Roman" w:cs="Times New Roman"/>
          <w:bCs/>
          <w:szCs w:val="20"/>
        </w:rPr>
        <w:t xml:space="preserve">, </w:t>
      </w:r>
      <w:r w:rsidR="00DC69C5" w:rsidRPr="003D4BE9">
        <w:rPr>
          <w:rFonts w:ascii="Times New Roman" w:hAnsi="Times New Roman" w:cs="Times New Roman"/>
          <w:szCs w:val="20"/>
        </w:rPr>
        <w:t>PBI copolymer-1</w:t>
      </w:r>
      <w:r w:rsidRPr="003D4BE9">
        <w:rPr>
          <w:rFonts w:ascii="Times New Roman" w:hAnsi="Times New Roman" w:cs="Times New Roman"/>
          <w:bCs/>
          <w:szCs w:val="20"/>
        </w:rPr>
        <w:t xml:space="preserve">, and Nafion 212 electrolyte membranes, </w:t>
      </w:r>
      <w:r w:rsidR="00EB2C86" w:rsidRPr="003D4BE9">
        <w:rPr>
          <w:rFonts w:ascii="Times New Roman" w:hAnsi="Times New Roman" w:cs="Times New Roman"/>
          <w:bCs/>
          <w:szCs w:val="20"/>
        </w:rPr>
        <w:t>the recorded proton conductivities</w:t>
      </w:r>
      <w:r w:rsidRPr="003D4BE9">
        <w:rPr>
          <w:rFonts w:ascii="Times New Roman" w:hAnsi="Times New Roman" w:cs="Times New Roman"/>
          <w:bCs/>
          <w:szCs w:val="20"/>
        </w:rPr>
        <w:t xml:space="preserve"> </w:t>
      </w:r>
      <w:r w:rsidR="00EB2C86" w:rsidRPr="003D4BE9">
        <w:rPr>
          <w:rFonts w:ascii="Times New Roman" w:hAnsi="Times New Roman" w:cs="Times New Roman"/>
          <w:bCs/>
          <w:szCs w:val="20"/>
        </w:rPr>
        <w:t>were</w:t>
      </w:r>
      <w:r w:rsidRPr="003D4BE9">
        <w:rPr>
          <w:rFonts w:ascii="Times New Roman" w:hAnsi="Times New Roman" w:cs="Times New Roman"/>
          <w:bCs/>
          <w:szCs w:val="20"/>
        </w:rPr>
        <w:t xml:space="preserve"> 5.83, 4.85, and 3.34</w:t>
      </w:r>
      <w:r w:rsidRPr="00411B6E">
        <w:rPr>
          <w:rFonts w:ascii="Times New Roman" w:hAnsi="Times New Roman" w:cs="Times New Roman"/>
          <w:bCs/>
          <w:szCs w:val="20"/>
        </w:rPr>
        <w:t xml:space="preserve"> mS/cm </w:t>
      </w:r>
      <w:r w:rsidRPr="003D4BE9">
        <w:rPr>
          <w:rFonts w:ascii="Times New Roman" w:hAnsi="Times New Roman" w:cs="Times New Roman"/>
          <w:bCs/>
          <w:szCs w:val="20"/>
        </w:rPr>
        <w:lastRenderedPageBreak/>
        <w:t>respectively, at 120</w:t>
      </w:r>
      <w:r w:rsidR="00F0265C" w:rsidRPr="003D4BE9">
        <w:rPr>
          <w:rFonts w:ascii="Times New Roman" w:hAnsi="Times New Roman" w:cs="Times New Roman"/>
          <w:bCs/>
          <w:szCs w:val="20"/>
        </w:rPr>
        <w:t xml:space="preserve"> </w:t>
      </w:r>
      <w:r w:rsidRPr="003D4BE9">
        <w:rPr>
          <w:rFonts w:ascii="Times New Roman" w:hAnsi="Times New Roman" w:cs="Times New Roman"/>
          <w:bCs/>
          <w:szCs w:val="20"/>
        </w:rPr>
        <w:t xml:space="preserve">°C temperature. </w:t>
      </w:r>
      <w:r w:rsidR="00EB2C86" w:rsidRPr="003D4BE9">
        <w:rPr>
          <w:rFonts w:ascii="Times New Roman" w:hAnsi="Times New Roman" w:cs="Times New Roman"/>
          <w:bCs/>
          <w:szCs w:val="20"/>
        </w:rPr>
        <w:t>Table 2 shows</w:t>
      </w:r>
      <w:r w:rsidRPr="003D4BE9">
        <w:rPr>
          <w:rFonts w:ascii="Times New Roman" w:hAnsi="Times New Roman" w:cs="Times New Roman"/>
          <w:bCs/>
          <w:szCs w:val="20"/>
        </w:rPr>
        <w:t xml:space="preserve"> the value</w:t>
      </w:r>
      <w:r w:rsidR="00EB2C86" w:rsidRPr="003D4BE9">
        <w:rPr>
          <w:rFonts w:ascii="Times New Roman" w:hAnsi="Times New Roman" w:cs="Times New Roman"/>
          <w:bCs/>
          <w:szCs w:val="20"/>
        </w:rPr>
        <w:t>s</w:t>
      </w:r>
      <w:r w:rsidRPr="003D4BE9">
        <w:rPr>
          <w:rFonts w:ascii="Times New Roman" w:hAnsi="Times New Roman" w:cs="Times New Roman"/>
          <w:bCs/>
          <w:szCs w:val="20"/>
        </w:rPr>
        <w:t xml:space="preserve"> of proton conductivity and equivalent circuit </w:t>
      </w:r>
      <w:r w:rsidR="00DF1448" w:rsidRPr="003D4BE9">
        <w:rPr>
          <w:rFonts w:ascii="Times New Roman" w:hAnsi="Times New Roman" w:cs="Times New Roman"/>
          <w:bCs/>
          <w:szCs w:val="20"/>
        </w:rPr>
        <w:t>elements</w:t>
      </w:r>
      <w:r w:rsidRPr="003D4BE9">
        <w:rPr>
          <w:rFonts w:ascii="Times New Roman" w:hAnsi="Times New Roman" w:cs="Times New Roman"/>
          <w:bCs/>
          <w:szCs w:val="20"/>
        </w:rPr>
        <w:t xml:space="preserve">. Among of them, the </w:t>
      </w:r>
      <w:r w:rsidR="00C34AFF" w:rsidRPr="003D4BE9">
        <w:rPr>
          <w:rFonts w:ascii="Times New Roman" w:hAnsi="Times New Roman" w:cs="Times New Roman"/>
          <w:szCs w:val="20"/>
        </w:rPr>
        <w:t>PBI copolymer-1</w:t>
      </w:r>
      <w:r w:rsidR="00C34AFF" w:rsidRPr="003D4BE9">
        <w:rPr>
          <w:rFonts w:ascii="Times New Roman" w:hAnsi="Times New Roman" w:cs="Times New Roman"/>
          <w:bCs/>
          <w:szCs w:val="20"/>
        </w:rPr>
        <w:t xml:space="preserve"> </w:t>
      </w:r>
      <w:r w:rsidR="00DF1448" w:rsidRPr="003D4BE9">
        <w:rPr>
          <w:rFonts w:ascii="Times New Roman" w:hAnsi="Times New Roman" w:cs="Times New Roman"/>
          <w:bCs/>
          <w:szCs w:val="20"/>
        </w:rPr>
        <w:t>membrane exhibits</w:t>
      </w:r>
      <w:r w:rsidRPr="003D4BE9">
        <w:rPr>
          <w:rFonts w:ascii="Times New Roman" w:hAnsi="Times New Roman" w:cs="Times New Roman"/>
          <w:bCs/>
          <w:szCs w:val="20"/>
        </w:rPr>
        <w:t xml:space="preserve"> the maximum proton conductivity. </w:t>
      </w:r>
      <w:r w:rsidR="00DF1448" w:rsidRPr="003D4BE9">
        <w:rPr>
          <w:rFonts w:ascii="Times New Roman" w:hAnsi="Times New Roman" w:cs="Times New Roman"/>
          <w:bCs/>
          <w:szCs w:val="20"/>
        </w:rPr>
        <w:t>Since</w:t>
      </w:r>
      <w:r w:rsidRPr="003D4BE9">
        <w:rPr>
          <w:rFonts w:ascii="Times New Roman" w:hAnsi="Times New Roman" w:cs="Times New Roman"/>
          <w:bCs/>
          <w:szCs w:val="20"/>
        </w:rPr>
        <w:t xml:space="preserve"> the </w:t>
      </w:r>
      <w:r w:rsidR="00C34AFF" w:rsidRPr="003D4BE9">
        <w:rPr>
          <w:rFonts w:ascii="Times New Roman" w:hAnsi="Times New Roman" w:cs="Times New Roman"/>
          <w:szCs w:val="20"/>
        </w:rPr>
        <w:t>PBI copolymer-1</w:t>
      </w:r>
      <w:r w:rsidR="00914F0B" w:rsidRPr="003D4BE9">
        <w:rPr>
          <w:rFonts w:ascii="Times New Roman" w:hAnsi="Times New Roman" w:cs="Times New Roman"/>
          <w:bCs/>
          <w:szCs w:val="20"/>
        </w:rPr>
        <w:t xml:space="preserve"> membrane </w:t>
      </w:r>
      <w:r w:rsidRPr="003D4BE9">
        <w:rPr>
          <w:rFonts w:ascii="Times New Roman" w:hAnsi="Times New Roman" w:cs="Times New Roman"/>
          <w:bCs/>
          <w:szCs w:val="20"/>
        </w:rPr>
        <w:t xml:space="preserve">absorbed the high ADL content compared to the </w:t>
      </w:r>
      <w:r w:rsidR="00C34AFF" w:rsidRPr="003D4BE9">
        <w:rPr>
          <w:rFonts w:ascii="Times New Roman" w:hAnsi="Times New Roman" w:cs="Times New Roman"/>
          <w:szCs w:val="20"/>
        </w:rPr>
        <w:t xml:space="preserve">PBI copolymer-2 </w:t>
      </w:r>
      <w:r w:rsidRPr="003D4BE9">
        <w:rPr>
          <w:rFonts w:ascii="Times New Roman" w:hAnsi="Times New Roman" w:cs="Times New Roman"/>
          <w:bCs/>
          <w:szCs w:val="20"/>
        </w:rPr>
        <w:t xml:space="preserve">membrane which </w:t>
      </w:r>
      <w:r w:rsidR="00DF1448" w:rsidRPr="003D4BE9">
        <w:rPr>
          <w:rFonts w:ascii="Times New Roman" w:hAnsi="Times New Roman" w:cs="Times New Roman"/>
          <w:bCs/>
          <w:szCs w:val="20"/>
        </w:rPr>
        <w:t>can accelerate</w:t>
      </w:r>
      <w:r w:rsidRPr="003D4BE9">
        <w:rPr>
          <w:rFonts w:ascii="Times New Roman" w:hAnsi="Times New Roman" w:cs="Times New Roman"/>
          <w:bCs/>
          <w:szCs w:val="20"/>
        </w:rPr>
        <w:t xml:space="preserve"> the conduction medium at a high temperature. </w:t>
      </w:r>
      <w:r w:rsidR="00850801" w:rsidRPr="003D4BE9">
        <w:rPr>
          <w:rFonts w:ascii="Times New Roman" w:hAnsi="Times New Roman" w:cs="Times New Roman"/>
          <w:bCs/>
          <w:szCs w:val="20"/>
        </w:rPr>
        <w:t xml:space="preserve">In addition, </w:t>
      </w:r>
      <w:r w:rsidR="00DF1448" w:rsidRPr="003D4BE9">
        <w:rPr>
          <w:rFonts w:ascii="Times New Roman" w:hAnsi="Times New Roman" w:cs="Times New Roman"/>
          <w:bCs/>
          <w:szCs w:val="20"/>
        </w:rPr>
        <w:t>greater</w:t>
      </w:r>
      <w:r w:rsidR="00850801" w:rsidRPr="003D4BE9">
        <w:rPr>
          <w:rFonts w:ascii="Times New Roman" w:hAnsi="Times New Roman" w:cs="Times New Roman"/>
          <w:bCs/>
          <w:szCs w:val="20"/>
        </w:rPr>
        <w:t xml:space="preserve"> thickness and </w:t>
      </w:r>
      <w:r w:rsidR="00A40C5D" w:rsidRPr="003D4BE9">
        <w:rPr>
          <w:rFonts w:ascii="Times New Roman" w:hAnsi="Times New Roman" w:cs="Times New Roman"/>
          <w:bCs/>
          <w:szCs w:val="20"/>
        </w:rPr>
        <w:t xml:space="preserve">different </w:t>
      </w:r>
      <w:r w:rsidR="00850801" w:rsidRPr="003D4BE9">
        <w:rPr>
          <w:rFonts w:ascii="Times New Roman" w:hAnsi="Times New Roman" w:cs="Times New Roman"/>
          <w:bCs/>
          <w:szCs w:val="20"/>
        </w:rPr>
        <w:t xml:space="preserve">molecular weight </w:t>
      </w:r>
      <w:r w:rsidR="00DF1448" w:rsidRPr="003D4BE9">
        <w:rPr>
          <w:rFonts w:ascii="Times New Roman" w:hAnsi="Times New Roman" w:cs="Times New Roman"/>
          <w:bCs/>
          <w:szCs w:val="20"/>
        </w:rPr>
        <w:t>can explain</w:t>
      </w:r>
      <w:r w:rsidR="00850801" w:rsidRPr="003D4BE9">
        <w:rPr>
          <w:rFonts w:ascii="Times New Roman" w:hAnsi="Times New Roman" w:cs="Times New Roman"/>
          <w:bCs/>
          <w:szCs w:val="20"/>
        </w:rPr>
        <w:t xml:space="preserve"> for high acid absorbing affinity [</w:t>
      </w:r>
      <w:r w:rsidR="00760816" w:rsidRPr="003D4BE9">
        <w:rPr>
          <w:rFonts w:ascii="Times New Roman" w:hAnsi="Times New Roman" w:cs="Times New Roman"/>
          <w:bCs/>
          <w:szCs w:val="20"/>
        </w:rPr>
        <w:t>21</w:t>
      </w:r>
      <w:r w:rsidR="00850801" w:rsidRPr="003D4BE9">
        <w:rPr>
          <w:rFonts w:ascii="Times New Roman" w:hAnsi="Times New Roman" w:cs="Times New Roman"/>
          <w:bCs/>
          <w:szCs w:val="20"/>
        </w:rPr>
        <w:t>]. In contrast</w:t>
      </w:r>
      <w:r w:rsidRPr="003D4BE9">
        <w:rPr>
          <w:rFonts w:ascii="Times New Roman" w:hAnsi="Times New Roman" w:cs="Times New Roman"/>
          <w:bCs/>
          <w:szCs w:val="20"/>
        </w:rPr>
        <w:t xml:space="preserve">, the Nafion 212 membrane </w:t>
      </w:r>
      <w:r w:rsidR="0092672A" w:rsidRPr="003D4BE9">
        <w:rPr>
          <w:rFonts w:ascii="Times New Roman" w:hAnsi="Times New Roman" w:cs="Times New Roman"/>
          <w:bCs/>
          <w:szCs w:val="20"/>
        </w:rPr>
        <w:t>exhibits relatively</w:t>
      </w:r>
      <w:r w:rsidRPr="003D4BE9">
        <w:rPr>
          <w:rFonts w:ascii="Times New Roman" w:hAnsi="Times New Roman" w:cs="Times New Roman"/>
          <w:bCs/>
          <w:szCs w:val="20"/>
        </w:rPr>
        <w:t xml:space="preserve"> lower conductivity compared to the </w:t>
      </w:r>
      <w:r w:rsidR="00850801" w:rsidRPr="003D4BE9">
        <w:rPr>
          <w:rFonts w:ascii="Times New Roman" w:hAnsi="Times New Roman" w:cs="Times New Roman"/>
          <w:bCs/>
          <w:szCs w:val="20"/>
        </w:rPr>
        <w:t xml:space="preserve">both </w:t>
      </w:r>
      <w:r w:rsidRPr="003D4BE9">
        <w:rPr>
          <w:rFonts w:ascii="Times New Roman" w:hAnsi="Times New Roman" w:cs="Times New Roman"/>
          <w:bCs/>
          <w:szCs w:val="20"/>
        </w:rPr>
        <w:t xml:space="preserve">PBI membranes at high temperature. </w:t>
      </w:r>
      <w:r w:rsidR="0092672A" w:rsidRPr="003D4BE9">
        <w:rPr>
          <w:rFonts w:ascii="Times New Roman" w:hAnsi="Times New Roman" w:cs="Times New Roman"/>
          <w:bCs/>
          <w:szCs w:val="20"/>
        </w:rPr>
        <w:t>Since the Nafion 212 w</w:t>
      </w:r>
      <w:r w:rsidRPr="003D4BE9">
        <w:rPr>
          <w:rFonts w:ascii="Times New Roman" w:hAnsi="Times New Roman" w:cs="Times New Roman"/>
          <w:bCs/>
          <w:szCs w:val="20"/>
        </w:rPr>
        <w:t>as dehydrated at 120</w:t>
      </w:r>
      <w:r w:rsidR="00F0265C" w:rsidRPr="003D4BE9">
        <w:rPr>
          <w:rFonts w:ascii="Times New Roman" w:hAnsi="Times New Roman" w:cs="Times New Roman"/>
          <w:bCs/>
          <w:szCs w:val="20"/>
        </w:rPr>
        <w:t xml:space="preserve"> </w:t>
      </w:r>
      <w:r w:rsidRPr="003D4BE9">
        <w:rPr>
          <w:rFonts w:ascii="Times New Roman" w:hAnsi="Times New Roman" w:cs="Times New Roman"/>
          <w:bCs/>
          <w:szCs w:val="20"/>
        </w:rPr>
        <w:t>°C temperature (</w:t>
      </w:r>
      <w:r w:rsidR="0092672A" w:rsidRPr="003D4BE9">
        <w:rPr>
          <w:rFonts w:ascii="Times New Roman" w:hAnsi="Times New Roman" w:cs="Times New Roman"/>
          <w:bCs/>
          <w:szCs w:val="20"/>
        </w:rPr>
        <w:t>over the water boiling point), t</w:t>
      </w:r>
      <w:r w:rsidRPr="003D4BE9">
        <w:rPr>
          <w:rFonts w:ascii="Times New Roman" w:hAnsi="Times New Roman" w:cs="Times New Roman"/>
          <w:bCs/>
          <w:szCs w:val="20"/>
        </w:rPr>
        <w:t>h</w:t>
      </w:r>
      <w:r w:rsidR="0092672A" w:rsidRPr="003D4BE9">
        <w:rPr>
          <w:rFonts w:ascii="Times New Roman" w:hAnsi="Times New Roman" w:cs="Times New Roman"/>
          <w:bCs/>
          <w:szCs w:val="20"/>
        </w:rPr>
        <w:t>is</w:t>
      </w:r>
      <w:r w:rsidRPr="003D4BE9">
        <w:rPr>
          <w:rFonts w:ascii="Times New Roman" w:hAnsi="Times New Roman" w:cs="Times New Roman"/>
          <w:bCs/>
          <w:szCs w:val="20"/>
        </w:rPr>
        <w:t xml:space="preserve"> was insufficient to</w:t>
      </w:r>
      <w:r w:rsidR="00C07F9B" w:rsidRPr="003D4BE9">
        <w:rPr>
          <w:rFonts w:ascii="Times New Roman" w:hAnsi="Times New Roman" w:cs="Times New Roman"/>
          <w:bCs/>
          <w:szCs w:val="20"/>
        </w:rPr>
        <w:t xml:space="preserve"> support the conduction media for</w:t>
      </w:r>
      <w:r w:rsidRPr="003D4BE9">
        <w:rPr>
          <w:rFonts w:ascii="Times New Roman" w:hAnsi="Times New Roman" w:cs="Times New Roman"/>
          <w:bCs/>
          <w:szCs w:val="20"/>
        </w:rPr>
        <w:t xml:space="preserve"> proton conduction. </w:t>
      </w:r>
      <w:r w:rsidR="0092672A" w:rsidRPr="003D4BE9">
        <w:rPr>
          <w:rFonts w:ascii="Times New Roman" w:hAnsi="Times New Roman" w:cs="Times New Roman"/>
          <w:bCs/>
          <w:szCs w:val="20"/>
        </w:rPr>
        <w:t xml:space="preserve">Taken together, </w:t>
      </w:r>
      <w:r w:rsidRPr="003D4BE9">
        <w:rPr>
          <w:rFonts w:ascii="Times New Roman" w:hAnsi="Times New Roman" w:cs="Times New Roman"/>
          <w:bCs/>
          <w:szCs w:val="20"/>
        </w:rPr>
        <w:t xml:space="preserve">it may </w:t>
      </w:r>
      <w:r w:rsidR="0092672A" w:rsidRPr="003D4BE9">
        <w:rPr>
          <w:rFonts w:ascii="Times New Roman" w:hAnsi="Times New Roman" w:cs="Times New Roman"/>
          <w:bCs/>
          <w:szCs w:val="20"/>
        </w:rPr>
        <w:t xml:space="preserve">be </w:t>
      </w:r>
      <w:r w:rsidRPr="003D4BE9">
        <w:rPr>
          <w:rFonts w:ascii="Times New Roman" w:hAnsi="Times New Roman" w:cs="Times New Roman"/>
          <w:bCs/>
          <w:szCs w:val="20"/>
        </w:rPr>
        <w:t xml:space="preserve">concluded that the </w:t>
      </w:r>
      <w:r w:rsidR="00C34AFF" w:rsidRPr="003D4BE9">
        <w:rPr>
          <w:rFonts w:ascii="Times New Roman" w:hAnsi="Times New Roman" w:cs="Times New Roman"/>
          <w:szCs w:val="20"/>
        </w:rPr>
        <w:t>PBI copolymer-1</w:t>
      </w:r>
      <w:r w:rsidRPr="003D4BE9">
        <w:rPr>
          <w:rFonts w:ascii="Times New Roman" w:hAnsi="Times New Roman" w:cs="Times New Roman"/>
          <w:bCs/>
          <w:szCs w:val="20"/>
        </w:rPr>
        <w:t xml:space="preserve"> membrane is the most promising candidate for high temperature PEM fuel cell.  </w:t>
      </w:r>
    </w:p>
    <w:p w:rsidR="00106261" w:rsidRPr="00411B6E" w:rsidRDefault="00106261" w:rsidP="007E5AC5">
      <w:pPr>
        <w:outlineLvl w:val="0"/>
        <w:rPr>
          <w:rFonts w:ascii="Times New Roman" w:hAnsi="Times New Roman" w:cs="Times New Roman"/>
          <w:bCs/>
          <w:szCs w:val="20"/>
        </w:rPr>
      </w:pPr>
    </w:p>
    <w:p w:rsidR="00106261" w:rsidRPr="00411B6E" w:rsidRDefault="00562C1A" w:rsidP="00106261">
      <w:pPr>
        <w:spacing w:before="240"/>
        <w:jc w:val="center"/>
        <w:outlineLvl w:val="0"/>
        <w:rPr>
          <w:rFonts w:ascii="Times New Roman" w:hAnsi="Times New Roman" w:cs="Times New Roman"/>
          <w:szCs w:val="20"/>
        </w:rPr>
      </w:pPr>
      <w:r w:rsidRPr="00411B6E">
        <w:rPr>
          <w:rFonts w:ascii="Times New Roman" w:hAnsi="Times New Roman" w:cs="Times New Roman"/>
          <w:noProof/>
          <w:szCs w:val="20"/>
        </w:rPr>
        <w:drawing>
          <wp:inline distT="0" distB="0" distL="0" distR="0">
            <wp:extent cx="4941688" cy="1981940"/>
            <wp:effectExtent l="19050" t="19050" r="11430" b="18415"/>
            <wp:docPr id="9" name="Picture 9"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74009" cy="1994903"/>
                    </a:xfrm>
                    <a:prstGeom prst="rect">
                      <a:avLst/>
                    </a:prstGeom>
                    <a:noFill/>
                    <a:ln w="6350">
                      <a:solidFill>
                        <a:schemeClr val="tx1"/>
                      </a:solidFill>
                    </a:ln>
                  </pic:spPr>
                </pic:pic>
              </a:graphicData>
            </a:graphic>
          </wp:inline>
        </w:drawing>
      </w:r>
    </w:p>
    <w:p w:rsidR="003D4BE9" w:rsidRDefault="00B85A55" w:rsidP="003D4BE9">
      <w:pPr>
        <w:spacing w:before="240"/>
        <w:jc w:val="center"/>
        <w:outlineLvl w:val="0"/>
        <w:rPr>
          <w:rFonts w:ascii="Times New Roman" w:hAnsi="Times New Roman" w:cs="Times New Roman"/>
          <w:bCs/>
          <w:szCs w:val="20"/>
        </w:rPr>
      </w:pPr>
      <w:r w:rsidRPr="00411B6E">
        <w:rPr>
          <w:rFonts w:ascii="Times New Roman" w:hAnsi="Times New Roman" w:cs="Times New Roman"/>
          <w:bCs/>
          <w:szCs w:val="20"/>
        </w:rPr>
        <w:t xml:space="preserve">Figure </w:t>
      </w:r>
      <w:r w:rsidR="00F543E2" w:rsidRPr="00411B6E">
        <w:rPr>
          <w:rFonts w:ascii="Times New Roman" w:hAnsi="Times New Roman" w:cs="Times New Roman"/>
          <w:bCs/>
          <w:szCs w:val="20"/>
        </w:rPr>
        <w:t>2</w:t>
      </w:r>
      <w:r w:rsidRPr="00411B6E">
        <w:rPr>
          <w:rFonts w:ascii="Times New Roman" w:hAnsi="Times New Roman" w:cs="Times New Roman"/>
          <w:bCs/>
          <w:szCs w:val="20"/>
        </w:rPr>
        <w:t>. (a) Nyquist plot with fitting curve of membranes and (b) equivalent circuit</w:t>
      </w:r>
    </w:p>
    <w:p w:rsidR="003D4BE9" w:rsidRPr="00411B6E" w:rsidRDefault="003D4BE9" w:rsidP="003D4BE9">
      <w:pPr>
        <w:jc w:val="center"/>
        <w:outlineLvl w:val="0"/>
        <w:rPr>
          <w:rFonts w:ascii="Times New Roman" w:hAnsi="Times New Roman" w:cs="Times New Roman"/>
          <w:bCs/>
          <w:szCs w:val="20"/>
        </w:rPr>
      </w:pPr>
    </w:p>
    <w:p w:rsidR="00B85A55" w:rsidRPr="00411B6E" w:rsidRDefault="00B85A55" w:rsidP="00162281">
      <w:pPr>
        <w:spacing w:after="120"/>
        <w:jc w:val="center"/>
        <w:outlineLvl w:val="0"/>
        <w:rPr>
          <w:rFonts w:ascii="Times New Roman" w:hAnsi="Times New Roman" w:cs="Times New Roman"/>
          <w:szCs w:val="20"/>
        </w:rPr>
      </w:pPr>
      <w:r w:rsidRPr="00411B6E">
        <w:rPr>
          <w:rFonts w:ascii="Times New Roman" w:hAnsi="Times New Roman" w:cs="Times New Roman"/>
          <w:szCs w:val="20"/>
        </w:rPr>
        <w:t>Table 2. Proton conductivity and equivalent circuit report</w:t>
      </w:r>
    </w:p>
    <w:tbl>
      <w:tblPr>
        <w:tblW w:w="5000" w:type="pct"/>
        <w:tblBorders>
          <w:top w:val="single" w:sz="8" w:space="0" w:color="000000"/>
          <w:bottom w:val="single" w:sz="8" w:space="0" w:color="000000"/>
        </w:tblBorders>
        <w:shd w:val="clear" w:color="auto" w:fill="FFFFFF"/>
        <w:tblLayout w:type="fixed"/>
        <w:tblLook w:val="04A0" w:firstRow="1" w:lastRow="0" w:firstColumn="1" w:lastColumn="0" w:noHBand="0" w:noVBand="1"/>
      </w:tblPr>
      <w:tblGrid>
        <w:gridCol w:w="1044"/>
        <w:gridCol w:w="988"/>
        <w:gridCol w:w="700"/>
        <w:gridCol w:w="1128"/>
        <w:gridCol w:w="1267"/>
        <w:gridCol w:w="978"/>
        <w:gridCol w:w="711"/>
        <w:gridCol w:w="130"/>
        <w:gridCol w:w="1141"/>
        <w:gridCol w:w="939"/>
      </w:tblGrid>
      <w:tr w:rsidR="00514A61" w:rsidRPr="00514A61" w:rsidTr="00514A61">
        <w:trPr>
          <w:trHeight w:val="432"/>
        </w:trPr>
        <w:tc>
          <w:tcPr>
            <w:tcW w:w="578" w:type="pct"/>
            <w:tcBorders>
              <w:top w:val="single" w:sz="4" w:space="0" w:color="auto"/>
              <w:bottom w:val="single" w:sz="4" w:space="0" w:color="auto"/>
            </w:tcBorders>
            <w:shd w:val="clear" w:color="auto" w:fill="FFFFFF"/>
          </w:tcPr>
          <w:p w:rsidR="00B85A55" w:rsidRPr="00514A61" w:rsidRDefault="00B85A55" w:rsidP="00811338">
            <w:pPr>
              <w:jc w:val="center"/>
              <w:outlineLvl w:val="0"/>
              <w:rPr>
                <w:rFonts w:ascii="Times New Roman" w:hAnsi="Times New Roman" w:cs="Times New Roman"/>
                <w:b/>
                <w:bCs/>
                <w:color w:val="000000"/>
                <w:sz w:val="16"/>
                <w:szCs w:val="18"/>
              </w:rPr>
            </w:pPr>
            <w:r w:rsidRPr="00514A61">
              <w:rPr>
                <w:rFonts w:ascii="Times New Roman" w:hAnsi="Times New Roman" w:cs="Times New Roman"/>
                <w:b/>
                <w:bCs/>
                <w:color w:val="000000"/>
                <w:sz w:val="16"/>
                <w:szCs w:val="18"/>
              </w:rPr>
              <w:t>Items</w:t>
            </w:r>
          </w:p>
        </w:tc>
        <w:tc>
          <w:tcPr>
            <w:tcW w:w="547" w:type="pct"/>
            <w:tcBorders>
              <w:top w:val="single" w:sz="4" w:space="0" w:color="auto"/>
              <w:bottom w:val="single" w:sz="4" w:space="0" w:color="auto"/>
            </w:tcBorders>
            <w:shd w:val="clear" w:color="auto" w:fill="FFFFFF"/>
          </w:tcPr>
          <w:p w:rsidR="00B85A55" w:rsidRPr="00514A61" w:rsidRDefault="00106261" w:rsidP="00811338">
            <w:pPr>
              <w:jc w:val="center"/>
              <w:outlineLvl w:val="0"/>
              <w:rPr>
                <w:rFonts w:ascii="Times New Roman" w:hAnsi="Times New Roman" w:cs="Times New Roman"/>
                <w:b/>
                <w:bCs/>
                <w:color w:val="000000"/>
                <w:sz w:val="16"/>
                <w:szCs w:val="18"/>
              </w:rPr>
            </w:pPr>
            <w:r w:rsidRPr="00514A61">
              <w:rPr>
                <w:rFonts w:ascii="Times New Roman" w:hAnsi="Times New Roman" w:cs="Times New Roman"/>
                <w:b/>
                <w:bCs/>
                <w:color w:val="000000"/>
                <w:sz w:val="16"/>
                <w:szCs w:val="18"/>
              </w:rPr>
              <w:t>T</w:t>
            </w:r>
            <w:r w:rsidR="00C07F9B" w:rsidRPr="00514A61">
              <w:rPr>
                <w:rFonts w:ascii="Times New Roman" w:hAnsi="Times New Roman" w:cs="Times New Roman"/>
                <w:b/>
                <w:bCs/>
                <w:color w:val="000000"/>
                <w:sz w:val="16"/>
                <w:szCs w:val="18"/>
              </w:rPr>
              <w:t xml:space="preserve">hickness </w:t>
            </w:r>
            <w:r w:rsidR="00DE4DBE" w:rsidRPr="00514A61">
              <w:rPr>
                <w:rFonts w:ascii="Times New Roman" w:hAnsi="Times New Roman" w:cs="Times New Roman"/>
                <w:b/>
                <w:bCs/>
                <w:color w:val="000000"/>
                <w:sz w:val="16"/>
                <w:szCs w:val="18"/>
              </w:rPr>
              <w:t xml:space="preserve">L </w:t>
            </w:r>
            <w:r w:rsidR="00B85A55" w:rsidRPr="00514A61">
              <w:rPr>
                <w:rFonts w:ascii="Times New Roman" w:hAnsi="Times New Roman" w:cs="Times New Roman"/>
                <w:b/>
                <w:bCs/>
                <w:color w:val="000000"/>
                <w:sz w:val="16"/>
                <w:szCs w:val="18"/>
              </w:rPr>
              <w:t>(cm)</w:t>
            </w:r>
          </w:p>
        </w:tc>
        <w:tc>
          <w:tcPr>
            <w:tcW w:w="388" w:type="pct"/>
            <w:tcBorders>
              <w:top w:val="single" w:sz="4" w:space="0" w:color="auto"/>
              <w:bottom w:val="single" w:sz="4" w:space="0" w:color="auto"/>
            </w:tcBorders>
            <w:shd w:val="clear" w:color="auto" w:fill="FFFFFF"/>
          </w:tcPr>
          <w:p w:rsidR="00106261" w:rsidRPr="00514A61" w:rsidRDefault="00106261" w:rsidP="00811338">
            <w:pPr>
              <w:jc w:val="center"/>
              <w:outlineLvl w:val="0"/>
              <w:rPr>
                <w:rFonts w:ascii="Times New Roman" w:hAnsi="Times New Roman" w:cs="Times New Roman"/>
                <w:b/>
                <w:bCs/>
                <w:color w:val="000000"/>
                <w:sz w:val="16"/>
                <w:szCs w:val="18"/>
              </w:rPr>
            </w:pPr>
            <w:r w:rsidRPr="00514A61">
              <w:rPr>
                <w:rFonts w:ascii="Times New Roman" w:hAnsi="Times New Roman" w:cs="Times New Roman"/>
                <w:b/>
                <w:bCs/>
                <w:color w:val="000000"/>
                <w:sz w:val="16"/>
                <w:szCs w:val="18"/>
              </w:rPr>
              <w:t>A</w:t>
            </w:r>
            <w:r w:rsidR="00C07F9B" w:rsidRPr="00514A61">
              <w:rPr>
                <w:rFonts w:ascii="Times New Roman" w:hAnsi="Times New Roman" w:cs="Times New Roman"/>
                <w:b/>
                <w:bCs/>
                <w:color w:val="000000"/>
                <w:sz w:val="16"/>
                <w:szCs w:val="18"/>
              </w:rPr>
              <w:t xml:space="preserve">rea </w:t>
            </w:r>
          </w:p>
          <w:p w:rsidR="00B85A55" w:rsidRPr="00514A61" w:rsidRDefault="00C07F9B" w:rsidP="00811338">
            <w:pPr>
              <w:jc w:val="center"/>
              <w:outlineLvl w:val="0"/>
              <w:rPr>
                <w:rFonts w:ascii="Times New Roman" w:hAnsi="Times New Roman" w:cs="Times New Roman"/>
                <w:b/>
                <w:bCs/>
                <w:color w:val="000000"/>
                <w:sz w:val="16"/>
                <w:szCs w:val="18"/>
              </w:rPr>
            </w:pPr>
            <w:r w:rsidRPr="00514A61">
              <w:rPr>
                <w:rFonts w:ascii="Times New Roman" w:hAnsi="Times New Roman" w:cs="Times New Roman"/>
                <w:b/>
                <w:bCs/>
                <w:color w:val="000000"/>
                <w:sz w:val="16"/>
                <w:szCs w:val="18"/>
              </w:rPr>
              <w:t xml:space="preserve">A </w:t>
            </w:r>
            <w:r w:rsidR="00B85A55" w:rsidRPr="00514A61">
              <w:rPr>
                <w:rFonts w:ascii="Times New Roman" w:hAnsi="Times New Roman" w:cs="Times New Roman"/>
                <w:b/>
                <w:bCs/>
                <w:color w:val="000000"/>
                <w:sz w:val="16"/>
                <w:szCs w:val="18"/>
              </w:rPr>
              <w:t>(cm</w:t>
            </w:r>
            <w:r w:rsidR="00B85A55" w:rsidRPr="00514A61">
              <w:rPr>
                <w:rFonts w:ascii="Times New Roman" w:hAnsi="Times New Roman" w:cs="Times New Roman"/>
                <w:b/>
                <w:bCs/>
                <w:color w:val="000000"/>
                <w:sz w:val="16"/>
                <w:szCs w:val="18"/>
                <w:vertAlign w:val="superscript"/>
              </w:rPr>
              <w:t>2</w:t>
            </w:r>
            <w:r w:rsidR="00B85A55" w:rsidRPr="00514A61">
              <w:rPr>
                <w:rFonts w:ascii="Times New Roman" w:hAnsi="Times New Roman" w:cs="Times New Roman"/>
                <w:b/>
                <w:bCs/>
                <w:color w:val="000000"/>
                <w:sz w:val="16"/>
                <w:szCs w:val="18"/>
              </w:rPr>
              <w:t>)</w:t>
            </w:r>
          </w:p>
        </w:tc>
        <w:tc>
          <w:tcPr>
            <w:tcW w:w="625" w:type="pct"/>
            <w:tcBorders>
              <w:top w:val="single" w:sz="4" w:space="0" w:color="auto"/>
              <w:bottom w:val="single" w:sz="4" w:space="0" w:color="auto"/>
            </w:tcBorders>
            <w:shd w:val="clear" w:color="auto" w:fill="FFFFFF"/>
          </w:tcPr>
          <w:p w:rsidR="00514A61" w:rsidRPr="00514A61" w:rsidRDefault="00106261" w:rsidP="00811338">
            <w:pPr>
              <w:jc w:val="center"/>
              <w:outlineLvl w:val="0"/>
              <w:rPr>
                <w:rFonts w:ascii="Times New Roman" w:hAnsi="Times New Roman" w:cs="Times New Roman"/>
                <w:b/>
                <w:bCs/>
                <w:color w:val="000000"/>
                <w:sz w:val="16"/>
                <w:szCs w:val="18"/>
                <w:vertAlign w:val="subscript"/>
              </w:rPr>
            </w:pPr>
            <w:r w:rsidRPr="00514A61">
              <w:rPr>
                <w:rFonts w:ascii="Times New Roman" w:hAnsi="Times New Roman" w:cs="Times New Roman"/>
                <w:b/>
                <w:bCs/>
                <w:color w:val="000000"/>
                <w:sz w:val="16"/>
                <w:szCs w:val="18"/>
              </w:rPr>
              <w:t>R</w:t>
            </w:r>
            <w:r w:rsidR="00C07F9B" w:rsidRPr="00514A61">
              <w:rPr>
                <w:rFonts w:ascii="Times New Roman" w:hAnsi="Times New Roman" w:cs="Times New Roman"/>
                <w:b/>
                <w:bCs/>
                <w:color w:val="000000"/>
                <w:sz w:val="16"/>
                <w:szCs w:val="18"/>
              </w:rPr>
              <w:t xml:space="preserve">esistance </w:t>
            </w:r>
            <w:r w:rsidR="00B85A55" w:rsidRPr="00514A61">
              <w:rPr>
                <w:rFonts w:ascii="Times New Roman" w:hAnsi="Times New Roman" w:cs="Times New Roman"/>
                <w:b/>
                <w:bCs/>
                <w:color w:val="000000"/>
                <w:sz w:val="16"/>
                <w:szCs w:val="18"/>
              </w:rPr>
              <w:t>R</w:t>
            </w:r>
            <w:r w:rsidR="00F76B12" w:rsidRPr="00514A61">
              <w:rPr>
                <w:rFonts w:ascii="Times New Roman" w:hAnsi="Times New Roman" w:cs="Times New Roman"/>
                <w:b/>
                <w:bCs/>
                <w:color w:val="000000"/>
                <w:sz w:val="16"/>
                <w:szCs w:val="18"/>
                <w:vertAlign w:val="subscript"/>
              </w:rPr>
              <w:t xml:space="preserve">s </w:t>
            </w:r>
          </w:p>
          <w:p w:rsidR="00B85A55" w:rsidRPr="00514A61" w:rsidRDefault="00B85A55" w:rsidP="00811338">
            <w:pPr>
              <w:jc w:val="center"/>
              <w:outlineLvl w:val="0"/>
              <w:rPr>
                <w:rFonts w:ascii="Times New Roman" w:hAnsi="Times New Roman" w:cs="Times New Roman"/>
                <w:b/>
                <w:bCs/>
                <w:color w:val="000000"/>
                <w:sz w:val="16"/>
                <w:szCs w:val="18"/>
              </w:rPr>
            </w:pPr>
            <w:r w:rsidRPr="00514A61">
              <w:rPr>
                <w:rFonts w:ascii="Times New Roman" w:hAnsi="Times New Roman" w:cs="Times New Roman"/>
                <w:b/>
                <w:bCs/>
                <w:color w:val="000000"/>
                <w:sz w:val="16"/>
                <w:szCs w:val="18"/>
              </w:rPr>
              <w:t>(Ohm)</w:t>
            </w:r>
          </w:p>
        </w:tc>
        <w:tc>
          <w:tcPr>
            <w:tcW w:w="702" w:type="pct"/>
            <w:tcBorders>
              <w:top w:val="single" w:sz="4" w:space="0" w:color="auto"/>
              <w:bottom w:val="single" w:sz="4" w:space="0" w:color="auto"/>
            </w:tcBorders>
            <w:shd w:val="clear" w:color="auto" w:fill="FFFFFF"/>
          </w:tcPr>
          <w:p w:rsidR="00B85A55" w:rsidRPr="00514A61" w:rsidRDefault="00C07F9B" w:rsidP="00811338">
            <w:pPr>
              <w:jc w:val="center"/>
              <w:outlineLvl w:val="0"/>
              <w:rPr>
                <w:rFonts w:ascii="Times New Roman" w:hAnsi="Times New Roman" w:cs="Times New Roman"/>
                <w:b/>
                <w:bCs/>
                <w:color w:val="000000"/>
                <w:sz w:val="16"/>
                <w:szCs w:val="18"/>
              </w:rPr>
            </w:pPr>
            <w:r w:rsidRPr="00514A61">
              <w:rPr>
                <w:rFonts w:ascii="Times New Roman" w:hAnsi="Times New Roman" w:cs="Times New Roman"/>
                <w:b/>
                <w:bCs/>
                <w:color w:val="000000"/>
                <w:sz w:val="16"/>
                <w:szCs w:val="18"/>
              </w:rPr>
              <w:t>Conductance (C)</w:t>
            </w:r>
          </w:p>
        </w:tc>
        <w:tc>
          <w:tcPr>
            <w:tcW w:w="542" w:type="pct"/>
            <w:tcBorders>
              <w:top w:val="single" w:sz="4" w:space="0" w:color="auto"/>
              <w:bottom w:val="single" w:sz="4" w:space="0" w:color="auto"/>
            </w:tcBorders>
            <w:shd w:val="clear" w:color="auto" w:fill="FFFFFF"/>
          </w:tcPr>
          <w:p w:rsidR="00B85A55" w:rsidRPr="00514A61" w:rsidRDefault="00C07F9B" w:rsidP="00811338">
            <w:pPr>
              <w:jc w:val="center"/>
              <w:outlineLvl w:val="0"/>
              <w:rPr>
                <w:rFonts w:ascii="Times New Roman" w:hAnsi="Times New Roman" w:cs="Times New Roman"/>
                <w:b/>
                <w:bCs/>
                <w:color w:val="000000"/>
                <w:sz w:val="16"/>
                <w:szCs w:val="18"/>
              </w:rPr>
            </w:pPr>
            <w:r w:rsidRPr="00514A61">
              <w:rPr>
                <w:rFonts w:ascii="Times New Roman" w:hAnsi="Times New Roman" w:cs="Times New Roman"/>
                <w:b/>
                <w:bCs/>
                <w:color w:val="000000"/>
                <w:sz w:val="16"/>
                <w:szCs w:val="18"/>
              </w:rPr>
              <w:t xml:space="preserve">Constant </w:t>
            </w:r>
            <w:r w:rsidR="003D4BE9" w:rsidRPr="00514A61">
              <w:rPr>
                <w:rFonts w:ascii="Times New Roman" w:hAnsi="Times New Roman" w:cs="Times New Roman"/>
                <w:b/>
                <w:bCs/>
                <w:color w:val="000000"/>
                <w:sz w:val="16"/>
                <w:szCs w:val="18"/>
              </w:rPr>
              <w:t>P</w:t>
            </w:r>
            <w:r w:rsidRPr="00514A61">
              <w:rPr>
                <w:rFonts w:ascii="Times New Roman" w:hAnsi="Times New Roman" w:cs="Times New Roman"/>
                <w:b/>
                <w:bCs/>
                <w:color w:val="000000"/>
                <w:sz w:val="16"/>
                <w:szCs w:val="18"/>
              </w:rPr>
              <w:t xml:space="preserve">hase </w:t>
            </w:r>
            <w:r w:rsidR="003D4BE9" w:rsidRPr="00514A61">
              <w:rPr>
                <w:rFonts w:ascii="Times New Roman" w:hAnsi="Times New Roman" w:cs="Times New Roman"/>
                <w:b/>
                <w:bCs/>
                <w:color w:val="000000"/>
                <w:sz w:val="16"/>
                <w:szCs w:val="18"/>
              </w:rPr>
              <w:t>E</w:t>
            </w:r>
            <w:r w:rsidRPr="00514A61">
              <w:rPr>
                <w:rFonts w:ascii="Times New Roman" w:hAnsi="Times New Roman" w:cs="Times New Roman"/>
                <w:b/>
                <w:bCs/>
                <w:color w:val="000000"/>
                <w:sz w:val="16"/>
                <w:szCs w:val="18"/>
              </w:rPr>
              <w:t>lement (</w:t>
            </w:r>
            <w:r w:rsidR="00B85A55" w:rsidRPr="00514A61">
              <w:rPr>
                <w:rFonts w:ascii="Times New Roman" w:hAnsi="Times New Roman" w:cs="Times New Roman"/>
                <w:b/>
                <w:bCs/>
                <w:color w:val="000000"/>
                <w:sz w:val="16"/>
                <w:szCs w:val="18"/>
              </w:rPr>
              <w:t>Q</w:t>
            </w:r>
            <w:r w:rsidRPr="00514A61">
              <w:rPr>
                <w:rFonts w:ascii="Times New Roman" w:hAnsi="Times New Roman" w:cs="Times New Roman"/>
                <w:b/>
                <w:bCs/>
                <w:color w:val="000000"/>
                <w:sz w:val="16"/>
                <w:szCs w:val="18"/>
              </w:rPr>
              <w:t>)</w:t>
            </w:r>
          </w:p>
        </w:tc>
        <w:tc>
          <w:tcPr>
            <w:tcW w:w="466" w:type="pct"/>
            <w:gridSpan w:val="2"/>
            <w:tcBorders>
              <w:top w:val="single" w:sz="4" w:space="0" w:color="auto"/>
              <w:bottom w:val="single" w:sz="4" w:space="0" w:color="auto"/>
            </w:tcBorders>
            <w:shd w:val="clear" w:color="auto" w:fill="FFFFFF"/>
          </w:tcPr>
          <w:p w:rsidR="00B85A55" w:rsidRPr="00514A61" w:rsidRDefault="00C07F9B" w:rsidP="00811338">
            <w:pPr>
              <w:jc w:val="center"/>
              <w:outlineLvl w:val="0"/>
              <w:rPr>
                <w:rFonts w:ascii="Times New Roman" w:hAnsi="Times New Roman" w:cs="Times New Roman"/>
                <w:b/>
                <w:bCs/>
                <w:color w:val="000000"/>
                <w:sz w:val="16"/>
                <w:szCs w:val="18"/>
              </w:rPr>
            </w:pPr>
            <w:r w:rsidRPr="00514A61">
              <w:rPr>
                <w:rFonts w:ascii="Times New Roman" w:hAnsi="Times New Roman" w:cs="Times New Roman"/>
                <w:b/>
                <w:bCs/>
                <w:color w:val="000000"/>
                <w:sz w:val="16"/>
                <w:szCs w:val="18"/>
              </w:rPr>
              <w:t>Chi-</w:t>
            </w:r>
            <w:r w:rsidR="003D4BE9" w:rsidRPr="00514A61">
              <w:rPr>
                <w:rFonts w:ascii="Times New Roman" w:hAnsi="Times New Roman" w:cs="Times New Roman"/>
                <w:b/>
                <w:bCs/>
                <w:color w:val="000000"/>
                <w:sz w:val="16"/>
                <w:szCs w:val="18"/>
              </w:rPr>
              <w:t>S</w:t>
            </w:r>
            <w:r w:rsidRPr="00514A61">
              <w:rPr>
                <w:rFonts w:ascii="Times New Roman" w:hAnsi="Times New Roman" w:cs="Times New Roman"/>
                <w:b/>
                <w:bCs/>
                <w:color w:val="000000"/>
                <w:sz w:val="16"/>
                <w:szCs w:val="18"/>
              </w:rPr>
              <w:t>quare (</w:t>
            </w:r>
            <w:r w:rsidR="00B85A55" w:rsidRPr="00514A61">
              <w:rPr>
                <w:rFonts w:ascii="Times New Roman" w:hAnsi="Times New Roman" w:cs="Times New Roman"/>
                <w:b/>
                <w:bCs/>
                <w:color w:val="000000"/>
                <w:sz w:val="16"/>
                <w:szCs w:val="18"/>
              </w:rPr>
              <w:t>x</w:t>
            </w:r>
            <w:r w:rsidR="00B85A55" w:rsidRPr="00514A61">
              <w:rPr>
                <w:rFonts w:ascii="Times New Roman" w:hAnsi="Times New Roman" w:cs="Times New Roman"/>
                <w:b/>
                <w:bCs/>
                <w:color w:val="000000"/>
                <w:sz w:val="16"/>
                <w:szCs w:val="18"/>
                <w:vertAlign w:val="superscript"/>
              </w:rPr>
              <w:t>2</w:t>
            </w:r>
            <w:r w:rsidRPr="00514A61">
              <w:rPr>
                <w:rFonts w:ascii="Times New Roman" w:hAnsi="Times New Roman" w:cs="Times New Roman"/>
                <w:b/>
                <w:bCs/>
                <w:color w:val="000000"/>
                <w:sz w:val="16"/>
                <w:szCs w:val="18"/>
              </w:rPr>
              <w:t>)</w:t>
            </w:r>
          </w:p>
        </w:tc>
        <w:tc>
          <w:tcPr>
            <w:tcW w:w="632" w:type="pct"/>
            <w:tcBorders>
              <w:top w:val="single" w:sz="4" w:space="0" w:color="auto"/>
              <w:bottom w:val="single" w:sz="4" w:space="0" w:color="auto"/>
            </w:tcBorders>
            <w:shd w:val="clear" w:color="auto" w:fill="FFFFFF"/>
          </w:tcPr>
          <w:p w:rsidR="00B85A55" w:rsidRPr="00514A61" w:rsidRDefault="00B85A55" w:rsidP="00811338">
            <w:pPr>
              <w:jc w:val="center"/>
              <w:outlineLvl w:val="0"/>
              <w:rPr>
                <w:rFonts w:ascii="Times New Roman" w:hAnsi="Times New Roman" w:cs="Times New Roman"/>
                <w:b/>
                <w:bCs/>
                <w:color w:val="000000"/>
                <w:sz w:val="16"/>
                <w:szCs w:val="18"/>
              </w:rPr>
            </w:pPr>
            <w:r w:rsidRPr="00514A61">
              <w:rPr>
                <w:rFonts w:ascii="Times New Roman" w:hAnsi="Times New Roman" w:cs="Times New Roman"/>
                <w:b/>
                <w:bCs/>
                <w:color w:val="000000"/>
                <w:sz w:val="16"/>
                <w:szCs w:val="18"/>
              </w:rPr>
              <w:t>Conductivity (mS/cm)</w:t>
            </w:r>
          </w:p>
        </w:tc>
        <w:tc>
          <w:tcPr>
            <w:tcW w:w="521" w:type="pct"/>
            <w:tcBorders>
              <w:top w:val="single" w:sz="4" w:space="0" w:color="auto"/>
              <w:bottom w:val="single" w:sz="4" w:space="0" w:color="auto"/>
            </w:tcBorders>
            <w:shd w:val="clear" w:color="auto" w:fill="FFFFFF"/>
          </w:tcPr>
          <w:p w:rsidR="00B85A55" w:rsidRPr="00514A61" w:rsidRDefault="00B85A55" w:rsidP="00811338">
            <w:pPr>
              <w:jc w:val="center"/>
              <w:outlineLvl w:val="0"/>
              <w:rPr>
                <w:rFonts w:ascii="Times New Roman" w:hAnsi="Times New Roman" w:cs="Times New Roman"/>
                <w:b/>
                <w:bCs/>
                <w:color w:val="000000"/>
                <w:sz w:val="16"/>
                <w:szCs w:val="18"/>
              </w:rPr>
            </w:pPr>
            <w:r w:rsidRPr="00514A61">
              <w:rPr>
                <w:rFonts w:ascii="Times New Roman" w:hAnsi="Times New Roman" w:cs="Times New Roman"/>
                <w:b/>
                <w:bCs/>
                <w:color w:val="000000"/>
                <w:sz w:val="16"/>
                <w:szCs w:val="18"/>
              </w:rPr>
              <w:t xml:space="preserve">Estimate </w:t>
            </w:r>
            <w:r w:rsidR="003D4BE9" w:rsidRPr="00514A61">
              <w:rPr>
                <w:rFonts w:ascii="Times New Roman" w:hAnsi="Times New Roman" w:cs="Times New Roman"/>
                <w:b/>
                <w:bCs/>
                <w:color w:val="000000"/>
                <w:sz w:val="16"/>
                <w:szCs w:val="18"/>
              </w:rPr>
              <w:t>E</w:t>
            </w:r>
            <w:r w:rsidRPr="00514A61">
              <w:rPr>
                <w:rFonts w:ascii="Times New Roman" w:hAnsi="Times New Roman" w:cs="Times New Roman"/>
                <w:b/>
                <w:bCs/>
                <w:color w:val="000000"/>
                <w:sz w:val="16"/>
                <w:szCs w:val="18"/>
              </w:rPr>
              <w:t>rror (%)</w:t>
            </w:r>
          </w:p>
        </w:tc>
      </w:tr>
      <w:tr w:rsidR="003D4BE9" w:rsidRPr="00514A61" w:rsidTr="00514A61">
        <w:trPr>
          <w:trHeight w:val="183"/>
        </w:trPr>
        <w:tc>
          <w:tcPr>
            <w:tcW w:w="578" w:type="pct"/>
            <w:tcBorders>
              <w:top w:val="single" w:sz="4" w:space="0" w:color="auto"/>
            </w:tcBorders>
            <w:shd w:val="clear" w:color="auto" w:fill="FFFFFF"/>
          </w:tcPr>
          <w:p w:rsidR="00B85A55" w:rsidRPr="00514A61" w:rsidRDefault="00B85A55" w:rsidP="003D4BE9">
            <w:pPr>
              <w:jc w:val="center"/>
              <w:outlineLvl w:val="0"/>
              <w:rPr>
                <w:rFonts w:ascii="Times New Roman" w:hAnsi="Times New Roman" w:cs="Times New Roman"/>
                <w:bCs/>
                <w:color w:val="000000"/>
                <w:sz w:val="16"/>
                <w:szCs w:val="18"/>
              </w:rPr>
            </w:pPr>
            <w:r w:rsidRPr="00514A61">
              <w:rPr>
                <w:rFonts w:ascii="Times New Roman" w:hAnsi="Times New Roman" w:cs="Times New Roman"/>
                <w:bCs/>
                <w:color w:val="000000"/>
                <w:sz w:val="16"/>
                <w:szCs w:val="18"/>
              </w:rPr>
              <w:t>Nafion</w:t>
            </w:r>
            <w:r w:rsidR="00514A61" w:rsidRPr="00514A61">
              <w:rPr>
                <w:rFonts w:ascii="Times New Roman" w:hAnsi="Times New Roman" w:cs="Times New Roman"/>
                <w:bCs/>
                <w:color w:val="000000"/>
                <w:sz w:val="16"/>
                <w:szCs w:val="18"/>
              </w:rPr>
              <w:t xml:space="preserve"> </w:t>
            </w:r>
            <w:r w:rsidRPr="00514A61">
              <w:rPr>
                <w:rFonts w:ascii="Times New Roman" w:hAnsi="Times New Roman" w:cs="Times New Roman"/>
                <w:bCs/>
                <w:color w:val="000000"/>
                <w:sz w:val="16"/>
                <w:szCs w:val="18"/>
              </w:rPr>
              <w:t>212</w:t>
            </w:r>
          </w:p>
        </w:tc>
        <w:tc>
          <w:tcPr>
            <w:tcW w:w="547" w:type="pct"/>
            <w:tcBorders>
              <w:top w:val="single" w:sz="4" w:space="0" w:color="auto"/>
              <w:left w:val="nil"/>
              <w:right w:val="nil"/>
            </w:tcBorders>
            <w:shd w:val="clear" w:color="auto" w:fill="FFFFFF"/>
          </w:tcPr>
          <w:p w:rsidR="00B85A55" w:rsidRPr="00514A61" w:rsidRDefault="00B85A55" w:rsidP="003D4BE9">
            <w:pPr>
              <w:jc w:val="center"/>
              <w:outlineLvl w:val="0"/>
              <w:rPr>
                <w:rFonts w:ascii="Times New Roman" w:hAnsi="Times New Roman" w:cs="Times New Roman"/>
                <w:color w:val="000000"/>
                <w:sz w:val="16"/>
                <w:szCs w:val="18"/>
              </w:rPr>
            </w:pPr>
            <w:r w:rsidRPr="00514A61">
              <w:rPr>
                <w:rFonts w:ascii="Times New Roman" w:hAnsi="Times New Roman" w:cs="Times New Roman"/>
                <w:color w:val="000000"/>
                <w:sz w:val="16"/>
                <w:szCs w:val="18"/>
              </w:rPr>
              <w:t>0.0036</w:t>
            </w:r>
          </w:p>
        </w:tc>
        <w:tc>
          <w:tcPr>
            <w:tcW w:w="388" w:type="pct"/>
            <w:tcBorders>
              <w:top w:val="single" w:sz="4" w:space="0" w:color="auto"/>
            </w:tcBorders>
            <w:shd w:val="clear" w:color="auto" w:fill="FFFFFF"/>
          </w:tcPr>
          <w:p w:rsidR="00B85A55" w:rsidRPr="00514A61" w:rsidRDefault="00B85A55" w:rsidP="003D4BE9">
            <w:pPr>
              <w:jc w:val="center"/>
              <w:outlineLvl w:val="0"/>
              <w:rPr>
                <w:rFonts w:ascii="Times New Roman" w:hAnsi="Times New Roman" w:cs="Times New Roman"/>
                <w:color w:val="000000"/>
                <w:sz w:val="16"/>
                <w:szCs w:val="18"/>
              </w:rPr>
            </w:pPr>
            <w:r w:rsidRPr="00514A61">
              <w:rPr>
                <w:rFonts w:ascii="Times New Roman" w:hAnsi="Times New Roman" w:cs="Times New Roman"/>
                <w:color w:val="000000"/>
                <w:sz w:val="16"/>
                <w:szCs w:val="18"/>
              </w:rPr>
              <w:t>0.64</w:t>
            </w:r>
          </w:p>
        </w:tc>
        <w:tc>
          <w:tcPr>
            <w:tcW w:w="625" w:type="pct"/>
            <w:tcBorders>
              <w:top w:val="single" w:sz="4" w:space="0" w:color="auto"/>
              <w:left w:val="nil"/>
              <w:right w:val="nil"/>
            </w:tcBorders>
            <w:shd w:val="clear" w:color="auto" w:fill="FFFFFF"/>
          </w:tcPr>
          <w:p w:rsidR="00B85A55" w:rsidRPr="00514A61" w:rsidRDefault="00B85A55" w:rsidP="003D4BE9">
            <w:pPr>
              <w:jc w:val="center"/>
              <w:outlineLvl w:val="0"/>
              <w:rPr>
                <w:rFonts w:ascii="Times New Roman" w:hAnsi="Times New Roman" w:cs="Times New Roman"/>
                <w:color w:val="000000"/>
                <w:sz w:val="16"/>
                <w:szCs w:val="18"/>
              </w:rPr>
            </w:pPr>
            <w:r w:rsidRPr="00514A61">
              <w:rPr>
                <w:rFonts w:ascii="Times New Roman" w:hAnsi="Times New Roman" w:cs="Times New Roman"/>
                <w:color w:val="000000"/>
                <w:sz w:val="16"/>
                <w:szCs w:val="18"/>
              </w:rPr>
              <w:t>1.687</w:t>
            </w:r>
          </w:p>
        </w:tc>
        <w:tc>
          <w:tcPr>
            <w:tcW w:w="702" w:type="pct"/>
            <w:tcBorders>
              <w:top w:val="single" w:sz="4" w:space="0" w:color="auto"/>
            </w:tcBorders>
            <w:shd w:val="clear" w:color="auto" w:fill="FFFFFF"/>
          </w:tcPr>
          <w:p w:rsidR="00B85A55" w:rsidRPr="00514A61" w:rsidRDefault="00B85A55" w:rsidP="003D4BE9">
            <w:pPr>
              <w:jc w:val="center"/>
              <w:outlineLvl w:val="0"/>
              <w:rPr>
                <w:rFonts w:ascii="Times New Roman" w:hAnsi="Times New Roman" w:cs="Times New Roman"/>
                <w:color w:val="000000"/>
                <w:sz w:val="16"/>
                <w:szCs w:val="18"/>
              </w:rPr>
            </w:pPr>
            <w:r w:rsidRPr="00514A61">
              <w:rPr>
                <w:rFonts w:ascii="Times New Roman" w:hAnsi="Times New Roman" w:cs="Times New Roman"/>
                <w:color w:val="000000"/>
                <w:sz w:val="16"/>
                <w:szCs w:val="18"/>
              </w:rPr>
              <w:t>1.2E-06</w:t>
            </w:r>
          </w:p>
        </w:tc>
        <w:tc>
          <w:tcPr>
            <w:tcW w:w="542" w:type="pct"/>
            <w:tcBorders>
              <w:top w:val="single" w:sz="4" w:space="0" w:color="auto"/>
              <w:left w:val="nil"/>
              <w:right w:val="nil"/>
            </w:tcBorders>
            <w:shd w:val="clear" w:color="auto" w:fill="FFFFFF"/>
          </w:tcPr>
          <w:p w:rsidR="00B85A55" w:rsidRPr="00514A61" w:rsidRDefault="00B85A55" w:rsidP="003D4BE9">
            <w:pPr>
              <w:jc w:val="center"/>
              <w:outlineLvl w:val="0"/>
              <w:rPr>
                <w:rFonts w:ascii="Times New Roman" w:hAnsi="Times New Roman" w:cs="Times New Roman"/>
                <w:color w:val="000000"/>
                <w:sz w:val="16"/>
                <w:szCs w:val="18"/>
              </w:rPr>
            </w:pPr>
            <w:r w:rsidRPr="00514A61">
              <w:rPr>
                <w:rFonts w:ascii="Times New Roman" w:hAnsi="Times New Roman" w:cs="Times New Roman"/>
                <w:color w:val="000000"/>
                <w:sz w:val="16"/>
                <w:szCs w:val="18"/>
              </w:rPr>
              <w:t>4.4E-05</w:t>
            </w:r>
          </w:p>
        </w:tc>
        <w:tc>
          <w:tcPr>
            <w:tcW w:w="394" w:type="pct"/>
            <w:tcBorders>
              <w:top w:val="single" w:sz="4" w:space="0" w:color="auto"/>
            </w:tcBorders>
            <w:shd w:val="clear" w:color="auto" w:fill="FFFFFF"/>
          </w:tcPr>
          <w:p w:rsidR="00B85A55" w:rsidRPr="00514A61" w:rsidRDefault="00B85A55" w:rsidP="003D4BE9">
            <w:pPr>
              <w:jc w:val="center"/>
              <w:outlineLvl w:val="0"/>
              <w:rPr>
                <w:rFonts w:ascii="Times New Roman" w:hAnsi="Times New Roman" w:cs="Times New Roman"/>
                <w:color w:val="000000"/>
                <w:sz w:val="16"/>
                <w:szCs w:val="18"/>
              </w:rPr>
            </w:pPr>
            <w:r w:rsidRPr="00514A61">
              <w:rPr>
                <w:rFonts w:ascii="Times New Roman" w:hAnsi="Times New Roman" w:cs="Times New Roman"/>
                <w:color w:val="000000"/>
                <w:sz w:val="16"/>
                <w:szCs w:val="18"/>
              </w:rPr>
              <w:t>&lt; 0.01</w:t>
            </w:r>
          </w:p>
        </w:tc>
        <w:tc>
          <w:tcPr>
            <w:tcW w:w="704" w:type="pct"/>
            <w:gridSpan w:val="2"/>
            <w:tcBorders>
              <w:top w:val="single" w:sz="4" w:space="0" w:color="auto"/>
              <w:left w:val="nil"/>
              <w:right w:val="nil"/>
            </w:tcBorders>
            <w:shd w:val="clear" w:color="auto" w:fill="FFFFFF"/>
          </w:tcPr>
          <w:p w:rsidR="00B85A55" w:rsidRPr="00514A61" w:rsidRDefault="00B85A55" w:rsidP="003D4BE9">
            <w:pPr>
              <w:jc w:val="center"/>
              <w:outlineLvl w:val="0"/>
              <w:rPr>
                <w:rFonts w:ascii="Times New Roman" w:hAnsi="Times New Roman" w:cs="Times New Roman"/>
                <w:color w:val="000000"/>
                <w:sz w:val="16"/>
                <w:szCs w:val="18"/>
              </w:rPr>
            </w:pPr>
            <w:r w:rsidRPr="00514A61">
              <w:rPr>
                <w:rFonts w:ascii="Times New Roman" w:hAnsi="Times New Roman" w:cs="Times New Roman"/>
                <w:color w:val="000000"/>
                <w:sz w:val="16"/>
                <w:szCs w:val="18"/>
              </w:rPr>
              <w:t>3.34</w:t>
            </w:r>
          </w:p>
        </w:tc>
        <w:tc>
          <w:tcPr>
            <w:tcW w:w="521" w:type="pct"/>
            <w:tcBorders>
              <w:top w:val="single" w:sz="4" w:space="0" w:color="auto"/>
            </w:tcBorders>
            <w:shd w:val="clear" w:color="auto" w:fill="FFFFFF"/>
          </w:tcPr>
          <w:p w:rsidR="00B85A55" w:rsidRPr="00514A61" w:rsidRDefault="00B85A55" w:rsidP="003D4BE9">
            <w:pPr>
              <w:jc w:val="center"/>
              <w:outlineLvl w:val="0"/>
              <w:rPr>
                <w:rFonts w:ascii="Times New Roman" w:hAnsi="Times New Roman" w:cs="Times New Roman"/>
                <w:color w:val="000000"/>
                <w:sz w:val="16"/>
                <w:szCs w:val="18"/>
              </w:rPr>
            </w:pPr>
            <w:r w:rsidRPr="00514A61">
              <w:rPr>
                <w:rFonts w:ascii="Times New Roman" w:hAnsi="Times New Roman" w:cs="Times New Roman"/>
                <w:color w:val="000000"/>
                <w:sz w:val="16"/>
                <w:szCs w:val="18"/>
              </w:rPr>
              <w:t>1.33</w:t>
            </w:r>
          </w:p>
        </w:tc>
      </w:tr>
      <w:tr w:rsidR="003D4BE9" w:rsidRPr="00514A61" w:rsidTr="00514A61">
        <w:trPr>
          <w:trHeight w:val="432"/>
        </w:trPr>
        <w:tc>
          <w:tcPr>
            <w:tcW w:w="578" w:type="pct"/>
            <w:shd w:val="clear" w:color="auto" w:fill="FFFFFF"/>
          </w:tcPr>
          <w:p w:rsidR="00B85A55" w:rsidRPr="00514A61" w:rsidRDefault="00DC69C5" w:rsidP="00514A61">
            <w:pPr>
              <w:jc w:val="center"/>
              <w:outlineLvl w:val="0"/>
              <w:rPr>
                <w:rFonts w:ascii="Times New Roman" w:hAnsi="Times New Roman" w:cs="Times New Roman"/>
                <w:bCs/>
                <w:color w:val="000000"/>
                <w:sz w:val="16"/>
                <w:szCs w:val="18"/>
              </w:rPr>
            </w:pPr>
            <w:r w:rsidRPr="00514A61">
              <w:rPr>
                <w:rFonts w:ascii="Times New Roman" w:hAnsi="Times New Roman" w:cs="Times New Roman"/>
                <w:bCs/>
                <w:color w:val="000000"/>
                <w:sz w:val="16"/>
                <w:szCs w:val="18"/>
              </w:rPr>
              <w:t xml:space="preserve">PBI </w:t>
            </w:r>
            <w:r w:rsidR="00514A61" w:rsidRPr="00514A61">
              <w:rPr>
                <w:rFonts w:ascii="Times New Roman" w:hAnsi="Times New Roman" w:cs="Times New Roman"/>
                <w:bCs/>
                <w:color w:val="000000"/>
                <w:sz w:val="16"/>
                <w:szCs w:val="18"/>
              </w:rPr>
              <w:t>copolymer</w:t>
            </w:r>
            <w:r w:rsidRPr="00514A61">
              <w:rPr>
                <w:rFonts w:ascii="Times New Roman" w:hAnsi="Times New Roman" w:cs="Times New Roman"/>
                <w:bCs/>
                <w:color w:val="000000"/>
                <w:sz w:val="16"/>
                <w:szCs w:val="18"/>
              </w:rPr>
              <w:t>-1</w:t>
            </w:r>
          </w:p>
        </w:tc>
        <w:tc>
          <w:tcPr>
            <w:tcW w:w="547" w:type="pct"/>
            <w:shd w:val="clear" w:color="auto" w:fill="FFFFFF"/>
          </w:tcPr>
          <w:p w:rsidR="00B85A55" w:rsidRPr="00514A61" w:rsidRDefault="00B85A55" w:rsidP="003D4BE9">
            <w:pPr>
              <w:jc w:val="center"/>
              <w:outlineLvl w:val="0"/>
              <w:rPr>
                <w:rFonts w:ascii="Times New Roman" w:hAnsi="Times New Roman" w:cs="Times New Roman"/>
                <w:color w:val="000000"/>
                <w:sz w:val="16"/>
                <w:szCs w:val="18"/>
              </w:rPr>
            </w:pPr>
            <w:r w:rsidRPr="00514A61">
              <w:rPr>
                <w:rFonts w:ascii="Times New Roman" w:hAnsi="Times New Roman" w:cs="Times New Roman"/>
                <w:color w:val="000000"/>
                <w:sz w:val="16"/>
                <w:szCs w:val="18"/>
              </w:rPr>
              <w:t>0.0052</w:t>
            </w:r>
          </w:p>
        </w:tc>
        <w:tc>
          <w:tcPr>
            <w:tcW w:w="388" w:type="pct"/>
            <w:shd w:val="clear" w:color="auto" w:fill="FFFFFF"/>
          </w:tcPr>
          <w:p w:rsidR="00B85A55" w:rsidRPr="00514A61" w:rsidRDefault="00B85A55" w:rsidP="003D4BE9">
            <w:pPr>
              <w:jc w:val="center"/>
              <w:outlineLvl w:val="0"/>
              <w:rPr>
                <w:rFonts w:ascii="Times New Roman" w:hAnsi="Times New Roman" w:cs="Times New Roman"/>
                <w:color w:val="000000"/>
                <w:sz w:val="16"/>
                <w:szCs w:val="18"/>
              </w:rPr>
            </w:pPr>
            <w:r w:rsidRPr="00514A61">
              <w:rPr>
                <w:rFonts w:ascii="Times New Roman" w:hAnsi="Times New Roman" w:cs="Times New Roman"/>
                <w:color w:val="000000"/>
                <w:sz w:val="16"/>
                <w:szCs w:val="18"/>
              </w:rPr>
              <w:t>0.64</w:t>
            </w:r>
          </w:p>
        </w:tc>
        <w:tc>
          <w:tcPr>
            <w:tcW w:w="625" w:type="pct"/>
            <w:shd w:val="clear" w:color="auto" w:fill="FFFFFF"/>
          </w:tcPr>
          <w:p w:rsidR="00B85A55" w:rsidRPr="00514A61" w:rsidRDefault="00B85A55" w:rsidP="003D4BE9">
            <w:pPr>
              <w:jc w:val="center"/>
              <w:outlineLvl w:val="0"/>
              <w:rPr>
                <w:rFonts w:ascii="Times New Roman" w:hAnsi="Times New Roman" w:cs="Times New Roman"/>
                <w:color w:val="000000"/>
                <w:sz w:val="16"/>
                <w:szCs w:val="18"/>
              </w:rPr>
            </w:pPr>
            <w:r w:rsidRPr="00514A61">
              <w:rPr>
                <w:rFonts w:ascii="Times New Roman" w:hAnsi="Times New Roman" w:cs="Times New Roman"/>
                <w:color w:val="000000"/>
                <w:sz w:val="16"/>
                <w:szCs w:val="18"/>
              </w:rPr>
              <w:t>1.394</w:t>
            </w:r>
          </w:p>
        </w:tc>
        <w:tc>
          <w:tcPr>
            <w:tcW w:w="702" w:type="pct"/>
            <w:shd w:val="clear" w:color="auto" w:fill="FFFFFF"/>
          </w:tcPr>
          <w:p w:rsidR="00B85A55" w:rsidRPr="00514A61" w:rsidRDefault="00B85A55" w:rsidP="003D4BE9">
            <w:pPr>
              <w:jc w:val="center"/>
              <w:outlineLvl w:val="0"/>
              <w:rPr>
                <w:rFonts w:ascii="Times New Roman" w:hAnsi="Times New Roman" w:cs="Times New Roman"/>
                <w:color w:val="000000"/>
                <w:sz w:val="16"/>
                <w:szCs w:val="18"/>
              </w:rPr>
            </w:pPr>
            <w:r w:rsidRPr="00514A61">
              <w:rPr>
                <w:rFonts w:ascii="Times New Roman" w:hAnsi="Times New Roman" w:cs="Times New Roman"/>
                <w:color w:val="000000"/>
                <w:sz w:val="16"/>
                <w:szCs w:val="18"/>
              </w:rPr>
              <w:t>1.6E-06</w:t>
            </w:r>
          </w:p>
        </w:tc>
        <w:tc>
          <w:tcPr>
            <w:tcW w:w="542" w:type="pct"/>
            <w:shd w:val="clear" w:color="auto" w:fill="FFFFFF"/>
          </w:tcPr>
          <w:p w:rsidR="00B85A55" w:rsidRPr="00514A61" w:rsidRDefault="00B85A55" w:rsidP="003D4BE9">
            <w:pPr>
              <w:jc w:val="center"/>
              <w:outlineLvl w:val="0"/>
              <w:rPr>
                <w:rFonts w:ascii="Times New Roman" w:hAnsi="Times New Roman" w:cs="Times New Roman"/>
                <w:color w:val="000000"/>
                <w:sz w:val="16"/>
                <w:szCs w:val="18"/>
              </w:rPr>
            </w:pPr>
            <w:r w:rsidRPr="00514A61">
              <w:rPr>
                <w:rFonts w:ascii="Times New Roman" w:hAnsi="Times New Roman" w:cs="Times New Roman"/>
                <w:color w:val="000000"/>
                <w:sz w:val="16"/>
                <w:szCs w:val="18"/>
              </w:rPr>
              <w:t>2.0E-05</w:t>
            </w:r>
          </w:p>
        </w:tc>
        <w:tc>
          <w:tcPr>
            <w:tcW w:w="394" w:type="pct"/>
            <w:shd w:val="clear" w:color="auto" w:fill="FFFFFF"/>
          </w:tcPr>
          <w:p w:rsidR="00B85A55" w:rsidRPr="00514A61" w:rsidRDefault="00B85A55" w:rsidP="003D4BE9">
            <w:pPr>
              <w:jc w:val="center"/>
              <w:outlineLvl w:val="0"/>
              <w:rPr>
                <w:rFonts w:ascii="Times New Roman" w:hAnsi="Times New Roman" w:cs="Times New Roman"/>
                <w:color w:val="000000"/>
                <w:sz w:val="16"/>
                <w:szCs w:val="18"/>
              </w:rPr>
            </w:pPr>
            <w:r w:rsidRPr="00514A61">
              <w:rPr>
                <w:rFonts w:ascii="Times New Roman" w:hAnsi="Times New Roman" w:cs="Times New Roman"/>
                <w:color w:val="000000"/>
                <w:sz w:val="16"/>
                <w:szCs w:val="18"/>
              </w:rPr>
              <w:t>&lt; 0.01</w:t>
            </w:r>
          </w:p>
        </w:tc>
        <w:tc>
          <w:tcPr>
            <w:tcW w:w="704" w:type="pct"/>
            <w:gridSpan w:val="2"/>
            <w:shd w:val="clear" w:color="auto" w:fill="FFFFFF"/>
          </w:tcPr>
          <w:p w:rsidR="00B85A55" w:rsidRPr="00514A61" w:rsidRDefault="00B85A55" w:rsidP="003D4BE9">
            <w:pPr>
              <w:jc w:val="center"/>
              <w:outlineLvl w:val="0"/>
              <w:rPr>
                <w:rFonts w:ascii="Times New Roman" w:hAnsi="Times New Roman" w:cs="Times New Roman"/>
                <w:color w:val="000000"/>
                <w:sz w:val="16"/>
                <w:szCs w:val="18"/>
              </w:rPr>
            </w:pPr>
            <w:r w:rsidRPr="00514A61">
              <w:rPr>
                <w:rFonts w:ascii="Times New Roman" w:hAnsi="Times New Roman" w:cs="Times New Roman"/>
                <w:color w:val="000000"/>
                <w:sz w:val="16"/>
                <w:szCs w:val="18"/>
              </w:rPr>
              <w:t>5.83</w:t>
            </w:r>
          </w:p>
        </w:tc>
        <w:tc>
          <w:tcPr>
            <w:tcW w:w="521" w:type="pct"/>
            <w:shd w:val="clear" w:color="auto" w:fill="FFFFFF"/>
          </w:tcPr>
          <w:p w:rsidR="00B85A55" w:rsidRPr="00514A61" w:rsidRDefault="00B85A55" w:rsidP="003D4BE9">
            <w:pPr>
              <w:jc w:val="center"/>
              <w:outlineLvl w:val="0"/>
              <w:rPr>
                <w:rFonts w:ascii="Times New Roman" w:hAnsi="Times New Roman" w:cs="Times New Roman"/>
                <w:color w:val="000000"/>
                <w:sz w:val="16"/>
                <w:szCs w:val="18"/>
              </w:rPr>
            </w:pPr>
            <w:r w:rsidRPr="00514A61">
              <w:rPr>
                <w:rFonts w:ascii="Times New Roman" w:hAnsi="Times New Roman" w:cs="Times New Roman"/>
                <w:color w:val="000000"/>
                <w:sz w:val="16"/>
                <w:szCs w:val="18"/>
              </w:rPr>
              <w:t>1.78</w:t>
            </w:r>
          </w:p>
        </w:tc>
      </w:tr>
      <w:tr w:rsidR="003D4BE9" w:rsidRPr="00514A61" w:rsidTr="00514A61">
        <w:trPr>
          <w:trHeight w:val="432"/>
        </w:trPr>
        <w:tc>
          <w:tcPr>
            <w:tcW w:w="578" w:type="pct"/>
            <w:shd w:val="clear" w:color="auto" w:fill="FFFFFF"/>
          </w:tcPr>
          <w:p w:rsidR="00B85A55" w:rsidRPr="00514A61" w:rsidRDefault="00DC69C5" w:rsidP="003D4BE9">
            <w:pPr>
              <w:jc w:val="center"/>
              <w:outlineLvl w:val="0"/>
              <w:rPr>
                <w:rFonts w:ascii="Times New Roman" w:hAnsi="Times New Roman" w:cs="Times New Roman"/>
                <w:bCs/>
                <w:color w:val="000000"/>
                <w:sz w:val="16"/>
                <w:szCs w:val="18"/>
              </w:rPr>
            </w:pPr>
            <w:r w:rsidRPr="00514A61">
              <w:rPr>
                <w:rFonts w:ascii="Times New Roman" w:hAnsi="Times New Roman" w:cs="Times New Roman"/>
                <w:bCs/>
                <w:color w:val="000000"/>
                <w:sz w:val="16"/>
                <w:szCs w:val="18"/>
              </w:rPr>
              <w:t>PBI copolymer-2</w:t>
            </w:r>
          </w:p>
        </w:tc>
        <w:tc>
          <w:tcPr>
            <w:tcW w:w="547" w:type="pct"/>
            <w:tcBorders>
              <w:left w:val="nil"/>
              <w:right w:val="nil"/>
            </w:tcBorders>
            <w:shd w:val="clear" w:color="auto" w:fill="FFFFFF"/>
          </w:tcPr>
          <w:p w:rsidR="00B85A55" w:rsidRPr="00514A61" w:rsidRDefault="00B85A55" w:rsidP="003D4BE9">
            <w:pPr>
              <w:jc w:val="center"/>
              <w:outlineLvl w:val="0"/>
              <w:rPr>
                <w:rFonts w:ascii="Times New Roman" w:hAnsi="Times New Roman" w:cs="Times New Roman"/>
                <w:color w:val="000000"/>
                <w:sz w:val="16"/>
                <w:szCs w:val="18"/>
              </w:rPr>
            </w:pPr>
            <w:r w:rsidRPr="00514A61">
              <w:rPr>
                <w:rFonts w:ascii="Times New Roman" w:hAnsi="Times New Roman" w:cs="Times New Roman"/>
                <w:color w:val="000000"/>
                <w:sz w:val="16"/>
                <w:szCs w:val="18"/>
              </w:rPr>
              <w:t>0.0051</w:t>
            </w:r>
          </w:p>
        </w:tc>
        <w:tc>
          <w:tcPr>
            <w:tcW w:w="388" w:type="pct"/>
            <w:shd w:val="clear" w:color="auto" w:fill="FFFFFF"/>
          </w:tcPr>
          <w:p w:rsidR="00B85A55" w:rsidRPr="00514A61" w:rsidRDefault="00B85A55" w:rsidP="003D4BE9">
            <w:pPr>
              <w:jc w:val="center"/>
              <w:outlineLvl w:val="0"/>
              <w:rPr>
                <w:rFonts w:ascii="Times New Roman" w:hAnsi="Times New Roman" w:cs="Times New Roman"/>
                <w:color w:val="000000"/>
                <w:sz w:val="16"/>
                <w:szCs w:val="18"/>
              </w:rPr>
            </w:pPr>
            <w:r w:rsidRPr="00514A61">
              <w:rPr>
                <w:rFonts w:ascii="Times New Roman" w:hAnsi="Times New Roman" w:cs="Times New Roman"/>
                <w:color w:val="000000"/>
                <w:sz w:val="16"/>
                <w:szCs w:val="18"/>
              </w:rPr>
              <w:t>0.64</w:t>
            </w:r>
          </w:p>
        </w:tc>
        <w:tc>
          <w:tcPr>
            <w:tcW w:w="625" w:type="pct"/>
            <w:tcBorders>
              <w:left w:val="nil"/>
              <w:right w:val="nil"/>
            </w:tcBorders>
            <w:shd w:val="clear" w:color="auto" w:fill="FFFFFF"/>
          </w:tcPr>
          <w:p w:rsidR="00B85A55" w:rsidRPr="00514A61" w:rsidRDefault="00B85A55" w:rsidP="003D4BE9">
            <w:pPr>
              <w:jc w:val="center"/>
              <w:outlineLvl w:val="0"/>
              <w:rPr>
                <w:rFonts w:ascii="Times New Roman" w:hAnsi="Times New Roman" w:cs="Times New Roman"/>
                <w:color w:val="000000"/>
                <w:sz w:val="16"/>
                <w:szCs w:val="18"/>
              </w:rPr>
            </w:pPr>
            <w:r w:rsidRPr="00514A61">
              <w:rPr>
                <w:rFonts w:ascii="Times New Roman" w:hAnsi="Times New Roman" w:cs="Times New Roman"/>
                <w:color w:val="000000"/>
                <w:sz w:val="16"/>
                <w:szCs w:val="18"/>
              </w:rPr>
              <w:t>1.642</w:t>
            </w:r>
          </w:p>
        </w:tc>
        <w:tc>
          <w:tcPr>
            <w:tcW w:w="702" w:type="pct"/>
            <w:shd w:val="clear" w:color="auto" w:fill="FFFFFF"/>
          </w:tcPr>
          <w:p w:rsidR="00B85A55" w:rsidRPr="00514A61" w:rsidRDefault="00B85A55" w:rsidP="003D4BE9">
            <w:pPr>
              <w:jc w:val="center"/>
              <w:outlineLvl w:val="0"/>
              <w:rPr>
                <w:rFonts w:ascii="Times New Roman" w:hAnsi="Times New Roman" w:cs="Times New Roman"/>
                <w:color w:val="000000"/>
                <w:sz w:val="16"/>
                <w:szCs w:val="18"/>
              </w:rPr>
            </w:pPr>
            <w:r w:rsidRPr="00514A61">
              <w:rPr>
                <w:rFonts w:ascii="Times New Roman" w:hAnsi="Times New Roman" w:cs="Times New Roman"/>
                <w:color w:val="000000"/>
                <w:sz w:val="16"/>
                <w:szCs w:val="18"/>
              </w:rPr>
              <w:t>2.2E-06</w:t>
            </w:r>
          </w:p>
        </w:tc>
        <w:tc>
          <w:tcPr>
            <w:tcW w:w="542" w:type="pct"/>
            <w:tcBorders>
              <w:left w:val="nil"/>
              <w:right w:val="nil"/>
            </w:tcBorders>
            <w:shd w:val="clear" w:color="auto" w:fill="FFFFFF"/>
          </w:tcPr>
          <w:p w:rsidR="00B85A55" w:rsidRPr="00514A61" w:rsidRDefault="00B85A55" w:rsidP="003D4BE9">
            <w:pPr>
              <w:jc w:val="center"/>
              <w:outlineLvl w:val="0"/>
              <w:rPr>
                <w:rFonts w:ascii="Times New Roman" w:hAnsi="Times New Roman" w:cs="Times New Roman"/>
                <w:color w:val="000000"/>
                <w:sz w:val="16"/>
                <w:szCs w:val="18"/>
              </w:rPr>
            </w:pPr>
            <w:r w:rsidRPr="00514A61">
              <w:rPr>
                <w:rFonts w:ascii="Times New Roman" w:hAnsi="Times New Roman" w:cs="Times New Roman"/>
                <w:color w:val="000000"/>
                <w:sz w:val="16"/>
                <w:szCs w:val="18"/>
              </w:rPr>
              <w:t>5.0E-05</w:t>
            </w:r>
          </w:p>
        </w:tc>
        <w:tc>
          <w:tcPr>
            <w:tcW w:w="394" w:type="pct"/>
            <w:shd w:val="clear" w:color="auto" w:fill="FFFFFF"/>
          </w:tcPr>
          <w:p w:rsidR="00B85A55" w:rsidRPr="00514A61" w:rsidRDefault="00B85A55" w:rsidP="003D4BE9">
            <w:pPr>
              <w:jc w:val="center"/>
              <w:outlineLvl w:val="0"/>
              <w:rPr>
                <w:rFonts w:ascii="Times New Roman" w:hAnsi="Times New Roman" w:cs="Times New Roman"/>
                <w:color w:val="000000"/>
                <w:sz w:val="16"/>
                <w:szCs w:val="18"/>
              </w:rPr>
            </w:pPr>
            <w:r w:rsidRPr="00514A61">
              <w:rPr>
                <w:rFonts w:ascii="Times New Roman" w:hAnsi="Times New Roman" w:cs="Times New Roman"/>
                <w:color w:val="000000"/>
                <w:sz w:val="16"/>
                <w:szCs w:val="18"/>
              </w:rPr>
              <w:t>&lt; 0.01</w:t>
            </w:r>
          </w:p>
        </w:tc>
        <w:tc>
          <w:tcPr>
            <w:tcW w:w="704" w:type="pct"/>
            <w:gridSpan w:val="2"/>
            <w:tcBorders>
              <w:left w:val="nil"/>
              <w:right w:val="nil"/>
            </w:tcBorders>
            <w:shd w:val="clear" w:color="auto" w:fill="FFFFFF"/>
          </w:tcPr>
          <w:p w:rsidR="00B85A55" w:rsidRPr="00514A61" w:rsidRDefault="00B85A55" w:rsidP="003D4BE9">
            <w:pPr>
              <w:jc w:val="center"/>
              <w:outlineLvl w:val="0"/>
              <w:rPr>
                <w:rFonts w:ascii="Times New Roman" w:hAnsi="Times New Roman" w:cs="Times New Roman"/>
                <w:color w:val="000000"/>
                <w:sz w:val="16"/>
                <w:szCs w:val="18"/>
              </w:rPr>
            </w:pPr>
            <w:r w:rsidRPr="00514A61">
              <w:rPr>
                <w:rFonts w:ascii="Times New Roman" w:hAnsi="Times New Roman" w:cs="Times New Roman"/>
                <w:color w:val="000000"/>
                <w:sz w:val="16"/>
                <w:szCs w:val="18"/>
              </w:rPr>
              <w:t>4.85</w:t>
            </w:r>
          </w:p>
        </w:tc>
        <w:tc>
          <w:tcPr>
            <w:tcW w:w="521" w:type="pct"/>
            <w:shd w:val="clear" w:color="auto" w:fill="FFFFFF"/>
          </w:tcPr>
          <w:p w:rsidR="00B85A55" w:rsidRPr="00514A61" w:rsidRDefault="00B85A55" w:rsidP="003D4BE9">
            <w:pPr>
              <w:jc w:val="center"/>
              <w:outlineLvl w:val="0"/>
              <w:rPr>
                <w:rFonts w:ascii="Times New Roman" w:hAnsi="Times New Roman" w:cs="Times New Roman"/>
                <w:color w:val="000000"/>
                <w:sz w:val="16"/>
                <w:szCs w:val="18"/>
              </w:rPr>
            </w:pPr>
            <w:r w:rsidRPr="00514A61">
              <w:rPr>
                <w:rFonts w:ascii="Times New Roman" w:hAnsi="Times New Roman" w:cs="Times New Roman"/>
                <w:color w:val="000000"/>
                <w:sz w:val="16"/>
                <w:szCs w:val="18"/>
              </w:rPr>
              <w:t>1.56</w:t>
            </w:r>
          </w:p>
        </w:tc>
      </w:tr>
    </w:tbl>
    <w:p w:rsidR="00584F16" w:rsidRPr="00411B6E" w:rsidRDefault="00584F16" w:rsidP="00514A61">
      <w:pPr>
        <w:spacing w:before="120"/>
        <w:outlineLvl w:val="0"/>
        <w:rPr>
          <w:rFonts w:ascii="Times New Roman" w:hAnsi="Times New Roman" w:cs="Times New Roman"/>
          <w:b/>
          <w:bCs/>
          <w:szCs w:val="20"/>
        </w:rPr>
      </w:pPr>
    </w:p>
    <w:p w:rsidR="00584F16" w:rsidRPr="00514A61" w:rsidRDefault="00317502" w:rsidP="00514A61">
      <w:pPr>
        <w:outlineLvl w:val="0"/>
        <w:rPr>
          <w:rFonts w:ascii="Times New Roman" w:hAnsi="Times New Roman" w:cs="Times New Roman"/>
          <w:b/>
          <w:bCs/>
          <w:szCs w:val="20"/>
        </w:rPr>
      </w:pPr>
      <w:r w:rsidRPr="00514A61">
        <w:rPr>
          <w:rFonts w:ascii="Times New Roman" w:hAnsi="Times New Roman" w:cs="Times New Roman"/>
          <w:b/>
          <w:bCs/>
          <w:szCs w:val="20"/>
        </w:rPr>
        <w:t>Factor screening</w:t>
      </w:r>
    </w:p>
    <w:p w:rsidR="00317502" w:rsidRPr="00411B6E" w:rsidRDefault="0039690A" w:rsidP="00106261">
      <w:pPr>
        <w:outlineLvl w:val="0"/>
        <w:rPr>
          <w:rFonts w:ascii="Times New Roman" w:hAnsi="Times New Roman" w:cs="Times New Roman"/>
          <w:bCs/>
          <w:szCs w:val="20"/>
        </w:rPr>
      </w:pPr>
      <w:r w:rsidRPr="00411B6E">
        <w:rPr>
          <w:rFonts w:ascii="Times New Roman" w:hAnsi="Times New Roman" w:cs="Times New Roman"/>
          <w:bCs/>
          <w:szCs w:val="20"/>
        </w:rPr>
        <w:t xml:space="preserve">The </w:t>
      </w:r>
      <w:r w:rsidR="006A3480" w:rsidRPr="00411B6E">
        <w:rPr>
          <w:rFonts w:ascii="Times New Roman" w:hAnsi="Times New Roman" w:cs="Times New Roman"/>
          <w:bCs/>
          <w:szCs w:val="20"/>
        </w:rPr>
        <w:t>Nyquist plot</w:t>
      </w:r>
      <w:r w:rsidR="00F70B6C" w:rsidRPr="00411B6E">
        <w:rPr>
          <w:rFonts w:ascii="Times New Roman" w:hAnsi="Times New Roman" w:cs="Times New Roman"/>
          <w:bCs/>
          <w:szCs w:val="20"/>
        </w:rPr>
        <w:t xml:space="preserve"> depicts that</w:t>
      </w:r>
      <w:r w:rsidR="006A3480" w:rsidRPr="00411B6E">
        <w:rPr>
          <w:rFonts w:ascii="Times New Roman" w:hAnsi="Times New Roman" w:cs="Times New Roman"/>
          <w:bCs/>
          <w:szCs w:val="20"/>
        </w:rPr>
        <w:t xml:space="preserve"> t</w:t>
      </w:r>
      <w:r w:rsidR="00317502" w:rsidRPr="00411B6E">
        <w:rPr>
          <w:rFonts w:ascii="Times New Roman" w:hAnsi="Times New Roman" w:cs="Times New Roman"/>
          <w:bCs/>
          <w:szCs w:val="20"/>
        </w:rPr>
        <w:t>he proton conductivity increase</w:t>
      </w:r>
      <w:r w:rsidR="00FF657B" w:rsidRPr="00411B6E">
        <w:rPr>
          <w:rFonts w:ascii="Times New Roman" w:hAnsi="Times New Roman" w:cs="Times New Roman"/>
          <w:bCs/>
          <w:szCs w:val="20"/>
        </w:rPr>
        <w:t>s</w:t>
      </w:r>
      <w:r w:rsidR="00317502" w:rsidRPr="00411B6E">
        <w:rPr>
          <w:rFonts w:ascii="Times New Roman" w:hAnsi="Times New Roman" w:cs="Times New Roman"/>
          <w:bCs/>
          <w:szCs w:val="20"/>
        </w:rPr>
        <w:t xml:space="preserve"> due to the </w:t>
      </w:r>
      <w:r w:rsidR="006A3480" w:rsidRPr="00411B6E">
        <w:rPr>
          <w:rFonts w:ascii="Times New Roman" w:hAnsi="Times New Roman" w:cs="Times New Roman"/>
          <w:bCs/>
          <w:szCs w:val="20"/>
        </w:rPr>
        <w:t xml:space="preserve">lowering of membrane resistance </w:t>
      </w:r>
      <w:r w:rsidR="004A2182" w:rsidRPr="00411B6E">
        <w:rPr>
          <w:rFonts w:ascii="Times New Roman" w:hAnsi="Times New Roman" w:cs="Times New Roman"/>
          <w:bCs/>
          <w:szCs w:val="20"/>
        </w:rPr>
        <w:t>at high</w:t>
      </w:r>
      <w:r w:rsidR="006A3480" w:rsidRPr="00411B6E">
        <w:rPr>
          <w:rFonts w:ascii="Times New Roman" w:hAnsi="Times New Roman" w:cs="Times New Roman"/>
          <w:bCs/>
          <w:szCs w:val="20"/>
        </w:rPr>
        <w:t xml:space="preserve"> </w:t>
      </w:r>
      <w:r w:rsidR="00317502" w:rsidRPr="00411B6E">
        <w:rPr>
          <w:rFonts w:ascii="Times New Roman" w:hAnsi="Times New Roman" w:cs="Times New Roman"/>
          <w:bCs/>
          <w:szCs w:val="20"/>
        </w:rPr>
        <w:t>doping temperature</w:t>
      </w:r>
      <w:r w:rsidR="006A3480" w:rsidRPr="00411B6E">
        <w:rPr>
          <w:rFonts w:ascii="Times New Roman" w:hAnsi="Times New Roman" w:cs="Times New Roman"/>
          <w:bCs/>
          <w:szCs w:val="20"/>
        </w:rPr>
        <w:t xml:space="preserve"> as shown in Figure 3(a)</w:t>
      </w:r>
      <w:r w:rsidR="00317502" w:rsidRPr="00411B6E">
        <w:rPr>
          <w:rFonts w:ascii="Times New Roman" w:hAnsi="Times New Roman" w:cs="Times New Roman"/>
          <w:bCs/>
          <w:szCs w:val="20"/>
        </w:rPr>
        <w:t xml:space="preserve">. Figure </w:t>
      </w:r>
      <w:r w:rsidR="00F543E2" w:rsidRPr="00411B6E">
        <w:rPr>
          <w:rFonts w:ascii="Times New Roman" w:hAnsi="Times New Roman" w:cs="Times New Roman"/>
          <w:bCs/>
          <w:szCs w:val="20"/>
        </w:rPr>
        <w:t>3</w:t>
      </w:r>
      <w:r w:rsidR="006A3480" w:rsidRPr="00411B6E">
        <w:rPr>
          <w:rFonts w:ascii="Times New Roman" w:hAnsi="Times New Roman" w:cs="Times New Roman"/>
          <w:bCs/>
          <w:szCs w:val="20"/>
        </w:rPr>
        <w:t>(b)</w:t>
      </w:r>
      <w:r w:rsidR="001E62ED" w:rsidRPr="00411B6E">
        <w:rPr>
          <w:rFonts w:ascii="Times New Roman" w:hAnsi="Times New Roman" w:cs="Times New Roman"/>
          <w:bCs/>
          <w:szCs w:val="20"/>
        </w:rPr>
        <w:t xml:space="preserve"> </w:t>
      </w:r>
      <w:r w:rsidR="004D6EFC" w:rsidRPr="00411B6E">
        <w:rPr>
          <w:rFonts w:ascii="Times New Roman" w:hAnsi="Times New Roman" w:cs="Times New Roman"/>
          <w:bCs/>
          <w:szCs w:val="20"/>
        </w:rPr>
        <w:t xml:space="preserve">clearly </w:t>
      </w:r>
      <w:r w:rsidR="00A40C5D" w:rsidRPr="00411B6E">
        <w:rPr>
          <w:rFonts w:ascii="Times New Roman" w:hAnsi="Times New Roman" w:cs="Times New Roman"/>
          <w:bCs/>
          <w:szCs w:val="20"/>
        </w:rPr>
        <w:t>shows</w:t>
      </w:r>
      <w:r w:rsidR="004D6EFC" w:rsidRPr="00411B6E">
        <w:rPr>
          <w:rFonts w:ascii="Times New Roman" w:hAnsi="Times New Roman" w:cs="Times New Roman"/>
          <w:bCs/>
          <w:szCs w:val="20"/>
        </w:rPr>
        <w:t xml:space="preserve"> that</w:t>
      </w:r>
      <w:r w:rsidR="006A3480" w:rsidRPr="00411B6E">
        <w:rPr>
          <w:rFonts w:ascii="Times New Roman" w:hAnsi="Times New Roman" w:cs="Times New Roman"/>
          <w:bCs/>
          <w:szCs w:val="20"/>
        </w:rPr>
        <w:t xml:space="preserve"> </w:t>
      </w:r>
      <w:r w:rsidR="00317502" w:rsidRPr="00411B6E">
        <w:rPr>
          <w:rFonts w:ascii="Times New Roman" w:hAnsi="Times New Roman" w:cs="Times New Roman"/>
          <w:bCs/>
          <w:szCs w:val="20"/>
        </w:rPr>
        <w:t>the conducti</w:t>
      </w:r>
      <w:r w:rsidRPr="00411B6E">
        <w:rPr>
          <w:rFonts w:ascii="Times New Roman" w:hAnsi="Times New Roman" w:cs="Times New Roman"/>
          <w:bCs/>
          <w:szCs w:val="20"/>
        </w:rPr>
        <w:t>vity and ADL gradually increase</w:t>
      </w:r>
      <w:r w:rsidR="00317502" w:rsidRPr="00411B6E">
        <w:rPr>
          <w:rFonts w:ascii="Times New Roman" w:hAnsi="Times New Roman" w:cs="Times New Roman"/>
          <w:bCs/>
          <w:szCs w:val="20"/>
        </w:rPr>
        <w:t xml:space="preserve"> </w:t>
      </w:r>
      <w:r w:rsidR="00FF657B" w:rsidRPr="00411B6E">
        <w:rPr>
          <w:rFonts w:ascii="Times New Roman" w:hAnsi="Times New Roman" w:cs="Times New Roman"/>
          <w:bCs/>
          <w:szCs w:val="20"/>
        </w:rPr>
        <w:t>as a function</w:t>
      </w:r>
      <w:r w:rsidR="00317502" w:rsidRPr="00411B6E">
        <w:rPr>
          <w:rFonts w:ascii="Times New Roman" w:hAnsi="Times New Roman" w:cs="Times New Roman"/>
          <w:bCs/>
          <w:szCs w:val="20"/>
        </w:rPr>
        <w:t xml:space="preserve"> </w:t>
      </w:r>
      <w:r w:rsidR="001E62ED" w:rsidRPr="00411B6E">
        <w:rPr>
          <w:rFonts w:ascii="Times New Roman" w:hAnsi="Times New Roman" w:cs="Times New Roman"/>
          <w:bCs/>
          <w:szCs w:val="20"/>
        </w:rPr>
        <w:t xml:space="preserve">of </w:t>
      </w:r>
      <w:r w:rsidR="004D6EFC" w:rsidRPr="00411B6E">
        <w:rPr>
          <w:rFonts w:ascii="Times New Roman" w:hAnsi="Times New Roman" w:cs="Times New Roman"/>
          <w:bCs/>
          <w:szCs w:val="20"/>
        </w:rPr>
        <w:t>doping</w:t>
      </w:r>
      <w:r w:rsidR="00317502" w:rsidRPr="00411B6E">
        <w:rPr>
          <w:rFonts w:ascii="Times New Roman" w:hAnsi="Times New Roman" w:cs="Times New Roman"/>
          <w:bCs/>
          <w:szCs w:val="20"/>
        </w:rPr>
        <w:t xml:space="preserve"> temperature</w:t>
      </w:r>
      <w:r w:rsidR="00FF657B" w:rsidRPr="00411B6E">
        <w:rPr>
          <w:rFonts w:ascii="Times New Roman" w:hAnsi="Times New Roman" w:cs="Times New Roman"/>
          <w:bCs/>
          <w:szCs w:val="20"/>
        </w:rPr>
        <w:t>,</w:t>
      </w:r>
      <w:r w:rsidR="00B0078E" w:rsidRPr="00411B6E">
        <w:rPr>
          <w:rFonts w:ascii="Times New Roman" w:hAnsi="Times New Roman" w:cs="Times New Roman"/>
          <w:bCs/>
          <w:szCs w:val="20"/>
        </w:rPr>
        <w:t xml:space="preserve"> </w:t>
      </w:r>
      <w:r w:rsidR="00FF657B" w:rsidRPr="00411B6E">
        <w:rPr>
          <w:rFonts w:ascii="Times New Roman" w:hAnsi="Times New Roman" w:cs="Times New Roman"/>
          <w:bCs/>
          <w:szCs w:val="20"/>
        </w:rPr>
        <w:t>and the</w:t>
      </w:r>
      <w:r w:rsidR="00B0078E" w:rsidRPr="00411B6E">
        <w:rPr>
          <w:rFonts w:ascii="Times New Roman" w:hAnsi="Times New Roman" w:cs="Times New Roman"/>
          <w:bCs/>
          <w:szCs w:val="20"/>
        </w:rPr>
        <w:t xml:space="preserve"> maximum outcome</w:t>
      </w:r>
      <w:r w:rsidR="00675CD0" w:rsidRPr="00411B6E">
        <w:rPr>
          <w:rFonts w:ascii="Times New Roman" w:hAnsi="Times New Roman" w:cs="Times New Roman"/>
          <w:bCs/>
          <w:szCs w:val="20"/>
        </w:rPr>
        <w:t>s</w:t>
      </w:r>
      <w:r w:rsidR="00B0078E" w:rsidRPr="00411B6E">
        <w:rPr>
          <w:rFonts w:ascii="Times New Roman" w:hAnsi="Times New Roman" w:cs="Times New Roman"/>
          <w:bCs/>
          <w:szCs w:val="20"/>
        </w:rPr>
        <w:t xml:space="preserve"> </w:t>
      </w:r>
      <w:r w:rsidR="00FF657B" w:rsidRPr="00411B6E">
        <w:rPr>
          <w:rFonts w:ascii="Times New Roman" w:hAnsi="Times New Roman" w:cs="Times New Roman"/>
          <w:bCs/>
          <w:szCs w:val="20"/>
        </w:rPr>
        <w:t>occur</w:t>
      </w:r>
      <w:r w:rsidR="00B0078E" w:rsidRPr="00411B6E">
        <w:rPr>
          <w:rFonts w:ascii="Times New Roman" w:hAnsi="Times New Roman" w:cs="Times New Roman"/>
          <w:bCs/>
          <w:szCs w:val="20"/>
        </w:rPr>
        <w:t xml:space="preserve"> doping temperature</w:t>
      </w:r>
      <w:r w:rsidR="00FF657B" w:rsidRPr="00411B6E">
        <w:rPr>
          <w:rFonts w:ascii="Times New Roman" w:hAnsi="Times New Roman" w:cs="Times New Roman"/>
          <w:bCs/>
          <w:szCs w:val="20"/>
        </w:rPr>
        <w:t xml:space="preserve"> of 120 °C</w:t>
      </w:r>
      <w:r w:rsidR="00317502" w:rsidRPr="00411B6E">
        <w:rPr>
          <w:rFonts w:ascii="Times New Roman" w:hAnsi="Times New Roman" w:cs="Times New Roman"/>
          <w:bCs/>
          <w:szCs w:val="20"/>
        </w:rPr>
        <w:t xml:space="preserve">. </w:t>
      </w:r>
      <w:r w:rsidR="005D079D" w:rsidRPr="00411B6E">
        <w:rPr>
          <w:rFonts w:ascii="Times New Roman" w:hAnsi="Times New Roman" w:cs="Times New Roman"/>
          <w:bCs/>
          <w:szCs w:val="20"/>
        </w:rPr>
        <w:t>Because of t</w:t>
      </w:r>
      <w:r w:rsidR="00133027" w:rsidRPr="00411B6E">
        <w:rPr>
          <w:rFonts w:ascii="Times New Roman" w:hAnsi="Times New Roman" w:cs="Times New Roman"/>
          <w:bCs/>
          <w:szCs w:val="20"/>
        </w:rPr>
        <w:t xml:space="preserve">he </w:t>
      </w:r>
      <w:r w:rsidR="00675CD0" w:rsidRPr="00411B6E">
        <w:rPr>
          <w:rFonts w:ascii="Times New Roman" w:hAnsi="Times New Roman" w:cs="Times New Roman"/>
          <w:bCs/>
          <w:szCs w:val="20"/>
        </w:rPr>
        <w:t xml:space="preserve">acid </w:t>
      </w:r>
      <w:r w:rsidR="003C0BC1" w:rsidRPr="00411B6E">
        <w:rPr>
          <w:rFonts w:ascii="Times New Roman" w:hAnsi="Times New Roman" w:cs="Times New Roman"/>
          <w:bCs/>
          <w:szCs w:val="20"/>
        </w:rPr>
        <w:t xml:space="preserve">absorbing power of membranes are increased </w:t>
      </w:r>
      <w:r w:rsidR="00675CD0" w:rsidRPr="00411B6E">
        <w:rPr>
          <w:rFonts w:ascii="Times New Roman" w:hAnsi="Times New Roman" w:cs="Times New Roman"/>
          <w:bCs/>
          <w:szCs w:val="20"/>
        </w:rPr>
        <w:t xml:space="preserve">under high doping temperature. </w:t>
      </w:r>
      <w:r w:rsidR="00503A18" w:rsidRPr="00411B6E">
        <w:rPr>
          <w:rFonts w:ascii="Times New Roman" w:hAnsi="Times New Roman" w:cs="Times New Roman"/>
          <w:bCs/>
          <w:szCs w:val="20"/>
        </w:rPr>
        <w:t>Further</w:t>
      </w:r>
      <w:r w:rsidR="00DD0FAD" w:rsidRPr="00411B6E">
        <w:rPr>
          <w:rFonts w:ascii="Times New Roman" w:hAnsi="Times New Roman" w:cs="Times New Roman"/>
          <w:bCs/>
          <w:szCs w:val="20"/>
        </w:rPr>
        <w:t>more, the factor screening for</w:t>
      </w:r>
      <w:r w:rsidR="00317502" w:rsidRPr="00411B6E">
        <w:rPr>
          <w:rFonts w:ascii="Times New Roman" w:hAnsi="Times New Roman" w:cs="Times New Roman"/>
          <w:bCs/>
          <w:szCs w:val="20"/>
        </w:rPr>
        <w:t xml:space="preserve"> </w:t>
      </w:r>
      <w:r w:rsidR="00DD0FAD" w:rsidRPr="00411B6E">
        <w:rPr>
          <w:rFonts w:ascii="Times New Roman" w:hAnsi="Times New Roman" w:cs="Times New Roman"/>
          <w:bCs/>
          <w:szCs w:val="20"/>
        </w:rPr>
        <w:t xml:space="preserve">narrow and sharp analysis </w:t>
      </w:r>
      <w:r w:rsidR="003C0BC1" w:rsidRPr="00411B6E">
        <w:rPr>
          <w:rFonts w:ascii="Times New Roman" w:hAnsi="Times New Roman" w:cs="Times New Roman"/>
          <w:bCs/>
          <w:szCs w:val="20"/>
        </w:rPr>
        <w:t xml:space="preserve">was performed such a way so that </w:t>
      </w:r>
      <w:r w:rsidR="00DD0FAD" w:rsidRPr="00411B6E">
        <w:rPr>
          <w:rFonts w:ascii="Times New Roman" w:hAnsi="Times New Roman" w:cs="Times New Roman"/>
          <w:bCs/>
          <w:szCs w:val="20"/>
        </w:rPr>
        <w:t>one variable w</w:t>
      </w:r>
      <w:r w:rsidR="003C0BC1" w:rsidRPr="00411B6E">
        <w:rPr>
          <w:rFonts w:ascii="Times New Roman" w:hAnsi="Times New Roman" w:cs="Times New Roman"/>
          <w:bCs/>
          <w:szCs w:val="20"/>
        </w:rPr>
        <w:t>as var</w:t>
      </w:r>
      <w:r w:rsidR="00317502" w:rsidRPr="00411B6E">
        <w:rPr>
          <w:rFonts w:ascii="Times New Roman" w:hAnsi="Times New Roman" w:cs="Times New Roman"/>
          <w:bCs/>
          <w:szCs w:val="20"/>
        </w:rPr>
        <w:t xml:space="preserve">ied </w:t>
      </w:r>
      <w:r w:rsidR="003C0BC1" w:rsidRPr="00411B6E">
        <w:rPr>
          <w:rFonts w:ascii="Times New Roman" w:hAnsi="Times New Roman" w:cs="Times New Roman"/>
          <w:bCs/>
          <w:szCs w:val="20"/>
        </w:rPr>
        <w:t>while</w:t>
      </w:r>
      <w:r w:rsidR="00317502" w:rsidRPr="00411B6E">
        <w:rPr>
          <w:rFonts w:ascii="Times New Roman" w:hAnsi="Times New Roman" w:cs="Times New Roman"/>
          <w:bCs/>
          <w:szCs w:val="20"/>
        </w:rPr>
        <w:t xml:space="preserve"> other two variables </w:t>
      </w:r>
      <w:r w:rsidR="00503A18" w:rsidRPr="00411B6E">
        <w:rPr>
          <w:rFonts w:ascii="Times New Roman" w:hAnsi="Times New Roman" w:cs="Times New Roman"/>
          <w:bCs/>
          <w:szCs w:val="20"/>
        </w:rPr>
        <w:t>were</w:t>
      </w:r>
      <w:r w:rsidR="003C0BC1" w:rsidRPr="00411B6E">
        <w:rPr>
          <w:rFonts w:ascii="Times New Roman" w:hAnsi="Times New Roman" w:cs="Times New Roman"/>
          <w:bCs/>
          <w:szCs w:val="20"/>
        </w:rPr>
        <w:t xml:space="preserve"> kept </w:t>
      </w:r>
      <w:r w:rsidR="00317502" w:rsidRPr="00411B6E">
        <w:rPr>
          <w:rFonts w:ascii="Times New Roman" w:hAnsi="Times New Roman" w:cs="Times New Roman"/>
          <w:bCs/>
          <w:szCs w:val="20"/>
        </w:rPr>
        <w:t>constant.  For e</w:t>
      </w:r>
      <w:r w:rsidR="001B2BB2" w:rsidRPr="00411B6E">
        <w:rPr>
          <w:rFonts w:ascii="Times New Roman" w:hAnsi="Times New Roman" w:cs="Times New Roman"/>
          <w:bCs/>
          <w:szCs w:val="20"/>
        </w:rPr>
        <w:t>xample, the doping temperature w</w:t>
      </w:r>
      <w:r w:rsidR="00317502" w:rsidRPr="00411B6E">
        <w:rPr>
          <w:rFonts w:ascii="Times New Roman" w:hAnsi="Times New Roman" w:cs="Times New Roman"/>
          <w:bCs/>
          <w:szCs w:val="20"/>
        </w:rPr>
        <w:t xml:space="preserve">as </w:t>
      </w:r>
      <w:r w:rsidR="003C0BC1" w:rsidRPr="00411B6E">
        <w:rPr>
          <w:rFonts w:ascii="Times New Roman" w:hAnsi="Times New Roman" w:cs="Times New Roman"/>
          <w:bCs/>
          <w:szCs w:val="20"/>
        </w:rPr>
        <w:t>increased by 20 °C started from</w:t>
      </w:r>
      <w:r w:rsidR="00317502" w:rsidRPr="00411B6E">
        <w:rPr>
          <w:rFonts w:ascii="Times New Roman" w:hAnsi="Times New Roman" w:cs="Times New Roman"/>
          <w:bCs/>
          <w:szCs w:val="20"/>
        </w:rPr>
        <w:t xml:space="preserve"> 80 °C</w:t>
      </w:r>
      <w:r w:rsidR="003C0BC1" w:rsidRPr="00411B6E">
        <w:rPr>
          <w:rFonts w:ascii="Times New Roman" w:hAnsi="Times New Roman" w:cs="Times New Roman"/>
          <w:bCs/>
          <w:szCs w:val="20"/>
        </w:rPr>
        <w:t xml:space="preserve"> to</w:t>
      </w:r>
      <w:r w:rsidR="00317502" w:rsidRPr="00411B6E">
        <w:rPr>
          <w:rFonts w:ascii="Times New Roman" w:hAnsi="Times New Roman" w:cs="Times New Roman"/>
          <w:bCs/>
          <w:szCs w:val="20"/>
        </w:rPr>
        <w:t xml:space="preserve"> 120 °C </w:t>
      </w:r>
      <w:r w:rsidR="003C0BC1" w:rsidRPr="00411B6E">
        <w:rPr>
          <w:rFonts w:ascii="Times New Roman" w:hAnsi="Times New Roman" w:cs="Times New Roman"/>
          <w:bCs/>
          <w:szCs w:val="20"/>
        </w:rPr>
        <w:t>while</w:t>
      </w:r>
      <w:r w:rsidR="00317502" w:rsidRPr="00411B6E">
        <w:rPr>
          <w:rFonts w:ascii="Times New Roman" w:hAnsi="Times New Roman" w:cs="Times New Roman"/>
          <w:bCs/>
          <w:szCs w:val="20"/>
        </w:rPr>
        <w:t xml:space="preserve"> the doping time </w:t>
      </w:r>
      <w:r w:rsidR="003C0BC1" w:rsidRPr="00411B6E">
        <w:rPr>
          <w:rFonts w:ascii="Times New Roman" w:hAnsi="Times New Roman" w:cs="Times New Roman"/>
          <w:bCs/>
          <w:szCs w:val="20"/>
        </w:rPr>
        <w:t xml:space="preserve">of 6 h </w:t>
      </w:r>
      <w:r w:rsidR="00317502" w:rsidRPr="00411B6E">
        <w:rPr>
          <w:rFonts w:ascii="Times New Roman" w:hAnsi="Times New Roman" w:cs="Times New Roman"/>
          <w:bCs/>
          <w:szCs w:val="20"/>
        </w:rPr>
        <w:t xml:space="preserve">and operating temperature </w:t>
      </w:r>
      <w:r w:rsidR="003C0BC1" w:rsidRPr="00411B6E">
        <w:rPr>
          <w:rFonts w:ascii="Times New Roman" w:hAnsi="Times New Roman" w:cs="Times New Roman"/>
          <w:bCs/>
          <w:szCs w:val="20"/>
        </w:rPr>
        <w:t>of 120 °C were kept</w:t>
      </w:r>
      <w:r w:rsidR="00317502" w:rsidRPr="00411B6E">
        <w:rPr>
          <w:rFonts w:ascii="Times New Roman" w:hAnsi="Times New Roman" w:cs="Times New Roman"/>
          <w:bCs/>
          <w:szCs w:val="20"/>
        </w:rPr>
        <w:t xml:space="preserve"> constant</w:t>
      </w:r>
      <w:r w:rsidR="003C0BC1" w:rsidRPr="00411B6E">
        <w:rPr>
          <w:rFonts w:ascii="Times New Roman" w:hAnsi="Times New Roman" w:cs="Times New Roman"/>
          <w:bCs/>
          <w:szCs w:val="20"/>
        </w:rPr>
        <w:t>. In the</w:t>
      </w:r>
      <w:r w:rsidR="007C4E12" w:rsidRPr="00411B6E">
        <w:rPr>
          <w:rFonts w:ascii="Times New Roman" w:hAnsi="Times New Roman" w:cs="Times New Roman"/>
          <w:bCs/>
          <w:szCs w:val="20"/>
        </w:rPr>
        <w:t>se preparation</w:t>
      </w:r>
      <w:r w:rsidR="00503A18" w:rsidRPr="00411B6E">
        <w:rPr>
          <w:rFonts w:ascii="Times New Roman" w:hAnsi="Times New Roman" w:cs="Times New Roman"/>
          <w:bCs/>
          <w:szCs w:val="20"/>
        </w:rPr>
        <w:t>s</w:t>
      </w:r>
      <w:r w:rsidR="00317502" w:rsidRPr="00411B6E">
        <w:rPr>
          <w:rFonts w:ascii="Times New Roman" w:hAnsi="Times New Roman" w:cs="Times New Roman"/>
          <w:bCs/>
          <w:szCs w:val="20"/>
        </w:rPr>
        <w:t xml:space="preserve">, the maximum conductivity and ADL </w:t>
      </w:r>
      <w:r w:rsidR="007C4E12" w:rsidRPr="00411B6E">
        <w:rPr>
          <w:rFonts w:ascii="Times New Roman" w:hAnsi="Times New Roman" w:cs="Times New Roman"/>
          <w:bCs/>
          <w:szCs w:val="20"/>
        </w:rPr>
        <w:t>were</w:t>
      </w:r>
      <w:r w:rsidR="00317502" w:rsidRPr="00411B6E">
        <w:rPr>
          <w:rFonts w:ascii="Times New Roman" w:hAnsi="Times New Roman" w:cs="Times New Roman"/>
          <w:bCs/>
          <w:szCs w:val="20"/>
        </w:rPr>
        <w:t xml:space="preserve"> recorded at 4.36 mS/cm and 10.6 (mol/repeating unit), respectively.   </w:t>
      </w:r>
      <w:r w:rsidR="0055197A" w:rsidRPr="00411B6E">
        <w:rPr>
          <w:rFonts w:ascii="Times New Roman" w:hAnsi="Times New Roman" w:cs="Times New Roman"/>
          <w:bCs/>
          <w:szCs w:val="20"/>
        </w:rPr>
        <w:t xml:space="preserve"> </w:t>
      </w:r>
    </w:p>
    <w:p w:rsidR="00F0265C" w:rsidRPr="00411B6E" w:rsidRDefault="00317502" w:rsidP="00317502">
      <w:pPr>
        <w:spacing w:before="240"/>
        <w:outlineLvl w:val="0"/>
        <w:rPr>
          <w:rFonts w:ascii="Times New Roman" w:hAnsi="Times New Roman" w:cs="Times New Roman"/>
          <w:bCs/>
          <w:szCs w:val="20"/>
        </w:rPr>
      </w:pPr>
      <w:r w:rsidRPr="00411B6E">
        <w:rPr>
          <w:rFonts w:ascii="Times New Roman" w:hAnsi="Times New Roman" w:cs="Times New Roman"/>
          <w:bCs/>
          <w:szCs w:val="20"/>
        </w:rPr>
        <w:t xml:space="preserve">Figure </w:t>
      </w:r>
      <w:r w:rsidR="00F543E2" w:rsidRPr="00411B6E">
        <w:rPr>
          <w:rFonts w:ascii="Times New Roman" w:hAnsi="Times New Roman" w:cs="Times New Roman"/>
          <w:bCs/>
          <w:szCs w:val="20"/>
        </w:rPr>
        <w:t>4</w:t>
      </w:r>
      <w:r w:rsidR="003616FA" w:rsidRPr="00411B6E">
        <w:rPr>
          <w:rFonts w:ascii="Times New Roman" w:hAnsi="Times New Roman" w:cs="Times New Roman"/>
          <w:bCs/>
          <w:szCs w:val="20"/>
        </w:rPr>
        <w:t>(a) shows that</w:t>
      </w:r>
      <w:r w:rsidRPr="00411B6E">
        <w:rPr>
          <w:rFonts w:ascii="Times New Roman" w:hAnsi="Times New Roman" w:cs="Times New Roman"/>
          <w:bCs/>
          <w:szCs w:val="20"/>
        </w:rPr>
        <w:t xml:space="preserve"> the doping time </w:t>
      </w:r>
      <w:r w:rsidR="003616FA" w:rsidRPr="00411B6E">
        <w:rPr>
          <w:rFonts w:ascii="Times New Roman" w:hAnsi="Times New Roman" w:cs="Times New Roman"/>
          <w:bCs/>
          <w:szCs w:val="20"/>
        </w:rPr>
        <w:t>of 6 h screen</w:t>
      </w:r>
      <w:r w:rsidRPr="00411B6E">
        <w:rPr>
          <w:rFonts w:ascii="Times New Roman" w:hAnsi="Times New Roman" w:cs="Times New Roman"/>
          <w:bCs/>
          <w:szCs w:val="20"/>
        </w:rPr>
        <w:t xml:space="preserve"> </w:t>
      </w:r>
      <w:r w:rsidR="00CE07D7" w:rsidRPr="00411B6E">
        <w:rPr>
          <w:rFonts w:ascii="Times New Roman" w:hAnsi="Times New Roman" w:cs="Times New Roman"/>
          <w:bCs/>
          <w:szCs w:val="20"/>
        </w:rPr>
        <w:t xml:space="preserve">out </w:t>
      </w:r>
      <w:r w:rsidRPr="00411B6E">
        <w:rPr>
          <w:rFonts w:ascii="Times New Roman" w:hAnsi="Times New Roman" w:cs="Times New Roman"/>
          <w:bCs/>
          <w:szCs w:val="20"/>
        </w:rPr>
        <w:t xml:space="preserve">in </w:t>
      </w:r>
      <w:r w:rsidR="00DD0FAD" w:rsidRPr="00411B6E">
        <w:rPr>
          <w:rFonts w:ascii="Times New Roman" w:hAnsi="Times New Roman" w:cs="Times New Roman"/>
          <w:bCs/>
          <w:szCs w:val="20"/>
        </w:rPr>
        <w:t>terms</w:t>
      </w:r>
      <w:r w:rsidRPr="00411B6E">
        <w:rPr>
          <w:rFonts w:ascii="Times New Roman" w:hAnsi="Times New Roman" w:cs="Times New Roman"/>
          <w:bCs/>
          <w:szCs w:val="20"/>
        </w:rPr>
        <w:t xml:space="preserve"> of proton conductivity and ADL responses. </w:t>
      </w:r>
      <w:r w:rsidR="00D46104" w:rsidRPr="00411B6E">
        <w:rPr>
          <w:rFonts w:ascii="Times New Roman" w:hAnsi="Times New Roman" w:cs="Times New Roman"/>
          <w:bCs/>
          <w:szCs w:val="20"/>
        </w:rPr>
        <w:t xml:space="preserve">Figure 4(b) shows that </w:t>
      </w:r>
      <w:r w:rsidR="00DD710B" w:rsidRPr="00411B6E">
        <w:rPr>
          <w:rFonts w:ascii="Times New Roman" w:hAnsi="Times New Roman" w:cs="Times New Roman"/>
          <w:bCs/>
          <w:szCs w:val="20"/>
        </w:rPr>
        <w:t>ADL and c</w:t>
      </w:r>
      <w:r w:rsidR="00D46104" w:rsidRPr="00411B6E">
        <w:rPr>
          <w:rFonts w:ascii="Times New Roman" w:hAnsi="Times New Roman" w:cs="Times New Roman"/>
          <w:bCs/>
          <w:szCs w:val="20"/>
        </w:rPr>
        <w:t>onductivity increase</w:t>
      </w:r>
      <w:r w:rsidRPr="00411B6E">
        <w:rPr>
          <w:rFonts w:ascii="Times New Roman" w:hAnsi="Times New Roman" w:cs="Times New Roman"/>
          <w:bCs/>
          <w:szCs w:val="20"/>
        </w:rPr>
        <w:t xml:space="preserve"> a</w:t>
      </w:r>
      <w:r w:rsidR="00D46104" w:rsidRPr="00411B6E">
        <w:rPr>
          <w:rFonts w:ascii="Times New Roman" w:hAnsi="Times New Roman" w:cs="Times New Roman"/>
          <w:bCs/>
          <w:szCs w:val="20"/>
        </w:rPr>
        <w:t>bruptly at the beginning stages</w:t>
      </w:r>
      <w:r w:rsidR="00A35530" w:rsidRPr="00411B6E">
        <w:rPr>
          <w:rFonts w:ascii="Times New Roman" w:hAnsi="Times New Roman" w:cs="Times New Roman"/>
          <w:bCs/>
          <w:szCs w:val="20"/>
        </w:rPr>
        <w:t>.</w:t>
      </w:r>
      <w:r w:rsidR="00381206" w:rsidRPr="00411B6E">
        <w:rPr>
          <w:rFonts w:ascii="Times New Roman" w:hAnsi="Times New Roman" w:cs="Times New Roman"/>
          <w:bCs/>
          <w:szCs w:val="20"/>
        </w:rPr>
        <w:t xml:space="preserve"> </w:t>
      </w:r>
      <w:r w:rsidR="00C81ACD" w:rsidRPr="00411B6E">
        <w:rPr>
          <w:rFonts w:ascii="Times New Roman" w:hAnsi="Times New Roman" w:cs="Times New Roman"/>
          <w:bCs/>
          <w:szCs w:val="20"/>
        </w:rPr>
        <w:t xml:space="preserve">ADL content </w:t>
      </w:r>
      <w:r w:rsidR="00D46104" w:rsidRPr="00411B6E">
        <w:rPr>
          <w:rFonts w:ascii="Times New Roman" w:hAnsi="Times New Roman" w:cs="Times New Roman"/>
          <w:bCs/>
          <w:szCs w:val="20"/>
        </w:rPr>
        <w:t>does not</w:t>
      </w:r>
      <w:r w:rsidR="00FE388D" w:rsidRPr="00411B6E">
        <w:rPr>
          <w:rFonts w:ascii="Times New Roman" w:hAnsi="Times New Roman" w:cs="Times New Roman"/>
          <w:bCs/>
          <w:szCs w:val="20"/>
        </w:rPr>
        <w:t xml:space="preserve"> </w:t>
      </w:r>
      <w:r w:rsidR="0039690A" w:rsidRPr="00411B6E">
        <w:rPr>
          <w:rFonts w:ascii="Times New Roman" w:hAnsi="Times New Roman" w:cs="Times New Roman"/>
          <w:bCs/>
          <w:szCs w:val="20"/>
        </w:rPr>
        <w:t>appreciably</w:t>
      </w:r>
      <w:r w:rsidR="00381206" w:rsidRPr="00411B6E">
        <w:rPr>
          <w:rFonts w:ascii="Times New Roman" w:hAnsi="Times New Roman" w:cs="Times New Roman"/>
          <w:bCs/>
          <w:szCs w:val="20"/>
        </w:rPr>
        <w:t xml:space="preserve"> </w:t>
      </w:r>
      <w:r w:rsidR="00D46104" w:rsidRPr="00411B6E">
        <w:rPr>
          <w:rFonts w:ascii="Times New Roman" w:hAnsi="Times New Roman" w:cs="Times New Roman"/>
          <w:bCs/>
          <w:szCs w:val="20"/>
        </w:rPr>
        <w:t>increase</w:t>
      </w:r>
      <w:r w:rsidR="00FE388D" w:rsidRPr="00411B6E">
        <w:rPr>
          <w:rFonts w:ascii="Times New Roman" w:hAnsi="Times New Roman" w:cs="Times New Roman"/>
          <w:bCs/>
          <w:szCs w:val="20"/>
        </w:rPr>
        <w:t xml:space="preserve"> </w:t>
      </w:r>
      <w:r w:rsidR="00D46104" w:rsidRPr="00411B6E">
        <w:rPr>
          <w:rFonts w:ascii="Times New Roman" w:hAnsi="Times New Roman" w:cs="Times New Roman"/>
          <w:bCs/>
          <w:szCs w:val="20"/>
        </w:rPr>
        <w:t>as a function of</w:t>
      </w:r>
      <w:r w:rsidR="00381206" w:rsidRPr="00411B6E">
        <w:rPr>
          <w:rFonts w:ascii="Times New Roman" w:hAnsi="Times New Roman" w:cs="Times New Roman"/>
          <w:bCs/>
          <w:szCs w:val="20"/>
        </w:rPr>
        <w:t xml:space="preserve"> doping time</w:t>
      </w:r>
      <w:r w:rsidR="004D6EFC" w:rsidRPr="00411B6E">
        <w:rPr>
          <w:rFonts w:ascii="Times New Roman" w:hAnsi="Times New Roman" w:cs="Times New Roman"/>
          <w:bCs/>
          <w:szCs w:val="20"/>
        </w:rPr>
        <w:t xml:space="preserve"> </w:t>
      </w:r>
      <w:r w:rsidR="00D46104" w:rsidRPr="00411B6E">
        <w:rPr>
          <w:rFonts w:ascii="Times New Roman" w:hAnsi="Times New Roman" w:cs="Times New Roman"/>
          <w:bCs/>
          <w:szCs w:val="20"/>
        </w:rPr>
        <w:t xml:space="preserve">increment, </w:t>
      </w:r>
      <w:r w:rsidR="004D6EFC" w:rsidRPr="00411B6E">
        <w:rPr>
          <w:rFonts w:ascii="Times New Roman" w:hAnsi="Times New Roman" w:cs="Times New Roman"/>
          <w:bCs/>
          <w:szCs w:val="20"/>
        </w:rPr>
        <w:t xml:space="preserve">because of the </w:t>
      </w:r>
      <w:r w:rsidR="00A35530" w:rsidRPr="00411B6E">
        <w:rPr>
          <w:rFonts w:ascii="Times New Roman" w:hAnsi="Times New Roman" w:cs="Times New Roman"/>
          <w:bCs/>
          <w:szCs w:val="20"/>
        </w:rPr>
        <w:t>membrane has saturated by acid</w:t>
      </w:r>
      <w:r w:rsidR="004D6EFC" w:rsidRPr="00411B6E">
        <w:rPr>
          <w:rFonts w:ascii="Times New Roman" w:hAnsi="Times New Roman" w:cs="Times New Roman"/>
          <w:bCs/>
          <w:szCs w:val="20"/>
        </w:rPr>
        <w:t xml:space="preserve"> doping</w:t>
      </w:r>
      <w:r w:rsidR="00381206" w:rsidRPr="00411B6E">
        <w:rPr>
          <w:rFonts w:ascii="Times New Roman" w:hAnsi="Times New Roman" w:cs="Times New Roman"/>
          <w:bCs/>
          <w:szCs w:val="20"/>
        </w:rPr>
        <w:t>.</w:t>
      </w:r>
      <w:r w:rsidR="004D6EFC" w:rsidRPr="00411B6E">
        <w:rPr>
          <w:rFonts w:ascii="Times New Roman" w:hAnsi="Times New Roman" w:cs="Times New Roman"/>
          <w:bCs/>
          <w:szCs w:val="20"/>
        </w:rPr>
        <w:t xml:space="preserve"> </w:t>
      </w:r>
      <w:r w:rsidR="00A35530" w:rsidRPr="00411B6E">
        <w:rPr>
          <w:rFonts w:ascii="Times New Roman" w:hAnsi="Times New Roman" w:cs="Times New Roman"/>
          <w:bCs/>
          <w:szCs w:val="20"/>
        </w:rPr>
        <w:t>Similarly</w:t>
      </w:r>
      <w:r w:rsidR="00DD710B" w:rsidRPr="00411B6E">
        <w:rPr>
          <w:rFonts w:ascii="Times New Roman" w:hAnsi="Times New Roman" w:cs="Times New Roman"/>
          <w:bCs/>
          <w:szCs w:val="20"/>
        </w:rPr>
        <w:t xml:space="preserve">, </w:t>
      </w:r>
      <w:r w:rsidR="00FE388D" w:rsidRPr="00411B6E">
        <w:rPr>
          <w:rFonts w:ascii="Times New Roman" w:hAnsi="Times New Roman" w:cs="Times New Roman"/>
          <w:bCs/>
          <w:szCs w:val="20"/>
        </w:rPr>
        <w:t xml:space="preserve">the conductivity </w:t>
      </w:r>
      <w:r w:rsidR="00D46104" w:rsidRPr="00411B6E">
        <w:rPr>
          <w:rFonts w:ascii="Times New Roman" w:hAnsi="Times New Roman" w:cs="Times New Roman"/>
          <w:bCs/>
          <w:szCs w:val="20"/>
        </w:rPr>
        <w:t>does not show</w:t>
      </w:r>
      <w:r w:rsidR="00DD710B" w:rsidRPr="00411B6E">
        <w:rPr>
          <w:rFonts w:ascii="Times New Roman" w:hAnsi="Times New Roman" w:cs="Times New Roman"/>
          <w:bCs/>
          <w:szCs w:val="20"/>
        </w:rPr>
        <w:t xml:space="preserve"> signif</w:t>
      </w:r>
      <w:r w:rsidR="0039690A" w:rsidRPr="00411B6E">
        <w:rPr>
          <w:rFonts w:ascii="Times New Roman" w:hAnsi="Times New Roman" w:cs="Times New Roman"/>
          <w:bCs/>
          <w:szCs w:val="20"/>
        </w:rPr>
        <w:t>icant</w:t>
      </w:r>
      <w:r w:rsidR="00DD710B" w:rsidRPr="00411B6E">
        <w:rPr>
          <w:rFonts w:ascii="Times New Roman" w:hAnsi="Times New Roman" w:cs="Times New Roman"/>
          <w:bCs/>
          <w:szCs w:val="20"/>
        </w:rPr>
        <w:t xml:space="preserve"> </w:t>
      </w:r>
      <w:r w:rsidR="00D46104" w:rsidRPr="00411B6E">
        <w:rPr>
          <w:rFonts w:ascii="Times New Roman" w:hAnsi="Times New Roman" w:cs="Times New Roman"/>
          <w:bCs/>
          <w:szCs w:val="20"/>
        </w:rPr>
        <w:t>improvement</w:t>
      </w:r>
      <w:r w:rsidR="00DD710B" w:rsidRPr="00411B6E">
        <w:rPr>
          <w:rFonts w:ascii="Times New Roman" w:hAnsi="Times New Roman" w:cs="Times New Roman"/>
          <w:bCs/>
          <w:szCs w:val="20"/>
        </w:rPr>
        <w:t xml:space="preserve"> </w:t>
      </w:r>
      <w:r w:rsidR="00D46104" w:rsidRPr="00411B6E">
        <w:rPr>
          <w:rFonts w:ascii="Times New Roman" w:hAnsi="Times New Roman" w:cs="Times New Roman"/>
          <w:bCs/>
          <w:szCs w:val="20"/>
        </w:rPr>
        <w:t>to</w:t>
      </w:r>
      <w:r w:rsidR="00DD710B" w:rsidRPr="00411B6E">
        <w:rPr>
          <w:rFonts w:ascii="Times New Roman" w:hAnsi="Times New Roman" w:cs="Times New Roman"/>
          <w:bCs/>
          <w:szCs w:val="20"/>
        </w:rPr>
        <w:t xml:space="preserve"> further progress of doping time. </w:t>
      </w:r>
    </w:p>
    <w:p w:rsidR="00C81ACD" w:rsidRPr="00411B6E" w:rsidRDefault="00DD710B" w:rsidP="00317502">
      <w:pPr>
        <w:spacing w:before="240"/>
        <w:outlineLvl w:val="0"/>
        <w:rPr>
          <w:rFonts w:ascii="Times New Roman" w:hAnsi="Times New Roman" w:cs="Times New Roman"/>
          <w:bCs/>
          <w:szCs w:val="20"/>
        </w:rPr>
      </w:pPr>
      <w:r w:rsidRPr="00411B6E">
        <w:rPr>
          <w:rFonts w:ascii="Times New Roman" w:hAnsi="Times New Roman" w:cs="Times New Roman"/>
          <w:bCs/>
          <w:szCs w:val="20"/>
        </w:rPr>
        <w:t xml:space="preserve"> </w:t>
      </w:r>
    </w:p>
    <w:p w:rsidR="00317502" w:rsidRPr="00411B6E" w:rsidRDefault="00562C1A" w:rsidP="00162281">
      <w:pPr>
        <w:spacing w:before="240"/>
        <w:jc w:val="center"/>
        <w:outlineLvl w:val="0"/>
        <w:rPr>
          <w:rFonts w:ascii="Times New Roman" w:hAnsi="Times New Roman" w:cs="Times New Roman"/>
          <w:b/>
          <w:bCs/>
          <w:szCs w:val="20"/>
        </w:rPr>
      </w:pPr>
      <w:r w:rsidRPr="00411B6E">
        <w:rPr>
          <w:rFonts w:ascii="Times New Roman" w:hAnsi="Times New Roman" w:cs="Times New Roman"/>
          <w:b/>
          <w:noProof/>
          <w:szCs w:val="20"/>
        </w:rPr>
        <w:lastRenderedPageBreak/>
        <w:drawing>
          <wp:inline distT="0" distB="0" distL="0" distR="0">
            <wp:extent cx="4880060" cy="1973580"/>
            <wp:effectExtent l="19050" t="19050" r="15875" b="26670"/>
            <wp:docPr id="10" name="Picture 10" descr="Pict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90630" cy="1977855"/>
                    </a:xfrm>
                    <a:prstGeom prst="rect">
                      <a:avLst/>
                    </a:prstGeom>
                    <a:noFill/>
                    <a:ln>
                      <a:solidFill>
                        <a:schemeClr val="tx1"/>
                      </a:solidFill>
                    </a:ln>
                  </pic:spPr>
                </pic:pic>
              </a:graphicData>
            </a:graphic>
          </wp:inline>
        </w:drawing>
      </w:r>
    </w:p>
    <w:p w:rsidR="00317502" w:rsidRPr="00514A61" w:rsidRDefault="00F543E2" w:rsidP="00514A61">
      <w:pPr>
        <w:spacing w:before="240"/>
        <w:ind w:left="851" w:hanging="851"/>
        <w:outlineLvl w:val="0"/>
        <w:rPr>
          <w:rFonts w:ascii="Times New Roman" w:hAnsi="Times New Roman" w:cs="Times New Roman"/>
          <w:bCs/>
          <w:szCs w:val="20"/>
        </w:rPr>
      </w:pPr>
      <w:r w:rsidRPr="00411B6E">
        <w:rPr>
          <w:rFonts w:ascii="Times New Roman" w:hAnsi="Times New Roman" w:cs="Times New Roman"/>
          <w:bCs/>
          <w:szCs w:val="20"/>
        </w:rPr>
        <w:t>Figure 3</w:t>
      </w:r>
      <w:r w:rsidR="00317502" w:rsidRPr="00411B6E">
        <w:rPr>
          <w:rFonts w:ascii="Times New Roman" w:hAnsi="Times New Roman" w:cs="Times New Roman"/>
          <w:bCs/>
          <w:szCs w:val="20"/>
        </w:rPr>
        <w:t xml:space="preserve">. (a) Nyquist plot with fitting curve of </w:t>
      </w:r>
      <w:r w:rsidR="00360E26" w:rsidRPr="00411B6E">
        <w:rPr>
          <w:rFonts w:ascii="Times New Roman" w:hAnsi="Times New Roman" w:cs="Times New Roman"/>
          <w:sz w:val="18"/>
          <w:szCs w:val="18"/>
        </w:rPr>
        <w:t>PBI copolymer-1</w:t>
      </w:r>
      <w:r w:rsidR="00360E26" w:rsidRPr="00411B6E">
        <w:rPr>
          <w:rFonts w:ascii="Times New Roman" w:hAnsi="Times New Roman" w:cs="Times New Roman"/>
          <w:bCs/>
          <w:szCs w:val="20"/>
        </w:rPr>
        <w:t xml:space="preserve"> </w:t>
      </w:r>
      <w:r w:rsidR="00317502" w:rsidRPr="00411B6E">
        <w:rPr>
          <w:rFonts w:ascii="Times New Roman" w:hAnsi="Times New Roman" w:cs="Times New Roman"/>
          <w:bCs/>
          <w:szCs w:val="20"/>
        </w:rPr>
        <w:t xml:space="preserve">at different doping temperatures and </w:t>
      </w:r>
      <w:r w:rsidR="00514A61">
        <w:rPr>
          <w:rFonts w:ascii="Times New Roman" w:hAnsi="Times New Roman" w:cs="Times New Roman"/>
          <w:bCs/>
          <w:szCs w:val="20"/>
        </w:rPr>
        <w:t xml:space="preserve">                            </w:t>
      </w:r>
      <w:r w:rsidR="00317502" w:rsidRPr="00411B6E">
        <w:rPr>
          <w:rFonts w:ascii="Times New Roman" w:hAnsi="Times New Roman" w:cs="Times New Roman"/>
          <w:bCs/>
          <w:szCs w:val="20"/>
        </w:rPr>
        <w:t>(b) corresponding proton conductivity and ADL</w:t>
      </w:r>
    </w:p>
    <w:p w:rsidR="00317502" w:rsidRPr="00411B6E" w:rsidRDefault="00562C1A" w:rsidP="00162281">
      <w:pPr>
        <w:spacing w:before="240"/>
        <w:jc w:val="center"/>
        <w:outlineLvl w:val="0"/>
        <w:rPr>
          <w:rFonts w:ascii="Times New Roman" w:hAnsi="Times New Roman" w:cs="Times New Roman"/>
          <w:b/>
          <w:bCs/>
          <w:szCs w:val="20"/>
        </w:rPr>
      </w:pPr>
      <w:r w:rsidRPr="00411B6E">
        <w:rPr>
          <w:rFonts w:ascii="Times New Roman" w:hAnsi="Times New Roman" w:cs="Times New Roman"/>
          <w:b/>
          <w:noProof/>
          <w:szCs w:val="20"/>
        </w:rPr>
        <w:drawing>
          <wp:inline distT="0" distB="0" distL="0" distR="0">
            <wp:extent cx="4863541" cy="1983600"/>
            <wp:effectExtent l="19050" t="19050" r="13335" b="17145"/>
            <wp:docPr id="11" name="Picture 11" descr="Pict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63541" cy="1983600"/>
                    </a:xfrm>
                    <a:prstGeom prst="rect">
                      <a:avLst/>
                    </a:prstGeom>
                    <a:noFill/>
                    <a:ln>
                      <a:solidFill>
                        <a:schemeClr val="tx1"/>
                      </a:solidFill>
                    </a:ln>
                  </pic:spPr>
                </pic:pic>
              </a:graphicData>
            </a:graphic>
          </wp:inline>
        </w:drawing>
      </w:r>
    </w:p>
    <w:p w:rsidR="007E5AC5" w:rsidRPr="00411B6E" w:rsidRDefault="00317502" w:rsidP="00514A61">
      <w:pPr>
        <w:spacing w:before="240"/>
        <w:ind w:left="851" w:hanging="851"/>
        <w:outlineLvl w:val="0"/>
        <w:rPr>
          <w:rFonts w:ascii="Times New Roman" w:hAnsi="Times New Roman" w:cs="Times New Roman"/>
          <w:bCs/>
          <w:szCs w:val="20"/>
        </w:rPr>
      </w:pPr>
      <w:r w:rsidRPr="00411B6E">
        <w:rPr>
          <w:rFonts w:ascii="Times New Roman" w:hAnsi="Times New Roman" w:cs="Times New Roman"/>
          <w:bCs/>
          <w:szCs w:val="20"/>
        </w:rPr>
        <w:t xml:space="preserve">Figure </w:t>
      </w:r>
      <w:r w:rsidR="00F543E2" w:rsidRPr="00411B6E">
        <w:rPr>
          <w:rFonts w:ascii="Times New Roman" w:hAnsi="Times New Roman" w:cs="Times New Roman"/>
          <w:bCs/>
          <w:szCs w:val="20"/>
        </w:rPr>
        <w:t>4</w:t>
      </w:r>
      <w:r w:rsidRPr="00411B6E">
        <w:rPr>
          <w:rFonts w:ascii="Times New Roman" w:hAnsi="Times New Roman" w:cs="Times New Roman"/>
          <w:bCs/>
          <w:szCs w:val="20"/>
        </w:rPr>
        <w:t xml:space="preserve">. (a) Nyquist plot with fitting curve of </w:t>
      </w:r>
      <w:r w:rsidR="00360E26" w:rsidRPr="00411B6E">
        <w:rPr>
          <w:rFonts w:ascii="Times New Roman" w:hAnsi="Times New Roman" w:cs="Times New Roman"/>
          <w:sz w:val="18"/>
          <w:szCs w:val="18"/>
        </w:rPr>
        <w:t>PBI copolymer-1</w:t>
      </w:r>
      <w:r w:rsidR="00360E26" w:rsidRPr="00411B6E">
        <w:rPr>
          <w:rFonts w:ascii="Times New Roman" w:hAnsi="Times New Roman" w:cs="Times New Roman"/>
          <w:bCs/>
          <w:szCs w:val="20"/>
        </w:rPr>
        <w:t xml:space="preserve"> </w:t>
      </w:r>
      <w:r w:rsidRPr="00411B6E">
        <w:rPr>
          <w:rFonts w:ascii="Times New Roman" w:hAnsi="Times New Roman" w:cs="Times New Roman"/>
          <w:bCs/>
          <w:szCs w:val="20"/>
        </w:rPr>
        <w:t>at different doping time and (b) corresponding proton conductivity and ADL</w:t>
      </w:r>
    </w:p>
    <w:p w:rsidR="00317502" w:rsidRPr="00411B6E" w:rsidRDefault="00562C1A" w:rsidP="00317502">
      <w:pPr>
        <w:spacing w:before="240"/>
        <w:jc w:val="center"/>
        <w:outlineLvl w:val="0"/>
        <w:rPr>
          <w:rFonts w:ascii="Times New Roman" w:hAnsi="Times New Roman" w:cs="Times New Roman"/>
          <w:b/>
          <w:bCs/>
          <w:szCs w:val="20"/>
        </w:rPr>
      </w:pPr>
      <w:r w:rsidRPr="00411B6E">
        <w:rPr>
          <w:rFonts w:ascii="Times New Roman" w:hAnsi="Times New Roman" w:cs="Times New Roman"/>
          <w:b/>
          <w:noProof/>
          <w:szCs w:val="20"/>
        </w:rPr>
        <w:drawing>
          <wp:inline distT="0" distB="0" distL="0" distR="0">
            <wp:extent cx="4881743" cy="1983600"/>
            <wp:effectExtent l="19050" t="19050" r="14605" b="17145"/>
            <wp:docPr id="12" name="Picture 12" descr="Pictur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81743" cy="1983600"/>
                    </a:xfrm>
                    <a:prstGeom prst="rect">
                      <a:avLst/>
                    </a:prstGeom>
                    <a:noFill/>
                    <a:ln>
                      <a:solidFill>
                        <a:schemeClr val="tx1"/>
                      </a:solidFill>
                    </a:ln>
                  </pic:spPr>
                </pic:pic>
              </a:graphicData>
            </a:graphic>
          </wp:inline>
        </w:drawing>
      </w:r>
    </w:p>
    <w:p w:rsidR="00DC3457" w:rsidRPr="00411B6E" w:rsidRDefault="00F543E2" w:rsidP="00514A61">
      <w:pPr>
        <w:spacing w:before="240"/>
        <w:ind w:left="851" w:hanging="851"/>
        <w:outlineLvl w:val="0"/>
        <w:rPr>
          <w:rFonts w:ascii="Times New Roman" w:hAnsi="Times New Roman" w:cs="Times New Roman"/>
          <w:bCs/>
          <w:szCs w:val="20"/>
        </w:rPr>
      </w:pPr>
      <w:r w:rsidRPr="00411B6E">
        <w:rPr>
          <w:rFonts w:ascii="Times New Roman" w:hAnsi="Times New Roman" w:cs="Times New Roman"/>
          <w:bCs/>
          <w:szCs w:val="20"/>
        </w:rPr>
        <w:t>Figure 5</w:t>
      </w:r>
      <w:r w:rsidR="00317502" w:rsidRPr="00411B6E">
        <w:rPr>
          <w:rFonts w:ascii="Times New Roman" w:hAnsi="Times New Roman" w:cs="Times New Roman"/>
          <w:bCs/>
          <w:szCs w:val="20"/>
        </w:rPr>
        <w:t xml:space="preserve">. (a) </w:t>
      </w:r>
      <w:r w:rsidR="00317502" w:rsidRPr="00514A61">
        <w:rPr>
          <w:rFonts w:ascii="Times New Roman" w:hAnsi="Times New Roman" w:cs="Times New Roman"/>
          <w:bCs/>
          <w:szCs w:val="20"/>
        </w:rPr>
        <w:t xml:space="preserve">Nyquist plot with fitting curve of </w:t>
      </w:r>
      <w:r w:rsidR="00360E26" w:rsidRPr="00514A61">
        <w:rPr>
          <w:rFonts w:ascii="Times New Roman" w:hAnsi="Times New Roman" w:cs="Times New Roman"/>
          <w:szCs w:val="20"/>
        </w:rPr>
        <w:t>PBI copolymer-1</w:t>
      </w:r>
      <w:r w:rsidR="00317502" w:rsidRPr="00514A61">
        <w:rPr>
          <w:rFonts w:ascii="Times New Roman" w:hAnsi="Times New Roman" w:cs="Times New Roman"/>
          <w:bCs/>
          <w:szCs w:val="20"/>
        </w:rPr>
        <w:t xml:space="preserve"> at different operating temperatures and (b) corresponding proton conductivity and ADL</w:t>
      </w:r>
    </w:p>
    <w:p w:rsidR="00811611" w:rsidRPr="00411B6E" w:rsidRDefault="00811611" w:rsidP="00811611">
      <w:pPr>
        <w:spacing w:before="240"/>
        <w:outlineLvl w:val="0"/>
        <w:rPr>
          <w:rFonts w:ascii="Times New Roman" w:hAnsi="Times New Roman" w:cs="Times New Roman"/>
          <w:bCs/>
          <w:szCs w:val="20"/>
        </w:rPr>
      </w:pPr>
      <w:r w:rsidRPr="00411B6E">
        <w:rPr>
          <w:rFonts w:ascii="Times New Roman" w:hAnsi="Times New Roman" w:cs="Times New Roman"/>
          <w:bCs/>
          <w:szCs w:val="20"/>
        </w:rPr>
        <w:t>Operating temperature is the most significant factor in terms of proton conductivity due to its huge impact on the impedance, i.e. the conductivity of the membrane as shown in Figure 5(a). At the beginning stage, the conductivity increases as a function of operating temperature. Figure 5(b) reflects that the maximum conductivity recorded at 5.83 mS/cm under 150</w:t>
      </w:r>
      <w:r w:rsidR="00F0265C" w:rsidRPr="00411B6E">
        <w:rPr>
          <w:rFonts w:ascii="Times New Roman" w:hAnsi="Times New Roman" w:cs="Times New Roman"/>
          <w:bCs/>
          <w:szCs w:val="20"/>
        </w:rPr>
        <w:t xml:space="preserve"> </w:t>
      </w:r>
      <w:r w:rsidRPr="00411B6E">
        <w:rPr>
          <w:rFonts w:ascii="Times New Roman" w:hAnsi="Times New Roman" w:cs="Times New Roman"/>
          <w:bCs/>
          <w:szCs w:val="20"/>
        </w:rPr>
        <w:t>°C operating temperature can be considered as a screening level for further analysis. The conductivity again decreases at high operating temperature. This is because it may fairly be changing tendency from phosphoric acid (H</w:t>
      </w:r>
      <w:r w:rsidRPr="00411B6E">
        <w:rPr>
          <w:rFonts w:ascii="Times New Roman" w:hAnsi="Times New Roman" w:cs="Times New Roman"/>
          <w:bCs/>
          <w:szCs w:val="20"/>
          <w:vertAlign w:val="subscript"/>
        </w:rPr>
        <w:t>3</w:t>
      </w:r>
      <w:r w:rsidRPr="00411B6E">
        <w:rPr>
          <w:rFonts w:ascii="Times New Roman" w:hAnsi="Times New Roman" w:cs="Times New Roman"/>
          <w:bCs/>
          <w:szCs w:val="20"/>
        </w:rPr>
        <w:t>PO</w:t>
      </w:r>
      <w:r w:rsidRPr="00411B6E">
        <w:rPr>
          <w:rFonts w:ascii="Times New Roman" w:hAnsi="Times New Roman" w:cs="Times New Roman"/>
          <w:bCs/>
          <w:szCs w:val="20"/>
          <w:vertAlign w:val="subscript"/>
        </w:rPr>
        <w:t>4</w:t>
      </w:r>
      <w:r w:rsidRPr="00411B6E">
        <w:rPr>
          <w:rFonts w:ascii="Times New Roman" w:hAnsi="Times New Roman" w:cs="Times New Roman"/>
          <w:bCs/>
          <w:szCs w:val="20"/>
        </w:rPr>
        <w:t>) to pyrophosphoric acid (H</w:t>
      </w:r>
      <w:r w:rsidRPr="00411B6E">
        <w:rPr>
          <w:rFonts w:ascii="Times New Roman" w:hAnsi="Times New Roman" w:cs="Times New Roman"/>
          <w:bCs/>
          <w:szCs w:val="20"/>
          <w:vertAlign w:val="subscript"/>
        </w:rPr>
        <w:t>4</w:t>
      </w:r>
      <w:r w:rsidRPr="00411B6E">
        <w:rPr>
          <w:rFonts w:ascii="Times New Roman" w:hAnsi="Times New Roman" w:cs="Times New Roman"/>
          <w:bCs/>
          <w:szCs w:val="20"/>
        </w:rPr>
        <w:t>P</w:t>
      </w:r>
      <w:r w:rsidRPr="00411B6E">
        <w:rPr>
          <w:rFonts w:ascii="Times New Roman" w:hAnsi="Times New Roman" w:cs="Times New Roman"/>
          <w:bCs/>
          <w:szCs w:val="20"/>
          <w:vertAlign w:val="subscript"/>
        </w:rPr>
        <w:t>2</w:t>
      </w:r>
      <w:r w:rsidRPr="00411B6E">
        <w:rPr>
          <w:rFonts w:ascii="Times New Roman" w:hAnsi="Times New Roman" w:cs="Times New Roman"/>
          <w:bCs/>
          <w:szCs w:val="20"/>
        </w:rPr>
        <w:t>O</w:t>
      </w:r>
      <w:r w:rsidRPr="00411B6E">
        <w:rPr>
          <w:rFonts w:ascii="Times New Roman" w:hAnsi="Times New Roman" w:cs="Times New Roman"/>
          <w:bCs/>
          <w:szCs w:val="20"/>
          <w:vertAlign w:val="subscript"/>
        </w:rPr>
        <w:t>7</w:t>
      </w:r>
      <w:r w:rsidRPr="00411B6E">
        <w:rPr>
          <w:rFonts w:ascii="Times New Roman" w:hAnsi="Times New Roman" w:cs="Times New Roman"/>
          <w:bCs/>
          <w:szCs w:val="20"/>
        </w:rPr>
        <w:t xml:space="preserve">) which is less conductive than phosphoric acid </w:t>
      </w:r>
      <w:r w:rsidRPr="00411B6E">
        <w:rPr>
          <w:rFonts w:ascii="Times New Roman" w:hAnsi="Times New Roman" w:cs="Times New Roman"/>
          <w:bCs/>
          <w:szCs w:val="20"/>
        </w:rPr>
        <w:lastRenderedPageBreak/>
        <w:t xml:space="preserve">[22]. In contrast, ADL content shows the steady state during different operating temperatures that were used. It is possible because the operating temperature of ADL refers the heat treatment of acid doped membrane and hence observes the effect of ADL content (like acid leaching, dryness etc.) of the membrane. </w:t>
      </w:r>
    </w:p>
    <w:p w:rsidR="00162281" w:rsidRPr="00411B6E" w:rsidRDefault="00162281" w:rsidP="00162281">
      <w:pPr>
        <w:jc w:val="center"/>
        <w:outlineLvl w:val="0"/>
        <w:rPr>
          <w:rFonts w:ascii="Times New Roman" w:hAnsi="Times New Roman" w:cs="Times New Roman"/>
          <w:bCs/>
          <w:szCs w:val="20"/>
        </w:rPr>
      </w:pPr>
    </w:p>
    <w:p w:rsidR="00317502" w:rsidRPr="00514A61" w:rsidRDefault="00317502" w:rsidP="00514A61">
      <w:pPr>
        <w:outlineLvl w:val="0"/>
        <w:rPr>
          <w:rFonts w:ascii="Times New Roman" w:hAnsi="Times New Roman" w:cs="Times New Roman"/>
          <w:b/>
          <w:bCs/>
          <w:szCs w:val="20"/>
        </w:rPr>
      </w:pPr>
      <w:r w:rsidRPr="00514A61">
        <w:rPr>
          <w:rFonts w:ascii="Times New Roman" w:hAnsi="Times New Roman" w:cs="Times New Roman"/>
          <w:b/>
          <w:bCs/>
          <w:szCs w:val="20"/>
        </w:rPr>
        <w:t xml:space="preserve">Taguchi </w:t>
      </w:r>
      <w:r w:rsidR="00DF074F" w:rsidRPr="00514A61">
        <w:rPr>
          <w:rFonts w:ascii="Times New Roman" w:hAnsi="Times New Roman" w:cs="Times New Roman"/>
          <w:b/>
          <w:bCs/>
          <w:szCs w:val="20"/>
        </w:rPr>
        <w:t>optimization</w:t>
      </w:r>
    </w:p>
    <w:p w:rsidR="00317502" w:rsidRPr="00411B6E" w:rsidRDefault="003E0D20" w:rsidP="00584F16">
      <w:pPr>
        <w:outlineLvl w:val="0"/>
        <w:rPr>
          <w:rFonts w:ascii="Times New Roman" w:hAnsi="Times New Roman" w:cs="Times New Roman"/>
          <w:bCs/>
          <w:szCs w:val="20"/>
        </w:rPr>
      </w:pPr>
      <w:r w:rsidRPr="00411B6E">
        <w:rPr>
          <w:rFonts w:ascii="Times New Roman" w:hAnsi="Times New Roman" w:cs="Times New Roman"/>
          <w:bCs/>
          <w:szCs w:val="20"/>
        </w:rPr>
        <w:t>Based on DoE, the o</w:t>
      </w:r>
      <w:r w:rsidR="00EC6087" w:rsidRPr="00411B6E">
        <w:rPr>
          <w:rFonts w:ascii="Times New Roman" w:hAnsi="Times New Roman" w:cs="Times New Roman"/>
          <w:bCs/>
          <w:szCs w:val="20"/>
        </w:rPr>
        <w:t xml:space="preserve">utcomes of ADL, conductivity </w:t>
      </w:r>
      <w:r w:rsidR="00317502" w:rsidRPr="00411B6E">
        <w:rPr>
          <w:rFonts w:ascii="Times New Roman" w:hAnsi="Times New Roman" w:cs="Times New Roman"/>
          <w:bCs/>
          <w:szCs w:val="20"/>
        </w:rPr>
        <w:t xml:space="preserve">and their </w:t>
      </w:r>
      <w:r w:rsidR="00DF074F" w:rsidRPr="00411B6E">
        <w:rPr>
          <w:rFonts w:ascii="Times New Roman" w:hAnsi="Times New Roman" w:cs="Times New Roman"/>
          <w:bCs/>
          <w:szCs w:val="20"/>
        </w:rPr>
        <w:t>analyzed</w:t>
      </w:r>
      <w:r w:rsidR="00317502" w:rsidRPr="00411B6E">
        <w:rPr>
          <w:rFonts w:ascii="Times New Roman" w:hAnsi="Times New Roman" w:cs="Times New Roman"/>
          <w:bCs/>
          <w:szCs w:val="20"/>
        </w:rPr>
        <w:t xml:space="preserve"> data </w:t>
      </w:r>
      <w:r w:rsidRPr="00411B6E">
        <w:rPr>
          <w:rFonts w:ascii="Times New Roman" w:hAnsi="Times New Roman" w:cs="Times New Roman"/>
          <w:bCs/>
          <w:szCs w:val="20"/>
        </w:rPr>
        <w:t>were</w:t>
      </w:r>
      <w:r w:rsidR="00317502" w:rsidRPr="00411B6E">
        <w:rPr>
          <w:rFonts w:ascii="Times New Roman" w:hAnsi="Times New Roman" w:cs="Times New Roman"/>
          <w:bCs/>
          <w:szCs w:val="20"/>
        </w:rPr>
        <w:t xml:space="preserve"> tabulated in Table 3, along three variable factors such as doping temperature, doping t</w:t>
      </w:r>
      <w:r w:rsidR="00C23576" w:rsidRPr="00411B6E">
        <w:rPr>
          <w:rFonts w:ascii="Times New Roman" w:hAnsi="Times New Roman" w:cs="Times New Roman"/>
          <w:bCs/>
          <w:szCs w:val="20"/>
        </w:rPr>
        <w:t xml:space="preserve">ime, and operating temperature. </w:t>
      </w:r>
      <w:r w:rsidR="003450AB" w:rsidRPr="00411B6E">
        <w:rPr>
          <w:rFonts w:ascii="Times New Roman" w:hAnsi="Times New Roman" w:cs="Times New Roman"/>
          <w:bCs/>
          <w:szCs w:val="20"/>
        </w:rPr>
        <w:t xml:space="preserve">Figure </w:t>
      </w:r>
      <w:r w:rsidR="00182D0B" w:rsidRPr="00411B6E">
        <w:rPr>
          <w:rFonts w:ascii="Times New Roman" w:hAnsi="Times New Roman" w:cs="Times New Roman"/>
          <w:bCs/>
          <w:szCs w:val="20"/>
        </w:rPr>
        <w:t>6</w:t>
      </w:r>
      <w:r w:rsidR="003450AB" w:rsidRPr="00411B6E">
        <w:rPr>
          <w:rFonts w:ascii="Times New Roman" w:hAnsi="Times New Roman" w:cs="Times New Roman"/>
          <w:bCs/>
          <w:szCs w:val="20"/>
        </w:rPr>
        <w:t xml:space="preserve"> demonstrations the Nyquist plot </w:t>
      </w:r>
      <w:r w:rsidR="00A64AC3" w:rsidRPr="00411B6E">
        <w:rPr>
          <w:rFonts w:ascii="Times New Roman" w:hAnsi="Times New Roman" w:cs="Times New Roman"/>
          <w:bCs/>
          <w:szCs w:val="20"/>
        </w:rPr>
        <w:t xml:space="preserve">to </w:t>
      </w:r>
      <w:r w:rsidR="003450AB" w:rsidRPr="00411B6E">
        <w:rPr>
          <w:rFonts w:ascii="Times New Roman" w:hAnsi="Times New Roman" w:cs="Times New Roman"/>
          <w:bCs/>
          <w:szCs w:val="20"/>
        </w:rPr>
        <w:t xml:space="preserve">measure the conductivity </w:t>
      </w:r>
      <w:r w:rsidR="00A64AC3" w:rsidRPr="00411B6E">
        <w:rPr>
          <w:rFonts w:ascii="Times New Roman" w:hAnsi="Times New Roman" w:cs="Times New Roman"/>
          <w:bCs/>
          <w:szCs w:val="20"/>
        </w:rPr>
        <w:t>for</w:t>
      </w:r>
      <w:r w:rsidR="003450AB" w:rsidRPr="00411B6E">
        <w:rPr>
          <w:rFonts w:ascii="Times New Roman" w:hAnsi="Times New Roman" w:cs="Times New Roman"/>
          <w:bCs/>
          <w:szCs w:val="20"/>
        </w:rPr>
        <w:t xml:space="preserve"> </w:t>
      </w:r>
      <w:r w:rsidR="00A64AC3" w:rsidRPr="00411B6E">
        <w:rPr>
          <w:rFonts w:ascii="Times New Roman" w:hAnsi="Times New Roman" w:cs="Times New Roman"/>
          <w:bCs/>
          <w:szCs w:val="20"/>
        </w:rPr>
        <w:t xml:space="preserve">all </w:t>
      </w:r>
      <w:r w:rsidR="003450AB" w:rsidRPr="00411B6E">
        <w:rPr>
          <w:rFonts w:ascii="Times New Roman" w:hAnsi="Times New Roman" w:cs="Times New Roman"/>
          <w:bCs/>
          <w:szCs w:val="20"/>
        </w:rPr>
        <w:t>respective observations. Among of them, Obs-5 represents the maximum conductivity as 6.31 (mS/cm)</w:t>
      </w:r>
      <w:r w:rsidR="00A64AC3" w:rsidRPr="00411B6E">
        <w:rPr>
          <w:rFonts w:ascii="Times New Roman" w:hAnsi="Times New Roman" w:cs="Times New Roman"/>
          <w:bCs/>
          <w:szCs w:val="20"/>
        </w:rPr>
        <w:t xml:space="preserve"> under doping temperature 120 ℃, doping time 6 hours and operating temperature 160 ℃</w:t>
      </w:r>
      <w:r w:rsidR="003450AB" w:rsidRPr="00411B6E">
        <w:rPr>
          <w:rFonts w:ascii="Times New Roman" w:hAnsi="Times New Roman" w:cs="Times New Roman"/>
          <w:bCs/>
          <w:szCs w:val="20"/>
        </w:rPr>
        <w:t xml:space="preserve">. </w:t>
      </w:r>
      <w:r w:rsidR="00C23576" w:rsidRPr="00411B6E">
        <w:rPr>
          <w:rFonts w:ascii="Times New Roman" w:hAnsi="Times New Roman" w:cs="Times New Roman"/>
          <w:bCs/>
          <w:szCs w:val="20"/>
        </w:rPr>
        <w:t xml:space="preserve">Moreover, </w:t>
      </w:r>
      <w:r w:rsidR="00670B00" w:rsidRPr="00411B6E">
        <w:rPr>
          <w:rFonts w:ascii="Times New Roman" w:hAnsi="Times New Roman" w:cs="Times New Roman"/>
          <w:bCs/>
          <w:szCs w:val="20"/>
        </w:rPr>
        <w:t xml:space="preserve">outcomes of </w:t>
      </w:r>
      <w:r w:rsidR="00C23576" w:rsidRPr="00411B6E">
        <w:rPr>
          <w:rFonts w:ascii="Times New Roman" w:hAnsi="Times New Roman" w:cs="Times New Roman"/>
          <w:bCs/>
          <w:szCs w:val="20"/>
        </w:rPr>
        <w:t>ADL and conductivity were</w:t>
      </w:r>
      <w:r w:rsidR="00317502" w:rsidRPr="00411B6E">
        <w:rPr>
          <w:rFonts w:ascii="Times New Roman" w:hAnsi="Times New Roman" w:cs="Times New Roman"/>
          <w:bCs/>
          <w:szCs w:val="20"/>
        </w:rPr>
        <w:t xml:space="preserve"> transformed into the signal to noise (S/N) ratios </w:t>
      </w:r>
      <w:r w:rsidR="00852888" w:rsidRPr="00411B6E">
        <w:rPr>
          <w:rFonts w:ascii="Times New Roman" w:hAnsi="Times New Roman" w:cs="Times New Roman"/>
          <w:bCs/>
          <w:szCs w:val="20"/>
        </w:rPr>
        <w:t>using</w:t>
      </w:r>
      <w:r w:rsidR="00317502" w:rsidRPr="00411B6E">
        <w:rPr>
          <w:rFonts w:ascii="Times New Roman" w:hAnsi="Times New Roman" w:cs="Times New Roman"/>
          <w:bCs/>
          <w:szCs w:val="20"/>
        </w:rPr>
        <w:t xml:space="preserve"> equation (3) to </w:t>
      </w:r>
      <w:r w:rsidR="00C23576" w:rsidRPr="00411B6E">
        <w:rPr>
          <w:rFonts w:ascii="Times New Roman" w:hAnsi="Times New Roman" w:cs="Times New Roman"/>
          <w:bCs/>
          <w:szCs w:val="20"/>
        </w:rPr>
        <w:t>select</w:t>
      </w:r>
      <w:r w:rsidR="00317502" w:rsidRPr="00411B6E">
        <w:rPr>
          <w:rFonts w:ascii="Times New Roman" w:hAnsi="Times New Roman" w:cs="Times New Roman"/>
          <w:bCs/>
          <w:szCs w:val="20"/>
        </w:rPr>
        <w:t xml:space="preserve"> the optimum parameters. In this case, it has been considered that the “larger is the best”. The main effects have been plotted for the ADL and conduc</w:t>
      </w:r>
      <w:r w:rsidR="00852888" w:rsidRPr="00411B6E">
        <w:rPr>
          <w:rFonts w:ascii="Times New Roman" w:hAnsi="Times New Roman" w:cs="Times New Roman"/>
          <w:bCs/>
          <w:szCs w:val="20"/>
        </w:rPr>
        <w:t>tivity of the S/N ratios that is</w:t>
      </w:r>
      <w:r w:rsidR="00317502" w:rsidRPr="00411B6E">
        <w:rPr>
          <w:rFonts w:ascii="Times New Roman" w:hAnsi="Times New Roman" w:cs="Times New Roman"/>
          <w:bCs/>
          <w:szCs w:val="20"/>
        </w:rPr>
        <w:t xml:space="preserve"> shown in Figure </w:t>
      </w:r>
      <w:r w:rsidR="00542B38" w:rsidRPr="00411B6E">
        <w:rPr>
          <w:rFonts w:ascii="Times New Roman" w:hAnsi="Times New Roman" w:cs="Times New Roman"/>
          <w:bCs/>
          <w:szCs w:val="20"/>
        </w:rPr>
        <w:t>7</w:t>
      </w:r>
      <w:r w:rsidR="00F543E2" w:rsidRPr="00411B6E">
        <w:rPr>
          <w:rFonts w:ascii="Times New Roman" w:hAnsi="Times New Roman" w:cs="Times New Roman"/>
          <w:bCs/>
          <w:szCs w:val="20"/>
        </w:rPr>
        <w:t xml:space="preserve">(a) and </w:t>
      </w:r>
      <w:r w:rsidR="00542B38" w:rsidRPr="00411B6E">
        <w:rPr>
          <w:rFonts w:ascii="Times New Roman" w:hAnsi="Times New Roman" w:cs="Times New Roman"/>
          <w:bCs/>
          <w:szCs w:val="20"/>
        </w:rPr>
        <w:t>7</w:t>
      </w:r>
      <w:r w:rsidR="00317502" w:rsidRPr="00411B6E">
        <w:rPr>
          <w:rFonts w:ascii="Times New Roman" w:hAnsi="Times New Roman" w:cs="Times New Roman"/>
          <w:bCs/>
          <w:szCs w:val="20"/>
        </w:rPr>
        <w:t xml:space="preserve">(b).  </w:t>
      </w:r>
    </w:p>
    <w:p w:rsidR="006C25AD" w:rsidRPr="00411B6E" w:rsidRDefault="00562C1A" w:rsidP="005A2FBC">
      <w:pPr>
        <w:spacing w:before="240"/>
        <w:jc w:val="center"/>
        <w:outlineLvl w:val="0"/>
        <w:rPr>
          <w:rFonts w:ascii="Times New Roman" w:hAnsi="Times New Roman" w:cs="Times New Roman"/>
          <w:bCs/>
          <w:szCs w:val="20"/>
        </w:rPr>
      </w:pPr>
      <w:r w:rsidRPr="00411B6E">
        <w:rPr>
          <w:rFonts w:ascii="Times New Roman" w:hAnsi="Times New Roman" w:cs="Times New Roman"/>
          <w:bCs/>
          <w:noProof/>
          <w:szCs w:val="20"/>
        </w:rPr>
        <w:drawing>
          <wp:inline distT="0" distB="0" distL="0" distR="0">
            <wp:extent cx="2563702" cy="1980000"/>
            <wp:effectExtent l="19050" t="19050" r="27305" b="20320"/>
            <wp:docPr id="13" name="Picture 13" descr="fi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63702" cy="1980000"/>
                    </a:xfrm>
                    <a:prstGeom prst="rect">
                      <a:avLst/>
                    </a:prstGeom>
                    <a:noFill/>
                    <a:ln>
                      <a:solidFill>
                        <a:schemeClr val="tx1"/>
                      </a:solidFill>
                    </a:ln>
                  </pic:spPr>
                </pic:pic>
              </a:graphicData>
            </a:graphic>
          </wp:inline>
        </w:drawing>
      </w:r>
    </w:p>
    <w:p w:rsidR="00182D0B" w:rsidRPr="00411B6E" w:rsidRDefault="00182D0B" w:rsidP="005A2FBC">
      <w:pPr>
        <w:spacing w:before="240"/>
        <w:jc w:val="center"/>
        <w:outlineLvl w:val="0"/>
        <w:rPr>
          <w:rFonts w:ascii="Times New Roman" w:hAnsi="Times New Roman" w:cs="Times New Roman"/>
          <w:bCs/>
          <w:szCs w:val="20"/>
        </w:rPr>
      </w:pPr>
      <w:r w:rsidRPr="00411B6E">
        <w:rPr>
          <w:rFonts w:ascii="Times New Roman" w:hAnsi="Times New Roman" w:cs="Times New Roman"/>
          <w:bCs/>
          <w:szCs w:val="20"/>
        </w:rPr>
        <w:t xml:space="preserve">Figure </w:t>
      </w:r>
      <w:r w:rsidR="00542B38" w:rsidRPr="00411B6E">
        <w:rPr>
          <w:rFonts w:ascii="Times New Roman" w:hAnsi="Times New Roman" w:cs="Times New Roman"/>
          <w:bCs/>
          <w:szCs w:val="20"/>
        </w:rPr>
        <w:t>6</w:t>
      </w:r>
      <w:r w:rsidRPr="00411B6E">
        <w:rPr>
          <w:rFonts w:ascii="Times New Roman" w:hAnsi="Times New Roman" w:cs="Times New Roman"/>
          <w:bCs/>
          <w:szCs w:val="20"/>
        </w:rPr>
        <w:t xml:space="preserve">. Nyquist plot of </w:t>
      </w:r>
      <w:r w:rsidR="00542B38" w:rsidRPr="00411B6E">
        <w:rPr>
          <w:rFonts w:ascii="Times New Roman" w:hAnsi="Times New Roman" w:cs="Times New Roman"/>
          <w:sz w:val="18"/>
          <w:szCs w:val="18"/>
        </w:rPr>
        <w:t>membrane</w:t>
      </w:r>
      <w:r w:rsidRPr="00411B6E">
        <w:rPr>
          <w:rFonts w:ascii="Times New Roman" w:hAnsi="Times New Roman" w:cs="Times New Roman"/>
          <w:bCs/>
          <w:szCs w:val="20"/>
        </w:rPr>
        <w:t xml:space="preserve"> </w:t>
      </w:r>
      <w:r w:rsidR="00542B38" w:rsidRPr="00411B6E">
        <w:rPr>
          <w:rFonts w:ascii="Times New Roman" w:hAnsi="Times New Roman" w:cs="Times New Roman"/>
          <w:bCs/>
          <w:szCs w:val="20"/>
        </w:rPr>
        <w:t xml:space="preserve">for </w:t>
      </w:r>
      <w:r w:rsidRPr="00411B6E">
        <w:rPr>
          <w:rFonts w:ascii="Times New Roman" w:hAnsi="Times New Roman" w:cs="Times New Roman"/>
          <w:bCs/>
          <w:szCs w:val="20"/>
        </w:rPr>
        <w:t xml:space="preserve">different </w:t>
      </w:r>
      <w:r w:rsidR="00542B38" w:rsidRPr="00411B6E">
        <w:rPr>
          <w:rFonts w:ascii="Times New Roman" w:hAnsi="Times New Roman" w:cs="Times New Roman"/>
          <w:bCs/>
          <w:szCs w:val="20"/>
        </w:rPr>
        <w:t>observation of DoE</w:t>
      </w:r>
    </w:p>
    <w:p w:rsidR="004C67BF" w:rsidRPr="00411B6E" w:rsidRDefault="004C67BF" w:rsidP="00536358">
      <w:pPr>
        <w:spacing w:after="120"/>
        <w:jc w:val="center"/>
        <w:outlineLvl w:val="0"/>
        <w:rPr>
          <w:rFonts w:ascii="Times New Roman" w:hAnsi="Times New Roman" w:cs="Times New Roman"/>
          <w:bCs/>
          <w:szCs w:val="20"/>
        </w:rPr>
      </w:pPr>
    </w:p>
    <w:p w:rsidR="00317502" w:rsidRDefault="00317502" w:rsidP="00536358">
      <w:pPr>
        <w:jc w:val="center"/>
        <w:outlineLvl w:val="0"/>
        <w:rPr>
          <w:rFonts w:ascii="Times New Roman" w:hAnsi="Times New Roman" w:cs="Times New Roman"/>
          <w:szCs w:val="20"/>
        </w:rPr>
      </w:pPr>
      <w:r w:rsidRPr="00411B6E">
        <w:rPr>
          <w:rFonts w:ascii="Times New Roman" w:hAnsi="Times New Roman" w:cs="Times New Roman"/>
          <w:szCs w:val="20"/>
        </w:rPr>
        <w:t>Table 3. Optimization of ADL and conductivity based on DoE</w:t>
      </w:r>
    </w:p>
    <w:p w:rsidR="00514A61" w:rsidRPr="00411B6E" w:rsidRDefault="00514A61" w:rsidP="00536358">
      <w:pPr>
        <w:jc w:val="center"/>
        <w:outlineLvl w:val="0"/>
        <w:rPr>
          <w:rFonts w:ascii="Times New Roman" w:hAnsi="Times New Roman" w:cs="Times New Roman"/>
          <w:szCs w:val="20"/>
        </w:rPr>
      </w:pPr>
    </w:p>
    <w:tbl>
      <w:tblPr>
        <w:tblpPr w:vertAnchor="text" w:tblpXSpec="center" w:tblpY="1"/>
        <w:tblW w:w="0" w:type="auto"/>
        <w:tblBorders>
          <w:top w:val="single" w:sz="8" w:space="0" w:color="000000"/>
          <w:bottom w:val="single" w:sz="8" w:space="0" w:color="000000"/>
        </w:tblBorders>
        <w:shd w:val="clear" w:color="auto" w:fill="FFFFFF"/>
        <w:tblLook w:val="04A0" w:firstRow="1" w:lastRow="0" w:firstColumn="1" w:lastColumn="0" w:noHBand="0" w:noVBand="1"/>
      </w:tblPr>
      <w:tblGrid>
        <w:gridCol w:w="750"/>
        <w:gridCol w:w="1110"/>
        <w:gridCol w:w="1067"/>
        <w:gridCol w:w="866"/>
        <w:gridCol w:w="639"/>
        <w:gridCol w:w="1346"/>
        <w:gridCol w:w="1328"/>
        <w:gridCol w:w="1920"/>
      </w:tblGrid>
      <w:tr w:rsidR="00317502" w:rsidRPr="00411B6E" w:rsidTr="00514A61">
        <w:trPr>
          <w:trHeight w:val="417"/>
        </w:trPr>
        <w:tc>
          <w:tcPr>
            <w:tcW w:w="0" w:type="auto"/>
            <w:tcBorders>
              <w:top w:val="single" w:sz="4" w:space="0" w:color="auto"/>
              <w:bottom w:val="single" w:sz="4" w:space="0" w:color="auto"/>
            </w:tcBorders>
            <w:shd w:val="clear" w:color="auto" w:fill="FFFFFF"/>
          </w:tcPr>
          <w:p w:rsidR="00317502" w:rsidRPr="00411B6E" w:rsidRDefault="00317502" w:rsidP="00514A61">
            <w:pPr>
              <w:jc w:val="center"/>
              <w:outlineLvl w:val="0"/>
              <w:rPr>
                <w:rFonts w:ascii="Times New Roman" w:hAnsi="Times New Roman" w:cs="Times New Roman"/>
                <w:b/>
                <w:bCs/>
                <w:color w:val="000000"/>
                <w:szCs w:val="20"/>
              </w:rPr>
            </w:pPr>
            <w:r w:rsidRPr="00411B6E">
              <w:rPr>
                <w:rFonts w:ascii="Times New Roman" w:hAnsi="Times New Roman" w:cs="Times New Roman"/>
                <w:b/>
                <w:bCs/>
                <w:color w:val="000000"/>
                <w:szCs w:val="20"/>
              </w:rPr>
              <w:t>Exp. No</w:t>
            </w:r>
          </w:p>
        </w:tc>
        <w:tc>
          <w:tcPr>
            <w:tcW w:w="0" w:type="auto"/>
            <w:tcBorders>
              <w:top w:val="single" w:sz="4" w:space="0" w:color="auto"/>
              <w:bottom w:val="single" w:sz="4" w:space="0" w:color="auto"/>
            </w:tcBorders>
            <w:shd w:val="clear" w:color="auto" w:fill="FFFFFF"/>
          </w:tcPr>
          <w:p w:rsidR="00514A61" w:rsidRDefault="00317502" w:rsidP="00514A61">
            <w:pPr>
              <w:jc w:val="center"/>
              <w:outlineLvl w:val="0"/>
              <w:rPr>
                <w:rFonts w:ascii="Times New Roman" w:hAnsi="Times New Roman" w:cs="Times New Roman"/>
                <w:b/>
                <w:bCs/>
                <w:color w:val="000000"/>
                <w:szCs w:val="20"/>
              </w:rPr>
            </w:pPr>
            <w:r w:rsidRPr="00411B6E">
              <w:rPr>
                <w:rFonts w:ascii="Times New Roman" w:hAnsi="Times New Roman" w:cs="Times New Roman"/>
                <w:b/>
                <w:bCs/>
                <w:color w:val="000000"/>
                <w:szCs w:val="20"/>
              </w:rPr>
              <w:t>Doping Temp.</w:t>
            </w:r>
          </w:p>
          <w:p w:rsidR="00317502" w:rsidRPr="00411B6E" w:rsidRDefault="00317502" w:rsidP="00514A61">
            <w:pPr>
              <w:jc w:val="center"/>
              <w:outlineLvl w:val="0"/>
              <w:rPr>
                <w:rFonts w:ascii="Times New Roman" w:hAnsi="Times New Roman" w:cs="Times New Roman"/>
                <w:b/>
                <w:bCs/>
                <w:color w:val="000000"/>
                <w:szCs w:val="20"/>
              </w:rPr>
            </w:pPr>
            <w:r w:rsidRPr="00411B6E">
              <w:rPr>
                <w:rFonts w:ascii="Times New Roman" w:hAnsi="Times New Roman" w:cs="Times New Roman"/>
                <w:b/>
                <w:bCs/>
                <w:color w:val="000000"/>
                <w:szCs w:val="20"/>
              </w:rPr>
              <w:t>(°C)</w:t>
            </w:r>
          </w:p>
        </w:tc>
        <w:tc>
          <w:tcPr>
            <w:tcW w:w="0" w:type="auto"/>
            <w:tcBorders>
              <w:top w:val="single" w:sz="4" w:space="0" w:color="auto"/>
              <w:bottom w:val="single" w:sz="4" w:space="0" w:color="auto"/>
            </w:tcBorders>
            <w:shd w:val="clear" w:color="auto" w:fill="FFFFFF"/>
          </w:tcPr>
          <w:p w:rsidR="00514A61" w:rsidRDefault="00317502" w:rsidP="00514A61">
            <w:pPr>
              <w:jc w:val="center"/>
              <w:outlineLvl w:val="0"/>
              <w:rPr>
                <w:rFonts w:ascii="Times New Roman" w:hAnsi="Times New Roman" w:cs="Times New Roman"/>
                <w:b/>
                <w:bCs/>
                <w:color w:val="000000"/>
                <w:szCs w:val="20"/>
              </w:rPr>
            </w:pPr>
            <w:r w:rsidRPr="00411B6E">
              <w:rPr>
                <w:rFonts w:ascii="Times New Roman" w:hAnsi="Times New Roman" w:cs="Times New Roman"/>
                <w:b/>
                <w:bCs/>
                <w:color w:val="000000"/>
                <w:szCs w:val="20"/>
              </w:rPr>
              <w:t xml:space="preserve">Doping Time </w:t>
            </w:r>
          </w:p>
          <w:p w:rsidR="00317502" w:rsidRPr="00411B6E" w:rsidRDefault="00317502" w:rsidP="00514A61">
            <w:pPr>
              <w:jc w:val="center"/>
              <w:outlineLvl w:val="0"/>
              <w:rPr>
                <w:rFonts w:ascii="Times New Roman" w:hAnsi="Times New Roman" w:cs="Times New Roman"/>
                <w:b/>
                <w:bCs/>
                <w:color w:val="000000"/>
                <w:szCs w:val="20"/>
              </w:rPr>
            </w:pPr>
            <w:r w:rsidRPr="00411B6E">
              <w:rPr>
                <w:rFonts w:ascii="Times New Roman" w:hAnsi="Times New Roman" w:cs="Times New Roman"/>
                <w:b/>
                <w:bCs/>
                <w:color w:val="000000"/>
                <w:szCs w:val="20"/>
              </w:rPr>
              <w:t>(h)</w:t>
            </w:r>
          </w:p>
        </w:tc>
        <w:tc>
          <w:tcPr>
            <w:tcW w:w="0" w:type="auto"/>
            <w:tcBorders>
              <w:top w:val="single" w:sz="4" w:space="0" w:color="auto"/>
              <w:bottom w:val="single" w:sz="4" w:space="0" w:color="auto"/>
            </w:tcBorders>
            <w:shd w:val="clear" w:color="auto" w:fill="FFFFFF"/>
          </w:tcPr>
          <w:p w:rsidR="00317502" w:rsidRPr="00411B6E" w:rsidRDefault="00317502" w:rsidP="00514A61">
            <w:pPr>
              <w:jc w:val="center"/>
              <w:outlineLvl w:val="0"/>
              <w:rPr>
                <w:rFonts w:ascii="Times New Roman" w:hAnsi="Times New Roman" w:cs="Times New Roman"/>
                <w:b/>
                <w:bCs/>
                <w:color w:val="000000"/>
                <w:szCs w:val="20"/>
              </w:rPr>
            </w:pPr>
            <w:r w:rsidRPr="00411B6E">
              <w:rPr>
                <w:rFonts w:ascii="Times New Roman" w:hAnsi="Times New Roman" w:cs="Times New Roman"/>
                <w:b/>
                <w:bCs/>
                <w:color w:val="000000"/>
                <w:szCs w:val="20"/>
              </w:rPr>
              <w:t>O. Temp.</w:t>
            </w:r>
          </w:p>
          <w:p w:rsidR="00317502" w:rsidRPr="00411B6E" w:rsidRDefault="00317502" w:rsidP="00514A61">
            <w:pPr>
              <w:jc w:val="center"/>
              <w:outlineLvl w:val="0"/>
              <w:rPr>
                <w:rFonts w:ascii="Times New Roman" w:hAnsi="Times New Roman" w:cs="Times New Roman"/>
                <w:b/>
                <w:bCs/>
                <w:color w:val="000000"/>
                <w:szCs w:val="20"/>
              </w:rPr>
            </w:pPr>
            <w:r w:rsidRPr="00411B6E">
              <w:rPr>
                <w:rFonts w:ascii="Times New Roman" w:hAnsi="Times New Roman" w:cs="Times New Roman"/>
                <w:b/>
                <w:bCs/>
                <w:color w:val="000000"/>
                <w:szCs w:val="20"/>
              </w:rPr>
              <w:t>(°C)</w:t>
            </w:r>
          </w:p>
        </w:tc>
        <w:tc>
          <w:tcPr>
            <w:tcW w:w="0" w:type="auto"/>
            <w:tcBorders>
              <w:top w:val="single" w:sz="4" w:space="0" w:color="auto"/>
              <w:bottom w:val="single" w:sz="4" w:space="0" w:color="auto"/>
            </w:tcBorders>
            <w:shd w:val="clear" w:color="auto" w:fill="FFFFFF"/>
          </w:tcPr>
          <w:p w:rsidR="00317502" w:rsidRPr="00411B6E" w:rsidRDefault="00317502" w:rsidP="00514A61">
            <w:pPr>
              <w:jc w:val="center"/>
              <w:outlineLvl w:val="0"/>
              <w:rPr>
                <w:rFonts w:ascii="Times New Roman" w:hAnsi="Times New Roman" w:cs="Times New Roman"/>
                <w:b/>
                <w:bCs/>
                <w:color w:val="000000"/>
                <w:szCs w:val="20"/>
              </w:rPr>
            </w:pPr>
            <w:r w:rsidRPr="00411B6E">
              <w:rPr>
                <w:rFonts w:ascii="Times New Roman" w:hAnsi="Times New Roman" w:cs="Times New Roman"/>
                <w:b/>
                <w:bCs/>
                <w:color w:val="000000"/>
                <w:szCs w:val="20"/>
              </w:rPr>
              <w:t>ADL</w:t>
            </w:r>
          </w:p>
        </w:tc>
        <w:tc>
          <w:tcPr>
            <w:tcW w:w="0" w:type="auto"/>
            <w:tcBorders>
              <w:top w:val="single" w:sz="4" w:space="0" w:color="auto"/>
              <w:bottom w:val="single" w:sz="4" w:space="0" w:color="auto"/>
            </w:tcBorders>
            <w:shd w:val="clear" w:color="auto" w:fill="FFFFFF"/>
          </w:tcPr>
          <w:p w:rsidR="00317502" w:rsidRPr="00411B6E" w:rsidRDefault="00317502" w:rsidP="00514A61">
            <w:pPr>
              <w:jc w:val="center"/>
              <w:outlineLvl w:val="0"/>
              <w:rPr>
                <w:rFonts w:ascii="Times New Roman" w:hAnsi="Times New Roman" w:cs="Times New Roman"/>
                <w:b/>
                <w:bCs/>
                <w:color w:val="000000"/>
                <w:szCs w:val="20"/>
              </w:rPr>
            </w:pPr>
            <w:r w:rsidRPr="00411B6E">
              <w:rPr>
                <w:rFonts w:ascii="Times New Roman" w:hAnsi="Times New Roman" w:cs="Times New Roman"/>
                <w:b/>
                <w:bCs/>
                <w:color w:val="000000"/>
                <w:szCs w:val="20"/>
              </w:rPr>
              <w:t>S/N-1</w:t>
            </w:r>
            <w:r w:rsidR="00EC6087" w:rsidRPr="00411B6E">
              <w:rPr>
                <w:rFonts w:ascii="Times New Roman" w:hAnsi="Times New Roman" w:cs="Times New Roman"/>
                <w:b/>
                <w:bCs/>
                <w:color w:val="000000"/>
                <w:szCs w:val="20"/>
              </w:rPr>
              <w:t xml:space="preserve"> </w:t>
            </w:r>
            <w:r w:rsidR="00514A61">
              <w:rPr>
                <w:rFonts w:ascii="Times New Roman" w:hAnsi="Times New Roman" w:cs="Times New Roman"/>
                <w:b/>
                <w:bCs/>
                <w:color w:val="000000"/>
                <w:szCs w:val="20"/>
              </w:rPr>
              <w:t>R</w:t>
            </w:r>
            <w:r w:rsidR="00EC6087" w:rsidRPr="00411B6E">
              <w:rPr>
                <w:rFonts w:ascii="Times New Roman" w:hAnsi="Times New Roman" w:cs="Times New Roman"/>
                <w:b/>
                <w:bCs/>
                <w:color w:val="000000"/>
                <w:szCs w:val="20"/>
              </w:rPr>
              <w:t>atio of ADL</w:t>
            </w:r>
          </w:p>
        </w:tc>
        <w:tc>
          <w:tcPr>
            <w:tcW w:w="0" w:type="auto"/>
            <w:tcBorders>
              <w:top w:val="single" w:sz="4" w:space="0" w:color="auto"/>
              <w:bottom w:val="single" w:sz="4" w:space="0" w:color="auto"/>
            </w:tcBorders>
            <w:shd w:val="clear" w:color="auto" w:fill="FFFFFF"/>
          </w:tcPr>
          <w:p w:rsidR="00317502" w:rsidRPr="00411B6E" w:rsidRDefault="00317502" w:rsidP="00514A61">
            <w:pPr>
              <w:jc w:val="center"/>
              <w:outlineLvl w:val="0"/>
              <w:rPr>
                <w:rFonts w:ascii="Times New Roman" w:hAnsi="Times New Roman" w:cs="Times New Roman"/>
                <w:b/>
                <w:bCs/>
                <w:color w:val="000000"/>
                <w:szCs w:val="20"/>
              </w:rPr>
            </w:pPr>
            <w:r w:rsidRPr="00411B6E">
              <w:rPr>
                <w:rFonts w:ascii="Times New Roman" w:hAnsi="Times New Roman" w:cs="Times New Roman"/>
                <w:b/>
                <w:bCs/>
                <w:color w:val="000000"/>
                <w:szCs w:val="20"/>
              </w:rPr>
              <w:t>Conductivity</w:t>
            </w:r>
          </w:p>
          <w:p w:rsidR="00317502" w:rsidRPr="00411B6E" w:rsidRDefault="00317502" w:rsidP="00514A61">
            <w:pPr>
              <w:jc w:val="center"/>
              <w:outlineLvl w:val="0"/>
              <w:rPr>
                <w:rFonts w:ascii="Times New Roman" w:hAnsi="Times New Roman" w:cs="Times New Roman"/>
                <w:b/>
                <w:bCs/>
                <w:color w:val="000000"/>
                <w:szCs w:val="20"/>
              </w:rPr>
            </w:pPr>
            <w:r w:rsidRPr="00411B6E">
              <w:rPr>
                <w:rFonts w:ascii="Times New Roman" w:hAnsi="Times New Roman" w:cs="Times New Roman"/>
                <w:b/>
                <w:bCs/>
                <w:color w:val="000000"/>
                <w:szCs w:val="20"/>
              </w:rPr>
              <w:t>(mS/cm)</w:t>
            </w:r>
          </w:p>
        </w:tc>
        <w:tc>
          <w:tcPr>
            <w:tcW w:w="0" w:type="auto"/>
            <w:tcBorders>
              <w:top w:val="single" w:sz="4" w:space="0" w:color="auto"/>
              <w:bottom w:val="single" w:sz="4" w:space="0" w:color="auto"/>
            </w:tcBorders>
            <w:shd w:val="clear" w:color="auto" w:fill="FFFFFF"/>
          </w:tcPr>
          <w:p w:rsidR="00317502" w:rsidRPr="00411B6E" w:rsidRDefault="00317502" w:rsidP="00514A61">
            <w:pPr>
              <w:jc w:val="center"/>
              <w:outlineLvl w:val="0"/>
              <w:rPr>
                <w:rFonts w:ascii="Times New Roman" w:hAnsi="Times New Roman" w:cs="Times New Roman"/>
                <w:b/>
                <w:bCs/>
                <w:color w:val="000000"/>
                <w:szCs w:val="20"/>
              </w:rPr>
            </w:pPr>
            <w:r w:rsidRPr="00411B6E">
              <w:rPr>
                <w:rFonts w:ascii="Times New Roman" w:hAnsi="Times New Roman" w:cs="Times New Roman"/>
                <w:b/>
                <w:bCs/>
                <w:color w:val="000000"/>
                <w:szCs w:val="20"/>
              </w:rPr>
              <w:t>S/N-2</w:t>
            </w:r>
            <w:r w:rsidR="00811611" w:rsidRPr="00411B6E">
              <w:rPr>
                <w:rFonts w:ascii="Times New Roman" w:hAnsi="Times New Roman" w:cs="Times New Roman"/>
                <w:b/>
                <w:bCs/>
                <w:color w:val="000000"/>
                <w:szCs w:val="20"/>
              </w:rPr>
              <w:t xml:space="preserve"> </w:t>
            </w:r>
            <w:r w:rsidR="00514A61">
              <w:rPr>
                <w:rFonts w:ascii="Times New Roman" w:hAnsi="Times New Roman" w:cs="Times New Roman"/>
                <w:b/>
                <w:bCs/>
                <w:color w:val="000000"/>
                <w:szCs w:val="20"/>
              </w:rPr>
              <w:t>R</w:t>
            </w:r>
            <w:r w:rsidR="00EC6087" w:rsidRPr="00411B6E">
              <w:rPr>
                <w:rFonts w:ascii="Times New Roman" w:hAnsi="Times New Roman" w:cs="Times New Roman"/>
                <w:b/>
                <w:bCs/>
                <w:color w:val="000000"/>
                <w:szCs w:val="20"/>
              </w:rPr>
              <w:t xml:space="preserve">atio of </w:t>
            </w:r>
            <w:r w:rsidR="00514A61">
              <w:rPr>
                <w:rFonts w:ascii="Times New Roman" w:hAnsi="Times New Roman" w:cs="Times New Roman"/>
                <w:b/>
                <w:bCs/>
                <w:color w:val="000000"/>
                <w:szCs w:val="20"/>
              </w:rPr>
              <w:t>C</w:t>
            </w:r>
            <w:r w:rsidR="00EC6087" w:rsidRPr="00411B6E">
              <w:rPr>
                <w:rFonts w:ascii="Times New Roman" w:hAnsi="Times New Roman" w:cs="Times New Roman"/>
                <w:b/>
                <w:bCs/>
                <w:color w:val="000000"/>
                <w:szCs w:val="20"/>
              </w:rPr>
              <w:t>onductivity</w:t>
            </w:r>
          </w:p>
        </w:tc>
      </w:tr>
      <w:tr w:rsidR="00536358" w:rsidRPr="00411B6E" w:rsidTr="00514A61">
        <w:trPr>
          <w:trHeight w:val="126"/>
        </w:trPr>
        <w:tc>
          <w:tcPr>
            <w:tcW w:w="0" w:type="auto"/>
            <w:tcBorders>
              <w:top w:val="single" w:sz="4" w:space="0" w:color="auto"/>
            </w:tcBorders>
            <w:shd w:val="clear" w:color="auto" w:fill="FFFFFF"/>
          </w:tcPr>
          <w:p w:rsidR="00317502" w:rsidRPr="00411B6E" w:rsidRDefault="00133027" w:rsidP="00514A61">
            <w:pPr>
              <w:jc w:val="center"/>
              <w:outlineLvl w:val="0"/>
              <w:rPr>
                <w:rFonts w:ascii="Times New Roman" w:hAnsi="Times New Roman" w:cs="Times New Roman"/>
                <w:bCs/>
                <w:color w:val="000000"/>
                <w:szCs w:val="20"/>
              </w:rPr>
            </w:pPr>
            <w:r w:rsidRPr="00411B6E">
              <w:rPr>
                <w:rFonts w:ascii="Times New Roman" w:hAnsi="Times New Roman" w:cs="Times New Roman"/>
                <w:bCs/>
                <w:color w:val="000000"/>
                <w:szCs w:val="20"/>
              </w:rPr>
              <w:t>Obs-1</w:t>
            </w:r>
          </w:p>
        </w:tc>
        <w:tc>
          <w:tcPr>
            <w:tcW w:w="0" w:type="auto"/>
            <w:tcBorders>
              <w:top w:val="single" w:sz="4" w:space="0" w:color="auto"/>
              <w:left w:val="nil"/>
              <w:right w:val="nil"/>
            </w:tcBorders>
            <w:shd w:val="clear" w:color="auto" w:fill="FFFFFF"/>
          </w:tcPr>
          <w:p w:rsidR="00317502" w:rsidRPr="00411B6E" w:rsidRDefault="00317502" w:rsidP="00514A61">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110</w:t>
            </w:r>
          </w:p>
        </w:tc>
        <w:tc>
          <w:tcPr>
            <w:tcW w:w="0" w:type="auto"/>
            <w:tcBorders>
              <w:top w:val="single" w:sz="4" w:space="0" w:color="auto"/>
            </w:tcBorders>
            <w:shd w:val="clear" w:color="auto" w:fill="FFFFFF"/>
          </w:tcPr>
          <w:p w:rsidR="00317502" w:rsidRPr="00411B6E" w:rsidRDefault="00317502" w:rsidP="00514A61">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5</w:t>
            </w:r>
          </w:p>
        </w:tc>
        <w:tc>
          <w:tcPr>
            <w:tcW w:w="0" w:type="auto"/>
            <w:tcBorders>
              <w:top w:val="single" w:sz="4" w:space="0" w:color="auto"/>
              <w:left w:val="nil"/>
              <w:right w:val="nil"/>
            </w:tcBorders>
            <w:shd w:val="clear" w:color="auto" w:fill="FFFFFF"/>
          </w:tcPr>
          <w:p w:rsidR="00317502" w:rsidRPr="00411B6E" w:rsidRDefault="00317502" w:rsidP="00514A61">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140</w:t>
            </w:r>
          </w:p>
        </w:tc>
        <w:tc>
          <w:tcPr>
            <w:tcW w:w="0" w:type="auto"/>
            <w:tcBorders>
              <w:top w:val="single" w:sz="4" w:space="0" w:color="auto"/>
            </w:tcBorders>
            <w:shd w:val="clear" w:color="auto" w:fill="FFFFFF"/>
          </w:tcPr>
          <w:p w:rsidR="00317502" w:rsidRPr="00411B6E" w:rsidRDefault="00317502" w:rsidP="00514A61">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10.3</w:t>
            </w:r>
          </w:p>
        </w:tc>
        <w:tc>
          <w:tcPr>
            <w:tcW w:w="0" w:type="auto"/>
            <w:tcBorders>
              <w:top w:val="single" w:sz="4" w:space="0" w:color="auto"/>
              <w:left w:val="nil"/>
              <w:right w:val="nil"/>
            </w:tcBorders>
            <w:shd w:val="clear" w:color="auto" w:fill="FFFFFF"/>
          </w:tcPr>
          <w:p w:rsidR="00317502" w:rsidRPr="00411B6E" w:rsidRDefault="00317502" w:rsidP="00514A61">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20.2567</w:t>
            </w:r>
          </w:p>
        </w:tc>
        <w:tc>
          <w:tcPr>
            <w:tcW w:w="0" w:type="auto"/>
            <w:tcBorders>
              <w:top w:val="single" w:sz="4" w:space="0" w:color="auto"/>
            </w:tcBorders>
            <w:shd w:val="clear" w:color="auto" w:fill="FFFFFF"/>
          </w:tcPr>
          <w:p w:rsidR="00317502" w:rsidRPr="00411B6E" w:rsidRDefault="00317502" w:rsidP="00514A61">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5.07</w:t>
            </w:r>
          </w:p>
        </w:tc>
        <w:tc>
          <w:tcPr>
            <w:tcW w:w="0" w:type="auto"/>
            <w:tcBorders>
              <w:top w:val="single" w:sz="4" w:space="0" w:color="auto"/>
              <w:left w:val="nil"/>
              <w:right w:val="nil"/>
            </w:tcBorders>
            <w:shd w:val="clear" w:color="auto" w:fill="FFFFFF"/>
          </w:tcPr>
          <w:p w:rsidR="00317502" w:rsidRPr="00411B6E" w:rsidRDefault="00317502" w:rsidP="00514A61">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14.1002</w:t>
            </w:r>
          </w:p>
        </w:tc>
      </w:tr>
      <w:tr w:rsidR="00317502" w:rsidRPr="00411B6E" w:rsidTr="00514A61">
        <w:trPr>
          <w:trHeight w:val="51"/>
        </w:trPr>
        <w:tc>
          <w:tcPr>
            <w:tcW w:w="0" w:type="auto"/>
            <w:shd w:val="clear" w:color="auto" w:fill="FFFFFF"/>
          </w:tcPr>
          <w:p w:rsidR="00317502" w:rsidRPr="00411B6E" w:rsidRDefault="00133027" w:rsidP="00514A61">
            <w:pPr>
              <w:jc w:val="center"/>
              <w:outlineLvl w:val="0"/>
              <w:rPr>
                <w:rFonts w:ascii="Times New Roman" w:hAnsi="Times New Roman" w:cs="Times New Roman"/>
                <w:bCs/>
                <w:color w:val="000000"/>
                <w:szCs w:val="20"/>
              </w:rPr>
            </w:pPr>
            <w:r w:rsidRPr="00411B6E">
              <w:rPr>
                <w:rFonts w:ascii="Times New Roman" w:hAnsi="Times New Roman" w:cs="Times New Roman"/>
                <w:bCs/>
                <w:color w:val="000000"/>
                <w:szCs w:val="20"/>
              </w:rPr>
              <w:t>Obs-</w:t>
            </w:r>
            <w:r w:rsidR="00317502" w:rsidRPr="00411B6E">
              <w:rPr>
                <w:rFonts w:ascii="Times New Roman" w:hAnsi="Times New Roman" w:cs="Times New Roman"/>
                <w:bCs/>
                <w:color w:val="000000"/>
                <w:szCs w:val="20"/>
              </w:rPr>
              <w:t>2</w:t>
            </w:r>
          </w:p>
        </w:tc>
        <w:tc>
          <w:tcPr>
            <w:tcW w:w="0" w:type="auto"/>
            <w:shd w:val="clear" w:color="auto" w:fill="FFFFFF"/>
          </w:tcPr>
          <w:p w:rsidR="00317502" w:rsidRPr="00411B6E" w:rsidRDefault="00317502" w:rsidP="00514A61">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110</w:t>
            </w:r>
          </w:p>
        </w:tc>
        <w:tc>
          <w:tcPr>
            <w:tcW w:w="0" w:type="auto"/>
            <w:shd w:val="clear" w:color="auto" w:fill="FFFFFF"/>
          </w:tcPr>
          <w:p w:rsidR="00317502" w:rsidRPr="00411B6E" w:rsidRDefault="00317502" w:rsidP="00514A61">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6</w:t>
            </w:r>
          </w:p>
        </w:tc>
        <w:tc>
          <w:tcPr>
            <w:tcW w:w="0" w:type="auto"/>
            <w:shd w:val="clear" w:color="auto" w:fill="FFFFFF"/>
          </w:tcPr>
          <w:p w:rsidR="00317502" w:rsidRPr="00411B6E" w:rsidRDefault="00317502" w:rsidP="00514A61">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150</w:t>
            </w:r>
          </w:p>
        </w:tc>
        <w:tc>
          <w:tcPr>
            <w:tcW w:w="0" w:type="auto"/>
            <w:shd w:val="clear" w:color="auto" w:fill="FFFFFF"/>
          </w:tcPr>
          <w:p w:rsidR="00317502" w:rsidRPr="00411B6E" w:rsidRDefault="00317502" w:rsidP="00514A61">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10.7</w:t>
            </w:r>
          </w:p>
        </w:tc>
        <w:tc>
          <w:tcPr>
            <w:tcW w:w="0" w:type="auto"/>
            <w:shd w:val="clear" w:color="auto" w:fill="FFFFFF"/>
          </w:tcPr>
          <w:p w:rsidR="00317502" w:rsidRPr="00411B6E" w:rsidRDefault="00317502" w:rsidP="00514A61">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20.5061</w:t>
            </w:r>
          </w:p>
        </w:tc>
        <w:tc>
          <w:tcPr>
            <w:tcW w:w="0" w:type="auto"/>
            <w:shd w:val="clear" w:color="auto" w:fill="FFFFFF"/>
          </w:tcPr>
          <w:p w:rsidR="00317502" w:rsidRPr="00411B6E" w:rsidRDefault="00317502" w:rsidP="00514A61">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5.72</w:t>
            </w:r>
          </w:p>
        </w:tc>
        <w:tc>
          <w:tcPr>
            <w:tcW w:w="0" w:type="auto"/>
            <w:shd w:val="clear" w:color="auto" w:fill="FFFFFF"/>
          </w:tcPr>
          <w:p w:rsidR="00317502" w:rsidRPr="00411B6E" w:rsidRDefault="00317502" w:rsidP="00514A61">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15.1479</w:t>
            </w:r>
          </w:p>
        </w:tc>
      </w:tr>
      <w:tr w:rsidR="00317502" w:rsidRPr="00411B6E" w:rsidTr="00514A61">
        <w:trPr>
          <w:trHeight w:val="223"/>
        </w:trPr>
        <w:tc>
          <w:tcPr>
            <w:tcW w:w="0" w:type="auto"/>
            <w:shd w:val="clear" w:color="auto" w:fill="FFFFFF"/>
          </w:tcPr>
          <w:p w:rsidR="00317502" w:rsidRPr="00411B6E" w:rsidRDefault="00133027" w:rsidP="00514A61">
            <w:pPr>
              <w:jc w:val="center"/>
              <w:outlineLvl w:val="0"/>
              <w:rPr>
                <w:rFonts w:ascii="Times New Roman" w:hAnsi="Times New Roman" w:cs="Times New Roman"/>
                <w:bCs/>
                <w:color w:val="000000"/>
                <w:szCs w:val="20"/>
              </w:rPr>
            </w:pPr>
            <w:r w:rsidRPr="00411B6E">
              <w:rPr>
                <w:rFonts w:ascii="Times New Roman" w:hAnsi="Times New Roman" w:cs="Times New Roman"/>
                <w:bCs/>
                <w:color w:val="000000"/>
                <w:szCs w:val="20"/>
              </w:rPr>
              <w:t>Obs-</w:t>
            </w:r>
            <w:r w:rsidR="00317502" w:rsidRPr="00411B6E">
              <w:rPr>
                <w:rFonts w:ascii="Times New Roman" w:hAnsi="Times New Roman" w:cs="Times New Roman"/>
                <w:bCs/>
                <w:color w:val="000000"/>
                <w:szCs w:val="20"/>
              </w:rPr>
              <w:t>3</w:t>
            </w:r>
          </w:p>
        </w:tc>
        <w:tc>
          <w:tcPr>
            <w:tcW w:w="0" w:type="auto"/>
            <w:tcBorders>
              <w:left w:val="nil"/>
              <w:right w:val="nil"/>
            </w:tcBorders>
            <w:shd w:val="clear" w:color="auto" w:fill="FFFFFF"/>
          </w:tcPr>
          <w:p w:rsidR="00317502" w:rsidRPr="00411B6E" w:rsidRDefault="00317502" w:rsidP="00514A61">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110</w:t>
            </w:r>
          </w:p>
        </w:tc>
        <w:tc>
          <w:tcPr>
            <w:tcW w:w="0" w:type="auto"/>
            <w:shd w:val="clear" w:color="auto" w:fill="FFFFFF"/>
          </w:tcPr>
          <w:p w:rsidR="00317502" w:rsidRPr="00411B6E" w:rsidRDefault="00317502" w:rsidP="00514A61">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7</w:t>
            </w:r>
          </w:p>
        </w:tc>
        <w:tc>
          <w:tcPr>
            <w:tcW w:w="0" w:type="auto"/>
            <w:tcBorders>
              <w:left w:val="nil"/>
              <w:right w:val="nil"/>
            </w:tcBorders>
            <w:shd w:val="clear" w:color="auto" w:fill="FFFFFF"/>
          </w:tcPr>
          <w:p w:rsidR="00317502" w:rsidRPr="00411B6E" w:rsidRDefault="00317502" w:rsidP="00514A61">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160</w:t>
            </w:r>
          </w:p>
        </w:tc>
        <w:tc>
          <w:tcPr>
            <w:tcW w:w="0" w:type="auto"/>
            <w:shd w:val="clear" w:color="auto" w:fill="FFFFFF"/>
          </w:tcPr>
          <w:p w:rsidR="00317502" w:rsidRPr="00411B6E" w:rsidRDefault="00317502" w:rsidP="00514A61">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10.6</w:t>
            </w:r>
          </w:p>
        </w:tc>
        <w:tc>
          <w:tcPr>
            <w:tcW w:w="0" w:type="auto"/>
            <w:tcBorders>
              <w:left w:val="nil"/>
              <w:right w:val="nil"/>
            </w:tcBorders>
            <w:shd w:val="clear" w:color="auto" w:fill="FFFFFF"/>
          </w:tcPr>
          <w:p w:rsidR="00317502" w:rsidRPr="00411B6E" w:rsidRDefault="00317502" w:rsidP="00514A61">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20.5877</w:t>
            </w:r>
          </w:p>
        </w:tc>
        <w:tc>
          <w:tcPr>
            <w:tcW w:w="0" w:type="auto"/>
            <w:shd w:val="clear" w:color="auto" w:fill="FFFFFF"/>
          </w:tcPr>
          <w:p w:rsidR="00317502" w:rsidRPr="00411B6E" w:rsidRDefault="00317502" w:rsidP="00514A61">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5.80</w:t>
            </w:r>
          </w:p>
        </w:tc>
        <w:tc>
          <w:tcPr>
            <w:tcW w:w="0" w:type="auto"/>
            <w:tcBorders>
              <w:left w:val="nil"/>
              <w:right w:val="nil"/>
            </w:tcBorders>
            <w:shd w:val="clear" w:color="auto" w:fill="FFFFFF"/>
          </w:tcPr>
          <w:p w:rsidR="00317502" w:rsidRPr="00411B6E" w:rsidRDefault="00317502" w:rsidP="00514A61">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15.2686</w:t>
            </w:r>
          </w:p>
        </w:tc>
      </w:tr>
      <w:tr w:rsidR="00317502" w:rsidRPr="00411B6E" w:rsidTr="00514A61">
        <w:trPr>
          <w:trHeight w:val="142"/>
        </w:trPr>
        <w:tc>
          <w:tcPr>
            <w:tcW w:w="0" w:type="auto"/>
            <w:shd w:val="clear" w:color="auto" w:fill="FFFFFF"/>
          </w:tcPr>
          <w:p w:rsidR="00317502" w:rsidRPr="00411B6E" w:rsidRDefault="00133027" w:rsidP="00514A61">
            <w:pPr>
              <w:jc w:val="center"/>
              <w:outlineLvl w:val="0"/>
              <w:rPr>
                <w:rFonts w:ascii="Times New Roman" w:hAnsi="Times New Roman" w:cs="Times New Roman"/>
                <w:bCs/>
                <w:color w:val="000000"/>
                <w:szCs w:val="20"/>
              </w:rPr>
            </w:pPr>
            <w:r w:rsidRPr="00411B6E">
              <w:rPr>
                <w:rFonts w:ascii="Times New Roman" w:hAnsi="Times New Roman" w:cs="Times New Roman"/>
                <w:bCs/>
                <w:color w:val="000000"/>
                <w:szCs w:val="20"/>
              </w:rPr>
              <w:t>Obs-</w:t>
            </w:r>
            <w:r w:rsidR="00317502" w:rsidRPr="00411B6E">
              <w:rPr>
                <w:rFonts w:ascii="Times New Roman" w:hAnsi="Times New Roman" w:cs="Times New Roman"/>
                <w:bCs/>
                <w:color w:val="000000"/>
                <w:szCs w:val="20"/>
              </w:rPr>
              <w:t>4</w:t>
            </w:r>
          </w:p>
        </w:tc>
        <w:tc>
          <w:tcPr>
            <w:tcW w:w="0" w:type="auto"/>
            <w:shd w:val="clear" w:color="auto" w:fill="FFFFFF"/>
          </w:tcPr>
          <w:p w:rsidR="00317502" w:rsidRPr="00411B6E" w:rsidRDefault="00317502" w:rsidP="00514A61">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120</w:t>
            </w:r>
          </w:p>
        </w:tc>
        <w:tc>
          <w:tcPr>
            <w:tcW w:w="0" w:type="auto"/>
            <w:shd w:val="clear" w:color="auto" w:fill="FFFFFF"/>
          </w:tcPr>
          <w:p w:rsidR="00317502" w:rsidRPr="00411B6E" w:rsidRDefault="00317502" w:rsidP="00514A61">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5</w:t>
            </w:r>
          </w:p>
        </w:tc>
        <w:tc>
          <w:tcPr>
            <w:tcW w:w="0" w:type="auto"/>
            <w:shd w:val="clear" w:color="auto" w:fill="FFFFFF"/>
          </w:tcPr>
          <w:p w:rsidR="00317502" w:rsidRPr="00411B6E" w:rsidRDefault="00317502" w:rsidP="00514A61">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150</w:t>
            </w:r>
          </w:p>
        </w:tc>
        <w:tc>
          <w:tcPr>
            <w:tcW w:w="0" w:type="auto"/>
            <w:shd w:val="clear" w:color="auto" w:fill="FFFFFF"/>
          </w:tcPr>
          <w:p w:rsidR="00317502" w:rsidRPr="00411B6E" w:rsidRDefault="00317502" w:rsidP="00514A61">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10.7</w:t>
            </w:r>
          </w:p>
        </w:tc>
        <w:tc>
          <w:tcPr>
            <w:tcW w:w="0" w:type="auto"/>
            <w:shd w:val="clear" w:color="auto" w:fill="FFFFFF"/>
          </w:tcPr>
          <w:p w:rsidR="00317502" w:rsidRPr="00411B6E" w:rsidRDefault="00317502" w:rsidP="00514A61">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20.6685</w:t>
            </w:r>
          </w:p>
        </w:tc>
        <w:tc>
          <w:tcPr>
            <w:tcW w:w="0" w:type="auto"/>
            <w:shd w:val="clear" w:color="auto" w:fill="FFFFFF"/>
          </w:tcPr>
          <w:p w:rsidR="00317502" w:rsidRPr="00411B6E" w:rsidRDefault="00317502" w:rsidP="00514A61">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5.56</w:t>
            </w:r>
          </w:p>
        </w:tc>
        <w:tc>
          <w:tcPr>
            <w:tcW w:w="0" w:type="auto"/>
            <w:shd w:val="clear" w:color="auto" w:fill="FFFFFF"/>
          </w:tcPr>
          <w:p w:rsidR="00317502" w:rsidRPr="00411B6E" w:rsidRDefault="00317502" w:rsidP="00514A61">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14.9015</w:t>
            </w:r>
          </w:p>
        </w:tc>
      </w:tr>
      <w:tr w:rsidR="00317502" w:rsidRPr="00411B6E" w:rsidTr="00514A61">
        <w:trPr>
          <w:trHeight w:val="60"/>
        </w:trPr>
        <w:tc>
          <w:tcPr>
            <w:tcW w:w="0" w:type="auto"/>
            <w:shd w:val="clear" w:color="auto" w:fill="FFFFFF"/>
          </w:tcPr>
          <w:p w:rsidR="00317502" w:rsidRPr="00411B6E" w:rsidRDefault="00133027" w:rsidP="00514A61">
            <w:pPr>
              <w:jc w:val="center"/>
              <w:outlineLvl w:val="0"/>
              <w:rPr>
                <w:rFonts w:ascii="Times New Roman" w:hAnsi="Times New Roman" w:cs="Times New Roman"/>
                <w:bCs/>
                <w:color w:val="000000"/>
                <w:szCs w:val="20"/>
              </w:rPr>
            </w:pPr>
            <w:r w:rsidRPr="00411B6E">
              <w:rPr>
                <w:rFonts w:ascii="Times New Roman" w:hAnsi="Times New Roman" w:cs="Times New Roman"/>
                <w:bCs/>
                <w:color w:val="000000"/>
                <w:szCs w:val="20"/>
              </w:rPr>
              <w:t>Obs-</w:t>
            </w:r>
            <w:r w:rsidR="00317502" w:rsidRPr="00411B6E">
              <w:rPr>
                <w:rFonts w:ascii="Times New Roman" w:hAnsi="Times New Roman" w:cs="Times New Roman"/>
                <w:bCs/>
                <w:color w:val="000000"/>
                <w:szCs w:val="20"/>
              </w:rPr>
              <w:t>5</w:t>
            </w:r>
          </w:p>
        </w:tc>
        <w:tc>
          <w:tcPr>
            <w:tcW w:w="0" w:type="auto"/>
            <w:tcBorders>
              <w:left w:val="nil"/>
              <w:right w:val="nil"/>
            </w:tcBorders>
            <w:shd w:val="clear" w:color="auto" w:fill="FFFFFF"/>
          </w:tcPr>
          <w:p w:rsidR="00317502" w:rsidRPr="00411B6E" w:rsidRDefault="00317502" w:rsidP="00514A61">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120</w:t>
            </w:r>
          </w:p>
        </w:tc>
        <w:tc>
          <w:tcPr>
            <w:tcW w:w="0" w:type="auto"/>
            <w:shd w:val="clear" w:color="auto" w:fill="FFFFFF"/>
          </w:tcPr>
          <w:p w:rsidR="00317502" w:rsidRPr="00411B6E" w:rsidRDefault="00317502" w:rsidP="00514A61">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6</w:t>
            </w:r>
          </w:p>
        </w:tc>
        <w:tc>
          <w:tcPr>
            <w:tcW w:w="0" w:type="auto"/>
            <w:tcBorders>
              <w:left w:val="nil"/>
              <w:right w:val="nil"/>
            </w:tcBorders>
            <w:shd w:val="clear" w:color="auto" w:fill="FFFFFF"/>
          </w:tcPr>
          <w:p w:rsidR="00317502" w:rsidRPr="00411B6E" w:rsidRDefault="00317502" w:rsidP="00514A61">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160</w:t>
            </w:r>
          </w:p>
        </w:tc>
        <w:tc>
          <w:tcPr>
            <w:tcW w:w="0" w:type="auto"/>
            <w:shd w:val="clear" w:color="auto" w:fill="FFFFFF"/>
          </w:tcPr>
          <w:p w:rsidR="00317502" w:rsidRPr="00411B6E" w:rsidRDefault="00317502" w:rsidP="00514A61">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11.1</w:t>
            </w:r>
          </w:p>
        </w:tc>
        <w:tc>
          <w:tcPr>
            <w:tcW w:w="0" w:type="auto"/>
            <w:tcBorders>
              <w:left w:val="nil"/>
              <w:right w:val="nil"/>
            </w:tcBorders>
            <w:shd w:val="clear" w:color="auto" w:fill="FFFFFF"/>
          </w:tcPr>
          <w:p w:rsidR="00317502" w:rsidRPr="00411B6E" w:rsidRDefault="00317502" w:rsidP="00514A61">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20.9065</w:t>
            </w:r>
          </w:p>
        </w:tc>
        <w:tc>
          <w:tcPr>
            <w:tcW w:w="0" w:type="auto"/>
            <w:shd w:val="clear" w:color="auto" w:fill="FFFFFF"/>
          </w:tcPr>
          <w:p w:rsidR="00317502" w:rsidRPr="00411B6E" w:rsidRDefault="00317502" w:rsidP="00514A61">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6.31</w:t>
            </w:r>
          </w:p>
        </w:tc>
        <w:tc>
          <w:tcPr>
            <w:tcW w:w="0" w:type="auto"/>
            <w:tcBorders>
              <w:left w:val="nil"/>
              <w:right w:val="nil"/>
            </w:tcBorders>
            <w:shd w:val="clear" w:color="auto" w:fill="FFFFFF"/>
          </w:tcPr>
          <w:p w:rsidR="00317502" w:rsidRPr="00411B6E" w:rsidRDefault="00317502" w:rsidP="00514A61">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16.0006</w:t>
            </w:r>
          </w:p>
        </w:tc>
      </w:tr>
      <w:tr w:rsidR="00317502" w:rsidRPr="00411B6E" w:rsidTr="00514A61">
        <w:trPr>
          <w:trHeight w:val="106"/>
        </w:trPr>
        <w:tc>
          <w:tcPr>
            <w:tcW w:w="0" w:type="auto"/>
            <w:shd w:val="clear" w:color="auto" w:fill="FFFFFF"/>
          </w:tcPr>
          <w:p w:rsidR="00317502" w:rsidRPr="00411B6E" w:rsidRDefault="00133027" w:rsidP="00514A61">
            <w:pPr>
              <w:jc w:val="center"/>
              <w:outlineLvl w:val="0"/>
              <w:rPr>
                <w:rFonts w:ascii="Times New Roman" w:hAnsi="Times New Roman" w:cs="Times New Roman"/>
                <w:bCs/>
                <w:color w:val="000000"/>
                <w:szCs w:val="20"/>
              </w:rPr>
            </w:pPr>
            <w:r w:rsidRPr="00411B6E">
              <w:rPr>
                <w:rFonts w:ascii="Times New Roman" w:hAnsi="Times New Roman" w:cs="Times New Roman"/>
                <w:bCs/>
                <w:color w:val="000000"/>
                <w:szCs w:val="20"/>
              </w:rPr>
              <w:t>Obs-</w:t>
            </w:r>
            <w:r w:rsidR="00317502" w:rsidRPr="00411B6E">
              <w:rPr>
                <w:rFonts w:ascii="Times New Roman" w:hAnsi="Times New Roman" w:cs="Times New Roman"/>
                <w:bCs/>
                <w:color w:val="000000"/>
                <w:szCs w:val="20"/>
              </w:rPr>
              <w:t>6</w:t>
            </w:r>
          </w:p>
        </w:tc>
        <w:tc>
          <w:tcPr>
            <w:tcW w:w="0" w:type="auto"/>
            <w:shd w:val="clear" w:color="auto" w:fill="FFFFFF"/>
          </w:tcPr>
          <w:p w:rsidR="00317502" w:rsidRPr="00411B6E" w:rsidRDefault="00317502" w:rsidP="00514A61">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120</w:t>
            </w:r>
          </w:p>
        </w:tc>
        <w:tc>
          <w:tcPr>
            <w:tcW w:w="0" w:type="auto"/>
            <w:shd w:val="clear" w:color="auto" w:fill="FFFFFF"/>
          </w:tcPr>
          <w:p w:rsidR="00317502" w:rsidRPr="00411B6E" w:rsidRDefault="00317502" w:rsidP="00514A61">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7</w:t>
            </w:r>
          </w:p>
        </w:tc>
        <w:tc>
          <w:tcPr>
            <w:tcW w:w="0" w:type="auto"/>
            <w:shd w:val="clear" w:color="auto" w:fill="FFFFFF"/>
          </w:tcPr>
          <w:p w:rsidR="00317502" w:rsidRPr="00411B6E" w:rsidRDefault="00317502" w:rsidP="00514A61">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140</w:t>
            </w:r>
          </w:p>
        </w:tc>
        <w:tc>
          <w:tcPr>
            <w:tcW w:w="0" w:type="auto"/>
            <w:shd w:val="clear" w:color="auto" w:fill="FFFFFF"/>
          </w:tcPr>
          <w:p w:rsidR="00317502" w:rsidRPr="00411B6E" w:rsidRDefault="00317502" w:rsidP="00514A61">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11.2</w:t>
            </w:r>
          </w:p>
        </w:tc>
        <w:tc>
          <w:tcPr>
            <w:tcW w:w="0" w:type="auto"/>
            <w:shd w:val="clear" w:color="auto" w:fill="FFFFFF"/>
          </w:tcPr>
          <w:p w:rsidR="00317502" w:rsidRPr="00411B6E" w:rsidRDefault="00317502" w:rsidP="00514A61">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20.9065</w:t>
            </w:r>
          </w:p>
        </w:tc>
        <w:tc>
          <w:tcPr>
            <w:tcW w:w="0" w:type="auto"/>
            <w:shd w:val="clear" w:color="auto" w:fill="FFFFFF"/>
          </w:tcPr>
          <w:p w:rsidR="00317502" w:rsidRPr="00411B6E" w:rsidRDefault="00317502" w:rsidP="00514A61">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5.69</w:t>
            </w:r>
          </w:p>
        </w:tc>
        <w:tc>
          <w:tcPr>
            <w:tcW w:w="0" w:type="auto"/>
            <w:shd w:val="clear" w:color="auto" w:fill="FFFFFF"/>
          </w:tcPr>
          <w:p w:rsidR="00317502" w:rsidRPr="00411B6E" w:rsidRDefault="00317502" w:rsidP="00514A61">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15.1022</w:t>
            </w:r>
          </w:p>
        </w:tc>
      </w:tr>
      <w:tr w:rsidR="00317502" w:rsidRPr="00411B6E" w:rsidTr="00514A61">
        <w:trPr>
          <w:trHeight w:val="51"/>
        </w:trPr>
        <w:tc>
          <w:tcPr>
            <w:tcW w:w="0" w:type="auto"/>
            <w:shd w:val="clear" w:color="auto" w:fill="FFFFFF"/>
          </w:tcPr>
          <w:p w:rsidR="00317502" w:rsidRPr="00411B6E" w:rsidRDefault="00133027" w:rsidP="00514A61">
            <w:pPr>
              <w:jc w:val="center"/>
              <w:outlineLvl w:val="0"/>
              <w:rPr>
                <w:rFonts w:ascii="Times New Roman" w:hAnsi="Times New Roman" w:cs="Times New Roman"/>
                <w:bCs/>
                <w:color w:val="000000"/>
                <w:szCs w:val="20"/>
              </w:rPr>
            </w:pPr>
            <w:r w:rsidRPr="00411B6E">
              <w:rPr>
                <w:rFonts w:ascii="Times New Roman" w:hAnsi="Times New Roman" w:cs="Times New Roman"/>
                <w:bCs/>
                <w:color w:val="000000"/>
                <w:szCs w:val="20"/>
              </w:rPr>
              <w:t>Obs-</w:t>
            </w:r>
            <w:r w:rsidR="00317502" w:rsidRPr="00411B6E">
              <w:rPr>
                <w:rFonts w:ascii="Times New Roman" w:hAnsi="Times New Roman" w:cs="Times New Roman"/>
                <w:bCs/>
                <w:color w:val="000000"/>
                <w:szCs w:val="20"/>
              </w:rPr>
              <w:t>7</w:t>
            </w:r>
          </w:p>
        </w:tc>
        <w:tc>
          <w:tcPr>
            <w:tcW w:w="0" w:type="auto"/>
            <w:tcBorders>
              <w:left w:val="nil"/>
              <w:right w:val="nil"/>
            </w:tcBorders>
            <w:shd w:val="clear" w:color="auto" w:fill="FFFFFF"/>
          </w:tcPr>
          <w:p w:rsidR="00317502" w:rsidRPr="00411B6E" w:rsidRDefault="00317502" w:rsidP="00514A61">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130</w:t>
            </w:r>
          </w:p>
        </w:tc>
        <w:tc>
          <w:tcPr>
            <w:tcW w:w="0" w:type="auto"/>
            <w:shd w:val="clear" w:color="auto" w:fill="FFFFFF"/>
          </w:tcPr>
          <w:p w:rsidR="00317502" w:rsidRPr="00411B6E" w:rsidRDefault="00317502" w:rsidP="00514A61">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5</w:t>
            </w:r>
          </w:p>
        </w:tc>
        <w:tc>
          <w:tcPr>
            <w:tcW w:w="0" w:type="auto"/>
            <w:tcBorders>
              <w:left w:val="nil"/>
              <w:right w:val="nil"/>
            </w:tcBorders>
            <w:shd w:val="clear" w:color="auto" w:fill="FFFFFF"/>
          </w:tcPr>
          <w:p w:rsidR="00317502" w:rsidRPr="00411B6E" w:rsidRDefault="00317502" w:rsidP="00514A61">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160</w:t>
            </w:r>
          </w:p>
        </w:tc>
        <w:tc>
          <w:tcPr>
            <w:tcW w:w="0" w:type="auto"/>
            <w:shd w:val="clear" w:color="auto" w:fill="FFFFFF"/>
          </w:tcPr>
          <w:p w:rsidR="00317502" w:rsidRPr="00411B6E" w:rsidRDefault="00317502" w:rsidP="00514A61">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10.7</w:t>
            </w:r>
          </w:p>
        </w:tc>
        <w:tc>
          <w:tcPr>
            <w:tcW w:w="0" w:type="auto"/>
            <w:tcBorders>
              <w:left w:val="nil"/>
              <w:right w:val="nil"/>
            </w:tcBorders>
            <w:shd w:val="clear" w:color="auto" w:fill="FFFFFF"/>
          </w:tcPr>
          <w:p w:rsidR="00317502" w:rsidRPr="00411B6E" w:rsidRDefault="00317502" w:rsidP="00514A61">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20.6685</w:t>
            </w:r>
          </w:p>
        </w:tc>
        <w:tc>
          <w:tcPr>
            <w:tcW w:w="0" w:type="auto"/>
            <w:shd w:val="clear" w:color="auto" w:fill="FFFFFF"/>
          </w:tcPr>
          <w:p w:rsidR="00317502" w:rsidRPr="00411B6E" w:rsidRDefault="00317502" w:rsidP="00514A61">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5.93</w:t>
            </w:r>
          </w:p>
        </w:tc>
        <w:tc>
          <w:tcPr>
            <w:tcW w:w="0" w:type="auto"/>
            <w:tcBorders>
              <w:left w:val="nil"/>
              <w:right w:val="nil"/>
            </w:tcBorders>
            <w:shd w:val="clear" w:color="auto" w:fill="FFFFFF"/>
          </w:tcPr>
          <w:p w:rsidR="00317502" w:rsidRPr="00411B6E" w:rsidRDefault="00317502" w:rsidP="00514A61">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15.4611</w:t>
            </w:r>
          </w:p>
        </w:tc>
      </w:tr>
      <w:tr w:rsidR="00317502" w:rsidRPr="00411B6E" w:rsidTr="00514A61">
        <w:trPr>
          <w:trHeight w:val="70"/>
        </w:trPr>
        <w:tc>
          <w:tcPr>
            <w:tcW w:w="0" w:type="auto"/>
            <w:shd w:val="clear" w:color="auto" w:fill="FFFFFF"/>
          </w:tcPr>
          <w:p w:rsidR="00317502" w:rsidRPr="00411B6E" w:rsidRDefault="00133027" w:rsidP="00514A61">
            <w:pPr>
              <w:jc w:val="center"/>
              <w:outlineLvl w:val="0"/>
              <w:rPr>
                <w:rFonts w:ascii="Times New Roman" w:hAnsi="Times New Roman" w:cs="Times New Roman"/>
                <w:bCs/>
                <w:color w:val="000000"/>
                <w:szCs w:val="20"/>
              </w:rPr>
            </w:pPr>
            <w:r w:rsidRPr="00411B6E">
              <w:rPr>
                <w:rFonts w:ascii="Times New Roman" w:hAnsi="Times New Roman" w:cs="Times New Roman"/>
                <w:bCs/>
                <w:color w:val="000000"/>
                <w:szCs w:val="20"/>
              </w:rPr>
              <w:t>Obs-</w:t>
            </w:r>
            <w:r w:rsidR="00317502" w:rsidRPr="00411B6E">
              <w:rPr>
                <w:rFonts w:ascii="Times New Roman" w:hAnsi="Times New Roman" w:cs="Times New Roman"/>
                <w:bCs/>
                <w:color w:val="000000"/>
                <w:szCs w:val="20"/>
              </w:rPr>
              <w:t>8</w:t>
            </w:r>
          </w:p>
        </w:tc>
        <w:tc>
          <w:tcPr>
            <w:tcW w:w="0" w:type="auto"/>
            <w:shd w:val="clear" w:color="auto" w:fill="FFFFFF"/>
          </w:tcPr>
          <w:p w:rsidR="00317502" w:rsidRPr="00411B6E" w:rsidRDefault="00317502" w:rsidP="00514A61">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130</w:t>
            </w:r>
          </w:p>
        </w:tc>
        <w:tc>
          <w:tcPr>
            <w:tcW w:w="0" w:type="auto"/>
            <w:shd w:val="clear" w:color="auto" w:fill="FFFFFF"/>
          </w:tcPr>
          <w:p w:rsidR="00317502" w:rsidRPr="00411B6E" w:rsidRDefault="00317502" w:rsidP="00514A61">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6</w:t>
            </w:r>
          </w:p>
        </w:tc>
        <w:tc>
          <w:tcPr>
            <w:tcW w:w="0" w:type="auto"/>
            <w:shd w:val="clear" w:color="auto" w:fill="FFFFFF"/>
          </w:tcPr>
          <w:p w:rsidR="00317502" w:rsidRPr="00411B6E" w:rsidRDefault="00317502" w:rsidP="00514A61">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140</w:t>
            </w:r>
          </w:p>
        </w:tc>
        <w:tc>
          <w:tcPr>
            <w:tcW w:w="0" w:type="auto"/>
            <w:shd w:val="clear" w:color="auto" w:fill="FFFFFF"/>
          </w:tcPr>
          <w:p w:rsidR="00317502" w:rsidRPr="00411B6E" w:rsidRDefault="00317502" w:rsidP="00514A61">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11.2</w:t>
            </w:r>
          </w:p>
        </w:tc>
        <w:tc>
          <w:tcPr>
            <w:tcW w:w="0" w:type="auto"/>
            <w:shd w:val="clear" w:color="auto" w:fill="FFFFFF"/>
          </w:tcPr>
          <w:p w:rsidR="00317502" w:rsidRPr="00411B6E" w:rsidRDefault="00317502" w:rsidP="00514A61">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21.0616</w:t>
            </w:r>
          </w:p>
        </w:tc>
        <w:tc>
          <w:tcPr>
            <w:tcW w:w="0" w:type="auto"/>
            <w:shd w:val="clear" w:color="auto" w:fill="FFFFFF"/>
          </w:tcPr>
          <w:p w:rsidR="00317502" w:rsidRPr="00411B6E" w:rsidRDefault="00317502" w:rsidP="00514A61">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5.74</w:t>
            </w:r>
          </w:p>
        </w:tc>
        <w:tc>
          <w:tcPr>
            <w:tcW w:w="0" w:type="auto"/>
            <w:shd w:val="clear" w:color="auto" w:fill="FFFFFF"/>
          </w:tcPr>
          <w:p w:rsidR="00317502" w:rsidRPr="00411B6E" w:rsidRDefault="00317502" w:rsidP="00514A61">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15.1782</w:t>
            </w:r>
          </w:p>
        </w:tc>
      </w:tr>
      <w:tr w:rsidR="00317502" w:rsidRPr="00411B6E" w:rsidTr="00514A61">
        <w:trPr>
          <w:trHeight w:val="116"/>
        </w:trPr>
        <w:tc>
          <w:tcPr>
            <w:tcW w:w="0" w:type="auto"/>
            <w:shd w:val="clear" w:color="auto" w:fill="FFFFFF"/>
          </w:tcPr>
          <w:p w:rsidR="00317502" w:rsidRPr="00411B6E" w:rsidRDefault="00133027" w:rsidP="00514A61">
            <w:pPr>
              <w:jc w:val="center"/>
              <w:outlineLvl w:val="0"/>
              <w:rPr>
                <w:rFonts w:ascii="Times New Roman" w:hAnsi="Times New Roman" w:cs="Times New Roman"/>
                <w:bCs/>
                <w:color w:val="000000"/>
                <w:szCs w:val="20"/>
              </w:rPr>
            </w:pPr>
            <w:r w:rsidRPr="00411B6E">
              <w:rPr>
                <w:rFonts w:ascii="Times New Roman" w:hAnsi="Times New Roman" w:cs="Times New Roman"/>
                <w:bCs/>
                <w:color w:val="000000"/>
                <w:szCs w:val="20"/>
              </w:rPr>
              <w:t>Obs-</w:t>
            </w:r>
            <w:r w:rsidR="00317502" w:rsidRPr="00411B6E">
              <w:rPr>
                <w:rFonts w:ascii="Times New Roman" w:hAnsi="Times New Roman" w:cs="Times New Roman"/>
                <w:bCs/>
                <w:color w:val="000000"/>
                <w:szCs w:val="20"/>
              </w:rPr>
              <w:t>9</w:t>
            </w:r>
          </w:p>
        </w:tc>
        <w:tc>
          <w:tcPr>
            <w:tcW w:w="0" w:type="auto"/>
            <w:tcBorders>
              <w:left w:val="nil"/>
              <w:right w:val="nil"/>
            </w:tcBorders>
            <w:shd w:val="clear" w:color="auto" w:fill="FFFFFF"/>
          </w:tcPr>
          <w:p w:rsidR="00317502" w:rsidRPr="00411B6E" w:rsidRDefault="00317502" w:rsidP="00514A61">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130</w:t>
            </w:r>
          </w:p>
        </w:tc>
        <w:tc>
          <w:tcPr>
            <w:tcW w:w="0" w:type="auto"/>
            <w:shd w:val="clear" w:color="auto" w:fill="FFFFFF"/>
          </w:tcPr>
          <w:p w:rsidR="00317502" w:rsidRPr="00411B6E" w:rsidRDefault="00317502" w:rsidP="00514A61">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7</w:t>
            </w:r>
          </w:p>
        </w:tc>
        <w:tc>
          <w:tcPr>
            <w:tcW w:w="0" w:type="auto"/>
            <w:tcBorders>
              <w:left w:val="nil"/>
              <w:right w:val="nil"/>
            </w:tcBorders>
            <w:shd w:val="clear" w:color="auto" w:fill="FFFFFF"/>
          </w:tcPr>
          <w:p w:rsidR="00317502" w:rsidRPr="00411B6E" w:rsidRDefault="00317502" w:rsidP="00514A61">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150</w:t>
            </w:r>
          </w:p>
        </w:tc>
        <w:tc>
          <w:tcPr>
            <w:tcW w:w="0" w:type="auto"/>
            <w:shd w:val="clear" w:color="auto" w:fill="FFFFFF"/>
          </w:tcPr>
          <w:p w:rsidR="00317502" w:rsidRPr="00411B6E" w:rsidRDefault="00317502" w:rsidP="00514A61">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11.2</w:t>
            </w:r>
          </w:p>
        </w:tc>
        <w:tc>
          <w:tcPr>
            <w:tcW w:w="0" w:type="auto"/>
            <w:tcBorders>
              <w:left w:val="nil"/>
              <w:right w:val="nil"/>
            </w:tcBorders>
            <w:shd w:val="clear" w:color="auto" w:fill="FFFFFF"/>
          </w:tcPr>
          <w:p w:rsidR="00317502" w:rsidRPr="00411B6E" w:rsidRDefault="00317502" w:rsidP="00514A61">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20.9844</w:t>
            </w:r>
          </w:p>
        </w:tc>
        <w:tc>
          <w:tcPr>
            <w:tcW w:w="0" w:type="auto"/>
            <w:shd w:val="clear" w:color="auto" w:fill="FFFFFF"/>
          </w:tcPr>
          <w:p w:rsidR="00317502" w:rsidRPr="00411B6E" w:rsidRDefault="00317502" w:rsidP="00514A61">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6.11</w:t>
            </w:r>
          </w:p>
        </w:tc>
        <w:tc>
          <w:tcPr>
            <w:tcW w:w="0" w:type="auto"/>
            <w:tcBorders>
              <w:left w:val="nil"/>
              <w:right w:val="nil"/>
            </w:tcBorders>
            <w:shd w:val="clear" w:color="auto" w:fill="FFFFFF"/>
          </w:tcPr>
          <w:p w:rsidR="00317502" w:rsidRPr="00411B6E" w:rsidRDefault="00317502" w:rsidP="00514A61">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15.7208</w:t>
            </w:r>
          </w:p>
        </w:tc>
      </w:tr>
    </w:tbl>
    <w:p w:rsidR="00317502" w:rsidRPr="00411B6E" w:rsidRDefault="00317502" w:rsidP="00536358">
      <w:pPr>
        <w:spacing w:after="120"/>
        <w:jc w:val="center"/>
        <w:outlineLvl w:val="0"/>
        <w:rPr>
          <w:rFonts w:ascii="Times New Roman" w:hAnsi="Times New Roman" w:cs="Times New Roman"/>
          <w:bCs/>
          <w:szCs w:val="20"/>
        </w:rPr>
      </w:pPr>
    </w:p>
    <w:p w:rsidR="00317502" w:rsidRPr="00411B6E" w:rsidRDefault="00317502" w:rsidP="00536358">
      <w:pPr>
        <w:spacing w:after="120"/>
        <w:jc w:val="center"/>
        <w:outlineLvl w:val="0"/>
        <w:rPr>
          <w:rFonts w:ascii="Times New Roman" w:hAnsi="Times New Roman" w:cs="Times New Roman"/>
          <w:szCs w:val="20"/>
        </w:rPr>
      </w:pPr>
      <w:r w:rsidRPr="00411B6E">
        <w:rPr>
          <w:rFonts w:ascii="Times New Roman" w:hAnsi="Times New Roman" w:cs="Times New Roman"/>
          <w:szCs w:val="20"/>
        </w:rPr>
        <w:t xml:space="preserve">Table 4. </w:t>
      </w:r>
      <w:r w:rsidR="00917B12" w:rsidRPr="00411B6E">
        <w:rPr>
          <w:rFonts w:ascii="Times New Roman" w:hAnsi="Times New Roman" w:cs="Times New Roman"/>
          <w:szCs w:val="20"/>
        </w:rPr>
        <w:t>Signal-to-Noise (</w:t>
      </w:r>
      <w:r w:rsidR="00917B12" w:rsidRPr="00411B6E">
        <w:rPr>
          <w:rFonts w:ascii="Times New Roman" w:hAnsi="Times New Roman" w:cs="Times New Roman"/>
          <w:bCs/>
          <w:szCs w:val="20"/>
        </w:rPr>
        <w:t>S/N) r</w:t>
      </w:r>
      <w:r w:rsidRPr="00411B6E">
        <w:rPr>
          <w:rFonts w:ascii="Times New Roman" w:hAnsi="Times New Roman" w:cs="Times New Roman"/>
          <w:szCs w:val="20"/>
        </w:rPr>
        <w:t>esponse</w:t>
      </w:r>
      <w:r w:rsidR="00133027" w:rsidRPr="00411B6E">
        <w:rPr>
          <w:rFonts w:ascii="Times New Roman" w:hAnsi="Times New Roman" w:cs="Times New Roman"/>
          <w:szCs w:val="20"/>
        </w:rPr>
        <w:t>s</w:t>
      </w:r>
      <w:r w:rsidRPr="00411B6E">
        <w:rPr>
          <w:rFonts w:ascii="Times New Roman" w:hAnsi="Times New Roman" w:cs="Times New Roman"/>
          <w:szCs w:val="20"/>
        </w:rPr>
        <w:t xml:space="preserve"> table for ADL</w:t>
      </w:r>
    </w:p>
    <w:tbl>
      <w:tblPr>
        <w:tblW w:w="0" w:type="auto"/>
        <w:jc w:val="center"/>
        <w:tblBorders>
          <w:top w:val="single" w:sz="4" w:space="0" w:color="000000"/>
          <w:bottom w:val="single" w:sz="4" w:space="0" w:color="000000"/>
        </w:tblBorders>
        <w:shd w:val="clear" w:color="auto" w:fill="FFFFFF"/>
        <w:tblLook w:val="04A0" w:firstRow="1" w:lastRow="0" w:firstColumn="1" w:lastColumn="0" w:noHBand="0" w:noVBand="1"/>
      </w:tblPr>
      <w:tblGrid>
        <w:gridCol w:w="683"/>
        <w:gridCol w:w="1417"/>
        <w:gridCol w:w="1326"/>
        <w:gridCol w:w="1000"/>
      </w:tblGrid>
      <w:tr w:rsidR="00317502" w:rsidRPr="00411B6E" w:rsidTr="00514A61">
        <w:trPr>
          <w:trHeight w:val="312"/>
          <w:jc w:val="center"/>
        </w:trPr>
        <w:tc>
          <w:tcPr>
            <w:tcW w:w="0" w:type="auto"/>
            <w:tcBorders>
              <w:top w:val="single" w:sz="4" w:space="0" w:color="000000"/>
              <w:bottom w:val="single" w:sz="4" w:space="0" w:color="000000"/>
            </w:tcBorders>
            <w:shd w:val="clear" w:color="auto" w:fill="FFFFFF"/>
          </w:tcPr>
          <w:p w:rsidR="00317502" w:rsidRPr="00411B6E" w:rsidRDefault="00317502" w:rsidP="00536358">
            <w:pPr>
              <w:jc w:val="center"/>
              <w:outlineLvl w:val="0"/>
              <w:rPr>
                <w:rFonts w:ascii="Times New Roman" w:hAnsi="Times New Roman" w:cs="Times New Roman"/>
                <w:b/>
                <w:bCs/>
                <w:color w:val="000000"/>
                <w:szCs w:val="20"/>
              </w:rPr>
            </w:pPr>
            <w:r w:rsidRPr="00411B6E">
              <w:rPr>
                <w:rFonts w:ascii="Times New Roman" w:hAnsi="Times New Roman" w:cs="Times New Roman"/>
                <w:b/>
                <w:bCs/>
                <w:color w:val="000000"/>
                <w:szCs w:val="20"/>
              </w:rPr>
              <w:t>Level</w:t>
            </w:r>
          </w:p>
        </w:tc>
        <w:tc>
          <w:tcPr>
            <w:tcW w:w="0" w:type="auto"/>
            <w:tcBorders>
              <w:top w:val="single" w:sz="4" w:space="0" w:color="000000"/>
              <w:bottom w:val="single" w:sz="4" w:space="0" w:color="000000"/>
            </w:tcBorders>
            <w:shd w:val="clear" w:color="auto" w:fill="FFFFFF"/>
          </w:tcPr>
          <w:p w:rsidR="00514A61" w:rsidRDefault="00317502" w:rsidP="00536358">
            <w:pPr>
              <w:jc w:val="center"/>
              <w:outlineLvl w:val="0"/>
              <w:rPr>
                <w:rFonts w:ascii="Times New Roman" w:hAnsi="Times New Roman" w:cs="Times New Roman"/>
                <w:b/>
                <w:bCs/>
                <w:color w:val="000000"/>
                <w:szCs w:val="20"/>
              </w:rPr>
            </w:pPr>
            <w:r w:rsidRPr="00411B6E">
              <w:rPr>
                <w:rFonts w:ascii="Times New Roman" w:hAnsi="Times New Roman" w:cs="Times New Roman"/>
                <w:b/>
                <w:bCs/>
                <w:color w:val="000000"/>
                <w:szCs w:val="20"/>
              </w:rPr>
              <w:t xml:space="preserve">Doping Temp. </w:t>
            </w:r>
          </w:p>
          <w:p w:rsidR="00317502" w:rsidRPr="00411B6E" w:rsidRDefault="00317502" w:rsidP="00536358">
            <w:pPr>
              <w:jc w:val="center"/>
              <w:outlineLvl w:val="0"/>
              <w:rPr>
                <w:rFonts w:ascii="Times New Roman" w:hAnsi="Times New Roman" w:cs="Times New Roman"/>
                <w:b/>
                <w:bCs/>
                <w:color w:val="000000"/>
                <w:szCs w:val="20"/>
              </w:rPr>
            </w:pPr>
            <w:r w:rsidRPr="00411B6E">
              <w:rPr>
                <w:rFonts w:ascii="Times New Roman" w:hAnsi="Times New Roman" w:cs="Times New Roman"/>
                <w:b/>
                <w:bCs/>
                <w:color w:val="000000"/>
                <w:szCs w:val="20"/>
              </w:rPr>
              <w:t>(°C)</w:t>
            </w:r>
          </w:p>
        </w:tc>
        <w:tc>
          <w:tcPr>
            <w:tcW w:w="0" w:type="auto"/>
            <w:tcBorders>
              <w:top w:val="single" w:sz="4" w:space="0" w:color="000000"/>
              <w:bottom w:val="single" w:sz="4" w:space="0" w:color="000000"/>
            </w:tcBorders>
            <w:shd w:val="clear" w:color="auto" w:fill="FFFFFF"/>
          </w:tcPr>
          <w:p w:rsidR="00514A61" w:rsidRDefault="00317502" w:rsidP="00536358">
            <w:pPr>
              <w:jc w:val="center"/>
              <w:outlineLvl w:val="0"/>
              <w:rPr>
                <w:rFonts w:ascii="Times New Roman" w:hAnsi="Times New Roman" w:cs="Times New Roman"/>
                <w:b/>
                <w:bCs/>
                <w:color w:val="000000"/>
                <w:szCs w:val="20"/>
              </w:rPr>
            </w:pPr>
            <w:r w:rsidRPr="00411B6E">
              <w:rPr>
                <w:rFonts w:ascii="Times New Roman" w:hAnsi="Times New Roman" w:cs="Times New Roman"/>
                <w:b/>
                <w:bCs/>
                <w:color w:val="000000"/>
                <w:szCs w:val="20"/>
              </w:rPr>
              <w:t xml:space="preserve">Doping Time </w:t>
            </w:r>
          </w:p>
          <w:p w:rsidR="00317502" w:rsidRPr="00411B6E" w:rsidRDefault="00317502" w:rsidP="00536358">
            <w:pPr>
              <w:jc w:val="center"/>
              <w:outlineLvl w:val="0"/>
              <w:rPr>
                <w:rFonts w:ascii="Times New Roman" w:hAnsi="Times New Roman" w:cs="Times New Roman"/>
                <w:b/>
                <w:bCs/>
                <w:color w:val="000000"/>
                <w:szCs w:val="20"/>
              </w:rPr>
            </w:pPr>
            <w:r w:rsidRPr="00411B6E">
              <w:rPr>
                <w:rFonts w:ascii="Times New Roman" w:hAnsi="Times New Roman" w:cs="Times New Roman"/>
                <w:b/>
                <w:bCs/>
                <w:color w:val="000000"/>
                <w:szCs w:val="20"/>
              </w:rPr>
              <w:t>(h)</w:t>
            </w:r>
          </w:p>
        </w:tc>
        <w:tc>
          <w:tcPr>
            <w:tcW w:w="0" w:type="auto"/>
            <w:tcBorders>
              <w:top w:val="single" w:sz="4" w:space="0" w:color="000000"/>
              <w:bottom w:val="single" w:sz="4" w:space="0" w:color="000000"/>
            </w:tcBorders>
            <w:shd w:val="clear" w:color="auto" w:fill="FFFFFF"/>
          </w:tcPr>
          <w:p w:rsidR="00514A61" w:rsidRDefault="00317502" w:rsidP="00536358">
            <w:pPr>
              <w:jc w:val="center"/>
              <w:outlineLvl w:val="0"/>
              <w:rPr>
                <w:rFonts w:ascii="Times New Roman" w:hAnsi="Times New Roman" w:cs="Times New Roman"/>
                <w:b/>
                <w:bCs/>
                <w:color w:val="000000"/>
                <w:szCs w:val="20"/>
              </w:rPr>
            </w:pPr>
            <w:r w:rsidRPr="00411B6E">
              <w:rPr>
                <w:rFonts w:ascii="Times New Roman" w:hAnsi="Times New Roman" w:cs="Times New Roman"/>
                <w:b/>
                <w:bCs/>
                <w:color w:val="000000"/>
                <w:szCs w:val="20"/>
              </w:rPr>
              <w:t xml:space="preserve">O. Temp. </w:t>
            </w:r>
          </w:p>
          <w:p w:rsidR="00317502" w:rsidRPr="00411B6E" w:rsidRDefault="00317502" w:rsidP="00536358">
            <w:pPr>
              <w:jc w:val="center"/>
              <w:outlineLvl w:val="0"/>
              <w:rPr>
                <w:rFonts w:ascii="Times New Roman" w:hAnsi="Times New Roman" w:cs="Times New Roman"/>
                <w:b/>
                <w:bCs/>
                <w:color w:val="000000"/>
                <w:szCs w:val="20"/>
              </w:rPr>
            </w:pPr>
            <w:r w:rsidRPr="00411B6E">
              <w:rPr>
                <w:rFonts w:ascii="Times New Roman" w:hAnsi="Times New Roman" w:cs="Times New Roman"/>
                <w:b/>
                <w:bCs/>
                <w:color w:val="000000"/>
                <w:szCs w:val="20"/>
              </w:rPr>
              <w:t>(°C)</w:t>
            </w:r>
          </w:p>
        </w:tc>
      </w:tr>
      <w:tr w:rsidR="00317502" w:rsidRPr="00411B6E" w:rsidTr="00BE3BEA">
        <w:trPr>
          <w:trHeight w:val="100"/>
          <w:jc w:val="center"/>
        </w:trPr>
        <w:tc>
          <w:tcPr>
            <w:tcW w:w="0" w:type="auto"/>
            <w:shd w:val="clear" w:color="auto" w:fill="FFFFFF"/>
          </w:tcPr>
          <w:p w:rsidR="00317502" w:rsidRPr="00411B6E" w:rsidRDefault="00317502" w:rsidP="00BE3BEA">
            <w:pPr>
              <w:jc w:val="center"/>
              <w:outlineLvl w:val="0"/>
              <w:rPr>
                <w:rFonts w:ascii="Times New Roman" w:hAnsi="Times New Roman" w:cs="Times New Roman"/>
                <w:bCs/>
                <w:color w:val="000000"/>
                <w:szCs w:val="20"/>
              </w:rPr>
            </w:pPr>
            <w:r w:rsidRPr="00411B6E">
              <w:rPr>
                <w:rFonts w:ascii="Times New Roman" w:hAnsi="Times New Roman" w:cs="Times New Roman"/>
                <w:bCs/>
                <w:color w:val="000000"/>
                <w:szCs w:val="20"/>
              </w:rPr>
              <w:t>1</w:t>
            </w:r>
          </w:p>
        </w:tc>
        <w:tc>
          <w:tcPr>
            <w:tcW w:w="0" w:type="auto"/>
            <w:shd w:val="clear" w:color="auto" w:fill="FFFFFF"/>
          </w:tcPr>
          <w:p w:rsidR="00317502" w:rsidRPr="00411B6E" w:rsidRDefault="00317502" w:rsidP="00BE3BEA">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20.45</w:t>
            </w:r>
          </w:p>
        </w:tc>
        <w:tc>
          <w:tcPr>
            <w:tcW w:w="0" w:type="auto"/>
            <w:shd w:val="clear" w:color="auto" w:fill="FFFFFF"/>
          </w:tcPr>
          <w:p w:rsidR="00317502" w:rsidRPr="00411B6E" w:rsidRDefault="00317502" w:rsidP="00BE3BEA">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20.53</w:t>
            </w:r>
          </w:p>
        </w:tc>
        <w:tc>
          <w:tcPr>
            <w:tcW w:w="0" w:type="auto"/>
            <w:shd w:val="clear" w:color="auto" w:fill="FFFFFF"/>
          </w:tcPr>
          <w:p w:rsidR="00317502" w:rsidRPr="00411B6E" w:rsidRDefault="00317502" w:rsidP="00BE3BEA">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20.74</w:t>
            </w:r>
          </w:p>
        </w:tc>
      </w:tr>
      <w:tr w:rsidR="00317502" w:rsidRPr="00411B6E" w:rsidTr="00BE3BEA">
        <w:trPr>
          <w:trHeight w:val="155"/>
          <w:jc w:val="center"/>
        </w:trPr>
        <w:tc>
          <w:tcPr>
            <w:tcW w:w="0" w:type="auto"/>
            <w:shd w:val="clear" w:color="auto" w:fill="FFFFFF"/>
          </w:tcPr>
          <w:p w:rsidR="00317502" w:rsidRPr="00411B6E" w:rsidRDefault="00317502" w:rsidP="00BE3BEA">
            <w:pPr>
              <w:jc w:val="center"/>
              <w:outlineLvl w:val="0"/>
              <w:rPr>
                <w:rFonts w:ascii="Times New Roman" w:hAnsi="Times New Roman" w:cs="Times New Roman"/>
                <w:bCs/>
                <w:color w:val="000000"/>
                <w:szCs w:val="20"/>
              </w:rPr>
            </w:pPr>
            <w:r w:rsidRPr="00411B6E">
              <w:rPr>
                <w:rFonts w:ascii="Times New Roman" w:hAnsi="Times New Roman" w:cs="Times New Roman"/>
                <w:bCs/>
                <w:color w:val="000000"/>
                <w:szCs w:val="20"/>
              </w:rPr>
              <w:t>2</w:t>
            </w:r>
          </w:p>
        </w:tc>
        <w:tc>
          <w:tcPr>
            <w:tcW w:w="0" w:type="auto"/>
            <w:shd w:val="clear" w:color="auto" w:fill="FFFFFF"/>
          </w:tcPr>
          <w:p w:rsidR="00317502" w:rsidRPr="00411B6E" w:rsidRDefault="00317502" w:rsidP="00BE3BEA">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20.83</w:t>
            </w:r>
          </w:p>
        </w:tc>
        <w:tc>
          <w:tcPr>
            <w:tcW w:w="0" w:type="auto"/>
            <w:shd w:val="clear" w:color="auto" w:fill="FFFFFF"/>
          </w:tcPr>
          <w:p w:rsidR="00317502" w:rsidRPr="00411B6E" w:rsidRDefault="00317502" w:rsidP="00BE3BEA">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20.82</w:t>
            </w:r>
          </w:p>
        </w:tc>
        <w:tc>
          <w:tcPr>
            <w:tcW w:w="0" w:type="auto"/>
            <w:shd w:val="clear" w:color="auto" w:fill="FFFFFF"/>
          </w:tcPr>
          <w:p w:rsidR="00317502" w:rsidRPr="00411B6E" w:rsidRDefault="00317502" w:rsidP="00BE3BEA">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20.72</w:t>
            </w:r>
          </w:p>
        </w:tc>
      </w:tr>
      <w:tr w:rsidR="00317502" w:rsidRPr="00411B6E" w:rsidTr="00BE3BEA">
        <w:trPr>
          <w:trHeight w:val="59"/>
          <w:jc w:val="center"/>
        </w:trPr>
        <w:tc>
          <w:tcPr>
            <w:tcW w:w="0" w:type="auto"/>
            <w:shd w:val="clear" w:color="auto" w:fill="FFFFFF"/>
          </w:tcPr>
          <w:p w:rsidR="00317502" w:rsidRPr="00411B6E" w:rsidRDefault="00317502" w:rsidP="00BE3BEA">
            <w:pPr>
              <w:jc w:val="center"/>
              <w:outlineLvl w:val="0"/>
              <w:rPr>
                <w:rFonts w:ascii="Times New Roman" w:hAnsi="Times New Roman" w:cs="Times New Roman"/>
                <w:bCs/>
                <w:color w:val="000000"/>
                <w:szCs w:val="20"/>
              </w:rPr>
            </w:pPr>
            <w:r w:rsidRPr="00411B6E">
              <w:rPr>
                <w:rFonts w:ascii="Times New Roman" w:hAnsi="Times New Roman" w:cs="Times New Roman"/>
                <w:bCs/>
                <w:color w:val="000000"/>
                <w:szCs w:val="20"/>
              </w:rPr>
              <w:t>3</w:t>
            </w:r>
          </w:p>
        </w:tc>
        <w:tc>
          <w:tcPr>
            <w:tcW w:w="0" w:type="auto"/>
            <w:shd w:val="clear" w:color="auto" w:fill="FFFFFF"/>
          </w:tcPr>
          <w:p w:rsidR="00317502" w:rsidRPr="00411B6E" w:rsidRDefault="00317502" w:rsidP="00BE3BEA">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20.90</w:t>
            </w:r>
          </w:p>
        </w:tc>
        <w:tc>
          <w:tcPr>
            <w:tcW w:w="0" w:type="auto"/>
            <w:shd w:val="clear" w:color="auto" w:fill="FFFFFF"/>
          </w:tcPr>
          <w:p w:rsidR="00317502" w:rsidRPr="00411B6E" w:rsidRDefault="00317502" w:rsidP="00BE3BEA">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20.83</w:t>
            </w:r>
          </w:p>
        </w:tc>
        <w:tc>
          <w:tcPr>
            <w:tcW w:w="0" w:type="auto"/>
            <w:shd w:val="clear" w:color="auto" w:fill="FFFFFF"/>
          </w:tcPr>
          <w:p w:rsidR="00317502" w:rsidRPr="00411B6E" w:rsidRDefault="00317502" w:rsidP="00BE3BEA">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20.72</w:t>
            </w:r>
          </w:p>
        </w:tc>
      </w:tr>
      <w:tr w:rsidR="00317502" w:rsidRPr="00411B6E" w:rsidTr="00BE3BEA">
        <w:trPr>
          <w:trHeight w:val="120"/>
          <w:jc w:val="center"/>
        </w:trPr>
        <w:tc>
          <w:tcPr>
            <w:tcW w:w="0" w:type="auto"/>
            <w:shd w:val="clear" w:color="auto" w:fill="FFFFFF"/>
          </w:tcPr>
          <w:p w:rsidR="00317502" w:rsidRPr="00411B6E" w:rsidRDefault="00317502" w:rsidP="00BE3BEA">
            <w:pPr>
              <w:jc w:val="center"/>
              <w:outlineLvl w:val="0"/>
              <w:rPr>
                <w:rFonts w:ascii="Times New Roman" w:hAnsi="Times New Roman" w:cs="Times New Roman"/>
                <w:bCs/>
                <w:color w:val="000000"/>
                <w:szCs w:val="20"/>
              </w:rPr>
            </w:pPr>
            <w:r w:rsidRPr="00411B6E">
              <w:rPr>
                <w:rFonts w:ascii="Times New Roman" w:hAnsi="Times New Roman" w:cs="Times New Roman"/>
                <w:bCs/>
                <w:color w:val="000000"/>
                <w:szCs w:val="20"/>
              </w:rPr>
              <w:t>Delta</w:t>
            </w:r>
          </w:p>
        </w:tc>
        <w:tc>
          <w:tcPr>
            <w:tcW w:w="0" w:type="auto"/>
            <w:shd w:val="clear" w:color="auto" w:fill="FFFFFF"/>
          </w:tcPr>
          <w:p w:rsidR="00317502" w:rsidRPr="00411B6E" w:rsidRDefault="00317502" w:rsidP="00BE3BEA">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0.45</w:t>
            </w:r>
          </w:p>
        </w:tc>
        <w:tc>
          <w:tcPr>
            <w:tcW w:w="0" w:type="auto"/>
            <w:shd w:val="clear" w:color="auto" w:fill="FFFFFF"/>
          </w:tcPr>
          <w:p w:rsidR="00317502" w:rsidRPr="00411B6E" w:rsidRDefault="00317502" w:rsidP="00BE3BEA">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0.29</w:t>
            </w:r>
          </w:p>
        </w:tc>
        <w:tc>
          <w:tcPr>
            <w:tcW w:w="0" w:type="auto"/>
            <w:shd w:val="clear" w:color="auto" w:fill="FFFFFF"/>
          </w:tcPr>
          <w:p w:rsidR="00317502" w:rsidRPr="00411B6E" w:rsidRDefault="00317502" w:rsidP="00BE3BEA">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0.02</w:t>
            </w:r>
          </w:p>
        </w:tc>
      </w:tr>
      <w:tr w:rsidR="00317502" w:rsidRPr="00411B6E" w:rsidTr="00BE3BEA">
        <w:trPr>
          <w:trHeight w:val="95"/>
          <w:jc w:val="center"/>
        </w:trPr>
        <w:tc>
          <w:tcPr>
            <w:tcW w:w="0" w:type="auto"/>
            <w:tcBorders>
              <w:bottom w:val="single" w:sz="4" w:space="0" w:color="000000"/>
            </w:tcBorders>
            <w:shd w:val="clear" w:color="auto" w:fill="FFFFFF"/>
          </w:tcPr>
          <w:p w:rsidR="00317502" w:rsidRPr="00411B6E" w:rsidRDefault="00317502" w:rsidP="00BE3BEA">
            <w:pPr>
              <w:jc w:val="center"/>
              <w:outlineLvl w:val="0"/>
              <w:rPr>
                <w:rFonts w:ascii="Times New Roman" w:hAnsi="Times New Roman" w:cs="Times New Roman"/>
                <w:bCs/>
                <w:color w:val="000000"/>
                <w:szCs w:val="20"/>
              </w:rPr>
            </w:pPr>
            <w:r w:rsidRPr="00411B6E">
              <w:rPr>
                <w:rFonts w:ascii="Times New Roman" w:hAnsi="Times New Roman" w:cs="Times New Roman"/>
                <w:bCs/>
                <w:color w:val="000000"/>
                <w:szCs w:val="20"/>
              </w:rPr>
              <w:t>Rank</w:t>
            </w:r>
          </w:p>
        </w:tc>
        <w:tc>
          <w:tcPr>
            <w:tcW w:w="0" w:type="auto"/>
            <w:tcBorders>
              <w:bottom w:val="single" w:sz="4" w:space="0" w:color="000000"/>
            </w:tcBorders>
            <w:shd w:val="clear" w:color="auto" w:fill="FFFFFF"/>
          </w:tcPr>
          <w:p w:rsidR="00317502" w:rsidRPr="00411B6E" w:rsidRDefault="00317502" w:rsidP="00BE3BEA">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1</w:t>
            </w:r>
          </w:p>
        </w:tc>
        <w:tc>
          <w:tcPr>
            <w:tcW w:w="0" w:type="auto"/>
            <w:tcBorders>
              <w:bottom w:val="single" w:sz="4" w:space="0" w:color="000000"/>
            </w:tcBorders>
            <w:shd w:val="clear" w:color="auto" w:fill="FFFFFF"/>
          </w:tcPr>
          <w:p w:rsidR="00317502" w:rsidRPr="00411B6E" w:rsidRDefault="00317502" w:rsidP="00BE3BEA">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2</w:t>
            </w:r>
          </w:p>
        </w:tc>
        <w:tc>
          <w:tcPr>
            <w:tcW w:w="0" w:type="auto"/>
            <w:tcBorders>
              <w:bottom w:val="single" w:sz="4" w:space="0" w:color="000000"/>
            </w:tcBorders>
            <w:shd w:val="clear" w:color="auto" w:fill="FFFFFF"/>
          </w:tcPr>
          <w:p w:rsidR="00F0265C" w:rsidRPr="00411B6E" w:rsidRDefault="00F0265C" w:rsidP="00BE3BEA">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3</w:t>
            </w:r>
          </w:p>
        </w:tc>
      </w:tr>
    </w:tbl>
    <w:p w:rsidR="00317502" w:rsidRDefault="00317502" w:rsidP="00536358">
      <w:pPr>
        <w:spacing w:after="120"/>
        <w:jc w:val="center"/>
        <w:outlineLvl w:val="0"/>
        <w:rPr>
          <w:rFonts w:ascii="Times New Roman" w:hAnsi="Times New Roman" w:cs="Times New Roman"/>
          <w:bCs/>
          <w:szCs w:val="20"/>
        </w:rPr>
      </w:pPr>
    </w:p>
    <w:p w:rsidR="00BE3BEA" w:rsidRDefault="00BE3BEA" w:rsidP="00536358">
      <w:pPr>
        <w:spacing w:after="120"/>
        <w:jc w:val="center"/>
        <w:outlineLvl w:val="0"/>
        <w:rPr>
          <w:rFonts w:ascii="Times New Roman" w:hAnsi="Times New Roman" w:cs="Times New Roman"/>
          <w:bCs/>
          <w:szCs w:val="20"/>
        </w:rPr>
      </w:pPr>
    </w:p>
    <w:p w:rsidR="00BE3BEA" w:rsidRPr="00411B6E" w:rsidRDefault="00BE3BEA" w:rsidP="00536358">
      <w:pPr>
        <w:spacing w:after="120"/>
        <w:jc w:val="center"/>
        <w:outlineLvl w:val="0"/>
        <w:rPr>
          <w:rFonts w:ascii="Times New Roman" w:hAnsi="Times New Roman" w:cs="Times New Roman"/>
          <w:bCs/>
          <w:szCs w:val="20"/>
        </w:rPr>
      </w:pPr>
    </w:p>
    <w:p w:rsidR="00317502" w:rsidRPr="00411B6E" w:rsidRDefault="00317502" w:rsidP="00536358">
      <w:pPr>
        <w:spacing w:after="120"/>
        <w:jc w:val="center"/>
        <w:outlineLvl w:val="0"/>
        <w:rPr>
          <w:rFonts w:ascii="Times New Roman" w:hAnsi="Times New Roman" w:cs="Times New Roman"/>
          <w:szCs w:val="20"/>
        </w:rPr>
      </w:pPr>
      <w:r w:rsidRPr="00411B6E">
        <w:rPr>
          <w:rFonts w:ascii="Times New Roman" w:hAnsi="Times New Roman" w:cs="Times New Roman"/>
          <w:szCs w:val="20"/>
        </w:rPr>
        <w:lastRenderedPageBreak/>
        <w:t xml:space="preserve">Table 5. </w:t>
      </w:r>
      <w:r w:rsidR="00917B12" w:rsidRPr="00411B6E">
        <w:rPr>
          <w:rFonts w:ascii="Times New Roman" w:hAnsi="Times New Roman" w:cs="Times New Roman"/>
          <w:szCs w:val="20"/>
        </w:rPr>
        <w:t>Signal-to-Noise (</w:t>
      </w:r>
      <w:r w:rsidR="00917B12" w:rsidRPr="00411B6E">
        <w:rPr>
          <w:rFonts w:ascii="Times New Roman" w:hAnsi="Times New Roman" w:cs="Times New Roman"/>
          <w:bCs/>
          <w:szCs w:val="20"/>
        </w:rPr>
        <w:t xml:space="preserve">S/N) </w:t>
      </w:r>
      <w:r w:rsidR="00917B12" w:rsidRPr="00411B6E">
        <w:rPr>
          <w:rFonts w:ascii="Times New Roman" w:hAnsi="Times New Roman" w:cs="Times New Roman"/>
          <w:szCs w:val="20"/>
        </w:rPr>
        <w:t>r</w:t>
      </w:r>
      <w:r w:rsidRPr="00411B6E">
        <w:rPr>
          <w:rFonts w:ascii="Times New Roman" w:hAnsi="Times New Roman" w:cs="Times New Roman"/>
          <w:szCs w:val="20"/>
        </w:rPr>
        <w:t>esponse</w:t>
      </w:r>
      <w:r w:rsidR="00133027" w:rsidRPr="00411B6E">
        <w:rPr>
          <w:rFonts w:ascii="Times New Roman" w:hAnsi="Times New Roman" w:cs="Times New Roman"/>
          <w:szCs w:val="20"/>
        </w:rPr>
        <w:t>s</w:t>
      </w:r>
      <w:r w:rsidRPr="00411B6E">
        <w:rPr>
          <w:rFonts w:ascii="Times New Roman" w:hAnsi="Times New Roman" w:cs="Times New Roman"/>
          <w:szCs w:val="20"/>
        </w:rPr>
        <w:t xml:space="preserve"> table for conductivity</w:t>
      </w:r>
    </w:p>
    <w:tbl>
      <w:tblPr>
        <w:tblW w:w="0" w:type="auto"/>
        <w:jc w:val="center"/>
        <w:tblBorders>
          <w:top w:val="single" w:sz="8" w:space="0" w:color="000000"/>
          <w:bottom w:val="single" w:sz="8" w:space="0" w:color="000000"/>
        </w:tblBorders>
        <w:shd w:val="clear" w:color="auto" w:fill="FFFFFF"/>
        <w:tblLook w:val="04A0" w:firstRow="1" w:lastRow="0" w:firstColumn="1" w:lastColumn="0" w:noHBand="0" w:noVBand="1"/>
      </w:tblPr>
      <w:tblGrid>
        <w:gridCol w:w="683"/>
        <w:gridCol w:w="1417"/>
        <w:gridCol w:w="1326"/>
        <w:gridCol w:w="1000"/>
      </w:tblGrid>
      <w:tr w:rsidR="00317502" w:rsidRPr="00411B6E" w:rsidTr="00BE3BEA">
        <w:trPr>
          <w:trHeight w:val="229"/>
          <w:jc w:val="center"/>
        </w:trPr>
        <w:tc>
          <w:tcPr>
            <w:tcW w:w="0" w:type="auto"/>
            <w:tcBorders>
              <w:top w:val="single" w:sz="4" w:space="0" w:color="000000"/>
              <w:bottom w:val="single" w:sz="4" w:space="0" w:color="000000"/>
            </w:tcBorders>
            <w:shd w:val="clear" w:color="auto" w:fill="FFFFFF"/>
          </w:tcPr>
          <w:p w:rsidR="00317502" w:rsidRPr="00411B6E" w:rsidRDefault="00317502" w:rsidP="00BE3BEA">
            <w:pPr>
              <w:jc w:val="center"/>
              <w:outlineLvl w:val="0"/>
              <w:rPr>
                <w:rFonts w:ascii="Times New Roman" w:hAnsi="Times New Roman" w:cs="Times New Roman"/>
                <w:b/>
                <w:bCs/>
                <w:color w:val="000000"/>
                <w:szCs w:val="20"/>
              </w:rPr>
            </w:pPr>
            <w:r w:rsidRPr="00411B6E">
              <w:rPr>
                <w:rFonts w:ascii="Times New Roman" w:hAnsi="Times New Roman" w:cs="Times New Roman"/>
                <w:b/>
                <w:bCs/>
                <w:color w:val="000000"/>
                <w:szCs w:val="20"/>
              </w:rPr>
              <w:t>Level</w:t>
            </w:r>
          </w:p>
        </w:tc>
        <w:tc>
          <w:tcPr>
            <w:tcW w:w="0" w:type="auto"/>
            <w:tcBorders>
              <w:top w:val="single" w:sz="4" w:space="0" w:color="000000"/>
              <w:bottom w:val="single" w:sz="4" w:space="0" w:color="000000"/>
            </w:tcBorders>
            <w:shd w:val="clear" w:color="auto" w:fill="FFFFFF"/>
          </w:tcPr>
          <w:p w:rsidR="00BE3BEA" w:rsidRDefault="00317502" w:rsidP="00BE3BEA">
            <w:pPr>
              <w:jc w:val="center"/>
              <w:outlineLvl w:val="0"/>
              <w:rPr>
                <w:rFonts w:ascii="Times New Roman" w:hAnsi="Times New Roman" w:cs="Times New Roman"/>
                <w:b/>
                <w:bCs/>
                <w:color w:val="000000"/>
                <w:szCs w:val="20"/>
              </w:rPr>
            </w:pPr>
            <w:r w:rsidRPr="00411B6E">
              <w:rPr>
                <w:rFonts w:ascii="Times New Roman" w:hAnsi="Times New Roman" w:cs="Times New Roman"/>
                <w:b/>
                <w:bCs/>
                <w:color w:val="000000"/>
                <w:szCs w:val="20"/>
              </w:rPr>
              <w:t xml:space="preserve">Doping Temp. </w:t>
            </w:r>
          </w:p>
          <w:p w:rsidR="00317502" w:rsidRPr="00411B6E" w:rsidRDefault="00317502" w:rsidP="00BE3BEA">
            <w:pPr>
              <w:jc w:val="center"/>
              <w:outlineLvl w:val="0"/>
              <w:rPr>
                <w:rFonts w:ascii="Times New Roman" w:hAnsi="Times New Roman" w:cs="Times New Roman"/>
                <w:b/>
                <w:bCs/>
                <w:color w:val="000000"/>
                <w:szCs w:val="20"/>
              </w:rPr>
            </w:pPr>
            <w:r w:rsidRPr="00411B6E">
              <w:rPr>
                <w:rFonts w:ascii="Times New Roman" w:hAnsi="Times New Roman" w:cs="Times New Roman"/>
                <w:b/>
                <w:bCs/>
                <w:color w:val="000000"/>
                <w:szCs w:val="20"/>
              </w:rPr>
              <w:t>(°C)</w:t>
            </w:r>
          </w:p>
        </w:tc>
        <w:tc>
          <w:tcPr>
            <w:tcW w:w="0" w:type="auto"/>
            <w:tcBorders>
              <w:top w:val="single" w:sz="4" w:space="0" w:color="000000"/>
              <w:bottom w:val="single" w:sz="4" w:space="0" w:color="000000"/>
            </w:tcBorders>
            <w:shd w:val="clear" w:color="auto" w:fill="FFFFFF"/>
          </w:tcPr>
          <w:p w:rsidR="00BE3BEA" w:rsidRDefault="00317502" w:rsidP="00BE3BEA">
            <w:pPr>
              <w:jc w:val="center"/>
              <w:outlineLvl w:val="0"/>
              <w:rPr>
                <w:rFonts w:ascii="Times New Roman" w:hAnsi="Times New Roman" w:cs="Times New Roman"/>
                <w:b/>
                <w:bCs/>
                <w:color w:val="000000"/>
                <w:szCs w:val="20"/>
              </w:rPr>
            </w:pPr>
            <w:r w:rsidRPr="00411B6E">
              <w:rPr>
                <w:rFonts w:ascii="Times New Roman" w:hAnsi="Times New Roman" w:cs="Times New Roman"/>
                <w:b/>
                <w:bCs/>
                <w:color w:val="000000"/>
                <w:szCs w:val="20"/>
              </w:rPr>
              <w:t xml:space="preserve">Doping Time </w:t>
            </w:r>
          </w:p>
          <w:p w:rsidR="00317502" w:rsidRPr="00411B6E" w:rsidRDefault="00317502" w:rsidP="00BE3BEA">
            <w:pPr>
              <w:jc w:val="center"/>
              <w:outlineLvl w:val="0"/>
              <w:rPr>
                <w:rFonts w:ascii="Times New Roman" w:hAnsi="Times New Roman" w:cs="Times New Roman"/>
                <w:b/>
                <w:bCs/>
                <w:color w:val="000000"/>
                <w:szCs w:val="20"/>
              </w:rPr>
            </w:pPr>
            <w:r w:rsidRPr="00411B6E">
              <w:rPr>
                <w:rFonts w:ascii="Times New Roman" w:hAnsi="Times New Roman" w:cs="Times New Roman"/>
                <w:b/>
                <w:bCs/>
                <w:color w:val="000000"/>
                <w:szCs w:val="20"/>
              </w:rPr>
              <w:t>(h)</w:t>
            </w:r>
          </w:p>
        </w:tc>
        <w:tc>
          <w:tcPr>
            <w:tcW w:w="0" w:type="auto"/>
            <w:tcBorders>
              <w:top w:val="single" w:sz="4" w:space="0" w:color="000000"/>
              <w:bottom w:val="single" w:sz="4" w:space="0" w:color="000000"/>
            </w:tcBorders>
            <w:shd w:val="clear" w:color="auto" w:fill="FFFFFF"/>
          </w:tcPr>
          <w:p w:rsidR="00BE3BEA" w:rsidRDefault="00317502" w:rsidP="00BE3BEA">
            <w:pPr>
              <w:jc w:val="center"/>
              <w:outlineLvl w:val="0"/>
              <w:rPr>
                <w:rFonts w:ascii="Times New Roman" w:hAnsi="Times New Roman" w:cs="Times New Roman"/>
                <w:b/>
                <w:bCs/>
                <w:color w:val="000000"/>
                <w:szCs w:val="20"/>
              </w:rPr>
            </w:pPr>
            <w:r w:rsidRPr="00411B6E">
              <w:rPr>
                <w:rFonts w:ascii="Times New Roman" w:hAnsi="Times New Roman" w:cs="Times New Roman"/>
                <w:b/>
                <w:bCs/>
                <w:color w:val="000000"/>
                <w:szCs w:val="20"/>
              </w:rPr>
              <w:t xml:space="preserve">O. Temp. </w:t>
            </w:r>
          </w:p>
          <w:p w:rsidR="00317502" w:rsidRPr="00411B6E" w:rsidRDefault="00317502" w:rsidP="00BE3BEA">
            <w:pPr>
              <w:jc w:val="center"/>
              <w:outlineLvl w:val="0"/>
              <w:rPr>
                <w:rFonts w:ascii="Times New Roman" w:hAnsi="Times New Roman" w:cs="Times New Roman"/>
                <w:b/>
                <w:bCs/>
                <w:color w:val="000000"/>
                <w:szCs w:val="20"/>
              </w:rPr>
            </w:pPr>
            <w:r w:rsidRPr="00411B6E">
              <w:rPr>
                <w:rFonts w:ascii="Times New Roman" w:hAnsi="Times New Roman" w:cs="Times New Roman"/>
                <w:b/>
                <w:bCs/>
                <w:color w:val="000000"/>
                <w:szCs w:val="20"/>
              </w:rPr>
              <w:t>(°C)</w:t>
            </w:r>
          </w:p>
        </w:tc>
      </w:tr>
      <w:tr w:rsidR="00317502" w:rsidRPr="00411B6E" w:rsidTr="00BE3BEA">
        <w:trPr>
          <w:trHeight w:val="244"/>
          <w:jc w:val="center"/>
        </w:trPr>
        <w:tc>
          <w:tcPr>
            <w:tcW w:w="0" w:type="auto"/>
            <w:tcBorders>
              <w:top w:val="single" w:sz="4" w:space="0" w:color="000000"/>
            </w:tcBorders>
            <w:shd w:val="clear" w:color="auto" w:fill="FFFFFF"/>
          </w:tcPr>
          <w:p w:rsidR="00317502" w:rsidRPr="00411B6E" w:rsidRDefault="00317502" w:rsidP="00BE3BEA">
            <w:pPr>
              <w:jc w:val="center"/>
              <w:outlineLvl w:val="0"/>
              <w:rPr>
                <w:rFonts w:ascii="Times New Roman" w:hAnsi="Times New Roman" w:cs="Times New Roman"/>
                <w:bCs/>
                <w:color w:val="000000"/>
                <w:szCs w:val="20"/>
              </w:rPr>
            </w:pPr>
            <w:r w:rsidRPr="00411B6E">
              <w:rPr>
                <w:rFonts w:ascii="Times New Roman" w:hAnsi="Times New Roman" w:cs="Times New Roman"/>
                <w:bCs/>
                <w:color w:val="000000"/>
                <w:szCs w:val="20"/>
              </w:rPr>
              <w:t>1</w:t>
            </w:r>
          </w:p>
        </w:tc>
        <w:tc>
          <w:tcPr>
            <w:tcW w:w="0" w:type="auto"/>
            <w:tcBorders>
              <w:top w:val="single" w:sz="4" w:space="0" w:color="000000"/>
              <w:left w:val="nil"/>
              <w:right w:val="nil"/>
            </w:tcBorders>
            <w:shd w:val="clear" w:color="auto" w:fill="FFFFFF"/>
          </w:tcPr>
          <w:p w:rsidR="00317502" w:rsidRPr="00411B6E" w:rsidRDefault="00317502" w:rsidP="00BE3BEA">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14.84</w:t>
            </w:r>
          </w:p>
        </w:tc>
        <w:tc>
          <w:tcPr>
            <w:tcW w:w="0" w:type="auto"/>
            <w:tcBorders>
              <w:top w:val="single" w:sz="4" w:space="0" w:color="000000"/>
            </w:tcBorders>
            <w:shd w:val="clear" w:color="auto" w:fill="FFFFFF"/>
          </w:tcPr>
          <w:p w:rsidR="00317502" w:rsidRPr="00411B6E" w:rsidRDefault="00317502" w:rsidP="00BE3BEA">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14.82</w:t>
            </w:r>
          </w:p>
        </w:tc>
        <w:tc>
          <w:tcPr>
            <w:tcW w:w="0" w:type="auto"/>
            <w:tcBorders>
              <w:top w:val="single" w:sz="4" w:space="0" w:color="000000"/>
              <w:left w:val="nil"/>
              <w:right w:val="nil"/>
            </w:tcBorders>
            <w:shd w:val="clear" w:color="auto" w:fill="FFFFFF"/>
          </w:tcPr>
          <w:p w:rsidR="00317502" w:rsidRPr="00411B6E" w:rsidRDefault="00317502" w:rsidP="00BE3BEA">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14.79</w:t>
            </w:r>
          </w:p>
        </w:tc>
      </w:tr>
      <w:tr w:rsidR="00317502" w:rsidRPr="00411B6E" w:rsidTr="00BE3BEA">
        <w:trPr>
          <w:trHeight w:val="229"/>
          <w:jc w:val="center"/>
        </w:trPr>
        <w:tc>
          <w:tcPr>
            <w:tcW w:w="0" w:type="auto"/>
            <w:shd w:val="clear" w:color="auto" w:fill="FFFFFF"/>
          </w:tcPr>
          <w:p w:rsidR="00317502" w:rsidRPr="00411B6E" w:rsidRDefault="00317502" w:rsidP="00BE3BEA">
            <w:pPr>
              <w:jc w:val="center"/>
              <w:outlineLvl w:val="0"/>
              <w:rPr>
                <w:rFonts w:ascii="Times New Roman" w:hAnsi="Times New Roman" w:cs="Times New Roman"/>
                <w:bCs/>
                <w:color w:val="000000"/>
                <w:szCs w:val="20"/>
              </w:rPr>
            </w:pPr>
            <w:r w:rsidRPr="00411B6E">
              <w:rPr>
                <w:rFonts w:ascii="Times New Roman" w:hAnsi="Times New Roman" w:cs="Times New Roman"/>
                <w:bCs/>
                <w:color w:val="000000"/>
                <w:szCs w:val="20"/>
              </w:rPr>
              <w:t>2</w:t>
            </w:r>
          </w:p>
        </w:tc>
        <w:tc>
          <w:tcPr>
            <w:tcW w:w="0" w:type="auto"/>
            <w:shd w:val="clear" w:color="auto" w:fill="FFFFFF"/>
          </w:tcPr>
          <w:p w:rsidR="00317502" w:rsidRPr="00411B6E" w:rsidRDefault="00317502" w:rsidP="00BE3BEA">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15.33</w:t>
            </w:r>
          </w:p>
        </w:tc>
        <w:tc>
          <w:tcPr>
            <w:tcW w:w="0" w:type="auto"/>
            <w:shd w:val="clear" w:color="auto" w:fill="FFFFFF"/>
          </w:tcPr>
          <w:p w:rsidR="00317502" w:rsidRPr="00411B6E" w:rsidRDefault="00317502" w:rsidP="00BE3BEA">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15.44</w:t>
            </w:r>
          </w:p>
        </w:tc>
        <w:tc>
          <w:tcPr>
            <w:tcW w:w="0" w:type="auto"/>
            <w:shd w:val="clear" w:color="auto" w:fill="FFFFFF"/>
          </w:tcPr>
          <w:p w:rsidR="00317502" w:rsidRPr="00411B6E" w:rsidRDefault="00317502" w:rsidP="00BE3BEA">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15.26</w:t>
            </w:r>
          </w:p>
        </w:tc>
      </w:tr>
      <w:tr w:rsidR="00317502" w:rsidRPr="00411B6E" w:rsidTr="00BE3BEA">
        <w:trPr>
          <w:trHeight w:val="229"/>
          <w:jc w:val="center"/>
        </w:trPr>
        <w:tc>
          <w:tcPr>
            <w:tcW w:w="0" w:type="auto"/>
            <w:shd w:val="clear" w:color="auto" w:fill="FFFFFF"/>
          </w:tcPr>
          <w:p w:rsidR="00317502" w:rsidRPr="00411B6E" w:rsidRDefault="00317502" w:rsidP="00BE3BEA">
            <w:pPr>
              <w:jc w:val="center"/>
              <w:outlineLvl w:val="0"/>
              <w:rPr>
                <w:rFonts w:ascii="Times New Roman" w:hAnsi="Times New Roman" w:cs="Times New Roman"/>
                <w:bCs/>
                <w:color w:val="000000"/>
                <w:szCs w:val="20"/>
              </w:rPr>
            </w:pPr>
            <w:r w:rsidRPr="00411B6E">
              <w:rPr>
                <w:rFonts w:ascii="Times New Roman" w:hAnsi="Times New Roman" w:cs="Times New Roman"/>
                <w:bCs/>
                <w:color w:val="000000"/>
                <w:szCs w:val="20"/>
              </w:rPr>
              <w:t>3</w:t>
            </w:r>
          </w:p>
        </w:tc>
        <w:tc>
          <w:tcPr>
            <w:tcW w:w="0" w:type="auto"/>
            <w:tcBorders>
              <w:left w:val="nil"/>
              <w:right w:val="nil"/>
            </w:tcBorders>
            <w:shd w:val="clear" w:color="auto" w:fill="FFFFFF"/>
          </w:tcPr>
          <w:p w:rsidR="00317502" w:rsidRPr="00411B6E" w:rsidRDefault="00317502" w:rsidP="00BE3BEA">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15.45</w:t>
            </w:r>
          </w:p>
        </w:tc>
        <w:tc>
          <w:tcPr>
            <w:tcW w:w="0" w:type="auto"/>
            <w:shd w:val="clear" w:color="auto" w:fill="FFFFFF"/>
          </w:tcPr>
          <w:p w:rsidR="00317502" w:rsidRPr="00411B6E" w:rsidRDefault="00317502" w:rsidP="00BE3BEA">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1536</w:t>
            </w:r>
          </w:p>
        </w:tc>
        <w:tc>
          <w:tcPr>
            <w:tcW w:w="0" w:type="auto"/>
            <w:tcBorders>
              <w:left w:val="nil"/>
              <w:right w:val="nil"/>
            </w:tcBorders>
            <w:shd w:val="clear" w:color="auto" w:fill="FFFFFF"/>
          </w:tcPr>
          <w:p w:rsidR="00317502" w:rsidRPr="00411B6E" w:rsidRDefault="00317502" w:rsidP="00BE3BEA">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15.58</w:t>
            </w:r>
          </w:p>
        </w:tc>
      </w:tr>
      <w:tr w:rsidR="00317502" w:rsidRPr="00411B6E" w:rsidTr="00BE3BEA">
        <w:trPr>
          <w:trHeight w:val="229"/>
          <w:jc w:val="center"/>
        </w:trPr>
        <w:tc>
          <w:tcPr>
            <w:tcW w:w="0" w:type="auto"/>
            <w:shd w:val="clear" w:color="auto" w:fill="FFFFFF"/>
          </w:tcPr>
          <w:p w:rsidR="00317502" w:rsidRPr="00411B6E" w:rsidRDefault="00317502" w:rsidP="00BE3BEA">
            <w:pPr>
              <w:jc w:val="center"/>
              <w:outlineLvl w:val="0"/>
              <w:rPr>
                <w:rFonts w:ascii="Times New Roman" w:hAnsi="Times New Roman" w:cs="Times New Roman"/>
                <w:bCs/>
                <w:color w:val="000000"/>
                <w:szCs w:val="20"/>
              </w:rPr>
            </w:pPr>
            <w:r w:rsidRPr="00411B6E">
              <w:rPr>
                <w:rFonts w:ascii="Times New Roman" w:hAnsi="Times New Roman" w:cs="Times New Roman"/>
                <w:bCs/>
                <w:color w:val="000000"/>
                <w:szCs w:val="20"/>
              </w:rPr>
              <w:t>Delta</w:t>
            </w:r>
          </w:p>
        </w:tc>
        <w:tc>
          <w:tcPr>
            <w:tcW w:w="0" w:type="auto"/>
            <w:shd w:val="clear" w:color="auto" w:fill="FFFFFF"/>
          </w:tcPr>
          <w:p w:rsidR="00317502" w:rsidRPr="00411B6E" w:rsidRDefault="00317502" w:rsidP="00BE3BEA">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0.61</w:t>
            </w:r>
          </w:p>
        </w:tc>
        <w:tc>
          <w:tcPr>
            <w:tcW w:w="0" w:type="auto"/>
            <w:shd w:val="clear" w:color="auto" w:fill="FFFFFF"/>
          </w:tcPr>
          <w:p w:rsidR="00317502" w:rsidRPr="00411B6E" w:rsidRDefault="00317502" w:rsidP="00BE3BEA">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0.62</w:t>
            </w:r>
          </w:p>
        </w:tc>
        <w:tc>
          <w:tcPr>
            <w:tcW w:w="0" w:type="auto"/>
            <w:shd w:val="clear" w:color="auto" w:fill="FFFFFF"/>
          </w:tcPr>
          <w:p w:rsidR="00317502" w:rsidRPr="00411B6E" w:rsidRDefault="00317502" w:rsidP="00BE3BEA">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0.78</w:t>
            </w:r>
          </w:p>
        </w:tc>
      </w:tr>
      <w:tr w:rsidR="00317502" w:rsidRPr="00411B6E" w:rsidTr="00BE3BEA">
        <w:trPr>
          <w:trHeight w:val="229"/>
          <w:jc w:val="center"/>
        </w:trPr>
        <w:tc>
          <w:tcPr>
            <w:tcW w:w="0" w:type="auto"/>
            <w:tcBorders>
              <w:bottom w:val="single" w:sz="4" w:space="0" w:color="000000"/>
            </w:tcBorders>
            <w:shd w:val="clear" w:color="auto" w:fill="FFFFFF"/>
          </w:tcPr>
          <w:p w:rsidR="00317502" w:rsidRPr="00411B6E" w:rsidRDefault="00317502" w:rsidP="00BE3BEA">
            <w:pPr>
              <w:jc w:val="center"/>
              <w:outlineLvl w:val="0"/>
              <w:rPr>
                <w:rFonts w:ascii="Times New Roman" w:hAnsi="Times New Roman" w:cs="Times New Roman"/>
                <w:bCs/>
                <w:color w:val="000000"/>
                <w:szCs w:val="20"/>
              </w:rPr>
            </w:pPr>
            <w:r w:rsidRPr="00411B6E">
              <w:rPr>
                <w:rFonts w:ascii="Times New Roman" w:hAnsi="Times New Roman" w:cs="Times New Roman"/>
                <w:bCs/>
                <w:color w:val="000000"/>
                <w:szCs w:val="20"/>
              </w:rPr>
              <w:t>Rank</w:t>
            </w:r>
          </w:p>
        </w:tc>
        <w:tc>
          <w:tcPr>
            <w:tcW w:w="0" w:type="auto"/>
            <w:tcBorders>
              <w:left w:val="nil"/>
              <w:bottom w:val="single" w:sz="4" w:space="0" w:color="000000"/>
              <w:right w:val="nil"/>
            </w:tcBorders>
            <w:shd w:val="clear" w:color="auto" w:fill="FFFFFF"/>
          </w:tcPr>
          <w:p w:rsidR="00317502" w:rsidRPr="00411B6E" w:rsidRDefault="00317502" w:rsidP="00BE3BEA">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3</w:t>
            </w:r>
          </w:p>
        </w:tc>
        <w:tc>
          <w:tcPr>
            <w:tcW w:w="0" w:type="auto"/>
            <w:tcBorders>
              <w:bottom w:val="single" w:sz="4" w:space="0" w:color="000000"/>
            </w:tcBorders>
            <w:shd w:val="clear" w:color="auto" w:fill="FFFFFF"/>
          </w:tcPr>
          <w:p w:rsidR="00317502" w:rsidRPr="00411B6E" w:rsidRDefault="00317502" w:rsidP="00BE3BEA">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2</w:t>
            </w:r>
          </w:p>
        </w:tc>
        <w:tc>
          <w:tcPr>
            <w:tcW w:w="0" w:type="auto"/>
            <w:tcBorders>
              <w:left w:val="nil"/>
              <w:bottom w:val="single" w:sz="4" w:space="0" w:color="000000"/>
              <w:right w:val="nil"/>
            </w:tcBorders>
            <w:shd w:val="clear" w:color="auto" w:fill="FFFFFF"/>
          </w:tcPr>
          <w:p w:rsidR="00317502" w:rsidRPr="00411B6E" w:rsidRDefault="00317502" w:rsidP="00BE3BEA">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1</w:t>
            </w:r>
          </w:p>
        </w:tc>
      </w:tr>
    </w:tbl>
    <w:p w:rsidR="00270281" w:rsidRPr="00411B6E" w:rsidRDefault="00270281" w:rsidP="00270281">
      <w:pPr>
        <w:outlineLvl w:val="0"/>
        <w:rPr>
          <w:rFonts w:ascii="Times New Roman" w:hAnsi="Times New Roman" w:cs="Times New Roman"/>
          <w:bCs/>
          <w:szCs w:val="20"/>
        </w:rPr>
      </w:pPr>
    </w:p>
    <w:p w:rsidR="00222696" w:rsidRPr="00411B6E" w:rsidRDefault="00317502" w:rsidP="00270281">
      <w:pPr>
        <w:outlineLvl w:val="0"/>
        <w:rPr>
          <w:rFonts w:ascii="Times New Roman" w:hAnsi="Times New Roman" w:cs="Times New Roman"/>
          <w:bCs/>
          <w:szCs w:val="20"/>
        </w:rPr>
      </w:pPr>
      <w:r w:rsidRPr="00411B6E">
        <w:rPr>
          <w:rFonts w:ascii="Times New Roman" w:hAnsi="Times New Roman" w:cs="Times New Roman"/>
          <w:bCs/>
          <w:szCs w:val="20"/>
        </w:rPr>
        <w:t xml:space="preserve">Figure </w:t>
      </w:r>
      <w:r w:rsidR="00542B38" w:rsidRPr="00411B6E">
        <w:rPr>
          <w:rFonts w:ascii="Times New Roman" w:hAnsi="Times New Roman" w:cs="Times New Roman"/>
          <w:bCs/>
          <w:szCs w:val="20"/>
        </w:rPr>
        <w:t>7</w:t>
      </w:r>
      <w:r w:rsidRPr="00411B6E">
        <w:rPr>
          <w:rFonts w:ascii="Times New Roman" w:hAnsi="Times New Roman" w:cs="Times New Roman"/>
          <w:bCs/>
          <w:szCs w:val="20"/>
        </w:rPr>
        <w:t xml:space="preserve">(a) and Table 4 </w:t>
      </w:r>
      <w:r w:rsidR="0012110B" w:rsidRPr="00411B6E">
        <w:rPr>
          <w:rFonts w:ascii="Times New Roman" w:hAnsi="Times New Roman" w:cs="Times New Roman"/>
          <w:bCs/>
          <w:szCs w:val="20"/>
        </w:rPr>
        <w:t>exhibit</w:t>
      </w:r>
      <w:r w:rsidR="00852888" w:rsidRPr="00411B6E">
        <w:rPr>
          <w:rFonts w:ascii="Times New Roman" w:hAnsi="Times New Roman" w:cs="Times New Roman"/>
          <w:bCs/>
          <w:szCs w:val="20"/>
        </w:rPr>
        <w:t xml:space="preserve"> that</w:t>
      </w:r>
      <w:r w:rsidR="0012110B" w:rsidRPr="00411B6E">
        <w:rPr>
          <w:rFonts w:ascii="Times New Roman" w:hAnsi="Times New Roman" w:cs="Times New Roman"/>
          <w:bCs/>
          <w:szCs w:val="20"/>
        </w:rPr>
        <w:t xml:space="preserve"> the doping temperature and doping time great influencing factors</w:t>
      </w:r>
      <w:r w:rsidRPr="00411B6E">
        <w:rPr>
          <w:rFonts w:ascii="Times New Roman" w:hAnsi="Times New Roman" w:cs="Times New Roman"/>
          <w:bCs/>
          <w:szCs w:val="20"/>
        </w:rPr>
        <w:t xml:space="preserve"> on the ADL outcome. F</w:t>
      </w:r>
      <w:r w:rsidR="00AC2799" w:rsidRPr="00411B6E">
        <w:rPr>
          <w:rFonts w:ascii="Times New Roman" w:hAnsi="Times New Roman" w:cs="Times New Roman"/>
          <w:bCs/>
          <w:szCs w:val="20"/>
        </w:rPr>
        <w:t>or ADL, the optimum factors were</w:t>
      </w:r>
      <w:r w:rsidRPr="00411B6E">
        <w:rPr>
          <w:rFonts w:ascii="Times New Roman" w:hAnsi="Times New Roman" w:cs="Times New Roman"/>
          <w:bCs/>
          <w:szCs w:val="20"/>
        </w:rPr>
        <w:t xml:space="preserve"> cons</w:t>
      </w:r>
      <w:r w:rsidR="0012110B" w:rsidRPr="00411B6E">
        <w:rPr>
          <w:rFonts w:ascii="Times New Roman" w:hAnsi="Times New Roman" w:cs="Times New Roman"/>
          <w:bCs/>
          <w:szCs w:val="20"/>
        </w:rPr>
        <w:t>idered the doping temperature of</w:t>
      </w:r>
      <w:r w:rsidRPr="00411B6E">
        <w:rPr>
          <w:rFonts w:ascii="Times New Roman" w:hAnsi="Times New Roman" w:cs="Times New Roman"/>
          <w:bCs/>
          <w:szCs w:val="20"/>
        </w:rPr>
        <w:t xml:space="preserve"> 130</w:t>
      </w:r>
      <w:r w:rsidR="00F0265C" w:rsidRPr="00411B6E">
        <w:rPr>
          <w:rFonts w:ascii="Times New Roman" w:hAnsi="Times New Roman" w:cs="Times New Roman"/>
          <w:bCs/>
          <w:szCs w:val="20"/>
        </w:rPr>
        <w:t xml:space="preserve"> </w:t>
      </w:r>
      <w:r w:rsidRPr="00411B6E">
        <w:rPr>
          <w:rFonts w:ascii="Times New Roman" w:hAnsi="Times New Roman" w:cs="Times New Roman"/>
          <w:bCs/>
          <w:szCs w:val="20"/>
        </w:rPr>
        <w:t xml:space="preserve">°C (level </w:t>
      </w:r>
      <w:r w:rsidR="0047340C" w:rsidRPr="00411B6E">
        <w:rPr>
          <w:rFonts w:ascii="Times New Roman" w:hAnsi="Times New Roman" w:cs="Times New Roman"/>
          <w:bCs/>
          <w:szCs w:val="20"/>
        </w:rPr>
        <w:t>3)</w:t>
      </w:r>
      <w:r w:rsidR="0012110B" w:rsidRPr="00411B6E">
        <w:rPr>
          <w:rFonts w:ascii="Times New Roman" w:hAnsi="Times New Roman" w:cs="Times New Roman"/>
          <w:bCs/>
          <w:szCs w:val="20"/>
        </w:rPr>
        <w:t xml:space="preserve"> and doping time of </w:t>
      </w:r>
      <w:r w:rsidR="00AC2799" w:rsidRPr="00411B6E">
        <w:rPr>
          <w:rFonts w:ascii="Times New Roman" w:hAnsi="Times New Roman" w:cs="Times New Roman"/>
          <w:bCs/>
          <w:szCs w:val="20"/>
        </w:rPr>
        <w:t>6 hours (level 2). The</w:t>
      </w:r>
      <w:r w:rsidRPr="00411B6E">
        <w:rPr>
          <w:rFonts w:ascii="Times New Roman" w:hAnsi="Times New Roman" w:cs="Times New Roman"/>
          <w:bCs/>
          <w:szCs w:val="20"/>
        </w:rPr>
        <w:t>s</w:t>
      </w:r>
      <w:r w:rsidR="00AC2799" w:rsidRPr="00411B6E">
        <w:rPr>
          <w:rFonts w:ascii="Times New Roman" w:hAnsi="Times New Roman" w:cs="Times New Roman"/>
          <w:bCs/>
          <w:szCs w:val="20"/>
        </w:rPr>
        <w:t>e</w:t>
      </w:r>
      <w:r w:rsidRPr="00411B6E">
        <w:rPr>
          <w:rFonts w:ascii="Times New Roman" w:hAnsi="Times New Roman" w:cs="Times New Roman"/>
          <w:bCs/>
          <w:szCs w:val="20"/>
        </w:rPr>
        <w:t xml:space="preserve"> value</w:t>
      </w:r>
      <w:r w:rsidR="00AC2799" w:rsidRPr="00411B6E">
        <w:rPr>
          <w:rFonts w:ascii="Times New Roman" w:hAnsi="Times New Roman" w:cs="Times New Roman"/>
          <w:bCs/>
          <w:szCs w:val="20"/>
        </w:rPr>
        <w:t>s were</w:t>
      </w:r>
      <w:r w:rsidRPr="00411B6E">
        <w:rPr>
          <w:rFonts w:ascii="Times New Roman" w:hAnsi="Times New Roman" w:cs="Times New Roman"/>
          <w:bCs/>
          <w:szCs w:val="20"/>
        </w:rPr>
        <w:t xml:space="preserve"> obtained from the main effect plot of S/N ratios. </w:t>
      </w:r>
      <w:r w:rsidR="00AC2799" w:rsidRPr="00411B6E">
        <w:rPr>
          <w:rFonts w:ascii="Times New Roman" w:hAnsi="Times New Roman" w:cs="Times New Roman"/>
          <w:bCs/>
          <w:szCs w:val="20"/>
        </w:rPr>
        <w:t>In fact</w:t>
      </w:r>
      <w:r w:rsidRPr="00411B6E">
        <w:rPr>
          <w:rFonts w:ascii="Times New Roman" w:hAnsi="Times New Roman" w:cs="Times New Roman"/>
          <w:bCs/>
          <w:szCs w:val="20"/>
        </w:rPr>
        <w:t xml:space="preserve">, the operating temperature is </w:t>
      </w:r>
      <w:r w:rsidR="00670B00" w:rsidRPr="00411B6E">
        <w:rPr>
          <w:rFonts w:ascii="Times New Roman" w:hAnsi="Times New Roman" w:cs="Times New Roman"/>
          <w:bCs/>
          <w:szCs w:val="20"/>
        </w:rPr>
        <w:t>no appreciable effect on</w:t>
      </w:r>
      <w:r w:rsidRPr="00411B6E">
        <w:rPr>
          <w:rFonts w:ascii="Times New Roman" w:hAnsi="Times New Roman" w:cs="Times New Roman"/>
          <w:bCs/>
          <w:szCs w:val="20"/>
        </w:rPr>
        <w:t xml:space="preserve"> ADL outcome, and therefore it has no </w:t>
      </w:r>
      <w:r w:rsidR="00670B00" w:rsidRPr="00411B6E">
        <w:rPr>
          <w:rFonts w:ascii="Times New Roman" w:hAnsi="Times New Roman" w:cs="Times New Roman"/>
          <w:bCs/>
          <w:szCs w:val="20"/>
        </w:rPr>
        <w:t xml:space="preserve">more </w:t>
      </w:r>
      <w:r w:rsidRPr="00411B6E">
        <w:rPr>
          <w:rFonts w:ascii="Times New Roman" w:hAnsi="Times New Roman" w:cs="Times New Roman"/>
          <w:bCs/>
          <w:szCs w:val="20"/>
        </w:rPr>
        <w:t xml:space="preserve">significant effect on the S/N ratios. Similarly, Figure </w:t>
      </w:r>
      <w:r w:rsidR="00542B38" w:rsidRPr="00411B6E">
        <w:rPr>
          <w:rFonts w:ascii="Times New Roman" w:hAnsi="Times New Roman" w:cs="Times New Roman"/>
          <w:bCs/>
          <w:szCs w:val="20"/>
        </w:rPr>
        <w:t>7</w:t>
      </w:r>
      <w:r w:rsidRPr="00411B6E">
        <w:rPr>
          <w:rFonts w:ascii="Times New Roman" w:hAnsi="Times New Roman" w:cs="Times New Roman"/>
          <w:bCs/>
          <w:szCs w:val="20"/>
        </w:rPr>
        <w:t xml:space="preserve">(b) and Table 5 </w:t>
      </w:r>
      <w:r w:rsidR="00AC2799" w:rsidRPr="00411B6E">
        <w:rPr>
          <w:rFonts w:ascii="Times New Roman" w:hAnsi="Times New Roman" w:cs="Times New Roman"/>
          <w:bCs/>
          <w:szCs w:val="20"/>
        </w:rPr>
        <w:t>reveal that</w:t>
      </w:r>
      <w:r w:rsidRPr="00411B6E">
        <w:rPr>
          <w:rFonts w:ascii="Times New Roman" w:hAnsi="Times New Roman" w:cs="Times New Roman"/>
          <w:bCs/>
          <w:szCs w:val="20"/>
        </w:rPr>
        <w:t xml:space="preserve"> the effect of factors on the conductivity </w:t>
      </w:r>
      <w:r w:rsidR="00AC2799" w:rsidRPr="00411B6E">
        <w:rPr>
          <w:rFonts w:ascii="Times New Roman" w:hAnsi="Times New Roman" w:cs="Times New Roman"/>
          <w:bCs/>
          <w:szCs w:val="20"/>
        </w:rPr>
        <w:t>responses to select</w:t>
      </w:r>
      <w:r w:rsidRPr="00411B6E">
        <w:rPr>
          <w:rFonts w:ascii="Times New Roman" w:hAnsi="Times New Roman" w:cs="Times New Roman"/>
          <w:bCs/>
          <w:szCs w:val="20"/>
        </w:rPr>
        <w:t xml:space="preserve"> optimum conditions. In this case, optimum conditions </w:t>
      </w:r>
      <w:r w:rsidR="00AC2799" w:rsidRPr="00411B6E">
        <w:rPr>
          <w:rFonts w:ascii="Times New Roman" w:hAnsi="Times New Roman" w:cs="Times New Roman"/>
          <w:bCs/>
          <w:szCs w:val="20"/>
        </w:rPr>
        <w:t>were</w:t>
      </w:r>
      <w:r w:rsidRPr="00411B6E">
        <w:rPr>
          <w:rFonts w:ascii="Times New Roman" w:hAnsi="Times New Roman" w:cs="Times New Roman"/>
          <w:bCs/>
          <w:szCs w:val="20"/>
        </w:rPr>
        <w:t xml:space="preserve"> obtained, such as doping temperature at 130</w:t>
      </w:r>
      <w:r w:rsidR="00F0265C" w:rsidRPr="00411B6E">
        <w:rPr>
          <w:rFonts w:ascii="Times New Roman" w:hAnsi="Times New Roman" w:cs="Times New Roman"/>
          <w:bCs/>
          <w:szCs w:val="20"/>
        </w:rPr>
        <w:t xml:space="preserve"> </w:t>
      </w:r>
      <w:r w:rsidRPr="00411B6E">
        <w:rPr>
          <w:rFonts w:ascii="Times New Roman" w:hAnsi="Times New Roman" w:cs="Times New Roman"/>
          <w:bCs/>
          <w:szCs w:val="20"/>
        </w:rPr>
        <w:t>°C (level 3), doping time at 6 hours (level 2), and operating temperature at 160</w:t>
      </w:r>
      <w:r w:rsidR="00F0265C" w:rsidRPr="00411B6E">
        <w:rPr>
          <w:rFonts w:ascii="Times New Roman" w:hAnsi="Times New Roman" w:cs="Times New Roman"/>
          <w:bCs/>
          <w:szCs w:val="20"/>
        </w:rPr>
        <w:t xml:space="preserve"> </w:t>
      </w:r>
      <w:r w:rsidRPr="00411B6E">
        <w:rPr>
          <w:rFonts w:ascii="Times New Roman" w:hAnsi="Times New Roman" w:cs="Times New Roman"/>
          <w:bCs/>
          <w:szCs w:val="20"/>
        </w:rPr>
        <w:t>°C (level 3).</w:t>
      </w:r>
    </w:p>
    <w:p w:rsidR="00F76B12" w:rsidRPr="00411B6E" w:rsidRDefault="00562C1A" w:rsidP="005A2FBC">
      <w:pPr>
        <w:spacing w:before="240"/>
        <w:jc w:val="center"/>
        <w:outlineLvl w:val="0"/>
        <w:rPr>
          <w:rFonts w:ascii="Times New Roman" w:hAnsi="Times New Roman" w:cs="Times New Roman"/>
          <w:noProof/>
          <w:sz w:val="24"/>
          <w:szCs w:val="24"/>
          <w:lang w:eastAsia="en-US"/>
        </w:rPr>
      </w:pPr>
      <w:r w:rsidRPr="00411B6E">
        <w:rPr>
          <w:rFonts w:ascii="Times New Roman" w:hAnsi="Times New Roman" w:cs="Times New Roman"/>
          <w:noProof/>
          <w:sz w:val="24"/>
          <w:szCs w:val="24"/>
          <w:lang w:eastAsia="en-US"/>
        </w:rPr>
        <w:drawing>
          <wp:inline distT="0" distB="0" distL="0" distR="0">
            <wp:extent cx="3268458" cy="1980000"/>
            <wp:effectExtent l="0" t="0" r="8255" b="1270"/>
            <wp:docPr id="14" name="Picture 14"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68458" cy="1980000"/>
                    </a:xfrm>
                    <a:prstGeom prst="rect">
                      <a:avLst/>
                    </a:prstGeom>
                    <a:noFill/>
                    <a:ln>
                      <a:noFill/>
                    </a:ln>
                  </pic:spPr>
                </pic:pic>
              </a:graphicData>
            </a:graphic>
          </wp:inline>
        </w:drawing>
      </w:r>
    </w:p>
    <w:p w:rsidR="00726760" w:rsidRPr="00411B6E" w:rsidRDefault="00562C1A" w:rsidP="005A2FBC">
      <w:pPr>
        <w:spacing w:before="240"/>
        <w:jc w:val="center"/>
        <w:outlineLvl w:val="0"/>
        <w:rPr>
          <w:rFonts w:ascii="Times New Roman" w:hAnsi="Times New Roman" w:cs="Times New Roman"/>
          <w:szCs w:val="20"/>
        </w:rPr>
      </w:pPr>
      <w:r w:rsidRPr="00411B6E">
        <w:rPr>
          <w:rFonts w:ascii="Times New Roman" w:hAnsi="Times New Roman" w:cs="Times New Roman"/>
          <w:noProof/>
          <w:sz w:val="24"/>
          <w:szCs w:val="24"/>
          <w:lang w:eastAsia="en-US"/>
        </w:rPr>
        <w:drawing>
          <wp:inline distT="0" distB="0" distL="0" distR="0">
            <wp:extent cx="3211106" cy="1980000"/>
            <wp:effectExtent l="0" t="0" r="8890" b="1270"/>
            <wp:docPr id="15" name="Picture 15"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11106" cy="1980000"/>
                    </a:xfrm>
                    <a:prstGeom prst="rect">
                      <a:avLst/>
                    </a:prstGeom>
                    <a:noFill/>
                    <a:ln>
                      <a:noFill/>
                    </a:ln>
                  </pic:spPr>
                </pic:pic>
              </a:graphicData>
            </a:graphic>
          </wp:inline>
        </w:drawing>
      </w:r>
    </w:p>
    <w:p w:rsidR="00317502" w:rsidRPr="00411B6E" w:rsidRDefault="00317502" w:rsidP="005A2FBC">
      <w:pPr>
        <w:spacing w:before="240"/>
        <w:jc w:val="center"/>
        <w:outlineLvl w:val="0"/>
        <w:rPr>
          <w:rFonts w:ascii="Times New Roman" w:hAnsi="Times New Roman" w:cs="Times New Roman"/>
          <w:bCs/>
          <w:szCs w:val="20"/>
        </w:rPr>
      </w:pPr>
      <w:r w:rsidRPr="00411B6E">
        <w:rPr>
          <w:rFonts w:ascii="Times New Roman" w:hAnsi="Times New Roman" w:cs="Times New Roman"/>
          <w:bCs/>
          <w:szCs w:val="20"/>
        </w:rPr>
        <w:t xml:space="preserve">Figure </w:t>
      </w:r>
      <w:r w:rsidR="00542B38" w:rsidRPr="00411B6E">
        <w:rPr>
          <w:rFonts w:ascii="Times New Roman" w:hAnsi="Times New Roman" w:cs="Times New Roman"/>
          <w:bCs/>
          <w:szCs w:val="20"/>
        </w:rPr>
        <w:t>7</w:t>
      </w:r>
      <w:r w:rsidRPr="00411B6E">
        <w:rPr>
          <w:rFonts w:ascii="Times New Roman" w:hAnsi="Times New Roman" w:cs="Times New Roman"/>
          <w:bCs/>
          <w:szCs w:val="20"/>
        </w:rPr>
        <w:t>. The main effect plot for S/N ratios of (a) ADL and (b) proton conductivity</w:t>
      </w:r>
    </w:p>
    <w:p w:rsidR="00317502" w:rsidRPr="00411B6E" w:rsidRDefault="00317502" w:rsidP="00270281">
      <w:pPr>
        <w:jc w:val="center"/>
        <w:outlineLvl w:val="0"/>
        <w:rPr>
          <w:rFonts w:ascii="Times New Roman" w:hAnsi="Times New Roman" w:cs="Times New Roman"/>
          <w:bCs/>
          <w:szCs w:val="20"/>
        </w:rPr>
      </w:pPr>
    </w:p>
    <w:p w:rsidR="00317502" w:rsidRPr="00BE3BEA" w:rsidRDefault="00317502" w:rsidP="00BE3BEA">
      <w:pPr>
        <w:jc w:val="left"/>
        <w:outlineLvl w:val="0"/>
        <w:rPr>
          <w:rFonts w:ascii="Times New Roman" w:hAnsi="Times New Roman" w:cs="Times New Roman"/>
          <w:b/>
          <w:bCs/>
          <w:szCs w:val="20"/>
        </w:rPr>
      </w:pPr>
      <w:r w:rsidRPr="00BE3BEA">
        <w:rPr>
          <w:rFonts w:ascii="Times New Roman" w:hAnsi="Times New Roman" w:cs="Times New Roman"/>
          <w:b/>
          <w:bCs/>
          <w:szCs w:val="20"/>
        </w:rPr>
        <w:t>Regression analysis</w:t>
      </w:r>
    </w:p>
    <w:p w:rsidR="00317502" w:rsidRPr="00411B6E" w:rsidRDefault="00317502" w:rsidP="00584F16">
      <w:pPr>
        <w:outlineLvl w:val="0"/>
        <w:rPr>
          <w:rFonts w:ascii="Times New Roman" w:hAnsi="Times New Roman" w:cs="Times New Roman"/>
          <w:bCs/>
          <w:szCs w:val="20"/>
        </w:rPr>
      </w:pPr>
      <w:r w:rsidRPr="00411B6E">
        <w:rPr>
          <w:rFonts w:ascii="Times New Roman" w:hAnsi="Times New Roman" w:cs="Times New Roman"/>
          <w:bCs/>
          <w:szCs w:val="20"/>
        </w:rPr>
        <w:t xml:space="preserve">The regression equation has expressed the relationship </w:t>
      </w:r>
      <w:r w:rsidR="007B6D70" w:rsidRPr="00411B6E">
        <w:rPr>
          <w:rFonts w:ascii="Times New Roman" w:hAnsi="Times New Roman" w:cs="Times New Roman"/>
          <w:bCs/>
          <w:szCs w:val="20"/>
        </w:rPr>
        <w:t>among</w:t>
      </w:r>
      <w:r w:rsidRPr="00411B6E">
        <w:rPr>
          <w:rFonts w:ascii="Times New Roman" w:hAnsi="Times New Roman" w:cs="Times New Roman"/>
          <w:bCs/>
          <w:szCs w:val="20"/>
        </w:rPr>
        <w:t xml:space="preserve"> the variable parameters in a bid to evaluate the ADL and conductivity for any combination of factors at </w:t>
      </w:r>
      <w:r w:rsidR="0047340C" w:rsidRPr="00411B6E">
        <w:rPr>
          <w:rFonts w:ascii="Times New Roman" w:hAnsi="Times New Roman" w:cs="Times New Roman"/>
          <w:bCs/>
          <w:szCs w:val="20"/>
        </w:rPr>
        <w:t xml:space="preserve">a </w:t>
      </w:r>
      <w:r w:rsidRPr="00411B6E">
        <w:rPr>
          <w:rFonts w:ascii="Times New Roman" w:hAnsi="Times New Roman" w:cs="Times New Roman"/>
          <w:bCs/>
          <w:szCs w:val="20"/>
        </w:rPr>
        <w:t xml:space="preserve">level in a particular range. Based on the regression model, the error factors of ADL and conductivity </w:t>
      </w:r>
      <w:r w:rsidR="00AC2799" w:rsidRPr="00411B6E">
        <w:rPr>
          <w:rFonts w:ascii="Times New Roman" w:hAnsi="Times New Roman" w:cs="Times New Roman"/>
          <w:bCs/>
          <w:szCs w:val="20"/>
        </w:rPr>
        <w:t>were</w:t>
      </w:r>
      <w:r w:rsidRPr="00411B6E">
        <w:rPr>
          <w:rFonts w:ascii="Times New Roman" w:hAnsi="Times New Roman" w:cs="Times New Roman"/>
          <w:bCs/>
          <w:szCs w:val="20"/>
        </w:rPr>
        <w:t xml:space="preserve"> </w:t>
      </w:r>
      <w:r w:rsidR="00AC2799" w:rsidRPr="00411B6E">
        <w:rPr>
          <w:rFonts w:ascii="Times New Roman" w:hAnsi="Times New Roman" w:cs="Times New Roman"/>
          <w:bCs/>
          <w:szCs w:val="20"/>
        </w:rPr>
        <w:t>measured</w:t>
      </w:r>
      <w:r w:rsidR="007B6D70" w:rsidRPr="00411B6E">
        <w:rPr>
          <w:rFonts w:ascii="Times New Roman" w:hAnsi="Times New Roman" w:cs="Times New Roman"/>
          <w:bCs/>
          <w:szCs w:val="20"/>
        </w:rPr>
        <w:t xml:space="preserve"> 1.33% and 1.34% using the optimum factors level through</w:t>
      </w:r>
      <w:r w:rsidR="00D5009B" w:rsidRPr="00411B6E">
        <w:rPr>
          <w:rFonts w:ascii="Times New Roman" w:hAnsi="Times New Roman" w:cs="Times New Roman"/>
          <w:bCs/>
          <w:szCs w:val="20"/>
        </w:rPr>
        <w:t xml:space="preserve"> regression</w:t>
      </w:r>
      <w:r w:rsidRPr="00411B6E">
        <w:rPr>
          <w:rFonts w:ascii="Times New Roman" w:hAnsi="Times New Roman" w:cs="Times New Roman"/>
          <w:bCs/>
          <w:szCs w:val="20"/>
        </w:rPr>
        <w:t xml:space="preserve"> equations (4) and (5), respectively</w:t>
      </w:r>
      <w:r w:rsidR="002E028F" w:rsidRPr="00411B6E">
        <w:rPr>
          <w:rFonts w:ascii="Times New Roman" w:hAnsi="Times New Roman" w:cs="Times New Roman"/>
          <w:bCs/>
          <w:szCs w:val="20"/>
        </w:rPr>
        <w:t xml:space="preserve"> [23</w:t>
      </w:r>
      <w:r w:rsidR="00DF074F" w:rsidRPr="00411B6E">
        <w:rPr>
          <w:rFonts w:ascii="Times New Roman" w:hAnsi="Times New Roman" w:cs="Times New Roman"/>
          <w:bCs/>
          <w:szCs w:val="20"/>
        </w:rPr>
        <w:t>]</w:t>
      </w:r>
      <w:r w:rsidRPr="00411B6E">
        <w:rPr>
          <w:rFonts w:ascii="Times New Roman" w:hAnsi="Times New Roman" w:cs="Times New Roman"/>
          <w:bCs/>
          <w:szCs w:val="20"/>
        </w:rPr>
        <w:t>.</w:t>
      </w:r>
      <w:r w:rsidR="00DF074F" w:rsidRPr="00411B6E">
        <w:rPr>
          <w:rFonts w:ascii="Times New Roman" w:hAnsi="Times New Roman" w:cs="Times New Roman"/>
          <w:bCs/>
          <w:szCs w:val="20"/>
        </w:rPr>
        <w:t xml:space="preserve"> </w:t>
      </w:r>
      <w:r w:rsidRPr="00411B6E">
        <w:rPr>
          <w:rFonts w:ascii="Times New Roman" w:hAnsi="Times New Roman" w:cs="Times New Roman"/>
          <w:bCs/>
          <w:szCs w:val="20"/>
        </w:rPr>
        <w:t xml:space="preserve">These results </w:t>
      </w:r>
      <w:r w:rsidR="007B6D70" w:rsidRPr="00411B6E">
        <w:rPr>
          <w:rFonts w:ascii="Times New Roman" w:hAnsi="Times New Roman" w:cs="Times New Roman"/>
          <w:bCs/>
          <w:szCs w:val="20"/>
        </w:rPr>
        <w:t>express</w:t>
      </w:r>
      <w:r w:rsidRPr="00411B6E">
        <w:rPr>
          <w:rFonts w:ascii="Times New Roman" w:hAnsi="Times New Roman" w:cs="Times New Roman"/>
          <w:bCs/>
          <w:szCs w:val="20"/>
        </w:rPr>
        <w:t xml:space="preserve"> the responses </w:t>
      </w:r>
      <w:r w:rsidR="007B6D70" w:rsidRPr="00411B6E">
        <w:rPr>
          <w:rFonts w:ascii="Times New Roman" w:hAnsi="Times New Roman" w:cs="Times New Roman"/>
          <w:bCs/>
          <w:szCs w:val="20"/>
        </w:rPr>
        <w:t xml:space="preserve">of ADL and conductivity that </w:t>
      </w:r>
      <w:r w:rsidR="003E0D20" w:rsidRPr="00411B6E">
        <w:rPr>
          <w:rFonts w:ascii="Times New Roman" w:hAnsi="Times New Roman" w:cs="Times New Roman"/>
          <w:bCs/>
          <w:szCs w:val="20"/>
        </w:rPr>
        <w:t>were</w:t>
      </w:r>
      <w:r w:rsidRPr="00411B6E">
        <w:rPr>
          <w:rFonts w:ascii="Times New Roman" w:hAnsi="Times New Roman" w:cs="Times New Roman"/>
          <w:bCs/>
          <w:szCs w:val="20"/>
        </w:rPr>
        <w:t xml:space="preserve"> measured in a systematic and scientific way. The </w:t>
      </w:r>
      <w:r w:rsidR="004B0331" w:rsidRPr="00411B6E">
        <w:rPr>
          <w:rFonts w:ascii="Times New Roman" w:hAnsi="Times New Roman" w:cs="Times New Roman"/>
          <w:bCs/>
          <w:szCs w:val="20"/>
        </w:rPr>
        <w:t xml:space="preserve">multiple linear </w:t>
      </w:r>
      <w:r w:rsidRPr="00411B6E">
        <w:rPr>
          <w:rFonts w:ascii="Times New Roman" w:hAnsi="Times New Roman" w:cs="Times New Roman"/>
          <w:bCs/>
          <w:szCs w:val="20"/>
        </w:rPr>
        <w:t xml:space="preserve">regression equations </w:t>
      </w:r>
      <w:r w:rsidR="004B0331" w:rsidRPr="00411B6E">
        <w:rPr>
          <w:rFonts w:ascii="Times New Roman" w:hAnsi="Times New Roman" w:cs="Times New Roman"/>
          <w:bCs/>
          <w:szCs w:val="20"/>
        </w:rPr>
        <w:t xml:space="preserve">(4) and (5) </w:t>
      </w:r>
      <w:r w:rsidR="003E0D20" w:rsidRPr="00411B6E">
        <w:rPr>
          <w:rFonts w:ascii="Times New Roman" w:hAnsi="Times New Roman" w:cs="Times New Roman"/>
          <w:bCs/>
          <w:szCs w:val="20"/>
        </w:rPr>
        <w:t>were</w:t>
      </w:r>
      <w:r w:rsidR="007B6D70" w:rsidRPr="00411B6E">
        <w:rPr>
          <w:rFonts w:ascii="Times New Roman" w:hAnsi="Times New Roman" w:cs="Times New Roman"/>
          <w:bCs/>
          <w:szCs w:val="20"/>
        </w:rPr>
        <w:t xml:space="preserve"> </w:t>
      </w:r>
      <w:r w:rsidRPr="00411B6E">
        <w:rPr>
          <w:rFonts w:ascii="Times New Roman" w:hAnsi="Times New Roman" w:cs="Times New Roman"/>
          <w:bCs/>
          <w:szCs w:val="20"/>
        </w:rPr>
        <w:t xml:space="preserve">formulated for the ADL and conductivity </w:t>
      </w:r>
      <w:r w:rsidR="00D5009B" w:rsidRPr="00411B6E">
        <w:rPr>
          <w:rFonts w:ascii="Times New Roman" w:hAnsi="Times New Roman" w:cs="Times New Roman"/>
          <w:bCs/>
          <w:szCs w:val="20"/>
        </w:rPr>
        <w:t xml:space="preserve">using </w:t>
      </w:r>
      <w:r w:rsidR="004B0331" w:rsidRPr="00411B6E">
        <w:rPr>
          <w:rFonts w:ascii="Times New Roman" w:hAnsi="Times New Roman" w:cs="Times New Roman"/>
          <w:bCs/>
          <w:szCs w:val="20"/>
        </w:rPr>
        <w:t xml:space="preserve">the </w:t>
      </w:r>
      <w:r w:rsidR="00D5009B" w:rsidRPr="00411B6E">
        <w:rPr>
          <w:rFonts w:ascii="Times New Roman" w:hAnsi="Times New Roman" w:cs="Times New Roman"/>
          <w:bCs/>
          <w:szCs w:val="20"/>
        </w:rPr>
        <w:t xml:space="preserve">MINITAB 17 software </w:t>
      </w:r>
      <w:r w:rsidRPr="00411B6E">
        <w:rPr>
          <w:rFonts w:ascii="Times New Roman" w:hAnsi="Times New Roman" w:cs="Times New Roman"/>
          <w:bCs/>
          <w:szCs w:val="20"/>
        </w:rPr>
        <w:t xml:space="preserve">as following as </w:t>
      </w:r>
      <w:r w:rsidR="002E028F" w:rsidRPr="00411B6E">
        <w:rPr>
          <w:rFonts w:ascii="Times New Roman" w:hAnsi="Times New Roman" w:cs="Times New Roman"/>
          <w:bCs/>
          <w:szCs w:val="20"/>
        </w:rPr>
        <w:t>[</w:t>
      </w:r>
      <w:r w:rsidR="0053510F" w:rsidRPr="00411B6E">
        <w:rPr>
          <w:rFonts w:ascii="Times New Roman" w:hAnsi="Times New Roman" w:cs="Times New Roman"/>
          <w:bCs/>
          <w:szCs w:val="20"/>
        </w:rPr>
        <w:t>2</w:t>
      </w:r>
      <w:r w:rsidR="002E028F" w:rsidRPr="00411B6E">
        <w:rPr>
          <w:rFonts w:ascii="Times New Roman" w:hAnsi="Times New Roman" w:cs="Times New Roman"/>
          <w:bCs/>
          <w:szCs w:val="20"/>
        </w:rPr>
        <w:t>4</w:t>
      </w:r>
      <w:r w:rsidR="0053510F" w:rsidRPr="00411B6E">
        <w:rPr>
          <w:rFonts w:ascii="Times New Roman" w:hAnsi="Times New Roman" w:cs="Times New Roman"/>
          <w:bCs/>
          <w:szCs w:val="20"/>
        </w:rPr>
        <w:t xml:space="preserve">, </w:t>
      </w:r>
      <w:r w:rsidR="002E028F" w:rsidRPr="00411B6E">
        <w:rPr>
          <w:rFonts w:ascii="Times New Roman" w:hAnsi="Times New Roman" w:cs="Times New Roman"/>
          <w:bCs/>
          <w:szCs w:val="20"/>
        </w:rPr>
        <w:t>25</w:t>
      </w:r>
      <w:r w:rsidR="004B0331" w:rsidRPr="00411B6E">
        <w:rPr>
          <w:rFonts w:ascii="Times New Roman" w:hAnsi="Times New Roman" w:cs="Times New Roman"/>
          <w:bCs/>
          <w:szCs w:val="20"/>
        </w:rPr>
        <w:t>]</w:t>
      </w:r>
      <w:r w:rsidR="002E028F" w:rsidRPr="00411B6E">
        <w:rPr>
          <w:rFonts w:ascii="Times New Roman" w:hAnsi="Times New Roman" w:cs="Times New Roman"/>
          <w:bCs/>
          <w:szCs w:val="20"/>
        </w:rPr>
        <w:t>.</w:t>
      </w:r>
    </w:p>
    <w:p w:rsidR="00317502" w:rsidRPr="00411B6E" w:rsidRDefault="00317502" w:rsidP="00B75DD3">
      <w:pPr>
        <w:spacing w:before="240"/>
        <w:jc w:val="right"/>
        <w:outlineLvl w:val="0"/>
        <w:rPr>
          <w:rFonts w:ascii="Times New Roman" w:hAnsi="Times New Roman" w:cs="Times New Roman"/>
          <w:bCs/>
          <w:szCs w:val="20"/>
        </w:rPr>
      </w:pPr>
      <w:r w:rsidRPr="00411B6E">
        <w:rPr>
          <w:rFonts w:ascii="Times New Roman" w:hAnsi="Times New Roman" w:cs="Times New Roman"/>
          <w:bCs/>
          <w:szCs w:val="20"/>
        </w:rPr>
        <w:t xml:space="preserve">    ADL = 6.63 + 0.02833 D</w:t>
      </w:r>
      <w:r w:rsidRPr="00411B6E">
        <w:rPr>
          <w:rFonts w:ascii="Times New Roman" w:hAnsi="Times New Roman" w:cs="Times New Roman"/>
          <w:bCs/>
          <w:szCs w:val="20"/>
          <w:vertAlign w:val="subscript"/>
        </w:rPr>
        <w:t>Temp</w:t>
      </w:r>
      <w:r w:rsidRPr="00411B6E">
        <w:rPr>
          <w:rFonts w:ascii="Times New Roman" w:hAnsi="Times New Roman" w:cs="Times New Roman"/>
          <w:bCs/>
          <w:szCs w:val="20"/>
        </w:rPr>
        <w:t xml:space="preserve"> + 0.1833 D</w:t>
      </w:r>
      <w:r w:rsidRPr="00411B6E">
        <w:rPr>
          <w:rFonts w:ascii="Times New Roman" w:hAnsi="Times New Roman" w:cs="Times New Roman"/>
          <w:bCs/>
          <w:szCs w:val="20"/>
          <w:vertAlign w:val="subscript"/>
        </w:rPr>
        <w:t>Time</w:t>
      </w:r>
      <w:r w:rsidRPr="00411B6E">
        <w:rPr>
          <w:rFonts w:ascii="Times New Roman" w:hAnsi="Times New Roman" w:cs="Times New Roman"/>
          <w:bCs/>
          <w:szCs w:val="20"/>
        </w:rPr>
        <w:t xml:space="preserve"> ─ 0.00167 O</w:t>
      </w:r>
      <w:r w:rsidRPr="00411B6E">
        <w:rPr>
          <w:rFonts w:ascii="Times New Roman" w:hAnsi="Times New Roman" w:cs="Times New Roman"/>
          <w:bCs/>
          <w:szCs w:val="20"/>
          <w:vertAlign w:val="subscript"/>
        </w:rPr>
        <w:t xml:space="preserve">Temp                                             </w:t>
      </w:r>
      <w:r w:rsidR="00F76B12" w:rsidRPr="00411B6E">
        <w:rPr>
          <w:rFonts w:ascii="Times New Roman" w:hAnsi="Times New Roman" w:cs="Times New Roman"/>
          <w:bCs/>
          <w:szCs w:val="20"/>
          <w:vertAlign w:val="subscript"/>
        </w:rPr>
        <w:t xml:space="preserve"> </w:t>
      </w:r>
      <w:r w:rsidRPr="00411B6E">
        <w:rPr>
          <w:rFonts w:ascii="Times New Roman" w:hAnsi="Times New Roman" w:cs="Times New Roman"/>
          <w:bCs/>
          <w:szCs w:val="20"/>
          <w:vertAlign w:val="subscript"/>
        </w:rPr>
        <w:t xml:space="preserve">                        </w:t>
      </w:r>
      <w:r w:rsidR="00F76B12" w:rsidRPr="00411B6E">
        <w:rPr>
          <w:rFonts w:ascii="Times New Roman" w:hAnsi="Times New Roman" w:cs="Times New Roman"/>
          <w:bCs/>
          <w:szCs w:val="20"/>
          <w:vertAlign w:val="subscript"/>
        </w:rPr>
        <w:t xml:space="preserve">                 </w:t>
      </w:r>
      <w:r w:rsidRPr="00411B6E">
        <w:rPr>
          <w:rFonts w:ascii="Times New Roman" w:hAnsi="Times New Roman" w:cs="Times New Roman"/>
          <w:bCs/>
          <w:szCs w:val="20"/>
          <w:vertAlign w:val="subscript"/>
        </w:rPr>
        <w:t xml:space="preserve">     </w:t>
      </w:r>
      <w:r w:rsidRPr="00411B6E">
        <w:rPr>
          <w:rFonts w:ascii="Times New Roman" w:hAnsi="Times New Roman" w:cs="Times New Roman"/>
          <w:bCs/>
          <w:szCs w:val="20"/>
        </w:rPr>
        <w:t xml:space="preserve"> (4)</w:t>
      </w:r>
    </w:p>
    <w:p w:rsidR="00317502" w:rsidRPr="00411B6E" w:rsidRDefault="00317502" w:rsidP="00B75DD3">
      <w:pPr>
        <w:spacing w:before="240"/>
        <w:jc w:val="right"/>
        <w:outlineLvl w:val="0"/>
        <w:rPr>
          <w:rFonts w:ascii="Times New Roman" w:hAnsi="Times New Roman" w:cs="Times New Roman"/>
          <w:bCs/>
          <w:szCs w:val="20"/>
        </w:rPr>
      </w:pPr>
      <w:r w:rsidRPr="00411B6E">
        <w:rPr>
          <w:rFonts w:ascii="Times New Roman" w:hAnsi="Times New Roman" w:cs="Times New Roman"/>
          <w:bCs/>
          <w:szCs w:val="20"/>
        </w:rPr>
        <w:t xml:space="preserve">    Conductivity = ─ 1.49 + 0.01983 D</w:t>
      </w:r>
      <w:r w:rsidRPr="00411B6E">
        <w:rPr>
          <w:rFonts w:ascii="Times New Roman" w:hAnsi="Times New Roman" w:cs="Times New Roman"/>
          <w:bCs/>
          <w:szCs w:val="20"/>
          <w:vertAlign w:val="subscript"/>
        </w:rPr>
        <w:t xml:space="preserve">Temp </w:t>
      </w:r>
      <w:r w:rsidRPr="00411B6E">
        <w:rPr>
          <w:rFonts w:ascii="Times New Roman" w:hAnsi="Times New Roman" w:cs="Times New Roman"/>
          <w:bCs/>
          <w:szCs w:val="20"/>
        </w:rPr>
        <w:t>+ 0.1717 D</w:t>
      </w:r>
      <w:r w:rsidRPr="00411B6E">
        <w:rPr>
          <w:rFonts w:ascii="Times New Roman" w:hAnsi="Times New Roman" w:cs="Times New Roman"/>
          <w:bCs/>
          <w:szCs w:val="20"/>
          <w:vertAlign w:val="subscript"/>
        </w:rPr>
        <w:t>Time</w:t>
      </w:r>
      <w:r w:rsidRPr="00411B6E">
        <w:rPr>
          <w:rFonts w:ascii="Times New Roman" w:hAnsi="Times New Roman" w:cs="Times New Roman"/>
          <w:bCs/>
          <w:szCs w:val="20"/>
        </w:rPr>
        <w:t xml:space="preserve"> +0.02567 O</w:t>
      </w:r>
      <w:r w:rsidRPr="00411B6E">
        <w:rPr>
          <w:rFonts w:ascii="Times New Roman" w:hAnsi="Times New Roman" w:cs="Times New Roman"/>
          <w:bCs/>
          <w:szCs w:val="20"/>
          <w:vertAlign w:val="subscript"/>
        </w:rPr>
        <w:t>Temp</w:t>
      </w:r>
      <w:r w:rsidRPr="00411B6E">
        <w:rPr>
          <w:rFonts w:ascii="Times New Roman" w:hAnsi="Times New Roman" w:cs="Times New Roman"/>
          <w:bCs/>
          <w:szCs w:val="20"/>
        </w:rPr>
        <w:t xml:space="preserve">                                               (5)</w:t>
      </w:r>
    </w:p>
    <w:p w:rsidR="00317502" w:rsidRPr="00411B6E" w:rsidRDefault="00317502" w:rsidP="00270281">
      <w:pPr>
        <w:spacing w:after="120"/>
        <w:jc w:val="center"/>
        <w:outlineLvl w:val="0"/>
        <w:rPr>
          <w:rFonts w:ascii="Times New Roman" w:hAnsi="Times New Roman" w:cs="Times New Roman"/>
          <w:b/>
          <w:szCs w:val="20"/>
        </w:rPr>
      </w:pPr>
    </w:p>
    <w:p w:rsidR="00317502" w:rsidRPr="00411B6E" w:rsidRDefault="00317502" w:rsidP="00270281">
      <w:pPr>
        <w:spacing w:after="120"/>
        <w:jc w:val="center"/>
        <w:outlineLvl w:val="0"/>
        <w:rPr>
          <w:rFonts w:ascii="Times New Roman" w:hAnsi="Times New Roman" w:cs="Times New Roman"/>
          <w:szCs w:val="20"/>
        </w:rPr>
      </w:pPr>
      <w:r w:rsidRPr="00411B6E">
        <w:rPr>
          <w:rFonts w:ascii="Times New Roman" w:hAnsi="Times New Roman" w:cs="Times New Roman"/>
          <w:szCs w:val="20"/>
        </w:rPr>
        <w:t>Table 6. Analysis of variance for ADL</w:t>
      </w:r>
    </w:p>
    <w:tbl>
      <w:tblPr>
        <w:tblW w:w="0" w:type="auto"/>
        <w:jc w:val="center"/>
        <w:tblBorders>
          <w:top w:val="single" w:sz="8" w:space="0" w:color="000000"/>
          <w:bottom w:val="single" w:sz="8" w:space="0" w:color="000000"/>
        </w:tblBorders>
        <w:shd w:val="clear" w:color="auto" w:fill="FFFFFF"/>
        <w:tblLook w:val="04A0" w:firstRow="1" w:lastRow="0" w:firstColumn="1" w:lastColumn="0" w:noHBand="0" w:noVBand="1"/>
      </w:tblPr>
      <w:tblGrid>
        <w:gridCol w:w="1762"/>
        <w:gridCol w:w="483"/>
        <w:gridCol w:w="966"/>
        <w:gridCol w:w="966"/>
        <w:gridCol w:w="887"/>
        <w:gridCol w:w="887"/>
      </w:tblGrid>
      <w:tr w:rsidR="00317502" w:rsidRPr="00411B6E" w:rsidTr="00BE3BEA">
        <w:trPr>
          <w:trHeight w:val="132"/>
          <w:jc w:val="center"/>
        </w:trPr>
        <w:tc>
          <w:tcPr>
            <w:tcW w:w="0" w:type="auto"/>
            <w:tcBorders>
              <w:top w:val="single" w:sz="4" w:space="0" w:color="000000"/>
              <w:bottom w:val="single" w:sz="4" w:space="0" w:color="000000"/>
            </w:tcBorders>
            <w:shd w:val="clear" w:color="auto" w:fill="FFFFFF"/>
          </w:tcPr>
          <w:p w:rsidR="00317502" w:rsidRPr="00411B6E" w:rsidRDefault="00317502" w:rsidP="00D2785C">
            <w:pPr>
              <w:jc w:val="center"/>
              <w:outlineLvl w:val="0"/>
              <w:rPr>
                <w:rFonts w:ascii="Times New Roman" w:hAnsi="Times New Roman" w:cs="Times New Roman"/>
                <w:b/>
                <w:bCs/>
                <w:color w:val="000000"/>
                <w:szCs w:val="20"/>
              </w:rPr>
            </w:pPr>
            <w:r w:rsidRPr="00411B6E">
              <w:rPr>
                <w:rFonts w:ascii="Times New Roman" w:hAnsi="Times New Roman" w:cs="Times New Roman"/>
                <w:b/>
                <w:bCs/>
                <w:color w:val="000000"/>
                <w:szCs w:val="20"/>
              </w:rPr>
              <w:t>Source</w:t>
            </w:r>
          </w:p>
        </w:tc>
        <w:tc>
          <w:tcPr>
            <w:tcW w:w="0" w:type="auto"/>
            <w:tcBorders>
              <w:top w:val="single" w:sz="4" w:space="0" w:color="000000"/>
              <w:bottom w:val="single" w:sz="4" w:space="0" w:color="000000"/>
            </w:tcBorders>
            <w:shd w:val="clear" w:color="auto" w:fill="FFFFFF"/>
          </w:tcPr>
          <w:p w:rsidR="00317502" w:rsidRPr="00411B6E" w:rsidRDefault="00317502" w:rsidP="00D2785C">
            <w:pPr>
              <w:jc w:val="center"/>
              <w:outlineLvl w:val="0"/>
              <w:rPr>
                <w:rFonts w:ascii="Times New Roman" w:hAnsi="Times New Roman" w:cs="Times New Roman"/>
                <w:b/>
                <w:bCs/>
                <w:color w:val="000000"/>
                <w:szCs w:val="20"/>
              </w:rPr>
            </w:pPr>
            <w:r w:rsidRPr="00411B6E">
              <w:rPr>
                <w:rFonts w:ascii="Times New Roman" w:hAnsi="Times New Roman" w:cs="Times New Roman"/>
                <w:b/>
                <w:bCs/>
                <w:color w:val="000000"/>
                <w:szCs w:val="20"/>
              </w:rPr>
              <w:t>DF</w:t>
            </w:r>
          </w:p>
        </w:tc>
        <w:tc>
          <w:tcPr>
            <w:tcW w:w="0" w:type="auto"/>
            <w:tcBorders>
              <w:top w:val="single" w:sz="4" w:space="0" w:color="000000"/>
              <w:bottom w:val="single" w:sz="4" w:space="0" w:color="000000"/>
            </w:tcBorders>
            <w:shd w:val="clear" w:color="auto" w:fill="FFFFFF"/>
          </w:tcPr>
          <w:p w:rsidR="00317502" w:rsidRPr="00411B6E" w:rsidRDefault="00317502" w:rsidP="00D2785C">
            <w:pPr>
              <w:jc w:val="center"/>
              <w:outlineLvl w:val="0"/>
              <w:rPr>
                <w:rFonts w:ascii="Times New Roman" w:hAnsi="Times New Roman" w:cs="Times New Roman"/>
                <w:b/>
                <w:bCs/>
                <w:color w:val="000000"/>
                <w:szCs w:val="20"/>
              </w:rPr>
            </w:pPr>
            <w:r w:rsidRPr="00411B6E">
              <w:rPr>
                <w:rFonts w:ascii="Times New Roman" w:hAnsi="Times New Roman" w:cs="Times New Roman"/>
                <w:b/>
                <w:bCs/>
                <w:color w:val="000000"/>
                <w:szCs w:val="20"/>
              </w:rPr>
              <w:t>Adj SS</w:t>
            </w:r>
          </w:p>
        </w:tc>
        <w:tc>
          <w:tcPr>
            <w:tcW w:w="0" w:type="auto"/>
            <w:tcBorders>
              <w:top w:val="single" w:sz="4" w:space="0" w:color="000000"/>
              <w:bottom w:val="single" w:sz="4" w:space="0" w:color="000000"/>
            </w:tcBorders>
            <w:shd w:val="clear" w:color="auto" w:fill="FFFFFF"/>
          </w:tcPr>
          <w:p w:rsidR="00317502" w:rsidRPr="00411B6E" w:rsidRDefault="00317502" w:rsidP="00D2785C">
            <w:pPr>
              <w:jc w:val="center"/>
              <w:outlineLvl w:val="0"/>
              <w:rPr>
                <w:rFonts w:ascii="Times New Roman" w:hAnsi="Times New Roman" w:cs="Times New Roman"/>
                <w:b/>
                <w:bCs/>
                <w:color w:val="000000"/>
                <w:szCs w:val="20"/>
              </w:rPr>
            </w:pPr>
            <w:r w:rsidRPr="00411B6E">
              <w:rPr>
                <w:rFonts w:ascii="Times New Roman" w:hAnsi="Times New Roman" w:cs="Times New Roman"/>
                <w:b/>
                <w:bCs/>
                <w:color w:val="000000"/>
                <w:szCs w:val="20"/>
              </w:rPr>
              <w:t>Adj MS</w:t>
            </w:r>
          </w:p>
        </w:tc>
        <w:tc>
          <w:tcPr>
            <w:tcW w:w="0" w:type="auto"/>
            <w:tcBorders>
              <w:top w:val="single" w:sz="4" w:space="0" w:color="000000"/>
              <w:bottom w:val="single" w:sz="4" w:space="0" w:color="000000"/>
            </w:tcBorders>
            <w:shd w:val="clear" w:color="auto" w:fill="FFFFFF"/>
          </w:tcPr>
          <w:p w:rsidR="00317502" w:rsidRPr="00411B6E" w:rsidRDefault="00317502" w:rsidP="00D2785C">
            <w:pPr>
              <w:jc w:val="center"/>
              <w:outlineLvl w:val="0"/>
              <w:rPr>
                <w:rFonts w:ascii="Times New Roman" w:hAnsi="Times New Roman" w:cs="Times New Roman"/>
                <w:b/>
                <w:bCs/>
                <w:color w:val="000000"/>
                <w:szCs w:val="20"/>
              </w:rPr>
            </w:pPr>
            <w:r w:rsidRPr="00411B6E">
              <w:rPr>
                <w:rFonts w:ascii="Times New Roman" w:hAnsi="Times New Roman" w:cs="Times New Roman"/>
                <w:b/>
                <w:bCs/>
                <w:color w:val="000000"/>
                <w:szCs w:val="20"/>
              </w:rPr>
              <w:t>F-Value</w:t>
            </w:r>
          </w:p>
        </w:tc>
        <w:tc>
          <w:tcPr>
            <w:tcW w:w="0" w:type="auto"/>
            <w:tcBorders>
              <w:top w:val="single" w:sz="4" w:space="0" w:color="000000"/>
              <w:bottom w:val="single" w:sz="4" w:space="0" w:color="000000"/>
            </w:tcBorders>
            <w:shd w:val="clear" w:color="auto" w:fill="FFFFFF"/>
          </w:tcPr>
          <w:p w:rsidR="00317502" w:rsidRPr="00411B6E" w:rsidRDefault="00317502" w:rsidP="00D2785C">
            <w:pPr>
              <w:jc w:val="center"/>
              <w:outlineLvl w:val="0"/>
              <w:rPr>
                <w:rFonts w:ascii="Times New Roman" w:hAnsi="Times New Roman" w:cs="Times New Roman"/>
                <w:b/>
                <w:bCs/>
                <w:color w:val="000000"/>
                <w:szCs w:val="20"/>
              </w:rPr>
            </w:pPr>
            <w:r w:rsidRPr="00411B6E">
              <w:rPr>
                <w:rFonts w:ascii="Times New Roman" w:hAnsi="Times New Roman" w:cs="Times New Roman"/>
                <w:b/>
                <w:bCs/>
                <w:color w:val="000000"/>
                <w:szCs w:val="20"/>
              </w:rPr>
              <w:t>P-Value</w:t>
            </w:r>
          </w:p>
        </w:tc>
      </w:tr>
      <w:tr w:rsidR="00317502" w:rsidRPr="00411B6E" w:rsidTr="00BE3BEA">
        <w:trPr>
          <w:trHeight w:val="165"/>
          <w:jc w:val="center"/>
        </w:trPr>
        <w:tc>
          <w:tcPr>
            <w:tcW w:w="0" w:type="auto"/>
            <w:tcBorders>
              <w:top w:val="single" w:sz="4" w:space="0" w:color="000000"/>
            </w:tcBorders>
            <w:shd w:val="clear" w:color="auto" w:fill="FFFFFF"/>
          </w:tcPr>
          <w:p w:rsidR="00317502" w:rsidRPr="00411B6E" w:rsidRDefault="00317502" w:rsidP="00D2785C">
            <w:pPr>
              <w:jc w:val="center"/>
              <w:outlineLvl w:val="0"/>
              <w:rPr>
                <w:rFonts w:ascii="Times New Roman" w:hAnsi="Times New Roman" w:cs="Times New Roman"/>
                <w:bCs/>
                <w:color w:val="000000"/>
                <w:szCs w:val="20"/>
              </w:rPr>
            </w:pPr>
            <w:r w:rsidRPr="00411B6E">
              <w:rPr>
                <w:rFonts w:ascii="Times New Roman" w:hAnsi="Times New Roman" w:cs="Times New Roman"/>
                <w:bCs/>
                <w:color w:val="000000"/>
                <w:szCs w:val="20"/>
              </w:rPr>
              <w:t>Regression</w:t>
            </w:r>
          </w:p>
        </w:tc>
        <w:tc>
          <w:tcPr>
            <w:tcW w:w="0" w:type="auto"/>
            <w:tcBorders>
              <w:top w:val="single" w:sz="4" w:space="0" w:color="000000"/>
              <w:left w:val="nil"/>
              <w:right w:val="nil"/>
            </w:tcBorders>
            <w:shd w:val="clear" w:color="auto" w:fill="FFFFFF"/>
          </w:tcPr>
          <w:p w:rsidR="00317502" w:rsidRPr="00411B6E" w:rsidRDefault="00317502" w:rsidP="00D2785C">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3</w:t>
            </w:r>
          </w:p>
        </w:tc>
        <w:tc>
          <w:tcPr>
            <w:tcW w:w="0" w:type="auto"/>
            <w:tcBorders>
              <w:top w:val="single" w:sz="4" w:space="0" w:color="000000"/>
            </w:tcBorders>
            <w:shd w:val="clear" w:color="auto" w:fill="FFFFFF"/>
          </w:tcPr>
          <w:p w:rsidR="00317502" w:rsidRPr="00411B6E" w:rsidRDefault="00317502" w:rsidP="00D2785C">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0.685000</w:t>
            </w:r>
          </w:p>
        </w:tc>
        <w:tc>
          <w:tcPr>
            <w:tcW w:w="0" w:type="auto"/>
            <w:tcBorders>
              <w:top w:val="single" w:sz="4" w:space="0" w:color="000000"/>
              <w:left w:val="nil"/>
              <w:right w:val="nil"/>
            </w:tcBorders>
            <w:shd w:val="clear" w:color="auto" w:fill="FFFFFF"/>
          </w:tcPr>
          <w:p w:rsidR="00317502" w:rsidRPr="00411B6E" w:rsidRDefault="00317502" w:rsidP="00D2785C">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0.228333</w:t>
            </w:r>
          </w:p>
        </w:tc>
        <w:tc>
          <w:tcPr>
            <w:tcW w:w="0" w:type="auto"/>
            <w:tcBorders>
              <w:top w:val="single" w:sz="4" w:space="0" w:color="000000"/>
            </w:tcBorders>
            <w:shd w:val="clear" w:color="auto" w:fill="FFFFFF"/>
          </w:tcPr>
          <w:p w:rsidR="00317502" w:rsidRPr="00411B6E" w:rsidRDefault="00317502" w:rsidP="00D2785C">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7.58</w:t>
            </w:r>
          </w:p>
        </w:tc>
        <w:tc>
          <w:tcPr>
            <w:tcW w:w="0" w:type="auto"/>
            <w:tcBorders>
              <w:top w:val="single" w:sz="4" w:space="0" w:color="000000"/>
              <w:left w:val="nil"/>
              <w:right w:val="nil"/>
            </w:tcBorders>
            <w:shd w:val="clear" w:color="auto" w:fill="FFFFFF"/>
          </w:tcPr>
          <w:p w:rsidR="00317502" w:rsidRPr="00411B6E" w:rsidRDefault="00317502" w:rsidP="00D2785C">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0.026</w:t>
            </w:r>
          </w:p>
        </w:tc>
      </w:tr>
      <w:tr w:rsidR="00317502" w:rsidRPr="00411B6E" w:rsidTr="00BE3BEA">
        <w:trPr>
          <w:trHeight w:val="118"/>
          <w:jc w:val="center"/>
        </w:trPr>
        <w:tc>
          <w:tcPr>
            <w:tcW w:w="0" w:type="auto"/>
            <w:shd w:val="clear" w:color="auto" w:fill="FFFFFF"/>
          </w:tcPr>
          <w:p w:rsidR="00317502" w:rsidRPr="00411B6E" w:rsidRDefault="00317502" w:rsidP="00D2785C">
            <w:pPr>
              <w:jc w:val="center"/>
              <w:outlineLvl w:val="0"/>
              <w:rPr>
                <w:rFonts w:ascii="Times New Roman" w:hAnsi="Times New Roman" w:cs="Times New Roman"/>
                <w:bCs/>
                <w:color w:val="000000"/>
                <w:szCs w:val="20"/>
              </w:rPr>
            </w:pPr>
            <w:r w:rsidRPr="00411B6E">
              <w:rPr>
                <w:rFonts w:ascii="Times New Roman" w:hAnsi="Times New Roman" w:cs="Times New Roman"/>
                <w:bCs/>
                <w:color w:val="000000"/>
                <w:szCs w:val="20"/>
              </w:rPr>
              <w:t>Doping Temp. (°C)</w:t>
            </w:r>
          </w:p>
        </w:tc>
        <w:tc>
          <w:tcPr>
            <w:tcW w:w="0" w:type="auto"/>
            <w:shd w:val="clear" w:color="auto" w:fill="FFFFFF"/>
          </w:tcPr>
          <w:p w:rsidR="00317502" w:rsidRPr="00411B6E" w:rsidRDefault="00317502" w:rsidP="00D2785C">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1</w:t>
            </w:r>
          </w:p>
        </w:tc>
        <w:tc>
          <w:tcPr>
            <w:tcW w:w="0" w:type="auto"/>
            <w:shd w:val="clear" w:color="auto" w:fill="FFFFFF"/>
          </w:tcPr>
          <w:p w:rsidR="00317502" w:rsidRPr="00411B6E" w:rsidRDefault="00317502" w:rsidP="00D2785C">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0.481667</w:t>
            </w:r>
          </w:p>
        </w:tc>
        <w:tc>
          <w:tcPr>
            <w:tcW w:w="0" w:type="auto"/>
            <w:shd w:val="clear" w:color="auto" w:fill="FFFFFF"/>
          </w:tcPr>
          <w:p w:rsidR="00317502" w:rsidRPr="00411B6E" w:rsidRDefault="00317502" w:rsidP="00D2785C">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0.481667</w:t>
            </w:r>
          </w:p>
        </w:tc>
        <w:tc>
          <w:tcPr>
            <w:tcW w:w="0" w:type="auto"/>
            <w:shd w:val="clear" w:color="auto" w:fill="FFFFFF"/>
          </w:tcPr>
          <w:p w:rsidR="00317502" w:rsidRPr="00411B6E" w:rsidRDefault="00317502" w:rsidP="00D2785C">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16.00</w:t>
            </w:r>
          </w:p>
        </w:tc>
        <w:tc>
          <w:tcPr>
            <w:tcW w:w="0" w:type="auto"/>
            <w:shd w:val="clear" w:color="auto" w:fill="FFFFFF"/>
          </w:tcPr>
          <w:p w:rsidR="00317502" w:rsidRPr="00411B6E" w:rsidRDefault="00317502" w:rsidP="00D2785C">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0.010</w:t>
            </w:r>
          </w:p>
        </w:tc>
      </w:tr>
      <w:tr w:rsidR="00317502" w:rsidRPr="00411B6E" w:rsidTr="00BE3BEA">
        <w:trPr>
          <w:trHeight w:val="207"/>
          <w:jc w:val="center"/>
        </w:trPr>
        <w:tc>
          <w:tcPr>
            <w:tcW w:w="0" w:type="auto"/>
            <w:shd w:val="clear" w:color="auto" w:fill="FFFFFF"/>
          </w:tcPr>
          <w:p w:rsidR="00317502" w:rsidRPr="00411B6E" w:rsidRDefault="00317502" w:rsidP="00D2785C">
            <w:pPr>
              <w:jc w:val="center"/>
              <w:outlineLvl w:val="0"/>
              <w:rPr>
                <w:rFonts w:ascii="Times New Roman" w:hAnsi="Times New Roman" w:cs="Times New Roman"/>
                <w:bCs/>
                <w:color w:val="000000"/>
                <w:szCs w:val="20"/>
              </w:rPr>
            </w:pPr>
            <w:r w:rsidRPr="00411B6E">
              <w:rPr>
                <w:rFonts w:ascii="Times New Roman" w:hAnsi="Times New Roman" w:cs="Times New Roman"/>
                <w:bCs/>
                <w:color w:val="000000"/>
                <w:szCs w:val="20"/>
              </w:rPr>
              <w:t>Doping Time (h)</w:t>
            </w:r>
          </w:p>
        </w:tc>
        <w:tc>
          <w:tcPr>
            <w:tcW w:w="0" w:type="auto"/>
            <w:tcBorders>
              <w:left w:val="nil"/>
              <w:right w:val="nil"/>
            </w:tcBorders>
            <w:shd w:val="clear" w:color="auto" w:fill="FFFFFF"/>
          </w:tcPr>
          <w:p w:rsidR="00317502" w:rsidRPr="00411B6E" w:rsidRDefault="00317502" w:rsidP="00D2785C">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1</w:t>
            </w:r>
          </w:p>
        </w:tc>
        <w:tc>
          <w:tcPr>
            <w:tcW w:w="0" w:type="auto"/>
            <w:shd w:val="clear" w:color="auto" w:fill="FFFFFF"/>
          </w:tcPr>
          <w:p w:rsidR="00317502" w:rsidRPr="00411B6E" w:rsidRDefault="00317502" w:rsidP="00D2785C">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0.201667</w:t>
            </w:r>
          </w:p>
        </w:tc>
        <w:tc>
          <w:tcPr>
            <w:tcW w:w="0" w:type="auto"/>
            <w:tcBorders>
              <w:left w:val="nil"/>
              <w:right w:val="nil"/>
            </w:tcBorders>
            <w:shd w:val="clear" w:color="auto" w:fill="FFFFFF"/>
          </w:tcPr>
          <w:p w:rsidR="00317502" w:rsidRPr="00411B6E" w:rsidRDefault="00317502" w:rsidP="00D2785C">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0.201667</w:t>
            </w:r>
          </w:p>
        </w:tc>
        <w:tc>
          <w:tcPr>
            <w:tcW w:w="0" w:type="auto"/>
            <w:shd w:val="clear" w:color="auto" w:fill="FFFFFF"/>
          </w:tcPr>
          <w:p w:rsidR="00317502" w:rsidRPr="00411B6E" w:rsidRDefault="00317502" w:rsidP="00D2785C">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6.70</w:t>
            </w:r>
          </w:p>
        </w:tc>
        <w:tc>
          <w:tcPr>
            <w:tcW w:w="0" w:type="auto"/>
            <w:tcBorders>
              <w:left w:val="nil"/>
              <w:right w:val="nil"/>
            </w:tcBorders>
            <w:shd w:val="clear" w:color="auto" w:fill="FFFFFF"/>
          </w:tcPr>
          <w:p w:rsidR="00317502" w:rsidRPr="00411B6E" w:rsidRDefault="00317502" w:rsidP="00D2785C">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0.049</w:t>
            </w:r>
          </w:p>
        </w:tc>
      </w:tr>
      <w:tr w:rsidR="00317502" w:rsidRPr="00411B6E" w:rsidTr="00BE3BEA">
        <w:trPr>
          <w:trHeight w:val="155"/>
          <w:jc w:val="center"/>
        </w:trPr>
        <w:tc>
          <w:tcPr>
            <w:tcW w:w="0" w:type="auto"/>
            <w:shd w:val="clear" w:color="auto" w:fill="FFFFFF"/>
          </w:tcPr>
          <w:p w:rsidR="00317502" w:rsidRPr="00411B6E" w:rsidRDefault="00317502" w:rsidP="00D2785C">
            <w:pPr>
              <w:jc w:val="center"/>
              <w:outlineLvl w:val="0"/>
              <w:rPr>
                <w:rFonts w:ascii="Times New Roman" w:hAnsi="Times New Roman" w:cs="Times New Roman"/>
                <w:bCs/>
                <w:color w:val="000000"/>
                <w:szCs w:val="20"/>
              </w:rPr>
            </w:pPr>
            <w:r w:rsidRPr="00411B6E">
              <w:rPr>
                <w:rFonts w:ascii="Times New Roman" w:hAnsi="Times New Roman" w:cs="Times New Roman"/>
                <w:bCs/>
                <w:color w:val="000000"/>
                <w:szCs w:val="20"/>
              </w:rPr>
              <w:t>O. Temp. (°C)</w:t>
            </w:r>
          </w:p>
        </w:tc>
        <w:tc>
          <w:tcPr>
            <w:tcW w:w="0" w:type="auto"/>
            <w:shd w:val="clear" w:color="auto" w:fill="FFFFFF"/>
          </w:tcPr>
          <w:p w:rsidR="00317502" w:rsidRPr="00411B6E" w:rsidRDefault="00317502" w:rsidP="00D2785C">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1</w:t>
            </w:r>
          </w:p>
        </w:tc>
        <w:tc>
          <w:tcPr>
            <w:tcW w:w="0" w:type="auto"/>
            <w:shd w:val="clear" w:color="auto" w:fill="FFFFFF"/>
          </w:tcPr>
          <w:p w:rsidR="00317502" w:rsidRPr="00411B6E" w:rsidRDefault="00317502" w:rsidP="00D2785C">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0.001667</w:t>
            </w:r>
          </w:p>
        </w:tc>
        <w:tc>
          <w:tcPr>
            <w:tcW w:w="0" w:type="auto"/>
            <w:shd w:val="clear" w:color="auto" w:fill="FFFFFF"/>
          </w:tcPr>
          <w:p w:rsidR="00317502" w:rsidRPr="00411B6E" w:rsidRDefault="00317502" w:rsidP="00D2785C">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0.001667</w:t>
            </w:r>
          </w:p>
        </w:tc>
        <w:tc>
          <w:tcPr>
            <w:tcW w:w="0" w:type="auto"/>
            <w:shd w:val="clear" w:color="auto" w:fill="FFFFFF"/>
          </w:tcPr>
          <w:p w:rsidR="00317502" w:rsidRPr="00411B6E" w:rsidRDefault="00317502" w:rsidP="00D2785C">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0.06</w:t>
            </w:r>
          </w:p>
        </w:tc>
        <w:tc>
          <w:tcPr>
            <w:tcW w:w="0" w:type="auto"/>
            <w:shd w:val="clear" w:color="auto" w:fill="FFFFFF"/>
          </w:tcPr>
          <w:p w:rsidR="00317502" w:rsidRPr="00411B6E" w:rsidRDefault="00317502" w:rsidP="00D2785C">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0.823</w:t>
            </w:r>
          </w:p>
        </w:tc>
      </w:tr>
      <w:tr w:rsidR="00317502" w:rsidRPr="00411B6E" w:rsidTr="00BE3BEA">
        <w:trPr>
          <w:trHeight w:val="117"/>
          <w:jc w:val="center"/>
        </w:trPr>
        <w:tc>
          <w:tcPr>
            <w:tcW w:w="0" w:type="auto"/>
            <w:shd w:val="clear" w:color="auto" w:fill="FFFFFF"/>
          </w:tcPr>
          <w:p w:rsidR="00317502" w:rsidRPr="00411B6E" w:rsidRDefault="00317502" w:rsidP="00D2785C">
            <w:pPr>
              <w:jc w:val="center"/>
              <w:outlineLvl w:val="0"/>
              <w:rPr>
                <w:rFonts w:ascii="Times New Roman" w:hAnsi="Times New Roman" w:cs="Times New Roman"/>
                <w:bCs/>
                <w:color w:val="000000"/>
                <w:szCs w:val="20"/>
              </w:rPr>
            </w:pPr>
            <w:r w:rsidRPr="00411B6E">
              <w:rPr>
                <w:rFonts w:ascii="Times New Roman" w:hAnsi="Times New Roman" w:cs="Times New Roman"/>
                <w:bCs/>
                <w:color w:val="000000"/>
                <w:szCs w:val="20"/>
              </w:rPr>
              <w:t>Error</w:t>
            </w:r>
          </w:p>
        </w:tc>
        <w:tc>
          <w:tcPr>
            <w:tcW w:w="0" w:type="auto"/>
            <w:tcBorders>
              <w:left w:val="nil"/>
              <w:right w:val="nil"/>
            </w:tcBorders>
            <w:shd w:val="clear" w:color="auto" w:fill="FFFFFF"/>
          </w:tcPr>
          <w:p w:rsidR="00317502" w:rsidRPr="00411B6E" w:rsidRDefault="00317502" w:rsidP="00D2785C">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5</w:t>
            </w:r>
          </w:p>
        </w:tc>
        <w:tc>
          <w:tcPr>
            <w:tcW w:w="0" w:type="auto"/>
            <w:shd w:val="clear" w:color="auto" w:fill="FFFFFF"/>
          </w:tcPr>
          <w:p w:rsidR="00317502" w:rsidRPr="00411B6E" w:rsidRDefault="00317502" w:rsidP="00D2785C">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0.150556</w:t>
            </w:r>
          </w:p>
        </w:tc>
        <w:tc>
          <w:tcPr>
            <w:tcW w:w="0" w:type="auto"/>
            <w:tcBorders>
              <w:left w:val="nil"/>
              <w:right w:val="nil"/>
            </w:tcBorders>
            <w:shd w:val="clear" w:color="auto" w:fill="FFFFFF"/>
          </w:tcPr>
          <w:p w:rsidR="00317502" w:rsidRPr="00411B6E" w:rsidRDefault="00317502" w:rsidP="00D2785C">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0.030111</w:t>
            </w:r>
          </w:p>
        </w:tc>
        <w:tc>
          <w:tcPr>
            <w:tcW w:w="0" w:type="auto"/>
            <w:shd w:val="clear" w:color="auto" w:fill="FFFFFF"/>
          </w:tcPr>
          <w:p w:rsidR="00317502" w:rsidRPr="00411B6E" w:rsidRDefault="00317502" w:rsidP="00D2785C">
            <w:pPr>
              <w:jc w:val="center"/>
              <w:outlineLvl w:val="0"/>
              <w:rPr>
                <w:rFonts w:ascii="Times New Roman" w:hAnsi="Times New Roman" w:cs="Times New Roman"/>
                <w:color w:val="000000"/>
                <w:szCs w:val="20"/>
              </w:rPr>
            </w:pPr>
          </w:p>
        </w:tc>
        <w:tc>
          <w:tcPr>
            <w:tcW w:w="0" w:type="auto"/>
            <w:tcBorders>
              <w:left w:val="nil"/>
              <w:right w:val="nil"/>
            </w:tcBorders>
            <w:shd w:val="clear" w:color="auto" w:fill="FFFFFF"/>
          </w:tcPr>
          <w:p w:rsidR="00317502" w:rsidRPr="00411B6E" w:rsidRDefault="00317502" w:rsidP="00D2785C">
            <w:pPr>
              <w:jc w:val="center"/>
              <w:outlineLvl w:val="0"/>
              <w:rPr>
                <w:rFonts w:ascii="Times New Roman" w:hAnsi="Times New Roman" w:cs="Times New Roman"/>
                <w:color w:val="000000"/>
                <w:szCs w:val="20"/>
              </w:rPr>
            </w:pPr>
          </w:p>
        </w:tc>
      </w:tr>
      <w:tr w:rsidR="00317502" w:rsidRPr="00411B6E" w:rsidTr="00BE3BEA">
        <w:trPr>
          <w:trHeight w:val="51"/>
          <w:jc w:val="center"/>
        </w:trPr>
        <w:tc>
          <w:tcPr>
            <w:tcW w:w="0" w:type="auto"/>
            <w:tcBorders>
              <w:bottom w:val="single" w:sz="4" w:space="0" w:color="000000"/>
            </w:tcBorders>
            <w:shd w:val="clear" w:color="auto" w:fill="FFFFFF"/>
          </w:tcPr>
          <w:p w:rsidR="00317502" w:rsidRPr="00411B6E" w:rsidRDefault="00317502" w:rsidP="00D2785C">
            <w:pPr>
              <w:jc w:val="center"/>
              <w:outlineLvl w:val="0"/>
              <w:rPr>
                <w:rFonts w:ascii="Times New Roman" w:hAnsi="Times New Roman" w:cs="Times New Roman"/>
                <w:bCs/>
                <w:color w:val="000000"/>
                <w:szCs w:val="20"/>
              </w:rPr>
            </w:pPr>
            <w:r w:rsidRPr="00411B6E">
              <w:rPr>
                <w:rFonts w:ascii="Times New Roman" w:hAnsi="Times New Roman" w:cs="Times New Roman"/>
                <w:bCs/>
                <w:color w:val="000000"/>
                <w:szCs w:val="20"/>
              </w:rPr>
              <w:t>Total</w:t>
            </w:r>
          </w:p>
        </w:tc>
        <w:tc>
          <w:tcPr>
            <w:tcW w:w="0" w:type="auto"/>
            <w:tcBorders>
              <w:bottom w:val="single" w:sz="4" w:space="0" w:color="000000"/>
            </w:tcBorders>
            <w:shd w:val="clear" w:color="auto" w:fill="FFFFFF"/>
          </w:tcPr>
          <w:p w:rsidR="00317502" w:rsidRPr="00411B6E" w:rsidRDefault="00317502" w:rsidP="00D2785C">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8</w:t>
            </w:r>
          </w:p>
        </w:tc>
        <w:tc>
          <w:tcPr>
            <w:tcW w:w="0" w:type="auto"/>
            <w:tcBorders>
              <w:bottom w:val="single" w:sz="4" w:space="0" w:color="000000"/>
            </w:tcBorders>
            <w:shd w:val="clear" w:color="auto" w:fill="FFFFFF"/>
          </w:tcPr>
          <w:p w:rsidR="00317502" w:rsidRPr="00411B6E" w:rsidRDefault="00317502" w:rsidP="00D2785C">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0.835556</w:t>
            </w:r>
          </w:p>
        </w:tc>
        <w:tc>
          <w:tcPr>
            <w:tcW w:w="0" w:type="auto"/>
            <w:tcBorders>
              <w:bottom w:val="single" w:sz="4" w:space="0" w:color="000000"/>
            </w:tcBorders>
            <w:shd w:val="clear" w:color="auto" w:fill="FFFFFF"/>
          </w:tcPr>
          <w:p w:rsidR="00317502" w:rsidRPr="00411B6E" w:rsidRDefault="00317502" w:rsidP="00D2785C">
            <w:pPr>
              <w:jc w:val="center"/>
              <w:outlineLvl w:val="0"/>
              <w:rPr>
                <w:rFonts w:ascii="Times New Roman" w:hAnsi="Times New Roman" w:cs="Times New Roman"/>
                <w:color w:val="000000"/>
                <w:szCs w:val="20"/>
              </w:rPr>
            </w:pPr>
          </w:p>
        </w:tc>
        <w:tc>
          <w:tcPr>
            <w:tcW w:w="0" w:type="auto"/>
            <w:tcBorders>
              <w:bottom w:val="single" w:sz="4" w:space="0" w:color="000000"/>
            </w:tcBorders>
            <w:shd w:val="clear" w:color="auto" w:fill="FFFFFF"/>
          </w:tcPr>
          <w:p w:rsidR="00317502" w:rsidRPr="00411B6E" w:rsidRDefault="00317502" w:rsidP="00D2785C">
            <w:pPr>
              <w:jc w:val="center"/>
              <w:outlineLvl w:val="0"/>
              <w:rPr>
                <w:rFonts w:ascii="Times New Roman" w:hAnsi="Times New Roman" w:cs="Times New Roman"/>
                <w:color w:val="000000"/>
                <w:szCs w:val="20"/>
              </w:rPr>
            </w:pPr>
          </w:p>
        </w:tc>
        <w:tc>
          <w:tcPr>
            <w:tcW w:w="0" w:type="auto"/>
            <w:tcBorders>
              <w:bottom w:val="single" w:sz="4" w:space="0" w:color="000000"/>
            </w:tcBorders>
            <w:shd w:val="clear" w:color="auto" w:fill="FFFFFF"/>
          </w:tcPr>
          <w:p w:rsidR="00317502" w:rsidRPr="00411B6E" w:rsidRDefault="00317502" w:rsidP="00D2785C">
            <w:pPr>
              <w:jc w:val="center"/>
              <w:outlineLvl w:val="0"/>
              <w:rPr>
                <w:rFonts w:ascii="Times New Roman" w:hAnsi="Times New Roman" w:cs="Times New Roman"/>
                <w:color w:val="000000"/>
                <w:szCs w:val="20"/>
              </w:rPr>
            </w:pPr>
          </w:p>
        </w:tc>
      </w:tr>
    </w:tbl>
    <w:p w:rsidR="00317502" w:rsidRPr="00411B6E" w:rsidRDefault="00317502" w:rsidP="00F814A9">
      <w:pPr>
        <w:outlineLvl w:val="0"/>
        <w:rPr>
          <w:rFonts w:ascii="Times New Roman" w:hAnsi="Times New Roman" w:cs="Times New Roman"/>
          <w:b/>
          <w:bCs/>
          <w:szCs w:val="20"/>
        </w:rPr>
      </w:pPr>
    </w:p>
    <w:p w:rsidR="00317502" w:rsidRPr="00411B6E" w:rsidRDefault="00317502" w:rsidP="00F814A9">
      <w:pPr>
        <w:spacing w:after="120"/>
        <w:jc w:val="center"/>
        <w:outlineLvl w:val="0"/>
        <w:rPr>
          <w:rFonts w:ascii="Times New Roman" w:hAnsi="Times New Roman" w:cs="Times New Roman"/>
          <w:bCs/>
          <w:szCs w:val="20"/>
        </w:rPr>
      </w:pPr>
      <w:r w:rsidRPr="00411B6E">
        <w:rPr>
          <w:rFonts w:ascii="Times New Roman" w:hAnsi="Times New Roman" w:cs="Times New Roman"/>
          <w:bCs/>
          <w:szCs w:val="20"/>
        </w:rPr>
        <w:t>Table 7. Analysis of variance for conductivity</w:t>
      </w:r>
    </w:p>
    <w:tbl>
      <w:tblPr>
        <w:tblW w:w="0" w:type="auto"/>
        <w:jc w:val="center"/>
        <w:tblBorders>
          <w:top w:val="single" w:sz="8" w:space="0" w:color="000000"/>
          <w:bottom w:val="single" w:sz="8" w:space="0" w:color="000000"/>
        </w:tblBorders>
        <w:shd w:val="clear" w:color="auto" w:fill="FFFFFF"/>
        <w:tblLook w:val="04A0" w:firstRow="1" w:lastRow="0" w:firstColumn="1" w:lastColumn="0" w:noHBand="0" w:noVBand="1"/>
      </w:tblPr>
      <w:tblGrid>
        <w:gridCol w:w="1762"/>
        <w:gridCol w:w="483"/>
        <w:gridCol w:w="866"/>
        <w:gridCol w:w="889"/>
        <w:gridCol w:w="887"/>
        <w:gridCol w:w="887"/>
      </w:tblGrid>
      <w:tr w:rsidR="00317502" w:rsidRPr="00411B6E" w:rsidTr="00BE3BEA">
        <w:trPr>
          <w:trHeight w:val="35"/>
          <w:jc w:val="center"/>
        </w:trPr>
        <w:tc>
          <w:tcPr>
            <w:tcW w:w="0" w:type="auto"/>
            <w:tcBorders>
              <w:top w:val="single" w:sz="8" w:space="0" w:color="000000"/>
              <w:bottom w:val="single" w:sz="8" w:space="0" w:color="000000"/>
            </w:tcBorders>
            <w:shd w:val="clear" w:color="auto" w:fill="FFFFFF"/>
          </w:tcPr>
          <w:p w:rsidR="00317502" w:rsidRPr="00411B6E" w:rsidRDefault="00317502" w:rsidP="00D2785C">
            <w:pPr>
              <w:jc w:val="center"/>
              <w:outlineLvl w:val="0"/>
              <w:rPr>
                <w:rFonts w:ascii="Times New Roman" w:hAnsi="Times New Roman" w:cs="Times New Roman"/>
                <w:b/>
                <w:bCs/>
                <w:color w:val="000000"/>
                <w:szCs w:val="20"/>
              </w:rPr>
            </w:pPr>
            <w:r w:rsidRPr="00411B6E">
              <w:rPr>
                <w:rFonts w:ascii="Times New Roman" w:hAnsi="Times New Roman" w:cs="Times New Roman"/>
                <w:b/>
                <w:bCs/>
                <w:color w:val="000000"/>
                <w:szCs w:val="20"/>
              </w:rPr>
              <w:t>Source</w:t>
            </w:r>
          </w:p>
        </w:tc>
        <w:tc>
          <w:tcPr>
            <w:tcW w:w="0" w:type="auto"/>
            <w:tcBorders>
              <w:top w:val="single" w:sz="8" w:space="0" w:color="000000"/>
              <w:bottom w:val="single" w:sz="8" w:space="0" w:color="000000"/>
            </w:tcBorders>
            <w:shd w:val="clear" w:color="auto" w:fill="FFFFFF"/>
          </w:tcPr>
          <w:p w:rsidR="00317502" w:rsidRPr="00411B6E" w:rsidRDefault="00317502" w:rsidP="00D2785C">
            <w:pPr>
              <w:jc w:val="center"/>
              <w:outlineLvl w:val="0"/>
              <w:rPr>
                <w:rFonts w:ascii="Times New Roman" w:hAnsi="Times New Roman" w:cs="Times New Roman"/>
                <w:b/>
                <w:bCs/>
                <w:color w:val="000000"/>
                <w:szCs w:val="20"/>
              </w:rPr>
            </w:pPr>
            <w:r w:rsidRPr="00411B6E">
              <w:rPr>
                <w:rFonts w:ascii="Times New Roman" w:hAnsi="Times New Roman" w:cs="Times New Roman"/>
                <w:b/>
                <w:bCs/>
                <w:color w:val="000000"/>
                <w:szCs w:val="20"/>
              </w:rPr>
              <w:t>DF</w:t>
            </w:r>
          </w:p>
        </w:tc>
        <w:tc>
          <w:tcPr>
            <w:tcW w:w="0" w:type="auto"/>
            <w:tcBorders>
              <w:top w:val="single" w:sz="8" w:space="0" w:color="000000"/>
              <w:bottom w:val="single" w:sz="8" w:space="0" w:color="000000"/>
            </w:tcBorders>
            <w:shd w:val="clear" w:color="auto" w:fill="FFFFFF"/>
          </w:tcPr>
          <w:p w:rsidR="00317502" w:rsidRPr="00411B6E" w:rsidRDefault="00317502" w:rsidP="00D2785C">
            <w:pPr>
              <w:jc w:val="center"/>
              <w:outlineLvl w:val="0"/>
              <w:rPr>
                <w:rFonts w:ascii="Times New Roman" w:hAnsi="Times New Roman" w:cs="Times New Roman"/>
                <w:b/>
                <w:bCs/>
                <w:color w:val="000000"/>
                <w:szCs w:val="20"/>
              </w:rPr>
            </w:pPr>
            <w:r w:rsidRPr="00411B6E">
              <w:rPr>
                <w:rFonts w:ascii="Times New Roman" w:hAnsi="Times New Roman" w:cs="Times New Roman"/>
                <w:b/>
                <w:bCs/>
                <w:color w:val="000000"/>
                <w:szCs w:val="20"/>
              </w:rPr>
              <w:t>Adj SS</w:t>
            </w:r>
          </w:p>
        </w:tc>
        <w:tc>
          <w:tcPr>
            <w:tcW w:w="0" w:type="auto"/>
            <w:tcBorders>
              <w:top w:val="single" w:sz="8" w:space="0" w:color="000000"/>
              <w:bottom w:val="single" w:sz="8" w:space="0" w:color="000000"/>
            </w:tcBorders>
            <w:shd w:val="clear" w:color="auto" w:fill="FFFFFF"/>
          </w:tcPr>
          <w:p w:rsidR="00317502" w:rsidRPr="00411B6E" w:rsidRDefault="00317502" w:rsidP="00D2785C">
            <w:pPr>
              <w:jc w:val="center"/>
              <w:outlineLvl w:val="0"/>
              <w:rPr>
                <w:rFonts w:ascii="Times New Roman" w:hAnsi="Times New Roman" w:cs="Times New Roman"/>
                <w:b/>
                <w:bCs/>
                <w:color w:val="000000"/>
                <w:szCs w:val="20"/>
              </w:rPr>
            </w:pPr>
            <w:r w:rsidRPr="00411B6E">
              <w:rPr>
                <w:rFonts w:ascii="Times New Roman" w:hAnsi="Times New Roman" w:cs="Times New Roman"/>
                <w:b/>
                <w:bCs/>
                <w:color w:val="000000"/>
                <w:szCs w:val="20"/>
              </w:rPr>
              <w:t>Adj MS</w:t>
            </w:r>
          </w:p>
        </w:tc>
        <w:tc>
          <w:tcPr>
            <w:tcW w:w="0" w:type="auto"/>
            <w:tcBorders>
              <w:top w:val="single" w:sz="8" w:space="0" w:color="000000"/>
              <w:bottom w:val="single" w:sz="8" w:space="0" w:color="000000"/>
            </w:tcBorders>
            <w:shd w:val="clear" w:color="auto" w:fill="FFFFFF"/>
          </w:tcPr>
          <w:p w:rsidR="00317502" w:rsidRPr="00411B6E" w:rsidRDefault="00317502" w:rsidP="00D2785C">
            <w:pPr>
              <w:jc w:val="center"/>
              <w:outlineLvl w:val="0"/>
              <w:rPr>
                <w:rFonts w:ascii="Times New Roman" w:hAnsi="Times New Roman" w:cs="Times New Roman"/>
                <w:b/>
                <w:bCs/>
                <w:color w:val="000000"/>
                <w:szCs w:val="20"/>
              </w:rPr>
            </w:pPr>
            <w:r w:rsidRPr="00411B6E">
              <w:rPr>
                <w:rFonts w:ascii="Times New Roman" w:hAnsi="Times New Roman" w:cs="Times New Roman"/>
                <w:b/>
                <w:bCs/>
                <w:color w:val="000000"/>
                <w:szCs w:val="20"/>
              </w:rPr>
              <w:t>F-Value</w:t>
            </w:r>
          </w:p>
        </w:tc>
        <w:tc>
          <w:tcPr>
            <w:tcW w:w="0" w:type="auto"/>
            <w:tcBorders>
              <w:top w:val="single" w:sz="8" w:space="0" w:color="000000"/>
              <w:bottom w:val="single" w:sz="8" w:space="0" w:color="000000"/>
            </w:tcBorders>
            <w:shd w:val="clear" w:color="auto" w:fill="FFFFFF"/>
          </w:tcPr>
          <w:p w:rsidR="00317502" w:rsidRPr="00411B6E" w:rsidRDefault="00317502" w:rsidP="00D2785C">
            <w:pPr>
              <w:jc w:val="center"/>
              <w:outlineLvl w:val="0"/>
              <w:rPr>
                <w:rFonts w:ascii="Times New Roman" w:hAnsi="Times New Roman" w:cs="Times New Roman"/>
                <w:b/>
                <w:bCs/>
                <w:color w:val="000000"/>
                <w:szCs w:val="20"/>
              </w:rPr>
            </w:pPr>
            <w:r w:rsidRPr="00411B6E">
              <w:rPr>
                <w:rFonts w:ascii="Times New Roman" w:hAnsi="Times New Roman" w:cs="Times New Roman"/>
                <w:b/>
                <w:bCs/>
                <w:color w:val="000000"/>
                <w:szCs w:val="20"/>
              </w:rPr>
              <w:t>P-Value</w:t>
            </w:r>
          </w:p>
        </w:tc>
      </w:tr>
      <w:tr w:rsidR="00317502" w:rsidRPr="00411B6E" w:rsidTr="00BE3BEA">
        <w:trPr>
          <w:trHeight w:val="82"/>
          <w:jc w:val="center"/>
        </w:trPr>
        <w:tc>
          <w:tcPr>
            <w:tcW w:w="0" w:type="auto"/>
            <w:shd w:val="clear" w:color="auto" w:fill="FFFFFF"/>
          </w:tcPr>
          <w:p w:rsidR="00317502" w:rsidRPr="00411B6E" w:rsidRDefault="00317502" w:rsidP="00D2785C">
            <w:pPr>
              <w:jc w:val="center"/>
              <w:outlineLvl w:val="0"/>
              <w:rPr>
                <w:rFonts w:ascii="Times New Roman" w:hAnsi="Times New Roman" w:cs="Times New Roman"/>
                <w:bCs/>
                <w:color w:val="000000"/>
                <w:szCs w:val="20"/>
              </w:rPr>
            </w:pPr>
            <w:r w:rsidRPr="00411B6E">
              <w:rPr>
                <w:rFonts w:ascii="Times New Roman" w:hAnsi="Times New Roman" w:cs="Times New Roman"/>
                <w:bCs/>
                <w:color w:val="000000"/>
                <w:szCs w:val="20"/>
              </w:rPr>
              <w:t>Regression</w:t>
            </w:r>
          </w:p>
        </w:tc>
        <w:tc>
          <w:tcPr>
            <w:tcW w:w="0" w:type="auto"/>
            <w:tcBorders>
              <w:left w:val="nil"/>
              <w:right w:val="nil"/>
            </w:tcBorders>
            <w:shd w:val="clear" w:color="auto" w:fill="FFFFFF"/>
          </w:tcPr>
          <w:p w:rsidR="00317502" w:rsidRPr="00411B6E" w:rsidRDefault="00317502" w:rsidP="00D2785C">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3</w:t>
            </w:r>
          </w:p>
        </w:tc>
        <w:tc>
          <w:tcPr>
            <w:tcW w:w="0" w:type="auto"/>
            <w:shd w:val="clear" w:color="auto" w:fill="FFFFFF"/>
          </w:tcPr>
          <w:p w:rsidR="00317502" w:rsidRPr="00411B6E" w:rsidRDefault="00317502" w:rsidP="00D2785C">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0.8081</w:t>
            </w:r>
          </w:p>
        </w:tc>
        <w:tc>
          <w:tcPr>
            <w:tcW w:w="0" w:type="auto"/>
            <w:tcBorders>
              <w:left w:val="nil"/>
              <w:right w:val="nil"/>
            </w:tcBorders>
            <w:shd w:val="clear" w:color="auto" w:fill="FFFFFF"/>
          </w:tcPr>
          <w:p w:rsidR="00317502" w:rsidRPr="00411B6E" w:rsidRDefault="00317502" w:rsidP="00D2785C">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0.26937</w:t>
            </w:r>
          </w:p>
        </w:tc>
        <w:tc>
          <w:tcPr>
            <w:tcW w:w="0" w:type="auto"/>
            <w:shd w:val="clear" w:color="auto" w:fill="FFFFFF"/>
          </w:tcPr>
          <w:p w:rsidR="00317502" w:rsidRPr="00411B6E" w:rsidRDefault="00317502" w:rsidP="00D2785C">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8.14</w:t>
            </w:r>
          </w:p>
        </w:tc>
        <w:tc>
          <w:tcPr>
            <w:tcW w:w="0" w:type="auto"/>
            <w:tcBorders>
              <w:left w:val="nil"/>
              <w:right w:val="nil"/>
            </w:tcBorders>
            <w:shd w:val="clear" w:color="auto" w:fill="FFFFFF"/>
          </w:tcPr>
          <w:p w:rsidR="00317502" w:rsidRPr="00411B6E" w:rsidRDefault="00317502" w:rsidP="00D2785C">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0.023</w:t>
            </w:r>
          </w:p>
        </w:tc>
      </w:tr>
      <w:tr w:rsidR="00317502" w:rsidRPr="00411B6E" w:rsidTr="00BE3BEA">
        <w:trPr>
          <w:trHeight w:val="51"/>
          <w:jc w:val="center"/>
        </w:trPr>
        <w:tc>
          <w:tcPr>
            <w:tcW w:w="0" w:type="auto"/>
            <w:shd w:val="clear" w:color="auto" w:fill="FFFFFF"/>
          </w:tcPr>
          <w:p w:rsidR="00317502" w:rsidRPr="00411B6E" w:rsidRDefault="00317502" w:rsidP="00D2785C">
            <w:pPr>
              <w:jc w:val="center"/>
              <w:outlineLvl w:val="0"/>
              <w:rPr>
                <w:rFonts w:ascii="Times New Roman" w:hAnsi="Times New Roman" w:cs="Times New Roman"/>
                <w:bCs/>
                <w:color w:val="000000"/>
                <w:szCs w:val="20"/>
              </w:rPr>
            </w:pPr>
            <w:r w:rsidRPr="00411B6E">
              <w:rPr>
                <w:rFonts w:ascii="Times New Roman" w:hAnsi="Times New Roman" w:cs="Times New Roman"/>
                <w:bCs/>
                <w:color w:val="000000"/>
                <w:szCs w:val="20"/>
              </w:rPr>
              <w:t>Doping Temp. (°C)</w:t>
            </w:r>
          </w:p>
        </w:tc>
        <w:tc>
          <w:tcPr>
            <w:tcW w:w="0" w:type="auto"/>
            <w:shd w:val="clear" w:color="auto" w:fill="FFFFFF"/>
          </w:tcPr>
          <w:p w:rsidR="00317502" w:rsidRPr="00411B6E" w:rsidRDefault="00317502" w:rsidP="00D2785C">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1</w:t>
            </w:r>
          </w:p>
        </w:tc>
        <w:tc>
          <w:tcPr>
            <w:tcW w:w="0" w:type="auto"/>
            <w:shd w:val="clear" w:color="auto" w:fill="FFFFFF"/>
          </w:tcPr>
          <w:p w:rsidR="00317502" w:rsidRPr="00411B6E" w:rsidRDefault="00317502" w:rsidP="00D2785C">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0.2360</w:t>
            </w:r>
          </w:p>
        </w:tc>
        <w:tc>
          <w:tcPr>
            <w:tcW w:w="0" w:type="auto"/>
            <w:shd w:val="clear" w:color="auto" w:fill="FFFFFF"/>
          </w:tcPr>
          <w:p w:rsidR="00317502" w:rsidRPr="00411B6E" w:rsidRDefault="00317502" w:rsidP="00D2785C">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0.23602</w:t>
            </w:r>
          </w:p>
        </w:tc>
        <w:tc>
          <w:tcPr>
            <w:tcW w:w="0" w:type="auto"/>
            <w:shd w:val="clear" w:color="auto" w:fill="FFFFFF"/>
          </w:tcPr>
          <w:p w:rsidR="00317502" w:rsidRPr="00411B6E" w:rsidRDefault="00317502" w:rsidP="00D2785C">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7.14</w:t>
            </w:r>
          </w:p>
        </w:tc>
        <w:tc>
          <w:tcPr>
            <w:tcW w:w="0" w:type="auto"/>
            <w:shd w:val="clear" w:color="auto" w:fill="FFFFFF"/>
          </w:tcPr>
          <w:p w:rsidR="00317502" w:rsidRPr="00411B6E" w:rsidRDefault="00317502" w:rsidP="00D2785C">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0.044</w:t>
            </w:r>
          </w:p>
        </w:tc>
      </w:tr>
      <w:tr w:rsidR="00317502" w:rsidRPr="00411B6E" w:rsidTr="00BE3BEA">
        <w:trPr>
          <w:trHeight w:val="51"/>
          <w:jc w:val="center"/>
        </w:trPr>
        <w:tc>
          <w:tcPr>
            <w:tcW w:w="0" w:type="auto"/>
            <w:shd w:val="clear" w:color="auto" w:fill="FFFFFF"/>
          </w:tcPr>
          <w:p w:rsidR="00317502" w:rsidRPr="00411B6E" w:rsidRDefault="00317502" w:rsidP="00D2785C">
            <w:pPr>
              <w:jc w:val="center"/>
              <w:outlineLvl w:val="0"/>
              <w:rPr>
                <w:rFonts w:ascii="Times New Roman" w:hAnsi="Times New Roman" w:cs="Times New Roman"/>
                <w:bCs/>
                <w:color w:val="000000"/>
                <w:szCs w:val="20"/>
              </w:rPr>
            </w:pPr>
            <w:r w:rsidRPr="00411B6E">
              <w:rPr>
                <w:rFonts w:ascii="Times New Roman" w:hAnsi="Times New Roman" w:cs="Times New Roman"/>
                <w:bCs/>
                <w:color w:val="000000"/>
                <w:szCs w:val="20"/>
              </w:rPr>
              <w:t>Doping Time (h)</w:t>
            </w:r>
          </w:p>
        </w:tc>
        <w:tc>
          <w:tcPr>
            <w:tcW w:w="0" w:type="auto"/>
            <w:tcBorders>
              <w:left w:val="nil"/>
              <w:right w:val="nil"/>
            </w:tcBorders>
            <w:shd w:val="clear" w:color="auto" w:fill="FFFFFF"/>
          </w:tcPr>
          <w:p w:rsidR="00317502" w:rsidRPr="00411B6E" w:rsidRDefault="00317502" w:rsidP="00D2785C">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1</w:t>
            </w:r>
          </w:p>
        </w:tc>
        <w:tc>
          <w:tcPr>
            <w:tcW w:w="0" w:type="auto"/>
            <w:shd w:val="clear" w:color="auto" w:fill="FFFFFF"/>
          </w:tcPr>
          <w:p w:rsidR="00317502" w:rsidRPr="00411B6E" w:rsidRDefault="00317502" w:rsidP="00D2785C">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0.17682</w:t>
            </w:r>
          </w:p>
        </w:tc>
        <w:tc>
          <w:tcPr>
            <w:tcW w:w="0" w:type="auto"/>
            <w:tcBorders>
              <w:left w:val="nil"/>
              <w:right w:val="nil"/>
            </w:tcBorders>
            <w:shd w:val="clear" w:color="auto" w:fill="FFFFFF"/>
          </w:tcPr>
          <w:p w:rsidR="00317502" w:rsidRPr="00411B6E" w:rsidRDefault="00317502" w:rsidP="00D2785C">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0.17682</w:t>
            </w:r>
          </w:p>
        </w:tc>
        <w:tc>
          <w:tcPr>
            <w:tcW w:w="0" w:type="auto"/>
            <w:shd w:val="clear" w:color="auto" w:fill="FFFFFF"/>
          </w:tcPr>
          <w:p w:rsidR="00317502" w:rsidRPr="00411B6E" w:rsidRDefault="00317502" w:rsidP="00D2785C">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5.35</w:t>
            </w:r>
          </w:p>
        </w:tc>
        <w:tc>
          <w:tcPr>
            <w:tcW w:w="0" w:type="auto"/>
            <w:tcBorders>
              <w:left w:val="nil"/>
              <w:right w:val="nil"/>
            </w:tcBorders>
            <w:shd w:val="clear" w:color="auto" w:fill="FFFFFF"/>
          </w:tcPr>
          <w:p w:rsidR="00317502" w:rsidRPr="00411B6E" w:rsidRDefault="00317502" w:rsidP="00D2785C">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0.069</w:t>
            </w:r>
          </w:p>
        </w:tc>
      </w:tr>
      <w:tr w:rsidR="00317502" w:rsidRPr="00411B6E" w:rsidTr="00BE3BEA">
        <w:trPr>
          <w:trHeight w:val="51"/>
          <w:jc w:val="center"/>
        </w:trPr>
        <w:tc>
          <w:tcPr>
            <w:tcW w:w="0" w:type="auto"/>
            <w:shd w:val="clear" w:color="auto" w:fill="FFFFFF"/>
          </w:tcPr>
          <w:p w:rsidR="00317502" w:rsidRPr="00411B6E" w:rsidRDefault="00317502" w:rsidP="00D2785C">
            <w:pPr>
              <w:jc w:val="center"/>
              <w:outlineLvl w:val="0"/>
              <w:rPr>
                <w:rFonts w:ascii="Times New Roman" w:hAnsi="Times New Roman" w:cs="Times New Roman"/>
                <w:bCs/>
                <w:color w:val="000000"/>
                <w:szCs w:val="20"/>
              </w:rPr>
            </w:pPr>
            <w:r w:rsidRPr="00411B6E">
              <w:rPr>
                <w:rFonts w:ascii="Times New Roman" w:hAnsi="Times New Roman" w:cs="Times New Roman"/>
                <w:bCs/>
                <w:color w:val="000000"/>
                <w:szCs w:val="20"/>
              </w:rPr>
              <w:t>O. Temp. (°C)</w:t>
            </w:r>
          </w:p>
        </w:tc>
        <w:tc>
          <w:tcPr>
            <w:tcW w:w="0" w:type="auto"/>
            <w:shd w:val="clear" w:color="auto" w:fill="FFFFFF"/>
          </w:tcPr>
          <w:p w:rsidR="00317502" w:rsidRPr="00411B6E" w:rsidRDefault="00317502" w:rsidP="00D2785C">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1</w:t>
            </w:r>
          </w:p>
        </w:tc>
        <w:tc>
          <w:tcPr>
            <w:tcW w:w="0" w:type="auto"/>
            <w:shd w:val="clear" w:color="auto" w:fill="FFFFFF"/>
          </w:tcPr>
          <w:p w:rsidR="00317502" w:rsidRPr="00411B6E" w:rsidRDefault="00317502" w:rsidP="00D2785C">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0.3953</w:t>
            </w:r>
          </w:p>
        </w:tc>
        <w:tc>
          <w:tcPr>
            <w:tcW w:w="0" w:type="auto"/>
            <w:shd w:val="clear" w:color="auto" w:fill="FFFFFF"/>
          </w:tcPr>
          <w:p w:rsidR="00317502" w:rsidRPr="00411B6E" w:rsidRDefault="00317502" w:rsidP="00D2785C">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0.39527</w:t>
            </w:r>
          </w:p>
        </w:tc>
        <w:tc>
          <w:tcPr>
            <w:tcW w:w="0" w:type="auto"/>
            <w:shd w:val="clear" w:color="auto" w:fill="FFFFFF"/>
          </w:tcPr>
          <w:p w:rsidR="00317502" w:rsidRPr="00411B6E" w:rsidRDefault="00317502" w:rsidP="00D2785C">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11.95</w:t>
            </w:r>
          </w:p>
        </w:tc>
        <w:tc>
          <w:tcPr>
            <w:tcW w:w="0" w:type="auto"/>
            <w:shd w:val="clear" w:color="auto" w:fill="FFFFFF"/>
          </w:tcPr>
          <w:p w:rsidR="00317502" w:rsidRPr="00411B6E" w:rsidRDefault="00317502" w:rsidP="00D2785C">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0.018</w:t>
            </w:r>
          </w:p>
        </w:tc>
      </w:tr>
      <w:tr w:rsidR="00317502" w:rsidRPr="00411B6E" w:rsidTr="00BE3BEA">
        <w:trPr>
          <w:trHeight w:val="143"/>
          <w:jc w:val="center"/>
        </w:trPr>
        <w:tc>
          <w:tcPr>
            <w:tcW w:w="0" w:type="auto"/>
            <w:shd w:val="clear" w:color="auto" w:fill="FFFFFF"/>
          </w:tcPr>
          <w:p w:rsidR="00317502" w:rsidRPr="00411B6E" w:rsidRDefault="00317502" w:rsidP="00D2785C">
            <w:pPr>
              <w:jc w:val="center"/>
              <w:outlineLvl w:val="0"/>
              <w:rPr>
                <w:rFonts w:ascii="Times New Roman" w:hAnsi="Times New Roman" w:cs="Times New Roman"/>
                <w:bCs/>
                <w:color w:val="000000"/>
                <w:szCs w:val="20"/>
              </w:rPr>
            </w:pPr>
            <w:r w:rsidRPr="00411B6E">
              <w:rPr>
                <w:rFonts w:ascii="Times New Roman" w:hAnsi="Times New Roman" w:cs="Times New Roman"/>
                <w:bCs/>
                <w:color w:val="000000"/>
                <w:szCs w:val="20"/>
              </w:rPr>
              <w:t>Error</w:t>
            </w:r>
          </w:p>
        </w:tc>
        <w:tc>
          <w:tcPr>
            <w:tcW w:w="0" w:type="auto"/>
            <w:tcBorders>
              <w:left w:val="nil"/>
              <w:right w:val="nil"/>
            </w:tcBorders>
            <w:shd w:val="clear" w:color="auto" w:fill="FFFFFF"/>
          </w:tcPr>
          <w:p w:rsidR="00317502" w:rsidRPr="00411B6E" w:rsidRDefault="00317502" w:rsidP="00D2785C">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5</w:t>
            </w:r>
          </w:p>
        </w:tc>
        <w:tc>
          <w:tcPr>
            <w:tcW w:w="0" w:type="auto"/>
            <w:shd w:val="clear" w:color="auto" w:fill="FFFFFF"/>
          </w:tcPr>
          <w:p w:rsidR="00317502" w:rsidRPr="00411B6E" w:rsidRDefault="00317502" w:rsidP="00D2785C">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0.1654</w:t>
            </w:r>
          </w:p>
        </w:tc>
        <w:tc>
          <w:tcPr>
            <w:tcW w:w="0" w:type="auto"/>
            <w:tcBorders>
              <w:left w:val="nil"/>
              <w:right w:val="nil"/>
            </w:tcBorders>
            <w:shd w:val="clear" w:color="auto" w:fill="FFFFFF"/>
          </w:tcPr>
          <w:p w:rsidR="00317502" w:rsidRPr="00411B6E" w:rsidRDefault="00317502" w:rsidP="00D2785C">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0.03308</w:t>
            </w:r>
          </w:p>
        </w:tc>
        <w:tc>
          <w:tcPr>
            <w:tcW w:w="0" w:type="auto"/>
            <w:shd w:val="clear" w:color="auto" w:fill="FFFFFF"/>
          </w:tcPr>
          <w:p w:rsidR="00317502" w:rsidRPr="00411B6E" w:rsidRDefault="00317502" w:rsidP="00D2785C">
            <w:pPr>
              <w:jc w:val="center"/>
              <w:outlineLvl w:val="0"/>
              <w:rPr>
                <w:rFonts w:ascii="Times New Roman" w:hAnsi="Times New Roman" w:cs="Times New Roman"/>
                <w:color w:val="000000"/>
                <w:szCs w:val="20"/>
              </w:rPr>
            </w:pPr>
          </w:p>
        </w:tc>
        <w:tc>
          <w:tcPr>
            <w:tcW w:w="0" w:type="auto"/>
            <w:tcBorders>
              <w:left w:val="nil"/>
              <w:right w:val="nil"/>
            </w:tcBorders>
            <w:shd w:val="clear" w:color="auto" w:fill="FFFFFF"/>
          </w:tcPr>
          <w:p w:rsidR="00317502" w:rsidRPr="00411B6E" w:rsidRDefault="00317502" w:rsidP="00D2785C">
            <w:pPr>
              <w:jc w:val="center"/>
              <w:outlineLvl w:val="0"/>
              <w:rPr>
                <w:rFonts w:ascii="Times New Roman" w:hAnsi="Times New Roman" w:cs="Times New Roman"/>
                <w:color w:val="000000"/>
                <w:szCs w:val="20"/>
              </w:rPr>
            </w:pPr>
          </w:p>
        </w:tc>
      </w:tr>
      <w:tr w:rsidR="00317502" w:rsidRPr="00411B6E" w:rsidTr="00BE3BEA">
        <w:trPr>
          <w:trHeight w:val="62"/>
          <w:jc w:val="center"/>
        </w:trPr>
        <w:tc>
          <w:tcPr>
            <w:tcW w:w="0" w:type="auto"/>
            <w:shd w:val="clear" w:color="auto" w:fill="FFFFFF"/>
          </w:tcPr>
          <w:p w:rsidR="00317502" w:rsidRPr="00411B6E" w:rsidRDefault="00317502" w:rsidP="00D2785C">
            <w:pPr>
              <w:jc w:val="center"/>
              <w:outlineLvl w:val="0"/>
              <w:rPr>
                <w:rFonts w:ascii="Times New Roman" w:hAnsi="Times New Roman" w:cs="Times New Roman"/>
                <w:bCs/>
                <w:color w:val="000000"/>
                <w:szCs w:val="20"/>
              </w:rPr>
            </w:pPr>
            <w:r w:rsidRPr="00411B6E">
              <w:rPr>
                <w:rFonts w:ascii="Times New Roman" w:hAnsi="Times New Roman" w:cs="Times New Roman"/>
                <w:bCs/>
                <w:color w:val="000000"/>
                <w:szCs w:val="20"/>
              </w:rPr>
              <w:t>Total</w:t>
            </w:r>
          </w:p>
        </w:tc>
        <w:tc>
          <w:tcPr>
            <w:tcW w:w="0" w:type="auto"/>
            <w:shd w:val="clear" w:color="auto" w:fill="FFFFFF"/>
          </w:tcPr>
          <w:p w:rsidR="00317502" w:rsidRPr="00411B6E" w:rsidRDefault="00317502" w:rsidP="00D2785C">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8</w:t>
            </w:r>
          </w:p>
        </w:tc>
        <w:tc>
          <w:tcPr>
            <w:tcW w:w="0" w:type="auto"/>
            <w:shd w:val="clear" w:color="auto" w:fill="FFFFFF"/>
          </w:tcPr>
          <w:p w:rsidR="00317502" w:rsidRPr="00411B6E" w:rsidRDefault="00317502" w:rsidP="00D2785C">
            <w:pPr>
              <w:jc w:val="center"/>
              <w:outlineLvl w:val="0"/>
              <w:rPr>
                <w:rFonts w:ascii="Times New Roman" w:hAnsi="Times New Roman" w:cs="Times New Roman"/>
                <w:color w:val="000000"/>
                <w:szCs w:val="20"/>
              </w:rPr>
            </w:pPr>
            <w:r w:rsidRPr="00411B6E">
              <w:rPr>
                <w:rFonts w:ascii="Times New Roman" w:hAnsi="Times New Roman" w:cs="Times New Roman"/>
                <w:color w:val="000000"/>
                <w:szCs w:val="20"/>
              </w:rPr>
              <w:t>0.9735</w:t>
            </w:r>
          </w:p>
        </w:tc>
        <w:tc>
          <w:tcPr>
            <w:tcW w:w="0" w:type="auto"/>
            <w:shd w:val="clear" w:color="auto" w:fill="FFFFFF"/>
          </w:tcPr>
          <w:p w:rsidR="00317502" w:rsidRPr="00411B6E" w:rsidRDefault="00317502" w:rsidP="00D2785C">
            <w:pPr>
              <w:jc w:val="center"/>
              <w:outlineLvl w:val="0"/>
              <w:rPr>
                <w:rFonts w:ascii="Times New Roman" w:hAnsi="Times New Roman" w:cs="Times New Roman"/>
                <w:color w:val="000000"/>
                <w:szCs w:val="20"/>
              </w:rPr>
            </w:pPr>
          </w:p>
        </w:tc>
        <w:tc>
          <w:tcPr>
            <w:tcW w:w="0" w:type="auto"/>
            <w:shd w:val="clear" w:color="auto" w:fill="FFFFFF"/>
          </w:tcPr>
          <w:p w:rsidR="00317502" w:rsidRPr="00411B6E" w:rsidRDefault="00317502" w:rsidP="00D2785C">
            <w:pPr>
              <w:jc w:val="center"/>
              <w:outlineLvl w:val="0"/>
              <w:rPr>
                <w:rFonts w:ascii="Times New Roman" w:hAnsi="Times New Roman" w:cs="Times New Roman"/>
                <w:color w:val="000000"/>
                <w:szCs w:val="20"/>
              </w:rPr>
            </w:pPr>
          </w:p>
        </w:tc>
        <w:tc>
          <w:tcPr>
            <w:tcW w:w="0" w:type="auto"/>
            <w:shd w:val="clear" w:color="auto" w:fill="FFFFFF"/>
          </w:tcPr>
          <w:p w:rsidR="00317502" w:rsidRPr="00411B6E" w:rsidRDefault="00317502" w:rsidP="00D2785C">
            <w:pPr>
              <w:jc w:val="center"/>
              <w:outlineLvl w:val="0"/>
              <w:rPr>
                <w:rFonts w:ascii="Times New Roman" w:hAnsi="Times New Roman" w:cs="Times New Roman"/>
                <w:color w:val="000000"/>
                <w:szCs w:val="20"/>
              </w:rPr>
            </w:pPr>
          </w:p>
        </w:tc>
      </w:tr>
    </w:tbl>
    <w:p w:rsidR="00317502" w:rsidRPr="00411B6E" w:rsidRDefault="001E22FC" w:rsidP="00317502">
      <w:pPr>
        <w:spacing w:before="240"/>
        <w:outlineLvl w:val="0"/>
        <w:rPr>
          <w:rFonts w:ascii="Times New Roman" w:hAnsi="Times New Roman" w:cs="Times New Roman"/>
          <w:bCs/>
          <w:szCs w:val="20"/>
        </w:rPr>
      </w:pPr>
      <w:r w:rsidRPr="00411B6E">
        <w:rPr>
          <w:rFonts w:ascii="Times New Roman" w:hAnsi="Times New Roman" w:cs="Times New Roman"/>
          <w:bCs/>
          <w:szCs w:val="20"/>
        </w:rPr>
        <w:t xml:space="preserve">ADL </w:t>
      </w:r>
      <w:r w:rsidR="00317502" w:rsidRPr="00411B6E">
        <w:rPr>
          <w:rFonts w:ascii="Times New Roman" w:hAnsi="Times New Roman" w:cs="Times New Roman"/>
          <w:bCs/>
          <w:szCs w:val="20"/>
        </w:rPr>
        <w:t xml:space="preserve">regression </w:t>
      </w:r>
      <w:r w:rsidRPr="00411B6E">
        <w:rPr>
          <w:rFonts w:ascii="Times New Roman" w:hAnsi="Times New Roman" w:cs="Times New Roman"/>
          <w:bCs/>
          <w:szCs w:val="20"/>
        </w:rPr>
        <w:t>results were</w:t>
      </w:r>
      <w:r w:rsidR="00FE5138" w:rsidRPr="00411B6E">
        <w:rPr>
          <w:rFonts w:ascii="Times New Roman" w:hAnsi="Times New Roman" w:cs="Times New Roman"/>
          <w:bCs/>
          <w:szCs w:val="20"/>
        </w:rPr>
        <w:t xml:space="preserve"> tabulated in Table 6</w:t>
      </w:r>
      <w:r w:rsidRPr="00411B6E">
        <w:rPr>
          <w:rFonts w:ascii="Times New Roman" w:hAnsi="Times New Roman" w:cs="Times New Roman"/>
          <w:bCs/>
          <w:szCs w:val="20"/>
        </w:rPr>
        <w:t>. It shows</w:t>
      </w:r>
      <w:r w:rsidR="00317502" w:rsidRPr="00411B6E">
        <w:rPr>
          <w:rFonts w:ascii="Times New Roman" w:hAnsi="Times New Roman" w:cs="Times New Roman"/>
          <w:bCs/>
          <w:szCs w:val="20"/>
        </w:rPr>
        <w:t xml:space="preserve"> the different P values of different factors such as doping temperature, doping time, and operating temperature are 0.026 (&lt;0.</w:t>
      </w:r>
      <w:r w:rsidR="00BE3BEA">
        <w:rPr>
          <w:rFonts w:ascii="Times New Roman" w:hAnsi="Times New Roman" w:cs="Times New Roman"/>
          <w:bCs/>
          <w:szCs w:val="20"/>
        </w:rPr>
        <w:t>0</w:t>
      </w:r>
      <w:r w:rsidR="00317502" w:rsidRPr="00411B6E">
        <w:rPr>
          <w:rFonts w:ascii="Times New Roman" w:hAnsi="Times New Roman" w:cs="Times New Roman"/>
          <w:bCs/>
          <w:szCs w:val="20"/>
        </w:rPr>
        <w:t>5), 0.010 (&lt;0.</w:t>
      </w:r>
      <w:r w:rsidR="00BE3BEA">
        <w:rPr>
          <w:rFonts w:ascii="Times New Roman" w:hAnsi="Times New Roman" w:cs="Times New Roman"/>
          <w:bCs/>
          <w:szCs w:val="20"/>
        </w:rPr>
        <w:t>0</w:t>
      </w:r>
      <w:r w:rsidR="00317502" w:rsidRPr="00411B6E">
        <w:rPr>
          <w:rFonts w:ascii="Times New Roman" w:hAnsi="Times New Roman" w:cs="Times New Roman"/>
          <w:bCs/>
          <w:szCs w:val="20"/>
        </w:rPr>
        <w:t>5), and 0.823 (&gt;0.</w:t>
      </w:r>
      <w:r w:rsidR="00BE3BEA">
        <w:rPr>
          <w:rFonts w:ascii="Times New Roman" w:hAnsi="Times New Roman" w:cs="Times New Roman"/>
          <w:bCs/>
          <w:szCs w:val="20"/>
        </w:rPr>
        <w:t>0</w:t>
      </w:r>
      <w:r w:rsidR="00317502" w:rsidRPr="00411B6E">
        <w:rPr>
          <w:rFonts w:ascii="Times New Roman" w:hAnsi="Times New Roman" w:cs="Times New Roman"/>
          <w:bCs/>
          <w:szCs w:val="20"/>
        </w:rPr>
        <w:t xml:space="preserve">5), respectively. </w:t>
      </w:r>
      <w:r w:rsidR="00FE5138" w:rsidRPr="00411B6E">
        <w:rPr>
          <w:rFonts w:ascii="Times New Roman" w:hAnsi="Times New Roman" w:cs="Times New Roman"/>
          <w:bCs/>
          <w:szCs w:val="20"/>
        </w:rPr>
        <w:t>It is very important</w:t>
      </w:r>
      <w:r w:rsidR="000820C0" w:rsidRPr="00411B6E">
        <w:rPr>
          <w:rFonts w:ascii="Times New Roman" w:hAnsi="Times New Roman" w:cs="Times New Roman"/>
          <w:bCs/>
          <w:szCs w:val="20"/>
        </w:rPr>
        <w:t xml:space="preserve"> in terms</w:t>
      </w:r>
      <w:r w:rsidR="00317502" w:rsidRPr="00411B6E">
        <w:rPr>
          <w:rFonts w:ascii="Times New Roman" w:hAnsi="Times New Roman" w:cs="Times New Roman"/>
          <w:bCs/>
          <w:szCs w:val="20"/>
        </w:rPr>
        <w:t xml:space="preserve"> of lower (&lt;0.0</w:t>
      </w:r>
      <w:r w:rsidR="00BE3BEA">
        <w:rPr>
          <w:rFonts w:ascii="Times New Roman" w:hAnsi="Times New Roman" w:cs="Times New Roman"/>
          <w:bCs/>
          <w:szCs w:val="20"/>
        </w:rPr>
        <w:t>5</w:t>
      </w:r>
      <w:r w:rsidR="00317502" w:rsidRPr="00411B6E">
        <w:rPr>
          <w:rFonts w:ascii="Times New Roman" w:hAnsi="Times New Roman" w:cs="Times New Roman"/>
          <w:bCs/>
          <w:szCs w:val="20"/>
        </w:rPr>
        <w:t xml:space="preserve">) P values </w:t>
      </w:r>
      <w:r w:rsidR="000820C0" w:rsidRPr="00411B6E">
        <w:rPr>
          <w:rFonts w:ascii="Times New Roman" w:hAnsi="Times New Roman" w:cs="Times New Roman"/>
          <w:bCs/>
          <w:szCs w:val="20"/>
        </w:rPr>
        <w:t xml:space="preserve">that </w:t>
      </w:r>
      <w:r w:rsidR="00317502" w:rsidRPr="00411B6E">
        <w:rPr>
          <w:rFonts w:ascii="Times New Roman" w:hAnsi="Times New Roman" w:cs="Times New Roman"/>
          <w:bCs/>
          <w:szCs w:val="20"/>
        </w:rPr>
        <w:t xml:space="preserve">have </w:t>
      </w:r>
      <w:r w:rsidR="0047340C" w:rsidRPr="00411B6E">
        <w:rPr>
          <w:rFonts w:ascii="Times New Roman" w:hAnsi="Times New Roman" w:cs="Times New Roman"/>
          <w:bCs/>
          <w:szCs w:val="20"/>
        </w:rPr>
        <w:t xml:space="preserve">a </w:t>
      </w:r>
      <w:r w:rsidR="00317502" w:rsidRPr="00411B6E">
        <w:rPr>
          <w:rFonts w:ascii="Times New Roman" w:hAnsi="Times New Roman" w:cs="Times New Roman"/>
          <w:bCs/>
          <w:szCs w:val="20"/>
        </w:rPr>
        <w:t xml:space="preserve">significant effect on the outcome. </w:t>
      </w:r>
      <w:r w:rsidR="00FE5138" w:rsidRPr="00411B6E">
        <w:rPr>
          <w:rFonts w:ascii="Times New Roman" w:hAnsi="Times New Roman" w:cs="Times New Roman"/>
          <w:bCs/>
          <w:szCs w:val="20"/>
        </w:rPr>
        <w:t>However</w:t>
      </w:r>
      <w:r w:rsidR="00317502" w:rsidRPr="00411B6E">
        <w:rPr>
          <w:rFonts w:ascii="Times New Roman" w:hAnsi="Times New Roman" w:cs="Times New Roman"/>
          <w:bCs/>
          <w:szCs w:val="20"/>
        </w:rPr>
        <w:t xml:space="preserve">, </w:t>
      </w:r>
      <w:r w:rsidR="00FE5138" w:rsidRPr="00411B6E">
        <w:rPr>
          <w:rFonts w:ascii="Times New Roman" w:hAnsi="Times New Roman" w:cs="Times New Roman"/>
          <w:bCs/>
          <w:szCs w:val="20"/>
        </w:rPr>
        <w:t>large</w:t>
      </w:r>
      <w:r w:rsidR="00317502" w:rsidRPr="00411B6E">
        <w:rPr>
          <w:rFonts w:ascii="Times New Roman" w:hAnsi="Times New Roman" w:cs="Times New Roman"/>
          <w:bCs/>
          <w:szCs w:val="20"/>
        </w:rPr>
        <w:t xml:space="preserve"> P value</w:t>
      </w:r>
      <w:r w:rsidR="000820C0" w:rsidRPr="00411B6E">
        <w:rPr>
          <w:rFonts w:ascii="Times New Roman" w:hAnsi="Times New Roman" w:cs="Times New Roman"/>
          <w:bCs/>
          <w:szCs w:val="20"/>
        </w:rPr>
        <w:t>s (&gt;0.0</w:t>
      </w:r>
      <w:r w:rsidR="00BE3BEA">
        <w:rPr>
          <w:rFonts w:ascii="Times New Roman" w:hAnsi="Times New Roman" w:cs="Times New Roman"/>
          <w:bCs/>
          <w:szCs w:val="20"/>
        </w:rPr>
        <w:t>5</w:t>
      </w:r>
      <w:r w:rsidR="000820C0" w:rsidRPr="00411B6E">
        <w:rPr>
          <w:rFonts w:ascii="Times New Roman" w:hAnsi="Times New Roman" w:cs="Times New Roman"/>
          <w:bCs/>
          <w:szCs w:val="20"/>
        </w:rPr>
        <w:t>) have</w:t>
      </w:r>
      <w:r w:rsidR="00317502" w:rsidRPr="00411B6E">
        <w:rPr>
          <w:rFonts w:ascii="Times New Roman" w:hAnsi="Times New Roman" w:cs="Times New Roman"/>
          <w:bCs/>
          <w:szCs w:val="20"/>
        </w:rPr>
        <w:t xml:space="preserve"> no significant effect on the results. </w:t>
      </w:r>
      <w:r w:rsidRPr="00411B6E">
        <w:rPr>
          <w:rFonts w:ascii="Times New Roman" w:hAnsi="Times New Roman" w:cs="Times New Roman"/>
          <w:bCs/>
          <w:szCs w:val="20"/>
        </w:rPr>
        <w:t>B</w:t>
      </w:r>
      <w:r w:rsidR="00317502" w:rsidRPr="00411B6E">
        <w:rPr>
          <w:rFonts w:ascii="Times New Roman" w:hAnsi="Times New Roman" w:cs="Times New Roman"/>
          <w:bCs/>
          <w:szCs w:val="20"/>
        </w:rPr>
        <w:t xml:space="preserve">ased on the P value, it is clear that the doping temperature and doping time have </w:t>
      </w:r>
      <w:r w:rsidR="0047340C" w:rsidRPr="00411B6E">
        <w:rPr>
          <w:rFonts w:ascii="Times New Roman" w:hAnsi="Times New Roman" w:cs="Times New Roman"/>
          <w:bCs/>
          <w:szCs w:val="20"/>
        </w:rPr>
        <w:t xml:space="preserve">a </w:t>
      </w:r>
      <w:r w:rsidR="00317502" w:rsidRPr="00411B6E">
        <w:rPr>
          <w:rFonts w:ascii="Times New Roman" w:hAnsi="Times New Roman" w:cs="Times New Roman"/>
          <w:bCs/>
          <w:szCs w:val="20"/>
        </w:rPr>
        <w:t>huge effect on ADL outcome</w:t>
      </w:r>
      <w:r w:rsidR="00FE5138" w:rsidRPr="00411B6E">
        <w:rPr>
          <w:rFonts w:ascii="Times New Roman" w:hAnsi="Times New Roman" w:cs="Times New Roman"/>
          <w:bCs/>
          <w:szCs w:val="20"/>
        </w:rPr>
        <w:t>.</w:t>
      </w:r>
      <w:r w:rsidRPr="00411B6E">
        <w:rPr>
          <w:rFonts w:ascii="Times New Roman" w:hAnsi="Times New Roman" w:cs="Times New Roman"/>
          <w:bCs/>
          <w:szCs w:val="20"/>
        </w:rPr>
        <w:t xml:space="preserve"> Furthermore, it w</w:t>
      </w:r>
      <w:r w:rsidR="00317502" w:rsidRPr="00411B6E">
        <w:rPr>
          <w:rFonts w:ascii="Times New Roman" w:hAnsi="Times New Roman" w:cs="Times New Roman"/>
          <w:bCs/>
          <w:szCs w:val="20"/>
        </w:rPr>
        <w:t>as studied the contour plo</w:t>
      </w:r>
      <w:r w:rsidR="000820C0" w:rsidRPr="00411B6E">
        <w:rPr>
          <w:rFonts w:ascii="Times New Roman" w:hAnsi="Times New Roman" w:cs="Times New Roman"/>
          <w:bCs/>
          <w:szCs w:val="20"/>
        </w:rPr>
        <w:t xml:space="preserve">t of ADL </w:t>
      </w:r>
      <w:r w:rsidR="000820C0" w:rsidRPr="00BE3BEA">
        <w:rPr>
          <w:rFonts w:ascii="Times New Roman" w:hAnsi="Times New Roman" w:cs="Times New Roman"/>
          <w:bCs/>
          <w:i/>
          <w:szCs w:val="20"/>
        </w:rPr>
        <w:t>vs.</w:t>
      </w:r>
      <w:r w:rsidR="000820C0" w:rsidRPr="00411B6E">
        <w:rPr>
          <w:rFonts w:ascii="Times New Roman" w:hAnsi="Times New Roman" w:cs="Times New Roman"/>
          <w:bCs/>
          <w:szCs w:val="20"/>
        </w:rPr>
        <w:t xml:space="preserve"> respective factors</w:t>
      </w:r>
      <w:r w:rsidR="00317502" w:rsidRPr="00411B6E">
        <w:rPr>
          <w:rFonts w:ascii="Times New Roman" w:hAnsi="Times New Roman" w:cs="Times New Roman"/>
          <w:bCs/>
          <w:szCs w:val="20"/>
        </w:rPr>
        <w:t xml:space="preserve"> </w:t>
      </w:r>
      <w:r w:rsidR="000820C0" w:rsidRPr="00411B6E">
        <w:rPr>
          <w:rFonts w:ascii="Times New Roman" w:hAnsi="Times New Roman" w:cs="Times New Roman"/>
          <w:bCs/>
          <w:szCs w:val="20"/>
        </w:rPr>
        <w:t>that</w:t>
      </w:r>
      <w:r w:rsidR="00317502" w:rsidRPr="00411B6E">
        <w:rPr>
          <w:rFonts w:ascii="Times New Roman" w:hAnsi="Times New Roman" w:cs="Times New Roman"/>
          <w:bCs/>
          <w:szCs w:val="20"/>
        </w:rPr>
        <w:t xml:space="preserve"> shown in Figure </w:t>
      </w:r>
      <w:r w:rsidR="00542B38" w:rsidRPr="00411B6E">
        <w:rPr>
          <w:rFonts w:ascii="Times New Roman" w:hAnsi="Times New Roman" w:cs="Times New Roman"/>
          <w:bCs/>
          <w:szCs w:val="20"/>
        </w:rPr>
        <w:t>8</w:t>
      </w:r>
      <w:r w:rsidR="00317502" w:rsidRPr="00411B6E">
        <w:rPr>
          <w:rFonts w:ascii="Times New Roman" w:hAnsi="Times New Roman" w:cs="Times New Roman"/>
          <w:bCs/>
          <w:szCs w:val="20"/>
        </w:rPr>
        <w:t xml:space="preserve"> (a</w:t>
      </w:r>
      <w:r w:rsidR="00BE3BEA">
        <w:rPr>
          <w:rFonts w:ascii="Times New Roman" w:hAnsi="Times New Roman" w:cs="Times New Roman"/>
          <w:bCs/>
          <w:szCs w:val="20"/>
        </w:rPr>
        <w:t>-</w:t>
      </w:r>
      <w:r w:rsidR="00317502" w:rsidRPr="00411B6E">
        <w:rPr>
          <w:rFonts w:ascii="Times New Roman" w:hAnsi="Times New Roman" w:cs="Times New Roman"/>
          <w:bCs/>
          <w:szCs w:val="20"/>
        </w:rPr>
        <w:t>c),</w:t>
      </w:r>
      <w:r w:rsidR="00317502" w:rsidRPr="00411B6E">
        <w:rPr>
          <w:rFonts w:ascii="Times New Roman" w:hAnsi="Times New Roman" w:cs="Times New Roman"/>
          <w:b/>
          <w:bCs/>
          <w:szCs w:val="20"/>
        </w:rPr>
        <w:t xml:space="preserve"> </w:t>
      </w:r>
      <w:r w:rsidR="00317502" w:rsidRPr="00411B6E">
        <w:rPr>
          <w:rFonts w:ascii="Times New Roman" w:hAnsi="Times New Roman" w:cs="Times New Roman"/>
          <w:bCs/>
          <w:szCs w:val="20"/>
        </w:rPr>
        <w:t xml:space="preserve">whereas; green colour represents the more reactive factorial effect on ADL and </w:t>
      </w:r>
      <w:r w:rsidR="0047340C" w:rsidRPr="00411B6E">
        <w:rPr>
          <w:rFonts w:ascii="Times New Roman" w:hAnsi="Times New Roman" w:cs="Times New Roman"/>
          <w:bCs/>
          <w:szCs w:val="20"/>
        </w:rPr>
        <w:t xml:space="preserve">the </w:t>
      </w:r>
      <w:r w:rsidR="000820C0" w:rsidRPr="00411B6E">
        <w:rPr>
          <w:rFonts w:ascii="Times New Roman" w:hAnsi="Times New Roman" w:cs="Times New Roman"/>
          <w:bCs/>
          <w:szCs w:val="20"/>
        </w:rPr>
        <w:t>blue colour</w:t>
      </w:r>
      <w:r w:rsidR="00317502" w:rsidRPr="00411B6E">
        <w:rPr>
          <w:rFonts w:ascii="Times New Roman" w:hAnsi="Times New Roman" w:cs="Times New Roman"/>
          <w:bCs/>
          <w:szCs w:val="20"/>
        </w:rPr>
        <w:t xml:space="preserve"> represent</w:t>
      </w:r>
      <w:r w:rsidR="000820C0" w:rsidRPr="00411B6E">
        <w:rPr>
          <w:rFonts w:ascii="Times New Roman" w:hAnsi="Times New Roman" w:cs="Times New Roman"/>
          <w:bCs/>
          <w:szCs w:val="20"/>
        </w:rPr>
        <w:t>s</w:t>
      </w:r>
      <w:r w:rsidR="00317502" w:rsidRPr="00411B6E">
        <w:rPr>
          <w:rFonts w:ascii="Times New Roman" w:hAnsi="Times New Roman" w:cs="Times New Roman"/>
          <w:bCs/>
          <w:szCs w:val="20"/>
        </w:rPr>
        <w:t xml:space="preserve"> the less reactive factors. Based on the contour plot, it may easily </w:t>
      </w:r>
      <w:r w:rsidR="000820C0" w:rsidRPr="00411B6E">
        <w:rPr>
          <w:rFonts w:ascii="Times New Roman" w:hAnsi="Times New Roman" w:cs="Times New Roman"/>
          <w:bCs/>
          <w:szCs w:val="20"/>
        </w:rPr>
        <w:t xml:space="preserve">be </w:t>
      </w:r>
      <w:r w:rsidR="00317502" w:rsidRPr="00411B6E">
        <w:rPr>
          <w:rFonts w:ascii="Times New Roman" w:hAnsi="Times New Roman" w:cs="Times New Roman"/>
          <w:bCs/>
          <w:szCs w:val="20"/>
        </w:rPr>
        <w:t>conclude</w:t>
      </w:r>
      <w:r w:rsidR="000820C0" w:rsidRPr="00411B6E">
        <w:rPr>
          <w:rFonts w:ascii="Times New Roman" w:hAnsi="Times New Roman" w:cs="Times New Roman"/>
          <w:bCs/>
          <w:szCs w:val="20"/>
        </w:rPr>
        <w:t>d</w:t>
      </w:r>
      <w:r w:rsidR="00317502" w:rsidRPr="00411B6E">
        <w:rPr>
          <w:rFonts w:ascii="Times New Roman" w:hAnsi="Times New Roman" w:cs="Times New Roman"/>
          <w:bCs/>
          <w:szCs w:val="20"/>
        </w:rPr>
        <w:t xml:space="preserve"> that the doping temperature and doping time are the influencing factors on ADL. </w:t>
      </w:r>
    </w:p>
    <w:p w:rsidR="00317502" w:rsidRPr="00411B6E" w:rsidRDefault="00811611" w:rsidP="00317502">
      <w:pPr>
        <w:spacing w:before="240"/>
        <w:outlineLvl w:val="0"/>
        <w:rPr>
          <w:rFonts w:ascii="Times New Roman" w:hAnsi="Times New Roman" w:cs="Times New Roman"/>
          <w:bCs/>
          <w:szCs w:val="20"/>
        </w:rPr>
      </w:pPr>
      <w:r w:rsidRPr="00411B6E">
        <w:rPr>
          <w:rFonts w:ascii="Times New Roman" w:hAnsi="Times New Roman" w:cs="Times New Roman"/>
          <w:bCs/>
          <w:szCs w:val="20"/>
        </w:rPr>
        <w:t>Similarly, it may also explain the effect P of values on the conductivity responses. Table 7 shows the P values for the doping temperature, doping time, and operating temperature such as 0.044, 0.069, and 0.018, respectively. In this case, all factors have a significant effect on the conductivity due to their low P values which are less than 0.50. In addition, the contour plot of conductivity depicts in Figure 8 (d</w:t>
      </w:r>
      <w:r w:rsidR="00BE3BEA">
        <w:rPr>
          <w:rFonts w:ascii="Times New Roman" w:hAnsi="Times New Roman" w:cs="Times New Roman"/>
          <w:bCs/>
          <w:szCs w:val="20"/>
        </w:rPr>
        <w:t>-</w:t>
      </w:r>
      <w:r w:rsidRPr="00411B6E">
        <w:rPr>
          <w:rFonts w:ascii="Times New Roman" w:hAnsi="Times New Roman" w:cs="Times New Roman"/>
          <w:bCs/>
          <w:szCs w:val="20"/>
        </w:rPr>
        <w:t>f),</w:t>
      </w:r>
      <w:r w:rsidRPr="00411B6E">
        <w:rPr>
          <w:rFonts w:ascii="Times New Roman" w:hAnsi="Times New Roman" w:cs="Times New Roman"/>
          <w:b/>
          <w:bCs/>
          <w:szCs w:val="20"/>
        </w:rPr>
        <w:t xml:space="preserve"> </w:t>
      </w:r>
      <w:r w:rsidRPr="00411B6E">
        <w:rPr>
          <w:rFonts w:ascii="Times New Roman" w:hAnsi="Times New Roman" w:cs="Times New Roman"/>
          <w:bCs/>
          <w:szCs w:val="20"/>
        </w:rPr>
        <w:t xml:space="preserve">whereas; doping temperature and doping time had an approximately analogous effect on conductivity. However, the operating temperature was a higher impact on conductivity. Therefore, conductivity is dependent on factors according to priorities such as operating temperature&gt;doping time&gt;doping temperature.  </w:t>
      </w:r>
    </w:p>
    <w:p w:rsidR="00317502" w:rsidRPr="00411B6E" w:rsidRDefault="00562C1A" w:rsidP="005A2FBC">
      <w:pPr>
        <w:spacing w:before="240"/>
        <w:outlineLvl w:val="0"/>
        <w:rPr>
          <w:rFonts w:ascii="Times New Roman" w:hAnsi="Times New Roman" w:cs="Times New Roman"/>
          <w:bCs/>
          <w:szCs w:val="20"/>
        </w:rPr>
      </w:pPr>
      <w:r w:rsidRPr="00411B6E">
        <w:rPr>
          <w:rFonts w:ascii="Times New Roman" w:hAnsi="Times New Roman" w:cs="Times New Roman"/>
          <w:bCs/>
          <w:noProof/>
          <w:szCs w:val="20"/>
        </w:rPr>
        <w:drawing>
          <wp:inline distT="0" distB="0" distL="0" distR="0">
            <wp:extent cx="5812155" cy="2018665"/>
            <wp:effectExtent l="0" t="0" r="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12155" cy="2018665"/>
                    </a:xfrm>
                    <a:prstGeom prst="rect">
                      <a:avLst/>
                    </a:prstGeom>
                    <a:noFill/>
                    <a:ln>
                      <a:noFill/>
                    </a:ln>
                  </pic:spPr>
                </pic:pic>
              </a:graphicData>
            </a:graphic>
          </wp:inline>
        </w:drawing>
      </w:r>
    </w:p>
    <w:p w:rsidR="00317502" w:rsidRPr="00411B6E" w:rsidRDefault="00562C1A" w:rsidP="00317502">
      <w:pPr>
        <w:spacing w:before="240"/>
        <w:outlineLvl w:val="0"/>
        <w:rPr>
          <w:rFonts w:ascii="Times New Roman" w:hAnsi="Times New Roman" w:cs="Times New Roman"/>
          <w:bCs/>
          <w:szCs w:val="20"/>
        </w:rPr>
      </w:pPr>
      <w:r w:rsidRPr="00411B6E">
        <w:rPr>
          <w:rFonts w:ascii="Times New Roman" w:hAnsi="Times New Roman" w:cs="Times New Roman"/>
          <w:bCs/>
          <w:noProof/>
          <w:szCs w:val="20"/>
        </w:rPr>
        <w:lastRenderedPageBreak/>
        <w:drawing>
          <wp:inline distT="0" distB="0" distL="0" distR="0">
            <wp:extent cx="5835015" cy="2009775"/>
            <wp:effectExtent l="0" t="0" r="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35015" cy="2009775"/>
                    </a:xfrm>
                    <a:prstGeom prst="rect">
                      <a:avLst/>
                    </a:prstGeom>
                    <a:noFill/>
                    <a:ln>
                      <a:noFill/>
                    </a:ln>
                  </pic:spPr>
                </pic:pic>
              </a:graphicData>
            </a:graphic>
          </wp:inline>
        </w:drawing>
      </w:r>
    </w:p>
    <w:p w:rsidR="00317502" w:rsidRPr="00411B6E" w:rsidRDefault="00562C1A" w:rsidP="005A2FBC">
      <w:pPr>
        <w:spacing w:before="240"/>
        <w:outlineLvl w:val="0"/>
        <w:rPr>
          <w:rFonts w:ascii="Times New Roman" w:hAnsi="Times New Roman" w:cs="Times New Roman"/>
          <w:bCs/>
          <w:szCs w:val="20"/>
        </w:rPr>
      </w:pPr>
      <w:r w:rsidRPr="00411B6E">
        <w:rPr>
          <w:rFonts w:ascii="Times New Roman" w:hAnsi="Times New Roman" w:cs="Times New Roman"/>
          <w:bCs/>
          <w:noProof/>
          <w:szCs w:val="20"/>
        </w:rPr>
        <w:drawing>
          <wp:inline distT="0" distB="0" distL="0" distR="0">
            <wp:extent cx="5839460" cy="2018665"/>
            <wp:effectExtent l="0" t="0" r="0"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39460" cy="2018665"/>
                    </a:xfrm>
                    <a:prstGeom prst="rect">
                      <a:avLst/>
                    </a:prstGeom>
                    <a:noFill/>
                    <a:ln>
                      <a:noFill/>
                    </a:ln>
                  </pic:spPr>
                </pic:pic>
              </a:graphicData>
            </a:graphic>
          </wp:inline>
        </w:drawing>
      </w:r>
    </w:p>
    <w:p w:rsidR="00317502" w:rsidRPr="00411B6E" w:rsidRDefault="00317502" w:rsidP="00BE3BEA">
      <w:pPr>
        <w:spacing w:before="240"/>
        <w:ind w:left="851" w:hanging="851"/>
        <w:outlineLvl w:val="0"/>
        <w:rPr>
          <w:rFonts w:ascii="Times New Roman" w:hAnsi="Times New Roman" w:cs="Times New Roman"/>
          <w:bCs/>
          <w:szCs w:val="20"/>
        </w:rPr>
      </w:pPr>
      <w:r w:rsidRPr="00411B6E">
        <w:rPr>
          <w:rFonts w:ascii="Times New Roman" w:hAnsi="Times New Roman" w:cs="Times New Roman"/>
          <w:bCs/>
          <w:szCs w:val="20"/>
        </w:rPr>
        <w:t xml:space="preserve">Figure </w:t>
      </w:r>
      <w:r w:rsidR="00542B38" w:rsidRPr="00411B6E">
        <w:rPr>
          <w:rFonts w:ascii="Times New Roman" w:hAnsi="Times New Roman" w:cs="Times New Roman"/>
          <w:bCs/>
          <w:szCs w:val="20"/>
        </w:rPr>
        <w:t>8</w:t>
      </w:r>
      <w:r w:rsidRPr="00411B6E">
        <w:rPr>
          <w:rFonts w:ascii="Times New Roman" w:hAnsi="Times New Roman" w:cs="Times New Roman"/>
          <w:bCs/>
          <w:szCs w:val="20"/>
        </w:rPr>
        <w:t xml:space="preserve">. The contour plot of ADL at considering factors between (a) operating temperature </w:t>
      </w:r>
      <w:r w:rsidRPr="00BE3BEA">
        <w:rPr>
          <w:rFonts w:ascii="Times New Roman" w:hAnsi="Times New Roman" w:cs="Times New Roman"/>
          <w:bCs/>
          <w:i/>
          <w:szCs w:val="20"/>
        </w:rPr>
        <w:t xml:space="preserve">vs </w:t>
      </w:r>
      <w:r w:rsidRPr="00411B6E">
        <w:rPr>
          <w:rFonts w:ascii="Times New Roman" w:hAnsi="Times New Roman" w:cs="Times New Roman"/>
          <w:bCs/>
          <w:szCs w:val="20"/>
        </w:rPr>
        <w:t xml:space="preserve">doping time, (b) doping time </w:t>
      </w:r>
      <w:r w:rsidRPr="00BE3BEA">
        <w:rPr>
          <w:rFonts w:ascii="Times New Roman" w:hAnsi="Times New Roman" w:cs="Times New Roman"/>
          <w:bCs/>
          <w:i/>
          <w:szCs w:val="20"/>
        </w:rPr>
        <w:t xml:space="preserve">vs </w:t>
      </w:r>
      <w:r w:rsidRPr="00411B6E">
        <w:rPr>
          <w:rFonts w:ascii="Times New Roman" w:hAnsi="Times New Roman" w:cs="Times New Roman"/>
          <w:bCs/>
          <w:szCs w:val="20"/>
        </w:rPr>
        <w:t xml:space="preserve">doping temperature and (c) doping temperature </w:t>
      </w:r>
      <w:r w:rsidRPr="003F2EDD">
        <w:rPr>
          <w:rFonts w:ascii="Times New Roman" w:hAnsi="Times New Roman" w:cs="Times New Roman"/>
          <w:bCs/>
          <w:i/>
          <w:szCs w:val="20"/>
        </w:rPr>
        <w:t>vs</w:t>
      </w:r>
      <w:r w:rsidRPr="00411B6E">
        <w:rPr>
          <w:rFonts w:ascii="Times New Roman" w:hAnsi="Times New Roman" w:cs="Times New Roman"/>
          <w:bCs/>
          <w:szCs w:val="20"/>
        </w:rPr>
        <w:t xml:space="preserve"> operating temperature. The contour plot of proton conductivity for (d) operating temperature </w:t>
      </w:r>
      <w:r w:rsidRPr="003F2EDD">
        <w:rPr>
          <w:rFonts w:ascii="Times New Roman" w:hAnsi="Times New Roman" w:cs="Times New Roman"/>
          <w:bCs/>
          <w:i/>
          <w:szCs w:val="20"/>
        </w:rPr>
        <w:t>vs</w:t>
      </w:r>
      <w:r w:rsidRPr="00411B6E">
        <w:rPr>
          <w:rFonts w:ascii="Times New Roman" w:hAnsi="Times New Roman" w:cs="Times New Roman"/>
          <w:bCs/>
          <w:szCs w:val="20"/>
        </w:rPr>
        <w:t xml:space="preserve"> doping time, (e) doping temperature </w:t>
      </w:r>
      <w:r w:rsidRPr="003F2EDD">
        <w:rPr>
          <w:rFonts w:ascii="Times New Roman" w:hAnsi="Times New Roman" w:cs="Times New Roman"/>
          <w:bCs/>
          <w:i/>
          <w:szCs w:val="20"/>
        </w:rPr>
        <w:t xml:space="preserve">vs </w:t>
      </w:r>
      <w:r w:rsidRPr="00411B6E">
        <w:rPr>
          <w:rFonts w:ascii="Times New Roman" w:hAnsi="Times New Roman" w:cs="Times New Roman"/>
          <w:bCs/>
          <w:szCs w:val="20"/>
        </w:rPr>
        <w:t xml:space="preserve">doping time and (f) doping temperature </w:t>
      </w:r>
      <w:r w:rsidRPr="003F2EDD">
        <w:rPr>
          <w:rFonts w:ascii="Times New Roman" w:hAnsi="Times New Roman" w:cs="Times New Roman"/>
          <w:bCs/>
          <w:i/>
          <w:szCs w:val="20"/>
        </w:rPr>
        <w:t>vs</w:t>
      </w:r>
      <w:r w:rsidRPr="00411B6E">
        <w:rPr>
          <w:rFonts w:ascii="Times New Roman" w:hAnsi="Times New Roman" w:cs="Times New Roman"/>
          <w:bCs/>
          <w:szCs w:val="20"/>
        </w:rPr>
        <w:t xml:space="preserve"> operating temperature</w:t>
      </w:r>
    </w:p>
    <w:p w:rsidR="00584F16" w:rsidRPr="00411B6E" w:rsidRDefault="00584F16" w:rsidP="00584F16">
      <w:pPr>
        <w:jc w:val="center"/>
        <w:outlineLvl w:val="0"/>
        <w:rPr>
          <w:rFonts w:ascii="Times New Roman" w:hAnsi="Times New Roman" w:cs="Times New Roman"/>
          <w:b/>
          <w:bCs/>
          <w:i/>
          <w:szCs w:val="20"/>
        </w:rPr>
      </w:pPr>
    </w:p>
    <w:p w:rsidR="00317502" w:rsidRPr="003F2EDD" w:rsidRDefault="00317502" w:rsidP="003F2EDD">
      <w:pPr>
        <w:outlineLvl w:val="0"/>
        <w:rPr>
          <w:rFonts w:ascii="Times New Roman" w:hAnsi="Times New Roman" w:cs="Times New Roman"/>
          <w:b/>
          <w:bCs/>
          <w:szCs w:val="20"/>
        </w:rPr>
      </w:pPr>
      <w:r w:rsidRPr="003F2EDD">
        <w:rPr>
          <w:rFonts w:ascii="Times New Roman" w:hAnsi="Times New Roman" w:cs="Times New Roman"/>
          <w:b/>
          <w:bCs/>
          <w:szCs w:val="20"/>
        </w:rPr>
        <w:t>Confirmation test</w:t>
      </w:r>
    </w:p>
    <w:p w:rsidR="00317502" w:rsidRPr="00411B6E" w:rsidRDefault="009B23CE" w:rsidP="00584F16">
      <w:pPr>
        <w:outlineLvl w:val="0"/>
        <w:rPr>
          <w:rFonts w:ascii="Times New Roman" w:hAnsi="Times New Roman" w:cs="Times New Roman"/>
          <w:bCs/>
          <w:szCs w:val="20"/>
        </w:rPr>
      </w:pPr>
      <w:r w:rsidRPr="00411B6E">
        <w:rPr>
          <w:rFonts w:ascii="Times New Roman" w:hAnsi="Times New Roman" w:cs="Times New Roman"/>
          <w:bCs/>
          <w:szCs w:val="20"/>
        </w:rPr>
        <w:t>T</w:t>
      </w:r>
      <w:r w:rsidR="00317502" w:rsidRPr="00411B6E">
        <w:rPr>
          <w:rFonts w:ascii="Times New Roman" w:hAnsi="Times New Roman" w:cs="Times New Roman"/>
          <w:bCs/>
          <w:szCs w:val="20"/>
        </w:rPr>
        <w:t xml:space="preserve">he confirmation test is used to verify the experimental results with the predicted value. If the optimal combination of parameters and their levels coincidently match with one of the experiments </w:t>
      </w:r>
      <w:r w:rsidR="00A626FB" w:rsidRPr="00411B6E">
        <w:rPr>
          <w:rFonts w:ascii="Times New Roman" w:hAnsi="Times New Roman" w:cs="Times New Roman"/>
          <w:bCs/>
          <w:szCs w:val="20"/>
        </w:rPr>
        <w:t>of</w:t>
      </w:r>
      <w:r w:rsidR="00317502" w:rsidRPr="00411B6E">
        <w:rPr>
          <w:rFonts w:ascii="Times New Roman" w:hAnsi="Times New Roman" w:cs="Times New Roman"/>
          <w:bCs/>
          <w:szCs w:val="20"/>
        </w:rPr>
        <w:t xml:space="preserve"> the </w:t>
      </w:r>
      <w:r w:rsidR="00F47054" w:rsidRPr="00411B6E">
        <w:rPr>
          <w:rFonts w:ascii="Times New Roman" w:hAnsi="Times New Roman" w:cs="Times New Roman"/>
          <w:bCs/>
          <w:szCs w:val="20"/>
        </w:rPr>
        <w:t>DoE</w:t>
      </w:r>
      <w:r w:rsidR="00317502" w:rsidRPr="00411B6E">
        <w:rPr>
          <w:rFonts w:ascii="Times New Roman" w:hAnsi="Times New Roman" w:cs="Times New Roman"/>
          <w:bCs/>
          <w:szCs w:val="20"/>
        </w:rPr>
        <w:t xml:space="preserve">, then </w:t>
      </w:r>
      <w:r w:rsidR="0047340C" w:rsidRPr="00411B6E">
        <w:rPr>
          <w:rFonts w:ascii="Times New Roman" w:hAnsi="Times New Roman" w:cs="Times New Roman"/>
          <w:bCs/>
          <w:szCs w:val="20"/>
        </w:rPr>
        <w:t xml:space="preserve">a </w:t>
      </w:r>
      <w:r w:rsidR="00317502" w:rsidRPr="00411B6E">
        <w:rPr>
          <w:rFonts w:ascii="Times New Roman" w:hAnsi="Times New Roman" w:cs="Times New Roman"/>
          <w:bCs/>
          <w:szCs w:val="20"/>
        </w:rPr>
        <w:t xml:space="preserve">confirmatory test is not required. </w:t>
      </w:r>
      <w:r w:rsidR="00F47054" w:rsidRPr="00411B6E">
        <w:rPr>
          <w:rFonts w:ascii="Times New Roman" w:hAnsi="Times New Roman" w:cs="Times New Roman"/>
          <w:bCs/>
          <w:szCs w:val="20"/>
        </w:rPr>
        <w:t>I</w:t>
      </w:r>
      <w:r w:rsidR="00317502" w:rsidRPr="00411B6E">
        <w:rPr>
          <w:rFonts w:ascii="Times New Roman" w:hAnsi="Times New Roman" w:cs="Times New Roman"/>
          <w:bCs/>
          <w:szCs w:val="20"/>
        </w:rPr>
        <w:t xml:space="preserve">n this </w:t>
      </w:r>
      <w:r w:rsidR="00F47054" w:rsidRPr="00411B6E">
        <w:rPr>
          <w:rFonts w:ascii="Times New Roman" w:hAnsi="Times New Roman" w:cs="Times New Roman"/>
          <w:bCs/>
          <w:szCs w:val="20"/>
        </w:rPr>
        <w:t>study</w:t>
      </w:r>
      <w:r w:rsidR="00317502" w:rsidRPr="00411B6E">
        <w:rPr>
          <w:rFonts w:ascii="Times New Roman" w:hAnsi="Times New Roman" w:cs="Times New Roman"/>
          <w:bCs/>
          <w:szCs w:val="20"/>
        </w:rPr>
        <w:t xml:space="preserve">, the confirmation test is required due to the optimum combination of factors and their levels are not available to any </w:t>
      </w:r>
      <w:r w:rsidR="00555880" w:rsidRPr="00411B6E">
        <w:rPr>
          <w:rFonts w:ascii="Times New Roman" w:hAnsi="Times New Roman" w:cs="Times New Roman"/>
          <w:bCs/>
          <w:szCs w:val="20"/>
        </w:rPr>
        <w:t>individual observation</w:t>
      </w:r>
      <w:r w:rsidR="00317502" w:rsidRPr="00411B6E">
        <w:rPr>
          <w:rFonts w:ascii="Times New Roman" w:hAnsi="Times New Roman" w:cs="Times New Roman"/>
          <w:bCs/>
          <w:szCs w:val="20"/>
        </w:rPr>
        <w:t xml:space="preserve"> in the </w:t>
      </w:r>
      <w:r w:rsidR="00F47054" w:rsidRPr="00411B6E">
        <w:rPr>
          <w:rFonts w:ascii="Times New Roman" w:hAnsi="Times New Roman" w:cs="Times New Roman"/>
          <w:bCs/>
          <w:szCs w:val="20"/>
        </w:rPr>
        <w:t>DoE</w:t>
      </w:r>
      <w:r w:rsidR="00317502" w:rsidRPr="00411B6E">
        <w:rPr>
          <w:rFonts w:ascii="Times New Roman" w:hAnsi="Times New Roman" w:cs="Times New Roman"/>
          <w:bCs/>
          <w:szCs w:val="20"/>
        </w:rPr>
        <w:t>. The predicted value of the ADL and conductivity at optimum condition</w:t>
      </w:r>
      <w:r w:rsidR="00A626FB" w:rsidRPr="00411B6E">
        <w:rPr>
          <w:rFonts w:ascii="Times New Roman" w:hAnsi="Times New Roman" w:cs="Times New Roman"/>
          <w:bCs/>
          <w:szCs w:val="20"/>
        </w:rPr>
        <w:t>s</w:t>
      </w:r>
      <w:r w:rsidR="00317502" w:rsidRPr="00411B6E">
        <w:rPr>
          <w:rFonts w:ascii="Times New Roman" w:hAnsi="Times New Roman" w:cs="Times New Roman"/>
          <w:bCs/>
          <w:szCs w:val="20"/>
        </w:rPr>
        <w:t xml:space="preserve"> </w:t>
      </w:r>
      <w:r w:rsidR="00A626FB" w:rsidRPr="00411B6E">
        <w:rPr>
          <w:rFonts w:ascii="Times New Roman" w:hAnsi="Times New Roman" w:cs="Times New Roman"/>
          <w:bCs/>
          <w:szCs w:val="20"/>
        </w:rPr>
        <w:t>were</w:t>
      </w:r>
      <w:r w:rsidR="00317502" w:rsidRPr="00411B6E">
        <w:rPr>
          <w:rFonts w:ascii="Times New Roman" w:hAnsi="Times New Roman" w:cs="Times New Roman"/>
          <w:bCs/>
          <w:szCs w:val="20"/>
        </w:rPr>
        <w:t xml:space="preserve"> </w:t>
      </w:r>
      <w:r w:rsidR="00A626FB" w:rsidRPr="00411B6E">
        <w:rPr>
          <w:rFonts w:ascii="Times New Roman" w:hAnsi="Times New Roman" w:cs="Times New Roman"/>
          <w:bCs/>
          <w:szCs w:val="20"/>
        </w:rPr>
        <w:t>measured</w:t>
      </w:r>
      <w:r w:rsidR="00317502" w:rsidRPr="00411B6E">
        <w:rPr>
          <w:rFonts w:ascii="Times New Roman" w:hAnsi="Times New Roman" w:cs="Times New Roman"/>
          <w:bCs/>
          <w:szCs w:val="20"/>
        </w:rPr>
        <w:t xml:space="preserve"> by adding the average performance to the contribution of each parameter at </w:t>
      </w:r>
      <w:r w:rsidR="0047340C" w:rsidRPr="00411B6E">
        <w:rPr>
          <w:rFonts w:ascii="Times New Roman" w:hAnsi="Times New Roman" w:cs="Times New Roman"/>
          <w:bCs/>
          <w:szCs w:val="20"/>
        </w:rPr>
        <w:t xml:space="preserve">the </w:t>
      </w:r>
      <w:r w:rsidR="00317502" w:rsidRPr="00411B6E">
        <w:rPr>
          <w:rFonts w:ascii="Times New Roman" w:hAnsi="Times New Roman" w:cs="Times New Roman"/>
          <w:bCs/>
          <w:szCs w:val="20"/>
        </w:rPr>
        <w:t>optimum level for ADL and conductivity using the following eq</w:t>
      </w:r>
      <w:r w:rsidR="00DF074F" w:rsidRPr="00411B6E">
        <w:rPr>
          <w:rFonts w:ascii="Times New Roman" w:hAnsi="Times New Roman" w:cs="Times New Roman"/>
          <w:bCs/>
          <w:szCs w:val="20"/>
        </w:rPr>
        <w:t>uations (6) &amp; (7), respectively [2</w:t>
      </w:r>
      <w:r w:rsidR="0060091D" w:rsidRPr="00411B6E">
        <w:rPr>
          <w:rFonts w:ascii="Times New Roman" w:hAnsi="Times New Roman" w:cs="Times New Roman"/>
          <w:bCs/>
          <w:szCs w:val="20"/>
        </w:rPr>
        <w:t>6-28</w:t>
      </w:r>
      <w:r w:rsidR="00DF074F" w:rsidRPr="00411B6E">
        <w:rPr>
          <w:rFonts w:ascii="Times New Roman" w:hAnsi="Times New Roman" w:cs="Times New Roman"/>
          <w:bCs/>
          <w:szCs w:val="20"/>
        </w:rPr>
        <w:t>].</w:t>
      </w:r>
    </w:p>
    <w:p w:rsidR="00317502" w:rsidRPr="00411B6E" w:rsidRDefault="00317502" w:rsidP="00B75DD3">
      <w:pPr>
        <w:spacing w:before="240"/>
        <w:jc w:val="right"/>
        <w:outlineLvl w:val="0"/>
        <w:rPr>
          <w:rFonts w:ascii="Times New Roman" w:hAnsi="Times New Roman" w:cs="Times New Roman"/>
          <w:bCs/>
          <w:szCs w:val="20"/>
        </w:rPr>
      </w:pPr>
      <w:r w:rsidRPr="00411B6E">
        <w:rPr>
          <w:rFonts w:ascii="Times New Roman" w:hAnsi="Times New Roman" w:cs="Times New Roman"/>
          <w:bCs/>
          <w:szCs w:val="20"/>
        </w:rPr>
        <w:t xml:space="preserve">    Y</w:t>
      </w:r>
      <w:r w:rsidRPr="00411B6E">
        <w:rPr>
          <w:rFonts w:ascii="Times New Roman" w:hAnsi="Times New Roman" w:cs="Times New Roman"/>
          <w:bCs/>
          <w:szCs w:val="20"/>
          <w:vertAlign w:val="subscript"/>
        </w:rPr>
        <w:t>ADL</w:t>
      </w:r>
      <w:r w:rsidRPr="00411B6E">
        <w:rPr>
          <w:rFonts w:ascii="Times New Roman" w:hAnsi="Times New Roman" w:cs="Times New Roman"/>
          <w:bCs/>
          <w:szCs w:val="20"/>
        </w:rPr>
        <w:t xml:space="preserve"> = T</w:t>
      </w:r>
      <w:r w:rsidRPr="00411B6E">
        <w:rPr>
          <w:rFonts w:ascii="Times New Roman" w:hAnsi="Times New Roman" w:cs="Times New Roman"/>
          <w:bCs/>
          <w:szCs w:val="20"/>
          <w:vertAlign w:val="subscript"/>
        </w:rPr>
        <w:t>avg</w:t>
      </w:r>
      <w:r w:rsidRPr="00411B6E">
        <w:rPr>
          <w:rFonts w:ascii="Times New Roman" w:hAnsi="Times New Roman" w:cs="Times New Roman"/>
          <w:bCs/>
          <w:szCs w:val="20"/>
        </w:rPr>
        <w:t xml:space="preserve"> + (D. Time</w:t>
      </w:r>
      <w:r w:rsidRPr="00411B6E">
        <w:rPr>
          <w:rFonts w:ascii="Times New Roman" w:hAnsi="Times New Roman" w:cs="Times New Roman"/>
          <w:bCs/>
          <w:szCs w:val="20"/>
          <w:vertAlign w:val="subscript"/>
        </w:rPr>
        <w:t>opt</w:t>
      </w:r>
      <w:r w:rsidRPr="00411B6E">
        <w:rPr>
          <w:rFonts w:ascii="Times New Roman" w:hAnsi="Times New Roman" w:cs="Times New Roman"/>
          <w:bCs/>
          <w:szCs w:val="20"/>
        </w:rPr>
        <w:t xml:space="preserve"> – T</w:t>
      </w:r>
      <w:r w:rsidRPr="00411B6E">
        <w:rPr>
          <w:rFonts w:ascii="Times New Roman" w:hAnsi="Times New Roman" w:cs="Times New Roman"/>
          <w:bCs/>
          <w:szCs w:val="20"/>
          <w:vertAlign w:val="subscript"/>
        </w:rPr>
        <w:t>avg</w:t>
      </w:r>
      <w:r w:rsidRPr="00411B6E">
        <w:rPr>
          <w:rFonts w:ascii="Times New Roman" w:hAnsi="Times New Roman" w:cs="Times New Roman"/>
          <w:bCs/>
          <w:szCs w:val="20"/>
        </w:rPr>
        <w:t>)  + (D. Temp</w:t>
      </w:r>
      <w:r w:rsidRPr="00411B6E">
        <w:rPr>
          <w:rFonts w:ascii="Times New Roman" w:hAnsi="Times New Roman" w:cs="Times New Roman"/>
          <w:bCs/>
          <w:szCs w:val="20"/>
          <w:vertAlign w:val="subscript"/>
        </w:rPr>
        <w:t>opt</w:t>
      </w:r>
      <w:r w:rsidRPr="00411B6E">
        <w:rPr>
          <w:rFonts w:ascii="Times New Roman" w:hAnsi="Times New Roman" w:cs="Times New Roman"/>
          <w:bCs/>
          <w:szCs w:val="20"/>
        </w:rPr>
        <w:t xml:space="preserve">  – T</w:t>
      </w:r>
      <w:r w:rsidRPr="00411B6E">
        <w:rPr>
          <w:rFonts w:ascii="Times New Roman" w:hAnsi="Times New Roman" w:cs="Times New Roman"/>
          <w:bCs/>
          <w:szCs w:val="20"/>
          <w:vertAlign w:val="subscript"/>
        </w:rPr>
        <w:t>avg</w:t>
      </w:r>
      <w:r w:rsidRPr="00411B6E">
        <w:rPr>
          <w:rFonts w:ascii="Times New Roman" w:hAnsi="Times New Roman" w:cs="Times New Roman"/>
          <w:bCs/>
          <w:szCs w:val="20"/>
        </w:rPr>
        <w:t xml:space="preserve">)                                                                           (6)  </w:t>
      </w:r>
    </w:p>
    <w:p w:rsidR="00317502" w:rsidRPr="00411B6E" w:rsidRDefault="00317502" w:rsidP="00B75DD3">
      <w:pPr>
        <w:spacing w:before="240"/>
        <w:jc w:val="right"/>
        <w:outlineLvl w:val="0"/>
        <w:rPr>
          <w:rFonts w:ascii="Times New Roman" w:hAnsi="Times New Roman" w:cs="Times New Roman"/>
          <w:bCs/>
          <w:szCs w:val="20"/>
        </w:rPr>
      </w:pPr>
      <w:r w:rsidRPr="00411B6E">
        <w:rPr>
          <w:rFonts w:ascii="Times New Roman" w:hAnsi="Times New Roman" w:cs="Times New Roman"/>
          <w:bCs/>
          <w:szCs w:val="20"/>
        </w:rPr>
        <w:t xml:space="preserve">    Y</w:t>
      </w:r>
      <w:r w:rsidRPr="00411B6E">
        <w:rPr>
          <w:rFonts w:ascii="Times New Roman" w:hAnsi="Times New Roman" w:cs="Times New Roman"/>
          <w:bCs/>
          <w:szCs w:val="20"/>
          <w:vertAlign w:val="subscript"/>
        </w:rPr>
        <w:t>con</w:t>
      </w:r>
      <w:r w:rsidRPr="00411B6E">
        <w:rPr>
          <w:rFonts w:ascii="Times New Roman" w:hAnsi="Times New Roman" w:cs="Times New Roman"/>
          <w:bCs/>
          <w:szCs w:val="20"/>
        </w:rPr>
        <w:t xml:space="preserve"> = T</w:t>
      </w:r>
      <w:r w:rsidRPr="00411B6E">
        <w:rPr>
          <w:rFonts w:ascii="Times New Roman" w:hAnsi="Times New Roman" w:cs="Times New Roman"/>
          <w:bCs/>
          <w:szCs w:val="20"/>
          <w:vertAlign w:val="subscript"/>
        </w:rPr>
        <w:t xml:space="preserve">avg </w:t>
      </w:r>
      <w:r w:rsidRPr="00411B6E">
        <w:rPr>
          <w:rFonts w:ascii="Times New Roman" w:hAnsi="Times New Roman" w:cs="Times New Roman"/>
          <w:bCs/>
          <w:szCs w:val="20"/>
        </w:rPr>
        <w:t>+ (D. Time</w:t>
      </w:r>
      <w:r w:rsidRPr="00411B6E">
        <w:rPr>
          <w:rFonts w:ascii="Times New Roman" w:hAnsi="Times New Roman" w:cs="Times New Roman"/>
          <w:bCs/>
          <w:szCs w:val="20"/>
          <w:vertAlign w:val="subscript"/>
        </w:rPr>
        <w:t>opt</w:t>
      </w:r>
      <w:r w:rsidRPr="00411B6E">
        <w:rPr>
          <w:rFonts w:ascii="Times New Roman" w:hAnsi="Times New Roman" w:cs="Times New Roman"/>
          <w:bCs/>
          <w:szCs w:val="20"/>
        </w:rPr>
        <w:t>–T</w:t>
      </w:r>
      <w:r w:rsidRPr="00411B6E">
        <w:rPr>
          <w:rFonts w:ascii="Times New Roman" w:hAnsi="Times New Roman" w:cs="Times New Roman"/>
          <w:bCs/>
          <w:szCs w:val="20"/>
          <w:vertAlign w:val="subscript"/>
        </w:rPr>
        <w:t>avg</w:t>
      </w:r>
      <w:r w:rsidRPr="00411B6E">
        <w:rPr>
          <w:rFonts w:ascii="Times New Roman" w:hAnsi="Times New Roman" w:cs="Times New Roman"/>
          <w:bCs/>
          <w:szCs w:val="20"/>
        </w:rPr>
        <w:t>) + (D. Temp</w:t>
      </w:r>
      <w:r w:rsidRPr="00411B6E">
        <w:rPr>
          <w:rFonts w:ascii="Times New Roman" w:hAnsi="Times New Roman" w:cs="Times New Roman"/>
          <w:bCs/>
          <w:szCs w:val="20"/>
          <w:vertAlign w:val="subscript"/>
        </w:rPr>
        <w:t>opt</w:t>
      </w:r>
      <w:r w:rsidRPr="00411B6E">
        <w:rPr>
          <w:rFonts w:ascii="Times New Roman" w:hAnsi="Times New Roman" w:cs="Times New Roman"/>
          <w:bCs/>
          <w:szCs w:val="20"/>
        </w:rPr>
        <w:t xml:space="preserve"> – T</w:t>
      </w:r>
      <w:r w:rsidRPr="00411B6E">
        <w:rPr>
          <w:rFonts w:ascii="Times New Roman" w:hAnsi="Times New Roman" w:cs="Times New Roman"/>
          <w:bCs/>
          <w:szCs w:val="20"/>
          <w:vertAlign w:val="subscript"/>
        </w:rPr>
        <w:t>avg</w:t>
      </w:r>
      <w:r w:rsidRPr="00411B6E">
        <w:rPr>
          <w:rFonts w:ascii="Times New Roman" w:hAnsi="Times New Roman" w:cs="Times New Roman"/>
          <w:bCs/>
          <w:szCs w:val="20"/>
        </w:rPr>
        <w:t>) + (O. Temp</w:t>
      </w:r>
      <w:r w:rsidRPr="00411B6E">
        <w:rPr>
          <w:rFonts w:ascii="Times New Roman" w:hAnsi="Times New Roman" w:cs="Times New Roman"/>
          <w:bCs/>
          <w:szCs w:val="20"/>
          <w:vertAlign w:val="subscript"/>
        </w:rPr>
        <w:t>opt</w:t>
      </w:r>
      <w:r w:rsidRPr="00411B6E">
        <w:rPr>
          <w:rFonts w:ascii="Times New Roman" w:hAnsi="Times New Roman" w:cs="Times New Roman"/>
          <w:bCs/>
          <w:szCs w:val="20"/>
        </w:rPr>
        <w:t>–T</w:t>
      </w:r>
      <w:r w:rsidRPr="00411B6E">
        <w:rPr>
          <w:rFonts w:ascii="Times New Roman" w:hAnsi="Times New Roman" w:cs="Times New Roman"/>
          <w:bCs/>
          <w:szCs w:val="20"/>
          <w:vertAlign w:val="subscript"/>
        </w:rPr>
        <w:t>avg</w:t>
      </w:r>
      <w:r w:rsidRPr="00411B6E">
        <w:rPr>
          <w:rFonts w:ascii="Times New Roman" w:hAnsi="Times New Roman" w:cs="Times New Roman"/>
          <w:bCs/>
          <w:szCs w:val="20"/>
        </w:rPr>
        <w:t xml:space="preserve">)                            </w:t>
      </w:r>
      <w:r w:rsidR="00B75DD3" w:rsidRPr="00411B6E">
        <w:rPr>
          <w:rFonts w:ascii="Times New Roman" w:hAnsi="Times New Roman" w:cs="Times New Roman"/>
          <w:bCs/>
          <w:szCs w:val="20"/>
        </w:rPr>
        <w:t xml:space="preserve">                   </w:t>
      </w:r>
      <w:r w:rsidRPr="00411B6E">
        <w:rPr>
          <w:rFonts w:ascii="Times New Roman" w:hAnsi="Times New Roman" w:cs="Times New Roman"/>
          <w:bCs/>
          <w:szCs w:val="20"/>
        </w:rPr>
        <w:t xml:space="preserve">  (7) </w:t>
      </w:r>
    </w:p>
    <w:p w:rsidR="00317502" w:rsidRPr="00411B6E" w:rsidRDefault="006924D5" w:rsidP="00317502">
      <w:pPr>
        <w:spacing w:before="240"/>
        <w:outlineLvl w:val="0"/>
        <w:rPr>
          <w:rFonts w:ascii="Times New Roman" w:hAnsi="Times New Roman" w:cs="Times New Roman"/>
          <w:bCs/>
          <w:szCs w:val="20"/>
        </w:rPr>
      </w:pPr>
      <w:r>
        <w:rPr>
          <w:rFonts w:ascii="Times New Roman" w:hAnsi="Times New Roman" w:cs="Times New Roman"/>
          <w:bCs/>
          <w:szCs w:val="20"/>
        </w:rPr>
        <w:t>w</w:t>
      </w:r>
      <w:r w:rsidR="0047340C" w:rsidRPr="00411B6E">
        <w:rPr>
          <w:rFonts w:ascii="Times New Roman" w:hAnsi="Times New Roman" w:cs="Times New Roman"/>
          <w:bCs/>
          <w:szCs w:val="20"/>
        </w:rPr>
        <w:t>hereas,</w:t>
      </w:r>
      <w:r w:rsidR="00317502" w:rsidRPr="00411B6E">
        <w:rPr>
          <w:rFonts w:ascii="Times New Roman" w:hAnsi="Times New Roman" w:cs="Times New Roman"/>
          <w:bCs/>
          <w:szCs w:val="20"/>
        </w:rPr>
        <w:t xml:space="preserve"> Y</w:t>
      </w:r>
      <w:r w:rsidR="00317502" w:rsidRPr="00411B6E">
        <w:rPr>
          <w:rFonts w:ascii="Times New Roman" w:hAnsi="Times New Roman" w:cs="Times New Roman"/>
          <w:bCs/>
          <w:szCs w:val="20"/>
          <w:vertAlign w:val="subscript"/>
        </w:rPr>
        <w:t>ADL</w:t>
      </w:r>
      <w:r w:rsidR="00317502" w:rsidRPr="00411B6E">
        <w:rPr>
          <w:rFonts w:ascii="Times New Roman" w:hAnsi="Times New Roman" w:cs="Times New Roman"/>
          <w:bCs/>
          <w:szCs w:val="20"/>
        </w:rPr>
        <w:t xml:space="preserve"> is the predicted value of ADL, Y</w:t>
      </w:r>
      <w:r w:rsidR="00317502" w:rsidRPr="00411B6E">
        <w:rPr>
          <w:rFonts w:ascii="Times New Roman" w:hAnsi="Times New Roman" w:cs="Times New Roman"/>
          <w:bCs/>
          <w:szCs w:val="20"/>
          <w:vertAlign w:val="subscript"/>
        </w:rPr>
        <w:t>con</w:t>
      </w:r>
      <w:r w:rsidR="00317502" w:rsidRPr="00411B6E">
        <w:rPr>
          <w:rFonts w:ascii="Times New Roman" w:hAnsi="Times New Roman" w:cs="Times New Roman"/>
          <w:bCs/>
          <w:szCs w:val="20"/>
        </w:rPr>
        <w:t xml:space="preserve"> is the predicted value of conductivity, T</w:t>
      </w:r>
      <w:r w:rsidR="00317502" w:rsidRPr="00411B6E">
        <w:rPr>
          <w:rFonts w:ascii="Times New Roman" w:hAnsi="Times New Roman" w:cs="Times New Roman"/>
          <w:bCs/>
          <w:szCs w:val="20"/>
          <w:vertAlign w:val="subscript"/>
        </w:rPr>
        <w:t>avg</w:t>
      </w:r>
      <w:r w:rsidR="00317502" w:rsidRPr="00411B6E">
        <w:rPr>
          <w:rFonts w:ascii="Times New Roman" w:hAnsi="Times New Roman" w:cs="Times New Roman"/>
          <w:bCs/>
          <w:szCs w:val="20"/>
        </w:rPr>
        <w:t xml:space="preserve"> is the grand total average performance, D. Time</w:t>
      </w:r>
      <w:r w:rsidR="00317502" w:rsidRPr="00411B6E">
        <w:rPr>
          <w:rFonts w:ascii="Times New Roman" w:hAnsi="Times New Roman" w:cs="Times New Roman"/>
          <w:bCs/>
          <w:szCs w:val="20"/>
          <w:vertAlign w:val="subscript"/>
        </w:rPr>
        <w:t>opt</w:t>
      </w:r>
      <w:r w:rsidR="00317502" w:rsidRPr="00411B6E">
        <w:rPr>
          <w:rFonts w:ascii="Times New Roman" w:hAnsi="Times New Roman" w:cs="Times New Roman"/>
          <w:bCs/>
          <w:szCs w:val="20"/>
        </w:rPr>
        <w:t xml:space="preserve"> is the doping time factor average at optimum level, D. Temp</w:t>
      </w:r>
      <w:r w:rsidR="00317502" w:rsidRPr="00411B6E">
        <w:rPr>
          <w:rFonts w:ascii="Times New Roman" w:hAnsi="Times New Roman" w:cs="Times New Roman"/>
          <w:bCs/>
          <w:szCs w:val="20"/>
          <w:vertAlign w:val="subscript"/>
        </w:rPr>
        <w:t>opt</w:t>
      </w:r>
      <w:r w:rsidR="00317502" w:rsidRPr="00411B6E">
        <w:rPr>
          <w:rFonts w:ascii="Times New Roman" w:hAnsi="Times New Roman" w:cs="Times New Roman"/>
          <w:bCs/>
          <w:szCs w:val="20"/>
        </w:rPr>
        <w:t xml:space="preserve"> is the doping temperature factor average at optimum level, and O. Temp</w:t>
      </w:r>
      <w:r w:rsidR="00317502" w:rsidRPr="00411B6E">
        <w:rPr>
          <w:rFonts w:ascii="Times New Roman" w:hAnsi="Times New Roman" w:cs="Times New Roman"/>
          <w:bCs/>
          <w:szCs w:val="20"/>
          <w:vertAlign w:val="subscript"/>
        </w:rPr>
        <w:t>opt</w:t>
      </w:r>
      <w:r w:rsidR="00317502" w:rsidRPr="00411B6E">
        <w:rPr>
          <w:rFonts w:ascii="Times New Roman" w:hAnsi="Times New Roman" w:cs="Times New Roman"/>
          <w:bCs/>
          <w:szCs w:val="20"/>
        </w:rPr>
        <w:t xml:space="preserve"> is the operating temperature factor average at optimum level. </w:t>
      </w:r>
      <w:r w:rsidR="00A626FB" w:rsidRPr="00411B6E">
        <w:rPr>
          <w:rFonts w:ascii="Times New Roman" w:hAnsi="Times New Roman" w:cs="Times New Roman"/>
          <w:bCs/>
          <w:szCs w:val="20"/>
        </w:rPr>
        <w:t>During the calculation of</w:t>
      </w:r>
      <w:r w:rsidR="00317502" w:rsidRPr="00411B6E">
        <w:rPr>
          <w:rFonts w:ascii="Times New Roman" w:hAnsi="Times New Roman" w:cs="Times New Roman"/>
          <w:bCs/>
          <w:szCs w:val="20"/>
        </w:rPr>
        <w:t xml:space="preserve"> </w:t>
      </w:r>
      <w:r w:rsidR="00A626FB" w:rsidRPr="00411B6E">
        <w:rPr>
          <w:rFonts w:ascii="Times New Roman" w:hAnsi="Times New Roman" w:cs="Times New Roman"/>
          <w:bCs/>
          <w:szCs w:val="20"/>
        </w:rPr>
        <w:t xml:space="preserve">the </w:t>
      </w:r>
      <w:r w:rsidR="00317502" w:rsidRPr="00411B6E">
        <w:rPr>
          <w:rFonts w:ascii="Times New Roman" w:hAnsi="Times New Roman" w:cs="Times New Roman"/>
          <w:bCs/>
          <w:szCs w:val="20"/>
        </w:rPr>
        <w:t xml:space="preserve">predicted </w:t>
      </w:r>
      <w:r w:rsidR="00A626FB" w:rsidRPr="00411B6E">
        <w:rPr>
          <w:rFonts w:ascii="Times New Roman" w:hAnsi="Times New Roman" w:cs="Times New Roman"/>
          <w:bCs/>
          <w:szCs w:val="20"/>
        </w:rPr>
        <w:t xml:space="preserve">value </w:t>
      </w:r>
      <w:r w:rsidR="00317502" w:rsidRPr="00411B6E">
        <w:rPr>
          <w:rFonts w:ascii="Times New Roman" w:hAnsi="Times New Roman" w:cs="Times New Roman"/>
          <w:bCs/>
          <w:szCs w:val="20"/>
        </w:rPr>
        <w:t xml:space="preserve">of ADL and conductivity, it </w:t>
      </w:r>
      <w:r w:rsidR="00A626FB" w:rsidRPr="00411B6E">
        <w:rPr>
          <w:rFonts w:ascii="Times New Roman" w:hAnsi="Times New Roman" w:cs="Times New Roman"/>
          <w:bCs/>
          <w:szCs w:val="20"/>
        </w:rPr>
        <w:t>was</w:t>
      </w:r>
      <w:r w:rsidR="00317502" w:rsidRPr="00411B6E">
        <w:rPr>
          <w:rFonts w:ascii="Times New Roman" w:hAnsi="Times New Roman" w:cs="Times New Roman"/>
          <w:bCs/>
          <w:szCs w:val="20"/>
        </w:rPr>
        <w:t xml:space="preserve"> substitute</w:t>
      </w:r>
      <w:r w:rsidR="00A626FB" w:rsidRPr="00411B6E">
        <w:rPr>
          <w:rFonts w:ascii="Times New Roman" w:hAnsi="Times New Roman" w:cs="Times New Roman"/>
          <w:bCs/>
          <w:szCs w:val="20"/>
        </w:rPr>
        <w:t>d</w:t>
      </w:r>
      <w:r w:rsidR="00317502" w:rsidRPr="00411B6E">
        <w:rPr>
          <w:rFonts w:ascii="Times New Roman" w:hAnsi="Times New Roman" w:cs="Times New Roman"/>
          <w:bCs/>
          <w:szCs w:val="20"/>
        </w:rPr>
        <w:t xml:space="preserve"> the respective values in above equations. The experimental and predicted results </w:t>
      </w:r>
      <w:r w:rsidR="00A626FB" w:rsidRPr="00411B6E">
        <w:rPr>
          <w:rFonts w:ascii="Times New Roman" w:hAnsi="Times New Roman" w:cs="Times New Roman"/>
          <w:bCs/>
          <w:szCs w:val="20"/>
        </w:rPr>
        <w:t>are</w:t>
      </w:r>
      <w:r w:rsidR="00317502" w:rsidRPr="00411B6E">
        <w:rPr>
          <w:rFonts w:ascii="Times New Roman" w:hAnsi="Times New Roman" w:cs="Times New Roman"/>
          <w:bCs/>
          <w:szCs w:val="20"/>
        </w:rPr>
        <w:t xml:space="preserve"> shown in Table 8 and Table 9 for the confirmation of ADL and conductivity, respectively. </w:t>
      </w:r>
    </w:p>
    <w:p w:rsidR="00F814A9" w:rsidRDefault="00F814A9" w:rsidP="00F814A9">
      <w:pPr>
        <w:spacing w:after="120"/>
        <w:jc w:val="center"/>
        <w:outlineLvl w:val="0"/>
        <w:rPr>
          <w:rFonts w:ascii="Times New Roman" w:hAnsi="Times New Roman" w:cs="Times New Roman"/>
          <w:bCs/>
          <w:szCs w:val="20"/>
        </w:rPr>
      </w:pPr>
    </w:p>
    <w:p w:rsidR="006924D5" w:rsidRDefault="006924D5" w:rsidP="00F814A9">
      <w:pPr>
        <w:spacing w:after="120"/>
        <w:jc w:val="center"/>
        <w:outlineLvl w:val="0"/>
        <w:rPr>
          <w:rFonts w:ascii="Times New Roman" w:hAnsi="Times New Roman" w:cs="Times New Roman"/>
          <w:bCs/>
          <w:szCs w:val="20"/>
        </w:rPr>
      </w:pPr>
    </w:p>
    <w:p w:rsidR="006924D5" w:rsidRDefault="006924D5" w:rsidP="00F814A9">
      <w:pPr>
        <w:spacing w:after="120"/>
        <w:jc w:val="center"/>
        <w:outlineLvl w:val="0"/>
        <w:rPr>
          <w:rFonts w:ascii="Times New Roman" w:hAnsi="Times New Roman" w:cs="Times New Roman"/>
          <w:bCs/>
          <w:szCs w:val="20"/>
        </w:rPr>
      </w:pPr>
    </w:p>
    <w:p w:rsidR="006924D5" w:rsidRPr="00411B6E" w:rsidRDefault="006924D5" w:rsidP="00F814A9">
      <w:pPr>
        <w:spacing w:after="120"/>
        <w:jc w:val="center"/>
        <w:outlineLvl w:val="0"/>
        <w:rPr>
          <w:rFonts w:ascii="Times New Roman" w:hAnsi="Times New Roman" w:cs="Times New Roman"/>
          <w:bCs/>
          <w:szCs w:val="20"/>
        </w:rPr>
      </w:pPr>
    </w:p>
    <w:p w:rsidR="00317502" w:rsidRPr="00411B6E" w:rsidRDefault="00317502" w:rsidP="00F814A9">
      <w:pPr>
        <w:spacing w:after="120"/>
        <w:jc w:val="center"/>
        <w:outlineLvl w:val="0"/>
        <w:rPr>
          <w:rFonts w:ascii="Times New Roman" w:hAnsi="Times New Roman" w:cs="Times New Roman"/>
          <w:bCs/>
          <w:szCs w:val="20"/>
          <w:lang w:val="en-MY"/>
        </w:rPr>
      </w:pPr>
      <w:r w:rsidRPr="00411B6E">
        <w:rPr>
          <w:rFonts w:ascii="Times New Roman" w:hAnsi="Times New Roman" w:cs="Times New Roman"/>
          <w:bCs/>
          <w:szCs w:val="20"/>
          <w:lang w:val="en-MY"/>
        </w:rPr>
        <w:lastRenderedPageBreak/>
        <w:t>Table 8</w:t>
      </w:r>
      <w:r w:rsidR="006924D5">
        <w:rPr>
          <w:rFonts w:ascii="Times New Roman" w:hAnsi="Times New Roman" w:cs="Times New Roman"/>
          <w:bCs/>
          <w:szCs w:val="20"/>
          <w:lang w:val="en-MY"/>
        </w:rPr>
        <w:t xml:space="preserve">. </w:t>
      </w:r>
      <w:r w:rsidRPr="00411B6E">
        <w:rPr>
          <w:rFonts w:ascii="Times New Roman" w:hAnsi="Times New Roman" w:cs="Times New Roman"/>
          <w:bCs/>
          <w:szCs w:val="20"/>
          <w:lang w:val="en-MY"/>
        </w:rPr>
        <w:t>Confirmation test for ADL</w:t>
      </w:r>
    </w:p>
    <w:tbl>
      <w:tblPr>
        <w:tblW w:w="0" w:type="auto"/>
        <w:jc w:val="center"/>
        <w:tblBorders>
          <w:top w:val="single" w:sz="8" w:space="0" w:color="000000"/>
          <w:bottom w:val="single" w:sz="8" w:space="0" w:color="000000"/>
        </w:tblBorders>
        <w:shd w:val="clear" w:color="auto" w:fill="FFFFFF"/>
        <w:tblLook w:val="04A0" w:firstRow="1" w:lastRow="0" w:firstColumn="1" w:lastColumn="0" w:noHBand="0" w:noVBand="1"/>
      </w:tblPr>
      <w:tblGrid>
        <w:gridCol w:w="1983"/>
        <w:gridCol w:w="1983"/>
        <w:gridCol w:w="1035"/>
        <w:gridCol w:w="1169"/>
        <w:gridCol w:w="828"/>
        <w:gridCol w:w="828"/>
        <w:gridCol w:w="760"/>
      </w:tblGrid>
      <w:tr w:rsidR="00317502" w:rsidRPr="00411B6E" w:rsidTr="006924D5">
        <w:trPr>
          <w:trHeight w:val="340"/>
          <w:jc w:val="center"/>
        </w:trPr>
        <w:tc>
          <w:tcPr>
            <w:tcW w:w="0" w:type="auto"/>
            <w:tcBorders>
              <w:top w:val="single" w:sz="4" w:space="0" w:color="000000"/>
              <w:bottom w:val="single" w:sz="4" w:space="0" w:color="000000"/>
            </w:tcBorders>
            <w:shd w:val="clear" w:color="auto" w:fill="FFFFFF"/>
          </w:tcPr>
          <w:p w:rsidR="00317502" w:rsidRPr="00411B6E" w:rsidRDefault="00317502" w:rsidP="006924D5">
            <w:pPr>
              <w:jc w:val="center"/>
              <w:outlineLvl w:val="0"/>
              <w:rPr>
                <w:rFonts w:ascii="Times New Roman" w:hAnsi="Times New Roman" w:cs="Times New Roman"/>
                <w:b/>
                <w:bCs/>
                <w:color w:val="000000"/>
                <w:szCs w:val="20"/>
                <w:lang w:val="en-MY"/>
              </w:rPr>
            </w:pPr>
            <w:r w:rsidRPr="00411B6E">
              <w:rPr>
                <w:rFonts w:ascii="Times New Roman" w:hAnsi="Times New Roman" w:cs="Times New Roman"/>
                <w:b/>
                <w:bCs/>
                <w:color w:val="000000"/>
                <w:szCs w:val="20"/>
                <w:lang w:val="en-MY"/>
              </w:rPr>
              <w:t>Opt</w:t>
            </w:r>
            <w:r w:rsidR="006924D5" w:rsidRPr="00411B6E">
              <w:rPr>
                <w:rFonts w:ascii="Times New Roman" w:hAnsi="Times New Roman" w:cs="Times New Roman"/>
                <w:b/>
                <w:bCs/>
                <w:color w:val="000000"/>
                <w:szCs w:val="20"/>
                <w:lang w:val="en-MY"/>
              </w:rPr>
              <w:t>. Level</w:t>
            </w:r>
          </w:p>
        </w:tc>
        <w:tc>
          <w:tcPr>
            <w:tcW w:w="0" w:type="auto"/>
            <w:tcBorders>
              <w:top w:val="single" w:sz="4" w:space="0" w:color="000000"/>
              <w:bottom w:val="single" w:sz="4" w:space="0" w:color="000000"/>
            </w:tcBorders>
            <w:shd w:val="clear" w:color="auto" w:fill="FFFFFF"/>
          </w:tcPr>
          <w:p w:rsidR="00317502" w:rsidRPr="00411B6E" w:rsidRDefault="00317502" w:rsidP="006924D5">
            <w:pPr>
              <w:jc w:val="center"/>
              <w:outlineLvl w:val="0"/>
              <w:rPr>
                <w:rFonts w:ascii="Times New Roman" w:hAnsi="Times New Roman" w:cs="Times New Roman"/>
                <w:b/>
                <w:bCs/>
                <w:color w:val="000000"/>
                <w:szCs w:val="20"/>
                <w:lang w:val="en-MY"/>
              </w:rPr>
            </w:pPr>
            <w:r w:rsidRPr="00411B6E">
              <w:rPr>
                <w:rFonts w:ascii="Times New Roman" w:hAnsi="Times New Roman" w:cs="Times New Roman"/>
                <w:b/>
                <w:bCs/>
                <w:color w:val="000000"/>
                <w:szCs w:val="20"/>
                <w:lang w:val="en-MY"/>
              </w:rPr>
              <w:t>Exp</w:t>
            </w:r>
            <w:r w:rsidR="006924D5" w:rsidRPr="00411B6E">
              <w:rPr>
                <w:rFonts w:ascii="Times New Roman" w:hAnsi="Times New Roman" w:cs="Times New Roman"/>
                <w:b/>
                <w:bCs/>
                <w:color w:val="000000"/>
                <w:szCs w:val="20"/>
                <w:lang w:val="en-MY"/>
              </w:rPr>
              <w:t>. Level</w:t>
            </w:r>
          </w:p>
        </w:tc>
        <w:tc>
          <w:tcPr>
            <w:tcW w:w="0" w:type="auto"/>
            <w:tcBorders>
              <w:top w:val="single" w:sz="4" w:space="0" w:color="000000"/>
              <w:bottom w:val="single" w:sz="4" w:space="0" w:color="000000"/>
            </w:tcBorders>
            <w:shd w:val="clear" w:color="auto" w:fill="FFFFFF"/>
          </w:tcPr>
          <w:p w:rsidR="00317502" w:rsidRPr="00411B6E" w:rsidRDefault="00317502" w:rsidP="006924D5">
            <w:pPr>
              <w:jc w:val="center"/>
              <w:outlineLvl w:val="0"/>
              <w:rPr>
                <w:rFonts w:ascii="Times New Roman" w:hAnsi="Times New Roman" w:cs="Times New Roman"/>
                <w:b/>
                <w:bCs/>
                <w:color w:val="000000"/>
                <w:szCs w:val="20"/>
                <w:lang w:val="en-MY"/>
              </w:rPr>
            </w:pPr>
            <w:r w:rsidRPr="00411B6E">
              <w:rPr>
                <w:rFonts w:ascii="Times New Roman" w:hAnsi="Times New Roman" w:cs="Times New Roman"/>
                <w:b/>
                <w:bCs/>
                <w:color w:val="000000"/>
                <w:szCs w:val="20"/>
                <w:lang w:val="en-MY"/>
              </w:rPr>
              <w:t xml:space="preserve">Predicted </w:t>
            </w:r>
          </w:p>
        </w:tc>
        <w:tc>
          <w:tcPr>
            <w:tcW w:w="0" w:type="auto"/>
            <w:gridSpan w:val="4"/>
            <w:tcBorders>
              <w:top w:val="single" w:sz="4" w:space="0" w:color="000000"/>
              <w:bottom w:val="single" w:sz="4" w:space="0" w:color="000000"/>
            </w:tcBorders>
            <w:shd w:val="clear" w:color="auto" w:fill="FFFFFF"/>
          </w:tcPr>
          <w:p w:rsidR="00317502" w:rsidRPr="00411B6E" w:rsidRDefault="00317502" w:rsidP="006924D5">
            <w:pPr>
              <w:pBdr>
                <w:bottom w:val="single" w:sz="4" w:space="1" w:color="000000"/>
              </w:pBdr>
              <w:jc w:val="center"/>
              <w:outlineLvl w:val="0"/>
              <w:rPr>
                <w:rFonts w:ascii="Times New Roman" w:hAnsi="Times New Roman" w:cs="Times New Roman"/>
                <w:b/>
                <w:bCs/>
                <w:color w:val="000000"/>
                <w:szCs w:val="20"/>
                <w:lang w:val="en-MY"/>
              </w:rPr>
            </w:pPr>
            <w:r w:rsidRPr="00411B6E">
              <w:rPr>
                <w:rFonts w:ascii="Times New Roman" w:hAnsi="Times New Roman" w:cs="Times New Roman"/>
                <w:b/>
                <w:bCs/>
                <w:color w:val="000000"/>
                <w:szCs w:val="20"/>
                <w:lang w:val="en-MY"/>
              </w:rPr>
              <w:t xml:space="preserve">Experimental </w:t>
            </w:r>
            <w:r w:rsidR="006924D5" w:rsidRPr="00411B6E">
              <w:rPr>
                <w:rFonts w:ascii="Times New Roman" w:hAnsi="Times New Roman" w:cs="Times New Roman"/>
                <w:b/>
                <w:bCs/>
                <w:color w:val="000000"/>
                <w:szCs w:val="20"/>
                <w:lang w:val="en-MY"/>
              </w:rPr>
              <w:t>Value</w:t>
            </w:r>
          </w:p>
          <w:p w:rsidR="00317502" w:rsidRPr="00411B6E" w:rsidRDefault="006924D5" w:rsidP="006924D5">
            <w:pPr>
              <w:outlineLvl w:val="0"/>
              <w:rPr>
                <w:rFonts w:ascii="Times New Roman" w:hAnsi="Times New Roman" w:cs="Times New Roman"/>
                <w:b/>
                <w:bCs/>
                <w:color w:val="000000"/>
                <w:szCs w:val="20"/>
                <w:lang w:val="en-MY"/>
              </w:rPr>
            </w:pPr>
            <w:r w:rsidRPr="00411B6E">
              <w:rPr>
                <w:rFonts w:ascii="Times New Roman" w:hAnsi="Times New Roman" w:cs="Times New Roman"/>
                <w:b/>
                <w:bCs/>
                <w:color w:val="000000"/>
                <w:szCs w:val="20"/>
                <w:lang w:val="en-MY"/>
              </w:rPr>
              <w:t xml:space="preserve">   </w:t>
            </w:r>
            <w:r w:rsidR="00317502" w:rsidRPr="00411B6E">
              <w:rPr>
                <w:rFonts w:ascii="Times New Roman" w:hAnsi="Times New Roman" w:cs="Times New Roman"/>
                <w:b/>
                <w:bCs/>
                <w:color w:val="000000"/>
                <w:szCs w:val="20"/>
                <w:lang w:val="en-MY"/>
              </w:rPr>
              <w:t>Obs</w:t>
            </w:r>
            <w:r w:rsidRPr="00411B6E">
              <w:rPr>
                <w:rFonts w:ascii="Times New Roman" w:hAnsi="Times New Roman" w:cs="Times New Roman"/>
                <w:b/>
                <w:bCs/>
                <w:color w:val="000000"/>
                <w:szCs w:val="20"/>
                <w:lang w:val="en-MY"/>
              </w:rPr>
              <w:t xml:space="preserve">-1      </w:t>
            </w:r>
            <w:r w:rsidR="00317502" w:rsidRPr="00411B6E">
              <w:rPr>
                <w:rFonts w:ascii="Times New Roman" w:hAnsi="Times New Roman" w:cs="Times New Roman"/>
                <w:b/>
                <w:bCs/>
                <w:color w:val="000000"/>
                <w:szCs w:val="20"/>
                <w:lang w:val="en-MY"/>
              </w:rPr>
              <w:t>Obs</w:t>
            </w:r>
            <w:r w:rsidRPr="00411B6E">
              <w:rPr>
                <w:rFonts w:ascii="Times New Roman" w:hAnsi="Times New Roman" w:cs="Times New Roman"/>
                <w:b/>
                <w:bCs/>
                <w:color w:val="000000"/>
                <w:szCs w:val="20"/>
                <w:lang w:val="en-MY"/>
              </w:rPr>
              <w:t xml:space="preserve">-2      </w:t>
            </w:r>
            <w:r w:rsidR="00317502" w:rsidRPr="00411B6E">
              <w:rPr>
                <w:rFonts w:ascii="Times New Roman" w:hAnsi="Times New Roman" w:cs="Times New Roman"/>
                <w:b/>
                <w:bCs/>
                <w:color w:val="000000"/>
                <w:szCs w:val="20"/>
                <w:lang w:val="en-MY"/>
              </w:rPr>
              <w:t>Obs</w:t>
            </w:r>
            <w:r w:rsidRPr="00411B6E">
              <w:rPr>
                <w:rFonts w:ascii="Times New Roman" w:hAnsi="Times New Roman" w:cs="Times New Roman"/>
                <w:b/>
                <w:bCs/>
                <w:color w:val="000000"/>
                <w:szCs w:val="20"/>
                <w:lang w:val="en-MY"/>
              </w:rPr>
              <w:t xml:space="preserve">-3        </w:t>
            </w:r>
            <w:r w:rsidR="0070282F" w:rsidRPr="00411B6E">
              <w:rPr>
                <w:rFonts w:ascii="Times New Roman" w:hAnsi="Times New Roman" w:cs="Times New Roman"/>
                <w:b/>
                <w:bCs/>
                <w:color w:val="000000"/>
                <w:szCs w:val="20"/>
                <w:lang w:val="en-MY"/>
              </w:rPr>
              <w:t>Average</w:t>
            </w:r>
          </w:p>
        </w:tc>
      </w:tr>
      <w:tr w:rsidR="0070282F" w:rsidRPr="00411B6E" w:rsidTr="006924D5">
        <w:trPr>
          <w:trHeight w:val="208"/>
          <w:jc w:val="center"/>
        </w:trPr>
        <w:tc>
          <w:tcPr>
            <w:tcW w:w="0" w:type="auto"/>
            <w:tcBorders>
              <w:top w:val="single" w:sz="4" w:space="0" w:color="000000"/>
              <w:bottom w:val="single" w:sz="4" w:space="0" w:color="000000"/>
            </w:tcBorders>
            <w:shd w:val="clear" w:color="auto" w:fill="FFFFFF"/>
          </w:tcPr>
          <w:p w:rsidR="00317502" w:rsidRPr="00411B6E" w:rsidRDefault="00B40331" w:rsidP="006924D5">
            <w:pPr>
              <w:jc w:val="center"/>
              <w:outlineLvl w:val="0"/>
              <w:rPr>
                <w:rFonts w:ascii="Times New Roman" w:hAnsi="Times New Roman" w:cs="Times New Roman"/>
                <w:bCs/>
                <w:color w:val="000000"/>
                <w:szCs w:val="20"/>
                <w:lang w:val="en-MY"/>
              </w:rPr>
            </w:pPr>
            <w:r w:rsidRPr="00411B6E">
              <w:rPr>
                <w:rFonts w:ascii="Times New Roman" w:hAnsi="Times New Roman" w:cs="Times New Roman"/>
                <w:bCs/>
                <w:color w:val="000000"/>
                <w:szCs w:val="20"/>
                <w:lang w:val="en-MY"/>
              </w:rPr>
              <w:t xml:space="preserve">A3, B2 </w:t>
            </w:r>
            <w:r w:rsidR="00317502" w:rsidRPr="00411B6E">
              <w:rPr>
                <w:rFonts w:ascii="Times New Roman" w:hAnsi="Times New Roman" w:cs="Times New Roman"/>
                <w:bCs/>
                <w:color w:val="000000"/>
                <w:szCs w:val="20"/>
                <w:lang w:val="en-MY"/>
              </w:rPr>
              <w:t>(excluded C3)</w:t>
            </w:r>
          </w:p>
        </w:tc>
        <w:tc>
          <w:tcPr>
            <w:tcW w:w="0" w:type="auto"/>
            <w:tcBorders>
              <w:top w:val="single" w:sz="4" w:space="0" w:color="000000"/>
              <w:left w:val="nil"/>
              <w:bottom w:val="single" w:sz="4" w:space="0" w:color="000000"/>
              <w:right w:val="nil"/>
            </w:tcBorders>
            <w:shd w:val="clear" w:color="auto" w:fill="FFFFFF"/>
          </w:tcPr>
          <w:p w:rsidR="00317502" w:rsidRPr="00411B6E" w:rsidRDefault="00B40331" w:rsidP="006924D5">
            <w:pPr>
              <w:jc w:val="center"/>
              <w:outlineLvl w:val="0"/>
              <w:rPr>
                <w:rFonts w:ascii="Times New Roman" w:hAnsi="Times New Roman" w:cs="Times New Roman"/>
                <w:bCs/>
                <w:color w:val="000000"/>
                <w:szCs w:val="20"/>
                <w:lang w:val="en-MY"/>
              </w:rPr>
            </w:pPr>
            <w:r w:rsidRPr="00411B6E">
              <w:rPr>
                <w:rFonts w:ascii="Times New Roman" w:hAnsi="Times New Roman" w:cs="Times New Roman"/>
                <w:bCs/>
                <w:color w:val="000000"/>
                <w:szCs w:val="20"/>
                <w:lang w:val="en-MY"/>
              </w:rPr>
              <w:t xml:space="preserve">A3, B2 </w:t>
            </w:r>
            <w:r w:rsidR="00317502" w:rsidRPr="00411B6E">
              <w:rPr>
                <w:rFonts w:ascii="Times New Roman" w:hAnsi="Times New Roman" w:cs="Times New Roman"/>
                <w:bCs/>
                <w:color w:val="000000"/>
                <w:szCs w:val="20"/>
                <w:lang w:val="en-MY"/>
              </w:rPr>
              <w:t>(excluded C3)</w:t>
            </w:r>
          </w:p>
        </w:tc>
        <w:tc>
          <w:tcPr>
            <w:tcW w:w="0" w:type="auto"/>
            <w:tcBorders>
              <w:top w:val="single" w:sz="4" w:space="0" w:color="000000"/>
              <w:bottom w:val="single" w:sz="4" w:space="0" w:color="000000"/>
            </w:tcBorders>
            <w:shd w:val="clear" w:color="auto" w:fill="FFFFFF"/>
          </w:tcPr>
          <w:p w:rsidR="00317502" w:rsidRPr="00411B6E" w:rsidRDefault="00317502" w:rsidP="006924D5">
            <w:pPr>
              <w:jc w:val="center"/>
              <w:outlineLvl w:val="0"/>
              <w:rPr>
                <w:rFonts w:ascii="Times New Roman" w:hAnsi="Times New Roman" w:cs="Times New Roman"/>
                <w:bCs/>
                <w:color w:val="000000"/>
                <w:szCs w:val="20"/>
                <w:lang w:val="en-MY"/>
              </w:rPr>
            </w:pPr>
            <w:r w:rsidRPr="00411B6E">
              <w:rPr>
                <w:rFonts w:ascii="Times New Roman" w:hAnsi="Times New Roman" w:cs="Times New Roman"/>
                <w:bCs/>
                <w:color w:val="000000"/>
                <w:szCs w:val="20"/>
                <w:lang w:val="en-MY"/>
              </w:rPr>
              <w:t>11.2</w:t>
            </w:r>
          </w:p>
        </w:tc>
        <w:tc>
          <w:tcPr>
            <w:tcW w:w="0" w:type="auto"/>
            <w:tcBorders>
              <w:top w:val="single" w:sz="4" w:space="0" w:color="000000"/>
              <w:left w:val="nil"/>
              <w:bottom w:val="single" w:sz="4" w:space="0" w:color="000000"/>
              <w:right w:val="nil"/>
            </w:tcBorders>
            <w:shd w:val="clear" w:color="auto" w:fill="FFFFFF"/>
          </w:tcPr>
          <w:p w:rsidR="00317502" w:rsidRPr="00411B6E" w:rsidRDefault="00317502" w:rsidP="006924D5">
            <w:pPr>
              <w:jc w:val="center"/>
              <w:outlineLvl w:val="0"/>
              <w:rPr>
                <w:rFonts w:ascii="Times New Roman" w:hAnsi="Times New Roman" w:cs="Times New Roman"/>
                <w:bCs/>
                <w:color w:val="000000"/>
                <w:szCs w:val="20"/>
                <w:lang w:val="en-MY"/>
              </w:rPr>
            </w:pPr>
            <w:r w:rsidRPr="00411B6E">
              <w:rPr>
                <w:rFonts w:ascii="Times New Roman" w:hAnsi="Times New Roman" w:cs="Times New Roman"/>
                <w:bCs/>
                <w:color w:val="000000"/>
                <w:szCs w:val="20"/>
                <w:lang w:val="en-MY"/>
              </w:rPr>
              <w:t xml:space="preserve">      11.1</w:t>
            </w:r>
          </w:p>
        </w:tc>
        <w:tc>
          <w:tcPr>
            <w:tcW w:w="0" w:type="auto"/>
            <w:tcBorders>
              <w:top w:val="single" w:sz="4" w:space="0" w:color="000000"/>
              <w:bottom w:val="single" w:sz="4" w:space="0" w:color="000000"/>
            </w:tcBorders>
            <w:shd w:val="clear" w:color="auto" w:fill="FFFFFF"/>
          </w:tcPr>
          <w:p w:rsidR="00317502" w:rsidRPr="00411B6E" w:rsidRDefault="00317502" w:rsidP="006924D5">
            <w:pPr>
              <w:jc w:val="center"/>
              <w:outlineLvl w:val="0"/>
              <w:rPr>
                <w:rFonts w:ascii="Times New Roman" w:hAnsi="Times New Roman" w:cs="Times New Roman"/>
                <w:bCs/>
                <w:color w:val="000000"/>
                <w:szCs w:val="20"/>
                <w:lang w:val="en-MY"/>
              </w:rPr>
            </w:pPr>
            <w:r w:rsidRPr="00411B6E">
              <w:rPr>
                <w:rFonts w:ascii="Times New Roman" w:hAnsi="Times New Roman" w:cs="Times New Roman"/>
                <w:bCs/>
                <w:color w:val="000000"/>
                <w:szCs w:val="20"/>
                <w:lang w:val="en-MY"/>
              </w:rPr>
              <w:t xml:space="preserve"> 11.4</w:t>
            </w:r>
          </w:p>
        </w:tc>
        <w:tc>
          <w:tcPr>
            <w:tcW w:w="0" w:type="auto"/>
            <w:tcBorders>
              <w:top w:val="single" w:sz="4" w:space="0" w:color="000000"/>
              <w:left w:val="nil"/>
              <w:bottom w:val="single" w:sz="4" w:space="0" w:color="000000"/>
              <w:right w:val="nil"/>
            </w:tcBorders>
            <w:shd w:val="clear" w:color="auto" w:fill="FFFFFF"/>
          </w:tcPr>
          <w:p w:rsidR="00317502" w:rsidRPr="00411B6E" w:rsidRDefault="00317502" w:rsidP="006924D5">
            <w:pPr>
              <w:jc w:val="center"/>
              <w:outlineLvl w:val="0"/>
              <w:rPr>
                <w:rFonts w:ascii="Times New Roman" w:hAnsi="Times New Roman" w:cs="Times New Roman"/>
                <w:bCs/>
                <w:color w:val="000000"/>
                <w:szCs w:val="20"/>
                <w:lang w:val="en-MY"/>
              </w:rPr>
            </w:pPr>
            <w:r w:rsidRPr="00411B6E">
              <w:rPr>
                <w:rFonts w:ascii="Times New Roman" w:hAnsi="Times New Roman" w:cs="Times New Roman"/>
                <w:bCs/>
                <w:color w:val="000000"/>
                <w:szCs w:val="20"/>
                <w:lang w:val="en-MY"/>
              </w:rPr>
              <w:t xml:space="preserve"> 11.3</w:t>
            </w:r>
          </w:p>
        </w:tc>
        <w:tc>
          <w:tcPr>
            <w:tcW w:w="0" w:type="auto"/>
            <w:tcBorders>
              <w:top w:val="single" w:sz="4" w:space="0" w:color="000000"/>
              <w:bottom w:val="single" w:sz="4" w:space="0" w:color="000000"/>
            </w:tcBorders>
            <w:shd w:val="clear" w:color="auto" w:fill="FFFFFF"/>
          </w:tcPr>
          <w:p w:rsidR="00317502" w:rsidRPr="00411B6E" w:rsidRDefault="00317502" w:rsidP="006924D5">
            <w:pPr>
              <w:jc w:val="center"/>
              <w:outlineLvl w:val="0"/>
              <w:rPr>
                <w:rFonts w:ascii="Times New Roman" w:hAnsi="Times New Roman" w:cs="Times New Roman"/>
                <w:bCs/>
                <w:color w:val="000000"/>
                <w:szCs w:val="20"/>
                <w:lang w:val="en-MY"/>
              </w:rPr>
            </w:pPr>
            <w:r w:rsidRPr="00411B6E">
              <w:rPr>
                <w:rFonts w:ascii="Times New Roman" w:hAnsi="Times New Roman" w:cs="Times New Roman"/>
                <w:bCs/>
                <w:color w:val="000000"/>
                <w:szCs w:val="20"/>
                <w:lang w:val="en-MY"/>
              </w:rPr>
              <w:t>11.3</w:t>
            </w:r>
          </w:p>
        </w:tc>
      </w:tr>
    </w:tbl>
    <w:p w:rsidR="00317502" w:rsidRPr="00411B6E" w:rsidRDefault="00317502" w:rsidP="006924D5">
      <w:pPr>
        <w:outlineLvl w:val="0"/>
        <w:rPr>
          <w:rFonts w:ascii="Times New Roman" w:hAnsi="Times New Roman" w:cs="Times New Roman"/>
          <w:bCs/>
          <w:szCs w:val="20"/>
          <w:lang w:val="en-MY"/>
        </w:rPr>
      </w:pPr>
    </w:p>
    <w:p w:rsidR="00317502" w:rsidRPr="00411B6E" w:rsidRDefault="00317502" w:rsidP="00F814A9">
      <w:pPr>
        <w:spacing w:after="120"/>
        <w:jc w:val="center"/>
        <w:outlineLvl w:val="0"/>
        <w:rPr>
          <w:rFonts w:ascii="Times New Roman" w:hAnsi="Times New Roman" w:cs="Times New Roman"/>
          <w:bCs/>
          <w:szCs w:val="20"/>
          <w:lang w:val="en-MY"/>
        </w:rPr>
      </w:pPr>
      <w:r w:rsidRPr="00411B6E">
        <w:rPr>
          <w:rFonts w:ascii="Times New Roman" w:hAnsi="Times New Roman" w:cs="Times New Roman"/>
          <w:bCs/>
          <w:szCs w:val="20"/>
          <w:lang w:val="en-MY"/>
        </w:rPr>
        <w:t>Table 9</w:t>
      </w:r>
      <w:r w:rsidR="006924D5">
        <w:rPr>
          <w:rFonts w:ascii="Times New Roman" w:hAnsi="Times New Roman" w:cs="Times New Roman"/>
          <w:bCs/>
          <w:szCs w:val="20"/>
          <w:lang w:val="en-MY"/>
        </w:rPr>
        <w:t xml:space="preserve">. </w:t>
      </w:r>
      <w:r w:rsidRPr="00411B6E">
        <w:rPr>
          <w:rFonts w:ascii="Times New Roman" w:hAnsi="Times New Roman" w:cs="Times New Roman"/>
          <w:bCs/>
          <w:szCs w:val="20"/>
          <w:lang w:val="en-MY"/>
        </w:rPr>
        <w:t>Confirmation test for conductivity</w:t>
      </w:r>
    </w:p>
    <w:tbl>
      <w:tblPr>
        <w:tblW w:w="0" w:type="auto"/>
        <w:jc w:val="center"/>
        <w:tblBorders>
          <w:top w:val="single" w:sz="8" w:space="0" w:color="000000"/>
          <w:bottom w:val="single" w:sz="8" w:space="0" w:color="000000"/>
        </w:tblBorders>
        <w:shd w:val="clear" w:color="auto" w:fill="FFFFFF"/>
        <w:tblLook w:val="04A0" w:firstRow="1" w:lastRow="0" w:firstColumn="1" w:lastColumn="0" w:noHBand="0" w:noVBand="1"/>
      </w:tblPr>
      <w:tblGrid>
        <w:gridCol w:w="1128"/>
        <w:gridCol w:w="1128"/>
        <w:gridCol w:w="1035"/>
        <w:gridCol w:w="997"/>
        <w:gridCol w:w="996"/>
        <w:gridCol w:w="996"/>
        <w:gridCol w:w="996"/>
      </w:tblGrid>
      <w:tr w:rsidR="00317502" w:rsidRPr="00411B6E" w:rsidTr="006924D5">
        <w:trPr>
          <w:trHeight w:val="439"/>
          <w:jc w:val="center"/>
        </w:trPr>
        <w:tc>
          <w:tcPr>
            <w:tcW w:w="0" w:type="auto"/>
            <w:tcBorders>
              <w:top w:val="single" w:sz="4" w:space="0" w:color="000000"/>
              <w:bottom w:val="single" w:sz="4" w:space="0" w:color="000000"/>
            </w:tcBorders>
            <w:shd w:val="clear" w:color="auto" w:fill="FFFFFF"/>
          </w:tcPr>
          <w:p w:rsidR="00F45AF2" w:rsidRPr="00411B6E" w:rsidRDefault="00F45AF2" w:rsidP="006924D5">
            <w:pPr>
              <w:jc w:val="center"/>
              <w:outlineLvl w:val="0"/>
              <w:rPr>
                <w:rFonts w:ascii="Times New Roman" w:hAnsi="Times New Roman" w:cs="Times New Roman"/>
                <w:b/>
                <w:bCs/>
                <w:color w:val="000000"/>
                <w:szCs w:val="20"/>
                <w:lang w:val="en-MY"/>
              </w:rPr>
            </w:pPr>
          </w:p>
          <w:p w:rsidR="00317502" w:rsidRPr="00411B6E" w:rsidRDefault="00317502" w:rsidP="006924D5">
            <w:pPr>
              <w:jc w:val="center"/>
              <w:outlineLvl w:val="0"/>
              <w:rPr>
                <w:rFonts w:ascii="Times New Roman" w:hAnsi="Times New Roman" w:cs="Times New Roman"/>
                <w:b/>
                <w:bCs/>
                <w:color w:val="000000"/>
                <w:szCs w:val="20"/>
                <w:lang w:val="en-MY"/>
              </w:rPr>
            </w:pPr>
            <w:r w:rsidRPr="00411B6E">
              <w:rPr>
                <w:rFonts w:ascii="Times New Roman" w:hAnsi="Times New Roman" w:cs="Times New Roman"/>
                <w:b/>
                <w:bCs/>
                <w:color w:val="000000"/>
                <w:szCs w:val="20"/>
                <w:lang w:val="en-MY"/>
              </w:rPr>
              <w:t xml:space="preserve">Opt. </w:t>
            </w:r>
            <w:r w:rsidR="006924D5">
              <w:rPr>
                <w:rFonts w:ascii="Times New Roman" w:hAnsi="Times New Roman" w:cs="Times New Roman"/>
                <w:b/>
                <w:bCs/>
                <w:color w:val="000000"/>
                <w:szCs w:val="20"/>
                <w:lang w:val="en-MY"/>
              </w:rPr>
              <w:t>L</w:t>
            </w:r>
            <w:r w:rsidRPr="00411B6E">
              <w:rPr>
                <w:rFonts w:ascii="Times New Roman" w:hAnsi="Times New Roman" w:cs="Times New Roman"/>
                <w:b/>
                <w:bCs/>
                <w:color w:val="000000"/>
                <w:szCs w:val="20"/>
                <w:lang w:val="en-MY"/>
              </w:rPr>
              <w:t>evel</w:t>
            </w:r>
          </w:p>
        </w:tc>
        <w:tc>
          <w:tcPr>
            <w:tcW w:w="0" w:type="auto"/>
            <w:tcBorders>
              <w:top w:val="single" w:sz="4" w:space="0" w:color="000000"/>
              <w:bottom w:val="single" w:sz="4" w:space="0" w:color="000000"/>
            </w:tcBorders>
            <w:shd w:val="clear" w:color="auto" w:fill="FFFFFF"/>
          </w:tcPr>
          <w:p w:rsidR="00F45AF2" w:rsidRPr="00411B6E" w:rsidRDefault="00F45AF2" w:rsidP="006924D5">
            <w:pPr>
              <w:jc w:val="center"/>
              <w:outlineLvl w:val="0"/>
              <w:rPr>
                <w:rFonts w:ascii="Times New Roman" w:hAnsi="Times New Roman" w:cs="Times New Roman"/>
                <w:b/>
                <w:bCs/>
                <w:color w:val="000000"/>
                <w:szCs w:val="20"/>
                <w:lang w:val="en-MY"/>
              </w:rPr>
            </w:pPr>
          </w:p>
          <w:p w:rsidR="00317502" w:rsidRPr="00411B6E" w:rsidRDefault="00317502" w:rsidP="006924D5">
            <w:pPr>
              <w:jc w:val="center"/>
              <w:outlineLvl w:val="0"/>
              <w:rPr>
                <w:rFonts w:ascii="Times New Roman" w:hAnsi="Times New Roman" w:cs="Times New Roman"/>
                <w:b/>
                <w:bCs/>
                <w:color w:val="000000"/>
                <w:szCs w:val="20"/>
                <w:lang w:val="en-MY"/>
              </w:rPr>
            </w:pPr>
            <w:r w:rsidRPr="00411B6E">
              <w:rPr>
                <w:rFonts w:ascii="Times New Roman" w:hAnsi="Times New Roman" w:cs="Times New Roman"/>
                <w:b/>
                <w:bCs/>
                <w:color w:val="000000"/>
                <w:szCs w:val="20"/>
                <w:lang w:val="en-MY"/>
              </w:rPr>
              <w:t xml:space="preserve">Exp. </w:t>
            </w:r>
            <w:r w:rsidR="006924D5">
              <w:rPr>
                <w:rFonts w:ascii="Times New Roman" w:hAnsi="Times New Roman" w:cs="Times New Roman"/>
                <w:b/>
                <w:bCs/>
                <w:color w:val="000000"/>
                <w:szCs w:val="20"/>
                <w:lang w:val="en-MY"/>
              </w:rPr>
              <w:t>L</w:t>
            </w:r>
            <w:r w:rsidRPr="00411B6E">
              <w:rPr>
                <w:rFonts w:ascii="Times New Roman" w:hAnsi="Times New Roman" w:cs="Times New Roman"/>
                <w:b/>
                <w:bCs/>
                <w:color w:val="000000"/>
                <w:szCs w:val="20"/>
                <w:lang w:val="en-MY"/>
              </w:rPr>
              <w:t>evel</w:t>
            </w:r>
          </w:p>
        </w:tc>
        <w:tc>
          <w:tcPr>
            <w:tcW w:w="0" w:type="auto"/>
            <w:tcBorders>
              <w:top w:val="single" w:sz="4" w:space="0" w:color="000000"/>
              <w:bottom w:val="single" w:sz="4" w:space="0" w:color="000000"/>
            </w:tcBorders>
            <w:shd w:val="clear" w:color="auto" w:fill="FFFFFF"/>
          </w:tcPr>
          <w:p w:rsidR="00F45AF2" w:rsidRPr="00411B6E" w:rsidRDefault="00F45AF2" w:rsidP="006924D5">
            <w:pPr>
              <w:jc w:val="center"/>
              <w:outlineLvl w:val="0"/>
              <w:rPr>
                <w:rFonts w:ascii="Times New Roman" w:hAnsi="Times New Roman" w:cs="Times New Roman"/>
                <w:b/>
                <w:bCs/>
                <w:color w:val="000000"/>
                <w:szCs w:val="20"/>
                <w:lang w:val="en-MY"/>
              </w:rPr>
            </w:pPr>
          </w:p>
          <w:p w:rsidR="00317502" w:rsidRPr="00411B6E" w:rsidRDefault="00317502" w:rsidP="006924D5">
            <w:pPr>
              <w:jc w:val="center"/>
              <w:outlineLvl w:val="0"/>
              <w:rPr>
                <w:rFonts w:ascii="Times New Roman" w:hAnsi="Times New Roman" w:cs="Times New Roman"/>
                <w:b/>
                <w:bCs/>
                <w:color w:val="000000"/>
                <w:szCs w:val="20"/>
                <w:lang w:val="en-MY"/>
              </w:rPr>
            </w:pPr>
            <w:r w:rsidRPr="00411B6E">
              <w:rPr>
                <w:rFonts w:ascii="Times New Roman" w:hAnsi="Times New Roman" w:cs="Times New Roman"/>
                <w:b/>
                <w:bCs/>
                <w:color w:val="000000"/>
                <w:szCs w:val="20"/>
                <w:lang w:val="en-MY"/>
              </w:rPr>
              <w:t xml:space="preserve">Predicted </w:t>
            </w:r>
          </w:p>
        </w:tc>
        <w:tc>
          <w:tcPr>
            <w:tcW w:w="0" w:type="auto"/>
            <w:gridSpan w:val="4"/>
            <w:tcBorders>
              <w:top w:val="single" w:sz="4" w:space="0" w:color="000000"/>
              <w:bottom w:val="single" w:sz="4" w:space="0" w:color="000000"/>
            </w:tcBorders>
            <w:shd w:val="clear" w:color="auto" w:fill="FFFFFF"/>
          </w:tcPr>
          <w:p w:rsidR="00317502" w:rsidRPr="00411B6E" w:rsidRDefault="00F814A9" w:rsidP="006924D5">
            <w:pPr>
              <w:pBdr>
                <w:bottom w:val="single" w:sz="4" w:space="1" w:color="000000"/>
              </w:pBdr>
              <w:jc w:val="center"/>
              <w:outlineLvl w:val="0"/>
              <w:rPr>
                <w:rFonts w:ascii="Times New Roman" w:hAnsi="Times New Roman" w:cs="Times New Roman"/>
                <w:b/>
                <w:bCs/>
                <w:color w:val="000000"/>
                <w:szCs w:val="20"/>
                <w:lang w:val="en-MY"/>
              </w:rPr>
            </w:pPr>
            <w:r w:rsidRPr="00411B6E">
              <w:rPr>
                <w:rFonts w:ascii="Times New Roman" w:hAnsi="Times New Roman" w:cs="Times New Roman"/>
                <w:b/>
                <w:bCs/>
                <w:color w:val="000000"/>
                <w:szCs w:val="20"/>
                <w:lang w:val="en-MY"/>
              </w:rPr>
              <w:t xml:space="preserve">        </w:t>
            </w:r>
            <w:r w:rsidR="00317502" w:rsidRPr="00411B6E">
              <w:rPr>
                <w:rFonts w:ascii="Times New Roman" w:hAnsi="Times New Roman" w:cs="Times New Roman"/>
                <w:b/>
                <w:bCs/>
                <w:color w:val="000000"/>
                <w:szCs w:val="20"/>
                <w:lang w:val="en-MY"/>
              </w:rPr>
              <w:t xml:space="preserve">Experimental </w:t>
            </w:r>
            <w:r w:rsidR="006924D5" w:rsidRPr="00411B6E">
              <w:rPr>
                <w:rFonts w:ascii="Times New Roman" w:hAnsi="Times New Roman" w:cs="Times New Roman"/>
                <w:b/>
                <w:bCs/>
                <w:color w:val="000000"/>
                <w:szCs w:val="20"/>
                <w:lang w:val="en-MY"/>
              </w:rPr>
              <w:t>Value</w:t>
            </w:r>
          </w:p>
          <w:p w:rsidR="00317502" w:rsidRPr="00411B6E" w:rsidRDefault="00317502" w:rsidP="006924D5">
            <w:pPr>
              <w:jc w:val="center"/>
              <w:outlineLvl w:val="0"/>
              <w:rPr>
                <w:rFonts w:ascii="Times New Roman" w:hAnsi="Times New Roman" w:cs="Times New Roman"/>
                <w:b/>
                <w:bCs/>
                <w:color w:val="000000"/>
                <w:szCs w:val="20"/>
                <w:lang w:val="en-MY"/>
              </w:rPr>
            </w:pPr>
            <w:r w:rsidRPr="00411B6E">
              <w:rPr>
                <w:rFonts w:ascii="Times New Roman" w:hAnsi="Times New Roman" w:cs="Times New Roman"/>
                <w:b/>
                <w:bCs/>
                <w:color w:val="000000"/>
                <w:szCs w:val="20"/>
                <w:lang w:val="en-MY"/>
              </w:rPr>
              <w:t>Obs-1</w:t>
            </w:r>
            <w:r w:rsidR="0070282F" w:rsidRPr="00411B6E">
              <w:rPr>
                <w:rFonts w:ascii="Times New Roman" w:hAnsi="Times New Roman" w:cs="Times New Roman"/>
                <w:b/>
                <w:bCs/>
                <w:color w:val="000000"/>
                <w:szCs w:val="20"/>
                <w:lang w:val="en-MY"/>
              </w:rPr>
              <w:t xml:space="preserve">   </w:t>
            </w:r>
            <w:r w:rsidRPr="00411B6E">
              <w:rPr>
                <w:rFonts w:ascii="Times New Roman" w:hAnsi="Times New Roman" w:cs="Times New Roman"/>
                <w:b/>
                <w:bCs/>
                <w:color w:val="000000"/>
                <w:szCs w:val="20"/>
                <w:lang w:val="en-MY"/>
              </w:rPr>
              <w:t xml:space="preserve">   </w:t>
            </w:r>
            <w:r w:rsidR="0070282F" w:rsidRPr="00411B6E">
              <w:rPr>
                <w:rFonts w:ascii="Times New Roman" w:hAnsi="Times New Roman" w:cs="Times New Roman"/>
                <w:b/>
                <w:bCs/>
                <w:color w:val="000000"/>
                <w:szCs w:val="20"/>
                <w:lang w:val="en-MY"/>
              </w:rPr>
              <w:t xml:space="preserve">  </w:t>
            </w:r>
            <w:r w:rsidRPr="00411B6E">
              <w:rPr>
                <w:rFonts w:ascii="Times New Roman" w:hAnsi="Times New Roman" w:cs="Times New Roman"/>
                <w:b/>
                <w:bCs/>
                <w:color w:val="000000"/>
                <w:szCs w:val="20"/>
                <w:lang w:val="en-MY"/>
              </w:rPr>
              <w:t xml:space="preserve">  Obs-2   </w:t>
            </w:r>
            <w:r w:rsidR="0070282F" w:rsidRPr="00411B6E">
              <w:rPr>
                <w:rFonts w:ascii="Times New Roman" w:hAnsi="Times New Roman" w:cs="Times New Roman"/>
                <w:b/>
                <w:bCs/>
                <w:color w:val="000000"/>
                <w:szCs w:val="20"/>
                <w:lang w:val="en-MY"/>
              </w:rPr>
              <w:t xml:space="preserve">     </w:t>
            </w:r>
            <w:r w:rsidRPr="00411B6E">
              <w:rPr>
                <w:rFonts w:ascii="Times New Roman" w:hAnsi="Times New Roman" w:cs="Times New Roman"/>
                <w:b/>
                <w:bCs/>
                <w:color w:val="000000"/>
                <w:szCs w:val="20"/>
                <w:lang w:val="en-MY"/>
              </w:rPr>
              <w:t xml:space="preserve">  Obs-3   </w:t>
            </w:r>
            <w:r w:rsidR="0070282F" w:rsidRPr="00411B6E">
              <w:rPr>
                <w:rFonts w:ascii="Times New Roman" w:hAnsi="Times New Roman" w:cs="Times New Roman"/>
                <w:b/>
                <w:bCs/>
                <w:color w:val="000000"/>
                <w:szCs w:val="20"/>
                <w:lang w:val="en-MY"/>
              </w:rPr>
              <w:t xml:space="preserve">      </w:t>
            </w:r>
            <w:r w:rsidRPr="00411B6E">
              <w:rPr>
                <w:rFonts w:ascii="Times New Roman" w:hAnsi="Times New Roman" w:cs="Times New Roman"/>
                <w:b/>
                <w:bCs/>
                <w:color w:val="000000"/>
                <w:szCs w:val="20"/>
                <w:lang w:val="en-MY"/>
              </w:rPr>
              <w:t xml:space="preserve">  Average</w:t>
            </w:r>
          </w:p>
        </w:tc>
      </w:tr>
      <w:tr w:rsidR="0070282F" w:rsidRPr="00411B6E" w:rsidTr="006924D5">
        <w:trPr>
          <w:trHeight w:val="77"/>
          <w:jc w:val="center"/>
        </w:trPr>
        <w:tc>
          <w:tcPr>
            <w:tcW w:w="0" w:type="auto"/>
            <w:tcBorders>
              <w:top w:val="single" w:sz="4" w:space="0" w:color="000000"/>
              <w:bottom w:val="single" w:sz="4" w:space="0" w:color="000000"/>
            </w:tcBorders>
            <w:shd w:val="clear" w:color="auto" w:fill="FFFFFF"/>
            <w:vAlign w:val="center"/>
          </w:tcPr>
          <w:p w:rsidR="00317502" w:rsidRPr="00411B6E" w:rsidRDefault="00317502" w:rsidP="006924D5">
            <w:pPr>
              <w:jc w:val="center"/>
              <w:outlineLvl w:val="0"/>
              <w:rPr>
                <w:rFonts w:ascii="Times New Roman" w:hAnsi="Times New Roman" w:cs="Times New Roman"/>
                <w:bCs/>
                <w:color w:val="000000"/>
                <w:szCs w:val="20"/>
                <w:lang w:val="en-MY"/>
              </w:rPr>
            </w:pPr>
            <w:r w:rsidRPr="00411B6E">
              <w:rPr>
                <w:rFonts w:ascii="Times New Roman" w:hAnsi="Times New Roman" w:cs="Times New Roman"/>
                <w:bCs/>
                <w:color w:val="000000"/>
                <w:szCs w:val="20"/>
                <w:lang w:val="en-MY"/>
              </w:rPr>
              <w:t>A3, B2, C3</w:t>
            </w:r>
          </w:p>
        </w:tc>
        <w:tc>
          <w:tcPr>
            <w:tcW w:w="0" w:type="auto"/>
            <w:tcBorders>
              <w:top w:val="single" w:sz="4" w:space="0" w:color="000000"/>
              <w:left w:val="nil"/>
              <w:bottom w:val="single" w:sz="4" w:space="0" w:color="000000"/>
              <w:right w:val="nil"/>
            </w:tcBorders>
            <w:shd w:val="clear" w:color="auto" w:fill="FFFFFF"/>
            <w:vAlign w:val="center"/>
          </w:tcPr>
          <w:p w:rsidR="00317502" w:rsidRPr="00411B6E" w:rsidRDefault="00317502" w:rsidP="006924D5">
            <w:pPr>
              <w:jc w:val="center"/>
              <w:outlineLvl w:val="0"/>
              <w:rPr>
                <w:rFonts w:ascii="Times New Roman" w:hAnsi="Times New Roman" w:cs="Times New Roman"/>
                <w:bCs/>
                <w:color w:val="000000"/>
                <w:szCs w:val="20"/>
                <w:lang w:val="en-MY"/>
              </w:rPr>
            </w:pPr>
            <w:r w:rsidRPr="00411B6E">
              <w:rPr>
                <w:rFonts w:ascii="Times New Roman" w:hAnsi="Times New Roman" w:cs="Times New Roman"/>
                <w:bCs/>
                <w:color w:val="000000"/>
                <w:szCs w:val="20"/>
                <w:lang w:val="en-MY"/>
              </w:rPr>
              <w:t>A3, B2, C3</w:t>
            </w:r>
          </w:p>
        </w:tc>
        <w:tc>
          <w:tcPr>
            <w:tcW w:w="0" w:type="auto"/>
            <w:tcBorders>
              <w:top w:val="single" w:sz="4" w:space="0" w:color="000000"/>
              <w:bottom w:val="single" w:sz="4" w:space="0" w:color="000000"/>
            </w:tcBorders>
            <w:shd w:val="clear" w:color="auto" w:fill="FFFFFF"/>
            <w:vAlign w:val="center"/>
          </w:tcPr>
          <w:p w:rsidR="00317502" w:rsidRPr="00411B6E" w:rsidRDefault="00317502" w:rsidP="006924D5">
            <w:pPr>
              <w:jc w:val="center"/>
              <w:outlineLvl w:val="0"/>
              <w:rPr>
                <w:rFonts w:ascii="Times New Roman" w:hAnsi="Times New Roman" w:cs="Times New Roman"/>
                <w:bCs/>
                <w:color w:val="000000"/>
                <w:szCs w:val="20"/>
                <w:lang w:val="en-MY"/>
              </w:rPr>
            </w:pPr>
            <w:r w:rsidRPr="00411B6E">
              <w:rPr>
                <w:rFonts w:ascii="Times New Roman" w:hAnsi="Times New Roman" w:cs="Times New Roman"/>
                <w:bCs/>
                <w:color w:val="000000"/>
                <w:szCs w:val="20"/>
                <w:lang w:val="en-MY"/>
              </w:rPr>
              <w:t>6.19</w:t>
            </w:r>
          </w:p>
        </w:tc>
        <w:tc>
          <w:tcPr>
            <w:tcW w:w="0" w:type="auto"/>
            <w:tcBorders>
              <w:top w:val="single" w:sz="4" w:space="0" w:color="000000"/>
              <w:left w:val="nil"/>
              <w:bottom w:val="single" w:sz="4" w:space="0" w:color="000000"/>
              <w:right w:val="nil"/>
            </w:tcBorders>
            <w:shd w:val="clear" w:color="auto" w:fill="FFFFFF"/>
            <w:vAlign w:val="center"/>
          </w:tcPr>
          <w:p w:rsidR="00317502" w:rsidRPr="00411B6E" w:rsidRDefault="00317502" w:rsidP="006924D5">
            <w:pPr>
              <w:jc w:val="center"/>
              <w:outlineLvl w:val="0"/>
              <w:rPr>
                <w:rFonts w:ascii="Times New Roman" w:hAnsi="Times New Roman" w:cs="Times New Roman"/>
                <w:bCs/>
                <w:color w:val="000000"/>
                <w:szCs w:val="20"/>
                <w:lang w:val="en-MY"/>
              </w:rPr>
            </w:pPr>
            <w:r w:rsidRPr="00411B6E">
              <w:rPr>
                <w:rFonts w:ascii="Times New Roman" w:hAnsi="Times New Roman" w:cs="Times New Roman"/>
                <w:bCs/>
                <w:color w:val="000000"/>
                <w:szCs w:val="20"/>
                <w:lang w:val="en-MY"/>
              </w:rPr>
              <w:t>6.36</w:t>
            </w:r>
          </w:p>
        </w:tc>
        <w:tc>
          <w:tcPr>
            <w:tcW w:w="0" w:type="auto"/>
            <w:tcBorders>
              <w:top w:val="single" w:sz="4" w:space="0" w:color="000000"/>
              <w:bottom w:val="single" w:sz="4" w:space="0" w:color="000000"/>
            </w:tcBorders>
            <w:shd w:val="clear" w:color="auto" w:fill="FFFFFF"/>
            <w:vAlign w:val="center"/>
          </w:tcPr>
          <w:p w:rsidR="00317502" w:rsidRPr="00411B6E" w:rsidRDefault="00317502" w:rsidP="006924D5">
            <w:pPr>
              <w:jc w:val="center"/>
              <w:outlineLvl w:val="0"/>
              <w:rPr>
                <w:rFonts w:ascii="Times New Roman" w:hAnsi="Times New Roman" w:cs="Times New Roman"/>
                <w:bCs/>
                <w:color w:val="000000"/>
                <w:szCs w:val="20"/>
                <w:lang w:val="en-MY"/>
              </w:rPr>
            </w:pPr>
            <w:r w:rsidRPr="00411B6E">
              <w:rPr>
                <w:rFonts w:ascii="Times New Roman" w:hAnsi="Times New Roman" w:cs="Times New Roman"/>
                <w:bCs/>
                <w:color w:val="000000"/>
                <w:szCs w:val="20"/>
                <w:lang w:val="en-MY"/>
              </w:rPr>
              <w:t>6.25</w:t>
            </w:r>
          </w:p>
        </w:tc>
        <w:tc>
          <w:tcPr>
            <w:tcW w:w="0" w:type="auto"/>
            <w:tcBorders>
              <w:top w:val="single" w:sz="4" w:space="0" w:color="000000"/>
              <w:left w:val="nil"/>
              <w:bottom w:val="single" w:sz="4" w:space="0" w:color="000000"/>
              <w:right w:val="nil"/>
            </w:tcBorders>
            <w:shd w:val="clear" w:color="auto" w:fill="FFFFFF"/>
            <w:vAlign w:val="center"/>
          </w:tcPr>
          <w:p w:rsidR="00317502" w:rsidRPr="00411B6E" w:rsidRDefault="00317502" w:rsidP="006924D5">
            <w:pPr>
              <w:jc w:val="center"/>
              <w:outlineLvl w:val="0"/>
              <w:rPr>
                <w:rFonts w:ascii="Times New Roman" w:hAnsi="Times New Roman" w:cs="Times New Roman"/>
                <w:bCs/>
                <w:color w:val="000000"/>
                <w:szCs w:val="20"/>
                <w:lang w:val="en-MY"/>
              </w:rPr>
            </w:pPr>
            <w:r w:rsidRPr="00411B6E">
              <w:rPr>
                <w:rFonts w:ascii="Times New Roman" w:hAnsi="Times New Roman" w:cs="Times New Roman"/>
                <w:bCs/>
                <w:color w:val="000000"/>
                <w:szCs w:val="20"/>
                <w:lang w:val="en-MY"/>
              </w:rPr>
              <w:t>6.29</w:t>
            </w:r>
          </w:p>
        </w:tc>
        <w:tc>
          <w:tcPr>
            <w:tcW w:w="0" w:type="auto"/>
            <w:tcBorders>
              <w:top w:val="single" w:sz="4" w:space="0" w:color="000000"/>
              <w:bottom w:val="single" w:sz="4" w:space="0" w:color="000000"/>
            </w:tcBorders>
            <w:shd w:val="clear" w:color="auto" w:fill="FFFFFF"/>
            <w:vAlign w:val="center"/>
          </w:tcPr>
          <w:p w:rsidR="00317502" w:rsidRPr="00411B6E" w:rsidRDefault="00317502" w:rsidP="006924D5">
            <w:pPr>
              <w:jc w:val="center"/>
              <w:outlineLvl w:val="0"/>
              <w:rPr>
                <w:rFonts w:ascii="Times New Roman" w:hAnsi="Times New Roman" w:cs="Times New Roman"/>
                <w:bCs/>
                <w:color w:val="000000"/>
                <w:szCs w:val="20"/>
                <w:lang w:val="en-MY"/>
              </w:rPr>
            </w:pPr>
            <w:r w:rsidRPr="00411B6E">
              <w:rPr>
                <w:rFonts w:ascii="Times New Roman" w:hAnsi="Times New Roman" w:cs="Times New Roman"/>
                <w:bCs/>
                <w:color w:val="000000"/>
                <w:szCs w:val="20"/>
                <w:lang w:val="en-MY"/>
              </w:rPr>
              <w:t>6.30</w:t>
            </w:r>
          </w:p>
        </w:tc>
      </w:tr>
    </w:tbl>
    <w:p w:rsidR="00317502" w:rsidRPr="00411B6E" w:rsidRDefault="00317502" w:rsidP="005A2FBC">
      <w:pPr>
        <w:jc w:val="center"/>
        <w:outlineLvl w:val="0"/>
        <w:rPr>
          <w:rFonts w:ascii="Times New Roman" w:hAnsi="Times New Roman" w:cs="Times New Roman"/>
          <w:bCs/>
          <w:szCs w:val="20"/>
        </w:rPr>
      </w:pPr>
    </w:p>
    <w:p w:rsidR="00222696" w:rsidRPr="00411B6E" w:rsidRDefault="00D33CA2" w:rsidP="005A2FBC">
      <w:pPr>
        <w:jc w:val="center"/>
        <w:outlineLvl w:val="0"/>
        <w:rPr>
          <w:rFonts w:ascii="Times New Roman" w:hAnsi="Times New Roman" w:cs="Times New Roman"/>
          <w:b/>
          <w:szCs w:val="20"/>
        </w:rPr>
      </w:pPr>
      <w:r w:rsidRPr="00411B6E">
        <w:rPr>
          <w:rFonts w:ascii="Times New Roman" w:hAnsi="Times New Roman" w:cs="Times New Roman"/>
          <w:szCs w:val="20"/>
        </w:rPr>
        <w:t xml:space="preserve"> </w:t>
      </w:r>
      <w:r w:rsidR="00785CA6" w:rsidRPr="00411B6E">
        <w:rPr>
          <w:rFonts w:ascii="Times New Roman" w:hAnsi="Times New Roman" w:cs="Times New Roman"/>
          <w:b/>
          <w:szCs w:val="20"/>
        </w:rPr>
        <w:t>Conclusion</w:t>
      </w:r>
    </w:p>
    <w:p w:rsidR="00317502" w:rsidRPr="006924D5" w:rsidRDefault="0047340C" w:rsidP="00317502">
      <w:pPr>
        <w:outlineLvl w:val="0"/>
        <w:rPr>
          <w:rFonts w:ascii="Times New Roman" w:hAnsi="Times New Roman" w:cs="Times New Roman"/>
          <w:bCs/>
          <w:szCs w:val="20"/>
        </w:rPr>
      </w:pPr>
      <w:r w:rsidRPr="006924D5">
        <w:rPr>
          <w:rFonts w:ascii="Times New Roman" w:hAnsi="Times New Roman" w:cs="Times New Roman"/>
          <w:szCs w:val="20"/>
        </w:rPr>
        <w:t>T</w:t>
      </w:r>
      <w:r w:rsidR="00D214E1" w:rsidRPr="006924D5">
        <w:rPr>
          <w:rFonts w:ascii="Times New Roman" w:hAnsi="Times New Roman" w:cs="Times New Roman"/>
          <w:szCs w:val="20"/>
        </w:rPr>
        <w:t xml:space="preserve">his study suggested that </w:t>
      </w:r>
      <w:r w:rsidR="00360E26" w:rsidRPr="006924D5">
        <w:rPr>
          <w:rFonts w:ascii="Times New Roman" w:hAnsi="Times New Roman" w:cs="Times New Roman"/>
          <w:szCs w:val="20"/>
        </w:rPr>
        <w:t>PBI copolymer-1</w:t>
      </w:r>
      <w:r w:rsidR="00317502" w:rsidRPr="006924D5">
        <w:rPr>
          <w:rFonts w:ascii="Times New Roman" w:hAnsi="Times New Roman" w:cs="Times New Roman"/>
          <w:bCs/>
          <w:szCs w:val="20"/>
        </w:rPr>
        <w:t xml:space="preserve"> is the most promising candidate for high-temperature PEM fuel cell application</w:t>
      </w:r>
      <w:r w:rsidR="00D214E1" w:rsidRPr="006924D5">
        <w:rPr>
          <w:rFonts w:ascii="Times New Roman" w:hAnsi="Times New Roman" w:cs="Times New Roman"/>
          <w:bCs/>
          <w:szCs w:val="20"/>
        </w:rPr>
        <w:t xml:space="preserve"> </w:t>
      </w:r>
      <w:r w:rsidR="006F20DE" w:rsidRPr="006924D5">
        <w:rPr>
          <w:rFonts w:ascii="Times New Roman" w:hAnsi="Times New Roman" w:cs="Times New Roman"/>
          <w:bCs/>
          <w:szCs w:val="20"/>
        </w:rPr>
        <w:t>compared</w:t>
      </w:r>
      <w:r w:rsidR="00D214E1" w:rsidRPr="006924D5">
        <w:rPr>
          <w:rFonts w:ascii="Times New Roman" w:hAnsi="Times New Roman" w:cs="Times New Roman"/>
          <w:bCs/>
          <w:szCs w:val="20"/>
        </w:rPr>
        <w:t xml:space="preserve"> with </w:t>
      </w:r>
      <w:r w:rsidR="00191041" w:rsidRPr="006924D5">
        <w:rPr>
          <w:rFonts w:ascii="Times New Roman" w:hAnsi="Times New Roman" w:cs="Times New Roman"/>
          <w:bCs/>
          <w:szCs w:val="20"/>
        </w:rPr>
        <w:t>PBI copolymer-2 and Nafion 212 due to</w:t>
      </w:r>
      <w:r w:rsidR="00A606A9" w:rsidRPr="006924D5">
        <w:rPr>
          <w:rFonts w:ascii="Times New Roman" w:hAnsi="Times New Roman" w:cs="Times New Roman"/>
          <w:bCs/>
          <w:szCs w:val="20"/>
        </w:rPr>
        <w:t xml:space="preserve"> convenient proton conductivity and acid absorbing </w:t>
      </w:r>
      <w:r w:rsidR="007F0B74" w:rsidRPr="006924D5">
        <w:rPr>
          <w:rFonts w:ascii="Times New Roman" w:hAnsi="Times New Roman" w:cs="Times New Roman"/>
          <w:bCs/>
          <w:szCs w:val="20"/>
        </w:rPr>
        <w:t>capacity.</w:t>
      </w:r>
      <w:r w:rsidR="00A606A9" w:rsidRPr="006924D5">
        <w:rPr>
          <w:rFonts w:ascii="Times New Roman" w:hAnsi="Times New Roman" w:cs="Times New Roman"/>
          <w:bCs/>
          <w:szCs w:val="20"/>
        </w:rPr>
        <w:t xml:space="preserve"> </w:t>
      </w:r>
      <w:r w:rsidR="00333DB5" w:rsidRPr="006924D5">
        <w:rPr>
          <w:rFonts w:ascii="Times New Roman" w:hAnsi="Times New Roman" w:cs="Times New Roman"/>
          <w:bCs/>
          <w:szCs w:val="20"/>
        </w:rPr>
        <w:t>The variable factors such as d</w:t>
      </w:r>
      <w:r w:rsidR="00122549" w:rsidRPr="006924D5">
        <w:rPr>
          <w:rFonts w:ascii="Times New Roman" w:hAnsi="Times New Roman" w:cs="Times New Roman"/>
          <w:bCs/>
          <w:szCs w:val="20"/>
        </w:rPr>
        <w:t xml:space="preserve">oping temperature, doping time, and operating temperature </w:t>
      </w:r>
      <w:r w:rsidR="00191041" w:rsidRPr="006924D5">
        <w:rPr>
          <w:rFonts w:ascii="Times New Roman" w:hAnsi="Times New Roman" w:cs="Times New Roman"/>
          <w:bCs/>
          <w:szCs w:val="20"/>
        </w:rPr>
        <w:t>including</w:t>
      </w:r>
      <w:r w:rsidR="006F20DE" w:rsidRPr="006924D5">
        <w:rPr>
          <w:rFonts w:ascii="Times New Roman" w:hAnsi="Times New Roman" w:cs="Times New Roman"/>
          <w:bCs/>
          <w:szCs w:val="20"/>
        </w:rPr>
        <w:t xml:space="preserve"> three levels were</w:t>
      </w:r>
      <w:r w:rsidR="00122549" w:rsidRPr="006924D5">
        <w:rPr>
          <w:rFonts w:ascii="Times New Roman" w:hAnsi="Times New Roman" w:cs="Times New Roman"/>
          <w:bCs/>
          <w:szCs w:val="20"/>
        </w:rPr>
        <w:t xml:space="preserve"> considered for </w:t>
      </w:r>
      <w:r w:rsidR="006F20DE" w:rsidRPr="006924D5">
        <w:rPr>
          <w:rFonts w:ascii="Times New Roman" w:hAnsi="Times New Roman" w:cs="Times New Roman"/>
          <w:bCs/>
          <w:szCs w:val="20"/>
        </w:rPr>
        <w:t xml:space="preserve">the </w:t>
      </w:r>
      <w:r w:rsidR="00122549" w:rsidRPr="006924D5">
        <w:rPr>
          <w:rFonts w:ascii="Times New Roman" w:hAnsi="Times New Roman" w:cs="Times New Roman"/>
          <w:bCs/>
          <w:szCs w:val="20"/>
        </w:rPr>
        <w:t xml:space="preserve">Taguchi optimization of ADL and conductivity responses. </w:t>
      </w:r>
      <w:r w:rsidR="00566C5B" w:rsidRPr="006924D5">
        <w:rPr>
          <w:rFonts w:ascii="Times New Roman" w:hAnsi="Times New Roman" w:cs="Times New Roman"/>
          <w:bCs/>
          <w:szCs w:val="20"/>
        </w:rPr>
        <w:t>T</w:t>
      </w:r>
      <w:r w:rsidR="00411F54" w:rsidRPr="006924D5">
        <w:rPr>
          <w:rFonts w:ascii="Times New Roman" w:hAnsi="Times New Roman" w:cs="Times New Roman"/>
          <w:bCs/>
          <w:szCs w:val="20"/>
        </w:rPr>
        <w:t xml:space="preserve">he </w:t>
      </w:r>
      <w:r w:rsidR="00317502" w:rsidRPr="006924D5">
        <w:rPr>
          <w:rFonts w:ascii="Times New Roman" w:hAnsi="Times New Roman" w:cs="Times New Roman"/>
          <w:bCs/>
          <w:szCs w:val="20"/>
        </w:rPr>
        <w:t xml:space="preserve">maximum ADL and ionic conductivity </w:t>
      </w:r>
      <w:r w:rsidR="00F24142" w:rsidRPr="006924D5">
        <w:rPr>
          <w:rFonts w:ascii="Times New Roman" w:hAnsi="Times New Roman" w:cs="Times New Roman"/>
          <w:bCs/>
          <w:szCs w:val="20"/>
        </w:rPr>
        <w:t>have</w:t>
      </w:r>
      <w:r w:rsidR="006376C4" w:rsidRPr="006924D5">
        <w:rPr>
          <w:rFonts w:ascii="Times New Roman" w:hAnsi="Times New Roman" w:cs="Times New Roman"/>
          <w:bCs/>
          <w:szCs w:val="20"/>
        </w:rPr>
        <w:t xml:space="preserve"> measured</w:t>
      </w:r>
      <w:r w:rsidR="00317502" w:rsidRPr="006924D5">
        <w:rPr>
          <w:rFonts w:ascii="Times New Roman" w:hAnsi="Times New Roman" w:cs="Times New Roman"/>
          <w:bCs/>
          <w:szCs w:val="20"/>
        </w:rPr>
        <w:t xml:space="preserve"> 11</w:t>
      </w:r>
      <w:r w:rsidR="00D214E1" w:rsidRPr="006924D5">
        <w:rPr>
          <w:rFonts w:ascii="Times New Roman" w:hAnsi="Times New Roman" w:cs="Times New Roman"/>
          <w:bCs/>
          <w:szCs w:val="20"/>
        </w:rPr>
        <w:t xml:space="preserve">.3 and 6.30 mS/cm </w:t>
      </w:r>
      <w:r w:rsidR="002004F3" w:rsidRPr="006924D5">
        <w:rPr>
          <w:rFonts w:ascii="Times New Roman" w:hAnsi="Times New Roman" w:cs="Times New Roman"/>
          <w:bCs/>
          <w:szCs w:val="20"/>
        </w:rPr>
        <w:t xml:space="preserve">under optimized conditions </w:t>
      </w:r>
      <w:r w:rsidR="00D214E1" w:rsidRPr="006924D5">
        <w:rPr>
          <w:rFonts w:ascii="Times New Roman" w:hAnsi="Times New Roman" w:cs="Times New Roman"/>
          <w:bCs/>
          <w:szCs w:val="20"/>
        </w:rPr>
        <w:t xml:space="preserve">respectively. </w:t>
      </w:r>
      <w:r w:rsidR="00C55C0F" w:rsidRPr="006924D5">
        <w:rPr>
          <w:rFonts w:ascii="Times New Roman" w:hAnsi="Times New Roman" w:cs="Times New Roman"/>
          <w:bCs/>
          <w:szCs w:val="20"/>
        </w:rPr>
        <w:t xml:space="preserve">In addition, </w:t>
      </w:r>
      <w:r w:rsidR="002004F3" w:rsidRPr="006924D5">
        <w:rPr>
          <w:rFonts w:ascii="Times New Roman" w:hAnsi="Times New Roman" w:cs="Times New Roman"/>
          <w:bCs/>
          <w:szCs w:val="20"/>
        </w:rPr>
        <w:t>proton conductivity</w:t>
      </w:r>
      <w:r w:rsidR="00317502" w:rsidRPr="006924D5">
        <w:rPr>
          <w:rFonts w:ascii="Times New Roman" w:hAnsi="Times New Roman" w:cs="Times New Roman"/>
          <w:bCs/>
          <w:szCs w:val="20"/>
        </w:rPr>
        <w:t xml:space="preserve"> increases </w:t>
      </w:r>
      <w:r w:rsidR="00854144" w:rsidRPr="006924D5">
        <w:rPr>
          <w:rFonts w:ascii="Times New Roman" w:hAnsi="Times New Roman" w:cs="Times New Roman"/>
          <w:bCs/>
          <w:szCs w:val="20"/>
        </w:rPr>
        <w:t>with increasing</w:t>
      </w:r>
      <w:r w:rsidR="00411F54" w:rsidRPr="006924D5">
        <w:rPr>
          <w:rFonts w:ascii="Times New Roman" w:hAnsi="Times New Roman" w:cs="Times New Roman"/>
          <w:bCs/>
          <w:szCs w:val="20"/>
        </w:rPr>
        <w:t xml:space="preserve"> ADL. However, </w:t>
      </w:r>
      <w:r w:rsidR="0029118D" w:rsidRPr="006924D5">
        <w:rPr>
          <w:rFonts w:ascii="Times New Roman" w:hAnsi="Times New Roman" w:cs="Times New Roman"/>
          <w:bCs/>
          <w:szCs w:val="20"/>
        </w:rPr>
        <w:t xml:space="preserve">ADL </w:t>
      </w:r>
      <w:r w:rsidR="006F20DE" w:rsidRPr="006924D5">
        <w:rPr>
          <w:rFonts w:ascii="Times New Roman" w:hAnsi="Times New Roman" w:cs="Times New Roman"/>
          <w:bCs/>
          <w:szCs w:val="20"/>
        </w:rPr>
        <w:t>depends</w:t>
      </w:r>
      <w:r w:rsidR="00317502" w:rsidRPr="006924D5">
        <w:rPr>
          <w:rFonts w:ascii="Times New Roman" w:hAnsi="Times New Roman" w:cs="Times New Roman"/>
          <w:bCs/>
          <w:szCs w:val="20"/>
        </w:rPr>
        <w:t xml:space="preserve"> on </w:t>
      </w:r>
      <w:r w:rsidR="0029118D" w:rsidRPr="006924D5">
        <w:rPr>
          <w:rFonts w:ascii="Times New Roman" w:hAnsi="Times New Roman" w:cs="Times New Roman"/>
          <w:bCs/>
          <w:szCs w:val="20"/>
        </w:rPr>
        <w:t>acid doping time and</w:t>
      </w:r>
      <w:r w:rsidR="00317502" w:rsidRPr="006924D5">
        <w:rPr>
          <w:rFonts w:ascii="Times New Roman" w:hAnsi="Times New Roman" w:cs="Times New Roman"/>
          <w:bCs/>
          <w:szCs w:val="20"/>
        </w:rPr>
        <w:t xml:space="preserve"> doping temperature. </w:t>
      </w:r>
      <w:r w:rsidR="00566C5B" w:rsidRPr="006924D5">
        <w:rPr>
          <w:rFonts w:ascii="Times New Roman" w:hAnsi="Times New Roman" w:cs="Times New Roman"/>
          <w:bCs/>
          <w:szCs w:val="20"/>
        </w:rPr>
        <w:t>The c</w:t>
      </w:r>
      <w:r w:rsidR="00317502" w:rsidRPr="006924D5">
        <w:rPr>
          <w:rFonts w:ascii="Times New Roman" w:hAnsi="Times New Roman" w:cs="Times New Roman"/>
          <w:bCs/>
          <w:szCs w:val="20"/>
        </w:rPr>
        <w:t xml:space="preserve">ontour plot </w:t>
      </w:r>
      <w:r w:rsidR="00C55C0F" w:rsidRPr="006924D5">
        <w:rPr>
          <w:rFonts w:ascii="Times New Roman" w:hAnsi="Times New Roman" w:cs="Times New Roman"/>
          <w:bCs/>
          <w:szCs w:val="20"/>
        </w:rPr>
        <w:t xml:space="preserve">is </w:t>
      </w:r>
      <w:r w:rsidR="0029118D" w:rsidRPr="006924D5">
        <w:rPr>
          <w:rFonts w:ascii="Times New Roman" w:hAnsi="Times New Roman" w:cs="Times New Roman"/>
          <w:bCs/>
          <w:szCs w:val="20"/>
        </w:rPr>
        <w:t xml:space="preserve">suggested that </w:t>
      </w:r>
      <w:r w:rsidR="00F24142" w:rsidRPr="006924D5">
        <w:rPr>
          <w:rFonts w:ascii="Times New Roman" w:hAnsi="Times New Roman" w:cs="Times New Roman"/>
          <w:bCs/>
          <w:szCs w:val="20"/>
        </w:rPr>
        <w:t xml:space="preserve">the </w:t>
      </w:r>
      <w:r w:rsidR="0029118D" w:rsidRPr="006924D5">
        <w:rPr>
          <w:rFonts w:ascii="Times New Roman" w:hAnsi="Times New Roman" w:cs="Times New Roman"/>
          <w:bCs/>
          <w:szCs w:val="20"/>
        </w:rPr>
        <w:t>variable factors of conductivity</w:t>
      </w:r>
      <w:r w:rsidR="006F20DE" w:rsidRPr="006924D5">
        <w:rPr>
          <w:rFonts w:ascii="Times New Roman" w:hAnsi="Times New Roman" w:cs="Times New Roman"/>
          <w:bCs/>
          <w:szCs w:val="20"/>
        </w:rPr>
        <w:t xml:space="preserve"> can be</w:t>
      </w:r>
      <w:r w:rsidR="00317502" w:rsidRPr="006924D5">
        <w:rPr>
          <w:rFonts w:ascii="Times New Roman" w:hAnsi="Times New Roman" w:cs="Times New Roman"/>
          <w:bCs/>
          <w:szCs w:val="20"/>
        </w:rPr>
        <w:t xml:space="preserve"> arranged </w:t>
      </w:r>
      <w:r w:rsidR="0029118D" w:rsidRPr="006924D5">
        <w:rPr>
          <w:rFonts w:ascii="Times New Roman" w:hAnsi="Times New Roman" w:cs="Times New Roman"/>
          <w:bCs/>
          <w:szCs w:val="20"/>
        </w:rPr>
        <w:t xml:space="preserve">high to low priorities </w:t>
      </w:r>
      <w:r w:rsidR="00317502" w:rsidRPr="006924D5">
        <w:rPr>
          <w:rFonts w:ascii="Times New Roman" w:hAnsi="Times New Roman" w:cs="Times New Roman"/>
          <w:bCs/>
          <w:szCs w:val="20"/>
        </w:rPr>
        <w:t>as operating temperature&gt;doping tim</w:t>
      </w:r>
      <w:r w:rsidR="0029118D" w:rsidRPr="006924D5">
        <w:rPr>
          <w:rFonts w:ascii="Times New Roman" w:hAnsi="Times New Roman" w:cs="Times New Roman"/>
          <w:bCs/>
          <w:szCs w:val="20"/>
        </w:rPr>
        <w:t>e&gt;doping temperature</w:t>
      </w:r>
      <w:r w:rsidR="00317502" w:rsidRPr="006924D5">
        <w:rPr>
          <w:rFonts w:ascii="Times New Roman" w:hAnsi="Times New Roman" w:cs="Times New Roman"/>
          <w:bCs/>
          <w:szCs w:val="20"/>
        </w:rPr>
        <w:t xml:space="preserve">. </w:t>
      </w:r>
      <w:r w:rsidR="0079476F" w:rsidRPr="006924D5">
        <w:rPr>
          <w:rFonts w:ascii="Times New Roman" w:hAnsi="Times New Roman" w:cs="Times New Roman"/>
          <w:bCs/>
          <w:szCs w:val="20"/>
        </w:rPr>
        <w:t xml:space="preserve"> </w:t>
      </w:r>
      <w:r w:rsidR="00360E26" w:rsidRPr="006924D5">
        <w:rPr>
          <w:rFonts w:ascii="Times New Roman" w:hAnsi="Times New Roman" w:cs="Times New Roman"/>
          <w:bCs/>
          <w:szCs w:val="20"/>
        </w:rPr>
        <w:t xml:space="preserve"> </w:t>
      </w:r>
      <w:r w:rsidR="006376C4" w:rsidRPr="006924D5">
        <w:rPr>
          <w:rFonts w:ascii="Times New Roman" w:hAnsi="Times New Roman" w:cs="Times New Roman"/>
          <w:bCs/>
          <w:szCs w:val="20"/>
        </w:rPr>
        <w:t xml:space="preserve"> </w:t>
      </w:r>
      <w:r w:rsidR="006F20DE" w:rsidRPr="006924D5">
        <w:rPr>
          <w:rFonts w:ascii="Times New Roman" w:hAnsi="Times New Roman" w:cs="Times New Roman"/>
          <w:bCs/>
          <w:szCs w:val="20"/>
        </w:rPr>
        <w:t xml:space="preserve"> </w:t>
      </w:r>
    </w:p>
    <w:p w:rsidR="003A2A26" w:rsidRPr="00411B6E" w:rsidRDefault="00F24142" w:rsidP="00716FAC">
      <w:pPr>
        <w:outlineLvl w:val="0"/>
        <w:rPr>
          <w:rFonts w:ascii="Times New Roman" w:hAnsi="Times New Roman" w:cs="Times New Roman"/>
          <w:szCs w:val="20"/>
        </w:rPr>
      </w:pPr>
      <w:r w:rsidRPr="00411B6E">
        <w:rPr>
          <w:rFonts w:ascii="Times New Roman" w:hAnsi="Times New Roman" w:cs="Times New Roman"/>
          <w:szCs w:val="20"/>
        </w:rPr>
        <w:t xml:space="preserve"> </w:t>
      </w:r>
    </w:p>
    <w:p w:rsidR="00785CA6" w:rsidRPr="00411B6E" w:rsidRDefault="00785CA6" w:rsidP="00785CA6">
      <w:pPr>
        <w:jc w:val="center"/>
        <w:outlineLvl w:val="0"/>
        <w:rPr>
          <w:rFonts w:ascii="Times New Roman" w:hAnsi="Times New Roman" w:cs="Times New Roman"/>
          <w:b/>
          <w:szCs w:val="20"/>
        </w:rPr>
      </w:pPr>
      <w:r w:rsidRPr="00411B6E">
        <w:rPr>
          <w:rFonts w:ascii="Times New Roman" w:hAnsi="Times New Roman" w:cs="Times New Roman"/>
          <w:b/>
          <w:szCs w:val="20"/>
        </w:rPr>
        <w:t>Acknowledgement</w:t>
      </w:r>
    </w:p>
    <w:p w:rsidR="003A2A26" w:rsidRDefault="00222696" w:rsidP="0097205A">
      <w:pPr>
        <w:outlineLvl w:val="0"/>
        <w:rPr>
          <w:rFonts w:ascii="Times New Roman" w:hAnsi="Times New Roman" w:cs="Times New Roman"/>
          <w:szCs w:val="20"/>
        </w:rPr>
      </w:pPr>
      <w:r w:rsidRPr="00411B6E">
        <w:rPr>
          <w:rFonts w:ascii="Times New Roman" w:hAnsi="Times New Roman" w:cs="Times New Roman"/>
          <w:szCs w:val="20"/>
        </w:rPr>
        <w:t>This work has been financially supported by the Universiti Kebangsaan Malaysia under the Grant AP-2013-</w:t>
      </w:r>
      <w:r w:rsidR="00D4363A" w:rsidRPr="00411B6E">
        <w:rPr>
          <w:rFonts w:ascii="Times New Roman" w:hAnsi="Times New Roman" w:cs="Times New Roman"/>
          <w:szCs w:val="20"/>
        </w:rPr>
        <w:t>0</w:t>
      </w:r>
      <w:r w:rsidRPr="00411B6E">
        <w:rPr>
          <w:rFonts w:ascii="Times New Roman" w:hAnsi="Times New Roman" w:cs="Times New Roman"/>
          <w:szCs w:val="20"/>
        </w:rPr>
        <w:t xml:space="preserve">10 and </w:t>
      </w:r>
      <w:r w:rsidR="00D4363A" w:rsidRPr="00411B6E">
        <w:rPr>
          <w:rFonts w:ascii="Times New Roman" w:hAnsi="Times New Roman" w:cs="Times New Roman"/>
          <w:szCs w:val="20"/>
        </w:rPr>
        <w:t>TRGS/2/3014/UKM/02/4/1</w:t>
      </w:r>
      <w:r w:rsidRPr="00411B6E">
        <w:rPr>
          <w:rFonts w:ascii="Times New Roman" w:hAnsi="Times New Roman" w:cs="Times New Roman"/>
          <w:szCs w:val="20"/>
        </w:rPr>
        <w:t>. The authors would like to thanks the university administration for the financial support.</w:t>
      </w:r>
    </w:p>
    <w:p w:rsidR="0097205A" w:rsidRPr="0097205A" w:rsidRDefault="0097205A" w:rsidP="0097205A">
      <w:pPr>
        <w:outlineLvl w:val="0"/>
        <w:rPr>
          <w:rFonts w:ascii="Times New Roman" w:hAnsi="Times New Roman" w:cs="Times New Roman"/>
          <w:szCs w:val="20"/>
        </w:rPr>
      </w:pPr>
    </w:p>
    <w:p w:rsidR="00AF6868" w:rsidRPr="00411B6E" w:rsidRDefault="00785CA6" w:rsidP="00AF6868">
      <w:pPr>
        <w:jc w:val="center"/>
        <w:outlineLvl w:val="0"/>
        <w:rPr>
          <w:rFonts w:ascii="Times New Roman" w:hAnsi="Times New Roman" w:cs="Times New Roman"/>
          <w:b/>
          <w:szCs w:val="20"/>
        </w:rPr>
      </w:pPr>
      <w:r w:rsidRPr="00411B6E">
        <w:rPr>
          <w:rFonts w:ascii="Times New Roman" w:hAnsi="Times New Roman" w:cs="Times New Roman"/>
          <w:b/>
          <w:szCs w:val="20"/>
        </w:rPr>
        <w:t>References</w:t>
      </w:r>
    </w:p>
    <w:p w:rsidR="00DC5014" w:rsidRDefault="00DC5014" w:rsidP="00DC5014">
      <w:pPr>
        <w:pStyle w:val="ColorfulList-Accent11"/>
        <w:numPr>
          <w:ilvl w:val="0"/>
          <w:numId w:val="1"/>
        </w:numPr>
        <w:ind w:left="709" w:hanging="709"/>
        <w:outlineLvl w:val="0"/>
        <w:rPr>
          <w:rFonts w:ascii="Times New Roman" w:hAnsi="Times New Roman" w:cs="Times New Roman"/>
          <w:szCs w:val="20"/>
        </w:rPr>
      </w:pPr>
      <w:r>
        <w:rPr>
          <w:rFonts w:ascii="Times New Roman" w:hAnsi="Times New Roman" w:cs="Times New Roman"/>
          <w:szCs w:val="20"/>
        </w:rPr>
        <w:t>Sopian, K.</w:t>
      </w:r>
      <w:r w:rsidR="006369C3" w:rsidRPr="00411B6E">
        <w:rPr>
          <w:rFonts w:ascii="Times New Roman" w:hAnsi="Times New Roman" w:cs="Times New Roman"/>
          <w:szCs w:val="20"/>
        </w:rPr>
        <w:t xml:space="preserve"> and</w:t>
      </w:r>
      <w:r w:rsidR="008F5448" w:rsidRPr="00411B6E">
        <w:rPr>
          <w:rFonts w:ascii="Times New Roman" w:hAnsi="Times New Roman" w:cs="Times New Roman"/>
          <w:szCs w:val="20"/>
        </w:rPr>
        <w:t xml:space="preserve"> Daud, W. R. W. (2006). Challenges and future developments in proton exchange membrane fuel cells. </w:t>
      </w:r>
      <w:r>
        <w:rPr>
          <w:rFonts w:ascii="Times New Roman" w:hAnsi="Times New Roman" w:cs="Times New Roman"/>
          <w:i/>
          <w:iCs/>
          <w:szCs w:val="20"/>
        </w:rPr>
        <w:t>Renewable E</w:t>
      </w:r>
      <w:r w:rsidR="008F5448" w:rsidRPr="00411B6E">
        <w:rPr>
          <w:rFonts w:ascii="Times New Roman" w:hAnsi="Times New Roman" w:cs="Times New Roman"/>
          <w:i/>
          <w:iCs/>
          <w:szCs w:val="20"/>
        </w:rPr>
        <w:t>nergy</w:t>
      </w:r>
      <w:r w:rsidR="008F5448" w:rsidRPr="00411B6E">
        <w:rPr>
          <w:rFonts w:ascii="Times New Roman" w:hAnsi="Times New Roman" w:cs="Times New Roman"/>
          <w:szCs w:val="20"/>
        </w:rPr>
        <w:t>, </w:t>
      </w:r>
      <w:r w:rsidR="008F5448" w:rsidRPr="00411B6E">
        <w:rPr>
          <w:rFonts w:ascii="Times New Roman" w:hAnsi="Times New Roman" w:cs="Times New Roman"/>
          <w:iCs/>
          <w:szCs w:val="20"/>
        </w:rPr>
        <w:t>31</w:t>
      </w:r>
      <w:r w:rsidR="008F5448" w:rsidRPr="00411B6E">
        <w:rPr>
          <w:rFonts w:ascii="Times New Roman" w:hAnsi="Times New Roman" w:cs="Times New Roman"/>
          <w:szCs w:val="20"/>
        </w:rPr>
        <w:t>(5)</w:t>
      </w:r>
      <w:r w:rsidR="006369C3" w:rsidRPr="00411B6E">
        <w:rPr>
          <w:rFonts w:ascii="Times New Roman" w:hAnsi="Times New Roman" w:cs="Times New Roman"/>
          <w:szCs w:val="20"/>
        </w:rPr>
        <w:t>:</w:t>
      </w:r>
      <w:r w:rsidR="008F5448" w:rsidRPr="00411B6E">
        <w:rPr>
          <w:rFonts w:ascii="Times New Roman" w:hAnsi="Times New Roman" w:cs="Times New Roman"/>
          <w:szCs w:val="20"/>
        </w:rPr>
        <w:t xml:space="preserve"> 719</w:t>
      </w:r>
      <w:r>
        <w:rPr>
          <w:rFonts w:ascii="Times New Roman" w:hAnsi="Times New Roman" w:cs="Times New Roman"/>
          <w:szCs w:val="20"/>
        </w:rPr>
        <w:t>-</w:t>
      </w:r>
      <w:r w:rsidR="008F5448" w:rsidRPr="00411B6E">
        <w:rPr>
          <w:rFonts w:ascii="Times New Roman" w:hAnsi="Times New Roman" w:cs="Times New Roman"/>
          <w:szCs w:val="20"/>
        </w:rPr>
        <w:t>727.</w:t>
      </w:r>
    </w:p>
    <w:p w:rsidR="00DC5014" w:rsidRDefault="008F5448" w:rsidP="00DC5014">
      <w:pPr>
        <w:pStyle w:val="ColorfulList-Accent11"/>
        <w:numPr>
          <w:ilvl w:val="0"/>
          <w:numId w:val="1"/>
        </w:numPr>
        <w:ind w:left="709" w:hanging="709"/>
        <w:outlineLvl w:val="0"/>
        <w:rPr>
          <w:rFonts w:ascii="Times New Roman" w:hAnsi="Times New Roman" w:cs="Times New Roman"/>
          <w:szCs w:val="20"/>
        </w:rPr>
      </w:pPr>
      <w:r w:rsidRPr="00DC5014">
        <w:rPr>
          <w:rFonts w:ascii="Times New Roman" w:hAnsi="Times New Roman" w:cs="Times New Roman"/>
          <w:szCs w:val="20"/>
        </w:rPr>
        <w:t>Haque, M. A., Sulong, A. B., Rosli, R. E.,</w:t>
      </w:r>
      <w:r w:rsidR="00DC5014">
        <w:rPr>
          <w:rFonts w:ascii="Times New Roman" w:hAnsi="Times New Roman" w:cs="Times New Roman"/>
          <w:szCs w:val="20"/>
        </w:rPr>
        <w:t xml:space="preserve"> Majlan, E. H., Shyuan, L. K.</w:t>
      </w:r>
      <w:r w:rsidR="006369C3" w:rsidRPr="00DC5014">
        <w:rPr>
          <w:rFonts w:ascii="Times New Roman" w:hAnsi="Times New Roman" w:cs="Times New Roman"/>
          <w:szCs w:val="20"/>
        </w:rPr>
        <w:t xml:space="preserve"> and</w:t>
      </w:r>
      <w:r w:rsidRPr="00DC5014">
        <w:rPr>
          <w:rFonts w:ascii="Times New Roman" w:hAnsi="Times New Roman" w:cs="Times New Roman"/>
          <w:szCs w:val="20"/>
        </w:rPr>
        <w:t xml:space="preserve"> </w:t>
      </w:r>
      <w:r w:rsidR="00DC5014">
        <w:rPr>
          <w:rFonts w:ascii="Times New Roman" w:hAnsi="Times New Roman" w:cs="Times New Roman"/>
          <w:szCs w:val="20"/>
        </w:rPr>
        <w:t>Mashud, M. A. A. (2015</w:t>
      </w:r>
      <w:r w:rsidRPr="00DC5014">
        <w:rPr>
          <w:rFonts w:ascii="Times New Roman" w:hAnsi="Times New Roman" w:cs="Times New Roman"/>
          <w:szCs w:val="20"/>
        </w:rPr>
        <w:t>). Measurement of hydrogen ion conductivity th</w:t>
      </w:r>
      <w:r w:rsidR="00DC5014">
        <w:rPr>
          <w:rFonts w:ascii="Times New Roman" w:hAnsi="Times New Roman" w:cs="Times New Roman"/>
          <w:szCs w:val="20"/>
        </w:rPr>
        <w:t xml:space="preserve">rough proton exchange membrane. </w:t>
      </w:r>
      <w:r w:rsidRPr="00DC5014">
        <w:rPr>
          <w:rFonts w:ascii="Times New Roman" w:hAnsi="Times New Roman" w:cs="Times New Roman"/>
          <w:i/>
          <w:iCs/>
          <w:szCs w:val="20"/>
        </w:rPr>
        <w:t xml:space="preserve">IEEE International WIE </w:t>
      </w:r>
      <w:r w:rsidRPr="00DC5014">
        <w:rPr>
          <w:rFonts w:ascii="Times New Roman" w:hAnsi="Times New Roman" w:cs="Times New Roman"/>
          <w:iCs/>
          <w:szCs w:val="20"/>
        </w:rPr>
        <w:t>Conference</w:t>
      </w:r>
      <w:r w:rsidR="00DC5014">
        <w:rPr>
          <w:rFonts w:ascii="Times New Roman" w:hAnsi="Times New Roman" w:cs="Times New Roman"/>
          <w:iCs/>
          <w:szCs w:val="20"/>
        </w:rPr>
        <w:t xml:space="preserve">: pp. </w:t>
      </w:r>
      <w:r w:rsidR="00093A8D" w:rsidRPr="00DC5014">
        <w:rPr>
          <w:rFonts w:ascii="Times New Roman" w:hAnsi="Times New Roman" w:cs="Times New Roman"/>
          <w:szCs w:val="20"/>
        </w:rPr>
        <w:t>552</w:t>
      </w:r>
      <w:r w:rsidR="00DC5014">
        <w:rPr>
          <w:rFonts w:ascii="Times New Roman" w:hAnsi="Times New Roman" w:cs="Times New Roman"/>
          <w:szCs w:val="20"/>
        </w:rPr>
        <w:t>-</w:t>
      </w:r>
      <w:r w:rsidRPr="00DC5014">
        <w:rPr>
          <w:rFonts w:ascii="Times New Roman" w:hAnsi="Times New Roman" w:cs="Times New Roman"/>
          <w:szCs w:val="20"/>
        </w:rPr>
        <w:t xml:space="preserve">555. </w:t>
      </w:r>
    </w:p>
    <w:p w:rsidR="00DC5014" w:rsidRDefault="00331A89" w:rsidP="00DC5014">
      <w:pPr>
        <w:pStyle w:val="ColorfulList-Accent11"/>
        <w:numPr>
          <w:ilvl w:val="0"/>
          <w:numId w:val="1"/>
        </w:numPr>
        <w:ind w:left="709" w:hanging="709"/>
        <w:outlineLvl w:val="0"/>
        <w:rPr>
          <w:rFonts w:ascii="Times New Roman" w:hAnsi="Times New Roman" w:cs="Times New Roman"/>
          <w:szCs w:val="20"/>
        </w:rPr>
      </w:pPr>
      <w:r w:rsidRPr="00DC5014">
        <w:rPr>
          <w:rFonts w:ascii="Times New Roman" w:hAnsi="Times New Roman" w:cs="Times New Roman"/>
          <w:szCs w:val="20"/>
        </w:rPr>
        <w:t>Tang, Z., N</w:t>
      </w:r>
      <w:r w:rsidR="00DC5014">
        <w:rPr>
          <w:rFonts w:ascii="Times New Roman" w:hAnsi="Times New Roman" w:cs="Times New Roman"/>
          <w:szCs w:val="20"/>
        </w:rPr>
        <w:t xml:space="preserve">g, H. Y., Lin, J., Wee, A. T. </w:t>
      </w:r>
      <w:r w:rsidR="006369C3" w:rsidRPr="00DC5014">
        <w:rPr>
          <w:rFonts w:ascii="Times New Roman" w:hAnsi="Times New Roman" w:cs="Times New Roman"/>
          <w:szCs w:val="20"/>
        </w:rPr>
        <w:t>and</w:t>
      </w:r>
      <w:r w:rsidRPr="00DC5014">
        <w:rPr>
          <w:rFonts w:ascii="Times New Roman" w:hAnsi="Times New Roman" w:cs="Times New Roman"/>
          <w:szCs w:val="20"/>
        </w:rPr>
        <w:t xml:space="preserve"> Chua, D. H. (2010). Pt/CNT-based electrodes with high electrochemical activity and stability for proton exchange membrane fuel cells. </w:t>
      </w:r>
      <w:r w:rsidRPr="00DC5014">
        <w:rPr>
          <w:rFonts w:ascii="Times New Roman" w:hAnsi="Times New Roman" w:cs="Times New Roman"/>
          <w:i/>
          <w:iCs/>
          <w:szCs w:val="20"/>
        </w:rPr>
        <w:t>Journal of The Electrochemical Society</w:t>
      </w:r>
      <w:r w:rsidRPr="00DC5014">
        <w:rPr>
          <w:rFonts w:ascii="Times New Roman" w:hAnsi="Times New Roman" w:cs="Times New Roman"/>
          <w:szCs w:val="20"/>
        </w:rPr>
        <w:t>, </w:t>
      </w:r>
      <w:r w:rsidRPr="00DC5014">
        <w:rPr>
          <w:rFonts w:ascii="Times New Roman" w:hAnsi="Times New Roman" w:cs="Times New Roman"/>
          <w:iCs/>
          <w:szCs w:val="20"/>
        </w:rPr>
        <w:t>157</w:t>
      </w:r>
      <w:r w:rsidR="006369C3" w:rsidRPr="00DC5014">
        <w:rPr>
          <w:rFonts w:ascii="Times New Roman" w:hAnsi="Times New Roman" w:cs="Times New Roman"/>
          <w:szCs w:val="20"/>
        </w:rPr>
        <w:t>(2):</w:t>
      </w:r>
      <w:r w:rsidR="003F16B7" w:rsidRPr="00DC5014">
        <w:rPr>
          <w:rFonts w:ascii="Times New Roman" w:hAnsi="Times New Roman" w:cs="Times New Roman"/>
          <w:szCs w:val="20"/>
        </w:rPr>
        <w:t xml:space="preserve"> </w:t>
      </w:r>
      <w:r w:rsidRPr="00DC5014">
        <w:rPr>
          <w:rFonts w:ascii="Times New Roman" w:hAnsi="Times New Roman" w:cs="Times New Roman"/>
          <w:szCs w:val="20"/>
        </w:rPr>
        <w:t>245</w:t>
      </w:r>
      <w:r w:rsidR="00DC5014">
        <w:rPr>
          <w:rFonts w:ascii="Times New Roman" w:hAnsi="Times New Roman" w:cs="Times New Roman"/>
          <w:szCs w:val="20"/>
        </w:rPr>
        <w:t>-</w:t>
      </w:r>
      <w:r w:rsidRPr="00DC5014">
        <w:rPr>
          <w:rFonts w:ascii="Times New Roman" w:hAnsi="Times New Roman" w:cs="Times New Roman"/>
          <w:szCs w:val="20"/>
        </w:rPr>
        <w:t>250.</w:t>
      </w:r>
    </w:p>
    <w:p w:rsidR="00DC5014" w:rsidRDefault="00DC5014" w:rsidP="00DC5014">
      <w:pPr>
        <w:pStyle w:val="ColorfulList-Accent11"/>
        <w:numPr>
          <w:ilvl w:val="0"/>
          <w:numId w:val="1"/>
        </w:numPr>
        <w:ind w:left="709" w:hanging="709"/>
        <w:outlineLvl w:val="0"/>
        <w:rPr>
          <w:rFonts w:ascii="Times New Roman" w:hAnsi="Times New Roman" w:cs="Times New Roman"/>
          <w:szCs w:val="20"/>
        </w:rPr>
      </w:pPr>
      <w:r>
        <w:rPr>
          <w:rFonts w:ascii="Times New Roman" w:hAnsi="Times New Roman" w:cs="Times New Roman"/>
          <w:szCs w:val="20"/>
        </w:rPr>
        <w:t>Shao, Y., Yin, G., Gao, Y.</w:t>
      </w:r>
      <w:r w:rsidR="006369C3" w:rsidRPr="00DC5014">
        <w:rPr>
          <w:rFonts w:ascii="Times New Roman" w:hAnsi="Times New Roman" w:cs="Times New Roman"/>
          <w:szCs w:val="20"/>
        </w:rPr>
        <w:t xml:space="preserve"> and</w:t>
      </w:r>
      <w:r w:rsidR="00331A89" w:rsidRPr="00DC5014">
        <w:rPr>
          <w:rFonts w:ascii="Times New Roman" w:hAnsi="Times New Roman" w:cs="Times New Roman"/>
          <w:szCs w:val="20"/>
        </w:rPr>
        <w:t xml:space="preserve"> Shi, P. (2006). Durability study of Pt∕ C and Pt∕ CNTs catalysts under simulated PEM fuel cell conditions. </w:t>
      </w:r>
      <w:r w:rsidR="00331A89" w:rsidRPr="00DC5014">
        <w:rPr>
          <w:rFonts w:ascii="Times New Roman" w:hAnsi="Times New Roman" w:cs="Times New Roman"/>
          <w:i/>
          <w:iCs/>
          <w:szCs w:val="20"/>
        </w:rPr>
        <w:t>Journal of the Electrochemical Society</w:t>
      </w:r>
      <w:r w:rsidR="00331A89" w:rsidRPr="00DC5014">
        <w:rPr>
          <w:rFonts w:ascii="Times New Roman" w:hAnsi="Times New Roman" w:cs="Times New Roman"/>
          <w:szCs w:val="20"/>
        </w:rPr>
        <w:t>, </w:t>
      </w:r>
      <w:r w:rsidR="00331A89" w:rsidRPr="00DC5014">
        <w:rPr>
          <w:rFonts w:ascii="Times New Roman" w:hAnsi="Times New Roman" w:cs="Times New Roman"/>
          <w:iCs/>
          <w:szCs w:val="20"/>
        </w:rPr>
        <w:t>153</w:t>
      </w:r>
      <w:r w:rsidR="006369C3" w:rsidRPr="00DC5014">
        <w:rPr>
          <w:rFonts w:ascii="Times New Roman" w:hAnsi="Times New Roman" w:cs="Times New Roman"/>
          <w:szCs w:val="20"/>
        </w:rPr>
        <w:t>(6):</w:t>
      </w:r>
      <w:r>
        <w:rPr>
          <w:rFonts w:ascii="Times New Roman" w:hAnsi="Times New Roman" w:cs="Times New Roman"/>
          <w:szCs w:val="20"/>
        </w:rPr>
        <w:t xml:space="preserve"> 1093-</w:t>
      </w:r>
      <w:r w:rsidR="00331A89" w:rsidRPr="00DC5014">
        <w:rPr>
          <w:rFonts w:ascii="Times New Roman" w:hAnsi="Times New Roman" w:cs="Times New Roman"/>
          <w:szCs w:val="20"/>
        </w:rPr>
        <w:t>1097.</w:t>
      </w:r>
    </w:p>
    <w:p w:rsidR="00DC5014" w:rsidRDefault="00331A89" w:rsidP="00DC5014">
      <w:pPr>
        <w:pStyle w:val="ColorfulList-Accent11"/>
        <w:numPr>
          <w:ilvl w:val="0"/>
          <w:numId w:val="1"/>
        </w:numPr>
        <w:ind w:left="709" w:hanging="709"/>
        <w:outlineLvl w:val="0"/>
        <w:rPr>
          <w:rFonts w:ascii="Times New Roman" w:hAnsi="Times New Roman" w:cs="Times New Roman"/>
          <w:szCs w:val="20"/>
        </w:rPr>
      </w:pPr>
      <w:r w:rsidRPr="00DC5014">
        <w:rPr>
          <w:rFonts w:ascii="Times New Roman" w:hAnsi="Times New Roman" w:cs="Times New Roman"/>
          <w:szCs w:val="20"/>
        </w:rPr>
        <w:t>Lufrano, F., Baglio,</w:t>
      </w:r>
      <w:r w:rsidR="006369C3" w:rsidRPr="00DC5014">
        <w:rPr>
          <w:rFonts w:ascii="Times New Roman" w:hAnsi="Times New Roman" w:cs="Times New Roman"/>
          <w:szCs w:val="20"/>
        </w:rPr>
        <w:t xml:space="preserve"> V., Staiti, P., </w:t>
      </w:r>
      <w:r w:rsidR="00DC5014">
        <w:rPr>
          <w:rFonts w:ascii="Times New Roman" w:hAnsi="Times New Roman" w:cs="Times New Roman"/>
          <w:szCs w:val="20"/>
        </w:rPr>
        <w:t>Arico, A. S.</w:t>
      </w:r>
      <w:r w:rsidR="006369C3" w:rsidRPr="00DC5014">
        <w:rPr>
          <w:rFonts w:ascii="Times New Roman" w:hAnsi="Times New Roman" w:cs="Times New Roman"/>
          <w:szCs w:val="20"/>
        </w:rPr>
        <w:t xml:space="preserve"> and</w:t>
      </w:r>
      <w:r w:rsidRPr="00DC5014">
        <w:rPr>
          <w:rFonts w:ascii="Times New Roman" w:hAnsi="Times New Roman" w:cs="Times New Roman"/>
          <w:szCs w:val="20"/>
        </w:rPr>
        <w:t xml:space="preserve"> Antonucci, V. (2006). Development and characterization of sulfonated polysulfone membranes for direct methanol fuel cells. </w:t>
      </w:r>
      <w:r w:rsidRPr="00DC5014">
        <w:rPr>
          <w:rFonts w:ascii="Times New Roman" w:hAnsi="Times New Roman" w:cs="Times New Roman"/>
          <w:i/>
          <w:iCs/>
          <w:szCs w:val="20"/>
        </w:rPr>
        <w:t>Desalination</w:t>
      </w:r>
      <w:r w:rsidRPr="00DC5014">
        <w:rPr>
          <w:rFonts w:ascii="Times New Roman" w:hAnsi="Times New Roman" w:cs="Times New Roman"/>
          <w:szCs w:val="20"/>
        </w:rPr>
        <w:t>, </w:t>
      </w:r>
      <w:r w:rsidRPr="00DC5014">
        <w:rPr>
          <w:rFonts w:ascii="Times New Roman" w:hAnsi="Times New Roman" w:cs="Times New Roman"/>
          <w:iCs/>
          <w:szCs w:val="20"/>
        </w:rPr>
        <w:t>199</w:t>
      </w:r>
      <w:r w:rsidR="006369C3" w:rsidRPr="00DC5014">
        <w:rPr>
          <w:rFonts w:ascii="Times New Roman" w:hAnsi="Times New Roman" w:cs="Times New Roman"/>
          <w:szCs w:val="20"/>
        </w:rPr>
        <w:t>(1-3):</w:t>
      </w:r>
      <w:r w:rsidR="00DC5014">
        <w:rPr>
          <w:rFonts w:ascii="Times New Roman" w:hAnsi="Times New Roman" w:cs="Times New Roman"/>
          <w:szCs w:val="20"/>
        </w:rPr>
        <w:t xml:space="preserve"> 283-</w:t>
      </w:r>
      <w:r w:rsidRPr="00DC5014">
        <w:rPr>
          <w:rFonts w:ascii="Times New Roman" w:hAnsi="Times New Roman" w:cs="Times New Roman"/>
          <w:szCs w:val="20"/>
        </w:rPr>
        <w:t>285.</w:t>
      </w:r>
    </w:p>
    <w:p w:rsidR="00DC5014" w:rsidRDefault="00331A89" w:rsidP="00DC5014">
      <w:pPr>
        <w:pStyle w:val="ColorfulList-Accent11"/>
        <w:numPr>
          <w:ilvl w:val="0"/>
          <w:numId w:val="1"/>
        </w:numPr>
        <w:ind w:left="709" w:hanging="709"/>
        <w:outlineLvl w:val="0"/>
        <w:rPr>
          <w:rFonts w:ascii="Times New Roman" w:hAnsi="Times New Roman" w:cs="Times New Roman"/>
          <w:szCs w:val="20"/>
        </w:rPr>
      </w:pPr>
      <w:r w:rsidRPr="00DC5014">
        <w:rPr>
          <w:rFonts w:ascii="Times New Roman" w:hAnsi="Times New Roman" w:cs="Times New Roman"/>
          <w:szCs w:val="20"/>
        </w:rPr>
        <w:t>Wieser, C. (2004). Novel polymer electrolyte membranes for automotive applications–requirements and benefits. </w:t>
      </w:r>
      <w:r w:rsidRPr="00DC5014">
        <w:rPr>
          <w:rFonts w:ascii="Times New Roman" w:hAnsi="Times New Roman" w:cs="Times New Roman"/>
          <w:i/>
          <w:iCs/>
          <w:szCs w:val="20"/>
        </w:rPr>
        <w:t>Fuel Cells</w:t>
      </w:r>
      <w:r w:rsidRPr="00DC5014">
        <w:rPr>
          <w:rFonts w:ascii="Times New Roman" w:hAnsi="Times New Roman" w:cs="Times New Roman"/>
          <w:szCs w:val="20"/>
        </w:rPr>
        <w:t>, </w:t>
      </w:r>
      <w:r w:rsidRPr="00DC5014">
        <w:rPr>
          <w:rFonts w:ascii="Times New Roman" w:hAnsi="Times New Roman" w:cs="Times New Roman"/>
          <w:iCs/>
          <w:szCs w:val="20"/>
        </w:rPr>
        <w:t>4</w:t>
      </w:r>
      <w:r w:rsidR="006369C3" w:rsidRPr="00DC5014">
        <w:rPr>
          <w:rFonts w:ascii="Times New Roman" w:hAnsi="Times New Roman" w:cs="Times New Roman"/>
          <w:szCs w:val="20"/>
        </w:rPr>
        <w:t>(4):</w:t>
      </w:r>
      <w:r w:rsidRPr="00DC5014">
        <w:rPr>
          <w:rFonts w:ascii="Times New Roman" w:hAnsi="Times New Roman" w:cs="Times New Roman"/>
          <w:szCs w:val="20"/>
        </w:rPr>
        <w:t xml:space="preserve"> 245</w:t>
      </w:r>
      <w:r w:rsidR="00DC5014">
        <w:rPr>
          <w:rFonts w:ascii="Times New Roman" w:hAnsi="Times New Roman" w:cs="Times New Roman"/>
          <w:szCs w:val="20"/>
        </w:rPr>
        <w:t>-</w:t>
      </w:r>
      <w:r w:rsidRPr="00DC5014">
        <w:rPr>
          <w:rFonts w:ascii="Times New Roman" w:hAnsi="Times New Roman" w:cs="Times New Roman"/>
          <w:szCs w:val="20"/>
        </w:rPr>
        <w:t>250.</w:t>
      </w:r>
    </w:p>
    <w:p w:rsidR="00DC5014" w:rsidRDefault="00DC5014" w:rsidP="00DC5014">
      <w:pPr>
        <w:pStyle w:val="ColorfulList-Accent11"/>
        <w:numPr>
          <w:ilvl w:val="0"/>
          <w:numId w:val="1"/>
        </w:numPr>
        <w:ind w:left="709" w:hanging="709"/>
        <w:outlineLvl w:val="0"/>
        <w:rPr>
          <w:rFonts w:ascii="Times New Roman" w:hAnsi="Times New Roman" w:cs="Times New Roman"/>
          <w:szCs w:val="20"/>
        </w:rPr>
      </w:pPr>
      <w:r>
        <w:rPr>
          <w:rFonts w:ascii="Times New Roman" w:hAnsi="Times New Roman" w:cs="Times New Roman"/>
          <w:szCs w:val="20"/>
        </w:rPr>
        <w:t xml:space="preserve">Zhang, H. </w:t>
      </w:r>
      <w:r w:rsidR="006369C3" w:rsidRPr="00DC5014">
        <w:rPr>
          <w:rFonts w:ascii="Times New Roman" w:hAnsi="Times New Roman" w:cs="Times New Roman"/>
          <w:szCs w:val="20"/>
        </w:rPr>
        <w:t>and</w:t>
      </w:r>
      <w:r w:rsidR="00331A89" w:rsidRPr="00DC5014">
        <w:rPr>
          <w:rFonts w:ascii="Times New Roman" w:hAnsi="Times New Roman" w:cs="Times New Roman"/>
          <w:szCs w:val="20"/>
        </w:rPr>
        <w:t xml:space="preserve"> Shen, P. K. (2012). Recent development of polymer electrolyte membranes for fuel cells. </w:t>
      </w:r>
      <w:r>
        <w:rPr>
          <w:rFonts w:ascii="Times New Roman" w:hAnsi="Times New Roman" w:cs="Times New Roman"/>
          <w:i/>
          <w:iCs/>
          <w:szCs w:val="20"/>
        </w:rPr>
        <w:t>Chemical R</w:t>
      </w:r>
      <w:r w:rsidR="00331A89" w:rsidRPr="00DC5014">
        <w:rPr>
          <w:rFonts w:ascii="Times New Roman" w:hAnsi="Times New Roman" w:cs="Times New Roman"/>
          <w:i/>
          <w:iCs/>
          <w:szCs w:val="20"/>
        </w:rPr>
        <w:t>eviews</w:t>
      </w:r>
      <w:r w:rsidR="00331A89" w:rsidRPr="00DC5014">
        <w:rPr>
          <w:rFonts w:ascii="Times New Roman" w:hAnsi="Times New Roman" w:cs="Times New Roman"/>
          <w:szCs w:val="20"/>
        </w:rPr>
        <w:t>, </w:t>
      </w:r>
      <w:r w:rsidR="00331A89" w:rsidRPr="00DC5014">
        <w:rPr>
          <w:rFonts w:ascii="Times New Roman" w:hAnsi="Times New Roman" w:cs="Times New Roman"/>
          <w:iCs/>
          <w:szCs w:val="20"/>
        </w:rPr>
        <w:t>112</w:t>
      </w:r>
      <w:r w:rsidR="006369C3" w:rsidRPr="00DC5014">
        <w:rPr>
          <w:rFonts w:ascii="Times New Roman" w:hAnsi="Times New Roman" w:cs="Times New Roman"/>
          <w:szCs w:val="20"/>
        </w:rPr>
        <w:t>(5):</w:t>
      </w:r>
      <w:r w:rsidR="00331A89" w:rsidRPr="00DC5014">
        <w:rPr>
          <w:rFonts w:ascii="Times New Roman" w:hAnsi="Times New Roman" w:cs="Times New Roman"/>
          <w:szCs w:val="20"/>
        </w:rPr>
        <w:t xml:space="preserve"> 2780</w:t>
      </w:r>
      <w:r>
        <w:rPr>
          <w:rFonts w:ascii="Times New Roman" w:hAnsi="Times New Roman" w:cs="Times New Roman"/>
          <w:szCs w:val="20"/>
        </w:rPr>
        <w:t>-</w:t>
      </w:r>
      <w:r w:rsidR="00331A89" w:rsidRPr="00DC5014">
        <w:rPr>
          <w:rFonts w:ascii="Times New Roman" w:hAnsi="Times New Roman" w:cs="Times New Roman"/>
          <w:szCs w:val="20"/>
        </w:rPr>
        <w:t>2832.</w:t>
      </w:r>
    </w:p>
    <w:p w:rsidR="00DC5014" w:rsidRDefault="00331A89" w:rsidP="00DC5014">
      <w:pPr>
        <w:pStyle w:val="ColorfulList-Accent11"/>
        <w:numPr>
          <w:ilvl w:val="0"/>
          <w:numId w:val="1"/>
        </w:numPr>
        <w:ind w:left="709" w:hanging="709"/>
        <w:outlineLvl w:val="0"/>
        <w:rPr>
          <w:rFonts w:ascii="Times New Roman" w:hAnsi="Times New Roman" w:cs="Times New Roman"/>
          <w:szCs w:val="20"/>
        </w:rPr>
      </w:pPr>
      <w:r w:rsidRPr="00DC5014">
        <w:rPr>
          <w:rFonts w:ascii="Times New Roman" w:hAnsi="Times New Roman" w:cs="Times New Roman"/>
          <w:szCs w:val="20"/>
        </w:rPr>
        <w:t>Jouannea</w:t>
      </w:r>
      <w:r w:rsidR="00DC5014">
        <w:rPr>
          <w:rFonts w:ascii="Times New Roman" w:hAnsi="Times New Roman" w:cs="Times New Roman"/>
          <w:szCs w:val="20"/>
        </w:rPr>
        <w:t xml:space="preserve">u, J., Mercier, R., Gonon, L. </w:t>
      </w:r>
      <w:r w:rsidR="00B86CEF" w:rsidRPr="00DC5014">
        <w:rPr>
          <w:rFonts w:ascii="Times New Roman" w:hAnsi="Times New Roman" w:cs="Times New Roman"/>
          <w:szCs w:val="20"/>
        </w:rPr>
        <w:t>and</w:t>
      </w:r>
      <w:r w:rsidRPr="00DC5014">
        <w:rPr>
          <w:rFonts w:ascii="Times New Roman" w:hAnsi="Times New Roman" w:cs="Times New Roman"/>
          <w:szCs w:val="20"/>
        </w:rPr>
        <w:t xml:space="preserve"> Gebel, G. (2007). Synthesis of sulfonated polybenzimidazoles</w:t>
      </w:r>
      <w:r w:rsidR="00DC5014">
        <w:rPr>
          <w:rFonts w:ascii="Times New Roman" w:hAnsi="Times New Roman" w:cs="Times New Roman"/>
          <w:szCs w:val="20"/>
        </w:rPr>
        <w:t xml:space="preserve"> from functionalized monomers: P</w:t>
      </w:r>
      <w:r w:rsidRPr="00DC5014">
        <w:rPr>
          <w:rFonts w:ascii="Times New Roman" w:hAnsi="Times New Roman" w:cs="Times New Roman"/>
          <w:szCs w:val="20"/>
        </w:rPr>
        <w:t>reparation of ionic conducting membranes. </w:t>
      </w:r>
      <w:r w:rsidRPr="00DC5014">
        <w:rPr>
          <w:rFonts w:ascii="Times New Roman" w:hAnsi="Times New Roman" w:cs="Times New Roman"/>
          <w:i/>
          <w:iCs/>
          <w:szCs w:val="20"/>
        </w:rPr>
        <w:t>Macromolecules</w:t>
      </w:r>
      <w:r w:rsidRPr="00DC5014">
        <w:rPr>
          <w:rFonts w:ascii="Times New Roman" w:hAnsi="Times New Roman" w:cs="Times New Roman"/>
          <w:szCs w:val="20"/>
        </w:rPr>
        <w:t>, </w:t>
      </w:r>
      <w:r w:rsidRPr="00DC5014">
        <w:rPr>
          <w:rFonts w:ascii="Times New Roman" w:hAnsi="Times New Roman" w:cs="Times New Roman"/>
          <w:iCs/>
          <w:szCs w:val="20"/>
        </w:rPr>
        <w:t>40</w:t>
      </w:r>
      <w:r w:rsidR="00B86CEF" w:rsidRPr="00DC5014">
        <w:rPr>
          <w:rFonts w:ascii="Times New Roman" w:hAnsi="Times New Roman" w:cs="Times New Roman"/>
          <w:szCs w:val="20"/>
        </w:rPr>
        <w:t>(4):</w:t>
      </w:r>
      <w:r w:rsidRPr="00DC5014">
        <w:rPr>
          <w:rFonts w:ascii="Times New Roman" w:hAnsi="Times New Roman" w:cs="Times New Roman"/>
          <w:szCs w:val="20"/>
        </w:rPr>
        <w:t xml:space="preserve"> 983</w:t>
      </w:r>
      <w:r w:rsidR="00DC5014">
        <w:rPr>
          <w:rFonts w:ascii="Times New Roman" w:hAnsi="Times New Roman" w:cs="Times New Roman"/>
          <w:szCs w:val="20"/>
        </w:rPr>
        <w:t>-</w:t>
      </w:r>
      <w:r w:rsidRPr="00DC5014">
        <w:rPr>
          <w:rFonts w:ascii="Times New Roman" w:hAnsi="Times New Roman" w:cs="Times New Roman"/>
          <w:szCs w:val="20"/>
        </w:rPr>
        <w:t>990.</w:t>
      </w:r>
    </w:p>
    <w:p w:rsidR="00DC5014" w:rsidRDefault="00B86CEF" w:rsidP="00DC5014">
      <w:pPr>
        <w:pStyle w:val="ColorfulList-Accent11"/>
        <w:numPr>
          <w:ilvl w:val="0"/>
          <w:numId w:val="1"/>
        </w:numPr>
        <w:ind w:left="709" w:hanging="709"/>
        <w:outlineLvl w:val="0"/>
        <w:rPr>
          <w:rFonts w:ascii="Times New Roman" w:hAnsi="Times New Roman" w:cs="Times New Roman"/>
          <w:szCs w:val="20"/>
        </w:rPr>
      </w:pPr>
      <w:r w:rsidRPr="00DC5014">
        <w:rPr>
          <w:rFonts w:ascii="Times New Roman" w:hAnsi="Times New Roman" w:cs="Times New Roman"/>
          <w:szCs w:val="20"/>
        </w:rPr>
        <w:t>Xing, B., and</w:t>
      </w:r>
      <w:r w:rsidR="00331A89" w:rsidRPr="00DC5014">
        <w:rPr>
          <w:rFonts w:ascii="Times New Roman" w:hAnsi="Times New Roman" w:cs="Times New Roman"/>
          <w:szCs w:val="20"/>
        </w:rPr>
        <w:t xml:space="preserve"> Savadogo, O. (1999). The effect of acid doping on the conductivity of polybenzimidazole (PBI). </w:t>
      </w:r>
      <w:r w:rsidR="00331A89" w:rsidRPr="00DC5014">
        <w:rPr>
          <w:rFonts w:ascii="Times New Roman" w:hAnsi="Times New Roman" w:cs="Times New Roman"/>
          <w:i/>
          <w:iCs/>
          <w:szCs w:val="20"/>
        </w:rPr>
        <w:t>Journal of New Materials for Electrochemical Systems</w:t>
      </w:r>
      <w:r w:rsidR="00331A89" w:rsidRPr="00DC5014">
        <w:rPr>
          <w:rFonts w:ascii="Times New Roman" w:hAnsi="Times New Roman" w:cs="Times New Roman"/>
          <w:szCs w:val="20"/>
        </w:rPr>
        <w:t>, </w:t>
      </w:r>
      <w:r w:rsidR="00331A89" w:rsidRPr="00DC5014">
        <w:rPr>
          <w:rFonts w:ascii="Times New Roman" w:hAnsi="Times New Roman" w:cs="Times New Roman"/>
          <w:iCs/>
          <w:szCs w:val="20"/>
        </w:rPr>
        <w:t>2</w:t>
      </w:r>
      <w:r w:rsidR="00093A8D" w:rsidRPr="00DC5014">
        <w:rPr>
          <w:rFonts w:ascii="Times New Roman" w:hAnsi="Times New Roman" w:cs="Times New Roman"/>
          <w:iCs/>
          <w:szCs w:val="20"/>
        </w:rPr>
        <w:t>:</w:t>
      </w:r>
      <w:r w:rsidR="00331A89" w:rsidRPr="00DC5014">
        <w:rPr>
          <w:rFonts w:ascii="Times New Roman" w:hAnsi="Times New Roman" w:cs="Times New Roman"/>
          <w:szCs w:val="20"/>
        </w:rPr>
        <w:t xml:space="preserve"> 95</w:t>
      </w:r>
      <w:r w:rsidR="00DC5014">
        <w:rPr>
          <w:rFonts w:ascii="Times New Roman" w:hAnsi="Times New Roman" w:cs="Times New Roman"/>
          <w:szCs w:val="20"/>
        </w:rPr>
        <w:t>-</w:t>
      </w:r>
      <w:r w:rsidR="00331A89" w:rsidRPr="00DC5014">
        <w:rPr>
          <w:rFonts w:ascii="Times New Roman" w:hAnsi="Times New Roman" w:cs="Times New Roman"/>
          <w:szCs w:val="20"/>
        </w:rPr>
        <w:t>102.</w:t>
      </w:r>
    </w:p>
    <w:p w:rsidR="00DC5014" w:rsidRDefault="00331A89" w:rsidP="00DC5014">
      <w:pPr>
        <w:pStyle w:val="ColorfulList-Accent11"/>
        <w:numPr>
          <w:ilvl w:val="0"/>
          <w:numId w:val="1"/>
        </w:numPr>
        <w:ind w:left="709" w:hanging="709"/>
        <w:outlineLvl w:val="0"/>
        <w:rPr>
          <w:rFonts w:ascii="Times New Roman" w:hAnsi="Times New Roman" w:cs="Times New Roman"/>
          <w:szCs w:val="20"/>
        </w:rPr>
      </w:pPr>
      <w:r w:rsidRPr="00DC5014">
        <w:rPr>
          <w:rFonts w:ascii="Times New Roman" w:hAnsi="Times New Roman" w:cs="Times New Roman"/>
          <w:szCs w:val="20"/>
        </w:rPr>
        <w:t>Haque, M. A., Sulong, A. B., Loh, K. S</w:t>
      </w:r>
      <w:r w:rsidR="00DC5014">
        <w:rPr>
          <w:rFonts w:ascii="Times New Roman" w:hAnsi="Times New Roman" w:cs="Times New Roman"/>
          <w:szCs w:val="20"/>
        </w:rPr>
        <w:t>., Majlan, E. H., Husaini, T.</w:t>
      </w:r>
      <w:r w:rsidR="00B86CEF" w:rsidRPr="00DC5014">
        <w:rPr>
          <w:rFonts w:ascii="Times New Roman" w:hAnsi="Times New Roman" w:cs="Times New Roman"/>
          <w:szCs w:val="20"/>
        </w:rPr>
        <w:t xml:space="preserve"> and</w:t>
      </w:r>
      <w:r w:rsidRPr="00DC5014">
        <w:rPr>
          <w:rFonts w:ascii="Times New Roman" w:hAnsi="Times New Roman" w:cs="Times New Roman"/>
          <w:szCs w:val="20"/>
        </w:rPr>
        <w:t xml:space="preserve"> Rosli, R. E. (2017). Acid doped polybenzimidazoles based membrane electrode assembly for high temperature proton exchange membrane fuel cell: A review. </w:t>
      </w:r>
      <w:r w:rsidRPr="00DC5014">
        <w:rPr>
          <w:rFonts w:ascii="Times New Roman" w:hAnsi="Times New Roman" w:cs="Times New Roman"/>
          <w:i/>
          <w:iCs/>
          <w:szCs w:val="20"/>
        </w:rPr>
        <w:t>International Journal of Hydrogen Energy</w:t>
      </w:r>
      <w:r w:rsidRPr="00DC5014">
        <w:rPr>
          <w:rFonts w:ascii="Times New Roman" w:hAnsi="Times New Roman" w:cs="Times New Roman"/>
          <w:szCs w:val="20"/>
        </w:rPr>
        <w:t>, </w:t>
      </w:r>
      <w:r w:rsidRPr="00DC5014">
        <w:rPr>
          <w:rFonts w:ascii="Times New Roman" w:hAnsi="Times New Roman" w:cs="Times New Roman"/>
          <w:iCs/>
          <w:szCs w:val="20"/>
        </w:rPr>
        <w:t>42</w:t>
      </w:r>
      <w:r w:rsidRPr="00DC5014">
        <w:rPr>
          <w:rFonts w:ascii="Times New Roman" w:hAnsi="Times New Roman" w:cs="Times New Roman"/>
          <w:szCs w:val="20"/>
        </w:rPr>
        <w:t>(14)</w:t>
      </w:r>
      <w:r w:rsidR="00B86CEF" w:rsidRPr="00DC5014">
        <w:rPr>
          <w:rFonts w:ascii="Times New Roman" w:hAnsi="Times New Roman" w:cs="Times New Roman"/>
          <w:szCs w:val="20"/>
        </w:rPr>
        <w:t>:</w:t>
      </w:r>
      <w:r w:rsidRPr="00DC5014">
        <w:rPr>
          <w:rFonts w:ascii="Times New Roman" w:hAnsi="Times New Roman" w:cs="Times New Roman"/>
          <w:szCs w:val="20"/>
        </w:rPr>
        <w:t xml:space="preserve"> 9156</w:t>
      </w:r>
      <w:r w:rsidR="00DC5014">
        <w:rPr>
          <w:rFonts w:ascii="Times New Roman" w:hAnsi="Times New Roman" w:cs="Times New Roman"/>
          <w:szCs w:val="20"/>
        </w:rPr>
        <w:t>-</w:t>
      </w:r>
      <w:r w:rsidRPr="00DC5014">
        <w:rPr>
          <w:rFonts w:ascii="Times New Roman" w:hAnsi="Times New Roman" w:cs="Times New Roman"/>
          <w:szCs w:val="20"/>
        </w:rPr>
        <w:t>9179.</w:t>
      </w:r>
    </w:p>
    <w:p w:rsidR="00DC5014" w:rsidRDefault="00B86CEF" w:rsidP="00DC5014">
      <w:pPr>
        <w:pStyle w:val="ColorfulList-Accent11"/>
        <w:numPr>
          <w:ilvl w:val="0"/>
          <w:numId w:val="1"/>
        </w:numPr>
        <w:ind w:left="709" w:hanging="709"/>
        <w:outlineLvl w:val="0"/>
        <w:rPr>
          <w:rFonts w:ascii="Times New Roman" w:hAnsi="Times New Roman" w:cs="Times New Roman"/>
          <w:szCs w:val="20"/>
        </w:rPr>
      </w:pPr>
      <w:r w:rsidRPr="00DC5014">
        <w:rPr>
          <w:rFonts w:ascii="Times New Roman" w:hAnsi="Times New Roman" w:cs="Times New Roman"/>
          <w:szCs w:val="20"/>
        </w:rPr>
        <w:t>Chang, H. Y., and</w:t>
      </w:r>
      <w:r w:rsidR="004A0C85" w:rsidRPr="00DC5014">
        <w:rPr>
          <w:rFonts w:ascii="Times New Roman" w:hAnsi="Times New Roman" w:cs="Times New Roman"/>
          <w:szCs w:val="20"/>
        </w:rPr>
        <w:t xml:space="preserve"> Lin, C. W. (2003). Proton conduc</w:t>
      </w:r>
      <w:r w:rsidR="003F16B7" w:rsidRPr="00DC5014">
        <w:rPr>
          <w:rFonts w:ascii="Times New Roman" w:hAnsi="Times New Roman" w:cs="Times New Roman"/>
          <w:szCs w:val="20"/>
        </w:rPr>
        <w:t>ting membranes based on PEG/SiO</w:t>
      </w:r>
      <w:r w:rsidR="004A0C85" w:rsidRPr="00DC5014">
        <w:rPr>
          <w:rFonts w:ascii="Times New Roman" w:hAnsi="Times New Roman" w:cs="Times New Roman"/>
          <w:szCs w:val="20"/>
          <w:vertAlign w:val="subscript"/>
        </w:rPr>
        <w:t>2</w:t>
      </w:r>
      <w:r w:rsidR="004A0C85" w:rsidRPr="00DC5014">
        <w:rPr>
          <w:rFonts w:ascii="Times New Roman" w:hAnsi="Times New Roman" w:cs="Times New Roman"/>
          <w:szCs w:val="20"/>
        </w:rPr>
        <w:t xml:space="preserve"> nanocomposites for direct methanol fuel cells. </w:t>
      </w:r>
      <w:r w:rsidR="004A0C85" w:rsidRPr="00DC5014">
        <w:rPr>
          <w:rFonts w:ascii="Times New Roman" w:hAnsi="Times New Roman" w:cs="Times New Roman"/>
          <w:i/>
          <w:iCs/>
          <w:szCs w:val="20"/>
        </w:rPr>
        <w:t>Journal of Membrane Science</w:t>
      </w:r>
      <w:r w:rsidR="004A0C85" w:rsidRPr="00DC5014">
        <w:rPr>
          <w:rFonts w:ascii="Times New Roman" w:hAnsi="Times New Roman" w:cs="Times New Roman"/>
          <w:szCs w:val="20"/>
        </w:rPr>
        <w:t>, </w:t>
      </w:r>
      <w:r w:rsidR="004A0C85" w:rsidRPr="00DC5014">
        <w:rPr>
          <w:rFonts w:ascii="Times New Roman" w:hAnsi="Times New Roman" w:cs="Times New Roman"/>
          <w:iCs/>
          <w:szCs w:val="20"/>
        </w:rPr>
        <w:t>218</w:t>
      </w:r>
      <w:r w:rsidRPr="00DC5014">
        <w:rPr>
          <w:rFonts w:ascii="Times New Roman" w:hAnsi="Times New Roman" w:cs="Times New Roman"/>
          <w:szCs w:val="20"/>
        </w:rPr>
        <w:t>(1):</w:t>
      </w:r>
      <w:r w:rsidR="004A0C85" w:rsidRPr="00DC5014">
        <w:rPr>
          <w:rFonts w:ascii="Times New Roman" w:hAnsi="Times New Roman" w:cs="Times New Roman"/>
          <w:szCs w:val="20"/>
        </w:rPr>
        <w:t xml:space="preserve"> 295</w:t>
      </w:r>
      <w:r w:rsidR="00DC5014">
        <w:rPr>
          <w:rFonts w:ascii="Times New Roman" w:hAnsi="Times New Roman" w:cs="Times New Roman"/>
          <w:szCs w:val="20"/>
        </w:rPr>
        <w:t>-</w:t>
      </w:r>
      <w:r w:rsidR="004A0C85" w:rsidRPr="00DC5014">
        <w:rPr>
          <w:rFonts w:ascii="Times New Roman" w:hAnsi="Times New Roman" w:cs="Times New Roman"/>
          <w:szCs w:val="20"/>
        </w:rPr>
        <w:t>306.</w:t>
      </w:r>
    </w:p>
    <w:p w:rsidR="00DC5014" w:rsidRDefault="004A0C85" w:rsidP="00DC5014">
      <w:pPr>
        <w:pStyle w:val="ColorfulList-Accent11"/>
        <w:numPr>
          <w:ilvl w:val="0"/>
          <w:numId w:val="1"/>
        </w:numPr>
        <w:ind w:left="709" w:hanging="709"/>
        <w:outlineLvl w:val="0"/>
        <w:rPr>
          <w:rFonts w:ascii="Times New Roman" w:hAnsi="Times New Roman" w:cs="Times New Roman"/>
          <w:szCs w:val="20"/>
        </w:rPr>
      </w:pPr>
      <w:r w:rsidRPr="00DC5014">
        <w:rPr>
          <w:rFonts w:ascii="Times New Roman" w:hAnsi="Times New Roman" w:cs="Times New Roman"/>
          <w:szCs w:val="20"/>
        </w:rPr>
        <w:t>Chang, H. Y., Th</w:t>
      </w:r>
      <w:r w:rsidR="00DC5014">
        <w:rPr>
          <w:rFonts w:ascii="Times New Roman" w:hAnsi="Times New Roman" w:cs="Times New Roman"/>
          <w:szCs w:val="20"/>
        </w:rPr>
        <w:t>angamuthu, R.</w:t>
      </w:r>
      <w:r w:rsidR="00B86CEF" w:rsidRPr="00DC5014">
        <w:rPr>
          <w:rFonts w:ascii="Times New Roman" w:hAnsi="Times New Roman" w:cs="Times New Roman"/>
          <w:szCs w:val="20"/>
        </w:rPr>
        <w:t xml:space="preserve"> and</w:t>
      </w:r>
      <w:r w:rsidRPr="00DC5014">
        <w:rPr>
          <w:rFonts w:ascii="Times New Roman" w:hAnsi="Times New Roman" w:cs="Times New Roman"/>
          <w:szCs w:val="20"/>
        </w:rPr>
        <w:t xml:space="preserve"> Lin, C. W. (2004). Structure–pr</w:t>
      </w:r>
      <w:r w:rsidR="003F16B7" w:rsidRPr="00DC5014">
        <w:rPr>
          <w:rFonts w:ascii="Times New Roman" w:hAnsi="Times New Roman" w:cs="Times New Roman"/>
          <w:szCs w:val="20"/>
        </w:rPr>
        <w:t>operty relationships in PEG/SiO</w:t>
      </w:r>
      <w:r w:rsidRPr="00DC5014">
        <w:rPr>
          <w:rFonts w:ascii="Times New Roman" w:hAnsi="Times New Roman" w:cs="Times New Roman"/>
          <w:szCs w:val="20"/>
          <w:vertAlign w:val="subscript"/>
        </w:rPr>
        <w:t xml:space="preserve">2 </w:t>
      </w:r>
      <w:r w:rsidRPr="00DC5014">
        <w:rPr>
          <w:rFonts w:ascii="Times New Roman" w:hAnsi="Times New Roman" w:cs="Times New Roman"/>
          <w:szCs w:val="20"/>
        </w:rPr>
        <w:t>based proto</w:t>
      </w:r>
      <w:r w:rsidR="00C52E51" w:rsidRPr="00DC5014">
        <w:rPr>
          <w:rFonts w:ascii="Times New Roman" w:hAnsi="Times New Roman" w:cs="Times New Roman"/>
          <w:szCs w:val="20"/>
        </w:rPr>
        <w:t>n conducting hybrid membranes—A</w:t>
      </w:r>
      <w:r w:rsidR="00C52E51" w:rsidRPr="00DC5014">
        <w:rPr>
          <w:rFonts w:ascii="Times New Roman" w:hAnsi="Times New Roman" w:cs="Times New Roman"/>
          <w:szCs w:val="20"/>
          <w:vertAlign w:val="superscript"/>
        </w:rPr>
        <w:t xml:space="preserve">29 </w:t>
      </w:r>
      <w:r w:rsidR="00C52E51" w:rsidRPr="00DC5014">
        <w:rPr>
          <w:rFonts w:ascii="Times New Roman" w:hAnsi="Times New Roman" w:cs="Times New Roman"/>
          <w:szCs w:val="20"/>
        </w:rPr>
        <w:t xml:space="preserve">Si </w:t>
      </w:r>
      <w:r w:rsidRPr="00DC5014">
        <w:rPr>
          <w:rFonts w:ascii="Times New Roman" w:hAnsi="Times New Roman" w:cs="Times New Roman"/>
          <w:szCs w:val="20"/>
        </w:rPr>
        <w:t>CP/MAS solid-state NMR study. </w:t>
      </w:r>
      <w:r w:rsidRPr="00DC5014">
        <w:rPr>
          <w:rFonts w:ascii="Times New Roman" w:hAnsi="Times New Roman" w:cs="Times New Roman"/>
          <w:i/>
          <w:iCs/>
          <w:szCs w:val="20"/>
        </w:rPr>
        <w:t>Journal of membrane science</w:t>
      </w:r>
      <w:r w:rsidRPr="00DC5014">
        <w:rPr>
          <w:rFonts w:ascii="Times New Roman" w:hAnsi="Times New Roman" w:cs="Times New Roman"/>
          <w:szCs w:val="20"/>
        </w:rPr>
        <w:t>, </w:t>
      </w:r>
      <w:r w:rsidRPr="00DC5014">
        <w:rPr>
          <w:rFonts w:ascii="Times New Roman" w:hAnsi="Times New Roman" w:cs="Times New Roman"/>
          <w:iCs/>
          <w:szCs w:val="20"/>
        </w:rPr>
        <w:t>228</w:t>
      </w:r>
      <w:r w:rsidRPr="00DC5014">
        <w:rPr>
          <w:rFonts w:ascii="Times New Roman" w:hAnsi="Times New Roman" w:cs="Times New Roman"/>
          <w:szCs w:val="20"/>
        </w:rPr>
        <w:t>(2)</w:t>
      </w:r>
      <w:r w:rsidR="00B86CEF" w:rsidRPr="00DC5014">
        <w:rPr>
          <w:rFonts w:ascii="Times New Roman" w:hAnsi="Times New Roman" w:cs="Times New Roman"/>
          <w:szCs w:val="20"/>
        </w:rPr>
        <w:t>:</w:t>
      </w:r>
      <w:r w:rsidRPr="00DC5014">
        <w:rPr>
          <w:rFonts w:ascii="Times New Roman" w:hAnsi="Times New Roman" w:cs="Times New Roman"/>
          <w:szCs w:val="20"/>
        </w:rPr>
        <w:t xml:space="preserve"> 217</w:t>
      </w:r>
      <w:r w:rsidR="00DC5014">
        <w:rPr>
          <w:rFonts w:ascii="Times New Roman" w:hAnsi="Times New Roman" w:cs="Times New Roman"/>
          <w:szCs w:val="20"/>
        </w:rPr>
        <w:t>-</w:t>
      </w:r>
      <w:r w:rsidRPr="00DC5014">
        <w:rPr>
          <w:rFonts w:ascii="Times New Roman" w:hAnsi="Times New Roman" w:cs="Times New Roman"/>
          <w:szCs w:val="20"/>
        </w:rPr>
        <w:t>226.</w:t>
      </w:r>
      <w:r w:rsidR="00093A8D" w:rsidRPr="00DC5014">
        <w:rPr>
          <w:rFonts w:ascii="Times New Roman" w:hAnsi="Times New Roman" w:cs="Times New Roman"/>
          <w:szCs w:val="20"/>
        </w:rPr>
        <w:t xml:space="preserve"> </w:t>
      </w:r>
    </w:p>
    <w:p w:rsidR="00DC5014" w:rsidRDefault="004A0C85" w:rsidP="00DC5014">
      <w:pPr>
        <w:pStyle w:val="ColorfulList-Accent11"/>
        <w:numPr>
          <w:ilvl w:val="0"/>
          <w:numId w:val="1"/>
        </w:numPr>
        <w:ind w:left="709" w:hanging="709"/>
        <w:outlineLvl w:val="0"/>
        <w:rPr>
          <w:rFonts w:ascii="Times New Roman" w:hAnsi="Times New Roman" w:cs="Times New Roman"/>
          <w:szCs w:val="20"/>
        </w:rPr>
      </w:pPr>
      <w:r w:rsidRPr="00DC5014">
        <w:rPr>
          <w:rFonts w:ascii="Times New Roman" w:hAnsi="Times New Roman" w:cs="Times New Roman"/>
          <w:szCs w:val="20"/>
        </w:rPr>
        <w:t xml:space="preserve">Navessin, T., Eikerling, M., Wang, Q., Song, D., </w:t>
      </w:r>
      <w:r w:rsidR="00B86CEF" w:rsidRPr="00DC5014">
        <w:rPr>
          <w:rFonts w:ascii="Times New Roman" w:hAnsi="Times New Roman" w:cs="Times New Roman"/>
          <w:szCs w:val="20"/>
        </w:rPr>
        <w:t>Liu, Z., Horsfall, J., and</w:t>
      </w:r>
      <w:r w:rsidRPr="00DC5014">
        <w:rPr>
          <w:rFonts w:ascii="Times New Roman" w:hAnsi="Times New Roman" w:cs="Times New Roman"/>
          <w:szCs w:val="20"/>
        </w:rPr>
        <w:t xml:space="preserve"> Holdcroft, S. (2005). Influence of membrane ion exchange capacity on the catalyst layer performance in an operating PEM fuel cell. </w:t>
      </w:r>
      <w:r w:rsidRPr="00DC5014">
        <w:rPr>
          <w:rFonts w:ascii="Times New Roman" w:hAnsi="Times New Roman" w:cs="Times New Roman"/>
          <w:i/>
          <w:iCs/>
          <w:szCs w:val="20"/>
        </w:rPr>
        <w:t>Journal of the Electrochemical Society</w:t>
      </w:r>
      <w:r w:rsidRPr="00DC5014">
        <w:rPr>
          <w:rFonts w:ascii="Times New Roman" w:hAnsi="Times New Roman" w:cs="Times New Roman"/>
          <w:szCs w:val="20"/>
        </w:rPr>
        <w:t>, </w:t>
      </w:r>
      <w:r w:rsidRPr="00DC5014">
        <w:rPr>
          <w:rFonts w:ascii="Times New Roman" w:hAnsi="Times New Roman" w:cs="Times New Roman"/>
          <w:iCs/>
          <w:szCs w:val="20"/>
        </w:rPr>
        <w:t>152</w:t>
      </w:r>
      <w:r w:rsidR="00B86CEF" w:rsidRPr="00DC5014">
        <w:rPr>
          <w:rFonts w:ascii="Times New Roman" w:hAnsi="Times New Roman" w:cs="Times New Roman"/>
          <w:iCs/>
          <w:szCs w:val="20"/>
        </w:rPr>
        <w:t xml:space="preserve"> </w:t>
      </w:r>
      <w:r w:rsidR="00B86CEF" w:rsidRPr="00DC5014">
        <w:rPr>
          <w:rFonts w:ascii="Times New Roman" w:hAnsi="Times New Roman" w:cs="Times New Roman"/>
          <w:szCs w:val="20"/>
        </w:rPr>
        <w:t>(4):</w:t>
      </w:r>
      <w:r w:rsidR="00DC5014">
        <w:rPr>
          <w:rFonts w:ascii="Times New Roman" w:hAnsi="Times New Roman" w:cs="Times New Roman"/>
          <w:szCs w:val="20"/>
        </w:rPr>
        <w:t xml:space="preserve"> 796-</w:t>
      </w:r>
      <w:r w:rsidRPr="00DC5014">
        <w:rPr>
          <w:rFonts w:ascii="Times New Roman" w:hAnsi="Times New Roman" w:cs="Times New Roman"/>
          <w:szCs w:val="20"/>
        </w:rPr>
        <w:t>805.</w:t>
      </w:r>
    </w:p>
    <w:p w:rsidR="00DC5014" w:rsidRDefault="004A0C85" w:rsidP="00DC5014">
      <w:pPr>
        <w:pStyle w:val="ColorfulList-Accent11"/>
        <w:numPr>
          <w:ilvl w:val="0"/>
          <w:numId w:val="1"/>
        </w:numPr>
        <w:ind w:left="709" w:hanging="709"/>
        <w:outlineLvl w:val="0"/>
        <w:rPr>
          <w:rFonts w:ascii="Times New Roman" w:hAnsi="Times New Roman" w:cs="Times New Roman"/>
          <w:szCs w:val="20"/>
        </w:rPr>
      </w:pPr>
      <w:r w:rsidRPr="00DC5014">
        <w:rPr>
          <w:rFonts w:ascii="Times New Roman" w:hAnsi="Times New Roman" w:cs="Times New Roman"/>
          <w:szCs w:val="20"/>
        </w:rPr>
        <w:t>Thiam, H. S., Daud, W. R. W., Kamarudin, S. K., Mohamad, A. B.,</w:t>
      </w:r>
      <w:r w:rsidR="00DC5014">
        <w:rPr>
          <w:rFonts w:ascii="Times New Roman" w:hAnsi="Times New Roman" w:cs="Times New Roman"/>
          <w:szCs w:val="20"/>
        </w:rPr>
        <w:t xml:space="preserve"> Kadhum, A. A. H., Loh, K. S.</w:t>
      </w:r>
      <w:r w:rsidR="00B86CEF" w:rsidRPr="00DC5014">
        <w:rPr>
          <w:rFonts w:ascii="Times New Roman" w:hAnsi="Times New Roman" w:cs="Times New Roman"/>
          <w:szCs w:val="20"/>
        </w:rPr>
        <w:t xml:space="preserve"> and</w:t>
      </w:r>
      <w:r w:rsidRPr="00DC5014">
        <w:rPr>
          <w:rFonts w:ascii="Times New Roman" w:hAnsi="Times New Roman" w:cs="Times New Roman"/>
          <w:szCs w:val="20"/>
        </w:rPr>
        <w:t xml:space="preserve"> </w:t>
      </w:r>
      <w:r w:rsidRPr="00DC5014">
        <w:rPr>
          <w:rFonts w:ascii="Times New Roman" w:hAnsi="Times New Roman" w:cs="Times New Roman"/>
          <w:szCs w:val="20"/>
        </w:rPr>
        <w:lastRenderedPageBreak/>
        <w:t>Majl</w:t>
      </w:r>
      <w:r w:rsidR="00C52E51" w:rsidRPr="00DC5014">
        <w:rPr>
          <w:rFonts w:ascii="Times New Roman" w:hAnsi="Times New Roman" w:cs="Times New Roman"/>
          <w:szCs w:val="20"/>
        </w:rPr>
        <w:t>an, E. H. (2013). Nafion/Pd–SiO</w:t>
      </w:r>
      <w:r w:rsidRPr="00DC5014">
        <w:rPr>
          <w:rFonts w:ascii="Times New Roman" w:hAnsi="Times New Roman" w:cs="Times New Roman"/>
          <w:szCs w:val="20"/>
          <w:vertAlign w:val="subscript"/>
        </w:rPr>
        <w:t>2</w:t>
      </w:r>
      <w:r w:rsidRPr="00DC5014">
        <w:rPr>
          <w:rFonts w:ascii="Times New Roman" w:hAnsi="Times New Roman" w:cs="Times New Roman"/>
          <w:szCs w:val="20"/>
        </w:rPr>
        <w:t xml:space="preserve"> nanofiber composite membranes for direct methanol fuel cell applications. </w:t>
      </w:r>
      <w:r w:rsidRPr="00DC5014">
        <w:rPr>
          <w:rFonts w:ascii="Times New Roman" w:hAnsi="Times New Roman" w:cs="Times New Roman"/>
          <w:i/>
          <w:iCs/>
          <w:szCs w:val="20"/>
        </w:rPr>
        <w:t>International Journal of Hydrogen Energy</w:t>
      </w:r>
      <w:r w:rsidRPr="00DC5014">
        <w:rPr>
          <w:rFonts w:ascii="Times New Roman" w:hAnsi="Times New Roman" w:cs="Times New Roman"/>
          <w:szCs w:val="20"/>
        </w:rPr>
        <w:t>, </w:t>
      </w:r>
      <w:r w:rsidRPr="00DC5014">
        <w:rPr>
          <w:rFonts w:ascii="Times New Roman" w:hAnsi="Times New Roman" w:cs="Times New Roman"/>
          <w:iCs/>
          <w:szCs w:val="20"/>
        </w:rPr>
        <w:t>38</w:t>
      </w:r>
      <w:r w:rsidRPr="00DC5014">
        <w:rPr>
          <w:rFonts w:ascii="Times New Roman" w:hAnsi="Times New Roman" w:cs="Times New Roman"/>
          <w:szCs w:val="20"/>
        </w:rPr>
        <w:t>(22)</w:t>
      </w:r>
      <w:r w:rsidR="00B86CEF" w:rsidRPr="00DC5014">
        <w:rPr>
          <w:rFonts w:ascii="Times New Roman" w:hAnsi="Times New Roman" w:cs="Times New Roman"/>
          <w:szCs w:val="20"/>
        </w:rPr>
        <w:t>:</w:t>
      </w:r>
      <w:r w:rsidR="00DC5014">
        <w:rPr>
          <w:rFonts w:ascii="Times New Roman" w:hAnsi="Times New Roman" w:cs="Times New Roman"/>
          <w:szCs w:val="20"/>
        </w:rPr>
        <w:t xml:space="preserve"> 9474-</w:t>
      </w:r>
      <w:r w:rsidRPr="00DC5014">
        <w:rPr>
          <w:rFonts w:ascii="Times New Roman" w:hAnsi="Times New Roman" w:cs="Times New Roman"/>
          <w:szCs w:val="20"/>
        </w:rPr>
        <w:t>9483.</w:t>
      </w:r>
    </w:p>
    <w:p w:rsidR="00DC5014" w:rsidRDefault="004A0C85" w:rsidP="00DC5014">
      <w:pPr>
        <w:pStyle w:val="ColorfulList-Accent11"/>
        <w:numPr>
          <w:ilvl w:val="0"/>
          <w:numId w:val="1"/>
        </w:numPr>
        <w:ind w:left="709" w:hanging="709"/>
        <w:outlineLvl w:val="0"/>
        <w:rPr>
          <w:rFonts w:ascii="Times New Roman" w:hAnsi="Times New Roman" w:cs="Times New Roman"/>
          <w:szCs w:val="20"/>
        </w:rPr>
      </w:pPr>
      <w:r w:rsidRPr="00DC5014">
        <w:rPr>
          <w:rFonts w:ascii="Times New Roman" w:hAnsi="Times New Roman" w:cs="Times New Roman"/>
          <w:szCs w:val="20"/>
        </w:rPr>
        <w:t>Wang, J., Zhang, H., Jia</w:t>
      </w:r>
      <w:r w:rsidR="00DC5014">
        <w:rPr>
          <w:rFonts w:ascii="Times New Roman" w:hAnsi="Times New Roman" w:cs="Times New Roman"/>
          <w:szCs w:val="20"/>
        </w:rPr>
        <w:t xml:space="preserve">ng, Z., Yang, X. </w:t>
      </w:r>
      <w:r w:rsidR="00B86CEF" w:rsidRPr="00DC5014">
        <w:rPr>
          <w:rFonts w:ascii="Times New Roman" w:hAnsi="Times New Roman" w:cs="Times New Roman"/>
          <w:szCs w:val="20"/>
        </w:rPr>
        <w:t>and</w:t>
      </w:r>
      <w:r w:rsidRPr="00DC5014">
        <w:rPr>
          <w:rFonts w:ascii="Times New Roman" w:hAnsi="Times New Roman" w:cs="Times New Roman"/>
          <w:szCs w:val="20"/>
        </w:rPr>
        <w:t xml:space="preserve"> Xiao, L. (2009). Tuning the performance of direct methanol fuel cell membranes by embedding multifunctional inorganic submicrospheres into polymer matrix. </w:t>
      </w:r>
      <w:r w:rsidRPr="00DC5014">
        <w:rPr>
          <w:rFonts w:ascii="Times New Roman" w:hAnsi="Times New Roman" w:cs="Times New Roman"/>
          <w:i/>
          <w:iCs/>
          <w:szCs w:val="20"/>
        </w:rPr>
        <w:t>Journal of Power Sources</w:t>
      </w:r>
      <w:r w:rsidRPr="00DC5014">
        <w:rPr>
          <w:rFonts w:ascii="Times New Roman" w:hAnsi="Times New Roman" w:cs="Times New Roman"/>
          <w:szCs w:val="20"/>
        </w:rPr>
        <w:t>, </w:t>
      </w:r>
      <w:r w:rsidRPr="00DC5014">
        <w:rPr>
          <w:rFonts w:ascii="Times New Roman" w:hAnsi="Times New Roman" w:cs="Times New Roman"/>
          <w:iCs/>
          <w:szCs w:val="20"/>
        </w:rPr>
        <w:t>188</w:t>
      </w:r>
      <w:r w:rsidRPr="00DC5014">
        <w:rPr>
          <w:rFonts w:ascii="Times New Roman" w:hAnsi="Times New Roman" w:cs="Times New Roman"/>
          <w:szCs w:val="20"/>
        </w:rPr>
        <w:t>(1)</w:t>
      </w:r>
      <w:r w:rsidR="00B86CEF" w:rsidRPr="00DC5014">
        <w:rPr>
          <w:rFonts w:ascii="Times New Roman" w:hAnsi="Times New Roman" w:cs="Times New Roman"/>
          <w:szCs w:val="20"/>
        </w:rPr>
        <w:t>:</w:t>
      </w:r>
      <w:r w:rsidRPr="00DC5014">
        <w:rPr>
          <w:rFonts w:ascii="Times New Roman" w:hAnsi="Times New Roman" w:cs="Times New Roman"/>
          <w:szCs w:val="20"/>
        </w:rPr>
        <w:t xml:space="preserve"> 64</w:t>
      </w:r>
      <w:r w:rsidR="00DC5014">
        <w:rPr>
          <w:rFonts w:ascii="Times New Roman" w:hAnsi="Times New Roman" w:cs="Times New Roman"/>
          <w:szCs w:val="20"/>
        </w:rPr>
        <w:t>-</w:t>
      </w:r>
      <w:r w:rsidRPr="00DC5014">
        <w:rPr>
          <w:rFonts w:ascii="Times New Roman" w:hAnsi="Times New Roman" w:cs="Times New Roman"/>
          <w:szCs w:val="20"/>
        </w:rPr>
        <w:t>74.</w:t>
      </w:r>
    </w:p>
    <w:p w:rsidR="00DC5014" w:rsidRDefault="004A0C85" w:rsidP="00DC5014">
      <w:pPr>
        <w:pStyle w:val="ColorfulList-Accent11"/>
        <w:numPr>
          <w:ilvl w:val="0"/>
          <w:numId w:val="1"/>
        </w:numPr>
        <w:ind w:left="709" w:hanging="709"/>
        <w:outlineLvl w:val="0"/>
        <w:rPr>
          <w:rFonts w:ascii="Times New Roman" w:hAnsi="Times New Roman" w:cs="Times New Roman"/>
          <w:szCs w:val="20"/>
        </w:rPr>
      </w:pPr>
      <w:r w:rsidRPr="00DC5014">
        <w:rPr>
          <w:rFonts w:ascii="Times New Roman" w:hAnsi="Times New Roman" w:cs="Times New Roman"/>
          <w:szCs w:val="20"/>
        </w:rPr>
        <w:t xml:space="preserve">Kang, S., Zhang, C., Xiao, G., Yan, D., </w:t>
      </w:r>
      <w:r w:rsidR="00B86CEF" w:rsidRPr="00DC5014">
        <w:rPr>
          <w:rFonts w:ascii="Times New Roman" w:hAnsi="Times New Roman" w:cs="Times New Roman"/>
          <w:szCs w:val="20"/>
        </w:rPr>
        <w:t>and</w:t>
      </w:r>
      <w:r w:rsidRPr="00DC5014">
        <w:rPr>
          <w:rFonts w:ascii="Times New Roman" w:hAnsi="Times New Roman" w:cs="Times New Roman"/>
          <w:szCs w:val="20"/>
        </w:rPr>
        <w:t xml:space="preserve"> Sun, G. (2009). Synthesis and properties of soluble sulfon</w:t>
      </w:r>
      <w:r w:rsidR="00DC5014">
        <w:rPr>
          <w:rFonts w:ascii="Times New Roman" w:hAnsi="Times New Roman" w:cs="Times New Roman"/>
          <w:szCs w:val="20"/>
        </w:rPr>
        <w:t>ated polybenzimidazoles from 3,3′-disulfonate-4,</w:t>
      </w:r>
      <w:r w:rsidRPr="00DC5014">
        <w:rPr>
          <w:rFonts w:ascii="Times New Roman" w:hAnsi="Times New Roman" w:cs="Times New Roman"/>
          <w:szCs w:val="20"/>
        </w:rPr>
        <w:t>4′-dicarboxylbiphenyl as proton exchange membranes. </w:t>
      </w:r>
      <w:r w:rsidRPr="00DC5014">
        <w:rPr>
          <w:rFonts w:ascii="Times New Roman" w:hAnsi="Times New Roman" w:cs="Times New Roman"/>
          <w:i/>
          <w:iCs/>
          <w:szCs w:val="20"/>
        </w:rPr>
        <w:t>Journal of Membrane Science</w:t>
      </w:r>
      <w:r w:rsidRPr="00DC5014">
        <w:rPr>
          <w:rFonts w:ascii="Times New Roman" w:hAnsi="Times New Roman" w:cs="Times New Roman"/>
          <w:szCs w:val="20"/>
        </w:rPr>
        <w:t>, </w:t>
      </w:r>
      <w:r w:rsidRPr="00DC5014">
        <w:rPr>
          <w:rFonts w:ascii="Times New Roman" w:hAnsi="Times New Roman" w:cs="Times New Roman"/>
          <w:iCs/>
          <w:szCs w:val="20"/>
        </w:rPr>
        <w:t>334</w:t>
      </w:r>
      <w:r w:rsidRPr="00DC5014">
        <w:rPr>
          <w:rFonts w:ascii="Times New Roman" w:hAnsi="Times New Roman" w:cs="Times New Roman"/>
          <w:szCs w:val="20"/>
        </w:rPr>
        <w:t>(1)</w:t>
      </w:r>
      <w:r w:rsidR="00B86CEF" w:rsidRPr="00DC5014">
        <w:rPr>
          <w:rFonts w:ascii="Times New Roman" w:hAnsi="Times New Roman" w:cs="Times New Roman"/>
          <w:szCs w:val="20"/>
        </w:rPr>
        <w:t>:</w:t>
      </w:r>
      <w:r w:rsidRPr="00DC5014">
        <w:rPr>
          <w:rFonts w:ascii="Times New Roman" w:hAnsi="Times New Roman" w:cs="Times New Roman"/>
          <w:szCs w:val="20"/>
        </w:rPr>
        <w:t xml:space="preserve"> 91</w:t>
      </w:r>
      <w:r w:rsidR="00DC5014">
        <w:rPr>
          <w:rFonts w:ascii="Times New Roman" w:hAnsi="Times New Roman" w:cs="Times New Roman"/>
          <w:szCs w:val="20"/>
        </w:rPr>
        <w:t>-</w:t>
      </w:r>
      <w:r w:rsidRPr="00DC5014">
        <w:rPr>
          <w:rFonts w:ascii="Times New Roman" w:hAnsi="Times New Roman" w:cs="Times New Roman"/>
          <w:szCs w:val="20"/>
        </w:rPr>
        <w:t>100.</w:t>
      </w:r>
    </w:p>
    <w:p w:rsidR="00DC5014" w:rsidRDefault="004A0C85" w:rsidP="00DC5014">
      <w:pPr>
        <w:pStyle w:val="ColorfulList-Accent11"/>
        <w:numPr>
          <w:ilvl w:val="0"/>
          <w:numId w:val="1"/>
        </w:numPr>
        <w:ind w:left="709" w:hanging="709"/>
        <w:outlineLvl w:val="0"/>
        <w:rPr>
          <w:rFonts w:ascii="Times New Roman" w:hAnsi="Times New Roman" w:cs="Times New Roman"/>
          <w:szCs w:val="20"/>
        </w:rPr>
      </w:pPr>
      <w:r w:rsidRPr="00DC5014">
        <w:rPr>
          <w:rFonts w:ascii="Times New Roman" w:hAnsi="Times New Roman" w:cs="Times New Roman"/>
          <w:szCs w:val="20"/>
        </w:rPr>
        <w:t>Phadke, M. S. (1995). </w:t>
      </w:r>
      <w:r w:rsidRPr="00DC5014">
        <w:rPr>
          <w:rFonts w:ascii="Times New Roman" w:hAnsi="Times New Roman" w:cs="Times New Roman"/>
          <w:iCs/>
          <w:szCs w:val="20"/>
        </w:rPr>
        <w:t>Quality engineering using robust design</w:t>
      </w:r>
      <w:r w:rsidRPr="00DC5014">
        <w:rPr>
          <w:rFonts w:ascii="Times New Roman" w:hAnsi="Times New Roman" w:cs="Times New Roman"/>
          <w:szCs w:val="20"/>
        </w:rPr>
        <w:t>. Prentice Hall PTR.</w:t>
      </w:r>
    </w:p>
    <w:p w:rsidR="00DC5014" w:rsidRDefault="00DC5014" w:rsidP="00DC5014">
      <w:pPr>
        <w:pStyle w:val="ColorfulList-Accent11"/>
        <w:numPr>
          <w:ilvl w:val="0"/>
          <w:numId w:val="1"/>
        </w:numPr>
        <w:ind w:left="709" w:hanging="709"/>
        <w:outlineLvl w:val="0"/>
        <w:rPr>
          <w:rFonts w:ascii="Times New Roman" w:hAnsi="Times New Roman" w:cs="Times New Roman"/>
          <w:szCs w:val="20"/>
        </w:rPr>
      </w:pPr>
      <w:r>
        <w:rPr>
          <w:rFonts w:ascii="Times New Roman" w:hAnsi="Times New Roman" w:cs="Times New Roman"/>
          <w:szCs w:val="20"/>
        </w:rPr>
        <w:t>Vankanti, V. K.</w:t>
      </w:r>
      <w:r w:rsidR="00B86CEF" w:rsidRPr="00DC5014">
        <w:rPr>
          <w:rFonts w:ascii="Times New Roman" w:hAnsi="Times New Roman" w:cs="Times New Roman"/>
          <w:szCs w:val="20"/>
        </w:rPr>
        <w:t xml:space="preserve"> and</w:t>
      </w:r>
      <w:r w:rsidR="004A0C85" w:rsidRPr="00DC5014">
        <w:rPr>
          <w:rFonts w:ascii="Times New Roman" w:hAnsi="Times New Roman" w:cs="Times New Roman"/>
          <w:szCs w:val="20"/>
        </w:rPr>
        <w:t xml:space="preserve"> Ganta, V. (2014). Optimization of process parameters in drilling of GFRP composite using Taguchi method. </w:t>
      </w:r>
      <w:r w:rsidR="004A0C85" w:rsidRPr="00DC5014">
        <w:rPr>
          <w:rFonts w:ascii="Times New Roman" w:hAnsi="Times New Roman" w:cs="Times New Roman"/>
          <w:i/>
          <w:iCs/>
          <w:szCs w:val="20"/>
        </w:rPr>
        <w:t>Journal of Materials Research and Technology</w:t>
      </w:r>
      <w:r w:rsidR="004A0C85" w:rsidRPr="00DC5014">
        <w:rPr>
          <w:rFonts w:ascii="Times New Roman" w:hAnsi="Times New Roman" w:cs="Times New Roman"/>
          <w:szCs w:val="20"/>
        </w:rPr>
        <w:t>, </w:t>
      </w:r>
      <w:r w:rsidR="004A0C85" w:rsidRPr="00DC5014">
        <w:rPr>
          <w:rFonts w:ascii="Times New Roman" w:hAnsi="Times New Roman" w:cs="Times New Roman"/>
          <w:iCs/>
          <w:szCs w:val="20"/>
        </w:rPr>
        <w:t>3</w:t>
      </w:r>
      <w:r w:rsidR="004A0C85" w:rsidRPr="00DC5014">
        <w:rPr>
          <w:rFonts w:ascii="Times New Roman" w:hAnsi="Times New Roman" w:cs="Times New Roman"/>
          <w:szCs w:val="20"/>
        </w:rPr>
        <w:t>(1)</w:t>
      </w:r>
      <w:r w:rsidR="00B86CEF" w:rsidRPr="00DC5014">
        <w:rPr>
          <w:rFonts w:ascii="Times New Roman" w:hAnsi="Times New Roman" w:cs="Times New Roman"/>
          <w:szCs w:val="20"/>
        </w:rPr>
        <w:t>:</w:t>
      </w:r>
      <w:r w:rsidR="004A0C85" w:rsidRPr="00DC5014">
        <w:rPr>
          <w:rFonts w:ascii="Times New Roman" w:hAnsi="Times New Roman" w:cs="Times New Roman"/>
          <w:szCs w:val="20"/>
        </w:rPr>
        <w:t xml:space="preserve"> 35</w:t>
      </w:r>
      <w:r>
        <w:rPr>
          <w:rFonts w:ascii="Times New Roman" w:hAnsi="Times New Roman" w:cs="Times New Roman"/>
          <w:szCs w:val="20"/>
        </w:rPr>
        <w:t>-</w:t>
      </w:r>
      <w:r w:rsidR="004A0C85" w:rsidRPr="00DC5014">
        <w:rPr>
          <w:rFonts w:ascii="Times New Roman" w:hAnsi="Times New Roman" w:cs="Times New Roman"/>
          <w:szCs w:val="20"/>
        </w:rPr>
        <w:t>41.</w:t>
      </w:r>
      <w:r w:rsidR="00B86CEF" w:rsidRPr="00DC5014">
        <w:rPr>
          <w:rFonts w:ascii="Times New Roman" w:hAnsi="Times New Roman" w:cs="Times New Roman"/>
          <w:szCs w:val="20"/>
        </w:rPr>
        <w:t xml:space="preserve"> </w:t>
      </w:r>
    </w:p>
    <w:p w:rsidR="00DC5014" w:rsidRDefault="00756F49" w:rsidP="00DC5014">
      <w:pPr>
        <w:pStyle w:val="ColorfulList-Accent11"/>
        <w:numPr>
          <w:ilvl w:val="0"/>
          <w:numId w:val="1"/>
        </w:numPr>
        <w:ind w:left="709" w:hanging="709"/>
        <w:outlineLvl w:val="0"/>
        <w:rPr>
          <w:rFonts w:ascii="Times New Roman" w:hAnsi="Times New Roman" w:cs="Times New Roman"/>
          <w:szCs w:val="20"/>
        </w:rPr>
      </w:pPr>
      <w:r w:rsidRPr="00DC5014">
        <w:rPr>
          <w:rFonts w:ascii="Times New Roman" w:hAnsi="Times New Roman" w:cs="Times New Roman"/>
          <w:szCs w:val="20"/>
        </w:rPr>
        <w:t>Leong, J. X., Daud, W. R. W., Ghase</w:t>
      </w:r>
      <w:r w:rsidR="00093A8D" w:rsidRPr="00DC5014">
        <w:rPr>
          <w:rFonts w:ascii="Times New Roman" w:hAnsi="Times New Roman" w:cs="Times New Roman"/>
          <w:szCs w:val="20"/>
        </w:rPr>
        <w:t>mi, M., Ahmad, A., Ismail, M., and</w:t>
      </w:r>
      <w:r w:rsidRPr="00DC5014">
        <w:rPr>
          <w:rFonts w:ascii="Times New Roman" w:hAnsi="Times New Roman" w:cs="Times New Roman"/>
          <w:szCs w:val="20"/>
        </w:rPr>
        <w:t xml:space="preserve"> Liew, K. B. (2015). Composite membrane containing graphene oxide in sulfonated polyether ether ketone in microbial fuel cell applications. </w:t>
      </w:r>
      <w:r w:rsidR="00DC5014">
        <w:rPr>
          <w:rFonts w:ascii="Times New Roman" w:hAnsi="Times New Roman" w:cs="Times New Roman"/>
          <w:i/>
          <w:iCs/>
          <w:szCs w:val="20"/>
        </w:rPr>
        <w:t>International J</w:t>
      </w:r>
      <w:r w:rsidRPr="00DC5014">
        <w:rPr>
          <w:rFonts w:ascii="Times New Roman" w:hAnsi="Times New Roman" w:cs="Times New Roman"/>
          <w:i/>
          <w:iCs/>
          <w:szCs w:val="20"/>
        </w:rPr>
        <w:t xml:space="preserve">ournal of </w:t>
      </w:r>
      <w:r w:rsidR="00DC5014" w:rsidRPr="00DC5014">
        <w:rPr>
          <w:rFonts w:ascii="Times New Roman" w:hAnsi="Times New Roman" w:cs="Times New Roman"/>
          <w:i/>
          <w:iCs/>
          <w:szCs w:val="20"/>
        </w:rPr>
        <w:t>Hydrogen Energy</w:t>
      </w:r>
      <w:r w:rsidRPr="00DC5014">
        <w:rPr>
          <w:rFonts w:ascii="Times New Roman" w:hAnsi="Times New Roman" w:cs="Times New Roman"/>
          <w:szCs w:val="20"/>
        </w:rPr>
        <w:t>, </w:t>
      </w:r>
      <w:r w:rsidRPr="00DC5014">
        <w:rPr>
          <w:rFonts w:ascii="Times New Roman" w:hAnsi="Times New Roman" w:cs="Times New Roman"/>
          <w:iCs/>
          <w:szCs w:val="20"/>
        </w:rPr>
        <w:t>40</w:t>
      </w:r>
      <w:r w:rsidRPr="00DC5014">
        <w:rPr>
          <w:rFonts w:ascii="Times New Roman" w:hAnsi="Times New Roman" w:cs="Times New Roman"/>
          <w:szCs w:val="20"/>
        </w:rPr>
        <w:t>(35)</w:t>
      </w:r>
      <w:r w:rsidR="00DC5014">
        <w:rPr>
          <w:rFonts w:ascii="Times New Roman" w:hAnsi="Times New Roman" w:cs="Times New Roman"/>
          <w:szCs w:val="20"/>
        </w:rPr>
        <w:t>: 11604-</w:t>
      </w:r>
      <w:r w:rsidRPr="00DC5014">
        <w:rPr>
          <w:rFonts w:ascii="Times New Roman" w:hAnsi="Times New Roman" w:cs="Times New Roman"/>
          <w:szCs w:val="20"/>
        </w:rPr>
        <w:t>11614.</w:t>
      </w:r>
    </w:p>
    <w:p w:rsidR="00DC5014" w:rsidRDefault="00756F49" w:rsidP="00DC5014">
      <w:pPr>
        <w:pStyle w:val="ColorfulList-Accent11"/>
        <w:numPr>
          <w:ilvl w:val="0"/>
          <w:numId w:val="1"/>
        </w:numPr>
        <w:ind w:left="709" w:hanging="709"/>
        <w:outlineLvl w:val="0"/>
        <w:rPr>
          <w:rFonts w:ascii="Times New Roman" w:hAnsi="Times New Roman" w:cs="Times New Roman"/>
          <w:szCs w:val="20"/>
        </w:rPr>
      </w:pPr>
      <w:r w:rsidRPr="00DC5014">
        <w:rPr>
          <w:rFonts w:ascii="Times New Roman" w:hAnsi="Times New Roman" w:cs="Times New Roman"/>
          <w:szCs w:val="20"/>
        </w:rPr>
        <w:t>Song, X., Ren, S., Yang, Y</w:t>
      </w:r>
      <w:r w:rsidR="00093A8D" w:rsidRPr="00DC5014">
        <w:rPr>
          <w:rFonts w:ascii="Times New Roman" w:hAnsi="Times New Roman" w:cs="Times New Roman"/>
          <w:szCs w:val="20"/>
        </w:rPr>
        <w:t>., Guo, Y., Jing, H., Mao, Q., and</w:t>
      </w:r>
      <w:r w:rsidRPr="00DC5014">
        <w:rPr>
          <w:rFonts w:ascii="Times New Roman" w:hAnsi="Times New Roman" w:cs="Times New Roman"/>
          <w:szCs w:val="20"/>
        </w:rPr>
        <w:t xml:space="preserve"> Hao, C. (2017). Polyaniline-based electrocatalysts through emulsion polymerization: Electrochemical and electrocatalytic performances. </w:t>
      </w:r>
      <w:r w:rsidRPr="00DC5014">
        <w:rPr>
          <w:rFonts w:ascii="Times New Roman" w:hAnsi="Times New Roman" w:cs="Times New Roman"/>
          <w:i/>
          <w:iCs/>
          <w:szCs w:val="20"/>
        </w:rPr>
        <w:t>Journal of Energy Chemistry</w:t>
      </w:r>
      <w:r w:rsidRPr="00DC5014">
        <w:rPr>
          <w:rFonts w:ascii="Times New Roman" w:hAnsi="Times New Roman" w:cs="Times New Roman"/>
          <w:szCs w:val="20"/>
        </w:rPr>
        <w:t>, </w:t>
      </w:r>
      <w:r w:rsidRPr="00DC5014">
        <w:rPr>
          <w:rFonts w:ascii="Times New Roman" w:hAnsi="Times New Roman" w:cs="Times New Roman"/>
          <w:iCs/>
          <w:szCs w:val="20"/>
        </w:rPr>
        <w:t>26</w:t>
      </w:r>
      <w:r w:rsidR="00093A8D" w:rsidRPr="00DC5014">
        <w:rPr>
          <w:rFonts w:ascii="Times New Roman" w:hAnsi="Times New Roman" w:cs="Times New Roman"/>
          <w:szCs w:val="20"/>
        </w:rPr>
        <w:t xml:space="preserve">(1): </w:t>
      </w:r>
      <w:r w:rsidRPr="00DC5014">
        <w:rPr>
          <w:rFonts w:ascii="Times New Roman" w:hAnsi="Times New Roman" w:cs="Times New Roman"/>
          <w:szCs w:val="20"/>
        </w:rPr>
        <w:t>182</w:t>
      </w:r>
      <w:r w:rsidR="00DC5014">
        <w:rPr>
          <w:rFonts w:ascii="Times New Roman" w:hAnsi="Times New Roman" w:cs="Times New Roman"/>
          <w:szCs w:val="20"/>
        </w:rPr>
        <w:t>-</w:t>
      </w:r>
      <w:r w:rsidRPr="00DC5014">
        <w:rPr>
          <w:rFonts w:ascii="Times New Roman" w:hAnsi="Times New Roman" w:cs="Times New Roman"/>
          <w:szCs w:val="20"/>
        </w:rPr>
        <w:t>192.</w:t>
      </w:r>
    </w:p>
    <w:p w:rsidR="00E71D1A" w:rsidRDefault="002E028F" w:rsidP="00E71D1A">
      <w:pPr>
        <w:pStyle w:val="ColorfulList-Accent11"/>
        <w:numPr>
          <w:ilvl w:val="0"/>
          <w:numId w:val="1"/>
        </w:numPr>
        <w:ind w:left="709" w:hanging="709"/>
        <w:outlineLvl w:val="0"/>
        <w:rPr>
          <w:rFonts w:ascii="Times New Roman" w:hAnsi="Times New Roman" w:cs="Times New Roman"/>
          <w:szCs w:val="20"/>
        </w:rPr>
      </w:pPr>
      <w:r w:rsidRPr="00DC5014">
        <w:rPr>
          <w:rFonts w:ascii="Times New Roman" w:hAnsi="Times New Roman" w:cs="Times New Roman"/>
          <w:szCs w:val="20"/>
        </w:rPr>
        <w:t xml:space="preserve">Yang, J. S., Cleemann, L. N., Steenberg, T., Terkelsen, C., Li, Q. F., Jensen, J. O., </w:t>
      </w:r>
      <w:r w:rsidR="00E71D1A">
        <w:rPr>
          <w:rFonts w:ascii="Times New Roman" w:hAnsi="Times New Roman" w:cs="Times New Roman"/>
          <w:szCs w:val="20"/>
        </w:rPr>
        <w:t>Hjuler, H. A., Bjerrum, N. A. and</w:t>
      </w:r>
      <w:r w:rsidRPr="00DC5014">
        <w:rPr>
          <w:rFonts w:ascii="Times New Roman" w:hAnsi="Times New Roman" w:cs="Times New Roman"/>
          <w:szCs w:val="20"/>
        </w:rPr>
        <w:t xml:space="preserve"> He, R. H. (2014). High molecular weight polybenzimidazole membranes for high temperature PEMFC. </w:t>
      </w:r>
      <w:r w:rsidRPr="00DC5014">
        <w:rPr>
          <w:rFonts w:ascii="Times New Roman" w:hAnsi="Times New Roman" w:cs="Times New Roman"/>
          <w:i/>
          <w:iCs/>
          <w:szCs w:val="20"/>
        </w:rPr>
        <w:t>Fuel Cells</w:t>
      </w:r>
      <w:r w:rsidRPr="00DC5014">
        <w:rPr>
          <w:rFonts w:ascii="Times New Roman" w:hAnsi="Times New Roman" w:cs="Times New Roman"/>
          <w:szCs w:val="20"/>
        </w:rPr>
        <w:t>, </w:t>
      </w:r>
      <w:r w:rsidRPr="00DC5014">
        <w:rPr>
          <w:rFonts w:ascii="Times New Roman" w:hAnsi="Times New Roman" w:cs="Times New Roman"/>
          <w:iCs/>
          <w:szCs w:val="20"/>
        </w:rPr>
        <w:t>14</w:t>
      </w:r>
      <w:r w:rsidR="00E71D1A">
        <w:rPr>
          <w:rFonts w:ascii="Times New Roman" w:hAnsi="Times New Roman" w:cs="Times New Roman"/>
          <w:szCs w:val="20"/>
        </w:rPr>
        <w:t xml:space="preserve">(1): </w:t>
      </w:r>
      <w:r w:rsidRPr="00DC5014">
        <w:rPr>
          <w:rFonts w:ascii="Times New Roman" w:hAnsi="Times New Roman" w:cs="Times New Roman"/>
          <w:szCs w:val="20"/>
        </w:rPr>
        <w:t>7-15.</w:t>
      </w:r>
    </w:p>
    <w:p w:rsidR="00E71D1A" w:rsidRDefault="002E028F" w:rsidP="00E71D1A">
      <w:pPr>
        <w:pStyle w:val="ColorfulList-Accent11"/>
        <w:numPr>
          <w:ilvl w:val="0"/>
          <w:numId w:val="1"/>
        </w:numPr>
        <w:ind w:left="709" w:hanging="709"/>
        <w:outlineLvl w:val="0"/>
        <w:rPr>
          <w:rFonts w:ascii="Times New Roman" w:hAnsi="Times New Roman" w:cs="Times New Roman"/>
          <w:szCs w:val="20"/>
        </w:rPr>
      </w:pPr>
      <w:r w:rsidRPr="00E71D1A">
        <w:rPr>
          <w:rFonts w:ascii="Times New Roman" w:hAnsi="Times New Roman" w:cs="Times New Roman"/>
          <w:szCs w:val="20"/>
        </w:rPr>
        <w:t>Cobridge, D. E. C. (1995). Phosphorus: an outline of chemistry, biochemistry and uses. </w:t>
      </w:r>
      <w:r w:rsidRPr="00E71D1A">
        <w:rPr>
          <w:rFonts w:ascii="Times New Roman" w:hAnsi="Times New Roman" w:cs="Times New Roman"/>
          <w:i/>
          <w:iCs/>
          <w:szCs w:val="20"/>
        </w:rPr>
        <w:t xml:space="preserve">Studies in </w:t>
      </w:r>
      <w:r w:rsidR="00E71D1A" w:rsidRPr="00E71D1A">
        <w:rPr>
          <w:rFonts w:ascii="Times New Roman" w:hAnsi="Times New Roman" w:cs="Times New Roman"/>
          <w:i/>
          <w:iCs/>
          <w:szCs w:val="20"/>
        </w:rPr>
        <w:t>Inorganic Chemistry</w:t>
      </w:r>
      <w:r w:rsidR="00E71D1A">
        <w:rPr>
          <w:rFonts w:ascii="Times New Roman" w:hAnsi="Times New Roman" w:cs="Times New Roman"/>
          <w:szCs w:val="20"/>
        </w:rPr>
        <w:t xml:space="preserve">: pp. 20. </w:t>
      </w:r>
    </w:p>
    <w:p w:rsidR="00E71D1A" w:rsidRDefault="00093A8D" w:rsidP="00E71D1A">
      <w:pPr>
        <w:pStyle w:val="ColorfulList-Accent11"/>
        <w:numPr>
          <w:ilvl w:val="0"/>
          <w:numId w:val="1"/>
        </w:numPr>
        <w:ind w:left="709" w:hanging="709"/>
        <w:outlineLvl w:val="0"/>
        <w:rPr>
          <w:rFonts w:ascii="Times New Roman" w:hAnsi="Times New Roman" w:cs="Times New Roman"/>
          <w:szCs w:val="20"/>
        </w:rPr>
      </w:pPr>
      <w:r w:rsidRPr="00E71D1A">
        <w:rPr>
          <w:rFonts w:ascii="Times New Roman" w:hAnsi="Times New Roman" w:cs="Times New Roman"/>
          <w:szCs w:val="20"/>
        </w:rPr>
        <w:t>Gopalsamy, B. M., Mondal, B., and</w:t>
      </w:r>
      <w:r w:rsidR="00756F49" w:rsidRPr="00E71D1A">
        <w:rPr>
          <w:rFonts w:ascii="Times New Roman" w:hAnsi="Times New Roman" w:cs="Times New Roman"/>
          <w:szCs w:val="20"/>
        </w:rPr>
        <w:t xml:space="preserve"> Ghosh, S. (2009). Taguchi method and ANOVA: An approach for process parameters optimization ofhard machining while machining hardened steel.</w:t>
      </w:r>
      <w:r w:rsidR="00E71D1A" w:rsidRPr="00E71D1A">
        <w:rPr>
          <w:rFonts w:ascii="Times New Roman" w:hAnsi="Times New Roman" w:cs="Times New Roman"/>
          <w:szCs w:val="20"/>
        </w:rPr>
        <w:t xml:space="preserve"> </w:t>
      </w:r>
      <w:r w:rsidR="00E71D1A" w:rsidRPr="00E71D1A">
        <w:rPr>
          <w:rFonts w:ascii="Times New Roman" w:hAnsi="Times New Roman" w:cs="Times New Roman"/>
          <w:i/>
          <w:szCs w:val="20"/>
        </w:rPr>
        <w:t>Journal of Scientific and Industrial Research</w:t>
      </w:r>
      <w:r w:rsidR="00E71D1A">
        <w:rPr>
          <w:rFonts w:ascii="Times New Roman" w:hAnsi="Times New Roman" w:cs="Times New Roman"/>
          <w:i/>
          <w:szCs w:val="20"/>
        </w:rPr>
        <w:t xml:space="preserve">, </w:t>
      </w:r>
      <w:r w:rsidR="00E71D1A" w:rsidRPr="00E71D1A">
        <w:rPr>
          <w:rFonts w:ascii="Times New Roman" w:hAnsi="Times New Roman" w:cs="Times New Roman"/>
          <w:szCs w:val="20"/>
        </w:rPr>
        <w:t>68</w:t>
      </w:r>
      <w:r w:rsidR="00E71D1A">
        <w:rPr>
          <w:rFonts w:ascii="Times New Roman" w:hAnsi="Times New Roman" w:cs="Times New Roman"/>
          <w:szCs w:val="20"/>
        </w:rPr>
        <w:t>(8): 686-695.</w:t>
      </w:r>
    </w:p>
    <w:p w:rsidR="00E71D1A" w:rsidRDefault="002E028F" w:rsidP="00E71D1A">
      <w:pPr>
        <w:pStyle w:val="ColorfulList-Accent11"/>
        <w:numPr>
          <w:ilvl w:val="0"/>
          <w:numId w:val="1"/>
        </w:numPr>
        <w:ind w:left="709" w:hanging="709"/>
        <w:outlineLvl w:val="0"/>
        <w:rPr>
          <w:rFonts w:ascii="Times New Roman" w:hAnsi="Times New Roman" w:cs="Times New Roman"/>
          <w:szCs w:val="20"/>
        </w:rPr>
      </w:pPr>
      <w:r w:rsidRPr="00E71D1A">
        <w:rPr>
          <w:rFonts w:ascii="Times New Roman" w:hAnsi="Times New Roman" w:cs="Times New Roman"/>
          <w:szCs w:val="20"/>
        </w:rPr>
        <w:t>Sousa, S. I. V., Martins, F</w:t>
      </w:r>
      <w:r w:rsidR="00E71D1A">
        <w:rPr>
          <w:rFonts w:ascii="Times New Roman" w:hAnsi="Times New Roman" w:cs="Times New Roman"/>
          <w:szCs w:val="20"/>
        </w:rPr>
        <w:t xml:space="preserve">. G., Alvim-Ferraz, M. C. M. and </w:t>
      </w:r>
      <w:r w:rsidRPr="00E71D1A">
        <w:rPr>
          <w:rFonts w:ascii="Times New Roman" w:hAnsi="Times New Roman" w:cs="Times New Roman"/>
          <w:szCs w:val="20"/>
        </w:rPr>
        <w:t>Pereira, M. C. (2007). Multiple linear regression and artificial neural networks based on principal components to predict ozone concentrations. </w:t>
      </w:r>
      <w:r w:rsidRPr="00E71D1A">
        <w:rPr>
          <w:rFonts w:ascii="Times New Roman" w:hAnsi="Times New Roman" w:cs="Times New Roman"/>
          <w:i/>
          <w:iCs/>
          <w:szCs w:val="20"/>
        </w:rPr>
        <w:t>Environmental Modelling &amp; Software</w:t>
      </w:r>
      <w:r w:rsidRPr="00E71D1A">
        <w:rPr>
          <w:rFonts w:ascii="Times New Roman" w:hAnsi="Times New Roman" w:cs="Times New Roman"/>
          <w:szCs w:val="20"/>
        </w:rPr>
        <w:t>, </w:t>
      </w:r>
      <w:r w:rsidRPr="00E71D1A">
        <w:rPr>
          <w:rFonts w:ascii="Times New Roman" w:hAnsi="Times New Roman" w:cs="Times New Roman"/>
          <w:iCs/>
          <w:szCs w:val="20"/>
        </w:rPr>
        <w:t>22</w:t>
      </w:r>
      <w:r w:rsidRPr="00E71D1A">
        <w:rPr>
          <w:rFonts w:ascii="Times New Roman" w:hAnsi="Times New Roman" w:cs="Times New Roman"/>
          <w:szCs w:val="20"/>
        </w:rPr>
        <w:t>(1</w:t>
      </w:r>
      <w:r w:rsidR="00E71D1A">
        <w:rPr>
          <w:rFonts w:ascii="Times New Roman" w:hAnsi="Times New Roman" w:cs="Times New Roman"/>
          <w:szCs w:val="20"/>
        </w:rPr>
        <w:t>):</w:t>
      </w:r>
      <w:r w:rsidRPr="00E71D1A">
        <w:rPr>
          <w:rFonts w:ascii="Times New Roman" w:hAnsi="Times New Roman" w:cs="Times New Roman"/>
          <w:szCs w:val="20"/>
        </w:rPr>
        <w:t xml:space="preserve"> 97-103.</w:t>
      </w:r>
    </w:p>
    <w:p w:rsidR="00E71D1A" w:rsidRDefault="002E028F" w:rsidP="00E71D1A">
      <w:pPr>
        <w:pStyle w:val="ColorfulList-Accent11"/>
        <w:numPr>
          <w:ilvl w:val="0"/>
          <w:numId w:val="1"/>
        </w:numPr>
        <w:ind w:left="709" w:hanging="709"/>
        <w:outlineLvl w:val="0"/>
        <w:rPr>
          <w:rFonts w:ascii="Times New Roman" w:hAnsi="Times New Roman" w:cs="Times New Roman"/>
          <w:szCs w:val="20"/>
        </w:rPr>
      </w:pPr>
      <w:r w:rsidRPr="00E71D1A">
        <w:rPr>
          <w:rFonts w:ascii="Times New Roman" w:hAnsi="Times New Roman" w:cs="Times New Roman"/>
          <w:color w:val="222222"/>
          <w:szCs w:val="20"/>
          <w:shd w:val="clear" w:color="auto" w:fill="FFFFFF"/>
        </w:rPr>
        <w:t>Andrews, D. F. (1974). A robust method for multiple linear regression. </w:t>
      </w:r>
      <w:r w:rsidRPr="00E71D1A">
        <w:rPr>
          <w:rFonts w:ascii="Times New Roman" w:hAnsi="Times New Roman" w:cs="Times New Roman"/>
          <w:i/>
          <w:iCs/>
          <w:color w:val="222222"/>
          <w:szCs w:val="20"/>
          <w:shd w:val="clear" w:color="auto" w:fill="FFFFFF"/>
        </w:rPr>
        <w:t>Technometrics</w:t>
      </w:r>
      <w:r w:rsidRPr="00E71D1A">
        <w:rPr>
          <w:rFonts w:ascii="Times New Roman" w:hAnsi="Times New Roman" w:cs="Times New Roman"/>
          <w:color w:val="222222"/>
          <w:szCs w:val="20"/>
          <w:shd w:val="clear" w:color="auto" w:fill="FFFFFF"/>
        </w:rPr>
        <w:t>, </w:t>
      </w:r>
      <w:r w:rsidRPr="00E71D1A">
        <w:rPr>
          <w:rFonts w:ascii="Times New Roman" w:hAnsi="Times New Roman" w:cs="Times New Roman"/>
          <w:iCs/>
          <w:color w:val="222222"/>
          <w:szCs w:val="20"/>
          <w:shd w:val="clear" w:color="auto" w:fill="FFFFFF"/>
        </w:rPr>
        <w:t>16</w:t>
      </w:r>
      <w:r w:rsidR="00E71D1A">
        <w:rPr>
          <w:rFonts w:ascii="Times New Roman" w:hAnsi="Times New Roman" w:cs="Times New Roman"/>
          <w:color w:val="222222"/>
          <w:szCs w:val="20"/>
          <w:shd w:val="clear" w:color="auto" w:fill="FFFFFF"/>
        </w:rPr>
        <w:t>(4):</w:t>
      </w:r>
      <w:r w:rsidRPr="00E71D1A">
        <w:rPr>
          <w:rFonts w:ascii="Times New Roman" w:hAnsi="Times New Roman" w:cs="Times New Roman"/>
          <w:color w:val="222222"/>
          <w:szCs w:val="20"/>
          <w:shd w:val="clear" w:color="auto" w:fill="FFFFFF"/>
        </w:rPr>
        <w:t xml:space="preserve"> 523-531. </w:t>
      </w:r>
    </w:p>
    <w:p w:rsidR="00E71D1A" w:rsidRPr="00E71D1A" w:rsidRDefault="00E71D1A" w:rsidP="00E71D1A">
      <w:pPr>
        <w:pStyle w:val="ColorfulList-Accent11"/>
        <w:numPr>
          <w:ilvl w:val="0"/>
          <w:numId w:val="1"/>
        </w:numPr>
        <w:ind w:left="709" w:hanging="709"/>
        <w:outlineLvl w:val="0"/>
        <w:rPr>
          <w:rFonts w:ascii="Times New Roman" w:hAnsi="Times New Roman" w:cs="Times New Roman"/>
          <w:szCs w:val="20"/>
        </w:rPr>
      </w:pPr>
      <w:r w:rsidRPr="00E71D1A">
        <w:rPr>
          <w:rFonts w:ascii="Times New Roman" w:hAnsi="Times New Roman" w:cs="Times New Roman"/>
          <w:szCs w:val="20"/>
        </w:rPr>
        <w:t>Suherman, H. (2017). Optimization of internal mixing parameter on the electrical conductivity of multiwall carbon nanotubes/synthetic graphite/epoxy nanocomposites for conductive polymer composites using Tagu</w:t>
      </w:r>
      <w:r>
        <w:rPr>
          <w:rFonts w:ascii="Times New Roman" w:hAnsi="Times New Roman" w:cs="Times New Roman"/>
          <w:szCs w:val="20"/>
        </w:rPr>
        <w:t>chi m</w:t>
      </w:r>
      <w:r w:rsidRPr="00E71D1A">
        <w:rPr>
          <w:rFonts w:ascii="Times New Roman" w:hAnsi="Times New Roman" w:cs="Times New Roman"/>
          <w:szCs w:val="20"/>
        </w:rPr>
        <w:t xml:space="preserve">ethod. </w:t>
      </w:r>
      <w:r w:rsidRPr="00E71D1A">
        <w:rPr>
          <w:rFonts w:ascii="Times New Roman" w:hAnsi="Times New Roman" w:cs="Times New Roman"/>
          <w:i/>
          <w:szCs w:val="20"/>
        </w:rPr>
        <w:t>Jurnal Kejuruteraan</w:t>
      </w:r>
      <w:r>
        <w:rPr>
          <w:rFonts w:ascii="Times New Roman" w:hAnsi="Times New Roman" w:cs="Times New Roman"/>
          <w:szCs w:val="20"/>
        </w:rPr>
        <w:t>, 29(2):</w:t>
      </w:r>
      <w:r w:rsidRPr="00E71D1A">
        <w:rPr>
          <w:rFonts w:ascii="Times New Roman" w:hAnsi="Times New Roman" w:cs="Times New Roman"/>
          <w:szCs w:val="20"/>
        </w:rPr>
        <w:t xml:space="preserve"> 79-85.</w:t>
      </w:r>
    </w:p>
    <w:p w:rsidR="00E71D1A" w:rsidRDefault="00E71D1A" w:rsidP="00E71D1A">
      <w:pPr>
        <w:pStyle w:val="ColorfulList-Accent11"/>
        <w:numPr>
          <w:ilvl w:val="0"/>
          <w:numId w:val="1"/>
        </w:numPr>
        <w:ind w:left="709" w:hanging="709"/>
        <w:outlineLvl w:val="0"/>
        <w:rPr>
          <w:rFonts w:ascii="Times New Roman" w:hAnsi="Times New Roman" w:cs="Times New Roman"/>
          <w:szCs w:val="20"/>
        </w:rPr>
      </w:pPr>
      <w:r>
        <w:rPr>
          <w:rFonts w:ascii="Times New Roman" w:hAnsi="Times New Roman" w:cs="Times New Roman"/>
          <w:szCs w:val="20"/>
        </w:rPr>
        <w:t>Mahapatra, S. S.</w:t>
      </w:r>
      <w:r w:rsidR="00093A8D" w:rsidRPr="00E71D1A">
        <w:rPr>
          <w:rFonts w:ascii="Times New Roman" w:hAnsi="Times New Roman" w:cs="Times New Roman"/>
          <w:szCs w:val="20"/>
        </w:rPr>
        <w:t xml:space="preserve"> and</w:t>
      </w:r>
      <w:r w:rsidR="00756F49" w:rsidRPr="00E71D1A">
        <w:rPr>
          <w:rFonts w:ascii="Times New Roman" w:hAnsi="Times New Roman" w:cs="Times New Roman"/>
          <w:szCs w:val="20"/>
        </w:rPr>
        <w:t xml:space="preserve"> Patnaik, A. (2006). Parametric optimization of wire electrical discharge machining (WEDM) process using Taguchi method. </w:t>
      </w:r>
      <w:r w:rsidR="00756F49" w:rsidRPr="00E71D1A">
        <w:rPr>
          <w:rFonts w:ascii="Times New Roman" w:hAnsi="Times New Roman" w:cs="Times New Roman"/>
          <w:i/>
          <w:iCs/>
          <w:szCs w:val="20"/>
        </w:rPr>
        <w:t>Journal of the Brazilian Society of Mechanical Sciences and Engineering</w:t>
      </w:r>
      <w:r w:rsidR="00756F49" w:rsidRPr="00E71D1A">
        <w:rPr>
          <w:rFonts w:ascii="Times New Roman" w:hAnsi="Times New Roman" w:cs="Times New Roman"/>
          <w:szCs w:val="20"/>
        </w:rPr>
        <w:t>, </w:t>
      </w:r>
      <w:r w:rsidR="00756F49" w:rsidRPr="00E71D1A">
        <w:rPr>
          <w:rFonts w:ascii="Times New Roman" w:hAnsi="Times New Roman" w:cs="Times New Roman"/>
          <w:iCs/>
          <w:szCs w:val="20"/>
        </w:rPr>
        <w:t>28</w:t>
      </w:r>
      <w:r w:rsidR="00756F49" w:rsidRPr="00E71D1A">
        <w:rPr>
          <w:rFonts w:ascii="Times New Roman" w:hAnsi="Times New Roman" w:cs="Times New Roman"/>
          <w:szCs w:val="20"/>
        </w:rPr>
        <w:t>(4)</w:t>
      </w:r>
      <w:r w:rsidR="00093A8D" w:rsidRPr="00E71D1A">
        <w:rPr>
          <w:rFonts w:ascii="Times New Roman" w:hAnsi="Times New Roman" w:cs="Times New Roman"/>
          <w:szCs w:val="20"/>
        </w:rPr>
        <w:t>:</w:t>
      </w:r>
      <w:r w:rsidR="00756F49" w:rsidRPr="00E71D1A">
        <w:rPr>
          <w:rFonts w:ascii="Times New Roman" w:hAnsi="Times New Roman" w:cs="Times New Roman"/>
          <w:szCs w:val="20"/>
        </w:rPr>
        <w:t xml:space="preserve"> 422</w:t>
      </w:r>
      <w:r>
        <w:rPr>
          <w:rFonts w:ascii="Times New Roman" w:hAnsi="Times New Roman" w:cs="Times New Roman"/>
          <w:szCs w:val="20"/>
        </w:rPr>
        <w:t>-</w:t>
      </w:r>
      <w:r w:rsidR="00756F49" w:rsidRPr="00E71D1A">
        <w:rPr>
          <w:rFonts w:ascii="Times New Roman" w:hAnsi="Times New Roman" w:cs="Times New Roman"/>
          <w:szCs w:val="20"/>
        </w:rPr>
        <w:t>429.</w:t>
      </w:r>
    </w:p>
    <w:p w:rsidR="00756F49" w:rsidRPr="00E71D1A" w:rsidRDefault="00E71D1A" w:rsidP="00E71D1A">
      <w:pPr>
        <w:pStyle w:val="ColorfulList-Accent11"/>
        <w:numPr>
          <w:ilvl w:val="0"/>
          <w:numId w:val="1"/>
        </w:numPr>
        <w:ind w:left="709" w:hanging="709"/>
        <w:outlineLvl w:val="0"/>
        <w:rPr>
          <w:rFonts w:ascii="Times New Roman" w:hAnsi="Times New Roman" w:cs="Times New Roman"/>
          <w:szCs w:val="20"/>
        </w:rPr>
      </w:pPr>
      <w:r>
        <w:rPr>
          <w:rFonts w:ascii="Times New Roman" w:hAnsi="Times New Roman" w:cs="Times New Roman"/>
          <w:szCs w:val="20"/>
        </w:rPr>
        <w:t>Kamaruddin, S., Khan, Z. A.</w:t>
      </w:r>
      <w:r w:rsidR="00093A8D" w:rsidRPr="00E71D1A">
        <w:rPr>
          <w:rFonts w:ascii="Times New Roman" w:hAnsi="Times New Roman" w:cs="Times New Roman"/>
          <w:szCs w:val="20"/>
        </w:rPr>
        <w:t xml:space="preserve"> and</w:t>
      </w:r>
      <w:r w:rsidR="00756F49" w:rsidRPr="00E71D1A">
        <w:rPr>
          <w:rFonts w:ascii="Times New Roman" w:hAnsi="Times New Roman" w:cs="Times New Roman"/>
          <w:szCs w:val="20"/>
        </w:rPr>
        <w:t xml:space="preserve"> Foong, S. H. (2010). Application of Taguchi method in the optimization of injection moulding parameters for manufacturing products from plastic blend. </w:t>
      </w:r>
      <w:r w:rsidR="00756F49" w:rsidRPr="00E71D1A">
        <w:rPr>
          <w:rFonts w:ascii="Times New Roman" w:hAnsi="Times New Roman" w:cs="Times New Roman"/>
          <w:i/>
          <w:iCs/>
          <w:szCs w:val="20"/>
        </w:rPr>
        <w:t>Internatio</w:t>
      </w:r>
      <w:r>
        <w:rPr>
          <w:rFonts w:ascii="Times New Roman" w:hAnsi="Times New Roman" w:cs="Times New Roman"/>
          <w:i/>
          <w:iCs/>
          <w:szCs w:val="20"/>
        </w:rPr>
        <w:t>nal Journal of Engineering and T</w:t>
      </w:r>
      <w:r w:rsidR="00756F49" w:rsidRPr="00E71D1A">
        <w:rPr>
          <w:rFonts w:ascii="Times New Roman" w:hAnsi="Times New Roman" w:cs="Times New Roman"/>
          <w:i/>
          <w:iCs/>
          <w:szCs w:val="20"/>
        </w:rPr>
        <w:t>echnology</w:t>
      </w:r>
      <w:r w:rsidR="00756F49" w:rsidRPr="00E71D1A">
        <w:rPr>
          <w:rFonts w:ascii="Times New Roman" w:hAnsi="Times New Roman" w:cs="Times New Roman"/>
          <w:szCs w:val="20"/>
        </w:rPr>
        <w:t>, </w:t>
      </w:r>
      <w:r w:rsidR="00756F49" w:rsidRPr="00E71D1A">
        <w:rPr>
          <w:rFonts w:ascii="Times New Roman" w:hAnsi="Times New Roman" w:cs="Times New Roman"/>
          <w:iCs/>
          <w:szCs w:val="20"/>
        </w:rPr>
        <w:t>2</w:t>
      </w:r>
      <w:r w:rsidR="00756F49" w:rsidRPr="00E71D1A">
        <w:rPr>
          <w:rFonts w:ascii="Times New Roman" w:hAnsi="Times New Roman" w:cs="Times New Roman"/>
          <w:szCs w:val="20"/>
        </w:rPr>
        <w:t>(6)</w:t>
      </w:r>
      <w:r w:rsidR="00093A8D" w:rsidRPr="00E71D1A">
        <w:rPr>
          <w:rFonts w:ascii="Times New Roman" w:hAnsi="Times New Roman" w:cs="Times New Roman"/>
          <w:szCs w:val="20"/>
        </w:rPr>
        <w:t>:</w:t>
      </w:r>
      <w:r w:rsidR="00756F49" w:rsidRPr="00E71D1A">
        <w:rPr>
          <w:rFonts w:ascii="Times New Roman" w:hAnsi="Times New Roman" w:cs="Times New Roman"/>
          <w:szCs w:val="20"/>
        </w:rPr>
        <w:t xml:space="preserve"> 574</w:t>
      </w:r>
      <w:r>
        <w:rPr>
          <w:rFonts w:ascii="Times New Roman" w:hAnsi="Times New Roman" w:cs="Times New Roman"/>
          <w:szCs w:val="20"/>
        </w:rPr>
        <w:t>-</w:t>
      </w:r>
      <w:bookmarkStart w:id="0" w:name="_GoBack"/>
      <w:bookmarkEnd w:id="0"/>
      <w:r w:rsidR="00093A8D" w:rsidRPr="00E71D1A">
        <w:rPr>
          <w:rFonts w:ascii="Times New Roman" w:hAnsi="Times New Roman" w:cs="Times New Roman"/>
          <w:szCs w:val="20"/>
        </w:rPr>
        <w:t>530</w:t>
      </w:r>
      <w:r w:rsidR="00756F49" w:rsidRPr="00E71D1A">
        <w:rPr>
          <w:rFonts w:ascii="Times New Roman" w:hAnsi="Times New Roman" w:cs="Times New Roman"/>
          <w:szCs w:val="20"/>
        </w:rPr>
        <w:t>.</w:t>
      </w:r>
      <w:r w:rsidR="0060091D" w:rsidRPr="00E71D1A">
        <w:rPr>
          <w:rFonts w:ascii="Times New Roman" w:hAnsi="Times New Roman" w:cs="Times New Roman"/>
          <w:szCs w:val="20"/>
        </w:rPr>
        <w:t xml:space="preserve"> </w:t>
      </w:r>
    </w:p>
    <w:p w:rsidR="00756F49" w:rsidRDefault="00756F49" w:rsidP="00756F49">
      <w:pPr>
        <w:pStyle w:val="ColorfulList-Accent11"/>
        <w:ind w:left="0"/>
        <w:outlineLvl w:val="0"/>
        <w:rPr>
          <w:rFonts w:ascii="Times New Roman" w:hAnsi="Times New Roman" w:cs="Times New Roman"/>
          <w:szCs w:val="20"/>
        </w:rPr>
      </w:pPr>
    </w:p>
    <w:p w:rsidR="00760816" w:rsidRDefault="00760816" w:rsidP="00756F49">
      <w:pPr>
        <w:pStyle w:val="ColorfulList-Accent11"/>
        <w:ind w:left="0"/>
        <w:outlineLvl w:val="0"/>
        <w:rPr>
          <w:rFonts w:ascii="Times New Roman" w:hAnsi="Times New Roman" w:cs="Times New Roman"/>
          <w:szCs w:val="20"/>
        </w:rPr>
      </w:pPr>
    </w:p>
    <w:p w:rsidR="00760816" w:rsidRDefault="00760816" w:rsidP="00756F49">
      <w:pPr>
        <w:pStyle w:val="ColorfulList-Accent11"/>
        <w:ind w:left="0"/>
        <w:outlineLvl w:val="0"/>
        <w:rPr>
          <w:rFonts w:ascii="Times New Roman" w:hAnsi="Times New Roman" w:cs="Times New Roman"/>
          <w:szCs w:val="20"/>
        </w:rPr>
      </w:pPr>
    </w:p>
    <w:sectPr w:rsidR="00760816" w:rsidSect="00F4378D">
      <w:pgSz w:w="11906" w:h="16838"/>
      <w:pgMar w:top="1440" w:right="1440" w:bottom="1440" w:left="1440" w:header="851" w:footer="992" w:gutter="0"/>
      <w:pgNumType w:start="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C5014" w:rsidRDefault="00DC5014" w:rsidP="006B61BE">
      <w:r>
        <w:separator/>
      </w:r>
    </w:p>
  </w:endnote>
  <w:endnote w:type="continuationSeparator" w:id="0">
    <w:p w:rsidR="00DC5014" w:rsidRDefault="00DC5014" w:rsidP="006B6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C5014" w:rsidRDefault="00DC5014" w:rsidP="006B61BE">
      <w:r>
        <w:separator/>
      </w:r>
    </w:p>
  </w:footnote>
  <w:footnote w:type="continuationSeparator" w:id="0">
    <w:p w:rsidR="00DC5014" w:rsidRDefault="00DC5014" w:rsidP="006B61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FE889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7D2549A4"/>
    <w:multiLevelType w:val="hybridMultilevel"/>
    <w:tmpl w:val="A4CCA79C"/>
    <w:lvl w:ilvl="0" w:tplc="7752FA5C">
      <w:start w:val="1"/>
      <w:numFmt w:val="decimal"/>
      <w:lvlText w:val="%1."/>
      <w:lvlJc w:val="left"/>
      <w:pPr>
        <w:ind w:left="1572" w:hanging="360"/>
      </w:pPr>
      <w:rPr>
        <w:i w:val="0"/>
      </w:r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TAzNjczsTQ2Mzc2MDNU0lEKTi0uzszPAykwNKkFANFida4tAAAA"/>
  </w:docVars>
  <w:rsids>
    <w:rsidRoot w:val="00785CA6"/>
    <w:rsid w:val="00005C29"/>
    <w:rsid w:val="00022CA8"/>
    <w:rsid w:val="00031434"/>
    <w:rsid w:val="00036A7A"/>
    <w:rsid w:val="00073112"/>
    <w:rsid w:val="000820C0"/>
    <w:rsid w:val="000855CC"/>
    <w:rsid w:val="00093A8D"/>
    <w:rsid w:val="000A4335"/>
    <w:rsid w:val="000B40CD"/>
    <w:rsid w:val="000D4E71"/>
    <w:rsid w:val="000D6215"/>
    <w:rsid w:val="000D7607"/>
    <w:rsid w:val="001032E0"/>
    <w:rsid w:val="00106261"/>
    <w:rsid w:val="0010794A"/>
    <w:rsid w:val="00113328"/>
    <w:rsid w:val="00113D8C"/>
    <w:rsid w:val="0012110B"/>
    <w:rsid w:val="00122549"/>
    <w:rsid w:val="00133027"/>
    <w:rsid w:val="00134853"/>
    <w:rsid w:val="001611A1"/>
    <w:rsid w:val="00162281"/>
    <w:rsid w:val="00182D0B"/>
    <w:rsid w:val="00184EC5"/>
    <w:rsid w:val="001871B4"/>
    <w:rsid w:val="00191041"/>
    <w:rsid w:val="001A0AFD"/>
    <w:rsid w:val="001B2BB2"/>
    <w:rsid w:val="001D766F"/>
    <w:rsid w:val="001E22FC"/>
    <w:rsid w:val="001E479C"/>
    <w:rsid w:val="001E62ED"/>
    <w:rsid w:val="001F3B3F"/>
    <w:rsid w:val="002004F3"/>
    <w:rsid w:val="0021401F"/>
    <w:rsid w:val="0021747D"/>
    <w:rsid w:val="00222696"/>
    <w:rsid w:val="002573B2"/>
    <w:rsid w:val="00270281"/>
    <w:rsid w:val="00291101"/>
    <w:rsid w:val="0029118D"/>
    <w:rsid w:val="002919D1"/>
    <w:rsid w:val="00291DF4"/>
    <w:rsid w:val="002A0AB0"/>
    <w:rsid w:val="002B20ED"/>
    <w:rsid w:val="002E028F"/>
    <w:rsid w:val="002E47E2"/>
    <w:rsid w:val="002E4C8B"/>
    <w:rsid w:val="002F2BE9"/>
    <w:rsid w:val="00314A0D"/>
    <w:rsid w:val="00317502"/>
    <w:rsid w:val="00324132"/>
    <w:rsid w:val="00331A89"/>
    <w:rsid w:val="00333DB5"/>
    <w:rsid w:val="003450AB"/>
    <w:rsid w:val="00351AD6"/>
    <w:rsid w:val="003574B1"/>
    <w:rsid w:val="00360E26"/>
    <w:rsid w:val="003616CC"/>
    <w:rsid w:val="003616FA"/>
    <w:rsid w:val="00363501"/>
    <w:rsid w:val="00366047"/>
    <w:rsid w:val="003737C1"/>
    <w:rsid w:val="00376E35"/>
    <w:rsid w:val="00381206"/>
    <w:rsid w:val="0039690A"/>
    <w:rsid w:val="00397A0D"/>
    <w:rsid w:val="003A2A26"/>
    <w:rsid w:val="003A6234"/>
    <w:rsid w:val="003C0BC1"/>
    <w:rsid w:val="003C2B5D"/>
    <w:rsid w:val="003C4482"/>
    <w:rsid w:val="003D4BE9"/>
    <w:rsid w:val="003D4EF7"/>
    <w:rsid w:val="003E0D20"/>
    <w:rsid w:val="003F16B7"/>
    <w:rsid w:val="003F2EDD"/>
    <w:rsid w:val="003F3701"/>
    <w:rsid w:val="00411B6E"/>
    <w:rsid w:val="00411F54"/>
    <w:rsid w:val="00414563"/>
    <w:rsid w:val="00442ED0"/>
    <w:rsid w:val="00450384"/>
    <w:rsid w:val="004509A4"/>
    <w:rsid w:val="0047340C"/>
    <w:rsid w:val="0048593E"/>
    <w:rsid w:val="004909DF"/>
    <w:rsid w:val="0049321D"/>
    <w:rsid w:val="0049555E"/>
    <w:rsid w:val="0049631A"/>
    <w:rsid w:val="004A0C85"/>
    <w:rsid w:val="004A2182"/>
    <w:rsid w:val="004A48F1"/>
    <w:rsid w:val="004A7395"/>
    <w:rsid w:val="004B0331"/>
    <w:rsid w:val="004C67BF"/>
    <w:rsid w:val="004D6EFC"/>
    <w:rsid w:val="004E5EE2"/>
    <w:rsid w:val="0050135E"/>
    <w:rsid w:val="00503A18"/>
    <w:rsid w:val="00506754"/>
    <w:rsid w:val="00514970"/>
    <w:rsid w:val="00514A61"/>
    <w:rsid w:val="00534BAC"/>
    <w:rsid w:val="0053510F"/>
    <w:rsid w:val="00536358"/>
    <w:rsid w:val="005373BF"/>
    <w:rsid w:val="00542B38"/>
    <w:rsid w:val="00544011"/>
    <w:rsid w:val="00545312"/>
    <w:rsid w:val="0055197A"/>
    <w:rsid w:val="00555880"/>
    <w:rsid w:val="0056015D"/>
    <w:rsid w:val="005616F2"/>
    <w:rsid w:val="00562C1A"/>
    <w:rsid w:val="005630CF"/>
    <w:rsid w:val="00566C5B"/>
    <w:rsid w:val="00572681"/>
    <w:rsid w:val="00576659"/>
    <w:rsid w:val="00584F16"/>
    <w:rsid w:val="0058765B"/>
    <w:rsid w:val="00596EE9"/>
    <w:rsid w:val="005A2FBC"/>
    <w:rsid w:val="005B157F"/>
    <w:rsid w:val="005B2F9B"/>
    <w:rsid w:val="005B64EA"/>
    <w:rsid w:val="005C06E1"/>
    <w:rsid w:val="005D079D"/>
    <w:rsid w:val="005D3C9A"/>
    <w:rsid w:val="0060091D"/>
    <w:rsid w:val="0060418B"/>
    <w:rsid w:val="00612D3E"/>
    <w:rsid w:val="00615B77"/>
    <w:rsid w:val="00623AA2"/>
    <w:rsid w:val="0063674B"/>
    <w:rsid w:val="006369C3"/>
    <w:rsid w:val="006376C4"/>
    <w:rsid w:val="006414B8"/>
    <w:rsid w:val="006424DF"/>
    <w:rsid w:val="00656F4F"/>
    <w:rsid w:val="0066186E"/>
    <w:rsid w:val="00670B00"/>
    <w:rsid w:val="006752F3"/>
    <w:rsid w:val="00675CD0"/>
    <w:rsid w:val="00685C81"/>
    <w:rsid w:val="006924D5"/>
    <w:rsid w:val="00695AB9"/>
    <w:rsid w:val="006A3480"/>
    <w:rsid w:val="006A4EB8"/>
    <w:rsid w:val="006B61BE"/>
    <w:rsid w:val="006C25AD"/>
    <w:rsid w:val="006E4A35"/>
    <w:rsid w:val="006F20DE"/>
    <w:rsid w:val="0070282F"/>
    <w:rsid w:val="007115D7"/>
    <w:rsid w:val="00713919"/>
    <w:rsid w:val="00716FAC"/>
    <w:rsid w:val="00726760"/>
    <w:rsid w:val="00747021"/>
    <w:rsid w:val="00756F49"/>
    <w:rsid w:val="00760816"/>
    <w:rsid w:val="00763E99"/>
    <w:rsid w:val="0077276F"/>
    <w:rsid w:val="00785CA6"/>
    <w:rsid w:val="0079476F"/>
    <w:rsid w:val="007A5D57"/>
    <w:rsid w:val="007B6D70"/>
    <w:rsid w:val="007C4E12"/>
    <w:rsid w:val="007D2354"/>
    <w:rsid w:val="007D7150"/>
    <w:rsid w:val="007E5AC5"/>
    <w:rsid w:val="007E69DA"/>
    <w:rsid w:val="007F0B74"/>
    <w:rsid w:val="007F67EA"/>
    <w:rsid w:val="00811338"/>
    <w:rsid w:val="00811611"/>
    <w:rsid w:val="00822924"/>
    <w:rsid w:val="0082319D"/>
    <w:rsid w:val="00836E4B"/>
    <w:rsid w:val="00846B3E"/>
    <w:rsid w:val="00850801"/>
    <w:rsid w:val="00852888"/>
    <w:rsid w:val="00854144"/>
    <w:rsid w:val="00855B26"/>
    <w:rsid w:val="008761EC"/>
    <w:rsid w:val="00886F59"/>
    <w:rsid w:val="00893C65"/>
    <w:rsid w:val="008B2DB3"/>
    <w:rsid w:val="008B732D"/>
    <w:rsid w:val="008C42BF"/>
    <w:rsid w:val="008F248A"/>
    <w:rsid w:val="008F5448"/>
    <w:rsid w:val="009010BF"/>
    <w:rsid w:val="00903461"/>
    <w:rsid w:val="00914F0B"/>
    <w:rsid w:val="00917B12"/>
    <w:rsid w:val="0092405C"/>
    <w:rsid w:val="0092672A"/>
    <w:rsid w:val="0093339A"/>
    <w:rsid w:val="00935647"/>
    <w:rsid w:val="0093652E"/>
    <w:rsid w:val="009453DF"/>
    <w:rsid w:val="00950CA7"/>
    <w:rsid w:val="00966DCD"/>
    <w:rsid w:val="0097205A"/>
    <w:rsid w:val="00975E07"/>
    <w:rsid w:val="0098541D"/>
    <w:rsid w:val="009A03B8"/>
    <w:rsid w:val="009B23CE"/>
    <w:rsid w:val="009C4E07"/>
    <w:rsid w:val="00A0181E"/>
    <w:rsid w:val="00A10FDF"/>
    <w:rsid w:val="00A1215C"/>
    <w:rsid w:val="00A300F3"/>
    <w:rsid w:val="00A35530"/>
    <w:rsid w:val="00A40C5D"/>
    <w:rsid w:val="00A415C1"/>
    <w:rsid w:val="00A60282"/>
    <w:rsid w:val="00A606A9"/>
    <w:rsid w:val="00A626FB"/>
    <w:rsid w:val="00A64AC3"/>
    <w:rsid w:val="00A65B05"/>
    <w:rsid w:val="00A67400"/>
    <w:rsid w:val="00A70E7E"/>
    <w:rsid w:val="00A724D0"/>
    <w:rsid w:val="00A7391D"/>
    <w:rsid w:val="00A74C23"/>
    <w:rsid w:val="00A9096B"/>
    <w:rsid w:val="00A96AA1"/>
    <w:rsid w:val="00AC2799"/>
    <w:rsid w:val="00AD0C1F"/>
    <w:rsid w:val="00AF6868"/>
    <w:rsid w:val="00B0078E"/>
    <w:rsid w:val="00B17F44"/>
    <w:rsid w:val="00B25A30"/>
    <w:rsid w:val="00B400DD"/>
    <w:rsid w:val="00B40331"/>
    <w:rsid w:val="00B7241C"/>
    <w:rsid w:val="00B75DD3"/>
    <w:rsid w:val="00B843FA"/>
    <w:rsid w:val="00B85A55"/>
    <w:rsid w:val="00B86CEF"/>
    <w:rsid w:val="00BA5685"/>
    <w:rsid w:val="00BA7FCF"/>
    <w:rsid w:val="00BB4732"/>
    <w:rsid w:val="00BC1AC9"/>
    <w:rsid w:val="00BD1340"/>
    <w:rsid w:val="00BE3BEA"/>
    <w:rsid w:val="00BF01EC"/>
    <w:rsid w:val="00C07F9B"/>
    <w:rsid w:val="00C1141E"/>
    <w:rsid w:val="00C145D3"/>
    <w:rsid w:val="00C23576"/>
    <w:rsid w:val="00C30C48"/>
    <w:rsid w:val="00C34AFF"/>
    <w:rsid w:val="00C52E51"/>
    <w:rsid w:val="00C55C0F"/>
    <w:rsid w:val="00C72AD5"/>
    <w:rsid w:val="00C8023D"/>
    <w:rsid w:val="00C8077E"/>
    <w:rsid w:val="00C81ACD"/>
    <w:rsid w:val="00C8742D"/>
    <w:rsid w:val="00CA104D"/>
    <w:rsid w:val="00CB00D3"/>
    <w:rsid w:val="00CC3BBA"/>
    <w:rsid w:val="00CD457C"/>
    <w:rsid w:val="00CE07D7"/>
    <w:rsid w:val="00CF326C"/>
    <w:rsid w:val="00D214E1"/>
    <w:rsid w:val="00D2785C"/>
    <w:rsid w:val="00D33CA2"/>
    <w:rsid w:val="00D4363A"/>
    <w:rsid w:val="00D46104"/>
    <w:rsid w:val="00D4625F"/>
    <w:rsid w:val="00D5009B"/>
    <w:rsid w:val="00D5334A"/>
    <w:rsid w:val="00D647D4"/>
    <w:rsid w:val="00D72CB0"/>
    <w:rsid w:val="00D75333"/>
    <w:rsid w:val="00D82059"/>
    <w:rsid w:val="00DA2E83"/>
    <w:rsid w:val="00DA48B2"/>
    <w:rsid w:val="00DB7561"/>
    <w:rsid w:val="00DC3457"/>
    <w:rsid w:val="00DC5014"/>
    <w:rsid w:val="00DC69C5"/>
    <w:rsid w:val="00DD0FAD"/>
    <w:rsid w:val="00DD61E4"/>
    <w:rsid w:val="00DD710B"/>
    <w:rsid w:val="00DE4DBE"/>
    <w:rsid w:val="00DE6CB1"/>
    <w:rsid w:val="00DE73D6"/>
    <w:rsid w:val="00DF074F"/>
    <w:rsid w:val="00DF1448"/>
    <w:rsid w:val="00E34E41"/>
    <w:rsid w:val="00E35F8A"/>
    <w:rsid w:val="00E428FD"/>
    <w:rsid w:val="00E4579C"/>
    <w:rsid w:val="00E71D1A"/>
    <w:rsid w:val="00E7564F"/>
    <w:rsid w:val="00E8608F"/>
    <w:rsid w:val="00E86900"/>
    <w:rsid w:val="00E86D70"/>
    <w:rsid w:val="00E91CDC"/>
    <w:rsid w:val="00EA1BE0"/>
    <w:rsid w:val="00EA49E2"/>
    <w:rsid w:val="00EB050B"/>
    <w:rsid w:val="00EB2C86"/>
    <w:rsid w:val="00EC6087"/>
    <w:rsid w:val="00F00E4C"/>
    <w:rsid w:val="00F0265C"/>
    <w:rsid w:val="00F05DF8"/>
    <w:rsid w:val="00F10DF2"/>
    <w:rsid w:val="00F24142"/>
    <w:rsid w:val="00F32069"/>
    <w:rsid w:val="00F35CD4"/>
    <w:rsid w:val="00F4378D"/>
    <w:rsid w:val="00F45AF2"/>
    <w:rsid w:val="00F460BC"/>
    <w:rsid w:val="00F47054"/>
    <w:rsid w:val="00F543E2"/>
    <w:rsid w:val="00F60923"/>
    <w:rsid w:val="00F70B6C"/>
    <w:rsid w:val="00F76B12"/>
    <w:rsid w:val="00F810CD"/>
    <w:rsid w:val="00F814A9"/>
    <w:rsid w:val="00F94371"/>
    <w:rsid w:val="00FA6DA3"/>
    <w:rsid w:val="00FB4FA6"/>
    <w:rsid w:val="00FB7DC8"/>
    <w:rsid w:val="00FC78A1"/>
    <w:rsid w:val="00FE22A4"/>
    <w:rsid w:val="00FE388D"/>
    <w:rsid w:val="00FE5138"/>
    <w:rsid w:val="00FF65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96AC09"/>
  <w15:chartTrackingRefBased/>
  <w15:docId w15:val="{69B679F1-4584-4AA9-AD41-DA2E9E195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85CA6"/>
    <w:pPr>
      <w:widowControl w:val="0"/>
      <w:wordWrap w:val="0"/>
      <w:autoSpaceDE w:val="0"/>
      <w:autoSpaceDN w:val="0"/>
      <w:jc w:val="both"/>
    </w:pPr>
    <w:rPr>
      <w:rFonts w:eastAsia="SimSun"/>
      <w:kern w:val="2"/>
      <w:szCs w:val="22"/>
      <w:lang w:val="en-US"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rPr>
      <w:rFonts w:eastAsia="SimSun"/>
      <w:color w:val="000000"/>
      <w:kern w:val="2"/>
      <w:lang w:eastAsia="ko-K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link w:val="BalloonText"/>
    <w:uiPriority w:val="99"/>
    <w:semiHidden/>
    <w:rsid w:val="00785CA6"/>
    <w:rPr>
      <w:rFonts w:ascii="Tahoma" w:eastAsia="SimSun" w:hAnsi="Tahoma" w:cs="Tahoma"/>
      <w:kern w:val="2"/>
      <w:sz w:val="16"/>
      <w:szCs w:val="16"/>
      <w:lang w:eastAsia="ko-KR"/>
    </w:rPr>
  </w:style>
  <w:style w:type="paragraph" w:customStyle="1" w:styleId="ColorfulList-Accent11">
    <w:name w:val="Colorful List - Accent 11"/>
    <w:basedOn w:val="Normal"/>
    <w:uiPriority w:val="34"/>
    <w:qFormat/>
    <w:rsid w:val="006752F3"/>
    <w:pPr>
      <w:ind w:left="720"/>
      <w:contextualSpacing/>
    </w:pPr>
  </w:style>
  <w:style w:type="character" w:styleId="Hyperlink">
    <w:name w:val="Hyperlink"/>
    <w:uiPriority w:val="99"/>
    <w:unhideWhenUsed/>
    <w:rsid w:val="004E5EE2"/>
    <w:rPr>
      <w:color w:val="0000FF"/>
      <w:u w:val="single"/>
    </w:rPr>
  </w:style>
  <w:style w:type="paragraph" w:styleId="Header">
    <w:name w:val="header"/>
    <w:basedOn w:val="Normal"/>
    <w:link w:val="HeaderChar"/>
    <w:uiPriority w:val="99"/>
    <w:unhideWhenUsed/>
    <w:rsid w:val="006B61BE"/>
    <w:pPr>
      <w:tabs>
        <w:tab w:val="center" w:pos="4680"/>
        <w:tab w:val="right" w:pos="9360"/>
      </w:tabs>
    </w:pPr>
  </w:style>
  <w:style w:type="character" w:customStyle="1" w:styleId="HeaderChar">
    <w:name w:val="Header Char"/>
    <w:link w:val="Header"/>
    <w:uiPriority w:val="99"/>
    <w:rsid w:val="006B61BE"/>
    <w:rPr>
      <w:rFonts w:eastAsia="SimSun"/>
      <w:kern w:val="2"/>
      <w:sz w:val="20"/>
      <w:lang w:eastAsia="ko-KR"/>
    </w:rPr>
  </w:style>
  <w:style w:type="paragraph" w:styleId="Footer">
    <w:name w:val="footer"/>
    <w:basedOn w:val="Normal"/>
    <w:link w:val="FooterChar"/>
    <w:uiPriority w:val="99"/>
    <w:unhideWhenUsed/>
    <w:rsid w:val="006B61BE"/>
    <w:pPr>
      <w:tabs>
        <w:tab w:val="center" w:pos="4680"/>
        <w:tab w:val="right" w:pos="9360"/>
      </w:tabs>
    </w:pPr>
  </w:style>
  <w:style w:type="character" w:customStyle="1" w:styleId="FooterChar">
    <w:name w:val="Footer Char"/>
    <w:link w:val="Footer"/>
    <w:uiPriority w:val="99"/>
    <w:rsid w:val="006B61BE"/>
    <w:rPr>
      <w:rFonts w:eastAsia="SimSun"/>
      <w:kern w:val="2"/>
      <w:sz w:val="20"/>
      <w:lang w:eastAsia="ko-KR"/>
    </w:rPr>
  </w:style>
  <w:style w:type="table" w:styleId="ListTable6Colorful">
    <w:name w:val="List Table 6 Colorful"/>
    <w:basedOn w:val="TableNormal"/>
    <w:uiPriority w:val="51"/>
    <w:rsid w:val="000D4E71"/>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2">
    <w:name w:val="List Table 2"/>
    <w:basedOn w:val="TableNormal"/>
    <w:uiPriority w:val="47"/>
    <w:rsid w:val="00317502"/>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1Light">
    <w:name w:val="List Table 1 Light"/>
    <w:basedOn w:val="TableNormal"/>
    <w:uiPriority w:val="46"/>
    <w:rsid w:val="006424DF"/>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PlaceholderText">
    <w:name w:val="Placeholder Text"/>
    <w:basedOn w:val="DefaultParagraphFont"/>
    <w:uiPriority w:val="99"/>
    <w:semiHidden/>
    <w:rsid w:val="00D647D4"/>
    <w:rPr>
      <w:color w:val="808080"/>
    </w:rPr>
  </w:style>
  <w:style w:type="paragraph" w:styleId="ListParagraph">
    <w:name w:val="List Paragraph"/>
    <w:basedOn w:val="Normal"/>
    <w:uiPriority w:val="34"/>
    <w:qFormat/>
    <w:rsid w:val="00E71D1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3542979">
      <w:bodyDiv w:val="1"/>
      <w:marLeft w:val="0"/>
      <w:marRight w:val="0"/>
      <w:marTop w:val="0"/>
      <w:marBottom w:val="0"/>
      <w:divBdr>
        <w:top w:val="none" w:sz="0" w:space="0" w:color="auto"/>
        <w:left w:val="none" w:sz="0" w:space="0" w:color="auto"/>
        <w:bottom w:val="none" w:sz="0" w:space="0" w:color="auto"/>
        <w:right w:val="none" w:sz="0" w:space="0" w:color="auto"/>
      </w:divBdr>
    </w:div>
    <w:div w:id="1989826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88AE74-C8E5-4CFC-A032-93B2F911E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11</Pages>
  <Words>4834</Words>
  <Characters>27559</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32329</CharactersWithSpaces>
  <SharedDoc>false</SharedDoc>
  <HLinks>
    <vt:vector size="48" baseType="variant">
      <vt:variant>
        <vt:i4>6881281</vt:i4>
      </vt:variant>
      <vt:variant>
        <vt:i4>7068</vt:i4>
      </vt:variant>
      <vt:variant>
        <vt:i4>1025</vt:i4>
      </vt:variant>
      <vt:variant>
        <vt:i4>1</vt:i4>
      </vt:variant>
      <vt:variant>
        <vt:lpwstr>FIG</vt:lpwstr>
      </vt:variant>
      <vt:variant>
        <vt:lpwstr/>
      </vt:variant>
      <vt:variant>
        <vt:i4>4915283</vt:i4>
      </vt:variant>
      <vt:variant>
        <vt:i4>16450</vt:i4>
      </vt:variant>
      <vt:variant>
        <vt:i4>1033</vt:i4>
      </vt:variant>
      <vt:variant>
        <vt:i4>1</vt:i4>
      </vt:variant>
      <vt:variant>
        <vt:lpwstr>figure 2</vt:lpwstr>
      </vt:variant>
      <vt:variant>
        <vt:lpwstr/>
      </vt:variant>
      <vt:variant>
        <vt:i4>5898243</vt:i4>
      </vt:variant>
      <vt:variant>
        <vt:i4>18312</vt:i4>
      </vt:variant>
      <vt:variant>
        <vt:i4>1043</vt:i4>
      </vt:variant>
      <vt:variant>
        <vt:i4>1</vt:i4>
      </vt:variant>
      <vt:variant>
        <vt:lpwstr>Picture5</vt:lpwstr>
      </vt:variant>
      <vt:variant>
        <vt:lpwstr/>
      </vt:variant>
      <vt:variant>
        <vt:i4>5832707</vt:i4>
      </vt:variant>
      <vt:variant>
        <vt:i4>18464</vt:i4>
      </vt:variant>
      <vt:variant>
        <vt:i4>1044</vt:i4>
      </vt:variant>
      <vt:variant>
        <vt:i4>1</vt:i4>
      </vt:variant>
      <vt:variant>
        <vt:lpwstr>Picture6</vt:lpwstr>
      </vt:variant>
      <vt:variant>
        <vt:lpwstr/>
      </vt:variant>
      <vt:variant>
        <vt:i4>5767171</vt:i4>
      </vt:variant>
      <vt:variant>
        <vt:i4>18607</vt:i4>
      </vt:variant>
      <vt:variant>
        <vt:i4>1045</vt:i4>
      </vt:variant>
      <vt:variant>
        <vt:i4>1</vt:i4>
      </vt:variant>
      <vt:variant>
        <vt:lpwstr>Picture7</vt:lpwstr>
      </vt:variant>
      <vt:variant>
        <vt:lpwstr/>
      </vt:variant>
      <vt:variant>
        <vt:i4>6225921</vt:i4>
      </vt:variant>
      <vt:variant>
        <vt:i4>20826</vt:i4>
      </vt:variant>
      <vt:variant>
        <vt:i4>1046</vt:i4>
      </vt:variant>
      <vt:variant>
        <vt:i4>1</vt:i4>
      </vt:variant>
      <vt:variant>
        <vt:lpwstr>fig6</vt:lpwstr>
      </vt:variant>
      <vt:variant>
        <vt:lpwstr/>
      </vt:variant>
      <vt:variant>
        <vt:i4>4980819</vt:i4>
      </vt:variant>
      <vt:variant>
        <vt:i4>22670</vt:i4>
      </vt:variant>
      <vt:variant>
        <vt:i4>1034</vt:i4>
      </vt:variant>
      <vt:variant>
        <vt:i4>1</vt:i4>
      </vt:variant>
      <vt:variant>
        <vt:lpwstr>Figure 5</vt:lpwstr>
      </vt:variant>
      <vt:variant>
        <vt:lpwstr/>
      </vt:variant>
      <vt:variant>
        <vt:i4>5177427</vt:i4>
      </vt:variant>
      <vt:variant>
        <vt:i4>22672</vt:i4>
      </vt:variant>
      <vt:variant>
        <vt:i4>1035</vt:i4>
      </vt:variant>
      <vt:variant>
        <vt:i4>1</vt:i4>
      </vt:variant>
      <vt:variant>
        <vt:lpwstr>Figure 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Windows XP</dc:creator>
  <cp:keywords/>
  <cp:lastModifiedBy>HP</cp:lastModifiedBy>
  <cp:revision>6</cp:revision>
  <cp:lastPrinted>2017-03-01T05:33:00Z</cp:lastPrinted>
  <dcterms:created xsi:type="dcterms:W3CDTF">2018-12-05T14:30:00Z</dcterms:created>
  <dcterms:modified xsi:type="dcterms:W3CDTF">2018-12-07T05:35:00Z</dcterms:modified>
</cp:coreProperties>
</file>