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A4239A" w14:textId="7B40AD90" w:rsidR="00785CA6" w:rsidRPr="00BF23D4" w:rsidRDefault="00B01D05" w:rsidP="00BF23D4">
      <w:pPr>
        <w:jc w:val="center"/>
        <w:outlineLvl w:val="0"/>
        <w:rPr>
          <w:rFonts w:ascii="Times New Roman" w:hAnsi="Times New Roman" w:cs="Times New Roman"/>
          <w:sz w:val="28"/>
          <w:szCs w:val="28"/>
        </w:rPr>
      </w:pPr>
      <w:r w:rsidRPr="00BF23D4">
        <w:rPr>
          <w:rFonts w:ascii="Times New Roman" w:hAnsi="Times New Roman" w:cs="Times New Roman"/>
          <w:sz w:val="28"/>
          <w:szCs w:val="28"/>
        </w:rPr>
        <w:t xml:space="preserve">EXTRACTION OF SQUALENE FROM </w:t>
      </w:r>
      <w:r w:rsidR="00B90873" w:rsidRPr="00BF23D4">
        <w:rPr>
          <w:rFonts w:ascii="Times New Roman" w:hAnsi="Times New Roman" w:cs="Times New Roman"/>
          <w:i/>
          <w:sz w:val="28"/>
          <w:szCs w:val="28"/>
        </w:rPr>
        <w:t xml:space="preserve">Aquilaria </w:t>
      </w:r>
      <w:r w:rsidR="00B90873">
        <w:rPr>
          <w:rFonts w:ascii="Times New Roman" w:hAnsi="Times New Roman" w:cs="Times New Roman"/>
          <w:i/>
          <w:sz w:val="28"/>
          <w:szCs w:val="28"/>
        </w:rPr>
        <w:t>m</w:t>
      </w:r>
      <w:r w:rsidR="00B90873" w:rsidRPr="00BF23D4">
        <w:rPr>
          <w:rFonts w:ascii="Times New Roman" w:hAnsi="Times New Roman" w:cs="Times New Roman"/>
          <w:i/>
          <w:sz w:val="28"/>
          <w:szCs w:val="28"/>
        </w:rPr>
        <w:t>alaccensis</w:t>
      </w:r>
      <w:r w:rsidR="00B90873" w:rsidRPr="00BF23D4">
        <w:rPr>
          <w:rFonts w:ascii="Times New Roman" w:hAnsi="Times New Roman" w:cs="Times New Roman"/>
          <w:sz w:val="28"/>
          <w:szCs w:val="28"/>
        </w:rPr>
        <w:t xml:space="preserve"> </w:t>
      </w:r>
      <w:r w:rsidRPr="00BF23D4">
        <w:rPr>
          <w:rFonts w:ascii="Times New Roman" w:hAnsi="Times New Roman" w:cs="Times New Roman"/>
          <w:sz w:val="28"/>
          <w:szCs w:val="28"/>
        </w:rPr>
        <w:t>LEAVES USING DIFFERENT EXTRACTION METHODS</w:t>
      </w:r>
    </w:p>
    <w:p w14:paraId="0BF6A52A" w14:textId="77777777" w:rsidR="00785CA6" w:rsidRPr="00BF23D4" w:rsidRDefault="00785CA6" w:rsidP="00BF23D4">
      <w:pPr>
        <w:jc w:val="center"/>
        <w:outlineLvl w:val="0"/>
        <w:rPr>
          <w:rFonts w:ascii="Times New Roman" w:hAnsi="Times New Roman" w:cs="Times New Roman"/>
          <w:sz w:val="24"/>
        </w:rPr>
      </w:pPr>
    </w:p>
    <w:p w14:paraId="0AE2C749" w14:textId="22EBF9DB" w:rsidR="00B90873" w:rsidRDefault="00785CA6" w:rsidP="00BF23D4">
      <w:pPr>
        <w:jc w:val="center"/>
        <w:outlineLvl w:val="0"/>
        <w:rPr>
          <w:rFonts w:ascii="Times New Roman" w:hAnsi="Times New Roman" w:cs="Times New Roman"/>
          <w:sz w:val="24"/>
        </w:rPr>
      </w:pPr>
      <w:r w:rsidRPr="00BF23D4">
        <w:rPr>
          <w:rFonts w:ascii="Times New Roman" w:hAnsi="Times New Roman" w:cs="Times New Roman"/>
          <w:sz w:val="24"/>
        </w:rPr>
        <w:t>(</w:t>
      </w:r>
      <w:proofErr w:type="spellStart"/>
      <w:r w:rsidR="00B01D05" w:rsidRPr="00BF23D4">
        <w:rPr>
          <w:rFonts w:ascii="Times New Roman" w:hAnsi="Times New Roman" w:cs="Times New Roman"/>
          <w:sz w:val="24"/>
        </w:rPr>
        <w:t>Pengekstrakan</w:t>
      </w:r>
      <w:proofErr w:type="spellEnd"/>
      <w:r w:rsidR="00B01D05" w:rsidRPr="00BF23D4">
        <w:rPr>
          <w:rFonts w:ascii="Times New Roman" w:hAnsi="Times New Roman" w:cs="Times New Roman"/>
          <w:sz w:val="24"/>
        </w:rPr>
        <w:t xml:space="preserve"> </w:t>
      </w:r>
      <w:proofErr w:type="spellStart"/>
      <w:r w:rsidR="00B01D05" w:rsidRPr="00BF23D4">
        <w:rPr>
          <w:rFonts w:ascii="Times New Roman" w:hAnsi="Times New Roman" w:cs="Times New Roman"/>
          <w:sz w:val="24"/>
        </w:rPr>
        <w:t>S</w:t>
      </w:r>
      <w:r w:rsidR="00B90873">
        <w:rPr>
          <w:rFonts w:ascii="Times New Roman" w:hAnsi="Times New Roman" w:cs="Times New Roman"/>
          <w:sz w:val="24"/>
        </w:rPr>
        <w:t>kualena</w:t>
      </w:r>
      <w:proofErr w:type="spellEnd"/>
      <w:r w:rsidR="00B01D05" w:rsidRPr="00BF23D4">
        <w:rPr>
          <w:rFonts w:ascii="Times New Roman" w:hAnsi="Times New Roman" w:cs="Times New Roman"/>
          <w:sz w:val="24"/>
        </w:rPr>
        <w:t xml:space="preserve"> </w:t>
      </w:r>
      <w:proofErr w:type="spellStart"/>
      <w:r w:rsidR="00B90873">
        <w:rPr>
          <w:rFonts w:ascii="Times New Roman" w:hAnsi="Times New Roman" w:cs="Times New Roman"/>
          <w:sz w:val="24"/>
        </w:rPr>
        <w:t>d</w:t>
      </w:r>
      <w:r w:rsidR="00B01D05" w:rsidRPr="00BF23D4">
        <w:rPr>
          <w:rFonts w:ascii="Times New Roman" w:hAnsi="Times New Roman" w:cs="Times New Roman"/>
          <w:sz w:val="24"/>
        </w:rPr>
        <w:t>aripada</w:t>
      </w:r>
      <w:proofErr w:type="spellEnd"/>
      <w:r w:rsidR="00B01D05" w:rsidRPr="00BF23D4">
        <w:rPr>
          <w:rFonts w:ascii="Times New Roman" w:hAnsi="Times New Roman" w:cs="Times New Roman"/>
          <w:sz w:val="24"/>
        </w:rPr>
        <w:t xml:space="preserve"> </w:t>
      </w:r>
      <w:proofErr w:type="spellStart"/>
      <w:r w:rsidR="00B01D05" w:rsidRPr="00BF23D4">
        <w:rPr>
          <w:rFonts w:ascii="Times New Roman" w:hAnsi="Times New Roman" w:cs="Times New Roman"/>
          <w:sz w:val="24"/>
        </w:rPr>
        <w:t>Daun</w:t>
      </w:r>
      <w:proofErr w:type="spellEnd"/>
      <w:r w:rsidR="00B01D05" w:rsidRPr="00BF23D4">
        <w:rPr>
          <w:rFonts w:ascii="Times New Roman" w:hAnsi="Times New Roman" w:cs="Times New Roman"/>
          <w:sz w:val="24"/>
        </w:rPr>
        <w:t xml:space="preserve"> </w:t>
      </w:r>
      <w:r w:rsidR="00B01D05" w:rsidRPr="00BF23D4">
        <w:rPr>
          <w:rFonts w:ascii="Times New Roman" w:hAnsi="Times New Roman" w:cs="Times New Roman"/>
          <w:i/>
          <w:sz w:val="24"/>
        </w:rPr>
        <w:t xml:space="preserve">Aquilaria </w:t>
      </w:r>
      <w:r w:rsidR="00B90873">
        <w:rPr>
          <w:rFonts w:ascii="Times New Roman" w:hAnsi="Times New Roman" w:cs="Times New Roman"/>
          <w:i/>
          <w:sz w:val="24"/>
        </w:rPr>
        <w:t>m</w:t>
      </w:r>
      <w:r w:rsidR="00B01D05" w:rsidRPr="00BF23D4">
        <w:rPr>
          <w:rFonts w:ascii="Times New Roman" w:hAnsi="Times New Roman" w:cs="Times New Roman"/>
          <w:i/>
          <w:sz w:val="24"/>
        </w:rPr>
        <w:t>alaccensis</w:t>
      </w:r>
      <w:r w:rsidR="00B01D05" w:rsidRPr="00BF23D4">
        <w:rPr>
          <w:rFonts w:ascii="Times New Roman" w:hAnsi="Times New Roman" w:cs="Times New Roman"/>
          <w:sz w:val="24"/>
        </w:rPr>
        <w:t xml:space="preserve"> </w:t>
      </w:r>
    </w:p>
    <w:p w14:paraId="102AE40C" w14:textId="12E2339D" w:rsidR="00785CA6" w:rsidRPr="00BF23D4" w:rsidRDefault="00B01D05" w:rsidP="00BF23D4">
      <w:pPr>
        <w:jc w:val="center"/>
        <w:outlineLvl w:val="0"/>
        <w:rPr>
          <w:rFonts w:ascii="Times New Roman" w:hAnsi="Times New Roman" w:cs="Times New Roman"/>
          <w:sz w:val="24"/>
        </w:rPr>
      </w:pPr>
      <w:proofErr w:type="spellStart"/>
      <w:r w:rsidRPr="00BF23D4">
        <w:rPr>
          <w:rFonts w:ascii="Times New Roman" w:hAnsi="Times New Roman" w:cs="Times New Roman"/>
          <w:sz w:val="24"/>
        </w:rPr>
        <w:t>Menggunakan</w:t>
      </w:r>
      <w:proofErr w:type="spellEnd"/>
      <w:r w:rsidRPr="00BF23D4">
        <w:rPr>
          <w:rFonts w:ascii="Times New Roman" w:hAnsi="Times New Roman" w:cs="Times New Roman"/>
          <w:sz w:val="24"/>
        </w:rPr>
        <w:t xml:space="preserve"> </w:t>
      </w:r>
      <w:proofErr w:type="spellStart"/>
      <w:r w:rsidRPr="00BF23D4">
        <w:rPr>
          <w:rFonts w:ascii="Times New Roman" w:hAnsi="Times New Roman" w:cs="Times New Roman"/>
          <w:sz w:val="24"/>
        </w:rPr>
        <w:t>Kaedah</w:t>
      </w:r>
      <w:proofErr w:type="spellEnd"/>
      <w:r w:rsidRPr="00BF23D4">
        <w:rPr>
          <w:rFonts w:ascii="Times New Roman" w:hAnsi="Times New Roman" w:cs="Times New Roman"/>
          <w:sz w:val="24"/>
        </w:rPr>
        <w:t xml:space="preserve"> </w:t>
      </w:r>
      <w:proofErr w:type="spellStart"/>
      <w:r w:rsidRPr="00BF23D4">
        <w:rPr>
          <w:rFonts w:ascii="Times New Roman" w:hAnsi="Times New Roman" w:cs="Times New Roman"/>
          <w:sz w:val="24"/>
        </w:rPr>
        <w:t>Pengekstrakan</w:t>
      </w:r>
      <w:proofErr w:type="spellEnd"/>
      <w:r w:rsidRPr="00BF23D4">
        <w:rPr>
          <w:rFonts w:ascii="Times New Roman" w:hAnsi="Times New Roman" w:cs="Times New Roman"/>
          <w:sz w:val="24"/>
        </w:rPr>
        <w:t xml:space="preserve"> </w:t>
      </w:r>
      <w:r w:rsidR="00BF23D4">
        <w:rPr>
          <w:rFonts w:ascii="Times New Roman" w:hAnsi="Times New Roman" w:cs="Times New Roman"/>
          <w:sz w:val="24"/>
        </w:rPr>
        <w:t>y</w:t>
      </w:r>
      <w:r w:rsidR="0008665B" w:rsidRPr="00BF23D4">
        <w:rPr>
          <w:rFonts w:ascii="Times New Roman" w:hAnsi="Times New Roman" w:cs="Times New Roman"/>
          <w:sz w:val="24"/>
        </w:rPr>
        <w:t xml:space="preserve">ang </w:t>
      </w:r>
      <w:proofErr w:type="spellStart"/>
      <w:r w:rsidRPr="00BF23D4">
        <w:rPr>
          <w:rFonts w:ascii="Times New Roman" w:hAnsi="Times New Roman" w:cs="Times New Roman"/>
          <w:sz w:val="24"/>
        </w:rPr>
        <w:t>Berlainan</w:t>
      </w:r>
      <w:proofErr w:type="spellEnd"/>
      <w:r w:rsidR="00785CA6" w:rsidRPr="00BF23D4">
        <w:rPr>
          <w:rFonts w:ascii="Times New Roman" w:hAnsi="Times New Roman" w:cs="Times New Roman"/>
          <w:sz w:val="24"/>
        </w:rPr>
        <w:t>)</w:t>
      </w:r>
    </w:p>
    <w:p w14:paraId="587B6524" w14:textId="77777777" w:rsidR="00785CA6" w:rsidRPr="00BF23D4" w:rsidRDefault="00785CA6" w:rsidP="00BF23D4">
      <w:pPr>
        <w:jc w:val="center"/>
        <w:outlineLvl w:val="0"/>
        <w:rPr>
          <w:rFonts w:ascii="Times New Roman" w:hAnsi="Times New Roman" w:cs="Times New Roman"/>
        </w:rPr>
      </w:pPr>
    </w:p>
    <w:p w14:paraId="267F30C9" w14:textId="067C77EC" w:rsidR="00B90873" w:rsidRDefault="00B01D05" w:rsidP="00BF23D4">
      <w:pPr>
        <w:jc w:val="center"/>
        <w:outlineLvl w:val="0"/>
        <w:rPr>
          <w:rFonts w:ascii="Times New Roman" w:hAnsi="Times New Roman" w:cs="Times New Roman"/>
          <w:szCs w:val="20"/>
          <w:lang w:val="en-GB"/>
        </w:rPr>
      </w:pPr>
      <w:r w:rsidRPr="00BF23D4">
        <w:rPr>
          <w:rFonts w:ascii="Times New Roman" w:hAnsi="Times New Roman" w:cs="Times New Roman"/>
          <w:szCs w:val="20"/>
          <w:lang w:val="en-GB"/>
        </w:rPr>
        <w:t xml:space="preserve">Wan Nurul </w:t>
      </w:r>
      <w:proofErr w:type="spellStart"/>
      <w:r w:rsidRPr="00BF23D4">
        <w:rPr>
          <w:rFonts w:ascii="Times New Roman" w:hAnsi="Times New Roman" w:cs="Times New Roman"/>
          <w:szCs w:val="20"/>
          <w:lang w:val="en-GB"/>
        </w:rPr>
        <w:t>Diyana</w:t>
      </w:r>
      <w:proofErr w:type="spellEnd"/>
      <w:r w:rsidRPr="00BF23D4">
        <w:rPr>
          <w:rFonts w:ascii="Times New Roman" w:hAnsi="Times New Roman" w:cs="Times New Roman"/>
          <w:szCs w:val="20"/>
          <w:lang w:val="en-GB"/>
        </w:rPr>
        <w:t xml:space="preserve"> Ramli</w:t>
      </w:r>
      <w:r w:rsidRPr="00BF23D4">
        <w:rPr>
          <w:rFonts w:ascii="Times New Roman" w:hAnsi="Times New Roman" w:cs="Times New Roman"/>
          <w:szCs w:val="20"/>
          <w:vertAlign w:val="superscript"/>
          <w:lang w:val="en-GB"/>
        </w:rPr>
        <w:t>1,2</w:t>
      </w:r>
      <w:r w:rsidRPr="00BF23D4">
        <w:rPr>
          <w:rFonts w:ascii="Times New Roman" w:hAnsi="Times New Roman" w:cs="Times New Roman"/>
          <w:szCs w:val="20"/>
          <w:lang w:val="en-GB"/>
        </w:rPr>
        <w:t xml:space="preserve">, </w:t>
      </w:r>
      <w:r w:rsidR="00DE4B31" w:rsidRPr="00BF23D4">
        <w:rPr>
          <w:rFonts w:ascii="Times New Roman" w:hAnsi="Times New Roman" w:cs="Times New Roman"/>
          <w:szCs w:val="20"/>
          <w:lang w:val="en-GB"/>
        </w:rPr>
        <w:t>Mohd Azizi Che Yunus</w:t>
      </w:r>
      <w:r w:rsidR="00DE4B31" w:rsidRPr="00BF23D4">
        <w:rPr>
          <w:rFonts w:ascii="Times New Roman" w:hAnsi="Times New Roman" w:cs="Times New Roman"/>
          <w:szCs w:val="20"/>
          <w:vertAlign w:val="superscript"/>
          <w:lang w:val="en-GB"/>
        </w:rPr>
        <w:t>1,2*</w:t>
      </w:r>
      <w:r w:rsidR="00DE4B31" w:rsidRPr="00BF23D4">
        <w:rPr>
          <w:rFonts w:ascii="Times New Roman" w:hAnsi="Times New Roman" w:cs="Times New Roman"/>
          <w:szCs w:val="20"/>
          <w:lang w:val="en-GB"/>
        </w:rPr>
        <w:t xml:space="preserve">, </w:t>
      </w:r>
      <w:r w:rsidRPr="00BF23D4">
        <w:rPr>
          <w:rFonts w:ascii="Times New Roman" w:hAnsi="Times New Roman" w:cs="Times New Roman"/>
          <w:szCs w:val="20"/>
          <w:lang w:val="en-GB"/>
        </w:rPr>
        <w:t xml:space="preserve">Lee </w:t>
      </w:r>
      <w:proofErr w:type="spellStart"/>
      <w:r w:rsidRPr="00BF23D4">
        <w:rPr>
          <w:rFonts w:ascii="Times New Roman" w:hAnsi="Times New Roman" w:cs="Times New Roman"/>
          <w:szCs w:val="20"/>
          <w:lang w:val="en-GB"/>
        </w:rPr>
        <w:t>Nian</w:t>
      </w:r>
      <w:proofErr w:type="spellEnd"/>
      <w:r w:rsidRPr="00BF23D4">
        <w:rPr>
          <w:rFonts w:ascii="Times New Roman" w:hAnsi="Times New Roman" w:cs="Times New Roman"/>
          <w:szCs w:val="20"/>
          <w:lang w:val="en-GB"/>
        </w:rPr>
        <w:t xml:space="preserve"> Yian</w:t>
      </w:r>
      <w:r w:rsidRPr="00BF23D4">
        <w:rPr>
          <w:rFonts w:ascii="Times New Roman" w:hAnsi="Times New Roman" w:cs="Times New Roman"/>
          <w:szCs w:val="20"/>
          <w:vertAlign w:val="superscript"/>
          <w:lang w:val="en-GB"/>
        </w:rPr>
        <w:t>1</w:t>
      </w:r>
      <w:r w:rsidRPr="00BF23D4">
        <w:rPr>
          <w:rFonts w:ascii="Times New Roman" w:hAnsi="Times New Roman" w:cs="Times New Roman"/>
          <w:szCs w:val="20"/>
          <w:lang w:val="en-GB"/>
        </w:rPr>
        <w:t xml:space="preserve">, </w:t>
      </w:r>
      <w:proofErr w:type="spellStart"/>
      <w:r w:rsidRPr="00BF23D4">
        <w:rPr>
          <w:rFonts w:ascii="Times New Roman" w:hAnsi="Times New Roman" w:cs="Times New Roman"/>
          <w:szCs w:val="20"/>
          <w:lang w:val="en-GB"/>
        </w:rPr>
        <w:t>Zuhaili</w:t>
      </w:r>
      <w:proofErr w:type="spellEnd"/>
      <w:r w:rsidRPr="00BF23D4">
        <w:rPr>
          <w:rFonts w:ascii="Times New Roman" w:hAnsi="Times New Roman" w:cs="Times New Roman"/>
          <w:szCs w:val="20"/>
          <w:lang w:val="en-GB"/>
        </w:rPr>
        <w:t xml:space="preserve"> Idham</w:t>
      </w:r>
      <w:r w:rsidRPr="00BF23D4">
        <w:rPr>
          <w:rFonts w:ascii="Times New Roman" w:hAnsi="Times New Roman" w:cs="Times New Roman"/>
          <w:szCs w:val="20"/>
          <w:vertAlign w:val="superscript"/>
          <w:lang w:val="en-GB"/>
        </w:rPr>
        <w:t>1</w:t>
      </w:r>
      <w:r w:rsidRPr="00BF23D4">
        <w:rPr>
          <w:rFonts w:ascii="Times New Roman" w:hAnsi="Times New Roman" w:cs="Times New Roman"/>
          <w:szCs w:val="20"/>
          <w:lang w:val="en-GB"/>
        </w:rPr>
        <w:t xml:space="preserve">, </w:t>
      </w:r>
    </w:p>
    <w:p w14:paraId="10E40C8B" w14:textId="51DD0114" w:rsidR="00785CA6" w:rsidRPr="00BF23D4" w:rsidRDefault="00B01D05" w:rsidP="00BF23D4">
      <w:pPr>
        <w:jc w:val="center"/>
        <w:outlineLvl w:val="0"/>
        <w:rPr>
          <w:rFonts w:ascii="Times New Roman" w:hAnsi="Times New Roman" w:cs="Times New Roman"/>
          <w:szCs w:val="20"/>
          <w:vertAlign w:val="superscript"/>
          <w:lang w:val="en-GB"/>
        </w:rPr>
      </w:pPr>
      <w:r w:rsidRPr="00BF23D4">
        <w:rPr>
          <w:rFonts w:ascii="Times New Roman" w:hAnsi="Times New Roman" w:cs="Times New Roman"/>
          <w:szCs w:val="20"/>
          <w:lang w:val="en-GB"/>
        </w:rPr>
        <w:t xml:space="preserve">Ahmad </w:t>
      </w:r>
      <w:proofErr w:type="spellStart"/>
      <w:r w:rsidRPr="00BF23D4">
        <w:rPr>
          <w:rFonts w:ascii="Times New Roman" w:hAnsi="Times New Roman" w:cs="Times New Roman"/>
          <w:szCs w:val="20"/>
          <w:lang w:val="en-GB"/>
        </w:rPr>
        <w:t>Hazim</w:t>
      </w:r>
      <w:proofErr w:type="spellEnd"/>
      <w:r w:rsidRPr="00BF23D4">
        <w:rPr>
          <w:rFonts w:ascii="Times New Roman" w:hAnsi="Times New Roman" w:cs="Times New Roman"/>
          <w:szCs w:val="20"/>
          <w:lang w:val="en-GB"/>
        </w:rPr>
        <w:t xml:space="preserve"> Abdul Aziz</w:t>
      </w:r>
      <w:r w:rsidRPr="00BF23D4">
        <w:rPr>
          <w:rFonts w:ascii="Times New Roman" w:hAnsi="Times New Roman" w:cs="Times New Roman"/>
          <w:szCs w:val="20"/>
          <w:vertAlign w:val="superscript"/>
          <w:lang w:val="en-GB"/>
        </w:rPr>
        <w:t>1,2</w:t>
      </w:r>
      <w:r w:rsidRPr="00BF23D4">
        <w:rPr>
          <w:rFonts w:ascii="Times New Roman" w:hAnsi="Times New Roman" w:cs="Times New Roman"/>
          <w:szCs w:val="20"/>
          <w:lang w:val="en-GB"/>
        </w:rPr>
        <w:t xml:space="preserve">, Noor </w:t>
      </w:r>
      <w:proofErr w:type="spellStart"/>
      <w:r w:rsidRPr="00BF23D4">
        <w:rPr>
          <w:rFonts w:ascii="Times New Roman" w:hAnsi="Times New Roman" w:cs="Times New Roman"/>
          <w:szCs w:val="20"/>
          <w:lang w:val="en-GB"/>
        </w:rPr>
        <w:t>Aiysah</w:t>
      </w:r>
      <w:proofErr w:type="spellEnd"/>
      <w:r w:rsidRPr="00BF23D4">
        <w:rPr>
          <w:rFonts w:ascii="Times New Roman" w:hAnsi="Times New Roman" w:cs="Times New Roman"/>
          <w:szCs w:val="20"/>
          <w:lang w:val="en-GB"/>
        </w:rPr>
        <w:t xml:space="preserve"> Aris</w:t>
      </w:r>
      <w:r w:rsidRPr="00BF23D4">
        <w:rPr>
          <w:rFonts w:ascii="Times New Roman" w:hAnsi="Times New Roman" w:cs="Times New Roman"/>
          <w:szCs w:val="20"/>
          <w:vertAlign w:val="superscript"/>
          <w:lang w:val="en-GB"/>
        </w:rPr>
        <w:t>1,2</w:t>
      </w:r>
      <w:r w:rsidRPr="00BF23D4">
        <w:rPr>
          <w:rFonts w:ascii="Times New Roman" w:hAnsi="Times New Roman" w:cs="Times New Roman"/>
          <w:szCs w:val="20"/>
          <w:lang w:val="en-GB"/>
        </w:rPr>
        <w:t xml:space="preserve">, Nicky </w:t>
      </w:r>
      <w:proofErr w:type="spellStart"/>
      <w:r w:rsidRPr="00BF23D4">
        <w:rPr>
          <w:rFonts w:ascii="Times New Roman" w:hAnsi="Times New Roman" w:cs="Times New Roman"/>
          <w:szCs w:val="20"/>
          <w:lang w:val="en-GB"/>
        </w:rPr>
        <w:t>Rahmana</w:t>
      </w:r>
      <w:proofErr w:type="spellEnd"/>
      <w:r w:rsidRPr="00BF23D4">
        <w:rPr>
          <w:rFonts w:ascii="Times New Roman" w:hAnsi="Times New Roman" w:cs="Times New Roman"/>
          <w:szCs w:val="20"/>
          <w:lang w:val="en-GB"/>
        </w:rPr>
        <w:t xml:space="preserve"> Putra</w:t>
      </w:r>
      <w:r w:rsidRPr="00BF23D4">
        <w:rPr>
          <w:rFonts w:ascii="Times New Roman" w:hAnsi="Times New Roman" w:cs="Times New Roman"/>
          <w:szCs w:val="20"/>
          <w:vertAlign w:val="superscript"/>
          <w:lang w:val="en-GB"/>
        </w:rPr>
        <w:t>1,2</w:t>
      </w:r>
      <w:r w:rsidR="0008665B" w:rsidRPr="00BF23D4">
        <w:rPr>
          <w:rFonts w:ascii="Times New Roman" w:hAnsi="Times New Roman" w:cs="Times New Roman"/>
          <w:szCs w:val="20"/>
          <w:lang w:val="en-GB"/>
        </w:rPr>
        <w:t>, Shahid</w:t>
      </w:r>
      <w:r w:rsidRPr="00BF23D4">
        <w:rPr>
          <w:rFonts w:ascii="Times New Roman" w:hAnsi="Times New Roman" w:cs="Times New Roman"/>
          <w:szCs w:val="20"/>
          <w:lang w:val="en-GB"/>
        </w:rPr>
        <w:t xml:space="preserve"> </w:t>
      </w:r>
      <w:proofErr w:type="spellStart"/>
      <w:r w:rsidRPr="00BF23D4">
        <w:rPr>
          <w:rFonts w:ascii="Times New Roman" w:hAnsi="Times New Roman" w:cs="Times New Roman"/>
          <w:szCs w:val="20"/>
          <w:lang w:val="en-GB"/>
        </w:rPr>
        <w:t>Kamar</w:t>
      </w:r>
      <w:proofErr w:type="spellEnd"/>
      <w:r w:rsidRPr="00BF23D4">
        <w:rPr>
          <w:rFonts w:ascii="Times New Roman" w:hAnsi="Times New Roman" w:cs="Times New Roman"/>
          <w:szCs w:val="20"/>
          <w:lang w:val="en-GB"/>
        </w:rPr>
        <w:t xml:space="preserve"> Sham</w:t>
      </w:r>
      <w:r w:rsidRPr="00BF23D4">
        <w:rPr>
          <w:rFonts w:ascii="Times New Roman" w:hAnsi="Times New Roman" w:cs="Times New Roman"/>
          <w:szCs w:val="20"/>
          <w:vertAlign w:val="superscript"/>
          <w:lang w:val="en-GB"/>
        </w:rPr>
        <w:t>2</w:t>
      </w:r>
    </w:p>
    <w:p w14:paraId="17C1EAA5" w14:textId="77777777" w:rsidR="00785CA6" w:rsidRPr="00BF23D4" w:rsidRDefault="00785CA6" w:rsidP="00BF23D4">
      <w:pPr>
        <w:jc w:val="center"/>
        <w:outlineLvl w:val="0"/>
        <w:rPr>
          <w:rFonts w:ascii="Times New Roman" w:hAnsi="Times New Roman" w:cs="Times New Roman"/>
          <w:sz w:val="18"/>
          <w:szCs w:val="18"/>
        </w:rPr>
      </w:pPr>
    </w:p>
    <w:p w14:paraId="05536D9F" w14:textId="53B5F4C8" w:rsidR="00785CA6" w:rsidRPr="00BF23D4" w:rsidRDefault="00785CA6" w:rsidP="00BF23D4">
      <w:pPr>
        <w:jc w:val="center"/>
        <w:outlineLvl w:val="0"/>
        <w:rPr>
          <w:rFonts w:ascii="Times New Roman" w:hAnsi="Times New Roman" w:cs="Times New Roman"/>
          <w:i/>
          <w:sz w:val="18"/>
          <w:szCs w:val="18"/>
        </w:rPr>
      </w:pPr>
      <w:r w:rsidRPr="00BF23D4">
        <w:rPr>
          <w:rFonts w:ascii="Times New Roman" w:hAnsi="Times New Roman" w:cs="Times New Roman"/>
          <w:i/>
          <w:sz w:val="18"/>
          <w:szCs w:val="18"/>
          <w:vertAlign w:val="superscript"/>
        </w:rPr>
        <w:t>1</w:t>
      </w:r>
      <w:r w:rsidR="00B01D05" w:rsidRPr="00BF23D4">
        <w:rPr>
          <w:rFonts w:ascii="Times New Roman" w:hAnsi="Times New Roman" w:cs="Times New Roman"/>
          <w:i/>
          <w:sz w:val="18"/>
          <w:szCs w:val="18"/>
        </w:rPr>
        <w:t>Centre of Lipids Engineering &amp; Applied Research (CLEAR), Ibnu Sina Institute for Scientific and Industrial Research, Universiti Teknologi Malaysia, 81310 UTM Johor Bahru, Johor</w:t>
      </w:r>
      <w:r w:rsidR="00B90873">
        <w:rPr>
          <w:rFonts w:ascii="Times New Roman" w:hAnsi="Times New Roman" w:cs="Times New Roman"/>
          <w:i/>
          <w:sz w:val="18"/>
          <w:szCs w:val="18"/>
        </w:rPr>
        <w:t>, Malaysia</w:t>
      </w:r>
    </w:p>
    <w:p w14:paraId="64043582" w14:textId="77777777" w:rsidR="00B90873" w:rsidRDefault="00785CA6" w:rsidP="00BF23D4">
      <w:pPr>
        <w:jc w:val="center"/>
        <w:outlineLvl w:val="0"/>
        <w:rPr>
          <w:rFonts w:ascii="Times New Roman" w:hAnsi="Times New Roman" w:cs="Times New Roman"/>
          <w:i/>
          <w:sz w:val="18"/>
          <w:szCs w:val="18"/>
          <w:lang w:val="en-GB"/>
        </w:rPr>
      </w:pPr>
      <w:r w:rsidRPr="00BF23D4">
        <w:rPr>
          <w:rFonts w:ascii="Times New Roman" w:hAnsi="Times New Roman" w:cs="Times New Roman"/>
          <w:i/>
          <w:sz w:val="18"/>
          <w:szCs w:val="18"/>
          <w:vertAlign w:val="superscript"/>
        </w:rPr>
        <w:t>2</w:t>
      </w:r>
      <w:r w:rsidR="00B01D05" w:rsidRPr="00BF23D4">
        <w:rPr>
          <w:rFonts w:ascii="Times New Roman" w:hAnsi="Times New Roman" w:cs="Times New Roman"/>
          <w:i/>
          <w:sz w:val="18"/>
          <w:szCs w:val="18"/>
          <w:lang w:val="en-GB"/>
        </w:rPr>
        <w:t xml:space="preserve">Faculty of Chemical and Energy Engineering, </w:t>
      </w:r>
    </w:p>
    <w:p w14:paraId="7ED41982" w14:textId="2E614BC6" w:rsidR="00785CA6" w:rsidRPr="00BF23D4" w:rsidRDefault="00B01D05" w:rsidP="00BF23D4">
      <w:pPr>
        <w:jc w:val="center"/>
        <w:outlineLvl w:val="0"/>
        <w:rPr>
          <w:rFonts w:ascii="Times New Roman" w:hAnsi="Times New Roman" w:cs="Times New Roman"/>
          <w:i/>
          <w:sz w:val="18"/>
          <w:szCs w:val="18"/>
        </w:rPr>
      </w:pPr>
      <w:r w:rsidRPr="00BF23D4">
        <w:rPr>
          <w:rFonts w:ascii="Times New Roman" w:hAnsi="Times New Roman" w:cs="Times New Roman"/>
          <w:i/>
          <w:sz w:val="18"/>
          <w:szCs w:val="18"/>
          <w:lang w:val="en-GB"/>
        </w:rPr>
        <w:t>Universiti Teknologi Malaysia, 81310 UTM Johor Bahru</w:t>
      </w:r>
      <w:r w:rsidR="00B90873">
        <w:rPr>
          <w:rFonts w:ascii="Times New Roman" w:hAnsi="Times New Roman" w:cs="Times New Roman"/>
          <w:i/>
          <w:sz w:val="18"/>
          <w:szCs w:val="18"/>
          <w:lang w:val="en-GB"/>
        </w:rPr>
        <w:t>, Johor, Malaysia</w:t>
      </w:r>
    </w:p>
    <w:p w14:paraId="29E37BE6" w14:textId="77777777" w:rsidR="00A415C1" w:rsidRPr="00BF23D4" w:rsidRDefault="00A415C1" w:rsidP="00BF23D4">
      <w:pPr>
        <w:jc w:val="center"/>
        <w:outlineLvl w:val="0"/>
        <w:rPr>
          <w:rFonts w:ascii="Times New Roman" w:hAnsi="Times New Roman" w:cs="Times New Roman"/>
          <w:sz w:val="18"/>
          <w:szCs w:val="18"/>
        </w:rPr>
      </w:pPr>
    </w:p>
    <w:p w14:paraId="17150125" w14:textId="77777777" w:rsidR="00A415C1" w:rsidRPr="00BF23D4" w:rsidRDefault="00A415C1" w:rsidP="00BF23D4">
      <w:pPr>
        <w:jc w:val="center"/>
        <w:outlineLvl w:val="0"/>
        <w:rPr>
          <w:rFonts w:ascii="Times New Roman" w:hAnsi="Times New Roman" w:cs="Times New Roman"/>
          <w:i/>
          <w:sz w:val="18"/>
          <w:szCs w:val="18"/>
        </w:rPr>
      </w:pPr>
      <w:r w:rsidRPr="00BF23D4">
        <w:rPr>
          <w:rFonts w:ascii="Times New Roman" w:hAnsi="Times New Roman" w:cs="Times New Roman"/>
          <w:i/>
          <w:sz w:val="18"/>
          <w:szCs w:val="18"/>
          <w:vertAlign w:val="superscript"/>
        </w:rPr>
        <w:t>*</w:t>
      </w:r>
      <w:r w:rsidRPr="00BF23D4">
        <w:rPr>
          <w:rFonts w:ascii="Times New Roman" w:hAnsi="Times New Roman" w:cs="Times New Roman"/>
          <w:i/>
          <w:sz w:val="18"/>
          <w:szCs w:val="18"/>
        </w:rPr>
        <w:t xml:space="preserve">Corresponding author: </w:t>
      </w:r>
      <w:r w:rsidR="00B01D05" w:rsidRPr="00BF23D4">
        <w:rPr>
          <w:rFonts w:ascii="Times New Roman" w:hAnsi="Times New Roman" w:cs="Times New Roman"/>
          <w:i/>
          <w:sz w:val="18"/>
          <w:szCs w:val="18"/>
        </w:rPr>
        <w:t>azizi@cheme.utm.my</w:t>
      </w:r>
    </w:p>
    <w:p w14:paraId="4D609747" w14:textId="77777777" w:rsidR="00BF23D4" w:rsidRPr="00BF23D4" w:rsidRDefault="00BF23D4" w:rsidP="00B90873">
      <w:pPr>
        <w:outlineLvl w:val="0"/>
        <w:rPr>
          <w:rFonts w:ascii="Times New Roman" w:hAnsi="Times New Roman" w:cs="Times New Roman"/>
          <w:sz w:val="18"/>
          <w:szCs w:val="18"/>
        </w:rPr>
      </w:pPr>
    </w:p>
    <w:p w14:paraId="621F4799" w14:textId="77777777" w:rsidR="0029068D" w:rsidRPr="00BF23D4" w:rsidRDefault="00785CA6" w:rsidP="00BF23D4">
      <w:pPr>
        <w:jc w:val="center"/>
        <w:outlineLvl w:val="0"/>
        <w:rPr>
          <w:rFonts w:ascii="Times New Roman" w:hAnsi="Times New Roman" w:cs="Times New Roman"/>
          <w:b/>
          <w:sz w:val="18"/>
          <w:szCs w:val="18"/>
        </w:rPr>
      </w:pPr>
      <w:r w:rsidRPr="00BF23D4">
        <w:rPr>
          <w:rFonts w:ascii="Times New Roman" w:hAnsi="Times New Roman" w:cs="Times New Roman"/>
          <w:b/>
          <w:sz w:val="18"/>
          <w:szCs w:val="18"/>
        </w:rPr>
        <w:t>Abstract</w:t>
      </w:r>
    </w:p>
    <w:p w14:paraId="650AADD8" w14:textId="1A0AAB14" w:rsidR="00785CA6" w:rsidRPr="00BF23D4" w:rsidRDefault="00AD1ACA" w:rsidP="00BF23D4">
      <w:pPr>
        <w:outlineLvl w:val="0"/>
        <w:rPr>
          <w:rFonts w:ascii="Times New Roman" w:hAnsi="Times New Roman" w:cs="Times New Roman"/>
          <w:sz w:val="18"/>
          <w:szCs w:val="18"/>
        </w:rPr>
      </w:pPr>
      <w:r w:rsidRPr="00BF23D4">
        <w:rPr>
          <w:rFonts w:ascii="Times New Roman" w:hAnsi="Times New Roman" w:cs="Times New Roman"/>
          <w:sz w:val="18"/>
          <w:szCs w:val="18"/>
          <w:lang w:val="en-GB"/>
        </w:rPr>
        <w:t xml:space="preserve">Nowadays deep sea sharks species have been hunted for its liver oil as the major source of squalene because of its importance in medical field especially as an antioxidant and anticancer compound. Studies have proved the existence of squalene compound in the </w:t>
      </w:r>
      <w:r w:rsidRPr="00BF23D4">
        <w:rPr>
          <w:rFonts w:ascii="Times New Roman" w:hAnsi="Times New Roman" w:cs="Times New Roman"/>
          <w:i/>
          <w:sz w:val="18"/>
          <w:szCs w:val="18"/>
          <w:lang w:val="en-GB"/>
        </w:rPr>
        <w:t xml:space="preserve">Aquilaria </w:t>
      </w:r>
      <w:r w:rsidR="00B90873">
        <w:rPr>
          <w:rFonts w:ascii="Times New Roman" w:hAnsi="Times New Roman" w:cs="Times New Roman"/>
          <w:i/>
          <w:sz w:val="18"/>
          <w:szCs w:val="18"/>
          <w:lang w:val="en-GB"/>
        </w:rPr>
        <w:t>m</w:t>
      </w:r>
      <w:r w:rsidRPr="00BF23D4">
        <w:rPr>
          <w:rFonts w:ascii="Times New Roman" w:hAnsi="Times New Roman" w:cs="Times New Roman"/>
          <w:i/>
          <w:sz w:val="18"/>
          <w:szCs w:val="18"/>
          <w:lang w:val="en-GB"/>
        </w:rPr>
        <w:t>alaccensis</w:t>
      </w:r>
      <w:r w:rsidRPr="00BF23D4">
        <w:rPr>
          <w:rFonts w:ascii="Times New Roman" w:hAnsi="Times New Roman" w:cs="Times New Roman"/>
          <w:sz w:val="18"/>
          <w:szCs w:val="18"/>
          <w:lang w:val="en-GB"/>
        </w:rPr>
        <w:t xml:space="preserve"> leaves. Supercritical carbon dioxide (SC-CO</w:t>
      </w:r>
      <w:r w:rsidRPr="00BF23D4">
        <w:rPr>
          <w:rFonts w:ascii="Times New Roman" w:hAnsi="Times New Roman" w:cs="Times New Roman"/>
          <w:sz w:val="18"/>
          <w:szCs w:val="18"/>
          <w:vertAlign w:val="subscript"/>
          <w:lang w:val="en-GB"/>
        </w:rPr>
        <w:t>2</w:t>
      </w:r>
      <w:r w:rsidRPr="00BF23D4">
        <w:rPr>
          <w:rFonts w:ascii="Times New Roman" w:hAnsi="Times New Roman" w:cs="Times New Roman"/>
          <w:sz w:val="18"/>
          <w:szCs w:val="18"/>
          <w:lang w:val="en-GB"/>
        </w:rPr>
        <w:t>) extraction was done to study the effect of SC-CO</w:t>
      </w:r>
      <w:r w:rsidRPr="00BF23D4">
        <w:rPr>
          <w:rFonts w:ascii="Times New Roman" w:hAnsi="Times New Roman" w:cs="Times New Roman"/>
          <w:sz w:val="18"/>
          <w:szCs w:val="18"/>
          <w:vertAlign w:val="subscript"/>
          <w:lang w:val="en-GB"/>
        </w:rPr>
        <w:t>2</w:t>
      </w:r>
      <w:r w:rsidRPr="00BF23D4">
        <w:rPr>
          <w:rFonts w:ascii="Times New Roman" w:hAnsi="Times New Roman" w:cs="Times New Roman"/>
          <w:sz w:val="18"/>
          <w:szCs w:val="18"/>
          <w:lang w:val="en-GB"/>
        </w:rPr>
        <w:t xml:space="preserve"> operating parameters (pressure and temperature) on the oil yield as well as percentage yield of squalene compound in the oil extracted from the leaves. Both the oil yield and the squalene percentage obtained by using SC-CO</w:t>
      </w:r>
      <w:r w:rsidRPr="00BF23D4">
        <w:rPr>
          <w:rFonts w:ascii="Times New Roman" w:hAnsi="Times New Roman" w:cs="Times New Roman"/>
          <w:sz w:val="18"/>
          <w:szCs w:val="18"/>
          <w:vertAlign w:val="subscript"/>
          <w:lang w:val="en-GB"/>
        </w:rPr>
        <w:t>2</w:t>
      </w:r>
      <w:r w:rsidRPr="00BF23D4">
        <w:rPr>
          <w:rFonts w:ascii="Times New Roman" w:hAnsi="Times New Roman" w:cs="Times New Roman"/>
          <w:sz w:val="18"/>
          <w:szCs w:val="18"/>
          <w:lang w:val="en-GB"/>
        </w:rPr>
        <w:t xml:space="preserve"> extraction method were compared with conventional Soxhlet extraction technique. For SC-CO</w:t>
      </w:r>
      <w:r w:rsidRPr="00BF23D4">
        <w:rPr>
          <w:rFonts w:ascii="Times New Roman" w:hAnsi="Times New Roman" w:cs="Times New Roman"/>
          <w:sz w:val="18"/>
          <w:szCs w:val="18"/>
          <w:vertAlign w:val="subscript"/>
          <w:lang w:val="en-GB"/>
        </w:rPr>
        <w:t xml:space="preserve">2 </w:t>
      </w:r>
      <w:r w:rsidRPr="00BF23D4">
        <w:rPr>
          <w:rFonts w:ascii="Times New Roman" w:hAnsi="Times New Roman" w:cs="Times New Roman"/>
          <w:sz w:val="18"/>
          <w:szCs w:val="18"/>
          <w:lang w:val="en-GB"/>
        </w:rPr>
        <w:t>extraction, the temperature used were 45</w:t>
      </w:r>
      <w:r w:rsidR="00B90873">
        <w:rPr>
          <w:rFonts w:ascii="Times New Roman" w:hAnsi="Times New Roman" w:cs="Times New Roman"/>
          <w:sz w:val="18"/>
          <w:szCs w:val="18"/>
          <w:lang w:val="en-GB"/>
        </w:rPr>
        <w:t xml:space="preserve"> </w:t>
      </w:r>
      <w:r w:rsidR="00076C8C" w:rsidRPr="00BF23D4">
        <w:rPr>
          <w:rFonts w:ascii="Times New Roman" w:hAnsi="Times New Roman" w:cs="Times New Roman"/>
          <w:sz w:val="18"/>
          <w:szCs w:val="18"/>
        </w:rPr>
        <w:t>°C</w:t>
      </w:r>
      <w:r w:rsidRPr="00BF23D4">
        <w:rPr>
          <w:rFonts w:ascii="Times New Roman" w:hAnsi="Times New Roman" w:cs="Times New Roman"/>
          <w:sz w:val="18"/>
          <w:szCs w:val="18"/>
          <w:lang w:val="en-GB"/>
        </w:rPr>
        <w:t>, 60</w:t>
      </w:r>
      <w:r w:rsidR="00B90873">
        <w:rPr>
          <w:rFonts w:ascii="Times New Roman" w:hAnsi="Times New Roman" w:cs="Times New Roman"/>
          <w:sz w:val="18"/>
          <w:szCs w:val="18"/>
          <w:lang w:val="en-GB"/>
        </w:rPr>
        <w:t xml:space="preserve"> </w:t>
      </w:r>
      <w:r w:rsidR="00076C8C" w:rsidRPr="00BF23D4">
        <w:rPr>
          <w:rFonts w:ascii="Times New Roman" w:hAnsi="Times New Roman" w:cs="Times New Roman"/>
          <w:sz w:val="18"/>
          <w:szCs w:val="18"/>
        </w:rPr>
        <w:t>°C</w:t>
      </w:r>
      <w:r w:rsidR="00076C8C" w:rsidRPr="00BF23D4">
        <w:rPr>
          <w:rFonts w:ascii="Times New Roman" w:hAnsi="Times New Roman" w:cs="Times New Roman"/>
          <w:sz w:val="18"/>
          <w:szCs w:val="18"/>
          <w:lang w:val="en-GB"/>
        </w:rPr>
        <w:t xml:space="preserve"> </w:t>
      </w:r>
      <w:r w:rsidRPr="00BF23D4">
        <w:rPr>
          <w:rFonts w:ascii="Times New Roman" w:hAnsi="Times New Roman" w:cs="Times New Roman"/>
          <w:sz w:val="18"/>
          <w:szCs w:val="18"/>
          <w:lang w:val="en-GB"/>
        </w:rPr>
        <w:t>and 75</w:t>
      </w:r>
      <w:r w:rsidR="00B90873">
        <w:rPr>
          <w:rFonts w:ascii="Times New Roman" w:hAnsi="Times New Roman" w:cs="Times New Roman"/>
          <w:sz w:val="18"/>
          <w:szCs w:val="18"/>
          <w:lang w:val="en-GB"/>
        </w:rPr>
        <w:t xml:space="preserve"> </w:t>
      </w:r>
      <w:r w:rsidR="00076C8C" w:rsidRPr="00BF23D4">
        <w:rPr>
          <w:rFonts w:ascii="Times New Roman" w:hAnsi="Times New Roman" w:cs="Times New Roman"/>
          <w:sz w:val="18"/>
          <w:szCs w:val="18"/>
        </w:rPr>
        <w:t>°C</w:t>
      </w:r>
      <w:r w:rsidR="00076C8C" w:rsidRPr="00BF23D4">
        <w:rPr>
          <w:rFonts w:ascii="Times New Roman" w:hAnsi="Times New Roman" w:cs="Times New Roman"/>
          <w:sz w:val="18"/>
          <w:szCs w:val="18"/>
          <w:lang w:val="en-GB"/>
        </w:rPr>
        <w:t xml:space="preserve"> </w:t>
      </w:r>
      <w:r w:rsidRPr="00BF23D4">
        <w:rPr>
          <w:rFonts w:ascii="Times New Roman" w:hAnsi="Times New Roman" w:cs="Times New Roman"/>
          <w:sz w:val="18"/>
          <w:szCs w:val="18"/>
          <w:lang w:val="en-GB"/>
        </w:rPr>
        <w:t>while the operating pressures were 100</w:t>
      </w:r>
      <w:r w:rsidR="00B90873">
        <w:rPr>
          <w:rFonts w:ascii="Times New Roman" w:hAnsi="Times New Roman" w:cs="Times New Roman"/>
          <w:sz w:val="18"/>
          <w:szCs w:val="18"/>
          <w:lang w:val="en-GB"/>
        </w:rPr>
        <w:t xml:space="preserve"> </w:t>
      </w:r>
      <w:r w:rsidRPr="00BF23D4">
        <w:rPr>
          <w:rFonts w:ascii="Times New Roman" w:hAnsi="Times New Roman" w:cs="Times New Roman"/>
          <w:sz w:val="18"/>
          <w:szCs w:val="18"/>
          <w:lang w:val="en-GB"/>
        </w:rPr>
        <w:t>bar, 200</w:t>
      </w:r>
      <w:r w:rsidR="00B90873">
        <w:rPr>
          <w:rFonts w:ascii="Times New Roman" w:hAnsi="Times New Roman" w:cs="Times New Roman"/>
          <w:sz w:val="18"/>
          <w:szCs w:val="18"/>
          <w:lang w:val="en-GB"/>
        </w:rPr>
        <w:t xml:space="preserve"> </w:t>
      </w:r>
      <w:r w:rsidRPr="00BF23D4">
        <w:rPr>
          <w:rFonts w:ascii="Times New Roman" w:hAnsi="Times New Roman" w:cs="Times New Roman"/>
          <w:sz w:val="18"/>
          <w:szCs w:val="18"/>
          <w:lang w:val="en-GB"/>
        </w:rPr>
        <w:t>bar and 300</w:t>
      </w:r>
      <w:r w:rsidR="00B90873">
        <w:rPr>
          <w:rFonts w:ascii="Times New Roman" w:hAnsi="Times New Roman" w:cs="Times New Roman"/>
          <w:sz w:val="18"/>
          <w:szCs w:val="18"/>
          <w:lang w:val="en-GB"/>
        </w:rPr>
        <w:t xml:space="preserve"> </w:t>
      </w:r>
      <w:r w:rsidRPr="00BF23D4">
        <w:rPr>
          <w:rFonts w:ascii="Times New Roman" w:hAnsi="Times New Roman" w:cs="Times New Roman"/>
          <w:sz w:val="18"/>
          <w:szCs w:val="18"/>
          <w:lang w:val="en-GB"/>
        </w:rPr>
        <w:t xml:space="preserve">bar. Each extraction process was carried out for 60 minutes with </w:t>
      </w:r>
      <w:r w:rsidR="007A33B1" w:rsidRPr="00BF23D4">
        <w:rPr>
          <w:rFonts w:ascii="Times New Roman" w:hAnsi="Times New Roman" w:cs="Times New Roman"/>
          <w:sz w:val="18"/>
          <w:szCs w:val="18"/>
          <w:lang w:val="en-GB"/>
        </w:rPr>
        <w:t xml:space="preserve">carbon dioxide </w:t>
      </w:r>
      <w:r w:rsidRPr="00BF23D4">
        <w:rPr>
          <w:rFonts w:ascii="Times New Roman" w:hAnsi="Times New Roman" w:cs="Times New Roman"/>
          <w:sz w:val="18"/>
          <w:szCs w:val="18"/>
          <w:lang w:val="en-GB"/>
        </w:rPr>
        <w:t>flow rate of 8 g/min. Meanwhile for Soxhlet extraction, six types of solvents were used (methanol, ethanol, ethyl acetate, n-hexane, acetone and water). Soxhlet extraction gave higher oil yield (45.66%) by using ethanol as solvent compared to SC-CO</w:t>
      </w:r>
      <w:r w:rsidRPr="00BF23D4">
        <w:rPr>
          <w:rFonts w:ascii="Times New Roman" w:hAnsi="Times New Roman" w:cs="Times New Roman"/>
          <w:sz w:val="18"/>
          <w:szCs w:val="18"/>
          <w:vertAlign w:val="subscript"/>
          <w:lang w:val="en-GB"/>
        </w:rPr>
        <w:t>2</w:t>
      </w:r>
      <w:r w:rsidRPr="00BF23D4">
        <w:rPr>
          <w:rFonts w:ascii="Times New Roman" w:hAnsi="Times New Roman" w:cs="Times New Roman"/>
          <w:sz w:val="18"/>
          <w:szCs w:val="18"/>
          <w:lang w:val="en-GB"/>
        </w:rPr>
        <w:t xml:space="preserve"> (13.22%) at 300</w:t>
      </w:r>
      <w:r w:rsidR="00B90873">
        <w:rPr>
          <w:rFonts w:ascii="Times New Roman" w:hAnsi="Times New Roman" w:cs="Times New Roman"/>
          <w:sz w:val="18"/>
          <w:szCs w:val="18"/>
          <w:lang w:val="en-GB"/>
        </w:rPr>
        <w:t xml:space="preserve"> </w:t>
      </w:r>
      <w:r w:rsidRPr="00BF23D4">
        <w:rPr>
          <w:rFonts w:ascii="Times New Roman" w:hAnsi="Times New Roman" w:cs="Times New Roman"/>
          <w:sz w:val="18"/>
          <w:szCs w:val="18"/>
          <w:lang w:val="en-GB"/>
        </w:rPr>
        <w:t>bar and 60</w:t>
      </w:r>
      <w:r w:rsidR="00B90873">
        <w:rPr>
          <w:rFonts w:ascii="Times New Roman" w:hAnsi="Times New Roman" w:cs="Times New Roman"/>
          <w:sz w:val="18"/>
          <w:szCs w:val="18"/>
          <w:lang w:val="en-GB"/>
        </w:rPr>
        <w:t xml:space="preserve"> </w:t>
      </w:r>
      <w:r w:rsidR="00076C8C" w:rsidRPr="00BF23D4">
        <w:rPr>
          <w:rFonts w:ascii="Times New Roman" w:hAnsi="Times New Roman" w:cs="Times New Roman"/>
          <w:sz w:val="18"/>
          <w:szCs w:val="18"/>
        </w:rPr>
        <w:t>°C</w:t>
      </w:r>
      <w:r w:rsidRPr="00BF23D4">
        <w:rPr>
          <w:rFonts w:ascii="Times New Roman" w:hAnsi="Times New Roman" w:cs="Times New Roman"/>
          <w:sz w:val="18"/>
          <w:szCs w:val="18"/>
          <w:lang w:val="en-GB"/>
        </w:rPr>
        <w:t>. However, Soxhlet gave lower squalene percentage in the oil extract (0.78%) by using n-hexane as solvent when compare with SC-CO</w:t>
      </w:r>
      <w:r w:rsidRPr="00BF23D4">
        <w:rPr>
          <w:rFonts w:ascii="Times New Roman" w:hAnsi="Times New Roman" w:cs="Times New Roman"/>
          <w:sz w:val="18"/>
          <w:szCs w:val="18"/>
          <w:vertAlign w:val="subscript"/>
          <w:lang w:val="en-GB"/>
        </w:rPr>
        <w:t>2</w:t>
      </w:r>
      <w:r w:rsidRPr="00BF23D4">
        <w:rPr>
          <w:rFonts w:ascii="Times New Roman" w:hAnsi="Times New Roman" w:cs="Times New Roman"/>
          <w:sz w:val="18"/>
          <w:szCs w:val="18"/>
          <w:lang w:val="en-GB"/>
        </w:rPr>
        <w:t xml:space="preserve"> (3.97%) at 200</w:t>
      </w:r>
      <w:r w:rsidR="00B90873">
        <w:rPr>
          <w:rFonts w:ascii="Times New Roman" w:hAnsi="Times New Roman" w:cs="Times New Roman"/>
          <w:sz w:val="18"/>
          <w:szCs w:val="18"/>
          <w:lang w:val="en-GB"/>
        </w:rPr>
        <w:t xml:space="preserve"> </w:t>
      </w:r>
      <w:r w:rsidRPr="00BF23D4">
        <w:rPr>
          <w:rFonts w:ascii="Times New Roman" w:hAnsi="Times New Roman" w:cs="Times New Roman"/>
          <w:sz w:val="18"/>
          <w:szCs w:val="18"/>
          <w:lang w:val="en-GB"/>
        </w:rPr>
        <w:t>bar and 60</w:t>
      </w:r>
      <w:r w:rsidR="00B90873">
        <w:rPr>
          <w:rFonts w:ascii="Times New Roman" w:hAnsi="Times New Roman" w:cs="Times New Roman"/>
          <w:sz w:val="18"/>
          <w:szCs w:val="18"/>
          <w:lang w:val="en-GB"/>
        </w:rPr>
        <w:t xml:space="preserve"> </w:t>
      </w:r>
      <w:r w:rsidR="00076C8C" w:rsidRPr="00BF23D4">
        <w:rPr>
          <w:rFonts w:ascii="Times New Roman" w:hAnsi="Times New Roman" w:cs="Times New Roman"/>
          <w:sz w:val="18"/>
          <w:szCs w:val="18"/>
        </w:rPr>
        <w:t>°C</w:t>
      </w:r>
      <w:r w:rsidRPr="00BF23D4">
        <w:rPr>
          <w:rFonts w:ascii="Times New Roman" w:hAnsi="Times New Roman" w:cs="Times New Roman"/>
          <w:sz w:val="18"/>
          <w:szCs w:val="18"/>
          <w:lang w:val="en-GB"/>
        </w:rPr>
        <w:t>. These findings reveal that SC-CO</w:t>
      </w:r>
      <w:r w:rsidRPr="00BF23D4">
        <w:rPr>
          <w:rFonts w:ascii="Times New Roman" w:hAnsi="Times New Roman" w:cs="Times New Roman"/>
          <w:sz w:val="18"/>
          <w:szCs w:val="18"/>
          <w:vertAlign w:val="subscript"/>
          <w:lang w:val="en-GB"/>
        </w:rPr>
        <w:t>2</w:t>
      </w:r>
      <w:r w:rsidRPr="00BF23D4">
        <w:rPr>
          <w:rFonts w:ascii="Times New Roman" w:hAnsi="Times New Roman" w:cs="Times New Roman"/>
          <w:sz w:val="18"/>
          <w:szCs w:val="18"/>
          <w:lang w:val="en-GB"/>
        </w:rPr>
        <w:t xml:space="preserve"> extraction is a preferable technique used to extract oil with high percentage of squalene compared to conventional Soxhlet extraction technique with shorter extraction time and higher selectivity on squalene.</w:t>
      </w:r>
      <w:r w:rsidR="00785CA6" w:rsidRPr="00BF23D4">
        <w:rPr>
          <w:rFonts w:ascii="Times New Roman" w:hAnsi="Times New Roman" w:cs="Times New Roman"/>
          <w:sz w:val="18"/>
          <w:szCs w:val="18"/>
        </w:rPr>
        <w:t xml:space="preserve"> </w:t>
      </w:r>
    </w:p>
    <w:p w14:paraId="65BC1B92" w14:textId="77777777" w:rsidR="00785CA6" w:rsidRPr="00BF23D4" w:rsidRDefault="00785CA6" w:rsidP="00BF23D4">
      <w:pPr>
        <w:outlineLvl w:val="0"/>
        <w:rPr>
          <w:rFonts w:ascii="Times New Roman" w:hAnsi="Times New Roman" w:cs="Times New Roman"/>
          <w:sz w:val="18"/>
          <w:szCs w:val="18"/>
        </w:rPr>
      </w:pPr>
    </w:p>
    <w:p w14:paraId="7C7AA3A6" w14:textId="180A19FA" w:rsidR="00785CA6" w:rsidRPr="00BF23D4" w:rsidRDefault="00785CA6" w:rsidP="00BF23D4">
      <w:pPr>
        <w:outlineLvl w:val="0"/>
        <w:rPr>
          <w:rFonts w:ascii="Times New Roman" w:hAnsi="Times New Roman" w:cs="Times New Roman"/>
          <w:sz w:val="18"/>
          <w:szCs w:val="18"/>
        </w:rPr>
      </w:pPr>
      <w:r w:rsidRPr="00BF23D4">
        <w:rPr>
          <w:rFonts w:ascii="Times New Roman" w:hAnsi="Times New Roman" w:cs="Times New Roman"/>
          <w:b/>
          <w:sz w:val="18"/>
          <w:szCs w:val="18"/>
        </w:rPr>
        <w:t>Keyword</w:t>
      </w:r>
      <w:r w:rsidR="00BF23D4" w:rsidRPr="00BF23D4">
        <w:rPr>
          <w:rFonts w:ascii="Times New Roman" w:hAnsi="Times New Roman" w:cs="Times New Roman"/>
          <w:b/>
          <w:sz w:val="18"/>
          <w:szCs w:val="18"/>
        </w:rPr>
        <w:t>s</w:t>
      </w:r>
      <w:r w:rsidRPr="00BF23D4">
        <w:rPr>
          <w:rFonts w:ascii="Times New Roman" w:hAnsi="Times New Roman" w:cs="Times New Roman"/>
          <w:sz w:val="18"/>
          <w:szCs w:val="18"/>
        </w:rPr>
        <w:t xml:space="preserve">: </w:t>
      </w:r>
      <w:r w:rsidR="00AD1ACA" w:rsidRPr="00BF23D4">
        <w:rPr>
          <w:rFonts w:ascii="Times New Roman" w:hAnsi="Times New Roman" w:cs="Times New Roman"/>
          <w:i/>
          <w:sz w:val="18"/>
          <w:szCs w:val="18"/>
        </w:rPr>
        <w:t xml:space="preserve">Aquilaria malaccensis, </w:t>
      </w:r>
      <w:r w:rsidR="00AD1ACA" w:rsidRPr="00BF23D4">
        <w:rPr>
          <w:rFonts w:ascii="Times New Roman" w:hAnsi="Times New Roman" w:cs="Times New Roman"/>
          <w:sz w:val="18"/>
          <w:szCs w:val="18"/>
        </w:rPr>
        <w:t xml:space="preserve">supercritical carbon dioxide, squalene, </w:t>
      </w:r>
      <w:r w:rsidR="00B90873">
        <w:rPr>
          <w:rFonts w:ascii="Times New Roman" w:hAnsi="Times New Roman" w:cs="Times New Roman"/>
          <w:sz w:val="18"/>
          <w:szCs w:val="18"/>
        </w:rPr>
        <w:t>gas chromatography</w:t>
      </w:r>
      <w:r w:rsidR="00AD1ACA" w:rsidRPr="00BF23D4">
        <w:rPr>
          <w:rFonts w:ascii="Times New Roman" w:hAnsi="Times New Roman" w:cs="Times New Roman"/>
          <w:sz w:val="18"/>
          <w:szCs w:val="18"/>
        </w:rPr>
        <w:t xml:space="preserve"> analysis</w:t>
      </w:r>
    </w:p>
    <w:p w14:paraId="07E521ED" w14:textId="77777777" w:rsidR="00785CA6" w:rsidRPr="00BF23D4" w:rsidRDefault="00785CA6" w:rsidP="00BF23D4">
      <w:pPr>
        <w:outlineLvl w:val="0"/>
        <w:rPr>
          <w:rFonts w:ascii="Times New Roman" w:hAnsi="Times New Roman" w:cs="Times New Roman"/>
          <w:b/>
          <w:sz w:val="18"/>
          <w:szCs w:val="18"/>
        </w:rPr>
      </w:pPr>
    </w:p>
    <w:p w14:paraId="7C533612" w14:textId="77777777" w:rsidR="0029068D" w:rsidRPr="00BF23D4" w:rsidRDefault="00785CA6" w:rsidP="00BF23D4">
      <w:pPr>
        <w:jc w:val="center"/>
        <w:outlineLvl w:val="0"/>
        <w:rPr>
          <w:rFonts w:ascii="Times New Roman" w:hAnsi="Times New Roman" w:cs="Times New Roman"/>
          <w:b/>
          <w:sz w:val="18"/>
          <w:szCs w:val="18"/>
        </w:rPr>
      </w:pPr>
      <w:r w:rsidRPr="00BF23D4">
        <w:rPr>
          <w:rFonts w:ascii="Times New Roman" w:hAnsi="Times New Roman" w:cs="Times New Roman"/>
          <w:b/>
          <w:sz w:val="18"/>
          <w:szCs w:val="18"/>
        </w:rPr>
        <w:t>Abstrak</w:t>
      </w:r>
    </w:p>
    <w:p w14:paraId="1F4E3A7D" w14:textId="1EC66370" w:rsidR="00785CA6" w:rsidRPr="00B90873" w:rsidRDefault="00590E2C" w:rsidP="00BF23D4">
      <w:pPr>
        <w:outlineLvl w:val="0"/>
        <w:rPr>
          <w:rFonts w:ascii="Times New Roman" w:hAnsi="Times New Roman" w:cs="Times New Roman"/>
          <w:sz w:val="18"/>
          <w:szCs w:val="18"/>
          <w:lang w:val="ms-MY"/>
        </w:rPr>
      </w:pPr>
      <w:r w:rsidRPr="00B90873">
        <w:rPr>
          <w:rFonts w:ascii="Times New Roman" w:hAnsi="Times New Roman" w:cs="Times New Roman"/>
          <w:sz w:val="18"/>
          <w:szCs w:val="18"/>
          <w:lang w:val="ms-MY"/>
        </w:rPr>
        <w:t>Pada masa kini spesies jerung laut dalam diburu kerana minyak hatinya sebagai sumber utama s</w:t>
      </w:r>
      <w:r w:rsidR="00B90873">
        <w:rPr>
          <w:rFonts w:ascii="Times New Roman" w:hAnsi="Times New Roman" w:cs="Times New Roman"/>
          <w:sz w:val="18"/>
          <w:szCs w:val="18"/>
          <w:lang w:val="ms-MY"/>
        </w:rPr>
        <w:t>kualena</w:t>
      </w:r>
      <w:r w:rsidRPr="00B90873">
        <w:rPr>
          <w:rFonts w:ascii="Times New Roman" w:hAnsi="Times New Roman" w:cs="Times New Roman"/>
          <w:sz w:val="18"/>
          <w:szCs w:val="18"/>
          <w:lang w:val="ms-MY"/>
        </w:rPr>
        <w:t xml:space="preserve"> disebabkan kepentingannya dalam bidang perubatan terutama sekali sebagai </w:t>
      </w:r>
      <w:r w:rsidR="00B90873">
        <w:rPr>
          <w:rFonts w:ascii="Times New Roman" w:hAnsi="Times New Roman" w:cs="Times New Roman"/>
          <w:sz w:val="18"/>
          <w:szCs w:val="18"/>
          <w:lang w:val="ms-MY"/>
        </w:rPr>
        <w:t>sebatian</w:t>
      </w:r>
      <w:r w:rsidRPr="00B90873">
        <w:rPr>
          <w:rFonts w:ascii="Times New Roman" w:hAnsi="Times New Roman" w:cs="Times New Roman"/>
          <w:sz w:val="18"/>
          <w:szCs w:val="18"/>
          <w:lang w:val="ms-MY"/>
        </w:rPr>
        <w:t xml:space="preserve"> antioksida dan antikanser. Kajian telah membuktikan kewujudan</w:t>
      </w:r>
      <w:r w:rsidR="00B90873">
        <w:rPr>
          <w:rFonts w:ascii="Times New Roman" w:hAnsi="Times New Roman" w:cs="Times New Roman"/>
          <w:sz w:val="18"/>
          <w:szCs w:val="18"/>
          <w:lang w:val="ms-MY"/>
        </w:rPr>
        <w:t xml:space="preserve"> sebatian</w:t>
      </w:r>
      <w:r w:rsidRPr="00B90873">
        <w:rPr>
          <w:rFonts w:ascii="Times New Roman" w:hAnsi="Times New Roman" w:cs="Times New Roman"/>
          <w:sz w:val="18"/>
          <w:szCs w:val="18"/>
          <w:lang w:val="ms-MY"/>
        </w:rPr>
        <w:t xml:space="preserve"> s</w:t>
      </w:r>
      <w:r w:rsidR="00B90873">
        <w:rPr>
          <w:rFonts w:ascii="Times New Roman" w:hAnsi="Times New Roman" w:cs="Times New Roman"/>
          <w:sz w:val="18"/>
          <w:szCs w:val="18"/>
          <w:lang w:val="ms-MY"/>
        </w:rPr>
        <w:t>k</w:t>
      </w:r>
      <w:r w:rsidRPr="00B90873">
        <w:rPr>
          <w:rFonts w:ascii="Times New Roman" w:hAnsi="Times New Roman" w:cs="Times New Roman"/>
          <w:sz w:val="18"/>
          <w:szCs w:val="18"/>
          <w:lang w:val="ms-MY"/>
        </w:rPr>
        <w:t>ualen</w:t>
      </w:r>
      <w:r w:rsidR="00B90873">
        <w:rPr>
          <w:rFonts w:ascii="Times New Roman" w:hAnsi="Times New Roman" w:cs="Times New Roman"/>
          <w:sz w:val="18"/>
          <w:szCs w:val="18"/>
          <w:lang w:val="ms-MY"/>
        </w:rPr>
        <w:t>a</w:t>
      </w:r>
      <w:r w:rsidRPr="00B90873">
        <w:rPr>
          <w:rFonts w:ascii="Times New Roman" w:hAnsi="Times New Roman" w:cs="Times New Roman"/>
          <w:sz w:val="18"/>
          <w:szCs w:val="18"/>
          <w:lang w:val="ms-MY"/>
        </w:rPr>
        <w:t xml:space="preserve"> di dalam daun </w:t>
      </w:r>
      <w:r w:rsidRPr="00B90873">
        <w:rPr>
          <w:rFonts w:ascii="Times New Roman" w:hAnsi="Times New Roman" w:cs="Times New Roman"/>
          <w:i/>
          <w:sz w:val="18"/>
          <w:szCs w:val="18"/>
          <w:lang w:val="ms-MY"/>
        </w:rPr>
        <w:t>Aquilaria malaccensis.</w:t>
      </w:r>
      <w:r w:rsidRPr="00B90873">
        <w:rPr>
          <w:rFonts w:ascii="Times New Roman" w:hAnsi="Times New Roman" w:cs="Times New Roman"/>
          <w:sz w:val="18"/>
          <w:szCs w:val="18"/>
          <w:lang w:val="ms-MY"/>
        </w:rPr>
        <w:t xml:space="preserve"> </w:t>
      </w:r>
      <w:r w:rsidR="00473C78" w:rsidRPr="00B90873">
        <w:rPr>
          <w:rFonts w:ascii="Times New Roman" w:hAnsi="Times New Roman" w:cs="Times New Roman"/>
          <w:sz w:val="18"/>
          <w:szCs w:val="18"/>
          <w:lang w:val="ms-MY"/>
        </w:rPr>
        <w:t>Pengekstrakan karbon dioksida lampau genting (SC-CO</w:t>
      </w:r>
      <w:r w:rsidR="00473C78" w:rsidRPr="00B90873">
        <w:rPr>
          <w:rFonts w:ascii="Times New Roman" w:hAnsi="Times New Roman" w:cs="Times New Roman"/>
          <w:sz w:val="18"/>
          <w:szCs w:val="18"/>
          <w:vertAlign w:val="subscript"/>
          <w:lang w:val="ms-MY"/>
        </w:rPr>
        <w:t>2</w:t>
      </w:r>
      <w:r w:rsidR="00473C78" w:rsidRPr="00B90873">
        <w:rPr>
          <w:rFonts w:ascii="Times New Roman" w:hAnsi="Times New Roman" w:cs="Times New Roman"/>
          <w:sz w:val="18"/>
          <w:szCs w:val="18"/>
          <w:lang w:val="ms-MY"/>
        </w:rPr>
        <w:t>) telah dijalankan untuk mengkaji kesan parameter operasi SC-CO</w:t>
      </w:r>
      <w:r w:rsidR="00473C78" w:rsidRPr="00B90873">
        <w:rPr>
          <w:rFonts w:ascii="Times New Roman" w:hAnsi="Times New Roman" w:cs="Times New Roman"/>
          <w:sz w:val="18"/>
          <w:szCs w:val="18"/>
          <w:vertAlign w:val="subscript"/>
          <w:lang w:val="ms-MY"/>
        </w:rPr>
        <w:t>2</w:t>
      </w:r>
      <w:r w:rsidR="00473C78" w:rsidRPr="00B90873">
        <w:rPr>
          <w:rFonts w:ascii="Times New Roman" w:hAnsi="Times New Roman" w:cs="Times New Roman"/>
          <w:sz w:val="18"/>
          <w:szCs w:val="18"/>
          <w:lang w:val="ms-MY"/>
        </w:rPr>
        <w:t xml:space="preserve"> (tekanan dan suhu) terhadap hasil minyak bersama peratusan hasil </w:t>
      </w:r>
      <w:r w:rsidR="00B90873">
        <w:rPr>
          <w:rFonts w:ascii="Times New Roman" w:hAnsi="Times New Roman" w:cs="Times New Roman"/>
          <w:sz w:val="18"/>
          <w:szCs w:val="18"/>
          <w:lang w:val="ms-MY"/>
        </w:rPr>
        <w:t xml:space="preserve">sebatian </w:t>
      </w:r>
      <w:r w:rsidR="00473C78" w:rsidRPr="00B90873">
        <w:rPr>
          <w:rFonts w:ascii="Times New Roman" w:hAnsi="Times New Roman" w:cs="Times New Roman"/>
          <w:sz w:val="18"/>
          <w:szCs w:val="18"/>
          <w:lang w:val="ms-MY"/>
        </w:rPr>
        <w:t>s</w:t>
      </w:r>
      <w:r w:rsidR="00B90873">
        <w:rPr>
          <w:rFonts w:ascii="Times New Roman" w:hAnsi="Times New Roman" w:cs="Times New Roman"/>
          <w:sz w:val="18"/>
          <w:szCs w:val="18"/>
          <w:lang w:val="ms-MY"/>
        </w:rPr>
        <w:t>k</w:t>
      </w:r>
      <w:r w:rsidR="00473C78" w:rsidRPr="00B90873">
        <w:rPr>
          <w:rFonts w:ascii="Times New Roman" w:hAnsi="Times New Roman" w:cs="Times New Roman"/>
          <w:sz w:val="18"/>
          <w:szCs w:val="18"/>
          <w:lang w:val="ms-MY"/>
        </w:rPr>
        <w:t>ualen</w:t>
      </w:r>
      <w:r w:rsidR="00B90873">
        <w:rPr>
          <w:rFonts w:ascii="Times New Roman" w:hAnsi="Times New Roman" w:cs="Times New Roman"/>
          <w:sz w:val="18"/>
          <w:szCs w:val="18"/>
          <w:lang w:val="ms-MY"/>
        </w:rPr>
        <w:t>a</w:t>
      </w:r>
      <w:r w:rsidR="00473C78" w:rsidRPr="00B90873">
        <w:rPr>
          <w:rFonts w:ascii="Times New Roman" w:hAnsi="Times New Roman" w:cs="Times New Roman"/>
          <w:sz w:val="18"/>
          <w:szCs w:val="18"/>
          <w:lang w:val="ms-MY"/>
        </w:rPr>
        <w:t xml:space="preserve"> di dalam minyak yang diekstrak daripada daun tersebut. Kedua-dua hasil minyak dan peratusan s</w:t>
      </w:r>
      <w:r w:rsidR="00B90873">
        <w:rPr>
          <w:rFonts w:ascii="Times New Roman" w:hAnsi="Times New Roman" w:cs="Times New Roman"/>
          <w:sz w:val="18"/>
          <w:szCs w:val="18"/>
          <w:lang w:val="ms-MY"/>
        </w:rPr>
        <w:t>k</w:t>
      </w:r>
      <w:r w:rsidR="00473C78" w:rsidRPr="00B90873">
        <w:rPr>
          <w:rFonts w:ascii="Times New Roman" w:hAnsi="Times New Roman" w:cs="Times New Roman"/>
          <w:sz w:val="18"/>
          <w:szCs w:val="18"/>
          <w:lang w:val="ms-MY"/>
        </w:rPr>
        <w:t>ualen</w:t>
      </w:r>
      <w:r w:rsidR="00B90873">
        <w:rPr>
          <w:rFonts w:ascii="Times New Roman" w:hAnsi="Times New Roman" w:cs="Times New Roman"/>
          <w:sz w:val="18"/>
          <w:szCs w:val="18"/>
          <w:lang w:val="ms-MY"/>
        </w:rPr>
        <w:t>a</w:t>
      </w:r>
      <w:r w:rsidR="00473C78" w:rsidRPr="00B90873">
        <w:rPr>
          <w:rFonts w:ascii="Times New Roman" w:hAnsi="Times New Roman" w:cs="Times New Roman"/>
          <w:sz w:val="18"/>
          <w:szCs w:val="18"/>
          <w:lang w:val="ms-MY"/>
        </w:rPr>
        <w:t xml:space="preserve"> yang didapati menggunakan kaedah pengekstrakan SC-CO</w:t>
      </w:r>
      <w:r w:rsidR="00473C78" w:rsidRPr="00B90873">
        <w:rPr>
          <w:rFonts w:ascii="Times New Roman" w:hAnsi="Times New Roman" w:cs="Times New Roman"/>
          <w:sz w:val="18"/>
          <w:szCs w:val="18"/>
          <w:vertAlign w:val="subscript"/>
          <w:lang w:val="ms-MY"/>
        </w:rPr>
        <w:t xml:space="preserve">2 </w:t>
      </w:r>
      <w:r w:rsidR="00473C78" w:rsidRPr="00B90873">
        <w:rPr>
          <w:rFonts w:ascii="Times New Roman" w:hAnsi="Times New Roman" w:cs="Times New Roman"/>
          <w:sz w:val="18"/>
          <w:szCs w:val="18"/>
          <w:lang w:val="ms-MY"/>
        </w:rPr>
        <w:t xml:space="preserve">telah dibandingkan dengan </w:t>
      </w:r>
      <w:r w:rsidR="00091369" w:rsidRPr="00B90873">
        <w:rPr>
          <w:rFonts w:ascii="Times New Roman" w:hAnsi="Times New Roman" w:cs="Times New Roman"/>
          <w:sz w:val="18"/>
          <w:szCs w:val="18"/>
          <w:lang w:val="ms-MY"/>
        </w:rPr>
        <w:t>kaedah pengekstrakan Soxhlet konvensional. Untuk pengekstrakan SC-CO</w:t>
      </w:r>
      <w:r w:rsidR="00091369" w:rsidRPr="00B90873">
        <w:rPr>
          <w:rFonts w:ascii="Times New Roman" w:hAnsi="Times New Roman" w:cs="Times New Roman"/>
          <w:sz w:val="18"/>
          <w:szCs w:val="18"/>
          <w:vertAlign w:val="subscript"/>
          <w:lang w:val="ms-MY"/>
        </w:rPr>
        <w:t>2</w:t>
      </w:r>
      <w:r w:rsidR="00091369" w:rsidRPr="00B90873">
        <w:rPr>
          <w:rFonts w:ascii="Times New Roman" w:hAnsi="Times New Roman" w:cs="Times New Roman"/>
          <w:sz w:val="18"/>
          <w:szCs w:val="18"/>
          <w:lang w:val="ms-MY"/>
        </w:rPr>
        <w:t>, suhu yang digunakan adalah 45</w:t>
      </w:r>
      <w:r w:rsidR="00B90873">
        <w:rPr>
          <w:rFonts w:ascii="Times New Roman" w:hAnsi="Times New Roman" w:cs="Times New Roman"/>
          <w:sz w:val="18"/>
          <w:szCs w:val="18"/>
          <w:lang w:val="ms-MY"/>
        </w:rPr>
        <w:t xml:space="preserve"> </w:t>
      </w:r>
      <w:r w:rsidR="00B90873">
        <w:rPr>
          <w:rFonts w:ascii="Cambria Math" w:hAnsi="Cambria Math" w:cs="Cambria Math"/>
          <w:sz w:val="18"/>
          <w:szCs w:val="18"/>
          <w:lang w:val="ms-MY"/>
        </w:rPr>
        <w:t>°</w:t>
      </w:r>
      <w:r w:rsidR="00091369" w:rsidRPr="00B90873">
        <w:rPr>
          <w:rFonts w:ascii="Times New Roman" w:hAnsi="Times New Roman" w:cs="Times New Roman"/>
          <w:sz w:val="18"/>
          <w:szCs w:val="18"/>
          <w:lang w:val="ms-MY"/>
        </w:rPr>
        <w:t>C, 60</w:t>
      </w:r>
      <w:r w:rsidR="00B90873">
        <w:rPr>
          <w:rFonts w:ascii="Times New Roman" w:hAnsi="Times New Roman" w:cs="Times New Roman"/>
          <w:sz w:val="18"/>
          <w:szCs w:val="18"/>
          <w:lang w:val="ms-MY"/>
        </w:rPr>
        <w:t xml:space="preserve"> °</w:t>
      </w:r>
      <w:r w:rsidR="00091369" w:rsidRPr="00B90873">
        <w:rPr>
          <w:rFonts w:ascii="Times New Roman" w:hAnsi="Times New Roman" w:cs="Times New Roman"/>
          <w:sz w:val="18"/>
          <w:szCs w:val="18"/>
          <w:lang w:val="ms-MY"/>
        </w:rPr>
        <w:t>C dan 75</w:t>
      </w:r>
      <w:r w:rsidR="00B90873">
        <w:rPr>
          <w:rFonts w:ascii="Times New Roman" w:hAnsi="Times New Roman" w:cs="Times New Roman"/>
          <w:sz w:val="18"/>
          <w:szCs w:val="18"/>
          <w:lang w:val="ms-MY"/>
        </w:rPr>
        <w:t xml:space="preserve"> °</w:t>
      </w:r>
      <w:r w:rsidR="00091369" w:rsidRPr="00B90873">
        <w:rPr>
          <w:rFonts w:ascii="Times New Roman" w:hAnsi="Times New Roman" w:cs="Times New Roman"/>
          <w:sz w:val="18"/>
          <w:szCs w:val="18"/>
          <w:lang w:val="ms-MY"/>
        </w:rPr>
        <w:t>C manakala tekanan operasi pula adalah 100</w:t>
      </w:r>
      <w:r w:rsidR="00B90873">
        <w:rPr>
          <w:rFonts w:ascii="Times New Roman" w:hAnsi="Times New Roman" w:cs="Times New Roman"/>
          <w:sz w:val="18"/>
          <w:szCs w:val="18"/>
          <w:lang w:val="ms-MY"/>
        </w:rPr>
        <w:t xml:space="preserve"> </w:t>
      </w:r>
      <w:r w:rsidR="00091369" w:rsidRPr="00B90873">
        <w:rPr>
          <w:rFonts w:ascii="Times New Roman" w:hAnsi="Times New Roman" w:cs="Times New Roman"/>
          <w:sz w:val="18"/>
          <w:szCs w:val="18"/>
          <w:lang w:val="ms-MY"/>
        </w:rPr>
        <w:t>bar, 200</w:t>
      </w:r>
      <w:r w:rsidR="00B90873">
        <w:rPr>
          <w:rFonts w:ascii="Times New Roman" w:hAnsi="Times New Roman" w:cs="Times New Roman"/>
          <w:sz w:val="18"/>
          <w:szCs w:val="18"/>
          <w:lang w:val="ms-MY"/>
        </w:rPr>
        <w:t xml:space="preserve"> </w:t>
      </w:r>
      <w:r w:rsidR="00091369" w:rsidRPr="00B90873">
        <w:rPr>
          <w:rFonts w:ascii="Times New Roman" w:hAnsi="Times New Roman" w:cs="Times New Roman"/>
          <w:sz w:val="18"/>
          <w:szCs w:val="18"/>
          <w:lang w:val="ms-MY"/>
        </w:rPr>
        <w:t>bar dan 300</w:t>
      </w:r>
      <w:r w:rsidR="00B90873">
        <w:rPr>
          <w:rFonts w:ascii="Times New Roman" w:hAnsi="Times New Roman" w:cs="Times New Roman"/>
          <w:sz w:val="18"/>
          <w:szCs w:val="18"/>
          <w:lang w:val="ms-MY"/>
        </w:rPr>
        <w:t xml:space="preserve"> </w:t>
      </w:r>
      <w:r w:rsidR="00091369" w:rsidRPr="00B90873">
        <w:rPr>
          <w:rFonts w:ascii="Times New Roman" w:hAnsi="Times New Roman" w:cs="Times New Roman"/>
          <w:sz w:val="18"/>
          <w:szCs w:val="18"/>
          <w:lang w:val="ms-MY"/>
        </w:rPr>
        <w:t xml:space="preserve">bar. Setiap proses pengekstrakan telah dijalankan selama 60 minit dengan kadar aliran </w:t>
      </w:r>
      <w:r w:rsidR="007A33B1" w:rsidRPr="00B90873">
        <w:rPr>
          <w:rFonts w:ascii="Times New Roman" w:hAnsi="Times New Roman" w:cs="Times New Roman"/>
          <w:sz w:val="18"/>
          <w:szCs w:val="18"/>
          <w:lang w:val="ms-MY"/>
        </w:rPr>
        <w:t xml:space="preserve">karbon dioksida </w:t>
      </w:r>
      <w:r w:rsidR="00091369" w:rsidRPr="00B90873">
        <w:rPr>
          <w:rFonts w:ascii="Times New Roman" w:hAnsi="Times New Roman" w:cs="Times New Roman"/>
          <w:sz w:val="18"/>
          <w:szCs w:val="18"/>
          <w:lang w:val="ms-MY"/>
        </w:rPr>
        <w:t xml:space="preserve">sebanyak 8 g/min. </w:t>
      </w:r>
      <w:r w:rsidR="005F1D55" w:rsidRPr="00B90873">
        <w:rPr>
          <w:rFonts w:ascii="Times New Roman" w:hAnsi="Times New Roman" w:cs="Times New Roman"/>
          <w:sz w:val="18"/>
          <w:szCs w:val="18"/>
          <w:lang w:val="ms-MY"/>
        </w:rPr>
        <w:t>Manakala bagi pengekstrakan Soxhlet, enam jenis pelarut telah digunakan (metanol, etanol, etil asetat, n-heksana, aseton dan air suling). Pengekstrakan Soxhlet memberikan hasil minyak yang lebih tinggi (45.66%) dengan menggunakan etanol sebagai pelarut berbanding pengekstrakan SC-CO</w:t>
      </w:r>
      <w:r w:rsidR="005F1D55" w:rsidRPr="00B90873">
        <w:rPr>
          <w:rFonts w:ascii="Times New Roman" w:hAnsi="Times New Roman" w:cs="Times New Roman"/>
          <w:sz w:val="18"/>
          <w:szCs w:val="18"/>
          <w:vertAlign w:val="subscript"/>
          <w:lang w:val="ms-MY"/>
        </w:rPr>
        <w:t xml:space="preserve">2 </w:t>
      </w:r>
      <w:r w:rsidR="005F1D55" w:rsidRPr="00B90873">
        <w:rPr>
          <w:rFonts w:ascii="Times New Roman" w:hAnsi="Times New Roman" w:cs="Times New Roman"/>
          <w:sz w:val="18"/>
          <w:szCs w:val="18"/>
          <w:lang w:val="ms-MY"/>
        </w:rPr>
        <w:t>(13.22%) pada 300</w:t>
      </w:r>
      <w:r w:rsidR="00B90873">
        <w:rPr>
          <w:rFonts w:ascii="Times New Roman" w:hAnsi="Times New Roman" w:cs="Times New Roman"/>
          <w:sz w:val="18"/>
          <w:szCs w:val="18"/>
          <w:lang w:val="ms-MY"/>
        </w:rPr>
        <w:t xml:space="preserve"> </w:t>
      </w:r>
      <w:r w:rsidR="005F1D55" w:rsidRPr="00B90873">
        <w:rPr>
          <w:rFonts w:ascii="Times New Roman" w:hAnsi="Times New Roman" w:cs="Times New Roman"/>
          <w:sz w:val="18"/>
          <w:szCs w:val="18"/>
          <w:lang w:val="ms-MY"/>
        </w:rPr>
        <w:t>bar dan 60</w:t>
      </w:r>
      <w:r w:rsidR="00B90873">
        <w:rPr>
          <w:rFonts w:ascii="Times New Roman" w:hAnsi="Times New Roman" w:cs="Times New Roman"/>
          <w:sz w:val="18"/>
          <w:szCs w:val="18"/>
          <w:lang w:val="ms-MY"/>
        </w:rPr>
        <w:t xml:space="preserve"> </w:t>
      </w:r>
      <w:r w:rsidR="005F1D55" w:rsidRPr="00B90873">
        <w:rPr>
          <w:rFonts w:ascii="Times New Roman" w:hAnsi="Times New Roman" w:cs="Times New Roman"/>
          <w:sz w:val="18"/>
          <w:szCs w:val="18"/>
          <w:lang w:val="ms-MY"/>
        </w:rPr>
        <w:t>°C. Walau bagaimanapun</w:t>
      </w:r>
      <w:r w:rsidR="00AF370C" w:rsidRPr="00B90873">
        <w:rPr>
          <w:rFonts w:ascii="Times New Roman" w:hAnsi="Times New Roman" w:cs="Times New Roman"/>
          <w:sz w:val="18"/>
          <w:szCs w:val="18"/>
          <w:lang w:val="ms-MY"/>
        </w:rPr>
        <w:t xml:space="preserve">, </w:t>
      </w:r>
      <w:r w:rsidR="00CA7038" w:rsidRPr="00B90873">
        <w:rPr>
          <w:rFonts w:ascii="Times New Roman" w:hAnsi="Times New Roman" w:cs="Times New Roman"/>
          <w:sz w:val="18"/>
          <w:szCs w:val="18"/>
          <w:lang w:val="ms-MY"/>
        </w:rPr>
        <w:t>S</w:t>
      </w:r>
      <w:r w:rsidR="00F35836" w:rsidRPr="00B90873">
        <w:rPr>
          <w:rFonts w:ascii="Times New Roman" w:hAnsi="Times New Roman" w:cs="Times New Roman"/>
          <w:sz w:val="18"/>
          <w:szCs w:val="18"/>
          <w:lang w:val="ms-MY"/>
        </w:rPr>
        <w:t>oxhlet</w:t>
      </w:r>
      <w:r w:rsidR="00CA7038" w:rsidRPr="00B90873">
        <w:rPr>
          <w:rFonts w:ascii="Times New Roman" w:hAnsi="Times New Roman" w:cs="Times New Roman"/>
          <w:sz w:val="18"/>
          <w:szCs w:val="18"/>
          <w:lang w:val="ms-MY"/>
        </w:rPr>
        <w:t xml:space="preserve"> dengan menggunakan n-heksana sebagai pelarut memberikan peratusan s</w:t>
      </w:r>
      <w:r w:rsidR="00B90873">
        <w:rPr>
          <w:rFonts w:ascii="Times New Roman" w:hAnsi="Times New Roman" w:cs="Times New Roman"/>
          <w:sz w:val="18"/>
          <w:szCs w:val="18"/>
          <w:lang w:val="ms-MY"/>
        </w:rPr>
        <w:t>k</w:t>
      </w:r>
      <w:r w:rsidR="00CA7038" w:rsidRPr="00B90873">
        <w:rPr>
          <w:rFonts w:ascii="Times New Roman" w:hAnsi="Times New Roman" w:cs="Times New Roman"/>
          <w:sz w:val="18"/>
          <w:szCs w:val="18"/>
          <w:lang w:val="ms-MY"/>
        </w:rPr>
        <w:t>ualen</w:t>
      </w:r>
      <w:r w:rsidR="00B90873">
        <w:rPr>
          <w:rFonts w:ascii="Times New Roman" w:hAnsi="Times New Roman" w:cs="Times New Roman"/>
          <w:sz w:val="18"/>
          <w:szCs w:val="18"/>
          <w:lang w:val="ms-MY"/>
        </w:rPr>
        <w:t>a</w:t>
      </w:r>
      <w:r w:rsidR="00CA7038" w:rsidRPr="00B90873">
        <w:rPr>
          <w:rFonts w:ascii="Times New Roman" w:hAnsi="Times New Roman" w:cs="Times New Roman"/>
          <w:sz w:val="18"/>
          <w:szCs w:val="18"/>
          <w:lang w:val="ms-MY"/>
        </w:rPr>
        <w:t xml:space="preserve"> yang lebih rendah di dalam ekstrak minyak (0.78%) apabila dibandingkan dengan SC-CO</w:t>
      </w:r>
      <w:r w:rsidR="00CA7038" w:rsidRPr="00B90873">
        <w:rPr>
          <w:rFonts w:ascii="Times New Roman" w:hAnsi="Times New Roman" w:cs="Times New Roman"/>
          <w:sz w:val="18"/>
          <w:szCs w:val="18"/>
          <w:vertAlign w:val="subscript"/>
          <w:lang w:val="ms-MY"/>
        </w:rPr>
        <w:t xml:space="preserve">2 </w:t>
      </w:r>
      <w:r w:rsidR="00CA7038" w:rsidRPr="00B90873">
        <w:rPr>
          <w:rFonts w:ascii="Times New Roman" w:hAnsi="Times New Roman" w:cs="Times New Roman"/>
          <w:sz w:val="18"/>
          <w:szCs w:val="18"/>
          <w:lang w:val="ms-MY"/>
        </w:rPr>
        <w:t>(3.97%) pada 200</w:t>
      </w:r>
      <w:r w:rsidR="00B90873">
        <w:rPr>
          <w:rFonts w:ascii="Times New Roman" w:hAnsi="Times New Roman" w:cs="Times New Roman"/>
          <w:sz w:val="18"/>
          <w:szCs w:val="18"/>
          <w:lang w:val="ms-MY"/>
        </w:rPr>
        <w:t xml:space="preserve"> </w:t>
      </w:r>
      <w:r w:rsidR="00CA7038" w:rsidRPr="00B90873">
        <w:rPr>
          <w:rFonts w:ascii="Times New Roman" w:hAnsi="Times New Roman" w:cs="Times New Roman"/>
          <w:sz w:val="18"/>
          <w:szCs w:val="18"/>
          <w:lang w:val="ms-MY"/>
        </w:rPr>
        <w:t>bar dan 60</w:t>
      </w:r>
      <w:r w:rsidR="00B90873">
        <w:rPr>
          <w:rFonts w:ascii="Times New Roman" w:hAnsi="Times New Roman" w:cs="Times New Roman"/>
          <w:sz w:val="18"/>
          <w:szCs w:val="18"/>
          <w:lang w:val="ms-MY"/>
        </w:rPr>
        <w:t xml:space="preserve"> </w:t>
      </w:r>
      <w:r w:rsidR="00CA7038" w:rsidRPr="00B90873">
        <w:rPr>
          <w:rFonts w:ascii="Times New Roman" w:hAnsi="Times New Roman" w:cs="Times New Roman"/>
          <w:sz w:val="18"/>
          <w:szCs w:val="18"/>
          <w:lang w:val="ms-MY"/>
        </w:rPr>
        <w:t>°C. Hasil penemuan ini mendedahkan bahawa pengekstrakan SC-CO</w:t>
      </w:r>
      <w:r w:rsidR="00CA7038" w:rsidRPr="00B90873">
        <w:rPr>
          <w:rFonts w:ascii="Times New Roman" w:hAnsi="Times New Roman" w:cs="Times New Roman"/>
          <w:sz w:val="18"/>
          <w:szCs w:val="18"/>
          <w:vertAlign w:val="subscript"/>
          <w:lang w:val="ms-MY"/>
        </w:rPr>
        <w:t>2</w:t>
      </w:r>
      <w:r w:rsidR="00CA7038" w:rsidRPr="00B90873">
        <w:rPr>
          <w:rFonts w:ascii="Times New Roman" w:hAnsi="Times New Roman" w:cs="Times New Roman"/>
          <w:sz w:val="18"/>
          <w:szCs w:val="18"/>
          <w:lang w:val="ms-MY"/>
        </w:rPr>
        <w:t xml:space="preserve"> adalah kaedah yang lebih baik untuk mengekstrak minyak dengan peratusan s</w:t>
      </w:r>
      <w:r w:rsidR="000A79DC">
        <w:rPr>
          <w:rFonts w:ascii="Times New Roman" w:hAnsi="Times New Roman" w:cs="Times New Roman"/>
          <w:sz w:val="18"/>
          <w:szCs w:val="18"/>
          <w:lang w:val="ms-MY"/>
        </w:rPr>
        <w:t>k</w:t>
      </w:r>
      <w:r w:rsidR="00CA7038" w:rsidRPr="00B90873">
        <w:rPr>
          <w:rFonts w:ascii="Times New Roman" w:hAnsi="Times New Roman" w:cs="Times New Roman"/>
          <w:sz w:val="18"/>
          <w:szCs w:val="18"/>
          <w:lang w:val="ms-MY"/>
        </w:rPr>
        <w:t>ualen</w:t>
      </w:r>
      <w:r w:rsidR="000A79DC">
        <w:rPr>
          <w:rFonts w:ascii="Times New Roman" w:hAnsi="Times New Roman" w:cs="Times New Roman"/>
          <w:sz w:val="18"/>
          <w:szCs w:val="18"/>
          <w:lang w:val="ms-MY"/>
        </w:rPr>
        <w:t>a</w:t>
      </w:r>
      <w:r w:rsidR="00CA7038" w:rsidRPr="00B90873">
        <w:rPr>
          <w:rFonts w:ascii="Times New Roman" w:hAnsi="Times New Roman" w:cs="Times New Roman"/>
          <w:sz w:val="18"/>
          <w:szCs w:val="18"/>
          <w:lang w:val="ms-MY"/>
        </w:rPr>
        <w:t xml:space="preserve"> yang tinggi dengan masa pengekstrakan yang lebih singkat dan pemilihan yang lebih tinggi terhadap squalene berbanding kaedah pengekstrakan Soxhlet konvension</w:t>
      </w:r>
      <w:r w:rsidR="007A33B1" w:rsidRPr="00B90873">
        <w:rPr>
          <w:rFonts w:ascii="Times New Roman" w:hAnsi="Times New Roman" w:cs="Times New Roman"/>
          <w:sz w:val="18"/>
          <w:szCs w:val="18"/>
          <w:lang w:val="ms-MY"/>
        </w:rPr>
        <w:t>a</w:t>
      </w:r>
      <w:r w:rsidR="00CA7038" w:rsidRPr="00B90873">
        <w:rPr>
          <w:rFonts w:ascii="Times New Roman" w:hAnsi="Times New Roman" w:cs="Times New Roman"/>
          <w:sz w:val="18"/>
          <w:szCs w:val="18"/>
          <w:lang w:val="ms-MY"/>
        </w:rPr>
        <w:t>l.</w:t>
      </w:r>
    </w:p>
    <w:p w14:paraId="1726A142" w14:textId="77777777" w:rsidR="00785CA6" w:rsidRPr="00B90873" w:rsidRDefault="00785CA6" w:rsidP="00BF23D4">
      <w:pPr>
        <w:outlineLvl w:val="0"/>
        <w:rPr>
          <w:rFonts w:ascii="Times New Roman" w:hAnsi="Times New Roman" w:cs="Times New Roman"/>
          <w:sz w:val="18"/>
          <w:szCs w:val="18"/>
          <w:lang w:val="ms-MY"/>
        </w:rPr>
      </w:pPr>
    </w:p>
    <w:p w14:paraId="40051E45" w14:textId="67223A4F" w:rsidR="00785CA6" w:rsidRPr="000A79DC" w:rsidRDefault="00785CA6" w:rsidP="00BF23D4">
      <w:pPr>
        <w:outlineLvl w:val="0"/>
        <w:rPr>
          <w:rFonts w:ascii="Times New Roman" w:hAnsi="Times New Roman" w:cs="Times New Roman"/>
          <w:b/>
          <w:kern w:val="0"/>
          <w:szCs w:val="20"/>
          <w:lang w:val="ms-MY"/>
        </w:rPr>
      </w:pPr>
      <w:r w:rsidRPr="00B90873">
        <w:rPr>
          <w:rFonts w:ascii="Times New Roman" w:hAnsi="Times New Roman" w:cs="Times New Roman"/>
          <w:b/>
          <w:sz w:val="18"/>
          <w:szCs w:val="18"/>
          <w:lang w:val="ms-MY"/>
        </w:rPr>
        <w:t xml:space="preserve">Kata kunci: </w:t>
      </w:r>
      <w:r w:rsidR="002B1CD2" w:rsidRPr="00B90873">
        <w:rPr>
          <w:rFonts w:ascii="Times New Roman" w:hAnsi="Times New Roman" w:cs="Times New Roman"/>
          <w:i/>
          <w:sz w:val="18"/>
          <w:szCs w:val="18"/>
          <w:lang w:val="ms-MY"/>
        </w:rPr>
        <w:t xml:space="preserve">Aquilaria malaccensis, </w:t>
      </w:r>
      <w:r w:rsidR="002B1CD2" w:rsidRPr="000A79DC">
        <w:rPr>
          <w:rFonts w:ascii="Times New Roman" w:hAnsi="Times New Roman" w:cs="Times New Roman"/>
          <w:sz w:val="18"/>
          <w:szCs w:val="18"/>
          <w:lang w:val="ms-MY"/>
        </w:rPr>
        <w:t>karbo</w:t>
      </w:r>
      <w:r w:rsidR="001206CA" w:rsidRPr="000A79DC">
        <w:rPr>
          <w:rFonts w:ascii="Times New Roman" w:hAnsi="Times New Roman" w:cs="Times New Roman"/>
          <w:sz w:val="18"/>
          <w:szCs w:val="18"/>
          <w:lang w:val="ms-MY"/>
        </w:rPr>
        <w:t xml:space="preserve">n dioksida </w:t>
      </w:r>
      <w:r w:rsidR="000A79DC">
        <w:rPr>
          <w:rFonts w:ascii="Times New Roman" w:hAnsi="Times New Roman" w:cs="Times New Roman"/>
          <w:sz w:val="18"/>
          <w:szCs w:val="18"/>
          <w:lang w:val="ms-MY"/>
        </w:rPr>
        <w:t xml:space="preserve">super </w:t>
      </w:r>
      <w:r w:rsidR="001206CA" w:rsidRPr="000A79DC">
        <w:rPr>
          <w:rFonts w:ascii="Times New Roman" w:hAnsi="Times New Roman" w:cs="Times New Roman"/>
          <w:sz w:val="18"/>
          <w:szCs w:val="18"/>
          <w:lang w:val="ms-MY"/>
        </w:rPr>
        <w:t>genting, s</w:t>
      </w:r>
      <w:r w:rsidR="000A79DC">
        <w:rPr>
          <w:rFonts w:ascii="Times New Roman" w:hAnsi="Times New Roman" w:cs="Times New Roman"/>
          <w:sz w:val="18"/>
          <w:szCs w:val="18"/>
          <w:lang w:val="ms-MY"/>
        </w:rPr>
        <w:t>k</w:t>
      </w:r>
      <w:r w:rsidR="001206CA" w:rsidRPr="000A79DC">
        <w:rPr>
          <w:rFonts w:ascii="Times New Roman" w:hAnsi="Times New Roman" w:cs="Times New Roman"/>
          <w:sz w:val="18"/>
          <w:szCs w:val="18"/>
          <w:lang w:val="ms-MY"/>
        </w:rPr>
        <w:t>ualen</w:t>
      </w:r>
      <w:r w:rsidR="000A79DC">
        <w:rPr>
          <w:rFonts w:ascii="Times New Roman" w:hAnsi="Times New Roman" w:cs="Times New Roman"/>
          <w:sz w:val="18"/>
          <w:szCs w:val="18"/>
          <w:lang w:val="ms-MY"/>
        </w:rPr>
        <w:t>a</w:t>
      </w:r>
      <w:r w:rsidR="001206CA" w:rsidRPr="000A79DC">
        <w:rPr>
          <w:rFonts w:ascii="Times New Roman" w:hAnsi="Times New Roman" w:cs="Times New Roman"/>
          <w:sz w:val="18"/>
          <w:szCs w:val="18"/>
          <w:lang w:val="ms-MY"/>
        </w:rPr>
        <w:t xml:space="preserve">, </w:t>
      </w:r>
      <w:r w:rsidR="00EA7319" w:rsidRPr="000A79DC">
        <w:rPr>
          <w:rFonts w:ascii="Times New Roman" w:hAnsi="Times New Roman" w:cs="Times New Roman"/>
          <w:sz w:val="18"/>
          <w:szCs w:val="18"/>
          <w:lang w:val="ms-MY"/>
        </w:rPr>
        <w:t xml:space="preserve">analisis </w:t>
      </w:r>
      <w:r w:rsidR="000A79DC">
        <w:rPr>
          <w:rFonts w:ascii="Times New Roman" w:hAnsi="Times New Roman" w:cs="Times New Roman"/>
          <w:sz w:val="18"/>
          <w:szCs w:val="18"/>
          <w:lang w:val="ms-MY"/>
        </w:rPr>
        <w:t>kromatografi gas</w:t>
      </w:r>
    </w:p>
    <w:p w14:paraId="4E7F6FA1" w14:textId="77777777" w:rsidR="00785CA6" w:rsidRPr="00BF23D4" w:rsidRDefault="00785CA6" w:rsidP="00BF23D4">
      <w:pPr>
        <w:outlineLvl w:val="0"/>
        <w:rPr>
          <w:rFonts w:ascii="Times New Roman" w:hAnsi="Times New Roman" w:cs="Times New Roman"/>
          <w:szCs w:val="20"/>
        </w:rPr>
      </w:pPr>
    </w:p>
    <w:p w14:paraId="09EA4C6F" w14:textId="77777777" w:rsidR="00785CA6" w:rsidRPr="00BF23D4" w:rsidRDefault="00785CA6" w:rsidP="00BF23D4">
      <w:pPr>
        <w:jc w:val="center"/>
        <w:outlineLvl w:val="0"/>
        <w:rPr>
          <w:rFonts w:ascii="Times New Roman" w:hAnsi="Times New Roman" w:cs="Times New Roman"/>
          <w:b/>
          <w:szCs w:val="20"/>
        </w:rPr>
      </w:pPr>
      <w:r w:rsidRPr="00BF23D4">
        <w:rPr>
          <w:rFonts w:ascii="Times New Roman" w:hAnsi="Times New Roman" w:cs="Times New Roman"/>
          <w:b/>
          <w:szCs w:val="20"/>
        </w:rPr>
        <w:t>Introduction</w:t>
      </w:r>
    </w:p>
    <w:p w14:paraId="74F08366" w14:textId="2499FAE6" w:rsidR="00926B05" w:rsidRDefault="00926B05" w:rsidP="00BF23D4">
      <w:pPr>
        <w:outlineLvl w:val="0"/>
        <w:rPr>
          <w:rFonts w:ascii="Times New Roman" w:hAnsi="Times New Roman" w:cs="Times New Roman"/>
          <w:szCs w:val="20"/>
        </w:rPr>
      </w:pPr>
      <w:r w:rsidRPr="00BF23D4">
        <w:rPr>
          <w:rFonts w:ascii="Times New Roman" w:hAnsi="Times New Roman" w:cs="Times New Roman"/>
          <w:szCs w:val="20"/>
        </w:rPr>
        <w:t xml:space="preserve">Squalene production or manufacture is typically from shark liver oil. In the case of deep-sea sharks, the liver is the main organ for lipids storage, being in the same time an energy source and means for adjusting the buoyancy. In their case, the unsaponifiable matter represents 50–80% of the liver, the great majority there of being squalene. </w:t>
      </w:r>
      <w:r w:rsidRPr="00BF23D4">
        <w:rPr>
          <w:rFonts w:ascii="Times New Roman" w:hAnsi="Times New Roman" w:cs="Times New Roman"/>
          <w:i/>
          <w:szCs w:val="20"/>
        </w:rPr>
        <w:t>Centrophorus artomarginatus</w:t>
      </w:r>
      <w:r w:rsidRPr="00BF23D4">
        <w:rPr>
          <w:rFonts w:ascii="Times New Roman" w:hAnsi="Times New Roman" w:cs="Times New Roman"/>
          <w:szCs w:val="20"/>
        </w:rPr>
        <w:t xml:space="preserve"> deep-sea sharks which live in waters at 600 to 1000</w:t>
      </w:r>
      <w:r w:rsidR="000A79DC">
        <w:rPr>
          <w:rFonts w:ascii="Times New Roman" w:hAnsi="Times New Roman" w:cs="Times New Roman"/>
          <w:szCs w:val="20"/>
        </w:rPr>
        <w:t xml:space="preserve"> </w:t>
      </w:r>
      <w:r w:rsidRPr="00BF23D4">
        <w:rPr>
          <w:rFonts w:ascii="Times New Roman" w:hAnsi="Times New Roman" w:cs="Times New Roman"/>
          <w:szCs w:val="20"/>
        </w:rPr>
        <w:t xml:space="preserve">m depth, without sunlight, manage to survive where pressure is consistently high and the oxygen supply is very poor, due to this compound from their liver, which accounts for 25% to 30% of their total body weight. The liver of the shark </w:t>
      </w:r>
      <w:r w:rsidRPr="00BF23D4">
        <w:rPr>
          <w:rFonts w:ascii="Times New Roman" w:hAnsi="Times New Roman" w:cs="Times New Roman"/>
          <w:i/>
          <w:szCs w:val="20"/>
        </w:rPr>
        <w:t xml:space="preserve">Centrophorus squamosus </w:t>
      </w:r>
      <w:r w:rsidRPr="00BF23D4">
        <w:rPr>
          <w:rFonts w:ascii="Times New Roman" w:hAnsi="Times New Roman" w:cs="Times New Roman"/>
          <w:szCs w:val="20"/>
        </w:rPr>
        <w:t xml:space="preserve">represents 18.1% from the body mass; 77.2% by weight of the liver composition is oil and the squalene concentration in this oil is 79.6%. Similar values have been obtained for </w:t>
      </w:r>
      <w:r w:rsidRPr="00BF23D4">
        <w:rPr>
          <w:rFonts w:ascii="Times New Roman" w:hAnsi="Times New Roman" w:cs="Times New Roman"/>
          <w:i/>
          <w:szCs w:val="20"/>
        </w:rPr>
        <w:t xml:space="preserve">Centroscymnus </w:t>
      </w:r>
      <w:r w:rsidRPr="00BF23D4">
        <w:rPr>
          <w:rFonts w:ascii="Times New Roman" w:hAnsi="Times New Roman" w:cs="Times New Roman"/>
          <w:i/>
          <w:szCs w:val="20"/>
        </w:rPr>
        <w:lastRenderedPageBreak/>
        <w:t xml:space="preserve">crepidater </w:t>
      </w:r>
      <w:r w:rsidRPr="00BF23D4">
        <w:rPr>
          <w:rFonts w:ascii="Times New Roman" w:hAnsi="Times New Roman" w:cs="Times New Roman"/>
          <w:szCs w:val="20"/>
        </w:rPr>
        <w:t>[3].</w:t>
      </w:r>
    </w:p>
    <w:p w14:paraId="423B0918" w14:textId="77777777" w:rsidR="000A79DC" w:rsidRPr="00BF23D4" w:rsidRDefault="000A79DC" w:rsidP="00BF23D4">
      <w:pPr>
        <w:outlineLvl w:val="0"/>
        <w:rPr>
          <w:rFonts w:ascii="Times New Roman" w:hAnsi="Times New Roman" w:cs="Times New Roman"/>
          <w:szCs w:val="20"/>
        </w:rPr>
      </w:pPr>
    </w:p>
    <w:p w14:paraId="7C82E2BC" w14:textId="5A5490D5" w:rsidR="003F061D" w:rsidRPr="00BF23D4" w:rsidRDefault="003F061D" w:rsidP="00BF23D4">
      <w:pPr>
        <w:outlineLvl w:val="0"/>
        <w:rPr>
          <w:rFonts w:ascii="Times New Roman" w:hAnsi="Times New Roman" w:cs="Times New Roman"/>
          <w:szCs w:val="20"/>
        </w:rPr>
      </w:pPr>
      <w:r w:rsidRPr="00BF23D4">
        <w:rPr>
          <w:rFonts w:ascii="Times New Roman" w:hAnsi="Times New Roman" w:cs="Times New Roman"/>
          <w:i/>
          <w:iCs/>
          <w:szCs w:val="20"/>
        </w:rPr>
        <w:t xml:space="preserve">Aquilaria </w:t>
      </w:r>
      <w:r w:rsidRPr="00BF23D4">
        <w:rPr>
          <w:rFonts w:ascii="Times New Roman" w:hAnsi="Times New Roman" w:cs="Times New Roman"/>
          <w:szCs w:val="20"/>
        </w:rPr>
        <w:t>are genera of tropical trees that produces a valuable resinous wood called agarwood. The aromatic properties of agarwood when burned or distilled are extraordinary and there is high demand for the resinous wood to make incense, perfume and as tradition</w:t>
      </w:r>
      <w:r w:rsidR="00AB5B44" w:rsidRPr="00BF23D4">
        <w:rPr>
          <w:rFonts w:ascii="Times New Roman" w:hAnsi="Times New Roman" w:cs="Times New Roman"/>
          <w:szCs w:val="20"/>
        </w:rPr>
        <w:t xml:space="preserve">al medicine </w:t>
      </w:r>
      <w:r w:rsidR="000259F7" w:rsidRPr="00BF23D4">
        <w:rPr>
          <w:rFonts w:ascii="Times New Roman" w:hAnsi="Times New Roman" w:cs="Times New Roman"/>
          <w:szCs w:val="20"/>
        </w:rPr>
        <w:t>[1]</w:t>
      </w:r>
      <w:r w:rsidRPr="00BF23D4">
        <w:rPr>
          <w:rFonts w:ascii="Times New Roman" w:hAnsi="Times New Roman" w:cs="Times New Roman"/>
          <w:szCs w:val="20"/>
        </w:rPr>
        <w:t xml:space="preserve">. History of trading agarwood internationally was started as early as the thirteenth century, with India as one of the first origin of agarwood for overseas markets. Ordinarily, agarwood is exported in bulky quantities. In 1997 report, over 700 tons of agarwood from </w:t>
      </w:r>
      <w:r w:rsidRPr="00BF23D4">
        <w:rPr>
          <w:rFonts w:ascii="Times New Roman" w:hAnsi="Times New Roman" w:cs="Times New Roman"/>
          <w:i/>
          <w:szCs w:val="20"/>
        </w:rPr>
        <w:t>Aquilaria malaccensis</w:t>
      </w:r>
      <w:r w:rsidRPr="00BF23D4">
        <w:rPr>
          <w:rFonts w:ascii="Times New Roman" w:hAnsi="Times New Roman" w:cs="Times New Roman"/>
          <w:szCs w:val="20"/>
        </w:rPr>
        <w:t xml:space="preserve"> species were involved in international trade. From these data almost among 20 reported countries, export or re-export w</w:t>
      </w:r>
      <w:r w:rsidR="00AB5B44" w:rsidRPr="00BF23D4">
        <w:rPr>
          <w:rFonts w:ascii="Times New Roman" w:hAnsi="Times New Roman" w:cs="Times New Roman"/>
          <w:szCs w:val="20"/>
        </w:rPr>
        <w:t xml:space="preserve">ere from Indonesia and Malaysia </w:t>
      </w:r>
      <w:r w:rsidR="000554A6" w:rsidRPr="00BF23D4">
        <w:rPr>
          <w:rFonts w:ascii="Times New Roman" w:hAnsi="Times New Roman" w:cs="Times New Roman"/>
          <w:szCs w:val="20"/>
        </w:rPr>
        <w:t xml:space="preserve">[2]. </w:t>
      </w:r>
      <w:r w:rsidR="008C0586" w:rsidRPr="00BF23D4">
        <w:rPr>
          <w:rFonts w:ascii="Times New Roman" w:hAnsi="Times New Roman" w:cs="Times New Roman"/>
          <w:szCs w:val="20"/>
        </w:rPr>
        <w:t xml:space="preserve">The leaves of </w:t>
      </w:r>
      <w:r w:rsidR="008C0586" w:rsidRPr="00BF23D4">
        <w:rPr>
          <w:rFonts w:ascii="Times New Roman" w:hAnsi="Times New Roman" w:cs="Times New Roman"/>
          <w:i/>
          <w:szCs w:val="20"/>
        </w:rPr>
        <w:t>Aquilaria malaccensis</w:t>
      </w:r>
      <w:r w:rsidR="008C0586" w:rsidRPr="00BF23D4">
        <w:rPr>
          <w:rFonts w:ascii="Times New Roman" w:hAnsi="Times New Roman" w:cs="Times New Roman"/>
          <w:szCs w:val="20"/>
        </w:rPr>
        <w:t xml:space="preserve"> tree is being discarded as waste due to large consumption of the barks and woods. As the leaves are good sources of natural antioxidants and bioactive compounds, it can be utilized and used as ingredients of healthcare products.</w:t>
      </w:r>
    </w:p>
    <w:p w14:paraId="6DC9CECB" w14:textId="77777777" w:rsidR="00BF23D4" w:rsidRDefault="00BF23D4" w:rsidP="00BF23D4">
      <w:pPr>
        <w:outlineLvl w:val="0"/>
        <w:rPr>
          <w:rFonts w:ascii="Times New Roman" w:hAnsi="Times New Roman" w:cs="Times New Roman"/>
          <w:szCs w:val="20"/>
        </w:rPr>
      </w:pPr>
    </w:p>
    <w:p w14:paraId="18D29BE3" w14:textId="0CCED0D0" w:rsidR="003F061D" w:rsidRPr="00BF23D4" w:rsidRDefault="003F061D" w:rsidP="00BF23D4">
      <w:pPr>
        <w:outlineLvl w:val="0"/>
        <w:rPr>
          <w:rFonts w:ascii="Times New Roman" w:hAnsi="Times New Roman" w:cs="Times New Roman"/>
          <w:szCs w:val="20"/>
        </w:rPr>
      </w:pPr>
      <w:r w:rsidRPr="00BF23D4">
        <w:rPr>
          <w:rFonts w:ascii="Times New Roman" w:hAnsi="Times New Roman" w:cs="Times New Roman"/>
          <w:szCs w:val="20"/>
        </w:rPr>
        <w:t xml:space="preserve">As the world becomes more advanced, many researchers have explored the novel usage of these nature. Plants and plant extracts have been used as medicine, culinary spice, dye and general cosmetic since ancient times. Plant extracts are seen as a way of meeting the demanding requirements of the modern industry. In the past two decades, much attention has been directed particularly in the food pharmaceutical and perfume industries </w:t>
      </w:r>
      <w:r w:rsidR="007660A0" w:rsidRPr="00BF23D4">
        <w:rPr>
          <w:rFonts w:ascii="Times New Roman" w:hAnsi="Times New Roman" w:cs="Times New Roman"/>
          <w:szCs w:val="20"/>
        </w:rPr>
        <w:t xml:space="preserve">[4]. </w:t>
      </w:r>
      <w:r w:rsidRPr="00BF23D4">
        <w:rPr>
          <w:rFonts w:ascii="Times New Roman" w:hAnsi="Times New Roman" w:cs="Times New Roman"/>
          <w:szCs w:val="20"/>
        </w:rPr>
        <w:t xml:space="preserve">Chemical compounds originated from plants assist their effect on the human body over manners similar to the chemical compounds in man-made drugs. Therefore, herbal medicines do not have much difference from conventional drugs in terms of mechanism. This feature not only qualifies herbal medicines to have valuable pharmacology, but also gives them the same ability as conventional medicinal drugs that have dangerous side effects </w:t>
      </w:r>
      <w:r w:rsidR="007660A0" w:rsidRPr="00BF23D4">
        <w:rPr>
          <w:rFonts w:ascii="Times New Roman" w:hAnsi="Times New Roman" w:cs="Times New Roman"/>
          <w:szCs w:val="20"/>
        </w:rPr>
        <w:t>[5].</w:t>
      </w:r>
    </w:p>
    <w:p w14:paraId="720F31E9" w14:textId="77777777" w:rsidR="00BF23D4" w:rsidRDefault="00BF23D4" w:rsidP="00BF23D4">
      <w:pPr>
        <w:outlineLvl w:val="0"/>
        <w:rPr>
          <w:rFonts w:ascii="Times New Roman" w:hAnsi="Times New Roman" w:cs="Times New Roman"/>
          <w:szCs w:val="20"/>
        </w:rPr>
      </w:pPr>
    </w:p>
    <w:p w14:paraId="62B303B8" w14:textId="58FF3315" w:rsidR="00C24D9E" w:rsidRPr="00BF23D4" w:rsidRDefault="00A76552" w:rsidP="00BF23D4">
      <w:pPr>
        <w:outlineLvl w:val="0"/>
        <w:rPr>
          <w:rFonts w:ascii="Times New Roman" w:hAnsi="Times New Roman" w:cs="Times New Roman"/>
          <w:szCs w:val="20"/>
        </w:rPr>
      </w:pPr>
      <w:r w:rsidRPr="00BF23D4">
        <w:rPr>
          <w:rFonts w:ascii="Times New Roman" w:hAnsi="Times New Roman" w:cs="Times New Roman"/>
          <w:szCs w:val="20"/>
        </w:rPr>
        <w:t>Rapid development of technology and knowledge has revealed another source of squalene compound in natural plant which is Agarwood</w:t>
      </w:r>
      <w:r w:rsidRPr="00BF23D4">
        <w:rPr>
          <w:rFonts w:ascii="Times New Roman" w:hAnsi="Times New Roman" w:cs="Times New Roman"/>
          <w:i/>
          <w:szCs w:val="20"/>
        </w:rPr>
        <w:t xml:space="preserve"> </w:t>
      </w:r>
      <w:r w:rsidRPr="00BF23D4">
        <w:rPr>
          <w:rFonts w:ascii="Times New Roman" w:hAnsi="Times New Roman" w:cs="Times New Roman"/>
          <w:szCs w:val="20"/>
        </w:rPr>
        <w:t>p</w:t>
      </w:r>
      <w:r w:rsidR="007660A0" w:rsidRPr="00BF23D4">
        <w:rPr>
          <w:rFonts w:ascii="Times New Roman" w:hAnsi="Times New Roman" w:cs="Times New Roman"/>
          <w:szCs w:val="20"/>
        </w:rPr>
        <w:t xml:space="preserve">lant. Based on </w:t>
      </w:r>
      <w:r w:rsidR="000A79DC" w:rsidRPr="00BF23D4">
        <w:rPr>
          <w:rFonts w:ascii="Times New Roman" w:hAnsi="Times New Roman" w:cs="Times New Roman"/>
          <w:szCs w:val="20"/>
        </w:rPr>
        <w:t>previous</w:t>
      </w:r>
      <w:r w:rsidR="007660A0" w:rsidRPr="00BF23D4">
        <w:rPr>
          <w:rFonts w:ascii="Times New Roman" w:hAnsi="Times New Roman" w:cs="Times New Roman"/>
          <w:szCs w:val="20"/>
        </w:rPr>
        <w:t xml:space="preserve"> research [6] done </w:t>
      </w:r>
      <w:r w:rsidRPr="00BF23D4">
        <w:rPr>
          <w:rFonts w:ascii="Times New Roman" w:hAnsi="Times New Roman" w:cs="Times New Roman"/>
          <w:szCs w:val="20"/>
        </w:rPr>
        <w:t xml:space="preserve">on the leaves of </w:t>
      </w:r>
      <w:r w:rsidRPr="00BF23D4">
        <w:rPr>
          <w:rFonts w:ascii="Times New Roman" w:hAnsi="Times New Roman" w:cs="Times New Roman"/>
          <w:i/>
          <w:szCs w:val="20"/>
        </w:rPr>
        <w:t xml:space="preserve">Aquilaria crassna Pierre </w:t>
      </w:r>
      <w:r w:rsidRPr="00BF23D4">
        <w:rPr>
          <w:rFonts w:ascii="Times New Roman" w:hAnsi="Times New Roman" w:cs="Times New Roman"/>
          <w:szCs w:val="20"/>
        </w:rPr>
        <w:t>(Gaharu), it is found that the sample contained 5-hydroxy-7-methoxy-2-(4-methoxyPhenyl)-4H-I-benzopyran-4-on, squalene and epifried</w:t>
      </w:r>
      <w:r w:rsidR="007660A0" w:rsidRPr="00BF23D4">
        <w:rPr>
          <w:rFonts w:ascii="Times New Roman" w:hAnsi="Times New Roman" w:cs="Times New Roman"/>
          <w:szCs w:val="20"/>
        </w:rPr>
        <w:t>elanol. Another research done [7]</w:t>
      </w:r>
      <w:r w:rsidRPr="00BF23D4">
        <w:rPr>
          <w:rFonts w:ascii="Times New Roman" w:hAnsi="Times New Roman" w:cs="Times New Roman"/>
          <w:szCs w:val="20"/>
        </w:rPr>
        <w:t xml:space="preserve"> also </w:t>
      </w:r>
      <w:r w:rsidR="00C24D9E" w:rsidRPr="00BF23D4">
        <w:rPr>
          <w:rFonts w:ascii="Times New Roman" w:hAnsi="Times New Roman" w:cs="Times New Roman"/>
          <w:szCs w:val="20"/>
        </w:rPr>
        <w:t>found 12</w:t>
      </w:r>
      <w:r w:rsidRPr="00BF23D4">
        <w:rPr>
          <w:rFonts w:ascii="Times New Roman" w:hAnsi="Times New Roman" w:cs="Times New Roman"/>
          <w:szCs w:val="20"/>
        </w:rPr>
        <w:t xml:space="preserve"> compounds that appeared in the characterization of methanolic extracts of Agarwood leaves which one of them is squalene</w:t>
      </w:r>
      <w:r w:rsidR="000A79DC">
        <w:rPr>
          <w:rFonts w:ascii="Times New Roman" w:hAnsi="Times New Roman" w:cs="Times New Roman"/>
          <w:szCs w:val="20"/>
        </w:rPr>
        <w:t xml:space="preserve"> (Table 1)</w:t>
      </w:r>
      <w:r w:rsidRPr="00BF23D4">
        <w:rPr>
          <w:rFonts w:ascii="Times New Roman" w:hAnsi="Times New Roman" w:cs="Times New Roman"/>
          <w:szCs w:val="20"/>
        </w:rPr>
        <w:t xml:space="preserve">. </w:t>
      </w:r>
    </w:p>
    <w:p w14:paraId="08A282CA" w14:textId="77777777" w:rsidR="00D80EE9" w:rsidRPr="00BF23D4" w:rsidRDefault="00D80EE9" w:rsidP="00BF23D4">
      <w:pPr>
        <w:ind w:firstLine="720"/>
        <w:outlineLvl w:val="0"/>
        <w:rPr>
          <w:rFonts w:ascii="Times New Roman" w:hAnsi="Times New Roman" w:cs="Times New Roman"/>
          <w:szCs w:val="20"/>
        </w:rPr>
      </w:pPr>
    </w:p>
    <w:p w14:paraId="5D8023CC" w14:textId="51577FB9" w:rsidR="00C24D9E" w:rsidRDefault="00C24D9E" w:rsidP="00BF23D4">
      <w:pPr>
        <w:ind w:firstLine="720"/>
        <w:jc w:val="center"/>
        <w:outlineLvl w:val="0"/>
        <w:rPr>
          <w:rFonts w:ascii="Times New Roman" w:hAnsi="Times New Roman" w:cs="Times New Roman"/>
          <w:szCs w:val="20"/>
        </w:rPr>
      </w:pPr>
      <w:r w:rsidRPr="00BF23D4">
        <w:rPr>
          <w:rFonts w:ascii="Times New Roman" w:hAnsi="Times New Roman" w:cs="Times New Roman"/>
          <w:szCs w:val="20"/>
        </w:rPr>
        <w:t>Table 1</w:t>
      </w:r>
      <w:r w:rsidR="00BF23D4">
        <w:rPr>
          <w:rFonts w:ascii="Times New Roman" w:hAnsi="Times New Roman" w:cs="Times New Roman"/>
          <w:szCs w:val="20"/>
        </w:rPr>
        <w:t xml:space="preserve">.  </w:t>
      </w:r>
      <w:r w:rsidRPr="00BF23D4">
        <w:rPr>
          <w:rFonts w:ascii="Times New Roman" w:hAnsi="Times New Roman" w:cs="Times New Roman"/>
          <w:szCs w:val="20"/>
        </w:rPr>
        <w:t xml:space="preserve">Chemical components </w:t>
      </w:r>
      <w:r w:rsidR="00F86DB0" w:rsidRPr="00BF23D4">
        <w:rPr>
          <w:rFonts w:ascii="Times New Roman" w:hAnsi="Times New Roman" w:cs="Times New Roman"/>
          <w:szCs w:val="20"/>
        </w:rPr>
        <w:t xml:space="preserve">of agarwood </w:t>
      </w:r>
      <w:r w:rsidRPr="00BF23D4">
        <w:rPr>
          <w:rFonts w:ascii="Times New Roman" w:hAnsi="Times New Roman" w:cs="Times New Roman"/>
          <w:szCs w:val="20"/>
        </w:rPr>
        <w:t>leaves</w:t>
      </w:r>
    </w:p>
    <w:p w14:paraId="24CBC6E8" w14:textId="77777777" w:rsidR="000A79DC" w:rsidRPr="00BF23D4" w:rsidRDefault="000A79DC" w:rsidP="00BF23D4">
      <w:pPr>
        <w:ind w:firstLine="720"/>
        <w:jc w:val="center"/>
        <w:outlineLvl w:val="0"/>
        <w:rPr>
          <w:rFonts w:ascii="Times New Roman" w:hAnsi="Times New Roman" w:cs="Times New Roman"/>
          <w:szCs w:val="20"/>
        </w:rPr>
      </w:pPr>
    </w:p>
    <w:tbl>
      <w:tblPr>
        <w:tblStyle w:val="TableGrid"/>
        <w:tblpPr w:leftFromText="181" w:rightFromText="181" w:vertAnchor="text" w:tblpXSpec="center" w:tblpY="1"/>
        <w:tblOverlap w:val="never"/>
        <w:tblW w:w="63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1844"/>
      </w:tblGrid>
      <w:tr w:rsidR="00BF23D4" w:rsidRPr="00BF23D4" w14:paraId="75D32123" w14:textId="77777777" w:rsidTr="008524A2">
        <w:trPr>
          <w:trHeight w:val="340"/>
        </w:trPr>
        <w:tc>
          <w:tcPr>
            <w:tcW w:w="0" w:type="auto"/>
            <w:tcBorders>
              <w:top w:val="single" w:sz="4" w:space="0" w:color="000000"/>
              <w:bottom w:val="single" w:sz="4" w:space="0" w:color="000000"/>
            </w:tcBorders>
            <w:vAlign w:val="center"/>
          </w:tcPr>
          <w:p w14:paraId="17EA2D97" w14:textId="77777777" w:rsidR="00D80EE9" w:rsidRPr="008524A2" w:rsidRDefault="00D80EE9" w:rsidP="000A79DC">
            <w:pPr>
              <w:widowControl/>
              <w:wordWrap/>
              <w:adjustRightInd w:val="0"/>
              <w:jc w:val="center"/>
              <w:rPr>
                <w:rFonts w:eastAsia="Times New Roman"/>
                <w:b/>
                <w:kern w:val="0"/>
                <w:lang w:eastAsia="en-US"/>
              </w:rPr>
            </w:pPr>
            <w:r w:rsidRPr="008524A2">
              <w:rPr>
                <w:rFonts w:eastAsia="Times New Roman"/>
                <w:b/>
                <w:kern w:val="0"/>
                <w:lang w:eastAsia="en-US"/>
              </w:rPr>
              <w:t>Component</w:t>
            </w:r>
          </w:p>
        </w:tc>
        <w:tc>
          <w:tcPr>
            <w:tcW w:w="0" w:type="auto"/>
            <w:tcBorders>
              <w:top w:val="single" w:sz="4" w:space="0" w:color="000000"/>
              <w:bottom w:val="single" w:sz="4" w:space="0" w:color="000000"/>
            </w:tcBorders>
            <w:vAlign w:val="center"/>
          </w:tcPr>
          <w:p w14:paraId="0DE3C397" w14:textId="77777777" w:rsidR="00D80EE9" w:rsidRPr="008524A2" w:rsidRDefault="00D80EE9" w:rsidP="000A79DC">
            <w:pPr>
              <w:widowControl/>
              <w:wordWrap/>
              <w:adjustRightInd w:val="0"/>
              <w:jc w:val="center"/>
              <w:rPr>
                <w:rFonts w:eastAsia="Times New Roman"/>
                <w:b/>
                <w:kern w:val="0"/>
                <w:lang w:eastAsia="en-US"/>
              </w:rPr>
            </w:pPr>
            <w:r w:rsidRPr="008524A2">
              <w:rPr>
                <w:rFonts w:eastAsia="Times New Roman"/>
                <w:b/>
                <w:kern w:val="0"/>
                <w:lang w:eastAsia="en-US"/>
              </w:rPr>
              <w:t>Molecular formula</w:t>
            </w:r>
          </w:p>
        </w:tc>
      </w:tr>
      <w:tr w:rsidR="00BF23D4" w:rsidRPr="00BF23D4" w14:paraId="0FB1A06E" w14:textId="77777777" w:rsidTr="008524A2">
        <w:trPr>
          <w:trHeight w:val="211"/>
        </w:trPr>
        <w:tc>
          <w:tcPr>
            <w:tcW w:w="0" w:type="auto"/>
            <w:tcBorders>
              <w:top w:val="single" w:sz="4" w:space="0" w:color="000000"/>
            </w:tcBorders>
            <w:vAlign w:val="center"/>
          </w:tcPr>
          <w:p w14:paraId="3FAB3F24" w14:textId="77777777" w:rsidR="00D80EE9" w:rsidRPr="00BF23D4" w:rsidRDefault="00D80EE9" w:rsidP="000A79DC">
            <w:pPr>
              <w:widowControl/>
              <w:wordWrap/>
              <w:adjustRightInd w:val="0"/>
              <w:jc w:val="left"/>
              <w:rPr>
                <w:rFonts w:eastAsia="Times New Roman"/>
                <w:kern w:val="0"/>
                <w:lang w:eastAsia="en-US"/>
              </w:rPr>
            </w:pPr>
            <w:r w:rsidRPr="00BF23D4">
              <w:rPr>
                <w:rFonts w:eastAsia="Times New Roman"/>
                <w:kern w:val="0"/>
                <w:lang w:eastAsia="en-US"/>
              </w:rPr>
              <w:t>n-</w:t>
            </w:r>
            <w:proofErr w:type="spellStart"/>
            <w:r w:rsidRPr="00BF23D4">
              <w:rPr>
                <w:rFonts w:eastAsia="Times New Roman"/>
                <w:kern w:val="0"/>
                <w:lang w:eastAsia="en-US"/>
              </w:rPr>
              <w:t>hexadecanoic</w:t>
            </w:r>
            <w:proofErr w:type="spellEnd"/>
            <w:r w:rsidRPr="00BF23D4">
              <w:rPr>
                <w:rFonts w:eastAsia="Times New Roman"/>
                <w:kern w:val="0"/>
                <w:lang w:eastAsia="en-US"/>
              </w:rPr>
              <w:t xml:space="preserve"> acid</w:t>
            </w:r>
          </w:p>
        </w:tc>
        <w:tc>
          <w:tcPr>
            <w:tcW w:w="0" w:type="auto"/>
            <w:tcBorders>
              <w:top w:val="single" w:sz="4" w:space="0" w:color="000000"/>
            </w:tcBorders>
            <w:vAlign w:val="center"/>
          </w:tcPr>
          <w:p w14:paraId="27A212A2" w14:textId="77777777" w:rsidR="00D80EE9" w:rsidRPr="00BF23D4" w:rsidRDefault="00D80EE9" w:rsidP="000A79DC">
            <w:pPr>
              <w:widowControl/>
              <w:wordWrap/>
              <w:adjustRightInd w:val="0"/>
              <w:jc w:val="center"/>
              <w:rPr>
                <w:rFonts w:eastAsia="Times New Roman"/>
                <w:kern w:val="0"/>
                <w:lang w:eastAsia="en-US"/>
              </w:rPr>
            </w:pPr>
            <w:r w:rsidRPr="00BF23D4">
              <w:rPr>
                <w:rFonts w:eastAsia="Times New Roman"/>
                <w:kern w:val="0"/>
                <w:lang w:eastAsia="en-US"/>
              </w:rPr>
              <w:t>C</w:t>
            </w:r>
            <w:r w:rsidRPr="00BF23D4">
              <w:rPr>
                <w:rFonts w:eastAsia="Times New Roman"/>
                <w:kern w:val="0"/>
                <w:vertAlign w:val="subscript"/>
                <w:lang w:eastAsia="en-US"/>
              </w:rPr>
              <w:t>16</w:t>
            </w:r>
            <w:r w:rsidRPr="00BF23D4">
              <w:rPr>
                <w:rFonts w:eastAsia="Times New Roman"/>
                <w:kern w:val="0"/>
                <w:lang w:eastAsia="en-US"/>
              </w:rPr>
              <w:t>H</w:t>
            </w:r>
            <w:r w:rsidRPr="00BF23D4">
              <w:rPr>
                <w:rFonts w:eastAsia="Times New Roman"/>
                <w:kern w:val="0"/>
                <w:vertAlign w:val="subscript"/>
                <w:lang w:eastAsia="en-US"/>
              </w:rPr>
              <w:t>32</w:t>
            </w:r>
            <w:r w:rsidRPr="00BF23D4">
              <w:rPr>
                <w:rFonts w:eastAsia="Times New Roman"/>
                <w:kern w:val="0"/>
                <w:lang w:eastAsia="en-US"/>
              </w:rPr>
              <w:t>O</w:t>
            </w:r>
            <w:r w:rsidRPr="00BF23D4">
              <w:rPr>
                <w:rFonts w:eastAsia="Times New Roman"/>
                <w:kern w:val="0"/>
                <w:vertAlign w:val="subscript"/>
                <w:lang w:eastAsia="en-US"/>
              </w:rPr>
              <w:t>2</w:t>
            </w:r>
          </w:p>
        </w:tc>
      </w:tr>
      <w:tr w:rsidR="00BF23D4" w:rsidRPr="00BF23D4" w14:paraId="2A0BED48" w14:textId="77777777" w:rsidTr="008524A2">
        <w:trPr>
          <w:trHeight w:val="46"/>
        </w:trPr>
        <w:tc>
          <w:tcPr>
            <w:tcW w:w="0" w:type="auto"/>
            <w:vAlign w:val="center"/>
          </w:tcPr>
          <w:p w14:paraId="2C644BB1" w14:textId="77777777" w:rsidR="00D80EE9" w:rsidRPr="00BF23D4" w:rsidRDefault="00D80EE9" w:rsidP="000A79DC">
            <w:pPr>
              <w:widowControl/>
              <w:wordWrap/>
              <w:adjustRightInd w:val="0"/>
              <w:jc w:val="left"/>
              <w:rPr>
                <w:rFonts w:eastAsia="Times New Roman"/>
                <w:kern w:val="0"/>
                <w:lang w:eastAsia="en-US"/>
              </w:rPr>
            </w:pPr>
            <w:proofErr w:type="spellStart"/>
            <w:r w:rsidRPr="00BF23D4">
              <w:rPr>
                <w:rFonts w:eastAsia="Times New Roman"/>
                <w:kern w:val="0"/>
                <w:lang w:eastAsia="en-US"/>
              </w:rPr>
              <w:t>Glycerine</w:t>
            </w:r>
            <w:proofErr w:type="spellEnd"/>
          </w:p>
        </w:tc>
        <w:tc>
          <w:tcPr>
            <w:tcW w:w="0" w:type="auto"/>
            <w:vAlign w:val="center"/>
          </w:tcPr>
          <w:p w14:paraId="1EB893D4" w14:textId="77777777" w:rsidR="00D80EE9" w:rsidRPr="00BF23D4" w:rsidRDefault="00D80EE9" w:rsidP="000A79DC">
            <w:pPr>
              <w:widowControl/>
              <w:wordWrap/>
              <w:adjustRightInd w:val="0"/>
              <w:jc w:val="center"/>
              <w:rPr>
                <w:rFonts w:eastAsia="Times New Roman"/>
                <w:kern w:val="0"/>
                <w:lang w:eastAsia="en-US"/>
              </w:rPr>
            </w:pPr>
            <w:r w:rsidRPr="00BF23D4">
              <w:rPr>
                <w:rFonts w:eastAsia="Times New Roman"/>
                <w:kern w:val="0"/>
                <w:lang w:eastAsia="en-US"/>
              </w:rPr>
              <w:t>C</w:t>
            </w:r>
            <w:r w:rsidRPr="00BF23D4">
              <w:rPr>
                <w:rFonts w:eastAsia="Times New Roman"/>
                <w:kern w:val="0"/>
                <w:vertAlign w:val="subscript"/>
                <w:lang w:eastAsia="en-US"/>
              </w:rPr>
              <w:t>3</w:t>
            </w:r>
            <w:r w:rsidRPr="00BF23D4">
              <w:rPr>
                <w:rFonts w:eastAsia="Times New Roman"/>
                <w:kern w:val="0"/>
                <w:lang w:eastAsia="en-US"/>
              </w:rPr>
              <w:t>H</w:t>
            </w:r>
            <w:r w:rsidRPr="00BF23D4">
              <w:rPr>
                <w:rFonts w:eastAsia="Times New Roman"/>
                <w:kern w:val="0"/>
                <w:vertAlign w:val="subscript"/>
                <w:lang w:eastAsia="en-US"/>
              </w:rPr>
              <w:t>8</w:t>
            </w:r>
            <w:r w:rsidRPr="00BF23D4">
              <w:rPr>
                <w:rFonts w:eastAsia="Times New Roman"/>
                <w:kern w:val="0"/>
                <w:lang w:eastAsia="en-US"/>
              </w:rPr>
              <w:t>O</w:t>
            </w:r>
            <w:r w:rsidRPr="00BF23D4">
              <w:rPr>
                <w:rFonts w:eastAsia="Times New Roman"/>
                <w:kern w:val="0"/>
                <w:vertAlign w:val="subscript"/>
                <w:lang w:eastAsia="en-US"/>
              </w:rPr>
              <w:t>3</w:t>
            </w:r>
          </w:p>
        </w:tc>
      </w:tr>
      <w:tr w:rsidR="00BF23D4" w:rsidRPr="00BF23D4" w14:paraId="67F2581E" w14:textId="77777777" w:rsidTr="008524A2">
        <w:trPr>
          <w:trHeight w:val="46"/>
        </w:trPr>
        <w:tc>
          <w:tcPr>
            <w:tcW w:w="0" w:type="auto"/>
            <w:vAlign w:val="center"/>
          </w:tcPr>
          <w:p w14:paraId="7D4C4275" w14:textId="77777777" w:rsidR="00D80EE9" w:rsidRPr="00BF23D4" w:rsidRDefault="00D80EE9" w:rsidP="000A79DC">
            <w:pPr>
              <w:widowControl/>
              <w:wordWrap/>
              <w:adjustRightInd w:val="0"/>
              <w:jc w:val="left"/>
              <w:rPr>
                <w:rFonts w:eastAsia="Times New Roman"/>
                <w:kern w:val="0"/>
                <w:lang w:eastAsia="en-US"/>
              </w:rPr>
            </w:pPr>
            <w:r w:rsidRPr="00BF23D4">
              <w:rPr>
                <w:rFonts w:eastAsia="Times New Roman"/>
                <w:kern w:val="0"/>
                <w:lang w:eastAsia="en-US"/>
              </w:rPr>
              <w:t>2-propanone,1,3 dihydroxy</w:t>
            </w:r>
          </w:p>
        </w:tc>
        <w:tc>
          <w:tcPr>
            <w:tcW w:w="0" w:type="auto"/>
            <w:vAlign w:val="center"/>
          </w:tcPr>
          <w:p w14:paraId="719E7B6F" w14:textId="77777777" w:rsidR="00D80EE9" w:rsidRPr="00BF23D4" w:rsidRDefault="00D80EE9" w:rsidP="000A79DC">
            <w:pPr>
              <w:widowControl/>
              <w:wordWrap/>
              <w:adjustRightInd w:val="0"/>
              <w:jc w:val="center"/>
              <w:rPr>
                <w:rFonts w:eastAsia="Times New Roman"/>
                <w:kern w:val="0"/>
                <w:lang w:eastAsia="en-US"/>
              </w:rPr>
            </w:pPr>
            <w:r w:rsidRPr="00BF23D4">
              <w:rPr>
                <w:rFonts w:eastAsia="Times New Roman"/>
                <w:kern w:val="0"/>
                <w:lang w:eastAsia="en-US"/>
              </w:rPr>
              <w:t>C</w:t>
            </w:r>
            <w:r w:rsidRPr="00BF23D4">
              <w:rPr>
                <w:rFonts w:eastAsia="Times New Roman"/>
                <w:kern w:val="0"/>
                <w:vertAlign w:val="subscript"/>
                <w:lang w:eastAsia="en-US"/>
              </w:rPr>
              <w:t>3</w:t>
            </w:r>
            <w:r w:rsidRPr="00BF23D4">
              <w:rPr>
                <w:rFonts w:eastAsia="Times New Roman"/>
                <w:kern w:val="0"/>
                <w:lang w:eastAsia="en-US"/>
              </w:rPr>
              <w:t>H</w:t>
            </w:r>
            <w:r w:rsidRPr="00BF23D4">
              <w:rPr>
                <w:rFonts w:eastAsia="Times New Roman"/>
                <w:kern w:val="0"/>
                <w:vertAlign w:val="subscript"/>
                <w:lang w:eastAsia="en-US"/>
              </w:rPr>
              <w:t>6</w:t>
            </w:r>
            <w:r w:rsidRPr="00BF23D4">
              <w:rPr>
                <w:rFonts w:eastAsia="Times New Roman"/>
                <w:kern w:val="0"/>
                <w:lang w:eastAsia="en-US"/>
              </w:rPr>
              <w:t>O</w:t>
            </w:r>
            <w:r w:rsidRPr="00BF23D4">
              <w:rPr>
                <w:rFonts w:eastAsia="Times New Roman"/>
                <w:kern w:val="0"/>
                <w:vertAlign w:val="subscript"/>
                <w:lang w:eastAsia="en-US"/>
              </w:rPr>
              <w:t>3</w:t>
            </w:r>
          </w:p>
        </w:tc>
      </w:tr>
      <w:tr w:rsidR="00BF23D4" w:rsidRPr="00BF23D4" w14:paraId="446146F9" w14:textId="77777777" w:rsidTr="008524A2">
        <w:trPr>
          <w:trHeight w:val="46"/>
        </w:trPr>
        <w:tc>
          <w:tcPr>
            <w:tcW w:w="0" w:type="auto"/>
            <w:vAlign w:val="center"/>
          </w:tcPr>
          <w:p w14:paraId="572B6E68" w14:textId="6BA7B909" w:rsidR="00D80EE9" w:rsidRPr="00BF23D4" w:rsidRDefault="00D80EE9" w:rsidP="000A79DC">
            <w:pPr>
              <w:widowControl/>
              <w:wordWrap/>
              <w:adjustRightInd w:val="0"/>
              <w:jc w:val="left"/>
              <w:rPr>
                <w:rFonts w:eastAsia="Times New Roman"/>
                <w:kern w:val="0"/>
                <w:lang w:eastAsia="en-US"/>
              </w:rPr>
            </w:pPr>
            <w:r w:rsidRPr="00BF23D4">
              <w:rPr>
                <w:rFonts w:eastAsia="Times New Roman"/>
                <w:kern w:val="0"/>
                <w:lang w:eastAsia="en-US"/>
              </w:rPr>
              <w:t>3,7,11,15-tetramethyl-2</w:t>
            </w:r>
            <w:r w:rsidR="000A79DC">
              <w:rPr>
                <w:rFonts w:eastAsia="Times New Roman"/>
                <w:kern w:val="0"/>
                <w:lang w:eastAsia="en-US"/>
              </w:rPr>
              <w:t>-</w:t>
            </w:r>
            <w:r w:rsidRPr="00BF23D4">
              <w:rPr>
                <w:rFonts w:eastAsia="Times New Roman"/>
                <w:kern w:val="0"/>
                <w:lang w:eastAsia="en-US"/>
              </w:rPr>
              <w:t>hexadecen-1-ol (Phytol)</w:t>
            </w:r>
          </w:p>
        </w:tc>
        <w:tc>
          <w:tcPr>
            <w:tcW w:w="0" w:type="auto"/>
            <w:vAlign w:val="center"/>
          </w:tcPr>
          <w:p w14:paraId="3837811F" w14:textId="77777777" w:rsidR="00D80EE9" w:rsidRPr="00BF23D4" w:rsidRDefault="00D80EE9" w:rsidP="000A79DC">
            <w:pPr>
              <w:widowControl/>
              <w:wordWrap/>
              <w:adjustRightInd w:val="0"/>
              <w:jc w:val="center"/>
              <w:rPr>
                <w:rFonts w:eastAsia="Times New Roman"/>
                <w:kern w:val="0"/>
                <w:lang w:eastAsia="en-US"/>
              </w:rPr>
            </w:pPr>
            <w:r w:rsidRPr="00BF23D4">
              <w:rPr>
                <w:rFonts w:eastAsia="Times New Roman"/>
                <w:kern w:val="0"/>
                <w:lang w:eastAsia="en-US"/>
              </w:rPr>
              <w:t>C</w:t>
            </w:r>
            <w:r w:rsidRPr="00BF23D4">
              <w:rPr>
                <w:rFonts w:eastAsia="Times New Roman"/>
                <w:kern w:val="0"/>
                <w:vertAlign w:val="subscript"/>
                <w:lang w:eastAsia="en-US"/>
              </w:rPr>
              <w:t>20</w:t>
            </w:r>
            <w:r w:rsidRPr="00BF23D4">
              <w:rPr>
                <w:rFonts w:eastAsia="Times New Roman"/>
                <w:kern w:val="0"/>
                <w:lang w:eastAsia="en-US"/>
              </w:rPr>
              <w:t>H</w:t>
            </w:r>
            <w:r w:rsidRPr="00BF23D4">
              <w:rPr>
                <w:rFonts w:eastAsia="Times New Roman"/>
                <w:kern w:val="0"/>
                <w:vertAlign w:val="subscript"/>
                <w:lang w:eastAsia="en-US"/>
              </w:rPr>
              <w:t>40</w:t>
            </w:r>
            <w:r w:rsidRPr="00BF23D4">
              <w:rPr>
                <w:rFonts w:eastAsia="Times New Roman"/>
                <w:kern w:val="0"/>
                <w:lang w:eastAsia="en-US"/>
              </w:rPr>
              <w:t>O</w:t>
            </w:r>
          </w:p>
        </w:tc>
      </w:tr>
      <w:tr w:rsidR="00BF23D4" w:rsidRPr="00BF23D4" w14:paraId="3B65FEEE" w14:textId="77777777" w:rsidTr="008524A2">
        <w:trPr>
          <w:trHeight w:val="46"/>
        </w:trPr>
        <w:tc>
          <w:tcPr>
            <w:tcW w:w="0" w:type="auto"/>
            <w:vAlign w:val="center"/>
          </w:tcPr>
          <w:p w14:paraId="62EC8796" w14:textId="77777777" w:rsidR="00D80EE9" w:rsidRPr="00BF23D4" w:rsidRDefault="00D80EE9" w:rsidP="000A79DC">
            <w:pPr>
              <w:widowControl/>
              <w:wordWrap/>
              <w:adjustRightInd w:val="0"/>
              <w:jc w:val="left"/>
              <w:rPr>
                <w:rFonts w:eastAsia="Times New Roman"/>
                <w:kern w:val="0"/>
                <w:lang w:eastAsia="en-US"/>
              </w:rPr>
            </w:pPr>
            <w:r w:rsidRPr="00BF23D4">
              <w:rPr>
                <w:rFonts w:eastAsia="Times New Roman"/>
                <w:kern w:val="0"/>
                <w:lang w:eastAsia="en-US"/>
              </w:rPr>
              <w:t>Dodecyl acrylate</w:t>
            </w:r>
          </w:p>
        </w:tc>
        <w:tc>
          <w:tcPr>
            <w:tcW w:w="0" w:type="auto"/>
            <w:vAlign w:val="center"/>
          </w:tcPr>
          <w:p w14:paraId="271A6A1F" w14:textId="77777777" w:rsidR="00D80EE9" w:rsidRPr="00BF23D4" w:rsidRDefault="00D80EE9" w:rsidP="000A79DC">
            <w:pPr>
              <w:widowControl/>
              <w:wordWrap/>
              <w:adjustRightInd w:val="0"/>
              <w:jc w:val="center"/>
              <w:rPr>
                <w:rFonts w:eastAsia="Times New Roman"/>
                <w:kern w:val="0"/>
                <w:lang w:eastAsia="en-US"/>
              </w:rPr>
            </w:pPr>
            <w:r w:rsidRPr="00BF23D4">
              <w:rPr>
                <w:rFonts w:eastAsia="Times New Roman"/>
                <w:kern w:val="0"/>
                <w:lang w:eastAsia="en-US"/>
              </w:rPr>
              <w:t>C</w:t>
            </w:r>
            <w:r w:rsidRPr="00BF23D4">
              <w:rPr>
                <w:rFonts w:eastAsia="Times New Roman"/>
                <w:kern w:val="0"/>
                <w:vertAlign w:val="subscript"/>
                <w:lang w:eastAsia="en-US"/>
              </w:rPr>
              <w:t>15</w:t>
            </w:r>
            <w:r w:rsidRPr="00BF23D4">
              <w:rPr>
                <w:rFonts w:eastAsia="Times New Roman"/>
                <w:kern w:val="0"/>
                <w:lang w:eastAsia="en-US"/>
              </w:rPr>
              <w:t>H</w:t>
            </w:r>
            <w:r w:rsidRPr="00BF23D4">
              <w:rPr>
                <w:rFonts w:eastAsia="Times New Roman"/>
                <w:kern w:val="0"/>
                <w:vertAlign w:val="subscript"/>
                <w:lang w:eastAsia="en-US"/>
              </w:rPr>
              <w:t>28</w:t>
            </w:r>
            <w:r w:rsidRPr="00BF23D4">
              <w:rPr>
                <w:rFonts w:eastAsia="Times New Roman"/>
                <w:kern w:val="0"/>
                <w:lang w:eastAsia="en-US"/>
              </w:rPr>
              <w:t>O</w:t>
            </w:r>
            <w:r w:rsidRPr="00BF23D4">
              <w:rPr>
                <w:rFonts w:eastAsia="Times New Roman"/>
                <w:kern w:val="0"/>
                <w:vertAlign w:val="subscript"/>
                <w:lang w:eastAsia="en-US"/>
              </w:rPr>
              <w:t>2</w:t>
            </w:r>
          </w:p>
        </w:tc>
      </w:tr>
      <w:tr w:rsidR="00BF23D4" w:rsidRPr="00BF23D4" w14:paraId="70D07B3A" w14:textId="77777777" w:rsidTr="008524A2">
        <w:trPr>
          <w:trHeight w:val="46"/>
        </w:trPr>
        <w:tc>
          <w:tcPr>
            <w:tcW w:w="0" w:type="auto"/>
            <w:vAlign w:val="center"/>
          </w:tcPr>
          <w:p w14:paraId="52F1B7DE" w14:textId="77777777" w:rsidR="00D80EE9" w:rsidRPr="00BF23D4" w:rsidRDefault="00D80EE9" w:rsidP="000A79DC">
            <w:pPr>
              <w:widowControl/>
              <w:wordWrap/>
              <w:adjustRightInd w:val="0"/>
              <w:jc w:val="left"/>
              <w:rPr>
                <w:rFonts w:eastAsia="Times New Roman"/>
                <w:kern w:val="0"/>
                <w:lang w:eastAsia="en-US"/>
              </w:rPr>
            </w:pPr>
            <w:r w:rsidRPr="00BF23D4">
              <w:rPr>
                <w:rFonts w:eastAsia="Times New Roman"/>
                <w:kern w:val="0"/>
                <w:lang w:eastAsia="en-US"/>
              </w:rPr>
              <w:t>2,3-dihydro-3,5-dihydroxy-6-methyl-4H-pyran-4-one</w:t>
            </w:r>
          </w:p>
        </w:tc>
        <w:tc>
          <w:tcPr>
            <w:tcW w:w="0" w:type="auto"/>
            <w:vAlign w:val="center"/>
          </w:tcPr>
          <w:p w14:paraId="1E279D76" w14:textId="77777777" w:rsidR="00D80EE9" w:rsidRPr="00BF23D4" w:rsidRDefault="00D80EE9" w:rsidP="000A79DC">
            <w:pPr>
              <w:widowControl/>
              <w:wordWrap/>
              <w:adjustRightInd w:val="0"/>
              <w:jc w:val="center"/>
              <w:rPr>
                <w:rFonts w:eastAsia="Times New Roman"/>
                <w:kern w:val="0"/>
                <w:lang w:eastAsia="en-US"/>
              </w:rPr>
            </w:pPr>
            <w:r w:rsidRPr="00BF23D4">
              <w:rPr>
                <w:rFonts w:eastAsia="Times New Roman"/>
                <w:kern w:val="0"/>
                <w:lang w:eastAsia="en-US"/>
              </w:rPr>
              <w:t>C</w:t>
            </w:r>
            <w:r w:rsidRPr="00BF23D4">
              <w:rPr>
                <w:rFonts w:eastAsia="Times New Roman"/>
                <w:kern w:val="0"/>
                <w:vertAlign w:val="subscript"/>
                <w:lang w:eastAsia="en-US"/>
              </w:rPr>
              <w:t>6</w:t>
            </w:r>
            <w:r w:rsidRPr="00BF23D4">
              <w:rPr>
                <w:rFonts w:eastAsia="Times New Roman"/>
                <w:kern w:val="0"/>
                <w:lang w:eastAsia="en-US"/>
              </w:rPr>
              <w:t>H</w:t>
            </w:r>
            <w:r w:rsidRPr="00BF23D4">
              <w:rPr>
                <w:rFonts w:eastAsia="Times New Roman"/>
                <w:kern w:val="0"/>
                <w:vertAlign w:val="subscript"/>
                <w:lang w:eastAsia="en-US"/>
              </w:rPr>
              <w:t>8</w:t>
            </w:r>
            <w:r w:rsidRPr="00BF23D4">
              <w:rPr>
                <w:rFonts w:eastAsia="Times New Roman"/>
                <w:kern w:val="0"/>
                <w:lang w:eastAsia="en-US"/>
              </w:rPr>
              <w:t>O</w:t>
            </w:r>
            <w:r w:rsidRPr="00BF23D4">
              <w:rPr>
                <w:rFonts w:eastAsia="Times New Roman"/>
                <w:kern w:val="0"/>
                <w:vertAlign w:val="subscript"/>
                <w:lang w:eastAsia="en-US"/>
              </w:rPr>
              <w:t>4</w:t>
            </w:r>
          </w:p>
        </w:tc>
      </w:tr>
      <w:tr w:rsidR="00BF23D4" w:rsidRPr="00BF23D4" w14:paraId="466B878D" w14:textId="77777777" w:rsidTr="008524A2">
        <w:trPr>
          <w:trHeight w:val="340"/>
        </w:trPr>
        <w:tc>
          <w:tcPr>
            <w:tcW w:w="0" w:type="auto"/>
            <w:vAlign w:val="center"/>
          </w:tcPr>
          <w:p w14:paraId="69B07DF0" w14:textId="78C5159F" w:rsidR="00D80EE9" w:rsidRPr="00BF23D4" w:rsidRDefault="00D80EE9" w:rsidP="000A79DC">
            <w:pPr>
              <w:widowControl/>
              <w:wordWrap/>
              <w:adjustRightInd w:val="0"/>
              <w:jc w:val="left"/>
              <w:rPr>
                <w:rFonts w:eastAsia="Times New Roman"/>
                <w:kern w:val="0"/>
                <w:lang w:eastAsia="en-US"/>
              </w:rPr>
            </w:pPr>
            <w:r w:rsidRPr="00BF23D4">
              <w:rPr>
                <w:rFonts w:eastAsia="Times New Roman"/>
                <w:kern w:val="0"/>
                <w:lang w:eastAsia="en-US"/>
              </w:rPr>
              <w:t>6-ethyl-5-hydroxy-2,3n,7-trimethoxynaphthoquinone</w:t>
            </w:r>
          </w:p>
        </w:tc>
        <w:tc>
          <w:tcPr>
            <w:tcW w:w="0" w:type="auto"/>
            <w:vAlign w:val="center"/>
          </w:tcPr>
          <w:p w14:paraId="32DC3F0C" w14:textId="77777777" w:rsidR="00D80EE9" w:rsidRPr="00BF23D4" w:rsidRDefault="00D80EE9" w:rsidP="000A79DC">
            <w:pPr>
              <w:widowControl/>
              <w:wordWrap/>
              <w:adjustRightInd w:val="0"/>
              <w:jc w:val="center"/>
              <w:rPr>
                <w:rFonts w:eastAsia="Times New Roman"/>
                <w:kern w:val="0"/>
                <w:lang w:eastAsia="en-US"/>
              </w:rPr>
            </w:pPr>
            <w:r w:rsidRPr="00BF23D4">
              <w:rPr>
                <w:rFonts w:eastAsia="Times New Roman"/>
                <w:kern w:val="0"/>
                <w:lang w:eastAsia="en-US"/>
              </w:rPr>
              <w:t>C</w:t>
            </w:r>
            <w:r w:rsidRPr="00BF23D4">
              <w:rPr>
                <w:rFonts w:eastAsia="Times New Roman"/>
                <w:kern w:val="0"/>
                <w:vertAlign w:val="subscript"/>
                <w:lang w:eastAsia="en-US"/>
              </w:rPr>
              <w:t>15</w:t>
            </w:r>
            <w:r w:rsidRPr="00BF23D4">
              <w:rPr>
                <w:rFonts w:eastAsia="Times New Roman"/>
                <w:kern w:val="0"/>
                <w:lang w:eastAsia="en-US"/>
              </w:rPr>
              <w:t>H</w:t>
            </w:r>
            <w:r w:rsidRPr="00BF23D4">
              <w:rPr>
                <w:rFonts w:eastAsia="Times New Roman"/>
                <w:kern w:val="0"/>
                <w:vertAlign w:val="subscript"/>
                <w:lang w:eastAsia="en-US"/>
              </w:rPr>
              <w:t>16</w:t>
            </w:r>
            <w:r w:rsidRPr="00BF23D4">
              <w:rPr>
                <w:rFonts w:eastAsia="Times New Roman"/>
                <w:kern w:val="0"/>
                <w:lang w:eastAsia="en-US"/>
              </w:rPr>
              <w:t>O</w:t>
            </w:r>
            <w:r w:rsidRPr="00BF23D4">
              <w:rPr>
                <w:rFonts w:eastAsia="Times New Roman"/>
                <w:kern w:val="0"/>
                <w:vertAlign w:val="subscript"/>
                <w:lang w:eastAsia="en-US"/>
              </w:rPr>
              <w:t>6</w:t>
            </w:r>
          </w:p>
        </w:tc>
      </w:tr>
      <w:tr w:rsidR="00BF23D4" w:rsidRPr="00BF23D4" w14:paraId="69F0DD22" w14:textId="77777777" w:rsidTr="008524A2">
        <w:trPr>
          <w:trHeight w:val="46"/>
        </w:trPr>
        <w:tc>
          <w:tcPr>
            <w:tcW w:w="0" w:type="auto"/>
            <w:vAlign w:val="center"/>
          </w:tcPr>
          <w:p w14:paraId="263BFE0C" w14:textId="77777777" w:rsidR="00D80EE9" w:rsidRPr="00BF23D4" w:rsidRDefault="00D80EE9" w:rsidP="000A79DC">
            <w:pPr>
              <w:widowControl/>
              <w:wordWrap/>
              <w:adjustRightInd w:val="0"/>
              <w:jc w:val="left"/>
              <w:rPr>
                <w:rFonts w:eastAsia="Times New Roman"/>
                <w:kern w:val="0"/>
                <w:lang w:eastAsia="en-US"/>
              </w:rPr>
            </w:pPr>
            <w:r w:rsidRPr="00BF23D4">
              <w:rPr>
                <w:rFonts w:eastAsia="Times New Roman"/>
                <w:kern w:val="0"/>
                <w:lang w:eastAsia="en-US"/>
              </w:rPr>
              <w:t>9,12,15-octadecatrienoic acid, (</w:t>
            </w:r>
            <w:proofErr w:type="spellStart"/>
            <w:proofErr w:type="gramStart"/>
            <w:r w:rsidRPr="00BF23D4">
              <w:rPr>
                <w:rFonts w:eastAsia="Times New Roman"/>
                <w:kern w:val="0"/>
                <w:lang w:eastAsia="en-US"/>
              </w:rPr>
              <w:t>z,z</w:t>
            </w:r>
            <w:proofErr w:type="gramEnd"/>
            <w:r w:rsidRPr="00BF23D4">
              <w:rPr>
                <w:rFonts w:eastAsia="Times New Roman"/>
                <w:kern w:val="0"/>
                <w:lang w:eastAsia="en-US"/>
              </w:rPr>
              <w:t>,z</w:t>
            </w:r>
            <w:proofErr w:type="spellEnd"/>
            <w:r w:rsidRPr="00BF23D4">
              <w:rPr>
                <w:rFonts w:eastAsia="Times New Roman"/>
                <w:kern w:val="0"/>
                <w:lang w:eastAsia="en-US"/>
              </w:rPr>
              <w:t>)-</w:t>
            </w:r>
          </w:p>
        </w:tc>
        <w:tc>
          <w:tcPr>
            <w:tcW w:w="0" w:type="auto"/>
            <w:vAlign w:val="center"/>
          </w:tcPr>
          <w:p w14:paraId="668DD352" w14:textId="77777777" w:rsidR="00D80EE9" w:rsidRPr="00BF23D4" w:rsidRDefault="00D80EE9" w:rsidP="000A79DC">
            <w:pPr>
              <w:widowControl/>
              <w:wordWrap/>
              <w:adjustRightInd w:val="0"/>
              <w:jc w:val="center"/>
              <w:rPr>
                <w:rFonts w:eastAsia="Times New Roman"/>
                <w:kern w:val="0"/>
                <w:lang w:eastAsia="en-US"/>
              </w:rPr>
            </w:pPr>
            <w:r w:rsidRPr="00BF23D4">
              <w:rPr>
                <w:rFonts w:eastAsia="Times New Roman"/>
                <w:kern w:val="0"/>
                <w:lang w:eastAsia="en-US"/>
              </w:rPr>
              <w:t>C</w:t>
            </w:r>
            <w:r w:rsidRPr="00BF23D4">
              <w:rPr>
                <w:rFonts w:eastAsia="Times New Roman"/>
                <w:kern w:val="0"/>
                <w:vertAlign w:val="subscript"/>
                <w:lang w:eastAsia="en-US"/>
              </w:rPr>
              <w:t>18</w:t>
            </w:r>
            <w:r w:rsidRPr="00BF23D4">
              <w:rPr>
                <w:rFonts w:eastAsia="Times New Roman"/>
                <w:kern w:val="0"/>
                <w:lang w:eastAsia="en-US"/>
              </w:rPr>
              <w:t>H</w:t>
            </w:r>
            <w:r w:rsidRPr="00BF23D4">
              <w:rPr>
                <w:rFonts w:eastAsia="Times New Roman"/>
                <w:kern w:val="0"/>
                <w:vertAlign w:val="subscript"/>
                <w:lang w:eastAsia="en-US"/>
              </w:rPr>
              <w:t>30</w:t>
            </w:r>
            <w:r w:rsidRPr="00BF23D4">
              <w:rPr>
                <w:rFonts w:eastAsia="Times New Roman"/>
                <w:kern w:val="0"/>
                <w:lang w:eastAsia="en-US"/>
              </w:rPr>
              <w:t>O</w:t>
            </w:r>
            <w:r w:rsidRPr="00BF23D4">
              <w:rPr>
                <w:rFonts w:eastAsia="Times New Roman"/>
                <w:kern w:val="0"/>
                <w:vertAlign w:val="subscript"/>
                <w:lang w:eastAsia="en-US"/>
              </w:rPr>
              <w:t>2</w:t>
            </w:r>
          </w:p>
        </w:tc>
      </w:tr>
      <w:tr w:rsidR="00BF23D4" w:rsidRPr="00BF23D4" w14:paraId="43835AD4" w14:textId="77777777" w:rsidTr="008524A2">
        <w:trPr>
          <w:trHeight w:val="46"/>
        </w:trPr>
        <w:tc>
          <w:tcPr>
            <w:tcW w:w="0" w:type="auto"/>
            <w:vAlign w:val="center"/>
          </w:tcPr>
          <w:p w14:paraId="58605437" w14:textId="77777777" w:rsidR="00D80EE9" w:rsidRPr="00BF23D4" w:rsidRDefault="00D80EE9" w:rsidP="000A79DC">
            <w:pPr>
              <w:widowControl/>
              <w:wordWrap/>
              <w:adjustRightInd w:val="0"/>
              <w:jc w:val="left"/>
              <w:rPr>
                <w:rFonts w:eastAsia="Times New Roman"/>
                <w:kern w:val="0"/>
                <w:lang w:eastAsia="en-US"/>
              </w:rPr>
            </w:pPr>
            <w:r w:rsidRPr="00BF23D4">
              <w:rPr>
                <w:rFonts w:eastAsia="Times New Roman"/>
                <w:kern w:val="0"/>
                <w:lang w:eastAsia="en-US"/>
              </w:rPr>
              <w:t>Squalene</w:t>
            </w:r>
          </w:p>
        </w:tc>
        <w:tc>
          <w:tcPr>
            <w:tcW w:w="0" w:type="auto"/>
            <w:vAlign w:val="center"/>
          </w:tcPr>
          <w:p w14:paraId="028BAD48" w14:textId="77777777" w:rsidR="00D80EE9" w:rsidRPr="00BF23D4" w:rsidRDefault="00D80EE9" w:rsidP="000A79DC">
            <w:pPr>
              <w:widowControl/>
              <w:wordWrap/>
              <w:adjustRightInd w:val="0"/>
              <w:jc w:val="center"/>
              <w:rPr>
                <w:rFonts w:eastAsia="Times New Roman"/>
                <w:kern w:val="0"/>
                <w:lang w:eastAsia="en-US"/>
              </w:rPr>
            </w:pPr>
            <w:r w:rsidRPr="00BF23D4">
              <w:rPr>
                <w:rFonts w:eastAsia="Times New Roman"/>
                <w:kern w:val="0"/>
                <w:lang w:eastAsia="en-US"/>
              </w:rPr>
              <w:t>C</w:t>
            </w:r>
            <w:r w:rsidRPr="00BF23D4">
              <w:rPr>
                <w:rFonts w:eastAsia="Times New Roman"/>
                <w:kern w:val="0"/>
                <w:vertAlign w:val="subscript"/>
                <w:lang w:eastAsia="en-US"/>
              </w:rPr>
              <w:t>30</w:t>
            </w:r>
            <w:r w:rsidRPr="00BF23D4">
              <w:rPr>
                <w:rFonts w:eastAsia="Times New Roman"/>
                <w:kern w:val="0"/>
                <w:lang w:eastAsia="en-US"/>
              </w:rPr>
              <w:t>H</w:t>
            </w:r>
            <w:r w:rsidRPr="00BF23D4">
              <w:rPr>
                <w:rFonts w:eastAsia="Times New Roman"/>
                <w:kern w:val="0"/>
                <w:vertAlign w:val="subscript"/>
                <w:lang w:eastAsia="en-US"/>
              </w:rPr>
              <w:t>50</w:t>
            </w:r>
          </w:p>
        </w:tc>
      </w:tr>
      <w:tr w:rsidR="00BF23D4" w:rsidRPr="00BF23D4" w14:paraId="7F16806A" w14:textId="77777777" w:rsidTr="008524A2">
        <w:trPr>
          <w:trHeight w:val="46"/>
        </w:trPr>
        <w:tc>
          <w:tcPr>
            <w:tcW w:w="0" w:type="auto"/>
            <w:vAlign w:val="center"/>
          </w:tcPr>
          <w:p w14:paraId="21404F49" w14:textId="77777777" w:rsidR="00D80EE9" w:rsidRPr="00BF23D4" w:rsidRDefault="00D80EE9" w:rsidP="000A79DC">
            <w:pPr>
              <w:widowControl/>
              <w:wordWrap/>
              <w:adjustRightInd w:val="0"/>
              <w:jc w:val="left"/>
              <w:rPr>
                <w:rFonts w:eastAsia="Times New Roman"/>
                <w:kern w:val="0"/>
                <w:lang w:eastAsia="en-US"/>
              </w:rPr>
            </w:pPr>
            <w:proofErr w:type="spellStart"/>
            <w:r w:rsidRPr="00BF23D4">
              <w:rPr>
                <w:rFonts w:eastAsia="Times New Roman"/>
                <w:kern w:val="0"/>
                <w:lang w:eastAsia="en-US"/>
              </w:rPr>
              <w:t>Octaethylene</w:t>
            </w:r>
            <w:proofErr w:type="spellEnd"/>
            <w:r w:rsidRPr="00BF23D4">
              <w:rPr>
                <w:rFonts w:eastAsia="Times New Roman"/>
                <w:kern w:val="0"/>
                <w:lang w:eastAsia="en-US"/>
              </w:rPr>
              <w:t xml:space="preserve"> glycol </w:t>
            </w:r>
            <w:proofErr w:type="spellStart"/>
            <w:r w:rsidRPr="00BF23D4">
              <w:rPr>
                <w:rFonts w:eastAsia="Times New Roman"/>
                <w:kern w:val="0"/>
                <w:lang w:eastAsia="en-US"/>
              </w:rPr>
              <w:t>monodecyl</w:t>
            </w:r>
            <w:proofErr w:type="spellEnd"/>
            <w:r w:rsidRPr="00BF23D4">
              <w:rPr>
                <w:rFonts w:eastAsia="Times New Roman"/>
                <w:kern w:val="0"/>
                <w:lang w:eastAsia="en-US"/>
              </w:rPr>
              <w:t xml:space="preserve"> ether</w:t>
            </w:r>
          </w:p>
        </w:tc>
        <w:tc>
          <w:tcPr>
            <w:tcW w:w="0" w:type="auto"/>
            <w:vAlign w:val="center"/>
          </w:tcPr>
          <w:p w14:paraId="3B2E6CF3" w14:textId="77777777" w:rsidR="00D80EE9" w:rsidRPr="00BF23D4" w:rsidRDefault="00D80EE9" w:rsidP="000A79DC">
            <w:pPr>
              <w:widowControl/>
              <w:wordWrap/>
              <w:adjustRightInd w:val="0"/>
              <w:jc w:val="center"/>
              <w:rPr>
                <w:rFonts w:eastAsia="Times New Roman"/>
                <w:kern w:val="0"/>
                <w:lang w:eastAsia="en-US"/>
              </w:rPr>
            </w:pPr>
            <w:r w:rsidRPr="00BF23D4">
              <w:rPr>
                <w:rFonts w:eastAsia="Times New Roman"/>
                <w:kern w:val="0"/>
                <w:lang w:eastAsia="en-US"/>
              </w:rPr>
              <w:t>C</w:t>
            </w:r>
            <w:r w:rsidRPr="00BF23D4">
              <w:rPr>
                <w:rFonts w:eastAsia="Times New Roman"/>
                <w:kern w:val="0"/>
                <w:vertAlign w:val="subscript"/>
                <w:lang w:eastAsia="en-US"/>
              </w:rPr>
              <w:t>28</w:t>
            </w:r>
            <w:r w:rsidRPr="00BF23D4">
              <w:rPr>
                <w:rFonts w:eastAsia="Times New Roman"/>
                <w:kern w:val="0"/>
                <w:lang w:eastAsia="en-US"/>
              </w:rPr>
              <w:t>H</w:t>
            </w:r>
            <w:r w:rsidRPr="00BF23D4">
              <w:rPr>
                <w:rFonts w:eastAsia="Times New Roman"/>
                <w:kern w:val="0"/>
                <w:vertAlign w:val="subscript"/>
                <w:lang w:eastAsia="en-US"/>
              </w:rPr>
              <w:t>58</w:t>
            </w:r>
            <w:r w:rsidRPr="00BF23D4">
              <w:rPr>
                <w:rFonts w:eastAsia="Times New Roman"/>
                <w:kern w:val="0"/>
                <w:lang w:eastAsia="en-US"/>
              </w:rPr>
              <w:t>O</w:t>
            </w:r>
            <w:r w:rsidRPr="00BF23D4">
              <w:rPr>
                <w:rFonts w:eastAsia="Times New Roman"/>
                <w:kern w:val="0"/>
                <w:vertAlign w:val="subscript"/>
                <w:lang w:eastAsia="en-US"/>
              </w:rPr>
              <w:t>9</w:t>
            </w:r>
          </w:p>
        </w:tc>
      </w:tr>
      <w:tr w:rsidR="00BF23D4" w:rsidRPr="00BF23D4" w14:paraId="73A62CBC" w14:textId="77777777" w:rsidTr="008524A2">
        <w:trPr>
          <w:trHeight w:val="46"/>
        </w:trPr>
        <w:tc>
          <w:tcPr>
            <w:tcW w:w="0" w:type="auto"/>
            <w:tcBorders>
              <w:bottom w:val="single" w:sz="4" w:space="0" w:color="000000"/>
            </w:tcBorders>
            <w:vAlign w:val="center"/>
          </w:tcPr>
          <w:p w14:paraId="1D49500E" w14:textId="77777777" w:rsidR="00D80EE9" w:rsidRPr="00BF23D4" w:rsidRDefault="00D80EE9" w:rsidP="000A79DC">
            <w:pPr>
              <w:widowControl/>
              <w:wordWrap/>
              <w:adjustRightInd w:val="0"/>
              <w:jc w:val="left"/>
              <w:rPr>
                <w:rFonts w:eastAsia="Times New Roman"/>
                <w:kern w:val="0"/>
                <w:lang w:eastAsia="en-US"/>
              </w:rPr>
            </w:pPr>
            <w:r w:rsidRPr="00BF23D4">
              <w:rPr>
                <w:rFonts w:eastAsia="Times New Roman"/>
                <w:kern w:val="0"/>
                <w:lang w:eastAsia="en-US"/>
              </w:rPr>
              <w:t>1-tetradecanol</w:t>
            </w:r>
          </w:p>
        </w:tc>
        <w:tc>
          <w:tcPr>
            <w:tcW w:w="0" w:type="auto"/>
            <w:tcBorders>
              <w:bottom w:val="single" w:sz="4" w:space="0" w:color="000000"/>
            </w:tcBorders>
            <w:vAlign w:val="center"/>
          </w:tcPr>
          <w:p w14:paraId="2090F225" w14:textId="77777777" w:rsidR="00D80EE9" w:rsidRPr="00BF23D4" w:rsidRDefault="00D80EE9" w:rsidP="000A79DC">
            <w:pPr>
              <w:widowControl/>
              <w:wordWrap/>
              <w:adjustRightInd w:val="0"/>
              <w:jc w:val="center"/>
              <w:rPr>
                <w:rFonts w:eastAsia="Times New Roman"/>
                <w:kern w:val="0"/>
                <w:lang w:eastAsia="en-US"/>
              </w:rPr>
            </w:pPr>
            <w:r w:rsidRPr="00BF23D4">
              <w:rPr>
                <w:rFonts w:eastAsia="Times New Roman"/>
                <w:kern w:val="0"/>
                <w:lang w:eastAsia="en-US"/>
              </w:rPr>
              <w:t>C</w:t>
            </w:r>
            <w:r w:rsidRPr="00BF23D4">
              <w:rPr>
                <w:rFonts w:eastAsia="Times New Roman"/>
                <w:kern w:val="0"/>
                <w:vertAlign w:val="subscript"/>
                <w:lang w:eastAsia="en-US"/>
              </w:rPr>
              <w:t>14</w:t>
            </w:r>
            <w:r w:rsidRPr="00BF23D4">
              <w:rPr>
                <w:rFonts w:eastAsia="Times New Roman"/>
                <w:kern w:val="0"/>
                <w:lang w:eastAsia="en-US"/>
              </w:rPr>
              <w:t>H</w:t>
            </w:r>
            <w:r w:rsidRPr="00BF23D4">
              <w:rPr>
                <w:rFonts w:eastAsia="Times New Roman"/>
                <w:kern w:val="0"/>
                <w:vertAlign w:val="subscript"/>
                <w:lang w:eastAsia="en-US"/>
              </w:rPr>
              <w:t>30</w:t>
            </w:r>
            <w:r w:rsidRPr="00BF23D4">
              <w:rPr>
                <w:rFonts w:eastAsia="Times New Roman"/>
                <w:kern w:val="0"/>
                <w:lang w:eastAsia="en-US"/>
              </w:rPr>
              <w:t>O</w:t>
            </w:r>
          </w:p>
        </w:tc>
      </w:tr>
    </w:tbl>
    <w:p w14:paraId="490F2A72" w14:textId="77777777" w:rsidR="00A76552" w:rsidRPr="00BF23D4" w:rsidRDefault="00A76552" w:rsidP="00BF23D4">
      <w:pPr>
        <w:ind w:firstLine="720"/>
        <w:outlineLvl w:val="0"/>
        <w:rPr>
          <w:rFonts w:ascii="Times New Roman" w:hAnsi="Times New Roman" w:cs="Times New Roman"/>
          <w:szCs w:val="20"/>
        </w:rPr>
      </w:pPr>
    </w:p>
    <w:p w14:paraId="65DC44E2" w14:textId="77777777" w:rsidR="00A76552" w:rsidRPr="00BF23D4" w:rsidRDefault="00A76552" w:rsidP="00BF23D4">
      <w:pPr>
        <w:ind w:firstLine="720"/>
        <w:outlineLvl w:val="0"/>
        <w:rPr>
          <w:rFonts w:ascii="Times New Roman" w:hAnsi="Times New Roman" w:cs="Times New Roman"/>
          <w:szCs w:val="20"/>
        </w:rPr>
      </w:pPr>
    </w:p>
    <w:p w14:paraId="4E4B7A67" w14:textId="77777777" w:rsidR="009B1455" w:rsidRPr="00BF23D4" w:rsidRDefault="009B1455" w:rsidP="00BF23D4">
      <w:pPr>
        <w:ind w:firstLine="720"/>
        <w:outlineLvl w:val="0"/>
        <w:rPr>
          <w:rFonts w:ascii="Times New Roman" w:hAnsi="Times New Roman" w:cs="Times New Roman"/>
          <w:szCs w:val="20"/>
        </w:rPr>
      </w:pPr>
    </w:p>
    <w:p w14:paraId="40A39543" w14:textId="77777777" w:rsidR="009B1455" w:rsidRPr="00BF23D4" w:rsidRDefault="009B1455" w:rsidP="00BF23D4">
      <w:pPr>
        <w:ind w:firstLine="720"/>
        <w:outlineLvl w:val="0"/>
        <w:rPr>
          <w:rFonts w:ascii="Times New Roman" w:hAnsi="Times New Roman" w:cs="Times New Roman"/>
          <w:szCs w:val="20"/>
        </w:rPr>
      </w:pPr>
    </w:p>
    <w:p w14:paraId="5EA20EFE" w14:textId="77777777" w:rsidR="009B1455" w:rsidRPr="00BF23D4" w:rsidRDefault="009B1455" w:rsidP="00BF23D4">
      <w:pPr>
        <w:ind w:firstLine="720"/>
        <w:outlineLvl w:val="0"/>
        <w:rPr>
          <w:rFonts w:ascii="Times New Roman" w:hAnsi="Times New Roman" w:cs="Times New Roman"/>
          <w:szCs w:val="20"/>
        </w:rPr>
      </w:pPr>
    </w:p>
    <w:p w14:paraId="0A261672" w14:textId="77777777" w:rsidR="009B1455" w:rsidRPr="00BF23D4" w:rsidRDefault="009B1455" w:rsidP="00BF23D4">
      <w:pPr>
        <w:ind w:firstLine="720"/>
        <w:outlineLvl w:val="0"/>
        <w:rPr>
          <w:rFonts w:ascii="Times New Roman" w:hAnsi="Times New Roman" w:cs="Times New Roman"/>
          <w:szCs w:val="20"/>
        </w:rPr>
      </w:pPr>
    </w:p>
    <w:p w14:paraId="7237C3AA" w14:textId="77777777" w:rsidR="009B1455" w:rsidRPr="00BF23D4" w:rsidRDefault="009B1455" w:rsidP="00BF23D4">
      <w:pPr>
        <w:ind w:firstLine="720"/>
        <w:outlineLvl w:val="0"/>
        <w:rPr>
          <w:rFonts w:ascii="Times New Roman" w:hAnsi="Times New Roman" w:cs="Times New Roman"/>
          <w:szCs w:val="20"/>
        </w:rPr>
      </w:pPr>
    </w:p>
    <w:p w14:paraId="605A500F" w14:textId="77777777" w:rsidR="009B1455" w:rsidRPr="00BF23D4" w:rsidRDefault="009B1455" w:rsidP="00BF23D4">
      <w:pPr>
        <w:ind w:firstLine="720"/>
        <w:outlineLvl w:val="0"/>
        <w:rPr>
          <w:rFonts w:ascii="Times New Roman" w:hAnsi="Times New Roman" w:cs="Times New Roman"/>
          <w:szCs w:val="20"/>
        </w:rPr>
      </w:pPr>
    </w:p>
    <w:p w14:paraId="03BE40AB" w14:textId="77777777" w:rsidR="009B1455" w:rsidRPr="00BF23D4" w:rsidRDefault="009B1455" w:rsidP="00BF23D4">
      <w:pPr>
        <w:ind w:firstLine="720"/>
        <w:outlineLvl w:val="0"/>
        <w:rPr>
          <w:rFonts w:ascii="Times New Roman" w:hAnsi="Times New Roman" w:cs="Times New Roman"/>
          <w:szCs w:val="20"/>
        </w:rPr>
      </w:pPr>
    </w:p>
    <w:p w14:paraId="34C3A535" w14:textId="77777777" w:rsidR="009B1455" w:rsidRPr="00BF23D4" w:rsidRDefault="009B1455" w:rsidP="00BF23D4">
      <w:pPr>
        <w:outlineLvl w:val="0"/>
        <w:rPr>
          <w:rFonts w:ascii="Times New Roman" w:hAnsi="Times New Roman" w:cs="Times New Roman"/>
          <w:szCs w:val="20"/>
        </w:rPr>
      </w:pPr>
    </w:p>
    <w:p w14:paraId="50A5A7DD" w14:textId="77777777" w:rsidR="009B1455" w:rsidRPr="00BF23D4" w:rsidRDefault="009B1455" w:rsidP="00BF23D4">
      <w:pPr>
        <w:outlineLvl w:val="0"/>
        <w:rPr>
          <w:rFonts w:ascii="Times New Roman" w:hAnsi="Times New Roman" w:cs="Times New Roman"/>
          <w:szCs w:val="20"/>
        </w:rPr>
      </w:pPr>
    </w:p>
    <w:p w14:paraId="7E25994E" w14:textId="77777777" w:rsidR="009B1455" w:rsidRPr="00BF23D4" w:rsidRDefault="009B1455" w:rsidP="00BF23D4">
      <w:pPr>
        <w:outlineLvl w:val="0"/>
        <w:rPr>
          <w:rFonts w:ascii="Times New Roman" w:hAnsi="Times New Roman" w:cs="Times New Roman"/>
          <w:szCs w:val="20"/>
        </w:rPr>
      </w:pPr>
    </w:p>
    <w:p w14:paraId="0377453E" w14:textId="77777777" w:rsidR="009B1455" w:rsidRPr="00BF23D4" w:rsidRDefault="009B1455" w:rsidP="00BF23D4">
      <w:pPr>
        <w:outlineLvl w:val="0"/>
        <w:rPr>
          <w:rFonts w:ascii="Times New Roman" w:hAnsi="Times New Roman" w:cs="Times New Roman"/>
          <w:szCs w:val="20"/>
        </w:rPr>
      </w:pPr>
    </w:p>
    <w:p w14:paraId="75134B76" w14:textId="77777777" w:rsidR="00BF23D4" w:rsidRDefault="00BF23D4" w:rsidP="00BF23D4">
      <w:pPr>
        <w:outlineLvl w:val="0"/>
        <w:rPr>
          <w:rFonts w:ascii="Times New Roman" w:hAnsi="Times New Roman" w:cs="Times New Roman"/>
          <w:szCs w:val="20"/>
        </w:rPr>
      </w:pPr>
    </w:p>
    <w:p w14:paraId="4E049EE7" w14:textId="10B00AB4" w:rsidR="003F061D" w:rsidRPr="00BF23D4" w:rsidRDefault="003F061D" w:rsidP="00BF23D4">
      <w:pPr>
        <w:outlineLvl w:val="0"/>
        <w:rPr>
          <w:rFonts w:ascii="Times New Roman" w:hAnsi="Times New Roman" w:cs="Times New Roman"/>
          <w:szCs w:val="20"/>
        </w:rPr>
      </w:pPr>
      <w:r w:rsidRPr="00BF23D4">
        <w:rPr>
          <w:rFonts w:ascii="Times New Roman" w:hAnsi="Times New Roman" w:cs="Times New Roman"/>
          <w:szCs w:val="20"/>
        </w:rPr>
        <w:t>Currently, in order to improve product yields and quality of certain material used, many innovative technologies have been developed such as microwave assisted extraction (MAE), accelerated solvent extraction (ASE), subcritical water extraction (SWE), ultrasound extraction (Sonication), supercritical fluid extraction (SFE) and phytonics process</w:t>
      </w:r>
      <w:r w:rsidR="002E59B3" w:rsidRPr="00BF23D4">
        <w:rPr>
          <w:rFonts w:ascii="Times New Roman" w:hAnsi="Times New Roman" w:cs="Times New Roman"/>
          <w:szCs w:val="20"/>
        </w:rPr>
        <w:t>.</w:t>
      </w:r>
      <w:r w:rsidR="008524A2">
        <w:rPr>
          <w:rFonts w:ascii="Times New Roman" w:hAnsi="Times New Roman" w:cs="Times New Roman"/>
          <w:szCs w:val="20"/>
        </w:rPr>
        <w:t xml:space="preserve"> F</w:t>
      </w:r>
      <w:r w:rsidR="002E59B3" w:rsidRPr="00BF23D4">
        <w:rPr>
          <w:rFonts w:ascii="Times New Roman" w:hAnsi="Times New Roman" w:cs="Times New Roman"/>
          <w:szCs w:val="20"/>
        </w:rPr>
        <w:t xml:space="preserve">or this study, it is </w:t>
      </w:r>
      <w:r w:rsidRPr="00BF23D4">
        <w:rPr>
          <w:rFonts w:ascii="Times New Roman" w:hAnsi="Times New Roman" w:cs="Times New Roman"/>
          <w:szCs w:val="20"/>
        </w:rPr>
        <w:t>focused on the supercritical fluid extraction technology using carbon dioxide as solvent. For comparison purpose, Soxhlet extraction m</w:t>
      </w:r>
      <w:r w:rsidR="002E59B3" w:rsidRPr="00BF23D4">
        <w:rPr>
          <w:rFonts w:ascii="Times New Roman" w:hAnsi="Times New Roman" w:cs="Times New Roman"/>
          <w:szCs w:val="20"/>
        </w:rPr>
        <w:t>ethod was</w:t>
      </w:r>
      <w:r w:rsidRPr="00BF23D4">
        <w:rPr>
          <w:rFonts w:ascii="Times New Roman" w:hAnsi="Times New Roman" w:cs="Times New Roman"/>
          <w:szCs w:val="20"/>
        </w:rPr>
        <w:t xml:space="preserve"> carried out too besides of SFE method.</w:t>
      </w:r>
    </w:p>
    <w:p w14:paraId="0042E010" w14:textId="77777777" w:rsidR="00BF23D4" w:rsidRPr="00BF23D4" w:rsidRDefault="00BF23D4" w:rsidP="00BF23D4">
      <w:pPr>
        <w:outlineLvl w:val="0"/>
        <w:rPr>
          <w:rFonts w:ascii="Times New Roman" w:hAnsi="Times New Roman" w:cs="Times New Roman"/>
          <w:szCs w:val="20"/>
        </w:rPr>
      </w:pPr>
    </w:p>
    <w:p w14:paraId="2250D465" w14:textId="436C6762" w:rsidR="003F061D" w:rsidRPr="00BF23D4" w:rsidRDefault="003F061D" w:rsidP="00BF23D4">
      <w:pPr>
        <w:outlineLvl w:val="0"/>
        <w:rPr>
          <w:rFonts w:ascii="Times New Roman" w:hAnsi="Times New Roman" w:cs="Times New Roman"/>
          <w:b/>
          <w:szCs w:val="20"/>
        </w:rPr>
      </w:pPr>
      <w:r w:rsidRPr="00BF23D4">
        <w:rPr>
          <w:rFonts w:ascii="Times New Roman" w:hAnsi="Times New Roman" w:cs="Times New Roman"/>
          <w:szCs w:val="20"/>
        </w:rPr>
        <w:t xml:space="preserve">Supercritical fluid extraction (SFE) is a substitute method in sample preparation to lessen the use of organic solvents and escalate production. The factors to be considered are pressure temperature, modifier addition, sample volume, analyte collection, flow rate and pressure control and restrictors. There are many benefits in using carbon dioxide as the extracting fluid not only to its encouraging physical properties, carbon dioxide is also economical, safe and copious. Other important properties of this solvent is that it has low surface tension, low viscosities and moderately high diffusion coefficients </w:t>
      </w:r>
      <w:r w:rsidR="002E59B3" w:rsidRPr="00BF23D4">
        <w:rPr>
          <w:rFonts w:ascii="Times New Roman" w:hAnsi="Times New Roman" w:cs="Times New Roman"/>
          <w:szCs w:val="20"/>
        </w:rPr>
        <w:t>[8].</w:t>
      </w:r>
      <w:r w:rsidRPr="00BF23D4">
        <w:rPr>
          <w:rFonts w:ascii="Times New Roman" w:hAnsi="Times New Roman" w:cs="Times New Roman"/>
          <w:szCs w:val="20"/>
        </w:rPr>
        <w:t xml:space="preserve"> Besides, the extraction of product at low temperature which can avoid damages from heat and for some organic solvents, carbon dioxide does not have solvent remains and also practices natural friendly extraction procedure.</w:t>
      </w:r>
      <w:r w:rsidRPr="00BF23D4">
        <w:rPr>
          <w:rFonts w:ascii="Times New Roman" w:hAnsi="Times New Roman" w:cs="Times New Roman"/>
          <w:b/>
          <w:szCs w:val="20"/>
        </w:rPr>
        <w:t xml:space="preserve"> </w:t>
      </w:r>
    </w:p>
    <w:p w14:paraId="209A7266" w14:textId="77777777" w:rsidR="00BF23D4" w:rsidRPr="00BF23D4" w:rsidRDefault="00BF23D4" w:rsidP="00BF23D4">
      <w:pPr>
        <w:outlineLvl w:val="0"/>
        <w:rPr>
          <w:rFonts w:ascii="Times New Roman" w:hAnsi="Times New Roman" w:cs="Times New Roman"/>
          <w:szCs w:val="20"/>
        </w:rPr>
      </w:pPr>
    </w:p>
    <w:p w14:paraId="57FE86D9" w14:textId="5A8820AD" w:rsidR="008364AE" w:rsidRPr="00BF23D4" w:rsidRDefault="008364AE" w:rsidP="00BF23D4">
      <w:pPr>
        <w:outlineLvl w:val="0"/>
        <w:rPr>
          <w:rFonts w:ascii="Times New Roman" w:hAnsi="Times New Roman" w:cs="Times New Roman"/>
          <w:szCs w:val="20"/>
        </w:rPr>
      </w:pPr>
      <w:r w:rsidRPr="00BF23D4">
        <w:rPr>
          <w:rFonts w:ascii="Times New Roman" w:hAnsi="Times New Roman" w:cs="Times New Roman"/>
          <w:szCs w:val="20"/>
        </w:rPr>
        <w:lastRenderedPageBreak/>
        <w:t>This research was done in order to investigate the effects of the operating condition of SC-CO</w:t>
      </w:r>
      <w:r w:rsidRPr="00BF23D4">
        <w:rPr>
          <w:rFonts w:ascii="Times New Roman" w:hAnsi="Times New Roman" w:cs="Times New Roman"/>
          <w:szCs w:val="20"/>
          <w:vertAlign w:val="subscript"/>
        </w:rPr>
        <w:t xml:space="preserve">2 </w:t>
      </w:r>
      <w:r w:rsidRPr="00BF23D4">
        <w:rPr>
          <w:rFonts w:ascii="Times New Roman" w:hAnsi="Times New Roman" w:cs="Times New Roman"/>
          <w:szCs w:val="20"/>
        </w:rPr>
        <w:t xml:space="preserve">extraction such as temperature and pressure on the oil yield and percentage of squalene extracted from the </w:t>
      </w:r>
      <w:r w:rsidRPr="00BF23D4">
        <w:rPr>
          <w:rFonts w:ascii="Times New Roman" w:hAnsi="Times New Roman" w:cs="Times New Roman"/>
          <w:i/>
          <w:szCs w:val="20"/>
        </w:rPr>
        <w:t>Aquilaria malaccensis</w:t>
      </w:r>
      <w:r w:rsidRPr="00BF23D4">
        <w:rPr>
          <w:rFonts w:ascii="Times New Roman" w:hAnsi="Times New Roman" w:cs="Times New Roman"/>
          <w:szCs w:val="20"/>
        </w:rPr>
        <w:t xml:space="preserve"> leaves as the leaves is claimed to be contained high quantity of squalene. It was also done by comparing the oil yield and the percentage of squalene obtained from </w:t>
      </w:r>
      <w:r w:rsidRPr="00BF23D4">
        <w:rPr>
          <w:rFonts w:ascii="Times New Roman" w:hAnsi="Times New Roman" w:cs="Times New Roman"/>
          <w:i/>
          <w:szCs w:val="20"/>
        </w:rPr>
        <w:t>Aquilaria malaccensis</w:t>
      </w:r>
      <w:r w:rsidRPr="00BF23D4">
        <w:rPr>
          <w:rFonts w:ascii="Times New Roman" w:hAnsi="Times New Roman" w:cs="Times New Roman"/>
          <w:szCs w:val="20"/>
        </w:rPr>
        <w:t xml:space="preserve"> leaves by using SC-CO</w:t>
      </w:r>
      <w:r w:rsidRPr="00BF23D4">
        <w:rPr>
          <w:rFonts w:ascii="Times New Roman" w:hAnsi="Times New Roman" w:cs="Times New Roman"/>
          <w:szCs w:val="20"/>
          <w:vertAlign w:val="subscript"/>
        </w:rPr>
        <w:t>2</w:t>
      </w:r>
      <w:r w:rsidRPr="00BF23D4">
        <w:rPr>
          <w:rFonts w:ascii="Times New Roman" w:hAnsi="Times New Roman" w:cs="Times New Roman"/>
          <w:szCs w:val="20"/>
        </w:rPr>
        <w:t xml:space="preserve"> and Soxhlet extraction.</w:t>
      </w:r>
    </w:p>
    <w:p w14:paraId="50012BEA" w14:textId="77777777" w:rsidR="008364AE" w:rsidRPr="00BF23D4" w:rsidRDefault="008364AE" w:rsidP="00BF23D4">
      <w:pPr>
        <w:outlineLvl w:val="0"/>
        <w:rPr>
          <w:rFonts w:ascii="Times New Roman" w:hAnsi="Times New Roman" w:cs="Times New Roman"/>
          <w:szCs w:val="20"/>
        </w:rPr>
      </w:pPr>
    </w:p>
    <w:p w14:paraId="71A3F70A" w14:textId="77777777" w:rsidR="00785CA6" w:rsidRPr="00BF23D4" w:rsidRDefault="00DE73D6" w:rsidP="00BF23D4">
      <w:pPr>
        <w:jc w:val="center"/>
        <w:outlineLvl w:val="0"/>
        <w:rPr>
          <w:rFonts w:ascii="Times New Roman" w:hAnsi="Times New Roman" w:cs="Times New Roman"/>
          <w:b/>
          <w:szCs w:val="20"/>
        </w:rPr>
      </w:pPr>
      <w:r w:rsidRPr="00BF23D4">
        <w:rPr>
          <w:rFonts w:ascii="Times New Roman" w:hAnsi="Times New Roman" w:cs="Times New Roman"/>
          <w:b/>
          <w:szCs w:val="20"/>
        </w:rPr>
        <w:t>Materials and Methods</w:t>
      </w:r>
    </w:p>
    <w:p w14:paraId="3A493EF5" w14:textId="7BBD7ED1" w:rsidR="005220F1" w:rsidRPr="00BF23D4" w:rsidRDefault="005220F1" w:rsidP="00BF23D4">
      <w:pPr>
        <w:outlineLvl w:val="0"/>
        <w:rPr>
          <w:rFonts w:ascii="Times New Roman" w:hAnsi="Times New Roman" w:cs="Times New Roman"/>
          <w:b/>
          <w:szCs w:val="20"/>
          <w:lang w:val="en-GB"/>
        </w:rPr>
      </w:pPr>
      <w:r w:rsidRPr="00BF23D4">
        <w:rPr>
          <w:rFonts w:ascii="Times New Roman" w:hAnsi="Times New Roman" w:cs="Times New Roman"/>
          <w:b/>
          <w:szCs w:val="20"/>
          <w:lang w:val="en-GB"/>
        </w:rPr>
        <w:t xml:space="preserve">Sample </w:t>
      </w:r>
      <w:r w:rsidR="008524A2">
        <w:rPr>
          <w:rFonts w:ascii="Times New Roman" w:hAnsi="Times New Roman" w:cs="Times New Roman"/>
          <w:b/>
          <w:szCs w:val="20"/>
          <w:lang w:val="en-GB"/>
        </w:rPr>
        <w:t>p</w:t>
      </w:r>
      <w:r w:rsidRPr="00BF23D4">
        <w:rPr>
          <w:rFonts w:ascii="Times New Roman" w:hAnsi="Times New Roman" w:cs="Times New Roman"/>
          <w:b/>
          <w:szCs w:val="20"/>
          <w:lang w:val="en-GB"/>
        </w:rPr>
        <w:t>reparation</w:t>
      </w:r>
    </w:p>
    <w:p w14:paraId="27010E74" w14:textId="719D703E" w:rsidR="005220F1" w:rsidRPr="00BF23D4" w:rsidRDefault="005220F1" w:rsidP="00BF23D4">
      <w:pPr>
        <w:outlineLvl w:val="0"/>
        <w:rPr>
          <w:rFonts w:ascii="Times New Roman" w:hAnsi="Times New Roman" w:cs="Times New Roman"/>
          <w:szCs w:val="20"/>
          <w:lang w:val="en-GB"/>
        </w:rPr>
      </w:pPr>
      <w:r w:rsidRPr="00BF23D4">
        <w:rPr>
          <w:rFonts w:ascii="Times New Roman" w:hAnsi="Times New Roman" w:cs="Times New Roman"/>
          <w:szCs w:val="20"/>
          <w:lang w:val="en-GB"/>
        </w:rPr>
        <w:t xml:space="preserve">Fresh, green, healthy and matured </w:t>
      </w:r>
      <w:r w:rsidRPr="00BF23D4">
        <w:rPr>
          <w:rFonts w:ascii="Times New Roman" w:hAnsi="Times New Roman" w:cs="Times New Roman"/>
          <w:i/>
          <w:szCs w:val="20"/>
          <w:lang w:val="en-GB"/>
        </w:rPr>
        <w:t>Aquilaria Malaccensis</w:t>
      </w:r>
      <w:r w:rsidRPr="00BF23D4">
        <w:rPr>
          <w:rFonts w:ascii="Times New Roman" w:hAnsi="Times New Roman" w:cs="Times New Roman"/>
          <w:szCs w:val="20"/>
          <w:lang w:val="en-GB"/>
        </w:rPr>
        <w:t xml:space="preserve"> leaves were selected and obtained from Gaharu Plantation in Segamat </w:t>
      </w:r>
      <w:r w:rsidRPr="00BF23D4">
        <w:rPr>
          <w:rFonts w:ascii="Times New Roman" w:hAnsi="Times New Roman" w:cs="Times New Roman"/>
          <w:szCs w:val="20"/>
        </w:rPr>
        <w:t xml:space="preserve">in a large quantity to ensure its same properties. The leaves </w:t>
      </w:r>
      <w:r w:rsidR="00987B51" w:rsidRPr="00BF23D4">
        <w:rPr>
          <w:rFonts w:ascii="Times New Roman" w:hAnsi="Times New Roman" w:cs="Times New Roman"/>
          <w:szCs w:val="20"/>
        </w:rPr>
        <w:t>were</w:t>
      </w:r>
      <w:r w:rsidRPr="00BF23D4">
        <w:rPr>
          <w:rFonts w:ascii="Times New Roman" w:hAnsi="Times New Roman" w:cs="Times New Roman"/>
          <w:szCs w:val="20"/>
        </w:rPr>
        <w:t xml:space="preserve"> washed first using tap water to remove </w:t>
      </w:r>
      <w:r w:rsidR="008524A2" w:rsidRPr="00BF23D4">
        <w:rPr>
          <w:rFonts w:ascii="Times New Roman" w:hAnsi="Times New Roman" w:cs="Times New Roman"/>
          <w:szCs w:val="20"/>
        </w:rPr>
        <w:t>dirt’s</w:t>
      </w:r>
      <w:r w:rsidRPr="00BF23D4">
        <w:rPr>
          <w:rFonts w:ascii="Times New Roman" w:hAnsi="Times New Roman" w:cs="Times New Roman"/>
          <w:szCs w:val="20"/>
        </w:rPr>
        <w:t xml:space="preserve"> and unwanted substance from the surface of the leaves. </w:t>
      </w:r>
      <w:r w:rsidRPr="00BF23D4">
        <w:rPr>
          <w:rFonts w:ascii="Times New Roman" w:hAnsi="Times New Roman" w:cs="Times New Roman"/>
          <w:szCs w:val="20"/>
          <w:lang w:val="en-GB"/>
        </w:rPr>
        <w:t>The leaves were dried under sun continuously every day until the percentage humidity loss achieved 65%</w:t>
      </w:r>
      <w:r w:rsidR="00A139A8" w:rsidRPr="00BF23D4">
        <w:rPr>
          <w:rFonts w:ascii="Times New Roman" w:hAnsi="Times New Roman" w:cs="Times New Roman"/>
          <w:szCs w:val="20"/>
          <w:lang w:val="en-GB"/>
        </w:rPr>
        <w:t xml:space="preserve"> weight in dry basis</w:t>
      </w:r>
      <w:r w:rsidRPr="00BF23D4">
        <w:rPr>
          <w:rFonts w:ascii="Times New Roman" w:hAnsi="Times New Roman" w:cs="Times New Roman"/>
          <w:szCs w:val="20"/>
          <w:lang w:val="en-GB"/>
        </w:rPr>
        <w:t xml:space="preserve">. The dried leaves were then dried powdered using grinder (Waring, U.S) into small pieces. In order to get a particle size of 355µm, the powdered leaves were then sieved by using sieve tray (Endecotts Octagon 2000 Digital Sieve Shaker). For preserving and storing purposes, the sealed plastic bag </w:t>
      </w:r>
      <w:r w:rsidR="008524A2" w:rsidRPr="00BF23D4">
        <w:rPr>
          <w:rFonts w:ascii="Times New Roman" w:hAnsi="Times New Roman" w:cs="Times New Roman"/>
          <w:szCs w:val="20"/>
          <w:lang w:val="en-GB"/>
        </w:rPr>
        <w:t>was</w:t>
      </w:r>
      <w:r w:rsidRPr="00BF23D4">
        <w:rPr>
          <w:rFonts w:ascii="Times New Roman" w:hAnsi="Times New Roman" w:cs="Times New Roman"/>
          <w:szCs w:val="20"/>
          <w:lang w:val="en-GB"/>
        </w:rPr>
        <w:t xml:space="preserve"> kept in freezer at -20</w:t>
      </w:r>
      <w:r w:rsidR="008524A2">
        <w:rPr>
          <w:rFonts w:ascii="Times New Roman" w:hAnsi="Times New Roman" w:cs="Times New Roman"/>
          <w:szCs w:val="20"/>
          <w:lang w:val="en-GB"/>
        </w:rPr>
        <w:t xml:space="preserve"> </w:t>
      </w:r>
      <w:r w:rsidR="00076C8C" w:rsidRPr="00BF23D4">
        <w:rPr>
          <w:rFonts w:ascii="Times New Roman" w:hAnsi="Times New Roman" w:cs="Times New Roman"/>
          <w:szCs w:val="20"/>
        </w:rPr>
        <w:t>°C</w:t>
      </w:r>
      <w:r w:rsidRPr="00BF23D4">
        <w:rPr>
          <w:rFonts w:ascii="Times New Roman" w:hAnsi="Times New Roman" w:cs="Times New Roman"/>
          <w:szCs w:val="20"/>
          <w:lang w:val="en-GB"/>
        </w:rPr>
        <w:t>.</w:t>
      </w:r>
    </w:p>
    <w:p w14:paraId="6E943C9F" w14:textId="77777777" w:rsidR="00D80EE9" w:rsidRPr="00BF23D4" w:rsidRDefault="00D80EE9" w:rsidP="00BF23D4">
      <w:pPr>
        <w:outlineLvl w:val="0"/>
        <w:rPr>
          <w:rFonts w:ascii="Times New Roman" w:hAnsi="Times New Roman" w:cs="Times New Roman"/>
          <w:szCs w:val="20"/>
        </w:rPr>
      </w:pPr>
    </w:p>
    <w:p w14:paraId="47E6A0B7" w14:textId="420BDD6C" w:rsidR="00987B51" w:rsidRPr="00BF23D4" w:rsidRDefault="00987B51" w:rsidP="00BF23D4">
      <w:pPr>
        <w:pStyle w:val="BodyText"/>
        <w:rPr>
          <w:b/>
          <w:sz w:val="20"/>
        </w:rPr>
      </w:pPr>
      <w:r w:rsidRPr="00BF23D4">
        <w:rPr>
          <w:b/>
          <w:sz w:val="20"/>
        </w:rPr>
        <w:t xml:space="preserve">Extraction using </w:t>
      </w:r>
      <w:r w:rsidR="008524A2" w:rsidRPr="00BF23D4">
        <w:rPr>
          <w:b/>
          <w:sz w:val="20"/>
        </w:rPr>
        <w:t>supercritical carbon dioxide extraction</w:t>
      </w:r>
    </w:p>
    <w:p w14:paraId="75B0572E" w14:textId="6B6C71C8" w:rsidR="00987B51" w:rsidRPr="00BF23D4" w:rsidRDefault="00987B51" w:rsidP="00BF23D4">
      <w:pPr>
        <w:pStyle w:val="BodyText"/>
        <w:rPr>
          <w:sz w:val="20"/>
        </w:rPr>
      </w:pPr>
      <w:r w:rsidRPr="00BF23D4">
        <w:rPr>
          <w:sz w:val="20"/>
        </w:rPr>
        <w:t>15g of sample was placed into the vessel, with glass beads and methanol as modifier.</w:t>
      </w:r>
      <w:r w:rsidR="00A139A8" w:rsidRPr="00BF23D4">
        <w:rPr>
          <w:sz w:val="20"/>
        </w:rPr>
        <w:t xml:space="preserve"> 30 glass beads (</w:t>
      </w:r>
      <w:r w:rsidR="008364AE" w:rsidRPr="00BF23D4">
        <w:rPr>
          <w:sz w:val="20"/>
        </w:rPr>
        <w:t xml:space="preserve">4.76g) </w:t>
      </w:r>
      <w:r w:rsidR="00A139A8" w:rsidRPr="00BF23D4">
        <w:rPr>
          <w:sz w:val="20"/>
        </w:rPr>
        <w:t xml:space="preserve">were used </w:t>
      </w:r>
      <w:r w:rsidR="008364AE" w:rsidRPr="00BF23D4">
        <w:rPr>
          <w:sz w:val="20"/>
        </w:rPr>
        <w:t>to prevent clogging during the run with mixture configuration. 10% of methanol used as the modifier (10</w:t>
      </w:r>
      <w:r w:rsidR="008524A2">
        <w:rPr>
          <w:sz w:val="20"/>
        </w:rPr>
        <w:t xml:space="preserve"> </w:t>
      </w:r>
      <w:r w:rsidR="008364AE" w:rsidRPr="00BF23D4">
        <w:rPr>
          <w:sz w:val="20"/>
        </w:rPr>
        <w:t xml:space="preserve">mL) was calculated using volume basis of the vessel (1L). </w:t>
      </w:r>
      <w:r w:rsidRPr="00BF23D4">
        <w:rPr>
          <w:sz w:val="20"/>
        </w:rPr>
        <w:t>The experiment was conducted with</w:t>
      </w:r>
      <w:r w:rsidR="00076C8C" w:rsidRPr="00BF23D4">
        <w:rPr>
          <w:sz w:val="20"/>
        </w:rPr>
        <w:t xml:space="preserve"> pressure range (100-300</w:t>
      </w:r>
      <w:r w:rsidR="008524A2">
        <w:rPr>
          <w:sz w:val="20"/>
        </w:rPr>
        <w:t xml:space="preserve"> </w:t>
      </w:r>
      <w:r w:rsidR="00076C8C" w:rsidRPr="00BF23D4">
        <w:rPr>
          <w:sz w:val="20"/>
        </w:rPr>
        <w:t>b</w:t>
      </w:r>
      <w:r w:rsidRPr="00BF23D4">
        <w:rPr>
          <w:sz w:val="20"/>
        </w:rPr>
        <w:t>ar) and temperature range of (45-75</w:t>
      </w:r>
      <w:r w:rsidR="008524A2">
        <w:rPr>
          <w:sz w:val="20"/>
        </w:rPr>
        <w:t xml:space="preserve"> </w:t>
      </w:r>
      <w:r w:rsidR="00076C8C" w:rsidRPr="00BF23D4">
        <w:rPr>
          <w:sz w:val="20"/>
        </w:rPr>
        <w:t>°C</w:t>
      </w:r>
      <w:r w:rsidRPr="00BF23D4">
        <w:rPr>
          <w:sz w:val="20"/>
        </w:rPr>
        <w:t>) and each set of extraction processes were run for 1 hours. Next, 99.9% pure CO</w:t>
      </w:r>
      <w:r w:rsidRPr="00BF23D4">
        <w:rPr>
          <w:sz w:val="20"/>
          <w:vertAlign w:val="subscript"/>
        </w:rPr>
        <w:t xml:space="preserve">2 </w:t>
      </w:r>
      <w:r w:rsidRPr="00BF23D4">
        <w:rPr>
          <w:sz w:val="20"/>
        </w:rPr>
        <w:t>gas (Mega Mount Industrial Gases Sdn Bhd, Malaysia) were supplied into the system (SEPAREX Equipment, France, Unit 4397- XUO32) continuously with pump at flow rate of 8</w:t>
      </w:r>
      <w:r w:rsidR="008524A2">
        <w:rPr>
          <w:sz w:val="20"/>
        </w:rPr>
        <w:t xml:space="preserve"> </w:t>
      </w:r>
      <w:r w:rsidRPr="00BF23D4">
        <w:rPr>
          <w:sz w:val="20"/>
        </w:rPr>
        <w:t>g/min so that it is fed through high pressure. Back pressure regulator (Tescom Corp.,</w:t>
      </w:r>
      <w:r w:rsidR="008524A2">
        <w:rPr>
          <w:sz w:val="20"/>
        </w:rPr>
        <w:t xml:space="preserve"> </w:t>
      </w:r>
      <w:r w:rsidRPr="00BF23D4">
        <w:rPr>
          <w:sz w:val="20"/>
        </w:rPr>
        <w:t>US</w:t>
      </w:r>
      <w:r w:rsidR="008524A2">
        <w:rPr>
          <w:sz w:val="20"/>
        </w:rPr>
        <w:t>A</w:t>
      </w:r>
      <w:r w:rsidRPr="00BF23D4">
        <w:rPr>
          <w:sz w:val="20"/>
        </w:rPr>
        <w:t xml:space="preserve">) </w:t>
      </w:r>
      <w:r w:rsidR="00F31AD7" w:rsidRPr="00BF23D4">
        <w:rPr>
          <w:sz w:val="20"/>
        </w:rPr>
        <w:t>with temperature of 65</w:t>
      </w:r>
      <w:r w:rsidR="008524A2">
        <w:rPr>
          <w:sz w:val="20"/>
        </w:rPr>
        <w:t xml:space="preserve"> </w:t>
      </w:r>
      <w:r w:rsidR="00F31AD7" w:rsidRPr="00BF23D4">
        <w:rPr>
          <w:sz w:val="20"/>
        </w:rPr>
        <w:t xml:space="preserve">°C </w:t>
      </w:r>
      <w:r w:rsidRPr="00BF23D4">
        <w:rPr>
          <w:sz w:val="20"/>
        </w:rPr>
        <w:t xml:space="preserve">was adjusted to apply the pressure according to the desired value while the temperatures were adjusted by setting the oven temperature. After the pressure and temperature inside the vessel have achieved the desired value, the start time was recorded. The extracted oil in the vessel was then collected for every 15 minutes by opening the collection valve at each interval and the weights of oil extracted were recorded. </w:t>
      </w:r>
      <w:r w:rsidR="00F31AD7" w:rsidRPr="00BF23D4">
        <w:rPr>
          <w:sz w:val="20"/>
        </w:rPr>
        <w:t>The extracted oil collected was automatically separated from the CO</w:t>
      </w:r>
      <w:r w:rsidR="00F31AD7" w:rsidRPr="00BF23D4">
        <w:rPr>
          <w:sz w:val="20"/>
          <w:vertAlign w:val="subscript"/>
        </w:rPr>
        <w:t xml:space="preserve">2 </w:t>
      </w:r>
      <w:r w:rsidR="00F31AD7" w:rsidRPr="00BF23D4">
        <w:rPr>
          <w:sz w:val="20"/>
        </w:rPr>
        <w:t>as the solvent is in gas state at back pressure regulator temperature of 65</w:t>
      </w:r>
      <w:r w:rsidR="008524A2">
        <w:rPr>
          <w:sz w:val="20"/>
        </w:rPr>
        <w:t xml:space="preserve"> </w:t>
      </w:r>
      <w:r w:rsidR="00F31AD7" w:rsidRPr="00BF23D4">
        <w:rPr>
          <w:sz w:val="20"/>
        </w:rPr>
        <w:t xml:space="preserve">°C and some </w:t>
      </w:r>
      <w:r w:rsidR="001728A9" w:rsidRPr="00BF23D4">
        <w:rPr>
          <w:sz w:val="20"/>
        </w:rPr>
        <w:t>were purged out from the system. Each run was replicated 3 times to ensure reliability of the data gained.</w:t>
      </w:r>
    </w:p>
    <w:p w14:paraId="090D8397" w14:textId="77777777" w:rsidR="00D80EE9" w:rsidRPr="00BF23D4" w:rsidRDefault="00D80EE9" w:rsidP="00BF23D4">
      <w:pPr>
        <w:pStyle w:val="BodyText"/>
        <w:rPr>
          <w:sz w:val="20"/>
        </w:rPr>
      </w:pPr>
    </w:p>
    <w:p w14:paraId="667DDF57" w14:textId="734DC666" w:rsidR="005220F1" w:rsidRPr="00BF23D4" w:rsidRDefault="00987B51" w:rsidP="00BF23D4">
      <w:pPr>
        <w:outlineLvl w:val="0"/>
        <w:rPr>
          <w:rFonts w:ascii="Times New Roman" w:hAnsi="Times New Roman" w:cs="Times New Roman"/>
          <w:b/>
          <w:szCs w:val="20"/>
        </w:rPr>
      </w:pPr>
      <w:r w:rsidRPr="00BF23D4">
        <w:rPr>
          <w:rFonts w:ascii="Times New Roman" w:hAnsi="Times New Roman" w:cs="Times New Roman"/>
          <w:b/>
          <w:szCs w:val="20"/>
        </w:rPr>
        <w:t xml:space="preserve">Extraction using Soxhlet </w:t>
      </w:r>
      <w:r w:rsidR="008524A2">
        <w:rPr>
          <w:rFonts w:ascii="Times New Roman" w:hAnsi="Times New Roman" w:cs="Times New Roman"/>
          <w:b/>
          <w:szCs w:val="20"/>
        </w:rPr>
        <w:t>e</w:t>
      </w:r>
      <w:r w:rsidRPr="00BF23D4">
        <w:rPr>
          <w:rFonts w:ascii="Times New Roman" w:hAnsi="Times New Roman" w:cs="Times New Roman"/>
          <w:b/>
          <w:szCs w:val="20"/>
        </w:rPr>
        <w:t>xtraction</w:t>
      </w:r>
    </w:p>
    <w:p w14:paraId="05EE023F" w14:textId="73FFC3AF" w:rsidR="00987B51" w:rsidRPr="00BF23D4" w:rsidRDefault="00987B51" w:rsidP="00BF23D4">
      <w:pPr>
        <w:outlineLvl w:val="0"/>
        <w:rPr>
          <w:rFonts w:ascii="Times New Roman" w:hAnsi="Times New Roman" w:cs="Times New Roman"/>
          <w:szCs w:val="20"/>
          <w:lang w:val="en-GB"/>
        </w:rPr>
      </w:pPr>
      <w:r w:rsidRPr="00BF23D4">
        <w:rPr>
          <w:rFonts w:ascii="Times New Roman" w:hAnsi="Times New Roman" w:cs="Times New Roman"/>
          <w:szCs w:val="20"/>
          <w:lang w:val="en-GB"/>
        </w:rPr>
        <w:t>50g of the dried powder was placed in the Soxhlet tea bag and was loaded into Soxhlet extractor chamber. The Soxhlet extractor was placed onto the round bottomed flask which contains 500</w:t>
      </w:r>
      <w:r w:rsidR="008524A2">
        <w:rPr>
          <w:rFonts w:ascii="Times New Roman" w:hAnsi="Times New Roman" w:cs="Times New Roman"/>
          <w:szCs w:val="20"/>
          <w:lang w:val="en-GB"/>
        </w:rPr>
        <w:t xml:space="preserve"> </w:t>
      </w:r>
      <w:r w:rsidRPr="00BF23D4">
        <w:rPr>
          <w:rFonts w:ascii="Times New Roman" w:hAnsi="Times New Roman" w:cs="Times New Roman"/>
          <w:szCs w:val="20"/>
          <w:lang w:val="en-GB"/>
        </w:rPr>
        <w:t>m</w:t>
      </w:r>
      <w:r w:rsidR="008524A2">
        <w:rPr>
          <w:rFonts w:ascii="Times New Roman" w:hAnsi="Times New Roman" w:cs="Times New Roman"/>
          <w:szCs w:val="20"/>
          <w:lang w:val="en-GB"/>
        </w:rPr>
        <w:t>L</w:t>
      </w:r>
      <w:r w:rsidRPr="00BF23D4">
        <w:rPr>
          <w:rFonts w:ascii="Times New Roman" w:hAnsi="Times New Roman" w:cs="Times New Roman"/>
          <w:szCs w:val="20"/>
          <w:lang w:val="en-GB"/>
        </w:rPr>
        <w:t xml:space="preserve"> of analytical graded solvent. Sample to solvent ratio of 1:10 was constant for each type of solvent used. The Soxhlet extractors were set in series for simultaneous extraction by using six different types of solvents used (methanol, ethanol, ethyl acetate, n-hexane, acetone and water). The main chamber of the Soxhlet extractor was equipped with a condenser. The flow of water in the condenser was set co-currently with the flow of vapor. The water flows in from the bottom inlet and going out the top outlet of the condenser. The solvent is then heated up to its boiling point until reflux. Next, rotary evaporator (Heidolph, German) was used to remove the solvent from the mixture of oil and solvent by evaporation. After most of the solvent was removed from the mixture and only the oil left</w:t>
      </w:r>
      <w:r w:rsidR="001728A9" w:rsidRPr="00BF23D4">
        <w:rPr>
          <w:rFonts w:ascii="Times New Roman" w:hAnsi="Times New Roman" w:cs="Times New Roman"/>
          <w:szCs w:val="20"/>
          <w:lang w:val="en-GB"/>
        </w:rPr>
        <w:t xml:space="preserve"> which is 5% from the initial weight</w:t>
      </w:r>
      <w:r w:rsidRPr="00BF23D4">
        <w:rPr>
          <w:rFonts w:ascii="Times New Roman" w:hAnsi="Times New Roman" w:cs="Times New Roman"/>
          <w:szCs w:val="20"/>
          <w:lang w:val="en-GB"/>
        </w:rPr>
        <w:t>, the oil was put into sample beaker and then was dried in oven for 6 consecutive days at 40</w:t>
      </w:r>
      <w:r w:rsidR="008524A2">
        <w:rPr>
          <w:rFonts w:ascii="Times New Roman" w:hAnsi="Times New Roman" w:cs="Times New Roman"/>
          <w:szCs w:val="20"/>
          <w:lang w:val="en-GB"/>
        </w:rPr>
        <w:t xml:space="preserve"> </w:t>
      </w:r>
      <w:r w:rsidR="00076C8C" w:rsidRPr="00BF23D4">
        <w:rPr>
          <w:rFonts w:ascii="Times New Roman" w:hAnsi="Times New Roman" w:cs="Times New Roman"/>
          <w:szCs w:val="20"/>
        </w:rPr>
        <w:t>°C</w:t>
      </w:r>
      <w:r w:rsidR="00076C8C" w:rsidRPr="00BF23D4">
        <w:rPr>
          <w:rFonts w:ascii="Times New Roman" w:hAnsi="Times New Roman" w:cs="Times New Roman"/>
          <w:szCs w:val="20"/>
          <w:lang w:val="en-GB"/>
        </w:rPr>
        <w:t xml:space="preserve"> </w:t>
      </w:r>
      <w:r w:rsidRPr="00BF23D4">
        <w:rPr>
          <w:rFonts w:ascii="Times New Roman" w:hAnsi="Times New Roman" w:cs="Times New Roman"/>
          <w:szCs w:val="20"/>
          <w:lang w:val="en-GB"/>
        </w:rPr>
        <w:t>for further evaporation of solvent.</w:t>
      </w:r>
      <w:r w:rsidR="001728A9" w:rsidRPr="00BF23D4">
        <w:rPr>
          <w:rFonts w:ascii="Times New Roman" w:hAnsi="Times New Roman" w:cs="Times New Roman"/>
          <w:szCs w:val="20"/>
          <w:lang w:val="en-GB"/>
        </w:rPr>
        <w:t xml:space="preserve"> Due to squalene high boiling point (429</w:t>
      </w:r>
      <w:r w:rsidR="008524A2">
        <w:rPr>
          <w:rFonts w:ascii="Times New Roman" w:hAnsi="Times New Roman" w:cs="Times New Roman"/>
          <w:szCs w:val="20"/>
          <w:lang w:val="en-GB"/>
        </w:rPr>
        <w:t xml:space="preserve"> </w:t>
      </w:r>
      <w:r w:rsidR="001728A9" w:rsidRPr="00BF23D4">
        <w:rPr>
          <w:rFonts w:ascii="Times New Roman" w:hAnsi="Times New Roman" w:cs="Times New Roman"/>
          <w:szCs w:val="20"/>
        </w:rPr>
        <w:t>°C)</w:t>
      </w:r>
      <w:r w:rsidR="001728A9" w:rsidRPr="00BF23D4">
        <w:rPr>
          <w:rFonts w:ascii="Times New Roman" w:hAnsi="Times New Roman" w:cs="Times New Roman"/>
          <w:szCs w:val="20"/>
          <w:lang w:val="en-GB"/>
        </w:rPr>
        <w:t xml:space="preserve"> which is the target compound, the length of oven drying does not </w:t>
      </w:r>
      <w:r w:rsidR="008524A2" w:rsidRPr="00BF23D4">
        <w:rPr>
          <w:rFonts w:ascii="Times New Roman" w:hAnsi="Times New Roman" w:cs="Times New Roman"/>
          <w:szCs w:val="20"/>
          <w:lang w:val="en-GB"/>
        </w:rPr>
        <w:t>destroy</w:t>
      </w:r>
      <w:r w:rsidR="001728A9" w:rsidRPr="00BF23D4">
        <w:rPr>
          <w:rFonts w:ascii="Times New Roman" w:hAnsi="Times New Roman" w:cs="Times New Roman"/>
          <w:szCs w:val="20"/>
          <w:lang w:val="en-GB"/>
        </w:rPr>
        <w:t xml:space="preserve"> the compound targeted. </w:t>
      </w:r>
      <w:r w:rsidRPr="00BF23D4">
        <w:rPr>
          <w:rFonts w:ascii="Times New Roman" w:hAnsi="Times New Roman" w:cs="Times New Roman"/>
          <w:szCs w:val="20"/>
          <w:lang w:val="en-GB"/>
        </w:rPr>
        <w:t>The weight of dried extract obtained was weigh and recorded.</w:t>
      </w:r>
    </w:p>
    <w:p w14:paraId="16D8E51C" w14:textId="77777777" w:rsidR="00D80EE9" w:rsidRPr="00BF23D4" w:rsidRDefault="00D80EE9" w:rsidP="00BF23D4">
      <w:pPr>
        <w:outlineLvl w:val="0"/>
        <w:rPr>
          <w:rFonts w:ascii="Times New Roman" w:hAnsi="Times New Roman" w:cs="Times New Roman"/>
          <w:szCs w:val="20"/>
          <w:lang w:val="en-GB"/>
        </w:rPr>
      </w:pPr>
    </w:p>
    <w:p w14:paraId="19DA1BD2" w14:textId="2B4BFAA3" w:rsidR="00D80EE9" w:rsidRPr="00BF23D4" w:rsidRDefault="00D80EE9" w:rsidP="00BF23D4">
      <w:pPr>
        <w:pStyle w:val="BodyText"/>
        <w:rPr>
          <w:b/>
          <w:sz w:val="20"/>
        </w:rPr>
      </w:pPr>
      <w:r w:rsidRPr="00BF23D4">
        <w:rPr>
          <w:b/>
          <w:sz w:val="20"/>
        </w:rPr>
        <w:t xml:space="preserve">Analysis of </w:t>
      </w:r>
      <w:r w:rsidR="008524A2" w:rsidRPr="00BF23D4">
        <w:rPr>
          <w:b/>
          <w:sz w:val="20"/>
        </w:rPr>
        <w:t>oil yield percentage</w:t>
      </w:r>
    </w:p>
    <w:p w14:paraId="2812FFE5" w14:textId="77777777" w:rsidR="008524A2" w:rsidRDefault="00D80EE9" w:rsidP="008524A2">
      <w:pPr>
        <w:pStyle w:val="BodyText"/>
        <w:rPr>
          <w:sz w:val="20"/>
        </w:rPr>
      </w:pPr>
      <w:r w:rsidRPr="00BF23D4">
        <w:rPr>
          <w:sz w:val="20"/>
        </w:rPr>
        <w:t xml:space="preserve">The comparison of oil yield percentage of </w:t>
      </w:r>
      <w:r w:rsidRPr="00BF23D4">
        <w:rPr>
          <w:i/>
          <w:sz w:val="20"/>
        </w:rPr>
        <w:t xml:space="preserve">Aquilaria </w:t>
      </w:r>
      <w:r w:rsidR="008524A2">
        <w:rPr>
          <w:i/>
          <w:sz w:val="20"/>
        </w:rPr>
        <w:t>m</w:t>
      </w:r>
      <w:r w:rsidRPr="00BF23D4">
        <w:rPr>
          <w:i/>
          <w:sz w:val="20"/>
        </w:rPr>
        <w:t>alaccensis</w:t>
      </w:r>
      <w:r w:rsidRPr="00BF23D4">
        <w:rPr>
          <w:sz w:val="20"/>
        </w:rPr>
        <w:t xml:space="preserve"> leaves extract was made in terms of mass percentage of the samples. The extracted oil obtained was placed in the collection vessel, sealed and stored in chiller at 2.7</w:t>
      </w:r>
      <w:r w:rsidR="008524A2">
        <w:rPr>
          <w:sz w:val="20"/>
        </w:rPr>
        <w:t xml:space="preserve"> </w:t>
      </w:r>
      <w:r w:rsidR="00076C8C" w:rsidRPr="00BF23D4">
        <w:rPr>
          <w:sz w:val="20"/>
        </w:rPr>
        <w:t>°C</w:t>
      </w:r>
      <w:r w:rsidRPr="00BF23D4">
        <w:rPr>
          <w:sz w:val="20"/>
        </w:rPr>
        <w:t xml:space="preserve"> after each extract to prevent any possible degradation of the product for further analysis using </w:t>
      </w:r>
      <w:r w:rsidR="008524A2" w:rsidRPr="00BF23D4">
        <w:rPr>
          <w:sz w:val="20"/>
        </w:rPr>
        <w:t>gas chromatography.</w:t>
      </w:r>
    </w:p>
    <w:p w14:paraId="38FF433E" w14:textId="77777777" w:rsidR="008524A2" w:rsidRDefault="008524A2" w:rsidP="008524A2">
      <w:pPr>
        <w:pStyle w:val="BodyText"/>
        <w:rPr>
          <w:szCs w:val="24"/>
        </w:rPr>
      </w:pPr>
    </w:p>
    <w:p w14:paraId="0F84FAD6" w14:textId="63559692" w:rsidR="00D80EE9" w:rsidRPr="008524A2" w:rsidRDefault="00D80EE9" w:rsidP="008524A2">
      <w:pPr>
        <w:pStyle w:val="BodyText"/>
        <w:ind w:firstLine="720"/>
        <w:rPr>
          <w:sz w:val="18"/>
        </w:rPr>
      </w:pPr>
      <w:r w:rsidRPr="008524A2">
        <w:rPr>
          <w:sz w:val="20"/>
          <w:szCs w:val="24"/>
        </w:rPr>
        <w:t xml:space="preserve">Extract yield (%) = </w:t>
      </w:r>
      <m:oMath>
        <m:f>
          <m:fPr>
            <m:ctrlPr>
              <w:rPr>
                <w:rFonts w:ascii="Cambria Math" w:hAnsi="Cambria Math"/>
                <w:i/>
                <w:sz w:val="20"/>
              </w:rPr>
            </m:ctrlPr>
          </m:fPr>
          <m:num>
            <m:r>
              <w:rPr>
                <w:rFonts w:ascii="Cambria Math" w:hAnsi="Cambria Math"/>
                <w:sz w:val="20"/>
                <w:lang w:eastAsia="en-US"/>
              </w:rPr>
              <m:t>mass of oil extracted</m:t>
            </m:r>
            <m:r>
              <w:rPr>
                <w:rFonts w:ascii="Cambria Math" w:hAnsi="Cambria Math"/>
                <w:sz w:val="20"/>
              </w:rPr>
              <m:t xml:space="preserve"> (g)</m:t>
            </m:r>
          </m:num>
          <m:den>
            <m:r>
              <w:rPr>
                <w:rFonts w:ascii="Cambria Math" w:hAnsi="Cambria Math"/>
                <w:sz w:val="20"/>
                <w:lang w:eastAsia="en-US"/>
              </w:rPr>
              <m:t>mass of sample</m:t>
            </m:r>
            <m:r>
              <w:rPr>
                <w:rFonts w:ascii="Cambria Math" w:hAnsi="Cambria Math"/>
                <w:sz w:val="20"/>
              </w:rPr>
              <m:t xml:space="preserve"> (g)</m:t>
            </m:r>
          </m:den>
        </m:f>
      </m:oMath>
      <w:r w:rsidRPr="008524A2">
        <w:rPr>
          <w:sz w:val="20"/>
          <w:szCs w:val="24"/>
        </w:rPr>
        <w:t xml:space="preserve"> </w:t>
      </w:r>
      <m:oMath>
        <m:r>
          <w:rPr>
            <w:rFonts w:ascii="Cambria Math" w:hAnsi="Cambria Math"/>
            <w:sz w:val="20"/>
            <w:szCs w:val="24"/>
          </w:rPr>
          <m:t>×100</m:t>
        </m:r>
      </m:oMath>
      <w:r w:rsidRPr="008524A2">
        <w:rPr>
          <w:sz w:val="20"/>
          <w:szCs w:val="24"/>
        </w:rPr>
        <w:t>%</w:t>
      </w:r>
      <w:r w:rsidR="008524A2">
        <w:rPr>
          <w:sz w:val="20"/>
          <w:szCs w:val="24"/>
        </w:rPr>
        <w:tab/>
      </w:r>
      <w:r w:rsidR="008524A2">
        <w:rPr>
          <w:sz w:val="20"/>
          <w:szCs w:val="24"/>
        </w:rPr>
        <w:tab/>
      </w:r>
      <w:r w:rsidR="008524A2">
        <w:rPr>
          <w:sz w:val="20"/>
          <w:szCs w:val="24"/>
        </w:rPr>
        <w:tab/>
      </w:r>
      <w:r w:rsidR="008524A2">
        <w:rPr>
          <w:sz w:val="20"/>
          <w:szCs w:val="24"/>
        </w:rPr>
        <w:tab/>
      </w:r>
      <w:r w:rsidR="008524A2">
        <w:rPr>
          <w:sz w:val="20"/>
          <w:szCs w:val="24"/>
        </w:rPr>
        <w:tab/>
      </w:r>
      <w:r w:rsidR="008524A2">
        <w:rPr>
          <w:sz w:val="20"/>
          <w:szCs w:val="24"/>
        </w:rPr>
        <w:tab/>
      </w:r>
      <w:proofErr w:type="gramStart"/>
      <w:r w:rsidR="008524A2">
        <w:rPr>
          <w:sz w:val="20"/>
          <w:szCs w:val="24"/>
        </w:rPr>
        <w:t xml:space="preserve">   (</w:t>
      </w:r>
      <w:proofErr w:type="gramEnd"/>
      <w:r w:rsidR="008524A2">
        <w:rPr>
          <w:sz w:val="20"/>
          <w:szCs w:val="24"/>
        </w:rPr>
        <w:t>1)</w:t>
      </w:r>
    </w:p>
    <w:p w14:paraId="7B97A2AE" w14:textId="77777777" w:rsidR="00D80EE9" w:rsidRPr="00BF23D4" w:rsidRDefault="00D80EE9" w:rsidP="00BF23D4">
      <w:pPr>
        <w:outlineLvl w:val="0"/>
        <w:rPr>
          <w:rFonts w:ascii="Times New Roman" w:hAnsi="Times New Roman" w:cs="Times New Roman"/>
          <w:szCs w:val="20"/>
          <w:lang w:val="en-GB"/>
        </w:rPr>
      </w:pPr>
    </w:p>
    <w:p w14:paraId="0348E8BC" w14:textId="36E89AF2" w:rsidR="00987B51" w:rsidRPr="00BF23D4" w:rsidRDefault="00987B51" w:rsidP="00BF23D4">
      <w:pPr>
        <w:outlineLvl w:val="0"/>
        <w:rPr>
          <w:rFonts w:ascii="Times New Roman" w:hAnsi="Times New Roman" w:cs="Times New Roman"/>
          <w:b/>
          <w:bCs/>
          <w:szCs w:val="20"/>
        </w:rPr>
      </w:pPr>
      <w:r w:rsidRPr="00BF23D4">
        <w:rPr>
          <w:rFonts w:ascii="Times New Roman" w:hAnsi="Times New Roman" w:cs="Times New Roman"/>
          <w:b/>
          <w:bCs/>
          <w:szCs w:val="20"/>
        </w:rPr>
        <w:t>GC-</w:t>
      </w:r>
      <w:r w:rsidR="008524A2" w:rsidRPr="00BF23D4">
        <w:rPr>
          <w:rFonts w:ascii="Times New Roman" w:hAnsi="Times New Roman" w:cs="Times New Roman"/>
          <w:b/>
          <w:bCs/>
          <w:szCs w:val="20"/>
        </w:rPr>
        <w:t>analysis of squalene</w:t>
      </w:r>
    </w:p>
    <w:p w14:paraId="0947ACBF" w14:textId="28B2EAEE" w:rsidR="00785CA6" w:rsidRPr="00BF23D4" w:rsidRDefault="00987B51" w:rsidP="00BF23D4">
      <w:pPr>
        <w:outlineLvl w:val="0"/>
        <w:rPr>
          <w:rFonts w:ascii="Times New Roman" w:hAnsi="Times New Roman" w:cs="Times New Roman"/>
          <w:szCs w:val="20"/>
          <w:lang w:val="en-GB"/>
        </w:rPr>
      </w:pPr>
      <w:r w:rsidRPr="00BF23D4">
        <w:rPr>
          <w:rFonts w:ascii="Times New Roman" w:hAnsi="Times New Roman" w:cs="Times New Roman"/>
          <w:szCs w:val="20"/>
        </w:rPr>
        <w:t>For the condition of gas chromatography,</w:t>
      </w:r>
      <w:r w:rsidR="008524A2">
        <w:rPr>
          <w:rFonts w:ascii="Times New Roman" w:hAnsi="Times New Roman" w:cs="Times New Roman"/>
          <w:szCs w:val="20"/>
        </w:rPr>
        <w:t xml:space="preserve"> </w:t>
      </w:r>
      <w:r w:rsidRPr="00BF23D4">
        <w:rPr>
          <w:rFonts w:ascii="Times New Roman" w:hAnsi="Times New Roman" w:cs="Times New Roman"/>
          <w:szCs w:val="20"/>
        </w:rPr>
        <w:t>separations were performed on a 5% diphenyl/95% dimethyl polysiloxane fused silica column (30m x 0.250</w:t>
      </w:r>
      <w:r w:rsidR="008524A2">
        <w:rPr>
          <w:rFonts w:ascii="Times New Roman" w:hAnsi="Times New Roman" w:cs="Times New Roman"/>
          <w:szCs w:val="20"/>
        </w:rPr>
        <w:t xml:space="preserve"> </w:t>
      </w:r>
      <w:r w:rsidRPr="00BF23D4">
        <w:rPr>
          <w:rFonts w:ascii="Times New Roman" w:hAnsi="Times New Roman" w:cs="Times New Roman"/>
          <w:szCs w:val="20"/>
        </w:rPr>
        <w:t>mm internal diameter, 0.25-</w:t>
      </w:r>
      <w:r w:rsidRPr="00BF23D4">
        <w:rPr>
          <w:rFonts w:ascii="Times New Roman" w:hAnsi="Times New Roman" w:cs="Times New Roman"/>
          <w:i/>
          <w:iCs/>
          <w:szCs w:val="20"/>
        </w:rPr>
        <w:t>í</w:t>
      </w:r>
      <w:r w:rsidRPr="00BF23D4">
        <w:rPr>
          <w:rFonts w:ascii="Times New Roman" w:hAnsi="Times New Roman" w:cs="Times New Roman"/>
          <w:szCs w:val="20"/>
        </w:rPr>
        <w:t>m film thickness, Sugelabor, Madrid, Spain) with helium as the carrier gas. The GC temperature was programmed at a rate of</w:t>
      </w:r>
      <w:r w:rsidR="008524A2">
        <w:rPr>
          <w:rFonts w:ascii="Times New Roman" w:hAnsi="Times New Roman" w:cs="Times New Roman"/>
          <w:szCs w:val="20"/>
        </w:rPr>
        <w:t xml:space="preserve"> </w:t>
      </w:r>
      <w:r w:rsidR="00D80EE9" w:rsidRPr="00BF23D4">
        <w:rPr>
          <w:rFonts w:ascii="Times New Roman" w:hAnsi="Times New Roman" w:cs="Times New Roman"/>
          <w:szCs w:val="20"/>
        </w:rPr>
        <w:t>20</w:t>
      </w:r>
      <w:r w:rsidR="00076C8C" w:rsidRPr="00BF23D4">
        <w:rPr>
          <w:rFonts w:ascii="Times New Roman" w:hAnsi="Times New Roman" w:cs="Times New Roman"/>
          <w:szCs w:val="20"/>
        </w:rPr>
        <w:t>°</w:t>
      </w:r>
      <w:r w:rsidR="00D80EE9" w:rsidRPr="00BF23D4">
        <w:rPr>
          <w:rFonts w:ascii="Times New Roman" w:hAnsi="Times New Roman" w:cs="Times New Roman"/>
          <w:szCs w:val="20"/>
        </w:rPr>
        <w:t xml:space="preserve">C/min from </w:t>
      </w:r>
      <w:r w:rsidR="00D80EE9" w:rsidRPr="00BF23D4">
        <w:rPr>
          <w:rFonts w:ascii="Times New Roman" w:hAnsi="Times New Roman" w:cs="Times New Roman"/>
          <w:szCs w:val="20"/>
        </w:rPr>
        <w:lastRenderedPageBreak/>
        <w:t>130 to 230</w:t>
      </w:r>
      <w:r w:rsidR="008524A2">
        <w:rPr>
          <w:rFonts w:ascii="Times New Roman" w:hAnsi="Times New Roman" w:cs="Times New Roman"/>
          <w:szCs w:val="20"/>
        </w:rPr>
        <w:t xml:space="preserve"> </w:t>
      </w:r>
      <w:r w:rsidR="00076C8C" w:rsidRPr="00BF23D4">
        <w:rPr>
          <w:rFonts w:ascii="Times New Roman" w:hAnsi="Times New Roman" w:cs="Times New Roman"/>
          <w:szCs w:val="20"/>
        </w:rPr>
        <w:t xml:space="preserve">°C </w:t>
      </w:r>
      <w:r w:rsidRPr="00BF23D4">
        <w:rPr>
          <w:rFonts w:ascii="Times New Roman" w:hAnsi="Times New Roman" w:cs="Times New Roman"/>
          <w:szCs w:val="20"/>
        </w:rPr>
        <w:t>(2 min</w:t>
      </w:r>
      <w:r w:rsidR="008524A2">
        <w:rPr>
          <w:rFonts w:ascii="Times New Roman" w:hAnsi="Times New Roman" w:cs="Times New Roman"/>
          <w:szCs w:val="20"/>
        </w:rPr>
        <w:t>utes</w:t>
      </w:r>
      <w:r w:rsidRPr="00BF23D4">
        <w:rPr>
          <w:rFonts w:ascii="Times New Roman" w:hAnsi="Times New Roman" w:cs="Times New Roman"/>
          <w:szCs w:val="20"/>
        </w:rPr>
        <w:t xml:space="preserve">) </w:t>
      </w:r>
      <w:r w:rsidR="00D80EE9" w:rsidRPr="00BF23D4">
        <w:rPr>
          <w:rFonts w:ascii="Times New Roman" w:hAnsi="Times New Roman" w:cs="Times New Roman"/>
          <w:szCs w:val="20"/>
        </w:rPr>
        <w:t>and then to 290</w:t>
      </w:r>
      <w:r w:rsidR="00076C8C" w:rsidRPr="00BF23D4">
        <w:rPr>
          <w:rFonts w:ascii="Times New Roman" w:hAnsi="Times New Roman" w:cs="Times New Roman"/>
          <w:szCs w:val="20"/>
        </w:rPr>
        <w:t xml:space="preserve">°C </w:t>
      </w:r>
      <w:r w:rsidR="00D80EE9" w:rsidRPr="00BF23D4">
        <w:rPr>
          <w:rFonts w:ascii="Times New Roman" w:hAnsi="Times New Roman" w:cs="Times New Roman"/>
          <w:szCs w:val="20"/>
        </w:rPr>
        <w:t>(30 min</w:t>
      </w:r>
      <w:r w:rsidR="008524A2">
        <w:rPr>
          <w:rFonts w:ascii="Times New Roman" w:hAnsi="Times New Roman" w:cs="Times New Roman"/>
          <w:szCs w:val="20"/>
        </w:rPr>
        <w:t>utes</w:t>
      </w:r>
      <w:r w:rsidR="00D80EE9" w:rsidRPr="00BF23D4">
        <w:rPr>
          <w:rFonts w:ascii="Times New Roman" w:hAnsi="Times New Roman" w:cs="Times New Roman"/>
          <w:szCs w:val="20"/>
        </w:rPr>
        <w:t>) at 3</w:t>
      </w:r>
      <w:r w:rsidR="00076C8C" w:rsidRPr="00BF23D4">
        <w:rPr>
          <w:rFonts w:ascii="Times New Roman" w:hAnsi="Times New Roman" w:cs="Times New Roman"/>
          <w:szCs w:val="20"/>
        </w:rPr>
        <w:t xml:space="preserve">°C </w:t>
      </w:r>
      <w:r w:rsidRPr="00BF23D4">
        <w:rPr>
          <w:rFonts w:ascii="Times New Roman" w:hAnsi="Times New Roman" w:cs="Times New Roman"/>
          <w:szCs w:val="20"/>
        </w:rPr>
        <w:t>/min. In all analyses, the detector temperature was set at 320</w:t>
      </w:r>
      <w:r w:rsidR="008524A2">
        <w:rPr>
          <w:rFonts w:ascii="Times New Roman" w:hAnsi="Times New Roman" w:cs="Times New Roman"/>
          <w:szCs w:val="20"/>
        </w:rPr>
        <w:t xml:space="preserve"> </w:t>
      </w:r>
      <w:r w:rsidR="00076C8C" w:rsidRPr="00BF23D4">
        <w:rPr>
          <w:rFonts w:ascii="Times New Roman" w:hAnsi="Times New Roman" w:cs="Times New Roman"/>
          <w:szCs w:val="20"/>
        </w:rPr>
        <w:t xml:space="preserve">°C </w:t>
      </w:r>
      <w:r w:rsidRPr="00BF23D4">
        <w:rPr>
          <w:rFonts w:ascii="Times New Roman" w:hAnsi="Times New Roman" w:cs="Times New Roman"/>
          <w:szCs w:val="20"/>
        </w:rPr>
        <w:t>and the 2600 Chromatography software (Perkin-Elmer Nelson Systems) was used for data acquisition</w:t>
      </w:r>
      <w:r w:rsidR="002E59B3" w:rsidRPr="00BF23D4">
        <w:rPr>
          <w:rFonts w:ascii="Times New Roman" w:hAnsi="Times New Roman" w:cs="Times New Roman"/>
          <w:szCs w:val="20"/>
        </w:rPr>
        <w:t xml:space="preserve"> [9].</w:t>
      </w:r>
    </w:p>
    <w:p w14:paraId="1DBACFD7" w14:textId="77777777" w:rsidR="00D80EE9" w:rsidRPr="00BF23D4" w:rsidRDefault="00D80EE9" w:rsidP="00BF23D4">
      <w:pPr>
        <w:outlineLvl w:val="0"/>
        <w:rPr>
          <w:rFonts w:ascii="Times New Roman" w:hAnsi="Times New Roman" w:cs="Times New Roman"/>
          <w:szCs w:val="20"/>
        </w:rPr>
      </w:pPr>
    </w:p>
    <w:p w14:paraId="22C42447" w14:textId="72EB80FA" w:rsidR="00785CA6" w:rsidRPr="006C370D" w:rsidRDefault="00785CA6" w:rsidP="00BF23D4">
      <w:pPr>
        <w:jc w:val="center"/>
        <w:outlineLvl w:val="0"/>
        <w:rPr>
          <w:rFonts w:ascii="Times New Roman" w:hAnsi="Times New Roman" w:cs="Times New Roman"/>
          <w:b/>
          <w:szCs w:val="20"/>
        </w:rPr>
      </w:pPr>
      <w:r w:rsidRPr="006C370D">
        <w:rPr>
          <w:rFonts w:ascii="Times New Roman" w:hAnsi="Times New Roman" w:cs="Times New Roman"/>
          <w:b/>
          <w:szCs w:val="20"/>
        </w:rPr>
        <w:t>Result</w:t>
      </w:r>
      <w:r w:rsidR="008524A2">
        <w:rPr>
          <w:rFonts w:ascii="Times New Roman" w:hAnsi="Times New Roman" w:cs="Times New Roman"/>
          <w:b/>
          <w:szCs w:val="20"/>
        </w:rPr>
        <w:t>s</w:t>
      </w:r>
      <w:r w:rsidRPr="006C370D">
        <w:rPr>
          <w:rFonts w:ascii="Times New Roman" w:hAnsi="Times New Roman" w:cs="Times New Roman"/>
          <w:b/>
          <w:szCs w:val="20"/>
        </w:rPr>
        <w:t xml:space="preserve"> and Discussion</w:t>
      </w:r>
    </w:p>
    <w:p w14:paraId="6377008D" w14:textId="47D5221D" w:rsidR="00987B51" w:rsidRPr="006C370D" w:rsidRDefault="00987B51" w:rsidP="00BF23D4">
      <w:pPr>
        <w:outlineLvl w:val="0"/>
        <w:rPr>
          <w:rFonts w:ascii="Times New Roman" w:hAnsi="Times New Roman" w:cs="Times New Roman"/>
          <w:b/>
          <w:bCs/>
          <w:szCs w:val="20"/>
        </w:rPr>
      </w:pPr>
      <w:r w:rsidRPr="006C370D">
        <w:rPr>
          <w:rFonts w:ascii="Times New Roman" w:hAnsi="Times New Roman" w:cs="Times New Roman"/>
          <w:b/>
          <w:bCs/>
          <w:szCs w:val="20"/>
        </w:rPr>
        <w:t xml:space="preserve">Oil </w:t>
      </w:r>
      <w:r w:rsidR="008524A2" w:rsidRPr="006C370D">
        <w:rPr>
          <w:rFonts w:ascii="Times New Roman" w:hAnsi="Times New Roman" w:cs="Times New Roman"/>
          <w:b/>
          <w:bCs/>
          <w:szCs w:val="20"/>
        </w:rPr>
        <w:t>yield percentage</w:t>
      </w:r>
    </w:p>
    <w:p w14:paraId="675D0BEB" w14:textId="1C26D153" w:rsidR="00785CA6" w:rsidRPr="006C370D" w:rsidRDefault="00987B51" w:rsidP="00BF23D4">
      <w:pPr>
        <w:outlineLvl w:val="0"/>
        <w:rPr>
          <w:rFonts w:ascii="Times New Roman" w:hAnsi="Times New Roman" w:cs="Times New Roman"/>
          <w:szCs w:val="20"/>
        </w:rPr>
      </w:pPr>
      <w:r w:rsidRPr="006C370D">
        <w:rPr>
          <w:rFonts w:ascii="Times New Roman" w:hAnsi="Times New Roman" w:cs="Times New Roman"/>
          <w:szCs w:val="20"/>
        </w:rPr>
        <w:t>Each set of temperature and pressure was conducted for one hour of four fractions. Each fraction is equivalent to 15 minutes. The percentage of oil yield was calculated using equation 1 and the results obtained were ta</w:t>
      </w:r>
      <w:r w:rsidR="0073319A" w:rsidRPr="006C370D">
        <w:rPr>
          <w:rFonts w:ascii="Times New Roman" w:hAnsi="Times New Roman" w:cs="Times New Roman"/>
          <w:szCs w:val="20"/>
        </w:rPr>
        <w:t>bulated in Table 2.</w:t>
      </w:r>
      <w:r w:rsidRPr="006C370D">
        <w:rPr>
          <w:rFonts w:ascii="Times New Roman" w:hAnsi="Times New Roman" w:cs="Times New Roman"/>
          <w:szCs w:val="20"/>
        </w:rPr>
        <w:t xml:space="preserve"> </w:t>
      </w:r>
    </w:p>
    <w:p w14:paraId="6F6A2D72" w14:textId="77777777" w:rsidR="00BF23D4" w:rsidRPr="00BF23D4" w:rsidRDefault="00BF23D4" w:rsidP="00BF23D4">
      <w:pPr>
        <w:outlineLvl w:val="0"/>
        <w:rPr>
          <w:rFonts w:ascii="Times New Roman" w:hAnsi="Times New Roman" w:cs="Times New Roman"/>
          <w:szCs w:val="20"/>
        </w:rPr>
      </w:pPr>
    </w:p>
    <w:p w14:paraId="779F2962" w14:textId="183928E8" w:rsidR="00D80EE9" w:rsidRDefault="00BF23D4" w:rsidP="00BF23D4">
      <w:pPr>
        <w:jc w:val="center"/>
        <w:outlineLvl w:val="0"/>
        <w:rPr>
          <w:rFonts w:ascii="Times New Roman" w:hAnsi="Times New Roman" w:cs="Times New Roman"/>
          <w:szCs w:val="20"/>
        </w:rPr>
      </w:pPr>
      <w:r>
        <w:rPr>
          <w:rFonts w:ascii="Times New Roman" w:hAnsi="Times New Roman" w:cs="Times New Roman"/>
          <w:szCs w:val="20"/>
        </w:rPr>
        <w:t xml:space="preserve">Table 2.  </w:t>
      </w:r>
      <w:r w:rsidR="00D80EE9" w:rsidRPr="00BF23D4">
        <w:rPr>
          <w:rFonts w:ascii="Times New Roman" w:hAnsi="Times New Roman" w:cs="Times New Roman"/>
          <w:szCs w:val="20"/>
        </w:rPr>
        <w:t>Oi</w:t>
      </w:r>
      <w:r w:rsidR="007F001E" w:rsidRPr="00BF23D4">
        <w:rPr>
          <w:rFonts w:ascii="Times New Roman" w:hAnsi="Times New Roman" w:cs="Times New Roman"/>
          <w:szCs w:val="20"/>
        </w:rPr>
        <w:t>l yield obtained by using SC-CO</w:t>
      </w:r>
      <w:r w:rsidR="007F001E" w:rsidRPr="00BF23D4">
        <w:rPr>
          <w:rFonts w:ascii="Times New Roman" w:hAnsi="Times New Roman" w:cs="Times New Roman"/>
          <w:szCs w:val="20"/>
          <w:vertAlign w:val="subscript"/>
        </w:rPr>
        <w:t>2</w:t>
      </w:r>
      <w:r w:rsidR="00D80EE9" w:rsidRPr="00BF23D4">
        <w:rPr>
          <w:rFonts w:ascii="Times New Roman" w:hAnsi="Times New Roman" w:cs="Times New Roman"/>
          <w:szCs w:val="20"/>
        </w:rPr>
        <w:t xml:space="preserve"> extraction</w:t>
      </w:r>
    </w:p>
    <w:p w14:paraId="63E31842" w14:textId="77777777" w:rsidR="008524A2" w:rsidRPr="00BF23D4" w:rsidRDefault="008524A2" w:rsidP="00BF23D4">
      <w:pPr>
        <w:jc w:val="center"/>
        <w:outlineLvl w:val="0"/>
        <w:rPr>
          <w:rFonts w:ascii="Times New Roman" w:hAnsi="Times New Roman" w:cs="Times New Roman"/>
          <w:szCs w:val="20"/>
        </w:rPr>
      </w:pPr>
    </w:p>
    <w:tbl>
      <w:tblPr>
        <w:tblW w:w="0" w:type="auto"/>
        <w:jc w:val="center"/>
        <w:tblCellMar>
          <w:left w:w="0" w:type="dxa"/>
          <w:right w:w="0" w:type="dxa"/>
        </w:tblCellMar>
        <w:tblLook w:val="0600" w:firstRow="0" w:lastRow="0" w:firstColumn="0" w:lastColumn="0" w:noHBand="1" w:noVBand="1"/>
      </w:tblPr>
      <w:tblGrid>
        <w:gridCol w:w="1048"/>
        <w:gridCol w:w="1244"/>
        <w:gridCol w:w="804"/>
        <w:gridCol w:w="913"/>
        <w:gridCol w:w="826"/>
        <w:gridCol w:w="781"/>
      </w:tblGrid>
      <w:tr w:rsidR="00BF23D4" w:rsidRPr="00BF23D4" w14:paraId="24136028" w14:textId="77777777" w:rsidTr="0073319A">
        <w:trPr>
          <w:trHeight w:val="45"/>
          <w:jc w:val="center"/>
        </w:trPr>
        <w:tc>
          <w:tcPr>
            <w:tcW w:w="1048" w:type="dxa"/>
            <w:vMerge w:val="restart"/>
            <w:tcBorders>
              <w:top w:val="single" w:sz="4" w:space="0" w:color="auto"/>
            </w:tcBorders>
            <w:shd w:val="clear" w:color="auto" w:fill="auto"/>
            <w:tcMar>
              <w:top w:w="15" w:type="dxa"/>
              <w:left w:w="15" w:type="dxa"/>
              <w:bottom w:w="0" w:type="dxa"/>
              <w:right w:w="15" w:type="dxa"/>
            </w:tcMar>
            <w:vAlign w:val="center"/>
            <w:hideMark/>
          </w:tcPr>
          <w:p w14:paraId="30038DD6" w14:textId="77777777" w:rsidR="00987B51" w:rsidRPr="008524A2" w:rsidRDefault="00987B51" w:rsidP="00BF23D4">
            <w:pPr>
              <w:widowControl/>
              <w:wordWrap/>
              <w:autoSpaceDE/>
              <w:autoSpaceDN/>
              <w:jc w:val="center"/>
              <w:textAlignment w:val="bottom"/>
              <w:rPr>
                <w:rFonts w:ascii="Times New Roman" w:eastAsia="Times New Roman" w:hAnsi="Times New Roman" w:cs="Times New Roman"/>
                <w:b/>
                <w:kern w:val="0"/>
                <w:szCs w:val="20"/>
                <w:lang w:eastAsia="en-US"/>
              </w:rPr>
            </w:pPr>
            <w:r w:rsidRPr="008524A2">
              <w:rPr>
                <w:rFonts w:ascii="Times New Roman" w:eastAsia="Times New Roman" w:hAnsi="Times New Roman" w:cs="Times New Roman"/>
                <w:b/>
                <w:kern w:val="24"/>
                <w:szCs w:val="20"/>
                <w:lang w:eastAsia="en-US"/>
              </w:rPr>
              <w:t>Pressure</w:t>
            </w:r>
          </w:p>
          <w:p w14:paraId="136520B0" w14:textId="77777777" w:rsidR="00987B51" w:rsidRPr="008524A2" w:rsidRDefault="00987B51" w:rsidP="00BF23D4">
            <w:pPr>
              <w:widowControl/>
              <w:wordWrap/>
              <w:autoSpaceDE/>
              <w:autoSpaceDN/>
              <w:jc w:val="center"/>
              <w:textAlignment w:val="bottom"/>
              <w:rPr>
                <w:rFonts w:ascii="Times New Roman" w:eastAsia="Times New Roman" w:hAnsi="Times New Roman" w:cs="Times New Roman"/>
                <w:b/>
                <w:kern w:val="0"/>
                <w:szCs w:val="20"/>
                <w:lang w:eastAsia="en-US"/>
              </w:rPr>
            </w:pPr>
            <w:r w:rsidRPr="008524A2">
              <w:rPr>
                <w:rFonts w:ascii="Times New Roman" w:eastAsia="Times New Roman" w:hAnsi="Times New Roman" w:cs="Times New Roman"/>
                <w:b/>
                <w:kern w:val="24"/>
                <w:szCs w:val="20"/>
                <w:lang w:eastAsia="en-US"/>
              </w:rPr>
              <w:t>(bar)</w:t>
            </w:r>
          </w:p>
        </w:tc>
        <w:tc>
          <w:tcPr>
            <w:tcW w:w="1244" w:type="dxa"/>
            <w:vMerge w:val="restart"/>
            <w:tcBorders>
              <w:top w:val="single" w:sz="4" w:space="0" w:color="auto"/>
            </w:tcBorders>
            <w:shd w:val="clear" w:color="auto" w:fill="auto"/>
            <w:tcMar>
              <w:top w:w="15" w:type="dxa"/>
              <w:left w:w="15" w:type="dxa"/>
              <w:bottom w:w="0" w:type="dxa"/>
              <w:right w:w="15" w:type="dxa"/>
            </w:tcMar>
            <w:vAlign w:val="center"/>
            <w:hideMark/>
          </w:tcPr>
          <w:p w14:paraId="29A3C087" w14:textId="77777777" w:rsidR="00987B51" w:rsidRPr="008524A2" w:rsidRDefault="00987B51" w:rsidP="00BF23D4">
            <w:pPr>
              <w:widowControl/>
              <w:wordWrap/>
              <w:autoSpaceDE/>
              <w:autoSpaceDN/>
              <w:jc w:val="center"/>
              <w:textAlignment w:val="bottom"/>
              <w:rPr>
                <w:rFonts w:ascii="Times New Roman" w:eastAsia="Times New Roman" w:hAnsi="Times New Roman" w:cs="Times New Roman"/>
                <w:b/>
                <w:kern w:val="0"/>
                <w:szCs w:val="20"/>
                <w:lang w:eastAsia="en-US"/>
              </w:rPr>
            </w:pPr>
            <w:r w:rsidRPr="008524A2">
              <w:rPr>
                <w:rFonts w:ascii="Times New Roman" w:eastAsia="Times New Roman" w:hAnsi="Times New Roman" w:cs="Times New Roman"/>
                <w:b/>
                <w:kern w:val="24"/>
                <w:szCs w:val="20"/>
                <w:lang w:eastAsia="en-US"/>
              </w:rPr>
              <w:t>Temperature</w:t>
            </w:r>
          </w:p>
          <w:p w14:paraId="0A1DC48D" w14:textId="77777777" w:rsidR="00987B51" w:rsidRPr="008524A2" w:rsidRDefault="00987B51" w:rsidP="00BF23D4">
            <w:pPr>
              <w:widowControl/>
              <w:wordWrap/>
              <w:autoSpaceDE/>
              <w:autoSpaceDN/>
              <w:jc w:val="center"/>
              <w:textAlignment w:val="bottom"/>
              <w:rPr>
                <w:rFonts w:ascii="Times New Roman" w:eastAsia="Times New Roman" w:hAnsi="Times New Roman" w:cs="Times New Roman"/>
                <w:b/>
                <w:kern w:val="0"/>
                <w:szCs w:val="20"/>
                <w:lang w:eastAsia="en-US"/>
              </w:rPr>
            </w:pPr>
            <w:r w:rsidRPr="008524A2">
              <w:rPr>
                <w:rFonts w:ascii="Times New Roman" w:eastAsia="Times New Roman" w:hAnsi="Times New Roman" w:cs="Times New Roman"/>
                <w:b/>
                <w:kern w:val="24"/>
                <w:szCs w:val="20"/>
                <w:lang w:eastAsia="en-US"/>
              </w:rPr>
              <w:t>(</w:t>
            </w:r>
            <w:r w:rsidR="00076C8C" w:rsidRPr="008524A2">
              <w:rPr>
                <w:rFonts w:ascii="Calibri" w:hAnsi="Calibri" w:cs="Calibri"/>
                <w:b/>
                <w:szCs w:val="20"/>
              </w:rPr>
              <w:t>°</w:t>
            </w:r>
            <w:r w:rsidR="00076C8C" w:rsidRPr="008524A2">
              <w:rPr>
                <w:rFonts w:ascii="Times New Roman" w:hAnsi="Times New Roman" w:cs="Times New Roman"/>
                <w:b/>
                <w:szCs w:val="20"/>
              </w:rPr>
              <w:t>C</w:t>
            </w:r>
            <w:r w:rsidRPr="008524A2">
              <w:rPr>
                <w:rFonts w:ascii="Times New Roman" w:eastAsia="Times New Roman" w:hAnsi="Times New Roman" w:cs="Times New Roman"/>
                <w:b/>
                <w:kern w:val="24"/>
                <w:szCs w:val="20"/>
                <w:lang w:eastAsia="en-US"/>
              </w:rPr>
              <w:t>)</w:t>
            </w:r>
          </w:p>
        </w:tc>
        <w:tc>
          <w:tcPr>
            <w:tcW w:w="3324" w:type="dxa"/>
            <w:gridSpan w:val="4"/>
            <w:tcBorders>
              <w:top w:val="single" w:sz="4" w:space="0" w:color="auto"/>
            </w:tcBorders>
            <w:shd w:val="clear" w:color="auto" w:fill="auto"/>
            <w:tcMar>
              <w:top w:w="15" w:type="dxa"/>
              <w:left w:w="15" w:type="dxa"/>
              <w:bottom w:w="0" w:type="dxa"/>
              <w:right w:w="15" w:type="dxa"/>
            </w:tcMar>
            <w:vAlign w:val="center"/>
            <w:hideMark/>
          </w:tcPr>
          <w:p w14:paraId="330A0FF8" w14:textId="2005B8D7" w:rsidR="00987B51" w:rsidRPr="008524A2" w:rsidRDefault="00987B51" w:rsidP="00BF23D4">
            <w:pPr>
              <w:widowControl/>
              <w:wordWrap/>
              <w:autoSpaceDE/>
              <w:autoSpaceDN/>
              <w:jc w:val="center"/>
              <w:textAlignment w:val="bottom"/>
              <w:rPr>
                <w:rFonts w:ascii="Times New Roman" w:eastAsia="Times New Roman" w:hAnsi="Times New Roman" w:cs="Times New Roman"/>
                <w:b/>
                <w:kern w:val="0"/>
                <w:szCs w:val="20"/>
                <w:lang w:eastAsia="en-US"/>
              </w:rPr>
            </w:pPr>
            <w:r w:rsidRPr="008524A2">
              <w:rPr>
                <w:rFonts w:ascii="Times New Roman" w:eastAsia="Times New Roman" w:hAnsi="Times New Roman" w:cs="Times New Roman"/>
                <w:b/>
                <w:kern w:val="24"/>
                <w:szCs w:val="20"/>
                <w:lang w:eastAsia="en-US"/>
              </w:rPr>
              <w:t>Extraction Time (min</w:t>
            </w:r>
            <w:r w:rsidR="008524A2">
              <w:rPr>
                <w:rFonts w:ascii="Times New Roman" w:eastAsia="Times New Roman" w:hAnsi="Times New Roman" w:cs="Times New Roman"/>
                <w:b/>
                <w:kern w:val="24"/>
                <w:szCs w:val="20"/>
                <w:lang w:eastAsia="en-US"/>
              </w:rPr>
              <w:t>utes</w:t>
            </w:r>
            <w:r w:rsidRPr="008524A2">
              <w:rPr>
                <w:rFonts w:ascii="Times New Roman" w:eastAsia="Times New Roman" w:hAnsi="Times New Roman" w:cs="Times New Roman"/>
                <w:b/>
                <w:kern w:val="24"/>
                <w:szCs w:val="20"/>
                <w:lang w:eastAsia="en-US"/>
              </w:rPr>
              <w:t>)</w:t>
            </w:r>
          </w:p>
        </w:tc>
      </w:tr>
      <w:tr w:rsidR="00BF23D4" w:rsidRPr="00BF23D4" w14:paraId="6D1F5763" w14:textId="77777777" w:rsidTr="0073319A">
        <w:trPr>
          <w:trHeight w:val="58"/>
          <w:jc w:val="center"/>
        </w:trPr>
        <w:tc>
          <w:tcPr>
            <w:tcW w:w="1048" w:type="dxa"/>
            <w:vMerge/>
            <w:vAlign w:val="center"/>
            <w:hideMark/>
          </w:tcPr>
          <w:p w14:paraId="165CA7D0" w14:textId="77777777" w:rsidR="00987B51" w:rsidRPr="008524A2" w:rsidRDefault="00987B51" w:rsidP="00BF23D4">
            <w:pPr>
              <w:widowControl/>
              <w:wordWrap/>
              <w:autoSpaceDE/>
              <w:autoSpaceDN/>
              <w:jc w:val="center"/>
              <w:rPr>
                <w:rFonts w:ascii="Times New Roman" w:eastAsia="Times New Roman" w:hAnsi="Times New Roman" w:cs="Times New Roman"/>
                <w:b/>
                <w:kern w:val="0"/>
                <w:szCs w:val="20"/>
                <w:lang w:eastAsia="en-US"/>
              </w:rPr>
            </w:pPr>
          </w:p>
        </w:tc>
        <w:tc>
          <w:tcPr>
            <w:tcW w:w="1244" w:type="dxa"/>
            <w:vMerge/>
            <w:vAlign w:val="center"/>
            <w:hideMark/>
          </w:tcPr>
          <w:p w14:paraId="7B9EA2C3" w14:textId="77777777" w:rsidR="00987B51" w:rsidRPr="008524A2" w:rsidRDefault="00987B51" w:rsidP="00BF23D4">
            <w:pPr>
              <w:widowControl/>
              <w:wordWrap/>
              <w:autoSpaceDE/>
              <w:autoSpaceDN/>
              <w:jc w:val="center"/>
              <w:rPr>
                <w:rFonts w:ascii="Times New Roman" w:eastAsia="Times New Roman" w:hAnsi="Times New Roman" w:cs="Times New Roman"/>
                <w:b/>
                <w:kern w:val="0"/>
                <w:szCs w:val="20"/>
                <w:lang w:eastAsia="en-US"/>
              </w:rPr>
            </w:pPr>
          </w:p>
        </w:tc>
        <w:tc>
          <w:tcPr>
            <w:tcW w:w="804" w:type="dxa"/>
            <w:tcBorders>
              <w:top w:val="single" w:sz="4" w:space="0" w:color="auto"/>
              <w:bottom w:val="single" w:sz="4" w:space="0" w:color="auto"/>
            </w:tcBorders>
            <w:shd w:val="clear" w:color="auto" w:fill="auto"/>
            <w:tcMar>
              <w:top w:w="15" w:type="dxa"/>
              <w:left w:w="15" w:type="dxa"/>
              <w:bottom w:w="0" w:type="dxa"/>
              <w:right w:w="15" w:type="dxa"/>
            </w:tcMar>
            <w:vAlign w:val="center"/>
            <w:hideMark/>
          </w:tcPr>
          <w:p w14:paraId="0FD708A1" w14:textId="77777777" w:rsidR="00987B51" w:rsidRPr="008524A2" w:rsidRDefault="00987B51" w:rsidP="00BF23D4">
            <w:pPr>
              <w:widowControl/>
              <w:wordWrap/>
              <w:autoSpaceDE/>
              <w:autoSpaceDN/>
              <w:jc w:val="center"/>
              <w:textAlignment w:val="bottom"/>
              <w:rPr>
                <w:rFonts w:ascii="Times New Roman" w:eastAsia="Times New Roman" w:hAnsi="Times New Roman" w:cs="Times New Roman"/>
                <w:b/>
                <w:kern w:val="0"/>
                <w:szCs w:val="20"/>
                <w:lang w:eastAsia="en-US"/>
              </w:rPr>
            </w:pPr>
            <w:r w:rsidRPr="008524A2">
              <w:rPr>
                <w:rFonts w:ascii="Times New Roman" w:eastAsia="Times New Roman" w:hAnsi="Times New Roman" w:cs="Times New Roman"/>
                <w:b/>
                <w:kern w:val="24"/>
                <w:szCs w:val="20"/>
                <w:lang w:eastAsia="en-US"/>
              </w:rPr>
              <w:t>15</w:t>
            </w:r>
          </w:p>
        </w:tc>
        <w:tc>
          <w:tcPr>
            <w:tcW w:w="913" w:type="dxa"/>
            <w:tcBorders>
              <w:top w:val="single" w:sz="4" w:space="0" w:color="auto"/>
              <w:bottom w:val="single" w:sz="4" w:space="0" w:color="auto"/>
            </w:tcBorders>
            <w:shd w:val="clear" w:color="auto" w:fill="auto"/>
            <w:tcMar>
              <w:top w:w="15" w:type="dxa"/>
              <w:left w:w="15" w:type="dxa"/>
              <w:bottom w:w="0" w:type="dxa"/>
              <w:right w:w="15" w:type="dxa"/>
            </w:tcMar>
            <w:vAlign w:val="center"/>
            <w:hideMark/>
          </w:tcPr>
          <w:p w14:paraId="4772D0A5" w14:textId="77777777" w:rsidR="00987B51" w:rsidRPr="008524A2" w:rsidRDefault="00987B51" w:rsidP="00BF23D4">
            <w:pPr>
              <w:widowControl/>
              <w:wordWrap/>
              <w:autoSpaceDE/>
              <w:autoSpaceDN/>
              <w:jc w:val="center"/>
              <w:textAlignment w:val="bottom"/>
              <w:rPr>
                <w:rFonts w:ascii="Times New Roman" w:eastAsia="Times New Roman" w:hAnsi="Times New Roman" w:cs="Times New Roman"/>
                <w:b/>
                <w:kern w:val="0"/>
                <w:szCs w:val="20"/>
                <w:lang w:eastAsia="en-US"/>
              </w:rPr>
            </w:pPr>
            <w:r w:rsidRPr="008524A2">
              <w:rPr>
                <w:rFonts w:ascii="Times New Roman" w:eastAsia="Times New Roman" w:hAnsi="Times New Roman" w:cs="Times New Roman"/>
                <w:b/>
                <w:kern w:val="24"/>
                <w:szCs w:val="20"/>
                <w:lang w:eastAsia="en-US"/>
              </w:rPr>
              <w:t>30</w:t>
            </w:r>
          </w:p>
        </w:tc>
        <w:tc>
          <w:tcPr>
            <w:tcW w:w="826" w:type="dxa"/>
            <w:tcBorders>
              <w:top w:val="single" w:sz="4" w:space="0" w:color="auto"/>
              <w:bottom w:val="single" w:sz="4" w:space="0" w:color="auto"/>
            </w:tcBorders>
            <w:shd w:val="clear" w:color="auto" w:fill="auto"/>
            <w:tcMar>
              <w:top w:w="15" w:type="dxa"/>
              <w:left w:w="15" w:type="dxa"/>
              <w:bottom w:w="0" w:type="dxa"/>
              <w:right w:w="15" w:type="dxa"/>
            </w:tcMar>
            <w:vAlign w:val="center"/>
            <w:hideMark/>
          </w:tcPr>
          <w:p w14:paraId="1ABB20B6" w14:textId="77777777" w:rsidR="00987B51" w:rsidRPr="008524A2" w:rsidRDefault="00987B51" w:rsidP="00BF23D4">
            <w:pPr>
              <w:widowControl/>
              <w:wordWrap/>
              <w:autoSpaceDE/>
              <w:autoSpaceDN/>
              <w:jc w:val="center"/>
              <w:textAlignment w:val="bottom"/>
              <w:rPr>
                <w:rFonts w:ascii="Times New Roman" w:eastAsia="Times New Roman" w:hAnsi="Times New Roman" w:cs="Times New Roman"/>
                <w:b/>
                <w:kern w:val="0"/>
                <w:szCs w:val="20"/>
                <w:lang w:eastAsia="en-US"/>
              </w:rPr>
            </w:pPr>
            <w:r w:rsidRPr="008524A2">
              <w:rPr>
                <w:rFonts w:ascii="Times New Roman" w:eastAsia="Times New Roman" w:hAnsi="Times New Roman" w:cs="Times New Roman"/>
                <w:b/>
                <w:kern w:val="24"/>
                <w:szCs w:val="20"/>
                <w:lang w:eastAsia="en-US"/>
              </w:rPr>
              <w:t>45</w:t>
            </w:r>
          </w:p>
        </w:tc>
        <w:tc>
          <w:tcPr>
            <w:tcW w:w="781" w:type="dxa"/>
            <w:tcBorders>
              <w:top w:val="single" w:sz="4" w:space="0" w:color="auto"/>
            </w:tcBorders>
            <w:shd w:val="clear" w:color="auto" w:fill="auto"/>
            <w:tcMar>
              <w:top w:w="15" w:type="dxa"/>
              <w:left w:w="15" w:type="dxa"/>
              <w:bottom w:w="0" w:type="dxa"/>
              <w:right w:w="15" w:type="dxa"/>
            </w:tcMar>
            <w:vAlign w:val="center"/>
            <w:hideMark/>
          </w:tcPr>
          <w:p w14:paraId="17E2A6A2" w14:textId="77777777" w:rsidR="00987B51" w:rsidRPr="008524A2" w:rsidRDefault="00987B51" w:rsidP="00BF23D4">
            <w:pPr>
              <w:widowControl/>
              <w:wordWrap/>
              <w:autoSpaceDE/>
              <w:autoSpaceDN/>
              <w:jc w:val="center"/>
              <w:textAlignment w:val="bottom"/>
              <w:rPr>
                <w:rFonts w:ascii="Times New Roman" w:eastAsia="Times New Roman" w:hAnsi="Times New Roman" w:cs="Times New Roman"/>
                <w:b/>
                <w:kern w:val="0"/>
                <w:szCs w:val="20"/>
                <w:lang w:eastAsia="en-US"/>
              </w:rPr>
            </w:pPr>
            <w:r w:rsidRPr="008524A2">
              <w:rPr>
                <w:rFonts w:ascii="Times New Roman" w:eastAsia="Times New Roman" w:hAnsi="Times New Roman" w:cs="Times New Roman"/>
                <w:b/>
                <w:kern w:val="24"/>
                <w:szCs w:val="20"/>
                <w:lang w:eastAsia="en-US"/>
              </w:rPr>
              <w:t>60</w:t>
            </w:r>
          </w:p>
        </w:tc>
      </w:tr>
      <w:tr w:rsidR="00BF23D4" w:rsidRPr="00BF23D4" w14:paraId="0407AA57" w14:textId="77777777" w:rsidTr="008524A2">
        <w:trPr>
          <w:trHeight w:val="45"/>
          <w:jc w:val="center"/>
        </w:trPr>
        <w:tc>
          <w:tcPr>
            <w:tcW w:w="1048" w:type="dxa"/>
            <w:vMerge/>
            <w:tcBorders>
              <w:bottom w:val="single" w:sz="4" w:space="0" w:color="auto"/>
            </w:tcBorders>
            <w:vAlign w:val="center"/>
            <w:hideMark/>
          </w:tcPr>
          <w:p w14:paraId="66685631" w14:textId="77777777" w:rsidR="00987B51" w:rsidRPr="008524A2" w:rsidRDefault="00987B51" w:rsidP="00BF23D4">
            <w:pPr>
              <w:widowControl/>
              <w:wordWrap/>
              <w:autoSpaceDE/>
              <w:autoSpaceDN/>
              <w:jc w:val="center"/>
              <w:rPr>
                <w:rFonts w:ascii="Times New Roman" w:eastAsia="Times New Roman" w:hAnsi="Times New Roman" w:cs="Times New Roman"/>
                <w:b/>
                <w:kern w:val="0"/>
                <w:szCs w:val="20"/>
                <w:lang w:eastAsia="en-US"/>
              </w:rPr>
            </w:pPr>
          </w:p>
        </w:tc>
        <w:tc>
          <w:tcPr>
            <w:tcW w:w="1244" w:type="dxa"/>
            <w:vMerge/>
            <w:tcBorders>
              <w:bottom w:val="single" w:sz="4" w:space="0" w:color="auto"/>
            </w:tcBorders>
            <w:vAlign w:val="center"/>
            <w:hideMark/>
          </w:tcPr>
          <w:p w14:paraId="4BBF7EED" w14:textId="77777777" w:rsidR="00987B51" w:rsidRPr="008524A2" w:rsidRDefault="00987B51" w:rsidP="00BF23D4">
            <w:pPr>
              <w:widowControl/>
              <w:wordWrap/>
              <w:autoSpaceDE/>
              <w:autoSpaceDN/>
              <w:jc w:val="center"/>
              <w:rPr>
                <w:rFonts w:ascii="Times New Roman" w:eastAsia="Times New Roman" w:hAnsi="Times New Roman" w:cs="Times New Roman"/>
                <w:b/>
                <w:kern w:val="0"/>
                <w:szCs w:val="20"/>
                <w:lang w:eastAsia="en-US"/>
              </w:rPr>
            </w:pPr>
          </w:p>
        </w:tc>
        <w:tc>
          <w:tcPr>
            <w:tcW w:w="3324" w:type="dxa"/>
            <w:gridSpan w:val="4"/>
            <w:tcBorders>
              <w:top w:val="single" w:sz="4" w:space="0" w:color="auto"/>
              <w:bottom w:val="single" w:sz="4" w:space="0" w:color="auto"/>
            </w:tcBorders>
            <w:shd w:val="clear" w:color="auto" w:fill="auto"/>
            <w:tcMar>
              <w:top w:w="15" w:type="dxa"/>
              <w:left w:w="15" w:type="dxa"/>
              <w:bottom w:w="0" w:type="dxa"/>
              <w:right w:w="15" w:type="dxa"/>
            </w:tcMar>
            <w:vAlign w:val="center"/>
            <w:hideMark/>
          </w:tcPr>
          <w:p w14:paraId="0C751DDF" w14:textId="77777777" w:rsidR="00987B51" w:rsidRPr="008524A2" w:rsidRDefault="00987B51" w:rsidP="00BF23D4">
            <w:pPr>
              <w:widowControl/>
              <w:wordWrap/>
              <w:autoSpaceDE/>
              <w:autoSpaceDN/>
              <w:jc w:val="center"/>
              <w:textAlignment w:val="bottom"/>
              <w:rPr>
                <w:rFonts w:ascii="Times New Roman" w:eastAsia="Times New Roman" w:hAnsi="Times New Roman" w:cs="Times New Roman"/>
                <w:b/>
                <w:kern w:val="0"/>
                <w:szCs w:val="20"/>
                <w:lang w:eastAsia="en-US"/>
              </w:rPr>
            </w:pPr>
            <w:r w:rsidRPr="008524A2">
              <w:rPr>
                <w:rFonts w:ascii="Times New Roman" w:eastAsia="Calibri" w:hAnsi="Times New Roman" w:cs="Times New Roman"/>
                <w:b/>
                <w:kern w:val="24"/>
                <w:szCs w:val="20"/>
                <w:lang w:eastAsia="en-US"/>
              </w:rPr>
              <w:t>Oil Yield (%)</w:t>
            </w:r>
          </w:p>
        </w:tc>
      </w:tr>
      <w:tr w:rsidR="00BF23D4" w:rsidRPr="00BF23D4" w14:paraId="79ACC924" w14:textId="77777777" w:rsidTr="008524A2">
        <w:trPr>
          <w:trHeight w:val="340"/>
          <w:jc w:val="center"/>
        </w:trPr>
        <w:tc>
          <w:tcPr>
            <w:tcW w:w="1048" w:type="dxa"/>
            <w:vMerge w:val="restart"/>
            <w:tcBorders>
              <w:top w:val="single" w:sz="4" w:space="0" w:color="auto"/>
            </w:tcBorders>
            <w:shd w:val="clear" w:color="auto" w:fill="auto"/>
            <w:tcMar>
              <w:top w:w="15" w:type="dxa"/>
              <w:left w:w="15" w:type="dxa"/>
              <w:bottom w:w="0" w:type="dxa"/>
              <w:right w:w="15" w:type="dxa"/>
            </w:tcMar>
            <w:vAlign w:val="center"/>
            <w:hideMark/>
          </w:tcPr>
          <w:p w14:paraId="351E732B" w14:textId="77777777" w:rsidR="00987B51" w:rsidRPr="00BF23D4" w:rsidRDefault="00987B51" w:rsidP="00BF23D4">
            <w:pPr>
              <w:widowControl/>
              <w:wordWrap/>
              <w:autoSpaceDE/>
              <w:autoSpaceDN/>
              <w:jc w:val="center"/>
              <w:textAlignment w:val="center"/>
              <w:rPr>
                <w:rFonts w:ascii="Times New Roman" w:eastAsia="Times New Roman" w:hAnsi="Times New Roman" w:cs="Times New Roman"/>
                <w:kern w:val="0"/>
                <w:szCs w:val="20"/>
                <w:lang w:eastAsia="en-US"/>
              </w:rPr>
            </w:pPr>
            <w:r w:rsidRPr="00BF23D4">
              <w:rPr>
                <w:rFonts w:ascii="Times New Roman" w:eastAsia="Times New Roman" w:hAnsi="Times New Roman" w:cs="Times New Roman"/>
                <w:kern w:val="24"/>
                <w:szCs w:val="20"/>
                <w:lang w:eastAsia="en-US"/>
              </w:rPr>
              <w:t>100</w:t>
            </w:r>
          </w:p>
        </w:tc>
        <w:tc>
          <w:tcPr>
            <w:tcW w:w="1244" w:type="dxa"/>
            <w:tcBorders>
              <w:top w:val="single" w:sz="4" w:space="0" w:color="auto"/>
            </w:tcBorders>
            <w:shd w:val="clear" w:color="auto" w:fill="auto"/>
            <w:tcMar>
              <w:top w:w="15" w:type="dxa"/>
              <w:left w:w="15" w:type="dxa"/>
              <w:bottom w:w="0" w:type="dxa"/>
              <w:right w:w="15" w:type="dxa"/>
            </w:tcMar>
            <w:vAlign w:val="center"/>
            <w:hideMark/>
          </w:tcPr>
          <w:p w14:paraId="6C350EDC" w14:textId="77777777" w:rsidR="00987B51" w:rsidRPr="00BF23D4" w:rsidRDefault="00987B51" w:rsidP="00BF23D4">
            <w:pPr>
              <w:widowControl/>
              <w:wordWrap/>
              <w:autoSpaceDE/>
              <w:autoSpaceDN/>
              <w:jc w:val="center"/>
              <w:textAlignment w:val="bottom"/>
              <w:rPr>
                <w:rFonts w:ascii="Times New Roman" w:eastAsia="Times New Roman" w:hAnsi="Times New Roman" w:cs="Times New Roman"/>
                <w:kern w:val="0"/>
                <w:szCs w:val="20"/>
                <w:lang w:eastAsia="en-US"/>
              </w:rPr>
            </w:pPr>
            <w:r w:rsidRPr="00BF23D4">
              <w:rPr>
                <w:rFonts w:ascii="Times New Roman" w:eastAsia="Times New Roman" w:hAnsi="Times New Roman" w:cs="Times New Roman"/>
                <w:kern w:val="24"/>
                <w:szCs w:val="20"/>
                <w:lang w:eastAsia="en-US"/>
              </w:rPr>
              <w:t>45</w:t>
            </w:r>
          </w:p>
        </w:tc>
        <w:tc>
          <w:tcPr>
            <w:tcW w:w="804" w:type="dxa"/>
            <w:tcBorders>
              <w:top w:val="single" w:sz="4" w:space="0" w:color="auto"/>
            </w:tcBorders>
            <w:shd w:val="clear" w:color="auto" w:fill="auto"/>
            <w:tcMar>
              <w:top w:w="15" w:type="dxa"/>
              <w:left w:w="15" w:type="dxa"/>
              <w:bottom w:w="0" w:type="dxa"/>
              <w:right w:w="15" w:type="dxa"/>
            </w:tcMar>
            <w:vAlign w:val="center"/>
            <w:hideMark/>
          </w:tcPr>
          <w:p w14:paraId="4A8810BF" w14:textId="77777777" w:rsidR="00987B51" w:rsidRPr="00BF23D4" w:rsidRDefault="00987B51" w:rsidP="00BF23D4">
            <w:pPr>
              <w:widowControl/>
              <w:wordWrap/>
              <w:autoSpaceDE/>
              <w:autoSpaceDN/>
              <w:jc w:val="center"/>
              <w:textAlignment w:val="bottom"/>
              <w:rPr>
                <w:rFonts w:ascii="Times New Roman" w:eastAsia="Times New Roman" w:hAnsi="Times New Roman" w:cs="Times New Roman"/>
                <w:kern w:val="0"/>
                <w:szCs w:val="20"/>
                <w:lang w:eastAsia="en-US"/>
              </w:rPr>
            </w:pPr>
            <w:r w:rsidRPr="00BF23D4">
              <w:rPr>
                <w:rFonts w:ascii="Times New Roman" w:eastAsia="Times New Roman" w:hAnsi="Times New Roman" w:cs="Times New Roman"/>
                <w:kern w:val="24"/>
                <w:szCs w:val="20"/>
                <w:lang w:eastAsia="en-US"/>
              </w:rPr>
              <w:t>0.0367</w:t>
            </w:r>
          </w:p>
        </w:tc>
        <w:tc>
          <w:tcPr>
            <w:tcW w:w="913" w:type="dxa"/>
            <w:tcBorders>
              <w:top w:val="single" w:sz="4" w:space="0" w:color="auto"/>
            </w:tcBorders>
            <w:shd w:val="clear" w:color="auto" w:fill="auto"/>
            <w:tcMar>
              <w:top w:w="15" w:type="dxa"/>
              <w:left w:w="15" w:type="dxa"/>
              <w:bottom w:w="0" w:type="dxa"/>
              <w:right w:w="15" w:type="dxa"/>
            </w:tcMar>
            <w:vAlign w:val="center"/>
            <w:hideMark/>
          </w:tcPr>
          <w:p w14:paraId="60F74EEB" w14:textId="77777777" w:rsidR="00987B51" w:rsidRPr="00BF23D4" w:rsidRDefault="00987B51" w:rsidP="00BF23D4">
            <w:pPr>
              <w:widowControl/>
              <w:wordWrap/>
              <w:autoSpaceDE/>
              <w:autoSpaceDN/>
              <w:jc w:val="center"/>
              <w:textAlignment w:val="bottom"/>
              <w:rPr>
                <w:rFonts w:ascii="Times New Roman" w:eastAsia="Times New Roman" w:hAnsi="Times New Roman" w:cs="Times New Roman"/>
                <w:kern w:val="0"/>
                <w:szCs w:val="20"/>
                <w:lang w:eastAsia="en-US"/>
              </w:rPr>
            </w:pPr>
            <w:r w:rsidRPr="00BF23D4">
              <w:rPr>
                <w:rFonts w:ascii="Times New Roman" w:eastAsia="Times New Roman" w:hAnsi="Times New Roman" w:cs="Times New Roman"/>
                <w:kern w:val="24"/>
                <w:szCs w:val="20"/>
                <w:lang w:eastAsia="en-US"/>
              </w:rPr>
              <w:t>0.1693</w:t>
            </w:r>
          </w:p>
        </w:tc>
        <w:tc>
          <w:tcPr>
            <w:tcW w:w="826" w:type="dxa"/>
            <w:tcBorders>
              <w:top w:val="single" w:sz="4" w:space="0" w:color="auto"/>
            </w:tcBorders>
            <w:shd w:val="clear" w:color="auto" w:fill="auto"/>
            <w:tcMar>
              <w:top w:w="15" w:type="dxa"/>
              <w:left w:w="15" w:type="dxa"/>
              <w:bottom w:w="0" w:type="dxa"/>
              <w:right w:w="15" w:type="dxa"/>
            </w:tcMar>
            <w:vAlign w:val="center"/>
            <w:hideMark/>
          </w:tcPr>
          <w:p w14:paraId="0A9B7DEB" w14:textId="77777777" w:rsidR="00987B51" w:rsidRPr="00BF23D4" w:rsidRDefault="00987B51" w:rsidP="00BF23D4">
            <w:pPr>
              <w:widowControl/>
              <w:wordWrap/>
              <w:autoSpaceDE/>
              <w:autoSpaceDN/>
              <w:jc w:val="center"/>
              <w:textAlignment w:val="bottom"/>
              <w:rPr>
                <w:rFonts w:ascii="Times New Roman" w:eastAsia="Times New Roman" w:hAnsi="Times New Roman" w:cs="Times New Roman"/>
                <w:kern w:val="0"/>
                <w:szCs w:val="20"/>
                <w:lang w:eastAsia="en-US"/>
              </w:rPr>
            </w:pPr>
            <w:r w:rsidRPr="00BF23D4">
              <w:rPr>
                <w:rFonts w:ascii="Times New Roman" w:eastAsia="Times New Roman" w:hAnsi="Times New Roman" w:cs="Times New Roman"/>
                <w:kern w:val="24"/>
                <w:szCs w:val="20"/>
                <w:lang w:eastAsia="en-US"/>
              </w:rPr>
              <w:t>0.2013</w:t>
            </w:r>
          </w:p>
        </w:tc>
        <w:tc>
          <w:tcPr>
            <w:tcW w:w="781" w:type="dxa"/>
            <w:tcBorders>
              <w:top w:val="single" w:sz="4" w:space="0" w:color="auto"/>
            </w:tcBorders>
            <w:shd w:val="clear" w:color="auto" w:fill="auto"/>
            <w:tcMar>
              <w:top w:w="15" w:type="dxa"/>
              <w:left w:w="15" w:type="dxa"/>
              <w:bottom w:w="0" w:type="dxa"/>
              <w:right w:w="15" w:type="dxa"/>
            </w:tcMar>
            <w:vAlign w:val="center"/>
            <w:hideMark/>
          </w:tcPr>
          <w:p w14:paraId="0A3A4D1B" w14:textId="77777777" w:rsidR="00987B51" w:rsidRPr="00BF23D4" w:rsidRDefault="00987B51" w:rsidP="00BF23D4">
            <w:pPr>
              <w:widowControl/>
              <w:wordWrap/>
              <w:autoSpaceDE/>
              <w:autoSpaceDN/>
              <w:jc w:val="center"/>
              <w:textAlignment w:val="bottom"/>
              <w:rPr>
                <w:rFonts w:ascii="Times New Roman" w:eastAsia="Times New Roman" w:hAnsi="Times New Roman" w:cs="Times New Roman"/>
                <w:kern w:val="0"/>
                <w:szCs w:val="20"/>
                <w:lang w:eastAsia="en-US"/>
              </w:rPr>
            </w:pPr>
            <w:r w:rsidRPr="00BF23D4">
              <w:rPr>
                <w:rFonts w:ascii="Times New Roman" w:eastAsia="Times New Roman" w:hAnsi="Times New Roman" w:cs="Times New Roman"/>
                <w:kern w:val="24"/>
                <w:szCs w:val="20"/>
                <w:lang w:eastAsia="en-US"/>
              </w:rPr>
              <w:t>0.2360</w:t>
            </w:r>
          </w:p>
        </w:tc>
      </w:tr>
      <w:tr w:rsidR="00BF23D4" w:rsidRPr="00BF23D4" w14:paraId="3F47E85E" w14:textId="77777777" w:rsidTr="008524A2">
        <w:trPr>
          <w:trHeight w:val="340"/>
          <w:jc w:val="center"/>
        </w:trPr>
        <w:tc>
          <w:tcPr>
            <w:tcW w:w="1048" w:type="dxa"/>
            <w:vMerge/>
            <w:vAlign w:val="center"/>
            <w:hideMark/>
          </w:tcPr>
          <w:p w14:paraId="74AD5D17" w14:textId="77777777" w:rsidR="00987B51" w:rsidRPr="00BF23D4" w:rsidRDefault="00987B51" w:rsidP="00BF23D4">
            <w:pPr>
              <w:widowControl/>
              <w:wordWrap/>
              <w:autoSpaceDE/>
              <w:autoSpaceDN/>
              <w:jc w:val="center"/>
              <w:rPr>
                <w:rFonts w:ascii="Times New Roman" w:eastAsia="Times New Roman" w:hAnsi="Times New Roman" w:cs="Times New Roman"/>
                <w:kern w:val="0"/>
                <w:szCs w:val="20"/>
                <w:lang w:eastAsia="en-US"/>
              </w:rPr>
            </w:pPr>
          </w:p>
        </w:tc>
        <w:tc>
          <w:tcPr>
            <w:tcW w:w="1244" w:type="dxa"/>
            <w:shd w:val="clear" w:color="auto" w:fill="auto"/>
            <w:tcMar>
              <w:top w:w="15" w:type="dxa"/>
              <w:left w:w="15" w:type="dxa"/>
              <w:bottom w:w="0" w:type="dxa"/>
              <w:right w:w="15" w:type="dxa"/>
            </w:tcMar>
            <w:vAlign w:val="center"/>
            <w:hideMark/>
          </w:tcPr>
          <w:p w14:paraId="39D934AA" w14:textId="77777777" w:rsidR="00987B51" w:rsidRPr="00BF23D4" w:rsidRDefault="00987B51" w:rsidP="00BF23D4">
            <w:pPr>
              <w:widowControl/>
              <w:wordWrap/>
              <w:autoSpaceDE/>
              <w:autoSpaceDN/>
              <w:jc w:val="center"/>
              <w:textAlignment w:val="bottom"/>
              <w:rPr>
                <w:rFonts w:ascii="Times New Roman" w:eastAsia="Times New Roman" w:hAnsi="Times New Roman" w:cs="Times New Roman"/>
                <w:kern w:val="0"/>
                <w:szCs w:val="20"/>
                <w:lang w:eastAsia="en-US"/>
              </w:rPr>
            </w:pPr>
            <w:r w:rsidRPr="00BF23D4">
              <w:rPr>
                <w:rFonts w:ascii="Times New Roman" w:eastAsia="Times New Roman" w:hAnsi="Times New Roman" w:cs="Times New Roman"/>
                <w:kern w:val="24"/>
                <w:szCs w:val="20"/>
                <w:lang w:eastAsia="en-US"/>
              </w:rPr>
              <w:t>60</w:t>
            </w:r>
          </w:p>
        </w:tc>
        <w:tc>
          <w:tcPr>
            <w:tcW w:w="804" w:type="dxa"/>
            <w:shd w:val="clear" w:color="auto" w:fill="auto"/>
            <w:tcMar>
              <w:top w:w="15" w:type="dxa"/>
              <w:left w:w="15" w:type="dxa"/>
              <w:bottom w:w="0" w:type="dxa"/>
              <w:right w:w="15" w:type="dxa"/>
            </w:tcMar>
            <w:vAlign w:val="center"/>
            <w:hideMark/>
          </w:tcPr>
          <w:p w14:paraId="5CC63A98" w14:textId="77777777" w:rsidR="00987B51" w:rsidRPr="00BF23D4" w:rsidRDefault="00987B51" w:rsidP="00BF23D4">
            <w:pPr>
              <w:widowControl/>
              <w:wordWrap/>
              <w:autoSpaceDE/>
              <w:autoSpaceDN/>
              <w:jc w:val="center"/>
              <w:textAlignment w:val="bottom"/>
              <w:rPr>
                <w:rFonts w:ascii="Times New Roman" w:eastAsia="Times New Roman" w:hAnsi="Times New Roman" w:cs="Times New Roman"/>
                <w:kern w:val="0"/>
                <w:szCs w:val="20"/>
                <w:lang w:eastAsia="en-US"/>
              </w:rPr>
            </w:pPr>
            <w:r w:rsidRPr="00BF23D4">
              <w:rPr>
                <w:rFonts w:ascii="Times New Roman" w:eastAsia="Times New Roman" w:hAnsi="Times New Roman" w:cs="Times New Roman"/>
                <w:kern w:val="24"/>
                <w:szCs w:val="20"/>
                <w:lang w:eastAsia="en-US"/>
              </w:rPr>
              <w:t>0.2240</w:t>
            </w:r>
          </w:p>
        </w:tc>
        <w:tc>
          <w:tcPr>
            <w:tcW w:w="913" w:type="dxa"/>
            <w:shd w:val="clear" w:color="auto" w:fill="auto"/>
            <w:tcMar>
              <w:top w:w="15" w:type="dxa"/>
              <w:left w:w="15" w:type="dxa"/>
              <w:bottom w:w="0" w:type="dxa"/>
              <w:right w:w="15" w:type="dxa"/>
            </w:tcMar>
            <w:vAlign w:val="center"/>
            <w:hideMark/>
          </w:tcPr>
          <w:p w14:paraId="3BC2B515" w14:textId="77777777" w:rsidR="00987B51" w:rsidRPr="00BF23D4" w:rsidRDefault="00987B51" w:rsidP="00BF23D4">
            <w:pPr>
              <w:widowControl/>
              <w:wordWrap/>
              <w:autoSpaceDE/>
              <w:autoSpaceDN/>
              <w:jc w:val="center"/>
              <w:rPr>
                <w:rFonts w:ascii="Times New Roman" w:eastAsia="Times New Roman" w:hAnsi="Times New Roman" w:cs="Times New Roman"/>
                <w:kern w:val="0"/>
                <w:szCs w:val="20"/>
                <w:lang w:eastAsia="en-US"/>
              </w:rPr>
            </w:pPr>
            <w:r w:rsidRPr="00BF23D4">
              <w:rPr>
                <w:rFonts w:ascii="Times New Roman" w:eastAsia="Times New Roman" w:hAnsi="Times New Roman" w:cs="Times New Roman"/>
                <w:kern w:val="24"/>
                <w:szCs w:val="20"/>
                <w:lang w:eastAsia="en-US"/>
              </w:rPr>
              <w:t>0.2500</w:t>
            </w:r>
          </w:p>
        </w:tc>
        <w:tc>
          <w:tcPr>
            <w:tcW w:w="826" w:type="dxa"/>
            <w:shd w:val="clear" w:color="auto" w:fill="auto"/>
            <w:tcMar>
              <w:top w:w="15" w:type="dxa"/>
              <w:left w:w="15" w:type="dxa"/>
              <w:bottom w:w="0" w:type="dxa"/>
              <w:right w:w="15" w:type="dxa"/>
            </w:tcMar>
            <w:vAlign w:val="center"/>
            <w:hideMark/>
          </w:tcPr>
          <w:p w14:paraId="37A9B4A1" w14:textId="77777777" w:rsidR="00987B51" w:rsidRPr="00BF23D4" w:rsidRDefault="00987B51" w:rsidP="00BF23D4">
            <w:pPr>
              <w:widowControl/>
              <w:wordWrap/>
              <w:autoSpaceDE/>
              <w:autoSpaceDN/>
              <w:jc w:val="center"/>
              <w:rPr>
                <w:rFonts w:ascii="Times New Roman" w:eastAsia="Times New Roman" w:hAnsi="Times New Roman" w:cs="Times New Roman"/>
                <w:kern w:val="0"/>
                <w:szCs w:val="20"/>
                <w:lang w:eastAsia="en-US"/>
              </w:rPr>
            </w:pPr>
            <w:r w:rsidRPr="00BF23D4">
              <w:rPr>
                <w:rFonts w:ascii="Times New Roman" w:eastAsia="Times New Roman" w:hAnsi="Times New Roman" w:cs="Times New Roman"/>
                <w:kern w:val="24"/>
                <w:szCs w:val="20"/>
                <w:lang w:eastAsia="en-US"/>
              </w:rPr>
              <w:t>0.2793</w:t>
            </w:r>
          </w:p>
        </w:tc>
        <w:tc>
          <w:tcPr>
            <w:tcW w:w="781" w:type="dxa"/>
            <w:shd w:val="clear" w:color="auto" w:fill="auto"/>
            <w:tcMar>
              <w:top w:w="15" w:type="dxa"/>
              <w:left w:w="15" w:type="dxa"/>
              <w:bottom w:w="0" w:type="dxa"/>
              <w:right w:w="15" w:type="dxa"/>
            </w:tcMar>
            <w:vAlign w:val="center"/>
            <w:hideMark/>
          </w:tcPr>
          <w:p w14:paraId="048361B4" w14:textId="77777777" w:rsidR="00987B51" w:rsidRPr="00BF23D4" w:rsidRDefault="00987B51" w:rsidP="00BF23D4">
            <w:pPr>
              <w:widowControl/>
              <w:wordWrap/>
              <w:autoSpaceDE/>
              <w:autoSpaceDN/>
              <w:jc w:val="center"/>
              <w:textAlignment w:val="bottom"/>
              <w:rPr>
                <w:rFonts w:ascii="Times New Roman" w:eastAsia="Times New Roman" w:hAnsi="Times New Roman" w:cs="Times New Roman"/>
                <w:kern w:val="0"/>
                <w:szCs w:val="20"/>
                <w:lang w:eastAsia="en-US"/>
              </w:rPr>
            </w:pPr>
            <w:r w:rsidRPr="00BF23D4">
              <w:rPr>
                <w:rFonts w:ascii="Times New Roman" w:eastAsia="Times New Roman" w:hAnsi="Times New Roman" w:cs="Times New Roman"/>
                <w:kern w:val="24"/>
                <w:szCs w:val="20"/>
                <w:lang w:eastAsia="en-US"/>
              </w:rPr>
              <w:t>0.3113</w:t>
            </w:r>
          </w:p>
        </w:tc>
      </w:tr>
      <w:tr w:rsidR="00BF23D4" w:rsidRPr="00BF23D4" w14:paraId="5BC85C3A" w14:textId="77777777" w:rsidTr="008524A2">
        <w:trPr>
          <w:trHeight w:val="340"/>
          <w:jc w:val="center"/>
        </w:trPr>
        <w:tc>
          <w:tcPr>
            <w:tcW w:w="1048" w:type="dxa"/>
            <w:vMerge/>
            <w:vAlign w:val="center"/>
            <w:hideMark/>
          </w:tcPr>
          <w:p w14:paraId="44AA3DE8" w14:textId="77777777" w:rsidR="00987B51" w:rsidRPr="00BF23D4" w:rsidRDefault="00987B51" w:rsidP="00BF23D4">
            <w:pPr>
              <w:widowControl/>
              <w:wordWrap/>
              <w:autoSpaceDE/>
              <w:autoSpaceDN/>
              <w:jc w:val="center"/>
              <w:rPr>
                <w:rFonts w:ascii="Times New Roman" w:eastAsia="Times New Roman" w:hAnsi="Times New Roman" w:cs="Times New Roman"/>
                <w:kern w:val="0"/>
                <w:szCs w:val="20"/>
                <w:lang w:eastAsia="en-US"/>
              </w:rPr>
            </w:pPr>
          </w:p>
        </w:tc>
        <w:tc>
          <w:tcPr>
            <w:tcW w:w="1244" w:type="dxa"/>
            <w:shd w:val="clear" w:color="auto" w:fill="auto"/>
            <w:tcMar>
              <w:top w:w="15" w:type="dxa"/>
              <w:left w:w="15" w:type="dxa"/>
              <w:bottom w:w="0" w:type="dxa"/>
              <w:right w:w="15" w:type="dxa"/>
            </w:tcMar>
            <w:vAlign w:val="center"/>
            <w:hideMark/>
          </w:tcPr>
          <w:p w14:paraId="5215CC5D" w14:textId="77777777" w:rsidR="00987B51" w:rsidRPr="00BF23D4" w:rsidRDefault="00987B51" w:rsidP="00BF23D4">
            <w:pPr>
              <w:widowControl/>
              <w:wordWrap/>
              <w:autoSpaceDE/>
              <w:autoSpaceDN/>
              <w:jc w:val="center"/>
              <w:textAlignment w:val="bottom"/>
              <w:rPr>
                <w:rFonts w:ascii="Times New Roman" w:eastAsia="Times New Roman" w:hAnsi="Times New Roman" w:cs="Times New Roman"/>
                <w:kern w:val="0"/>
                <w:szCs w:val="20"/>
                <w:lang w:eastAsia="en-US"/>
              </w:rPr>
            </w:pPr>
            <w:r w:rsidRPr="00BF23D4">
              <w:rPr>
                <w:rFonts w:ascii="Times New Roman" w:eastAsia="Times New Roman" w:hAnsi="Times New Roman" w:cs="Times New Roman"/>
                <w:kern w:val="24"/>
                <w:szCs w:val="20"/>
                <w:lang w:eastAsia="en-US"/>
              </w:rPr>
              <w:t>75</w:t>
            </w:r>
          </w:p>
        </w:tc>
        <w:tc>
          <w:tcPr>
            <w:tcW w:w="804" w:type="dxa"/>
            <w:shd w:val="clear" w:color="auto" w:fill="auto"/>
            <w:tcMar>
              <w:top w:w="15" w:type="dxa"/>
              <w:left w:w="15" w:type="dxa"/>
              <w:bottom w:w="0" w:type="dxa"/>
              <w:right w:w="15" w:type="dxa"/>
            </w:tcMar>
            <w:vAlign w:val="center"/>
            <w:hideMark/>
          </w:tcPr>
          <w:p w14:paraId="294DF8E2" w14:textId="77777777" w:rsidR="00987B51" w:rsidRPr="00BF23D4" w:rsidRDefault="00987B51" w:rsidP="00BF23D4">
            <w:pPr>
              <w:widowControl/>
              <w:wordWrap/>
              <w:autoSpaceDE/>
              <w:autoSpaceDN/>
              <w:jc w:val="center"/>
              <w:textAlignment w:val="bottom"/>
              <w:rPr>
                <w:rFonts w:ascii="Times New Roman" w:eastAsia="Times New Roman" w:hAnsi="Times New Roman" w:cs="Times New Roman"/>
                <w:kern w:val="0"/>
                <w:szCs w:val="20"/>
                <w:lang w:eastAsia="en-US"/>
              </w:rPr>
            </w:pPr>
            <w:r w:rsidRPr="00BF23D4">
              <w:rPr>
                <w:rFonts w:ascii="Times New Roman" w:eastAsia="Times New Roman" w:hAnsi="Times New Roman" w:cs="Times New Roman"/>
                <w:kern w:val="24"/>
                <w:szCs w:val="20"/>
                <w:lang w:eastAsia="en-US"/>
              </w:rPr>
              <w:t>0.0200</w:t>
            </w:r>
          </w:p>
        </w:tc>
        <w:tc>
          <w:tcPr>
            <w:tcW w:w="913" w:type="dxa"/>
            <w:shd w:val="clear" w:color="auto" w:fill="auto"/>
            <w:tcMar>
              <w:top w:w="15" w:type="dxa"/>
              <w:left w:w="15" w:type="dxa"/>
              <w:bottom w:w="0" w:type="dxa"/>
              <w:right w:w="15" w:type="dxa"/>
            </w:tcMar>
            <w:vAlign w:val="center"/>
            <w:hideMark/>
          </w:tcPr>
          <w:p w14:paraId="2F51BB90" w14:textId="77777777" w:rsidR="00987B51" w:rsidRPr="00BF23D4" w:rsidRDefault="00987B51" w:rsidP="00BF23D4">
            <w:pPr>
              <w:widowControl/>
              <w:wordWrap/>
              <w:autoSpaceDE/>
              <w:autoSpaceDN/>
              <w:jc w:val="center"/>
              <w:rPr>
                <w:rFonts w:ascii="Times New Roman" w:eastAsia="Times New Roman" w:hAnsi="Times New Roman" w:cs="Times New Roman"/>
                <w:kern w:val="0"/>
                <w:szCs w:val="20"/>
                <w:lang w:eastAsia="en-US"/>
              </w:rPr>
            </w:pPr>
            <w:r w:rsidRPr="00BF23D4">
              <w:rPr>
                <w:rFonts w:ascii="Times New Roman" w:eastAsia="Times New Roman" w:hAnsi="Times New Roman" w:cs="Times New Roman"/>
                <w:kern w:val="24"/>
                <w:szCs w:val="20"/>
                <w:lang w:eastAsia="en-US"/>
              </w:rPr>
              <w:t>0.0687</w:t>
            </w:r>
          </w:p>
        </w:tc>
        <w:tc>
          <w:tcPr>
            <w:tcW w:w="826" w:type="dxa"/>
            <w:shd w:val="clear" w:color="auto" w:fill="auto"/>
            <w:tcMar>
              <w:top w:w="15" w:type="dxa"/>
              <w:left w:w="15" w:type="dxa"/>
              <w:bottom w:w="0" w:type="dxa"/>
              <w:right w:w="15" w:type="dxa"/>
            </w:tcMar>
            <w:vAlign w:val="center"/>
            <w:hideMark/>
          </w:tcPr>
          <w:p w14:paraId="6D954566" w14:textId="77777777" w:rsidR="00987B51" w:rsidRPr="00BF23D4" w:rsidRDefault="00987B51" w:rsidP="00BF23D4">
            <w:pPr>
              <w:widowControl/>
              <w:wordWrap/>
              <w:autoSpaceDE/>
              <w:autoSpaceDN/>
              <w:jc w:val="center"/>
              <w:textAlignment w:val="bottom"/>
              <w:rPr>
                <w:rFonts w:ascii="Times New Roman" w:eastAsia="Times New Roman" w:hAnsi="Times New Roman" w:cs="Times New Roman"/>
                <w:kern w:val="0"/>
                <w:szCs w:val="20"/>
                <w:lang w:eastAsia="en-US"/>
              </w:rPr>
            </w:pPr>
            <w:r w:rsidRPr="00BF23D4">
              <w:rPr>
                <w:rFonts w:ascii="Times New Roman" w:eastAsia="Times New Roman" w:hAnsi="Times New Roman" w:cs="Times New Roman"/>
                <w:kern w:val="24"/>
                <w:szCs w:val="20"/>
                <w:lang w:eastAsia="en-US"/>
              </w:rPr>
              <w:t>0.0860</w:t>
            </w:r>
          </w:p>
        </w:tc>
        <w:tc>
          <w:tcPr>
            <w:tcW w:w="781" w:type="dxa"/>
            <w:shd w:val="clear" w:color="auto" w:fill="auto"/>
            <w:tcMar>
              <w:top w:w="15" w:type="dxa"/>
              <w:left w:w="15" w:type="dxa"/>
              <w:bottom w:w="0" w:type="dxa"/>
              <w:right w:w="15" w:type="dxa"/>
            </w:tcMar>
            <w:vAlign w:val="center"/>
            <w:hideMark/>
          </w:tcPr>
          <w:p w14:paraId="12943BD7" w14:textId="77777777" w:rsidR="00987B51" w:rsidRPr="00BF23D4" w:rsidRDefault="00987B51" w:rsidP="00BF23D4">
            <w:pPr>
              <w:widowControl/>
              <w:wordWrap/>
              <w:autoSpaceDE/>
              <w:autoSpaceDN/>
              <w:jc w:val="center"/>
              <w:textAlignment w:val="bottom"/>
              <w:rPr>
                <w:rFonts w:ascii="Times New Roman" w:eastAsia="Times New Roman" w:hAnsi="Times New Roman" w:cs="Times New Roman"/>
                <w:kern w:val="0"/>
                <w:szCs w:val="20"/>
                <w:lang w:eastAsia="en-US"/>
              </w:rPr>
            </w:pPr>
            <w:r w:rsidRPr="00BF23D4">
              <w:rPr>
                <w:rFonts w:ascii="Times New Roman" w:eastAsia="Times New Roman" w:hAnsi="Times New Roman" w:cs="Times New Roman"/>
                <w:kern w:val="24"/>
                <w:szCs w:val="20"/>
                <w:lang w:eastAsia="en-US"/>
              </w:rPr>
              <w:t>0.1020</w:t>
            </w:r>
          </w:p>
        </w:tc>
      </w:tr>
      <w:tr w:rsidR="00BF23D4" w:rsidRPr="00BF23D4" w14:paraId="502C72F0" w14:textId="77777777" w:rsidTr="008524A2">
        <w:trPr>
          <w:trHeight w:val="340"/>
          <w:jc w:val="center"/>
        </w:trPr>
        <w:tc>
          <w:tcPr>
            <w:tcW w:w="1048" w:type="dxa"/>
            <w:vMerge w:val="restart"/>
            <w:shd w:val="clear" w:color="auto" w:fill="auto"/>
            <w:tcMar>
              <w:top w:w="15" w:type="dxa"/>
              <w:left w:w="15" w:type="dxa"/>
              <w:bottom w:w="0" w:type="dxa"/>
              <w:right w:w="15" w:type="dxa"/>
            </w:tcMar>
            <w:vAlign w:val="center"/>
            <w:hideMark/>
          </w:tcPr>
          <w:p w14:paraId="308714F5" w14:textId="77777777" w:rsidR="00987B51" w:rsidRPr="00BF23D4" w:rsidRDefault="00987B51" w:rsidP="00BF23D4">
            <w:pPr>
              <w:widowControl/>
              <w:wordWrap/>
              <w:autoSpaceDE/>
              <w:autoSpaceDN/>
              <w:jc w:val="center"/>
              <w:textAlignment w:val="center"/>
              <w:rPr>
                <w:rFonts w:ascii="Times New Roman" w:eastAsia="Times New Roman" w:hAnsi="Times New Roman" w:cs="Times New Roman"/>
                <w:kern w:val="0"/>
                <w:szCs w:val="20"/>
                <w:lang w:eastAsia="en-US"/>
              </w:rPr>
            </w:pPr>
            <w:r w:rsidRPr="00BF23D4">
              <w:rPr>
                <w:rFonts w:ascii="Times New Roman" w:eastAsia="Times New Roman" w:hAnsi="Times New Roman" w:cs="Times New Roman"/>
                <w:kern w:val="24"/>
                <w:szCs w:val="20"/>
                <w:lang w:eastAsia="en-US"/>
              </w:rPr>
              <w:t>200</w:t>
            </w:r>
          </w:p>
        </w:tc>
        <w:tc>
          <w:tcPr>
            <w:tcW w:w="1244" w:type="dxa"/>
            <w:shd w:val="clear" w:color="auto" w:fill="auto"/>
            <w:tcMar>
              <w:top w:w="15" w:type="dxa"/>
              <w:left w:w="15" w:type="dxa"/>
              <w:bottom w:w="0" w:type="dxa"/>
              <w:right w:w="15" w:type="dxa"/>
            </w:tcMar>
            <w:vAlign w:val="center"/>
            <w:hideMark/>
          </w:tcPr>
          <w:p w14:paraId="493BC675" w14:textId="77777777" w:rsidR="00987B51" w:rsidRPr="00BF23D4" w:rsidRDefault="00987B51" w:rsidP="00BF23D4">
            <w:pPr>
              <w:widowControl/>
              <w:wordWrap/>
              <w:autoSpaceDE/>
              <w:autoSpaceDN/>
              <w:jc w:val="center"/>
              <w:textAlignment w:val="bottom"/>
              <w:rPr>
                <w:rFonts w:ascii="Times New Roman" w:eastAsia="Times New Roman" w:hAnsi="Times New Roman" w:cs="Times New Roman"/>
                <w:kern w:val="0"/>
                <w:szCs w:val="20"/>
                <w:lang w:eastAsia="en-US"/>
              </w:rPr>
            </w:pPr>
            <w:r w:rsidRPr="00BF23D4">
              <w:rPr>
                <w:rFonts w:ascii="Times New Roman" w:eastAsia="Times New Roman" w:hAnsi="Times New Roman" w:cs="Times New Roman"/>
                <w:kern w:val="24"/>
                <w:szCs w:val="20"/>
                <w:lang w:eastAsia="en-US"/>
              </w:rPr>
              <w:t>45</w:t>
            </w:r>
          </w:p>
        </w:tc>
        <w:tc>
          <w:tcPr>
            <w:tcW w:w="804" w:type="dxa"/>
            <w:shd w:val="clear" w:color="auto" w:fill="auto"/>
            <w:tcMar>
              <w:top w:w="15" w:type="dxa"/>
              <w:left w:w="15" w:type="dxa"/>
              <w:bottom w:w="0" w:type="dxa"/>
              <w:right w:w="15" w:type="dxa"/>
            </w:tcMar>
            <w:vAlign w:val="center"/>
            <w:hideMark/>
          </w:tcPr>
          <w:p w14:paraId="15394CF9" w14:textId="77777777" w:rsidR="00987B51" w:rsidRPr="00BF23D4" w:rsidRDefault="00987B51" w:rsidP="00BF23D4">
            <w:pPr>
              <w:widowControl/>
              <w:wordWrap/>
              <w:autoSpaceDE/>
              <w:autoSpaceDN/>
              <w:jc w:val="center"/>
              <w:rPr>
                <w:rFonts w:ascii="Times New Roman" w:eastAsia="Times New Roman" w:hAnsi="Times New Roman" w:cs="Times New Roman"/>
                <w:kern w:val="0"/>
                <w:szCs w:val="20"/>
                <w:lang w:eastAsia="en-US"/>
              </w:rPr>
            </w:pPr>
            <w:r w:rsidRPr="00BF23D4">
              <w:rPr>
                <w:rFonts w:ascii="Times New Roman" w:eastAsia="Times New Roman" w:hAnsi="Times New Roman" w:cs="Times New Roman"/>
                <w:kern w:val="24"/>
                <w:szCs w:val="20"/>
                <w:lang w:eastAsia="en-US"/>
              </w:rPr>
              <w:t>0.1667</w:t>
            </w:r>
          </w:p>
        </w:tc>
        <w:tc>
          <w:tcPr>
            <w:tcW w:w="913" w:type="dxa"/>
            <w:shd w:val="clear" w:color="auto" w:fill="auto"/>
            <w:tcMar>
              <w:top w:w="15" w:type="dxa"/>
              <w:left w:w="15" w:type="dxa"/>
              <w:bottom w:w="0" w:type="dxa"/>
              <w:right w:w="15" w:type="dxa"/>
            </w:tcMar>
            <w:vAlign w:val="center"/>
            <w:hideMark/>
          </w:tcPr>
          <w:p w14:paraId="524AB776" w14:textId="77777777" w:rsidR="00987B51" w:rsidRPr="00BF23D4" w:rsidRDefault="00987B51" w:rsidP="00BF23D4">
            <w:pPr>
              <w:widowControl/>
              <w:wordWrap/>
              <w:autoSpaceDE/>
              <w:autoSpaceDN/>
              <w:jc w:val="center"/>
              <w:textAlignment w:val="bottom"/>
              <w:rPr>
                <w:rFonts w:ascii="Times New Roman" w:eastAsia="Times New Roman" w:hAnsi="Times New Roman" w:cs="Times New Roman"/>
                <w:kern w:val="0"/>
                <w:szCs w:val="20"/>
                <w:lang w:eastAsia="en-US"/>
              </w:rPr>
            </w:pPr>
            <w:r w:rsidRPr="00BF23D4">
              <w:rPr>
                <w:rFonts w:ascii="Times New Roman" w:eastAsia="Times New Roman" w:hAnsi="Times New Roman" w:cs="Times New Roman"/>
                <w:kern w:val="24"/>
                <w:szCs w:val="20"/>
                <w:lang w:eastAsia="en-US"/>
              </w:rPr>
              <w:t>0.1820</w:t>
            </w:r>
          </w:p>
        </w:tc>
        <w:tc>
          <w:tcPr>
            <w:tcW w:w="826" w:type="dxa"/>
            <w:shd w:val="clear" w:color="auto" w:fill="auto"/>
            <w:tcMar>
              <w:top w:w="15" w:type="dxa"/>
              <w:left w:w="15" w:type="dxa"/>
              <w:bottom w:w="0" w:type="dxa"/>
              <w:right w:w="15" w:type="dxa"/>
            </w:tcMar>
            <w:vAlign w:val="center"/>
            <w:hideMark/>
          </w:tcPr>
          <w:p w14:paraId="176CFCE4" w14:textId="77777777" w:rsidR="00987B51" w:rsidRPr="00BF23D4" w:rsidRDefault="00987B51" w:rsidP="00BF23D4">
            <w:pPr>
              <w:widowControl/>
              <w:wordWrap/>
              <w:autoSpaceDE/>
              <w:autoSpaceDN/>
              <w:jc w:val="center"/>
              <w:textAlignment w:val="bottom"/>
              <w:rPr>
                <w:rFonts w:ascii="Times New Roman" w:eastAsia="Times New Roman" w:hAnsi="Times New Roman" w:cs="Times New Roman"/>
                <w:kern w:val="0"/>
                <w:szCs w:val="20"/>
                <w:lang w:eastAsia="en-US"/>
              </w:rPr>
            </w:pPr>
            <w:r w:rsidRPr="00BF23D4">
              <w:rPr>
                <w:rFonts w:ascii="Times New Roman" w:eastAsia="Times New Roman" w:hAnsi="Times New Roman" w:cs="Times New Roman"/>
                <w:kern w:val="24"/>
                <w:szCs w:val="20"/>
                <w:lang w:eastAsia="en-US"/>
              </w:rPr>
              <w:t>0.2007</w:t>
            </w:r>
          </w:p>
        </w:tc>
        <w:tc>
          <w:tcPr>
            <w:tcW w:w="781" w:type="dxa"/>
            <w:shd w:val="clear" w:color="auto" w:fill="auto"/>
            <w:tcMar>
              <w:top w:w="15" w:type="dxa"/>
              <w:left w:w="15" w:type="dxa"/>
              <w:bottom w:w="0" w:type="dxa"/>
              <w:right w:w="15" w:type="dxa"/>
            </w:tcMar>
            <w:vAlign w:val="center"/>
            <w:hideMark/>
          </w:tcPr>
          <w:p w14:paraId="4B2E7432" w14:textId="77777777" w:rsidR="00987B51" w:rsidRPr="00BF23D4" w:rsidRDefault="00987B51" w:rsidP="00BF23D4">
            <w:pPr>
              <w:widowControl/>
              <w:wordWrap/>
              <w:autoSpaceDE/>
              <w:autoSpaceDN/>
              <w:jc w:val="center"/>
              <w:textAlignment w:val="bottom"/>
              <w:rPr>
                <w:rFonts w:ascii="Times New Roman" w:eastAsia="Times New Roman" w:hAnsi="Times New Roman" w:cs="Times New Roman"/>
                <w:kern w:val="0"/>
                <w:szCs w:val="20"/>
                <w:lang w:eastAsia="en-US"/>
              </w:rPr>
            </w:pPr>
            <w:r w:rsidRPr="00BF23D4">
              <w:rPr>
                <w:rFonts w:ascii="Times New Roman" w:eastAsia="Times New Roman" w:hAnsi="Times New Roman" w:cs="Times New Roman"/>
                <w:kern w:val="24"/>
                <w:szCs w:val="20"/>
                <w:lang w:eastAsia="en-US"/>
              </w:rPr>
              <w:t>0.3433</w:t>
            </w:r>
          </w:p>
        </w:tc>
      </w:tr>
      <w:tr w:rsidR="00BF23D4" w:rsidRPr="00BF23D4" w14:paraId="56F4CCA9" w14:textId="77777777" w:rsidTr="008524A2">
        <w:trPr>
          <w:trHeight w:val="340"/>
          <w:jc w:val="center"/>
        </w:trPr>
        <w:tc>
          <w:tcPr>
            <w:tcW w:w="1048" w:type="dxa"/>
            <w:vMerge/>
            <w:vAlign w:val="center"/>
            <w:hideMark/>
          </w:tcPr>
          <w:p w14:paraId="544233AF" w14:textId="77777777" w:rsidR="00987B51" w:rsidRPr="00BF23D4" w:rsidRDefault="00987B51" w:rsidP="00BF23D4">
            <w:pPr>
              <w:widowControl/>
              <w:wordWrap/>
              <w:autoSpaceDE/>
              <w:autoSpaceDN/>
              <w:jc w:val="center"/>
              <w:rPr>
                <w:rFonts w:ascii="Times New Roman" w:eastAsia="Times New Roman" w:hAnsi="Times New Roman" w:cs="Times New Roman"/>
                <w:kern w:val="0"/>
                <w:szCs w:val="20"/>
                <w:lang w:eastAsia="en-US"/>
              </w:rPr>
            </w:pPr>
          </w:p>
        </w:tc>
        <w:tc>
          <w:tcPr>
            <w:tcW w:w="1244" w:type="dxa"/>
            <w:shd w:val="clear" w:color="auto" w:fill="auto"/>
            <w:tcMar>
              <w:top w:w="15" w:type="dxa"/>
              <w:left w:w="15" w:type="dxa"/>
              <w:bottom w:w="0" w:type="dxa"/>
              <w:right w:w="15" w:type="dxa"/>
            </w:tcMar>
            <w:vAlign w:val="center"/>
            <w:hideMark/>
          </w:tcPr>
          <w:p w14:paraId="0AC599E4" w14:textId="77777777" w:rsidR="00987B51" w:rsidRPr="00BF23D4" w:rsidRDefault="00987B51" w:rsidP="00BF23D4">
            <w:pPr>
              <w:widowControl/>
              <w:wordWrap/>
              <w:autoSpaceDE/>
              <w:autoSpaceDN/>
              <w:jc w:val="center"/>
              <w:textAlignment w:val="bottom"/>
              <w:rPr>
                <w:rFonts w:ascii="Times New Roman" w:eastAsia="Times New Roman" w:hAnsi="Times New Roman" w:cs="Times New Roman"/>
                <w:kern w:val="0"/>
                <w:szCs w:val="20"/>
                <w:lang w:eastAsia="en-US"/>
              </w:rPr>
            </w:pPr>
            <w:r w:rsidRPr="00BF23D4">
              <w:rPr>
                <w:rFonts w:ascii="Times New Roman" w:eastAsia="Times New Roman" w:hAnsi="Times New Roman" w:cs="Times New Roman"/>
                <w:kern w:val="24"/>
                <w:szCs w:val="20"/>
                <w:lang w:eastAsia="en-US"/>
              </w:rPr>
              <w:t>60</w:t>
            </w:r>
          </w:p>
        </w:tc>
        <w:tc>
          <w:tcPr>
            <w:tcW w:w="804" w:type="dxa"/>
            <w:shd w:val="clear" w:color="auto" w:fill="auto"/>
            <w:tcMar>
              <w:top w:w="15" w:type="dxa"/>
              <w:left w:w="15" w:type="dxa"/>
              <w:bottom w:w="0" w:type="dxa"/>
              <w:right w:w="15" w:type="dxa"/>
            </w:tcMar>
            <w:vAlign w:val="center"/>
            <w:hideMark/>
          </w:tcPr>
          <w:p w14:paraId="59AD8715" w14:textId="77777777" w:rsidR="00987B51" w:rsidRPr="00BF23D4" w:rsidRDefault="00987B51" w:rsidP="00BF23D4">
            <w:pPr>
              <w:widowControl/>
              <w:wordWrap/>
              <w:autoSpaceDE/>
              <w:autoSpaceDN/>
              <w:jc w:val="center"/>
              <w:textAlignment w:val="bottom"/>
              <w:rPr>
                <w:rFonts w:ascii="Times New Roman" w:eastAsia="Times New Roman" w:hAnsi="Times New Roman" w:cs="Times New Roman"/>
                <w:kern w:val="0"/>
                <w:szCs w:val="20"/>
                <w:lang w:eastAsia="en-US"/>
              </w:rPr>
            </w:pPr>
            <w:r w:rsidRPr="00BF23D4">
              <w:rPr>
                <w:rFonts w:ascii="Times New Roman" w:eastAsia="Times New Roman" w:hAnsi="Times New Roman" w:cs="Times New Roman"/>
                <w:kern w:val="24"/>
                <w:szCs w:val="20"/>
                <w:lang w:eastAsia="en-US"/>
              </w:rPr>
              <w:t>3.1853</w:t>
            </w:r>
          </w:p>
        </w:tc>
        <w:tc>
          <w:tcPr>
            <w:tcW w:w="913" w:type="dxa"/>
            <w:shd w:val="clear" w:color="auto" w:fill="auto"/>
            <w:tcMar>
              <w:top w:w="15" w:type="dxa"/>
              <w:left w:w="15" w:type="dxa"/>
              <w:bottom w:w="0" w:type="dxa"/>
              <w:right w:w="15" w:type="dxa"/>
            </w:tcMar>
            <w:vAlign w:val="center"/>
            <w:hideMark/>
          </w:tcPr>
          <w:p w14:paraId="712426DD" w14:textId="77777777" w:rsidR="00987B51" w:rsidRPr="00BF23D4" w:rsidRDefault="00987B51" w:rsidP="00BF23D4">
            <w:pPr>
              <w:widowControl/>
              <w:wordWrap/>
              <w:autoSpaceDE/>
              <w:autoSpaceDN/>
              <w:jc w:val="center"/>
              <w:textAlignment w:val="bottom"/>
              <w:rPr>
                <w:rFonts w:ascii="Times New Roman" w:eastAsia="Times New Roman" w:hAnsi="Times New Roman" w:cs="Times New Roman"/>
                <w:kern w:val="0"/>
                <w:szCs w:val="20"/>
                <w:lang w:eastAsia="en-US"/>
              </w:rPr>
            </w:pPr>
            <w:r w:rsidRPr="00BF23D4">
              <w:rPr>
                <w:rFonts w:ascii="Times New Roman" w:eastAsia="Times New Roman" w:hAnsi="Times New Roman" w:cs="Times New Roman"/>
                <w:kern w:val="24"/>
                <w:szCs w:val="20"/>
                <w:lang w:eastAsia="en-US"/>
              </w:rPr>
              <w:t>3.2227</w:t>
            </w:r>
          </w:p>
        </w:tc>
        <w:tc>
          <w:tcPr>
            <w:tcW w:w="826" w:type="dxa"/>
            <w:shd w:val="clear" w:color="auto" w:fill="auto"/>
            <w:tcMar>
              <w:top w:w="15" w:type="dxa"/>
              <w:left w:w="15" w:type="dxa"/>
              <w:bottom w:w="0" w:type="dxa"/>
              <w:right w:w="15" w:type="dxa"/>
            </w:tcMar>
            <w:vAlign w:val="center"/>
            <w:hideMark/>
          </w:tcPr>
          <w:p w14:paraId="12F3DE41" w14:textId="77777777" w:rsidR="00987B51" w:rsidRPr="00BF23D4" w:rsidRDefault="00987B51" w:rsidP="00BF23D4">
            <w:pPr>
              <w:widowControl/>
              <w:wordWrap/>
              <w:autoSpaceDE/>
              <w:autoSpaceDN/>
              <w:jc w:val="center"/>
              <w:textAlignment w:val="bottom"/>
              <w:rPr>
                <w:rFonts w:ascii="Times New Roman" w:eastAsia="Times New Roman" w:hAnsi="Times New Roman" w:cs="Times New Roman"/>
                <w:kern w:val="0"/>
                <w:szCs w:val="20"/>
                <w:lang w:eastAsia="en-US"/>
              </w:rPr>
            </w:pPr>
            <w:r w:rsidRPr="00BF23D4">
              <w:rPr>
                <w:rFonts w:ascii="Times New Roman" w:eastAsia="Times New Roman" w:hAnsi="Times New Roman" w:cs="Times New Roman"/>
                <w:kern w:val="24"/>
                <w:szCs w:val="20"/>
                <w:lang w:eastAsia="en-US"/>
              </w:rPr>
              <w:t>3.2640</w:t>
            </w:r>
          </w:p>
        </w:tc>
        <w:tc>
          <w:tcPr>
            <w:tcW w:w="781" w:type="dxa"/>
            <w:shd w:val="clear" w:color="auto" w:fill="auto"/>
            <w:tcMar>
              <w:top w:w="15" w:type="dxa"/>
              <w:left w:w="15" w:type="dxa"/>
              <w:bottom w:w="0" w:type="dxa"/>
              <w:right w:w="15" w:type="dxa"/>
            </w:tcMar>
            <w:vAlign w:val="center"/>
            <w:hideMark/>
          </w:tcPr>
          <w:p w14:paraId="30A221BB" w14:textId="77777777" w:rsidR="00987B51" w:rsidRPr="00BF23D4" w:rsidRDefault="00987B51" w:rsidP="00BF23D4">
            <w:pPr>
              <w:widowControl/>
              <w:wordWrap/>
              <w:autoSpaceDE/>
              <w:autoSpaceDN/>
              <w:jc w:val="center"/>
              <w:rPr>
                <w:rFonts w:ascii="Times New Roman" w:eastAsia="Times New Roman" w:hAnsi="Times New Roman" w:cs="Times New Roman"/>
                <w:kern w:val="0"/>
                <w:szCs w:val="20"/>
                <w:lang w:eastAsia="en-US"/>
              </w:rPr>
            </w:pPr>
            <w:r w:rsidRPr="00BF23D4">
              <w:rPr>
                <w:rFonts w:ascii="Times New Roman" w:eastAsia="Times New Roman" w:hAnsi="Times New Roman" w:cs="Times New Roman"/>
                <w:kern w:val="24"/>
                <w:szCs w:val="20"/>
                <w:lang w:eastAsia="en-US"/>
              </w:rPr>
              <w:t>3.2907</w:t>
            </w:r>
          </w:p>
        </w:tc>
      </w:tr>
      <w:tr w:rsidR="00BF23D4" w:rsidRPr="00BF23D4" w14:paraId="1AFD292F" w14:textId="77777777" w:rsidTr="008524A2">
        <w:trPr>
          <w:trHeight w:val="340"/>
          <w:jc w:val="center"/>
        </w:trPr>
        <w:tc>
          <w:tcPr>
            <w:tcW w:w="1048" w:type="dxa"/>
            <w:vMerge/>
            <w:vAlign w:val="center"/>
            <w:hideMark/>
          </w:tcPr>
          <w:p w14:paraId="085C6569" w14:textId="77777777" w:rsidR="00987B51" w:rsidRPr="00BF23D4" w:rsidRDefault="00987B51" w:rsidP="00BF23D4">
            <w:pPr>
              <w:widowControl/>
              <w:wordWrap/>
              <w:autoSpaceDE/>
              <w:autoSpaceDN/>
              <w:jc w:val="center"/>
              <w:rPr>
                <w:rFonts w:ascii="Times New Roman" w:eastAsia="Times New Roman" w:hAnsi="Times New Roman" w:cs="Times New Roman"/>
                <w:kern w:val="0"/>
                <w:szCs w:val="20"/>
                <w:lang w:eastAsia="en-US"/>
              </w:rPr>
            </w:pPr>
          </w:p>
        </w:tc>
        <w:tc>
          <w:tcPr>
            <w:tcW w:w="1244" w:type="dxa"/>
            <w:shd w:val="clear" w:color="auto" w:fill="auto"/>
            <w:tcMar>
              <w:top w:w="15" w:type="dxa"/>
              <w:left w:w="15" w:type="dxa"/>
              <w:bottom w:w="0" w:type="dxa"/>
              <w:right w:w="15" w:type="dxa"/>
            </w:tcMar>
            <w:vAlign w:val="center"/>
            <w:hideMark/>
          </w:tcPr>
          <w:p w14:paraId="5BAB23D7" w14:textId="77777777" w:rsidR="00987B51" w:rsidRPr="00BF23D4" w:rsidRDefault="00987B51" w:rsidP="00BF23D4">
            <w:pPr>
              <w:widowControl/>
              <w:wordWrap/>
              <w:autoSpaceDE/>
              <w:autoSpaceDN/>
              <w:jc w:val="center"/>
              <w:textAlignment w:val="bottom"/>
              <w:rPr>
                <w:rFonts w:ascii="Times New Roman" w:eastAsia="Times New Roman" w:hAnsi="Times New Roman" w:cs="Times New Roman"/>
                <w:kern w:val="0"/>
                <w:szCs w:val="20"/>
                <w:lang w:eastAsia="en-US"/>
              </w:rPr>
            </w:pPr>
            <w:r w:rsidRPr="00BF23D4">
              <w:rPr>
                <w:rFonts w:ascii="Times New Roman" w:eastAsia="Times New Roman" w:hAnsi="Times New Roman" w:cs="Times New Roman"/>
                <w:kern w:val="24"/>
                <w:szCs w:val="20"/>
                <w:lang w:eastAsia="en-US"/>
              </w:rPr>
              <w:t>75</w:t>
            </w:r>
          </w:p>
        </w:tc>
        <w:tc>
          <w:tcPr>
            <w:tcW w:w="804" w:type="dxa"/>
            <w:shd w:val="clear" w:color="auto" w:fill="auto"/>
            <w:tcMar>
              <w:top w:w="15" w:type="dxa"/>
              <w:left w:w="15" w:type="dxa"/>
              <w:bottom w:w="0" w:type="dxa"/>
              <w:right w:w="15" w:type="dxa"/>
            </w:tcMar>
            <w:vAlign w:val="center"/>
            <w:hideMark/>
          </w:tcPr>
          <w:p w14:paraId="4F8ADFDF" w14:textId="77777777" w:rsidR="00987B51" w:rsidRPr="00BF23D4" w:rsidRDefault="00987B51" w:rsidP="00BF23D4">
            <w:pPr>
              <w:widowControl/>
              <w:wordWrap/>
              <w:autoSpaceDE/>
              <w:autoSpaceDN/>
              <w:jc w:val="center"/>
              <w:textAlignment w:val="bottom"/>
              <w:rPr>
                <w:rFonts w:ascii="Times New Roman" w:eastAsia="Times New Roman" w:hAnsi="Times New Roman" w:cs="Times New Roman"/>
                <w:kern w:val="0"/>
                <w:szCs w:val="20"/>
                <w:lang w:eastAsia="en-US"/>
              </w:rPr>
            </w:pPr>
            <w:r w:rsidRPr="00BF23D4">
              <w:rPr>
                <w:rFonts w:ascii="Times New Roman" w:eastAsia="Times New Roman" w:hAnsi="Times New Roman" w:cs="Times New Roman"/>
                <w:kern w:val="24"/>
                <w:szCs w:val="20"/>
                <w:lang w:eastAsia="en-US"/>
              </w:rPr>
              <w:t>3.5707</w:t>
            </w:r>
          </w:p>
        </w:tc>
        <w:tc>
          <w:tcPr>
            <w:tcW w:w="913" w:type="dxa"/>
            <w:shd w:val="clear" w:color="auto" w:fill="auto"/>
            <w:tcMar>
              <w:top w:w="15" w:type="dxa"/>
              <w:left w:w="15" w:type="dxa"/>
              <w:bottom w:w="0" w:type="dxa"/>
              <w:right w:w="15" w:type="dxa"/>
            </w:tcMar>
            <w:vAlign w:val="center"/>
            <w:hideMark/>
          </w:tcPr>
          <w:p w14:paraId="1DBB5604" w14:textId="77777777" w:rsidR="00987B51" w:rsidRPr="00BF23D4" w:rsidRDefault="00987B51" w:rsidP="00BF23D4">
            <w:pPr>
              <w:widowControl/>
              <w:wordWrap/>
              <w:autoSpaceDE/>
              <w:autoSpaceDN/>
              <w:jc w:val="center"/>
              <w:textAlignment w:val="bottom"/>
              <w:rPr>
                <w:rFonts w:ascii="Times New Roman" w:eastAsia="Times New Roman" w:hAnsi="Times New Roman" w:cs="Times New Roman"/>
                <w:kern w:val="0"/>
                <w:szCs w:val="20"/>
                <w:lang w:eastAsia="en-US"/>
              </w:rPr>
            </w:pPr>
            <w:r w:rsidRPr="00BF23D4">
              <w:rPr>
                <w:rFonts w:ascii="Times New Roman" w:eastAsia="Times New Roman" w:hAnsi="Times New Roman" w:cs="Times New Roman"/>
                <w:kern w:val="24"/>
                <w:szCs w:val="20"/>
                <w:lang w:eastAsia="en-US"/>
              </w:rPr>
              <w:t>3.7093</w:t>
            </w:r>
          </w:p>
        </w:tc>
        <w:tc>
          <w:tcPr>
            <w:tcW w:w="826" w:type="dxa"/>
            <w:shd w:val="clear" w:color="auto" w:fill="auto"/>
            <w:tcMar>
              <w:top w:w="15" w:type="dxa"/>
              <w:left w:w="15" w:type="dxa"/>
              <w:bottom w:w="0" w:type="dxa"/>
              <w:right w:w="15" w:type="dxa"/>
            </w:tcMar>
            <w:vAlign w:val="center"/>
            <w:hideMark/>
          </w:tcPr>
          <w:p w14:paraId="36DF8F6D" w14:textId="77777777" w:rsidR="00987B51" w:rsidRPr="00BF23D4" w:rsidRDefault="00987B51" w:rsidP="00BF23D4">
            <w:pPr>
              <w:widowControl/>
              <w:wordWrap/>
              <w:autoSpaceDE/>
              <w:autoSpaceDN/>
              <w:jc w:val="center"/>
              <w:textAlignment w:val="bottom"/>
              <w:rPr>
                <w:rFonts w:ascii="Times New Roman" w:eastAsia="Times New Roman" w:hAnsi="Times New Roman" w:cs="Times New Roman"/>
                <w:kern w:val="0"/>
                <w:szCs w:val="20"/>
                <w:lang w:eastAsia="en-US"/>
              </w:rPr>
            </w:pPr>
            <w:r w:rsidRPr="00BF23D4">
              <w:rPr>
                <w:rFonts w:ascii="Times New Roman" w:eastAsia="Times New Roman" w:hAnsi="Times New Roman" w:cs="Times New Roman"/>
                <w:kern w:val="24"/>
                <w:szCs w:val="20"/>
                <w:lang w:eastAsia="en-US"/>
              </w:rPr>
              <w:t>3.7240</w:t>
            </w:r>
          </w:p>
        </w:tc>
        <w:tc>
          <w:tcPr>
            <w:tcW w:w="781" w:type="dxa"/>
            <w:shd w:val="clear" w:color="auto" w:fill="auto"/>
            <w:tcMar>
              <w:top w:w="15" w:type="dxa"/>
              <w:left w:w="15" w:type="dxa"/>
              <w:bottom w:w="0" w:type="dxa"/>
              <w:right w:w="15" w:type="dxa"/>
            </w:tcMar>
            <w:vAlign w:val="center"/>
            <w:hideMark/>
          </w:tcPr>
          <w:p w14:paraId="398E1660" w14:textId="77777777" w:rsidR="00987B51" w:rsidRPr="00BF23D4" w:rsidRDefault="00987B51" w:rsidP="00BF23D4">
            <w:pPr>
              <w:widowControl/>
              <w:wordWrap/>
              <w:autoSpaceDE/>
              <w:autoSpaceDN/>
              <w:jc w:val="center"/>
              <w:textAlignment w:val="bottom"/>
              <w:rPr>
                <w:rFonts w:ascii="Times New Roman" w:eastAsia="Times New Roman" w:hAnsi="Times New Roman" w:cs="Times New Roman"/>
                <w:kern w:val="0"/>
                <w:szCs w:val="20"/>
                <w:lang w:eastAsia="en-US"/>
              </w:rPr>
            </w:pPr>
            <w:r w:rsidRPr="00BF23D4">
              <w:rPr>
                <w:rFonts w:ascii="Times New Roman" w:eastAsia="Times New Roman" w:hAnsi="Times New Roman" w:cs="Times New Roman"/>
                <w:kern w:val="24"/>
                <w:szCs w:val="20"/>
                <w:lang w:eastAsia="en-US"/>
              </w:rPr>
              <w:t>3.7513</w:t>
            </w:r>
          </w:p>
        </w:tc>
      </w:tr>
      <w:tr w:rsidR="00BF23D4" w:rsidRPr="00BF23D4" w14:paraId="4AA13EC8" w14:textId="77777777" w:rsidTr="008524A2">
        <w:trPr>
          <w:trHeight w:val="340"/>
          <w:jc w:val="center"/>
        </w:trPr>
        <w:tc>
          <w:tcPr>
            <w:tcW w:w="1048" w:type="dxa"/>
            <w:vMerge w:val="restart"/>
            <w:shd w:val="clear" w:color="auto" w:fill="auto"/>
            <w:tcMar>
              <w:top w:w="15" w:type="dxa"/>
              <w:left w:w="15" w:type="dxa"/>
              <w:bottom w:w="0" w:type="dxa"/>
              <w:right w:w="15" w:type="dxa"/>
            </w:tcMar>
            <w:vAlign w:val="center"/>
            <w:hideMark/>
          </w:tcPr>
          <w:p w14:paraId="7D21AE69" w14:textId="77777777" w:rsidR="00987B51" w:rsidRPr="00BF23D4" w:rsidRDefault="00987B51" w:rsidP="00BF23D4">
            <w:pPr>
              <w:widowControl/>
              <w:wordWrap/>
              <w:autoSpaceDE/>
              <w:autoSpaceDN/>
              <w:jc w:val="center"/>
              <w:textAlignment w:val="center"/>
              <w:rPr>
                <w:rFonts w:ascii="Times New Roman" w:eastAsia="Times New Roman" w:hAnsi="Times New Roman" w:cs="Times New Roman"/>
                <w:kern w:val="0"/>
                <w:szCs w:val="20"/>
                <w:lang w:eastAsia="en-US"/>
              </w:rPr>
            </w:pPr>
            <w:r w:rsidRPr="00BF23D4">
              <w:rPr>
                <w:rFonts w:ascii="Times New Roman" w:eastAsia="Times New Roman" w:hAnsi="Times New Roman" w:cs="Times New Roman"/>
                <w:kern w:val="24"/>
                <w:szCs w:val="20"/>
                <w:lang w:eastAsia="en-US"/>
              </w:rPr>
              <w:t>300</w:t>
            </w:r>
          </w:p>
        </w:tc>
        <w:tc>
          <w:tcPr>
            <w:tcW w:w="1244" w:type="dxa"/>
            <w:shd w:val="clear" w:color="auto" w:fill="auto"/>
            <w:tcMar>
              <w:top w:w="15" w:type="dxa"/>
              <w:left w:w="15" w:type="dxa"/>
              <w:bottom w:w="0" w:type="dxa"/>
              <w:right w:w="15" w:type="dxa"/>
            </w:tcMar>
            <w:vAlign w:val="center"/>
            <w:hideMark/>
          </w:tcPr>
          <w:p w14:paraId="102CF725" w14:textId="77777777" w:rsidR="00987B51" w:rsidRPr="00BF23D4" w:rsidRDefault="00987B51" w:rsidP="00BF23D4">
            <w:pPr>
              <w:widowControl/>
              <w:wordWrap/>
              <w:autoSpaceDE/>
              <w:autoSpaceDN/>
              <w:jc w:val="center"/>
              <w:textAlignment w:val="bottom"/>
              <w:rPr>
                <w:rFonts w:ascii="Times New Roman" w:eastAsia="Times New Roman" w:hAnsi="Times New Roman" w:cs="Times New Roman"/>
                <w:kern w:val="0"/>
                <w:szCs w:val="20"/>
                <w:lang w:eastAsia="en-US"/>
              </w:rPr>
            </w:pPr>
            <w:r w:rsidRPr="00BF23D4">
              <w:rPr>
                <w:rFonts w:ascii="Times New Roman" w:eastAsia="Times New Roman" w:hAnsi="Times New Roman" w:cs="Times New Roman"/>
                <w:kern w:val="24"/>
                <w:szCs w:val="20"/>
                <w:lang w:eastAsia="en-US"/>
              </w:rPr>
              <w:t>45</w:t>
            </w:r>
          </w:p>
        </w:tc>
        <w:tc>
          <w:tcPr>
            <w:tcW w:w="804" w:type="dxa"/>
            <w:shd w:val="clear" w:color="auto" w:fill="auto"/>
            <w:tcMar>
              <w:top w:w="15" w:type="dxa"/>
              <w:left w:w="15" w:type="dxa"/>
              <w:bottom w:w="0" w:type="dxa"/>
              <w:right w:w="15" w:type="dxa"/>
            </w:tcMar>
            <w:vAlign w:val="center"/>
            <w:hideMark/>
          </w:tcPr>
          <w:p w14:paraId="281209CE" w14:textId="77777777" w:rsidR="00987B51" w:rsidRPr="00BF23D4" w:rsidRDefault="00987B51" w:rsidP="00BF23D4">
            <w:pPr>
              <w:widowControl/>
              <w:wordWrap/>
              <w:autoSpaceDE/>
              <w:autoSpaceDN/>
              <w:jc w:val="center"/>
              <w:rPr>
                <w:rFonts w:ascii="Times New Roman" w:eastAsia="Times New Roman" w:hAnsi="Times New Roman" w:cs="Times New Roman"/>
                <w:kern w:val="0"/>
                <w:szCs w:val="20"/>
                <w:lang w:eastAsia="en-US"/>
              </w:rPr>
            </w:pPr>
            <w:r w:rsidRPr="00BF23D4">
              <w:rPr>
                <w:rFonts w:ascii="Times New Roman" w:eastAsia="Times New Roman" w:hAnsi="Times New Roman" w:cs="Times New Roman"/>
                <w:kern w:val="24"/>
                <w:szCs w:val="20"/>
                <w:lang w:eastAsia="en-US"/>
              </w:rPr>
              <w:t>0.4167</w:t>
            </w:r>
          </w:p>
        </w:tc>
        <w:tc>
          <w:tcPr>
            <w:tcW w:w="913" w:type="dxa"/>
            <w:shd w:val="clear" w:color="auto" w:fill="auto"/>
            <w:tcMar>
              <w:top w:w="15" w:type="dxa"/>
              <w:left w:w="15" w:type="dxa"/>
              <w:bottom w:w="0" w:type="dxa"/>
              <w:right w:w="15" w:type="dxa"/>
            </w:tcMar>
            <w:vAlign w:val="center"/>
            <w:hideMark/>
          </w:tcPr>
          <w:p w14:paraId="570EE2A0" w14:textId="77777777" w:rsidR="00987B51" w:rsidRPr="00BF23D4" w:rsidRDefault="00987B51" w:rsidP="00BF23D4">
            <w:pPr>
              <w:widowControl/>
              <w:wordWrap/>
              <w:autoSpaceDE/>
              <w:autoSpaceDN/>
              <w:jc w:val="center"/>
              <w:textAlignment w:val="bottom"/>
              <w:rPr>
                <w:rFonts w:ascii="Times New Roman" w:eastAsia="Times New Roman" w:hAnsi="Times New Roman" w:cs="Times New Roman"/>
                <w:kern w:val="0"/>
                <w:szCs w:val="20"/>
                <w:lang w:eastAsia="en-US"/>
              </w:rPr>
            </w:pPr>
            <w:r w:rsidRPr="00BF23D4">
              <w:rPr>
                <w:rFonts w:ascii="Times New Roman" w:eastAsia="Times New Roman" w:hAnsi="Times New Roman" w:cs="Times New Roman"/>
                <w:kern w:val="24"/>
                <w:szCs w:val="20"/>
                <w:lang w:eastAsia="en-US"/>
              </w:rPr>
              <w:t>0.6153</w:t>
            </w:r>
          </w:p>
        </w:tc>
        <w:tc>
          <w:tcPr>
            <w:tcW w:w="826" w:type="dxa"/>
            <w:shd w:val="clear" w:color="auto" w:fill="auto"/>
            <w:tcMar>
              <w:top w:w="15" w:type="dxa"/>
              <w:left w:w="15" w:type="dxa"/>
              <w:bottom w:w="0" w:type="dxa"/>
              <w:right w:w="15" w:type="dxa"/>
            </w:tcMar>
            <w:vAlign w:val="center"/>
            <w:hideMark/>
          </w:tcPr>
          <w:p w14:paraId="7118F634" w14:textId="77777777" w:rsidR="00987B51" w:rsidRPr="00BF23D4" w:rsidRDefault="00987B51" w:rsidP="00BF23D4">
            <w:pPr>
              <w:widowControl/>
              <w:wordWrap/>
              <w:autoSpaceDE/>
              <w:autoSpaceDN/>
              <w:jc w:val="center"/>
              <w:textAlignment w:val="bottom"/>
              <w:rPr>
                <w:rFonts w:ascii="Times New Roman" w:eastAsia="Times New Roman" w:hAnsi="Times New Roman" w:cs="Times New Roman"/>
                <w:kern w:val="0"/>
                <w:szCs w:val="20"/>
                <w:lang w:eastAsia="en-US"/>
              </w:rPr>
            </w:pPr>
            <w:r w:rsidRPr="00BF23D4">
              <w:rPr>
                <w:rFonts w:ascii="Times New Roman" w:eastAsia="Times New Roman" w:hAnsi="Times New Roman" w:cs="Times New Roman"/>
                <w:kern w:val="24"/>
                <w:szCs w:val="20"/>
                <w:lang w:eastAsia="en-US"/>
              </w:rPr>
              <w:t>0.7227</w:t>
            </w:r>
          </w:p>
        </w:tc>
        <w:tc>
          <w:tcPr>
            <w:tcW w:w="781" w:type="dxa"/>
            <w:shd w:val="clear" w:color="auto" w:fill="auto"/>
            <w:tcMar>
              <w:top w:w="15" w:type="dxa"/>
              <w:left w:w="15" w:type="dxa"/>
              <w:bottom w:w="0" w:type="dxa"/>
              <w:right w:w="15" w:type="dxa"/>
            </w:tcMar>
            <w:vAlign w:val="center"/>
            <w:hideMark/>
          </w:tcPr>
          <w:p w14:paraId="65AA202D" w14:textId="77777777" w:rsidR="00987B51" w:rsidRPr="00BF23D4" w:rsidRDefault="00987B51" w:rsidP="00BF23D4">
            <w:pPr>
              <w:widowControl/>
              <w:wordWrap/>
              <w:autoSpaceDE/>
              <w:autoSpaceDN/>
              <w:jc w:val="center"/>
              <w:textAlignment w:val="bottom"/>
              <w:rPr>
                <w:rFonts w:ascii="Times New Roman" w:eastAsia="Times New Roman" w:hAnsi="Times New Roman" w:cs="Times New Roman"/>
                <w:kern w:val="0"/>
                <w:szCs w:val="20"/>
                <w:lang w:eastAsia="en-US"/>
              </w:rPr>
            </w:pPr>
            <w:r w:rsidRPr="00BF23D4">
              <w:rPr>
                <w:rFonts w:ascii="Times New Roman" w:eastAsia="Times New Roman" w:hAnsi="Times New Roman" w:cs="Times New Roman"/>
                <w:kern w:val="24"/>
                <w:szCs w:val="20"/>
                <w:lang w:eastAsia="en-US"/>
              </w:rPr>
              <w:t>0.8513</w:t>
            </w:r>
          </w:p>
        </w:tc>
      </w:tr>
      <w:tr w:rsidR="00BF23D4" w:rsidRPr="00BF23D4" w14:paraId="3D2A7478" w14:textId="77777777" w:rsidTr="0073319A">
        <w:trPr>
          <w:trHeight w:val="340"/>
          <w:jc w:val="center"/>
        </w:trPr>
        <w:tc>
          <w:tcPr>
            <w:tcW w:w="1048" w:type="dxa"/>
            <w:vMerge/>
            <w:vAlign w:val="center"/>
            <w:hideMark/>
          </w:tcPr>
          <w:p w14:paraId="26F24FBB" w14:textId="77777777" w:rsidR="00987B51" w:rsidRPr="00BF23D4" w:rsidRDefault="00987B51" w:rsidP="00BF23D4">
            <w:pPr>
              <w:widowControl/>
              <w:wordWrap/>
              <w:autoSpaceDE/>
              <w:autoSpaceDN/>
              <w:jc w:val="center"/>
              <w:rPr>
                <w:rFonts w:ascii="Times New Roman" w:eastAsia="Times New Roman" w:hAnsi="Times New Roman" w:cs="Times New Roman"/>
                <w:kern w:val="0"/>
                <w:szCs w:val="20"/>
                <w:lang w:eastAsia="en-US"/>
              </w:rPr>
            </w:pPr>
          </w:p>
        </w:tc>
        <w:tc>
          <w:tcPr>
            <w:tcW w:w="1244" w:type="dxa"/>
            <w:shd w:val="clear" w:color="auto" w:fill="auto"/>
            <w:tcMar>
              <w:top w:w="15" w:type="dxa"/>
              <w:left w:w="15" w:type="dxa"/>
              <w:bottom w:w="0" w:type="dxa"/>
              <w:right w:w="15" w:type="dxa"/>
            </w:tcMar>
            <w:vAlign w:val="center"/>
            <w:hideMark/>
          </w:tcPr>
          <w:p w14:paraId="38E980F1" w14:textId="77777777" w:rsidR="00987B51" w:rsidRPr="00BF23D4" w:rsidRDefault="00987B51" w:rsidP="00BF23D4">
            <w:pPr>
              <w:widowControl/>
              <w:wordWrap/>
              <w:autoSpaceDE/>
              <w:autoSpaceDN/>
              <w:jc w:val="center"/>
              <w:textAlignment w:val="bottom"/>
              <w:rPr>
                <w:rFonts w:ascii="Times New Roman" w:eastAsia="Times New Roman" w:hAnsi="Times New Roman" w:cs="Times New Roman"/>
                <w:kern w:val="0"/>
                <w:szCs w:val="20"/>
                <w:lang w:eastAsia="en-US"/>
              </w:rPr>
            </w:pPr>
            <w:r w:rsidRPr="00BF23D4">
              <w:rPr>
                <w:rFonts w:ascii="Times New Roman" w:eastAsia="Times New Roman" w:hAnsi="Times New Roman" w:cs="Times New Roman"/>
                <w:kern w:val="24"/>
                <w:szCs w:val="20"/>
                <w:lang w:eastAsia="en-US"/>
              </w:rPr>
              <w:t>60</w:t>
            </w:r>
          </w:p>
        </w:tc>
        <w:tc>
          <w:tcPr>
            <w:tcW w:w="804" w:type="dxa"/>
            <w:shd w:val="clear" w:color="auto" w:fill="auto"/>
            <w:tcMar>
              <w:top w:w="15" w:type="dxa"/>
              <w:left w:w="15" w:type="dxa"/>
              <w:bottom w:w="0" w:type="dxa"/>
              <w:right w:w="15" w:type="dxa"/>
            </w:tcMar>
            <w:vAlign w:val="center"/>
            <w:hideMark/>
          </w:tcPr>
          <w:p w14:paraId="71046661" w14:textId="77777777" w:rsidR="00987B51" w:rsidRPr="00BF23D4" w:rsidRDefault="00987B51" w:rsidP="00BF23D4">
            <w:pPr>
              <w:widowControl/>
              <w:wordWrap/>
              <w:autoSpaceDE/>
              <w:autoSpaceDN/>
              <w:jc w:val="center"/>
              <w:textAlignment w:val="bottom"/>
              <w:rPr>
                <w:rFonts w:ascii="Times New Roman" w:eastAsia="Times New Roman" w:hAnsi="Times New Roman" w:cs="Times New Roman"/>
                <w:kern w:val="0"/>
                <w:szCs w:val="20"/>
                <w:lang w:eastAsia="en-US"/>
              </w:rPr>
            </w:pPr>
            <w:r w:rsidRPr="00BF23D4">
              <w:rPr>
                <w:rFonts w:ascii="Times New Roman" w:eastAsia="Times New Roman" w:hAnsi="Times New Roman" w:cs="Times New Roman"/>
                <w:kern w:val="24"/>
                <w:szCs w:val="20"/>
                <w:lang w:eastAsia="en-US"/>
              </w:rPr>
              <w:t>13.0880</w:t>
            </w:r>
          </w:p>
        </w:tc>
        <w:tc>
          <w:tcPr>
            <w:tcW w:w="913" w:type="dxa"/>
            <w:shd w:val="clear" w:color="auto" w:fill="auto"/>
            <w:tcMar>
              <w:top w:w="15" w:type="dxa"/>
              <w:left w:w="15" w:type="dxa"/>
              <w:bottom w:w="0" w:type="dxa"/>
              <w:right w:w="15" w:type="dxa"/>
            </w:tcMar>
            <w:vAlign w:val="center"/>
            <w:hideMark/>
          </w:tcPr>
          <w:p w14:paraId="50D8865B" w14:textId="77777777" w:rsidR="00987B51" w:rsidRPr="00BF23D4" w:rsidRDefault="00987B51" w:rsidP="00BF23D4">
            <w:pPr>
              <w:widowControl/>
              <w:wordWrap/>
              <w:autoSpaceDE/>
              <w:autoSpaceDN/>
              <w:jc w:val="center"/>
              <w:rPr>
                <w:rFonts w:ascii="Times New Roman" w:eastAsia="Times New Roman" w:hAnsi="Times New Roman" w:cs="Times New Roman"/>
                <w:kern w:val="0"/>
                <w:szCs w:val="20"/>
                <w:lang w:eastAsia="en-US"/>
              </w:rPr>
            </w:pPr>
            <w:r w:rsidRPr="00BF23D4">
              <w:rPr>
                <w:rFonts w:ascii="Times New Roman" w:eastAsia="Times New Roman" w:hAnsi="Times New Roman" w:cs="Times New Roman"/>
                <w:kern w:val="24"/>
                <w:szCs w:val="20"/>
                <w:lang w:eastAsia="en-US"/>
              </w:rPr>
              <w:t>13.1753</w:t>
            </w:r>
          </w:p>
        </w:tc>
        <w:tc>
          <w:tcPr>
            <w:tcW w:w="826" w:type="dxa"/>
            <w:shd w:val="clear" w:color="auto" w:fill="auto"/>
            <w:tcMar>
              <w:top w:w="15" w:type="dxa"/>
              <w:left w:w="15" w:type="dxa"/>
              <w:bottom w:w="0" w:type="dxa"/>
              <w:right w:w="15" w:type="dxa"/>
            </w:tcMar>
            <w:vAlign w:val="center"/>
            <w:hideMark/>
          </w:tcPr>
          <w:p w14:paraId="1DA73949" w14:textId="77777777" w:rsidR="00987B51" w:rsidRPr="00BF23D4" w:rsidRDefault="00987B51" w:rsidP="00BF23D4">
            <w:pPr>
              <w:widowControl/>
              <w:wordWrap/>
              <w:autoSpaceDE/>
              <w:autoSpaceDN/>
              <w:jc w:val="center"/>
              <w:rPr>
                <w:rFonts w:ascii="Times New Roman" w:eastAsia="Times New Roman" w:hAnsi="Times New Roman" w:cs="Times New Roman"/>
                <w:kern w:val="0"/>
                <w:szCs w:val="20"/>
                <w:lang w:eastAsia="en-US"/>
              </w:rPr>
            </w:pPr>
            <w:r w:rsidRPr="00BF23D4">
              <w:rPr>
                <w:rFonts w:ascii="Times New Roman" w:eastAsia="Times New Roman" w:hAnsi="Times New Roman" w:cs="Times New Roman"/>
                <w:kern w:val="24"/>
                <w:szCs w:val="20"/>
                <w:lang w:eastAsia="en-US"/>
              </w:rPr>
              <w:t>13.1960</w:t>
            </w:r>
          </w:p>
        </w:tc>
        <w:tc>
          <w:tcPr>
            <w:tcW w:w="781" w:type="dxa"/>
            <w:shd w:val="clear" w:color="auto" w:fill="auto"/>
            <w:tcMar>
              <w:top w:w="15" w:type="dxa"/>
              <w:left w:w="15" w:type="dxa"/>
              <w:bottom w:w="0" w:type="dxa"/>
              <w:right w:w="15" w:type="dxa"/>
            </w:tcMar>
            <w:vAlign w:val="center"/>
            <w:hideMark/>
          </w:tcPr>
          <w:p w14:paraId="334D7266" w14:textId="77777777" w:rsidR="00987B51" w:rsidRPr="00BF23D4" w:rsidRDefault="00987B51" w:rsidP="00BF23D4">
            <w:pPr>
              <w:widowControl/>
              <w:wordWrap/>
              <w:autoSpaceDE/>
              <w:autoSpaceDN/>
              <w:jc w:val="center"/>
              <w:rPr>
                <w:rFonts w:ascii="Times New Roman" w:eastAsia="Times New Roman" w:hAnsi="Times New Roman" w:cs="Times New Roman"/>
                <w:kern w:val="0"/>
                <w:szCs w:val="20"/>
                <w:lang w:eastAsia="en-US"/>
              </w:rPr>
            </w:pPr>
            <w:r w:rsidRPr="00BF23D4">
              <w:rPr>
                <w:rFonts w:ascii="Times New Roman" w:eastAsia="Times New Roman" w:hAnsi="Times New Roman" w:cs="Times New Roman"/>
                <w:kern w:val="24"/>
                <w:szCs w:val="20"/>
                <w:lang w:eastAsia="en-US"/>
              </w:rPr>
              <w:t>13.2227</w:t>
            </w:r>
          </w:p>
        </w:tc>
      </w:tr>
      <w:tr w:rsidR="0073319A" w:rsidRPr="00BF23D4" w14:paraId="7E513CB4" w14:textId="77777777" w:rsidTr="00D80EE9">
        <w:trPr>
          <w:trHeight w:val="340"/>
          <w:jc w:val="center"/>
        </w:trPr>
        <w:tc>
          <w:tcPr>
            <w:tcW w:w="1048" w:type="dxa"/>
            <w:vMerge/>
            <w:tcBorders>
              <w:bottom w:val="single" w:sz="4" w:space="0" w:color="000000"/>
            </w:tcBorders>
            <w:vAlign w:val="center"/>
            <w:hideMark/>
          </w:tcPr>
          <w:p w14:paraId="20C2E907" w14:textId="77777777" w:rsidR="00987B51" w:rsidRPr="00BF23D4" w:rsidRDefault="00987B51" w:rsidP="00BF23D4">
            <w:pPr>
              <w:widowControl/>
              <w:wordWrap/>
              <w:autoSpaceDE/>
              <w:autoSpaceDN/>
              <w:jc w:val="center"/>
              <w:rPr>
                <w:rFonts w:ascii="Times New Roman" w:eastAsia="Times New Roman" w:hAnsi="Times New Roman" w:cs="Times New Roman"/>
                <w:kern w:val="0"/>
                <w:szCs w:val="20"/>
                <w:lang w:eastAsia="en-US"/>
              </w:rPr>
            </w:pPr>
          </w:p>
        </w:tc>
        <w:tc>
          <w:tcPr>
            <w:tcW w:w="1244" w:type="dxa"/>
            <w:tcBorders>
              <w:bottom w:val="single" w:sz="4" w:space="0" w:color="000000"/>
            </w:tcBorders>
            <w:shd w:val="clear" w:color="auto" w:fill="auto"/>
            <w:tcMar>
              <w:top w:w="15" w:type="dxa"/>
              <w:left w:w="15" w:type="dxa"/>
              <w:bottom w:w="0" w:type="dxa"/>
              <w:right w:w="15" w:type="dxa"/>
            </w:tcMar>
            <w:vAlign w:val="center"/>
            <w:hideMark/>
          </w:tcPr>
          <w:p w14:paraId="70726551" w14:textId="77777777" w:rsidR="00987B51" w:rsidRPr="00BF23D4" w:rsidRDefault="00987B51" w:rsidP="00BF23D4">
            <w:pPr>
              <w:widowControl/>
              <w:wordWrap/>
              <w:autoSpaceDE/>
              <w:autoSpaceDN/>
              <w:jc w:val="center"/>
              <w:textAlignment w:val="bottom"/>
              <w:rPr>
                <w:rFonts w:ascii="Times New Roman" w:eastAsia="Times New Roman" w:hAnsi="Times New Roman" w:cs="Times New Roman"/>
                <w:kern w:val="0"/>
                <w:szCs w:val="20"/>
                <w:lang w:eastAsia="en-US"/>
              </w:rPr>
            </w:pPr>
            <w:r w:rsidRPr="00BF23D4">
              <w:rPr>
                <w:rFonts w:ascii="Times New Roman" w:eastAsia="Times New Roman" w:hAnsi="Times New Roman" w:cs="Times New Roman"/>
                <w:kern w:val="24"/>
                <w:szCs w:val="20"/>
                <w:lang w:eastAsia="en-US"/>
              </w:rPr>
              <w:t>75</w:t>
            </w:r>
          </w:p>
        </w:tc>
        <w:tc>
          <w:tcPr>
            <w:tcW w:w="804" w:type="dxa"/>
            <w:tcBorders>
              <w:bottom w:val="single" w:sz="4" w:space="0" w:color="000000"/>
            </w:tcBorders>
            <w:shd w:val="clear" w:color="auto" w:fill="auto"/>
            <w:tcMar>
              <w:top w:w="15" w:type="dxa"/>
              <w:left w:w="15" w:type="dxa"/>
              <w:bottom w:w="0" w:type="dxa"/>
              <w:right w:w="15" w:type="dxa"/>
            </w:tcMar>
            <w:vAlign w:val="center"/>
            <w:hideMark/>
          </w:tcPr>
          <w:p w14:paraId="6FA5C1F8" w14:textId="77777777" w:rsidR="00987B51" w:rsidRPr="00BF23D4" w:rsidRDefault="00987B51" w:rsidP="00BF23D4">
            <w:pPr>
              <w:widowControl/>
              <w:wordWrap/>
              <w:autoSpaceDE/>
              <w:autoSpaceDN/>
              <w:jc w:val="center"/>
              <w:textAlignment w:val="bottom"/>
              <w:rPr>
                <w:rFonts w:ascii="Times New Roman" w:eastAsia="Times New Roman" w:hAnsi="Times New Roman" w:cs="Times New Roman"/>
                <w:kern w:val="0"/>
                <w:szCs w:val="20"/>
                <w:lang w:eastAsia="en-US"/>
              </w:rPr>
            </w:pPr>
            <w:r w:rsidRPr="00BF23D4">
              <w:rPr>
                <w:rFonts w:ascii="Times New Roman" w:eastAsia="Times New Roman" w:hAnsi="Times New Roman" w:cs="Times New Roman"/>
                <w:kern w:val="24"/>
                <w:szCs w:val="20"/>
                <w:lang w:eastAsia="en-US"/>
              </w:rPr>
              <w:t>6.0520</w:t>
            </w:r>
          </w:p>
        </w:tc>
        <w:tc>
          <w:tcPr>
            <w:tcW w:w="913" w:type="dxa"/>
            <w:tcBorders>
              <w:bottom w:val="single" w:sz="4" w:space="0" w:color="000000"/>
            </w:tcBorders>
            <w:shd w:val="clear" w:color="auto" w:fill="auto"/>
            <w:tcMar>
              <w:top w:w="15" w:type="dxa"/>
              <w:left w:w="15" w:type="dxa"/>
              <w:bottom w:w="0" w:type="dxa"/>
              <w:right w:w="15" w:type="dxa"/>
            </w:tcMar>
            <w:vAlign w:val="center"/>
            <w:hideMark/>
          </w:tcPr>
          <w:p w14:paraId="450F3683" w14:textId="77777777" w:rsidR="00987B51" w:rsidRPr="00BF23D4" w:rsidRDefault="00987B51" w:rsidP="00BF23D4">
            <w:pPr>
              <w:widowControl/>
              <w:wordWrap/>
              <w:autoSpaceDE/>
              <w:autoSpaceDN/>
              <w:jc w:val="center"/>
              <w:textAlignment w:val="bottom"/>
              <w:rPr>
                <w:rFonts w:ascii="Times New Roman" w:eastAsia="Times New Roman" w:hAnsi="Times New Roman" w:cs="Times New Roman"/>
                <w:kern w:val="0"/>
                <w:szCs w:val="20"/>
                <w:lang w:eastAsia="en-US"/>
              </w:rPr>
            </w:pPr>
            <w:r w:rsidRPr="00BF23D4">
              <w:rPr>
                <w:rFonts w:ascii="Times New Roman" w:eastAsia="Times New Roman" w:hAnsi="Times New Roman" w:cs="Times New Roman"/>
                <w:kern w:val="24"/>
                <w:szCs w:val="20"/>
                <w:lang w:eastAsia="en-US"/>
              </w:rPr>
              <w:t>6.2893</w:t>
            </w:r>
          </w:p>
        </w:tc>
        <w:tc>
          <w:tcPr>
            <w:tcW w:w="826" w:type="dxa"/>
            <w:tcBorders>
              <w:bottom w:val="single" w:sz="4" w:space="0" w:color="000000"/>
            </w:tcBorders>
            <w:shd w:val="clear" w:color="auto" w:fill="auto"/>
            <w:tcMar>
              <w:top w:w="15" w:type="dxa"/>
              <w:left w:w="15" w:type="dxa"/>
              <w:bottom w:w="0" w:type="dxa"/>
              <w:right w:w="15" w:type="dxa"/>
            </w:tcMar>
            <w:vAlign w:val="center"/>
            <w:hideMark/>
          </w:tcPr>
          <w:p w14:paraId="73AB1D53" w14:textId="77777777" w:rsidR="00987B51" w:rsidRPr="00BF23D4" w:rsidRDefault="00987B51" w:rsidP="00BF23D4">
            <w:pPr>
              <w:widowControl/>
              <w:wordWrap/>
              <w:autoSpaceDE/>
              <w:autoSpaceDN/>
              <w:jc w:val="center"/>
              <w:textAlignment w:val="bottom"/>
              <w:rPr>
                <w:rFonts w:ascii="Times New Roman" w:eastAsia="Times New Roman" w:hAnsi="Times New Roman" w:cs="Times New Roman"/>
                <w:kern w:val="0"/>
                <w:szCs w:val="20"/>
                <w:lang w:eastAsia="en-US"/>
              </w:rPr>
            </w:pPr>
            <w:r w:rsidRPr="00BF23D4">
              <w:rPr>
                <w:rFonts w:ascii="Times New Roman" w:eastAsia="Times New Roman" w:hAnsi="Times New Roman" w:cs="Times New Roman"/>
                <w:kern w:val="24"/>
                <w:szCs w:val="20"/>
                <w:lang w:eastAsia="en-US"/>
              </w:rPr>
              <w:t>6.3093</w:t>
            </w:r>
          </w:p>
        </w:tc>
        <w:tc>
          <w:tcPr>
            <w:tcW w:w="781" w:type="dxa"/>
            <w:tcBorders>
              <w:bottom w:val="single" w:sz="4" w:space="0" w:color="000000"/>
            </w:tcBorders>
            <w:shd w:val="clear" w:color="auto" w:fill="auto"/>
            <w:tcMar>
              <w:top w:w="15" w:type="dxa"/>
              <w:left w:w="15" w:type="dxa"/>
              <w:bottom w:w="0" w:type="dxa"/>
              <w:right w:w="15" w:type="dxa"/>
            </w:tcMar>
            <w:vAlign w:val="center"/>
            <w:hideMark/>
          </w:tcPr>
          <w:p w14:paraId="0690DBE9" w14:textId="77777777" w:rsidR="00987B51" w:rsidRPr="00BF23D4" w:rsidRDefault="00987B51" w:rsidP="00BF23D4">
            <w:pPr>
              <w:widowControl/>
              <w:wordWrap/>
              <w:autoSpaceDE/>
              <w:autoSpaceDN/>
              <w:jc w:val="center"/>
              <w:textAlignment w:val="bottom"/>
              <w:rPr>
                <w:rFonts w:ascii="Times New Roman" w:eastAsia="Times New Roman" w:hAnsi="Times New Roman" w:cs="Times New Roman"/>
                <w:kern w:val="0"/>
                <w:szCs w:val="20"/>
                <w:lang w:eastAsia="en-US"/>
              </w:rPr>
            </w:pPr>
            <w:r w:rsidRPr="00BF23D4">
              <w:rPr>
                <w:rFonts w:ascii="Times New Roman" w:eastAsia="Times New Roman" w:hAnsi="Times New Roman" w:cs="Times New Roman"/>
                <w:kern w:val="24"/>
                <w:szCs w:val="20"/>
                <w:lang w:eastAsia="en-US"/>
              </w:rPr>
              <w:t>6.3407</w:t>
            </w:r>
          </w:p>
        </w:tc>
      </w:tr>
    </w:tbl>
    <w:p w14:paraId="0D92B50A" w14:textId="77777777" w:rsidR="00987B51" w:rsidRPr="006C370D" w:rsidRDefault="00987B51" w:rsidP="006C370D">
      <w:pPr>
        <w:outlineLvl w:val="0"/>
        <w:rPr>
          <w:rFonts w:ascii="Times New Roman" w:hAnsi="Times New Roman" w:cs="Times New Roman"/>
          <w:szCs w:val="20"/>
        </w:rPr>
      </w:pPr>
    </w:p>
    <w:p w14:paraId="5037E69F" w14:textId="245E18E2" w:rsidR="00D80EE9" w:rsidRPr="006C370D" w:rsidRDefault="00D80EE9" w:rsidP="006C370D">
      <w:pPr>
        <w:outlineLvl w:val="0"/>
        <w:rPr>
          <w:rFonts w:ascii="Times New Roman" w:hAnsi="Times New Roman" w:cs="Times New Roman"/>
          <w:szCs w:val="20"/>
        </w:rPr>
      </w:pPr>
      <w:r w:rsidRPr="006C370D">
        <w:rPr>
          <w:rFonts w:ascii="Times New Roman" w:hAnsi="Times New Roman" w:cs="Times New Roman"/>
          <w:szCs w:val="20"/>
        </w:rPr>
        <w:t>Based on t</w:t>
      </w:r>
      <w:r w:rsidR="008C0586" w:rsidRPr="006C370D">
        <w:rPr>
          <w:rFonts w:ascii="Times New Roman" w:hAnsi="Times New Roman" w:cs="Times New Roman"/>
          <w:szCs w:val="20"/>
        </w:rPr>
        <w:t>he result tabulated in Table 2</w:t>
      </w:r>
      <w:r w:rsidRPr="006C370D">
        <w:rPr>
          <w:rFonts w:ascii="Times New Roman" w:hAnsi="Times New Roman" w:cs="Times New Roman"/>
          <w:szCs w:val="20"/>
        </w:rPr>
        <w:t>, the average oil yield obtained is 3.161%. It can be seen clearly that the highest percentage of oil yield obtained is at 300</w:t>
      </w:r>
      <w:r w:rsidR="008524A2">
        <w:rPr>
          <w:rFonts w:ascii="Times New Roman" w:hAnsi="Times New Roman" w:cs="Times New Roman"/>
          <w:szCs w:val="20"/>
        </w:rPr>
        <w:t xml:space="preserve"> </w:t>
      </w:r>
      <w:r w:rsidRPr="006C370D">
        <w:rPr>
          <w:rFonts w:ascii="Times New Roman" w:hAnsi="Times New Roman" w:cs="Times New Roman"/>
          <w:szCs w:val="20"/>
        </w:rPr>
        <w:t>bar and 60</w:t>
      </w:r>
      <w:r w:rsidR="008524A2">
        <w:rPr>
          <w:rFonts w:ascii="Times New Roman" w:hAnsi="Times New Roman" w:cs="Times New Roman"/>
          <w:szCs w:val="20"/>
        </w:rPr>
        <w:t xml:space="preserve"> </w:t>
      </w:r>
      <w:r w:rsidR="00076C8C" w:rsidRPr="006C370D">
        <w:rPr>
          <w:rFonts w:ascii="Times New Roman" w:hAnsi="Times New Roman" w:cs="Times New Roman"/>
          <w:szCs w:val="20"/>
        </w:rPr>
        <w:t xml:space="preserve">°C </w:t>
      </w:r>
      <w:r w:rsidRPr="006C370D">
        <w:rPr>
          <w:rFonts w:ascii="Times New Roman" w:hAnsi="Times New Roman" w:cs="Times New Roman"/>
          <w:szCs w:val="20"/>
        </w:rPr>
        <w:t>which is 13.222%. The lowest yiel</w:t>
      </w:r>
      <w:r w:rsidR="00076C8C" w:rsidRPr="006C370D">
        <w:rPr>
          <w:rFonts w:ascii="Times New Roman" w:hAnsi="Times New Roman" w:cs="Times New Roman"/>
          <w:szCs w:val="20"/>
        </w:rPr>
        <w:t>d percentage obtained is at 100</w:t>
      </w:r>
      <w:r w:rsidR="008524A2">
        <w:rPr>
          <w:rFonts w:ascii="Times New Roman" w:hAnsi="Times New Roman" w:cs="Times New Roman"/>
          <w:szCs w:val="20"/>
        </w:rPr>
        <w:t xml:space="preserve"> </w:t>
      </w:r>
      <w:r w:rsidR="00076C8C" w:rsidRPr="006C370D">
        <w:rPr>
          <w:rFonts w:ascii="Times New Roman" w:hAnsi="Times New Roman" w:cs="Times New Roman"/>
          <w:szCs w:val="20"/>
        </w:rPr>
        <w:t>b</w:t>
      </w:r>
      <w:r w:rsidRPr="006C370D">
        <w:rPr>
          <w:rFonts w:ascii="Times New Roman" w:hAnsi="Times New Roman" w:cs="Times New Roman"/>
          <w:szCs w:val="20"/>
        </w:rPr>
        <w:t>ar and 75</w:t>
      </w:r>
      <w:r w:rsidR="008524A2">
        <w:rPr>
          <w:rFonts w:ascii="Times New Roman" w:hAnsi="Times New Roman" w:cs="Times New Roman"/>
          <w:szCs w:val="20"/>
        </w:rPr>
        <w:t xml:space="preserve"> </w:t>
      </w:r>
      <w:r w:rsidR="00076C8C" w:rsidRPr="006C370D">
        <w:rPr>
          <w:rFonts w:ascii="Times New Roman" w:hAnsi="Times New Roman" w:cs="Times New Roman"/>
          <w:szCs w:val="20"/>
        </w:rPr>
        <w:t>°C</w:t>
      </w:r>
      <w:r w:rsidRPr="006C370D">
        <w:rPr>
          <w:rFonts w:ascii="Times New Roman" w:hAnsi="Times New Roman" w:cs="Times New Roman"/>
          <w:szCs w:val="20"/>
        </w:rPr>
        <w:t xml:space="preserve"> which is 0.102% </w:t>
      </w:r>
      <w:r w:rsidRPr="006C370D">
        <w:rPr>
          <w:rFonts w:ascii="Times New Roman" w:hAnsi="Times New Roman" w:cs="Times New Roman"/>
          <w:i/>
          <w:szCs w:val="20"/>
        </w:rPr>
        <w:t xml:space="preserve">Aquilaria </w:t>
      </w:r>
      <w:r w:rsidR="008524A2">
        <w:rPr>
          <w:rFonts w:ascii="Times New Roman" w:hAnsi="Times New Roman" w:cs="Times New Roman"/>
          <w:i/>
          <w:szCs w:val="20"/>
        </w:rPr>
        <w:t>m</w:t>
      </w:r>
      <w:r w:rsidRPr="006C370D">
        <w:rPr>
          <w:rFonts w:ascii="Times New Roman" w:hAnsi="Times New Roman" w:cs="Times New Roman"/>
          <w:i/>
          <w:szCs w:val="20"/>
        </w:rPr>
        <w:t>alaccensis</w:t>
      </w:r>
      <w:r w:rsidRPr="006C370D">
        <w:rPr>
          <w:rFonts w:ascii="Times New Roman" w:hAnsi="Times New Roman" w:cs="Times New Roman"/>
          <w:szCs w:val="20"/>
        </w:rPr>
        <w:t xml:space="preserve"> oil.</w:t>
      </w:r>
    </w:p>
    <w:p w14:paraId="0B973F20" w14:textId="77777777" w:rsidR="00785CA6" w:rsidRPr="006C370D" w:rsidRDefault="00785CA6" w:rsidP="006C370D">
      <w:pPr>
        <w:outlineLvl w:val="0"/>
        <w:rPr>
          <w:rFonts w:ascii="Times New Roman" w:hAnsi="Times New Roman" w:cs="Times New Roman"/>
          <w:szCs w:val="20"/>
        </w:rPr>
      </w:pPr>
    </w:p>
    <w:p w14:paraId="445D6E8A" w14:textId="70DEDAAA" w:rsidR="0014078F" w:rsidRPr="006C370D" w:rsidRDefault="0014078F" w:rsidP="006C370D">
      <w:pPr>
        <w:outlineLvl w:val="0"/>
        <w:rPr>
          <w:rFonts w:ascii="Times New Roman" w:hAnsi="Times New Roman" w:cs="Times New Roman"/>
          <w:b/>
          <w:bCs/>
          <w:szCs w:val="20"/>
        </w:rPr>
      </w:pPr>
      <w:r w:rsidRPr="006C370D">
        <w:rPr>
          <w:rFonts w:ascii="Times New Roman" w:hAnsi="Times New Roman" w:cs="Times New Roman"/>
          <w:b/>
          <w:bCs/>
          <w:szCs w:val="20"/>
        </w:rPr>
        <w:t xml:space="preserve">Effect </w:t>
      </w:r>
      <w:r w:rsidR="008524A2" w:rsidRPr="006C370D">
        <w:rPr>
          <w:rFonts w:ascii="Times New Roman" w:hAnsi="Times New Roman" w:cs="Times New Roman"/>
          <w:b/>
          <w:bCs/>
          <w:szCs w:val="20"/>
        </w:rPr>
        <w:t xml:space="preserve">of temperature at constant pressure </w:t>
      </w:r>
    </w:p>
    <w:p w14:paraId="490A91D5" w14:textId="77777777" w:rsidR="0045735F" w:rsidRDefault="006C370D" w:rsidP="006C370D">
      <w:pPr>
        <w:outlineLvl w:val="0"/>
        <w:rPr>
          <w:rFonts w:ascii="Times New Roman" w:hAnsi="Times New Roman" w:cs="Times New Roman"/>
          <w:szCs w:val="20"/>
        </w:rPr>
      </w:pPr>
      <w:r w:rsidRPr="00BF23D4">
        <w:rPr>
          <w:rFonts w:ascii="Times New Roman" w:hAnsi="Times New Roman" w:cs="Times New Roman"/>
          <w:szCs w:val="20"/>
        </w:rPr>
        <w:t>It can be observed that increases in temperature does not affect the oil yield obtained at 100</w:t>
      </w:r>
      <w:r w:rsidR="008524A2">
        <w:rPr>
          <w:rFonts w:ascii="Times New Roman" w:hAnsi="Times New Roman" w:cs="Times New Roman"/>
          <w:szCs w:val="20"/>
        </w:rPr>
        <w:t xml:space="preserve"> </w:t>
      </w:r>
      <w:r w:rsidRPr="00BF23D4">
        <w:rPr>
          <w:rFonts w:ascii="Times New Roman" w:hAnsi="Times New Roman" w:cs="Times New Roman"/>
          <w:szCs w:val="20"/>
        </w:rPr>
        <w:t>bar. The highest oil yield was obtained at moderate temperature of 60</w:t>
      </w:r>
      <w:r w:rsidR="008524A2">
        <w:rPr>
          <w:rFonts w:ascii="Times New Roman" w:hAnsi="Times New Roman" w:cs="Times New Roman"/>
          <w:szCs w:val="20"/>
        </w:rPr>
        <w:t xml:space="preserve"> </w:t>
      </w:r>
      <w:r w:rsidRPr="00BF23D4">
        <w:rPr>
          <w:rFonts w:ascii="Calibri" w:hAnsi="Calibri" w:cs="Calibri"/>
          <w:szCs w:val="20"/>
        </w:rPr>
        <w:t>°</w:t>
      </w:r>
      <w:r w:rsidRPr="00BF23D4">
        <w:rPr>
          <w:rFonts w:ascii="Times New Roman" w:hAnsi="Times New Roman" w:cs="Times New Roman"/>
          <w:szCs w:val="20"/>
        </w:rPr>
        <w:t>C. Meanwhile, lowest oil yield was obtained at highest temperature which is 75</w:t>
      </w:r>
      <w:r w:rsidR="008524A2">
        <w:rPr>
          <w:rFonts w:ascii="Times New Roman" w:hAnsi="Times New Roman" w:cs="Times New Roman"/>
          <w:szCs w:val="20"/>
        </w:rPr>
        <w:t xml:space="preserve"> </w:t>
      </w:r>
      <w:r w:rsidRPr="00BF23D4">
        <w:rPr>
          <w:rFonts w:ascii="Calibri" w:hAnsi="Calibri" w:cs="Calibri"/>
          <w:szCs w:val="20"/>
        </w:rPr>
        <w:t>°</w:t>
      </w:r>
      <w:r w:rsidRPr="00BF23D4">
        <w:rPr>
          <w:rFonts w:ascii="Times New Roman" w:hAnsi="Times New Roman" w:cs="Times New Roman"/>
          <w:szCs w:val="20"/>
        </w:rPr>
        <w:t>C. It can be seen that the oil yield increases as the temperature increases. From Figure 1(b), the highest oil yield was obtained at an operating temperature of 75</w:t>
      </w:r>
      <w:r w:rsidR="008524A2">
        <w:rPr>
          <w:rFonts w:ascii="Times New Roman" w:hAnsi="Times New Roman" w:cs="Times New Roman"/>
          <w:szCs w:val="20"/>
        </w:rPr>
        <w:t xml:space="preserve"> </w:t>
      </w:r>
      <w:r w:rsidRPr="00BF23D4">
        <w:rPr>
          <w:rFonts w:ascii="Calibri" w:hAnsi="Calibri" w:cs="Calibri"/>
          <w:szCs w:val="20"/>
        </w:rPr>
        <w:t>°</w:t>
      </w:r>
      <w:r w:rsidRPr="00BF23D4">
        <w:rPr>
          <w:rFonts w:ascii="Times New Roman" w:hAnsi="Times New Roman" w:cs="Times New Roman"/>
          <w:szCs w:val="20"/>
        </w:rPr>
        <w:t xml:space="preserve">C followed by temperature </w:t>
      </w:r>
      <w:r w:rsidR="008524A2">
        <w:rPr>
          <w:rFonts w:ascii="Times New Roman" w:hAnsi="Times New Roman" w:cs="Times New Roman"/>
          <w:szCs w:val="20"/>
        </w:rPr>
        <w:t xml:space="preserve">at </w:t>
      </w:r>
      <w:r w:rsidRPr="00BF23D4">
        <w:rPr>
          <w:rFonts w:ascii="Times New Roman" w:hAnsi="Times New Roman" w:cs="Times New Roman"/>
          <w:szCs w:val="20"/>
        </w:rPr>
        <w:t>60</w:t>
      </w:r>
      <w:r w:rsidR="008524A2">
        <w:rPr>
          <w:rFonts w:ascii="Times New Roman" w:hAnsi="Times New Roman" w:cs="Times New Roman"/>
          <w:szCs w:val="20"/>
        </w:rPr>
        <w:t xml:space="preserve"> </w:t>
      </w:r>
      <w:r w:rsidRPr="00BF23D4">
        <w:rPr>
          <w:rFonts w:ascii="Calibri" w:hAnsi="Calibri" w:cs="Calibri"/>
          <w:szCs w:val="20"/>
        </w:rPr>
        <w:t>°</w:t>
      </w:r>
      <w:r w:rsidRPr="00BF23D4">
        <w:rPr>
          <w:rFonts w:ascii="Times New Roman" w:hAnsi="Times New Roman" w:cs="Times New Roman"/>
          <w:szCs w:val="20"/>
        </w:rPr>
        <w:t>C and 45</w:t>
      </w:r>
      <w:r w:rsidR="008524A2">
        <w:rPr>
          <w:rFonts w:ascii="Times New Roman" w:hAnsi="Times New Roman" w:cs="Times New Roman"/>
          <w:szCs w:val="20"/>
        </w:rPr>
        <w:t xml:space="preserve"> </w:t>
      </w:r>
      <w:r w:rsidRPr="00BF23D4">
        <w:rPr>
          <w:rFonts w:ascii="Calibri" w:hAnsi="Calibri" w:cs="Calibri"/>
          <w:szCs w:val="20"/>
        </w:rPr>
        <w:t>°</w:t>
      </w:r>
      <w:r w:rsidRPr="00BF23D4">
        <w:rPr>
          <w:rFonts w:ascii="Times New Roman" w:hAnsi="Times New Roman" w:cs="Times New Roman"/>
          <w:szCs w:val="20"/>
        </w:rPr>
        <w:t>C. From Figure 1(b) and</w:t>
      </w:r>
      <w:r w:rsidR="008524A2">
        <w:rPr>
          <w:rFonts w:ascii="Times New Roman" w:hAnsi="Times New Roman" w:cs="Times New Roman"/>
          <w:szCs w:val="20"/>
        </w:rPr>
        <w:t xml:space="preserve"> </w:t>
      </w:r>
      <w:r w:rsidRPr="00BF23D4">
        <w:rPr>
          <w:rFonts w:ascii="Times New Roman" w:hAnsi="Times New Roman" w:cs="Times New Roman"/>
          <w:szCs w:val="20"/>
        </w:rPr>
        <w:t>(c), it was shown that the lowest oil yields were obtained at 45</w:t>
      </w:r>
      <w:r w:rsidR="008524A2">
        <w:rPr>
          <w:rFonts w:ascii="Times New Roman" w:hAnsi="Times New Roman" w:cs="Times New Roman"/>
          <w:szCs w:val="20"/>
        </w:rPr>
        <w:t xml:space="preserve"> </w:t>
      </w:r>
      <w:r w:rsidRPr="00BF23D4">
        <w:rPr>
          <w:rFonts w:ascii="Calibri" w:hAnsi="Calibri" w:cs="Calibri"/>
          <w:szCs w:val="20"/>
        </w:rPr>
        <w:t>°</w:t>
      </w:r>
      <w:r w:rsidRPr="00BF23D4">
        <w:rPr>
          <w:rFonts w:ascii="Times New Roman" w:hAnsi="Times New Roman" w:cs="Times New Roman"/>
          <w:szCs w:val="20"/>
        </w:rPr>
        <w:t>C, the lowest operating temperature. It can be observed that the oil yield was low at low temperature, and increases as the temperature increases. This is due to the decrease in the CO</w:t>
      </w:r>
      <w:r w:rsidRPr="008524A2">
        <w:rPr>
          <w:rFonts w:ascii="Times New Roman" w:hAnsi="Times New Roman" w:cs="Times New Roman"/>
          <w:szCs w:val="20"/>
          <w:vertAlign w:val="subscript"/>
        </w:rPr>
        <w:t>2</w:t>
      </w:r>
      <w:r w:rsidRPr="00BF23D4">
        <w:rPr>
          <w:rFonts w:ascii="Times New Roman" w:hAnsi="Times New Roman" w:cs="Times New Roman"/>
          <w:szCs w:val="20"/>
        </w:rPr>
        <w:t xml:space="preserve"> density when the temperature increases at constant pressure, hence reduced the extractability of the oil into the SCCO</w:t>
      </w:r>
      <w:r w:rsidRPr="008524A2">
        <w:rPr>
          <w:rFonts w:ascii="Times New Roman" w:hAnsi="Times New Roman" w:cs="Times New Roman"/>
          <w:szCs w:val="20"/>
          <w:vertAlign w:val="subscript"/>
        </w:rPr>
        <w:t>2</w:t>
      </w:r>
      <w:r w:rsidRPr="00BF23D4">
        <w:rPr>
          <w:rFonts w:ascii="Times New Roman" w:hAnsi="Times New Roman" w:cs="Times New Roman"/>
          <w:szCs w:val="20"/>
        </w:rPr>
        <w:t xml:space="preserve">. </w:t>
      </w:r>
    </w:p>
    <w:p w14:paraId="733D938A" w14:textId="77777777" w:rsidR="0045735F" w:rsidRDefault="0045735F" w:rsidP="006C370D">
      <w:pPr>
        <w:outlineLvl w:val="0"/>
        <w:rPr>
          <w:rFonts w:ascii="Times New Roman" w:hAnsi="Times New Roman" w:cs="Times New Roman"/>
          <w:szCs w:val="20"/>
        </w:rPr>
      </w:pPr>
    </w:p>
    <w:p w14:paraId="730F720F" w14:textId="0C93D599" w:rsidR="006C370D" w:rsidRDefault="006C370D" w:rsidP="006C370D">
      <w:pPr>
        <w:outlineLvl w:val="0"/>
        <w:rPr>
          <w:rFonts w:ascii="Times New Roman" w:hAnsi="Times New Roman" w:cs="Times New Roman"/>
          <w:szCs w:val="20"/>
        </w:rPr>
      </w:pPr>
      <w:r w:rsidRPr="00BF23D4">
        <w:rPr>
          <w:rFonts w:ascii="Times New Roman" w:hAnsi="Times New Roman" w:cs="Times New Roman"/>
          <w:szCs w:val="20"/>
        </w:rPr>
        <w:t xml:space="preserve">On the other hand, it is anticipated that increase in solute vapor of oil occurred as the temperature increase that contributed to the high oil extraction yield. This phenomenon is similar with other studies reported [10]. The solvent approached the gas-like properties as temperature increases and this facilitate the extraction rate and produced asymptotic yield [11]. </w:t>
      </w:r>
      <w:r w:rsidR="0045735F" w:rsidRPr="00BF23D4">
        <w:rPr>
          <w:rFonts w:ascii="Times New Roman" w:hAnsi="Times New Roman" w:cs="Times New Roman"/>
          <w:szCs w:val="20"/>
        </w:rPr>
        <w:t>However,</w:t>
      </w:r>
      <w:r w:rsidRPr="00BF23D4">
        <w:rPr>
          <w:rFonts w:ascii="Times New Roman" w:hAnsi="Times New Roman" w:cs="Times New Roman"/>
          <w:szCs w:val="20"/>
        </w:rPr>
        <w:t xml:space="preserve"> in Figure 1(a) the higher temperature resulted in lower oil yield percentage. This phenomenon happened due to the decrease in fluid density at increasing temperature, leading to the reduction in the fluid solvent power, eventually reducing the extraction efficiency [12]. Because of this reason, the oil yield decreases as the temperature increases from range 60</w:t>
      </w:r>
      <w:r w:rsidR="0045735F">
        <w:rPr>
          <w:rFonts w:ascii="Times New Roman" w:hAnsi="Times New Roman" w:cs="Times New Roman"/>
          <w:szCs w:val="20"/>
        </w:rPr>
        <w:t xml:space="preserve"> </w:t>
      </w:r>
      <w:r w:rsidRPr="00BF23D4">
        <w:rPr>
          <w:rFonts w:ascii="Calibri" w:hAnsi="Calibri" w:cs="Calibri"/>
          <w:szCs w:val="20"/>
        </w:rPr>
        <w:t>°</w:t>
      </w:r>
      <w:r w:rsidRPr="00BF23D4">
        <w:rPr>
          <w:rFonts w:ascii="Times New Roman" w:hAnsi="Times New Roman" w:cs="Times New Roman"/>
          <w:szCs w:val="20"/>
        </w:rPr>
        <w:t>C and above as can be seen in Figure 1 (a) and Figure 1 (c). The reduction of oil yield happened when the temperature increased from 60</w:t>
      </w:r>
      <w:r w:rsidR="0045735F">
        <w:rPr>
          <w:rFonts w:ascii="Times New Roman" w:hAnsi="Times New Roman" w:cs="Times New Roman"/>
          <w:szCs w:val="20"/>
        </w:rPr>
        <w:t xml:space="preserve"> </w:t>
      </w:r>
      <w:r w:rsidRPr="00BF23D4">
        <w:rPr>
          <w:rFonts w:ascii="Calibri" w:hAnsi="Calibri" w:cs="Calibri"/>
          <w:szCs w:val="20"/>
        </w:rPr>
        <w:t>°</w:t>
      </w:r>
      <w:r w:rsidRPr="00BF23D4">
        <w:rPr>
          <w:rFonts w:ascii="Times New Roman" w:hAnsi="Times New Roman" w:cs="Times New Roman"/>
          <w:szCs w:val="20"/>
        </w:rPr>
        <w:t>C to 75</w:t>
      </w:r>
      <w:r w:rsidR="0045735F">
        <w:rPr>
          <w:rFonts w:ascii="Times New Roman" w:hAnsi="Times New Roman" w:cs="Times New Roman"/>
          <w:szCs w:val="20"/>
        </w:rPr>
        <w:t xml:space="preserve"> </w:t>
      </w:r>
      <w:r w:rsidRPr="00BF23D4">
        <w:rPr>
          <w:rFonts w:ascii="Calibri" w:hAnsi="Calibri" w:cs="Calibri"/>
          <w:szCs w:val="20"/>
        </w:rPr>
        <w:t>°</w:t>
      </w:r>
      <w:r w:rsidRPr="00BF23D4">
        <w:rPr>
          <w:rFonts w:ascii="Times New Roman" w:hAnsi="Times New Roman" w:cs="Times New Roman"/>
          <w:szCs w:val="20"/>
        </w:rPr>
        <w:t>C, showed in Figure 1(a) and (c), while in Figure 1(b), the yield was increased as temperature increased from 40</w:t>
      </w:r>
      <w:r w:rsidR="0045735F">
        <w:rPr>
          <w:rFonts w:ascii="Times New Roman" w:hAnsi="Times New Roman" w:cs="Times New Roman"/>
          <w:szCs w:val="20"/>
        </w:rPr>
        <w:t xml:space="preserve"> </w:t>
      </w:r>
      <w:r w:rsidRPr="00BF23D4">
        <w:rPr>
          <w:rFonts w:ascii="Calibri" w:hAnsi="Calibri" w:cs="Calibri"/>
          <w:szCs w:val="20"/>
        </w:rPr>
        <w:t>°</w:t>
      </w:r>
      <w:r w:rsidRPr="00BF23D4">
        <w:rPr>
          <w:rFonts w:ascii="Times New Roman" w:hAnsi="Times New Roman" w:cs="Times New Roman"/>
          <w:szCs w:val="20"/>
        </w:rPr>
        <w:t>C to 75</w:t>
      </w:r>
      <w:r w:rsidR="0045735F">
        <w:rPr>
          <w:rFonts w:ascii="Times New Roman" w:hAnsi="Times New Roman" w:cs="Times New Roman"/>
          <w:szCs w:val="20"/>
        </w:rPr>
        <w:t xml:space="preserve"> </w:t>
      </w:r>
      <w:r w:rsidRPr="00BF23D4">
        <w:rPr>
          <w:rFonts w:ascii="Calibri" w:hAnsi="Calibri" w:cs="Calibri"/>
          <w:szCs w:val="20"/>
        </w:rPr>
        <w:t>°</w:t>
      </w:r>
      <w:r w:rsidRPr="00BF23D4">
        <w:rPr>
          <w:rFonts w:ascii="Times New Roman" w:hAnsi="Times New Roman" w:cs="Times New Roman"/>
          <w:szCs w:val="20"/>
        </w:rPr>
        <w:t>C. Although the oil yield obtained was the highest at highest temperature of 75</w:t>
      </w:r>
      <w:r w:rsidR="0045735F">
        <w:rPr>
          <w:rFonts w:ascii="Times New Roman" w:hAnsi="Times New Roman" w:cs="Times New Roman"/>
          <w:szCs w:val="20"/>
        </w:rPr>
        <w:t xml:space="preserve"> </w:t>
      </w:r>
      <w:r w:rsidRPr="00BF23D4">
        <w:rPr>
          <w:rFonts w:ascii="Calibri" w:hAnsi="Calibri" w:cs="Calibri"/>
          <w:szCs w:val="20"/>
        </w:rPr>
        <w:t>°</w:t>
      </w:r>
      <w:r w:rsidRPr="00BF23D4">
        <w:rPr>
          <w:rFonts w:ascii="Times New Roman" w:hAnsi="Times New Roman" w:cs="Times New Roman"/>
          <w:szCs w:val="20"/>
        </w:rPr>
        <w:t>C as shown in Figure 1(b), the difference was not significantly large when compared to the oil yield obtained at 60</w:t>
      </w:r>
      <w:r w:rsidR="0045735F">
        <w:rPr>
          <w:rFonts w:ascii="Times New Roman" w:hAnsi="Times New Roman" w:cs="Times New Roman"/>
          <w:szCs w:val="20"/>
        </w:rPr>
        <w:t xml:space="preserve"> </w:t>
      </w:r>
      <w:r w:rsidRPr="00BF23D4">
        <w:rPr>
          <w:rFonts w:ascii="Calibri" w:hAnsi="Calibri" w:cs="Calibri"/>
          <w:szCs w:val="20"/>
        </w:rPr>
        <w:t>°</w:t>
      </w:r>
      <w:r w:rsidRPr="00BF23D4">
        <w:rPr>
          <w:rFonts w:ascii="Times New Roman" w:hAnsi="Times New Roman" w:cs="Times New Roman"/>
          <w:szCs w:val="20"/>
        </w:rPr>
        <w:t>C.</w:t>
      </w:r>
    </w:p>
    <w:p w14:paraId="4F667BA6" w14:textId="77777777" w:rsidR="0014078F" w:rsidRPr="006C370D" w:rsidRDefault="0014078F" w:rsidP="006C370D">
      <w:pPr>
        <w:outlineLvl w:val="0"/>
        <w:rPr>
          <w:rFonts w:ascii="Times New Roman" w:hAnsi="Times New Roman" w:cs="Times New Roman"/>
          <w:bCs/>
          <w:szCs w:val="20"/>
        </w:rPr>
      </w:pPr>
    </w:p>
    <w:p w14:paraId="76718C13" w14:textId="294E178A" w:rsidR="0045735F" w:rsidRDefault="0045735F" w:rsidP="00BF23D4">
      <w:pPr>
        <w:outlineLvl w:val="0"/>
        <w:rPr>
          <w:rFonts w:ascii="Times New Roman" w:hAnsi="Times New Roman" w:cs="Times New Roman"/>
          <w:b/>
          <w:bCs/>
          <w:szCs w:val="20"/>
        </w:rPr>
      </w:pPr>
      <w:r>
        <w:rPr>
          <w:noProof/>
          <w:lang w:val="en-MY" w:eastAsia="en-MY"/>
        </w:rPr>
        <w:lastRenderedPageBreak/>
        <mc:AlternateContent>
          <mc:Choice Requires="wps">
            <w:drawing>
              <wp:anchor distT="0" distB="0" distL="114300" distR="114300" simplePos="0" relativeHeight="251641344" behindDoc="0" locked="0" layoutInCell="1" allowOverlap="1" wp14:anchorId="33E9DF27" wp14:editId="17C5640D">
                <wp:simplePos x="0" y="0"/>
                <wp:positionH relativeFrom="column">
                  <wp:posOffset>2958889</wp:posOffset>
                </wp:positionH>
                <wp:positionV relativeFrom="paragraph">
                  <wp:posOffset>29210</wp:posOffset>
                </wp:positionV>
                <wp:extent cx="364067" cy="3175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364067" cy="317500"/>
                        </a:xfrm>
                        <a:prstGeom prst="rect">
                          <a:avLst/>
                        </a:prstGeom>
                        <a:noFill/>
                        <a:ln w="6350">
                          <a:noFill/>
                        </a:ln>
                      </wps:spPr>
                      <wps:txbx>
                        <w:txbxContent>
                          <w:p w14:paraId="23FCBA63" w14:textId="1D923FED" w:rsidR="007B0CE8" w:rsidRPr="0045735F" w:rsidRDefault="007B0CE8" w:rsidP="0045735F">
                            <w:pPr>
                              <w:rPr>
                                <w:rFonts w:ascii="Times New Roman" w:hAnsi="Times New Roman" w:cs="Times New Roman"/>
                                <w:lang w:val="en-GB"/>
                              </w:rPr>
                            </w:pPr>
                            <w:r w:rsidRPr="0045735F">
                              <w:rPr>
                                <w:rFonts w:ascii="Times New Roman" w:hAnsi="Times New Roman" w:cs="Times New Roman"/>
                                <w:lang w:val="en-GB"/>
                              </w:rPr>
                              <w:t>(</w:t>
                            </w:r>
                            <w:r>
                              <w:rPr>
                                <w:rFonts w:ascii="Times New Roman" w:hAnsi="Times New Roman" w:cs="Times New Roman"/>
                                <w:lang w:val="en-GB"/>
                              </w:rPr>
                              <w:t>b</w:t>
                            </w:r>
                            <w:r w:rsidRPr="0045735F">
                              <w:rPr>
                                <w:rFonts w:ascii="Times New Roman" w:hAnsi="Times New Roman" w:cs="Times New Roman"/>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E9DF27" id="_x0000_t202" coordsize="21600,21600" o:spt="202" path="m,l,21600r21600,l21600,xe">
                <v:stroke joinstyle="miter"/>
                <v:path gradientshapeok="t" o:connecttype="rect"/>
              </v:shapetype>
              <v:shape id="Text Box 3" o:spid="_x0000_s1026" type="#_x0000_t202" style="position:absolute;left:0;text-align:left;margin-left:233pt;margin-top:2.3pt;width:28.65pt;height:2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" filled="f" stroked="f" strokeweight=".5pt">
                <v:textbox>
                  <w:txbxContent>
                    <w:p w14:paraId="23FCBA63" w14:textId="1D923FED" w:rsidR="007B0CE8" w:rsidRPr="0045735F" w:rsidRDefault="007B0CE8" w:rsidP="0045735F">
                      <w:pPr>
                        <w:rPr>
                          <w:rFonts w:ascii="Times New Roman" w:hAnsi="Times New Roman" w:cs="Times New Roman"/>
                          <w:lang w:val="en-GB"/>
                        </w:rPr>
                      </w:pPr>
                      <w:r w:rsidRPr="0045735F">
                        <w:rPr>
                          <w:rFonts w:ascii="Times New Roman" w:hAnsi="Times New Roman" w:cs="Times New Roman"/>
                          <w:lang w:val="en-GB"/>
                        </w:rPr>
                        <w:t>(</w:t>
                      </w:r>
                      <w:r>
                        <w:rPr>
                          <w:rFonts w:ascii="Times New Roman" w:hAnsi="Times New Roman" w:cs="Times New Roman"/>
                          <w:lang w:val="en-GB"/>
                        </w:rPr>
                        <w:t>b</w:t>
                      </w:r>
                      <w:r w:rsidRPr="0045735F">
                        <w:rPr>
                          <w:rFonts w:ascii="Times New Roman" w:hAnsi="Times New Roman" w:cs="Times New Roman"/>
                          <w:lang w:val="en-GB"/>
                        </w:rPr>
                        <w:t>)</w:t>
                      </w:r>
                    </w:p>
                  </w:txbxContent>
                </v:textbox>
              </v:shape>
            </w:pict>
          </mc:Fallback>
        </mc:AlternateContent>
      </w:r>
      <w:r>
        <w:rPr>
          <w:noProof/>
          <w:lang w:val="en-MY" w:eastAsia="en-MY"/>
        </w:rPr>
        <mc:AlternateContent>
          <mc:Choice Requires="wps">
            <w:drawing>
              <wp:anchor distT="0" distB="0" distL="114300" distR="114300" simplePos="0" relativeHeight="251640320" behindDoc="0" locked="0" layoutInCell="1" allowOverlap="1" wp14:anchorId="4803E72C" wp14:editId="6E17C946">
                <wp:simplePos x="0" y="0"/>
                <wp:positionH relativeFrom="column">
                  <wp:posOffset>38099</wp:posOffset>
                </wp:positionH>
                <wp:positionV relativeFrom="paragraph">
                  <wp:posOffset>55033</wp:posOffset>
                </wp:positionV>
                <wp:extent cx="364067" cy="317500"/>
                <wp:effectExtent l="0" t="0" r="0" b="6350"/>
                <wp:wrapNone/>
                <wp:docPr id="2" name="Text Box 2"/>
                <wp:cNvGraphicFramePr/>
                <a:graphic xmlns:a="http://schemas.openxmlformats.org/drawingml/2006/main">
                  <a:graphicData uri="http://schemas.microsoft.com/office/word/2010/wordprocessingShape">
                    <wps:wsp>
                      <wps:cNvSpPr txBox="1"/>
                      <wps:spPr>
                        <a:xfrm>
                          <a:off x="0" y="0"/>
                          <a:ext cx="364067" cy="317500"/>
                        </a:xfrm>
                        <a:prstGeom prst="rect">
                          <a:avLst/>
                        </a:prstGeom>
                        <a:noFill/>
                        <a:ln w="6350">
                          <a:noFill/>
                        </a:ln>
                      </wps:spPr>
                      <wps:txbx>
                        <w:txbxContent>
                          <w:p w14:paraId="1DBEB64E" w14:textId="350F054A" w:rsidR="007B0CE8" w:rsidRPr="0045735F" w:rsidRDefault="007B0CE8">
                            <w:pPr>
                              <w:rPr>
                                <w:rFonts w:ascii="Times New Roman" w:hAnsi="Times New Roman" w:cs="Times New Roman"/>
                                <w:lang w:val="en-GB"/>
                              </w:rPr>
                            </w:pPr>
                            <w:r w:rsidRPr="0045735F">
                              <w:rPr>
                                <w:rFonts w:ascii="Times New Roman" w:hAnsi="Times New Roman" w:cs="Times New Roman"/>
                                <w:lang w:val="en-GB"/>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3E72C" id="Text Box 2" o:spid="_x0000_s1027" type="#_x0000_t202" style="position:absolute;left:0;text-align:left;margin-left:3pt;margin-top:4.35pt;width:28.65pt;height:2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" filled="f" stroked="f" strokeweight=".5pt">
                <v:textbox>
                  <w:txbxContent>
                    <w:p w14:paraId="1DBEB64E" w14:textId="350F054A" w:rsidR="007B0CE8" w:rsidRPr="0045735F" w:rsidRDefault="007B0CE8">
                      <w:pPr>
                        <w:rPr>
                          <w:rFonts w:ascii="Times New Roman" w:hAnsi="Times New Roman" w:cs="Times New Roman"/>
                          <w:lang w:val="en-GB"/>
                        </w:rPr>
                      </w:pPr>
                      <w:r w:rsidRPr="0045735F">
                        <w:rPr>
                          <w:rFonts w:ascii="Times New Roman" w:hAnsi="Times New Roman" w:cs="Times New Roman"/>
                          <w:lang w:val="en-GB"/>
                        </w:rPr>
                        <w:t>(a)</w:t>
                      </w:r>
                    </w:p>
                  </w:txbxContent>
                </v:textbox>
              </v:shape>
            </w:pict>
          </mc:Fallback>
        </mc:AlternateContent>
      </w:r>
      <w:r w:rsidR="005D0AE5">
        <w:rPr>
          <w:noProof/>
          <w:lang w:val="en-MY" w:eastAsia="en-MY"/>
        </w:rPr>
        <w:drawing>
          <wp:anchor distT="0" distB="0" distL="114300" distR="114300" simplePos="0" relativeHeight="251639296" behindDoc="1" locked="0" layoutInCell="1" allowOverlap="1" wp14:anchorId="385BB709" wp14:editId="002E3CDA">
            <wp:simplePos x="0" y="0"/>
            <wp:positionH relativeFrom="column">
              <wp:posOffset>2971800</wp:posOffset>
            </wp:positionH>
            <wp:positionV relativeFrom="paragraph">
              <wp:posOffset>0</wp:posOffset>
            </wp:positionV>
            <wp:extent cx="2807970" cy="2051685"/>
            <wp:effectExtent l="0" t="0" r="11430" b="5715"/>
            <wp:wrapTight wrapText="bothSides">
              <wp:wrapPolygon edited="0">
                <wp:start x="0" y="0"/>
                <wp:lineTo x="0" y="21460"/>
                <wp:lineTo x="21541" y="21460"/>
                <wp:lineTo x="21541" y="0"/>
                <wp:lineTo x="0" y="0"/>
              </wp:wrapPolygon>
            </wp:wrapTight>
            <wp:docPr id="10" name="Chart 10">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page">
              <wp14:pctWidth>0</wp14:pctWidth>
            </wp14:sizeRelH>
            <wp14:sizeRelV relativeFrom="page">
              <wp14:pctHeight>0</wp14:pctHeight>
            </wp14:sizeRelV>
          </wp:anchor>
        </w:drawing>
      </w:r>
      <w:r w:rsidR="00296C96">
        <w:rPr>
          <w:noProof/>
          <w:lang w:val="en-MY" w:eastAsia="en-MY"/>
        </w:rPr>
        <w:drawing>
          <wp:inline distT="0" distB="0" distL="0" distR="0" wp14:anchorId="7092316C" wp14:editId="70CF2514">
            <wp:extent cx="2808000" cy="2052000"/>
            <wp:effectExtent l="0" t="0" r="11430" b="5715"/>
            <wp:docPr id="1" name="Chart 1">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126E42" w:rsidRPr="00BF23D4">
        <w:rPr>
          <w:rFonts w:ascii="Times New Roman" w:hAnsi="Times New Roman" w:cs="Times New Roman"/>
          <w:b/>
          <w:bCs/>
          <w:szCs w:val="20"/>
        </w:rPr>
        <w:t xml:space="preserve">   </w:t>
      </w:r>
    </w:p>
    <w:p w14:paraId="578E77C4" w14:textId="59214861" w:rsidR="00594F9A" w:rsidRPr="0045735F" w:rsidRDefault="00126E42" w:rsidP="0045735F">
      <w:pPr>
        <w:outlineLvl w:val="0"/>
        <w:rPr>
          <w:rFonts w:ascii="Times New Roman" w:hAnsi="Times New Roman" w:cs="Times New Roman"/>
          <w:b/>
          <w:bCs/>
          <w:szCs w:val="20"/>
        </w:rPr>
      </w:pPr>
      <w:r w:rsidRPr="00BF23D4">
        <w:rPr>
          <w:rFonts w:ascii="Times New Roman" w:hAnsi="Times New Roman" w:cs="Times New Roman"/>
          <w:b/>
          <w:bCs/>
          <w:szCs w:val="20"/>
        </w:rPr>
        <w:t xml:space="preserve"> </w:t>
      </w:r>
      <w:r w:rsidR="00594F9A" w:rsidRPr="00BF23D4">
        <w:rPr>
          <w:rFonts w:ascii="Times New Roman" w:hAnsi="Times New Roman" w:cs="Times New Roman"/>
          <w:bCs/>
          <w:szCs w:val="20"/>
        </w:rPr>
        <w:tab/>
      </w:r>
      <w:r w:rsidR="00594F9A" w:rsidRPr="00BF23D4">
        <w:rPr>
          <w:rFonts w:ascii="Times New Roman" w:hAnsi="Times New Roman" w:cs="Times New Roman"/>
          <w:bCs/>
          <w:szCs w:val="20"/>
        </w:rPr>
        <w:tab/>
      </w:r>
      <w:r w:rsidR="00594F9A" w:rsidRPr="00BF23D4">
        <w:rPr>
          <w:rFonts w:ascii="Times New Roman" w:hAnsi="Times New Roman" w:cs="Times New Roman"/>
          <w:bCs/>
          <w:szCs w:val="20"/>
        </w:rPr>
        <w:tab/>
      </w:r>
      <w:r w:rsidR="00594F9A" w:rsidRPr="00BF23D4">
        <w:rPr>
          <w:rFonts w:ascii="Times New Roman" w:hAnsi="Times New Roman" w:cs="Times New Roman"/>
          <w:bCs/>
          <w:szCs w:val="20"/>
        </w:rPr>
        <w:tab/>
      </w:r>
      <w:r w:rsidR="00594F9A" w:rsidRPr="00BF23D4">
        <w:rPr>
          <w:rFonts w:ascii="Times New Roman" w:hAnsi="Times New Roman" w:cs="Times New Roman"/>
          <w:bCs/>
          <w:szCs w:val="20"/>
        </w:rPr>
        <w:tab/>
      </w:r>
      <w:r w:rsidR="00594F9A" w:rsidRPr="00BF23D4">
        <w:rPr>
          <w:rFonts w:ascii="Times New Roman" w:hAnsi="Times New Roman" w:cs="Times New Roman"/>
          <w:bCs/>
          <w:szCs w:val="20"/>
        </w:rPr>
        <w:tab/>
      </w:r>
    </w:p>
    <w:p w14:paraId="1A086DC8" w14:textId="68C75A7F" w:rsidR="00126E42" w:rsidRDefault="0045735F" w:rsidP="00BF23D4">
      <w:pPr>
        <w:ind w:left="567"/>
        <w:jc w:val="center"/>
        <w:outlineLvl w:val="0"/>
        <w:rPr>
          <w:rFonts w:ascii="Times New Roman" w:hAnsi="Times New Roman" w:cs="Times New Roman"/>
          <w:bCs/>
          <w:szCs w:val="20"/>
        </w:rPr>
      </w:pPr>
      <w:r>
        <w:rPr>
          <w:noProof/>
          <w:lang w:val="en-MY" w:eastAsia="en-MY"/>
        </w:rPr>
        <mc:AlternateContent>
          <mc:Choice Requires="wps">
            <w:drawing>
              <wp:anchor distT="0" distB="0" distL="114300" distR="114300" simplePos="0" relativeHeight="251649536" behindDoc="0" locked="0" layoutInCell="1" allowOverlap="1" wp14:anchorId="15DD8C5F" wp14:editId="1AA1EDF0">
                <wp:simplePos x="0" y="0"/>
                <wp:positionH relativeFrom="column">
                  <wp:posOffset>3932449</wp:posOffset>
                </wp:positionH>
                <wp:positionV relativeFrom="paragraph">
                  <wp:posOffset>677175</wp:posOffset>
                </wp:positionV>
                <wp:extent cx="486270" cy="687122"/>
                <wp:effectExtent l="0" t="0" r="9525" b="0"/>
                <wp:wrapNone/>
                <wp:docPr id="6" name="Text Box 6"/>
                <wp:cNvGraphicFramePr/>
                <a:graphic xmlns:a="http://schemas.openxmlformats.org/drawingml/2006/main">
                  <a:graphicData uri="http://schemas.microsoft.com/office/word/2010/wordprocessingShape">
                    <wps:wsp>
                      <wps:cNvSpPr txBox="1"/>
                      <wps:spPr>
                        <a:xfrm>
                          <a:off x="0" y="0"/>
                          <a:ext cx="486270" cy="687122"/>
                        </a:xfrm>
                        <a:prstGeom prst="rect">
                          <a:avLst/>
                        </a:prstGeom>
                        <a:solidFill>
                          <a:schemeClr val="lt1"/>
                        </a:solidFill>
                        <a:ln w="6350">
                          <a:noFill/>
                        </a:ln>
                      </wps:spPr>
                      <wps:txbx>
                        <w:txbxContent>
                          <w:p w14:paraId="56A03E65" w14:textId="7D05397A" w:rsidR="007B0CE8" w:rsidRPr="0045735F" w:rsidRDefault="007B0CE8" w:rsidP="0045735F">
                            <w:pPr>
                              <w:rPr>
                                <w:rFonts w:ascii="Times New Roman" w:hAnsi="Times New Roman" w:cs="Times New Roman"/>
                                <w:sz w:val="16"/>
                                <w:szCs w:val="18"/>
                                <w:lang w:val="en-GB"/>
                              </w:rPr>
                            </w:pPr>
                            <w:r w:rsidRPr="0045735F">
                              <w:rPr>
                                <w:rFonts w:ascii="Times New Roman" w:hAnsi="Times New Roman" w:cs="Times New Roman"/>
                                <w:sz w:val="16"/>
                                <w:szCs w:val="18"/>
                                <w:lang w:val="en-GB"/>
                              </w:rPr>
                              <w:t>45°C</w:t>
                            </w:r>
                          </w:p>
                          <w:p w14:paraId="4C7AF92D" w14:textId="77777777" w:rsidR="007B0CE8" w:rsidRPr="0045735F" w:rsidRDefault="007B0CE8" w:rsidP="0045735F">
                            <w:pPr>
                              <w:rPr>
                                <w:rFonts w:ascii="Times New Roman" w:hAnsi="Times New Roman" w:cs="Times New Roman"/>
                                <w:sz w:val="16"/>
                                <w:szCs w:val="18"/>
                                <w:lang w:val="en-GB"/>
                              </w:rPr>
                            </w:pPr>
                          </w:p>
                          <w:p w14:paraId="68EA3BA9" w14:textId="5131D964" w:rsidR="007B0CE8" w:rsidRPr="0045735F" w:rsidRDefault="007B0CE8" w:rsidP="0045735F">
                            <w:pPr>
                              <w:rPr>
                                <w:rFonts w:ascii="Times New Roman" w:hAnsi="Times New Roman" w:cs="Times New Roman"/>
                                <w:sz w:val="16"/>
                                <w:szCs w:val="18"/>
                                <w:lang w:val="en-GB"/>
                              </w:rPr>
                            </w:pPr>
                            <w:r w:rsidRPr="0045735F">
                              <w:rPr>
                                <w:rFonts w:ascii="Times New Roman" w:hAnsi="Times New Roman" w:cs="Times New Roman"/>
                                <w:sz w:val="16"/>
                                <w:szCs w:val="18"/>
                                <w:lang w:val="en-GB"/>
                              </w:rPr>
                              <w:t>60</w:t>
                            </w:r>
                            <w:r>
                              <w:rPr>
                                <w:rFonts w:ascii="Times New Roman" w:hAnsi="Times New Roman" w:cs="Times New Roman"/>
                                <w:sz w:val="16"/>
                                <w:szCs w:val="18"/>
                                <w:lang w:val="en-GB"/>
                              </w:rPr>
                              <w:t xml:space="preserve"> </w:t>
                            </w:r>
                            <w:r w:rsidRPr="0045735F">
                              <w:rPr>
                                <w:rFonts w:ascii="Times New Roman" w:hAnsi="Times New Roman" w:cs="Times New Roman"/>
                                <w:sz w:val="16"/>
                                <w:szCs w:val="18"/>
                                <w:lang w:val="en-GB"/>
                              </w:rPr>
                              <w:t>°C</w:t>
                            </w:r>
                          </w:p>
                          <w:p w14:paraId="17226701" w14:textId="77777777" w:rsidR="007B0CE8" w:rsidRPr="0045735F" w:rsidRDefault="007B0CE8" w:rsidP="0045735F">
                            <w:pPr>
                              <w:rPr>
                                <w:rFonts w:ascii="Times New Roman" w:hAnsi="Times New Roman" w:cs="Times New Roman"/>
                                <w:sz w:val="16"/>
                                <w:szCs w:val="18"/>
                                <w:lang w:val="en-GB"/>
                              </w:rPr>
                            </w:pPr>
                          </w:p>
                          <w:p w14:paraId="07F00F86" w14:textId="4A17364A" w:rsidR="007B0CE8" w:rsidRPr="0045735F" w:rsidRDefault="007B0CE8" w:rsidP="0045735F">
                            <w:pPr>
                              <w:rPr>
                                <w:rFonts w:ascii="Times New Roman" w:hAnsi="Times New Roman" w:cs="Times New Roman"/>
                                <w:sz w:val="16"/>
                                <w:szCs w:val="18"/>
                                <w:lang w:val="en-GB"/>
                              </w:rPr>
                            </w:pPr>
                            <w:r w:rsidRPr="0045735F">
                              <w:rPr>
                                <w:rFonts w:ascii="Times New Roman" w:hAnsi="Times New Roman" w:cs="Times New Roman"/>
                                <w:sz w:val="16"/>
                                <w:szCs w:val="18"/>
                                <w:lang w:val="en-GB"/>
                              </w:rPr>
                              <w:t>75 °C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DD8C5F" id="Text Box 6" o:spid="_x0000_s1028" type="#_x0000_t202" style="position:absolute;left:0;text-align:left;margin-left:309.65pt;margin-top:53.3pt;width:38.3pt;height:54.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" fillcolor="white [3201]" stroked="f" strokeweight=".5pt">
                <v:textbox>
                  <w:txbxContent>
                    <w:p w14:paraId="56A03E65" w14:textId="7D05397A" w:rsidR="007B0CE8" w:rsidRPr="0045735F" w:rsidRDefault="007B0CE8" w:rsidP="0045735F">
                      <w:pPr>
                        <w:rPr>
                          <w:rFonts w:ascii="Times New Roman" w:hAnsi="Times New Roman" w:cs="Times New Roman"/>
                          <w:sz w:val="16"/>
                          <w:szCs w:val="18"/>
                          <w:lang w:val="en-GB"/>
                        </w:rPr>
                      </w:pPr>
                      <w:r w:rsidRPr="0045735F">
                        <w:rPr>
                          <w:rFonts w:ascii="Times New Roman" w:hAnsi="Times New Roman" w:cs="Times New Roman"/>
                          <w:sz w:val="16"/>
                          <w:szCs w:val="18"/>
                          <w:lang w:val="en-GB"/>
                        </w:rPr>
                        <w:t>45°C</w:t>
                      </w:r>
                    </w:p>
                    <w:p w14:paraId="4C7AF92D" w14:textId="77777777" w:rsidR="007B0CE8" w:rsidRPr="0045735F" w:rsidRDefault="007B0CE8" w:rsidP="0045735F">
                      <w:pPr>
                        <w:rPr>
                          <w:rFonts w:ascii="Times New Roman" w:hAnsi="Times New Roman" w:cs="Times New Roman"/>
                          <w:sz w:val="16"/>
                          <w:szCs w:val="18"/>
                          <w:lang w:val="en-GB"/>
                        </w:rPr>
                      </w:pPr>
                    </w:p>
                    <w:p w14:paraId="68EA3BA9" w14:textId="5131D964" w:rsidR="007B0CE8" w:rsidRPr="0045735F" w:rsidRDefault="007B0CE8" w:rsidP="0045735F">
                      <w:pPr>
                        <w:rPr>
                          <w:rFonts w:ascii="Times New Roman" w:hAnsi="Times New Roman" w:cs="Times New Roman"/>
                          <w:sz w:val="16"/>
                          <w:szCs w:val="18"/>
                          <w:lang w:val="en-GB"/>
                        </w:rPr>
                      </w:pPr>
                      <w:r w:rsidRPr="0045735F">
                        <w:rPr>
                          <w:rFonts w:ascii="Times New Roman" w:hAnsi="Times New Roman" w:cs="Times New Roman"/>
                          <w:sz w:val="16"/>
                          <w:szCs w:val="18"/>
                          <w:lang w:val="en-GB"/>
                        </w:rPr>
                        <w:t>60</w:t>
                      </w:r>
                      <w:r>
                        <w:rPr>
                          <w:rFonts w:ascii="Times New Roman" w:hAnsi="Times New Roman" w:cs="Times New Roman"/>
                          <w:sz w:val="16"/>
                          <w:szCs w:val="18"/>
                          <w:lang w:val="en-GB"/>
                        </w:rPr>
                        <w:t xml:space="preserve"> </w:t>
                      </w:r>
                      <w:r w:rsidRPr="0045735F">
                        <w:rPr>
                          <w:rFonts w:ascii="Times New Roman" w:hAnsi="Times New Roman" w:cs="Times New Roman"/>
                          <w:sz w:val="16"/>
                          <w:szCs w:val="18"/>
                          <w:lang w:val="en-GB"/>
                        </w:rPr>
                        <w:t>°C</w:t>
                      </w:r>
                    </w:p>
                    <w:p w14:paraId="17226701" w14:textId="77777777" w:rsidR="007B0CE8" w:rsidRPr="0045735F" w:rsidRDefault="007B0CE8" w:rsidP="0045735F">
                      <w:pPr>
                        <w:rPr>
                          <w:rFonts w:ascii="Times New Roman" w:hAnsi="Times New Roman" w:cs="Times New Roman"/>
                          <w:sz w:val="16"/>
                          <w:szCs w:val="18"/>
                          <w:lang w:val="en-GB"/>
                        </w:rPr>
                      </w:pPr>
                    </w:p>
                    <w:p w14:paraId="07F00F86" w14:textId="4A17364A" w:rsidR="007B0CE8" w:rsidRPr="0045735F" w:rsidRDefault="007B0CE8" w:rsidP="0045735F">
                      <w:pPr>
                        <w:rPr>
                          <w:rFonts w:ascii="Times New Roman" w:hAnsi="Times New Roman" w:cs="Times New Roman"/>
                          <w:sz w:val="16"/>
                          <w:szCs w:val="18"/>
                          <w:lang w:val="en-GB"/>
                        </w:rPr>
                      </w:pPr>
                      <w:r w:rsidRPr="0045735F">
                        <w:rPr>
                          <w:rFonts w:ascii="Times New Roman" w:hAnsi="Times New Roman" w:cs="Times New Roman"/>
                          <w:sz w:val="16"/>
                          <w:szCs w:val="18"/>
                          <w:lang w:val="en-GB"/>
                        </w:rPr>
                        <w:t>75 °C</w:t>
                      </w:r>
                    </w:p>
                  </w:txbxContent>
                </v:textbox>
              </v:shape>
            </w:pict>
          </mc:Fallback>
        </mc:AlternateContent>
      </w:r>
      <w:r>
        <w:rPr>
          <w:noProof/>
          <w:lang w:val="en-MY" w:eastAsia="en-MY"/>
        </w:rPr>
        <mc:AlternateContent>
          <mc:Choice Requires="wps">
            <w:drawing>
              <wp:anchor distT="0" distB="0" distL="114300" distR="114300" simplePos="0" relativeHeight="251646464" behindDoc="0" locked="0" layoutInCell="1" allowOverlap="1" wp14:anchorId="13046E66" wp14:editId="1083682A">
                <wp:simplePos x="0" y="0"/>
                <wp:positionH relativeFrom="column">
                  <wp:posOffset>1622663</wp:posOffset>
                </wp:positionH>
                <wp:positionV relativeFrom="paragraph">
                  <wp:posOffset>57506</wp:posOffset>
                </wp:positionV>
                <wp:extent cx="364067" cy="317500"/>
                <wp:effectExtent l="0" t="0" r="0" b="6350"/>
                <wp:wrapNone/>
                <wp:docPr id="4" name="Text Box 4"/>
                <wp:cNvGraphicFramePr/>
                <a:graphic xmlns:a="http://schemas.openxmlformats.org/drawingml/2006/main">
                  <a:graphicData uri="http://schemas.microsoft.com/office/word/2010/wordprocessingShape">
                    <wps:wsp>
                      <wps:cNvSpPr txBox="1"/>
                      <wps:spPr>
                        <a:xfrm>
                          <a:off x="0" y="0"/>
                          <a:ext cx="364067" cy="317500"/>
                        </a:xfrm>
                        <a:prstGeom prst="rect">
                          <a:avLst/>
                        </a:prstGeom>
                        <a:noFill/>
                        <a:ln w="6350">
                          <a:noFill/>
                        </a:ln>
                      </wps:spPr>
                      <wps:txbx>
                        <w:txbxContent>
                          <w:p w14:paraId="795BB64C" w14:textId="55C92B31" w:rsidR="007B0CE8" w:rsidRPr="0045735F" w:rsidRDefault="007B0CE8" w:rsidP="0045735F">
                            <w:pPr>
                              <w:rPr>
                                <w:rFonts w:ascii="Times New Roman" w:hAnsi="Times New Roman" w:cs="Times New Roman"/>
                                <w:lang w:val="en-GB"/>
                              </w:rPr>
                            </w:pPr>
                            <w:r w:rsidRPr="0045735F">
                              <w:rPr>
                                <w:rFonts w:ascii="Times New Roman" w:hAnsi="Times New Roman" w:cs="Times New Roman"/>
                                <w:lang w:val="en-GB"/>
                              </w:rPr>
                              <w:t>(</w:t>
                            </w:r>
                            <w:r>
                              <w:rPr>
                                <w:rFonts w:ascii="Times New Roman" w:hAnsi="Times New Roman" w:cs="Times New Roman"/>
                                <w:lang w:val="en-GB"/>
                              </w:rPr>
                              <w:t>c</w:t>
                            </w:r>
                            <w:r w:rsidRPr="0045735F">
                              <w:rPr>
                                <w:rFonts w:ascii="Times New Roman" w:hAnsi="Times New Roman" w:cs="Times New Roman"/>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046E66" id="Text Box 4" o:spid="_x0000_s1029" type="#_x0000_t202" style="position:absolute;left:0;text-align:left;margin-left:127.75pt;margin-top:4.55pt;width:28.65pt;height: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" filled="f" stroked="f" strokeweight=".5pt">
                <v:textbox>
                  <w:txbxContent>
                    <w:p w14:paraId="795BB64C" w14:textId="55C92B31" w:rsidR="007B0CE8" w:rsidRPr="0045735F" w:rsidRDefault="007B0CE8" w:rsidP="0045735F">
                      <w:pPr>
                        <w:rPr>
                          <w:rFonts w:ascii="Times New Roman" w:hAnsi="Times New Roman" w:cs="Times New Roman"/>
                          <w:lang w:val="en-GB"/>
                        </w:rPr>
                      </w:pPr>
                      <w:r w:rsidRPr="0045735F">
                        <w:rPr>
                          <w:rFonts w:ascii="Times New Roman" w:hAnsi="Times New Roman" w:cs="Times New Roman"/>
                          <w:lang w:val="en-GB"/>
                        </w:rPr>
                        <w:t>(</w:t>
                      </w:r>
                      <w:r>
                        <w:rPr>
                          <w:rFonts w:ascii="Times New Roman" w:hAnsi="Times New Roman" w:cs="Times New Roman"/>
                          <w:lang w:val="en-GB"/>
                        </w:rPr>
                        <w:t>c</w:t>
                      </w:r>
                      <w:r w:rsidRPr="0045735F">
                        <w:rPr>
                          <w:rFonts w:ascii="Times New Roman" w:hAnsi="Times New Roman" w:cs="Times New Roman"/>
                          <w:lang w:val="en-GB"/>
                        </w:rPr>
                        <w:t>)</w:t>
                      </w:r>
                    </w:p>
                  </w:txbxContent>
                </v:textbox>
              </v:shape>
            </w:pict>
          </mc:Fallback>
        </mc:AlternateContent>
      </w:r>
      <w:r w:rsidR="00A32057">
        <w:rPr>
          <w:noProof/>
          <w:lang w:val="en-MY" w:eastAsia="en-MY"/>
        </w:rPr>
        <w:drawing>
          <wp:inline distT="0" distB="0" distL="0" distR="0" wp14:anchorId="59E94F17" wp14:editId="177884C6">
            <wp:extent cx="2808000" cy="2052000"/>
            <wp:effectExtent l="0" t="0" r="11430" b="5715"/>
            <wp:docPr id="12" name="Chart 12">
              <a:extLst xmlns:a="http://schemas.openxmlformats.org/drawingml/2006/main">
                <a:ext uri="{FF2B5EF4-FFF2-40B4-BE49-F238E27FC236}">
                  <a16:creationId xmlns:a16="http://schemas.microsoft.com/office/drawing/2014/main" id="{00000000-0008-0000-02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D45147E" w14:textId="46517B13" w:rsidR="00594F9A" w:rsidRPr="00BF23D4" w:rsidRDefault="00126E42" w:rsidP="00BF23D4">
      <w:pPr>
        <w:outlineLvl w:val="0"/>
        <w:rPr>
          <w:rFonts w:ascii="Times New Roman" w:hAnsi="Times New Roman" w:cs="Times New Roman"/>
          <w:bCs/>
          <w:szCs w:val="20"/>
        </w:rPr>
      </w:pPr>
      <w:r w:rsidRPr="00BF23D4">
        <w:rPr>
          <w:rFonts w:ascii="Times New Roman" w:hAnsi="Times New Roman" w:cs="Times New Roman"/>
          <w:bCs/>
          <w:szCs w:val="20"/>
        </w:rPr>
        <w:tab/>
      </w:r>
      <w:r w:rsidRPr="00BF23D4">
        <w:rPr>
          <w:rFonts w:ascii="Times New Roman" w:hAnsi="Times New Roman" w:cs="Times New Roman"/>
          <w:bCs/>
          <w:szCs w:val="20"/>
        </w:rPr>
        <w:tab/>
      </w:r>
      <w:r w:rsidRPr="00BF23D4">
        <w:rPr>
          <w:rFonts w:ascii="Times New Roman" w:hAnsi="Times New Roman" w:cs="Times New Roman"/>
          <w:bCs/>
          <w:szCs w:val="20"/>
        </w:rPr>
        <w:tab/>
      </w:r>
      <w:r w:rsidRPr="00BF23D4">
        <w:rPr>
          <w:rFonts w:ascii="Times New Roman" w:hAnsi="Times New Roman" w:cs="Times New Roman"/>
          <w:bCs/>
          <w:szCs w:val="20"/>
        </w:rPr>
        <w:tab/>
      </w:r>
    </w:p>
    <w:p w14:paraId="5E3014E4" w14:textId="17B285AB" w:rsidR="00594F9A" w:rsidRDefault="006C370D" w:rsidP="00BF23D4">
      <w:pPr>
        <w:jc w:val="center"/>
        <w:outlineLvl w:val="0"/>
        <w:rPr>
          <w:rFonts w:ascii="Times New Roman" w:hAnsi="Times New Roman" w:cs="Times New Roman"/>
          <w:szCs w:val="20"/>
        </w:rPr>
      </w:pPr>
      <w:r w:rsidRPr="00A32057">
        <w:rPr>
          <w:rFonts w:ascii="Times New Roman" w:hAnsi="Times New Roman" w:cs="Times New Roman"/>
          <w:szCs w:val="20"/>
        </w:rPr>
        <w:t xml:space="preserve">Figure 1.  </w:t>
      </w:r>
      <w:r w:rsidR="007E698D" w:rsidRPr="00A32057">
        <w:rPr>
          <w:rFonts w:ascii="Times New Roman" w:hAnsi="Times New Roman" w:cs="Times New Roman"/>
          <w:szCs w:val="20"/>
        </w:rPr>
        <w:t>Percentage of oil yield at (a) 45</w:t>
      </w:r>
      <w:r w:rsidR="007E698D">
        <w:rPr>
          <w:rFonts w:ascii="Times New Roman" w:hAnsi="Times New Roman" w:cs="Times New Roman"/>
          <w:szCs w:val="20"/>
        </w:rPr>
        <w:t xml:space="preserve"> </w:t>
      </w:r>
      <w:r w:rsidR="007E698D" w:rsidRPr="00A32057">
        <w:rPr>
          <w:rFonts w:ascii="Calibri" w:hAnsi="Calibri" w:cs="Calibri"/>
          <w:szCs w:val="20"/>
        </w:rPr>
        <w:t>°</w:t>
      </w:r>
      <w:r w:rsidR="007E698D" w:rsidRPr="00A32057">
        <w:rPr>
          <w:rFonts w:ascii="Times New Roman" w:hAnsi="Times New Roman" w:cs="Times New Roman"/>
          <w:szCs w:val="20"/>
        </w:rPr>
        <w:t>C, (b) 60</w:t>
      </w:r>
      <w:r w:rsidR="007E698D">
        <w:rPr>
          <w:rFonts w:ascii="Times New Roman" w:hAnsi="Times New Roman" w:cs="Times New Roman"/>
          <w:szCs w:val="20"/>
        </w:rPr>
        <w:t xml:space="preserve"> </w:t>
      </w:r>
      <w:r w:rsidR="007E698D" w:rsidRPr="00A32057">
        <w:rPr>
          <w:rFonts w:ascii="Calibri" w:hAnsi="Calibri" w:cs="Calibri"/>
          <w:szCs w:val="20"/>
        </w:rPr>
        <w:t>°</w:t>
      </w:r>
      <w:r w:rsidR="007E698D" w:rsidRPr="00A32057">
        <w:rPr>
          <w:rFonts w:ascii="Times New Roman" w:hAnsi="Times New Roman" w:cs="Times New Roman"/>
          <w:szCs w:val="20"/>
        </w:rPr>
        <w:t>C, and (c) 75</w:t>
      </w:r>
      <w:r w:rsidR="007E698D">
        <w:rPr>
          <w:rFonts w:ascii="Times New Roman" w:hAnsi="Times New Roman" w:cs="Times New Roman"/>
          <w:szCs w:val="20"/>
        </w:rPr>
        <w:t xml:space="preserve"> </w:t>
      </w:r>
      <w:r w:rsidR="007E698D" w:rsidRPr="00A32057">
        <w:rPr>
          <w:rFonts w:ascii="Calibri" w:hAnsi="Calibri" w:cs="Calibri"/>
          <w:szCs w:val="20"/>
        </w:rPr>
        <w:t>°</w:t>
      </w:r>
      <w:r w:rsidR="007E698D" w:rsidRPr="00A32057">
        <w:rPr>
          <w:rFonts w:ascii="Times New Roman" w:hAnsi="Times New Roman" w:cs="Times New Roman"/>
          <w:szCs w:val="20"/>
        </w:rPr>
        <w:t xml:space="preserve">C </w:t>
      </w:r>
    </w:p>
    <w:p w14:paraId="23D19DC7" w14:textId="77777777" w:rsidR="006C370D" w:rsidRPr="006C370D" w:rsidRDefault="006C370D" w:rsidP="00BF23D4">
      <w:pPr>
        <w:outlineLvl w:val="0"/>
        <w:rPr>
          <w:rFonts w:ascii="Times New Roman" w:hAnsi="Times New Roman" w:cs="Times New Roman"/>
          <w:bCs/>
          <w:szCs w:val="20"/>
        </w:rPr>
      </w:pPr>
    </w:p>
    <w:p w14:paraId="567E80F6" w14:textId="6D04FA60" w:rsidR="008C0586" w:rsidRPr="00BF23D4" w:rsidRDefault="008C0586" w:rsidP="00BF23D4">
      <w:pPr>
        <w:outlineLvl w:val="0"/>
        <w:rPr>
          <w:rFonts w:ascii="Times New Roman" w:hAnsi="Times New Roman" w:cs="Times New Roman"/>
          <w:b/>
          <w:bCs/>
          <w:szCs w:val="20"/>
        </w:rPr>
      </w:pPr>
      <w:r w:rsidRPr="00BF23D4">
        <w:rPr>
          <w:rFonts w:ascii="Times New Roman" w:hAnsi="Times New Roman" w:cs="Times New Roman"/>
          <w:b/>
          <w:bCs/>
          <w:szCs w:val="20"/>
        </w:rPr>
        <w:t xml:space="preserve">Effect </w:t>
      </w:r>
      <w:r w:rsidR="0045735F" w:rsidRPr="00BF23D4">
        <w:rPr>
          <w:rFonts w:ascii="Times New Roman" w:hAnsi="Times New Roman" w:cs="Times New Roman"/>
          <w:b/>
          <w:bCs/>
          <w:szCs w:val="20"/>
        </w:rPr>
        <w:t xml:space="preserve">of pressure at constant temperature </w:t>
      </w:r>
    </w:p>
    <w:p w14:paraId="19194266" w14:textId="4AE95C06" w:rsidR="00B25532" w:rsidRPr="00BF23D4" w:rsidRDefault="00B25532" w:rsidP="00B25532">
      <w:pPr>
        <w:outlineLvl w:val="0"/>
        <w:rPr>
          <w:rFonts w:ascii="Times New Roman" w:hAnsi="Times New Roman" w:cs="Times New Roman"/>
          <w:szCs w:val="20"/>
        </w:rPr>
      </w:pPr>
      <w:r w:rsidRPr="00BF23D4">
        <w:rPr>
          <w:rFonts w:ascii="Times New Roman" w:hAnsi="Times New Roman" w:cs="Times New Roman"/>
          <w:szCs w:val="20"/>
        </w:rPr>
        <w:t>The highest percentage of oil yield obtained was collected at pressure 300</w:t>
      </w:r>
      <w:r w:rsidR="0045735F">
        <w:rPr>
          <w:rFonts w:ascii="Times New Roman" w:hAnsi="Times New Roman" w:cs="Times New Roman"/>
          <w:szCs w:val="20"/>
        </w:rPr>
        <w:t xml:space="preserve"> </w:t>
      </w:r>
      <w:r w:rsidRPr="00BF23D4">
        <w:rPr>
          <w:rFonts w:ascii="Times New Roman" w:hAnsi="Times New Roman" w:cs="Times New Roman"/>
          <w:szCs w:val="20"/>
        </w:rPr>
        <w:t>bar as shown in Figure 2. Meanwhile, the lowest percentage of oil yield is at pressure of 100</w:t>
      </w:r>
      <w:r w:rsidR="0045735F">
        <w:rPr>
          <w:rFonts w:ascii="Times New Roman" w:hAnsi="Times New Roman" w:cs="Times New Roman"/>
          <w:szCs w:val="20"/>
        </w:rPr>
        <w:t xml:space="preserve"> </w:t>
      </w:r>
      <w:r w:rsidRPr="00BF23D4">
        <w:rPr>
          <w:rFonts w:ascii="Times New Roman" w:hAnsi="Times New Roman" w:cs="Times New Roman"/>
          <w:szCs w:val="20"/>
        </w:rPr>
        <w:t>bar. The results represented have shown that the effect of pressure at constant temperature is noticeable. As the pressure increases, the oil yield obtained increases as well. This can be explained because some compounds appeared at certain pressure and disappeared at other pressure. The phenomenon existed because there are competition between solvent density and solute pressure. The density of solvent used increases with an increase in pressure at constant temperature, while the vapor pressure of the solute decreases as pressure decreases [13]. The increase in pressure at constant temperature will increase the solvent density and the solubility of oil components and enhance the extraction yield [14]. In addition, this was also due to the effect of diffusion rates of the extracted compounds from the matrix to the supercritical fluid medium [15]. Thus, it can be concluded that the pressure resulted in the highest oil yield of 13.222% was obtained at the highest pressure of 300</w:t>
      </w:r>
      <w:r w:rsidR="0045735F">
        <w:rPr>
          <w:rFonts w:ascii="Times New Roman" w:hAnsi="Times New Roman" w:cs="Times New Roman"/>
          <w:szCs w:val="20"/>
        </w:rPr>
        <w:t xml:space="preserve"> </w:t>
      </w:r>
      <w:r w:rsidRPr="00BF23D4">
        <w:rPr>
          <w:rFonts w:ascii="Times New Roman" w:hAnsi="Times New Roman" w:cs="Times New Roman"/>
          <w:szCs w:val="20"/>
        </w:rPr>
        <w:t>bar.</w:t>
      </w:r>
    </w:p>
    <w:p w14:paraId="79150750" w14:textId="77777777" w:rsidR="00B25532" w:rsidRDefault="00B25532" w:rsidP="00B25532">
      <w:pPr>
        <w:outlineLvl w:val="0"/>
        <w:rPr>
          <w:rFonts w:ascii="Times New Roman" w:hAnsi="Times New Roman" w:cs="Times New Roman"/>
          <w:szCs w:val="20"/>
        </w:rPr>
      </w:pPr>
    </w:p>
    <w:p w14:paraId="36C6741C" w14:textId="757C2BB7" w:rsidR="00B17184" w:rsidRDefault="00B25532" w:rsidP="00B25532">
      <w:pPr>
        <w:outlineLvl w:val="0"/>
        <w:rPr>
          <w:rFonts w:ascii="Times New Roman" w:hAnsi="Times New Roman" w:cs="Times New Roman"/>
          <w:szCs w:val="20"/>
        </w:rPr>
      </w:pPr>
      <w:r w:rsidRPr="00BF23D4">
        <w:rPr>
          <w:rFonts w:ascii="Times New Roman" w:hAnsi="Times New Roman" w:cs="Times New Roman"/>
          <w:szCs w:val="20"/>
        </w:rPr>
        <w:t>Increasing temperature also can improve the mass transfer coefficient, which is quite significant for the extracted experiments. According to the phenomenon, it shows that the oil yield increases with increasing pressures, however this characteristic has a little similarity with the effect of extraction temperature which reveals that the oil yield increases with increasing temperature [16]. Thus, it can be concluded that the increase in temperature increases the oil yield obtained to a certain level, but might decreases despite of the temperature increase. In conclusion, the best operating temperature for the oil yield is 60</w:t>
      </w:r>
      <w:r w:rsidR="0045735F">
        <w:rPr>
          <w:rFonts w:ascii="Times New Roman" w:hAnsi="Times New Roman" w:cs="Times New Roman"/>
          <w:szCs w:val="20"/>
        </w:rPr>
        <w:t xml:space="preserve"> </w:t>
      </w:r>
      <w:r w:rsidRPr="00BF23D4">
        <w:rPr>
          <w:rFonts w:ascii="Calibri" w:hAnsi="Calibri" w:cs="Calibri"/>
          <w:szCs w:val="20"/>
        </w:rPr>
        <w:t>°</w:t>
      </w:r>
      <w:r w:rsidRPr="00BF23D4">
        <w:rPr>
          <w:rFonts w:ascii="Times New Roman" w:hAnsi="Times New Roman" w:cs="Times New Roman"/>
          <w:szCs w:val="20"/>
        </w:rPr>
        <w:t>C.</w:t>
      </w:r>
    </w:p>
    <w:p w14:paraId="1501D72D" w14:textId="77777777" w:rsidR="00B17184" w:rsidRDefault="00B17184">
      <w:pPr>
        <w:widowControl/>
        <w:wordWrap/>
        <w:autoSpaceDE/>
        <w:autoSpaceDN/>
        <w:spacing w:after="200" w:line="276" w:lineRule="auto"/>
        <w:jc w:val="left"/>
        <w:rPr>
          <w:rFonts w:ascii="Times New Roman" w:hAnsi="Times New Roman" w:cs="Times New Roman"/>
          <w:szCs w:val="20"/>
        </w:rPr>
      </w:pPr>
      <w:r>
        <w:rPr>
          <w:rFonts w:ascii="Times New Roman" w:hAnsi="Times New Roman" w:cs="Times New Roman"/>
          <w:szCs w:val="20"/>
        </w:rPr>
        <w:br w:type="page"/>
      </w:r>
    </w:p>
    <w:p w14:paraId="2D3D259D" w14:textId="60147666" w:rsidR="008C0586" w:rsidRPr="00BF23D4" w:rsidRDefault="007E698D" w:rsidP="00BF23D4">
      <w:pPr>
        <w:jc w:val="center"/>
        <w:outlineLvl w:val="0"/>
        <w:rPr>
          <w:rFonts w:ascii="Times New Roman" w:hAnsi="Times New Roman" w:cs="Times New Roman"/>
          <w:szCs w:val="20"/>
        </w:rPr>
      </w:pPr>
      <w:r>
        <w:rPr>
          <w:noProof/>
          <w:lang w:val="en-MY" w:eastAsia="en-MY"/>
        </w:rPr>
        <w:lastRenderedPageBreak/>
        <mc:AlternateContent>
          <mc:Choice Requires="wps">
            <w:drawing>
              <wp:anchor distT="0" distB="0" distL="114300" distR="114300" simplePos="0" relativeHeight="251666944" behindDoc="0" locked="0" layoutInCell="1" allowOverlap="1" wp14:anchorId="23A690B3" wp14:editId="74D068D0">
                <wp:simplePos x="0" y="0"/>
                <wp:positionH relativeFrom="column">
                  <wp:posOffset>2896481</wp:posOffset>
                </wp:positionH>
                <wp:positionV relativeFrom="paragraph">
                  <wp:posOffset>83310</wp:posOffset>
                </wp:positionV>
                <wp:extent cx="364067" cy="317500"/>
                <wp:effectExtent l="0" t="0" r="0" b="6350"/>
                <wp:wrapNone/>
                <wp:docPr id="9" name="Text Box 9"/>
                <wp:cNvGraphicFramePr/>
                <a:graphic xmlns:a="http://schemas.openxmlformats.org/drawingml/2006/main">
                  <a:graphicData uri="http://schemas.microsoft.com/office/word/2010/wordprocessingShape">
                    <wps:wsp>
                      <wps:cNvSpPr txBox="1"/>
                      <wps:spPr>
                        <a:xfrm>
                          <a:off x="0" y="0"/>
                          <a:ext cx="364067" cy="317500"/>
                        </a:xfrm>
                        <a:prstGeom prst="rect">
                          <a:avLst/>
                        </a:prstGeom>
                        <a:noFill/>
                        <a:ln w="6350">
                          <a:noFill/>
                        </a:ln>
                      </wps:spPr>
                      <wps:txbx>
                        <w:txbxContent>
                          <w:p w14:paraId="40F1B96D" w14:textId="38BBAAAE" w:rsidR="007B0CE8" w:rsidRPr="0045735F" w:rsidRDefault="007B0CE8" w:rsidP="007E698D">
                            <w:pPr>
                              <w:rPr>
                                <w:rFonts w:ascii="Times New Roman" w:hAnsi="Times New Roman" w:cs="Times New Roman"/>
                                <w:lang w:val="en-GB"/>
                              </w:rPr>
                            </w:pPr>
                            <w:r w:rsidRPr="0045735F">
                              <w:rPr>
                                <w:rFonts w:ascii="Times New Roman" w:hAnsi="Times New Roman" w:cs="Times New Roman"/>
                                <w:lang w:val="en-GB"/>
                              </w:rPr>
                              <w:t>(</w:t>
                            </w:r>
                            <w:r>
                              <w:rPr>
                                <w:rFonts w:ascii="Times New Roman" w:hAnsi="Times New Roman" w:cs="Times New Roman"/>
                                <w:lang w:val="en-GB"/>
                              </w:rPr>
                              <w:t>b</w:t>
                            </w:r>
                            <w:r w:rsidRPr="0045735F">
                              <w:rPr>
                                <w:rFonts w:ascii="Times New Roman" w:hAnsi="Times New Roman" w:cs="Times New Roman"/>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A690B3" id="Text Box 9" o:spid="_x0000_s1030" type="#_x0000_t202" style="position:absolute;left:0;text-align:left;margin-left:228.05pt;margin-top:6.55pt;width:28.65pt;height: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" filled="f" stroked="f" strokeweight=".5pt">
                <v:textbox>
                  <w:txbxContent>
                    <w:p w14:paraId="40F1B96D" w14:textId="38BBAAAE" w:rsidR="007B0CE8" w:rsidRPr="0045735F" w:rsidRDefault="007B0CE8" w:rsidP="007E698D">
                      <w:pPr>
                        <w:rPr>
                          <w:rFonts w:ascii="Times New Roman" w:hAnsi="Times New Roman" w:cs="Times New Roman"/>
                          <w:lang w:val="en-GB"/>
                        </w:rPr>
                      </w:pPr>
                      <w:r w:rsidRPr="0045735F">
                        <w:rPr>
                          <w:rFonts w:ascii="Times New Roman" w:hAnsi="Times New Roman" w:cs="Times New Roman"/>
                          <w:lang w:val="en-GB"/>
                        </w:rPr>
                        <w:t>(</w:t>
                      </w:r>
                      <w:r>
                        <w:rPr>
                          <w:rFonts w:ascii="Times New Roman" w:hAnsi="Times New Roman" w:cs="Times New Roman"/>
                          <w:lang w:val="en-GB"/>
                        </w:rPr>
                        <w:t>b</w:t>
                      </w:r>
                      <w:r w:rsidRPr="0045735F">
                        <w:rPr>
                          <w:rFonts w:ascii="Times New Roman" w:hAnsi="Times New Roman" w:cs="Times New Roman"/>
                          <w:lang w:val="en-GB"/>
                        </w:rPr>
                        <w:t>)</w:t>
                      </w:r>
                    </w:p>
                  </w:txbxContent>
                </v:textbox>
              </v:shape>
            </w:pict>
          </mc:Fallback>
        </mc:AlternateContent>
      </w:r>
      <w:r>
        <w:rPr>
          <w:noProof/>
          <w:lang w:val="en-MY" w:eastAsia="en-MY"/>
        </w:rPr>
        <mc:AlternateContent>
          <mc:Choice Requires="wps">
            <w:drawing>
              <wp:anchor distT="0" distB="0" distL="114300" distR="114300" simplePos="0" relativeHeight="251659776" behindDoc="0" locked="0" layoutInCell="1" allowOverlap="1" wp14:anchorId="35E23260" wp14:editId="591FFE79">
                <wp:simplePos x="0" y="0"/>
                <wp:positionH relativeFrom="column">
                  <wp:posOffset>0</wp:posOffset>
                </wp:positionH>
                <wp:positionV relativeFrom="paragraph">
                  <wp:posOffset>83310</wp:posOffset>
                </wp:positionV>
                <wp:extent cx="364067" cy="317500"/>
                <wp:effectExtent l="0" t="0" r="0" b="6350"/>
                <wp:wrapNone/>
                <wp:docPr id="7" name="Text Box 7"/>
                <wp:cNvGraphicFramePr/>
                <a:graphic xmlns:a="http://schemas.openxmlformats.org/drawingml/2006/main">
                  <a:graphicData uri="http://schemas.microsoft.com/office/word/2010/wordprocessingShape">
                    <wps:wsp>
                      <wps:cNvSpPr txBox="1"/>
                      <wps:spPr>
                        <a:xfrm>
                          <a:off x="0" y="0"/>
                          <a:ext cx="364067" cy="317500"/>
                        </a:xfrm>
                        <a:prstGeom prst="rect">
                          <a:avLst/>
                        </a:prstGeom>
                        <a:noFill/>
                        <a:ln w="6350">
                          <a:noFill/>
                        </a:ln>
                      </wps:spPr>
                      <wps:txbx>
                        <w:txbxContent>
                          <w:p w14:paraId="456CF75F" w14:textId="77777777" w:rsidR="007B0CE8" w:rsidRPr="0045735F" w:rsidRDefault="007B0CE8" w:rsidP="007E698D">
                            <w:pPr>
                              <w:rPr>
                                <w:rFonts w:ascii="Times New Roman" w:hAnsi="Times New Roman" w:cs="Times New Roman"/>
                                <w:lang w:val="en-GB"/>
                              </w:rPr>
                            </w:pPr>
                            <w:r w:rsidRPr="0045735F">
                              <w:rPr>
                                <w:rFonts w:ascii="Times New Roman" w:hAnsi="Times New Roman" w:cs="Times New Roman"/>
                                <w:lang w:val="en-GB"/>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23260" id="Text Box 7" o:spid="_x0000_s1031" type="#_x0000_t202" style="position:absolute;left:0;text-align:left;margin-left:0;margin-top:6.55pt;width:28.65pt;height: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" filled="f" stroked="f" strokeweight=".5pt">
                <v:textbox>
                  <w:txbxContent>
                    <w:p w14:paraId="456CF75F" w14:textId="77777777" w:rsidR="007B0CE8" w:rsidRPr="0045735F" w:rsidRDefault="007B0CE8" w:rsidP="007E698D">
                      <w:pPr>
                        <w:rPr>
                          <w:rFonts w:ascii="Times New Roman" w:hAnsi="Times New Roman" w:cs="Times New Roman"/>
                          <w:lang w:val="en-GB"/>
                        </w:rPr>
                      </w:pPr>
                      <w:r w:rsidRPr="0045735F">
                        <w:rPr>
                          <w:rFonts w:ascii="Times New Roman" w:hAnsi="Times New Roman" w:cs="Times New Roman"/>
                          <w:lang w:val="en-GB"/>
                        </w:rPr>
                        <w:t>(a)</w:t>
                      </w:r>
                    </w:p>
                  </w:txbxContent>
                </v:textbox>
              </v:shape>
            </w:pict>
          </mc:Fallback>
        </mc:AlternateContent>
      </w:r>
      <w:r>
        <w:rPr>
          <w:noProof/>
          <w:lang w:val="en-MY" w:eastAsia="en-MY"/>
        </w:rPr>
        <w:drawing>
          <wp:anchor distT="0" distB="0" distL="114300" distR="114300" simplePos="0" relativeHeight="251654656" behindDoc="0" locked="0" layoutInCell="1" allowOverlap="1" wp14:anchorId="142CF97A" wp14:editId="1FA54C66">
            <wp:simplePos x="0" y="0"/>
            <wp:positionH relativeFrom="column">
              <wp:posOffset>2922905</wp:posOffset>
            </wp:positionH>
            <wp:positionV relativeFrom="paragraph">
              <wp:posOffset>5080</wp:posOffset>
            </wp:positionV>
            <wp:extent cx="2808000" cy="2033905"/>
            <wp:effectExtent l="0" t="0" r="11430" b="4445"/>
            <wp:wrapSquare wrapText="bothSides"/>
            <wp:docPr id="16" name="Chart 16">
              <a:extLst xmlns:a="http://schemas.openxmlformats.org/drawingml/2006/main">
                <a:ext uri="{FF2B5EF4-FFF2-40B4-BE49-F238E27FC236}">
                  <a16:creationId xmlns:a16="http://schemas.microsoft.com/office/drawing/2014/main" id="{00000000-0008-0000-03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sidR="00A32057">
        <w:rPr>
          <w:noProof/>
          <w:lang w:val="en-MY" w:eastAsia="en-MY"/>
        </w:rPr>
        <w:drawing>
          <wp:inline distT="0" distB="0" distL="0" distR="0" wp14:anchorId="12800F8B" wp14:editId="6670C74B">
            <wp:extent cx="2808000" cy="2052000"/>
            <wp:effectExtent l="0" t="0" r="11430" b="5715"/>
            <wp:docPr id="14" name="Chart 14">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FF8B24F" w14:textId="3DC957C8" w:rsidR="007E698D" w:rsidRDefault="007E698D" w:rsidP="00BF23D4">
      <w:pPr>
        <w:ind w:left="1560"/>
        <w:jc w:val="left"/>
        <w:outlineLvl w:val="0"/>
        <w:rPr>
          <w:rFonts w:ascii="Times New Roman" w:hAnsi="Times New Roman" w:cs="Times New Roman"/>
          <w:szCs w:val="20"/>
        </w:rPr>
      </w:pPr>
    </w:p>
    <w:p w14:paraId="277E7B55" w14:textId="5E1F198B" w:rsidR="00CD73F9" w:rsidRDefault="007E698D" w:rsidP="007E698D">
      <w:pPr>
        <w:jc w:val="center"/>
        <w:outlineLvl w:val="0"/>
        <w:rPr>
          <w:rFonts w:ascii="Times New Roman" w:hAnsi="Times New Roman" w:cs="Times New Roman"/>
          <w:szCs w:val="20"/>
        </w:rPr>
      </w:pPr>
      <w:r>
        <w:rPr>
          <w:noProof/>
          <w:lang w:val="en-MY" w:eastAsia="en-MY"/>
        </w:rPr>
        <mc:AlternateContent>
          <mc:Choice Requires="wps">
            <w:drawing>
              <wp:anchor distT="0" distB="0" distL="114300" distR="114300" simplePos="0" relativeHeight="251663872" behindDoc="0" locked="0" layoutInCell="1" allowOverlap="1" wp14:anchorId="160886F8" wp14:editId="37FF23E9">
                <wp:simplePos x="0" y="0"/>
                <wp:positionH relativeFrom="column">
                  <wp:posOffset>1427099</wp:posOffset>
                </wp:positionH>
                <wp:positionV relativeFrom="paragraph">
                  <wp:posOffset>78648</wp:posOffset>
                </wp:positionV>
                <wp:extent cx="364067" cy="317500"/>
                <wp:effectExtent l="0" t="0" r="0" b="6350"/>
                <wp:wrapNone/>
                <wp:docPr id="8" name="Text Box 8"/>
                <wp:cNvGraphicFramePr/>
                <a:graphic xmlns:a="http://schemas.openxmlformats.org/drawingml/2006/main">
                  <a:graphicData uri="http://schemas.microsoft.com/office/word/2010/wordprocessingShape">
                    <wps:wsp>
                      <wps:cNvSpPr txBox="1"/>
                      <wps:spPr>
                        <a:xfrm>
                          <a:off x="0" y="0"/>
                          <a:ext cx="364067" cy="317500"/>
                        </a:xfrm>
                        <a:prstGeom prst="rect">
                          <a:avLst/>
                        </a:prstGeom>
                        <a:noFill/>
                        <a:ln w="6350">
                          <a:noFill/>
                        </a:ln>
                      </wps:spPr>
                      <wps:txbx>
                        <w:txbxContent>
                          <w:p w14:paraId="75799273" w14:textId="04F187C1" w:rsidR="007B0CE8" w:rsidRPr="0045735F" w:rsidRDefault="007B0CE8" w:rsidP="007E698D">
                            <w:pPr>
                              <w:rPr>
                                <w:rFonts w:ascii="Times New Roman" w:hAnsi="Times New Roman" w:cs="Times New Roman"/>
                                <w:lang w:val="en-GB"/>
                              </w:rPr>
                            </w:pPr>
                            <w:r w:rsidRPr="0045735F">
                              <w:rPr>
                                <w:rFonts w:ascii="Times New Roman" w:hAnsi="Times New Roman" w:cs="Times New Roman"/>
                                <w:lang w:val="en-GB"/>
                              </w:rPr>
                              <w:t>(</w:t>
                            </w:r>
                            <w:r>
                              <w:rPr>
                                <w:rFonts w:ascii="Times New Roman" w:hAnsi="Times New Roman" w:cs="Times New Roman"/>
                                <w:lang w:val="en-GB"/>
                              </w:rPr>
                              <w:t>c</w:t>
                            </w:r>
                            <w:r w:rsidRPr="0045735F">
                              <w:rPr>
                                <w:rFonts w:ascii="Times New Roman" w:hAnsi="Times New Roman" w:cs="Times New Roman"/>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0886F8" id="Text Box 8" o:spid="_x0000_s1032" type="#_x0000_t202" style="position:absolute;left:0;text-align:left;margin-left:112.35pt;margin-top:6.2pt;width:28.65pt;height: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" filled="f" stroked="f" strokeweight=".5pt">
                <v:textbox>
                  <w:txbxContent>
                    <w:p w14:paraId="75799273" w14:textId="04F187C1" w:rsidR="007B0CE8" w:rsidRPr="0045735F" w:rsidRDefault="007B0CE8" w:rsidP="007E698D">
                      <w:pPr>
                        <w:rPr>
                          <w:rFonts w:ascii="Times New Roman" w:hAnsi="Times New Roman" w:cs="Times New Roman"/>
                          <w:lang w:val="en-GB"/>
                        </w:rPr>
                      </w:pPr>
                      <w:r w:rsidRPr="0045735F">
                        <w:rPr>
                          <w:rFonts w:ascii="Times New Roman" w:hAnsi="Times New Roman" w:cs="Times New Roman"/>
                          <w:lang w:val="en-GB"/>
                        </w:rPr>
                        <w:t>(</w:t>
                      </w:r>
                      <w:r>
                        <w:rPr>
                          <w:rFonts w:ascii="Times New Roman" w:hAnsi="Times New Roman" w:cs="Times New Roman"/>
                          <w:lang w:val="en-GB"/>
                        </w:rPr>
                        <w:t>c</w:t>
                      </w:r>
                      <w:r w:rsidRPr="0045735F">
                        <w:rPr>
                          <w:rFonts w:ascii="Times New Roman" w:hAnsi="Times New Roman" w:cs="Times New Roman"/>
                          <w:lang w:val="en-GB"/>
                        </w:rPr>
                        <w:t>)</w:t>
                      </w:r>
                    </w:p>
                  </w:txbxContent>
                </v:textbox>
              </v:shape>
            </w:pict>
          </mc:Fallback>
        </mc:AlternateContent>
      </w:r>
      <w:r w:rsidR="00A32057">
        <w:rPr>
          <w:noProof/>
          <w:lang w:val="en-MY" w:eastAsia="en-MY"/>
        </w:rPr>
        <w:drawing>
          <wp:inline distT="0" distB="0" distL="0" distR="0" wp14:anchorId="00625282" wp14:editId="5953F2AE">
            <wp:extent cx="2808000" cy="2052000"/>
            <wp:effectExtent l="0" t="0" r="11430" b="5715"/>
            <wp:docPr id="18" name="Chart 18">
              <a:extLst xmlns:a="http://schemas.openxmlformats.org/drawingml/2006/main">
                <a:ext uri="{FF2B5EF4-FFF2-40B4-BE49-F238E27FC236}">
                  <a16:creationId xmlns:a16="http://schemas.microsoft.com/office/drawing/2014/main" id="{00000000-0008-0000-03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A23CBA7" w14:textId="77777777" w:rsidR="007E698D" w:rsidRPr="00BF23D4" w:rsidRDefault="007E698D" w:rsidP="007E698D">
      <w:pPr>
        <w:jc w:val="center"/>
        <w:outlineLvl w:val="0"/>
        <w:rPr>
          <w:rFonts w:ascii="Times New Roman" w:hAnsi="Times New Roman" w:cs="Times New Roman"/>
          <w:szCs w:val="20"/>
        </w:rPr>
      </w:pPr>
    </w:p>
    <w:p w14:paraId="7076B735" w14:textId="77777777" w:rsidR="007E698D" w:rsidRDefault="00C66965" w:rsidP="007E698D">
      <w:pPr>
        <w:jc w:val="center"/>
        <w:outlineLvl w:val="0"/>
        <w:rPr>
          <w:rFonts w:ascii="Times New Roman" w:hAnsi="Times New Roman" w:cs="Times New Roman"/>
          <w:szCs w:val="20"/>
        </w:rPr>
      </w:pPr>
      <w:r w:rsidRPr="00A32057">
        <w:rPr>
          <w:rFonts w:ascii="Times New Roman" w:hAnsi="Times New Roman" w:cs="Times New Roman"/>
          <w:szCs w:val="20"/>
        </w:rPr>
        <w:t xml:space="preserve">Figure </w:t>
      </w:r>
      <w:r w:rsidR="00594F9A" w:rsidRPr="00A32057">
        <w:rPr>
          <w:rFonts w:ascii="Times New Roman" w:hAnsi="Times New Roman" w:cs="Times New Roman"/>
          <w:szCs w:val="20"/>
        </w:rPr>
        <w:t>2</w:t>
      </w:r>
      <w:r w:rsidR="006C370D" w:rsidRPr="00A32057">
        <w:rPr>
          <w:rFonts w:ascii="Times New Roman" w:hAnsi="Times New Roman" w:cs="Times New Roman"/>
          <w:szCs w:val="20"/>
        </w:rPr>
        <w:t>.</w:t>
      </w:r>
      <w:r w:rsidR="007E698D">
        <w:rPr>
          <w:rFonts w:ascii="Times New Roman" w:hAnsi="Times New Roman" w:cs="Times New Roman"/>
          <w:szCs w:val="20"/>
        </w:rPr>
        <w:t xml:space="preserve"> </w:t>
      </w:r>
      <w:r w:rsidR="007E698D" w:rsidRPr="00A32057">
        <w:rPr>
          <w:rFonts w:ascii="Times New Roman" w:hAnsi="Times New Roman" w:cs="Times New Roman"/>
          <w:szCs w:val="20"/>
        </w:rPr>
        <w:t>Percentage of oil yield at (a) 100</w:t>
      </w:r>
      <w:r w:rsidR="007E698D">
        <w:rPr>
          <w:rFonts w:ascii="Times New Roman" w:hAnsi="Times New Roman" w:cs="Times New Roman"/>
          <w:szCs w:val="20"/>
        </w:rPr>
        <w:t xml:space="preserve"> </w:t>
      </w:r>
      <w:r w:rsidR="007E698D" w:rsidRPr="00A32057">
        <w:rPr>
          <w:rFonts w:ascii="Times New Roman" w:hAnsi="Times New Roman" w:cs="Times New Roman"/>
          <w:szCs w:val="20"/>
        </w:rPr>
        <w:t>bar, (b) 200</w:t>
      </w:r>
      <w:r w:rsidR="007E698D">
        <w:rPr>
          <w:rFonts w:ascii="Times New Roman" w:hAnsi="Times New Roman" w:cs="Times New Roman"/>
          <w:szCs w:val="20"/>
        </w:rPr>
        <w:t xml:space="preserve"> </w:t>
      </w:r>
      <w:r w:rsidR="007E698D" w:rsidRPr="00A32057">
        <w:rPr>
          <w:rFonts w:ascii="Times New Roman" w:hAnsi="Times New Roman" w:cs="Times New Roman"/>
          <w:szCs w:val="20"/>
        </w:rPr>
        <w:t>bar, and (c) 300</w:t>
      </w:r>
      <w:r w:rsidR="007E698D">
        <w:rPr>
          <w:rFonts w:ascii="Times New Roman" w:hAnsi="Times New Roman" w:cs="Times New Roman"/>
          <w:szCs w:val="20"/>
        </w:rPr>
        <w:t xml:space="preserve"> </w:t>
      </w:r>
      <w:r w:rsidR="007E698D" w:rsidRPr="00A32057">
        <w:rPr>
          <w:rFonts w:ascii="Times New Roman" w:hAnsi="Times New Roman" w:cs="Times New Roman"/>
          <w:szCs w:val="20"/>
        </w:rPr>
        <w:t>bar</w:t>
      </w:r>
    </w:p>
    <w:p w14:paraId="5325FDDD" w14:textId="77777777" w:rsidR="006C370D" w:rsidRPr="00BF23D4" w:rsidRDefault="006C370D" w:rsidP="00BF23D4">
      <w:pPr>
        <w:outlineLvl w:val="0"/>
        <w:rPr>
          <w:rFonts w:ascii="Times New Roman" w:hAnsi="Times New Roman" w:cs="Times New Roman"/>
          <w:szCs w:val="20"/>
        </w:rPr>
      </w:pPr>
    </w:p>
    <w:p w14:paraId="351EE922" w14:textId="079FE3F7" w:rsidR="00A35F72" w:rsidRPr="00BF23D4" w:rsidRDefault="00A35F72" w:rsidP="00BF23D4">
      <w:pPr>
        <w:outlineLvl w:val="0"/>
        <w:rPr>
          <w:rFonts w:ascii="Times New Roman" w:hAnsi="Times New Roman" w:cs="Times New Roman"/>
          <w:b/>
          <w:noProof/>
          <w:szCs w:val="20"/>
          <w:lang w:eastAsia="en-US"/>
        </w:rPr>
      </w:pPr>
      <w:r w:rsidRPr="00BF23D4">
        <w:rPr>
          <w:rFonts w:ascii="Times New Roman" w:hAnsi="Times New Roman" w:cs="Times New Roman"/>
          <w:b/>
          <w:noProof/>
          <w:szCs w:val="20"/>
          <w:lang w:eastAsia="en-US"/>
        </w:rPr>
        <w:t xml:space="preserve">Soxhlet </w:t>
      </w:r>
      <w:r w:rsidR="007E698D">
        <w:rPr>
          <w:rFonts w:ascii="Times New Roman" w:hAnsi="Times New Roman" w:cs="Times New Roman"/>
          <w:b/>
          <w:noProof/>
          <w:szCs w:val="20"/>
          <w:lang w:eastAsia="en-US"/>
        </w:rPr>
        <w:t>e</w:t>
      </w:r>
      <w:r w:rsidRPr="00BF23D4">
        <w:rPr>
          <w:rFonts w:ascii="Times New Roman" w:hAnsi="Times New Roman" w:cs="Times New Roman"/>
          <w:b/>
          <w:noProof/>
          <w:szCs w:val="20"/>
          <w:lang w:eastAsia="en-US"/>
        </w:rPr>
        <w:t>xtraction</w:t>
      </w:r>
    </w:p>
    <w:p w14:paraId="39B5FFE7" w14:textId="77802A73" w:rsidR="007E698D" w:rsidRDefault="00636361" w:rsidP="007E698D">
      <w:pPr>
        <w:rPr>
          <w:rFonts w:ascii="Times New Roman" w:hAnsi="Times New Roman" w:cs="Times New Roman"/>
          <w:szCs w:val="20"/>
        </w:rPr>
      </w:pPr>
      <w:r w:rsidRPr="007E698D">
        <w:rPr>
          <w:rFonts w:ascii="Times New Roman" w:hAnsi="Times New Roman" w:cs="Times New Roman"/>
          <w:szCs w:val="20"/>
        </w:rPr>
        <w:t>For Soxhlet extraction method, the polarity of the solvent is the most significant factor because it will influence</w:t>
      </w:r>
      <w:r w:rsidR="007E698D">
        <w:rPr>
          <w:rFonts w:ascii="Times New Roman" w:hAnsi="Times New Roman" w:cs="Times New Roman"/>
          <w:szCs w:val="20"/>
        </w:rPr>
        <w:t xml:space="preserve"> </w:t>
      </w:r>
      <w:r w:rsidRPr="007E698D">
        <w:rPr>
          <w:rFonts w:ascii="Times New Roman" w:hAnsi="Times New Roman" w:cs="Times New Roman"/>
          <w:szCs w:val="20"/>
        </w:rPr>
        <w:t>the extraction result overwhelmingly</w:t>
      </w:r>
      <w:r w:rsidR="007E698D">
        <w:rPr>
          <w:rFonts w:ascii="Times New Roman" w:hAnsi="Times New Roman" w:cs="Times New Roman"/>
          <w:szCs w:val="20"/>
        </w:rPr>
        <w:t xml:space="preserve"> </w:t>
      </w:r>
      <w:r w:rsidR="00E3236F" w:rsidRPr="007E698D">
        <w:rPr>
          <w:rFonts w:ascii="Times New Roman" w:hAnsi="Times New Roman" w:cs="Times New Roman"/>
          <w:szCs w:val="20"/>
        </w:rPr>
        <w:t>[16]</w:t>
      </w:r>
      <w:r w:rsidRPr="007E698D">
        <w:rPr>
          <w:rFonts w:ascii="Times New Roman" w:hAnsi="Times New Roman" w:cs="Times New Roman"/>
          <w:szCs w:val="20"/>
        </w:rPr>
        <w:t xml:space="preserve">. Thus, different types of solvent were used to investigate which solvent could obtain the highest yield of oil as well as squalene from </w:t>
      </w:r>
      <w:r w:rsidRPr="007E698D">
        <w:rPr>
          <w:rFonts w:ascii="Times New Roman" w:hAnsi="Times New Roman" w:cs="Times New Roman"/>
          <w:i/>
          <w:szCs w:val="20"/>
        </w:rPr>
        <w:t xml:space="preserve">Aquilaria </w:t>
      </w:r>
      <w:r w:rsidR="007E698D">
        <w:rPr>
          <w:rFonts w:ascii="Times New Roman" w:hAnsi="Times New Roman" w:cs="Times New Roman"/>
          <w:i/>
          <w:szCs w:val="20"/>
        </w:rPr>
        <w:t>m</w:t>
      </w:r>
      <w:r w:rsidRPr="007E698D">
        <w:rPr>
          <w:rFonts w:ascii="Times New Roman" w:hAnsi="Times New Roman" w:cs="Times New Roman"/>
          <w:i/>
          <w:szCs w:val="20"/>
        </w:rPr>
        <w:t>alaccensis</w:t>
      </w:r>
      <w:r w:rsidRPr="007E698D">
        <w:rPr>
          <w:rFonts w:ascii="Times New Roman" w:hAnsi="Times New Roman" w:cs="Times New Roman"/>
          <w:szCs w:val="20"/>
        </w:rPr>
        <w:t xml:space="preserve"> leaves.</w:t>
      </w:r>
    </w:p>
    <w:p w14:paraId="71D91D13" w14:textId="77777777" w:rsidR="007E698D" w:rsidRDefault="007E698D" w:rsidP="007E698D">
      <w:pPr>
        <w:rPr>
          <w:rFonts w:ascii="Times New Roman" w:hAnsi="Times New Roman" w:cs="Times New Roman"/>
          <w:noProof/>
          <w:szCs w:val="20"/>
          <w:lang w:eastAsia="en-US"/>
        </w:rPr>
      </w:pPr>
    </w:p>
    <w:p w14:paraId="0CD23F3D" w14:textId="45B1D045" w:rsidR="00EA5358" w:rsidRPr="007E698D" w:rsidRDefault="00EA5358" w:rsidP="007E698D">
      <w:pPr>
        <w:rPr>
          <w:rFonts w:ascii="Times New Roman" w:hAnsi="Times New Roman" w:cs="Times New Roman"/>
          <w:szCs w:val="20"/>
        </w:rPr>
      </w:pPr>
      <w:r w:rsidRPr="007E698D">
        <w:rPr>
          <w:rFonts w:ascii="Times New Roman" w:hAnsi="Times New Roman" w:cs="Times New Roman"/>
          <w:szCs w:val="20"/>
        </w:rPr>
        <w:t>From the results obtained, we can see that the highest oil yield obtained by using this method is by using solvent ethanol which gave 45.66% oil yield. In contrast, the lowest oil yield was obtained by using n-hexane as solvent which gave</w:t>
      </w:r>
      <w:r w:rsidR="007E698D">
        <w:rPr>
          <w:rFonts w:ascii="Times New Roman" w:hAnsi="Times New Roman" w:cs="Times New Roman"/>
          <w:szCs w:val="20"/>
        </w:rPr>
        <w:t xml:space="preserve"> </w:t>
      </w:r>
      <w:r w:rsidRPr="007E698D">
        <w:rPr>
          <w:rFonts w:ascii="Times New Roman" w:hAnsi="Times New Roman" w:cs="Times New Roman"/>
          <w:szCs w:val="20"/>
        </w:rPr>
        <w:t>14.06%</w:t>
      </w:r>
      <w:r w:rsidR="007E698D">
        <w:rPr>
          <w:rFonts w:ascii="Times New Roman" w:hAnsi="Times New Roman" w:cs="Times New Roman"/>
          <w:szCs w:val="20"/>
        </w:rPr>
        <w:t xml:space="preserve"> </w:t>
      </w:r>
      <w:r w:rsidRPr="007E698D">
        <w:rPr>
          <w:rFonts w:ascii="Times New Roman" w:hAnsi="Times New Roman" w:cs="Times New Roman"/>
          <w:szCs w:val="20"/>
        </w:rPr>
        <w:t>oil yield. Generally speaking, polar molecules are soluble in water while non-polar molecules are soluble in fat or organic substances. From Figure 3 above, methanol gives the second highest oil yield percentage which is 38.16%. Both methanol and ethanol are bipolar because they own hydroxyl group. Bipolar solvents can dissolve in a large number of oils because of the hydrogen bonds, and can dissolve in water because they possess an ionic end on the molecule [17].</w:t>
      </w:r>
    </w:p>
    <w:p w14:paraId="4638D1B7" w14:textId="77777777" w:rsidR="00EA5358" w:rsidRPr="00BF23D4" w:rsidRDefault="00EA5358" w:rsidP="00BF23D4">
      <w:pPr>
        <w:outlineLvl w:val="0"/>
        <w:rPr>
          <w:rFonts w:ascii="Times New Roman" w:hAnsi="Times New Roman" w:cs="Times New Roman"/>
          <w:b/>
          <w:noProof/>
          <w:szCs w:val="20"/>
          <w:lang w:eastAsia="en-US"/>
        </w:rPr>
      </w:pPr>
    </w:p>
    <w:p w14:paraId="79DA5871" w14:textId="744771FA" w:rsidR="00A35F72" w:rsidRDefault="00950F8B" w:rsidP="00BF23D4">
      <w:pPr>
        <w:jc w:val="center"/>
        <w:outlineLvl w:val="0"/>
        <w:rPr>
          <w:rFonts w:ascii="Times New Roman" w:hAnsi="Times New Roman" w:cs="Times New Roman"/>
          <w:b/>
          <w:noProof/>
          <w:szCs w:val="20"/>
          <w:lang w:eastAsia="en-US"/>
        </w:rPr>
      </w:pPr>
      <w:bookmarkStart w:id="0" w:name="_GoBack"/>
      <w:r>
        <w:rPr>
          <w:noProof/>
          <w:lang w:val="en-MY" w:eastAsia="en-MY"/>
        </w:rPr>
        <w:drawing>
          <wp:inline distT="0" distB="0" distL="0" distR="0" wp14:anchorId="1D33BE6A" wp14:editId="7CCA345B">
            <wp:extent cx="3731597" cy="2051685"/>
            <wp:effectExtent l="0" t="0" r="2540" b="5715"/>
            <wp:docPr id="5" name="Chart 5">
              <a:extLst xmlns:a="http://schemas.openxmlformats.org/drawingml/2006/main">
                <a:ext uri="{FF2B5EF4-FFF2-40B4-BE49-F238E27FC236}">
                  <a16:creationId xmlns:a16="http://schemas.microsoft.com/office/drawing/2014/main" id="{AEFE07B2-435C-48EC-9680-A021905632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bookmarkEnd w:id="0"/>
    </w:p>
    <w:p w14:paraId="73EC8BD0" w14:textId="77777777" w:rsidR="007E698D" w:rsidRPr="00BF23D4" w:rsidRDefault="007E698D" w:rsidP="00BF23D4">
      <w:pPr>
        <w:jc w:val="center"/>
        <w:outlineLvl w:val="0"/>
        <w:rPr>
          <w:rFonts w:ascii="Times New Roman" w:hAnsi="Times New Roman" w:cs="Times New Roman"/>
          <w:b/>
          <w:noProof/>
          <w:szCs w:val="20"/>
          <w:lang w:eastAsia="en-US"/>
        </w:rPr>
      </w:pPr>
    </w:p>
    <w:p w14:paraId="487FE741" w14:textId="54BC9E7A" w:rsidR="00636361" w:rsidRDefault="00636361" w:rsidP="00BF23D4">
      <w:pPr>
        <w:jc w:val="center"/>
        <w:outlineLvl w:val="0"/>
        <w:rPr>
          <w:rFonts w:ascii="Times New Roman" w:hAnsi="Times New Roman" w:cs="Times New Roman"/>
          <w:noProof/>
          <w:szCs w:val="20"/>
          <w:lang w:eastAsia="en-US"/>
        </w:rPr>
      </w:pPr>
      <w:r w:rsidRPr="00296C96">
        <w:rPr>
          <w:rFonts w:ascii="Times New Roman" w:hAnsi="Times New Roman" w:cs="Times New Roman"/>
          <w:noProof/>
          <w:szCs w:val="20"/>
          <w:lang w:eastAsia="en-US"/>
        </w:rPr>
        <w:lastRenderedPageBreak/>
        <w:t>Figure 3</w:t>
      </w:r>
      <w:r w:rsidR="00EA5358" w:rsidRPr="00296C96">
        <w:rPr>
          <w:rFonts w:ascii="Times New Roman" w:hAnsi="Times New Roman" w:cs="Times New Roman"/>
          <w:noProof/>
          <w:szCs w:val="20"/>
          <w:lang w:eastAsia="en-US"/>
        </w:rPr>
        <w:t xml:space="preserve">.  </w:t>
      </w:r>
      <w:r w:rsidRPr="00296C96">
        <w:rPr>
          <w:rFonts w:ascii="Times New Roman" w:hAnsi="Times New Roman" w:cs="Times New Roman"/>
          <w:noProof/>
          <w:szCs w:val="20"/>
          <w:lang w:eastAsia="en-US"/>
        </w:rPr>
        <w:t xml:space="preserve">Percentage </w:t>
      </w:r>
      <w:r w:rsidR="00F86DB0" w:rsidRPr="00296C96">
        <w:rPr>
          <w:rFonts w:ascii="Times New Roman" w:hAnsi="Times New Roman" w:cs="Times New Roman"/>
          <w:noProof/>
          <w:szCs w:val="20"/>
          <w:lang w:eastAsia="en-US"/>
        </w:rPr>
        <w:t xml:space="preserve">of oil yield </w:t>
      </w:r>
      <w:r w:rsidRPr="00296C96">
        <w:rPr>
          <w:rFonts w:ascii="Times New Roman" w:hAnsi="Times New Roman" w:cs="Times New Roman"/>
          <w:noProof/>
          <w:szCs w:val="20"/>
          <w:lang w:eastAsia="en-US"/>
        </w:rPr>
        <w:t>obtained for different types of solvents used</w:t>
      </w:r>
    </w:p>
    <w:p w14:paraId="63188828" w14:textId="77777777" w:rsidR="007E698D" w:rsidRPr="00296C96" w:rsidRDefault="007E698D" w:rsidP="00BF23D4">
      <w:pPr>
        <w:jc w:val="center"/>
        <w:outlineLvl w:val="0"/>
        <w:rPr>
          <w:rFonts w:ascii="Times New Roman" w:hAnsi="Times New Roman" w:cs="Times New Roman"/>
          <w:noProof/>
          <w:szCs w:val="20"/>
          <w:lang w:eastAsia="en-US"/>
        </w:rPr>
      </w:pPr>
    </w:p>
    <w:p w14:paraId="4230F1E9" w14:textId="260AE076" w:rsidR="00636361" w:rsidRPr="007E698D" w:rsidRDefault="00636361" w:rsidP="007E698D">
      <w:pPr>
        <w:rPr>
          <w:rFonts w:ascii="Times New Roman" w:hAnsi="Times New Roman" w:cs="Times New Roman"/>
          <w:szCs w:val="20"/>
        </w:rPr>
      </w:pPr>
      <w:r w:rsidRPr="007E698D">
        <w:rPr>
          <w:rFonts w:ascii="Times New Roman" w:hAnsi="Times New Roman" w:cs="Times New Roman"/>
          <w:szCs w:val="20"/>
        </w:rPr>
        <w:t xml:space="preserve">Since ethanol and methanol is considerably highly in polarity and have bipolar properties, thus higher oil yield percentages were obtained. Then, water gives moderate percentage of oil yield which is 25.12%. Water is polar while the oil is </w:t>
      </w:r>
      <w:r w:rsidR="007E698D" w:rsidRPr="007E698D">
        <w:rPr>
          <w:rFonts w:ascii="Times New Roman" w:hAnsi="Times New Roman" w:cs="Times New Roman"/>
          <w:szCs w:val="20"/>
        </w:rPr>
        <w:t>non</w:t>
      </w:r>
      <w:r w:rsidR="00491E20">
        <w:rPr>
          <w:rFonts w:ascii="Times New Roman" w:hAnsi="Times New Roman" w:cs="Times New Roman"/>
          <w:szCs w:val="20"/>
        </w:rPr>
        <w:t>-</w:t>
      </w:r>
      <w:r w:rsidR="007E698D" w:rsidRPr="007E698D">
        <w:rPr>
          <w:rFonts w:ascii="Times New Roman" w:hAnsi="Times New Roman" w:cs="Times New Roman"/>
          <w:szCs w:val="20"/>
        </w:rPr>
        <w:t>polar</w:t>
      </w:r>
      <w:r w:rsidRPr="007E698D">
        <w:rPr>
          <w:rFonts w:ascii="Times New Roman" w:hAnsi="Times New Roman" w:cs="Times New Roman"/>
          <w:szCs w:val="20"/>
        </w:rPr>
        <w:t xml:space="preserve">. Oil is not soluble in water thus give lower oil yield when water is compared to bipolar solvents which are ethanol and methanol. The structure of oil is made up of long hydrocarbon chain and has lack of charge to attract the molecules of water </w:t>
      </w:r>
      <w:r w:rsidR="00B43D69" w:rsidRPr="007E698D">
        <w:rPr>
          <w:rFonts w:ascii="Times New Roman" w:hAnsi="Times New Roman" w:cs="Times New Roman"/>
          <w:szCs w:val="20"/>
        </w:rPr>
        <w:t>[18].</w:t>
      </w:r>
      <w:r w:rsidRPr="007E698D">
        <w:rPr>
          <w:rFonts w:ascii="Times New Roman" w:hAnsi="Times New Roman" w:cs="Times New Roman"/>
          <w:szCs w:val="20"/>
        </w:rPr>
        <w:t xml:space="preserve"> Moreover, oil is non</w:t>
      </w:r>
      <w:r w:rsidR="00491E20">
        <w:rPr>
          <w:rFonts w:ascii="Times New Roman" w:hAnsi="Times New Roman" w:cs="Times New Roman"/>
          <w:szCs w:val="20"/>
        </w:rPr>
        <w:t>-</w:t>
      </w:r>
      <w:r w:rsidRPr="007E698D">
        <w:rPr>
          <w:rFonts w:ascii="Times New Roman" w:hAnsi="Times New Roman" w:cs="Times New Roman"/>
          <w:szCs w:val="20"/>
        </w:rPr>
        <w:t xml:space="preserve">polar while water is a polar compound. This makes oil immiscible with water and insoluble in water. This phenomenon follows the principle ‘like dissolves like’ which means that polar substances will only </w:t>
      </w:r>
      <w:r w:rsidR="00491E20" w:rsidRPr="007E698D">
        <w:rPr>
          <w:rFonts w:ascii="Times New Roman" w:hAnsi="Times New Roman" w:cs="Times New Roman"/>
          <w:szCs w:val="20"/>
        </w:rPr>
        <w:t>be dissolved</w:t>
      </w:r>
      <w:r w:rsidRPr="007E698D">
        <w:rPr>
          <w:rFonts w:ascii="Times New Roman" w:hAnsi="Times New Roman" w:cs="Times New Roman"/>
          <w:szCs w:val="20"/>
        </w:rPr>
        <w:t xml:space="preserve"> in polar substance while non</w:t>
      </w:r>
      <w:r w:rsidR="00491E20">
        <w:rPr>
          <w:rFonts w:ascii="Times New Roman" w:hAnsi="Times New Roman" w:cs="Times New Roman"/>
          <w:szCs w:val="20"/>
        </w:rPr>
        <w:t>-</w:t>
      </w:r>
      <w:r w:rsidRPr="007E698D">
        <w:rPr>
          <w:rFonts w:ascii="Times New Roman" w:hAnsi="Times New Roman" w:cs="Times New Roman"/>
          <w:szCs w:val="20"/>
        </w:rPr>
        <w:t>polar substances only dissolves in non-polar substances.</w:t>
      </w:r>
    </w:p>
    <w:p w14:paraId="17D34D93" w14:textId="77777777" w:rsidR="00EA5358" w:rsidRPr="007E698D" w:rsidRDefault="00EA5358" w:rsidP="007E698D">
      <w:pPr>
        <w:rPr>
          <w:rFonts w:ascii="Times New Roman" w:hAnsi="Times New Roman" w:cs="Times New Roman"/>
          <w:szCs w:val="20"/>
        </w:rPr>
      </w:pPr>
    </w:p>
    <w:p w14:paraId="5A3FBACB" w14:textId="378C529F" w:rsidR="00636361" w:rsidRPr="007E698D" w:rsidRDefault="00636361" w:rsidP="007E698D">
      <w:pPr>
        <w:rPr>
          <w:rFonts w:ascii="Times New Roman" w:hAnsi="Times New Roman" w:cs="Times New Roman"/>
          <w:szCs w:val="20"/>
        </w:rPr>
      </w:pPr>
      <w:r w:rsidRPr="007E698D">
        <w:rPr>
          <w:rFonts w:ascii="Times New Roman" w:hAnsi="Times New Roman" w:cs="Times New Roman"/>
          <w:szCs w:val="20"/>
        </w:rPr>
        <w:t>The other three solvents which are acetone, ethyl acetate and n-hexane extracted relatively lower percentage of oil yield which are 17.44%, 16.22% and 14.06%</w:t>
      </w:r>
      <w:r w:rsidR="00491E20">
        <w:rPr>
          <w:rFonts w:ascii="Times New Roman" w:hAnsi="Times New Roman" w:cs="Times New Roman"/>
          <w:szCs w:val="20"/>
        </w:rPr>
        <w:t xml:space="preserve">, </w:t>
      </w:r>
      <w:r w:rsidRPr="007E698D">
        <w:rPr>
          <w:rFonts w:ascii="Times New Roman" w:hAnsi="Times New Roman" w:cs="Times New Roman"/>
          <w:szCs w:val="20"/>
        </w:rPr>
        <w:t>respectively. The oil yield obtained is lower compared to other solvents mentioned before because it is non-polar thus only extract non</w:t>
      </w:r>
      <w:r w:rsidR="00491E20">
        <w:rPr>
          <w:rFonts w:ascii="Times New Roman" w:hAnsi="Times New Roman" w:cs="Times New Roman"/>
          <w:szCs w:val="20"/>
        </w:rPr>
        <w:t>-</w:t>
      </w:r>
      <w:r w:rsidRPr="007E698D">
        <w:rPr>
          <w:rFonts w:ascii="Times New Roman" w:hAnsi="Times New Roman" w:cs="Times New Roman"/>
          <w:szCs w:val="20"/>
        </w:rPr>
        <w:t>polar components. Although oil is non-polar, the low oil yield shows that there are low numbers of nonpolar components per weight of sample during the extraction process. In conclusion, the percentage of oil yield obtained is based on the polarity of the solvent used. The polarity is the main factor contributing to the difference in the oil yield according to the principle ‘like dissolves like’.</w:t>
      </w:r>
    </w:p>
    <w:p w14:paraId="143D3C21" w14:textId="77777777" w:rsidR="003E0D02" w:rsidRPr="001A2082" w:rsidRDefault="003E0D02" w:rsidP="00BF23D4">
      <w:pPr>
        <w:outlineLvl w:val="0"/>
        <w:rPr>
          <w:rFonts w:ascii="Times New Roman" w:hAnsi="Times New Roman" w:cs="Times New Roman"/>
          <w:b/>
          <w:noProof/>
          <w:szCs w:val="20"/>
          <w:lang w:eastAsia="en-US"/>
        </w:rPr>
      </w:pPr>
    </w:p>
    <w:p w14:paraId="59EDF3E8" w14:textId="00EF353C" w:rsidR="00C12D01" w:rsidRPr="001A2082" w:rsidRDefault="00C12D01" w:rsidP="00BF23D4">
      <w:pPr>
        <w:outlineLvl w:val="0"/>
        <w:rPr>
          <w:rFonts w:ascii="Times New Roman" w:hAnsi="Times New Roman" w:cs="Times New Roman"/>
          <w:b/>
          <w:noProof/>
          <w:szCs w:val="20"/>
          <w:lang w:eastAsia="en-US"/>
        </w:rPr>
      </w:pPr>
      <w:r w:rsidRPr="001A2082">
        <w:rPr>
          <w:rFonts w:ascii="Times New Roman" w:hAnsi="Times New Roman" w:cs="Times New Roman"/>
          <w:b/>
          <w:noProof/>
          <w:szCs w:val="20"/>
          <w:lang w:eastAsia="en-US"/>
        </w:rPr>
        <w:t xml:space="preserve">Gas </w:t>
      </w:r>
      <w:r w:rsidR="00491E20" w:rsidRPr="001A2082">
        <w:rPr>
          <w:rFonts w:ascii="Times New Roman" w:hAnsi="Times New Roman" w:cs="Times New Roman"/>
          <w:b/>
          <w:noProof/>
          <w:szCs w:val="20"/>
          <w:lang w:eastAsia="en-US"/>
        </w:rPr>
        <w:t>chromatography analysis</w:t>
      </w:r>
    </w:p>
    <w:p w14:paraId="2053D200" w14:textId="534E3C61" w:rsidR="00EA5358" w:rsidRPr="00491E20" w:rsidRDefault="006F0037" w:rsidP="00491E20">
      <w:pPr>
        <w:rPr>
          <w:rFonts w:ascii="Times New Roman" w:hAnsi="Times New Roman" w:cs="Times New Roman"/>
          <w:szCs w:val="20"/>
        </w:rPr>
      </w:pPr>
      <w:r w:rsidRPr="00491E20">
        <w:rPr>
          <w:rFonts w:ascii="Times New Roman" w:hAnsi="Times New Roman" w:cs="Times New Roman"/>
          <w:szCs w:val="20"/>
        </w:rPr>
        <w:t xml:space="preserve">During the extraction process, the vapor pressure of other compounds in the sample increases with increasing temperature. In addition, since the polarity of </w:t>
      </w:r>
      <w:r w:rsidR="007F001E" w:rsidRPr="00491E20">
        <w:rPr>
          <w:rFonts w:ascii="Times New Roman" w:hAnsi="Times New Roman" w:cs="Times New Roman"/>
          <w:szCs w:val="20"/>
        </w:rPr>
        <w:t>solvent CO</w:t>
      </w:r>
      <w:r w:rsidR="007F001E" w:rsidRPr="00491E20">
        <w:rPr>
          <w:rFonts w:ascii="Times New Roman" w:hAnsi="Times New Roman" w:cs="Times New Roman"/>
          <w:szCs w:val="20"/>
          <w:vertAlign w:val="subscript"/>
        </w:rPr>
        <w:t>2</w:t>
      </w:r>
      <w:r w:rsidRPr="00491E20">
        <w:rPr>
          <w:rFonts w:ascii="Times New Roman" w:hAnsi="Times New Roman" w:cs="Times New Roman"/>
          <w:szCs w:val="20"/>
        </w:rPr>
        <w:t xml:space="preserve"> changes with the change in temperature and pressure, this might be the reason to the decrease in percentage of squalene yield even though both the temperature and pressure increases. The polar</w:t>
      </w:r>
      <w:r w:rsidR="007F001E" w:rsidRPr="00491E20">
        <w:rPr>
          <w:rFonts w:ascii="Times New Roman" w:hAnsi="Times New Roman" w:cs="Times New Roman"/>
          <w:szCs w:val="20"/>
        </w:rPr>
        <w:t>ity of solvent supercritical CO</w:t>
      </w:r>
      <w:r w:rsidR="007F001E" w:rsidRPr="00491E20">
        <w:rPr>
          <w:rFonts w:ascii="Times New Roman" w:hAnsi="Times New Roman" w:cs="Times New Roman"/>
          <w:szCs w:val="20"/>
          <w:vertAlign w:val="subscript"/>
        </w:rPr>
        <w:t>2</w:t>
      </w:r>
      <w:r w:rsidRPr="00491E20">
        <w:rPr>
          <w:rFonts w:ascii="Times New Roman" w:hAnsi="Times New Roman" w:cs="Times New Roman"/>
          <w:szCs w:val="20"/>
          <w:vertAlign w:val="subscript"/>
        </w:rPr>
        <w:t xml:space="preserve"> </w:t>
      </w:r>
      <w:r w:rsidRPr="00491E20">
        <w:rPr>
          <w:rFonts w:ascii="Times New Roman" w:hAnsi="Times New Roman" w:cs="Times New Roman"/>
          <w:szCs w:val="20"/>
        </w:rPr>
        <w:t>varies with variation of temperature and pressure</w:t>
      </w:r>
      <w:r w:rsidR="00B43D69" w:rsidRPr="00491E20">
        <w:rPr>
          <w:rFonts w:ascii="Times New Roman" w:hAnsi="Times New Roman" w:cs="Times New Roman"/>
          <w:szCs w:val="20"/>
        </w:rPr>
        <w:t xml:space="preserve"> [19</w:t>
      </w:r>
      <w:r w:rsidR="00E3236F" w:rsidRPr="00491E20">
        <w:rPr>
          <w:rFonts w:ascii="Times New Roman" w:hAnsi="Times New Roman" w:cs="Times New Roman"/>
          <w:szCs w:val="20"/>
        </w:rPr>
        <w:t>]</w:t>
      </w:r>
      <w:r w:rsidRPr="00491E20">
        <w:rPr>
          <w:rFonts w:ascii="Times New Roman" w:hAnsi="Times New Roman" w:cs="Times New Roman"/>
          <w:szCs w:val="20"/>
        </w:rPr>
        <w:t>.</w:t>
      </w:r>
      <w:r w:rsidR="00491E20">
        <w:rPr>
          <w:rFonts w:ascii="Times New Roman" w:hAnsi="Times New Roman" w:cs="Times New Roman"/>
          <w:szCs w:val="20"/>
        </w:rPr>
        <w:t xml:space="preserve"> </w:t>
      </w:r>
      <w:r w:rsidR="00D62A75" w:rsidRPr="00491E20">
        <w:rPr>
          <w:rFonts w:ascii="Times New Roman" w:hAnsi="Times New Roman" w:cs="Times New Roman"/>
          <w:szCs w:val="20"/>
        </w:rPr>
        <w:t>M</w:t>
      </w:r>
      <w:r w:rsidRPr="00491E20">
        <w:rPr>
          <w:rFonts w:ascii="Times New Roman" w:hAnsi="Times New Roman" w:cs="Times New Roman"/>
          <w:szCs w:val="20"/>
        </w:rPr>
        <w:t xml:space="preserve">oreover, since the extraction process is dependent on the conditions of solubility and </w:t>
      </w:r>
      <w:r w:rsidR="00491E20" w:rsidRPr="00491E20">
        <w:rPr>
          <w:rFonts w:ascii="Times New Roman" w:hAnsi="Times New Roman" w:cs="Times New Roman"/>
          <w:szCs w:val="20"/>
        </w:rPr>
        <w:t>diffusely</w:t>
      </w:r>
      <w:r w:rsidRPr="00491E20">
        <w:rPr>
          <w:rFonts w:ascii="Times New Roman" w:hAnsi="Times New Roman" w:cs="Times New Roman"/>
          <w:szCs w:val="20"/>
        </w:rPr>
        <w:t>, competitive extraction of su</w:t>
      </w:r>
      <w:r w:rsidR="004948C1" w:rsidRPr="00491E20">
        <w:rPr>
          <w:rFonts w:ascii="Times New Roman" w:hAnsi="Times New Roman" w:cs="Times New Roman"/>
          <w:szCs w:val="20"/>
        </w:rPr>
        <w:t>bstances will occur [17]</w:t>
      </w:r>
      <w:r w:rsidRPr="00491E20">
        <w:rPr>
          <w:rFonts w:ascii="Times New Roman" w:hAnsi="Times New Roman" w:cs="Times New Roman"/>
          <w:szCs w:val="20"/>
        </w:rPr>
        <w:t>. Thus, it can be concluded that the highest percentage of squalene yield is 3.97% which was obtained at moderate temperature and pressure at 60</w:t>
      </w:r>
      <w:r w:rsidR="00491E20">
        <w:rPr>
          <w:rFonts w:ascii="Times New Roman" w:hAnsi="Times New Roman" w:cs="Times New Roman"/>
          <w:szCs w:val="20"/>
        </w:rPr>
        <w:t xml:space="preserve"> </w:t>
      </w:r>
      <w:r w:rsidR="00AB5B44" w:rsidRPr="00491E20">
        <w:rPr>
          <w:rFonts w:ascii="Times New Roman" w:hAnsi="Times New Roman" w:cs="Times New Roman"/>
          <w:szCs w:val="20"/>
        </w:rPr>
        <w:t>°C</w:t>
      </w:r>
      <w:r w:rsidRPr="00491E20">
        <w:rPr>
          <w:rFonts w:ascii="Times New Roman" w:hAnsi="Times New Roman" w:cs="Times New Roman"/>
          <w:szCs w:val="20"/>
        </w:rPr>
        <w:t xml:space="preserve"> and 200</w:t>
      </w:r>
      <w:r w:rsidR="00491E20">
        <w:rPr>
          <w:rFonts w:ascii="Times New Roman" w:hAnsi="Times New Roman" w:cs="Times New Roman"/>
          <w:szCs w:val="20"/>
        </w:rPr>
        <w:t xml:space="preserve"> </w:t>
      </w:r>
      <w:r w:rsidRPr="00491E20">
        <w:rPr>
          <w:rFonts w:ascii="Times New Roman" w:hAnsi="Times New Roman" w:cs="Times New Roman"/>
          <w:szCs w:val="20"/>
        </w:rPr>
        <w:t>bar.</w:t>
      </w:r>
      <w:r w:rsidR="004569E6" w:rsidRPr="00491E20">
        <w:rPr>
          <w:rFonts w:ascii="Times New Roman" w:hAnsi="Times New Roman" w:cs="Times New Roman"/>
          <w:szCs w:val="20"/>
        </w:rPr>
        <w:t xml:space="preserve"> Figure 4 shows the chromatogram of both extraction where squalene appears at retention time of 6.867 minutes.</w:t>
      </w:r>
    </w:p>
    <w:p w14:paraId="249EEA52" w14:textId="630E3775" w:rsidR="002F5625" w:rsidRDefault="002F5625" w:rsidP="00BF23D4">
      <w:pPr>
        <w:jc w:val="center"/>
        <w:outlineLvl w:val="0"/>
        <w:rPr>
          <w:rFonts w:ascii="Times New Roman" w:hAnsi="Times New Roman" w:cs="Times New Roman"/>
          <w:noProof/>
          <w:szCs w:val="20"/>
          <w:lang w:eastAsia="en-US"/>
        </w:rPr>
      </w:pPr>
    </w:p>
    <w:p w14:paraId="6F347FEA" w14:textId="337269DC" w:rsidR="00D62A75" w:rsidRDefault="00491E20" w:rsidP="00BF23D4">
      <w:pPr>
        <w:jc w:val="center"/>
        <w:outlineLvl w:val="0"/>
        <w:rPr>
          <w:rFonts w:ascii="Times New Roman" w:hAnsi="Times New Roman" w:cs="Times New Roman"/>
          <w:noProof/>
          <w:szCs w:val="20"/>
          <w:lang w:eastAsia="en-US"/>
        </w:rPr>
      </w:pPr>
      <w:r>
        <w:rPr>
          <w:noProof/>
          <w:lang w:val="en-MY" w:eastAsia="en-MY"/>
        </w:rPr>
        <mc:AlternateContent>
          <mc:Choice Requires="wps">
            <w:drawing>
              <wp:anchor distT="0" distB="0" distL="114300" distR="114300" simplePos="0" relativeHeight="251668992" behindDoc="0" locked="0" layoutInCell="1" allowOverlap="1" wp14:anchorId="26835BD2" wp14:editId="2D89815A">
                <wp:simplePos x="0" y="0"/>
                <wp:positionH relativeFrom="column">
                  <wp:posOffset>840403</wp:posOffset>
                </wp:positionH>
                <wp:positionV relativeFrom="paragraph">
                  <wp:posOffset>42284</wp:posOffset>
                </wp:positionV>
                <wp:extent cx="364067" cy="317500"/>
                <wp:effectExtent l="0" t="0" r="0" b="6350"/>
                <wp:wrapNone/>
                <wp:docPr id="11" name="Text Box 11"/>
                <wp:cNvGraphicFramePr/>
                <a:graphic xmlns:a="http://schemas.openxmlformats.org/drawingml/2006/main">
                  <a:graphicData uri="http://schemas.microsoft.com/office/word/2010/wordprocessingShape">
                    <wps:wsp>
                      <wps:cNvSpPr txBox="1"/>
                      <wps:spPr>
                        <a:xfrm>
                          <a:off x="0" y="0"/>
                          <a:ext cx="364067" cy="317500"/>
                        </a:xfrm>
                        <a:prstGeom prst="rect">
                          <a:avLst/>
                        </a:prstGeom>
                        <a:noFill/>
                        <a:ln w="6350">
                          <a:noFill/>
                        </a:ln>
                      </wps:spPr>
                      <wps:txbx>
                        <w:txbxContent>
                          <w:p w14:paraId="0EC009C3" w14:textId="77777777" w:rsidR="007B0CE8" w:rsidRPr="0045735F" w:rsidRDefault="007B0CE8" w:rsidP="00491E20">
                            <w:pPr>
                              <w:rPr>
                                <w:rFonts w:ascii="Times New Roman" w:hAnsi="Times New Roman" w:cs="Times New Roman"/>
                                <w:lang w:val="en-GB"/>
                              </w:rPr>
                            </w:pPr>
                            <w:r w:rsidRPr="0045735F">
                              <w:rPr>
                                <w:rFonts w:ascii="Times New Roman" w:hAnsi="Times New Roman" w:cs="Times New Roman"/>
                                <w:lang w:val="en-GB"/>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835BD2" id="Text Box 11" o:spid="_x0000_s1033" type="#_x0000_t202" style="position:absolute;left:0;text-align:left;margin-left:66.15pt;margin-top:3.35pt;width:28.65pt;height: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" filled="f" stroked="f" strokeweight=".5pt">
                <v:textbox>
                  <w:txbxContent>
                    <w:p w14:paraId="0EC009C3" w14:textId="77777777" w:rsidR="007B0CE8" w:rsidRPr="0045735F" w:rsidRDefault="007B0CE8" w:rsidP="00491E20">
                      <w:pPr>
                        <w:rPr>
                          <w:rFonts w:ascii="Times New Roman" w:hAnsi="Times New Roman" w:cs="Times New Roman"/>
                          <w:lang w:val="en-GB"/>
                        </w:rPr>
                      </w:pPr>
                      <w:r w:rsidRPr="0045735F">
                        <w:rPr>
                          <w:rFonts w:ascii="Times New Roman" w:hAnsi="Times New Roman" w:cs="Times New Roman"/>
                          <w:lang w:val="en-GB"/>
                        </w:rPr>
                        <w:t>(a)</w:t>
                      </w:r>
                    </w:p>
                  </w:txbxContent>
                </v:textbox>
              </v:shape>
            </w:pict>
          </mc:Fallback>
        </mc:AlternateContent>
      </w:r>
      <w:r w:rsidR="00D62A75">
        <w:rPr>
          <w:rFonts w:ascii="Times New Roman" w:hAnsi="Times New Roman" w:cs="Times New Roman"/>
          <w:noProof/>
          <w:szCs w:val="20"/>
          <w:lang w:val="en-MY" w:eastAsia="en-MY"/>
        </w:rPr>
        <w:drawing>
          <wp:inline distT="0" distB="0" distL="0" distR="0" wp14:anchorId="72C52F8C" wp14:editId="12598D95">
            <wp:extent cx="3953591" cy="1911302"/>
            <wp:effectExtent l="19050" t="19050" r="8890" b="13335"/>
            <wp:docPr id="40" name="Picture 40" descr="A picture containing measuring stick, device, object&#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200bar 60C.png"/>
                    <pic:cNvPicPr/>
                  </pic:nvPicPr>
                  <pic:blipFill>
                    <a:blip r:embed="rId13">
                      <a:extLst>
                        <a:ext uri="{28A0092B-C50C-407E-A947-70E740481C1C}">
                          <a14:useLocalDpi xmlns:a14="http://schemas.microsoft.com/office/drawing/2010/main" val="0"/>
                        </a:ext>
                      </a:extLst>
                    </a:blip>
                    <a:stretch>
                      <a:fillRect/>
                    </a:stretch>
                  </pic:blipFill>
                  <pic:spPr>
                    <a:xfrm>
                      <a:off x="0" y="0"/>
                      <a:ext cx="3969081" cy="1918790"/>
                    </a:xfrm>
                    <a:prstGeom prst="rect">
                      <a:avLst/>
                    </a:prstGeom>
                    <a:ln>
                      <a:solidFill>
                        <a:schemeClr val="tx1"/>
                      </a:solidFill>
                    </a:ln>
                  </pic:spPr>
                </pic:pic>
              </a:graphicData>
            </a:graphic>
          </wp:inline>
        </w:drawing>
      </w:r>
    </w:p>
    <w:p w14:paraId="7CC15AED" w14:textId="3733B642" w:rsidR="00D144E0" w:rsidRDefault="00D144E0" w:rsidP="00BF23D4">
      <w:pPr>
        <w:jc w:val="center"/>
        <w:outlineLvl w:val="0"/>
        <w:rPr>
          <w:rFonts w:ascii="Times New Roman" w:hAnsi="Times New Roman" w:cs="Times New Roman"/>
          <w:noProof/>
          <w:szCs w:val="20"/>
          <w:lang w:eastAsia="en-US"/>
        </w:rPr>
      </w:pPr>
    </w:p>
    <w:p w14:paraId="07A74B95" w14:textId="1FE052A8" w:rsidR="00A917F9" w:rsidRDefault="00A917F9" w:rsidP="00491E20">
      <w:pPr>
        <w:outlineLvl w:val="0"/>
        <w:rPr>
          <w:rFonts w:ascii="Times New Roman" w:hAnsi="Times New Roman" w:cs="Times New Roman"/>
          <w:noProof/>
          <w:szCs w:val="20"/>
          <w:lang w:eastAsia="en-US"/>
        </w:rPr>
      </w:pPr>
    </w:p>
    <w:p w14:paraId="6BDC77F7" w14:textId="705262A7" w:rsidR="00A80A2B" w:rsidRDefault="00491E20" w:rsidP="00BF23D4">
      <w:pPr>
        <w:jc w:val="center"/>
        <w:outlineLvl w:val="0"/>
        <w:rPr>
          <w:rFonts w:ascii="Times New Roman" w:hAnsi="Times New Roman" w:cs="Times New Roman"/>
          <w:noProof/>
          <w:szCs w:val="20"/>
          <w:lang w:eastAsia="en-US"/>
        </w:rPr>
      </w:pPr>
      <w:r>
        <w:rPr>
          <w:noProof/>
          <w:lang w:val="en-MY" w:eastAsia="en-MY"/>
        </w:rPr>
        <mc:AlternateContent>
          <mc:Choice Requires="wps">
            <w:drawing>
              <wp:anchor distT="0" distB="0" distL="114300" distR="114300" simplePos="0" relativeHeight="251670016" behindDoc="0" locked="0" layoutInCell="1" allowOverlap="1" wp14:anchorId="239F8AEB" wp14:editId="1121F6C2">
                <wp:simplePos x="0" y="0"/>
                <wp:positionH relativeFrom="column">
                  <wp:posOffset>819260</wp:posOffset>
                </wp:positionH>
                <wp:positionV relativeFrom="paragraph">
                  <wp:posOffset>10571</wp:posOffset>
                </wp:positionV>
                <wp:extent cx="364067" cy="317500"/>
                <wp:effectExtent l="0" t="0" r="0" b="6350"/>
                <wp:wrapNone/>
                <wp:docPr id="13" name="Text Box 13"/>
                <wp:cNvGraphicFramePr/>
                <a:graphic xmlns:a="http://schemas.openxmlformats.org/drawingml/2006/main">
                  <a:graphicData uri="http://schemas.microsoft.com/office/word/2010/wordprocessingShape">
                    <wps:wsp>
                      <wps:cNvSpPr txBox="1"/>
                      <wps:spPr>
                        <a:xfrm>
                          <a:off x="0" y="0"/>
                          <a:ext cx="364067" cy="317500"/>
                        </a:xfrm>
                        <a:prstGeom prst="rect">
                          <a:avLst/>
                        </a:prstGeom>
                        <a:noFill/>
                        <a:ln w="6350">
                          <a:noFill/>
                        </a:ln>
                      </wps:spPr>
                      <wps:txbx>
                        <w:txbxContent>
                          <w:p w14:paraId="0F3429CC" w14:textId="3C2F0176" w:rsidR="007B0CE8" w:rsidRPr="0045735F" w:rsidRDefault="007B0CE8" w:rsidP="00491E20">
                            <w:pPr>
                              <w:rPr>
                                <w:rFonts w:ascii="Times New Roman" w:hAnsi="Times New Roman" w:cs="Times New Roman"/>
                                <w:lang w:val="en-GB"/>
                              </w:rPr>
                            </w:pPr>
                            <w:r w:rsidRPr="0045735F">
                              <w:rPr>
                                <w:rFonts w:ascii="Times New Roman" w:hAnsi="Times New Roman" w:cs="Times New Roman"/>
                                <w:lang w:val="en-GB"/>
                              </w:rPr>
                              <w:t>(</w:t>
                            </w:r>
                            <w:r>
                              <w:rPr>
                                <w:rFonts w:ascii="Times New Roman" w:hAnsi="Times New Roman" w:cs="Times New Roman"/>
                                <w:lang w:val="en-GB"/>
                              </w:rPr>
                              <w:t>b</w:t>
                            </w:r>
                            <w:r w:rsidRPr="0045735F">
                              <w:rPr>
                                <w:rFonts w:ascii="Times New Roman" w:hAnsi="Times New Roman" w:cs="Times New Roman"/>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F8AEB" id="Text Box 13" o:spid="_x0000_s1034" type="#_x0000_t202" style="position:absolute;left:0;text-align:left;margin-left:64.5pt;margin-top:.85pt;width:28.65pt;height: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" filled="f" stroked="f" strokeweight=".5pt">
                <v:textbox>
                  <w:txbxContent>
                    <w:p w14:paraId="0F3429CC" w14:textId="3C2F0176" w:rsidR="007B0CE8" w:rsidRPr="0045735F" w:rsidRDefault="007B0CE8" w:rsidP="00491E20">
                      <w:pPr>
                        <w:rPr>
                          <w:rFonts w:ascii="Times New Roman" w:hAnsi="Times New Roman" w:cs="Times New Roman"/>
                          <w:lang w:val="en-GB"/>
                        </w:rPr>
                      </w:pPr>
                      <w:r w:rsidRPr="0045735F">
                        <w:rPr>
                          <w:rFonts w:ascii="Times New Roman" w:hAnsi="Times New Roman" w:cs="Times New Roman"/>
                          <w:lang w:val="en-GB"/>
                        </w:rPr>
                        <w:t>(</w:t>
                      </w:r>
                      <w:r>
                        <w:rPr>
                          <w:rFonts w:ascii="Times New Roman" w:hAnsi="Times New Roman" w:cs="Times New Roman"/>
                          <w:lang w:val="en-GB"/>
                        </w:rPr>
                        <w:t>b</w:t>
                      </w:r>
                      <w:r w:rsidRPr="0045735F">
                        <w:rPr>
                          <w:rFonts w:ascii="Times New Roman" w:hAnsi="Times New Roman" w:cs="Times New Roman"/>
                          <w:lang w:val="en-GB"/>
                        </w:rPr>
                        <w:t>)</w:t>
                      </w:r>
                    </w:p>
                  </w:txbxContent>
                </v:textbox>
              </v:shape>
            </w:pict>
          </mc:Fallback>
        </mc:AlternateContent>
      </w:r>
      <w:r w:rsidR="00A80A2B">
        <w:rPr>
          <w:rFonts w:ascii="Times New Roman" w:hAnsi="Times New Roman" w:cs="Times New Roman"/>
          <w:noProof/>
          <w:szCs w:val="20"/>
          <w:lang w:val="en-MY" w:eastAsia="en-MY"/>
        </w:rPr>
        <w:drawing>
          <wp:inline distT="0" distB="0" distL="0" distR="0" wp14:anchorId="7BB6CECB" wp14:editId="284D16F0">
            <wp:extent cx="3948305" cy="1950085"/>
            <wp:effectExtent l="19050" t="19050" r="14605" b="12065"/>
            <wp:docPr id="42" name="Picture 42" descr="A picture containing measuring stick, object, device&#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n hexane.png"/>
                    <pic:cNvPicPr/>
                  </pic:nvPicPr>
                  <pic:blipFill>
                    <a:blip r:embed="rId14">
                      <a:extLst>
                        <a:ext uri="{28A0092B-C50C-407E-A947-70E740481C1C}">
                          <a14:useLocalDpi xmlns:a14="http://schemas.microsoft.com/office/drawing/2010/main" val="0"/>
                        </a:ext>
                      </a:extLst>
                    </a:blip>
                    <a:stretch>
                      <a:fillRect/>
                    </a:stretch>
                  </pic:blipFill>
                  <pic:spPr>
                    <a:xfrm>
                      <a:off x="0" y="0"/>
                      <a:ext cx="3959584" cy="1955656"/>
                    </a:xfrm>
                    <a:prstGeom prst="rect">
                      <a:avLst/>
                    </a:prstGeom>
                    <a:ln>
                      <a:solidFill>
                        <a:schemeClr val="tx1"/>
                      </a:solidFill>
                    </a:ln>
                  </pic:spPr>
                </pic:pic>
              </a:graphicData>
            </a:graphic>
          </wp:inline>
        </w:drawing>
      </w:r>
    </w:p>
    <w:p w14:paraId="547CABA3" w14:textId="146DBE45" w:rsidR="002F5625" w:rsidRDefault="002F5625" w:rsidP="00491E20">
      <w:pPr>
        <w:outlineLvl w:val="0"/>
        <w:rPr>
          <w:rFonts w:ascii="Times New Roman" w:hAnsi="Times New Roman" w:cs="Times New Roman"/>
          <w:noProof/>
          <w:szCs w:val="20"/>
          <w:lang w:eastAsia="en-US"/>
        </w:rPr>
      </w:pPr>
    </w:p>
    <w:p w14:paraId="51290920" w14:textId="77777777" w:rsidR="00491E20" w:rsidRPr="00BF23D4" w:rsidRDefault="00491E20" w:rsidP="00491E20">
      <w:pPr>
        <w:outlineLvl w:val="0"/>
        <w:rPr>
          <w:rFonts w:ascii="Times New Roman" w:hAnsi="Times New Roman" w:cs="Times New Roman"/>
          <w:noProof/>
          <w:szCs w:val="20"/>
          <w:lang w:eastAsia="en-US"/>
        </w:rPr>
      </w:pPr>
    </w:p>
    <w:p w14:paraId="7A965403" w14:textId="7257DC56" w:rsidR="00EA5358" w:rsidRPr="00F16E2F" w:rsidRDefault="00EA5358" w:rsidP="00EA5358">
      <w:pPr>
        <w:outlineLvl w:val="0"/>
        <w:rPr>
          <w:rFonts w:ascii="Times New Roman" w:hAnsi="Times New Roman" w:cs="Times New Roman"/>
          <w:noProof/>
          <w:szCs w:val="20"/>
          <w:lang w:eastAsia="en-US"/>
        </w:rPr>
      </w:pPr>
      <w:r w:rsidRPr="00F16E2F">
        <w:rPr>
          <w:rFonts w:ascii="Times New Roman" w:hAnsi="Times New Roman" w:cs="Times New Roman"/>
          <w:noProof/>
          <w:szCs w:val="20"/>
          <w:lang w:eastAsia="en-US"/>
        </w:rPr>
        <w:t xml:space="preserve">Figure 4.  </w:t>
      </w:r>
      <w:r w:rsidR="006F0037" w:rsidRPr="00F16E2F">
        <w:rPr>
          <w:rFonts w:ascii="Times New Roman" w:hAnsi="Times New Roman" w:cs="Times New Roman"/>
          <w:noProof/>
          <w:szCs w:val="20"/>
          <w:lang w:eastAsia="en-US"/>
        </w:rPr>
        <w:t xml:space="preserve">GC chromatogram of </w:t>
      </w:r>
      <w:r w:rsidR="007F001E" w:rsidRPr="00F16E2F">
        <w:rPr>
          <w:rFonts w:ascii="Times New Roman" w:hAnsi="Times New Roman" w:cs="Times New Roman"/>
          <w:noProof/>
          <w:szCs w:val="20"/>
          <w:lang w:eastAsia="en-US"/>
        </w:rPr>
        <w:t>(a) SC-CO</w:t>
      </w:r>
      <w:r w:rsidR="007F001E" w:rsidRPr="00F16E2F">
        <w:rPr>
          <w:rFonts w:ascii="Times New Roman" w:hAnsi="Times New Roman" w:cs="Times New Roman"/>
          <w:noProof/>
          <w:szCs w:val="20"/>
          <w:vertAlign w:val="subscript"/>
          <w:lang w:eastAsia="en-US"/>
        </w:rPr>
        <w:t>2</w:t>
      </w:r>
      <w:r w:rsidR="002F5625" w:rsidRPr="00F16E2F">
        <w:rPr>
          <w:rFonts w:ascii="Times New Roman" w:hAnsi="Times New Roman" w:cs="Times New Roman"/>
          <w:noProof/>
          <w:szCs w:val="20"/>
          <w:lang w:eastAsia="en-US"/>
        </w:rPr>
        <w:t xml:space="preserve"> extract at 200 bar,</w:t>
      </w:r>
      <w:r w:rsidR="006F0037" w:rsidRPr="00F16E2F">
        <w:rPr>
          <w:rFonts w:ascii="Times New Roman" w:hAnsi="Times New Roman" w:cs="Times New Roman"/>
          <w:noProof/>
          <w:szCs w:val="20"/>
          <w:lang w:eastAsia="en-US"/>
        </w:rPr>
        <w:t xml:space="preserve"> 60</w:t>
      </w:r>
      <w:r w:rsidR="00491E20">
        <w:rPr>
          <w:rFonts w:ascii="Times New Roman" w:hAnsi="Times New Roman" w:cs="Times New Roman"/>
          <w:noProof/>
          <w:szCs w:val="20"/>
          <w:lang w:eastAsia="en-US"/>
        </w:rPr>
        <w:t xml:space="preserve"> </w:t>
      </w:r>
      <w:r w:rsidR="00AB5B44" w:rsidRPr="00F16E2F">
        <w:rPr>
          <w:rFonts w:ascii="Calibri" w:hAnsi="Calibri" w:cs="Calibri"/>
          <w:szCs w:val="20"/>
        </w:rPr>
        <w:t>°</w:t>
      </w:r>
      <w:r w:rsidR="00AB5B44" w:rsidRPr="00F16E2F">
        <w:rPr>
          <w:rFonts w:ascii="Times New Roman" w:hAnsi="Times New Roman" w:cs="Times New Roman"/>
          <w:szCs w:val="20"/>
        </w:rPr>
        <w:t>C</w:t>
      </w:r>
      <w:r w:rsidR="00AB5B44" w:rsidRPr="00F16E2F">
        <w:rPr>
          <w:rFonts w:ascii="Times New Roman" w:hAnsi="Times New Roman" w:cs="Times New Roman"/>
          <w:noProof/>
          <w:szCs w:val="20"/>
          <w:lang w:eastAsia="en-US"/>
        </w:rPr>
        <w:t xml:space="preserve"> </w:t>
      </w:r>
      <w:r w:rsidR="002F5625" w:rsidRPr="00F16E2F">
        <w:rPr>
          <w:rFonts w:ascii="Times New Roman" w:hAnsi="Times New Roman" w:cs="Times New Roman"/>
          <w:noProof/>
          <w:szCs w:val="20"/>
          <w:lang w:eastAsia="en-US"/>
        </w:rPr>
        <w:t>and (b) Soxhlet extract using solvent</w:t>
      </w:r>
      <w:r w:rsidRPr="00F16E2F">
        <w:rPr>
          <w:rFonts w:ascii="Times New Roman" w:hAnsi="Times New Roman" w:cs="Times New Roman"/>
          <w:noProof/>
          <w:szCs w:val="20"/>
          <w:lang w:eastAsia="en-US"/>
        </w:rPr>
        <w:t xml:space="preserve"> </w:t>
      </w:r>
    </w:p>
    <w:p w14:paraId="34C6DCFE" w14:textId="60A59C2F" w:rsidR="00491E20" w:rsidRDefault="00491E20" w:rsidP="00491E20">
      <w:pPr>
        <w:ind w:left="851" w:hanging="851"/>
        <w:outlineLvl w:val="0"/>
        <w:rPr>
          <w:rFonts w:ascii="Times New Roman" w:hAnsi="Times New Roman" w:cs="Times New Roman"/>
          <w:noProof/>
          <w:szCs w:val="20"/>
          <w:lang w:eastAsia="en-US"/>
        </w:rPr>
      </w:pPr>
      <w:r>
        <w:rPr>
          <w:rFonts w:ascii="Times New Roman" w:hAnsi="Times New Roman" w:cs="Times New Roman"/>
          <w:noProof/>
          <w:szCs w:val="20"/>
          <w:lang w:eastAsia="en-US"/>
        </w:rPr>
        <w:lastRenderedPageBreak/>
        <w:t xml:space="preserve">                </w:t>
      </w:r>
      <w:r w:rsidR="002F5625" w:rsidRPr="00F16E2F">
        <w:rPr>
          <w:rFonts w:ascii="Times New Roman" w:hAnsi="Times New Roman" w:cs="Times New Roman"/>
          <w:noProof/>
          <w:szCs w:val="20"/>
          <w:lang w:eastAsia="en-US"/>
        </w:rPr>
        <w:t>n-</w:t>
      </w:r>
      <w:r>
        <w:rPr>
          <w:rFonts w:ascii="Times New Roman" w:hAnsi="Times New Roman" w:cs="Times New Roman"/>
          <w:noProof/>
          <w:szCs w:val="20"/>
          <w:lang w:eastAsia="en-US"/>
        </w:rPr>
        <w:t>hexane</w:t>
      </w:r>
    </w:p>
    <w:p w14:paraId="2C592754" w14:textId="77777777" w:rsidR="00491E20" w:rsidRPr="001A2082" w:rsidRDefault="00491E20" w:rsidP="00491E20">
      <w:pPr>
        <w:outlineLvl w:val="0"/>
        <w:rPr>
          <w:rFonts w:ascii="Times New Roman" w:hAnsi="Times New Roman" w:cs="Times New Roman"/>
          <w:noProof/>
          <w:szCs w:val="20"/>
          <w:lang w:eastAsia="en-US"/>
        </w:rPr>
      </w:pPr>
    </w:p>
    <w:p w14:paraId="4423899E" w14:textId="2BBD3099" w:rsidR="006F0037" w:rsidRPr="00491E20" w:rsidRDefault="00491E20" w:rsidP="00491E20">
      <w:pPr>
        <w:rPr>
          <w:rFonts w:ascii="Times New Roman" w:hAnsi="Times New Roman" w:cs="Times New Roman"/>
          <w:szCs w:val="20"/>
        </w:rPr>
      </w:pPr>
      <w:r w:rsidRPr="00491E20">
        <w:rPr>
          <w:rFonts w:ascii="Times New Roman" w:hAnsi="Times New Roman" w:cs="Times New Roman"/>
          <w:szCs w:val="20"/>
        </w:rPr>
        <w:t xml:space="preserve">The </w:t>
      </w:r>
      <w:r w:rsidR="002F5625" w:rsidRPr="00491E20">
        <w:rPr>
          <w:rFonts w:ascii="Times New Roman" w:hAnsi="Times New Roman" w:cs="Times New Roman"/>
          <w:szCs w:val="20"/>
        </w:rPr>
        <w:t xml:space="preserve">highest percentage of squalene obtained from </w:t>
      </w:r>
      <w:r>
        <w:rPr>
          <w:rFonts w:ascii="Times New Roman" w:hAnsi="Times New Roman" w:cs="Times New Roman"/>
          <w:szCs w:val="20"/>
        </w:rPr>
        <w:t>S</w:t>
      </w:r>
      <w:r w:rsidR="002F5625" w:rsidRPr="00491E20">
        <w:rPr>
          <w:rFonts w:ascii="Times New Roman" w:hAnsi="Times New Roman" w:cs="Times New Roman"/>
          <w:szCs w:val="20"/>
        </w:rPr>
        <w:t>oxhlet extraction was by using n-hexane as extracting solvent with percentage of 0.78% of the total</w:t>
      </w:r>
      <w:r>
        <w:rPr>
          <w:rFonts w:ascii="Times New Roman" w:hAnsi="Times New Roman" w:cs="Times New Roman"/>
          <w:szCs w:val="20"/>
        </w:rPr>
        <w:t xml:space="preserve"> </w:t>
      </w:r>
      <w:r w:rsidR="002F5625" w:rsidRPr="00491E20">
        <w:rPr>
          <w:rFonts w:ascii="Times New Roman" w:hAnsi="Times New Roman" w:cs="Times New Roman"/>
          <w:szCs w:val="20"/>
        </w:rPr>
        <w:t>components in the extracted oil. This is reasonably true because n-hexane is the most non-polar compound thus it favors to extract squalene and most of the non</w:t>
      </w:r>
      <w:r>
        <w:rPr>
          <w:rFonts w:ascii="Times New Roman" w:hAnsi="Times New Roman" w:cs="Times New Roman"/>
          <w:szCs w:val="20"/>
        </w:rPr>
        <w:t>-</w:t>
      </w:r>
      <w:r w:rsidR="002F5625" w:rsidRPr="00491E20">
        <w:rPr>
          <w:rFonts w:ascii="Times New Roman" w:hAnsi="Times New Roman" w:cs="Times New Roman"/>
          <w:szCs w:val="20"/>
        </w:rPr>
        <w:t xml:space="preserve">polar component from the sample. The polarity of squalene is reasonably low which almost zero and it is categorized as non-polar compound </w:t>
      </w:r>
      <w:r w:rsidR="00B43D69" w:rsidRPr="00491E20">
        <w:rPr>
          <w:rFonts w:ascii="Times New Roman" w:hAnsi="Times New Roman" w:cs="Times New Roman"/>
          <w:szCs w:val="20"/>
        </w:rPr>
        <w:t>[20</w:t>
      </w:r>
      <w:r w:rsidR="004948C1" w:rsidRPr="00491E20">
        <w:rPr>
          <w:rFonts w:ascii="Times New Roman" w:hAnsi="Times New Roman" w:cs="Times New Roman"/>
          <w:szCs w:val="20"/>
        </w:rPr>
        <w:t>]</w:t>
      </w:r>
      <w:r w:rsidR="002F5625" w:rsidRPr="00491E20">
        <w:rPr>
          <w:rFonts w:ascii="Times New Roman" w:hAnsi="Times New Roman" w:cs="Times New Roman"/>
          <w:szCs w:val="20"/>
        </w:rPr>
        <w:t>. This phenomenon obeys the principle of ‘like dissolves like’. The percentage of squalene yield decreases as the polarity of the solvent increases from ethyl acetate to acetone with percentage of 0.5% and 0.33%respectively. As the polarity increases, the solvent becomes least favor to extract the squalene which is a non-polar compound.</w:t>
      </w:r>
    </w:p>
    <w:p w14:paraId="7BA1BB50" w14:textId="77777777" w:rsidR="001A2082" w:rsidRPr="00491E20" w:rsidRDefault="001A2082" w:rsidP="00491E20">
      <w:pPr>
        <w:rPr>
          <w:rFonts w:ascii="Times New Roman" w:hAnsi="Times New Roman" w:cs="Times New Roman"/>
          <w:szCs w:val="20"/>
        </w:rPr>
      </w:pPr>
    </w:p>
    <w:p w14:paraId="22634BDD" w14:textId="13FE3374" w:rsidR="002F5625" w:rsidRPr="00491E20" w:rsidRDefault="002F5625" w:rsidP="00491E20">
      <w:pPr>
        <w:rPr>
          <w:rFonts w:ascii="Times New Roman" w:hAnsi="Times New Roman" w:cs="Times New Roman"/>
          <w:szCs w:val="20"/>
        </w:rPr>
      </w:pPr>
      <w:r w:rsidRPr="00491E20">
        <w:rPr>
          <w:rFonts w:ascii="Times New Roman" w:hAnsi="Times New Roman" w:cs="Times New Roman"/>
          <w:szCs w:val="20"/>
        </w:rPr>
        <w:t>Result shows moderately high percentage of squalene in the extract by using solvent ethanol and methanol which are 0.52% and 0.26% respectively even though both compounds are high in polarity. This can be explained because of the bipolar properties of the solvents makes it possible to dissolve non-polar as well as polar compound. Squalene is slightly soluble in ethanol and methanol and thus was able to be extracted. However</w:t>
      </w:r>
      <w:r w:rsidR="00491E20">
        <w:rPr>
          <w:rFonts w:ascii="Times New Roman" w:hAnsi="Times New Roman" w:cs="Times New Roman"/>
          <w:szCs w:val="20"/>
        </w:rPr>
        <w:t>,</w:t>
      </w:r>
      <w:r w:rsidRPr="00491E20">
        <w:rPr>
          <w:rFonts w:ascii="Times New Roman" w:hAnsi="Times New Roman" w:cs="Times New Roman"/>
          <w:szCs w:val="20"/>
        </w:rPr>
        <w:t xml:space="preserve"> the percentage is not as high as non-polar solvents such as n-hexane. In conclusion, the result shown that non-polar solvent which is n-hexane was able to easily extract highest percentage of squalene by Soxhlet extraction from Aquilaria Malaccensis leaves.</w:t>
      </w:r>
    </w:p>
    <w:p w14:paraId="5662327A" w14:textId="77777777" w:rsidR="002F5625" w:rsidRPr="001A2082" w:rsidRDefault="002F5625" w:rsidP="00BF23D4">
      <w:pPr>
        <w:outlineLvl w:val="0"/>
        <w:rPr>
          <w:rFonts w:ascii="Times New Roman" w:hAnsi="Times New Roman" w:cs="Times New Roman"/>
          <w:noProof/>
          <w:szCs w:val="20"/>
          <w:lang w:eastAsia="en-US"/>
        </w:rPr>
      </w:pPr>
    </w:p>
    <w:p w14:paraId="10376051" w14:textId="1F5F6B51" w:rsidR="00562BD4" w:rsidRPr="001A2082" w:rsidRDefault="00562BD4" w:rsidP="00BF23D4">
      <w:pPr>
        <w:outlineLvl w:val="0"/>
        <w:rPr>
          <w:rFonts w:ascii="Times New Roman" w:hAnsi="Times New Roman" w:cs="Times New Roman"/>
          <w:noProof/>
          <w:szCs w:val="20"/>
          <w:lang w:eastAsia="en-US"/>
        </w:rPr>
      </w:pPr>
      <w:r w:rsidRPr="001A2082">
        <w:rPr>
          <w:rFonts w:ascii="Times New Roman" w:hAnsi="Times New Roman" w:cs="Times New Roman"/>
          <w:b/>
          <w:noProof/>
          <w:szCs w:val="20"/>
          <w:lang w:eastAsia="en-US"/>
        </w:rPr>
        <w:t>Compari</w:t>
      </w:r>
      <w:r w:rsidR="00E84FD1" w:rsidRPr="001A2082">
        <w:rPr>
          <w:rFonts w:ascii="Times New Roman" w:hAnsi="Times New Roman" w:cs="Times New Roman"/>
          <w:b/>
          <w:noProof/>
          <w:szCs w:val="20"/>
          <w:lang w:eastAsia="en-US"/>
        </w:rPr>
        <w:t>so</w:t>
      </w:r>
      <w:r w:rsidRPr="001A2082">
        <w:rPr>
          <w:rFonts w:ascii="Times New Roman" w:hAnsi="Times New Roman" w:cs="Times New Roman"/>
          <w:b/>
          <w:noProof/>
          <w:szCs w:val="20"/>
          <w:lang w:eastAsia="en-US"/>
        </w:rPr>
        <w:t xml:space="preserve">n of </w:t>
      </w:r>
      <w:r w:rsidR="00491E20">
        <w:rPr>
          <w:rFonts w:ascii="Times New Roman" w:hAnsi="Times New Roman" w:cs="Times New Roman"/>
          <w:b/>
          <w:noProof/>
          <w:szCs w:val="20"/>
          <w:lang w:eastAsia="en-US"/>
        </w:rPr>
        <w:t>e</w:t>
      </w:r>
      <w:r w:rsidRPr="001A2082">
        <w:rPr>
          <w:rFonts w:ascii="Times New Roman" w:hAnsi="Times New Roman" w:cs="Times New Roman"/>
          <w:b/>
          <w:noProof/>
          <w:szCs w:val="20"/>
          <w:lang w:eastAsia="en-US"/>
        </w:rPr>
        <w:t>xtraction</w:t>
      </w:r>
    </w:p>
    <w:p w14:paraId="640DE2A7" w14:textId="13038BCA" w:rsidR="002F5625" w:rsidRPr="00491E20" w:rsidRDefault="002F5625" w:rsidP="00491E20">
      <w:pPr>
        <w:rPr>
          <w:rFonts w:ascii="Times New Roman" w:hAnsi="Times New Roman" w:cs="Times New Roman"/>
          <w:szCs w:val="20"/>
        </w:rPr>
      </w:pPr>
      <w:r w:rsidRPr="00491E20">
        <w:rPr>
          <w:rFonts w:ascii="Times New Roman" w:hAnsi="Times New Roman" w:cs="Times New Roman"/>
          <w:szCs w:val="20"/>
        </w:rPr>
        <w:t>It was observed that the highest reading of 13.22% oil yield extracted by SC-CO</w:t>
      </w:r>
      <w:r w:rsidR="007F001E" w:rsidRPr="00491E20">
        <w:rPr>
          <w:rFonts w:ascii="Times New Roman" w:hAnsi="Times New Roman" w:cs="Times New Roman"/>
          <w:szCs w:val="20"/>
          <w:vertAlign w:val="subscript"/>
        </w:rPr>
        <w:t>2</w:t>
      </w:r>
      <w:r w:rsidRPr="00491E20">
        <w:rPr>
          <w:rFonts w:ascii="Times New Roman" w:hAnsi="Times New Roman" w:cs="Times New Roman"/>
          <w:szCs w:val="20"/>
        </w:rPr>
        <w:t xml:space="preserve"> extraction was lower than the highest oil yield of 45.66% extracted by using Soxhlet extraction by using solvent ethanol. In general, when we compare the oil yield obtained by both methods, Soxhlet extraction will give higher percentage of oil yield compared to that by using SC-CO</w:t>
      </w:r>
      <w:r w:rsidR="007F001E" w:rsidRPr="00491E20">
        <w:rPr>
          <w:rFonts w:ascii="Times New Roman" w:hAnsi="Times New Roman" w:cs="Times New Roman"/>
          <w:szCs w:val="20"/>
          <w:vertAlign w:val="subscript"/>
        </w:rPr>
        <w:t>2</w:t>
      </w:r>
      <w:r w:rsidRPr="00491E20">
        <w:rPr>
          <w:rFonts w:ascii="Times New Roman" w:hAnsi="Times New Roman" w:cs="Times New Roman"/>
          <w:szCs w:val="20"/>
        </w:rPr>
        <w:t xml:space="preserve"> extraction. The same result was observed in the previous researcher that the</w:t>
      </w:r>
      <w:r w:rsidR="003E0D02" w:rsidRPr="00491E20">
        <w:rPr>
          <w:rFonts w:ascii="Times New Roman" w:hAnsi="Times New Roman" w:cs="Times New Roman"/>
          <w:szCs w:val="20"/>
        </w:rPr>
        <w:t xml:space="preserve"> </w:t>
      </w:r>
      <w:r w:rsidRPr="00491E20">
        <w:rPr>
          <w:rFonts w:ascii="Times New Roman" w:hAnsi="Times New Roman" w:cs="Times New Roman"/>
          <w:szCs w:val="20"/>
        </w:rPr>
        <w:t>extracted oil yield obtained by SC-CO</w:t>
      </w:r>
      <w:r w:rsidR="007F001E" w:rsidRPr="00491E20">
        <w:rPr>
          <w:rFonts w:ascii="Times New Roman" w:hAnsi="Times New Roman" w:cs="Times New Roman"/>
          <w:szCs w:val="20"/>
          <w:vertAlign w:val="subscript"/>
        </w:rPr>
        <w:t>2</w:t>
      </w:r>
      <w:r w:rsidRPr="00491E20">
        <w:rPr>
          <w:rFonts w:ascii="Times New Roman" w:hAnsi="Times New Roman" w:cs="Times New Roman"/>
          <w:szCs w:val="20"/>
        </w:rPr>
        <w:t xml:space="preserve"> extraction was lower than Soxhlet extraction</w:t>
      </w:r>
      <w:r w:rsidR="00DF61A5" w:rsidRPr="00491E20">
        <w:rPr>
          <w:rFonts w:ascii="Times New Roman" w:hAnsi="Times New Roman" w:cs="Times New Roman"/>
          <w:szCs w:val="20"/>
        </w:rPr>
        <w:t xml:space="preserve">.  </w:t>
      </w:r>
      <w:r w:rsidRPr="00491E20">
        <w:rPr>
          <w:rFonts w:ascii="Times New Roman" w:hAnsi="Times New Roman" w:cs="Times New Roman"/>
          <w:szCs w:val="20"/>
        </w:rPr>
        <w:t xml:space="preserve">The properties of solvents such as the solubility ability used in Soxhlet extraction affect the oil yield percentage. </w:t>
      </w:r>
      <w:r w:rsidR="00DF61A5" w:rsidRPr="00491E20">
        <w:rPr>
          <w:rFonts w:ascii="Times New Roman" w:hAnsi="Times New Roman" w:cs="Times New Roman"/>
          <w:szCs w:val="20"/>
        </w:rPr>
        <w:t>T</w:t>
      </w:r>
      <w:r w:rsidRPr="00491E20">
        <w:rPr>
          <w:rFonts w:ascii="Times New Roman" w:hAnsi="Times New Roman" w:cs="Times New Roman"/>
          <w:szCs w:val="20"/>
        </w:rPr>
        <w:t>he phenomenon where the oil yield obtained is higher is most probably due to the high oil solubilization capability of solvent used as well as to the extraction of waxes and resin-like materials</w:t>
      </w:r>
      <w:r w:rsidR="00DF61A5" w:rsidRPr="00491E20">
        <w:rPr>
          <w:rFonts w:ascii="Times New Roman" w:hAnsi="Times New Roman" w:cs="Times New Roman"/>
          <w:szCs w:val="20"/>
        </w:rPr>
        <w:t xml:space="preserve"> </w:t>
      </w:r>
      <w:r w:rsidR="00B43D69" w:rsidRPr="00491E20">
        <w:rPr>
          <w:rFonts w:ascii="Times New Roman" w:hAnsi="Times New Roman" w:cs="Times New Roman"/>
          <w:szCs w:val="20"/>
        </w:rPr>
        <w:t>[21</w:t>
      </w:r>
      <w:r w:rsidR="00DF61A5" w:rsidRPr="00491E20">
        <w:rPr>
          <w:rFonts w:ascii="Times New Roman" w:hAnsi="Times New Roman" w:cs="Times New Roman"/>
          <w:szCs w:val="20"/>
        </w:rPr>
        <w:t>]</w:t>
      </w:r>
      <w:r w:rsidRPr="00491E20">
        <w:rPr>
          <w:rFonts w:ascii="Times New Roman" w:hAnsi="Times New Roman" w:cs="Times New Roman"/>
          <w:szCs w:val="20"/>
        </w:rPr>
        <w:t xml:space="preserve">. However, this phenomenon cannot illustrate that Soxhlet </w:t>
      </w:r>
      <w:r w:rsidR="007F001E" w:rsidRPr="00491E20">
        <w:rPr>
          <w:rFonts w:ascii="Times New Roman" w:hAnsi="Times New Roman" w:cs="Times New Roman"/>
          <w:szCs w:val="20"/>
        </w:rPr>
        <w:t>extraction is better than SC-CO</w:t>
      </w:r>
      <w:r w:rsidR="007F001E" w:rsidRPr="00491E20">
        <w:rPr>
          <w:rFonts w:ascii="Times New Roman" w:hAnsi="Times New Roman" w:cs="Times New Roman"/>
          <w:szCs w:val="20"/>
          <w:vertAlign w:val="subscript"/>
        </w:rPr>
        <w:t>2</w:t>
      </w:r>
      <w:r w:rsidRPr="00491E20">
        <w:rPr>
          <w:rFonts w:ascii="Times New Roman" w:hAnsi="Times New Roman" w:cs="Times New Roman"/>
          <w:szCs w:val="20"/>
        </w:rPr>
        <w:t xml:space="preserve"> extraction in</w:t>
      </w:r>
      <w:r w:rsidR="007F001E" w:rsidRPr="00491E20">
        <w:rPr>
          <w:rFonts w:ascii="Times New Roman" w:hAnsi="Times New Roman" w:cs="Times New Roman"/>
          <w:szCs w:val="20"/>
        </w:rPr>
        <w:t xml:space="preserve"> terms of selectivity. Since CO</w:t>
      </w:r>
      <w:r w:rsidR="007F001E" w:rsidRPr="00491E20">
        <w:rPr>
          <w:rFonts w:ascii="Times New Roman" w:hAnsi="Times New Roman" w:cs="Times New Roman"/>
          <w:szCs w:val="20"/>
          <w:vertAlign w:val="subscript"/>
        </w:rPr>
        <w:t>2</w:t>
      </w:r>
      <w:r w:rsidRPr="00491E20">
        <w:rPr>
          <w:rFonts w:ascii="Times New Roman" w:hAnsi="Times New Roman" w:cs="Times New Roman"/>
          <w:szCs w:val="20"/>
        </w:rPr>
        <w:t xml:space="preserve"> is non-polar solvent, supercritical extraction will extract only non-polar components from </w:t>
      </w:r>
      <w:r w:rsidRPr="00491E20">
        <w:rPr>
          <w:rFonts w:ascii="Times New Roman" w:hAnsi="Times New Roman" w:cs="Times New Roman"/>
          <w:i/>
          <w:szCs w:val="20"/>
        </w:rPr>
        <w:t xml:space="preserve">Aquilaria </w:t>
      </w:r>
      <w:r w:rsidR="00491E20">
        <w:rPr>
          <w:rFonts w:ascii="Times New Roman" w:hAnsi="Times New Roman" w:cs="Times New Roman"/>
          <w:i/>
          <w:szCs w:val="20"/>
        </w:rPr>
        <w:t>m</w:t>
      </w:r>
      <w:r w:rsidRPr="00491E20">
        <w:rPr>
          <w:rFonts w:ascii="Times New Roman" w:hAnsi="Times New Roman" w:cs="Times New Roman"/>
          <w:i/>
          <w:szCs w:val="20"/>
        </w:rPr>
        <w:t>alaccensis</w:t>
      </w:r>
      <w:r w:rsidRPr="00491E20">
        <w:rPr>
          <w:rFonts w:ascii="Times New Roman" w:hAnsi="Times New Roman" w:cs="Times New Roman"/>
          <w:szCs w:val="20"/>
        </w:rPr>
        <w:t xml:space="preserve"> leaves, and moreover squalene is a non-polar c</w:t>
      </w:r>
      <w:r w:rsidR="007F001E" w:rsidRPr="00491E20">
        <w:rPr>
          <w:rFonts w:ascii="Times New Roman" w:hAnsi="Times New Roman" w:cs="Times New Roman"/>
          <w:szCs w:val="20"/>
        </w:rPr>
        <w:t>ompound. Thus, this makes SC-CO</w:t>
      </w:r>
      <w:r w:rsidR="007F001E" w:rsidRPr="00491E20">
        <w:rPr>
          <w:rFonts w:ascii="Times New Roman" w:hAnsi="Times New Roman" w:cs="Times New Roman"/>
          <w:szCs w:val="20"/>
          <w:vertAlign w:val="subscript"/>
        </w:rPr>
        <w:t>2</w:t>
      </w:r>
      <w:r w:rsidRPr="00491E20">
        <w:rPr>
          <w:rFonts w:ascii="Times New Roman" w:hAnsi="Times New Roman" w:cs="Times New Roman"/>
          <w:szCs w:val="20"/>
          <w:vertAlign w:val="subscript"/>
        </w:rPr>
        <w:t xml:space="preserve"> </w:t>
      </w:r>
      <w:r w:rsidRPr="00491E20">
        <w:rPr>
          <w:rFonts w:ascii="Times New Roman" w:hAnsi="Times New Roman" w:cs="Times New Roman"/>
          <w:szCs w:val="20"/>
        </w:rPr>
        <w:t>extraction is better to be used as the purification and separation of squalene from other components</w:t>
      </w:r>
      <w:r w:rsidR="00926B05" w:rsidRPr="00491E20">
        <w:rPr>
          <w:rFonts w:ascii="Times New Roman" w:hAnsi="Times New Roman" w:cs="Times New Roman"/>
          <w:szCs w:val="20"/>
        </w:rPr>
        <w:t xml:space="preserve"> when comparing with Soxhlet extraction </w:t>
      </w:r>
      <w:r w:rsidR="00DF61A5" w:rsidRPr="00491E20">
        <w:rPr>
          <w:rFonts w:ascii="Times New Roman" w:hAnsi="Times New Roman" w:cs="Times New Roman"/>
          <w:szCs w:val="20"/>
        </w:rPr>
        <w:t>[17]</w:t>
      </w:r>
      <w:r w:rsidRPr="00491E20">
        <w:rPr>
          <w:rFonts w:ascii="Times New Roman" w:hAnsi="Times New Roman" w:cs="Times New Roman"/>
          <w:szCs w:val="20"/>
        </w:rPr>
        <w:t>.</w:t>
      </w:r>
    </w:p>
    <w:p w14:paraId="03BD06F3" w14:textId="387AF788" w:rsidR="006F0037" w:rsidRPr="001A2082" w:rsidRDefault="006F0037" w:rsidP="00BF23D4">
      <w:pPr>
        <w:outlineLvl w:val="0"/>
        <w:rPr>
          <w:rFonts w:ascii="Times New Roman" w:hAnsi="Times New Roman" w:cs="Times New Roman"/>
          <w:noProof/>
          <w:szCs w:val="20"/>
          <w:lang w:eastAsia="en-US"/>
        </w:rPr>
      </w:pPr>
    </w:p>
    <w:p w14:paraId="05C0496F" w14:textId="7EBB7150" w:rsidR="00636361" w:rsidRPr="00BF23D4" w:rsidRDefault="00491E20" w:rsidP="00491E20">
      <w:pPr>
        <w:jc w:val="center"/>
        <w:outlineLvl w:val="0"/>
        <w:rPr>
          <w:rFonts w:ascii="Times New Roman" w:hAnsi="Times New Roman" w:cs="Times New Roman"/>
          <w:b/>
          <w:noProof/>
          <w:szCs w:val="20"/>
          <w:lang w:eastAsia="en-US"/>
        </w:rPr>
      </w:pPr>
      <w:r>
        <w:rPr>
          <w:noProof/>
          <w:lang w:val="en-MY" w:eastAsia="en-MY"/>
        </w:rPr>
        <mc:AlternateContent>
          <mc:Choice Requires="wps">
            <w:drawing>
              <wp:anchor distT="0" distB="0" distL="114300" distR="114300" simplePos="0" relativeHeight="251674112" behindDoc="0" locked="0" layoutInCell="1" allowOverlap="1" wp14:anchorId="6910E9EA" wp14:editId="04D2F03C">
                <wp:simplePos x="0" y="0"/>
                <wp:positionH relativeFrom="column">
                  <wp:posOffset>1368957</wp:posOffset>
                </wp:positionH>
                <wp:positionV relativeFrom="paragraph">
                  <wp:posOffset>21142</wp:posOffset>
                </wp:positionV>
                <wp:extent cx="364067" cy="317500"/>
                <wp:effectExtent l="0" t="0" r="0" b="6350"/>
                <wp:wrapNone/>
                <wp:docPr id="15" name="Text Box 15"/>
                <wp:cNvGraphicFramePr/>
                <a:graphic xmlns:a="http://schemas.openxmlformats.org/drawingml/2006/main">
                  <a:graphicData uri="http://schemas.microsoft.com/office/word/2010/wordprocessingShape">
                    <wps:wsp>
                      <wps:cNvSpPr txBox="1"/>
                      <wps:spPr>
                        <a:xfrm>
                          <a:off x="0" y="0"/>
                          <a:ext cx="364067" cy="317500"/>
                        </a:xfrm>
                        <a:prstGeom prst="rect">
                          <a:avLst/>
                        </a:prstGeom>
                        <a:noFill/>
                        <a:ln w="6350">
                          <a:noFill/>
                        </a:ln>
                      </wps:spPr>
                      <wps:txbx>
                        <w:txbxContent>
                          <w:p w14:paraId="2F3BA904" w14:textId="77777777" w:rsidR="007B0CE8" w:rsidRPr="0045735F" w:rsidRDefault="007B0CE8" w:rsidP="00491E20">
                            <w:pPr>
                              <w:rPr>
                                <w:rFonts w:ascii="Times New Roman" w:hAnsi="Times New Roman" w:cs="Times New Roman"/>
                                <w:lang w:val="en-GB"/>
                              </w:rPr>
                            </w:pPr>
                            <w:r w:rsidRPr="0045735F">
                              <w:rPr>
                                <w:rFonts w:ascii="Times New Roman" w:hAnsi="Times New Roman" w:cs="Times New Roman"/>
                                <w:lang w:val="en-GB"/>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0E9EA" id="Text Box 15" o:spid="_x0000_s1035" type="#_x0000_t202" style="position:absolute;left:0;text-align:left;margin-left:107.8pt;margin-top:1.65pt;width:28.65pt;height: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" filled="f" stroked="f" strokeweight=".5pt">
                <v:textbox>
                  <w:txbxContent>
                    <w:p w14:paraId="2F3BA904" w14:textId="77777777" w:rsidR="007B0CE8" w:rsidRPr="0045735F" w:rsidRDefault="007B0CE8" w:rsidP="00491E20">
                      <w:pPr>
                        <w:rPr>
                          <w:rFonts w:ascii="Times New Roman" w:hAnsi="Times New Roman" w:cs="Times New Roman"/>
                          <w:lang w:val="en-GB"/>
                        </w:rPr>
                      </w:pPr>
                      <w:r w:rsidRPr="0045735F">
                        <w:rPr>
                          <w:rFonts w:ascii="Times New Roman" w:hAnsi="Times New Roman" w:cs="Times New Roman"/>
                          <w:lang w:val="en-GB"/>
                        </w:rPr>
                        <w:t>(a)</w:t>
                      </w:r>
                    </w:p>
                  </w:txbxContent>
                </v:textbox>
              </v:shape>
            </w:pict>
          </mc:Fallback>
        </mc:AlternateContent>
      </w:r>
      <w:r w:rsidR="008A4D5B">
        <w:rPr>
          <w:noProof/>
          <w:lang w:val="en-MY" w:eastAsia="en-MY"/>
        </w:rPr>
        <w:drawing>
          <wp:inline distT="0" distB="0" distL="0" distR="0" wp14:anchorId="4C5736B9" wp14:editId="2EF7D339">
            <wp:extent cx="2880000" cy="2160000"/>
            <wp:effectExtent l="0" t="0" r="15875" b="12065"/>
            <wp:docPr id="46" name="Chart 46">
              <a:extLst xmlns:a="http://schemas.openxmlformats.org/drawingml/2006/main">
                <a:ext uri="{FF2B5EF4-FFF2-40B4-BE49-F238E27FC236}">
                  <a16:creationId xmlns:a16="http://schemas.microsoft.com/office/drawing/2014/main" id="{CED80880-A678-4DCA-A6C9-7CE65C36EC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noProof/>
          <w:lang w:val="en-MY" w:eastAsia="en-MY"/>
        </w:rPr>
        <mc:AlternateContent>
          <mc:Choice Requires="wps">
            <w:drawing>
              <wp:anchor distT="0" distB="0" distL="114300" distR="114300" simplePos="0" relativeHeight="251676160" behindDoc="0" locked="0" layoutInCell="1" allowOverlap="1" wp14:anchorId="6F5E07C1" wp14:editId="48566ED8">
                <wp:simplePos x="0" y="0"/>
                <wp:positionH relativeFrom="column">
                  <wp:posOffset>1415951</wp:posOffset>
                </wp:positionH>
                <wp:positionV relativeFrom="paragraph">
                  <wp:posOffset>198</wp:posOffset>
                </wp:positionV>
                <wp:extent cx="364067" cy="317500"/>
                <wp:effectExtent l="0" t="0" r="0" b="6350"/>
                <wp:wrapNone/>
                <wp:docPr id="17" name="Text Box 17"/>
                <wp:cNvGraphicFramePr/>
                <a:graphic xmlns:a="http://schemas.openxmlformats.org/drawingml/2006/main">
                  <a:graphicData uri="http://schemas.microsoft.com/office/word/2010/wordprocessingShape">
                    <wps:wsp>
                      <wps:cNvSpPr txBox="1"/>
                      <wps:spPr>
                        <a:xfrm>
                          <a:off x="0" y="0"/>
                          <a:ext cx="364067" cy="317500"/>
                        </a:xfrm>
                        <a:prstGeom prst="rect">
                          <a:avLst/>
                        </a:prstGeom>
                        <a:noFill/>
                        <a:ln w="6350">
                          <a:noFill/>
                        </a:ln>
                      </wps:spPr>
                      <wps:txbx>
                        <w:txbxContent>
                          <w:p w14:paraId="7D4A53D5" w14:textId="58BF6224" w:rsidR="007B0CE8" w:rsidRPr="0045735F" w:rsidRDefault="007B0CE8" w:rsidP="00491E20">
                            <w:pPr>
                              <w:rPr>
                                <w:rFonts w:ascii="Times New Roman" w:hAnsi="Times New Roman" w:cs="Times New Roman"/>
                                <w:lang w:val="en-GB"/>
                              </w:rPr>
                            </w:pPr>
                            <w:r w:rsidRPr="0045735F">
                              <w:rPr>
                                <w:rFonts w:ascii="Times New Roman" w:hAnsi="Times New Roman" w:cs="Times New Roman"/>
                                <w:lang w:val="en-GB"/>
                              </w:rPr>
                              <w:t>(</w:t>
                            </w:r>
                            <w:r>
                              <w:rPr>
                                <w:rFonts w:ascii="Times New Roman" w:hAnsi="Times New Roman" w:cs="Times New Roman"/>
                                <w:lang w:val="en-GB"/>
                              </w:rPr>
                              <w:t>b</w:t>
                            </w:r>
                            <w:r w:rsidRPr="0045735F">
                              <w:rPr>
                                <w:rFonts w:ascii="Times New Roman" w:hAnsi="Times New Roman" w:cs="Times New Roman"/>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5E07C1" id="Text Box 17" o:spid="_x0000_s1036" type="#_x0000_t202" style="position:absolute;left:0;text-align:left;margin-left:111.5pt;margin-top:0;width:28.65pt;height: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" filled="f" stroked="f" strokeweight=".5pt">
                <v:textbox>
                  <w:txbxContent>
                    <w:p w14:paraId="7D4A53D5" w14:textId="58BF6224" w:rsidR="007B0CE8" w:rsidRPr="0045735F" w:rsidRDefault="007B0CE8" w:rsidP="00491E20">
                      <w:pPr>
                        <w:rPr>
                          <w:rFonts w:ascii="Times New Roman" w:hAnsi="Times New Roman" w:cs="Times New Roman"/>
                          <w:lang w:val="en-GB"/>
                        </w:rPr>
                      </w:pPr>
                      <w:r w:rsidRPr="0045735F">
                        <w:rPr>
                          <w:rFonts w:ascii="Times New Roman" w:hAnsi="Times New Roman" w:cs="Times New Roman"/>
                          <w:lang w:val="en-GB"/>
                        </w:rPr>
                        <w:t>(</w:t>
                      </w:r>
                      <w:r>
                        <w:rPr>
                          <w:rFonts w:ascii="Times New Roman" w:hAnsi="Times New Roman" w:cs="Times New Roman"/>
                          <w:lang w:val="en-GB"/>
                        </w:rPr>
                        <w:t>b</w:t>
                      </w:r>
                      <w:r w:rsidRPr="0045735F">
                        <w:rPr>
                          <w:rFonts w:ascii="Times New Roman" w:hAnsi="Times New Roman" w:cs="Times New Roman"/>
                          <w:lang w:val="en-GB"/>
                        </w:rPr>
                        <w:t>)</w:t>
                      </w:r>
                    </w:p>
                  </w:txbxContent>
                </v:textbox>
              </v:shape>
            </w:pict>
          </mc:Fallback>
        </mc:AlternateContent>
      </w:r>
      <w:r w:rsidR="008A4D5B">
        <w:rPr>
          <w:noProof/>
          <w:lang w:val="en-MY" w:eastAsia="en-MY"/>
        </w:rPr>
        <w:drawing>
          <wp:inline distT="0" distB="0" distL="0" distR="0" wp14:anchorId="02B93C87" wp14:editId="5E86004B">
            <wp:extent cx="2844000" cy="2160000"/>
            <wp:effectExtent l="0" t="0" r="13970" b="12065"/>
            <wp:docPr id="47" name="Chart 47">
              <a:extLst xmlns:a="http://schemas.openxmlformats.org/drawingml/2006/main">
                <a:ext uri="{FF2B5EF4-FFF2-40B4-BE49-F238E27FC236}">
                  <a16:creationId xmlns:a16="http://schemas.microsoft.com/office/drawing/2014/main" id="{43A01297-BCF3-4532-BB9F-02DCD374FC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33AED13" w14:textId="77777777" w:rsidR="007B0CE8" w:rsidRDefault="007B0CE8" w:rsidP="00BF23D4">
      <w:pPr>
        <w:jc w:val="center"/>
        <w:outlineLvl w:val="0"/>
        <w:rPr>
          <w:rFonts w:ascii="Times New Roman" w:hAnsi="Times New Roman" w:cs="Times New Roman"/>
          <w:noProof/>
          <w:szCs w:val="20"/>
          <w:lang w:eastAsia="en-US"/>
        </w:rPr>
      </w:pPr>
    </w:p>
    <w:p w14:paraId="4135B1CC" w14:textId="1FEE4788" w:rsidR="00562BD4" w:rsidRPr="00BF23D4" w:rsidRDefault="004569E6" w:rsidP="00BF23D4">
      <w:pPr>
        <w:jc w:val="center"/>
        <w:outlineLvl w:val="0"/>
        <w:rPr>
          <w:rFonts w:ascii="Times New Roman" w:hAnsi="Times New Roman" w:cs="Times New Roman"/>
          <w:noProof/>
          <w:szCs w:val="20"/>
          <w:lang w:eastAsia="en-US"/>
        </w:rPr>
      </w:pPr>
      <w:r w:rsidRPr="008A4D5B">
        <w:rPr>
          <w:rFonts w:ascii="Times New Roman" w:hAnsi="Times New Roman" w:cs="Times New Roman"/>
          <w:noProof/>
          <w:szCs w:val="20"/>
          <w:lang w:eastAsia="en-US"/>
        </w:rPr>
        <w:t>Figure 5</w:t>
      </w:r>
      <w:r w:rsidR="006658E5" w:rsidRPr="008A4D5B">
        <w:rPr>
          <w:rFonts w:ascii="Times New Roman" w:hAnsi="Times New Roman" w:cs="Times New Roman"/>
          <w:noProof/>
          <w:szCs w:val="20"/>
          <w:lang w:eastAsia="en-US"/>
        </w:rPr>
        <w:t xml:space="preserve">.  </w:t>
      </w:r>
      <w:r w:rsidR="00562BD4" w:rsidRPr="008A4D5B">
        <w:rPr>
          <w:rFonts w:ascii="Times New Roman" w:hAnsi="Times New Roman" w:cs="Times New Roman"/>
          <w:noProof/>
          <w:szCs w:val="20"/>
          <w:lang w:eastAsia="en-US"/>
        </w:rPr>
        <w:t>(a) Percentage of oil yield and  (b) percentage of squalene obtained by both methods of extraction</w:t>
      </w:r>
    </w:p>
    <w:p w14:paraId="25EA63C4" w14:textId="77777777" w:rsidR="005F6DCF" w:rsidRPr="00BF23D4" w:rsidRDefault="005F6DCF" w:rsidP="00BF23D4">
      <w:pPr>
        <w:jc w:val="center"/>
        <w:outlineLvl w:val="0"/>
        <w:rPr>
          <w:rFonts w:ascii="Times New Roman" w:hAnsi="Times New Roman" w:cs="Times New Roman"/>
          <w:noProof/>
          <w:szCs w:val="20"/>
          <w:lang w:eastAsia="en-US"/>
        </w:rPr>
      </w:pPr>
    </w:p>
    <w:p w14:paraId="43F2C816" w14:textId="2A12806E" w:rsidR="00C12D01" w:rsidRPr="007B0CE8" w:rsidRDefault="004569E6" w:rsidP="007B0CE8">
      <w:pPr>
        <w:rPr>
          <w:rFonts w:ascii="Times New Roman" w:hAnsi="Times New Roman" w:cs="Times New Roman"/>
          <w:szCs w:val="20"/>
        </w:rPr>
      </w:pPr>
      <w:r w:rsidRPr="007B0CE8">
        <w:rPr>
          <w:rFonts w:ascii="Times New Roman" w:hAnsi="Times New Roman" w:cs="Times New Roman"/>
          <w:szCs w:val="20"/>
        </w:rPr>
        <w:t>From Figure 5, i</w:t>
      </w:r>
      <w:r w:rsidR="00562BD4" w:rsidRPr="007B0CE8">
        <w:rPr>
          <w:rFonts w:ascii="Times New Roman" w:hAnsi="Times New Roman" w:cs="Times New Roman"/>
          <w:szCs w:val="20"/>
        </w:rPr>
        <w:t>t can be seen that the SC-CO</w:t>
      </w:r>
      <w:r w:rsidR="007B0CE8">
        <w:rPr>
          <w:rFonts w:ascii="Times New Roman" w:hAnsi="Times New Roman" w:cs="Times New Roman"/>
          <w:szCs w:val="20"/>
          <w:vertAlign w:val="subscript"/>
        </w:rPr>
        <w:t>2</w:t>
      </w:r>
      <w:r w:rsidR="00562BD4" w:rsidRPr="007B0CE8">
        <w:rPr>
          <w:rFonts w:ascii="Times New Roman" w:hAnsi="Times New Roman" w:cs="Times New Roman"/>
          <w:szCs w:val="20"/>
        </w:rPr>
        <w:t xml:space="preserve"> extraction method successfully extract a significantly high percentage of squalene per extract compared to that of by using Soxhlet extraction method. It shows a huge difference where the highest percentage of squalene in the oil yield for </w:t>
      </w:r>
      <w:r w:rsidR="007B0CE8" w:rsidRPr="007B0CE8">
        <w:rPr>
          <w:rFonts w:ascii="Times New Roman" w:hAnsi="Times New Roman" w:cs="Times New Roman"/>
          <w:szCs w:val="20"/>
        </w:rPr>
        <w:t>SC-CO</w:t>
      </w:r>
      <w:r w:rsidR="007B0CE8">
        <w:rPr>
          <w:rFonts w:ascii="Times New Roman" w:hAnsi="Times New Roman" w:cs="Times New Roman"/>
          <w:szCs w:val="20"/>
          <w:vertAlign w:val="subscript"/>
        </w:rPr>
        <w:t>2</w:t>
      </w:r>
      <w:r w:rsidR="00562BD4" w:rsidRPr="007B0CE8">
        <w:rPr>
          <w:rFonts w:ascii="Times New Roman" w:hAnsi="Times New Roman" w:cs="Times New Roman"/>
          <w:szCs w:val="20"/>
        </w:rPr>
        <w:t xml:space="preserve"> is 3.97% which was obtained at 200</w:t>
      </w:r>
      <w:r w:rsidR="007B0CE8">
        <w:rPr>
          <w:rFonts w:ascii="Times New Roman" w:hAnsi="Times New Roman" w:cs="Times New Roman"/>
          <w:szCs w:val="20"/>
        </w:rPr>
        <w:t xml:space="preserve"> </w:t>
      </w:r>
      <w:r w:rsidR="00562BD4" w:rsidRPr="007B0CE8">
        <w:rPr>
          <w:rFonts w:ascii="Times New Roman" w:hAnsi="Times New Roman" w:cs="Times New Roman"/>
          <w:szCs w:val="20"/>
        </w:rPr>
        <w:t>bar and 60</w:t>
      </w:r>
      <w:r w:rsidR="007B0CE8">
        <w:rPr>
          <w:rFonts w:ascii="Times New Roman" w:hAnsi="Times New Roman" w:cs="Times New Roman"/>
          <w:szCs w:val="20"/>
        </w:rPr>
        <w:t xml:space="preserve"> </w:t>
      </w:r>
      <w:r w:rsidR="00AB5B44" w:rsidRPr="007B0CE8">
        <w:rPr>
          <w:rFonts w:ascii="Times New Roman" w:hAnsi="Times New Roman" w:cs="Times New Roman"/>
          <w:szCs w:val="20"/>
        </w:rPr>
        <w:t>°C</w:t>
      </w:r>
      <w:r w:rsidR="00562BD4" w:rsidRPr="007B0CE8">
        <w:rPr>
          <w:rFonts w:ascii="Times New Roman" w:hAnsi="Times New Roman" w:cs="Times New Roman"/>
          <w:szCs w:val="20"/>
        </w:rPr>
        <w:t xml:space="preserve"> while Soxhlet extraction gave highest squalene percentage of 0.78% by using n-hexane as solvent. The lowest percentages of squalene in the extract yield were same for both methods which is 0.01% at condition of 100</w:t>
      </w:r>
      <w:r w:rsidR="007B0CE8">
        <w:rPr>
          <w:rFonts w:ascii="Times New Roman" w:hAnsi="Times New Roman" w:cs="Times New Roman"/>
          <w:szCs w:val="20"/>
        </w:rPr>
        <w:t xml:space="preserve"> </w:t>
      </w:r>
      <w:r w:rsidR="00562BD4" w:rsidRPr="007B0CE8">
        <w:rPr>
          <w:rFonts w:ascii="Times New Roman" w:hAnsi="Times New Roman" w:cs="Times New Roman"/>
          <w:szCs w:val="20"/>
        </w:rPr>
        <w:t>bar and 45</w:t>
      </w:r>
      <w:r w:rsidR="007B0CE8">
        <w:rPr>
          <w:rFonts w:ascii="Times New Roman" w:hAnsi="Times New Roman" w:cs="Times New Roman"/>
          <w:szCs w:val="20"/>
        </w:rPr>
        <w:t xml:space="preserve"> </w:t>
      </w:r>
      <w:r w:rsidR="00AB5B44" w:rsidRPr="007B0CE8">
        <w:rPr>
          <w:rFonts w:ascii="Times New Roman" w:hAnsi="Times New Roman" w:cs="Times New Roman"/>
          <w:szCs w:val="20"/>
        </w:rPr>
        <w:t>°C</w:t>
      </w:r>
      <w:r w:rsidR="00562BD4" w:rsidRPr="007B0CE8">
        <w:rPr>
          <w:rFonts w:ascii="Times New Roman" w:hAnsi="Times New Roman" w:cs="Times New Roman"/>
          <w:szCs w:val="20"/>
        </w:rPr>
        <w:t xml:space="preserve"> for </w:t>
      </w:r>
      <w:r w:rsidR="007B0CE8" w:rsidRPr="007B0CE8">
        <w:rPr>
          <w:rFonts w:ascii="Times New Roman" w:hAnsi="Times New Roman" w:cs="Times New Roman"/>
          <w:szCs w:val="20"/>
        </w:rPr>
        <w:t>SC-CO</w:t>
      </w:r>
      <w:r w:rsidR="007B0CE8">
        <w:rPr>
          <w:rFonts w:ascii="Times New Roman" w:hAnsi="Times New Roman" w:cs="Times New Roman"/>
          <w:szCs w:val="20"/>
          <w:vertAlign w:val="subscript"/>
        </w:rPr>
        <w:t>2</w:t>
      </w:r>
      <w:r w:rsidR="00562BD4" w:rsidRPr="007B0CE8">
        <w:rPr>
          <w:rFonts w:ascii="Times New Roman" w:hAnsi="Times New Roman" w:cs="Times New Roman"/>
          <w:szCs w:val="20"/>
        </w:rPr>
        <w:t xml:space="preserve"> and solvent water for Soxhlet. The same result was proven in a </w:t>
      </w:r>
      <w:r w:rsidR="00B948AC" w:rsidRPr="007B0CE8">
        <w:rPr>
          <w:rFonts w:ascii="Times New Roman" w:hAnsi="Times New Roman" w:cs="Times New Roman"/>
          <w:szCs w:val="20"/>
        </w:rPr>
        <w:t xml:space="preserve">previous </w:t>
      </w:r>
      <w:r w:rsidR="00562BD4" w:rsidRPr="007B0CE8">
        <w:rPr>
          <w:rFonts w:ascii="Times New Roman" w:hAnsi="Times New Roman" w:cs="Times New Roman"/>
          <w:szCs w:val="20"/>
        </w:rPr>
        <w:t xml:space="preserve">research </w:t>
      </w:r>
      <w:r w:rsidR="00B948AC" w:rsidRPr="007B0CE8">
        <w:rPr>
          <w:rFonts w:ascii="Times New Roman" w:hAnsi="Times New Roman" w:cs="Times New Roman"/>
          <w:szCs w:val="20"/>
        </w:rPr>
        <w:t xml:space="preserve">where </w:t>
      </w:r>
      <w:r w:rsidR="00562BD4" w:rsidRPr="007B0CE8">
        <w:rPr>
          <w:rFonts w:ascii="Times New Roman" w:hAnsi="Times New Roman" w:cs="Times New Roman"/>
          <w:szCs w:val="20"/>
        </w:rPr>
        <w:t>the extraction of vitamin E where the perc</w:t>
      </w:r>
      <w:r w:rsidR="007F001E" w:rsidRPr="007B0CE8">
        <w:rPr>
          <w:rFonts w:ascii="Times New Roman" w:hAnsi="Times New Roman" w:cs="Times New Roman"/>
          <w:szCs w:val="20"/>
        </w:rPr>
        <w:t xml:space="preserve">entage yield extracted by </w:t>
      </w:r>
      <w:r w:rsidR="007B0CE8" w:rsidRPr="007B0CE8">
        <w:rPr>
          <w:rFonts w:ascii="Times New Roman" w:hAnsi="Times New Roman" w:cs="Times New Roman"/>
          <w:szCs w:val="20"/>
        </w:rPr>
        <w:t>SC-CO</w:t>
      </w:r>
      <w:r w:rsidR="007B0CE8">
        <w:rPr>
          <w:rFonts w:ascii="Times New Roman" w:hAnsi="Times New Roman" w:cs="Times New Roman"/>
          <w:szCs w:val="20"/>
          <w:vertAlign w:val="subscript"/>
        </w:rPr>
        <w:t>2</w:t>
      </w:r>
      <w:r w:rsidR="00562BD4" w:rsidRPr="007B0CE8">
        <w:rPr>
          <w:rFonts w:ascii="Times New Roman" w:hAnsi="Times New Roman" w:cs="Times New Roman"/>
          <w:szCs w:val="20"/>
        </w:rPr>
        <w:t xml:space="preserve"> is higher compared to Soxhlet extraction method</w:t>
      </w:r>
      <w:r w:rsidRPr="007B0CE8">
        <w:rPr>
          <w:rFonts w:ascii="Times New Roman" w:hAnsi="Times New Roman" w:cs="Times New Roman"/>
          <w:szCs w:val="20"/>
        </w:rPr>
        <w:t xml:space="preserve"> </w:t>
      </w:r>
      <w:r w:rsidR="00B948AC" w:rsidRPr="007B0CE8">
        <w:rPr>
          <w:rFonts w:ascii="Times New Roman" w:hAnsi="Times New Roman" w:cs="Times New Roman"/>
          <w:szCs w:val="20"/>
        </w:rPr>
        <w:t>[16]</w:t>
      </w:r>
      <w:r w:rsidR="00562BD4" w:rsidRPr="007B0CE8">
        <w:rPr>
          <w:rFonts w:ascii="Times New Roman" w:hAnsi="Times New Roman" w:cs="Times New Roman"/>
          <w:szCs w:val="20"/>
        </w:rPr>
        <w:t>. This is because CO</w:t>
      </w:r>
      <w:r w:rsidR="00AB5B44" w:rsidRPr="007B0CE8">
        <w:rPr>
          <w:rFonts w:ascii="Times New Roman" w:hAnsi="Times New Roman" w:cs="Times New Roman"/>
          <w:szCs w:val="20"/>
          <w:vertAlign w:val="subscript"/>
        </w:rPr>
        <w:t>2</w:t>
      </w:r>
      <w:r w:rsidR="00562BD4" w:rsidRPr="007B0CE8">
        <w:rPr>
          <w:rFonts w:ascii="Times New Roman" w:hAnsi="Times New Roman" w:cs="Times New Roman"/>
          <w:szCs w:val="20"/>
          <w:vertAlign w:val="subscript"/>
        </w:rPr>
        <w:t xml:space="preserve"> </w:t>
      </w:r>
      <w:r w:rsidR="00562BD4" w:rsidRPr="007B0CE8">
        <w:rPr>
          <w:rFonts w:ascii="Times New Roman" w:hAnsi="Times New Roman" w:cs="Times New Roman"/>
          <w:szCs w:val="20"/>
        </w:rPr>
        <w:t xml:space="preserve">is non-polar solvent and thus it </w:t>
      </w:r>
      <w:r w:rsidR="007B0CE8" w:rsidRPr="007B0CE8">
        <w:rPr>
          <w:rFonts w:ascii="Times New Roman" w:hAnsi="Times New Roman" w:cs="Times New Roman"/>
          <w:szCs w:val="20"/>
        </w:rPr>
        <w:t>targets</w:t>
      </w:r>
      <w:r w:rsidR="00562BD4" w:rsidRPr="007B0CE8">
        <w:rPr>
          <w:rFonts w:ascii="Times New Roman" w:hAnsi="Times New Roman" w:cs="Times New Roman"/>
          <w:szCs w:val="20"/>
        </w:rPr>
        <w:t xml:space="preserve"> the compound squalene which is also a non-polar component, based on the principle ‘like dissolves </w:t>
      </w:r>
      <w:r w:rsidR="007F001E" w:rsidRPr="007B0CE8">
        <w:rPr>
          <w:rFonts w:ascii="Times New Roman" w:hAnsi="Times New Roman" w:cs="Times New Roman"/>
          <w:szCs w:val="20"/>
        </w:rPr>
        <w:t xml:space="preserve">like’, thus </w:t>
      </w:r>
      <w:r w:rsidR="007B0CE8" w:rsidRPr="007B0CE8">
        <w:rPr>
          <w:rFonts w:ascii="Times New Roman" w:hAnsi="Times New Roman" w:cs="Times New Roman"/>
          <w:szCs w:val="20"/>
        </w:rPr>
        <w:t>SC-CO</w:t>
      </w:r>
      <w:r w:rsidR="007B0CE8">
        <w:rPr>
          <w:rFonts w:ascii="Times New Roman" w:hAnsi="Times New Roman" w:cs="Times New Roman"/>
          <w:szCs w:val="20"/>
          <w:vertAlign w:val="subscript"/>
        </w:rPr>
        <w:t>2</w:t>
      </w:r>
      <w:r w:rsidR="00562BD4" w:rsidRPr="007B0CE8">
        <w:rPr>
          <w:rFonts w:ascii="Times New Roman" w:hAnsi="Times New Roman" w:cs="Times New Roman"/>
          <w:szCs w:val="20"/>
        </w:rPr>
        <w:t xml:space="preserve"> extraction extract more non-polar substance compared to Soxhlet </w:t>
      </w:r>
      <w:r w:rsidR="00AB5B44" w:rsidRPr="007B0CE8">
        <w:rPr>
          <w:rFonts w:ascii="Times New Roman" w:hAnsi="Times New Roman" w:cs="Times New Roman"/>
          <w:szCs w:val="20"/>
        </w:rPr>
        <w:t>extraction method</w:t>
      </w:r>
      <w:r w:rsidRPr="007B0CE8">
        <w:rPr>
          <w:rFonts w:ascii="Times New Roman" w:hAnsi="Times New Roman" w:cs="Times New Roman"/>
          <w:szCs w:val="20"/>
        </w:rPr>
        <w:t xml:space="preserve"> </w:t>
      </w:r>
      <w:r w:rsidR="00B43D69" w:rsidRPr="007B0CE8">
        <w:rPr>
          <w:rFonts w:ascii="Times New Roman" w:hAnsi="Times New Roman" w:cs="Times New Roman"/>
          <w:szCs w:val="20"/>
        </w:rPr>
        <w:t>[22</w:t>
      </w:r>
      <w:r w:rsidR="00B948AC" w:rsidRPr="007B0CE8">
        <w:rPr>
          <w:rFonts w:ascii="Times New Roman" w:hAnsi="Times New Roman" w:cs="Times New Roman"/>
          <w:szCs w:val="20"/>
        </w:rPr>
        <w:t>].</w:t>
      </w:r>
      <w:r w:rsidR="00562BD4" w:rsidRPr="007B0CE8">
        <w:rPr>
          <w:rFonts w:ascii="Times New Roman" w:hAnsi="Times New Roman" w:cs="Times New Roman"/>
          <w:szCs w:val="20"/>
        </w:rPr>
        <w:t xml:space="preserve"> Moreover, </w:t>
      </w:r>
      <w:r w:rsidR="00AB5B44" w:rsidRPr="007B0CE8">
        <w:rPr>
          <w:rFonts w:ascii="Times New Roman" w:hAnsi="Times New Roman" w:cs="Times New Roman"/>
          <w:szCs w:val="20"/>
        </w:rPr>
        <w:t>the variation of polarity of CO</w:t>
      </w:r>
      <w:r w:rsidR="00AB5B44" w:rsidRPr="007B0CE8">
        <w:rPr>
          <w:rFonts w:ascii="Times New Roman" w:hAnsi="Times New Roman" w:cs="Times New Roman"/>
          <w:szCs w:val="20"/>
          <w:vertAlign w:val="subscript"/>
        </w:rPr>
        <w:t>2</w:t>
      </w:r>
      <w:r w:rsidR="00562BD4" w:rsidRPr="007B0CE8">
        <w:rPr>
          <w:rFonts w:ascii="Times New Roman" w:hAnsi="Times New Roman" w:cs="Times New Roman"/>
          <w:szCs w:val="20"/>
        </w:rPr>
        <w:t xml:space="preserve"> bas</w:t>
      </w:r>
      <w:r w:rsidR="00562BD4" w:rsidRPr="007B0CE8">
        <w:rPr>
          <w:rFonts w:ascii="Times New Roman" w:hAnsi="Times New Roman" w:cs="Times New Roman"/>
          <w:szCs w:val="20"/>
        </w:rPr>
        <w:lastRenderedPageBreak/>
        <w:t xml:space="preserve">ed on the variation of temperature and pressure makes it possible for the </w:t>
      </w:r>
      <w:r w:rsidR="007B0CE8" w:rsidRPr="007B0CE8">
        <w:rPr>
          <w:rFonts w:ascii="Times New Roman" w:hAnsi="Times New Roman" w:cs="Times New Roman"/>
          <w:szCs w:val="20"/>
        </w:rPr>
        <w:t>SC-CO</w:t>
      </w:r>
      <w:r w:rsidR="007B0CE8">
        <w:rPr>
          <w:rFonts w:ascii="Times New Roman" w:hAnsi="Times New Roman" w:cs="Times New Roman"/>
          <w:szCs w:val="20"/>
          <w:vertAlign w:val="subscript"/>
        </w:rPr>
        <w:t>2</w:t>
      </w:r>
      <w:r w:rsidR="00562BD4" w:rsidRPr="007B0CE8">
        <w:rPr>
          <w:rFonts w:ascii="Times New Roman" w:hAnsi="Times New Roman" w:cs="Times New Roman"/>
          <w:szCs w:val="20"/>
        </w:rPr>
        <w:t xml:space="preserve"> solvent to have a high selectivity on squalene compound at the correct temperature and</w:t>
      </w:r>
      <w:r w:rsidR="007F001E" w:rsidRPr="007B0CE8">
        <w:rPr>
          <w:rFonts w:ascii="Times New Roman" w:hAnsi="Times New Roman" w:cs="Times New Roman"/>
          <w:szCs w:val="20"/>
        </w:rPr>
        <w:t xml:space="preserve"> pressure. In conclusion,</w:t>
      </w:r>
      <w:r w:rsidR="007B0CE8">
        <w:rPr>
          <w:rFonts w:ascii="Times New Roman" w:hAnsi="Times New Roman" w:cs="Times New Roman"/>
          <w:szCs w:val="20"/>
        </w:rPr>
        <w:t xml:space="preserve"> </w:t>
      </w:r>
      <w:r w:rsidR="007B0CE8" w:rsidRPr="007B0CE8">
        <w:rPr>
          <w:rFonts w:ascii="Times New Roman" w:hAnsi="Times New Roman" w:cs="Times New Roman"/>
          <w:szCs w:val="20"/>
        </w:rPr>
        <w:t>SC-CO</w:t>
      </w:r>
      <w:r w:rsidR="007B0CE8">
        <w:rPr>
          <w:rFonts w:ascii="Times New Roman" w:hAnsi="Times New Roman" w:cs="Times New Roman"/>
          <w:szCs w:val="20"/>
          <w:vertAlign w:val="subscript"/>
        </w:rPr>
        <w:t>2</w:t>
      </w:r>
      <w:r w:rsidR="00562BD4" w:rsidRPr="007B0CE8">
        <w:rPr>
          <w:rFonts w:ascii="Times New Roman" w:hAnsi="Times New Roman" w:cs="Times New Roman"/>
          <w:szCs w:val="20"/>
        </w:rPr>
        <w:t xml:space="preserve"> extraction method extract higher percentage of squalene compared to Soxhlet extraction method.</w:t>
      </w:r>
    </w:p>
    <w:p w14:paraId="21CFB895" w14:textId="03B7033E" w:rsidR="00562BD4" w:rsidRPr="001A2082" w:rsidRDefault="007B0CE8" w:rsidP="001A2082">
      <w:pPr>
        <w:outlineLvl w:val="0"/>
        <w:rPr>
          <w:rFonts w:ascii="Times New Roman" w:hAnsi="Times New Roman" w:cs="Times New Roman"/>
          <w:szCs w:val="20"/>
        </w:rPr>
      </w:pPr>
      <w:r>
        <w:rPr>
          <w:rFonts w:ascii="Times New Roman" w:hAnsi="Times New Roman" w:cs="Times New Roman"/>
          <w:szCs w:val="20"/>
        </w:rPr>
        <w:t xml:space="preserve"> </w:t>
      </w:r>
    </w:p>
    <w:p w14:paraId="38E8F94E" w14:textId="77777777" w:rsidR="00A75166" w:rsidRPr="007E7C63" w:rsidRDefault="00785CA6" w:rsidP="00BF23D4">
      <w:pPr>
        <w:jc w:val="center"/>
        <w:outlineLvl w:val="0"/>
        <w:rPr>
          <w:rFonts w:ascii="Times New Roman" w:hAnsi="Times New Roman" w:cs="Times New Roman"/>
          <w:b/>
          <w:szCs w:val="20"/>
        </w:rPr>
      </w:pPr>
      <w:r w:rsidRPr="007E7C63">
        <w:rPr>
          <w:rFonts w:ascii="Times New Roman" w:hAnsi="Times New Roman" w:cs="Times New Roman"/>
          <w:b/>
          <w:szCs w:val="20"/>
        </w:rPr>
        <w:t>Conclusion</w:t>
      </w:r>
    </w:p>
    <w:p w14:paraId="5CB1029F" w14:textId="2F5700D7" w:rsidR="00562BD4" w:rsidRPr="007E7C63" w:rsidRDefault="00562BD4" w:rsidP="00BF23D4">
      <w:pPr>
        <w:outlineLvl w:val="0"/>
        <w:rPr>
          <w:rFonts w:ascii="Times New Roman" w:hAnsi="Times New Roman" w:cs="Times New Roman"/>
          <w:szCs w:val="20"/>
          <w:lang w:val="en-GB"/>
        </w:rPr>
      </w:pPr>
      <w:r w:rsidRPr="007E7C63">
        <w:rPr>
          <w:rFonts w:ascii="Times New Roman" w:hAnsi="Times New Roman" w:cs="Times New Roman"/>
          <w:szCs w:val="20"/>
          <w:lang w:val="en-GB"/>
        </w:rPr>
        <w:t>The highest oil yield obtained from Soxhlet extraction is 45.66% by using ethanol as a solvent</w:t>
      </w:r>
      <w:r w:rsidR="00E84FD1" w:rsidRPr="007E7C63">
        <w:rPr>
          <w:rFonts w:ascii="Times New Roman" w:hAnsi="Times New Roman" w:cs="Times New Roman"/>
          <w:szCs w:val="20"/>
          <w:lang w:val="en-GB"/>
        </w:rPr>
        <w:t>.</w:t>
      </w:r>
      <w:r w:rsidRPr="007E7C63">
        <w:rPr>
          <w:rFonts w:ascii="Times New Roman" w:hAnsi="Times New Roman" w:cs="Times New Roman"/>
          <w:szCs w:val="20"/>
          <w:lang w:val="en-GB"/>
        </w:rPr>
        <w:t xml:space="preserve"> However, n-hexane solvent shows the highest squalene percentage of 0.78% in Soxhlet extraction. For SC-CO</w:t>
      </w:r>
      <w:r w:rsidRPr="007E7C63">
        <w:rPr>
          <w:rFonts w:ascii="Times New Roman" w:hAnsi="Times New Roman" w:cs="Times New Roman"/>
          <w:szCs w:val="20"/>
          <w:vertAlign w:val="subscript"/>
          <w:lang w:val="en-GB"/>
        </w:rPr>
        <w:t>2</w:t>
      </w:r>
      <w:r w:rsidRPr="007E7C63">
        <w:rPr>
          <w:rFonts w:ascii="Times New Roman" w:hAnsi="Times New Roman" w:cs="Times New Roman"/>
          <w:szCs w:val="20"/>
          <w:lang w:val="en-GB"/>
        </w:rPr>
        <w:t xml:space="preserve"> extraction the highest oil yield obtained was 13.222% at operating condition of 300</w:t>
      </w:r>
      <w:r w:rsidR="007B0CE8">
        <w:rPr>
          <w:rFonts w:ascii="Times New Roman" w:hAnsi="Times New Roman" w:cs="Times New Roman"/>
          <w:szCs w:val="20"/>
          <w:lang w:val="en-GB"/>
        </w:rPr>
        <w:t xml:space="preserve"> </w:t>
      </w:r>
      <w:r w:rsidRPr="007E7C63">
        <w:rPr>
          <w:rFonts w:ascii="Times New Roman" w:hAnsi="Times New Roman" w:cs="Times New Roman"/>
          <w:szCs w:val="20"/>
          <w:lang w:val="en-GB"/>
        </w:rPr>
        <w:t>bar and 60</w:t>
      </w:r>
      <w:r w:rsidR="007B0CE8">
        <w:rPr>
          <w:rFonts w:ascii="Times New Roman" w:hAnsi="Times New Roman" w:cs="Times New Roman"/>
          <w:szCs w:val="20"/>
          <w:lang w:val="en-GB"/>
        </w:rPr>
        <w:t xml:space="preserve"> </w:t>
      </w:r>
      <w:r w:rsidR="00AB5B44" w:rsidRPr="007E7C63">
        <w:rPr>
          <w:rFonts w:ascii="Times New Roman" w:hAnsi="Times New Roman" w:cs="Times New Roman"/>
          <w:szCs w:val="20"/>
        </w:rPr>
        <w:t>°C</w:t>
      </w:r>
      <w:r w:rsidRPr="007E7C63">
        <w:rPr>
          <w:rFonts w:ascii="Times New Roman" w:hAnsi="Times New Roman" w:cs="Times New Roman"/>
          <w:szCs w:val="20"/>
          <w:lang w:val="en-GB"/>
        </w:rPr>
        <w:t xml:space="preserve"> but the highest squalene percentage was obtained at 200</w:t>
      </w:r>
      <w:r w:rsidR="007B0CE8">
        <w:rPr>
          <w:rFonts w:ascii="Times New Roman" w:hAnsi="Times New Roman" w:cs="Times New Roman"/>
          <w:szCs w:val="20"/>
          <w:lang w:val="en-GB"/>
        </w:rPr>
        <w:t xml:space="preserve"> </w:t>
      </w:r>
      <w:r w:rsidRPr="007E7C63">
        <w:rPr>
          <w:rFonts w:ascii="Times New Roman" w:hAnsi="Times New Roman" w:cs="Times New Roman"/>
          <w:szCs w:val="20"/>
          <w:lang w:val="en-GB"/>
        </w:rPr>
        <w:t>bar and 60</w:t>
      </w:r>
      <w:r w:rsidR="007B0CE8">
        <w:rPr>
          <w:rFonts w:ascii="Times New Roman" w:hAnsi="Times New Roman" w:cs="Times New Roman"/>
          <w:szCs w:val="20"/>
          <w:lang w:val="en-GB"/>
        </w:rPr>
        <w:t xml:space="preserve"> </w:t>
      </w:r>
      <w:r w:rsidR="00AB5B44" w:rsidRPr="007E7C63">
        <w:rPr>
          <w:rFonts w:ascii="Times New Roman" w:hAnsi="Times New Roman" w:cs="Times New Roman"/>
          <w:szCs w:val="20"/>
        </w:rPr>
        <w:t>°C</w:t>
      </w:r>
      <w:r w:rsidRPr="007E7C63">
        <w:rPr>
          <w:rFonts w:ascii="Times New Roman" w:hAnsi="Times New Roman" w:cs="Times New Roman"/>
          <w:szCs w:val="20"/>
          <w:lang w:val="en-GB"/>
        </w:rPr>
        <w:t xml:space="preserve"> (3.97%).</w:t>
      </w:r>
      <w:r w:rsidR="00E84FD1" w:rsidRPr="007E7C63">
        <w:rPr>
          <w:rFonts w:ascii="Times New Roman" w:hAnsi="Times New Roman" w:cs="Times New Roman"/>
          <w:szCs w:val="20"/>
          <w:lang w:val="en-GB"/>
        </w:rPr>
        <w:t xml:space="preserve"> </w:t>
      </w:r>
      <w:r w:rsidRPr="007E7C63">
        <w:rPr>
          <w:rFonts w:ascii="Times New Roman" w:hAnsi="Times New Roman" w:cs="Times New Roman"/>
          <w:szCs w:val="20"/>
          <w:lang w:val="en-GB"/>
        </w:rPr>
        <w:t>SC-CO</w:t>
      </w:r>
      <w:r w:rsidRPr="007E7C63">
        <w:rPr>
          <w:rFonts w:ascii="Times New Roman" w:hAnsi="Times New Roman" w:cs="Times New Roman"/>
          <w:szCs w:val="20"/>
          <w:vertAlign w:val="subscript"/>
          <w:lang w:val="en-GB"/>
        </w:rPr>
        <w:t>2</w:t>
      </w:r>
      <w:r w:rsidRPr="007E7C63">
        <w:rPr>
          <w:rFonts w:ascii="Times New Roman" w:hAnsi="Times New Roman" w:cs="Times New Roman"/>
          <w:szCs w:val="20"/>
          <w:lang w:val="en-GB"/>
        </w:rPr>
        <w:t xml:space="preserve"> extraction was more selective to the squalene compound compared to Soxhlet extraction as higher percentage of squale</w:t>
      </w:r>
      <w:r w:rsidR="007F001E" w:rsidRPr="007E7C63">
        <w:rPr>
          <w:rFonts w:ascii="Times New Roman" w:hAnsi="Times New Roman" w:cs="Times New Roman"/>
          <w:szCs w:val="20"/>
          <w:lang w:val="en-GB"/>
        </w:rPr>
        <w:t>ne was extracted by using SC-CO</w:t>
      </w:r>
      <w:r w:rsidR="007F001E" w:rsidRPr="007E7C63">
        <w:rPr>
          <w:rFonts w:ascii="Times New Roman" w:hAnsi="Times New Roman" w:cs="Times New Roman"/>
          <w:noProof/>
          <w:szCs w:val="20"/>
          <w:vertAlign w:val="subscript"/>
          <w:lang w:eastAsia="en-US"/>
        </w:rPr>
        <w:t>2</w:t>
      </w:r>
      <w:r w:rsidRPr="007E7C63">
        <w:rPr>
          <w:rFonts w:ascii="Times New Roman" w:hAnsi="Times New Roman" w:cs="Times New Roman"/>
          <w:szCs w:val="20"/>
          <w:lang w:val="en-GB"/>
        </w:rPr>
        <w:t xml:space="preserve"> (3.97%) compared to Soxhlet extraction (0.78%).</w:t>
      </w:r>
      <w:r w:rsidR="00E84FD1" w:rsidRPr="007E7C63">
        <w:rPr>
          <w:rFonts w:ascii="Times New Roman" w:hAnsi="Times New Roman" w:cs="Times New Roman"/>
          <w:szCs w:val="20"/>
          <w:lang w:val="en-GB"/>
        </w:rPr>
        <w:t xml:space="preserve"> Hence, it can be concluded that extraction using SC-CO</w:t>
      </w:r>
      <w:r w:rsidR="00E84FD1" w:rsidRPr="007E7C63">
        <w:rPr>
          <w:rFonts w:ascii="Times New Roman" w:hAnsi="Times New Roman" w:cs="Times New Roman"/>
          <w:noProof/>
          <w:szCs w:val="20"/>
          <w:vertAlign w:val="subscript"/>
          <w:lang w:eastAsia="en-US"/>
        </w:rPr>
        <w:t xml:space="preserve">2 </w:t>
      </w:r>
      <w:r w:rsidR="00E84FD1" w:rsidRPr="007E7C63">
        <w:rPr>
          <w:rFonts w:ascii="Times New Roman" w:hAnsi="Times New Roman" w:cs="Times New Roman"/>
          <w:szCs w:val="20"/>
          <w:lang w:val="en-GB"/>
        </w:rPr>
        <w:t>is more preferred and better compared to extraction using Soxhlet</w:t>
      </w:r>
      <w:r w:rsidR="005F6DCF" w:rsidRPr="007E7C63">
        <w:rPr>
          <w:rFonts w:ascii="Times New Roman" w:hAnsi="Times New Roman" w:cs="Times New Roman"/>
          <w:szCs w:val="20"/>
          <w:lang w:val="en-GB"/>
        </w:rPr>
        <w:t xml:space="preserve"> in getting higher percentage of target compound squalene</w:t>
      </w:r>
      <w:r w:rsidR="00E84FD1" w:rsidRPr="007E7C63">
        <w:rPr>
          <w:rFonts w:ascii="Times New Roman" w:hAnsi="Times New Roman" w:cs="Times New Roman"/>
          <w:szCs w:val="20"/>
          <w:lang w:val="en-GB"/>
        </w:rPr>
        <w:t>.</w:t>
      </w:r>
    </w:p>
    <w:p w14:paraId="5D6B272D" w14:textId="77777777" w:rsidR="00562BD4" w:rsidRPr="007E7C63" w:rsidRDefault="00562BD4" w:rsidP="007E7C63">
      <w:pPr>
        <w:outlineLvl w:val="0"/>
        <w:rPr>
          <w:rFonts w:ascii="Times New Roman" w:hAnsi="Times New Roman" w:cs="Times New Roman"/>
          <w:szCs w:val="20"/>
          <w:lang w:val="en-GB"/>
        </w:rPr>
      </w:pPr>
    </w:p>
    <w:p w14:paraId="72CAC8CE" w14:textId="77777777" w:rsidR="00A75166" w:rsidRPr="007E7C63" w:rsidRDefault="00785CA6" w:rsidP="007E7C63">
      <w:pPr>
        <w:jc w:val="center"/>
        <w:outlineLvl w:val="0"/>
        <w:rPr>
          <w:rFonts w:ascii="Times New Roman" w:hAnsi="Times New Roman" w:cs="Times New Roman"/>
          <w:b/>
          <w:szCs w:val="20"/>
        </w:rPr>
      </w:pPr>
      <w:r w:rsidRPr="007E7C63">
        <w:rPr>
          <w:rFonts w:ascii="Times New Roman" w:hAnsi="Times New Roman" w:cs="Times New Roman"/>
          <w:b/>
          <w:szCs w:val="20"/>
        </w:rPr>
        <w:t>Acknowledgement</w:t>
      </w:r>
    </w:p>
    <w:p w14:paraId="68867068" w14:textId="77777777" w:rsidR="00A75166" w:rsidRPr="007E7C63" w:rsidRDefault="00A75166" w:rsidP="007E7C63">
      <w:pPr>
        <w:outlineLvl w:val="0"/>
        <w:rPr>
          <w:rFonts w:ascii="Times New Roman" w:hAnsi="Times New Roman" w:cs="Times New Roman"/>
          <w:szCs w:val="20"/>
          <w:lang w:val="de-DE"/>
        </w:rPr>
      </w:pPr>
      <w:r w:rsidRPr="007E7C63">
        <w:rPr>
          <w:rFonts w:ascii="Times New Roman" w:hAnsi="Times New Roman" w:cs="Times New Roman"/>
          <w:szCs w:val="20"/>
          <w:lang w:val="en-GB"/>
        </w:rPr>
        <w:t xml:space="preserve">The author would like to thank Ministry of Higher Education, Malaysia for Fundamental Research Grant Scheme Number R.J130000.7809.4F766 and Centre of Lipids Engineering and Applied Research (CLEAR), Universiti Teknologi Malaysia for the </w:t>
      </w:r>
      <w:r w:rsidRPr="007E7C63">
        <w:rPr>
          <w:rFonts w:ascii="Times New Roman" w:hAnsi="Times New Roman" w:cs="Times New Roman"/>
          <w:szCs w:val="20"/>
          <w:lang w:val="de-DE"/>
        </w:rPr>
        <w:t>laboratory facilities in carrying out this research work.</w:t>
      </w:r>
    </w:p>
    <w:p w14:paraId="148EEA9E" w14:textId="77777777" w:rsidR="00A75166" w:rsidRPr="007E7C63" w:rsidRDefault="00A75166" w:rsidP="007E7C63">
      <w:pPr>
        <w:outlineLvl w:val="0"/>
        <w:rPr>
          <w:rFonts w:ascii="Times New Roman" w:hAnsi="Times New Roman" w:cs="Times New Roman"/>
          <w:szCs w:val="20"/>
        </w:rPr>
      </w:pPr>
    </w:p>
    <w:p w14:paraId="49CB7B73" w14:textId="08041455" w:rsidR="00785CA6" w:rsidRDefault="00785CA6" w:rsidP="007E7C63">
      <w:pPr>
        <w:jc w:val="center"/>
        <w:outlineLvl w:val="0"/>
        <w:rPr>
          <w:rFonts w:ascii="Times New Roman" w:hAnsi="Times New Roman" w:cs="Times New Roman"/>
          <w:b/>
          <w:szCs w:val="20"/>
        </w:rPr>
      </w:pPr>
      <w:r w:rsidRPr="007E7C63">
        <w:rPr>
          <w:rFonts w:ascii="Times New Roman" w:hAnsi="Times New Roman" w:cs="Times New Roman"/>
          <w:b/>
          <w:szCs w:val="20"/>
        </w:rPr>
        <w:t>References</w:t>
      </w:r>
    </w:p>
    <w:p w14:paraId="1F8CC2D1" w14:textId="77777777" w:rsidR="00437B0E" w:rsidRPr="007E7C63" w:rsidRDefault="00437B0E" w:rsidP="007E7C63">
      <w:pPr>
        <w:jc w:val="center"/>
        <w:outlineLvl w:val="0"/>
        <w:rPr>
          <w:rFonts w:ascii="Times New Roman" w:hAnsi="Times New Roman" w:cs="Times New Roman"/>
          <w:b/>
          <w:szCs w:val="20"/>
        </w:rPr>
      </w:pPr>
    </w:p>
    <w:p w14:paraId="2D3283AB" w14:textId="3EEC4806" w:rsidR="007B0CE8" w:rsidRDefault="000259F7" w:rsidP="007B0CE8">
      <w:pPr>
        <w:pStyle w:val="ListParagraph"/>
        <w:numPr>
          <w:ilvl w:val="0"/>
          <w:numId w:val="1"/>
        </w:numPr>
        <w:ind w:left="709" w:hanging="709"/>
        <w:outlineLvl w:val="0"/>
        <w:rPr>
          <w:rFonts w:ascii="Times New Roman" w:hAnsi="Times New Roman" w:cs="Times New Roman"/>
          <w:szCs w:val="20"/>
        </w:rPr>
      </w:pPr>
      <w:r w:rsidRPr="007E7C63">
        <w:rPr>
          <w:rFonts w:ascii="Times New Roman" w:hAnsi="Times New Roman" w:cs="Times New Roman"/>
          <w:szCs w:val="20"/>
        </w:rPr>
        <w:t xml:space="preserve">Robert, A. B., Jurgens </w:t>
      </w:r>
      <w:r w:rsidR="007E7C63" w:rsidRPr="007E7C63">
        <w:rPr>
          <w:rFonts w:ascii="Times New Roman" w:hAnsi="Times New Roman" w:cs="Times New Roman"/>
          <w:szCs w:val="20"/>
        </w:rPr>
        <w:t xml:space="preserve">J. A. </w:t>
      </w:r>
      <w:r w:rsidRPr="007E7C63">
        <w:rPr>
          <w:rFonts w:ascii="Times New Roman" w:hAnsi="Times New Roman" w:cs="Times New Roman"/>
          <w:szCs w:val="20"/>
        </w:rPr>
        <w:t xml:space="preserve">and </w:t>
      </w:r>
      <w:proofErr w:type="spellStart"/>
      <w:r w:rsidRPr="007E7C63">
        <w:rPr>
          <w:rFonts w:ascii="Times New Roman" w:hAnsi="Times New Roman" w:cs="Times New Roman"/>
          <w:szCs w:val="20"/>
        </w:rPr>
        <w:t>Heuveling</w:t>
      </w:r>
      <w:proofErr w:type="spellEnd"/>
      <w:r w:rsidRPr="007E7C63">
        <w:rPr>
          <w:rFonts w:ascii="Times New Roman" w:hAnsi="Times New Roman" w:cs="Times New Roman"/>
          <w:szCs w:val="20"/>
        </w:rPr>
        <w:t xml:space="preserve"> van </w:t>
      </w:r>
      <w:proofErr w:type="spellStart"/>
      <w:r w:rsidRPr="007E7C63">
        <w:rPr>
          <w:rFonts w:ascii="Times New Roman" w:hAnsi="Times New Roman" w:cs="Times New Roman"/>
          <w:szCs w:val="20"/>
        </w:rPr>
        <w:t>Beek</w:t>
      </w:r>
      <w:proofErr w:type="spellEnd"/>
      <w:r w:rsidR="007E7C63" w:rsidRPr="007E7C63">
        <w:rPr>
          <w:rFonts w:ascii="Times New Roman" w:hAnsi="Times New Roman" w:cs="Times New Roman"/>
          <w:szCs w:val="20"/>
        </w:rPr>
        <w:t xml:space="preserve"> H.</w:t>
      </w:r>
      <w:r w:rsidRPr="007E7C63">
        <w:rPr>
          <w:rFonts w:ascii="Times New Roman" w:hAnsi="Times New Roman" w:cs="Times New Roman"/>
          <w:szCs w:val="20"/>
        </w:rPr>
        <w:t xml:space="preserve"> </w:t>
      </w:r>
      <w:r w:rsidR="006B7AC4" w:rsidRPr="007E7C63">
        <w:rPr>
          <w:rFonts w:ascii="Times New Roman" w:hAnsi="Times New Roman" w:cs="Times New Roman"/>
          <w:szCs w:val="20"/>
        </w:rPr>
        <w:t>(</w:t>
      </w:r>
      <w:r w:rsidRPr="007E7C63">
        <w:rPr>
          <w:rFonts w:ascii="Times New Roman" w:hAnsi="Times New Roman" w:cs="Times New Roman"/>
          <w:szCs w:val="20"/>
        </w:rPr>
        <w:t>2015</w:t>
      </w:r>
      <w:r w:rsidR="006B7AC4" w:rsidRPr="007E7C63">
        <w:rPr>
          <w:rFonts w:ascii="Times New Roman" w:hAnsi="Times New Roman" w:cs="Times New Roman"/>
          <w:szCs w:val="20"/>
        </w:rPr>
        <w:t>)</w:t>
      </w:r>
      <w:r w:rsidRPr="007E7C63">
        <w:rPr>
          <w:rFonts w:ascii="Times New Roman" w:hAnsi="Times New Roman" w:cs="Times New Roman"/>
          <w:szCs w:val="20"/>
        </w:rPr>
        <w:t xml:space="preserve">. Growing </w:t>
      </w:r>
      <w:proofErr w:type="spellStart"/>
      <w:r w:rsidR="007B0CE8" w:rsidRPr="007E7C63">
        <w:rPr>
          <w:rFonts w:ascii="Times New Roman" w:hAnsi="Times New Roman" w:cs="Times New Roman"/>
          <w:szCs w:val="20"/>
        </w:rPr>
        <w:t>aquilaria</w:t>
      </w:r>
      <w:proofErr w:type="spellEnd"/>
      <w:r w:rsidR="007B0CE8" w:rsidRPr="007E7C63">
        <w:rPr>
          <w:rFonts w:ascii="Times New Roman" w:hAnsi="Times New Roman" w:cs="Times New Roman"/>
          <w:szCs w:val="20"/>
        </w:rPr>
        <w:t xml:space="preserve"> and production of agarwood in hill </w:t>
      </w:r>
      <w:proofErr w:type="spellStart"/>
      <w:r w:rsidR="007B0CE8" w:rsidRPr="007E7C63">
        <w:rPr>
          <w:rFonts w:ascii="Times New Roman" w:hAnsi="Times New Roman" w:cs="Times New Roman"/>
          <w:szCs w:val="20"/>
        </w:rPr>
        <w:t>agro</w:t>
      </w:r>
      <w:proofErr w:type="spellEnd"/>
      <w:r w:rsidR="007B0CE8" w:rsidRPr="007E7C63">
        <w:rPr>
          <w:rFonts w:ascii="Times New Roman" w:hAnsi="Times New Roman" w:cs="Times New Roman"/>
          <w:szCs w:val="20"/>
        </w:rPr>
        <w:t>-ecosystems.</w:t>
      </w:r>
      <w:r w:rsidRPr="007E7C63">
        <w:rPr>
          <w:rFonts w:ascii="Times New Roman" w:hAnsi="Times New Roman" w:cs="Times New Roman"/>
          <w:szCs w:val="20"/>
        </w:rPr>
        <w:t xml:space="preserve"> </w:t>
      </w:r>
      <w:proofErr w:type="spellStart"/>
      <w:r w:rsidRPr="007E7C63">
        <w:rPr>
          <w:rFonts w:ascii="Times New Roman" w:hAnsi="Times New Roman" w:cs="Times New Roman"/>
          <w:szCs w:val="20"/>
        </w:rPr>
        <w:t>Akans</w:t>
      </w:r>
      <w:r w:rsidR="006B7AC4" w:rsidRPr="007E7C63">
        <w:rPr>
          <w:rFonts w:ascii="Times New Roman" w:hAnsi="Times New Roman" w:cs="Times New Roman"/>
          <w:szCs w:val="20"/>
        </w:rPr>
        <w:t>ha</w:t>
      </w:r>
      <w:proofErr w:type="spellEnd"/>
      <w:r w:rsidR="006B7AC4" w:rsidRPr="007E7C63">
        <w:rPr>
          <w:rFonts w:ascii="Times New Roman" w:hAnsi="Times New Roman" w:cs="Times New Roman"/>
          <w:szCs w:val="20"/>
        </w:rPr>
        <w:t xml:space="preserve"> Publishing House</w:t>
      </w:r>
      <w:r w:rsidR="007E1113">
        <w:rPr>
          <w:rFonts w:ascii="Times New Roman" w:hAnsi="Times New Roman" w:cs="Times New Roman"/>
          <w:szCs w:val="20"/>
        </w:rPr>
        <w:t>, Delhi:</w:t>
      </w:r>
      <w:r w:rsidRPr="007E7C63">
        <w:rPr>
          <w:rFonts w:ascii="Times New Roman" w:hAnsi="Times New Roman" w:cs="Times New Roman"/>
          <w:szCs w:val="20"/>
        </w:rPr>
        <w:t xml:space="preserve"> </w:t>
      </w:r>
      <w:r w:rsidR="007E1113">
        <w:rPr>
          <w:rFonts w:ascii="Times New Roman" w:hAnsi="Times New Roman" w:cs="Times New Roman"/>
          <w:szCs w:val="20"/>
        </w:rPr>
        <w:t xml:space="preserve">pp. </w:t>
      </w:r>
      <w:r w:rsidRPr="007E7C63">
        <w:rPr>
          <w:rFonts w:ascii="Times New Roman" w:hAnsi="Times New Roman" w:cs="Times New Roman"/>
          <w:szCs w:val="20"/>
        </w:rPr>
        <w:t>66</w:t>
      </w:r>
      <w:r w:rsidR="00437B0E">
        <w:rPr>
          <w:rFonts w:ascii="Times New Roman" w:hAnsi="Times New Roman" w:cs="Times New Roman"/>
          <w:szCs w:val="20"/>
        </w:rPr>
        <w:t>-</w:t>
      </w:r>
      <w:r w:rsidRPr="007E7C63">
        <w:rPr>
          <w:rFonts w:ascii="Times New Roman" w:hAnsi="Times New Roman" w:cs="Times New Roman"/>
          <w:szCs w:val="20"/>
        </w:rPr>
        <w:t>82.</w:t>
      </w:r>
    </w:p>
    <w:p w14:paraId="24F2E971" w14:textId="77777777" w:rsidR="007B0CE8" w:rsidRDefault="000554A6" w:rsidP="007B0CE8">
      <w:pPr>
        <w:pStyle w:val="ListParagraph"/>
        <w:numPr>
          <w:ilvl w:val="0"/>
          <w:numId w:val="1"/>
        </w:numPr>
        <w:ind w:left="709" w:hanging="709"/>
        <w:outlineLvl w:val="0"/>
        <w:rPr>
          <w:rFonts w:ascii="Times New Roman" w:hAnsi="Times New Roman" w:cs="Times New Roman"/>
          <w:szCs w:val="20"/>
        </w:rPr>
      </w:pPr>
      <w:r w:rsidRPr="007B0CE8">
        <w:rPr>
          <w:rFonts w:ascii="Times New Roman" w:hAnsi="Times New Roman" w:cs="Times New Roman"/>
          <w:szCs w:val="20"/>
        </w:rPr>
        <w:t>Angela</w:t>
      </w:r>
      <w:r w:rsidR="000A5E6C" w:rsidRPr="007B0CE8">
        <w:rPr>
          <w:rFonts w:ascii="Times New Roman" w:hAnsi="Times New Roman" w:cs="Times New Roman"/>
          <w:szCs w:val="20"/>
        </w:rPr>
        <w:t xml:space="preserve">, B., </w:t>
      </w:r>
      <w:proofErr w:type="spellStart"/>
      <w:r w:rsidR="000A5E6C" w:rsidRPr="007B0CE8">
        <w:rPr>
          <w:rFonts w:ascii="Times New Roman" w:hAnsi="Times New Roman" w:cs="Times New Roman"/>
          <w:szCs w:val="20"/>
        </w:rPr>
        <w:t>Anak</w:t>
      </w:r>
      <w:proofErr w:type="spellEnd"/>
      <w:r w:rsidR="000A5E6C" w:rsidRPr="007B0CE8">
        <w:rPr>
          <w:rFonts w:ascii="Times New Roman" w:hAnsi="Times New Roman" w:cs="Times New Roman"/>
          <w:szCs w:val="20"/>
        </w:rPr>
        <w:t xml:space="preserve">, N. A., </w:t>
      </w:r>
      <w:proofErr w:type="spellStart"/>
      <w:r w:rsidR="000A5E6C" w:rsidRPr="007B0CE8">
        <w:rPr>
          <w:rFonts w:ascii="Times New Roman" w:hAnsi="Times New Roman" w:cs="Times New Roman"/>
          <w:szCs w:val="20"/>
        </w:rPr>
        <w:t>Mulliken</w:t>
      </w:r>
      <w:proofErr w:type="spellEnd"/>
      <w:r w:rsidR="000A5E6C" w:rsidRPr="007B0CE8">
        <w:rPr>
          <w:rFonts w:ascii="Times New Roman" w:hAnsi="Times New Roman" w:cs="Times New Roman"/>
          <w:szCs w:val="20"/>
        </w:rPr>
        <w:t>, T.</w:t>
      </w:r>
      <w:r w:rsidRPr="007B0CE8">
        <w:rPr>
          <w:rFonts w:ascii="Times New Roman" w:hAnsi="Times New Roman" w:cs="Times New Roman"/>
          <w:szCs w:val="20"/>
        </w:rPr>
        <w:t xml:space="preserve"> and Song, M. (2000). Heart </w:t>
      </w:r>
      <w:r w:rsidR="007B0CE8" w:rsidRPr="007B0CE8">
        <w:rPr>
          <w:rFonts w:ascii="Times New Roman" w:hAnsi="Times New Roman" w:cs="Times New Roman"/>
          <w:szCs w:val="20"/>
        </w:rPr>
        <w:t xml:space="preserve">of the matter: </w:t>
      </w:r>
      <w:r w:rsidR="007B0CE8">
        <w:rPr>
          <w:rFonts w:ascii="Times New Roman" w:hAnsi="Times New Roman" w:cs="Times New Roman"/>
          <w:szCs w:val="20"/>
        </w:rPr>
        <w:t>A</w:t>
      </w:r>
      <w:r w:rsidR="007B0CE8" w:rsidRPr="007B0CE8">
        <w:rPr>
          <w:rFonts w:ascii="Times New Roman" w:hAnsi="Times New Roman" w:cs="Times New Roman"/>
          <w:szCs w:val="20"/>
        </w:rPr>
        <w:t xml:space="preserve">garwood use and trade and </w:t>
      </w:r>
      <w:r w:rsidR="007B0CE8">
        <w:rPr>
          <w:rFonts w:ascii="Times New Roman" w:hAnsi="Times New Roman" w:cs="Times New Roman"/>
          <w:szCs w:val="20"/>
        </w:rPr>
        <w:t>CITES</w:t>
      </w:r>
      <w:r w:rsidR="007B0CE8" w:rsidRPr="007B0CE8">
        <w:rPr>
          <w:rFonts w:ascii="Times New Roman" w:hAnsi="Times New Roman" w:cs="Times New Roman"/>
          <w:szCs w:val="20"/>
        </w:rPr>
        <w:t xml:space="preserve"> implementation for </w:t>
      </w:r>
      <w:r w:rsidRPr="007B0CE8">
        <w:rPr>
          <w:rFonts w:ascii="Times New Roman" w:hAnsi="Times New Roman" w:cs="Times New Roman"/>
          <w:i/>
          <w:szCs w:val="20"/>
        </w:rPr>
        <w:t xml:space="preserve">Aquilaria </w:t>
      </w:r>
      <w:r w:rsidR="007B0CE8">
        <w:rPr>
          <w:rFonts w:ascii="Times New Roman" w:hAnsi="Times New Roman" w:cs="Times New Roman"/>
          <w:i/>
          <w:szCs w:val="20"/>
        </w:rPr>
        <w:t>m</w:t>
      </w:r>
      <w:r w:rsidRPr="007B0CE8">
        <w:rPr>
          <w:rFonts w:ascii="Times New Roman" w:hAnsi="Times New Roman" w:cs="Times New Roman"/>
          <w:i/>
          <w:szCs w:val="20"/>
        </w:rPr>
        <w:t>alaccensis</w:t>
      </w:r>
      <w:r w:rsidRPr="007B0CE8">
        <w:rPr>
          <w:rFonts w:ascii="Times New Roman" w:hAnsi="Times New Roman" w:cs="Times New Roman"/>
          <w:szCs w:val="20"/>
        </w:rPr>
        <w:t>. Unpublished note. Cambridge, TRAFFIC.</w:t>
      </w:r>
    </w:p>
    <w:p w14:paraId="73A44024" w14:textId="77777777" w:rsidR="007B0CE8" w:rsidRDefault="007660A0" w:rsidP="007B0CE8">
      <w:pPr>
        <w:pStyle w:val="ListParagraph"/>
        <w:numPr>
          <w:ilvl w:val="0"/>
          <w:numId w:val="1"/>
        </w:numPr>
        <w:ind w:left="709" w:hanging="709"/>
        <w:outlineLvl w:val="0"/>
        <w:rPr>
          <w:rFonts w:ascii="Times New Roman" w:hAnsi="Times New Roman" w:cs="Times New Roman"/>
          <w:szCs w:val="20"/>
        </w:rPr>
      </w:pPr>
      <w:r w:rsidRPr="007B0CE8">
        <w:rPr>
          <w:rFonts w:ascii="Times New Roman" w:hAnsi="Times New Roman" w:cs="Times New Roman"/>
          <w:szCs w:val="20"/>
        </w:rPr>
        <w:t xml:space="preserve">Popa, O., </w:t>
      </w:r>
      <w:proofErr w:type="spellStart"/>
      <w:r w:rsidRPr="007B0CE8">
        <w:rPr>
          <w:rFonts w:ascii="Times New Roman" w:hAnsi="Times New Roman" w:cs="Times New Roman"/>
          <w:szCs w:val="20"/>
        </w:rPr>
        <w:t>Ba</w:t>
      </w:r>
      <w:r w:rsidR="000A5E6C" w:rsidRPr="007B0CE8">
        <w:rPr>
          <w:rFonts w:ascii="Times New Roman" w:hAnsi="Times New Roman" w:cs="Times New Roman"/>
          <w:szCs w:val="20"/>
        </w:rPr>
        <w:t>beanu</w:t>
      </w:r>
      <w:proofErr w:type="spellEnd"/>
      <w:r w:rsidR="000A5E6C" w:rsidRPr="007B0CE8">
        <w:rPr>
          <w:rFonts w:ascii="Times New Roman" w:hAnsi="Times New Roman" w:cs="Times New Roman"/>
          <w:szCs w:val="20"/>
        </w:rPr>
        <w:t xml:space="preserve">, N. E., </w:t>
      </w:r>
      <w:proofErr w:type="spellStart"/>
      <w:proofErr w:type="gramStart"/>
      <w:r w:rsidR="000A5E6C" w:rsidRPr="007B0CE8">
        <w:rPr>
          <w:rFonts w:ascii="Times New Roman" w:hAnsi="Times New Roman" w:cs="Times New Roman"/>
          <w:szCs w:val="20"/>
        </w:rPr>
        <w:t>Popa,I</w:t>
      </w:r>
      <w:proofErr w:type="spellEnd"/>
      <w:r w:rsidR="000A5E6C" w:rsidRPr="007B0CE8">
        <w:rPr>
          <w:rFonts w:ascii="Times New Roman" w:hAnsi="Times New Roman" w:cs="Times New Roman"/>
          <w:szCs w:val="20"/>
        </w:rPr>
        <w:t>.</w:t>
      </w:r>
      <w:proofErr w:type="gramEnd"/>
      <w:r w:rsidR="000A5E6C" w:rsidRPr="007B0CE8">
        <w:rPr>
          <w:rFonts w:ascii="Times New Roman" w:hAnsi="Times New Roman" w:cs="Times New Roman"/>
          <w:szCs w:val="20"/>
        </w:rPr>
        <w:t>, Nita, S.</w:t>
      </w:r>
      <w:r w:rsidRPr="007B0CE8">
        <w:rPr>
          <w:rFonts w:ascii="Times New Roman" w:hAnsi="Times New Roman" w:cs="Times New Roman"/>
          <w:szCs w:val="20"/>
        </w:rPr>
        <w:t xml:space="preserve"> and Dinu-</w:t>
      </w:r>
      <w:proofErr w:type="spellStart"/>
      <w:r w:rsidRPr="007B0CE8">
        <w:rPr>
          <w:rFonts w:ascii="Times New Roman" w:hAnsi="Times New Roman" w:cs="Times New Roman"/>
          <w:szCs w:val="20"/>
        </w:rPr>
        <w:t>Pârvu</w:t>
      </w:r>
      <w:proofErr w:type="spellEnd"/>
      <w:r w:rsidRPr="007B0CE8">
        <w:rPr>
          <w:rFonts w:ascii="Times New Roman" w:hAnsi="Times New Roman" w:cs="Times New Roman"/>
          <w:szCs w:val="20"/>
        </w:rPr>
        <w:t xml:space="preserve">, C. E. (2015). Methods </w:t>
      </w:r>
      <w:r w:rsidR="007B0CE8" w:rsidRPr="007B0CE8">
        <w:rPr>
          <w:rFonts w:ascii="Times New Roman" w:hAnsi="Times New Roman" w:cs="Times New Roman"/>
          <w:szCs w:val="20"/>
        </w:rPr>
        <w:t xml:space="preserve">for obtaining and determination of squalene from natural sources. </w:t>
      </w:r>
      <w:r w:rsidRPr="007B0CE8">
        <w:rPr>
          <w:rFonts w:ascii="Times New Roman" w:hAnsi="Times New Roman" w:cs="Times New Roman"/>
          <w:i/>
          <w:szCs w:val="20"/>
        </w:rPr>
        <w:t>BioMed Research International</w:t>
      </w:r>
      <w:r w:rsidR="000A5E6C" w:rsidRPr="007B0CE8">
        <w:rPr>
          <w:rFonts w:ascii="Times New Roman" w:hAnsi="Times New Roman" w:cs="Times New Roman"/>
          <w:i/>
          <w:szCs w:val="20"/>
        </w:rPr>
        <w:t>,</w:t>
      </w:r>
      <w:r w:rsidRPr="007B0CE8">
        <w:rPr>
          <w:rFonts w:ascii="Times New Roman" w:hAnsi="Times New Roman" w:cs="Times New Roman"/>
          <w:szCs w:val="20"/>
        </w:rPr>
        <w:t xml:space="preserve"> </w:t>
      </w:r>
      <w:r w:rsidR="000A5E6C" w:rsidRPr="007B0CE8">
        <w:rPr>
          <w:rFonts w:ascii="Times New Roman" w:hAnsi="Times New Roman" w:cs="Times New Roman"/>
          <w:szCs w:val="20"/>
        </w:rPr>
        <w:t xml:space="preserve">2015: </w:t>
      </w:r>
      <w:r w:rsidRPr="007B0CE8">
        <w:rPr>
          <w:rFonts w:ascii="Times New Roman" w:hAnsi="Times New Roman" w:cs="Times New Roman"/>
          <w:szCs w:val="20"/>
        </w:rPr>
        <w:t>1</w:t>
      </w:r>
      <w:r w:rsidR="007B0CE8">
        <w:rPr>
          <w:rFonts w:ascii="Times New Roman" w:hAnsi="Times New Roman" w:cs="Times New Roman"/>
          <w:szCs w:val="20"/>
        </w:rPr>
        <w:t>-</w:t>
      </w:r>
      <w:r w:rsidRPr="007B0CE8">
        <w:rPr>
          <w:rFonts w:ascii="Times New Roman" w:hAnsi="Times New Roman" w:cs="Times New Roman"/>
          <w:szCs w:val="20"/>
        </w:rPr>
        <w:t>16</w:t>
      </w:r>
      <w:r w:rsidR="007B0CE8">
        <w:rPr>
          <w:rFonts w:ascii="Times New Roman" w:hAnsi="Times New Roman" w:cs="Times New Roman"/>
          <w:szCs w:val="20"/>
        </w:rPr>
        <w:t>.</w:t>
      </w:r>
    </w:p>
    <w:p w14:paraId="15628B71" w14:textId="77777777" w:rsidR="007B0CE8" w:rsidRDefault="007660A0" w:rsidP="007B0CE8">
      <w:pPr>
        <w:pStyle w:val="ListParagraph"/>
        <w:numPr>
          <w:ilvl w:val="0"/>
          <w:numId w:val="1"/>
        </w:numPr>
        <w:ind w:left="709" w:hanging="709"/>
        <w:outlineLvl w:val="0"/>
        <w:rPr>
          <w:rFonts w:ascii="Times New Roman" w:hAnsi="Times New Roman" w:cs="Times New Roman"/>
          <w:szCs w:val="20"/>
        </w:rPr>
      </w:pPr>
      <w:proofErr w:type="spellStart"/>
      <w:r w:rsidRPr="007B0CE8">
        <w:rPr>
          <w:rFonts w:ascii="Times New Roman" w:hAnsi="Times New Roman" w:cs="Times New Roman"/>
          <w:szCs w:val="20"/>
        </w:rPr>
        <w:t>Simandi</w:t>
      </w:r>
      <w:proofErr w:type="spellEnd"/>
      <w:r w:rsidRPr="007B0CE8">
        <w:rPr>
          <w:rFonts w:ascii="Times New Roman" w:hAnsi="Times New Roman" w:cs="Times New Roman"/>
          <w:szCs w:val="20"/>
        </w:rPr>
        <w:t xml:space="preserve">, B., </w:t>
      </w:r>
      <w:proofErr w:type="spellStart"/>
      <w:r w:rsidRPr="007B0CE8">
        <w:rPr>
          <w:rFonts w:ascii="Times New Roman" w:hAnsi="Times New Roman" w:cs="Times New Roman"/>
          <w:szCs w:val="20"/>
        </w:rPr>
        <w:t>Kery</w:t>
      </w:r>
      <w:proofErr w:type="spellEnd"/>
      <w:r w:rsidRPr="007B0CE8">
        <w:rPr>
          <w:rFonts w:ascii="Times New Roman" w:hAnsi="Times New Roman" w:cs="Times New Roman"/>
          <w:szCs w:val="20"/>
        </w:rPr>
        <w:t xml:space="preserve">, A., </w:t>
      </w:r>
      <w:proofErr w:type="spellStart"/>
      <w:r w:rsidRPr="007B0CE8">
        <w:rPr>
          <w:rFonts w:ascii="Times New Roman" w:hAnsi="Times New Roman" w:cs="Times New Roman"/>
          <w:szCs w:val="20"/>
        </w:rPr>
        <w:t>Lemberkovics</w:t>
      </w:r>
      <w:proofErr w:type="spellEnd"/>
      <w:r w:rsidRPr="007B0CE8">
        <w:rPr>
          <w:rFonts w:ascii="Times New Roman" w:hAnsi="Times New Roman" w:cs="Times New Roman"/>
          <w:szCs w:val="20"/>
        </w:rPr>
        <w:t xml:space="preserve">, E., </w:t>
      </w:r>
      <w:proofErr w:type="spellStart"/>
      <w:r w:rsidRPr="007B0CE8">
        <w:rPr>
          <w:rFonts w:ascii="Times New Roman" w:hAnsi="Times New Roman" w:cs="Times New Roman"/>
          <w:szCs w:val="20"/>
        </w:rPr>
        <w:t>Oszagyan</w:t>
      </w:r>
      <w:proofErr w:type="spellEnd"/>
      <w:r w:rsidRPr="007B0CE8">
        <w:rPr>
          <w:rFonts w:ascii="Times New Roman" w:hAnsi="Times New Roman" w:cs="Times New Roman"/>
          <w:szCs w:val="20"/>
        </w:rPr>
        <w:t xml:space="preserve">, M., </w:t>
      </w:r>
      <w:proofErr w:type="spellStart"/>
      <w:r w:rsidRPr="007B0CE8">
        <w:rPr>
          <w:rFonts w:ascii="Times New Roman" w:hAnsi="Times New Roman" w:cs="Times New Roman"/>
          <w:szCs w:val="20"/>
        </w:rPr>
        <w:t>Ronyai</w:t>
      </w:r>
      <w:proofErr w:type="spellEnd"/>
      <w:r w:rsidR="000A5E6C" w:rsidRPr="007B0CE8">
        <w:rPr>
          <w:rFonts w:ascii="Times New Roman" w:hAnsi="Times New Roman" w:cs="Times New Roman"/>
          <w:szCs w:val="20"/>
        </w:rPr>
        <w:t xml:space="preserve">, E., </w:t>
      </w:r>
      <w:proofErr w:type="spellStart"/>
      <w:r w:rsidR="000A5E6C" w:rsidRPr="007B0CE8">
        <w:rPr>
          <w:rFonts w:ascii="Times New Roman" w:hAnsi="Times New Roman" w:cs="Times New Roman"/>
          <w:szCs w:val="20"/>
        </w:rPr>
        <w:t>Mathe</w:t>
      </w:r>
      <w:proofErr w:type="spellEnd"/>
      <w:r w:rsidR="000A5E6C" w:rsidRPr="007B0CE8">
        <w:rPr>
          <w:rFonts w:ascii="Times New Roman" w:hAnsi="Times New Roman" w:cs="Times New Roman"/>
          <w:szCs w:val="20"/>
        </w:rPr>
        <w:t>, I., Fekete, J.</w:t>
      </w:r>
      <w:r w:rsidRPr="007B0CE8">
        <w:rPr>
          <w:rFonts w:ascii="Times New Roman" w:hAnsi="Times New Roman" w:cs="Times New Roman"/>
          <w:szCs w:val="20"/>
        </w:rPr>
        <w:t xml:space="preserve"> and </w:t>
      </w:r>
      <w:proofErr w:type="spellStart"/>
      <w:r w:rsidRPr="007B0CE8">
        <w:rPr>
          <w:rFonts w:ascii="Times New Roman" w:hAnsi="Times New Roman" w:cs="Times New Roman"/>
          <w:szCs w:val="20"/>
        </w:rPr>
        <w:t>Hethelyi</w:t>
      </w:r>
      <w:proofErr w:type="spellEnd"/>
      <w:r w:rsidRPr="007B0CE8">
        <w:rPr>
          <w:rFonts w:ascii="Times New Roman" w:hAnsi="Times New Roman" w:cs="Times New Roman"/>
          <w:szCs w:val="20"/>
        </w:rPr>
        <w:t xml:space="preserve">, E. (1996). Supercritical </w:t>
      </w:r>
      <w:r w:rsidR="007B0CE8" w:rsidRPr="007B0CE8">
        <w:rPr>
          <w:rFonts w:ascii="Times New Roman" w:hAnsi="Times New Roman" w:cs="Times New Roman"/>
          <w:szCs w:val="20"/>
        </w:rPr>
        <w:t>fluid extraction of medicinal plants</w:t>
      </w:r>
      <w:r w:rsidRPr="007B0CE8">
        <w:rPr>
          <w:rFonts w:ascii="Times New Roman" w:hAnsi="Times New Roman" w:cs="Times New Roman"/>
          <w:szCs w:val="20"/>
        </w:rPr>
        <w:t xml:space="preserve">. </w:t>
      </w:r>
      <w:r w:rsidRPr="007B0CE8">
        <w:rPr>
          <w:rFonts w:ascii="Times New Roman" w:hAnsi="Times New Roman" w:cs="Times New Roman"/>
          <w:i/>
          <w:szCs w:val="20"/>
        </w:rPr>
        <w:t>High Pressure Chemical Engineering</w:t>
      </w:r>
      <w:r w:rsidR="000A5E6C" w:rsidRPr="007B0CE8">
        <w:rPr>
          <w:rFonts w:ascii="Times New Roman" w:hAnsi="Times New Roman" w:cs="Times New Roman"/>
          <w:i/>
          <w:szCs w:val="20"/>
        </w:rPr>
        <w:t>,</w:t>
      </w:r>
      <w:r w:rsidRPr="007B0CE8">
        <w:rPr>
          <w:rFonts w:ascii="Times New Roman" w:hAnsi="Times New Roman" w:cs="Times New Roman"/>
          <w:szCs w:val="20"/>
        </w:rPr>
        <w:t xml:space="preserve"> </w:t>
      </w:r>
      <w:r w:rsidR="000A5E6C" w:rsidRPr="007B0CE8">
        <w:rPr>
          <w:rFonts w:ascii="Times New Roman" w:hAnsi="Times New Roman" w:cs="Times New Roman"/>
          <w:szCs w:val="20"/>
        </w:rPr>
        <w:t xml:space="preserve">12: </w:t>
      </w:r>
      <w:r w:rsidRPr="007B0CE8">
        <w:rPr>
          <w:rFonts w:ascii="Times New Roman" w:hAnsi="Times New Roman" w:cs="Times New Roman"/>
          <w:szCs w:val="20"/>
        </w:rPr>
        <w:t>357</w:t>
      </w:r>
      <w:r w:rsidR="007B0CE8">
        <w:rPr>
          <w:rFonts w:ascii="Times New Roman" w:hAnsi="Times New Roman" w:cs="Times New Roman"/>
          <w:szCs w:val="20"/>
        </w:rPr>
        <w:t>-</w:t>
      </w:r>
      <w:r w:rsidRPr="007B0CE8">
        <w:rPr>
          <w:rFonts w:ascii="Times New Roman" w:hAnsi="Times New Roman" w:cs="Times New Roman"/>
          <w:szCs w:val="20"/>
        </w:rPr>
        <w:t>362.</w:t>
      </w:r>
    </w:p>
    <w:p w14:paraId="658C7031" w14:textId="77777777" w:rsidR="007B0CE8" w:rsidRDefault="007660A0" w:rsidP="007B0CE8">
      <w:pPr>
        <w:pStyle w:val="ListParagraph"/>
        <w:numPr>
          <w:ilvl w:val="0"/>
          <w:numId w:val="1"/>
        </w:numPr>
        <w:ind w:left="709" w:hanging="709"/>
        <w:outlineLvl w:val="0"/>
        <w:rPr>
          <w:rFonts w:ascii="Times New Roman" w:hAnsi="Times New Roman" w:cs="Times New Roman"/>
          <w:szCs w:val="20"/>
        </w:rPr>
      </w:pPr>
      <w:r w:rsidRPr="007B0CE8">
        <w:rPr>
          <w:rFonts w:ascii="Times New Roman" w:hAnsi="Times New Roman" w:cs="Times New Roman"/>
          <w:szCs w:val="20"/>
        </w:rPr>
        <w:t>Tapsell, L</w:t>
      </w:r>
      <w:r w:rsidR="00E84FD1" w:rsidRPr="007B0CE8">
        <w:rPr>
          <w:rFonts w:ascii="Times New Roman" w:hAnsi="Times New Roman" w:cs="Times New Roman"/>
          <w:szCs w:val="20"/>
        </w:rPr>
        <w:t xml:space="preserve">. </w:t>
      </w:r>
      <w:r w:rsidRPr="007B0CE8">
        <w:rPr>
          <w:rFonts w:ascii="Times New Roman" w:hAnsi="Times New Roman" w:cs="Times New Roman"/>
          <w:szCs w:val="20"/>
        </w:rPr>
        <w:t xml:space="preserve">C., Hemphill, I., </w:t>
      </w:r>
      <w:proofErr w:type="spellStart"/>
      <w:r w:rsidRPr="007B0CE8">
        <w:rPr>
          <w:rFonts w:ascii="Times New Roman" w:hAnsi="Times New Roman" w:cs="Times New Roman"/>
          <w:szCs w:val="20"/>
        </w:rPr>
        <w:t>Cobiac</w:t>
      </w:r>
      <w:proofErr w:type="spellEnd"/>
      <w:r w:rsidRPr="007B0CE8">
        <w:rPr>
          <w:rFonts w:ascii="Times New Roman" w:hAnsi="Times New Roman" w:cs="Times New Roman"/>
          <w:szCs w:val="20"/>
        </w:rPr>
        <w:t>, L., Patch, C</w:t>
      </w:r>
      <w:r w:rsidR="000A5E6C" w:rsidRPr="007B0CE8">
        <w:rPr>
          <w:rFonts w:ascii="Times New Roman" w:hAnsi="Times New Roman" w:cs="Times New Roman"/>
          <w:szCs w:val="20"/>
        </w:rPr>
        <w:t xml:space="preserve">. </w:t>
      </w:r>
      <w:r w:rsidRPr="007B0CE8">
        <w:rPr>
          <w:rFonts w:ascii="Times New Roman" w:hAnsi="Times New Roman" w:cs="Times New Roman"/>
          <w:szCs w:val="20"/>
        </w:rPr>
        <w:t>S., Sullivan, D</w:t>
      </w:r>
      <w:r w:rsidR="000A5E6C" w:rsidRPr="007B0CE8">
        <w:rPr>
          <w:rFonts w:ascii="Times New Roman" w:hAnsi="Times New Roman" w:cs="Times New Roman"/>
          <w:szCs w:val="20"/>
        </w:rPr>
        <w:t xml:space="preserve">. </w:t>
      </w:r>
      <w:r w:rsidRPr="007B0CE8">
        <w:rPr>
          <w:rFonts w:ascii="Times New Roman" w:hAnsi="Times New Roman" w:cs="Times New Roman"/>
          <w:szCs w:val="20"/>
        </w:rPr>
        <w:t xml:space="preserve">R., Fenech, M., </w:t>
      </w:r>
      <w:proofErr w:type="spellStart"/>
      <w:r w:rsidRPr="007B0CE8">
        <w:rPr>
          <w:rFonts w:ascii="Times New Roman" w:hAnsi="Times New Roman" w:cs="Times New Roman"/>
          <w:szCs w:val="20"/>
        </w:rPr>
        <w:t>Roodenrys</w:t>
      </w:r>
      <w:proofErr w:type="spellEnd"/>
      <w:r w:rsidRPr="007B0CE8">
        <w:rPr>
          <w:rFonts w:ascii="Times New Roman" w:hAnsi="Times New Roman" w:cs="Times New Roman"/>
          <w:szCs w:val="20"/>
        </w:rPr>
        <w:t>, S., Keogh, J</w:t>
      </w:r>
      <w:r w:rsidR="000A5E6C" w:rsidRPr="007B0CE8">
        <w:rPr>
          <w:rFonts w:ascii="Times New Roman" w:hAnsi="Times New Roman" w:cs="Times New Roman"/>
          <w:szCs w:val="20"/>
        </w:rPr>
        <w:t xml:space="preserve">. </w:t>
      </w:r>
      <w:r w:rsidRPr="007B0CE8">
        <w:rPr>
          <w:rFonts w:ascii="Times New Roman" w:hAnsi="Times New Roman" w:cs="Times New Roman"/>
          <w:szCs w:val="20"/>
        </w:rPr>
        <w:t>B., Clifton, P</w:t>
      </w:r>
      <w:r w:rsidR="000A5E6C" w:rsidRPr="007B0CE8">
        <w:rPr>
          <w:rFonts w:ascii="Times New Roman" w:hAnsi="Times New Roman" w:cs="Times New Roman"/>
          <w:szCs w:val="20"/>
        </w:rPr>
        <w:t xml:space="preserve">. </w:t>
      </w:r>
      <w:r w:rsidRPr="007B0CE8">
        <w:rPr>
          <w:rFonts w:ascii="Times New Roman" w:hAnsi="Times New Roman" w:cs="Times New Roman"/>
          <w:szCs w:val="20"/>
        </w:rPr>
        <w:t>M., Williams, P</w:t>
      </w:r>
      <w:r w:rsidR="000A5E6C" w:rsidRPr="007B0CE8">
        <w:rPr>
          <w:rFonts w:ascii="Times New Roman" w:hAnsi="Times New Roman" w:cs="Times New Roman"/>
          <w:szCs w:val="20"/>
        </w:rPr>
        <w:t xml:space="preserve">. </w:t>
      </w:r>
      <w:r w:rsidRPr="007B0CE8">
        <w:rPr>
          <w:rFonts w:ascii="Times New Roman" w:hAnsi="Times New Roman" w:cs="Times New Roman"/>
          <w:szCs w:val="20"/>
        </w:rPr>
        <w:t>G., Fazio, V</w:t>
      </w:r>
      <w:r w:rsidR="000A5E6C" w:rsidRPr="007B0CE8">
        <w:rPr>
          <w:rFonts w:ascii="Times New Roman" w:hAnsi="Times New Roman" w:cs="Times New Roman"/>
          <w:szCs w:val="20"/>
        </w:rPr>
        <w:t>. A.</w:t>
      </w:r>
      <w:r w:rsidRPr="007B0CE8">
        <w:rPr>
          <w:rFonts w:ascii="Times New Roman" w:hAnsi="Times New Roman" w:cs="Times New Roman"/>
          <w:szCs w:val="20"/>
        </w:rPr>
        <w:t xml:space="preserve"> and Inge, K</w:t>
      </w:r>
      <w:r w:rsidR="000A5E6C" w:rsidRPr="007B0CE8">
        <w:rPr>
          <w:rFonts w:ascii="Times New Roman" w:hAnsi="Times New Roman" w:cs="Times New Roman"/>
          <w:szCs w:val="20"/>
        </w:rPr>
        <w:t xml:space="preserve">. </w:t>
      </w:r>
      <w:r w:rsidRPr="007B0CE8">
        <w:rPr>
          <w:rFonts w:ascii="Times New Roman" w:hAnsi="Times New Roman" w:cs="Times New Roman"/>
          <w:szCs w:val="20"/>
        </w:rPr>
        <w:t xml:space="preserve">E. (2006). Health </w:t>
      </w:r>
      <w:r w:rsidR="007B0CE8" w:rsidRPr="007B0CE8">
        <w:rPr>
          <w:rFonts w:ascii="Times New Roman" w:hAnsi="Times New Roman" w:cs="Times New Roman"/>
          <w:szCs w:val="20"/>
        </w:rPr>
        <w:t xml:space="preserve">benefits of herbs and spices: </w:t>
      </w:r>
      <w:r w:rsidR="007B0CE8">
        <w:rPr>
          <w:rFonts w:ascii="Times New Roman" w:hAnsi="Times New Roman" w:cs="Times New Roman"/>
          <w:szCs w:val="20"/>
        </w:rPr>
        <w:t>T</w:t>
      </w:r>
      <w:r w:rsidR="007B0CE8" w:rsidRPr="007B0CE8">
        <w:rPr>
          <w:rFonts w:ascii="Times New Roman" w:hAnsi="Times New Roman" w:cs="Times New Roman"/>
          <w:szCs w:val="20"/>
        </w:rPr>
        <w:t>he past, the present, the future</w:t>
      </w:r>
      <w:r w:rsidR="007B0CE8" w:rsidRPr="007B0CE8">
        <w:rPr>
          <w:rFonts w:ascii="Times New Roman" w:hAnsi="Times New Roman" w:cs="Times New Roman"/>
          <w:i/>
          <w:szCs w:val="20"/>
        </w:rPr>
        <w:t>.</w:t>
      </w:r>
      <w:r w:rsidRPr="007B0CE8">
        <w:rPr>
          <w:rFonts w:ascii="Times New Roman" w:hAnsi="Times New Roman" w:cs="Times New Roman"/>
          <w:i/>
          <w:szCs w:val="20"/>
        </w:rPr>
        <w:t xml:space="preserve"> The Medical Journal of Australia</w:t>
      </w:r>
      <w:r w:rsidR="007B0CE8">
        <w:rPr>
          <w:rFonts w:ascii="Times New Roman" w:hAnsi="Times New Roman" w:cs="Times New Roman"/>
          <w:szCs w:val="20"/>
        </w:rPr>
        <w:t>,</w:t>
      </w:r>
      <w:r w:rsidR="000A5E6C" w:rsidRPr="007B0CE8">
        <w:rPr>
          <w:rFonts w:ascii="Times New Roman" w:hAnsi="Times New Roman" w:cs="Times New Roman"/>
          <w:szCs w:val="20"/>
        </w:rPr>
        <w:t xml:space="preserve"> 185(4</w:t>
      </w:r>
      <w:r w:rsidR="006B7AC4" w:rsidRPr="007B0CE8">
        <w:rPr>
          <w:rFonts w:ascii="Times New Roman" w:hAnsi="Times New Roman" w:cs="Times New Roman"/>
          <w:szCs w:val="20"/>
        </w:rPr>
        <w:t>):</w:t>
      </w:r>
      <w:r w:rsidRPr="007B0CE8">
        <w:rPr>
          <w:rFonts w:ascii="Times New Roman" w:hAnsi="Times New Roman" w:cs="Times New Roman"/>
          <w:szCs w:val="20"/>
        </w:rPr>
        <w:t xml:space="preserve"> 4</w:t>
      </w:r>
      <w:r w:rsidR="007B0CE8">
        <w:rPr>
          <w:rFonts w:ascii="Times New Roman" w:hAnsi="Times New Roman" w:cs="Times New Roman"/>
          <w:szCs w:val="20"/>
        </w:rPr>
        <w:t>-</w:t>
      </w:r>
      <w:r w:rsidRPr="007B0CE8">
        <w:rPr>
          <w:rFonts w:ascii="Times New Roman" w:hAnsi="Times New Roman" w:cs="Times New Roman"/>
          <w:szCs w:val="20"/>
        </w:rPr>
        <w:t>24.</w:t>
      </w:r>
    </w:p>
    <w:p w14:paraId="787701BD" w14:textId="77777777" w:rsidR="007B0CE8" w:rsidRDefault="007660A0" w:rsidP="007B0CE8">
      <w:pPr>
        <w:pStyle w:val="ListParagraph"/>
        <w:numPr>
          <w:ilvl w:val="0"/>
          <w:numId w:val="1"/>
        </w:numPr>
        <w:ind w:left="709" w:hanging="709"/>
        <w:outlineLvl w:val="0"/>
        <w:rPr>
          <w:rFonts w:ascii="Times New Roman" w:hAnsi="Times New Roman" w:cs="Times New Roman"/>
          <w:szCs w:val="20"/>
        </w:rPr>
      </w:pPr>
      <w:proofErr w:type="spellStart"/>
      <w:r w:rsidRPr="007B0CE8">
        <w:rPr>
          <w:rFonts w:ascii="Times New Roman" w:hAnsi="Times New Roman" w:cs="Times New Roman"/>
          <w:szCs w:val="20"/>
        </w:rPr>
        <w:t>Norzafneza</w:t>
      </w:r>
      <w:proofErr w:type="spellEnd"/>
      <w:r w:rsidRPr="007B0CE8">
        <w:rPr>
          <w:rFonts w:ascii="Times New Roman" w:hAnsi="Times New Roman" w:cs="Times New Roman"/>
          <w:szCs w:val="20"/>
        </w:rPr>
        <w:t xml:space="preserve">, M. A., </w:t>
      </w:r>
      <w:proofErr w:type="spellStart"/>
      <w:r w:rsidRPr="007B0CE8">
        <w:rPr>
          <w:rFonts w:ascii="Times New Roman" w:hAnsi="Times New Roman" w:cs="Times New Roman"/>
          <w:szCs w:val="20"/>
        </w:rPr>
        <w:t>Saripa</w:t>
      </w:r>
      <w:proofErr w:type="spellEnd"/>
      <w:r w:rsidRPr="007B0CE8">
        <w:rPr>
          <w:rFonts w:ascii="Times New Roman" w:hAnsi="Times New Roman" w:cs="Times New Roman"/>
          <w:szCs w:val="20"/>
        </w:rPr>
        <w:t xml:space="preserve">, S. S. A. A., </w:t>
      </w:r>
      <w:proofErr w:type="spellStart"/>
      <w:r w:rsidRPr="007B0CE8">
        <w:rPr>
          <w:rFonts w:ascii="Times New Roman" w:hAnsi="Times New Roman" w:cs="Times New Roman"/>
          <w:szCs w:val="20"/>
        </w:rPr>
        <w:t>Hasimah</w:t>
      </w:r>
      <w:proofErr w:type="spellEnd"/>
      <w:r w:rsidRPr="007B0CE8">
        <w:rPr>
          <w:rFonts w:ascii="Times New Roman" w:hAnsi="Times New Roman" w:cs="Times New Roman"/>
          <w:szCs w:val="20"/>
        </w:rPr>
        <w:t>, A., Ramli, I.,</w:t>
      </w:r>
      <w:r w:rsidR="000A5E6C" w:rsidRPr="007B0CE8">
        <w:rPr>
          <w:rFonts w:ascii="Times New Roman" w:hAnsi="Times New Roman" w:cs="Times New Roman"/>
          <w:szCs w:val="20"/>
        </w:rPr>
        <w:t xml:space="preserve"> Mohd, A. H. M. S., Mat, R. M.</w:t>
      </w:r>
      <w:r w:rsidRPr="007B0CE8">
        <w:rPr>
          <w:rFonts w:ascii="Times New Roman" w:hAnsi="Times New Roman" w:cs="Times New Roman"/>
          <w:szCs w:val="20"/>
        </w:rPr>
        <w:t xml:space="preserve"> and Abdul, H. A. H. (2010). Chemical </w:t>
      </w:r>
      <w:r w:rsidR="007B0CE8" w:rsidRPr="007B0CE8">
        <w:rPr>
          <w:rFonts w:ascii="Times New Roman" w:hAnsi="Times New Roman" w:cs="Times New Roman"/>
          <w:szCs w:val="20"/>
        </w:rPr>
        <w:t xml:space="preserve">constituents of leaves from </w:t>
      </w:r>
      <w:r w:rsidRPr="007B0CE8">
        <w:rPr>
          <w:rFonts w:ascii="Times New Roman" w:hAnsi="Times New Roman" w:cs="Times New Roman"/>
          <w:i/>
          <w:szCs w:val="20"/>
        </w:rPr>
        <w:t>Aquilaria Crassna Pierre</w:t>
      </w:r>
      <w:r w:rsidRPr="007B0CE8">
        <w:rPr>
          <w:rFonts w:ascii="Times New Roman" w:hAnsi="Times New Roman" w:cs="Times New Roman"/>
          <w:szCs w:val="20"/>
        </w:rPr>
        <w:t xml:space="preserve"> (</w:t>
      </w:r>
      <w:proofErr w:type="spellStart"/>
      <w:r w:rsidRPr="007B0CE8">
        <w:rPr>
          <w:rFonts w:ascii="Times New Roman" w:hAnsi="Times New Roman" w:cs="Times New Roman"/>
          <w:szCs w:val="20"/>
        </w:rPr>
        <w:t>Karas</w:t>
      </w:r>
      <w:proofErr w:type="spellEnd"/>
      <w:r w:rsidRPr="007B0CE8">
        <w:rPr>
          <w:rFonts w:ascii="Times New Roman" w:hAnsi="Times New Roman" w:cs="Times New Roman"/>
          <w:szCs w:val="20"/>
        </w:rPr>
        <w:t xml:space="preserve">) and </w:t>
      </w:r>
      <w:r w:rsidR="007B0CE8" w:rsidRPr="007B0CE8">
        <w:rPr>
          <w:rFonts w:ascii="Times New Roman" w:hAnsi="Times New Roman" w:cs="Times New Roman"/>
          <w:szCs w:val="20"/>
        </w:rPr>
        <w:t xml:space="preserve">their biological activities. </w:t>
      </w:r>
      <w:r w:rsidRPr="007B0CE8">
        <w:rPr>
          <w:rFonts w:ascii="Times New Roman" w:hAnsi="Times New Roman" w:cs="Times New Roman"/>
          <w:i/>
          <w:szCs w:val="20"/>
        </w:rPr>
        <w:t>Proceedings of the Seminar on Medicinal and Aromatic Plants</w:t>
      </w:r>
      <w:r w:rsidR="007B0CE8">
        <w:rPr>
          <w:rFonts w:ascii="Times New Roman" w:hAnsi="Times New Roman" w:cs="Times New Roman"/>
          <w:i/>
          <w:szCs w:val="20"/>
        </w:rPr>
        <w:t xml:space="preserve">: </w:t>
      </w:r>
      <w:r w:rsidR="007B0CE8">
        <w:rPr>
          <w:rFonts w:ascii="Times New Roman" w:hAnsi="Times New Roman" w:cs="Times New Roman"/>
          <w:szCs w:val="20"/>
        </w:rPr>
        <w:t xml:space="preserve">pp. </w:t>
      </w:r>
      <w:r w:rsidRPr="007B0CE8">
        <w:rPr>
          <w:rFonts w:ascii="Times New Roman" w:hAnsi="Times New Roman" w:cs="Times New Roman"/>
          <w:szCs w:val="20"/>
        </w:rPr>
        <w:t>11</w:t>
      </w:r>
      <w:r w:rsidR="007B0CE8">
        <w:rPr>
          <w:rFonts w:ascii="Times New Roman" w:hAnsi="Times New Roman" w:cs="Times New Roman"/>
          <w:szCs w:val="20"/>
        </w:rPr>
        <w:t>1-</w:t>
      </w:r>
      <w:r w:rsidRPr="007B0CE8">
        <w:rPr>
          <w:rFonts w:ascii="Times New Roman" w:hAnsi="Times New Roman" w:cs="Times New Roman"/>
          <w:szCs w:val="20"/>
        </w:rPr>
        <w:t>120.</w:t>
      </w:r>
    </w:p>
    <w:p w14:paraId="1CF1F5FE" w14:textId="77777777" w:rsidR="007B0CE8" w:rsidRDefault="007660A0" w:rsidP="007B0CE8">
      <w:pPr>
        <w:pStyle w:val="ListParagraph"/>
        <w:numPr>
          <w:ilvl w:val="0"/>
          <w:numId w:val="1"/>
        </w:numPr>
        <w:ind w:left="709" w:hanging="709"/>
        <w:outlineLvl w:val="0"/>
        <w:rPr>
          <w:rFonts w:ascii="Times New Roman" w:hAnsi="Times New Roman" w:cs="Times New Roman"/>
          <w:szCs w:val="20"/>
        </w:rPr>
      </w:pPr>
      <w:r w:rsidRPr="007B0CE8">
        <w:rPr>
          <w:rFonts w:ascii="Times New Roman" w:hAnsi="Times New Roman" w:cs="Times New Roman"/>
          <w:szCs w:val="20"/>
        </w:rPr>
        <w:t>Khalil, A</w:t>
      </w:r>
      <w:r w:rsidR="00A258C4" w:rsidRPr="007B0CE8">
        <w:rPr>
          <w:rFonts w:ascii="Times New Roman" w:hAnsi="Times New Roman" w:cs="Times New Roman"/>
          <w:szCs w:val="20"/>
        </w:rPr>
        <w:t>. S., Rahim, A. A., Taha, K. K.</w:t>
      </w:r>
      <w:r w:rsidRPr="007B0CE8">
        <w:rPr>
          <w:rFonts w:ascii="Times New Roman" w:hAnsi="Times New Roman" w:cs="Times New Roman"/>
          <w:szCs w:val="20"/>
        </w:rPr>
        <w:t xml:space="preserve"> and Abdallah, K. B. (2013). Characterization </w:t>
      </w:r>
      <w:r w:rsidR="007B0CE8" w:rsidRPr="007B0CE8">
        <w:rPr>
          <w:rFonts w:ascii="Times New Roman" w:hAnsi="Times New Roman" w:cs="Times New Roman"/>
          <w:szCs w:val="20"/>
        </w:rPr>
        <w:t xml:space="preserve">of methanolic extracts of agarwood leaves. </w:t>
      </w:r>
      <w:r w:rsidRPr="007B0CE8">
        <w:rPr>
          <w:rFonts w:ascii="Times New Roman" w:hAnsi="Times New Roman" w:cs="Times New Roman"/>
          <w:i/>
          <w:szCs w:val="20"/>
        </w:rPr>
        <w:t>Journal of Applied and Industrial Sciences</w:t>
      </w:r>
      <w:r w:rsidR="00A258C4" w:rsidRPr="007B0CE8">
        <w:rPr>
          <w:rFonts w:ascii="Times New Roman" w:hAnsi="Times New Roman" w:cs="Times New Roman"/>
          <w:i/>
          <w:szCs w:val="20"/>
        </w:rPr>
        <w:t>,</w:t>
      </w:r>
      <w:r w:rsidR="006B7AC4" w:rsidRPr="007B0CE8">
        <w:rPr>
          <w:rFonts w:ascii="Times New Roman" w:hAnsi="Times New Roman" w:cs="Times New Roman"/>
          <w:szCs w:val="20"/>
        </w:rPr>
        <w:t xml:space="preserve"> 1(3):</w:t>
      </w:r>
      <w:r w:rsidRPr="007B0CE8">
        <w:rPr>
          <w:rFonts w:ascii="Times New Roman" w:hAnsi="Times New Roman" w:cs="Times New Roman"/>
          <w:szCs w:val="20"/>
        </w:rPr>
        <w:t xml:space="preserve"> 78</w:t>
      </w:r>
      <w:r w:rsidR="007B0CE8">
        <w:rPr>
          <w:rFonts w:ascii="Times New Roman" w:hAnsi="Times New Roman" w:cs="Times New Roman"/>
          <w:szCs w:val="20"/>
        </w:rPr>
        <w:t>-</w:t>
      </w:r>
      <w:r w:rsidRPr="007B0CE8">
        <w:rPr>
          <w:rFonts w:ascii="Times New Roman" w:hAnsi="Times New Roman" w:cs="Times New Roman"/>
          <w:szCs w:val="20"/>
        </w:rPr>
        <w:t>88.</w:t>
      </w:r>
    </w:p>
    <w:p w14:paraId="1D11ACDE" w14:textId="77777777" w:rsidR="007B0CE8" w:rsidRDefault="002E59B3" w:rsidP="007B0CE8">
      <w:pPr>
        <w:pStyle w:val="ListParagraph"/>
        <w:numPr>
          <w:ilvl w:val="0"/>
          <w:numId w:val="1"/>
        </w:numPr>
        <w:ind w:left="709" w:hanging="709"/>
        <w:outlineLvl w:val="0"/>
        <w:rPr>
          <w:rFonts w:ascii="Times New Roman" w:hAnsi="Times New Roman" w:cs="Times New Roman"/>
          <w:szCs w:val="20"/>
        </w:rPr>
      </w:pPr>
      <w:proofErr w:type="spellStart"/>
      <w:r w:rsidRPr="007B0CE8">
        <w:rPr>
          <w:rFonts w:ascii="Times New Roman" w:hAnsi="Times New Roman" w:cs="Times New Roman"/>
          <w:szCs w:val="20"/>
        </w:rPr>
        <w:t>Selva</w:t>
      </w:r>
      <w:proofErr w:type="spellEnd"/>
      <w:r w:rsidRPr="007B0CE8">
        <w:rPr>
          <w:rFonts w:ascii="Times New Roman" w:hAnsi="Times New Roman" w:cs="Times New Roman"/>
          <w:szCs w:val="20"/>
        </w:rPr>
        <w:t xml:space="preserve">, M. and </w:t>
      </w:r>
      <w:proofErr w:type="spellStart"/>
      <w:r w:rsidRPr="007B0CE8">
        <w:rPr>
          <w:rFonts w:ascii="Times New Roman" w:hAnsi="Times New Roman" w:cs="Times New Roman"/>
          <w:szCs w:val="20"/>
        </w:rPr>
        <w:t>Perosa</w:t>
      </w:r>
      <w:proofErr w:type="spellEnd"/>
      <w:r w:rsidRPr="007B0CE8">
        <w:rPr>
          <w:rFonts w:ascii="Times New Roman" w:hAnsi="Times New Roman" w:cs="Times New Roman"/>
          <w:szCs w:val="20"/>
        </w:rPr>
        <w:t xml:space="preserve">, A. (2008). Green </w:t>
      </w:r>
      <w:r w:rsidR="007B0CE8" w:rsidRPr="007B0CE8">
        <w:rPr>
          <w:rFonts w:ascii="Times New Roman" w:hAnsi="Times New Roman" w:cs="Times New Roman"/>
          <w:szCs w:val="20"/>
        </w:rPr>
        <w:t xml:space="preserve">chemistry metrics: </w:t>
      </w:r>
      <w:r w:rsidR="007B0CE8">
        <w:rPr>
          <w:rFonts w:ascii="Times New Roman" w:hAnsi="Times New Roman" w:cs="Times New Roman"/>
          <w:szCs w:val="20"/>
        </w:rPr>
        <w:t>A</w:t>
      </w:r>
      <w:r w:rsidR="007B0CE8" w:rsidRPr="007B0CE8">
        <w:rPr>
          <w:rFonts w:ascii="Times New Roman" w:hAnsi="Times New Roman" w:cs="Times New Roman"/>
          <w:szCs w:val="20"/>
        </w:rPr>
        <w:t xml:space="preserve"> comparative evaluation of dimethyl carbonate, methyl iodide, dimethyl sulfate and methanol as </w:t>
      </w:r>
      <w:proofErr w:type="spellStart"/>
      <w:r w:rsidR="007B0CE8" w:rsidRPr="007B0CE8">
        <w:rPr>
          <w:rFonts w:ascii="Times New Roman" w:hAnsi="Times New Roman" w:cs="Times New Roman"/>
          <w:szCs w:val="20"/>
        </w:rPr>
        <w:t>methylating</w:t>
      </w:r>
      <w:proofErr w:type="spellEnd"/>
      <w:r w:rsidR="007B0CE8" w:rsidRPr="007B0CE8">
        <w:rPr>
          <w:rFonts w:ascii="Times New Roman" w:hAnsi="Times New Roman" w:cs="Times New Roman"/>
          <w:szCs w:val="20"/>
        </w:rPr>
        <w:t xml:space="preserve"> agents</w:t>
      </w:r>
      <w:r w:rsidRPr="007B0CE8">
        <w:rPr>
          <w:rFonts w:ascii="Times New Roman" w:hAnsi="Times New Roman" w:cs="Times New Roman"/>
          <w:szCs w:val="20"/>
        </w:rPr>
        <w:t xml:space="preserve">. </w:t>
      </w:r>
      <w:r w:rsidRPr="007B0CE8">
        <w:rPr>
          <w:rFonts w:ascii="Times New Roman" w:hAnsi="Times New Roman" w:cs="Times New Roman"/>
          <w:i/>
          <w:szCs w:val="20"/>
        </w:rPr>
        <w:t>Green Chemistry</w:t>
      </w:r>
      <w:r w:rsidR="00A258C4" w:rsidRPr="007B0CE8">
        <w:rPr>
          <w:rFonts w:ascii="Times New Roman" w:hAnsi="Times New Roman" w:cs="Times New Roman"/>
          <w:i/>
          <w:szCs w:val="20"/>
        </w:rPr>
        <w:t>,</w:t>
      </w:r>
      <w:r w:rsidRPr="007B0CE8">
        <w:rPr>
          <w:rFonts w:ascii="Times New Roman" w:hAnsi="Times New Roman" w:cs="Times New Roman"/>
          <w:szCs w:val="20"/>
        </w:rPr>
        <w:t xml:space="preserve"> 1</w:t>
      </w:r>
      <w:r w:rsidR="006B7AC4" w:rsidRPr="007B0CE8">
        <w:rPr>
          <w:rFonts w:ascii="Times New Roman" w:hAnsi="Times New Roman" w:cs="Times New Roman"/>
          <w:szCs w:val="20"/>
        </w:rPr>
        <w:t>0(4):</w:t>
      </w:r>
      <w:r w:rsidRPr="007B0CE8">
        <w:rPr>
          <w:rFonts w:ascii="Times New Roman" w:hAnsi="Times New Roman" w:cs="Times New Roman"/>
          <w:szCs w:val="20"/>
        </w:rPr>
        <w:t xml:space="preserve"> 457</w:t>
      </w:r>
      <w:r w:rsidR="007B0CE8">
        <w:rPr>
          <w:rFonts w:ascii="Times New Roman" w:hAnsi="Times New Roman" w:cs="Times New Roman"/>
          <w:szCs w:val="20"/>
        </w:rPr>
        <w:t>-</w:t>
      </w:r>
      <w:r w:rsidRPr="007B0CE8">
        <w:rPr>
          <w:rFonts w:ascii="Times New Roman" w:hAnsi="Times New Roman" w:cs="Times New Roman"/>
          <w:szCs w:val="20"/>
        </w:rPr>
        <w:t>464.</w:t>
      </w:r>
    </w:p>
    <w:p w14:paraId="0938AADC" w14:textId="77777777" w:rsidR="007B0CE8" w:rsidRDefault="002E59B3" w:rsidP="007B0CE8">
      <w:pPr>
        <w:pStyle w:val="ListParagraph"/>
        <w:numPr>
          <w:ilvl w:val="0"/>
          <w:numId w:val="1"/>
        </w:numPr>
        <w:ind w:left="709" w:hanging="709"/>
        <w:outlineLvl w:val="0"/>
        <w:rPr>
          <w:rFonts w:ascii="Times New Roman" w:hAnsi="Times New Roman" w:cs="Times New Roman"/>
          <w:szCs w:val="20"/>
        </w:rPr>
      </w:pPr>
      <w:proofErr w:type="spellStart"/>
      <w:r w:rsidRPr="007B0CE8">
        <w:rPr>
          <w:rFonts w:ascii="Times New Roman" w:hAnsi="Times New Roman" w:cs="Times New Roman"/>
          <w:szCs w:val="20"/>
        </w:rPr>
        <w:t>Villén</w:t>
      </w:r>
      <w:proofErr w:type="spellEnd"/>
      <w:r w:rsidRPr="007B0CE8">
        <w:rPr>
          <w:rFonts w:ascii="Times New Roman" w:hAnsi="Times New Roman" w:cs="Times New Roman"/>
          <w:szCs w:val="20"/>
        </w:rPr>
        <w:t>, J., Blanch, G.</w:t>
      </w:r>
      <w:r w:rsidR="00227751" w:rsidRPr="007B0CE8">
        <w:rPr>
          <w:rFonts w:ascii="Times New Roman" w:hAnsi="Times New Roman" w:cs="Times New Roman"/>
          <w:szCs w:val="20"/>
        </w:rPr>
        <w:t xml:space="preserve"> P., Ruiz del Castillo, M. L. and</w:t>
      </w:r>
      <w:r w:rsidRPr="007B0CE8">
        <w:rPr>
          <w:rFonts w:ascii="Times New Roman" w:hAnsi="Times New Roman" w:cs="Times New Roman"/>
          <w:szCs w:val="20"/>
        </w:rPr>
        <w:t xml:space="preserve"> </w:t>
      </w:r>
      <w:proofErr w:type="spellStart"/>
      <w:r w:rsidRPr="007B0CE8">
        <w:rPr>
          <w:rFonts w:ascii="Times New Roman" w:hAnsi="Times New Roman" w:cs="Times New Roman"/>
          <w:szCs w:val="20"/>
        </w:rPr>
        <w:t>Herraiz</w:t>
      </w:r>
      <w:proofErr w:type="spellEnd"/>
      <w:r w:rsidRPr="007B0CE8">
        <w:rPr>
          <w:rFonts w:ascii="Times New Roman" w:hAnsi="Times New Roman" w:cs="Times New Roman"/>
          <w:szCs w:val="20"/>
        </w:rPr>
        <w:t xml:space="preserve">, M. (1998). Rapid </w:t>
      </w:r>
      <w:r w:rsidR="007B0CE8" w:rsidRPr="007B0CE8">
        <w:rPr>
          <w:rFonts w:ascii="Times New Roman" w:hAnsi="Times New Roman" w:cs="Times New Roman"/>
          <w:szCs w:val="20"/>
        </w:rPr>
        <w:t xml:space="preserve">and simultaneous analysis of free sterols, tocopherols, and squalene in edible oils by coupled reversed-phase liquid chromatography-gas chromatography. </w:t>
      </w:r>
      <w:r w:rsidRPr="007B0CE8">
        <w:rPr>
          <w:rFonts w:ascii="Times New Roman" w:hAnsi="Times New Roman" w:cs="Times New Roman"/>
          <w:i/>
          <w:szCs w:val="20"/>
        </w:rPr>
        <w:t>Journal of Agricultural and Food Chemistry</w:t>
      </w:r>
      <w:r w:rsidR="00227751" w:rsidRPr="007B0CE8">
        <w:rPr>
          <w:rFonts w:ascii="Times New Roman" w:hAnsi="Times New Roman" w:cs="Times New Roman"/>
          <w:i/>
          <w:szCs w:val="20"/>
        </w:rPr>
        <w:t>,</w:t>
      </w:r>
      <w:r w:rsidR="006B7AC4" w:rsidRPr="007B0CE8">
        <w:rPr>
          <w:rFonts w:ascii="Times New Roman" w:hAnsi="Times New Roman" w:cs="Times New Roman"/>
          <w:szCs w:val="20"/>
        </w:rPr>
        <w:t xml:space="preserve"> 46(4):</w:t>
      </w:r>
      <w:r w:rsidRPr="007B0CE8">
        <w:rPr>
          <w:rFonts w:ascii="Times New Roman" w:hAnsi="Times New Roman" w:cs="Times New Roman"/>
          <w:szCs w:val="20"/>
        </w:rPr>
        <w:t xml:space="preserve"> 1419</w:t>
      </w:r>
      <w:r w:rsidR="007B0CE8">
        <w:rPr>
          <w:rFonts w:ascii="Times New Roman" w:hAnsi="Times New Roman" w:cs="Times New Roman"/>
          <w:szCs w:val="20"/>
        </w:rPr>
        <w:t>-</w:t>
      </w:r>
      <w:r w:rsidRPr="007B0CE8">
        <w:rPr>
          <w:rFonts w:ascii="Times New Roman" w:hAnsi="Times New Roman" w:cs="Times New Roman"/>
          <w:szCs w:val="20"/>
        </w:rPr>
        <w:t>1422.</w:t>
      </w:r>
    </w:p>
    <w:p w14:paraId="52E5A7FB" w14:textId="77777777" w:rsidR="007B0CE8" w:rsidRDefault="00227751" w:rsidP="007B0CE8">
      <w:pPr>
        <w:pStyle w:val="ListParagraph"/>
        <w:numPr>
          <w:ilvl w:val="0"/>
          <w:numId w:val="1"/>
        </w:numPr>
        <w:ind w:left="709" w:hanging="709"/>
        <w:outlineLvl w:val="0"/>
        <w:rPr>
          <w:rFonts w:ascii="Times New Roman" w:hAnsi="Times New Roman" w:cs="Times New Roman"/>
          <w:szCs w:val="20"/>
        </w:rPr>
      </w:pPr>
      <w:proofErr w:type="spellStart"/>
      <w:r w:rsidRPr="007B0CE8">
        <w:rPr>
          <w:rFonts w:ascii="Times New Roman" w:hAnsi="Times New Roman" w:cs="Times New Roman"/>
          <w:szCs w:val="20"/>
        </w:rPr>
        <w:t>Özkal</w:t>
      </w:r>
      <w:proofErr w:type="spellEnd"/>
      <w:r w:rsidRPr="007B0CE8">
        <w:rPr>
          <w:rFonts w:ascii="Times New Roman" w:hAnsi="Times New Roman" w:cs="Times New Roman"/>
          <w:szCs w:val="20"/>
        </w:rPr>
        <w:t xml:space="preserve">, S., </w:t>
      </w:r>
      <w:proofErr w:type="spellStart"/>
      <w:r w:rsidRPr="007B0CE8">
        <w:rPr>
          <w:rFonts w:ascii="Times New Roman" w:hAnsi="Times New Roman" w:cs="Times New Roman"/>
          <w:szCs w:val="20"/>
        </w:rPr>
        <w:t>Salgın</w:t>
      </w:r>
      <w:proofErr w:type="spellEnd"/>
      <w:r w:rsidRPr="007B0CE8">
        <w:rPr>
          <w:rFonts w:ascii="Times New Roman" w:hAnsi="Times New Roman" w:cs="Times New Roman"/>
          <w:szCs w:val="20"/>
        </w:rPr>
        <w:t>, U. and</w:t>
      </w:r>
      <w:r w:rsidR="002E59B3" w:rsidRPr="007B0CE8">
        <w:rPr>
          <w:rFonts w:ascii="Times New Roman" w:hAnsi="Times New Roman" w:cs="Times New Roman"/>
          <w:szCs w:val="20"/>
        </w:rPr>
        <w:t xml:space="preserve"> </w:t>
      </w:r>
      <w:proofErr w:type="spellStart"/>
      <w:r w:rsidR="002E59B3" w:rsidRPr="007B0CE8">
        <w:rPr>
          <w:rFonts w:ascii="Times New Roman" w:hAnsi="Times New Roman" w:cs="Times New Roman"/>
          <w:szCs w:val="20"/>
        </w:rPr>
        <w:t>Yener</w:t>
      </w:r>
      <w:proofErr w:type="spellEnd"/>
      <w:r w:rsidR="002E59B3" w:rsidRPr="007B0CE8">
        <w:rPr>
          <w:rFonts w:ascii="Times New Roman" w:hAnsi="Times New Roman" w:cs="Times New Roman"/>
          <w:szCs w:val="20"/>
        </w:rPr>
        <w:t xml:space="preserve">, M. (2005). Supercritical </w:t>
      </w:r>
      <w:r w:rsidR="007B0CE8" w:rsidRPr="007B0CE8">
        <w:rPr>
          <w:rFonts w:ascii="Times New Roman" w:hAnsi="Times New Roman" w:cs="Times New Roman"/>
          <w:szCs w:val="20"/>
        </w:rPr>
        <w:t xml:space="preserve">carbon dioxide extraction of hazelnut oil. </w:t>
      </w:r>
      <w:r w:rsidR="002E59B3" w:rsidRPr="007B0CE8">
        <w:rPr>
          <w:rFonts w:ascii="Times New Roman" w:hAnsi="Times New Roman" w:cs="Times New Roman"/>
          <w:i/>
          <w:szCs w:val="20"/>
        </w:rPr>
        <w:t>Journal of Food Engineering</w:t>
      </w:r>
      <w:r w:rsidRPr="007B0CE8">
        <w:rPr>
          <w:rFonts w:ascii="Times New Roman" w:hAnsi="Times New Roman" w:cs="Times New Roman"/>
          <w:i/>
          <w:szCs w:val="20"/>
        </w:rPr>
        <w:t>,</w:t>
      </w:r>
      <w:r w:rsidR="002E59B3" w:rsidRPr="007B0CE8">
        <w:rPr>
          <w:rFonts w:ascii="Times New Roman" w:hAnsi="Times New Roman" w:cs="Times New Roman"/>
          <w:szCs w:val="20"/>
        </w:rPr>
        <w:t xml:space="preserve"> 69(2)</w:t>
      </w:r>
      <w:r w:rsidR="006B7AC4" w:rsidRPr="007B0CE8">
        <w:rPr>
          <w:rFonts w:ascii="Times New Roman" w:hAnsi="Times New Roman" w:cs="Times New Roman"/>
          <w:szCs w:val="20"/>
        </w:rPr>
        <w:t>:</w:t>
      </w:r>
      <w:r w:rsidR="002E59B3" w:rsidRPr="007B0CE8">
        <w:rPr>
          <w:rFonts w:ascii="Times New Roman" w:hAnsi="Times New Roman" w:cs="Times New Roman"/>
          <w:szCs w:val="20"/>
        </w:rPr>
        <w:t xml:space="preserve"> 217</w:t>
      </w:r>
      <w:r w:rsidR="007B0CE8">
        <w:rPr>
          <w:rFonts w:ascii="Times New Roman" w:hAnsi="Times New Roman" w:cs="Times New Roman"/>
          <w:szCs w:val="20"/>
        </w:rPr>
        <w:t>-</w:t>
      </w:r>
      <w:r w:rsidR="002E59B3" w:rsidRPr="007B0CE8">
        <w:rPr>
          <w:rFonts w:ascii="Times New Roman" w:hAnsi="Times New Roman" w:cs="Times New Roman"/>
          <w:szCs w:val="20"/>
        </w:rPr>
        <w:t>223.</w:t>
      </w:r>
    </w:p>
    <w:p w14:paraId="2F2A0A99" w14:textId="769E57CA" w:rsidR="007B0CE8" w:rsidRDefault="002E59B3" w:rsidP="007B0CE8">
      <w:pPr>
        <w:pStyle w:val="ListParagraph"/>
        <w:numPr>
          <w:ilvl w:val="0"/>
          <w:numId w:val="1"/>
        </w:numPr>
        <w:ind w:left="709" w:hanging="709"/>
        <w:outlineLvl w:val="0"/>
        <w:rPr>
          <w:rFonts w:ascii="Times New Roman" w:hAnsi="Times New Roman" w:cs="Times New Roman"/>
          <w:szCs w:val="20"/>
        </w:rPr>
      </w:pPr>
      <w:proofErr w:type="spellStart"/>
      <w:r w:rsidRPr="007B0CE8">
        <w:rPr>
          <w:rFonts w:ascii="Times New Roman" w:hAnsi="Times New Roman" w:cs="Times New Roman"/>
          <w:szCs w:val="20"/>
        </w:rPr>
        <w:t>Yunus</w:t>
      </w:r>
      <w:proofErr w:type="spellEnd"/>
      <w:r w:rsidRPr="007B0CE8">
        <w:rPr>
          <w:rFonts w:ascii="Times New Roman" w:hAnsi="Times New Roman" w:cs="Times New Roman"/>
          <w:szCs w:val="20"/>
        </w:rPr>
        <w:t>, M. A</w:t>
      </w:r>
      <w:r w:rsidR="007B0CE8" w:rsidRPr="007B0CE8">
        <w:rPr>
          <w:rFonts w:ascii="Times New Roman" w:hAnsi="Times New Roman" w:cs="Times New Roman"/>
          <w:szCs w:val="20"/>
        </w:rPr>
        <w:t xml:space="preserve">. </w:t>
      </w:r>
      <w:r w:rsidRPr="007B0CE8">
        <w:rPr>
          <w:rFonts w:ascii="Times New Roman" w:hAnsi="Times New Roman" w:cs="Times New Roman"/>
          <w:szCs w:val="20"/>
        </w:rPr>
        <w:t xml:space="preserve">C., </w:t>
      </w:r>
      <w:proofErr w:type="spellStart"/>
      <w:r w:rsidRPr="007B0CE8">
        <w:rPr>
          <w:rFonts w:ascii="Times New Roman" w:hAnsi="Times New Roman" w:cs="Times New Roman"/>
          <w:szCs w:val="20"/>
        </w:rPr>
        <w:t>Zhari</w:t>
      </w:r>
      <w:proofErr w:type="spellEnd"/>
      <w:r w:rsidRPr="007B0CE8">
        <w:rPr>
          <w:rFonts w:ascii="Times New Roman" w:hAnsi="Times New Roman" w:cs="Times New Roman"/>
          <w:szCs w:val="20"/>
        </w:rPr>
        <w:t xml:space="preserve">, S., </w:t>
      </w:r>
      <w:proofErr w:type="spellStart"/>
      <w:r w:rsidRPr="007B0CE8">
        <w:rPr>
          <w:rFonts w:ascii="Times New Roman" w:hAnsi="Times New Roman" w:cs="Times New Roman"/>
          <w:szCs w:val="20"/>
        </w:rPr>
        <w:t>Haron</w:t>
      </w:r>
      <w:proofErr w:type="spellEnd"/>
      <w:r w:rsidR="00227751" w:rsidRPr="007B0CE8">
        <w:rPr>
          <w:rFonts w:ascii="Times New Roman" w:hAnsi="Times New Roman" w:cs="Times New Roman"/>
          <w:szCs w:val="20"/>
        </w:rPr>
        <w:t xml:space="preserve">, S., </w:t>
      </w:r>
      <w:proofErr w:type="spellStart"/>
      <w:r w:rsidR="00227751" w:rsidRPr="007B0CE8">
        <w:rPr>
          <w:rFonts w:ascii="Times New Roman" w:hAnsi="Times New Roman" w:cs="Times New Roman"/>
          <w:szCs w:val="20"/>
        </w:rPr>
        <w:t>Arsad</w:t>
      </w:r>
      <w:proofErr w:type="spellEnd"/>
      <w:r w:rsidR="00227751" w:rsidRPr="007B0CE8">
        <w:rPr>
          <w:rFonts w:ascii="Times New Roman" w:hAnsi="Times New Roman" w:cs="Times New Roman"/>
          <w:szCs w:val="20"/>
        </w:rPr>
        <w:t xml:space="preserve">, N. H., </w:t>
      </w:r>
      <w:proofErr w:type="spellStart"/>
      <w:r w:rsidR="00227751" w:rsidRPr="007B0CE8">
        <w:rPr>
          <w:rFonts w:ascii="Times New Roman" w:hAnsi="Times New Roman" w:cs="Times New Roman"/>
          <w:szCs w:val="20"/>
        </w:rPr>
        <w:t>Idham</w:t>
      </w:r>
      <w:proofErr w:type="spellEnd"/>
      <w:r w:rsidR="00227751" w:rsidRPr="007B0CE8">
        <w:rPr>
          <w:rFonts w:ascii="Times New Roman" w:hAnsi="Times New Roman" w:cs="Times New Roman"/>
          <w:szCs w:val="20"/>
        </w:rPr>
        <w:t>, Z. and</w:t>
      </w:r>
      <w:r w:rsidRPr="007B0CE8">
        <w:rPr>
          <w:rFonts w:ascii="Times New Roman" w:hAnsi="Times New Roman" w:cs="Times New Roman"/>
          <w:szCs w:val="20"/>
        </w:rPr>
        <w:t xml:space="preserve"> Ruslan, M. S. H. (2015). Extraction </w:t>
      </w:r>
      <w:r w:rsidR="007B0CE8" w:rsidRPr="007B0CE8">
        <w:rPr>
          <w:rFonts w:ascii="Times New Roman" w:hAnsi="Times New Roman" w:cs="Times New Roman"/>
          <w:szCs w:val="20"/>
        </w:rPr>
        <w:t xml:space="preserve">and identification of vitamin </w:t>
      </w:r>
      <w:r w:rsidRPr="007B0CE8">
        <w:rPr>
          <w:rFonts w:ascii="Times New Roman" w:hAnsi="Times New Roman" w:cs="Times New Roman"/>
          <w:szCs w:val="20"/>
        </w:rPr>
        <w:t xml:space="preserve">E </w:t>
      </w:r>
      <w:r w:rsidR="007B0CE8" w:rsidRPr="007B0CE8">
        <w:rPr>
          <w:rFonts w:ascii="Times New Roman" w:hAnsi="Times New Roman" w:cs="Times New Roman"/>
          <w:szCs w:val="20"/>
        </w:rPr>
        <w:t xml:space="preserve">from </w:t>
      </w:r>
      <w:proofErr w:type="spellStart"/>
      <w:r w:rsidR="007B0CE8">
        <w:rPr>
          <w:rFonts w:ascii="Times New Roman" w:hAnsi="Times New Roman" w:cs="Times New Roman"/>
          <w:i/>
          <w:szCs w:val="20"/>
        </w:rPr>
        <w:t>P</w:t>
      </w:r>
      <w:r w:rsidR="007B0CE8" w:rsidRPr="007B0CE8">
        <w:rPr>
          <w:rFonts w:ascii="Times New Roman" w:hAnsi="Times New Roman" w:cs="Times New Roman"/>
          <w:i/>
          <w:szCs w:val="20"/>
        </w:rPr>
        <w:t>ithecellobium</w:t>
      </w:r>
      <w:proofErr w:type="spellEnd"/>
      <w:r w:rsidR="007B0CE8" w:rsidRPr="007B0CE8">
        <w:rPr>
          <w:rFonts w:ascii="Times New Roman" w:hAnsi="Times New Roman" w:cs="Times New Roman"/>
          <w:i/>
          <w:szCs w:val="20"/>
        </w:rPr>
        <w:t xml:space="preserve"> </w:t>
      </w:r>
      <w:proofErr w:type="spellStart"/>
      <w:r w:rsidR="007B0CE8" w:rsidRPr="007B0CE8">
        <w:rPr>
          <w:rFonts w:ascii="Times New Roman" w:hAnsi="Times New Roman" w:cs="Times New Roman"/>
          <w:i/>
          <w:szCs w:val="20"/>
        </w:rPr>
        <w:t>jiringan</w:t>
      </w:r>
      <w:proofErr w:type="spellEnd"/>
      <w:r w:rsidR="007B0CE8" w:rsidRPr="007B0CE8">
        <w:rPr>
          <w:rFonts w:ascii="Times New Roman" w:hAnsi="Times New Roman" w:cs="Times New Roman"/>
          <w:szCs w:val="20"/>
        </w:rPr>
        <w:t xml:space="preserve"> seeds using supercritical carbon </w:t>
      </w:r>
      <w:r w:rsidR="007B0CE8">
        <w:rPr>
          <w:rFonts w:ascii="Times New Roman" w:hAnsi="Times New Roman" w:cs="Times New Roman"/>
          <w:szCs w:val="20"/>
        </w:rPr>
        <w:t>d</w:t>
      </w:r>
      <w:r w:rsidR="00D27B31" w:rsidRPr="007B0CE8">
        <w:rPr>
          <w:rFonts w:ascii="Times New Roman" w:hAnsi="Times New Roman" w:cs="Times New Roman"/>
          <w:szCs w:val="20"/>
        </w:rPr>
        <w:t>ioxide</w:t>
      </w:r>
      <w:r w:rsidRPr="007B0CE8">
        <w:rPr>
          <w:rFonts w:ascii="Times New Roman" w:hAnsi="Times New Roman" w:cs="Times New Roman"/>
          <w:szCs w:val="20"/>
        </w:rPr>
        <w:t xml:space="preserve">. </w:t>
      </w:r>
      <w:proofErr w:type="spellStart"/>
      <w:r w:rsidRPr="007B0CE8">
        <w:rPr>
          <w:rFonts w:ascii="Times New Roman" w:hAnsi="Times New Roman" w:cs="Times New Roman"/>
          <w:i/>
          <w:szCs w:val="20"/>
        </w:rPr>
        <w:t>Jurnal</w:t>
      </w:r>
      <w:proofErr w:type="spellEnd"/>
      <w:r w:rsidRPr="007B0CE8">
        <w:rPr>
          <w:rFonts w:ascii="Times New Roman" w:hAnsi="Times New Roman" w:cs="Times New Roman"/>
          <w:i/>
          <w:szCs w:val="20"/>
        </w:rPr>
        <w:t xml:space="preserve"> Teknologi</w:t>
      </w:r>
      <w:r w:rsidR="00227751" w:rsidRPr="007B0CE8">
        <w:rPr>
          <w:rFonts w:ascii="Times New Roman" w:hAnsi="Times New Roman" w:cs="Times New Roman"/>
          <w:i/>
          <w:szCs w:val="20"/>
        </w:rPr>
        <w:t>,</w:t>
      </w:r>
      <w:r w:rsidRPr="007B0CE8">
        <w:rPr>
          <w:rFonts w:ascii="Times New Roman" w:hAnsi="Times New Roman" w:cs="Times New Roman"/>
          <w:szCs w:val="20"/>
        </w:rPr>
        <w:t xml:space="preserve"> 74(7)</w:t>
      </w:r>
      <w:r w:rsidR="006B7AC4" w:rsidRPr="007B0CE8">
        <w:rPr>
          <w:rFonts w:ascii="Times New Roman" w:hAnsi="Times New Roman" w:cs="Times New Roman"/>
          <w:szCs w:val="20"/>
        </w:rPr>
        <w:t>:</w:t>
      </w:r>
      <w:r w:rsidRPr="007B0CE8">
        <w:rPr>
          <w:rFonts w:ascii="Times New Roman" w:hAnsi="Times New Roman" w:cs="Times New Roman"/>
          <w:szCs w:val="20"/>
        </w:rPr>
        <w:t xml:space="preserve"> 29</w:t>
      </w:r>
      <w:r w:rsidR="007B0CE8">
        <w:rPr>
          <w:rFonts w:ascii="Times New Roman" w:hAnsi="Times New Roman" w:cs="Times New Roman"/>
          <w:szCs w:val="20"/>
        </w:rPr>
        <w:t>-</w:t>
      </w:r>
      <w:r w:rsidRPr="007B0CE8">
        <w:rPr>
          <w:rFonts w:ascii="Times New Roman" w:hAnsi="Times New Roman" w:cs="Times New Roman"/>
          <w:szCs w:val="20"/>
        </w:rPr>
        <w:t>33.</w:t>
      </w:r>
    </w:p>
    <w:p w14:paraId="081731F9" w14:textId="77777777" w:rsidR="007B0CE8" w:rsidRDefault="00227751" w:rsidP="007B0CE8">
      <w:pPr>
        <w:pStyle w:val="ListParagraph"/>
        <w:numPr>
          <w:ilvl w:val="0"/>
          <w:numId w:val="1"/>
        </w:numPr>
        <w:ind w:left="709" w:hanging="709"/>
        <w:outlineLvl w:val="0"/>
        <w:rPr>
          <w:rFonts w:ascii="Times New Roman" w:hAnsi="Times New Roman" w:cs="Times New Roman"/>
          <w:szCs w:val="20"/>
        </w:rPr>
      </w:pPr>
      <w:r w:rsidRPr="007B0CE8">
        <w:rPr>
          <w:rFonts w:ascii="Times New Roman" w:hAnsi="Times New Roman" w:cs="Times New Roman"/>
          <w:szCs w:val="20"/>
        </w:rPr>
        <w:t>Xiao, J. B., Chen, J. W. and</w:t>
      </w:r>
      <w:r w:rsidR="002E59B3" w:rsidRPr="007B0CE8">
        <w:rPr>
          <w:rFonts w:ascii="Times New Roman" w:hAnsi="Times New Roman" w:cs="Times New Roman"/>
          <w:szCs w:val="20"/>
        </w:rPr>
        <w:t xml:space="preserve"> Xu, M.</w:t>
      </w:r>
      <w:r w:rsidR="007F001E" w:rsidRPr="007B0CE8">
        <w:rPr>
          <w:rFonts w:ascii="Times New Roman" w:hAnsi="Times New Roman" w:cs="Times New Roman"/>
          <w:szCs w:val="20"/>
        </w:rPr>
        <w:t xml:space="preserve"> (2007). Supercritical </w:t>
      </w:r>
      <w:r w:rsidR="007B0CE8">
        <w:rPr>
          <w:rFonts w:ascii="Times New Roman" w:hAnsi="Times New Roman" w:cs="Times New Roman"/>
          <w:szCs w:val="20"/>
        </w:rPr>
        <w:t>f</w:t>
      </w:r>
      <w:r w:rsidRPr="007B0CE8">
        <w:rPr>
          <w:rFonts w:ascii="Times New Roman" w:hAnsi="Times New Roman" w:cs="Times New Roman"/>
          <w:szCs w:val="20"/>
        </w:rPr>
        <w:t xml:space="preserve">luid </w:t>
      </w:r>
      <w:r w:rsidR="007F001E" w:rsidRPr="007B0CE8">
        <w:rPr>
          <w:rFonts w:ascii="Times New Roman" w:hAnsi="Times New Roman" w:cs="Times New Roman"/>
          <w:szCs w:val="20"/>
        </w:rPr>
        <w:t>CO</w:t>
      </w:r>
      <w:r w:rsidR="007F001E" w:rsidRPr="007B0CE8">
        <w:rPr>
          <w:rFonts w:ascii="Times New Roman" w:hAnsi="Times New Roman" w:cs="Times New Roman"/>
          <w:noProof/>
          <w:szCs w:val="20"/>
          <w:vertAlign w:val="subscript"/>
          <w:lang w:eastAsia="en-US"/>
        </w:rPr>
        <w:t>2</w:t>
      </w:r>
      <w:r w:rsidR="002E59B3" w:rsidRPr="007B0CE8">
        <w:rPr>
          <w:rFonts w:ascii="Times New Roman" w:hAnsi="Times New Roman" w:cs="Times New Roman"/>
          <w:szCs w:val="20"/>
        </w:rPr>
        <w:t xml:space="preserve"> </w:t>
      </w:r>
      <w:r w:rsidR="007B0CE8" w:rsidRPr="007B0CE8">
        <w:rPr>
          <w:rFonts w:ascii="Times New Roman" w:hAnsi="Times New Roman" w:cs="Times New Roman"/>
          <w:szCs w:val="20"/>
        </w:rPr>
        <w:t xml:space="preserve">extraction of essential oil from </w:t>
      </w:r>
      <w:proofErr w:type="spellStart"/>
      <w:r w:rsidR="007B0CE8">
        <w:rPr>
          <w:rFonts w:ascii="Times New Roman" w:hAnsi="Times New Roman" w:cs="Times New Roman"/>
          <w:i/>
          <w:szCs w:val="20"/>
        </w:rPr>
        <w:t>M</w:t>
      </w:r>
      <w:r w:rsidR="007B0CE8" w:rsidRPr="007B0CE8">
        <w:rPr>
          <w:rFonts w:ascii="Times New Roman" w:hAnsi="Times New Roman" w:cs="Times New Roman"/>
          <w:i/>
          <w:szCs w:val="20"/>
        </w:rPr>
        <w:t>archantia</w:t>
      </w:r>
      <w:proofErr w:type="spellEnd"/>
      <w:r w:rsidR="007B0CE8" w:rsidRPr="007B0CE8">
        <w:rPr>
          <w:rFonts w:ascii="Times New Roman" w:hAnsi="Times New Roman" w:cs="Times New Roman"/>
          <w:i/>
          <w:szCs w:val="20"/>
        </w:rPr>
        <w:t xml:space="preserve"> </w:t>
      </w:r>
      <w:proofErr w:type="spellStart"/>
      <w:r w:rsidR="007B0CE8" w:rsidRPr="007B0CE8">
        <w:rPr>
          <w:rFonts w:ascii="Times New Roman" w:hAnsi="Times New Roman" w:cs="Times New Roman"/>
          <w:i/>
          <w:szCs w:val="20"/>
        </w:rPr>
        <w:t>convoluta</w:t>
      </w:r>
      <w:proofErr w:type="spellEnd"/>
      <w:r w:rsidR="007B0CE8" w:rsidRPr="007B0CE8">
        <w:rPr>
          <w:rFonts w:ascii="Times New Roman" w:hAnsi="Times New Roman" w:cs="Times New Roman"/>
          <w:szCs w:val="20"/>
        </w:rPr>
        <w:t xml:space="preserve">: </w:t>
      </w:r>
      <w:r w:rsidR="007B0CE8">
        <w:rPr>
          <w:rFonts w:ascii="Times New Roman" w:hAnsi="Times New Roman" w:cs="Times New Roman"/>
          <w:szCs w:val="20"/>
        </w:rPr>
        <w:t>G</w:t>
      </w:r>
      <w:r w:rsidR="007B0CE8" w:rsidRPr="007B0CE8">
        <w:rPr>
          <w:rFonts w:ascii="Times New Roman" w:hAnsi="Times New Roman" w:cs="Times New Roman"/>
          <w:szCs w:val="20"/>
        </w:rPr>
        <w:t>lobal yields and extract chemical composition.</w:t>
      </w:r>
      <w:r w:rsidR="007B0CE8" w:rsidRPr="007B0CE8">
        <w:rPr>
          <w:rFonts w:ascii="Times New Roman" w:hAnsi="Times New Roman" w:cs="Times New Roman"/>
          <w:i/>
          <w:szCs w:val="20"/>
        </w:rPr>
        <w:t xml:space="preserve"> </w:t>
      </w:r>
      <w:r w:rsidR="002E59B3" w:rsidRPr="007B0CE8">
        <w:rPr>
          <w:rFonts w:ascii="Times New Roman" w:hAnsi="Times New Roman" w:cs="Times New Roman"/>
          <w:i/>
          <w:szCs w:val="20"/>
        </w:rPr>
        <w:t xml:space="preserve">Electronic </w:t>
      </w:r>
      <w:r w:rsidR="006B7AC4" w:rsidRPr="007B0CE8">
        <w:rPr>
          <w:rFonts w:ascii="Times New Roman" w:hAnsi="Times New Roman" w:cs="Times New Roman"/>
          <w:i/>
          <w:szCs w:val="20"/>
        </w:rPr>
        <w:t>Journal of Biotechnology</w:t>
      </w:r>
      <w:r w:rsidRPr="007B0CE8">
        <w:rPr>
          <w:rFonts w:ascii="Times New Roman" w:hAnsi="Times New Roman" w:cs="Times New Roman"/>
          <w:i/>
          <w:szCs w:val="20"/>
        </w:rPr>
        <w:t>,</w:t>
      </w:r>
      <w:r w:rsidR="006B7AC4" w:rsidRPr="007B0CE8">
        <w:rPr>
          <w:rFonts w:ascii="Times New Roman" w:hAnsi="Times New Roman" w:cs="Times New Roman"/>
          <w:szCs w:val="20"/>
        </w:rPr>
        <w:t xml:space="preserve"> 10(1):</w:t>
      </w:r>
      <w:r w:rsidR="002E59B3" w:rsidRPr="007B0CE8">
        <w:rPr>
          <w:rFonts w:ascii="Times New Roman" w:hAnsi="Times New Roman" w:cs="Times New Roman"/>
          <w:szCs w:val="20"/>
        </w:rPr>
        <w:t xml:space="preserve"> 141</w:t>
      </w:r>
      <w:r w:rsidR="007B0CE8">
        <w:rPr>
          <w:rFonts w:ascii="Times New Roman" w:hAnsi="Times New Roman" w:cs="Times New Roman"/>
          <w:szCs w:val="20"/>
        </w:rPr>
        <w:t>-</w:t>
      </w:r>
      <w:r w:rsidR="002E59B3" w:rsidRPr="007B0CE8">
        <w:rPr>
          <w:rFonts w:ascii="Times New Roman" w:hAnsi="Times New Roman" w:cs="Times New Roman"/>
          <w:szCs w:val="20"/>
        </w:rPr>
        <w:t>148.</w:t>
      </w:r>
    </w:p>
    <w:p w14:paraId="4BC805FE" w14:textId="77777777" w:rsidR="007B0CE8" w:rsidRDefault="002E59B3" w:rsidP="007B0CE8">
      <w:pPr>
        <w:pStyle w:val="ListParagraph"/>
        <w:numPr>
          <w:ilvl w:val="0"/>
          <w:numId w:val="1"/>
        </w:numPr>
        <w:ind w:left="709" w:hanging="709"/>
        <w:outlineLvl w:val="0"/>
        <w:rPr>
          <w:rFonts w:ascii="Times New Roman" w:hAnsi="Times New Roman" w:cs="Times New Roman"/>
          <w:szCs w:val="20"/>
        </w:rPr>
      </w:pPr>
      <w:r w:rsidRPr="007B0CE8">
        <w:rPr>
          <w:rFonts w:ascii="Times New Roman" w:hAnsi="Times New Roman" w:cs="Times New Roman"/>
          <w:szCs w:val="20"/>
        </w:rPr>
        <w:t xml:space="preserve">Peterson, A., </w:t>
      </w:r>
      <w:proofErr w:type="spellStart"/>
      <w:r w:rsidRPr="007B0CE8">
        <w:rPr>
          <w:rFonts w:ascii="Times New Roman" w:hAnsi="Times New Roman" w:cs="Times New Roman"/>
          <w:szCs w:val="20"/>
        </w:rPr>
        <w:t>Machmudah</w:t>
      </w:r>
      <w:proofErr w:type="spellEnd"/>
      <w:r w:rsidRPr="007B0CE8">
        <w:rPr>
          <w:rFonts w:ascii="Times New Roman" w:hAnsi="Times New Roman" w:cs="Times New Roman"/>
          <w:szCs w:val="20"/>
        </w:rPr>
        <w:t>, S., Roy</w:t>
      </w:r>
      <w:r w:rsidR="00227751" w:rsidRPr="007B0CE8">
        <w:rPr>
          <w:rFonts w:ascii="Times New Roman" w:hAnsi="Times New Roman" w:cs="Times New Roman"/>
          <w:szCs w:val="20"/>
        </w:rPr>
        <w:t xml:space="preserve">, B. C., </w:t>
      </w:r>
      <w:proofErr w:type="spellStart"/>
      <w:r w:rsidR="00227751" w:rsidRPr="007B0CE8">
        <w:rPr>
          <w:rFonts w:ascii="Times New Roman" w:hAnsi="Times New Roman" w:cs="Times New Roman"/>
          <w:szCs w:val="20"/>
        </w:rPr>
        <w:t>Goto</w:t>
      </w:r>
      <w:proofErr w:type="spellEnd"/>
      <w:r w:rsidR="00227751" w:rsidRPr="007B0CE8">
        <w:rPr>
          <w:rFonts w:ascii="Times New Roman" w:hAnsi="Times New Roman" w:cs="Times New Roman"/>
          <w:szCs w:val="20"/>
        </w:rPr>
        <w:t>, M., Sasaki, M. and</w:t>
      </w:r>
      <w:r w:rsidRPr="007B0CE8">
        <w:rPr>
          <w:rFonts w:ascii="Times New Roman" w:hAnsi="Times New Roman" w:cs="Times New Roman"/>
          <w:szCs w:val="20"/>
        </w:rPr>
        <w:t xml:space="preserve"> Hirose, T. (2006). Extraction of </w:t>
      </w:r>
      <w:r w:rsidR="007B0CE8" w:rsidRPr="007B0CE8">
        <w:rPr>
          <w:rFonts w:ascii="Times New Roman" w:hAnsi="Times New Roman" w:cs="Times New Roman"/>
          <w:szCs w:val="20"/>
        </w:rPr>
        <w:t xml:space="preserve">essential oil from geranium </w:t>
      </w:r>
      <w:r w:rsidR="00D27B31" w:rsidRPr="007B0CE8">
        <w:rPr>
          <w:rFonts w:ascii="Times New Roman" w:hAnsi="Times New Roman" w:cs="Times New Roman"/>
          <w:szCs w:val="20"/>
        </w:rPr>
        <w:t>(</w:t>
      </w:r>
      <w:r w:rsidRPr="007B0CE8">
        <w:rPr>
          <w:rFonts w:ascii="Times New Roman" w:hAnsi="Times New Roman" w:cs="Times New Roman"/>
          <w:i/>
          <w:szCs w:val="20"/>
        </w:rPr>
        <w:t xml:space="preserve">Pelargonium </w:t>
      </w:r>
      <w:proofErr w:type="spellStart"/>
      <w:r w:rsidR="007B0CE8">
        <w:rPr>
          <w:rFonts w:ascii="Times New Roman" w:hAnsi="Times New Roman" w:cs="Times New Roman"/>
          <w:i/>
          <w:szCs w:val="20"/>
        </w:rPr>
        <w:t>g</w:t>
      </w:r>
      <w:r w:rsidR="00D27B31" w:rsidRPr="007B0CE8">
        <w:rPr>
          <w:rFonts w:ascii="Times New Roman" w:hAnsi="Times New Roman" w:cs="Times New Roman"/>
          <w:i/>
          <w:szCs w:val="20"/>
        </w:rPr>
        <w:t>raveolens</w:t>
      </w:r>
      <w:proofErr w:type="spellEnd"/>
      <w:r w:rsidR="00D27B31" w:rsidRPr="007B0CE8">
        <w:rPr>
          <w:rFonts w:ascii="Times New Roman" w:hAnsi="Times New Roman" w:cs="Times New Roman"/>
          <w:szCs w:val="20"/>
        </w:rPr>
        <w:t xml:space="preserve">) </w:t>
      </w:r>
      <w:r w:rsidR="007B0CE8" w:rsidRPr="007B0CE8">
        <w:rPr>
          <w:rFonts w:ascii="Times New Roman" w:hAnsi="Times New Roman" w:cs="Times New Roman"/>
          <w:szCs w:val="20"/>
        </w:rPr>
        <w:t xml:space="preserve">with supercritical carbon dioxide. </w:t>
      </w:r>
      <w:r w:rsidRPr="007B0CE8">
        <w:rPr>
          <w:rFonts w:ascii="Times New Roman" w:hAnsi="Times New Roman" w:cs="Times New Roman"/>
          <w:i/>
          <w:szCs w:val="20"/>
        </w:rPr>
        <w:t>Journal of Chemical Technology and Biotechnology</w:t>
      </w:r>
      <w:r w:rsidR="00227751" w:rsidRPr="007B0CE8">
        <w:rPr>
          <w:rFonts w:ascii="Times New Roman" w:hAnsi="Times New Roman" w:cs="Times New Roman"/>
          <w:i/>
          <w:szCs w:val="20"/>
        </w:rPr>
        <w:t>,</w:t>
      </w:r>
      <w:r w:rsidR="006B7AC4" w:rsidRPr="007B0CE8">
        <w:rPr>
          <w:rFonts w:ascii="Times New Roman" w:hAnsi="Times New Roman" w:cs="Times New Roman"/>
          <w:szCs w:val="20"/>
        </w:rPr>
        <w:t xml:space="preserve"> 81(2):</w:t>
      </w:r>
      <w:r w:rsidRPr="007B0CE8">
        <w:rPr>
          <w:rFonts w:ascii="Times New Roman" w:hAnsi="Times New Roman" w:cs="Times New Roman"/>
          <w:szCs w:val="20"/>
        </w:rPr>
        <w:t xml:space="preserve"> 167</w:t>
      </w:r>
      <w:r w:rsidR="007B0CE8">
        <w:rPr>
          <w:rFonts w:ascii="Times New Roman" w:hAnsi="Times New Roman" w:cs="Times New Roman"/>
          <w:szCs w:val="20"/>
        </w:rPr>
        <w:t>-</w:t>
      </w:r>
      <w:r w:rsidRPr="007B0CE8">
        <w:rPr>
          <w:rFonts w:ascii="Times New Roman" w:hAnsi="Times New Roman" w:cs="Times New Roman"/>
          <w:szCs w:val="20"/>
        </w:rPr>
        <w:t>172.</w:t>
      </w:r>
    </w:p>
    <w:p w14:paraId="4B15E172" w14:textId="77777777" w:rsidR="007B0CE8" w:rsidRDefault="00E3236F" w:rsidP="007B0CE8">
      <w:pPr>
        <w:pStyle w:val="ListParagraph"/>
        <w:numPr>
          <w:ilvl w:val="0"/>
          <w:numId w:val="1"/>
        </w:numPr>
        <w:ind w:left="709" w:hanging="709"/>
        <w:outlineLvl w:val="0"/>
        <w:rPr>
          <w:rFonts w:ascii="Times New Roman" w:hAnsi="Times New Roman" w:cs="Times New Roman"/>
          <w:szCs w:val="20"/>
        </w:rPr>
      </w:pPr>
      <w:r w:rsidRPr="007B0CE8">
        <w:rPr>
          <w:rFonts w:ascii="Times New Roman" w:hAnsi="Times New Roman" w:cs="Times New Roman"/>
          <w:szCs w:val="20"/>
        </w:rPr>
        <w:t>Ibrahim, A., Al-</w:t>
      </w:r>
      <w:proofErr w:type="spellStart"/>
      <w:r w:rsidRPr="007B0CE8">
        <w:rPr>
          <w:rFonts w:ascii="Times New Roman" w:hAnsi="Times New Roman" w:cs="Times New Roman"/>
          <w:szCs w:val="20"/>
        </w:rPr>
        <w:t>Rawi</w:t>
      </w:r>
      <w:proofErr w:type="spellEnd"/>
      <w:r w:rsidRPr="007B0CE8">
        <w:rPr>
          <w:rFonts w:ascii="Times New Roman" w:hAnsi="Times New Roman" w:cs="Times New Roman"/>
          <w:szCs w:val="20"/>
        </w:rPr>
        <w:t>, S., Majid, A. A.,</w:t>
      </w:r>
      <w:r w:rsidR="00227751" w:rsidRPr="007B0CE8">
        <w:rPr>
          <w:rFonts w:ascii="Times New Roman" w:hAnsi="Times New Roman" w:cs="Times New Roman"/>
          <w:szCs w:val="20"/>
        </w:rPr>
        <w:t xml:space="preserve"> Rahman, N. A., Abo-Salah, K. and</w:t>
      </w:r>
      <w:r w:rsidRPr="007B0CE8">
        <w:rPr>
          <w:rFonts w:ascii="Times New Roman" w:hAnsi="Times New Roman" w:cs="Times New Roman"/>
          <w:szCs w:val="20"/>
        </w:rPr>
        <w:t xml:space="preserve"> Ab Kadir, M. (2011). Separation </w:t>
      </w:r>
      <w:r w:rsidR="007B0CE8" w:rsidRPr="007B0CE8">
        <w:rPr>
          <w:rFonts w:ascii="Times New Roman" w:hAnsi="Times New Roman" w:cs="Times New Roman"/>
          <w:szCs w:val="20"/>
        </w:rPr>
        <w:t xml:space="preserve">and fractionation of </w:t>
      </w:r>
      <w:r w:rsidR="007B0CE8" w:rsidRPr="007B0CE8">
        <w:rPr>
          <w:rFonts w:ascii="Times New Roman" w:hAnsi="Times New Roman" w:cs="Times New Roman"/>
          <w:i/>
          <w:szCs w:val="20"/>
        </w:rPr>
        <w:t>Aquilaria malaccensis</w:t>
      </w:r>
      <w:r w:rsidR="007B0CE8" w:rsidRPr="007B0CE8">
        <w:rPr>
          <w:rFonts w:ascii="Times New Roman" w:hAnsi="Times New Roman" w:cs="Times New Roman"/>
          <w:szCs w:val="20"/>
        </w:rPr>
        <w:t xml:space="preserve"> oil using supercritical fluid extraction and the cytotoxic properties of the extracted oil. </w:t>
      </w:r>
      <w:r w:rsidRPr="007B0CE8">
        <w:rPr>
          <w:rFonts w:ascii="Times New Roman" w:hAnsi="Times New Roman" w:cs="Times New Roman"/>
          <w:i/>
          <w:szCs w:val="20"/>
        </w:rPr>
        <w:t>Procedia Food Science</w:t>
      </w:r>
      <w:r w:rsidR="00227751" w:rsidRPr="007B0CE8">
        <w:rPr>
          <w:rFonts w:ascii="Times New Roman" w:hAnsi="Times New Roman" w:cs="Times New Roman"/>
          <w:i/>
          <w:szCs w:val="20"/>
        </w:rPr>
        <w:t>,</w:t>
      </w:r>
      <w:r w:rsidR="00227751" w:rsidRPr="007B0CE8">
        <w:rPr>
          <w:rFonts w:ascii="Times New Roman" w:hAnsi="Times New Roman" w:cs="Times New Roman"/>
          <w:szCs w:val="20"/>
        </w:rPr>
        <w:t xml:space="preserve"> 1:</w:t>
      </w:r>
      <w:r w:rsidRPr="007B0CE8">
        <w:rPr>
          <w:rFonts w:ascii="Times New Roman" w:hAnsi="Times New Roman" w:cs="Times New Roman"/>
          <w:szCs w:val="20"/>
        </w:rPr>
        <w:t xml:space="preserve"> 1953</w:t>
      </w:r>
      <w:r w:rsidR="007B0CE8">
        <w:rPr>
          <w:rFonts w:ascii="Times New Roman" w:hAnsi="Times New Roman" w:cs="Times New Roman"/>
          <w:szCs w:val="20"/>
        </w:rPr>
        <w:t>-</w:t>
      </w:r>
      <w:r w:rsidRPr="007B0CE8">
        <w:rPr>
          <w:rFonts w:ascii="Times New Roman" w:hAnsi="Times New Roman" w:cs="Times New Roman"/>
          <w:szCs w:val="20"/>
        </w:rPr>
        <w:t>1959.</w:t>
      </w:r>
    </w:p>
    <w:p w14:paraId="4068ECBC" w14:textId="77777777" w:rsidR="00692BD3" w:rsidRDefault="00227751" w:rsidP="00692BD3">
      <w:pPr>
        <w:pStyle w:val="ListParagraph"/>
        <w:numPr>
          <w:ilvl w:val="0"/>
          <w:numId w:val="1"/>
        </w:numPr>
        <w:ind w:left="709" w:hanging="709"/>
        <w:outlineLvl w:val="0"/>
        <w:rPr>
          <w:rFonts w:ascii="Times New Roman" w:hAnsi="Times New Roman" w:cs="Times New Roman"/>
          <w:szCs w:val="20"/>
        </w:rPr>
      </w:pPr>
      <w:r w:rsidRPr="007B0CE8">
        <w:rPr>
          <w:rFonts w:ascii="Times New Roman" w:hAnsi="Times New Roman" w:cs="Times New Roman"/>
          <w:szCs w:val="20"/>
        </w:rPr>
        <w:t>Rezaei, K. and</w:t>
      </w:r>
      <w:r w:rsidR="00E3236F" w:rsidRPr="007B0CE8">
        <w:rPr>
          <w:rFonts w:ascii="Times New Roman" w:hAnsi="Times New Roman" w:cs="Times New Roman"/>
          <w:szCs w:val="20"/>
        </w:rPr>
        <w:t xml:space="preserve"> </w:t>
      </w:r>
      <w:proofErr w:type="spellStart"/>
      <w:r w:rsidR="00E3236F" w:rsidRPr="007B0CE8">
        <w:rPr>
          <w:rFonts w:ascii="Times New Roman" w:hAnsi="Times New Roman" w:cs="Times New Roman"/>
          <w:szCs w:val="20"/>
        </w:rPr>
        <w:t>Temelli</w:t>
      </w:r>
      <w:proofErr w:type="spellEnd"/>
      <w:r w:rsidR="00E3236F" w:rsidRPr="007B0CE8">
        <w:rPr>
          <w:rFonts w:ascii="Times New Roman" w:hAnsi="Times New Roman" w:cs="Times New Roman"/>
          <w:szCs w:val="20"/>
        </w:rPr>
        <w:t xml:space="preserve">, F. (2000). Using </w:t>
      </w:r>
      <w:r w:rsidR="007B0CE8" w:rsidRPr="007B0CE8">
        <w:rPr>
          <w:rFonts w:ascii="Times New Roman" w:hAnsi="Times New Roman" w:cs="Times New Roman"/>
          <w:szCs w:val="20"/>
        </w:rPr>
        <w:t xml:space="preserve">supercritical fluid chromatography to determine diffusion coefficients of lipids in supercritical </w:t>
      </w:r>
      <w:r w:rsidR="006B7AC4" w:rsidRPr="007B0CE8">
        <w:rPr>
          <w:rFonts w:ascii="Times New Roman" w:hAnsi="Times New Roman" w:cs="Times New Roman"/>
          <w:szCs w:val="20"/>
        </w:rPr>
        <w:t>CO</w:t>
      </w:r>
      <w:r w:rsidR="006B7AC4" w:rsidRPr="007B0CE8">
        <w:rPr>
          <w:rFonts w:ascii="Times New Roman" w:hAnsi="Times New Roman" w:cs="Times New Roman"/>
          <w:szCs w:val="20"/>
          <w:vertAlign w:val="subscript"/>
        </w:rPr>
        <w:t>2</w:t>
      </w:r>
      <w:r w:rsidR="00E3236F" w:rsidRPr="007B0CE8">
        <w:rPr>
          <w:rFonts w:ascii="Times New Roman" w:hAnsi="Times New Roman" w:cs="Times New Roman"/>
          <w:szCs w:val="20"/>
        </w:rPr>
        <w:t xml:space="preserve">. </w:t>
      </w:r>
      <w:r w:rsidR="00E3236F" w:rsidRPr="007B0CE8">
        <w:rPr>
          <w:rFonts w:ascii="Times New Roman" w:hAnsi="Times New Roman" w:cs="Times New Roman"/>
          <w:i/>
          <w:szCs w:val="20"/>
        </w:rPr>
        <w:t>The Journal of Supercritical Fluids</w:t>
      </w:r>
      <w:r w:rsidRPr="007B0CE8">
        <w:rPr>
          <w:rFonts w:ascii="Times New Roman" w:hAnsi="Times New Roman" w:cs="Times New Roman"/>
          <w:i/>
          <w:szCs w:val="20"/>
        </w:rPr>
        <w:t>,</w:t>
      </w:r>
      <w:r w:rsidR="006B7AC4" w:rsidRPr="007B0CE8">
        <w:rPr>
          <w:rFonts w:ascii="Times New Roman" w:hAnsi="Times New Roman" w:cs="Times New Roman"/>
          <w:szCs w:val="20"/>
        </w:rPr>
        <w:t xml:space="preserve"> 17(1):</w:t>
      </w:r>
      <w:r w:rsidR="00E3236F" w:rsidRPr="007B0CE8">
        <w:rPr>
          <w:rFonts w:ascii="Times New Roman" w:hAnsi="Times New Roman" w:cs="Times New Roman"/>
          <w:szCs w:val="20"/>
        </w:rPr>
        <w:t xml:space="preserve"> 35</w:t>
      </w:r>
      <w:r w:rsidR="007B0CE8">
        <w:rPr>
          <w:rFonts w:ascii="Times New Roman" w:hAnsi="Times New Roman" w:cs="Times New Roman"/>
          <w:szCs w:val="20"/>
        </w:rPr>
        <w:t>-</w:t>
      </w:r>
      <w:r w:rsidR="00692BD3">
        <w:rPr>
          <w:rFonts w:ascii="Times New Roman" w:hAnsi="Times New Roman" w:cs="Times New Roman"/>
          <w:szCs w:val="20"/>
        </w:rPr>
        <w:t>4</w:t>
      </w:r>
      <w:r w:rsidR="00E3236F" w:rsidRPr="007B0CE8">
        <w:rPr>
          <w:rFonts w:ascii="Times New Roman" w:hAnsi="Times New Roman" w:cs="Times New Roman"/>
          <w:szCs w:val="20"/>
        </w:rPr>
        <w:t>4.</w:t>
      </w:r>
    </w:p>
    <w:p w14:paraId="34C71670" w14:textId="77777777" w:rsidR="00692BD3" w:rsidRDefault="00E3236F" w:rsidP="00692BD3">
      <w:pPr>
        <w:pStyle w:val="ListParagraph"/>
        <w:numPr>
          <w:ilvl w:val="0"/>
          <w:numId w:val="1"/>
        </w:numPr>
        <w:ind w:left="709" w:hanging="709"/>
        <w:outlineLvl w:val="0"/>
        <w:rPr>
          <w:rFonts w:ascii="Times New Roman" w:hAnsi="Times New Roman" w:cs="Times New Roman"/>
          <w:szCs w:val="20"/>
        </w:rPr>
      </w:pPr>
      <w:r w:rsidRPr="00692BD3">
        <w:rPr>
          <w:rFonts w:ascii="Times New Roman" w:hAnsi="Times New Roman" w:cs="Times New Roman"/>
          <w:szCs w:val="20"/>
        </w:rPr>
        <w:t>Mohd Azizi, C. Y. (2007). Extraction,</w:t>
      </w:r>
      <w:r w:rsidR="00227751" w:rsidRPr="00692BD3">
        <w:rPr>
          <w:rFonts w:ascii="Times New Roman" w:hAnsi="Times New Roman" w:cs="Times New Roman"/>
          <w:szCs w:val="20"/>
        </w:rPr>
        <w:t xml:space="preserve"> </w:t>
      </w:r>
      <w:r w:rsidR="00692BD3" w:rsidRPr="00692BD3">
        <w:rPr>
          <w:rFonts w:ascii="Times New Roman" w:hAnsi="Times New Roman" w:cs="Times New Roman"/>
          <w:szCs w:val="20"/>
        </w:rPr>
        <w:t xml:space="preserve">identification and separation of </w:t>
      </w:r>
      <w:r w:rsidR="00692BD3">
        <w:rPr>
          <w:rFonts w:ascii="Times New Roman" w:hAnsi="Times New Roman" w:cs="Times New Roman"/>
          <w:szCs w:val="20"/>
        </w:rPr>
        <w:t>v</w:t>
      </w:r>
      <w:r w:rsidR="00227751" w:rsidRPr="00692BD3">
        <w:rPr>
          <w:rFonts w:ascii="Times New Roman" w:hAnsi="Times New Roman" w:cs="Times New Roman"/>
          <w:szCs w:val="20"/>
        </w:rPr>
        <w:t xml:space="preserve">itamin E and </w:t>
      </w:r>
      <w:r w:rsidR="00692BD3" w:rsidRPr="00692BD3">
        <w:rPr>
          <w:rFonts w:ascii="Times New Roman" w:hAnsi="Times New Roman" w:cs="Times New Roman"/>
          <w:szCs w:val="20"/>
        </w:rPr>
        <w:t xml:space="preserve">djenkolic acid from </w:t>
      </w:r>
      <w:proofErr w:type="spellStart"/>
      <w:r w:rsidR="00692BD3" w:rsidRPr="00692BD3">
        <w:rPr>
          <w:rFonts w:ascii="Times New Roman" w:hAnsi="Times New Roman" w:cs="Times New Roman"/>
          <w:i/>
          <w:szCs w:val="20"/>
        </w:rPr>
        <w:t>Pithecellobium</w:t>
      </w:r>
      <w:proofErr w:type="spellEnd"/>
      <w:r w:rsidR="00692BD3" w:rsidRPr="00692BD3">
        <w:rPr>
          <w:rFonts w:ascii="Times New Roman" w:hAnsi="Times New Roman" w:cs="Times New Roman"/>
          <w:i/>
          <w:szCs w:val="20"/>
        </w:rPr>
        <w:t xml:space="preserve"> </w:t>
      </w:r>
      <w:proofErr w:type="spellStart"/>
      <w:r w:rsidR="00692BD3" w:rsidRPr="00692BD3">
        <w:rPr>
          <w:rFonts w:ascii="Times New Roman" w:hAnsi="Times New Roman" w:cs="Times New Roman"/>
          <w:i/>
          <w:szCs w:val="20"/>
        </w:rPr>
        <w:t>jiringan</w:t>
      </w:r>
      <w:proofErr w:type="spellEnd"/>
      <w:r w:rsidR="00692BD3" w:rsidRPr="00692BD3">
        <w:rPr>
          <w:rFonts w:ascii="Times New Roman" w:hAnsi="Times New Roman" w:cs="Times New Roman"/>
          <w:szCs w:val="20"/>
        </w:rPr>
        <w:t xml:space="preserve"> (jack) </w:t>
      </w:r>
      <w:proofErr w:type="spellStart"/>
      <w:r w:rsidR="00692BD3" w:rsidRPr="00692BD3">
        <w:rPr>
          <w:rFonts w:ascii="Times New Roman" w:hAnsi="Times New Roman" w:cs="Times New Roman"/>
          <w:szCs w:val="20"/>
        </w:rPr>
        <w:t>prain</w:t>
      </w:r>
      <w:proofErr w:type="spellEnd"/>
      <w:r w:rsidR="00692BD3" w:rsidRPr="00692BD3">
        <w:rPr>
          <w:rFonts w:ascii="Times New Roman" w:hAnsi="Times New Roman" w:cs="Times New Roman"/>
          <w:szCs w:val="20"/>
        </w:rPr>
        <w:t xml:space="preserve"> seeds using supercritical carbon dioxide. </w:t>
      </w:r>
      <w:r w:rsidR="006B7AC4" w:rsidRPr="00692BD3">
        <w:rPr>
          <w:rFonts w:ascii="Times New Roman" w:hAnsi="Times New Roman" w:cs="Times New Roman"/>
          <w:szCs w:val="20"/>
        </w:rPr>
        <w:t xml:space="preserve">PhD Thesis. Universiti </w:t>
      </w:r>
      <w:proofErr w:type="spellStart"/>
      <w:r w:rsidR="006B7AC4" w:rsidRPr="00692BD3">
        <w:rPr>
          <w:rFonts w:ascii="Times New Roman" w:hAnsi="Times New Roman" w:cs="Times New Roman"/>
          <w:szCs w:val="20"/>
        </w:rPr>
        <w:t>Sains</w:t>
      </w:r>
      <w:proofErr w:type="spellEnd"/>
      <w:r w:rsidR="006B7AC4" w:rsidRPr="00692BD3">
        <w:rPr>
          <w:rFonts w:ascii="Times New Roman" w:hAnsi="Times New Roman" w:cs="Times New Roman"/>
          <w:szCs w:val="20"/>
        </w:rPr>
        <w:t xml:space="preserve"> Malaysia</w:t>
      </w:r>
      <w:r w:rsidRPr="00692BD3">
        <w:rPr>
          <w:rFonts w:ascii="Times New Roman" w:hAnsi="Times New Roman" w:cs="Times New Roman"/>
          <w:szCs w:val="20"/>
        </w:rPr>
        <w:t>.</w:t>
      </w:r>
    </w:p>
    <w:p w14:paraId="405A2875" w14:textId="77777777" w:rsidR="00692BD3" w:rsidRDefault="00E3236F" w:rsidP="00692BD3">
      <w:pPr>
        <w:pStyle w:val="ListParagraph"/>
        <w:numPr>
          <w:ilvl w:val="0"/>
          <w:numId w:val="1"/>
        </w:numPr>
        <w:ind w:left="709" w:hanging="709"/>
        <w:outlineLvl w:val="0"/>
        <w:rPr>
          <w:rFonts w:ascii="Times New Roman" w:hAnsi="Times New Roman" w:cs="Times New Roman"/>
          <w:szCs w:val="20"/>
        </w:rPr>
      </w:pPr>
      <w:r w:rsidRPr="00692BD3">
        <w:rPr>
          <w:rFonts w:ascii="Times New Roman" w:hAnsi="Times New Roman" w:cs="Times New Roman"/>
          <w:szCs w:val="20"/>
        </w:rPr>
        <w:t>Long</w:t>
      </w:r>
      <w:r w:rsidR="00692BD3">
        <w:rPr>
          <w:rFonts w:ascii="Times New Roman" w:hAnsi="Times New Roman" w:cs="Times New Roman"/>
          <w:szCs w:val="20"/>
        </w:rPr>
        <w:t>, C. X.</w:t>
      </w:r>
      <w:r w:rsidRPr="00692BD3">
        <w:rPr>
          <w:rFonts w:ascii="Times New Roman" w:hAnsi="Times New Roman" w:cs="Times New Roman"/>
          <w:szCs w:val="20"/>
        </w:rPr>
        <w:t xml:space="preserve"> (2014). Extraction </w:t>
      </w:r>
      <w:r w:rsidR="00692BD3" w:rsidRPr="00692BD3">
        <w:rPr>
          <w:rFonts w:ascii="Times New Roman" w:hAnsi="Times New Roman" w:cs="Times New Roman"/>
          <w:szCs w:val="20"/>
        </w:rPr>
        <w:t xml:space="preserve">of squalene from palm oil mesocarp using supercritical carbon </w:t>
      </w:r>
      <w:r w:rsidR="00692BD3">
        <w:rPr>
          <w:rFonts w:ascii="Times New Roman" w:hAnsi="Times New Roman" w:cs="Times New Roman"/>
          <w:szCs w:val="20"/>
        </w:rPr>
        <w:t>d</w:t>
      </w:r>
      <w:r w:rsidRPr="00692BD3">
        <w:rPr>
          <w:rFonts w:ascii="Times New Roman" w:hAnsi="Times New Roman" w:cs="Times New Roman"/>
          <w:szCs w:val="20"/>
        </w:rPr>
        <w:t>ioxide. Thesis</w:t>
      </w:r>
      <w:r w:rsidR="00227751" w:rsidRPr="00692BD3">
        <w:rPr>
          <w:rFonts w:ascii="Times New Roman" w:hAnsi="Times New Roman" w:cs="Times New Roman"/>
          <w:szCs w:val="20"/>
        </w:rPr>
        <w:t xml:space="preserve"> of Master Degree</w:t>
      </w:r>
      <w:r w:rsidRPr="00692BD3">
        <w:rPr>
          <w:rFonts w:ascii="Times New Roman" w:hAnsi="Times New Roman" w:cs="Times New Roman"/>
          <w:szCs w:val="20"/>
        </w:rPr>
        <w:t>. Universiti Teknologi Malaysia.</w:t>
      </w:r>
    </w:p>
    <w:p w14:paraId="361EAF56" w14:textId="77777777" w:rsidR="00692BD3" w:rsidRDefault="00227751" w:rsidP="00692BD3">
      <w:pPr>
        <w:pStyle w:val="ListParagraph"/>
        <w:numPr>
          <w:ilvl w:val="0"/>
          <w:numId w:val="1"/>
        </w:numPr>
        <w:ind w:left="709" w:hanging="709"/>
        <w:outlineLvl w:val="0"/>
        <w:rPr>
          <w:rFonts w:ascii="Times New Roman" w:hAnsi="Times New Roman" w:cs="Times New Roman"/>
          <w:szCs w:val="20"/>
        </w:rPr>
      </w:pPr>
      <w:r w:rsidRPr="00692BD3">
        <w:rPr>
          <w:rFonts w:ascii="Times New Roman" w:hAnsi="Times New Roman" w:cs="Times New Roman"/>
          <w:szCs w:val="20"/>
        </w:rPr>
        <w:t>Blanks, R. F. and</w:t>
      </w:r>
      <w:r w:rsidR="00B43D69" w:rsidRPr="00692BD3">
        <w:rPr>
          <w:rFonts w:ascii="Times New Roman" w:hAnsi="Times New Roman" w:cs="Times New Roman"/>
          <w:szCs w:val="20"/>
        </w:rPr>
        <w:t xml:space="preserve"> </w:t>
      </w:r>
      <w:proofErr w:type="spellStart"/>
      <w:r w:rsidR="00B43D69" w:rsidRPr="00692BD3">
        <w:rPr>
          <w:rFonts w:ascii="Times New Roman" w:hAnsi="Times New Roman" w:cs="Times New Roman"/>
          <w:szCs w:val="20"/>
        </w:rPr>
        <w:t>Prausnitz</w:t>
      </w:r>
      <w:proofErr w:type="spellEnd"/>
      <w:r w:rsidR="00B43D69" w:rsidRPr="00692BD3">
        <w:rPr>
          <w:rFonts w:ascii="Times New Roman" w:hAnsi="Times New Roman" w:cs="Times New Roman"/>
          <w:szCs w:val="20"/>
        </w:rPr>
        <w:t xml:space="preserve">, J. (1964). Thermodynamics </w:t>
      </w:r>
      <w:r w:rsidR="00692BD3" w:rsidRPr="00692BD3">
        <w:rPr>
          <w:rFonts w:ascii="Times New Roman" w:hAnsi="Times New Roman" w:cs="Times New Roman"/>
          <w:szCs w:val="20"/>
        </w:rPr>
        <w:t>of polymer solubility in polar and nonpolar systems.</w:t>
      </w:r>
      <w:r w:rsidR="00B43D69" w:rsidRPr="00692BD3">
        <w:rPr>
          <w:rFonts w:ascii="Times New Roman" w:hAnsi="Times New Roman" w:cs="Times New Roman"/>
          <w:szCs w:val="20"/>
        </w:rPr>
        <w:t xml:space="preserve"> </w:t>
      </w:r>
      <w:r w:rsidRPr="00692BD3">
        <w:rPr>
          <w:rFonts w:ascii="Times New Roman" w:hAnsi="Times New Roman" w:cs="Times New Roman"/>
          <w:i/>
          <w:szCs w:val="20"/>
        </w:rPr>
        <w:t>Industrial and</w:t>
      </w:r>
      <w:r w:rsidR="00B43D69" w:rsidRPr="00692BD3">
        <w:rPr>
          <w:rFonts w:ascii="Times New Roman" w:hAnsi="Times New Roman" w:cs="Times New Roman"/>
          <w:i/>
          <w:szCs w:val="20"/>
        </w:rPr>
        <w:t xml:space="preserve"> Engineering Chemistry Fundamentals</w:t>
      </w:r>
      <w:r w:rsidRPr="00692BD3">
        <w:rPr>
          <w:rFonts w:ascii="Times New Roman" w:hAnsi="Times New Roman" w:cs="Times New Roman"/>
          <w:i/>
          <w:szCs w:val="20"/>
        </w:rPr>
        <w:t>,</w:t>
      </w:r>
      <w:r w:rsidR="00B43D69" w:rsidRPr="00692BD3">
        <w:rPr>
          <w:rFonts w:ascii="Times New Roman" w:hAnsi="Times New Roman" w:cs="Times New Roman"/>
          <w:szCs w:val="20"/>
        </w:rPr>
        <w:t xml:space="preserve"> 3(1)</w:t>
      </w:r>
      <w:r w:rsidR="006B7AC4" w:rsidRPr="00692BD3">
        <w:rPr>
          <w:rFonts w:ascii="Times New Roman" w:hAnsi="Times New Roman" w:cs="Times New Roman"/>
          <w:szCs w:val="20"/>
        </w:rPr>
        <w:t>:</w:t>
      </w:r>
      <w:r w:rsidR="00B43D69" w:rsidRPr="00692BD3">
        <w:rPr>
          <w:rFonts w:ascii="Times New Roman" w:hAnsi="Times New Roman" w:cs="Times New Roman"/>
          <w:szCs w:val="20"/>
        </w:rPr>
        <w:t xml:space="preserve"> 1</w:t>
      </w:r>
      <w:r w:rsidR="00692BD3">
        <w:rPr>
          <w:rFonts w:ascii="Times New Roman" w:hAnsi="Times New Roman" w:cs="Times New Roman"/>
          <w:szCs w:val="20"/>
        </w:rPr>
        <w:t>-</w:t>
      </w:r>
      <w:r w:rsidR="00B43D69" w:rsidRPr="00692BD3">
        <w:rPr>
          <w:rFonts w:ascii="Times New Roman" w:hAnsi="Times New Roman" w:cs="Times New Roman"/>
          <w:szCs w:val="20"/>
        </w:rPr>
        <w:t>8.</w:t>
      </w:r>
    </w:p>
    <w:p w14:paraId="01A11F04" w14:textId="77777777" w:rsidR="00692BD3" w:rsidRDefault="00E3236F" w:rsidP="00692BD3">
      <w:pPr>
        <w:pStyle w:val="ListParagraph"/>
        <w:numPr>
          <w:ilvl w:val="0"/>
          <w:numId w:val="1"/>
        </w:numPr>
        <w:ind w:left="709" w:hanging="709"/>
        <w:outlineLvl w:val="0"/>
        <w:rPr>
          <w:rFonts w:ascii="Times New Roman" w:hAnsi="Times New Roman" w:cs="Times New Roman"/>
          <w:szCs w:val="20"/>
        </w:rPr>
      </w:pPr>
      <w:proofErr w:type="spellStart"/>
      <w:r w:rsidRPr="00692BD3">
        <w:rPr>
          <w:rFonts w:ascii="Times New Roman" w:hAnsi="Times New Roman" w:cs="Times New Roman"/>
          <w:szCs w:val="20"/>
        </w:rPr>
        <w:t>Ikus</w:t>
      </w:r>
      <w:r w:rsidR="00227751" w:rsidRPr="00692BD3">
        <w:rPr>
          <w:rFonts w:ascii="Times New Roman" w:hAnsi="Times New Roman" w:cs="Times New Roman"/>
          <w:szCs w:val="20"/>
        </w:rPr>
        <w:t>hima</w:t>
      </w:r>
      <w:proofErr w:type="spellEnd"/>
      <w:r w:rsidR="00227751" w:rsidRPr="00692BD3">
        <w:rPr>
          <w:rFonts w:ascii="Times New Roman" w:hAnsi="Times New Roman" w:cs="Times New Roman"/>
          <w:szCs w:val="20"/>
        </w:rPr>
        <w:t>, Y., Saito, N., Arai, M. and</w:t>
      </w:r>
      <w:r w:rsidRPr="00692BD3">
        <w:rPr>
          <w:rFonts w:ascii="Times New Roman" w:hAnsi="Times New Roman" w:cs="Times New Roman"/>
          <w:szCs w:val="20"/>
        </w:rPr>
        <w:t xml:space="preserve"> Arai, K. (1991). Solvent </w:t>
      </w:r>
      <w:r w:rsidR="00692BD3" w:rsidRPr="00692BD3">
        <w:rPr>
          <w:rFonts w:ascii="Times New Roman" w:hAnsi="Times New Roman" w:cs="Times New Roman"/>
          <w:szCs w:val="20"/>
        </w:rPr>
        <w:t>polarity parameters of supercritical carbon dioxide as measured by infrared spectroscopy.</w:t>
      </w:r>
      <w:r w:rsidRPr="00692BD3">
        <w:rPr>
          <w:rFonts w:ascii="Times New Roman" w:hAnsi="Times New Roman" w:cs="Times New Roman"/>
          <w:szCs w:val="20"/>
        </w:rPr>
        <w:t xml:space="preserve"> </w:t>
      </w:r>
      <w:r w:rsidRPr="00692BD3">
        <w:rPr>
          <w:rFonts w:ascii="Times New Roman" w:hAnsi="Times New Roman" w:cs="Times New Roman"/>
          <w:i/>
          <w:szCs w:val="20"/>
        </w:rPr>
        <w:t>Bulletin of the C</w:t>
      </w:r>
      <w:r w:rsidR="006B7AC4" w:rsidRPr="00692BD3">
        <w:rPr>
          <w:rFonts w:ascii="Times New Roman" w:hAnsi="Times New Roman" w:cs="Times New Roman"/>
          <w:i/>
          <w:szCs w:val="20"/>
        </w:rPr>
        <w:t>hemical Society of Japan</w:t>
      </w:r>
      <w:r w:rsidR="00227751" w:rsidRPr="00692BD3">
        <w:rPr>
          <w:rFonts w:ascii="Times New Roman" w:hAnsi="Times New Roman" w:cs="Times New Roman"/>
          <w:i/>
          <w:szCs w:val="20"/>
        </w:rPr>
        <w:t>,</w:t>
      </w:r>
      <w:r w:rsidR="006B7AC4" w:rsidRPr="00692BD3">
        <w:rPr>
          <w:rFonts w:ascii="Times New Roman" w:hAnsi="Times New Roman" w:cs="Times New Roman"/>
          <w:szCs w:val="20"/>
        </w:rPr>
        <w:t xml:space="preserve"> 64(7):</w:t>
      </w:r>
      <w:r w:rsidRPr="00692BD3">
        <w:rPr>
          <w:rFonts w:ascii="Times New Roman" w:hAnsi="Times New Roman" w:cs="Times New Roman"/>
          <w:szCs w:val="20"/>
        </w:rPr>
        <w:t xml:space="preserve"> 2224</w:t>
      </w:r>
      <w:r w:rsidR="00692BD3">
        <w:rPr>
          <w:rFonts w:ascii="Times New Roman" w:hAnsi="Times New Roman" w:cs="Times New Roman"/>
          <w:szCs w:val="20"/>
        </w:rPr>
        <w:t>-</w:t>
      </w:r>
      <w:r w:rsidRPr="00692BD3">
        <w:rPr>
          <w:rFonts w:ascii="Times New Roman" w:hAnsi="Times New Roman" w:cs="Times New Roman"/>
          <w:szCs w:val="20"/>
        </w:rPr>
        <w:t>2229.</w:t>
      </w:r>
    </w:p>
    <w:p w14:paraId="02C31BCF" w14:textId="77777777" w:rsidR="00692BD3" w:rsidRDefault="00227751" w:rsidP="00692BD3">
      <w:pPr>
        <w:pStyle w:val="ListParagraph"/>
        <w:numPr>
          <w:ilvl w:val="0"/>
          <w:numId w:val="1"/>
        </w:numPr>
        <w:ind w:left="709" w:hanging="709"/>
        <w:outlineLvl w:val="0"/>
        <w:rPr>
          <w:rFonts w:ascii="Times New Roman" w:hAnsi="Times New Roman" w:cs="Times New Roman"/>
          <w:szCs w:val="20"/>
        </w:rPr>
      </w:pPr>
      <w:proofErr w:type="spellStart"/>
      <w:r w:rsidRPr="00692BD3">
        <w:rPr>
          <w:rFonts w:ascii="Times New Roman" w:hAnsi="Times New Roman" w:cs="Times New Roman"/>
          <w:szCs w:val="20"/>
        </w:rPr>
        <w:t>Vieillescazes</w:t>
      </w:r>
      <w:proofErr w:type="spellEnd"/>
      <w:r w:rsidRPr="00692BD3">
        <w:rPr>
          <w:rFonts w:ascii="Times New Roman" w:hAnsi="Times New Roman" w:cs="Times New Roman"/>
          <w:szCs w:val="20"/>
        </w:rPr>
        <w:t>, C., Sierra, I. and</w:t>
      </w:r>
      <w:r w:rsidR="004948C1" w:rsidRPr="00692BD3">
        <w:rPr>
          <w:rFonts w:ascii="Times New Roman" w:hAnsi="Times New Roman" w:cs="Times New Roman"/>
          <w:szCs w:val="20"/>
        </w:rPr>
        <w:t xml:space="preserve"> </w:t>
      </w:r>
      <w:proofErr w:type="spellStart"/>
      <w:r w:rsidR="004948C1" w:rsidRPr="00692BD3">
        <w:rPr>
          <w:rFonts w:ascii="Times New Roman" w:hAnsi="Times New Roman" w:cs="Times New Roman"/>
          <w:szCs w:val="20"/>
        </w:rPr>
        <w:t>Morante-Zarcero</w:t>
      </w:r>
      <w:proofErr w:type="spellEnd"/>
      <w:r w:rsidR="004948C1" w:rsidRPr="00692BD3">
        <w:rPr>
          <w:rFonts w:ascii="Times New Roman" w:hAnsi="Times New Roman" w:cs="Times New Roman"/>
          <w:szCs w:val="20"/>
        </w:rPr>
        <w:t xml:space="preserve">, S. (2012). Separation </w:t>
      </w:r>
      <w:r w:rsidR="00692BD3">
        <w:rPr>
          <w:rFonts w:ascii="Times New Roman" w:hAnsi="Times New Roman" w:cs="Times New Roman"/>
          <w:szCs w:val="20"/>
        </w:rPr>
        <w:t>t</w:t>
      </w:r>
      <w:r w:rsidR="00D27B31" w:rsidRPr="00692BD3">
        <w:rPr>
          <w:rFonts w:ascii="Times New Roman" w:hAnsi="Times New Roman" w:cs="Times New Roman"/>
          <w:szCs w:val="20"/>
        </w:rPr>
        <w:t>echniques</w:t>
      </w:r>
      <w:r w:rsidR="00692BD3">
        <w:rPr>
          <w:rFonts w:ascii="Times New Roman" w:hAnsi="Times New Roman" w:cs="Times New Roman"/>
          <w:szCs w:val="20"/>
        </w:rPr>
        <w:t>. In c</w:t>
      </w:r>
      <w:r w:rsidR="004948C1" w:rsidRPr="00692BD3">
        <w:rPr>
          <w:rFonts w:ascii="Times New Roman" w:hAnsi="Times New Roman" w:cs="Times New Roman"/>
          <w:szCs w:val="20"/>
        </w:rPr>
        <w:t xml:space="preserve">onservation </w:t>
      </w:r>
      <w:r w:rsidR="00692BD3" w:rsidRPr="00692BD3">
        <w:rPr>
          <w:rFonts w:ascii="Times New Roman" w:hAnsi="Times New Roman" w:cs="Times New Roman"/>
          <w:szCs w:val="20"/>
        </w:rPr>
        <w:t xml:space="preserve">science for the cultural heritage </w:t>
      </w:r>
      <w:r w:rsidRPr="00692BD3">
        <w:rPr>
          <w:rFonts w:ascii="Times New Roman" w:hAnsi="Times New Roman" w:cs="Times New Roman"/>
          <w:szCs w:val="20"/>
        </w:rPr>
        <w:t>Springer: pp. 15</w:t>
      </w:r>
      <w:r w:rsidR="00692BD3">
        <w:rPr>
          <w:rFonts w:ascii="Times New Roman" w:hAnsi="Times New Roman" w:cs="Times New Roman"/>
          <w:szCs w:val="20"/>
        </w:rPr>
        <w:t>-</w:t>
      </w:r>
      <w:r w:rsidRPr="00692BD3">
        <w:rPr>
          <w:rFonts w:ascii="Times New Roman" w:hAnsi="Times New Roman" w:cs="Times New Roman"/>
          <w:szCs w:val="20"/>
        </w:rPr>
        <w:t>35.</w:t>
      </w:r>
    </w:p>
    <w:p w14:paraId="5F58877C" w14:textId="77777777" w:rsidR="00692BD3" w:rsidRDefault="004948C1" w:rsidP="00692BD3">
      <w:pPr>
        <w:pStyle w:val="ListParagraph"/>
        <w:numPr>
          <w:ilvl w:val="0"/>
          <w:numId w:val="1"/>
        </w:numPr>
        <w:ind w:left="709" w:hanging="709"/>
        <w:outlineLvl w:val="0"/>
        <w:rPr>
          <w:rFonts w:ascii="Times New Roman" w:hAnsi="Times New Roman" w:cs="Times New Roman"/>
          <w:szCs w:val="20"/>
        </w:rPr>
      </w:pPr>
      <w:r w:rsidRPr="00692BD3">
        <w:rPr>
          <w:rFonts w:ascii="Times New Roman" w:hAnsi="Times New Roman" w:cs="Times New Roman"/>
          <w:szCs w:val="20"/>
        </w:rPr>
        <w:t xml:space="preserve">Mohd, A. C. Y., Nur, H. A., Salman, Z., </w:t>
      </w:r>
      <w:proofErr w:type="spellStart"/>
      <w:r w:rsidR="00227751" w:rsidRPr="00692BD3">
        <w:rPr>
          <w:rFonts w:ascii="Times New Roman" w:hAnsi="Times New Roman" w:cs="Times New Roman"/>
          <w:szCs w:val="20"/>
        </w:rPr>
        <w:t>Zuhaili</w:t>
      </w:r>
      <w:proofErr w:type="spellEnd"/>
      <w:r w:rsidR="00227751" w:rsidRPr="00692BD3">
        <w:rPr>
          <w:rFonts w:ascii="Times New Roman" w:hAnsi="Times New Roman" w:cs="Times New Roman"/>
          <w:szCs w:val="20"/>
        </w:rPr>
        <w:t>, I., Siti, H. S. and</w:t>
      </w:r>
      <w:r w:rsidRPr="00692BD3">
        <w:rPr>
          <w:rFonts w:ascii="Times New Roman" w:hAnsi="Times New Roman" w:cs="Times New Roman"/>
          <w:szCs w:val="20"/>
        </w:rPr>
        <w:t xml:space="preserve"> Ana, N. M. (2012)</w:t>
      </w:r>
      <w:r w:rsidR="00227751" w:rsidRPr="00692BD3">
        <w:rPr>
          <w:rFonts w:ascii="Times New Roman" w:hAnsi="Times New Roman" w:cs="Times New Roman"/>
          <w:szCs w:val="20"/>
        </w:rPr>
        <w:t>.</w:t>
      </w:r>
      <w:r w:rsidRPr="00692BD3">
        <w:rPr>
          <w:rFonts w:ascii="Times New Roman" w:hAnsi="Times New Roman" w:cs="Times New Roman"/>
          <w:szCs w:val="20"/>
        </w:rPr>
        <w:t xml:space="preserve"> Effect of Supercritical </w:t>
      </w:r>
      <w:r w:rsidR="00692BD3" w:rsidRPr="00692BD3">
        <w:rPr>
          <w:rFonts w:ascii="Times New Roman" w:hAnsi="Times New Roman" w:cs="Times New Roman"/>
          <w:szCs w:val="20"/>
        </w:rPr>
        <w:t xml:space="preserve">carbon dioxide condition on oil yield and solubility of </w:t>
      </w:r>
      <w:proofErr w:type="spellStart"/>
      <w:r w:rsidRPr="00692BD3">
        <w:rPr>
          <w:rFonts w:ascii="Times New Roman" w:hAnsi="Times New Roman" w:cs="Times New Roman"/>
          <w:i/>
          <w:szCs w:val="20"/>
        </w:rPr>
        <w:t>Pithecellobium</w:t>
      </w:r>
      <w:proofErr w:type="spellEnd"/>
      <w:r w:rsidRPr="00692BD3">
        <w:rPr>
          <w:rFonts w:ascii="Times New Roman" w:hAnsi="Times New Roman" w:cs="Times New Roman"/>
          <w:i/>
          <w:szCs w:val="20"/>
        </w:rPr>
        <w:t xml:space="preserve"> </w:t>
      </w:r>
      <w:proofErr w:type="spellStart"/>
      <w:r w:rsidR="00692BD3">
        <w:rPr>
          <w:rFonts w:ascii="Times New Roman" w:hAnsi="Times New Roman" w:cs="Times New Roman"/>
          <w:i/>
          <w:szCs w:val="20"/>
        </w:rPr>
        <w:t>j</w:t>
      </w:r>
      <w:r w:rsidRPr="00692BD3">
        <w:rPr>
          <w:rFonts w:ascii="Times New Roman" w:hAnsi="Times New Roman" w:cs="Times New Roman"/>
          <w:i/>
          <w:szCs w:val="20"/>
        </w:rPr>
        <w:t>iringan</w:t>
      </w:r>
      <w:proofErr w:type="spellEnd"/>
      <w:r w:rsidRPr="00692BD3">
        <w:rPr>
          <w:rFonts w:ascii="Times New Roman" w:hAnsi="Times New Roman" w:cs="Times New Roman"/>
          <w:szCs w:val="20"/>
        </w:rPr>
        <w:t xml:space="preserve"> (Jack) </w:t>
      </w:r>
      <w:proofErr w:type="spellStart"/>
      <w:r w:rsidR="00692BD3">
        <w:rPr>
          <w:rFonts w:ascii="Times New Roman" w:hAnsi="Times New Roman" w:cs="Times New Roman"/>
          <w:szCs w:val="20"/>
        </w:rPr>
        <w:t>p</w:t>
      </w:r>
      <w:r w:rsidRPr="00692BD3">
        <w:rPr>
          <w:rFonts w:ascii="Times New Roman" w:hAnsi="Times New Roman" w:cs="Times New Roman"/>
          <w:szCs w:val="20"/>
        </w:rPr>
        <w:t>rain</w:t>
      </w:r>
      <w:proofErr w:type="spellEnd"/>
      <w:r w:rsidRPr="00692BD3">
        <w:rPr>
          <w:rFonts w:ascii="Times New Roman" w:hAnsi="Times New Roman" w:cs="Times New Roman"/>
          <w:szCs w:val="20"/>
        </w:rPr>
        <w:t xml:space="preserve"> </w:t>
      </w:r>
      <w:r w:rsidR="00692BD3">
        <w:rPr>
          <w:rFonts w:ascii="Times New Roman" w:hAnsi="Times New Roman" w:cs="Times New Roman"/>
          <w:szCs w:val="20"/>
        </w:rPr>
        <w:t>s</w:t>
      </w:r>
      <w:r w:rsidRPr="00692BD3">
        <w:rPr>
          <w:rFonts w:ascii="Times New Roman" w:hAnsi="Times New Roman" w:cs="Times New Roman"/>
          <w:szCs w:val="20"/>
        </w:rPr>
        <w:t xml:space="preserve">eeds. </w:t>
      </w:r>
      <w:proofErr w:type="spellStart"/>
      <w:r w:rsidRPr="00692BD3">
        <w:rPr>
          <w:rFonts w:ascii="Times New Roman" w:hAnsi="Times New Roman" w:cs="Times New Roman"/>
          <w:i/>
          <w:szCs w:val="20"/>
        </w:rPr>
        <w:t>Jurnal</w:t>
      </w:r>
      <w:proofErr w:type="spellEnd"/>
      <w:r w:rsidRPr="00692BD3">
        <w:rPr>
          <w:rFonts w:ascii="Times New Roman" w:hAnsi="Times New Roman" w:cs="Times New Roman"/>
          <w:i/>
          <w:szCs w:val="20"/>
        </w:rPr>
        <w:t xml:space="preserve"> Teknologi</w:t>
      </w:r>
      <w:r w:rsidR="00227751" w:rsidRPr="00692BD3">
        <w:rPr>
          <w:rFonts w:ascii="Times New Roman" w:hAnsi="Times New Roman" w:cs="Times New Roman"/>
          <w:i/>
          <w:szCs w:val="20"/>
        </w:rPr>
        <w:t>,</w:t>
      </w:r>
      <w:r w:rsidR="00DF61A5" w:rsidRPr="00692BD3">
        <w:rPr>
          <w:rFonts w:ascii="Times New Roman" w:hAnsi="Times New Roman" w:cs="Times New Roman"/>
          <w:szCs w:val="20"/>
        </w:rPr>
        <w:t xml:space="preserve"> </w:t>
      </w:r>
      <w:r w:rsidR="00227751" w:rsidRPr="00692BD3">
        <w:rPr>
          <w:rFonts w:ascii="Times New Roman" w:hAnsi="Times New Roman" w:cs="Times New Roman"/>
          <w:szCs w:val="20"/>
        </w:rPr>
        <w:t>60:</w:t>
      </w:r>
      <w:r w:rsidRPr="00692BD3">
        <w:rPr>
          <w:rFonts w:ascii="Times New Roman" w:hAnsi="Times New Roman" w:cs="Times New Roman"/>
          <w:szCs w:val="20"/>
        </w:rPr>
        <w:t xml:space="preserve"> 45</w:t>
      </w:r>
      <w:r w:rsidR="00692BD3">
        <w:rPr>
          <w:rFonts w:ascii="Times New Roman" w:hAnsi="Times New Roman" w:cs="Times New Roman"/>
          <w:szCs w:val="20"/>
        </w:rPr>
        <w:t>-</w:t>
      </w:r>
      <w:r w:rsidRPr="00692BD3">
        <w:rPr>
          <w:rFonts w:ascii="Times New Roman" w:hAnsi="Times New Roman" w:cs="Times New Roman"/>
          <w:szCs w:val="20"/>
        </w:rPr>
        <w:t>50</w:t>
      </w:r>
      <w:r w:rsidR="00DF61A5" w:rsidRPr="00692BD3">
        <w:rPr>
          <w:rFonts w:ascii="Times New Roman" w:hAnsi="Times New Roman" w:cs="Times New Roman"/>
          <w:szCs w:val="20"/>
        </w:rPr>
        <w:t>.</w:t>
      </w:r>
    </w:p>
    <w:p w14:paraId="38F93864" w14:textId="20701C8D" w:rsidR="0082319D" w:rsidRPr="00692BD3" w:rsidRDefault="00227751" w:rsidP="00692BD3">
      <w:pPr>
        <w:pStyle w:val="ListParagraph"/>
        <w:numPr>
          <w:ilvl w:val="0"/>
          <w:numId w:val="1"/>
        </w:numPr>
        <w:ind w:left="709" w:hanging="709"/>
        <w:outlineLvl w:val="0"/>
        <w:rPr>
          <w:rFonts w:ascii="Times New Roman" w:hAnsi="Times New Roman" w:cs="Times New Roman"/>
          <w:szCs w:val="20"/>
        </w:rPr>
      </w:pPr>
      <w:proofErr w:type="spellStart"/>
      <w:r w:rsidRPr="00692BD3">
        <w:rPr>
          <w:rFonts w:ascii="Times New Roman" w:hAnsi="Times New Roman" w:cs="Times New Roman"/>
          <w:szCs w:val="20"/>
        </w:rPr>
        <w:t>Yunus</w:t>
      </w:r>
      <w:proofErr w:type="spellEnd"/>
      <w:r w:rsidRPr="00692BD3">
        <w:rPr>
          <w:rFonts w:ascii="Times New Roman" w:hAnsi="Times New Roman" w:cs="Times New Roman"/>
          <w:szCs w:val="20"/>
        </w:rPr>
        <w:t xml:space="preserve">, M. A. C., </w:t>
      </w:r>
      <w:proofErr w:type="spellStart"/>
      <w:r w:rsidRPr="00692BD3">
        <w:rPr>
          <w:rFonts w:ascii="Times New Roman" w:hAnsi="Times New Roman" w:cs="Times New Roman"/>
          <w:szCs w:val="20"/>
        </w:rPr>
        <w:t>Idham</w:t>
      </w:r>
      <w:proofErr w:type="spellEnd"/>
      <w:r w:rsidRPr="00692BD3">
        <w:rPr>
          <w:rFonts w:ascii="Times New Roman" w:hAnsi="Times New Roman" w:cs="Times New Roman"/>
          <w:szCs w:val="20"/>
        </w:rPr>
        <w:t>, Z. and</w:t>
      </w:r>
      <w:r w:rsidR="00B948AC" w:rsidRPr="00692BD3">
        <w:rPr>
          <w:rFonts w:ascii="Times New Roman" w:hAnsi="Times New Roman" w:cs="Times New Roman"/>
          <w:szCs w:val="20"/>
        </w:rPr>
        <w:t xml:space="preserve"> </w:t>
      </w:r>
      <w:proofErr w:type="spellStart"/>
      <w:r w:rsidR="00B948AC" w:rsidRPr="00692BD3">
        <w:rPr>
          <w:rFonts w:ascii="Times New Roman" w:hAnsi="Times New Roman" w:cs="Times New Roman"/>
          <w:szCs w:val="20"/>
        </w:rPr>
        <w:t>Morad</w:t>
      </w:r>
      <w:proofErr w:type="spellEnd"/>
      <w:r w:rsidR="00B948AC" w:rsidRPr="00692BD3">
        <w:rPr>
          <w:rFonts w:ascii="Times New Roman" w:hAnsi="Times New Roman" w:cs="Times New Roman"/>
          <w:szCs w:val="20"/>
        </w:rPr>
        <w:t xml:space="preserve">, N. A. (2015). </w:t>
      </w:r>
      <w:proofErr w:type="spellStart"/>
      <w:r w:rsidR="00B948AC" w:rsidRPr="00692BD3">
        <w:rPr>
          <w:rFonts w:ascii="Times New Roman" w:hAnsi="Times New Roman" w:cs="Times New Roman"/>
          <w:szCs w:val="20"/>
        </w:rPr>
        <w:t>Optimisation</w:t>
      </w:r>
      <w:proofErr w:type="spellEnd"/>
      <w:r w:rsidR="00B948AC" w:rsidRPr="00692BD3">
        <w:rPr>
          <w:rFonts w:ascii="Times New Roman" w:hAnsi="Times New Roman" w:cs="Times New Roman"/>
          <w:szCs w:val="20"/>
        </w:rPr>
        <w:t xml:space="preserve"> </w:t>
      </w:r>
      <w:r w:rsidR="00437B0E" w:rsidRPr="00692BD3">
        <w:rPr>
          <w:rFonts w:ascii="Times New Roman" w:hAnsi="Times New Roman" w:cs="Times New Roman"/>
          <w:szCs w:val="20"/>
        </w:rPr>
        <w:t>of squalene from palm oil mesocarp using supercritical carbon dioxide.</w:t>
      </w:r>
      <w:r w:rsidR="00437B0E">
        <w:rPr>
          <w:rFonts w:ascii="Times New Roman" w:hAnsi="Times New Roman" w:cs="Times New Roman"/>
          <w:szCs w:val="20"/>
        </w:rPr>
        <w:t xml:space="preserve"> </w:t>
      </w:r>
      <w:r w:rsidR="00B948AC" w:rsidRPr="00692BD3">
        <w:rPr>
          <w:rFonts w:ascii="Times New Roman" w:hAnsi="Times New Roman" w:cs="Times New Roman"/>
          <w:i/>
          <w:szCs w:val="20"/>
        </w:rPr>
        <w:t>10</w:t>
      </w:r>
      <w:r w:rsidR="00B948AC" w:rsidRPr="00692BD3">
        <w:rPr>
          <w:rFonts w:ascii="Times New Roman" w:hAnsi="Times New Roman" w:cs="Times New Roman"/>
          <w:i/>
          <w:szCs w:val="20"/>
          <w:vertAlign w:val="superscript"/>
        </w:rPr>
        <w:t>th</w:t>
      </w:r>
      <w:r w:rsidR="00692BD3" w:rsidRPr="00692BD3">
        <w:rPr>
          <w:rFonts w:ascii="Times New Roman" w:hAnsi="Times New Roman" w:cs="Times New Roman"/>
          <w:i/>
          <w:szCs w:val="20"/>
        </w:rPr>
        <w:t xml:space="preserve"> </w:t>
      </w:r>
      <w:r w:rsidR="00B948AC" w:rsidRPr="00692BD3">
        <w:rPr>
          <w:rFonts w:ascii="Times New Roman" w:hAnsi="Times New Roman" w:cs="Times New Roman"/>
          <w:i/>
          <w:szCs w:val="20"/>
        </w:rPr>
        <w:t>Asian Control Conference</w:t>
      </w:r>
      <w:r w:rsidR="00692BD3" w:rsidRPr="00692BD3">
        <w:rPr>
          <w:rFonts w:ascii="Times New Roman" w:hAnsi="Times New Roman" w:cs="Times New Roman"/>
          <w:i/>
          <w:szCs w:val="20"/>
        </w:rPr>
        <w:t>:</w:t>
      </w:r>
      <w:r w:rsidR="00692BD3">
        <w:rPr>
          <w:rFonts w:ascii="Times New Roman" w:hAnsi="Times New Roman" w:cs="Times New Roman"/>
          <w:szCs w:val="20"/>
        </w:rPr>
        <w:t xml:space="preserve"> pp.1-6</w:t>
      </w:r>
      <w:r w:rsidR="00B948AC" w:rsidRPr="00692BD3">
        <w:rPr>
          <w:rFonts w:ascii="Times New Roman" w:hAnsi="Times New Roman" w:cs="Times New Roman"/>
          <w:szCs w:val="20"/>
        </w:rPr>
        <w:t>.</w:t>
      </w:r>
    </w:p>
    <w:sectPr w:rsidR="0082319D" w:rsidRPr="00692BD3" w:rsidSect="00B90873">
      <w:pgSz w:w="11906" w:h="16838" w:code="9"/>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4A4E5D"/>
    <w:multiLevelType w:val="hybridMultilevel"/>
    <w:tmpl w:val="7AC088B2"/>
    <w:lvl w:ilvl="0" w:tplc="B972C7E6">
      <w:start w:val="1"/>
      <w:numFmt w:val="lowerLetter"/>
      <w:lvlText w:val="(%1)"/>
      <w:lvlJc w:val="left"/>
      <w:pPr>
        <w:ind w:left="11022" w:hanging="360"/>
      </w:pPr>
      <w:rPr>
        <w:rFonts w:hint="default"/>
      </w:rPr>
    </w:lvl>
    <w:lvl w:ilvl="1" w:tplc="04090019" w:tentative="1">
      <w:start w:val="1"/>
      <w:numFmt w:val="lowerLetter"/>
      <w:lvlText w:val="%2."/>
      <w:lvlJc w:val="left"/>
      <w:pPr>
        <w:ind w:left="11742" w:hanging="360"/>
      </w:pPr>
    </w:lvl>
    <w:lvl w:ilvl="2" w:tplc="0409001B" w:tentative="1">
      <w:start w:val="1"/>
      <w:numFmt w:val="lowerRoman"/>
      <w:lvlText w:val="%3."/>
      <w:lvlJc w:val="right"/>
      <w:pPr>
        <w:ind w:left="12462" w:hanging="180"/>
      </w:pPr>
    </w:lvl>
    <w:lvl w:ilvl="3" w:tplc="0409000F" w:tentative="1">
      <w:start w:val="1"/>
      <w:numFmt w:val="decimal"/>
      <w:lvlText w:val="%4."/>
      <w:lvlJc w:val="left"/>
      <w:pPr>
        <w:ind w:left="13182" w:hanging="360"/>
      </w:pPr>
    </w:lvl>
    <w:lvl w:ilvl="4" w:tplc="04090019" w:tentative="1">
      <w:start w:val="1"/>
      <w:numFmt w:val="lowerLetter"/>
      <w:lvlText w:val="%5."/>
      <w:lvlJc w:val="left"/>
      <w:pPr>
        <w:ind w:left="13902" w:hanging="360"/>
      </w:pPr>
    </w:lvl>
    <w:lvl w:ilvl="5" w:tplc="0409001B" w:tentative="1">
      <w:start w:val="1"/>
      <w:numFmt w:val="lowerRoman"/>
      <w:lvlText w:val="%6."/>
      <w:lvlJc w:val="right"/>
      <w:pPr>
        <w:ind w:left="14622" w:hanging="180"/>
      </w:pPr>
    </w:lvl>
    <w:lvl w:ilvl="6" w:tplc="0409000F" w:tentative="1">
      <w:start w:val="1"/>
      <w:numFmt w:val="decimal"/>
      <w:lvlText w:val="%7."/>
      <w:lvlJc w:val="left"/>
      <w:pPr>
        <w:ind w:left="15342" w:hanging="360"/>
      </w:pPr>
    </w:lvl>
    <w:lvl w:ilvl="7" w:tplc="04090019" w:tentative="1">
      <w:start w:val="1"/>
      <w:numFmt w:val="lowerLetter"/>
      <w:lvlText w:val="%8."/>
      <w:lvlJc w:val="left"/>
      <w:pPr>
        <w:ind w:left="16062" w:hanging="360"/>
      </w:pPr>
    </w:lvl>
    <w:lvl w:ilvl="8" w:tplc="0409001B" w:tentative="1">
      <w:start w:val="1"/>
      <w:numFmt w:val="lowerRoman"/>
      <w:lvlText w:val="%9."/>
      <w:lvlJc w:val="right"/>
      <w:pPr>
        <w:ind w:left="16782" w:hanging="180"/>
      </w:pPr>
    </w:lvl>
  </w:abstractNum>
  <w:abstractNum w:abstractNumId="1" w15:restartNumberingAfterBreak="0">
    <w:nsid w:val="3A697B97"/>
    <w:multiLevelType w:val="hybridMultilevel"/>
    <w:tmpl w:val="2EA6F472"/>
    <w:lvl w:ilvl="0" w:tplc="4BBE34F6">
      <w:start w:val="1"/>
      <w:numFmt w:val="lowerLetter"/>
      <w:lvlText w:val="(%1)"/>
      <w:lvlJc w:val="left"/>
      <w:pPr>
        <w:ind w:left="726" w:hanging="360"/>
      </w:pPr>
      <w:rPr>
        <w:rFonts w:hint="default"/>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2" w15:restartNumberingAfterBreak="0">
    <w:nsid w:val="40287BEF"/>
    <w:multiLevelType w:val="hybridMultilevel"/>
    <w:tmpl w:val="C37C121E"/>
    <w:lvl w:ilvl="0" w:tplc="BF70B5B0">
      <w:start w:val="1"/>
      <w:numFmt w:val="lowerLetter"/>
      <w:lvlText w:val="(%1)"/>
      <w:lvlJc w:val="left"/>
      <w:pPr>
        <w:ind w:left="4678" w:hanging="360"/>
      </w:pPr>
      <w:rPr>
        <w:rFonts w:hint="default"/>
      </w:rPr>
    </w:lvl>
    <w:lvl w:ilvl="1" w:tplc="04090019" w:tentative="1">
      <w:start w:val="1"/>
      <w:numFmt w:val="lowerLetter"/>
      <w:lvlText w:val="%2."/>
      <w:lvlJc w:val="left"/>
      <w:pPr>
        <w:ind w:left="5398" w:hanging="360"/>
      </w:pPr>
    </w:lvl>
    <w:lvl w:ilvl="2" w:tplc="0409001B" w:tentative="1">
      <w:start w:val="1"/>
      <w:numFmt w:val="lowerRoman"/>
      <w:lvlText w:val="%3."/>
      <w:lvlJc w:val="right"/>
      <w:pPr>
        <w:ind w:left="6118" w:hanging="180"/>
      </w:pPr>
    </w:lvl>
    <w:lvl w:ilvl="3" w:tplc="0409000F" w:tentative="1">
      <w:start w:val="1"/>
      <w:numFmt w:val="decimal"/>
      <w:lvlText w:val="%4."/>
      <w:lvlJc w:val="left"/>
      <w:pPr>
        <w:ind w:left="6838" w:hanging="360"/>
      </w:pPr>
    </w:lvl>
    <w:lvl w:ilvl="4" w:tplc="04090019" w:tentative="1">
      <w:start w:val="1"/>
      <w:numFmt w:val="lowerLetter"/>
      <w:lvlText w:val="%5."/>
      <w:lvlJc w:val="left"/>
      <w:pPr>
        <w:ind w:left="7558" w:hanging="360"/>
      </w:pPr>
    </w:lvl>
    <w:lvl w:ilvl="5" w:tplc="0409001B" w:tentative="1">
      <w:start w:val="1"/>
      <w:numFmt w:val="lowerRoman"/>
      <w:lvlText w:val="%6."/>
      <w:lvlJc w:val="right"/>
      <w:pPr>
        <w:ind w:left="8278" w:hanging="180"/>
      </w:pPr>
    </w:lvl>
    <w:lvl w:ilvl="6" w:tplc="0409000F" w:tentative="1">
      <w:start w:val="1"/>
      <w:numFmt w:val="decimal"/>
      <w:lvlText w:val="%7."/>
      <w:lvlJc w:val="left"/>
      <w:pPr>
        <w:ind w:left="8998" w:hanging="360"/>
      </w:pPr>
    </w:lvl>
    <w:lvl w:ilvl="7" w:tplc="04090019" w:tentative="1">
      <w:start w:val="1"/>
      <w:numFmt w:val="lowerLetter"/>
      <w:lvlText w:val="%8."/>
      <w:lvlJc w:val="left"/>
      <w:pPr>
        <w:ind w:left="9718" w:hanging="360"/>
      </w:pPr>
    </w:lvl>
    <w:lvl w:ilvl="8" w:tplc="0409001B" w:tentative="1">
      <w:start w:val="1"/>
      <w:numFmt w:val="lowerRoman"/>
      <w:lvlText w:val="%9."/>
      <w:lvlJc w:val="right"/>
      <w:pPr>
        <w:ind w:left="10438" w:hanging="180"/>
      </w:pPr>
    </w:lvl>
  </w:abstractNum>
  <w:abstractNum w:abstractNumId="3" w15:restartNumberingAfterBreak="0">
    <w:nsid w:val="69D024CB"/>
    <w:multiLevelType w:val="hybridMultilevel"/>
    <w:tmpl w:val="84088F40"/>
    <w:lvl w:ilvl="0" w:tplc="4F8E8A6A">
      <w:start w:val="1"/>
      <w:numFmt w:val="lowerLetter"/>
      <w:lvlText w:val="(%1)"/>
      <w:lvlJc w:val="left"/>
      <w:pPr>
        <w:ind w:left="5038" w:hanging="720"/>
      </w:pPr>
      <w:rPr>
        <w:rFonts w:hint="default"/>
      </w:rPr>
    </w:lvl>
    <w:lvl w:ilvl="1" w:tplc="04090019" w:tentative="1">
      <w:start w:val="1"/>
      <w:numFmt w:val="lowerLetter"/>
      <w:lvlText w:val="%2."/>
      <w:lvlJc w:val="left"/>
      <w:pPr>
        <w:ind w:left="5398" w:hanging="360"/>
      </w:pPr>
    </w:lvl>
    <w:lvl w:ilvl="2" w:tplc="0409001B" w:tentative="1">
      <w:start w:val="1"/>
      <w:numFmt w:val="lowerRoman"/>
      <w:lvlText w:val="%3."/>
      <w:lvlJc w:val="right"/>
      <w:pPr>
        <w:ind w:left="6118" w:hanging="180"/>
      </w:pPr>
    </w:lvl>
    <w:lvl w:ilvl="3" w:tplc="0409000F" w:tentative="1">
      <w:start w:val="1"/>
      <w:numFmt w:val="decimal"/>
      <w:lvlText w:val="%4."/>
      <w:lvlJc w:val="left"/>
      <w:pPr>
        <w:ind w:left="6838" w:hanging="360"/>
      </w:pPr>
    </w:lvl>
    <w:lvl w:ilvl="4" w:tplc="04090019" w:tentative="1">
      <w:start w:val="1"/>
      <w:numFmt w:val="lowerLetter"/>
      <w:lvlText w:val="%5."/>
      <w:lvlJc w:val="left"/>
      <w:pPr>
        <w:ind w:left="7558" w:hanging="360"/>
      </w:pPr>
    </w:lvl>
    <w:lvl w:ilvl="5" w:tplc="0409001B" w:tentative="1">
      <w:start w:val="1"/>
      <w:numFmt w:val="lowerRoman"/>
      <w:lvlText w:val="%6."/>
      <w:lvlJc w:val="right"/>
      <w:pPr>
        <w:ind w:left="8278" w:hanging="180"/>
      </w:pPr>
    </w:lvl>
    <w:lvl w:ilvl="6" w:tplc="0409000F" w:tentative="1">
      <w:start w:val="1"/>
      <w:numFmt w:val="decimal"/>
      <w:lvlText w:val="%7."/>
      <w:lvlJc w:val="left"/>
      <w:pPr>
        <w:ind w:left="8998" w:hanging="360"/>
      </w:pPr>
    </w:lvl>
    <w:lvl w:ilvl="7" w:tplc="04090019" w:tentative="1">
      <w:start w:val="1"/>
      <w:numFmt w:val="lowerLetter"/>
      <w:lvlText w:val="%8."/>
      <w:lvlJc w:val="left"/>
      <w:pPr>
        <w:ind w:left="9718" w:hanging="360"/>
      </w:pPr>
    </w:lvl>
    <w:lvl w:ilvl="8" w:tplc="0409001B" w:tentative="1">
      <w:start w:val="1"/>
      <w:numFmt w:val="lowerRoman"/>
      <w:lvlText w:val="%9."/>
      <w:lvlJc w:val="right"/>
      <w:pPr>
        <w:ind w:left="10438" w:hanging="180"/>
      </w:pPr>
    </w:lvl>
  </w:abstractNum>
  <w:abstractNum w:abstractNumId="4" w15:restartNumberingAfterBreak="0">
    <w:nsid w:val="7D2549A4"/>
    <w:multiLevelType w:val="hybridMultilevel"/>
    <w:tmpl w:val="A24E3C9A"/>
    <w:lvl w:ilvl="0" w:tplc="0409000F">
      <w:start w:val="1"/>
      <w:numFmt w:val="decimal"/>
      <w:lvlText w:val="%1."/>
      <w:lvlJc w:val="left"/>
      <w:pPr>
        <w:ind w:left="426" w:hanging="360"/>
      </w:p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5CA6"/>
    <w:rsid w:val="000238C1"/>
    <w:rsid w:val="000259F7"/>
    <w:rsid w:val="000554A6"/>
    <w:rsid w:val="00076C8C"/>
    <w:rsid w:val="0008665B"/>
    <w:rsid w:val="00091369"/>
    <w:rsid w:val="000A5E6C"/>
    <w:rsid w:val="000A79DC"/>
    <w:rsid w:val="00110626"/>
    <w:rsid w:val="001206CA"/>
    <w:rsid w:val="00126E42"/>
    <w:rsid w:val="0014078F"/>
    <w:rsid w:val="001728A9"/>
    <w:rsid w:val="001A2082"/>
    <w:rsid w:val="0020161F"/>
    <w:rsid w:val="00227751"/>
    <w:rsid w:val="0029068D"/>
    <w:rsid w:val="00294827"/>
    <w:rsid w:val="00296C96"/>
    <w:rsid w:val="002B1CD2"/>
    <w:rsid w:val="002D2286"/>
    <w:rsid w:val="002E59B3"/>
    <w:rsid w:val="002F5625"/>
    <w:rsid w:val="0030689B"/>
    <w:rsid w:val="003C1D33"/>
    <w:rsid w:val="003E0D02"/>
    <w:rsid w:val="003F061D"/>
    <w:rsid w:val="003F5E53"/>
    <w:rsid w:val="00437B0E"/>
    <w:rsid w:val="004569E6"/>
    <w:rsid w:val="0045735F"/>
    <w:rsid w:val="00473C78"/>
    <w:rsid w:val="00491E20"/>
    <w:rsid w:val="004948C1"/>
    <w:rsid w:val="005220F1"/>
    <w:rsid w:val="00562BD4"/>
    <w:rsid w:val="00590E2C"/>
    <w:rsid w:val="00594F9A"/>
    <w:rsid w:val="005D0AE5"/>
    <w:rsid w:val="005F1D55"/>
    <w:rsid w:val="005F6DCF"/>
    <w:rsid w:val="006118B0"/>
    <w:rsid w:val="00636361"/>
    <w:rsid w:val="006658E5"/>
    <w:rsid w:val="006752F3"/>
    <w:rsid w:val="00685C81"/>
    <w:rsid w:val="00692BD3"/>
    <w:rsid w:val="00697C78"/>
    <w:rsid w:val="006B7AC4"/>
    <w:rsid w:val="006C370D"/>
    <w:rsid w:val="006F0037"/>
    <w:rsid w:val="0073319A"/>
    <w:rsid w:val="0073587C"/>
    <w:rsid w:val="00747021"/>
    <w:rsid w:val="007660A0"/>
    <w:rsid w:val="00785CA6"/>
    <w:rsid w:val="007A33B1"/>
    <w:rsid w:val="007B0CE8"/>
    <w:rsid w:val="007E1113"/>
    <w:rsid w:val="007E682B"/>
    <w:rsid w:val="007E698D"/>
    <w:rsid w:val="007E7C63"/>
    <w:rsid w:val="007F001E"/>
    <w:rsid w:val="007F5C68"/>
    <w:rsid w:val="0082319D"/>
    <w:rsid w:val="008364AE"/>
    <w:rsid w:val="008524A2"/>
    <w:rsid w:val="00855B26"/>
    <w:rsid w:val="008A4D5B"/>
    <w:rsid w:val="008B139E"/>
    <w:rsid w:val="008C0586"/>
    <w:rsid w:val="00904DF0"/>
    <w:rsid w:val="00926B05"/>
    <w:rsid w:val="00950F8B"/>
    <w:rsid w:val="00951378"/>
    <w:rsid w:val="00987B51"/>
    <w:rsid w:val="009B1455"/>
    <w:rsid w:val="009D244D"/>
    <w:rsid w:val="00A05AA8"/>
    <w:rsid w:val="00A139A8"/>
    <w:rsid w:val="00A258C4"/>
    <w:rsid w:val="00A32057"/>
    <w:rsid w:val="00A35F72"/>
    <w:rsid w:val="00A415C1"/>
    <w:rsid w:val="00A75166"/>
    <w:rsid w:val="00A76552"/>
    <w:rsid w:val="00A76DA8"/>
    <w:rsid w:val="00A80A2B"/>
    <w:rsid w:val="00A917F9"/>
    <w:rsid w:val="00AB5B44"/>
    <w:rsid w:val="00AD1ACA"/>
    <w:rsid w:val="00AE4004"/>
    <w:rsid w:val="00AF370C"/>
    <w:rsid w:val="00B01D05"/>
    <w:rsid w:val="00B17184"/>
    <w:rsid w:val="00B25532"/>
    <w:rsid w:val="00B43D69"/>
    <w:rsid w:val="00B5589F"/>
    <w:rsid w:val="00B90873"/>
    <w:rsid w:val="00B93B5E"/>
    <w:rsid w:val="00B948AC"/>
    <w:rsid w:val="00BC4FA1"/>
    <w:rsid w:val="00BF23D4"/>
    <w:rsid w:val="00BF3094"/>
    <w:rsid w:val="00C12D01"/>
    <w:rsid w:val="00C24D9E"/>
    <w:rsid w:val="00C66965"/>
    <w:rsid w:val="00CA7038"/>
    <w:rsid w:val="00CB5F6C"/>
    <w:rsid w:val="00CC3BBA"/>
    <w:rsid w:val="00CD73F9"/>
    <w:rsid w:val="00D144E0"/>
    <w:rsid w:val="00D27B31"/>
    <w:rsid w:val="00D4677E"/>
    <w:rsid w:val="00D62A75"/>
    <w:rsid w:val="00D80EE9"/>
    <w:rsid w:val="00DE47D7"/>
    <w:rsid w:val="00DE4B31"/>
    <w:rsid w:val="00DE73D6"/>
    <w:rsid w:val="00DF61A5"/>
    <w:rsid w:val="00E3236F"/>
    <w:rsid w:val="00E84FD1"/>
    <w:rsid w:val="00EA5358"/>
    <w:rsid w:val="00EA7319"/>
    <w:rsid w:val="00ED28D4"/>
    <w:rsid w:val="00EF3004"/>
    <w:rsid w:val="00F00983"/>
    <w:rsid w:val="00F16E2F"/>
    <w:rsid w:val="00F31AD7"/>
    <w:rsid w:val="00F35836"/>
    <w:rsid w:val="00F5158A"/>
    <w:rsid w:val="00F71D81"/>
    <w:rsid w:val="00F86D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321C1"/>
  <w15:docId w15:val="{4F46B043-4A5D-4AAB-959E-6077657B9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table" w:styleId="TableGrid">
    <w:name w:val="Table Grid"/>
    <w:basedOn w:val="TableNormal"/>
    <w:rsid w:val="00C24D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87B51"/>
    <w:pPr>
      <w:widowControl/>
      <w:wordWrap/>
      <w:autoSpaceDE/>
      <w:autoSpaceDN/>
    </w:pPr>
    <w:rPr>
      <w:rFonts w:ascii="Times New Roman" w:eastAsia="Times New Roman" w:hAnsi="Times New Roman" w:cs="Times New Roman"/>
      <w:kern w:val="0"/>
      <w:sz w:val="22"/>
      <w:szCs w:val="20"/>
      <w:lang w:val="en-GB" w:eastAsia="fr-FR"/>
    </w:rPr>
  </w:style>
  <w:style w:type="character" w:customStyle="1" w:styleId="BodyTextChar">
    <w:name w:val="Body Text Char"/>
    <w:basedOn w:val="DefaultParagraphFont"/>
    <w:link w:val="BodyText"/>
    <w:rsid w:val="00987B51"/>
    <w:rPr>
      <w:rFonts w:ascii="Times New Roman" w:eastAsia="Times New Roman" w:hAnsi="Times New Roman" w:cs="Times New Roman"/>
      <w:szCs w:val="20"/>
      <w:lang w:val="en-GB" w:eastAsia="fr-FR"/>
    </w:rPr>
  </w:style>
  <w:style w:type="character" w:styleId="CommentReference">
    <w:name w:val="annotation reference"/>
    <w:basedOn w:val="DefaultParagraphFont"/>
    <w:uiPriority w:val="99"/>
    <w:semiHidden/>
    <w:unhideWhenUsed/>
    <w:rsid w:val="002D2286"/>
    <w:rPr>
      <w:sz w:val="16"/>
      <w:szCs w:val="16"/>
    </w:rPr>
  </w:style>
  <w:style w:type="paragraph" w:styleId="CommentText">
    <w:name w:val="annotation text"/>
    <w:basedOn w:val="Normal"/>
    <w:link w:val="CommentTextChar"/>
    <w:uiPriority w:val="99"/>
    <w:semiHidden/>
    <w:unhideWhenUsed/>
    <w:rsid w:val="002D2286"/>
    <w:rPr>
      <w:szCs w:val="20"/>
    </w:rPr>
  </w:style>
  <w:style w:type="character" w:customStyle="1" w:styleId="CommentTextChar">
    <w:name w:val="Comment Text Char"/>
    <w:basedOn w:val="DefaultParagraphFont"/>
    <w:link w:val="CommentText"/>
    <w:uiPriority w:val="99"/>
    <w:semiHidden/>
    <w:rsid w:val="002D2286"/>
    <w:rPr>
      <w:rFonts w:eastAsiaTheme="minorEastAsia"/>
      <w:kern w:val="2"/>
      <w:sz w:val="20"/>
      <w:szCs w:val="20"/>
      <w:lang w:eastAsia="ko-KR"/>
    </w:rPr>
  </w:style>
  <w:style w:type="paragraph" w:styleId="CommentSubject">
    <w:name w:val="annotation subject"/>
    <w:basedOn w:val="CommentText"/>
    <w:next w:val="CommentText"/>
    <w:link w:val="CommentSubjectChar"/>
    <w:uiPriority w:val="99"/>
    <w:semiHidden/>
    <w:unhideWhenUsed/>
    <w:rsid w:val="002D2286"/>
    <w:rPr>
      <w:b/>
      <w:bCs/>
    </w:rPr>
  </w:style>
  <w:style w:type="character" w:customStyle="1" w:styleId="CommentSubjectChar">
    <w:name w:val="Comment Subject Char"/>
    <w:basedOn w:val="CommentTextChar"/>
    <w:link w:val="CommentSubject"/>
    <w:uiPriority w:val="99"/>
    <w:semiHidden/>
    <w:rsid w:val="002D2286"/>
    <w:rPr>
      <w:rFonts w:eastAsiaTheme="minorEastAsia"/>
      <w:b/>
      <w:bCs/>
      <w:kern w:val="2"/>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15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https://d.docs.live.net/9452bb3332ecede9/Documents/SARJANAKU/My%20Thesis/Results/Resul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d.docs.live.net/9452bb3332ecede9/Documents/SARJANAKU/My%20Thesis/Results/Resul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d.docs.live.net/9452bb3332ecede9/Documents/SARJANAKU/My%20Thesis/Results/Resul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d.docs.live.net/9452bb3332ecede9/Documents/SARJANAKU/My%20Thesis/Results/Result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d.docs.live.net/9452bb3332ecede9/Documents/SARJANAKU/My%20Thesis/Results/Result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d.docs.live.net/9452bb3332ecede9/Documents/SARJANAKU/My%20Thesis/Results/Result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d.docs.live.net/9452bb3332ecede9/Documents/SARJANAKU/My%20Thesis/Results/Resul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d.docs.live.net/9452bb3332ecede9/Documents/SARJANAKU/My%20Thesis/Results/Result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d.docs.live.net/9452bb3332ecede9/Documents/SARJANAKU/My%20Thesis/Results/Resul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v>45 C</c:v>
          </c:tx>
          <c:spPr>
            <a:ln w="19050" cap="rnd">
              <a:solidFill>
                <a:schemeClr val="accent2">
                  <a:lumMod val="75000"/>
                </a:schemeClr>
              </a:solidFill>
              <a:round/>
            </a:ln>
            <a:effectLst/>
          </c:spPr>
          <c:marker>
            <c:symbol val="diamond"/>
            <c:size val="6"/>
            <c:spPr>
              <a:solidFill>
                <a:srgbClr val="00B050"/>
              </a:solidFill>
              <a:ln w="9525">
                <a:noFill/>
              </a:ln>
              <a:effectLst/>
            </c:spPr>
          </c:marker>
          <c:xVal>
            <c:numRef>
              <c:f>'[Results.xlsx]Constant P'!$C$3:$G$3</c:f>
              <c:numCache>
                <c:formatCode>General</c:formatCode>
                <c:ptCount val="5"/>
                <c:pt idx="0">
                  <c:v>0</c:v>
                </c:pt>
                <c:pt idx="1">
                  <c:v>15</c:v>
                </c:pt>
                <c:pt idx="2">
                  <c:v>30</c:v>
                </c:pt>
                <c:pt idx="3">
                  <c:v>45</c:v>
                </c:pt>
                <c:pt idx="4">
                  <c:v>60</c:v>
                </c:pt>
              </c:numCache>
            </c:numRef>
          </c:xVal>
          <c:yVal>
            <c:numRef>
              <c:f>'[Results.xlsx]Constant P'!$C$4:$G$4</c:f>
              <c:numCache>
                <c:formatCode>General</c:formatCode>
                <c:ptCount val="5"/>
                <c:pt idx="0">
                  <c:v>0</c:v>
                </c:pt>
                <c:pt idx="1">
                  <c:v>3.6700000000000003E-2</c:v>
                </c:pt>
                <c:pt idx="2">
                  <c:v>0.16930000000000001</c:v>
                </c:pt>
                <c:pt idx="3">
                  <c:v>0.20130000000000001</c:v>
                </c:pt>
                <c:pt idx="4">
                  <c:v>0.23599999999999999</c:v>
                </c:pt>
              </c:numCache>
            </c:numRef>
          </c:yVal>
          <c:smooth val="1"/>
          <c:extLst>
            <c:ext xmlns:c16="http://schemas.microsoft.com/office/drawing/2014/chart" uri="{C3380CC4-5D6E-409C-BE32-E72D297353CC}">
              <c16:uniqueId val="{00000000-2D41-4DBD-A3D0-4D3467FD2173}"/>
            </c:ext>
          </c:extLst>
        </c:ser>
        <c:ser>
          <c:idx val="1"/>
          <c:order val="1"/>
          <c:tx>
            <c:v>60 C</c:v>
          </c:tx>
          <c:spPr>
            <a:ln w="19050" cap="rnd">
              <a:solidFill>
                <a:srgbClr val="00B050"/>
              </a:solidFill>
              <a:round/>
            </a:ln>
            <a:effectLst/>
          </c:spPr>
          <c:marker>
            <c:symbol val="circle"/>
            <c:size val="6"/>
            <c:spPr>
              <a:solidFill>
                <a:srgbClr val="FFC000"/>
              </a:solidFill>
              <a:ln w="9525">
                <a:noFill/>
              </a:ln>
              <a:effectLst/>
            </c:spPr>
          </c:marker>
          <c:xVal>
            <c:numRef>
              <c:f>'[Results.xlsx]Constant P'!$C$3:$G$3</c:f>
              <c:numCache>
                <c:formatCode>General</c:formatCode>
                <c:ptCount val="5"/>
                <c:pt idx="0">
                  <c:v>0</c:v>
                </c:pt>
                <c:pt idx="1">
                  <c:v>15</c:v>
                </c:pt>
                <c:pt idx="2">
                  <c:v>30</c:v>
                </c:pt>
                <c:pt idx="3">
                  <c:v>45</c:v>
                </c:pt>
                <c:pt idx="4">
                  <c:v>60</c:v>
                </c:pt>
              </c:numCache>
            </c:numRef>
          </c:xVal>
          <c:yVal>
            <c:numRef>
              <c:f>'[Results.xlsx]Constant P'!$C$5:$G$5</c:f>
              <c:numCache>
                <c:formatCode>General</c:formatCode>
                <c:ptCount val="5"/>
                <c:pt idx="0">
                  <c:v>0</c:v>
                </c:pt>
                <c:pt idx="1">
                  <c:v>0.224</c:v>
                </c:pt>
                <c:pt idx="2">
                  <c:v>0.25</c:v>
                </c:pt>
                <c:pt idx="3">
                  <c:v>0.27929999999999999</c:v>
                </c:pt>
                <c:pt idx="4">
                  <c:v>0.31130000000000002</c:v>
                </c:pt>
              </c:numCache>
            </c:numRef>
          </c:yVal>
          <c:smooth val="1"/>
          <c:extLst>
            <c:ext xmlns:c16="http://schemas.microsoft.com/office/drawing/2014/chart" uri="{C3380CC4-5D6E-409C-BE32-E72D297353CC}">
              <c16:uniqueId val="{00000001-2D41-4DBD-A3D0-4D3467FD2173}"/>
            </c:ext>
          </c:extLst>
        </c:ser>
        <c:ser>
          <c:idx val="2"/>
          <c:order val="2"/>
          <c:tx>
            <c:v>75 C</c:v>
          </c:tx>
          <c:spPr>
            <a:ln w="19050" cap="rnd">
              <a:solidFill>
                <a:srgbClr val="FF0000"/>
              </a:solidFill>
              <a:round/>
            </a:ln>
            <a:effectLst/>
          </c:spPr>
          <c:marker>
            <c:symbol val="triangle"/>
            <c:size val="6"/>
            <c:spPr>
              <a:solidFill>
                <a:srgbClr val="0070C0"/>
              </a:solidFill>
              <a:ln w="9525">
                <a:noFill/>
              </a:ln>
              <a:effectLst/>
            </c:spPr>
          </c:marker>
          <c:xVal>
            <c:numRef>
              <c:f>'[Results.xlsx]Constant P'!$C$3:$G$3</c:f>
              <c:numCache>
                <c:formatCode>General</c:formatCode>
                <c:ptCount val="5"/>
                <c:pt idx="0">
                  <c:v>0</c:v>
                </c:pt>
                <c:pt idx="1">
                  <c:v>15</c:v>
                </c:pt>
                <c:pt idx="2">
                  <c:v>30</c:v>
                </c:pt>
                <c:pt idx="3">
                  <c:v>45</c:v>
                </c:pt>
                <c:pt idx="4">
                  <c:v>60</c:v>
                </c:pt>
              </c:numCache>
            </c:numRef>
          </c:xVal>
          <c:yVal>
            <c:numRef>
              <c:f>'[Results.xlsx]Constant P'!$C$6:$G$6</c:f>
              <c:numCache>
                <c:formatCode>General</c:formatCode>
                <c:ptCount val="5"/>
                <c:pt idx="0">
                  <c:v>0</c:v>
                </c:pt>
                <c:pt idx="1">
                  <c:v>0.02</c:v>
                </c:pt>
                <c:pt idx="2">
                  <c:v>6.8699999999999997E-2</c:v>
                </c:pt>
                <c:pt idx="3">
                  <c:v>8.5999999999999993E-2</c:v>
                </c:pt>
                <c:pt idx="4">
                  <c:v>0.10199999999999999</c:v>
                </c:pt>
              </c:numCache>
            </c:numRef>
          </c:yVal>
          <c:smooth val="1"/>
          <c:extLst>
            <c:ext xmlns:c16="http://schemas.microsoft.com/office/drawing/2014/chart" uri="{C3380CC4-5D6E-409C-BE32-E72D297353CC}">
              <c16:uniqueId val="{00000002-2D41-4DBD-A3D0-4D3467FD2173}"/>
            </c:ext>
          </c:extLst>
        </c:ser>
        <c:dLbls>
          <c:showLegendKey val="0"/>
          <c:showVal val="0"/>
          <c:showCatName val="0"/>
          <c:showSerName val="0"/>
          <c:showPercent val="0"/>
          <c:showBubbleSize val="0"/>
        </c:dLbls>
        <c:axId val="169819520"/>
        <c:axId val="169822080"/>
      </c:scatterChart>
      <c:valAx>
        <c:axId val="169819520"/>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Fraction Time (minutes)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9822080"/>
        <c:crosses val="autoZero"/>
        <c:crossBetween val="midCat"/>
      </c:valAx>
      <c:valAx>
        <c:axId val="1698220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Extract Yield (%)</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981952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v>45 C</c:v>
          </c:tx>
          <c:spPr>
            <a:ln w="19050" cap="rnd">
              <a:solidFill>
                <a:srgbClr val="C00000"/>
              </a:solidFill>
              <a:round/>
            </a:ln>
            <a:effectLst/>
          </c:spPr>
          <c:marker>
            <c:symbol val="diamond"/>
            <c:size val="6"/>
            <c:spPr>
              <a:solidFill>
                <a:srgbClr val="00B050"/>
              </a:solidFill>
              <a:ln w="9525">
                <a:solidFill>
                  <a:schemeClr val="accent1"/>
                </a:solidFill>
              </a:ln>
              <a:effectLst/>
            </c:spPr>
          </c:marker>
          <c:xVal>
            <c:numRef>
              <c:f>'[Results.xlsx]Constant P'!$C$3:$G$3</c:f>
              <c:numCache>
                <c:formatCode>General</c:formatCode>
                <c:ptCount val="5"/>
                <c:pt idx="0">
                  <c:v>0</c:v>
                </c:pt>
                <c:pt idx="1">
                  <c:v>15</c:v>
                </c:pt>
                <c:pt idx="2">
                  <c:v>30</c:v>
                </c:pt>
                <c:pt idx="3">
                  <c:v>45</c:v>
                </c:pt>
                <c:pt idx="4">
                  <c:v>60</c:v>
                </c:pt>
              </c:numCache>
            </c:numRef>
          </c:xVal>
          <c:yVal>
            <c:numRef>
              <c:f>'[Results.xlsx]Constant P'!$C$7:$G$7</c:f>
              <c:numCache>
                <c:formatCode>General</c:formatCode>
                <c:ptCount val="5"/>
                <c:pt idx="0">
                  <c:v>0</c:v>
                </c:pt>
                <c:pt idx="1">
                  <c:v>0.16669999999999999</c:v>
                </c:pt>
                <c:pt idx="2">
                  <c:v>0.182</c:v>
                </c:pt>
                <c:pt idx="3">
                  <c:v>0.20069999999999999</c:v>
                </c:pt>
                <c:pt idx="4">
                  <c:v>0.34329999999999999</c:v>
                </c:pt>
              </c:numCache>
            </c:numRef>
          </c:yVal>
          <c:smooth val="1"/>
          <c:extLst>
            <c:ext xmlns:c16="http://schemas.microsoft.com/office/drawing/2014/chart" uri="{C3380CC4-5D6E-409C-BE32-E72D297353CC}">
              <c16:uniqueId val="{00000000-4A61-4609-A644-CF350D1403E9}"/>
            </c:ext>
          </c:extLst>
        </c:ser>
        <c:ser>
          <c:idx val="1"/>
          <c:order val="1"/>
          <c:tx>
            <c:v>60 C</c:v>
          </c:tx>
          <c:spPr>
            <a:ln w="19050" cap="rnd">
              <a:solidFill>
                <a:srgbClr val="00B050"/>
              </a:solidFill>
              <a:round/>
            </a:ln>
            <a:effectLst/>
          </c:spPr>
          <c:marker>
            <c:symbol val="circle"/>
            <c:size val="5"/>
            <c:spPr>
              <a:solidFill>
                <a:srgbClr val="FFC000"/>
              </a:solidFill>
              <a:ln w="9525">
                <a:noFill/>
              </a:ln>
              <a:effectLst/>
            </c:spPr>
          </c:marker>
          <c:xVal>
            <c:numRef>
              <c:f>'[Results.xlsx]Constant P'!$C$3:$G$3</c:f>
              <c:numCache>
                <c:formatCode>General</c:formatCode>
                <c:ptCount val="5"/>
                <c:pt idx="0">
                  <c:v>0</c:v>
                </c:pt>
                <c:pt idx="1">
                  <c:v>15</c:v>
                </c:pt>
                <c:pt idx="2">
                  <c:v>30</c:v>
                </c:pt>
                <c:pt idx="3">
                  <c:v>45</c:v>
                </c:pt>
                <c:pt idx="4">
                  <c:v>60</c:v>
                </c:pt>
              </c:numCache>
            </c:numRef>
          </c:xVal>
          <c:yVal>
            <c:numRef>
              <c:f>'[Results.xlsx]Constant P'!$C$8:$G$8</c:f>
              <c:numCache>
                <c:formatCode>General</c:formatCode>
                <c:ptCount val="5"/>
                <c:pt idx="0">
                  <c:v>0</c:v>
                </c:pt>
                <c:pt idx="1">
                  <c:v>3.1852999999999998</c:v>
                </c:pt>
                <c:pt idx="2">
                  <c:v>3.2227000000000001</c:v>
                </c:pt>
                <c:pt idx="3">
                  <c:v>3.2639999999999998</c:v>
                </c:pt>
                <c:pt idx="4">
                  <c:v>3.2907000000000002</c:v>
                </c:pt>
              </c:numCache>
            </c:numRef>
          </c:yVal>
          <c:smooth val="1"/>
          <c:extLst>
            <c:ext xmlns:c16="http://schemas.microsoft.com/office/drawing/2014/chart" uri="{C3380CC4-5D6E-409C-BE32-E72D297353CC}">
              <c16:uniqueId val="{00000001-4A61-4609-A644-CF350D1403E9}"/>
            </c:ext>
          </c:extLst>
        </c:ser>
        <c:ser>
          <c:idx val="2"/>
          <c:order val="2"/>
          <c:tx>
            <c:v>75 C</c:v>
          </c:tx>
          <c:spPr>
            <a:ln w="19050" cap="rnd">
              <a:solidFill>
                <a:srgbClr val="FF0000"/>
              </a:solidFill>
              <a:round/>
            </a:ln>
            <a:effectLst/>
          </c:spPr>
          <c:marker>
            <c:symbol val="triangle"/>
            <c:size val="6"/>
            <c:spPr>
              <a:solidFill>
                <a:srgbClr val="0070C0"/>
              </a:solidFill>
              <a:ln w="9525">
                <a:noFill/>
              </a:ln>
              <a:effectLst/>
            </c:spPr>
          </c:marker>
          <c:xVal>
            <c:numRef>
              <c:f>'[Results.xlsx]Constant P'!$C$3:$G$3</c:f>
              <c:numCache>
                <c:formatCode>General</c:formatCode>
                <c:ptCount val="5"/>
                <c:pt idx="0">
                  <c:v>0</c:v>
                </c:pt>
                <c:pt idx="1">
                  <c:v>15</c:v>
                </c:pt>
                <c:pt idx="2">
                  <c:v>30</c:v>
                </c:pt>
                <c:pt idx="3">
                  <c:v>45</c:v>
                </c:pt>
                <c:pt idx="4">
                  <c:v>60</c:v>
                </c:pt>
              </c:numCache>
            </c:numRef>
          </c:xVal>
          <c:yVal>
            <c:numRef>
              <c:f>'[Results.xlsx]Constant P'!$C$9:$G$9</c:f>
              <c:numCache>
                <c:formatCode>General</c:formatCode>
                <c:ptCount val="5"/>
                <c:pt idx="0">
                  <c:v>0</c:v>
                </c:pt>
                <c:pt idx="1">
                  <c:v>3.5707</c:v>
                </c:pt>
                <c:pt idx="2">
                  <c:v>3.7092999999999998</c:v>
                </c:pt>
                <c:pt idx="3">
                  <c:v>3.7240000000000002</c:v>
                </c:pt>
                <c:pt idx="4">
                  <c:v>3.7513000000000001</c:v>
                </c:pt>
              </c:numCache>
            </c:numRef>
          </c:yVal>
          <c:smooth val="1"/>
          <c:extLst>
            <c:ext xmlns:c16="http://schemas.microsoft.com/office/drawing/2014/chart" uri="{C3380CC4-5D6E-409C-BE32-E72D297353CC}">
              <c16:uniqueId val="{00000002-4A61-4609-A644-CF350D1403E9}"/>
            </c:ext>
          </c:extLst>
        </c:ser>
        <c:dLbls>
          <c:showLegendKey val="0"/>
          <c:showVal val="0"/>
          <c:showCatName val="0"/>
          <c:showSerName val="0"/>
          <c:showPercent val="0"/>
          <c:showBubbleSize val="0"/>
        </c:dLbls>
        <c:axId val="175275392"/>
        <c:axId val="175286144"/>
      </c:scatterChart>
      <c:valAx>
        <c:axId val="175275392"/>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Fraction Time (minutes)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5286144"/>
        <c:crosses val="autoZero"/>
        <c:crossBetween val="midCat"/>
      </c:valAx>
      <c:valAx>
        <c:axId val="1752861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Extract Yield (%)</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527539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744833456197894"/>
          <c:y val="6.8090374497059736E-2"/>
          <c:w val="0.5217509446325993"/>
          <c:h val="0.66999904956170175"/>
        </c:manualLayout>
      </c:layout>
      <c:scatterChart>
        <c:scatterStyle val="smoothMarker"/>
        <c:varyColors val="0"/>
        <c:ser>
          <c:idx val="0"/>
          <c:order val="0"/>
          <c:tx>
            <c:v>45 C</c:v>
          </c:tx>
          <c:spPr>
            <a:ln w="19050" cap="rnd">
              <a:solidFill>
                <a:srgbClr val="C00000"/>
              </a:solidFill>
              <a:round/>
            </a:ln>
            <a:effectLst/>
          </c:spPr>
          <c:marker>
            <c:symbol val="diamond"/>
            <c:size val="6"/>
            <c:spPr>
              <a:solidFill>
                <a:srgbClr val="00B050"/>
              </a:solidFill>
              <a:ln w="9525">
                <a:noFill/>
              </a:ln>
              <a:effectLst/>
            </c:spPr>
          </c:marker>
          <c:xVal>
            <c:numRef>
              <c:f>'[Results.xlsx]Constant P'!$C$3:$G$3</c:f>
              <c:numCache>
                <c:formatCode>General</c:formatCode>
                <c:ptCount val="5"/>
                <c:pt idx="0">
                  <c:v>0</c:v>
                </c:pt>
                <c:pt idx="1">
                  <c:v>15</c:v>
                </c:pt>
                <c:pt idx="2">
                  <c:v>30</c:v>
                </c:pt>
                <c:pt idx="3">
                  <c:v>45</c:v>
                </c:pt>
                <c:pt idx="4">
                  <c:v>60</c:v>
                </c:pt>
              </c:numCache>
            </c:numRef>
          </c:xVal>
          <c:yVal>
            <c:numRef>
              <c:f>'[Results.xlsx]Constant P'!$C$10:$G$10</c:f>
              <c:numCache>
                <c:formatCode>General</c:formatCode>
                <c:ptCount val="5"/>
                <c:pt idx="0">
                  <c:v>0</c:v>
                </c:pt>
                <c:pt idx="1">
                  <c:v>0.41670000000000001</c:v>
                </c:pt>
                <c:pt idx="2">
                  <c:v>0.61529999999999996</c:v>
                </c:pt>
                <c:pt idx="3">
                  <c:v>0.72270000000000001</c:v>
                </c:pt>
                <c:pt idx="4">
                  <c:v>0.85129999999999995</c:v>
                </c:pt>
              </c:numCache>
            </c:numRef>
          </c:yVal>
          <c:smooth val="1"/>
          <c:extLst>
            <c:ext xmlns:c16="http://schemas.microsoft.com/office/drawing/2014/chart" uri="{C3380CC4-5D6E-409C-BE32-E72D297353CC}">
              <c16:uniqueId val="{00000000-6405-473B-8CB1-B2294D0D6821}"/>
            </c:ext>
          </c:extLst>
        </c:ser>
        <c:ser>
          <c:idx val="1"/>
          <c:order val="1"/>
          <c:tx>
            <c:v>60 C</c:v>
          </c:tx>
          <c:spPr>
            <a:ln w="19050" cap="rnd">
              <a:solidFill>
                <a:srgbClr val="00B050"/>
              </a:solidFill>
              <a:round/>
            </a:ln>
            <a:effectLst/>
          </c:spPr>
          <c:marker>
            <c:symbol val="circle"/>
            <c:size val="6"/>
            <c:spPr>
              <a:solidFill>
                <a:srgbClr val="FFC000"/>
              </a:solidFill>
              <a:ln w="9525">
                <a:noFill/>
              </a:ln>
              <a:effectLst/>
            </c:spPr>
          </c:marker>
          <c:xVal>
            <c:numRef>
              <c:f>'[Results.xlsx]Constant P'!$C$3:$G$3</c:f>
              <c:numCache>
                <c:formatCode>General</c:formatCode>
                <c:ptCount val="5"/>
                <c:pt idx="0">
                  <c:v>0</c:v>
                </c:pt>
                <c:pt idx="1">
                  <c:v>15</c:v>
                </c:pt>
                <c:pt idx="2">
                  <c:v>30</c:v>
                </c:pt>
                <c:pt idx="3">
                  <c:v>45</c:v>
                </c:pt>
                <c:pt idx="4">
                  <c:v>60</c:v>
                </c:pt>
              </c:numCache>
            </c:numRef>
          </c:xVal>
          <c:yVal>
            <c:numRef>
              <c:f>'[Results.xlsx]Constant P'!$C$11:$G$11</c:f>
              <c:numCache>
                <c:formatCode>General</c:formatCode>
                <c:ptCount val="5"/>
                <c:pt idx="0">
                  <c:v>0</c:v>
                </c:pt>
                <c:pt idx="1">
                  <c:v>13.087999999999999</c:v>
                </c:pt>
                <c:pt idx="2">
                  <c:v>13.1753</c:v>
                </c:pt>
                <c:pt idx="3">
                  <c:v>13.196</c:v>
                </c:pt>
                <c:pt idx="4">
                  <c:v>13.2227</c:v>
                </c:pt>
              </c:numCache>
            </c:numRef>
          </c:yVal>
          <c:smooth val="1"/>
          <c:extLst>
            <c:ext xmlns:c16="http://schemas.microsoft.com/office/drawing/2014/chart" uri="{C3380CC4-5D6E-409C-BE32-E72D297353CC}">
              <c16:uniqueId val="{00000001-6405-473B-8CB1-B2294D0D6821}"/>
            </c:ext>
          </c:extLst>
        </c:ser>
        <c:ser>
          <c:idx val="2"/>
          <c:order val="2"/>
          <c:tx>
            <c:v>75 C</c:v>
          </c:tx>
          <c:spPr>
            <a:ln w="19050" cap="rnd">
              <a:solidFill>
                <a:srgbClr val="FF0000"/>
              </a:solidFill>
              <a:round/>
            </a:ln>
            <a:effectLst/>
          </c:spPr>
          <c:marker>
            <c:symbol val="triangle"/>
            <c:size val="6"/>
            <c:spPr>
              <a:solidFill>
                <a:srgbClr val="0070C0"/>
              </a:solidFill>
              <a:ln w="9525">
                <a:noFill/>
              </a:ln>
              <a:effectLst/>
            </c:spPr>
          </c:marker>
          <c:xVal>
            <c:numRef>
              <c:f>'[Results.xlsx]Constant P'!$C$3:$G$3</c:f>
              <c:numCache>
                <c:formatCode>General</c:formatCode>
                <c:ptCount val="5"/>
                <c:pt idx="0">
                  <c:v>0</c:v>
                </c:pt>
                <c:pt idx="1">
                  <c:v>15</c:v>
                </c:pt>
                <c:pt idx="2">
                  <c:v>30</c:v>
                </c:pt>
                <c:pt idx="3">
                  <c:v>45</c:v>
                </c:pt>
                <c:pt idx="4">
                  <c:v>60</c:v>
                </c:pt>
              </c:numCache>
            </c:numRef>
          </c:xVal>
          <c:yVal>
            <c:numRef>
              <c:f>'[Results.xlsx]Constant P'!$C$12:$G$12</c:f>
              <c:numCache>
                <c:formatCode>General</c:formatCode>
                <c:ptCount val="5"/>
                <c:pt idx="0">
                  <c:v>0</c:v>
                </c:pt>
                <c:pt idx="1">
                  <c:v>6.0519999999999996</c:v>
                </c:pt>
                <c:pt idx="2">
                  <c:v>6.2892999999999999</c:v>
                </c:pt>
                <c:pt idx="3">
                  <c:v>6.3093000000000004</c:v>
                </c:pt>
                <c:pt idx="4">
                  <c:v>6.3407</c:v>
                </c:pt>
              </c:numCache>
            </c:numRef>
          </c:yVal>
          <c:smooth val="1"/>
          <c:extLst>
            <c:ext xmlns:c16="http://schemas.microsoft.com/office/drawing/2014/chart" uri="{C3380CC4-5D6E-409C-BE32-E72D297353CC}">
              <c16:uniqueId val="{00000002-6405-473B-8CB1-B2294D0D6821}"/>
            </c:ext>
          </c:extLst>
        </c:ser>
        <c:dLbls>
          <c:showLegendKey val="0"/>
          <c:showVal val="0"/>
          <c:showCatName val="0"/>
          <c:showSerName val="0"/>
          <c:showPercent val="0"/>
          <c:showBubbleSize val="0"/>
        </c:dLbls>
        <c:axId val="175333376"/>
        <c:axId val="175335680"/>
      </c:scatterChart>
      <c:valAx>
        <c:axId val="175333376"/>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Fraction Time (minutes)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5335680"/>
        <c:crosses val="autoZero"/>
        <c:crossBetween val="midCat"/>
      </c:valAx>
      <c:valAx>
        <c:axId val="175335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Extract Yield (%)</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5333376"/>
        <c:crosses val="autoZero"/>
        <c:crossBetween val="midCat"/>
      </c:valAx>
      <c:spPr>
        <a:noFill/>
        <a:ln>
          <a:noFill/>
        </a:ln>
        <a:effectLst/>
      </c:spPr>
    </c:plotArea>
    <c:legend>
      <c:legendPos val="r"/>
      <c:layout>
        <c:manualLayout>
          <c:xMode val="edge"/>
          <c:yMode val="edge"/>
          <c:x val="0.70450004807743671"/>
          <c:y val="0.36284809802674395"/>
          <c:w val="0.20504314504784596"/>
          <c:h val="0.27430380394651227"/>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v>10 MPa</c:v>
          </c:tx>
          <c:spPr>
            <a:ln w="19050" cap="rnd">
              <a:solidFill>
                <a:srgbClr val="0070C0"/>
              </a:solidFill>
              <a:round/>
            </a:ln>
            <a:effectLst/>
          </c:spPr>
          <c:marker>
            <c:symbol val="triangle"/>
            <c:size val="6"/>
            <c:spPr>
              <a:solidFill>
                <a:srgbClr val="FFC000"/>
              </a:solidFill>
              <a:ln w="9525">
                <a:noFill/>
              </a:ln>
              <a:effectLst/>
            </c:spPr>
          </c:marker>
          <c:xVal>
            <c:numRef>
              <c:f>'[Results.xlsx]Constant T'!$B$3:$B$7</c:f>
              <c:numCache>
                <c:formatCode>General</c:formatCode>
                <c:ptCount val="5"/>
                <c:pt idx="0">
                  <c:v>0</c:v>
                </c:pt>
                <c:pt idx="1">
                  <c:v>15</c:v>
                </c:pt>
                <c:pt idx="2">
                  <c:v>30</c:v>
                </c:pt>
                <c:pt idx="3">
                  <c:v>45</c:v>
                </c:pt>
                <c:pt idx="4">
                  <c:v>60</c:v>
                </c:pt>
              </c:numCache>
            </c:numRef>
          </c:xVal>
          <c:yVal>
            <c:numRef>
              <c:f>'[Results.xlsx]Constant T'!$D$3:$D$7</c:f>
              <c:numCache>
                <c:formatCode>General</c:formatCode>
                <c:ptCount val="5"/>
                <c:pt idx="0">
                  <c:v>0</c:v>
                </c:pt>
                <c:pt idx="1">
                  <c:v>0.224</c:v>
                </c:pt>
                <c:pt idx="2">
                  <c:v>0.25</c:v>
                </c:pt>
                <c:pt idx="3">
                  <c:v>0.27929999999999999</c:v>
                </c:pt>
                <c:pt idx="4">
                  <c:v>0.31130000000000002</c:v>
                </c:pt>
              </c:numCache>
            </c:numRef>
          </c:yVal>
          <c:smooth val="1"/>
          <c:extLst>
            <c:ext xmlns:c16="http://schemas.microsoft.com/office/drawing/2014/chart" uri="{C3380CC4-5D6E-409C-BE32-E72D297353CC}">
              <c16:uniqueId val="{00000000-E9B7-409D-A36F-F102672828CC}"/>
            </c:ext>
          </c:extLst>
        </c:ser>
        <c:ser>
          <c:idx val="1"/>
          <c:order val="1"/>
          <c:tx>
            <c:v>20 MPa</c:v>
          </c:tx>
          <c:spPr>
            <a:ln w="19050" cap="rnd">
              <a:solidFill>
                <a:schemeClr val="accent2">
                  <a:lumMod val="75000"/>
                </a:schemeClr>
              </a:solidFill>
              <a:round/>
            </a:ln>
            <a:effectLst/>
          </c:spPr>
          <c:marker>
            <c:symbol val="circle"/>
            <c:size val="6"/>
            <c:spPr>
              <a:solidFill>
                <a:srgbClr val="00B050"/>
              </a:solidFill>
              <a:ln w="9525">
                <a:noFill/>
              </a:ln>
              <a:effectLst/>
            </c:spPr>
          </c:marker>
          <c:xVal>
            <c:numRef>
              <c:f>'[Results.xlsx]Constant T'!$B$3:$B$7</c:f>
              <c:numCache>
                <c:formatCode>General</c:formatCode>
                <c:ptCount val="5"/>
                <c:pt idx="0">
                  <c:v>0</c:v>
                </c:pt>
                <c:pt idx="1">
                  <c:v>15</c:v>
                </c:pt>
                <c:pt idx="2">
                  <c:v>30</c:v>
                </c:pt>
                <c:pt idx="3">
                  <c:v>45</c:v>
                </c:pt>
                <c:pt idx="4">
                  <c:v>60</c:v>
                </c:pt>
              </c:numCache>
            </c:numRef>
          </c:xVal>
          <c:yVal>
            <c:numRef>
              <c:f>'[Results.xlsx]Constant T'!$G$3:$G$7</c:f>
              <c:numCache>
                <c:formatCode>General</c:formatCode>
                <c:ptCount val="5"/>
                <c:pt idx="0">
                  <c:v>0</c:v>
                </c:pt>
                <c:pt idx="1">
                  <c:v>3.1852999999999998</c:v>
                </c:pt>
                <c:pt idx="2">
                  <c:v>3.2227000000000001</c:v>
                </c:pt>
                <c:pt idx="3">
                  <c:v>3.2639999999999998</c:v>
                </c:pt>
                <c:pt idx="4">
                  <c:v>3.2907000000000002</c:v>
                </c:pt>
              </c:numCache>
            </c:numRef>
          </c:yVal>
          <c:smooth val="1"/>
          <c:extLst>
            <c:ext xmlns:c16="http://schemas.microsoft.com/office/drawing/2014/chart" uri="{C3380CC4-5D6E-409C-BE32-E72D297353CC}">
              <c16:uniqueId val="{00000001-E9B7-409D-A36F-F102672828CC}"/>
            </c:ext>
          </c:extLst>
        </c:ser>
        <c:ser>
          <c:idx val="2"/>
          <c:order val="2"/>
          <c:tx>
            <c:v>30 MPa</c:v>
          </c:tx>
          <c:spPr>
            <a:ln w="19050" cap="rnd">
              <a:solidFill>
                <a:srgbClr val="00B050"/>
              </a:solidFill>
              <a:round/>
            </a:ln>
            <a:effectLst/>
          </c:spPr>
          <c:marker>
            <c:symbol val="diamond"/>
            <c:size val="6"/>
            <c:spPr>
              <a:solidFill>
                <a:srgbClr val="FF0000"/>
              </a:solidFill>
              <a:ln w="9525">
                <a:noFill/>
              </a:ln>
              <a:effectLst/>
            </c:spPr>
          </c:marker>
          <c:xVal>
            <c:numRef>
              <c:f>'[Results.xlsx]Constant T'!$B$3:$B$7</c:f>
              <c:numCache>
                <c:formatCode>General</c:formatCode>
                <c:ptCount val="5"/>
                <c:pt idx="0">
                  <c:v>0</c:v>
                </c:pt>
                <c:pt idx="1">
                  <c:v>15</c:v>
                </c:pt>
                <c:pt idx="2">
                  <c:v>30</c:v>
                </c:pt>
                <c:pt idx="3">
                  <c:v>45</c:v>
                </c:pt>
                <c:pt idx="4">
                  <c:v>60</c:v>
                </c:pt>
              </c:numCache>
            </c:numRef>
          </c:xVal>
          <c:yVal>
            <c:numRef>
              <c:f>'[Results.xlsx]Constant T'!$J$3:$J$7</c:f>
              <c:numCache>
                <c:formatCode>General</c:formatCode>
                <c:ptCount val="5"/>
                <c:pt idx="0">
                  <c:v>0</c:v>
                </c:pt>
                <c:pt idx="1">
                  <c:v>13.087999999999999</c:v>
                </c:pt>
                <c:pt idx="2">
                  <c:v>13.1753</c:v>
                </c:pt>
                <c:pt idx="3">
                  <c:v>13.196</c:v>
                </c:pt>
                <c:pt idx="4">
                  <c:v>13.2227</c:v>
                </c:pt>
              </c:numCache>
            </c:numRef>
          </c:yVal>
          <c:smooth val="1"/>
          <c:extLst>
            <c:ext xmlns:c16="http://schemas.microsoft.com/office/drawing/2014/chart" uri="{C3380CC4-5D6E-409C-BE32-E72D297353CC}">
              <c16:uniqueId val="{00000002-E9B7-409D-A36F-F102672828CC}"/>
            </c:ext>
          </c:extLst>
        </c:ser>
        <c:dLbls>
          <c:showLegendKey val="0"/>
          <c:showVal val="0"/>
          <c:showCatName val="0"/>
          <c:showSerName val="0"/>
          <c:showPercent val="0"/>
          <c:showBubbleSize val="0"/>
        </c:dLbls>
        <c:axId val="201995392"/>
        <c:axId val="201997696"/>
      </c:scatterChart>
      <c:valAx>
        <c:axId val="201995392"/>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Fraction Time (minutes)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1997696"/>
        <c:crosses val="autoZero"/>
        <c:crossBetween val="midCat"/>
      </c:valAx>
      <c:valAx>
        <c:axId val="201997696"/>
        <c:scaling>
          <c:orientation val="minMax"/>
          <c:max val="16"/>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Extract Yield (%)</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1995392"/>
        <c:crosses val="autoZero"/>
        <c:crossBetween val="midCat"/>
        <c:majorUnit val="2"/>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v>10 MPa</c:v>
          </c:tx>
          <c:spPr>
            <a:ln w="19050" cap="rnd">
              <a:solidFill>
                <a:srgbClr val="0070C0"/>
              </a:solidFill>
              <a:round/>
            </a:ln>
            <a:effectLst/>
          </c:spPr>
          <c:marker>
            <c:symbol val="triangle"/>
            <c:size val="6"/>
            <c:spPr>
              <a:solidFill>
                <a:srgbClr val="FFC000"/>
              </a:solidFill>
              <a:ln w="9525">
                <a:noFill/>
              </a:ln>
              <a:effectLst/>
            </c:spPr>
          </c:marker>
          <c:xVal>
            <c:numRef>
              <c:f>'[Results.xlsx]Constant T'!$B$3:$B$7</c:f>
              <c:numCache>
                <c:formatCode>General</c:formatCode>
                <c:ptCount val="5"/>
                <c:pt idx="0">
                  <c:v>0</c:v>
                </c:pt>
                <c:pt idx="1">
                  <c:v>15</c:v>
                </c:pt>
                <c:pt idx="2">
                  <c:v>30</c:v>
                </c:pt>
                <c:pt idx="3">
                  <c:v>45</c:v>
                </c:pt>
                <c:pt idx="4">
                  <c:v>60</c:v>
                </c:pt>
              </c:numCache>
            </c:numRef>
          </c:xVal>
          <c:yVal>
            <c:numRef>
              <c:f>'[Results.xlsx]Constant T'!$C$3:$C$7</c:f>
              <c:numCache>
                <c:formatCode>General</c:formatCode>
                <c:ptCount val="5"/>
                <c:pt idx="0">
                  <c:v>0</c:v>
                </c:pt>
                <c:pt idx="1">
                  <c:v>3.6700000000000003E-2</c:v>
                </c:pt>
                <c:pt idx="2">
                  <c:v>0.16930000000000001</c:v>
                </c:pt>
                <c:pt idx="3">
                  <c:v>0.20130000000000001</c:v>
                </c:pt>
                <c:pt idx="4">
                  <c:v>0.23599999999999999</c:v>
                </c:pt>
              </c:numCache>
            </c:numRef>
          </c:yVal>
          <c:smooth val="1"/>
          <c:extLst>
            <c:ext xmlns:c16="http://schemas.microsoft.com/office/drawing/2014/chart" uri="{C3380CC4-5D6E-409C-BE32-E72D297353CC}">
              <c16:uniqueId val="{00000000-9792-4893-979F-A2E871ED1671}"/>
            </c:ext>
          </c:extLst>
        </c:ser>
        <c:ser>
          <c:idx val="1"/>
          <c:order val="1"/>
          <c:tx>
            <c:v>20 MPa</c:v>
          </c:tx>
          <c:spPr>
            <a:ln w="19050" cap="rnd">
              <a:solidFill>
                <a:schemeClr val="accent2">
                  <a:lumMod val="75000"/>
                </a:schemeClr>
              </a:solidFill>
              <a:round/>
            </a:ln>
            <a:effectLst/>
          </c:spPr>
          <c:marker>
            <c:symbol val="circle"/>
            <c:size val="6"/>
            <c:spPr>
              <a:solidFill>
                <a:srgbClr val="00B050"/>
              </a:solidFill>
              <a:ln w="9525">
                <a:noFill/>
              </a:ln>
              <a:effectLst/>
            </c:spPr>
          </c:marker>
          <c:xVal>
            <c:numRef>
              <c:f>'[Results.xlsx]Constant T'!$B$3:$B$7</c:f>
              <c:numCache>
                <c:formatCode>General</c:formatCode>
                <c:ptCount val="5"/>
                <c:pt idx="0">
                  <c:v>0</c:v>
                </c:pt>
                <c:pt idx="1">
                  <c:v>15</c:v>
                </c:pt>
                <c:pt idx="2">
                  <c:v>30</c:v>
                </c:pt>
                <c:pt idx="3">
                  <c:v>45</c:v>
                </c:pt>
                <c:pt idx="4">
                  <c:v>60</c:v>
                </c:pt>
              </c:numCache>
            </c:numRef>
          </c:xVal>
          <c:yVal>
            <c:numRef>
              <c:f>'[Results.xlsx]Constant T'!$F$3:$F$7</c:f>
              <c:numCache>
                <c:formatCode>General</c:formatCode>
                <c:ptCount val="5"/>
                <c:pt idx="0">
                  <c:v>0</c:v>
                </c:pt>
                <c:pt idx="1">
                  <c:v>0.16669999999999999</c:v>
                </c:pt>
                <c:pt idx="2">
                  <c:v>0.182</c:v>
                </c:pt>
                <c:pt idx="3">
                  <c:v>0.20069999999999999</c:v>
                </c:pt>
                <c:pt idx="4">
                  <c:v>0.34329999999999999</c:v>
                </c:pt>
              </c:numCache>
            </c:numRef>
          </c:yVal>
          <c:smooth val="1"/>
          <c:extLst>
            <c:ext xmlns:c16="http://schemas.microsoft.com/office/drawing/2014/chart" uri="{C3380CC4-5D6E-409C-BE32-E72D297353CC}">
              <c16:uniqueId val="{00000001-9792-4893-979F-A2E871ED1671}"/>
            </c:ext>
          </c:extLst>
        </c:ser>
        <c:ser>
          <c:idx val="2"/>
          <c:order val="2"/>
          <c:tx>
            <c:v>30 MPa</c:v>
          </c:tx>
          <c:spPr>
            <a:ln w="19050" cap="rnd">
              <a:solidFill>
                <a:srgbClr val="00B050"/>
              </a:solidFill>
              <a:round/>
            </a:ln>
            <a:effectLst/>
          </c:spPr>
          <c:marker>
            <c:symbol val="diamond"/>
            <c:size val="6"/>
            <c:spPr>
              <a:solidFill>
                <a:srgbClr val="FF0000"/>
              </a:solidFill>
              <a:ln w="9525">
                <a:noFill/>
              </a:ln>
              <a:effectLst/>
            </c:spPr>
          </c:marker>
          <c:xVal>
            <c:numRef>
              <c:f>'[Results.xlsx]Constant T'!$B$3:$B$7</c:f>
              <c:numCache>
                <c:formatCode>General</c:formatCode>
                <c:ptCount val="5"/>
                <c:pt idx="0">
                  <c:v>0</c:v>
                </c:pt>
                <c:pt idx="1">
                  <c:v>15</c:v>
                </c:pt>
                <c:pt idx="2">
                  <c:v>30</c:v>
                </c:pt>
                <c:pt idx="3">
                  <c:v>45</c:v>
                </c:pt>
                <c:pt idx="4">
                  <c:v>60</c:v>
                </c:pt>
              </c:numCache>
            </c:numRef>
          </c:xVal>
          <c:yVal>
            <c:numRef>
              <c:f>'[Results.xlsx]Constant T'!$I$3:$I$7</c:f>
              <c:numCache>
                <c:formatCode>General</c:formatCode>
                <c:ptCount val="5"/>
                <c:pt idx="0">
                  <c:v>0</c:v>
                </c:pt>
                <c:pt idx="1">
                  <c:v>0.41670000000000001</c:v>
                </c:pt>
                <c:pt idx="2">
                  <c:v>0.61529999999999996</c:v>
                </c:pt>
                <c:pt idx="3">
                  <c:v>0.72270000000000001</c:v>
                </c:pt>
                <c:pt idx="4">
                  <c:v>0.85129999999999995</c:v>
                </c:pt>
              </c:numCache>
            </c:numRef>
          </c:yVal>
          <c:smooth val="1"/>
          <c:extLst>
            <c:ext xmlns:c16="http://schemas.microsoft.com/office/drawing/2014/chart" uri="{C3380CC4-5D6E-409C-BE32-E72D297353CC}">
              <c16:uniqueId val="{00000002-9792-4893-979F-A2E871ED1671}"/>
            </c:ext>
          </c:extLst>
        </c:ser>
        <c:dLbls>
          <c:showLegendKey val="0"/>
          <c:showVal val="0"/>
          <c:showCatName val="0"/>
          <c:showSerName val="0"/>
          <c:showPercent val="0"/>
          <c:showBubbleSize val="0"/>
        </c:dLbls>
        <c:axId val="176694016"/>
        <c:axId val="176696320"/>
      </c:scatterChart>
      <c:valAx>
        <c:axId val="176694016"/>
        <c:scaling>
          <c:orientation val="minMax"/>
          <c:min val="0"/>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Fraction Time (minutes)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6696320"/>
        <c:crosses val="autoZero"/>
        <c:crossBetween val="midCat"/>
      </c:valAx>
      <c:valAx>
        <c:axId val="176696320"/>
        <c:scaling>
          <c:orientation val="minMax"/>
          <c:max val="0.9"/>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Extract Yield (%)</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6694016"/>
        <c:crosses val="autoZero"/>
        <c:crossBetween val="midCat"/>
        <c:majorUnit val="0.1"/>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709555301516755"/>
          <c:y val="6.8090374497059736E-2"/>
          <c:w val="0.52896469691627757"/>
          <c:h val="0.66999904956170175"/>
        </c:manualLayout>
      </c:layout>
      <c:scatterChart>
        <c:scatterStyle val="smoothMarker"/>
        <c:varyColors val="0"/>
        <c:ser>
          <c:idx val="0"/>
          <c:order val="0"/>
          <c:tx>
            <c:v>100 bar</c:v>
          </c:tx>
          <c:spPr>
            <a:ln w="19050" cap="rnd">
              <a:solidFill>
                <a:srgbClr val="0070C0"/>
              </a:solidFill>
              <a:round/>
            </a:ln>
            <a:effectLst/>
          </c:spPr>
          <c:marker>
            <c:symbol val="triangle"/>
            <c:size val="6"/>
            <c:spPr>
              <a:solidFill>
                <a:srgbClr val="FFC000"/>
              </a:solidFill>
              <a:ln w="9525">
                <a:noFill/>
              </a:ln>
              <a:effectLst/>
            </c:spPr>
          </c:marker>
          <c:xVal>
            <c:numRef>
              <c:f>'[Results.xlsx]Constant T'!$B$3:$B$7</c:f>
              <c:numCache>
                <c:formatCode>General</c:formatCode>
                <c:ptCount val="5"/>
                <c:pt idx="0">
                  <c:v>0</c:v>
                </c:pt>
                <c:pt idx="1">
                  <c:v>15</c:v>
                </c:pt>
                <c:pt idx="2">
                  <c:v>30</c:v>
                </c:pt>
                <c:pt idx="3">
                  <c:v>45</c:v>
                </c:pt>
                <c:pt idx="4">
                  <c:v>60</c:v>
                </c:pt>
              </c:numCache>
            </c:numRef>
          </c:xVal>
          <c:yVal>
            <c:numRef>
              <c:f>'[Results.xlsx]Constant T'!$E$3:$E$7</c:f>
              <c:numCache>
                <c:formatCode>General</c:formatCode>
                <c:ptCount val="5"/>
                <c:pt idx="0">
                  <c:v>0</c:v>
                </c:pt>
                <c:pt idx="1">
                  <c:v>0.02</c:v>
                </c:pt>
                <c:pt idx="2">
                  <c:v>6.8699999999999997E-2</c:v>
                </c:pt>
                <c:pt idx="3">
                  <c:v>8.5999999999999993E-2</c:v>
                </c:pt>
                <c:pt idx="4">
                  <c:v>0.10199999999999999</c:v>
                </c:pt>
              </c:numCache>
            </c:numRef>
          </c:yVal>
          <c:smooth val="1"/>
          <c:extLst>
            <c:ext xmlns:c16="http://schemas.microsoft.com/office/drawing/2014/chart" uri="{C3380CC4-5D6E-409C-BE32-E72D297353CC}">
              <c16:uniqueId val="{00000000-A135-42FB-A2F7-69A0422FBEE6}"/>
            </c:ext>
          </c:extLst>
        </c:ser>
        <c:ser>
          <c:idx val="1"/>
          <c:order val="1"/>
          <c:tx>
            <c:v>200 bar</c:v>
          </c:tx>
          <c:spPr>
            <a:ln w="19050" cap="rnd">
              <a:solidFill>
                <a:schemeClr val="accent2">
                  <a:lumMod val="75000"/>
                </a:schemeClr>
              </a:solidFill>
              <a:round/>
            </a:ln>
            <a:effectLst/>
          </c:spPr>
          <c:marker>
            <c:symbol val="circle"/>
            <c:size val="6"/>
            <c:spPr>
              <a:solidFill>
                <a:srgbClr val="00B050"/>
              </a:solidFill>
              <a:ln w="9525">
                <a:noFill/>
              </a:ln>
              <a:effectLst/>
            </c:spPr>
          </c:marker>
          <c:xVal>
            <c:numRef>
              <c:f>'[Results.xlsx]Constant T'!$B$3:$B$7</c:f>
              <c:numCache>
                <c:formatCode>General</c:formatCode>
                <c:ptCount val="5"/>
                <c:pt idx="0">
                  <c:v>0</c:v>
                </c:pt>
                <c:pt idx="1">
                  <c:v>15</c:v>
                </c:pt>
                <c:pt idx="2">
                  <c:v>30</c:v>
                </c:pt>
                <c:pt idx="3">
                  <c:v>45</c:v>
                </c:pt>
                <c:pt idx="4">
                  <c:v>60</c:v>
                </c:pt>
              </c:numCache>
            </c:numRef>
          </c:xVal>
          <c:yVal>
            <c:numRef>
              <c:f>'[Results.xlsx]Constant T'!$H$3:$H$7</c:f>
              <c:numCache>
                <c:formatCode>General</c:formatCode>
                <c:ptCount val="5"/>
                <c:pt idx="0">
                  <c:v>0</c:v>
                </c:pt>
                <c:pt idx="1">
                  <c:v>3.5707</c:v>
                </c:pt>
                <c:pt idx="2">
                  <c:v>3.7092999999999998</c:v>
                </c:pt>
                <c:pt idx="3">
                  <c:v>3.7240000000000002</c:v>
                </c:pt>
                <c:pt idx="4">
                  <c:v>3.7513000000000001</c:v>
                </c:pt>
              </c:numCache>
            </c:numRef>
          </c:yVal>
          <c:smooth val="1"/>
          <c:extLst>
            <c:ext xmlns:c16="http://schemas.microsoft.com/office/drawing/2014/chart" uri="{C3380CC4-5D6E-409C-BE32-E72D297353CC}">
              <c16:uniqueId val="{00000001-A135-42FB-A2F7-69A0422FBEE6}"/>
            </c:ext>
          </c:extLst>
        </c:ser>
        <c:ser>
          <c:idx val="2"/>
          <c:order val="2"/>
          <c:tx>
            <c:v>300 bar</c:v>
          </c:tx>
          <c:spPr>
            <a:ln w="19050" cap="rnd">
              <a:solidFill>
                <a:srgbClr val="00B050"/>
              </a:solidFill>
              <a:round/>
            </a:ln>
            <a:effectLst/>
          </c:spPr>
          <c:marker>
            <c:symbol val="diamond"/>
            <c:size val="6"/>
            <c:spPr>
              <a:solidFill>
                <a:srgbClr val="FF0000"/>
              </a:solidFill>
              <a:ln w="9525">
                <a:noFill/>
              </a:ln>
              <a:effectLst/>
            </c:spPr>
          </c:marker>
          <c:xVal>
            <c:numRef>
              <c:f>'[Results.xlsx]Constant T'!$B$3:$B$7</c:f>
              <c:numCache>
                <c:formatCode>General</c:formatCode>
                <c:ptCount val="5"/>
                <c:pt idx="0">
                  <c:v>0</c:v>
                </c:pt>
                <c:pt idx="1">
                  <c:v>15</c:v>
                </c:pt>
                <c:pt idx="2">
                  <c:v>30</c:v>
                </c:pt>
                <c:pt idx="3">
                  <c:v>45</c:v>
                </c:pt>
                <c:pt idx="4">
                  <c:v>60</c:v>
                </c:pt>
              </c:numCache>
            </c:numRef>
          </c:xVal>
          <c:yVal>
            <c:numRef>
              <c:f>'[Results.xlsx]Constant T'!$K$3:$K$7</c:f>
              <c:numCache>
                <c:formatCode>General</c:formatCode>
                <c:ptCount val="5"/>
                <c:pt idx="0">
                  <c:v>0</c:v>
                </c:pt>
                <c:pt idx="1">
                  <c:v>6.0519999999999996</c:v>
                </c:pt>
                <c:pt idx="2">
                  <c:v>6.2892999999999999</c:v>
                </c:pt>
                <c:pt idx="3">
                  <c:v>6.3093000000000004</c:v>
                </c:pt>
                <c:pt idx="4">
                  <c:v>6.3407</c:v>
                </c:pt>
              </c:numCache>
            </c:numRef>
          </c:yVal>
          <c:smooth val="1"/>
          <c:extLst>
            <c:ext xmlns:c16="http://schemas.microsoft.com/office/drawing/2014/chart" uri="{C3380CC4-5D6E-409C-BE32-E72D297353CC}">
              <c16:uniqueId val="{00000002-A135-42FB-A2F7-69A0422FBEE6}"/>
            </c:ext>
          </c:extLst>
        </c:ser>
        <c:dLbls>
          <c:showLegendKey val="0"/>
          <c:showVal val="0"/>
          <c:showCatName val="0"/>
          <c:showSerName val="0"/>
          <c:showPercent val="0"/>
          <c:showBubbleSize val="0"/>
        </c:dLbls>
        <c:axId val="202020352"/>
        <c:axId val="202027008"/>
      </c:scatterChart>
      <c:valAx>
        <c:axId val="202020352"/>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Fraction Time (minutes)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2027008"/>
        <c:crosses val="autoZero"/>
        <c:crossBetween val="midCat"/>
      </c:valAx>
      <c:valAx>
        <c:axId val="2020270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Extract Yield (%)</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2020352"/>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Pt>
            <c:idx val="0"/>
            <c:invertIfNegative val="0"/>
            <c:bubble3D val="0"/>
            <c:spPr>
              <a:solidFill>
                <a:srgbClr val="FF0000"/>
              </a:solidFill>
              <a:ln>
                <a:noFill/>
              </a:ln>
              <a:effectLst/>
              <a:sp3d/>
            </c:spPr>
            <c:extLst>
              <c:ext xmlns:c16="http://schemas.microsoft.com/office/drawing/2014/chart" uri="{C3380CC4-5D6E-409C-BE32-E72D297353CC}">
                <c16:uniqueId val="{00000001-78C2-4FBC-804F-278BA6B6DC78}"/>
              </c:ext>
            </c:extLst>
          </c:dPt>
          <c:dPt>
            <c:idx val="1"/>
            <c:invertIfNegative val="0"/>
            <c:bubble3D val="0"/>
            <c:spPr>
              <a:solidFill>
                <a:srgbClr val="0070C0"/>
              </a:solidFill>
              <a:ln>
                <a:noFill/>
              </a:ln>
              <a:effectLst/>
              <a:sp3d/>
            </c:spPr>
            <c:extLst>
              <c:ext xmlns:c16="http://schemas.microsoft.com/office/drawing/2014/chart" uri="{C3380CC4-5D6E-409C-BE32-E72D297353CC}">
                <c16:uniqueId val="{00000003-78C2-4FBC-804F-278BA6B6DC78}"/>
              </c:ext>
            </c:extLst>
          </c:dPt>
          <c:dPt>
            <c:idx val="2"/>
            <c:invertIfNegative val="0"/>
            <c:bubble3D val="0"/>
            <c:spPr>
              <a:solidFill>
                <a:srgbClr val="00B050"/>
              </a:solidFill>
              <a:ln>
                <a:noFill/>
              </a:ln>
              <a:effectLst/>
              <a:sp3d/>
            </c:spPr>
            <c:extLst>
              <c:ext xmlns:c16="http://schemas.microsoft.com/office/drawing/2014/chart" uri="{C3380CC4-5D6E-409C-BE32-E72D297353CC}">
                <c16:uniqueId val="{00000005-78C2-4FBC-804F-278BA6B6DC78}"/>
              </c:ext>
            </c:extLst>
          </c:dPt>
          <c:dPt>
            <c:idx val="3"/>
            <c:invertIfNegative val="0"/>
            <c:bubble3D val="0"/>
            <c:spPr>
              <a:solidFill>
                <a:srgbClr val="FFC000"/>
              </a:solidFill>
              <a:ln>
                <a:noFill/>
              </a:ln>
              <a:effectLst/>
              <a:sp3d/>
            </c:spPr>
            <c:extLst>
              <c:ext xmlns:c16="http://schemas.microsoft.com/office/drawing/2014/chart" uri="{C3380CC4-5D6E-409C-BE32-E72D297353CC}">
                <c16:uniqueId val="{00000007-78C2-4FBC-804F-278BA6B6DC78}"/>
              </c:ext>
            </c:extLst>
          </c:dPt>
          <c:dPt>
            <c:idx val="4"/>
            <c:invertIfNegative val="0"/>
            <c:bubble3D val="0"/>
            <c:spPr>
              <a:solidFill>
                <a:srgbClr val="00B0F0"/>
              </a:solidFill>
              <a:ln>
                <a:noFill/>
              </a:ln>
              <a:effectLst/>
              <a:sp3d/>
            </c:spPr>
            <c:extLst>
              <c:ext xmlns:c16="http://schemas.microsoft.com/office/drawing/2014/chart" uri="{C3380CC4-5D6E-409C-BE32-E72D297353CC}">
                <c16:uniqueId val="{00000009-78C2-4FBC-804F-278BA6B6DC78}"/>
              </c:ext>
            </c:extLst>
          </c:dPt>
          <c:dPt>
            <c:idx val="5"/>
            <c:invertIfNegative val="0"/>
            <c:bubble3D val="0"/>
            <c:spPr>
              <a:solidFill>
                <a:srgbClr val="7030A0"/>
              </a:solidFill>
              <a:ln>
                <a:noFill/>
              </a:ln>
              <a:effectLst/>
              <a:sp3d/>
            </c:spPr>
            <c:extLst>
              <c:ext xmlns:c16="http://schemas.microsoft.com/office/drawing/2014/chart" uri="{C3380CC4-5D6E-409C-BE32-E72D297353CC}">
                <c16:uniqueId val="{0000000B-78C2-4FBC-804F-278BA6B6DC78}"/>
              </c:ext>
            </c:extLst>
          </c:dPt>
          <c:dLbls>
            <c:spPr>
              <a:noFill/>
              <a:ln>
                <a:noFill/>
              </a:ln>
              <a:effectLst/>
            </c:spPr>
            <c:txPr>
              <a:bodyPr rot="0" spcFirstLastPara="1" vertOverflow="clip" horzOverflow="clip" vert="horz" wrap="square" lIns="36576" tIns="18288" rIns="36576" bIns="18288"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0"/>
              </c:ext>
            </c:extLst>
          </c:dLbls>
          <c:cat>
            <c:strRef>
              <c:f>'[Results.xlsx]SFE &amp; Soxhlet'!$A$33:$A$38</c:f>
              <c:strCache>
                <c:ptCount val="6"/>
                <c:pt idx="0">
                  <c:v>Ethanol</c:v>
                </c:pt>
                <c:pt idx="1">
                  <c:v>Methanol</c:v>
                </c:pt>
                <c:pt idx="2">
                  <c:v>Water</c:v>
                </c:pt>
                <c:pt idx="3">
                  <c:v>Acetone</c:v>
                </c:pt>
                <c:pt idx="4">
                  <c:v>Ethyl Acetate</c:v>
                </c:pt>
                <c:pt idx="5">
                  <c:v>Hexane</c:v>
                </c:pt>
              </c:strCache>
            </c:strRef>
          </c:cat>
          <c:val>
            <c:numRef>
              <c:f>'[Results.xlsx]SFE &amp; Soxhlet'!$C$33:$C$38</c:f>
              <c:numCache>
                <c:formatCode>General</c:formatCode>
                <c:ptCount val="6"/>
                <c:pt idx="0">
                  <c:v>45.66</c:v>
                </c:pt>
                <c:pt idx="1">
                  <c:v>38.159999999999997</c:v>
                </c:pt>
                <c:pt idx="2">
                  <c:v>25.12</c:v>
                </c:pt>
                <c:pt idx="3">
                  <c:v>17.440000000000001</c:v>
                </c:pt>
                <c:pt idx="4">
                  <c:v>16.22</c:v>
                </c:pt>
                <c:pt idx="5">
                  <c:v>14.06</c:v>
                </c:pt>
              </c:numCache>
            </c:numRef>
          </c:val>
          <c:extLst>
            <c:ext xmlns:c16="http://schemas.microsoft.com/office/drawing/2014/chart" uri="{C3380CC4-5D6E-409C-BE32-E72D297353CC}">
              <c16:uniqueId val="{0000000C-78C2-4FBC-804F-278BA6B6DC78}"/>
            </c:ext>
          </c:extLst>
        </c:ser>
        <c:dLbls>
          <c:showLegendKey val="0"/>
          <c:showVal val="0"/>
          <c:showCatName val="0"/>
          <c:showSerName val="0"/>
          <c:showPercent val="0"/>
          <c:showBubbleSize val="0"/>
        </c:dLbls>
        <c:gapWidth val="150"/>
        <c:shape val="box"/>
        <c:axId val="202200960"/>
        <c:axId val="202203136"/>
        <c:axId val="0"/>
      </c:bar3DChart>
      <c:catAx>
        <c:axId val="202200960"/>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b="1"/>
                  <a:t>Solvent</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2203136"/>
        <c:crosses val="autoZero"/>
        <c:auto val="1"/>
        <c:lblAlgn val="ctr"/>
        <c:lblOffset val="100"/>
        <c:noMultiLvlLbl val="0"/>
      </c:catAx>
      <c:valAx>
        <c:axId val="202203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b="1"/>
                  <a:t>Oil Yield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2200960"/>
        <c:crosses val="autoZero"/>
        <c:crossBetween val="between"/>
        <c:majorUnit val="10"/>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FFC000"/>
            </a:solidFill>
            <a:ln>
              <a:noFill/>
            </a:ln>
            <a:effectLst/>
          </c:spPr>
          <c:invertIfNegative val="0"/>
          <c:dPt>
            <c:idx val="1"/>
            <c:invertIfNegative val="0"/>
            <c:bubble3D val="0"/>
            <c:spPr>
              <a:solidFill>
                <a:srgbClr val="00B050"/>
              </a:solidFill>
              <a:ln>
                <a:noFill/>
              </a:ln>
              <a:effectLst/>
            </c:spPr>
            <c:extLst>
              <c:ext xmlns:c16="http://schemas.microsoft.com/office/drawing/2014/chart" uri="{C3380CC4-5D6E-409C-BE32-E72D297353CC}">
                <c16:uniqueId val="{00000001-7B5D-4E93-9FA0-2191889204C5}"/>
              </c:ext>
            </c:extLst>
          </c:dPt>
          <c:dLbls>
            <c:dLbl>
              <c:idx val="1"/>
              <c:spPr>
                <a:noFill/>
                <a:ln>
                  <a:noFill/>
                </a:ln>
                <a:effectLst/>
              </c:spPr>
              <c:txPr>
                <a:bodyPr rot="0" spcFirstLastPara="1" vertOverflow="ellipsis" horzOverflow="clip" vert="horz" wrap="square" lIns="38100" tIns="19050" rIns="38100" bIns="19050" anchor="ctr" anchorCtr="1">
                  <a:no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1-7B5D-4E93-9FA0-2191889204C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'[Results.xlsx]SFE &amp; Soxhlet'!$A$17:$A$18</c:f>
              <c:strCache>
                <c:ptCount val="2"/>
                <c:pt idx="0">
                  <c:v>SC-CO2 Extraction</c:v>
                </c:pt>
                <c:pt idx="1">
                  <c:v>n-hexane Extraction</c:v>
                </c:pt>
              </c:strCache>
            </c:strRef>
          </c:cat>
          <c:val>
            <c:numRef>
              <c:f>'[Results.xlsx]SFE &amp; Soxhlet'!$D$17:$D$18</c:f>
              <c:numCache>
                <c:formatCode>General</c:formatCode>
                <c:ptCount val="2"/>
                <c:pt idx="0">
                  <c:v>13.22</c:v>
                </c:pt>
                <c:pt idx="1">
                  <c:v>45.66</c:v>
                </c:pt>
              </c:numCache>
            </c:numRef>
          </c:val>
          <c:extLst>
            <c:ext xmlns:c16="http://schemas.microsoft.com/office/drawing/2014/chart" uri="{C3380CC4-5D6E-409C-BE32-E72D297353CC}">
              <c16:uniqueId val="{00000002-7B5D-4E93-9FA0-2191889204C5}"/>
            </c:ext>
          </c:extLst>
        </c:ser>
        <c:dLbls>
          <c:dLblPos val="outEnd"/>
          <c:showLegendKey val="0"/>
          <c:showVal val="1"/>
          <c:showCatName val="0"/>
          <c:showSerName val="0"/>
          <c:showPercent val="0"/>
          <c:showBubbleSize val="0"/>
        </c:dLbls>
        <c:gapWidth val="219"/>
        <c:overlap val="-27"/>
        <c:axId val="202241920"/>
        <c:axId val="202243456"/>
      </c:barChart>
      <c:catAx>
        <c:axId val="202241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2243456"/>
        <c:crosses val="autoZero"/>
        <c:auto val="1"/>
        <c:lblAlgn val="ctr"/>
        <c:lblOffset val="100"/>
        <c:noMultiLvlLbl val="0"/>
      </c:catAx>
      <c:valAx>
        <c:axId val="202243456"/>
        <c:scaling>
          <c:orientation val="minMax"/>
          <c:max val="5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Percentage of Oil Yield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22419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FFC000"/>
              </a:solidFill>
              <a:ln>
                <a:noFill/>
              </a:ln>
              <a:effectLst/>
            </c:spPr>
            <c:extLst>
              <c:ext xmlns:c16="http://schemas.microsoft.com/office/drawing/2014/chart" uri="{C3380CC4-5D6E-409C-BE32-E72D297353CC}">
                <c16:uniqueId val="{00000001-7E76-40D9-8F22-6527AE44D1FB}"/>
              </c:ext>
            </c:extLst>
          </c:dPt>
          <c:dPt>
            <c:idx val="1"/>
            <c:invertIfNegative val="0"/>
            <c:bubble3D val="0"/>
            <c:spPr>
              <a:solidFill>
                <a:srgbClr val="00B050"/>
              </a:solidFill>
              <a:ln>
                <a:noFill/>
              </a:ln>
              <a:effectLst/>
            </c:spPr>
            <c:extLst>
              <c:ext xmlns:c16="http://schemas.microsoft.com/office/drawing/2014/chart" uri="{C3380CC4-5D6E-409C-BE32-E72D297353CC}">
                <c16:uniqueId val="{00000003-7E76-40D9-8F22-6527AE44D1FB}"/>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'[Results.xlsx]SFE &amp; Soxhlet'!$A$17:$A$18</c:f>
              <c:strCache>
                <c:ptCount val="2"/>
                <c:pt idx="0">
                  <c:v>SC-CO2 Extraction</c:v>
                </c:pt>
                <c:pt idx="1">
                  <c:v>n-hexane Extraction</c:v>
                </c:pt>
              </c:strCache>
            </c:strRef>
          </c:cat>
          <c:val>
            <c:numRef>
              <c:f>'[Results.xlsx]SFE &amp; Soxhlet'!$C$17:$C$18</c:f>
              <c:numCache>
                <c:formatCode>General</c:formatCode>
                <c:ptCount val="2"/>
                <c:pt idx="0">
                  <c:v>3.97</c:v>
                </c:pt>
                <c:pt idx="1">
                  <c:v>0.78</c:v>
                </c:pt>
              </c:numCache>
            </c:numRef>
          </c:val>
          <c:extLst>
            <c:ext xmlns:c16="http://schemas.microsoft.com/office/drawing/2014/chart" uri="{C3380CC4-5D6E-409C-BE32-E72D297353CC}">
              <c16:uniqueId val="{00000004-7E76-40D9-8F22-6527AE44D1FB}"/>
            </c:ext>
          </c:extLst>
        </c:ser>
        <c:dLbls>
          <c:dLblPos val="outEnd"/>
          <c:showLegendKey val="0"/>
          <c:showVal val="1"/>
          <c:showCatName val="0"/>
          <c:showSerName val="0"/>
          <c:showPercent val="0"/>
          <c:showBubbleSize val="0"/>
        </c:dLbls>
        <c:gapWidth val="219"/>
        <c:overlap val="-27"/>
        <c:axId val="202409856"/>
        <c:axId val="202411392"/>
      </c:barChart>
      <c:catAx>
        <c:axId val="202409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2411392"/>
        <c:crosses val="autoZero"/>
        <c:auto val="1"/>
        <c:lblAlgn val="ctr"/>
        <c:lblOffset val="100"/>
        <c:noMultiLvlLbl val="0"/>
      </c:catAx>
      <c:valAx>
        <c:axId val="2024113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Percentage of Squalene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24098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BFFFE-0462-4BE1-9B2B-D276CD1E5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10</Pages>
  <Words>5051</Words>
  <Characters>28794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DIYANA</dc:creator>
  <cp:lastModifiedBy>Reviewer</cp:lastModifiedBy>
  <cp:revision>4</cp:revision>
  <cp:lastPrinted>2018-10-02T09:45:00Z</cp:lastPrinted>
  <dcterms:created xsi:type="dcterms:W3CDTF">2018-10-03T01:16:00Z</dcterms:created>
  <dcterms:modified xsi:type="dcterms:W3CDTF">2018-11-26T07:18:00Z</dcterms:modified>
</cp:coreProperties>
</file>