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056" w:rsidRDefault="00CC3056" w:rsidP="00CC3056">
      <w:pPr>
        <w:spacing w:after="0" w:line="240" w:lineRule="auto"/>
        <w:outlineLvl w:val="0"/>
        <w:rPr>
          <w:rFonts w:ascii="Times New Roman" w:hAnsi="Times New Roman"/>
          <w:sz w:val="24"/>
          <w:szCs w:val="24"/>
        </w:rPr>
      </w:pPr>
      <w:r>
        <w:rPr>
          <w:rFonts w:ascii="Times New Roman" w:hAnsi="Times New Roman"/>
          <w:sz w:val="24"/>
          <w:szCs w:val="24"/>
        </w:rPr>
        <w:t>Malaysian Journal of Analytica</w:t>
      </w:r>
      <w:r w:rsidR="00974BBA">
        <w:rPr>
          <w:rFonts w:ascii="Times New Roman" w:hAnsi="Times New Roman"/>
          <w:sz w:val="24"/>
          <w:szCs w:val="24"/>
        </w:rPr>
        <w:t xml:space="preserve">l </w:t>
      </w:r>
      <w:r w:rsidR="00752B94">
        <w:rPr>
          <w:rFonts w:ascii="Times New Roman" w:hAnsi="Times New Roman"/>
          <w:sz w:val="24"/>
          <w:szCs w:val="24"/>
        </w:rPr>
        <w:t>Sciences Vol 22 No 6 (2018): 921 - 930</w:t>
      </w:r>
    </w:p>
    <w:p w:rsidR="00CC3056" w:rsidRDefault="00CC3056" w:rsidP="00CC3056">
      <w:pPr>
        <w:spacing w:after="0" w:line="240" w:lineRule="auto"/>
        <w:outlineLvl w:val="0"/>
        <w:rPr>
          <w:rFonts w:ascii="Times New Roman" w:hAnsi="Times New Roman"/>
          <w:sz w:val="24"/>
          <w:szCs w:val="24"/>
        </w:rPr>
      </w:pPr>
    </w:p>
    <w:p w:rsidR="00CC3056" w:rsidRDefault="00CC3056" w:rsidP="00CC3056">
      <w:pPr>
        <w:spacing w:after="0" w:line="240" w:lineRule="auto"/>
        <w:outlineLvl w:val="0"/>
        <w:rPr>
          <w:rFonts w:ascii="Times New Roman" w:hAnsi="Times New Roman"/>
          <w:sz w:val="24"/>
          <w:szCs w:val="24"/>
        </w:rPr>
      </w:pPr>
    </w:p>
    <w:p w:rsidR="00CC3056" w:rsidRPr="00CC3056" w:rsidRDefault="00CC3056" w:rsidP="00CC3056">
      <w:pPr>
        <w:spacing w:after="0" w:line="240" w:lineRule="auto"/>
        <w:outlineLvl w:val="0"/>
        <w:rPr>
          <w:rFonts w:ascii="Times New Roman" w:hAnsi="Times New Roman"/>
          <w:sz w:val="24"/>
          <w:szCs w:val="24"/>
        </w:rPr>
      </w:pPr>
    </w:p>
    <w:p w:rsidR="00CC3056" w:rsidRDefault="00CC3056" w:rsidP="00CC3056">
      <w:pPr>
        <w:spacing w:after="0" w:line="240" w:lineRule="auto"/>
        <w:jc w:val="center"/>
        <w:outlineLvl w:val="0"/>
        <w:rPr>
          <w:rFonts w:ascii="Times New Roman" w:hAnsi="Times New Roman"/>
          <w:sz w:val="28"/>
        </w:rPr>
      </w:pPr>
      <w:r>
        <w:rPr>
          <w:rFonts w:ascii="Times New Roman" w:hAnsi="Times New Roman"/>
          <w:sz w:val="28"/>
        </w:rPr>
        <w:t xml:space="preserve">THE PHYSICAL AND ELECTROCHEMICAL CHARACTERISTIC OF GOLD NANOPARTICLES SUPPORTED PEDOT/GRAPHENE COMPOSITE AS POTENTIAL CATHODE MATERIAL IN FUEL CELLS </w:t>
      </w:r>
    </w:p>
    <w:p w:rsidR="00CC3056" w:rsidRPr="00001D81" w:rsidRDefault="00CC3056" w:rsidP="00CC3056">
      <w:pPr>
        <w:spacing w:after="0" w:line="240" w:lineRule="auto"/>
        <w:jc w:val="center"/>
        <w:outlineLvl w:val="0"/>
        <w:rPr>
          <w:rFonts w:ascii="Times New Roman" w:hAnsi="Times New Roman"/>
          <w:b/>
          <w:color w:val="548DD4" w:themeColor="text2" w:themeTint="99"/>
          <w:sz w:val="24"/>
        </w:rPr>
      </w:pPr>
    </w:p>
    <w:p w:rsidR="00CC3056" w:rsidRDefault="00CC3056" w:rsidP="00CC3056">
      <w:pPr>
        <w:spacing w:after="0" w:line="240" w:lineRule="auto"/>
        <w:jc w:val="center"/>
        <w:outlineLvl w:val="0"/>
        <w:rPr>
          <w:rFonts w:ascii="Times New Roman" w:hAnsi="Times New Roman"/>
          <w:sz w:val="24"/>
        </w:rPr>
      </w:pPr>
      <w:r>
        <w:rPr>
          <w:rFonts w:ascii="Times New Roman" w:hAnsi="Times New Roman"/>
          <w:sz w:val="24"/>
        </w:rPr>
        <w:t>(</w:t>
      </w:r>
      <w:r w:rsidRPr="00BF34F3">
        <w:rPr>
          <w:rFonts w:ascii="Times New Roman" w:hAnsi="Times New Roman"/>
          <w:sz w:val="24"/>
          <w:lang w:val="ms-MY"/>
        </w:rPr>
        <w:t>Pencirian Fizikal dan Elektrokimia Komposit Zarah Nano Auru</w:t>
      </w:r>
      <w:r>
        <w:rPr>
          <w:rFonts w:ascii="Times New Roman" w:hAnsi="Times New Roman"/>
          <w:sz w:val="24"/>
          <w:lang w:val="ms-MY"/>
        </w:rPr>
        <w:t xml:space="preserve">m Disokong PEDOT/Grafin sebagai </w:t>
      </w:r>
      <w:r w:rsidRPr="00BF34F3">
        <w:rPr>
          <w:rFonts w:ascii="Times New Roman" w:hAnsi="Times New Roman"/>
          <w:sz w:val="24"/>
          <w:lang w:val="ms-MY"/>
        </w:rPr>
        <w:t>Bahan Katod Berpotensi dalam Sel Bahan Api</w:t>
      </w:r>
      <w:r>
        <w:rPr>
          <w:rFonts w:ascii="Times New Roman" w:hAnsi="Times New Roman"/>
          <w:sz w:val="24"/>
        </w:rPr>
        <w:t>)</w:t>
      </w:r>
    </w:p>
    <w:p w:rsidR="00CC3056" w:rsidRPr="00BC54EE" w:rsidRDefault="00CC3056" w:rsidP="00CC3056">
      <w:pPr>
        <w:spacing w:after="0" w:line="240" w:lineRule="auto"/>
        <w:jc w:val="center"/>
        <w:outlineLvl w:val="0"/>
        <w:rPr>
          <w:rFonts w:ascii="Times New Roman" w:hAnsi="Times New Roman"/>
          <w:b/>
          <w:color w:val="548DD4" w:themeColor="text2" w:themeTint="99"/>
          <w:sz w:val="20"/>
          <w:szCs w:val="20"/>
        </w:rPr>
      </w:pPr>
    </w:p>
    <w:p w:rsidR="00CC3056" w:rsidRPr="00BC54EE" w:rsidRDefault="00CC3056" w:rsidP="00CC3056">
      <w:pPr>
        <w:spacing w:after="0" w:line="240" w:lineRule="auto"/>
        <w:jc w:val="center"/>
        <w:outlineLvl w:val="0"/>
        <w:rPr>
          <w:rFonts w:ascii="Times New Roman" w:hAnsi="Times New Roman"/>
          <w:sz w:val="20"/>
          <w:szCs w:val="20"/>
          <w:vertAlign w:val="superscript"/>
          <w:lang w:val="ms-MY"/>
        </w:rPr>
      </w:pPr>
      <w:r w:rsidRPr="00BC54EE">
        <w:rPr>
          <w:rFonts w:ascii="Times New Roman" w:hAnsi="Times New Roman"/>
          <w:sz w:val="20"/>
          <w:szCs w:val="20"/>
          <w:lang w:val="ms-MY"/>
        </w:rPr>
        <w:t>Nurul’ain Basyirah Muhamad and Farhanini Yusoff*</w:t>
      </w:r>
    </w:p>
    <w:p w:rsidR="00CC3056" w:rsidRPr="00CC3056" w:rsidRDefault="00CC3056" w:rsidP="00CC3056">
      <w:pPr>
        <w:spacing w:after="0" w:line="240" w:lineRule="auto"/>
        <w:jc w:val="center"/>
        <w:outlineLvl w:val="0"/>
        <w:rPr>
          <w:rFonts w:ascii="Times New Roman" w:hAnsi="Times New Roman"/>
          <w:b/>
          <w:color w:val="FF0000"/>
          <w:sz w:val="20"/>
          <w:szCs w:val="20"/>
        </w:rPr>
      </w:pPr>
    </w:p>
    <w:p w:rsidR="00CC3056" w:rsidRPr="00CC3056" w:rsidRDefault="00CC3056" w:rsidP="00CC3056">
      <w:pPr>
        <w:spacing w:after="0" w:line="240" w:lineRule="auto"/>
        <w:jc w:val="center"/>
        <w:outlineLvl w:val="0"/>
        <w:rPr>
          <w:rFonts w:ascii="Times New Roman" w:hAnsi="Times New Roman"/>
          <w:i/>
          <w:sz w:val="20"/>
          <w:szCs w:val="20"/>
        </w:rPr>
      </w:pPr>
      <w:r w:rsidRPr="00CC3056">
        <w:rPr>
          <w:rFonts w:ascii="Times New Roman" w:hAnsi="Times New Roman"/>
          <w:i/>
          <w:sz w:val="20"/>
          <w:szCs w:val="20"/>
        </w:rPr>
        <w:t>School of Marine and Environmental Sciences,</w:t>
      </w:r>
      <w:bookmarkStart w:id="0" w:name="_GoBack"/>
      <w:bookmarkEnd w:id="0"/>
    </w:p>
    <w:p w:rsidR="00CC3056" w:rsidRPr="00CC3056" w:rsidRDefault="00CC3056" w:rsidP="00CC3056">
      <w:pPr>
        <w:spacing w:after="0" w:line="240" w:lineRule="auto"/>
        <w:jc w:val="center"/>
        <w:outlineLvl w:val="0"/>
        <w:rPr>
          <w:rFonts w:ascii="Times New Roman" w:hAnsi="Times New Roman"/>
          <w:i/>
          <w:sz w:val="20"/>
          <w:szCs w:val="20"/>
        </w:rPr>
      </w:pPr>
      <w:r w:rsidRPr="00CC3056">
        <w:rPr>
          <w:rFonts w:ascii="Times New Roman" w:hAnsi="Times New Roman"/>
          <w:i/>
          <w:sz w:val="20"/>
          <w:szCs w:val="20"/>
        </w:rPr>
        <w:t xml:space="preserve"> Universiti Malaysia Terengganu, 21030 Kuala Nerus, Terengganu, Malaysia</w:t>
      </w:r>
    </w:p>
    <w:p w:rsidR="00CC3056" w:rsidRPr="00CC3056" w:rsidRDefault="00CC3056" w:rsidP="00CC3056">
      <w:pPr>
        <w:spacing w:after="0" w:line="240" w:lineRule="auto"/>
        <w:jc w:val="center"/>
        <w:outlineLvl w:val="0"/>
        <w:rPr>
          <w:rFonts w:ascii="Times New Roman" w:hAnsi="Times New Roman"/>
          <w:b/>
          <w:color w:val="548DD4" w:themeColor="text2" w:themeTint="99"/>
          <w:sz w:val="20"/>
          <w:szCs w:val="20"/>
        </w:rPr>
      </w:pPr>
    </w:p>
    <w:p w:rsidR="00CC3056" w:rsidRPr="00CC3056" w:rsidRDefault="00CC3056" w:rsidP="00CC3056">
      <w:pPr>
        <w:spacing w:after="0" w:line="240" w:lineRule="auto"/>
        <w:jc w:val="center"/>
        <w:outlineLvl w:val="0"/>
        <w:rPr>
          <w:rFonts w:ascii="Times New Roman" w:hAnsi="Times New Roman"/>
          <w:i/>
          <w:color w:val="548DD4" w:themeColor="text2" w:themeTint="99"/>
          <w:sz w:val="20"/>
          <w:szCs w:val="20"/>
        </w:rPr>
      </w:pPr>
      <w:r w:rsidRPr="00CC3056">
        <w:rPr>
          <w:rFonts w:ascii="Times New Roman" w:hAnsi="Times New Roman"/>
          <w:i/>
          <w:sz w:val="20"/>
          <w:szCs w:val="20"/>
        </w:rPr>
        <w:t>*Corresponding author:  farhanini@umt.edu.my</w:t>
      </w:r>
      <w:r w:rsidRPr="00CC3056">
        <w:rPr>
          <w:rFonts w:ascii="Times New Roman" w:hAnsi="Times New Roman"/>
          <w:b/>
          <w:i/>
          <w:color w:val="548DD4" w:themeColor="text2" w:themeTint="99"/>
          <w:sz w:val="20"/>
          <w:szCs w:val="20"/>
        </w:rPr>
        <w:t xml:space="preserve"> </w:t>
      </w:r>
    </w:p>
    <w:p w:rsidR="00CC3056" w:rsidRPr="00CC3056" w:rsidRDefault="00CC3056" w:rsidP="00CC3056">
      <w:pPr>
        <w:spacing w:after="0" w:line="240" w:lineRule="auto"/>
        <w:jc w:val="center"/>
        <w:rPr>
          <w:rFonts w:ascii="Times New Roman" w:hAnsi="Times New Roman"/>
          <w:noProof/>
          <w:sz w:val="20"/>
          <w:szCs w:val="20"/>
          <w:lang w:bidi="ar-SA"/>
        </w:rPr>
      </w:pPr>
    </w:p>
    <w:p w:rsidR="00CC3056" w:rsidRPr="00CC3056" w:rsidRDefault="00CC3056" w:rsidP="00CC3056">
      <w:pPr>
        <w:spacing w:after="0" w:line="240" w:lineRule="auto"/>
        <w:jc w:val="center"/>
        <w:rPr>
          <w:rFonts w:ascii="Times New Roman" w:hAnsi="Times New Roman"/>
          <w:noProof/>
          <w:sz w:val="20"/>
          <w:szCs w:val="20"/>
          <w:lang w:bidi="ar-SA"/>
        </w:rPr>
      </w:pPr>
    </w:p>
    <w:p w:rsidR="00CC3056" w:rsidRPr="00CC3056" w:rsidRDefault="00CC3056" w:rsidP="00CC3056">
      <w:pPr>
        <w:spacing w:after="0" w:line="240" w:lineRule="auto"/>
        <w:jc w:val="center"/>
        <w:rPr>
          <w:rFonts w:ascii="Times New Roman" w:hAnsi="Times New Roman"/>
          <w:noProof/>
          <w:sz w:val="20"/>
          <w:szCs w:val="20"/>
          <w:lang w:bidi="ar-SA"/>
        </w:rPr>
      </w:pPr>
      <w:r w:rsidRPr="00CC3056">
        <w:rPr>
          <w:rFonts w:ascii="Times New Roman" w:hAnsi="Times New Roman"/>
          <w:noProof/>
          <w:sz w:val="20"/>
          <w:szCs w:val="20"/>
          <w:lang w:bidi="ar-SA"/>
        </w:rPr>
        <w:t>Received: 2 August 2018; Accepted: 13 November 2018</w:t>
      </w:r>
    </w:p>
    <w:p w:rsidR="00CC3056" w:rsidRPr="00CC3056" w:rsidRDefault="00CC3056" w:rsidP="00CC3056">
      <w:pPr>
        <w:spacing w:after="0" w:line="240" w:lineRule="auto"/>
        <w:jc w:val="center"/>
        <w:rPr>
          <w:rFonts w:ascii="Times New Roman" w:hAnsi="Times New Roman"/>
          <w:noProof/>
          <w:sz w:val="20"/>
          <w:szCs w:val="20"/>
          <w:lang w:bidi="ar-SA"/>
        </w:rPr>
      </w:pPr>
    </w:p>
    <w:p w:rsidR="00CC3056" w:rsidRPr="00CC3056" w:rsidRDefault="00CC3056" w:rsidP="00CC3056">
      <w:pPr>
        <w:spacing w:after="0" w:line="240" w:lineRule="auto"/>
        <w:jc w:val="center"/>
        <w:rPr>
          <w:rFonts w:ascii="Times New Roman" w:hAnsi="Times New Roman"/>
          <w:noProof/>
          <w:sz w:val="20"/>
          <w:szCs w:val="20"/>
          <w:lang w:bidi="ar-SA"/>
        </w:rPr>
      </w:pPr>
    </w:p>
    <w:p w:rsidR="00CC3056" w:rsidRPr="00CC3056" w:rsidRDefault="00CC3056" w:rsidP="00CC3056">
      <w:pPr>
        <w:spacing w:after="0" w:line="240" w:lineRule="auto"/>
        <w:jc w:val="center"/>
        <w:rPr>
          <w:rFonts w:ascii="Times New Roman" w:hAnsi="Times New Roman"/>
          <w:b/>
          <w:noProof/>
          <w:sz w:val="20"/>
          <w:szCs w:val="20"/>
          <w:lang w:bidi="ar-SA"/>
        </w:rPr>
      </w:pPr>
      <w:r w:rsidRPr="00CC3056">
        <w:rPr>
          <w:rFonts w:ascii="Times New Roman" w:hAnsi="Times New Roman"/>
          <w:b/>
          <w:noProof/>
          <w:sz w:val="20"/>
          <w:szCs w:val="20"/>
          <w:lang w:bidi="ar-SA"/>
        </w:rPr>
        <w:t>Abstract</w:t>
      </w:r>
    </w:p>
    <w:p w:rsidR="00CC3056" w:rsidRPr="00CC3056" w:rsidRDefault="00CC3056" w:rsidP="00CC3056">
      <w:pPr>
        <w:spacing w:after="0" w:line="240" w:lineRule="auto"/>
        <w:jc w:val="both"/>
        <w:outlineLvl w:val="0"/>
        <w:rPr>
          <w:rFonts w:ascii="Times New Roman" w:hAnsi="Times New Roman"/>
          <w:sz w:val="20"/>
          <w:szCs w:val="20"/>
          <w:lang w:val="en-GB"/>
        </w:rPr>
      </w:pPr>
      <w:r w:rsidRPr="00CC3056">
        <w:rPr>
          <w:rFonts w:ascii="Times New Roman" w:hAnsi="Times New Roman"/>
          <w:sz w:val="20"/>
          <w:szCs w:val="20"/>
          <w:lang w:val="en-GB"/>
        </w:rPr>
        <w:t>Gold nanoparticles/poly(3,4-ethylenedioxythiophene)/reduced graphene oxide (denoted as AuNPs/PEDOT/rGO) was synthesized as an electrocatalyst of cathode materials for used in fuel cells. The AuNPs/PEDOT/rGO catalyst was prepared by chemical deposition of AuNPs/PEDOT onto rGO sheets. The physical properties of composite were characterized by X-ray diffraction (XRD), scanning electron microscopy (</w:t>
      </w:r>
      <w:smartTag w:uri="urn:schemas-microsoft-com:office:smarttags" w:element="stockticker">
        <w:r w:rsidRPr="00CC3056">
          <w:rPr>
            <w:rFonts w:ascii="Times New Roman" w:hAnsi="Times New Roman"/>
            <w:sz w:val="20"/>
            <w:szCs w:val="20"/>
            <w:lang w:val="en-GB"/>
          </w:rPr>
          <w:t>SEM</w:t>
        </w:r>
      </w:smartTag>
      <w:r w:rsidRPr="00CC3056">
        <w:rPr>
          <w:rFonts w:ascii="Times New Roman" w:hAnsi="Times New Roman"/>
          <w:sz w:val="20"/>
          <w:szCs w:val="20"/>
          <w:lang w:val="en-GB"/>
        </w:rPr>
        <w:t xml:space="preserve">), Brunauer-Emmett-Teller (BET) and thermogravimetric analysis (TGA). The SEM results confirm the AuNPs is successfully attached on PEDOT/rGO sheets, while the XRD pattern confirmed the existence of crystallographic structure of composite. Analysis of thermogravimetry revealed the decomposition of synthesized composite is below 100 °C, where it is suitable for cathode material in fuel cells. For the fabrication of modified electrode, 10 µL of composite suspension was drop-casted on glassy carbon electrode (GCE) surface. Meanwhile, cyclic voltammetry and electrochemical impedance spectroscopy were used to study the electrochemical behaviour of modified electrode in in </w:t>
      </w:r>
      <w:smartTag w:uri="urn:schemas-microsoft-com:office:smarttags" w:element="metricconverter">
        <w:smartTagPr>
          <w:attr w:name="ProductID" w:val="1.0 M"/>
        </w:smartTagPr>
        <w:r w:rsidRPr="00CC3056">
          <w:rPr>
            <w:rFonts w:ascii="Times New Roman" w:hAnsi="Times New Roman"/>
            <w:sz w:val="20"/>
            <w:szCs w:val="20"/>
            <w:lang w:val="en-GB"/>
          </w:rPr>
          <w:t>1.0 M</w:t>
        </w:r>
      </w:smartTag>
      <w:r w:rsidRPr="00CC3056">
        <w:rPr>
          <w:rFonts w:ascii="Times New Roman" w:hAnsi="Times New Roman"/>
          <w:sz w:val="20"/>
          <w:szCs w:val="20"/>
          <w:lang w:val="en-GB"/>
        </w:rPr>
        <w:t xml:space="preserve"> KCl solution with a reference to 5.0 mM K</w:t>
      </w:r>
      <w:r w:rsidRPr="00CC3056">
        <w:rPr>
          <w:rFonts w:ascii="Times New Roman" w:hAnsi="Times New Roman"/>
          <w:sz w:val="20"/>
          <w:szCs w:val="20"/>
          <w:vertAlign w:val="subscript"/>
          <w:lang w:val="en-GB"/>
        </w:rPr>
        <w:t>4</w:t>
      </w:r>
      <w:r w:rsidRPr="00CC3056">
        <w:rPr>
          <w:rFonts w:ascii="Times New Roman" w:hAnsi="Times New Roman"/>
          <w:sz w:val="20"/>
          <w:szCs w:val="20"/>
          <w:lang w:val="en-GB"/>
        </w:rPr>
        <w:t>[Fe(CN)</w:t>
      </w:r>
      <w:r w:rsidRPr="00CC3056">
        <w:rPr>
          <w:rFonts w:ascii="Times New Roman" w:hAnsi="Times New Roman"/>
          <w:sz w:val="20"/>
          <w:szCs w:val="20"/>
          <w:vertAlign w:val="subscript"/>
          <w:lang w:val="en-GB"/>
        </w:rPr>
        <w:t>6</w:t>
      </w:r>
      <w:r w:rsidRPr="00CC3056">
        <w:rPr>
          <w:rFonts w:ascii="Times New Roman" w:hAnsi="Times New Roman"/>
          <w:sz w:val="20"/>
          <w:szCs w:val="20"/>
          <w:lang w:val="en-GB"/>
        </w:rPr>
        <w:t>] redox system. The result demonstrates that AuNPs/PEDOT/rGO catalyst enhance the high conductivity and charge transfer where it is useful as a material for cathode catalyst in fuel cells.</w:t>
      </w:r>
    </w:p>
    <w:p w:rsidR="00CC3056" w:rsidRPr="00CC3056" w:rsidRDefault="00CC3056" w:rsidP="00CC3056">
      <w:pPr>
        <w:spacing w:after="0" w:line="240" w:lineRule="auto"/>
        <w:jc w:val="both"/>
        <w:outlineLvl w:val="0"/>
        <w:rPr>
          <w:rFonts w:ascii="Times New Roman" w:hAnsi="Times New Roman"/>
          <w:sz w:val="20"/>
          <w:szCs w:val="20"/>
        </w:rPr>
      </w:pPr>
    </w:p>
    <w:p w:rsidR="00CC3056" w:rsidRPr="00CC3056" w:rsidRDefault="00CC3056" w:rsidP="00CC3056">
      <w:pPr>
        <w:spacing w:after="0" w:line="240" w:lineRule="auto"/>
        <w:ind w:left="1080" w:hanging="1080"/>
        <w:jc w:val="both"/>
        <w:outlineLvl w:val="0"/>
        <w:rPr>
          <w:rFonts w:ascii="Times New Roman" w:hAnsi="Times New Roman"/>
          <w:sz w:val="20"/>
          <w:szCs w:val="20"/>
        </w:rPr>
      </w:pPr>
      <w:r w:rsidRPr="00CC3056">
        <w:rPr>
          <w:rFonts w:ascii="Times New Roman" w:hAnsi="Times New Roman"/>
          <w:b/>
          <w:sz w:val="20"/>
          <w:szCs w:val="20"/>
        </w:rPr>
        <w:t>Keywords</w:t>
      </w:r>
      <w:r w:rsidRPr="00CC3056">
        <w:rPr>
          <w:rFonts w:ascii="Times New Roman" w:hAnsi="Times New Roman"/>
          <w:sz w:val="20"/>
          <w:szCs w:val="20"/>
        </w:rPr>
        <w:t xml:space="preserve">:  </w:t>
      </w:r>
      <w:r>
        <w:rPr>
          <w:rFonts w:ascii="Times New Roman" w:hAnsi="Times New Roman"/>
          <w:sz w:val="20"/>
          <w:szCs w:val="20"/>
        </w:rPr>
        <w:tab/>
      </w:r>
      <w:r w:rsidRPr="00CC3056">
        <w:rPr>
          <w:rFonts w:ascii="Times New Roman" w:hAnsi="Times New Roman"/>
          <w:sz w:val="20"/>
          <w:szCs w:val="20"/>
        </w:rPr>
        <w:t>gold nanoparticles, poly(3,4-ethylenedioxythiophene), reduced graphene oxide, cathode catalyst, fuel cells</w:t>
      </w:r>
    </w:p>
    <w:p w:rsidR="00CC3056" w:rsidRPr="00CC3056" w:rsidRDefault="00CC3056" w:rsidP="00CC3056">
      <w:pPr>
        <w:spacing w:after="0" w:line="240" w:lineRule="auto"/>
        <w:jc w:val="center"/>
        <w:outlineLvl w:val="0"/>
        <w:rPr>
          <w:rFonts w:ascii="Times New Roman" w:hAnsi="Times New Roman"/>
          <w:b/>
          <w:color w:val="548DD4" w:themeColor="text2" w:themeTint="99"/>
          <w:sz w:val="20"/>
          <w:szCs w:val="20"/>
        </w:rPr>
      </w:pPr>
    </w:p>
    <w:p w:rsidR="00CC3056" w:rsidRPr="00CC3056" w:rsidRDefault="00CC3056" w:rsidP="00CC3056">
      <w:pPr>
        <w:spacing w:after="0" w:line="240" w:lineRule="auto"/>
        <w:jc w:val="center"/>
        <w:outlineLvl w:val="0"/>
        <w:rPr>
          <w:rFonts w:ascii="Times New Roman" w:hAnsi="Times New Roman"/>
          <w:b/>
          <w:sz w:val="20"/>
          <w:szCs w:val="20"/>
          <w:lang w:val="ms-MY"/>
        </w:rPr>
      </w:pPr>
      <w:r w:rsidRPr="00CC3056">
        <w:rPr>
          <w:rFonts w:ascii="Times New Roman" w:hAnsi="Times New Roman"/>
          <w:b/>
          <w:sz w:val="20"/>
          <w:szCs w:val="20"/>
          <w:lang w:val="ms-MY"/>
        </w:rPr>
        <w:t>Abstrak</w:t>
      </w:r>
    </w:p>
    <w:p w:rsidR="00CC3056" w:rsidRPr="00CC3056" w:rsidRDefault="00CC3056" w:rsidP="00CC3056">
      <w:pPr>
        <w:spacing w:after="0" w:line="240" w:lineRule="auto"/>
        <w:jc w:val="both"/>
        <w:outlineLvl w:val="0"/>
        <w:rPr>
          <w:rFonts w:ascii="Times New Roman" w:hAnsi="Times New Roman"/>
          <w:sz w:val="20"/>
          <w:szCs w:val="20"/>
          <w:lang w:val="ms-MY"/>
        </w:rPr>
      </w:pPr>
      <w:r w:rsidRPr="00CC3056">
        <w:rPr>
          <w:rFonts w:ascii="Times New Roman" w:hAnsi="Times New Roman"/>
          <w:sz w:val="20"/>
          <w:szCs w:val="20"/>
          <w:lang w:val="ms-MY"/>
        </w:rPr>
        <w:t xml:space="preserve">Zarah nano aurum/poli(3,4-etilenadioxitiopena)/grafin oksida terturun (dilabel sebagai AuNPs/PEDOT/rGO) telah disintesis sebagai elektropemangkin bahan katod untuk digunakan dalam sel bahan api. Pemangkin AuNPs/PEDOT/rGO telah disediakan melalui pemendapan kimia AuNPs/PEDOT ke dalam lembaran rGO. Sifat fizikal komposit telah dicirikan oleh pembelauan sinar-X (XRD), mikroskop imbasan elektron (SEM), Brunauer-Emmett-Teller (BET) dan analisis termogravimetrik (TGA). Hasil SEM telah mengesahkan AuNPs telah berjaya melekat di lembaran PEDOT/rGO, sementara corak XRD mengesahkan kehadiran struktur kristalografi komposit. Analisis termogravimetrik telah membuktikan penguraian komposit yang telah disintesis di bawah 100 °C dimana ia sesuai digunakan sebagai bahan katod untuk sel bahan api. Untuk fabrikasi elektrod diubahsuai, setiap 10µL pemendapan komposit telah dititik alas pada permukaan elektrod karbon berkaca (GCE). Sementara itu, voltametri berkitar dan spektroskopi elektrokimia impedans telah digunakan untuk mengkaji sifat elektrokimia elektrod </w:t>
      </w:r>
      <w:r w:rsidRPr="00CC3056">
        <w:rPr>
          <w:rFonts w:ascii="Times New Roman" w:hAnsi="Times New Roman"/>
          <w:sz w:val="20"/>
          <w:szCs w:val="20"/>
          <w:lang w:val="ms-MY"/>
        </w:rPr>
        <w:lastRenderedPageBreak/>
        <w:t>diubahsuai di dalam cecair 1.0 M KCl merujuk kepada sistem redoks 5.0 mM K</w:t>
      </w:r>
      <w:r w:rsidRPr="00CC3056">
        <w:rPr>
          <w:rFonts w:ascii="Times New Roman" w:hAnsi="Times New Roman"/>
          <w:sz w:val="20"/>
          <w:szCs w:val="20"/>
          <w:vertAlign w:val="subscript"/>
          <w:lang w:val="ms-MY"/>
        </w:rPr>
        <w:t>4</w:t>
      </w:r>
      <w:r w:rsidRPr="00CC3056">
        <w:rPr>
          <w:rFonts w:ascii="Times New Roman" w:hAnsi="Times New Roman"/>
          <w:sz w:val="20"/>
          <w:szCs w:val="20"/>
          <w:lang w:val="ms-MY"/>
        </w:rPr>
        <w:t>[Fe(CN)</w:t>
      </w:r>
      <w:r w:rsidRPr="00CC3056">
        <w:rPr>
          <w:rFonts w:ascii="Times New Roman" w:hAnsi="Times New Roman"/>
          <w:sz w:val="20"/>
          <w:szCs w:val="20"/>
          <w:vertAlign w:val="subscript"/>
          <w:lang w:val="ms-MY"/>
        </w:rPr>
        <w:t>6</w:t>
      </w:r>
      <w:r w:rsidRPr="00CC3056">
        <w:rPr>
          <w:rFonts w:ascii="Times New Roman" w:hAnsi="Times New Roman"/>
          <w:sz w:val="20"/>
          <w:szCs w:val="20"/>
          <w:lang w:val="ms-MY"/>
        </w:rPr>
        <w:t>]. Keputusan menunjukkan pemangkin AuNPs/PEDOT/rGO/GCE meningkatkan konduktiviti yang tinggi dan pemindahan cas dimana ia berguna sebagai bahan untuk pemangkin katod dalam sel bahan api.</w:t>
      </w:r>
    </w:p>
    <w:p w:rsidR="00CC3056" w:rsidRPr="00CC3056" w:rsidRDefault="00CC3056" w:rsidP="00CC3056">
      <w:pPr>
        <w:spacing w:after="0" w:line="240" w:lineRule="auto"/>
        <w:jc w:val="both"/>
        <w:outlineLvl w:val="0"/>
        <w:rPr>
          <w:rFonts w:ascii="Times New Roman" w:hAnsi="Times New Roman"/>
          <w:sz w:val="20"/>
          <w:szCs w:val="20"/>
          <w:lang w:val="ms-MY"/>
        </w:rPr>
      </w:pPr>
    </w:p>
    <w:p w:rsidR="00F42252" w:rsidRDefault="00CC3056" w:rsidP="00CC3056">
      <w:pPr>
        <w:spacing w:after="0" w:line="240" w:lineRule="auto"/>
        <w:ind w:left="1170" w:hanging="1170"/>
        <w:jc w:val="both"/>
        <w:outlineLvl w:val="0"/>
        <w:rPr>
          <w:rFonts w:ascii="Times New Roman" w:hAnsi="Times New Roman"/>
          <w:sz w:val="20"/>
          <w:szCs w:val="20"/>
          <w:lang w:val="ms-MY"/>
        </w:rPr>
      </w:pPr>
      <w:r w:rsidRPr="00CC3056">
        <w:rPr>
          <w:rFonts w:ascii="Times New Roman" w:hAnsi="Times New Roman"/>
          <w:b/>
          <w:sz w:val="20"/>
          <w:szCs w:val="20"/>
          <w:lang w:val="ms-MY"/>
        </w:rPr>
        <w:t xml:space="preserve">Kata kunci:  </w:t>
      </w:r>
      <w:r>
        <w:rPr>
          <w:rFonts w:ascii="Times New Roman" w:hAnsi="Times New Roman"/>
          <w:b/>
          <w:sz w:val="20"/>
          <w:szCs w:val="20"/>
          <w:lang w:val="ms-MY"/>
        </w:rPr>
        <w:tab/>
      </w:r>
      <w:r w:rsidRPr="00CC3056">
        <w:rPr>
          <w:rFonts w:ascii="Times New Roman" w:hAnsi="Times New Roman"/>
          <w:sz w:val="20"/>
          <w:szCs w:val="20"/>
          <w:lang w:val="ms-MY"/>
        </w:rPr>
        <w:t>zarah nano aurum, poli(3,4-etilenadioxitiopena), grafin oksida terturun, pemangkin katod, sel bahan api</w:t>
      </w:r>
    </w:p>
    <w:p w:rsidR="00CC3056" w:rsidRDefault="00CC3056" w:rsidP="00CC3056">
      <w:pPr>
        <w:spacing w:after="0" w:line="240" w:lineRule="auto"/>
        <w:ind w:left="1170" w:hanging="1170"/>
        <w:jc w:val="both"/>
        <w:outlineLvl w:val="0"/>
        <w:rPr>
          <w:rFonts w:ascii="Times New Roman" w:hAnsi="Times New Roman"/>
          <w:b/>
          <w:sz w:val="20"/>
          <w:szCs w:val="20"/>
          <w:lang w:val="ms-MY"/>
        </w:rPr>
      </w:pPr>
    </w:p>
    <w:p w:rsidR="00CC3056" w:rsidRPr="0080060B" w:rsidRDefault="00CC3056" w:rsidP="00CC305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 xml:space="preserve">Shao, M. (2015). Electrocatalysis in fuel cells. </w:t>
      </w:r>
      <w:r w:rsidRPr="0080060B">
        <w:rPr>
          <w:rFonts w:ascii="Times New Roman" w:hAnsi="Times New Roman"/>
          <w:i/>
          <w:sz w:val="20"/>
          <w:szCs w:val="20"/>
        </w:rPr>
        <w:t xml:space="preserve">Catalysts, </w:t>
      </w:r>
      <w:r w:rsidRPr="0080060B">
        <w:rPr>
          <w:rFonts w:ascii="Times New Roman" w:hAnsi="Times New Roman"/>
          <w:sz w:val="20"/>
          <w:szCs w:val="20"/>
        </w:rPr>
        <w:t>5 (4): 2115-2121.</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Holton, O. T. and Stevenson, J. W. (2013). The role of platinum in proton exchange membrane fuel cells. </w:t>
      </w:r>
      <w:r w:rsidRPr="0080060B">
        <w:rPr>
          <w:rFonts w:ascii="Times New Roman" w:hAnsi="Times New Roman"/>
          <w:i/>
          <w:iCs/>
          <w:sz w:val="20"/>
          <w:szCs w:val="20"/>
        </w:rPr>
        <w:t>Platinum Metals Review</w:t>
      </w:r>
      <w:r w:rsidRPr="0080060B">
        <w:rPr>
          <w:rFonts w:ascii="Times New Roman" w:hAnsi="Times New Roman"/>
          <w:sz w:val="20"/>
          <w:szCs w:val="20"/>
        </w:rPr>
        <w:t>, </w:t>
      </w:r>
      <w:r w:rsidRPr="0080060B">
        <w:rPr>
          <w:rFonts w:ascii="Times New Roman" w:hAnsi="Times New Roman"/>
          <w:iCs/>
          <w:sz w:val="20"/>
          <w:szCs w:val="20"/>
        </w:rPr>
        <w:t>57</w:t>
      </w:r>
      <w:r w:rsidRPr="0080060B">
        <w:rPr>
          <w:rFonts w:ascii="Times New Roman" w:hAnsi="Times New Roman"/>
          <w:sz w:val="20"/>
          <w:szCs w:val="20"/>
        </w:rPr>
        <w:t>(4): 259-271.</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Peera, S. G., Tintula, K. K., Sahu, A. K., Shanmugam, S., Sridhar, P. and Pitchumani, S. (2013). Catalytic activity of Pt anchored onto graphite nanofiber-poly (3, 4-ethylenedioxythiophene) composite toward oxygen reduction reaction in polymer electrolyte fuel cells.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108</w:t>
      </w:r>
      <w:r w:rsidRPr="0080060B">
        <w:rPr>
          <w:rFonts w:ascii="Times New Roman" w:hAnsi="Times New Roman"/>
          <w:sz w:val="20"/>
          <w:szCs w:val="20"/>
        </w:rPr>
        <w:t>: 95-103.</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Ferreira, P. J., Shao-Horn, Y., Morgan, D., Makharia, R., Kocha, S. and Gasteiger, H. A. (2005). Instability of Pt/C electrocatalysts in proton exchange membrane fuel cells a mechanistic investigation. </w:t>
      </w:r>
      <w:r w:rsidRPr="0080060B">
        <w:rPr>
          <w:rFonts w:ascii="Times New Roman" w:hAnsi="Times New Roman"/>
          <w:i/>
          <w:iCs/>
          <w:sz w:val="20"/>
          <w:szCs w:val="20"/>
        </w:rPr>
        <w:t>Journal of The Electrochemical Society</w:t>
      </w:r>
      <w:r w:rsidRPr="0080060B">
        <w:rPr>
          <w:rFonts w:ascii="Times New Roman" w:hAnsi="Times New Roman"/>
          <w:sz w:val="20"/>
          <w:szCs w:val="20"/>
        </w:rPr>
        <w:t>, </w:t>
      </w:r>
      <w:r w:rsidRPr="0080060B">
        <w:rPr>
          <w:rFonts w:ascii="Times New Roman" w:hAnsi="Times New Roman"/>
          <w:iCs/>
          <w:sz w:val="20"/>
          <w:szCs w:val="20"/>
        </w:rPr>
        <w:t>152</w:t>
      </w:r>
      <w:r w:rsidRPr="0080060B">
        <w:rPr>
          <w:rFonts w:ascii="Times New Roman" w:hAnsi="Times New Roman"/>
          <w:sz w:val="20"/>
          <w:szCs w:val="20"/>
        </w:rPr>
        <w:t>(11): 2256-2271.</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Zhang, L. and Xia, Z. (2011). Mechanisms of oxygen reduction reaction on nitrogen-doped graphene for fuel cells. </w:t>
      </w:r>
      <w:r w:rsidRPr="0080060B">
        <w:rPr>
          <w:rFonts w:ascii="Times New Roman" w:hAnsi="Times New Roman"/>
          <w:i/>
          <w:iCs/>
          <w:sz w:val="20"/>
          <w:szCs w:val="20"/>
        </w:rPr>
        <w:t>The Journal of Physical Chemistry C</w:t>
      </w:r>
      <w:r w:rsidRPr="0080060B">
        <w:rPr>
          <w:rFonts w:ascii="Times New Roman" w:hAnsi="Times New Roman"/>
          <w:sz w:val="20"/>
          <w:szCs w:val="20"/>
        </w:rPr>
        <w:t>, </w:t>
      </w:r>
      <w:r w:rsidRPr="0080060B">
        <w:rPr>
          <w:rFonts w:ascii="Times New Roman" w:hAnsi="Times New Roman"/>
          <w:iCs/>
          <w:sz w:val="20"/>
          <w:szCs w:val="20"/>
        </w:rPr>
        <w:t>115</w:t>
      </w:r>
      <w:r w:rsidRPr="0080060B">
        <w:rPr>
          <w:rFonts w:ascii="Times New Roman" w:hAnsi="Times New Roman"/>
          <w:sz w:val="20"/>
          <w:szCs w:val="20"/>
        </w:rPr>
        <w:t>(22): 11170-11176.</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Rad, A. G., Abbasi, H. and Afzali, M. H. (2011). Gold nanoparticles: Synthesizing, characterizing and reviewing novel application in recent years. </w:t>
      </w:r>
      <w:r w:rsidRPr="0080060B">
        <w:rPr>
          <w:rFonts w:ascii="Times New Roman" w:hAnsi="Times New Roman"/>
          <w:i/>
          <w:iCs/>
          <w:sz w:val="20"/>
          <w:szCs w:val="20"/>
        </w:rPr>
        <w:t>Physics Procedia</w:t>
      </w:r>
      <w:r w:rsidRPr="0080060B">
        <w:rPr>
          <w:rFonts w:ascii="Times New Roman" w:hAnsi="Times New Roman"/>
          <w:sz w:val="20"/>
          <w:szCs w:val="20"/>
        </w:rPr>
        <w:t>, </w:t>
      </w:r>
      <w:r w:rsidRPr="0080060B">
        <w:rPr>
          <w:rFonts w:ascii="Times New Roman" w:hAnsi="Times New Roman"/>
          <w:iCs/>
          <w:sz w:val="20"/>
          <w:szCs w:val="20"/>
        </w:rPr>
        <w:t>22</w:t>
      </w:r>
      <w:r w:rsidRPr="0080060B">
        <w:rPr>
          <w:rFonts w:ascii="Times New Roman" w:hAnsi="Times New Roman"/>
          <w:sz w:val="20"/>
          <w:szCs w:val="20"/>
        </w:rPr>
        <w:t>: 203-208.</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Choi, Y., Gu, M., Park, J., Song, H. K. and Kim, B. S. (2012). Graphene multilayer supported gold nanoparticles for efficient electrocatalysts toward methanol oxidation. </w:t>
      </w:r>
      <w:r w:rsidRPr="0080060B">
        <w:rPr>
          <w:rFonts w:ascii="Times New Roman" w:hAnsi="Times New Roman"/>
          <w:i/>
          <w:iCs/>
          <w:sz w:val="20"/>
          <w:szCs w:val="20"/>
        </w:rPr>
        <w:t>Advanced Energy Materials</w:t>
      </w:r>
      <w:r w:rsidRPr="0080060B">
        <w:rPr>
          <w:rFonts w:ascii="Times New Roman" w:hAnsi="Times New Roman"/>
          <w:sz w:val="20"/>
          <w:szCs w:val="20"/>
        </w:rPr>
        <w:t>, </w:t>
      </w:r>
      <w:r w:rsidRPr="0080060B">
        <w:rPr>
          <w:rFonts w:ascii="Times New Roman" w:hAnsi="Times New Roman"/>
          <w:iCs/>
          <w:sz w:val="20"/>
          <w:szCs w:val="20"/>
        </w:rPr>
        <w:t xml:space="preserve">2 </w:t>
      </w:r>
      <w:r w:rsidRPr="0080060B">
        <w:rPr>
          <w:rFonts w:ascii="Times New Roman" w:hAnsi="Times New Roman"/>
          <w:sz w:val="20"/>
          <w:szCs w:val="20"/>
        </w:rPr>
        <w:t>(12): 1510-1518.</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Hu, Y., Jin, J., Wu, P., Zhang, H. and Cai, C. (2010). Graphene–gold nanostructure composites fabricated by electrodeposition and their electrocatalytic activity toward the oxygen reduction and glucose oxidation.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56</w:t>
      </w:r>
      <w:r w:rsidRPr="0080060B">
        <w:rPr>
          <w:rFonts w:ascii="Times New Roman" w:hAnsi="Times New Roman"/>
          <w:sz w:val="20"/>
          <w:szCs w:val="20"/>
        </w:rPr>
        <w:t>(1): 491-500.</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Chen, J., Jia, C. and Wan, Z. (2014). Novel hybrid nanocomposite based on poly (3,4-ethylenedioxythiophene)/multiwalled carbon nanotubes/graphene as electrode material for supercapacitor. </w:t>
      </w:r>
      <w:r w:rsidRPr="0080060B">
        <w:rPr>
          <w:rFonts w:ascii="Times New Roman" w:hAnsi="Times New Roman"/>
          <w:i/>
          <w:iCs/>
          <w:sz w:val="20"/>
          <w:szCs w:val="20"/>
        </w:rPr>
        <w:t>Synthetic Metals</w:t>
      </w:r>
      <w:r w:rsidRPr="0080060B">
        <w:rPr>
          <w:rFonts w:ascii="Times New Roman" w:hAnsi="Times New Roman"/>
          <w:sz w:val="20"/>
          <w:szCs w:val="20"/>
        </w:rPr>
        <w:t>, </w:t>
      </w:r>
      <w:r w:rsidRPr="0080060B">
        <w:rPr>
          <w:rFonts w:ascii="Times New Roman" w:hAnsi="Times New Roman"/>
          <w:iCs/>
          <w:sz w:val="20"/>
          <w:szCs w:val="20"/>
        </w:rPr>
        <w:t xml:space="preserve">18: </w:t>
      </w:r>
      <w:r w:rsidRPr="0080060B">
        <w:rPr>
          <w:rFonts w:ascii="Times New Roman" w:hAnsi="Times New Roman"/>
          <w:sz w:val="20"/>
          <w:szCs w:val="20"/>
        </w:rPr>
        <w:t>69-76.</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Shervedani, R. K. and Amini, A. (2014). Novel graphene-gold hybrid nanostructures constructed via sulfur modified graphene: preparation and characterization by surface and electrochemical techniques.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121</w:t>
      </w:r>
      <w:r w:rsidRPr="0080060B">
        <w:rPr>
          <w:rFonts w:ascii="Times New Roman" w:hAnsi="Times New Roman"/>
          <w:sz w:val="20"/>
          <w:szCs w:val="20"/>
        </w:rPr>
        <w:t>: 376-385.</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Ali, A., Zhang, Y., Jamal, R. and Abdiryim, T. (2017). Solid-state heating synthesis of poly(3,4-ethylenedioxythiophene)/gold/graphene composite and its application for amperometric determination of nitrite and iodate. </w:t>
      </w:r>
      <w:r w:rsidRPr="0080060B">
        <w:rPr>
          <w:rFonts w:ascii="Times New Roman" w:hAnsi="Times New Roman"/>
          <w:i/>
          <w:iCs/>
          <w:sz w:val="20"/>
          <w:szCs w:val="20"/>
        </w:rPr>
        <w:t>Nanoscale Research Letters</w:t>
      </w:r>
      <w:r w:rsidRPr="0080060B">
        <w:rPr>
          <w:rFonts w:ascii="Times New Roman" w:hAnsi="Times New Roman"/>
          <w:sz w:val="20"/>
          <w:szCs w:val="20"/>
        </w:rPr>
        <w:t>, </w:t>
      </w:r>
      <w:r w:rsidRPr="0080060B">
        <w:rPr>
          <w:rFonts w:ascii="Times New Roman" w:hAnsi="Times New Roman"/>
          <w:iCs/>
          <w:sz w:val="20"/>
          <w:szCs w:val="20"/>
        </w:rPr>
        <w:t>12</w:t>
      </w:r>
      <w:r w:rsidRPr="0080060B">
        <w:rPr>
          <w:rFonts w:ascii="Times New Roman" w:hAnsi="Times New Roman"/>
          <w:sz w:val="20"/>
          <w:szCs w:val="20"/>
        </w:rPr>
        <w:t>(1): 568.</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Fortunato, G. V., de Lima, F. and Maia, G. (2016). Oxygen-reduction reaction strongly electrocatalyzed by Pt electrodeposited onto graphene or graphene nanoribbons. </w:t>
      </w:r>
      <w:r w:rsidRPr="0080060B">
        <w:rPr>
          <w:rFonts w:ascii="Times New Roman" w:hAnsi="Times New Roman"/>
          <w:i/>
          <w:iCs/>
          <w:sz w:val="20"/>
          <w:szCs w:val="20"/>
        </w:rPr>
        <w:t>Journal of Power Sources</w:t>
      </w:r>
      <w:r w:rsidRPr="0080060B">
        <w:rPr>
          <w:rFonts w:ascii="Times New Roman" w:hAnsi="Times New Roman"/>
          <w:sz w:val="20"/>
          <w:szCs w:val="20"/>
        </w:rPr>
        <w:t>, </w:t>
      </w:r>
      <w:r w:rsidRPr="0080060B">
        <w:rPr>
          <w:rFonts w:ascii="Times New Roman" w:hAnsi="Times New Roman"/>
          <w:iCs/>
          <w:sz w:val="20"/>
          <w:szCs w:val="20"/>
        </w:rPr>
        <w:t>302</w:t>
      </w:r>
      <w:r w:rsidRPr="0080060B">
        <w:rPr>
          <w:rFonts w:ascii="Times New Roman" w:hAnsi="Times New Roman"/>
          <w:sz w:val="20"/>
          <w:szCs w:val="20"/>
        </w:rPr>
        <w:t>: 247-258.</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Dinesh, B. and Saraswathi, R. (2016). Enhanced performance of Pt and Pt–Ru supported PEDOT–RGO nanocomposite towards methanol oxidation. </w:t>
      </w:r>
      <w:r w:rsidRPr="0080060B">
        <w:rPr>
          <w:rFonts w:ascii="Times New Roman" w:hAnsi="Times New Roman"/>
          <w:i/>
          <w:iCs/>
          <w:sz w:val="20"/>
          <w:szCs w:val="20"/>
        </w:rPr>
        <w:t>International Journal of Hydrogen Energy</w:t>
      </w:r>
      <w:r w:rsidRPr="0080060B">
        <w:rPr>
          <w:rFonts w:ascii="Times New Roman" w:hAnsi="Times New Roman"/>
          <w:sz w:val="20"/>
          <w:szCs w:val="20"/>
        </w:rPr>
        <w:t>, </w:t>
      </w:r>
      <w:r w:rsidRPr="0080060B">
        <w:rPr>
          <w:rFonts w:ascii="Times New Roman" w:hAnsi="Times New Roman"/>
          <w:iCs/>
          <w:sz w:val="20"/>
          <w:szCs w:val="20"/>
        </w:rPr>
        <w:t>41</w:t>
      </w:r>
      <w:r w:rsidRPr="0080060B">
        <w:rPr>
          <w:rFonts w:ascii="Times New Roman" w:hAnsi="Times New Roman"/>
          <w:sz w:val="20"/>
          <w:szCs w:val="20"/>
        </w:rPr>
        <w:t>(31): 13448-13458.</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Rao, H., Chen, M., Ge, H., Lu, Z., Liu, X., Zou, P., Wang, X., He, H., Zeng, X. and Wang, Y. (2017). A novel electrochemical sensor based on Au@ PANI composites film modified glassy carbon electrode binding molecular imprinting technique for the determination of melamine. </w:t>
      </w:r>
      <w:r w:rsidRPr="0080060B">
        <w:rPr>
          <w:rFonts w:ascii="Times New Roman" w:hAnsi="Times New Roman"/>
          <w:i/>
          <w:iCs/>
          <w:sz w:val="20"/>
          <w:szCs w:val="20"/>
        </w:rPr>
        <w:t>Biosensors and Bioelectronics</w:t>
      </w:r>
      <w:r w:rsidRPr="0080060B">
        <w:rPr>
          <w:rFonts w:ascii="Times New Roman" w:hAnsi="Times New Roman"/>
          <w:sz w:val="20"/>
          <w:szCs w:val="20"/>
        </w:rPr>
        <w:t>, </w:t>
      </w:r>
      <w:r w:rsidRPr="0080060B">
        <w:rPr>
          <w:rFonts w:ascii="Times New Roman" w:hAnsi="Times New Roman"/>
          <w:iCs/>
          <w:sz w:val="20"/>
          <w:szCs w:val="20"/>
        </w:rPr>
        <w:t>87</w:t>
      </w:r>
      <w:r w:rsidRPr="0080060B">
        <w:rPr>
          <w:rFonts w:ascii="Times New Roman" w:hAnsi="Times New Roman"/>
          <w:sz w:val="20"/>
          <w:szCs w:val="20"/>
        </w:rPr>
        <w:t>: 1029-1035.</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Groenendaal, L., Zotti, G., Aubert, P. H., Waybright, S. M. and Reynolds, J. R. (2003). Electrochemistry of poly (3, 4</w:t>
      </w:r>
      <w:r w:rsidRPr="0080060B">
        <w:rPr>
          <w:rFonts w:ascii="Cambria Math" w:hAnsi="Cambria Math" w:cs="Cambria Math"/>
          <w:sz w:val="20"/>
          <w:szCs w:val="20"/>
        </w:rPr>
        <w:t>‐</w:t>
      </w:r>
      <w:r w:rsidRPr="0080060B">
        <w:rPr>
          <w:rFonts w:ascii="Times New Roman" w:hAnsi="Times New Roman"/>
          <w:sz w:val="20"/>
          <w:szCs w:val="20"/>
        </w:rPr>
        <w:t>alkylenedioxythiophene) derivatives. </w:t>
      </w:r>
      <w:r w:rsidRPr="0080060B">
        <w:rPr>
          <w:rFonts w:ascii="Times New Roman" w:hAnsi="Times New Roman"/>
          <w:i/>
          <w:iCs/>
          <w:sz w:val="20"/>
          <w:szCs w:val="20"/>
        </w:rPr>
        <w:t>Advanced Materials</w:t>
      </w:r>
      <w:r w:rsidRPr="0080060B">
        <w:rPr>
          <w:rFonts w:ascii="Times New Roman" w:hAnsi="Times New Roman"/>
          <w:sz w:val="20"/>
          <w:szCs w:val="20"/>
        </w:rPr>
        <w:t>, </w:t>
      </w:r>
      <w:r w:rsidRPr="0080060B">
        <w:rPr>
          <w:rFonts w:ascii="Times New Roman" w:hAnsi="Times New Roman"/>
          <w:iCs/>
          <w:sz w:val="20"/>
          <w:szCs w:val="20"/>
        </w:rPr>
        <w:t>15</w:t>
      </w:r>
      <w:r w:rsidRPr="0080060B">
        <w:rPr>
          <w:rFonts w:ascii="Times New Roman" w:hAnsi="Times New Roman"/>
          <w:sz w:val="20"/>
          <w:szCs w:val="20"/>
        </w:rPr>
        <w:t>(11): 855-879.</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Hummers Jr, W. S. and Offeman, R. E. (1958). Preparation of graphitic oxide. </w:t>
      </w:r>
      <w:r w:rsidRPr="0080060B">
        <w:rPr>
          <w:rFonts w:ascii="Times New Roman" w:hAnsi="Times New Roman"/>
          <w:i/>
          <w:iCs/>
          <w:sz w:val="20"/>
          <w:szCs w:val="20"/>
        </w:rPr>
        <w:t>Journal of The American Chemical Society</w:t>
      </w:r>
      <w:r w:rsidRPr="0080060B">
        <w:rPr>
          <w:rFonts w:ascii="Times New Roman" w:hAnsi="Times New Roman"/>
          <w:sz w:val="20"/>
          <w:szCs w:val="20"/>
        </w:rPr>
        <w:t>, </w:t>
      </w:r>
      <w:r w:rsidRPr="0080060B">
        <w:rPr>
          <w:rFonts w:ascii="Times New Roman" w:hAnsi="Times New Roman"/>
          <w:iCs/>
          <w:sz w:val="20"/>
          <w:szCs w:val="20"/>
        </w:rPr>
        <w:t>80</w:t>
      </w:r>
      <w:r w:rsidRPr="0080060B">
        <w:rPr>
          <w:rFonts w:ascii="Times New Roman" w:hAnsi="Times New Roman"/>
          <w:sz w:val="20"/>
          <w:szCs w:val="20"/>
        </w:rPr>
        <w:t>(6): 1339-1339.</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Yang, J. and Gunasekaran, S. (2013). Electrochemically reduced graphene oxide sheets for use in high performance supercapacitors. </w:t>
      </w:r>
      <w:r w:rsidRPr="0080060B">
        <w:rPr>
          <w:rFonts w:ascii="Times New Roman" w:hAnsi="Times New Roman"/>
          <w:i/>
          <w:iCs/>
          <w:sz w:val="20"/>
          <w:szCs w:val="20"/>
        </w:rPr>
        <w:t>Carbon</w:t>
      </w:r>
      <w:r w:rsidRPr="0080060B">
        <w:rPr>
          <w:rFonts w:ascii="Times New Roman" w:hAnsi="Times New Roman"/>
          <w:sz w:val="20"/>
          <w:szCs w:val="20"/>
        </w:rPr>
        <w:t>, </w:t>
      </w:r>
      <w:r w:rsidRPr="0080060B">
        <w:rPr>
          <w:rFonts w:ascii="Times New Roman" w:hAnsi="Times New Roman"/>
          <w:iCs/>
          <w:sz w:val="20"/>
          <w:szCs w:val="20"/>
        </w:rPr>
        <w:t>51</w:t>
      </w:r>
      <w:r w:rsidRPr="0080060B">
        <w:rPr>
          <w:rFonts w:ascii="Times New Roman" w:hAnsi="Times New Roman"/>
          <w:sz w:val="20"/>
          <w:szCs w:val="20"/>
        </w:rPr>
        <w:t>: 36-44.</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Mao, X., Yang, W., He, X., Chen, Y., Zhao, Y., Zhou, Y., Yang, Y. and Xu, J. (2017). The preparation and characteristic of poly (3, 4-ethylenedioxythiophene)/reduced graphene oxide nanocomposite and its application for supercapacitor electrode. </w:t>
      </w:r>
      <w:r w:rsidRPr="0080060B">
        <w:rPr>
          <w:rFonts w:ascii="Times New Roman" w:hAnsi="Times New Roman"/>
          <w:i/>
          <w:iCs/>
          <w:sz w:val="20"/>
          <w:szCs w:val="20"/>
        </w:rPr>
        <w:t>Materials Science and Engineering: B</w:t>
      </w:r>
      <w:r w:rsidRPr="0080060B">
        <w:rPr>
          <w:rFonts w:ascii="Times New Roman" w:hAnsi="Times New Roman"/>
          <w:sz w:val="20"/>
          <w:szCs w:val="20"/>
        </w:rPr>
        <w:t>, </w:t>
      </w:r>
      <w:r w:rsidRPr="0080060B">
        <w:rPr>
          <w:rFonts w:ascii="Times New Roman" w:hAnsi="Times New Roman"/>
          <w:iCs/>
          <w:sz w:val="20"/>
          <w:szCs w:val="20"/>
        </w:rPr>
        <w:t>216</w:t>
      </w:r>
      <w:r w:rsidRPr="0080060B">
        <w:rPr>
          <w:rFonts w:ascii="Times New Roman" w:hAnsi="Times New Roman"/>
          <w:sz w:val="20"/>
          <w:szCs w:val="20"/>
        </w:rPr>
        <w:t>: 16-22.</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lastRenderedPageBreak/>
        <w:t>Liu, Z., Xu, J., Yue, R., Yang, T. and Gao, L. (2016). Facile one-pot synthesis of Au–PEDOT/rGO nanocomposite for highly sensitive detection of caffeic acid in red wine sample.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196</w:t>
      </w:r>
      <w:r w:rsidRPr="0080060B">
        <w:rPr>
          <w:rFonts w:ascii="Times New Roman" w:hAnsi="Times New Roman"/>
          <w:sz w:val="20"/>
          <w:szCs w:val="20"/>
        </w:rPr>
        <w:t>: 1-12.</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Park, S., An, J., Potts, J. R., Velamakanni, A., Murali, S. and Ruoff, R. S. (2011). Hydrazine-reduction of graphite-and graphene oxide. </w:t>
      </w:r>
      <w:r w:rsidRPr="0080060B">
        <w:rPr>
          <w:rFonts w:ascii="Times New Roman" w:hAnsi="Times New Roman"/>
          <w:i/>
          <w:iCs/>
          <w:sz w:val="20"/>
          <w:szCs w:val="20"/>
        </w:rPr>
        <w:t>Carbon</w:t>
      </w:r>
      <w:r w:rsidRPr="0080060B">
        <w:rPr>
          <w:rFonts w:ascii="Times New Roman" w:hAnsi="Times New Roman"/>
          <w:sz w:val="20"/>
          <w:szCs w:val="20"/>
        </w:rPr>
        <w:t>, </w:t>
      </w:r>
      <w:r w:rsidRPr="0080060B">
        <w:rPr>
          <w:rFonts w:ascii="Times New Roman" w:hAnsi="Times New Roman"/>
          <w:iCs/>
          <w:sz w:val="20"/>
          <w:szCs w:val="20"/>
        </w:rPr>
        <w:t>49</w:t>
      </w:r>
      <w:r w:rsidRPr="0080060B">
        <w:rPr>
          <w:rFonts w:ascii="Times New Roman" w:hAnsi="Times New Roman"/>
          <w:sz w:val="20"/>
          <w:szCs w:val="20"/>
        </w:rPr>
        <w:t>(9): 3019-3023.</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Zhang, X., Zhang, D., Chen, Y., Sun, X. and Ma, Y. (2012).  Electrochemical  reduction  of  graphene  oxide films: preparation, characterization and their electrochemical properties. </w:t>
      </w:r>
      <w:r w:rsidRPr="0080060B">
        <w:rPr>
          <w:rFonts w:ascii="Times New Roman" w:hAnsi="Times New Roman"/>
          <w:i/>
          <w:iCs/>
          <w:sz w:val="20"/>
          <w:szCs w:val="20"/>
        </w:rPr>
        <w:t>Chinese Science Bulletin</w:t>
      </w:r>
      <w:r w:rsidRPr="0080060B">
        <w:rPr>
          <w:rFonts w:ascii="Times New Roman" w:hAnsi="Times New Roman"/>
          <w:sz w:val="20"/>
          <w:szCs w:val="20"/>
        </w:rPr>
        <w:t>, </w:t>
      </w:r>
      <w:r w:rsidRPr="0080060B">
        <w:rPr>
          <w:rFonts w:ascii="Times New Roman" w:hAnsi="Times New Roman"/>
          <w:iCs/>
          <w:sz w:val="20"/>
          <w:szCs w:val="20"/>
        </w:rPr>
        <w:t>57</w:t>
      </w:r>
      <w:r w:rsidRPr="0080060B">
        <w:rPr>
          <w:rFonts w:ascii="Times New Roman" w:hAnsi="Times New Roman"/>
          <w:sz w:val="20"/>
          <w:szCs w:val="20"/>
        </w:rPr>
        <w:t>(23): 3045-3050.</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Selvaganesh, S. V., Mathiyarasu, J., Phani, K. L. N. and Yegnaraman, V. (2007). Chemical synthesis of PEDOT–Au nanocomposite. </w:t>
      </w:r>
      <w:r w:rsidRPr="0080060B">
        <w:rPr>
          <w:rFonts w:ascii="Times New Roman" w:hAnsi="Times New Roman"/>
          <w:i/>
          <w:iCs/>
          <w:sz w:val="20"/>
          <w:szCs w:val="20"/>
        </w:rPr>
        <w:t>Nanoscale Research Letters</w:t>
      </w:r>
      <w:r w:rsidRPr="0080060B">
        <w:rPr>
          <w:rFonts w:ascii="Times New Roman" w:hAnsi="Times New Roman"/>
          <w:sz w:val="20"/>
          <w:szCs w:val="20"/>
        </w:rPr>
        <w:t>, </w:t>
      </w:r>
      <w:r w:rsidRPr="0080060B">
        <w:rPr>
          <w:rFonts w:ascii="Times New Roman" w:hAnsi="Times New Roman"/>
          <w:iCs/>
          <w:sz w:val="20"/>
          <w:szCs w:val="20"/>
        </w:rPr>
        <w:t>2</w:t>
      </w:r>
      <w:r w:rsidRPr="0080060B">
        <w:rPr>
          <w:rFonts w:ascii="Times New Roman" w:hAnsi="Times New Roman"/>
          <w:sz w:val="20"/>
          <w:szCs w:val="20"/>
        </w:rPr>
        <w:t>(11): 546.</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Saini, P., Sharma, R. and Chadha, N. (2017). Determination of defect density, crystallite size and number of graphene layers in graphene analogues using X-ray diffraction and raman spectroscopy. </w:t>
      </w:r>
      <w:r w:rsidRPr="0080060B">
        <w:rPr>
          <w:rFonts w:ascii="Times New Roman" w:hAnsi="Times New Roman"/>
          <w:i/>
          <w:iCs/>
          <w:sz w:val="20"/>
          <w:szCs w:val="20"/>
        </w:rPr>
        <w:t>Indian Journal of Pure &amp; Applied Physics</w:t>
      </w:r>
      <w:r w:rsidRPr="0080060B">
        <w:rPr>
          <w:rFonts w:ascii="Times New Roman" w:hAnsi="Times New Roman"/>
          <w:sz w:val="20"/>
          <w:szCs w:val="20"/>
        </w:rPr>
        <w:t>, </w:t>
      </w:r>
      <w:r w:rsidRPr="0080060B">
        <w:rPr>
          <w:rFonts w:ascii="Times New Roman" w:hAnsi="Times New Roman"/>
          <w:iCs/>
          <w:sz w:val="20"/>
          <w:szCs w:val="20"/>
        </w:rPr>
        <w:t>55</w:t>
      </w:r>
      <w:r w:rsidRPr="0080060B">
        <w:rPr>
          <w:rFonts w:ascii="Times New Roman" w:hAnsi="Times New Roman"/>
          <w:sz w:val="20"/>
          <w:szCs w:val="20"/>
        </w:rPr>
        <w:t>(9): 625-629.</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Chen, L., Liu, W., Su, X., Xiao, S., Xie, H., Uher, C. and Tang, X. (2017). Chemical synthesis and enhanced electrical properties of bulk poly (3, 4-ethylenedioxythiophene)/reduced graphene oxide nanocomposites. </w:t>
      </w:r>
      <w:r w:rsidRPr="0080060B">
        <w:rPr>
          <w:rFonts w:ascii="Times New Roman" w:hAnsi="Times New Roman"/>
          <w:i/>
          <w:iCs/>
          <w:sz w:val="20"/>
          <w:szCs w:val="20"/>
        </w:rPr>
        <w:t>Synthetic Metals</w:t>
      </w:r>
      <w:r w:rsidRPr="0080060B">
        <w:rPr>
          <w:rFonts w:ascii="Times New Roman" w:hAnsi="Times New Roman"/>
          <w:sz w:val="20"/>
          <w:szCs w:val="20"/>
        </w:rPr>
        <w:t>, 229: 65-71.</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 xml:space="preserve">Dreyer, D. R., Park, S., Bielawski. C. W. and Ruoff, R. S. (2010) The chemistry of graphene oxide. </w:t>
      </w:r>
      <w:r w:rsidRPr="0080060B">
        <w:rPr>
          <w:rFonts w:ascii="Times New Roman" w:hAnsi="Times New Roman"/>
          <w:i/>
          <w:sz w:val="20"/>
          <w:szCs w:val="20"/>
        </w:rPr>
        <w:t>Chemical Society Reviews,</w:t>
      </w:r>
      <w:r w:rsidRPr="0080060B">
        <w:rPr>
          <w:rFonts w:ascii="Times New Roman" w:hAnsi="Times New Roman"/>
          <w:sz w:val="20"/>
          <w:szCs w:val="20"/>
        </w:rPr>
        <w:t xml:space="preserve"> 39: 228-240.</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Li, Y. and Ni, X. (2016). One-step preparation of graphene oxide–poly(3,4-ethylenedioxythiophene) composite films for nonvolatile rewritable memory devices. </w:t>
      </w:r>
      <w:r w:rsidRPr="0080060B">
        <w:rPr>
          <w:rFonts w:ascii="Times New Roman" w:hAnsi="Times New Roman"/>
          <w:i/>
          <w:iCs/>
          <w:sz w:val="20"/>
          <w:szCs w:val="20"/>
        </w:rPr>
        <w:t>RSC Advances</w:t>
      </w:r>
      <w:r w:rsidRPr="0080060B">
        <w:rPr>
          <w:rFonts w:ascii="Times New Roman" w:hAnsi="Times New Roman"/>
          <w:sz w:val="20"/>
          <w:szCs w:val="20"/>
        </w:rPr>
        <w:t>, </w:t>
      </w:r>
      <w:r w:rsidRPr="0080060B">
        <w:rPr>
          <w:rFonts w:ascii="Times New Roman" w:hAnsi="Times New Roman"/>
          <w:iCs/>
          <w:sz w:val="20"/>
          <w:szCs w:val="20"/>
        </w:rPr>
        <w:t>6</w:t>
      </w:r>
      <w:r w:rsidRPr="0080060B">
        <w:rPr>
          <w:rFonts w:ascii="Times New Roman" w:hAnsi="Times New Roman"/>
          <w:sz w:val="20"/>
          <w:szCs w:val="20"/>
        </w:rPr>
        <w:t>(20): 16340-16347.</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Felix-Navarro, R. M., Beltran-Gastelum, M., Reynoso-Soto, E. A., Paraguay-Delgado, F., Alonso-Nuñez, G. and Flores-Hernandez, J. R. (2016). Bimetallic Pt–Au nanoparticles supported on multi-wall carbon nanotubes as electrocatalysts for oxygen reduction. </w:t>
      </w:r>
      <w:r w:rsidRPr="0080060B">
        <w:rPr>
          <w:rFonts w:ascii="Times New Roman" w:hAnsi="Times New Roman"/>
          <w:i/>
          <w:iCs/>
          <w:sz w:val="20"/>
          <w:szCs w:val="20"/>
        </w:rPr>
        <w:t>Renewable Energy</w:t>
      </w:r>
      <w:r w:rsidRPr="0080060B">
        <w:rPr>
          <w:rFonts w:ascii="Times New Roman" w:hAnsi="Times New Roman"/>
          <w:sz w:val="20"/>
          <w:szCs w:val="20"/>
        </w:rPr>
        <w:t>, </w:t>
      </w:r>
      <w:r w:rsidRPr="0080060B">
        <w:rPr>
          <w:rFonts w:ascii="Times New Roman" w:hAnsi="Times New Roman"/>
          <w:iCs/>
          <w:sz w:val="20"/>
          <w:szCs w:val="20"/>
        </w:rPr>
        <w:t>87</w:t>
      </w:r>
      <w:r w:rsidRPr="0080060B">
        <w:rPr>
          <w:rFonts w:ascii="Times New Roman" w:hAnsi="Times New Roman"/>
          <w:sz w:val="20"/>
          <w:szCs w:val="20"/>
        </w:rPr>
        <w:t>: 31-41.</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Yusoff, F., Mohamed, N., Aziz, A. and Ab Ghani, S. (2014). electrocatalytic reduction of oxygen at perovskite (BSCF)-MWCNT composite electrodes. </w:t>
      </w:r>
      <w:r w:rsidRPr="0080060B">
        <w:rPr>
          <w:rFonts w:ascii="Times New Roman" w:hAnsi="Times New Roman"/>
          <w:i/>
          <w:iCs/>
          <w:sz w:val="20"/>
          <w:szCs w:val="20"/>
        </w:rPr>
        <w:t>Materials Sciences and Applications</w:t>
      </w:r>
      <w:r w:rsidRPr="0080060B">
        <w:rPr>
          <w:rFonts w:ascii="Times New Roman" w:hAnsi="Times New Roman"/>
          <w:sz w:val="20"/>
          <w:szCs w:val="20"/>
        </w:rPr>
        <w:t>, </w:t>
      </w:r>
      <w:r w:rsidRPr="0080060B">
        <w:rPr>
          <w:rFonts w:ascii="Times New Roman" w:hAnsi="Times New Roman"/>
          <w:iCs/>
          <w:sz w:val="20"/>
          <w:szCs w:val="20"/>
        </w:rPr>
        <w:t>5</w:t>
      </w:r>
      <w:r w:rsidRPr="0080060B">
        <w:rPr>
          <w:rFonts w:ascii="Times New Roman" w:hAnsi="Times New Roman"/>
          <w:sz w:val="20"/>
          <w:szCs w:val="20"/>
        </w:rPr>
        <w:t>(4): 199-211.</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Azman, N. H. N., Lim, H. N. and Sulaiman, Y. (2016). Effect of electropolymerization potential on the preparation of PEDOT/graphene oxide hybrid material for supercapacitor application. </w:t>
      </w:r>
      <w:r w:rsidRPr="0080060B">
        <w:rPr>
          <w:rFonts w:ascii="Times New Roman" w:hAnsi="Times New Roman"/>
          <w:i/>
          <w:iCs/>
          <w:sz w:val="20"/>
          <w:szCs w:val="20"/>
        </w:rPr>
        <w:t>Electrochimica Acta</w:t>
      </w:r>
      <w:r w:rsidRPr="0080060B">
        <w:rPr>
          <w:rFonts w:ascii="Times New Roman" w:hAnsi="Times New Roman"/>
          <w:sz w:val="20"/>
          <w:szCs w:val="20"/>
        </w:rPr>
        <w:t>, </w:t>
      </w:r>
      <w:r w:rsidRPr="0080060B">
        <w:rPr>
          <w:rFonts w:ascii="Times New Roman" w:hAnsi="Times New Roman"/>
          <w:iCs/>
          <w:sz w:val="20"/>
          <w:szCs w:val="20"/>
        </w:rPr>
        <w:t>188</w:t>
      </w:r>
      <w:r w:rsidRPr="0080060B">
        <w:rPr>
          <w:rFonts w:ascii="Times New Roman" w:hAnsi="Times New Roman"/>
          <w:sz w:val="20"/>
          <w:szCs w:val="20"/>
        </w:rPr>
        <w:t>: 785-792.</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Dar, F. I., Moonoosawmy, K. R. and Es-Souni, M. (2013). Morphology and property control of Nio nanostructures for supercapacitor applications. </w:t>
      </w:r>
      <w:r w:rsidRPr="0080060B">
        <w:rPr>
          <w:rFonts w:ascii="Times New Roman" w:hAnsi="Times New Roman"/>
          <w:i/>
          <w:iCs/>
          <w:sz w:val="20"/>
          <w:szCs w:val="20"/>
        </w:rPr>
        <w:t>Nanoscale Research Letters</w:t>
      </w:r>
      <w:r w:rsidRPr="0080060B">
        <w:rPr>
          <w:rFonts w:ascii="Times New Roman" w:hAnsi="Times New Roman"/>
          <w:sz w:val="20"/>
          <w:szCs w:val="20"/>
        </w:rPr>
        <w:t>, </w:t>
      </w:r>
      <w:r w:rsidRPr="0080060B">
        <w:rPr>
          <w:rFonts w:ascii="Times New Roman" w:hAnsi="Times New Roman"/>
          <w:iCs/>
          <w:sz w:val="20"/>
          <w:szCs w:val="20"/>
        </w:rPr>
        <w:t>8</w:t>
      </w:r>
      <w:r w:rsidRPr="0080060B">
        <w:rPr>
          <w:rFonts w:ascii="Times New Roman" w:hAnsi="Times New Roman"/>
          <w:sz w:val="20"/>
          <w:szCs w:val="20"/>
        </w:rPr>
        <w:t>(1): 363.</w:t>
      </w:r>
    </w:p>
    <w:p w:rsidR="00CC3056"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Zhang, Z., Zhu, H., Wang, X. and Yang, X. (2011). Sensitive electrochemical sensor for hydrogen peroxide using Fe</w:t>
      </w:r>
      <w:r w:rsidRPr="0080060B">
        <w:rPr>
          <w:rFonts w:ascii="Times New Roman" w:hAnsi="Times New Roman"/>
          <w:sz w:val="20"/>
          <w:szCs w:val="20"/>
          <w:vertAlign w:val="subscript"/>
        </w:rPr>
        <w:t>3</w:t>
      </w:r>
      <w:r w:rsidRPr="0080060B">
        <w:rPr>
          <w:rFonts w:ascii="Times New Roman" w:hAnsi="Times New Roman"/>
          <w:sz w:val="20"/>
          <w:szCs w:val="20"/>
        </w:rPr>
        <w:t>O</w:t>
      </w:r>
      <w:r w:rsidRPr="0080060B">
        <w:rPr>
          <w:rFonts w:ascii="Times New Roman" w:hAnsi="Times New Roman"/>
          <w:sz w:val="20"/>
          <w:szCs w:val="20"/>
          <w:vertAlign w:val="subscript"/>
        </w:rPr>
        <w:t xml:space="preserve">4 </w:t>
      </w:r>
      <w:r w:rsidRPr="0080060B">
        <w:rPr>
          <w:rFonts w:ascii="Times New Roman" w:hAnsi="Times New Roman"/>
          <w:sz w:val="20"/>
          <w:szCs w:val="20"/>
        </w:rPr>
        <w:t>magnetic nanoparticles as a mimic for peroxidase. </w:t>
      </w:r>
      <w:r w:rsidRPr="0080060B">
        <w:rPr>
          <w:rFonts w:ascii="Times New Roman" w:hAnsi="Times New Roman"/>
          <w:i/>
          <w:iCs/>
          <w:sz w:val="20"/>
          <w:szCs w:val="20"/>
        </w:rPr>
        <w:t>Microchimica Acta</w:t>
      </w:r>
      <w:r w:rsidRPr="0080060B">
        <w:rPr>
          <w:rFonts w:ascii="Times New Roman" w:hAnsi="Times New Roman"/>
          <w:sz w:val="20"/>
          <w:szCs w:val="20"/>
        </w:rPr>
        <w:t>, </w:t>
      </w:r>
      <w:r w:rsidRPr="0080060B">
        <w:rPr>
          <w:rFonts w:ascii="Times New Roman" w:hAnsi="Times New Roman"/>
          <w:iCs/>
          <w:sz w:val="20"/>
          <w:szCs w:val="20"/>
        </w:rPr>
        <w:t>174</w:t>
      </w:r>
      <w:r w:rsidRPr="0080060B">
        <w:rPr>
          <w:rFonts w:ascii="Times New Roman" w:hAnsi="Times New Roman"/>
          <w:sz w:val="20"/>
          <w:szCs w:val="20"/>
        </w:rPr>
        <w:t>(1-2): 183-189.</w:t>
      </w:r>
    </w:p>
    <w:p w:rsidR="00CC3056" w:rsidRPr="0080060B" w:rsidRDefault="00CC3056" w:rsidP="00CC3056">
      <w:pPr>
        <w:pStyle w:val="ListParagraph"/>
        <w:numPr>
          <w:ilvl w:val="0"/>
          <w:numId w:val="1"/>
        </w:numPr>
        <w:spacing w:after="0" w:line="240" w:lineRule="auto"/>
        <w:ind w:left="360"/>
        <w:jc w:val="both"/>
        <w:rPr>
          <w:rFonts w:ascii="Times New Roman" w:hAnsi="Times New Roman"/>
          <w:sz w:val="20"/>
          <w:szCs w:val="20"/>
        </w:rPr>
      </w:pPr>
      <w:r w:rsidRPr="0080060B">
        <w:rPr>
          <w:rFonts w:ascii="Times New Roman" w:hAnsi="Times New Roman"/>
          <w:sz w:val="20"/>
          <w:szCs w:val="20"/>
        </w:rPr>
        <w:t>Yusoff, F., Aziz, A., Mohamed, N. and Ab Ghani, S. (2013). Synthesis and characterizations of BSCF at different pH as future cathode materials for fuel cell. </w:t>
      </w:r>
      <w:r w:rsidRPr="0080060B">
        <w:rPr>
          <w:rFonts w:ascii="Times New Roman" w:hAnsi="Times New Roman"/>
          <w:i/>
          <w:iCs/>
          <w:sz w:val="20"/>
          <w:szCs w:val="20"/>
        </w:rPr>
        <w:t>International Journal of Electrochemical Science,</w:t>
      </w:r>
      <w:r w:rsidRPr="0080060B">
        <w:rPr>
          <w:rFonts w:ascii="Times New Roman" w:hAnsi="Times New Roman"/>
          <w:sz w:val="20"/>
          <w:szCs w:val="20"/>
        </w:rPr>
        <w:t> </w:t>
      </w:r>
      <w:r w:rsidRPr="0080060B">
        <w:rPr>
          <w:rFonts w:ascii="Times New Roman" w:hAnsi="Times New Roman"/>
          <w:iCs/>
          <w:sz w:val="20"/>
          <w:szCs w:val="20"/>
        </w:rPr>
        <w:t>8</w:t>
      </w:r>
      <w:r w:rsidRPr="0080060B">
        <w:rPr>
          <w:rFonts w:ascii="Times New Roman" w:hAnsi="Times New Roman"/>
          <w:sz w:val="20"/>
          <w:szCs w:val="20"/>
        </w:rPr>
        <w:t>(8): 10672-10687.</w:t>
      </w:r>
    </w:p>
    <w:p w:rsidR="00CC3056" w:rsidRPr="0080060B" w:rsidRDefault="00CC3056" w:rsidP="00CC3056">
      <w:pPr>
        <w:spacing w:after="0" w:line="240" w:lineRule="auto"/>
        <w:jc w:val="both"/>
        <w:rPr>
          <w:rFonts w:ascii="Times New Roman" w:hAnsi="Times New Roman"/>
          <w:noProof/>
          <w:sz w:val="20"/>
          <w:szCs w:val="20"/>
          <w:lang w:bidi="ar-SA"/>
        </w:rPr>
      </w:pPr>
    </w:p>
    <w:p w:rsidR="00CC3056" w:rsidRPr="00CC3056" w:rsidRDefault="00CC3056" w:rsidP="00CC3056">
      <w:pPr>
        <w:spacing w:after="0" w:line="240" w:lineRule="auto"/>
        <w:ind w:left="1170" w:hanging="1170"/>
        <w:jc w:val="both"/>
        <w:outlineLvl w:val="0"/>
        <w:rPr>
          <w:rFonts w:ascii="Times New Roman" w:hAnsi="Times New Roman"/>
          <w:b/>
          <w:color w:val="548DD4" w:themeColor="text2" w:themeTint="99"/>
          <w:sz w:val="20"/>
          <w:szCs w:val="20"/>
          <w:lang w:val="ms-MY"/>
        </w:rPr>
      </w:pPr>
    </w:p>
    <w:sectPr w:rsidR="00CC3056" w:rsidRPr="00CC3056" w:rsidSect="00CC305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A3E2B"/>
    <w:multiLevelType w:val="hybridMultilevel"/>
    <w:tmpl w:val="600AFE28"/>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56"/>
    <w:rsid w:val="00416882"/>
    <w:rsid w:val="00752B94"/>
    <w:rsid w:val="00974BBA"/>
    <w:rsid w:val="00CC3056"/>
    <w:rsid w:val="00D0718B"/>
    <w:rsid w:val="00D40B1F"/>
    <w:rsid w:val="00F4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0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1530</Words>
  <Characters>8741</Characters>
  <Application>Microsoft Office Word</Application>
  <DocSecurity>0</DocSecurity>
  <Lines>158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5</cp:revision>
  <dcterms:created xsi:type="dcterms:W3CDTF">2018-11-25T09:31:00Z</dcterms:created>
  <dcterms:modified xsi:type="dcterms:W3CDTF">2018-12-19T14:16:00Z</dcterms:modified>
</cp:coreProperties>
</file>