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67" w:rsidRDefault="00F93F67" w:rsidP="00F93F67">
      <w:pPr>
        <w:widowControl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22 No 5 (2018): 885 - 892</w:t>
      </w:r>
    </w:p>
    <w:p w:rsidR="00F93F67" w:rsidRDefault="00F93F67" w:rsidP="00F93F67">
      <w:pPr>
        <w:widowControl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:rsidR="00F93F67" w:rsidRDefault="00F93F67" w:rsidP="00F93F67">
      <w:pPr>
        <w:widowControl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:rsidR="00F93F67" w:rsidRPr="00F93F67" w:rsidRDefault="00F93F67" w:rsidP="00F93F67">
      <w:pPr>
        <w:widowControl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:rsidR="00F93F67" w:rsidRDefault="00F93F67" w:rsidP="00F93F67">
      <w:pPr>
        <w:widowControl w:val="0"/>
        <w:spacing w:after="0" w:line="240" w:lineRule="auto"/>
        <w:ind w:right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LIQUID NATURAL RUBBER TOUGHENED POLY(LACTIC ACID) BLEND: EFFECTS OF COMPATIBILIZER TYPES AND LOADINGS ON</w:t>
      </w:r>
    </w:p>
    <w:p w:rsidR="00F93F67" w:rsidRDefault="00F93F67" w:rsidP="00F93F67">
      <w:pPr>
        <w:widowControl w:val="0"/>
        <w:spacing w:after="0" w:line="240" w:lineRule="auto"/>
        <w:ind w:right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THERMO-MECHANICAL PROPERTIES </w:t>
      </w:r>
    </w:p>
    <w:p w:rsidR="00F93F67" w:rsidRDefault="00F93F67" w:rsidP="00F93F67">
      <w:pPr>
        <w:widowControl w:val="0"/>
        <w:spacing w:before="54" w:after="0" w:line="240" w:lineRule="auto"/>
        <w:ind w:right="4"/>
        <w:jc w:val="center"/>
        <w:rPr>
          <w:rFonts w:ascii="Times New Roman" w:hAnsi="Times New Roman"/>
          <w:b/>
          <w:sz w:val="24"/>
          <w:szCs w:val="24"/>
        </w:rPr>
      </w:pPr>
    </w:p>
    <w:p w:rsidR="00F93F67" w:rsidRDefault="00F93F67" w:rsidP="00F93F67">
      <w:pPr>
        <w:widowControl w:val="0"/>
        <w:spacing w:after="0" w:line="240" w:lineRule="auto"/>
        <w:ind w:right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(Adunan Asid Polilaktik Diperkuat Getah Asli Cecair: Kesan Jenis dan Kandungan Penserasi Terhadap Sifat Terma-Mekanik) </w:t>
      </w:r>
    </w:p>
    <w:p w:rsidR="00F93F67" w:rsidRDefault="00F93F67" w:rsidP="00F93F67">
      <w:pPr>
        <w:widowControl w:val="0"/>
        <w:spacing w:before="9" w:after="0" w:line="240" w:lineRule="auto"/>
        <w:ind w:right="4"/>
        <w:jc w:val="center"/>
        <w:rPr>
          <w:rFonts w:ascii="Times New Roman" w:hAnsi="Times New Roman"/>
          <w:b/>
          <w:sz w:val="20"/>
          <w:szCs w:val="20"/>
        </w:rPr>
      </w:pPr>
    </w:p>
    <w:p w:rsidR="00F93F67" w:rsidRDefault="00F93F67" w:rsidP="00F93F67">
      <w:pPr>
        <w:widowControl w:val="0"/>
        <w:spacing w:after="0" w:line="240" w:lineRule="auto"/>
        <w:ind w:right="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Mohd Farid Hakim Mohd Ruf, Sahrim Ahmad, Ruey Shan Chen</w:t>
      </w:r>
      <w:r w:rsidRPr="00F8364F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, Dalila Shahdan, Farrah Diyana Zailan</w:t>
      </w:r>
    </w:p>
    <w:p w:rsidR="00F93F67" w:rsidRPr="00F93F67" w:rsidRDefault="00F93F67" w:rsidP="00F93F67">
      <w:pPr>
        <w:widowControl w:val="0"/>
        <w:spacing w:before="3" w:after="0" w:line="240" w:lineRule="auto"/>
        <w:ind w:right="4"/>
        <w:jc w:val="center"/>
        <w:rPr>
          <w:rFonts w:ascii="Times New Roman" w:hAnsi="Times New Roman"/>
          <w:sz w:val="20"/>
          <w:szCs w:val="20"/>
        </w:rPr>
      </w:pPr>
    </w:p>
    <w:p w:rsidR="00F93F67" w:rsidRPr="00F93F67" w:rsidRDefault="00F93F67" w:rsidP="00F93F67">
      <w:pPr>
        <w:widowControl w:val="0"/>
        <w:spacing w:after="0" w:line="240" w:lineRule="auto"/>
        <w:ind w:right="4"/>
        <w:jc w:val="center"/>
        <w:rPr>
          <w:rFonts w:ascii="Times New Roman" w:hAnsi="Times New Roman"/>
          <w:i/>
          <w:sz w:val="20"/>
          <w:szCs w:val="20"/>
        </w:rPr>
      </w:pPr>
      <w:r w:rsidRPr="00F93F67">
        <w:rPr>
          <w:rFonts w:ascii="Times New Roman" w:hAnsi="Times New Roman"/>
          <w:i/>
          <w:sz w:val="20"/>
          <w:szCs w:val="20"/>
        </w:rPr>
        <w:t>School of Applied Physics,</w:t>
      </w:r>
    </w:p>
    <w:p w:rsidR="00F93F67" w:rsidRPr="00F93F67" w:rsidRDefault="00F93F67" w:rsidP="00F93F67">
      <w:pPr>
        <w:widowControl w:val="0"/>
        <w:spacing w:after="0" w:line="240" w:lineRule="auto"/>
        <w:ind w:right="4"/>
        <w:jc w:val="center"/>
        <w:rPr>
          <w:rFonts w:ascii="Times New Roman" w:hAnsi="Times New Roman"/>
          <w:i/>
          <w:sz w:val="20"/>
          <w:szCs w:val="20"/>
        </w:rPr>
      </w:pPr>
      <w:r w:rsidRPr="00F93F67">
        <w:rPr>
          <w:rFonts w:ascii="Times New Roman" w:hAnsi="Times New Roman"/>
          <w:i/>
          <w:sz w:val="20"/>
          <w:szCs w:val="20"/>
        </w:rPr>
        <w:t>Faculty of Science and Technology,</w:t>
      </w:r>
    </w:p>
    <w:p w:rsidR="00F93F67" w:rsidRPr="00F93F67" w:rsidRDefault="00F93F67" w:rsidP="00F93F67">
      <w:pPr>
        <w:widowControl w:val="0"/>
        <w:spacing w:after="0" w:line="240" w:lineRule="auto"/>
        <w:ind w:right="4"/>
        <w:jc w:val="center"/>
        <w:rPr>
          <w:rFonts w:ascii="Times New Roman" w:hAnsi="Times New Roman"/>
          <w:i/>
          <w:sz w:val="20"/>
          <w:szCs w:val="20"/>
        </w:rPr>
      </w:pPr>
      <w:r w:rsidRPr="00F93F67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:rsidR="00F93F67" w:rsidRPr="00F93F67" w:rsidRDefault="00F93F67" w:rsidP="00F93F67">
      <w:pPr>
        <w:widowControl w:val="0"/>
        <w:spacing w:after="0" w:line="240" w:lineRule="auto"/>
        <w:ind w:right="4"/>
        <w:jc w:val="center"/>
        <w:rPr>
          <w:rFonts w:ascii="Times New Roman" w:hAnsi="Times New Roman"/>
          <w:i/>
          <w:sz w:val="20"/>
          <w:szCs w:val="20"/>
        </w:rPr>
      </w:pPr>
    </w:p>
    <w:p w:rsidR="00F93F67" w:rsidRPr="00F93F67" w:rsidRDefault="00F93F67" w:rsidP="00F93F67">
      <w:pPr>
        <w:widowControl w:val="0"/>
        <w:spacing w:before="1" w:after="0" w:line="240" w:lineRule="auto"/>
        <w:ind w:right="4"/>
        <w:jc w:val="center"/>
        <w:rPr>
          <w:rFonts w:ascii="Times New Roman" w:hAnsi="Times New Roman"/>
          <w:i/>
          <w:sz w:val="20"/>
          <w:szCs w:val="20"/>
        </w:rPr>
      </w:pPr>
      <w:r w:rsidRPr="00F93F67">
        <w:rPr>
          <w:rFonts w:ascii="Times New Roman" w:hAnsi="Times New Roman"/>
          <w:sz w:val="20"/>
          <w:szCs w:val="20"/>
        </w:rPr>
        <w:t>*</w:t>
      </w:r>
      <w:r w:rsidRPr="00F93F67">
        <w:rPr>
          <w:rFonts w:ascii="Times New Roman" w:hAnsi="Times New Roman"/>
          <w:i/>
          <w:sz w:val="20"/>
          <w:szCs w:val="20"/>
        </w:rPr>
        <w:t>Corresponding author:  chen@ukm.edu.my</w:t>
      </w:r>
    </w:p>
    <w:p w:rsidR="00F93F67" w:rsidRPr="00F93F67" w:rsidRDefault="00F93F67" w:rsidP="00F93F6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93F67" w:rsidRPr="00F93F67" w:rsidRDefault="00F93F67" w:rsidP="00F93F6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93F67" w:rsidRPr="00F93F67" w:rsidRDefault="00F93F67" w:rsidP="00F93F6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93F67">
        <w:rPr>
          <w:rFonts w:ascii="Times New Roman" w:hAnsi="Times New Roman"/>
          <w:noProof/>
          <w:sz w:val="20"/>
          <w:szCs w:val="20"/>
          <w:lang w:bidi="ar-SA"/>
        </w:rPr>
        <w:t>Received: 20 July 2017; Accepted: 28 April 2018</w:t>
      </w:r>
    </w:p>
    <w:p w:rsidR="00F93F67" w:rsidRPr="00F93F67" w:rsidRDefault="00F93F67" w:rsidP="00F93F6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93F67" w:rsidRPr="00F93F67" w:rsidRDefault="00F93F67" w:rsidP="00F93F6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93F67" w:rsidRPr="00F93F67" w:rsidRDefault="00F93F67" w:rsidP="00F93F6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93F67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F93F67" w:rsidRPr="00F93F67" w:rsidRDefault="00F93F67" w:rsidP="00F93F67">
      <w:pPr>
        <w:widowControl w:val="0"/>
        <w:spacing w:after="0" w:line="240" w:lineRule="auto"/>
        <w:ind w:right="4"/>
        <w:jc w:val="both"/>
        <w:rPr>
          <w:rFonts w:ascii="Times New Roman" w:hAnsi="Times New Roman"/>
          <w:sz w:val="20"/>
          <w:szCs w:val="20"/>
        </w:rPr>
      </w:pPr>
      <w:r w:rsidRPr="00F93F67">
        <w:rPr>
          <w:rFonts w:ascii="Times New Roman" w:hAnsi="Times New Roman"/>
          <w:sz w:val="20"/>
          <w:szCs w:val="20"/>
        </w:rPr>
        <w:t xml:space="preserve">This research was carried out to investigate the addition of grafted copolymers of maleic anhydride grafted-polylactic acid (PLA-g-MA) and maleic anhydride grafted-natural rubber (NR-g-MA) on the mechanical and thermal properties of polylactic acid/ liquid natural rubber (PLA/LNR) blends. Prior to blend preparation, the PLA-g-MA and NR-g-MA were the first self-synthesized by mixing maleic anhydride (MA) and dicumyl peroxide (DCP) which acted as initiator with the PLA and natural rubber (NR), respectively. The PLA/LNR, PLA/LNR/PLA-g-MA and PLA/LNR/NR-g-MA blends were prepared </w:t>
      </w:r>
      <w:r w:rsidRPr="00F93F67">
        <w:rPr>
          <w:rFonts w:ascii="Times New Roman" w:hAnsi="Times New Roman"/>
          <w:i/>
          <w:sz w:val="20"/>
          <w:szCs w:val="20"/>
        </w:rPr>
        <w:t>via</w:t>
      </w:r>
      <w:r w:rsidRPr="00F93F67">
        <w:rPr>
          <w:rFonts w:ascii="Times New Roman" w:hAnsi="Times New Roman"/>
          <w:sz w:val="20"/>
          <w:szCs w:val="20"/>
        </w:rPr>
        <w:t xml:space="preserve"> melt-blending method. The loading of PLA-g-MA and NR-g-MA was varied between 5, 10 and 15%, respectively. By comparing to the control sample (neat PLA/LNR blend), the addition of PLA-g-MA with 5 and 10% led to increment in tensile strength up to 22 MPa, whereas NR-g-MA promoted a negative trend of tensile properties to the blends. Differential scanning calorimetry (DSC) and thermogravimetry analysis (TGA) results showed the enhanced thermal stability for PLA/LNR/PLA-g-MA blend. Fourier transform infrared (FTIR) analysis confirmed the chemical interaction between the PLA and NR components where the grafted copolymers were successfully grafted onto PLA backbone and bonded with NR. </w:t>
      </w:r>
    </w:p>
    <w:p w:rsidR="00F93F67" w:rsidRPr="00F93F67" w:rsidRDefault="00F93F67" w:rsidP="00F93F67">
      <w:pPr>
        <w:widowControl w:val="0"/>
        <w:spacing w:after="0"/>
        <w:ind w:right="4"/>
        <w:jc w:val="both"/>
        <w:rPr>
          <w:rFonts w:ascii="Times New Roman" w:eastAsiaTheme="minorHAnsi" w:hAnsi="Times New Roman"/>
          <w:sz w:val="20"/>
          <w:szCs w:val="20"/>
        </w:rPr>
      </w:pPr>
    </w:p>
    <w:p w:rsidR="00F93F67" w:rsidRPr="00F93F67" w:rsidRDefault="00F93F67" w:rsidP="00F93F67">
      <w:pPr>
        <w:widowControl w:val="0"/>
        <w:spacing w:after="0" w:line="240" w:lineRule="auto"/>
        <w:ind w:right="4"/>
        <w:rPr>
          <w:rFonts w:ascii="Times New Roman" w:hAnsi="Times New Roman"/>
          <w:sz w:val="20"/>
          <w:szCs w:val="20"/>
        </w:rPr>
      </w:pPr>
      <w:r w:rsidRPr="00F93F67">
        <w:rPr>
          <w:rFonts w:ascii="Times New Roman" w:hAnsi="Times New Roman"/>
          <w:b/>
          <w:sz w:val="20"/>
          <w:szCs w:val="20"/>
        </w:rPr>
        <w:t xml:space="preserve">Keywords:  </w:t>
      </w:r>
      <w:r w:rsidRPr="00F93F67">
        <w:rPr>
          <w:rFonts w:ascii="Times New Roman" w:hAnsi="Times New Roman"/>
          <w:sz w:val="20"/>
          <w:szCs w:val="20"/>
        </w:rPr>
        <w:t>polymer blend, polylactic acid, toughening agent, compatibilizer, thermal</w:t>
      </w:r>
    </w:p>
    <w:p w:rsidR="00F93F67" w:rsidRPr="00F93F67" w:rsidRDefault="00F93F67" w:rsidP="00F93F67">
      <w:pPr>
        <w:widowControl w:val="0"/>
        <w:spacing w:after="0" w:line="240" w:lineRule="auto"/>
        <w:ind w:right="4"/>
        <w:rPr>
          <w:rFonts w:ascii="Times New Roman" w:hAnsi="Times New Roman"/>
          <w:sz w:val="20"/>
          <w:szCs w:val="20"/>
        </w:rPr>
      </w:pPr>
    </w:p>
    <w:p w:rsidR="00F93F67" w:rsidRPr="00F93F67" w:rsidRDefault="00F93F67" w:rsidP="00F93F67">
      <w:pPr>
        <w:widowControl w:val="0"/>
        <w:spacing w:after="0" w:line="240" w:lineRule="auto"/>
        <w:ind w:right="4"/>
        <w:jc w:val="center"/>
        <w:rPr>
          <w:rFonts w:ascii="Times New Roman" w:hAnsi="Times New Roman"/>
          <w:b/>
          <w:sz w:val="20"/>
          <w:szCs w:val="20"/>
        </w:rPr>
      </w:pPr>
      <w:r w:rsidRPr="00F93F67">
        <w:rPr>
          <w:rFonts w:ascii="Times New Roman" w:hAnsi="Times New Roman"/>
          <w:b/>
          <w:sz w:val="20"/>
          <w:szCs w:val="20"/>
        </w:rPr>
        <w:t>Abstrak</w:t>
      </w:r>
    </w:p>
    <w:p w:rsidR="00F93F67" w:rsidRPr="00F93F67" w:rsidRDefault="00F93F67" w:rsidP="00F93F67">
      <w:pPr>
        <w:widowControl w:val="0"/>
        <w:spacing w:after="0" w:line="240" w:lineRule="auto"/>
        <w:ind w:right="4"/>
        <w:jc w:val="both"/>
        <w:rPr>
          <w:rFonts w:ascii="Times New Roman" w:hAnsi="Times New Roman"/>
          <w:bCs/>
          <w:sz w:val="20"/>
          <w:szCs w:val="20"/>
        </w:rPr>
      </w:pPr>
      <w:r w:rsidRPr="00F93F67">
        <w:rPr>
          <w:rFonts w:ascii="Times New Roman" w:hAnsi="Times New Roman"/>
          <w:sz w:val="20"/>
          <w:szCs w:val="20"/>
        </w:rPr>
        <w:t xml:space="preserve">Kajian ini dijalankan bagi mengkaji kesan penambahan kopolimer maleik anhidrida cantuman-asid polilaktik (PLA-g-MA) dan maleik anhidrida cantuman-getah asli (NR-g-MA) terhadap sifat mekanik and terma polimer adunan asid polilaktik/cecair getah asli (PLA/CGA). Sebelum penyediaan adunan, PLA-g-MA dan NR-g-MA terlebih dahulu disintesiskan dengan mengadun maleik anhidrida (MA) dan dikumil peroksida (DCP) yang bertindak sebagai pemula bersama dengan PLA dan getah asli (GA). Adunan PLA/LNR, PLA/LNR/PLA-g-MA dan PLA/LNR/NR-g-MA disediakan dengan menggunakan kaedah pengadunan dalaman. Kandungan PLA-g-MA dan NR-g-MA masing-masing divariasikan kepada 5, 10 dan 15%. Berbanding dengan sampel kawalan (adunan PLA/LNR), penambahan PLA-g-MA sebanyak 5 dan 10% memberikan peningkatan terhadap kekuatan tegangan sehingga 22 MPa manakala NR-g-MA memberikan corak penurunan terhadap adunan. Keputusan kalorimeter pemgimbasan pembezaan (DSC) dan analisa termogravimetri (TGA) menunjukkan peningkatan kestabilan terma </w:t>
      </w:r>
      <w:r w:rsidRPr="00F93F67">
        <w:rPr>
          <w:rFonts w:ascii="Times New Roman" w:hAnsi="Times New Roman"/>
          <w:sz w:val="20"/>
          <w:szCs w:val="20"/>
        </w:rPr>
        <w:lastRenderedPageBreak/>
        <w:t xml:space="preserve">adunan PLA/LNR/PLA-g-MA. Analisa spektroskopi inframerah transformasi </w:t>
      </w:r>
      <w:r w:rsidRPr="00F93F67">
        <w:rPr>
          <w:rFonts w:ascii="Times New Roman" w:hAnsi="Times New Roman"/>
          <w:bCs/>
          <w:sz w:val="20"/>
          <w:szCs w:val="20"/>
        </w:rPr>
        <w:t xml:space="preserve">Fourier (FTIR) membuktikan interaksi kimia berlaku antara komponen PLA dan NR di mana kopolimer </w:t>
      </w:r>
      <w:r w:rsidRPr="00F93F67">
        <w:rPr>
          <w:rFonts w:ascii="Times New Roman" w:hAnsi="Times New Roman"/>
          <w:sz w:val="20"/>
          <w:szCs w:val="20"/>
        </w:rPr>
        <w:t>cantuman</w:t>
      </w:r>
      <w:r w:rsidRPr="00F93F67">
        <w:rPr>
          <w:rFonts w:ascii="Times New Roman" w:hAnsi="Times New Roman"/>
          <w:bCs/>
          <w:sz w:val="20"/>
          <w:szCs w:val="20"/>
        </w:rPr>
        <w:t xml:space="preserve"> berjaya dicantum pada tulang belakang PLA dan diikat dengan NR.</w:t>
      </w:r>
    </w:p>
    <w:p w:rsidR="00F93F67" w:rsidRPr="00F93F67" w:rsidRDefault="00F93F67" w:rsidP="00F93F67">
      <w:pPr>
        <w:widowControl w:val="0"/>
        <w:spacing w:after="0"/>
        <w:ind w:right="4"/>
        <w:jc w:val="both"/>
        <w:rPr>
          <w:rFonts w:ascii="Times New Roman" w:hAnsi="Times New Roman"/>
          <w:bCs/>
          <w:sz w:val="20"/>
          <w:szCs w:val="20"/>
        </w:rPr>
      </w:pPr>
    </w:p>
    <w:p w:rsidR="003803D6" w:rsidRDefault="00F93F67" w:rsidP="00F93F67">
      <w:pPr>
        <w:widowControl w:val="0"/>
        <w:spacing w:after="0"/>
        <w:ind w:right="4"/>
        <w:jc w:val="both"/>
        <w:rPr>
          <w:rFonts w:ascii="Times New Roman" w:hAnsi="Times New Roman"/>
          <w:bCs/>
          <w:sz w:val="20"/>
          <w:szCs w:val="20"/>
        </w:rPr>
      </w:pPr>
      <w:r w:rsidRPr="00F93F67">
        <w:rPr>
          <w:rFonts w:ascii="Times New Roman" w:hAnsi="Times New Roman"/>
          <w:b/>
          <w:bCs/>
          <w:sz w:val="20"/>
          <w:szCs w:val="20"/>
        </w:rPr>
        <w:t>Kata kunci:</w:t>
      </w:r>
      <w:r w:rsidRPr="00F93F67">
        <w:rPr>
          <w:rFonts w:ascii="Times New Roman" w:hAnsi="Times New Roman"/>
          <w:bCs/>
          <w:sz w:val="20"/>
          <w:szCs w:val="20"/>
        </w:rPr>
        <w:t xml:space="preserve">  polimer adunan, asid polilaktik, agen penguat, penserasi, terma</w:t>
      </w:r>
    </w:p>
    <w:p w:rsidR="00F93F67" w:rsidRDefault="00F93F67" w:rsidP="00F93F67">
      <w:pPr>
        <w:widowControl w:val="0"/>
        <w:spacing w:after="0"/>
        <w:ind w:right="4"/>
        <w:jc w:val="both"/>
        <w:rPr>
          <w:rFonts w:ascii="Times New Roman" w:hAnsi="Times New Roman"/>
          <w:bCs/>
          <w:sz w:val="20"/>
          <w:szCs w:val="20"/>
        </w:rPr>
      </w:pPr>
    </w:p>
    <w:p w:rsidR="00F93F67" w:rsidRPr="00F447A7" w:rsidRDefault="00F93F67" w:rsidP="00F93F6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Chen, R. S., Ab Ghani, M. H., Salleh, M. N., Ahmad, S. and Gan, S. (2014). Influence of blend composition and compatibilizer on mecahnical and morphological properties of recycled HDPE/PET blends. 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Material Sciences and Applications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, 5: 943-952.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Ahmad, S., Ibrahim, A., Che Som, S., Kohjiya, S. and Yoon, J. R. (1994). Natural rubber-HDPE blends with liquid natural rubber as a compatibilizer: thermal and mechanical properties. 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Journal of Applied Polymer Science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, 51: 1357- 1363.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Lee, Y. S., Ahmad, S. Rasid, R., Se Yong, E. N., Yew, C. H. and Tarawneh, M. A. (2011). Effects of liquid natural rubber (LNR) on the mechanical properties of LNR toughened epoxy composite. 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Sains Malaysiana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, 40(7): 679-683.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Tsou, C. H., Hung, W. S., Wu, C. S., Chen, J. C., Huang, C. Y., Chiu, S. H., Tsou, C. Y., Yao, W. H., Lin, S. M., Chu, C. K., Hu, C. C., Lee K. R. and Suen, M. C. (2014). New composition of maleic-anhydride-grafted poly(Lactic Acid)/rice husk with methylenediphenyl diisocyanate. 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Material Science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, 20: 446-451.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Orozco, V. H., Brostow, W., Chonkaew, W. and Lopez, B. L. (2009). Preparation and characterization of poly(lactic acid)-g-maleic anhydride + starch blends. 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Maromol Symposium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, 277: 69-80.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Mohammad, N. N. B., Arsad, A., Abdullah Sani, N. S. and Basri, M. H. (2017). Effect of compatibilisers on thermal and morphological properties of polylactic acid/natural rubber blends. 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Chemical Engineering Transactions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, 56: 1027- 1032.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Ma, P., Jiang, L., Ye, T., Dong, W. and Chen, M. (2014). Melt free-radical grafting of maleic anhydride onto biodegradable poly(lactic acid) by using styrene as a comonomer. 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Polymers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, 6: 1528-1543.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Afifi, H. and El-Wakil, A. A. (2008). Study of the effect of natural rubber-graft-maleic anhydride (NR-g-MA) on the compatibility of NR-NBR blends using the ultrasonic technique. 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Polymer-Plastic Technology and Engineering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, 47: 1032-1039.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Dong, Z. X., Liu, M. X., Jia, D. M. and Zhou, Y. H. (2013). Synthesis of natural rubber-g-maleic anhydride and its use as a compatibilizer in natural rubber/short nylon fiber composites. 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Chinese Journal of Polymer Science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, 31: 1127-1138.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Rui, Z., Hongzhi, L. and Jinwen, Z. (2012). Compatibilizing effects of maleated poly(lactic acid) on properties of PLA/soy protein composites. 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American Chemical Society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, 51(22): 7786-7792.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Bijarimi, M., Ahmad, S. and Rasid, R. (2012). Mechanical, thermal and morphological properties of PLA/PP melt blends. 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International Conference on Agriculture, Chemical And Environmental Sciences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: pp. 115-117.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>Shahdan, D., Ahmad, S.</w:t>
      </w:r>
      <w:r>
        <w:rPr>
          <w:rFonts w:ascii="Times New Roman" w:hAnsi="Times New Roman"/>
          <w:spacing w:val="-3"/>
          <w:kern w:val="2"/>
          <w:sz w:val="20"/>
          <w:szCs w:val="20"/>
          <w:lang w:eastAsia="ko-KR"/>
        </w:rPr>
        <w:t xml:space="preserve"> 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and Flaifel, M. H. (2014). Effect of ultrasonic treatment on tensile properties of PLA/LNR/NiZn ferrite nanocomposite.</w:t>
      </w:r>
      <w:r>
        <w:rPr>
          <w:rFonts w:ascii="Times New Roman" w:hAnsi="Times New Roman"/>
          <w:spacing w:val="-3"/>
          <w:kern w:val="2"/>
          <w:sz w:val="20"/>
          <w:szCs w:val="20"/>
          <w:lang w:eastAsia="ko-KR"/>
        </w:rPr>
        <w:t xml:space="preserve"> </w:t>
      </w:r>
      <w:r w:rsidRPr="005E6DA5">
        <w:rPr>
          <w:rFonts w:ascii="Times New Roman" w:hAnsi="Times New Roman"/>
          <w:i/>
          <w:kern w:val="2"/>
          <w:sz w:val="20"/>
          <w:szCs w:val="20"/>
          <w:lang w:eastAsia="ko-KR"/>
        </w:rPr>
        <w:t>AIP</w:t>
      </w:r>
      <w:r w:rsidRPr="005E6DA5">
        <w:rPr>
          <w:rFonts w:ascii="Times New Roman" w:hAnsi="Times New Roman"/>
          <w:i/>
          <w:spacing w:val="-1"/>
          <w:kern w:val="2"/>
          <w:sz w:val="20"/>
          <w:szCs w:val="20"/>
          <w:lang w:eastAsia="ko-KR"/>
        </w:rPr>
        <w:t xml:space="preserve"> </w:t>
      </w:r>
      <w:r w:rsidRPr="005E6DA5">
        <w:rPr>
          <w:rFonts w:ascii="Times New Roman" w:hAnsi="Times New Roman"/>
          <w:i/>
          <w:kern w:val="2"/>
          <w:sz w:val="20"/>
          <w:szCs w:val="20"/>
          <w:lang w:eastAsia="ko-KR"/>
        </w:rPr>
        <w:t>Conference</w:t>
      </w:r>
      <w:r w:rsidRPr="005E6DA5">
        <w:rPr>
          <w:rFonts w:ascii="Times New Roman" w:hAnsi="Times New Roman"/>
          <w:i/>
          <w:spacing w:val="-4"/>
          <w:kern w:val="2"/>
          <w:sz w:val="20"/>
          <w:szCs w:val="20"/>
          <w:lang w:eastAsia="ko-KR"/>
        </w:rPr>
        <w:t xml:space="preserve"> </w:t>
      </w:r>
      <w:r w:rsidRPr="005E6DA5">
        <w:rPr>
          <w:rFonts w:ascii="Times New Roman" w:hAnsi="Times New Roman"/>
          <w:i/>
          <w:kern w:val="2"/>
          <w:sz w:val="20"/>
          <w:szCs w:val="20"/>
          <w:lang w:eastAsia="ko-KR"/>
        </w:rPr>
        <w:t>Proceedings</w:t>
      </w:r>
      <w:r>
        <w:rPr>
          <w:rFonts w:ascii="Times New Roman" w:hAnsi="Times New Roman"/>
          <w:spacing w:val="-1"/>
          <w:kern w:val="2"/>
          <w:sz w:val="20"/>
          <w:szCs w:val="20"/>
          <w:lang w:eastAsia="ko-KR"/>
        </w:rPr>
        <w:t xml:space="preserve">, 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1571:</w:t>
      </w:r>
      <w:r>
        <w:rPr>
          <w:rFonts w:ascii="Times New Roman" w:hAnsi="Times New Roman"/>
          <w:spacing w:val="-5"/>
          <w:kern w:val="2"/>
          <w:sz w:val="20"/>
          <w:szCs w:val="20"/>
          <w:lang w:eastAsia="ko-KR"/>
        </w:rPr>
        <w:t xml:space="preserve"> 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75-82.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Abdullah, I. (1992). Liquid natural rubber as a compatibilizer in the blending of natural rubber with polypropylene. 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Materials Forum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, 16: 353-357.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>Abdullah Sani, N. S., Arsad, A. and Rahmat, A. R. (2014). Synthesis of a compatibilizer and the effects of monomer concentration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. Applied Mechanics and Materials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, 554: 96-100.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Abdullah Sani, N. S., Arsad, A., Rahmat, A. R. and Mohammad N. N. B. (2015). Effects of compatibilizer on thermal and mechanical properties of PLA/NR belnds.  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Material Science Forum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, 819: 241-245.</w:t>
      </w:r>
    </w:p>
    <w:p w:rsidR="00F93F67" w:rsidRDefault="00F93F67" w:rsidP="00F93F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SimSun" w:hAnsi="Times New Roman"/>
          <w:kern w:val="2"/>
          <w:sz w:val="20"/>
          <w:szCs w:val="20"/>
          <w:lang w:eastAsia="ko-KR"/>
        </w:rPr>
      </w:pP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Yi, X., Xu, L., Wang, Y. L., Zhong, G. J., Ji, X. and Li, Z. M. (2010). Morphology and properties of isotactic polypropylene/poly(ethyleneterepthalate) in situ microfibrillar reinforced blends: influence of viscosity ratio. </w:t>
      </w:r>
      <w:r>
        <w:rPr>
          <w:rFonts w:ascii="Times New Roman" w:hAnsi="Times New Roman"/>
          <w:i/>
          <w:kern w:val="2"/>
          <w:sz w:val="20"/>
          <w:szCs w:val="20"/>
          <w:lang w:eastAsia="ko-KR"/>
        </w:rPr>
        <w:t>European Polymer Journal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, 46: 719-730.</w:t>
      </w:r>
    </w:p>
    <w:p w:rsidR="00F93F67" w:rsidRPr="00F93F67" w:rsidRDefault="00F93F67" w:rsidP="00F93F67">
      <w:pPr>
        <w:widowControl w:val="0"/>
        <w:spacing w:after="0"/>
        <w:ind w:right="4"/>
        <w:jc w:val="both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</w:p>
    <w:sectPr w:rsidR="00F93F67" w:rsidRPr="00F93F67" w:rsidSect="00F93F67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49A4"/>
    <w:multiLevelType w:val="hybridMultilevel"/>
    <w:tmpl w:val="2B466AF6"/>
    <w:lvl w:ilvl="0" w:tplc="C64A9736">
      <w:start w:val="1"/>
      <w:numFmt w:val="decimal"/>
      <w:lvlText w:val="%1."/>
      <w:lvlJc w:val="left"/>
      <w:pPr>
        <w:ind w:left="1572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>
      <w:start w:val="1"/>
      <w:numFmt w:val="decimal"/>
      <w:lvlText w:val="%4."/>
      <w:lvlJc w:val="left"/>
      <w:pPr>
        <w:ind w:left="3732" w:hanging="360"/>
      </w:pPr>
    </w:lvl>
    <w:lvl w:ilvl="4" w:tplc="04090019">
      <w:start w:val="1"/>
      <w:numFmt w:val="lowerLetter"/>
      <w:lvlText w:val="%5."/>
      <w:lvlJc w:val="left"/>
      <w:pPr>
        <w:ind w:left="4452" w:hanging="360"/>
      </w:p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>
      <w:start w:val="1"/>
      <w:numFmt w:val="lowerLetter"/>
      <w:lvlText w:val="%8."/>
      <w:lvlJc w:val="left"/>
      <w:pPr>
        <w:ind w:left="6612" w:hanging="360"/>
      </w:pPr>
    </w:lvl>
    <w:lvl w:ilvl="8" w:tplc="040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67"/>
    <w:rsid w:val="003803D6"/>
    <w:rsid w:val="00D0718B"/>
    <w:rsid w:val="00D40B1F"/>
    <w:rsid w:val="00F9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F67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F67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1042</Words>
  <Characters>5800</Characters>
  <Application>Microsoft Office Word</Application>
  <DocSecurity>0</DocSecurity>
  <Lines>89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2018-10-14T07:48:00Z</dcterms:created>
  <dcterms:modified xsi:type="dcterms:W3CDTF">2018-10-14T07:50:00Z</dcterms:modified>
</cp:coreProperties>
</file>