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87" w:rsidRDefault="007D1E87" w:rsidP="007D1E87">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877 - 884</w:t>
      </w:r>
    </w:p>
    <w:p w:rsidR="007D1E87" w:rsidRDefault="007D1E87" w:rsidP="007D1E87">
      <w:pPr>
        <w:spacing w:after="0" w:line="240" w:lineRule="auto"/>
        <w:outlineLvl w:val="0"/>
        <w:rPr>
          <w:rFonts w:ascii="Times New Roman" w:hAnsi="Times New Roman"/>
          <w:sz w:val="24"/>
          <w:szCs w:val="24"/>
        </w:rPr>
      </w:pPr>
    </w:p>
    <w:p w:rsidR="007D1E87" w:rsidRDefault="007D1E87" w:rsidP="007D1E87">
      <w:pPr>
        <w:spacing w:after="0" w:line="240" w:lineRule="auto"/>
        <w:outlineLvl w:val="0"/>
        <w:rPr>
          <w:rFonts w:ascii="Times New Roman" w:hAnsi="Times New Roman"/>
          <w:sz w:val="24"/>
          <w:szCs w:val="24"/>
        </w:rPr>
      </w:pPr>
    </w:p>
    <w:p w:rsidR="007D1E87" w:rsidRPr="007D1E87" w:rsidRDefault="007D1E87" w:rsidP="007D1E87">
      <w:pPr>
        <w:spacing w:after="0" w:line="240" w:lineRule="auto"/>
        <w:outlineLvl w:val="0"/>
        <w:rPr>
          <w:rFonts w:ascii="Times New Roman" w:hAnsi="Times New Roman"/>
          <w:sz w:val="24"/>
          <w:szCs w:val="24"/>
        </w:rPr>
      </w:pPr>
    </w:p>
    <w:p w:rsidR="007D1E87" w:rsidRPr="0031211C" w:rsidRDefault="007D1E87" w:rsidP="007D1E87">
      <w:pPr>
        <w:spacing w:after="0" w:line="240" w:lineRule="auto"/>
        <w:jc w:val="center"/>
        <w:outlineLvl w:val="0"/>
        <w:rPr>
          <w:rFonts w:ascii="Times New Roman" w:hAnsi="Times New Roman"/>
          <w:sz w:val="28"/>
          <w:szCs w:val="28"/>
        </w:rPr>
      </w:pPr>
      <w:r w:rsidRPr="0031211C">
        <w:rPr>
          <w:rFonts w:ascii="Times New Roman" w:hAnsi="Times New Roman"/>
          <w:sz w:val="28"/>
          <w:szCs w:val="28"/>
        </w:rPr>
        <w:t xml:space="preserve">TOTAL FLAVONOIDS AND PHENOLIC CONTENTS OF STICKY AND HARD PROPOLIS FROM 10 SPECIES OF INDO-MALAYAN </w:t>
      </w:r>
      <w:r>
        <w:rPr>
          <w:rFonts w:ascii="Times New Roman" w:hAnsi="Times New Roman"/>
          <w:sz w:val="28"/>
          <w:szCs w:val="28"/>
        </w:rPr>
        <w:t xml:space="preserve">STINGLESS </w:t>
      </w:r>
      <w:bookmarkStart w:id="0" w:name="_GoBack"/>
      <w:bookmarkEnd w:id="0"/>
      <w:r w:rsidRPr="0031211C">
        <w:rPr>
          <w:rFonts w:ascii="Times New Roman" w:hAnsi="Times New Roman"/>
          <w:sz w:val="28"/>
          <w:szCs w:val="28"/>
        </w:rPr>
        <w:t>BEES</w:t>
      </w:r>
    </w:p>
    <w:p w:rsidR="007D1E87" w:rsidRPr="0031211C" w:rsidRDefault="007D1E87" w:rsidP="007D1E87">
      <w:pPr>
        <w:spacing w:after="0" w:line="240" w:lineRule="auto"/>
        <w:jc w:val="center"/>
        <w:outlineLvl w:val="0"/>
        <w:rPr>
          <w:rFonts w:ascii="Times New Roman" w:hAnsi="Times New Roman"/>
          <w:sz w:val="24"/>
        </w:rPr>
      </w:pPr>
    </w:p>
    <w:p w:rsidR="007D1E87" w:rsidRDefault="007D1E87" w:rsidP="007D1E87">
      <w:pPr>
        <w:spacing w:after="0" w:line="240" w:lineRule="auto"/>
        <w:jc w:val="center"/>
        <w:outlineLvl w:val="0"/>
        <w:rPr>
          <w:rFonts w:ascii="Times New Roman" w:hAnsi="Times New Roman"/>
          <w:sz w:val="24"/>
          <w:szCs w:val="24"/>
          <w:lang w:val="ms-MY"/>
        </w:rPr>
      </w:pPr>
      <w:r w:rsidRPr="0031211C">
        <w:rPr>
          <w:rFonts w:ascii="Times New Roman" w:hAnsi="Times New Roman"/>
          <w:sz w:val="24"/>
          <w:szCs w:val="24"/>
        </w:rPr>
        <w:t>(</w:t>
      </w:r>
      <w:r w:rsidRPr="0031211C">
        <w:rPr>
          <w:rFonts w:ascii="Times New Roman" w:hAnsi="Times New Roman"/>
          <w:sz w:val="24"/>
          <w:szCs w:val="24"/>
          <w:lang w:val="ms-MY"/>
        </w:rPr>
        <w:t xml:space="preserve">Jumlah Kandungan Flavonoid dan Fenolik dalam Propolis yang Melekit dan Keras daripada </w:t>
      </w:r>
    </w:p>
    <w:p w:rsidR="007D1E87" w:rsidRPr="0031211C" w:rsidRDefault="007D1E87" w:rsidP="007D1E87">
      <w:pPr>
        <w:spacing w:after="0" w:line="240" w:lineRule="auto"/>
        <w:jc w:val="center"/>
        <w:outlineLvl w:val="0"/>
        <w:rPr>
          <w:rFonts w:ascii="Times New Roman" w:hAnsi="Times New Roman"/>
          <w:sz w:val="24"/>
          <w:szCs w:val="24"/>
        </w:rPr>
      </w:pPr>
      <w:r w:rsidRPr="0031211C">
        <w:rPr>
          <w:rFonts w:ascii="Times New Roman" w:hAnsi="Times New Roman"/>
          <w:sz w:val="24"/>
          <w:szCs w:val="24"/>
          <w:lang w:val="ms-MY"/>
        </w:rPr>
        <w:t>10 Spesis Lebah Kelulut Indo-Malayan</w:t>
      </w:r>
      <w:r w:rsidRPr="0031211C">
        <w:rPr>
          <w:rFonts w:ascii="Times New Roman" w:hAnsi="Times New Roman"/>
          <w:sz w:val="24"/>
          <w:szCs w:val="24"/>
        </w:rPr>
        <w:t>)</w:t>
      </w:r>
    </w:p>
    <w:p w:rsidR="007D1E87" w:rsidRPr="000F7ED3" w:rsidRDefault="007D1E87" w:rsidP="007D1E87">
      <w:pPr>
        <w:spacing w:after="0" w:line="240" w:lineRule="auto"/>
        <w:jc w:val="center"/>
        <w:outlineLvl w:val="0"/>
        <w:rPr>
          <w:rFonts w:ascii="Times New Roman" w:hAnsi="Times New Roman"/>
          <w:sz w:val="20"/>
          <w:szCs w:val="20"/>
        </w:rPr>
      </w:pPr>
    </w:p>
    <w:p w:rsidR="007D1E87" w:rsidRPr="000F7ED3" w:rsidRDefault="007D1E87" w:rsidP="007D1E87">
      <w:pPr>
        <w:spacing w:after="0" w:line="240" w:lineRule="auto"/>
        <w:jc w:val="center"/>
        <w:outlineLvl w:val="0"/>
        <w:rPr>
          <w:rFonts w:ascii="Times New Roman" w:hAnsi="Times New Roman"/>
          <w:b/>
          <w:sz w:val="20"/>
          <w:szCs w:val="20"/>
        </w:rPr>
      </w:pPr>
      <w:r w:rsidRPr="000F7ED3">
        <w:rPr>
          <w:rFonts w:ascii="Times New Roman" w:hAnsi="Times New Roman"/>
          <w:sz w:val="20"/>
          <w:szCs w:val="20"/>
        </w:rPr>
        <w:t>Norafiza Awang</w:t>
      </w:r>
      <w:r w:rsidRPr="000F7ED3">
        <w:rPr>
          <w:rFonts w:ascii="Times New Roman" w:hAnsi="Times New Roman"/>
          <w:sz w:val="20"/>
          <w:szCs w:val="20"/>
          <w:vertAlign w:val="superscript"/>
        </w:rPr>
        <w:t>1</w:t>
      </w:r>
      <w:r w:rsidRPr="000F7ED3">
        <w:rPr>
          <w:rFonts w:ascii="Times New Roman" w:hAnsi="Times New Roman"/>
          <w:sz w:val="20"/>
          <w:szCs w:val="20"/>
        </w:rPr>
        <w:t>, Nora’aini Ali</w:t>
      </w:r>
      <w:r w:rsidRPr="000F7ED3">
        <w:rPr>
          <w:rFonts w:ascii="Times New Roman" w:hAnsi="Times New Roman"/>
          <w:sz w:val="20"/>
          <w:szCs w:val="20"/>
          <w:vertAlign w:val="superscript"/>
        </w:rPr>
        <w:t>1</w:t>
      </w:r>
      <w:r w:rsidRPr="000F7ED3">
        <w:rPr>
          <w:rFonts w:ascii="Times New Roman" w:hAnsi="Times New Roman"/>
          <w:sz w:val="20"/>
          <w:szCs w:val="20"/>
        </w:rPr>
        <w:t>*, Fadzilah Adibah Abd Majid</w:t>
      </w:r>
      <w:r w:rsidRPr="000F7ED3">
        <w:rPr>
          <w:rFonts w:ascii="Times New Roman" w:hAnsi="Times New Roman"/>
          <w:sz w:val="20"/>
          <w:szCs w:val="20"/>
          <w:vertAlign w:val="superscript"/>
        </w:rPr>
        <w:t>2</w:t>
      </w:r>
      <w:r w:rsidRPr="000F7ED3">
        <w:rPr>
          <w:rFonts w:ascii="Times New Roman" w:hAnsi="Times New Roman"/>
          <w:sz w:val="20"/>
          <w:szCs w:val="20"/>
        </w:rPr>
        <w:t>, Sofiah Hamzah</w:t>
      </w:r>
      <w:r w:rsidRPr="000F7ED3">
        <w:rPr>
          <w:rFonts w:ascii="Times New Roman" w:hAnsi="Times New Roman"/>
          <w:sz w:val="20"/>
          <w:szCs w:val="20"/>
          <w:vertAlign w:val="superscript"/>
        </w:rPr>
        <w:t>1</w:t>
      </w:r>
      <w:r w:rsidRPr="000F7ED3">
        <w:rPr>
          <w:rFonts w:ascii="Times New Roman" w:hAnsi="Times New Roman"/>
          <w:sz w:val="20"/>
          <w:szCs w:val="20"/>
        </w:rPr>
        <w:t>, Shamsul Bahri Abd Razak</w:t>
      </w:r>
      <w:r w:rsidRPr="000F7ED3">
        <w:rPr>
          <w:rFonts w:ascii="Times New Roman" w:hAnsi="Times New Roman"/>
          <w:sz w:val="20"/>
          <w:szCs w:val="20"/>
          <w:vertAlign w:val="superscript"/>
        </w:rPr>
        <w:t>3</w:t>
      </w:r>
      <w:r w:rsidRPr="000F7ED3">
        <w:rPr>
          <w:rFonts w:ascii="Times New Roman" w:hAnsi="Times New Roman"/>
          <w:sz w:val="20"/>
          <w:szCs w:val="20"/>
        </w:rPr>
        <w:t xml:space="preserve"> </w:t>
      </w:r>
    </w:p>
    <w:p w:rsidR="007D1E87" w:rsidRPr="007D1E87" w:rsidRDefault="007D1E87" w:rsidP="007D1E87">
      <w:pPr>
        <w:spacing w:after="0" w:line="240" w:lineRule="auto"/>
        <w:jc w:val="center"/>
        <w:outlineLvl w:val="0"/>
        <w:rPr>
          <w:rFonts w:ascii="Times New Roman" w:hAnsi="Times New Roman"/>
          <w:i/>
          <w:sz w:val="20"/>
          <w:szCs w:val="20"/>
        </w:rPr>
      </w:pPr>
    </w:p>
    <w:p w:rsidR="007D1E87" w:rsidRPr="007D1E87" w:rsidRDefault="007D1E87" w:rsidP="007D1E87">
      <w:pPr>
        <w:spacing w:after="0" w:line="240" w:lineRule="auto"/>
        <w:jc w:val="center"/>
        <w:outlineLvl w:val="0"/>
        <w:rPr>
          <w:rFonts w:ascii="Times New Roman" w:hAnsi="Times New Roman"/>
          <w:i/>
          <w:sz w:val="20"/>
          <w:szCs w:val="20"/>
        </w:rPr>
      </w:pPr>
      <w:r w:rsidRPr="007D1E87">
        <w:rPr>
          <w:rFonts w:ascii="Times New Roman" w:hAnsi="Times New Roman"/>
          <w:i/>
          <w:sz w:val="20"/>
          <w:szCs w:val="20"/>
          <w:vertAlign w:val="superscript"/>
        </w:rPr>
        <w:t>1</w:t>
      </w:r>
      <w:r w:rsidRPr="007D1E87">
        <w:rPr>
          <w:rFonts w:ascii="Times New Roman" w:hAnsi="Times New Roman"/>
          <w:i/>
          <w:sz w:val="20"/>
          <w:szCs w:val="20"/>
        </w:rPr>
        <w:t>School of Ocean Engineering</w:t>
      </w:r>
    </w:p>
    <w:p w:rsidR="007D1E87" w:rsidRPr="007D1E87" w:rsidRDefault="007D1E87" w:rsidP="007D1E87">
      <w:pPr>
        <w:spacing w:after="0" w:line="240" w:lineRule="auto"/>
        <w:jc w:val="center"/>
        <w:outlineLvl w:val="0"/>
        <w:rPr>
          <w:rFonts w:ascii="Times New Roman" w:hAnsi="Times New Roman"/>
          <w:i/>
          <w:sz w:val="20"/>
          <w:szCs w:val="20"/>
        </w:rPr>
      </w:pPr>
      <w:r w:rsidRPr="007D1E87">
        <w:rPr>
          <w:rFonts w:ascii="Times New Roman" w:hAnsi="Times New Roman"/>
          <w:i/>
          <w:sz w:val="20"/>
          <w:szCs w:val="20"/>
          <w:vertAlign w:val="superscript"/>
        </w:rPr>
        <w:t>2</w:t>
      </w:r>
      <w:r w:rsidRPr="007D1E87">
        <w:rPr>
          <w:rFonts w:ascii="Times New Roman" w:hAnsi="Times New Roman"/>
          <w:i/>
          <w:sz w:val="20"/>
          <w:szCs w:val="20"/>
        </w:rPr>
        <w:t>Institute Marine Biotechnology</w:t>
      </w:r>
    </w:p>
    <w:p w:rsidR="007D1E87" w:rsidRPr="007D1E87" w:rsidRDefault="007D1E87" w:rsidP="007D1E87">
      <w:pPr>
        <w:spacing w:after="0" w:line="240" w:lineRule="auto"/>
        <w:jc w:val="center"/>
        <w:outlineLvl w:val="0"/>
        <w:rPr>
          <w:rFonts w:ascii="Times New Roman" w:hAnsi="Times New Roman"/>
          <w:i/>
          <w:sz w:val="20"/>
          <w:szCs w:val="20"/>
        </w:rPr>
      </w:pPr>
      <w:r w:rsidRPr="007D1E87">
        <w:rPr>
          <w:rFonts w:ascii="Times New Roman" w:hAnsi="Times New Roman"/>
          <w:i/>
          <w:sz w:val="20"/>
          <w:szCs w:val="20"/>
          <w:vertAlign w:val="superscript"/>
        </w:rPr>
        <w:t>3</w:t>
      </w:r>
      <w:r w:rsidRPr="007D1E87">
        <w:rPr>
          <w:rFonts w:ascii="Times New Roman" w:hAnsi="Times New Roman"/>
          <w:i/>
          <w:sz w:val="20"/>
          <w:szCs w:val="20"/>
        </w:rPr>
        <w:t>School of Food Science and Technology</w:t>
      </w:r>
    </w:p>
    <w:p w:rsidR="007D1E87" w:rsidRPr="007D1E87" w:rsidRDefault="007D1E87" w:rsidP="007D1E87">
      <w:pPr>
        <w:spacing w:after="0" w:line="240" w:lineRule="auto"/>
        <w:jc w:val="center"/>
        <w:outlineLvl w:val="0"/>
        <w:rPr>
          <w:rFonts w:ascii="Times New Roman" w:hAnsi="Times New Roman"/>
          <w:i/>
          <w:sz w:val="20"/>
          <w:szCs w:val="20"/>
        </w:rPr>
      </w:pPr>
      <w:r w:rsidRPr="007D1E87">
        <w:rPr>
          <w:rFonts w:ascii="Times New Roman" w:hAnsi="Times New Roman"/>
          <w:i/>
          <w:sz w:val="20"/>
          <w:szCs w:val="20"/>
        </w:rPr>
        <w:t>Universiti Malaysia Terengganu, 21030 Kuala Nerus, Terengganu, Malaysia</w:t>
      </w:r>
    </w:p>
    <w:p w:rsidR="007D1E87" w:rsidRPr="007D1E87" w:rsidRDefault="007D1E87" w:rsidP="007D1E87">
      <w:pPr>
        <w:spacing w:after="0" w:line="240" w:lineRule="auto"/>
        <w:jc w:val="center"/>
        <w:outlineLvl w:val="0"/>
        <w:rPr>
          <w:rFonts w:ascii="Times New Roman" w:hAnsi="Times New Roman"/>
          <w:sz w:val="20"/>
          <w:szCs w:val="20"/>
        </w:rPr>
      </w:pPr>
    </w:p>
    <w:p w:rsidR="007D1E87" w:rsidRPr="007D1E87" w:rsidRDefault="007D1E87" w:rsidP="007D1E87">
      <w:pPr>
        <w:spacing w:after="0" w:line="240" w:lineRule="auto"/>
        <w:jc w:val="center"/>
        <w:outlineLvl w:val="0"/>
        <w:rPr>
          <w:rFonts w:ascii="Times New Roman" w:hAnsi="Times New Roman"/>
          <w:i/>
          <w:sz w:val="20"/>
          <w:szCs w:val="20"/>
        </w:rPr>
      </w:pPr>
      <w:r w:rsidRPr="007D1E87">
        <w:rPr>
          <w:rFonts w:ascii="Times New Roman" w:hAnsi="Times New Roman"/>
          <w:i/>
          <w:sz w:val="20"/>
          <w:szCs w:val="20"/>
        </w:rPr>
        <w:t xml:space="preserve">*Corresponding author:  noraaini@umt.edu.my </w:t>
      </w:r>
    </w:p>
    <w:p w:rsidR="007D1E87" w:rsidRPr="007D1E87" w:rsidRDefault="007D1E87" w:rsidP="007D1E87">
      <w:pPr>
        <w:spacing w:after="0" w:line="240" w:lineRule="auto"/>
        <w:jc w:val="center"/>
        <w:rPr>
          <w:rFonts w:ascii="Times New Roman" w:hAnsi="Times New Roman"/>
          <w:noProof/>
          <w:sz w:val="20"/>
          <w:szCs w:val="20"/>
          <w:lang w:bidi="ar-SA"/>
        </w:rPr>
      </w:pPr>
    </w:p>
    <w:p w:rsidR="007D1E87" w:rsidRPr="007D1E87" w:rsidRDefault="007D1E87" w:rsidP="007D1E87">
      <w:pPr>
        <w:spacing w:after="0" w:line="240" w:lineRule="auto"/>
        <w:jc w:val="center"/>
        <w:rPr>
          <w:rFonts w:ascii="Times New Roman" w:hAnsi="Times New Roman"/>
          <w:noProof/>
          <w:sz w:val="20"/>
          <w:szCs w:val="20"/>
          <w:lang w:bidi="ar-SA"/>
        </w:rPr>
      </w:pPr>
    </w:p>
    <w:p w:rsidR="007D1E87" w:rsidRPr="007D1E87" w:rsidRDefault="007D1E87" w:rsidP="007D1E87">
      <w:pPr>
        <w:spacing w:after="0" w:line="240" w:lineRule="auto"/>
        <w:jc w:val="center"/>
        <w:rPr>
          <w:rFonts w:ascii="Times New Roman" w:hAnsi="Times New Roman"/>
          <w:noProof/>
          <w:sz w:val="20"/>
          <w:szCs w:val="20"/>
          <w:lang w:bidi="ar-SA"/>
        </w:rPr>
      </w:pPr>
      <w:r w:rsidRPr="007D1E87">
        <w:rPr>
          <w:rFonts w:ascii="Times New Roman" w:hAnsi="Times New Roman"/>
          <w:noProof/>
          <w:sz w:val="20"/>
          <w:szCs w:val="20"/>
          <w:lang w:bidi="ar-SA"/>
        </w:rPr>
        <w:t>Received: 16 April 2017; Accepted: 7 March 2018</w:t>
      </w:r>
    </w:p>
    <w:p w:rsidR="007D1E87" w:rsidRPr="007D1E87" w:rsidRDefault="007D1E87" w:rsidP="007D1E87">
      <w:pPr>
        <w:spacing w:after="0" w:line="240" w:lineRule="auto"/>
        <w:jc w:val="center"/>
        <w:rPr>
          <w:rFonts w:ascii="Times New Roman" w:hAnsi="Times New Roman"/>
          <w:noProof/>
          <w:sz w:val="20"/>
          <w:szCs w:val="20"/>
          <w:lang w:bidi="ar-SA"/>
        </w:rPr>
      </w:pPr>
    </w:p>
    <w:p w:rsidR="007D1E87" w:rsidRPr="007D1E87" w:rsidRDefault="007D1E87" w:rsidP="007D1E87">
      <w:pPr>
        <w:spacing w:after="0" w:line="240" w:lineRule="auto"/>
        <w:jc w:val="center"/>
        <w:rPr>
          <w:rFonts w:ascii="Times New Roman" w:hAnsi="Times New Roman"/>
          <w:noProof/>
          <w:sz w:val="20"/>
          <w:szCs w:val="20"/>
          <w:lang w:bidi="ar-SA"/>
        </w:rPr>
      </w:pPr>
    </w:p>
    <w:p w:rsidR="007D1E87" w:rsidRPr="007D1E87" w:rsidRDefault="007D1E87" w:rsidP="007D1E87">
      <w:pPr>
        <w:spacing w:after="0" w:line="240" w:lineRule="auto"/>
        <w:jc w:val="center"/>
        <w:rPr>
          <w:rFonts w:ascii="Times New Roman" w:hAnsi="Times New Roman"/>
          <w:b/>
          <w:noProof/>
          <w:sz w:val="20"/>
          <w:szCs w:val="20"/>
          <w:lang w:bidi="ar-SA"/>
        </w:rPr>
      </w:pPr>
      <w:r w:rsidRPr="007D1E87">
        <w:rPr>
          <w:rFonts w:ascii="Times New Roman" w:hAnsi="Times New Roman"/>
          <w:b/>
          <w:noProof/>
          <w:sz w:val="20"/>
          <w:szCs w:val="20"/>
          <w:lang w:bidi="ar-SA"/>
        </w:rPr>
        <w:t>Abstract</w:t>
      </w:r>
    </w:p>
    <w:p w:rsidR="007D1E87" w:rsidRPr="007D1E87" w:rsidRDefault="007D1E87" w:rsidP="007D1E87">
      <w:pPr>
        <w:spacing w:after="0" w:line="240" w:lineRule="auto"/>
        <w:jc w:val="both"/>
        <w:outlineLvl w:val="0"/>
        <w:rPr>
          <w:rFonts w:ascii="Times New Roman" w:hAnsi="Times New Roman"/>
          <w:sz w:val="20"/>
          <w:szCs w:val="20"/>
        </w:rPr>
      </w:pPr>
      <w:r w:rsidRPr="007D1E87">
        <w:rPr>
          <w:rFonts w:ascii="Times New Roman" w:hAnsi="Times New Roman"/>
          <w:sz w:val="20"/>
          <w:szCs w:val="20"/>
        </w:rPr>
        <w:t>The present works aimed to identify the total flavonoids content (TFC), total phenolic content (TPC) and antioxidant activities of sticky and hard propolis of 10 species of Indo-Malayan stingless bee’s namely</w:t>
      </w:r>
      <w:r w:rsidRPr="007D1E87">
        <w:rPr>
          <w:rFonts w:ascii="Times New Roman" w:hAnsi="Times New Roman"/>
          <w:i/>
          <w:sz w:val="20"/>
          <w:szCs w:val="20"/>
        </w:rPr>
        <w:t xml:space="preserve"> Heterotrigona itama (H. itama), Geniotrigona thoracica (G. thoracica), Homotrigona aliceae (H. aliceae), Homotrigona fimbriata (H. fimbriata), Tetrigona apicalis (T. apicalis), Tetrigona vidua (T. vidua), Tetrigona peninsularis (T. peninsularis), Lophotrigona canifrons (L. canifrons), Tetrigona melanoleuca (T. melanoleuca), </w:t>
      </w:r>
      <w:r w:rsidRPr="007D1E87">
        <w:rPr>
          <w:rFonts w:ascii="Times New Roman" w:hAnsi="Times New Roman"/>
          <w:sz w:val="20"/>
          <w:szCs w:val="20"/>
        </w:rPr>
        <w:t xml:space="preserve">and </w:t>
      </w:r>
      <w:r w:rsidRPr="007D1E87">
        <w:rPr>
          <w:rFonts w:ascii="Times New Roman" w:hAnsi="Times New Roman"/>
          <w:i/>
          <w:sz w:val="20"/>
          <w:szCs w:val="20"/>
        </w:rPr>
        <w:t>Tetrogona binghami (T. binghami).</w:t>
      </w:r>
      <w:r w:rsidRPr="007D1E87">
        <w:rPr>
          <w:rFonts w:ascii="Times New Roman" w:hAnsi="Times New Roman"/>
          <w:sz w:val="20"/>
          <w:szCs w:val="20"/>
        </w:rPr>
        <w:t xml:space="preserve"> The ethanolic extracts of these propolis (EEP) were prepared and analysed for the determination of TFC using aluminium chloride method, TPC and antioxidant activity using the 1,1-diphenyl-2-picrylhydrazyl (DPPH) free radical-scavenging assay system. The sticky propolis showed 91% of TFC and 49% of TPC higher than the hard propolis. Interestingly, the sticky propolis had stronger antioxidant activities than hard propolis for all species. The highest antioxidant activities were found in sticky propolis of </w:t>
      </w:r>
      <w:r w:rsidRPr="007D1E87">
        <w:rPr>
          <w:rFonts w:ascii="Times New Roman" w:hAnsi="Times New Roman"/>
          <w:i/>
          <w:sz w:val="20"/>
          <w:szCs w:val="20"/>
        </w:rPr>
        <w:t>H. itama</w:t>
      </w:r>
      <w:r w:rsidRPr="007D1E87">
        <w:rPr>
          <w:rFonts w:ascii="Times New Roman" w:hAnsi="Times New Roman"/>
          <w:sz w:val="20"/>
          <w:szCs w:val="20"/>
        </w:rPr>
        <w:t xml:space="preserve"> which is 85% of DPPH degradation while the lowest antioxidant activity was found in the hard propolis of </w:t>
      </w:r>
      <w:r w:rsidRPr="007D1E87">
        <w:rPr>
          <w:rFonts w:ascii="Times New Roman" w:hAnsi="Times New Roman"/>
          <w:i/>
          <w:sz w:val="20"/>
          <w:szCs w:val="20"/>
        </w:rPr>
        <w:t>L. conifrons</w:t>
      </w:r>
      <w:r w:rsidRPr="007D1E87">
        <w:rPr>
          <w:rFonts w:ascii="Times New Roman" w:hAnsi="Times New Roman"/>
          <w:sz w:val="20"/>
          <w:szCs w:val="20"/>
        </w:rPr>
        <w:t xml:space="preserve"> which is 5% of DPPH degradation. In conclusion, the data gathered in this study revealed that propolis from all 10 types of stingless bees’ species are biologically active. The selection of propolis for further development can be based on its biological activities, which vary according to the species of stingless bees.</w:t>
      </w:r>
    </w:p>
    <w:p w:rsidR="007D1E87" w:rsidRPr="007D1E87" w:rsidRDefault="007D1E87" w:rsidP="007D1E87">
      <w:pPr>
        <w:spacing w:after="0" w:line="240" w:lineRule="auto"/>
        <w:jc w:val="both"/>
        <w:outlineLvl w:val="0"/>
        <w:rPr>
          <w:rFonts w:ascii="Times New Roman" w:hAnsi="Times New Roman"/>
          <w:sz w:val="20"/>
          <w:szCs w:val="20"/>
        </w:rPr>
      </w:pPr>
    </w:p>
    <w:p w:rsidR="007D1E87" w:rsidRPr="007D1E87" w:rsidRDefault="007D1E87" w:rsidP="007D1E87">
      <w:pPr>
        <w:spacing w:after="0" w:line="240" w:lineRule="auto"/>
        <w:jc w:val="both"/>
        <w:outlineLvl w:val="0"/>
        <w:rPr>
          <w:rFonts w:ascii="Times New Roman" w:hAnsi="Times New Roman"/>
          <w:sz w:val="20"/>
          <w:szCs w:val="20"/>
        </w:rPr>
      </w:pPr>
      <w:r w:rsidRPr="007D1E87">
        <w:rPr>
          <w:rFonts w:ascii="Times New Roman" w:hAnsi="Times New Roman"/>
          <w:b/>
          <w:sz w:val="20"/>
          <w:szCs w:val="20"/>
        </w:rPr>
        <w:t>Keywords:</w:t>
      </w:r>
      <w:r w:rsidRPr="007D1E87">
        <w:rPr>
          <w:rFonts w:ascii="Times New Roman" w:hAnsi="Times New Roman"/>
          <w:sz w:val="20"/>
          <w:szCs w:val="20"/>
        </w:rPr>
        <w:t xml:space="preserve">  stingless bees, propolis, total flavonoids content, total phenolic content </w:t>
      </w:r>
    </w:p>
    <w:p w:rsidR="007D1E87" w:rsidRPr="007D1E87" w:rsidRDefault="007D1E87" w:rsidP="007D1E87">
      <w:pPr>
        <w:spacing w:after="0" w:line="240" w:lineRule="auto"/>
        <w:jc w:val="center"/>
        <w:outlineLvl w:val="0"/>
        <w:rPr>
          <w:rFonts w:ascii="Times New Roman" w:hAnsi="Times New Roman"/>
          <w:b/>
          <w:sz w:val="20"/>
          <w:szCs w:val="20"/>
        </w:rPr>
      </w:pPr>
    </w:p>
    <w:p w:rsidR="007D1E87" w:rsidRPr="007D1E87" w:rsidRDefault="007D1E87" w:rsidP="007D1E87">
      <w:pPr>
        <w:spacing w:after="0" w:line="240" w:lineRule="auto"/>
        <w:jc w:val="center"/>
        <w:outlineLvl w:val="0"/>
        <w:rPr>
          <w:rFonts w:ascii="Times New Roman" w:hAnsi="Times New Roman"/>
          <w:b/>
          <w:sz w:val="20"/>
          <w:szCs w:val="20"/>
          <w:lang w:val="ms-MY"/>
        </w:rPr>
      </w:pPr>
      <w:r w:rsidRPr="007D1E87">
        <w:rPr>
          <w:rFonts w:ascii="Times New Roman" w:hAnsi="Times New Roman"/>
          <w:b/>
          <w:sz w:val="20"/>
          <w:szCs w:val="20"/>
          <w:lang w:val="ms-MY"/>
        </w:rPr>
        <w:t>Abstrak</w:t>
      </w:r>
    </w:p>
    <w:p w:rsidR="007D1E87" w:rsidRPr="007D1E87" w:rsidRDefault="007D1E87" w:rsidP="007D1E87">
      <w:pPr>
        <w:spacing w:after="0" w:line="240" w:lineRule="auto"/>
        <w:jc w:val="both"/>
        <w:outlineLvl w:val="0"/>
        <w:rPr>
          <w:rFonts w:ascii="Times New Roman" w:hAnsi="Times New Roman"/>
          <w:sz w:val="20"/>
          <w:szCs w:val="20"/>
          <w:lang w:val="ms-MY"/>
        </w:rPr>
      </w:pPr>
      <w:r w:rsidRPr="007D1E87">
        <w:rPr>
          <w:rFonts w:ascii="Times New Roman" w:hAnsi="Times New Roman"/>
          <w:sz w:val="20"/>
          <w:szCs w:val="20"/>
          <w:lang w:val="ms-MY"/>
        </w:rPr>
        <w:t xml:space="preserve">Kajian ini bertujuan untuk mengenal pasti  jumlah kandungan flavonoid, jumlah kandungan fenolik dan aktiviti antioksidan dalam propolis yang melekit dan keras daripada 10 spesis lebah kelulut Indo-Malayan iaitu </w:t>
      </w:r>
      <w:r w:rsidRPr="007D1E87">
        <w:rPr>
          <w:rFonts w:ascii="Times New Roman" w:hAnsi="Times New Roman"/>
          <w:i/>
          <w:sz w:val="20"/>
          <w:szCs w:val="20"/>
          <w:lang w:val="ms-MY"/>
        </w:rPr>
        <w:t>Heterotrigona itama (H. itama), Geniotrigona thoracica (G. thoracica), Homotrigona aliceae (H. aliceae), Homotrigona fimbriata (H. fimbriata), Tetrigona apicalis (T. apicalis), Tetrigona vidua (T. vidua), Tetrigona peninsularis (T. peninsularis), Lophotrigona canifrons (L. canifrons), Tetrigona melanoleuca (T. melanoleuca),</w:t>
      </w:r>
      <w:r w:rsidRPr="007D1E87">
        <w:rPr>
          <w:rFonts w:ascii="Times New Roman" w:hAnsi="Times New Roman"/>
          <w:sz w:val="20"/>
          <w:szCs w:val="20"/>
          <w:lang w:val="ms-MY"/>
        </w:rPr>
        <w:t xml:space="preserve"> dan </w:t>
      </w:r>
      <w:r w:rsidRPr="007D1E87">
        <w:rPr>
          <w:rFonts w:ascii="Times New Roman" w:hAnsi="Times New Roman"/>
          <w:i/>
          <w:sz w:val="20"/>
          <w:szCs w:val="20"/>
          <w:lang w:val="ms-MY"/>
        </w:rPr>
        <w:t>Tetrogona binghami (T. binghami)</w:t>
      </w:r>
      <w:r w:rsidRPr="007D1E87">
        <w:rPr>
          <w:rFonts w:ascii="Times New Roman" w:hAnsi="Times New Roman"/>
          <w:sz w:val="20"/>
          <w:szCs w:val="20"/>
          <w:lang w:val="ms-MY"/>
        </w:rPr>
        <w:t xml:space="preserve">. Ekstrak etanolik propolis ini (EEP) telah disediakan dan dianalisis bagi menentukan jumlah kandungan flavonoid (TFC) dengan menggunakan kaedah aluminium klorida, jumlah kandungan fenolik (TPC) dan aktiviti antioksidan menggunakan 1,1-difenil-2-pikrilhidrazil (DPPH) sistem ujian </w:t>
      </w:r>
      <w:r w:rsidRPr="007D1E87">
        <w:rPr>
          <w:rFonts w:ascii="Times New Roman" w:hAnsi="Times New Roman"/>
          <w:sz w:val="20"/>
          <w:szCs w:val="20"/>
          <w:lang w:val="ms-MY"/>
        </w:rPr>
        <w:lastRenderedPageBreak/>
        <w:t xml:space="preserve">berasaskan radikal bebas. Propolis yang melekit menunjukkan TFC 91% dan TPC 49% lebih tinggi daripada propolis keras. Menariknya, propolis yang melekit mempunyai aktiviti antioksidan yang lebih kuat daripada propolis keras untuk semua spesies. Aktiviti antioksidan tertinggi didapati dalam propolis yang melekat </w:t>
      </w:r>
      <w:r w:rsidRPr="007D1E87">
        <w:rPr>
          <w:rFonts w:ascii="Times New Roman" w:hAnsi="Times New Roman"/>
          <w:i/>
          <w:sz w:val="20"/>
          <w:szCs w:val="20"/>
          <w:lang w:val="ms-MY"/>
        </w:rPr>
        <w:t>H. itama</w:t>
      </w:r>
      <w:r w:rsidRPr="007D1E87">
        <w:rPr>
          <w:rFonts w:ascii="Times New Roman" w:hAnsi="Times New Roman"/>
          <w:sz w:val="20"/>
          <w:szCs w:val="20"/>
          <w:lang w:val="ms-MY"/>
        </w:rPr>
        <w:t xml:space="preserve"> 85% degradasi DPPH manakala aktiviti antioksidan paling rendah didapati dalam propolis keras </w:t>
      </w:r>
      <w:r w:rsidRPr="007D1E87">
        <w:rPr>
          <w:rFonts w:ascii="Times New Roman" w:hAnsi="Times New Roman"/>
          <w:i/>
          <w:sz w:val="20"/>
          <w:szCs w:val="20"/>
          <w:lang w:val="ms-MY"/>
        </w:rPr>
        <w:t>L.conifrons</w:t>
      </w:r>
      <w:r w:rsidRPr="007D1E87">
        <w:rPr>
          <w:rFonts w:ascii="Times New Roman" w:hAnsi="Times New Roman"/>
          <w:sz w:val="20"/>
          <w:szCs w:val="20"/>
          <w:lang w:val="ms-MY"/>
        </w:rPr>
        <w:t xml:space="preserve"> 5% degradasi DPPH. Kesimpulannya, data yang dikumpul dalam kajian ini mendedahkan bahawa propolis dari semua 10 jenis lebah adalah spesies biologi aktif. Pemilihan propolis untuk pembangunan selanjutnya boleh berdasarkan aktiviti biologinya, yang bervariasi mengikut spesies lebah tanpa ragu-ragu.</w:t>
      </w:r>
    </w:p>
    <w:p w:rsidR="007D1E87" w:rsidRPr="007D1E87" w:rsidRDefault="007D1E87" w:rsidP="007D1E87">
      <w:pPr>
        <w:spacing w:after="0" w:line="240" w:lineRule="auto"/>
        <w:jc w:val="both"/>
        <w:outlineLvl w:val="0"/>
        <w:rPr>
          <w:rFonts w:ascii="Times New Roman" w:hAnsi="Times New Roman"/>
          <w:sz w:val="20"/>
          <w:szCs w:val="20"/>
          <w:lang w:val="ms-MY"/>
        </w:rPr>
      </w:pPr>
    </w:p>
    <w:p w:rsidR="00FD0D59" w:rsidRDefault="007D1E87" w:rsidP="007D1E87">
      <w:pPr>
        <w:spacing w:after="0" w:line="240" w:lineRule="auto"/>
        <w:jc w:val="both"/>
        <w:outlineLvl w:val="0"/>
        <w:rPr>
          <w:rFonts w:ascii="Times New Roman" w:hAnsi="Times New Roman"/>
          <w:sz w:val="20"/>
          <w:szCs w:val="20"/>
          <w:lang w:val="ms-MY"/>
        </w:rPr>
      </w:pPr>
      <w:r w:rsidRPr="007D1E87">
        <w:rPr>
          <w:rFonts w:ascii="Times New Roman" w:hAnsi="Times New Roman"/>
          <w:b/>
          <w:sz w:val="20"/>
          <w:szCs w:val="20"/>
          <w:lang w:val="ms-MY"/>
        </w:rPr>
        <w:t xml:space="preserve">Kata kunci:  </w:t>
      </w:r>
      <w:r w:rsidRPr="007D1E87">
        <w:rPr>
          <w:rFonts w:ascii="Times New Roman" w:hAnsi="Times New Roman"/>
          <w:sz w:val="20"/>
          <w:szCs w:val="20"/>
          <w:lang w:val="ms-MY"/>
        </w:rPr>
        <w:t xml:space="preserve">lebah kelulut, propolis, jumlah kandungan flavonoid, jumlah kandungan fenolik </w:t>
      </w:r>
    </w:p>
    <w:p w:rsidR="007D1E87" w:rsidRDefault="007D1E87" w:rsidP="007D1E87">
      <w:pPr>
        <w:spacing w:after="0" w:line="240" w:lineRule="auto"/>
        <w:jc w:val="both"/>
        <w:outlineLvl w:val="0"/>
        <w:rPr>
          <w:rFonts w:ascii="Times New Roman" w:hAnsi="Times New Roman"/>
          <w:sz w:val="20"/>
          <w:szCs w:val="20"/>
          <w:lang w:val="ms-MY"/>
        </w:rPr>
      </w:pPr>
    </w:p>
    <w:p w:rsidR="007D1E87" w:rsidRPr="00F447A7" w:rsidRDefault="007D1E87" w:rsidP="007D1E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Prime Minister’s Department, Malaysia (2009). Economic planning unit. Access from http://www.epu.gov.my/</w:t>
      </w:r>
      <w:r>
        <w:rPr>
          <w:rFonts w:ascii="Times New Roman" w:hAnsi="Times New Roman"/>
          <w:sz w:val="20"/>
          <w:szCs w:val="20"/>
        </w:rPr>
        <w:t xml:space="preserve"> </w:t>
      </w:r>
      <w:r w:rsidRPr="009E6FB7">
        <w:rPr>
          <w:rFonts w:ascii="Times New Roman" w:hAnsi="Times New Roman"/>
          <w:sz w:val="20"/>
          <w:szCs w:val="20"/>
        </w:rPr>
        <w:t>web [Online 18 November 2009].</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Talaat, W.  I.  A.  W., Tahir N. M. and Mohd L. H. (2012). Sustainable management of forest biodiversity and the present Malaysian policy and legal framework. </w:t>
      </w:r>
      <w:r w:rsidRPr="009E6FB7">
        <w:rPr>
          <w:rFonts w:ascii="Times New Roman" w:hAnsi="Times New Roman"/>
          <w:i/>
          <w:sz w:val="20"/>
          <w:szCs w:val="20"/>
        </w:rPr>
        <w:t>Journal of Sustainable Development,</w:t>
      </w:r>
      <w:r w:rsidRPr="009E6FB7">
        <w:rPr>
          <w:rFonts w:ascii="Times New Roman" w:hAnsi="Times New Roman"/>
          <w:sz w:val="20"/>
          <w:szCs w:val="20"/>
        </w:rPr>
        <w:t xml:space="preserve"> 5(3): 76-83.</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Bankova, V., Trusheva, B. and Popova M. (2008). new developments in propolis chemical diversity studies. </w:t>
      </w:r>
      <w:r w:rsidRPr="009E6FB7">
        <w:rPr>
          <w:rFonts w:ascii="Times New Roman" w:hAnsi="Times New Roman"/>
          <w:i/>
          <w:sz w:val="20"/>
          <w:szCs w:val="20"/>
        </w:rPr>
        <w:t>Transworld Research Network</w:t>
      </w:r>
      <w:r w:rsidRPr="009E6FB7">
        <w:rPr>
          <w:rFonts w:ascii="Times New Roman" w:hAnsi="Times New Roman"/>
          <w:sz w:val="20"/>
          <w:szCs w:val="20"/>
        </w:rPr>
        <w:t>: pp. 1-13.</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Banskota A. H., Tezuka Y. and Kadota S. (2001). Recent progress in pharmacological research of propolis. </w:t>
      </w:r>
      <w:r w:rsidRPr="009E6FB7">
        <w:rPr>
          <w:rFonts w:ascii="Times New Roman" w:hAnsi="Times New Roman"/>
          <w:i/>
          <w:sz w:val="20"/>
          <w:szCs w:val="20"/>
        </w:rPr>
        <w:t xml:space="preserve">Phytotherapy Research, </w:t>
      </w:r>
      <w:r w:rsidRPr="009E6FB7">
        <w:rPr>
          <w:rFonts w:ascii="Times New Roman" w:hAnsi="Times New Roman"/>
          <w:sz w:val="20"/>
          <w:szCs w:val="20"/>
        </w:rPr>
        <w:t>15(7): 561-571.</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Ghisalberti, E. L. (1979). Propolis: A review. </w:t>
      </w:r>
      <w:r w:rsidRPr="009E6FB7">
        <w:rPr>
          <w:rFonts w:ascii="Times New Roman" w:hAnsi="Times New Roman"/>
          <w:i/>
          <w:sz w:val="20"/>
          <w:szCs w:val="20"/>
        </w:rPr>
        <w:t>Bee World,</w:t>
      </w:r>
      <w:r w:rsidRPr="009E6FB7">
        <w:rPr>
          <w:rFonts w:ascii="Times New Roman" w:hAnsi="Times New Roman"/>
          <w:sz w:val="20"/>
          <w:szCs w:val="20"/>
        </w:rPr>
        <w:t xml:space="preserve"> 60: 59-84.</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Greenaway, W., May, J., Scaysbrook, T. and Whatley, F. R. (1991). identification by gas chromatography-mass spectrometry of 150 compounds in propolis. </w:t>
      </w:r>
      <w:r w:rsidRPr="009E6FB7">
        <w:rPr>
          <w:rFonts w:ascii="Times New Roman" w:hAnsi="Times New Roman"/>
          <w:i/>
          <w:iCs/>
          <w:sz w:val="20"/>
          <w:szCs w:val="20"/>
        </w:rPr>
        <w:t xml:space="preserve">Zeitschrift für Naturforschung, </w:t>
      </w:r>
      <w:r w:rsidRPr="009E6FB7">
        <w:rPr>
          <w:rFonts w:ascii="Times New Roman" w:hAnsi="Times New Roman"/>
          <w:sz w:val="20"/>
          <w:szCs w:val="20"/>
        </w:rPr>
        <w:t>46(1-2): 111-121.</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Bonvehí Josep, S. and Coll Francesc, V. (1994). Phenolic composition of propolis from China and from South America. </w:t>
      </w:r>
      <w:r w:rsidRPr="009E6FB7">
        <w:rPr>
          <w:rFonts w:ascii="Times New Roman" w:hAnsi="Times New Roman"/>
          <w:i/>
          <w:iCs/>
          <w:sz w:val="20"/>
          <w:szCs w:val="20"/>
        </w:rPr>
        <w:t xml:space="preserve">Zeitschrift für Naturforschung, </w:t>
      </w:r>
      <w:r w:rsidRPr="009E6FB7">
        <w:rPr>
          <w:rFonts w:ascii="Times New Roman" w:hAnsi="Times New Roman"/>
          <w:iCs/>
          <w:sz w:val="20"/>
          <w:szCs w:val="20"/>
        </w:rPr>
        <w:t>49(11-12): 712-718.</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Bankova, V., Dyulgerov, A., Popov, S. and Marekov, N. (1987). A GC/MS study of the propolis phenolic constituents. </w:t>
      </w:r>
      <w:r w:rsidRPr="009E6FB7">
        <w:rPr>
          <w:rFonts w:ascii="Times New Roman" w:hAnsi="Times New Roman"/>
          <w:i/>
          <w:iCs/>
          <w:sz w:val="20"/>
          <w:szCs w:val="20"/>
        </w:rPr>
        <w:t xml:space="preserve">Zeitschrift für Naturforschung, </w:t>
      </w:r>
      <w:r w:rsidRPr="009E6FB7">
        <w:rPr>
          <w:rFonts w:ascii="Times New Roman" w:hAnsi="Times New Roman"/>
          <w:sz w:val="20"/>
          <w:szCs w:val="20"/>
        </w:rPr>
        <w:t>42(1-2): 147-151.</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Bonvehí, J. S., Coll, F. V. and Jordà, R. E. (1994). The composition, active components and bacteriostatic activity of propolis in dietetics. </w:t>
      </w:r>
      <w:r w:rsidRPr="009E6FB7">
        <w:rPr>
          <w:rFonts w:ascii="Times New Roman" w:hAnsi="Times New Roman"/>
          <w:i/>
          <w:iCs/>
          <w:sz w:val="20"/>
          <w:szCs w:val="20"/>
        </w:rPr>
        <w:t xml:space="preserve">Journal of the American Oil Chemists’ Society, </w:t>
      </w:r>
      <w:r w:rsidRPr="009E6FB7">
        <w:rPr>
          <w:rFonts w:ascii="Times New Roman" w:hAnsi="Times New Roman"/>
          <w:sz w:val="20"/>
          <w:szCs w:val="20"/>
        </w:rPr>
        <w:t>71(5): 529-532.</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Vennat, B., Arvouet-Grand, A., Gross, D. and Pourrat, A. (1995). </w:t>
      </w:r>
      <w:r w:rsidRPr="009E6FB7">
        <w:rPr>
          <w:rFonts w:ascii="Times New Roman" w:hAnsi="Times New Roman"/>
          <w:iCs/>
          <w:sz w:val="20"/>
          <w:szCs w:val="20"/>
        </w:rPr>
        <w:t xml:space="preserve">Qualitative and quantitative analysis of flavonoids and identification of phenolic acids from a propolis extract. </w:t>
      </w:r>
      <w:r w:rsidRPr="009E6FB7">
        <w:rPr>
          <w:rFonts w:ascii="Times New Roman" w:hAnsi="Times New Roman"/>
          <w:i/>
          <w:iCs/>
          <w:sz w:val="20"/>
          <w:szCs w:val="20"/>
        </w:rPr>
        <w:t>Journal De Pharmacie De Belgique,</w:t>
      </w:r>
      <w:r w:rsidRPr="009E6FB7">
        <w:rPr>
          <w:rFonts w:ascii="Times New Roman" w:hAnsi="Times New Roman"/>
          <w:iCs/>
          <w:sz w:val="20"/>
          <w:szCs w:val="20"/>
        </w:rPr>
        <w:t xml:space="preserve"> 50: 438-444.</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Ibrahim, N., Farah Shakila Mohd Niza, N., Rodi, M., Jamil Zakaria, A., Ismail, Z. and Mohd, K. (2016). </w:t>
      </w:r>
      <w:r w:rsidRPr="009E6FB7">
        <w:rPr>
          <w:rFonts w:ascii="Times New Roman" w:hAnsi="Times New Roman"/>
          <w:iCs/>
          <w:sz w:val="20"/>
          <w:szCs w:val="20"/>
        </w:rPr>
        <w:t xml:space="preserve">Chemical and biological analyses of Malaysian stingless bee propolis extracts. </w:t>
      </w:r>
      <w:r w:rsidRPr="009E6FB7">
        <w:rPr>
          <w:rFonts w:ascii="Times New Roman" w:hAnsi="Times New Roman"/>
          <w:i/>
          <w:iCs/>
          <w:sz w:val="20"/>
          <w:szCs w:val="20"/>
        </w:rPr>
        <w:t>Malaysian Journal of Analytical Sciences,</w:t>
      </w:r>
      <w:r w:rsidRPr="009E6FB7">
        <w:rPr>
          <w:rFonts w:ascii="Times New Roman" w:hAnsi="Times New Roman"/>
          <w:iCs/>
          <w:sz w:val="20"/>
          <w:szCs w:val="20"/>
        </w:rPr>
        <w:t xml:space="preserve"> 20(2): 413-422.</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Singleton, V. L., Orthofer, R. and Lamuela-Raventós, R. M. (1999). Analysis of total phenols and other oxidation substrates and antioxidants by means of Folin-Ciocalteu reagent. </w:t>
      </w:r>
      <w:r w:rsidRPr="009E6FB7">
        <w:rPr>
          <w:rFonts w:ascii="Times New Roman" w:hAnsi="Times New Roman"/>
          <w:i/>
          <w:iCs/>
          <w:sz w:val="20"/>
          <w:szCs w:val="20"/>
        </w:rPr>
        <w:t>Methods in Enzymology,</w:t>
      </w:r>
      <w:r w:rsidRPr="009E6FB7">
        <w:rPr>
          <w:rFonts w:ascii="Times New Roman" w:hAnsi="Times New Roman"/>
          <w:sz w:val="20"/>
          <w:szCs w:val="20"/>
        </w:rPr>
        <w:t xml:space="preserve"> 299: 152-178.</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Kumazawa, S., Taniguchi, M., Suzuki, Y., Shimura, M., Kwon, M. S. and Nakayama, T. (2002). Antioxidant activity of polyphenols in carob pods. </w:t>
      </w:r>
      <w:r w:rsidRPr="009E6FB7">
        <w:rPr>
          <w:rFonts w:ascii="Times New Roman" w:hAnsi="Times New Roman"/>
          <w:i/>
          <w:iCs/>
          <w:sz w:val="20"/>
          <w:szCs w:val="20"/>
        </w:rPr>
        <w:t xml:space="preserve">Journal of Agricultural and Food Chemistry, </w:t>
      </w:r>
      <w:r w:rsidRPr="009E6FB7">
        <w:rPr>
          <w:rFonts w:ascii="Times New Roman" w:hAnsi="Times New Roman"/>
          <w:sz w:val="20"/>
          <w:szCs w:val="20"/>
        </w:rPr>
        <w:t>50(2): 373-377.</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Chang, C., Yang, M. and Wen, H. (2002). Estimation of total flavonoid content in propolis by two complementary colorimetric methods. </w:t>
      </w:r>
      <w:r w:rsidRPr="009E6FB7">
        <w:rPr>
          <w:rFonts w:ascii="Times New Roman" w:hAnsi="Times New Roman"/>
          <w:i/>
          <w:sz w:val="20"/>
          <w:szCs w:val="20"/>
        </w:rPr>
        <w:t>Journal of Food Drug Analysis,</w:t>
      </w:r>
      <w:r w:rsidRPr="009E6FB7">
        <w:rPr>
          <w:rFonts w:ascii="Times New Roman" w:hAnsi="Times New Roman"/>
          <w:sz w:val="20"/>
          <w:szCs w:val="20"/>
        </w:rPr>
        <w:t xml:space="preserve"> 10(3): 178-182.</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Blois, M. S. (1958). Antioxidant determinations by the use of a stable free radical. </w:t>
      </w:r>
      <w:r w:rsidRPr="009E6FB7">
        <w:rPr>
          <w:rFonts w:ascii="Times New Roman" w:hAnsi="Times New Roman"/>
          <w:i/>
          <w:sz w:val="20"/>
          <w:szCs w:val="20"/>
        </w:rPr>
        <w:t>Nature,</w:t>
      </w:r>
      <w:r w:rsidRPr="009E6FB7">
        <w:rPr>
          <w:rFonts w:ascii="Times New Roman" w:hAnsi="Times New Roman"/>
          <w:sz w:val="20"/>
          <w:szCs w:val="20"/>
        </w:rPr>
        <w:t xml:space="preserve"> 181: 1199-1200.</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Abu Bakar, M. F., Mohamed, M., Rahmat, A. and Fry, J. (2009). Phytochemicals and antioxidant activity of different parts of bambangan (</w:t>
      </w:r>
      <w:r w:rsidRPr="009E6FB7">
        <w:rPr>
          <w:rFonts w:ascii="Times New Roman" w:hAnsi="Times New Roman"/>
          <w:i/>
          <w:sz w:val="20"/>
          <w:szCs w:val="20"/>
        </w:rPr>
        <w:t>Mangifera pajang</w:t>
      </w:r>
      <w:r w:rsidRPr="009E6FB7">
        <w:rPr>
          <w:rFonts w:ascii="Times New Roman" w:hAnsi="Times New Roman"/>
          <w:sz w:val="20"/>
          <w:szCs w:val="20"/>
        </w:rPr>
        <w:t>) and Tarap (</w:t>
      </w:r>
      <w:r w:rsidRPr="009E6FB7">
        <w:rPr>
          <w:rFonts w:ascii="Times New Roman" w:hAnsi="Times New Roman"/>
          <w:i/>
          <w:sz w:val="20"/>
          <w:szCs w:val="20"/>
        </w:rPr>
        <w:t>Artocarpus odoratissimus</w:t>
      </w:r>
      <w:r w:rsidRPr="009E6FB7">
        <w:rPr>
          <w:rFonts w:ascii="Times New Roman" w:hAnsi="Times New Roman"/>
          <w:sz w:val="20"/>
          <w:szCs w:val="20"/>
        </w:rPr>
        <w:t xml:space="preserve">). </w:t>
      </w:r>
      <w:r w:rsidRPr="009E6FB7">
        <w:rPr>
          <w:rFonts w:ascii="Times New Roman" w:hAnsi="Times New Roman"/>
          <w:i/>
          <w:iCs/>
          <w:sz w:val="20"/>
          <w:szCs w:val="20"/>
        </w:rPr>
        <w:t xml:space="preserve">Food Chemistry, </w:t>
      </w:r>
      <w:r w:rsidRPr="009E6FB7">
        <w:rPr>
          <w:rFonts w:ascii="Times New Roman" w:hAnsi="Times New Roman"/>
          <w:sz w:val="20"/>
          <w:szCs w:val="20"/>
        </w:rPr>
        <w:t>113(2): 479-483.</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Isla, M. I., Nieva Moreno, M. I., Sampietro, A. R. and Vattuone, M. A. (2001). Antioxidant activity of argentine propolis extracts. </w:t>
      </w:r>
      <w:r w:rsidRPr="009E6FB7">
        <w:rPr>
          <w:rFonts w:ascii="Times New Roman" w:hAnsi="Times New Roman"/>
          <w:i/>
          <w:iCs/>
          <w:sz w:val="20"/>
          <w:szCs w:val="20"/>
        </w:rPr>
        <w:t xml:space="preserve">Journal of Ethnopharmacology, </w:t>
      </w:r>
      <w:r w:rsidRPr="009E6FB7">
        <w:rPr>
          <w:rFonts w:ascii="Times New Roman" w:hAnsi="Times New Roman"/>
          <w:sz w:val="20"/>
          <w:szCs w:val="20"/>
        </w:rPr>
        <w:t>76(2): 165-170.</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Kumazawa, S., Hamasaka, T. and Nakayama, T. (2004). Antioxidant activity of propolis of various geographic origins. </w:t>
      </w:r>
      <w:r w:rsidRPr="009E6FB7">
        <w:rPr>
          <w:rFonts w:ascii="Times New Roman" w:hAnsi="Times New Roman"/>
          <w:i/>
          <w:iCs/>
          <w:sz w:val="20"/>
          <w:szCs w:val="20"/>
        </w:rPr>
        <w:t xml:space="preserve">Food Chemistry, </w:t>
      </w:r>
      <w:r w:rsidRPr="009E6FB7">
        <w:rPr>
          <w:rFonts w:ascii="Times New Roman" w:hAnsi="Times New Roman"/>
          <w:sz w:val="20"/>
          <w:szCs w:val="20"/>
        </w:rPr>
        <w:t>84(3): 329-339.</w:t>
      </w:r>
    </w:p>
    <w:p w:rsidR="007D1E87" w:rsidRPr="007D1E8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Osawa, T. (1994). Novel natural antioxidants for utilization in food and biological systems. postharvest biochemistry of plant food-materials in the tropics. Japan Scientific Press, Tokyo, Japan: pp. 241-251.</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Mallavadhani, U. V., Sudhakar, A. V. S., Satyanarayana, K. V. S., Mahapatra, A., Li, W. and vanBreemen, R. B. (2006). Chemical and analytical screening of some edible mushrooms. </w:t>
      </w:r>
      <w:r w:rsidRPr="009E6FB7">
        <w:rPr>
          <w:rFonts w:ascii="Times New Roman" w:hAnsi="Times New Roman"/>
          <w:i/>
          <w:iCs/>
          <w:sz w:val="20"/>
          <w:szCs w:val="20"/>
        </w:rPr>
        <w:t xml:space="preserve">Food Chemistry, </w:t>
      </w:r>
      <w:r w:rsidRPr="009E6FB7">
        <w:rPr>
          <w:rFonts w:ascii="Times New Roman" w:hAnsi="Times New Roman"/>
          <w:sz w:val="20"/>
          <w:szCs w:val="20"/>
        </w:rPr>
        <w:t>95(1): 58-64.</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lastRenderedPageBreak/>
        <w:t xml:space="preserve">Ibrahim, N., Zakaria, A. J., Ismail, Z. and Mohd, K. (2016). Antibacterial and phenolic content of propolis produced by two Malaysian stingless bees, </w:t>
      </w:r>
      <w:r w:rsidRPr="009E6FB7">
        <w:rPr>
          <w:rFonts w:ascii="Times New Roman" w:hAnsi="Times New Roman"/>
          <w:i/>
          <w:sz w:val="20"/>
          <w:szCs w:val="20"/>
        </w:rPr>
        <w:t>Heterotrigona itama</w:t>
      </w:r>
      <w:r w:rsidRPr="009E6FB7">
        <w:rPr>
          <w:rFonts w:ascii="Times New Roman" w:hAnsi="Times New Roman"/>
          <w:sz w:val="20"/>
          <w:szCs w:val="20"/>
        </w:rPr>
        <w:t xml:space="preserve"> and </w:t>
      </w:r>
      <w:r w:rsidRPr="009E6FB7">
        <w:rPr>
          <w:rFonts w:ascii="Times New Roman" w:hAnsi="Times New Roman"/>
          <w:i/>
          <w:sz w:val="20"/>
          <w:szCs w:val="20"/>
        </w:rPr>
        <w:t>Geniotrigona thoracica. International Journal of Pharmacognosy and Phytochemical Research,</w:t>
      </w:r>
      <w:r w:rsidRPr="009E6FB7">
        <w:rPr>
          <w:rFonts w:ascii="Times New Roman" w:hAnsi="Times New Roman"/>
          <w:sz w:val="20"/>
          <w:szCs w:val="20"/>
        </w:rPr>
        <w:t xml:space="preserve"> 8(1): 156-161.</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Lin, S. Y., Liu, H. Y., Lu, Y. L. and Hou, W. C. (2005). Antioxidant activities of mucilages from different Taiwanese yam cultivars. </w:t>
      </w:r>
      <w:r w:rsidRPr="009E6FB7">
        <w:rPr>
          <w:rFonts w:ascii="Times New Roman" w:hAnsi="Times New Roman"/>
          <w:i/>
          <w:sz w:val="20"/>
          <w:szCs w:val="20"/>
        </w:rPr>
        <w:t>Botanical Bulletin of Academia Sinica,</w:t>
      </w:r>
      <w:r w:rsidRPr="009E6FB7">
        <w:rPr>
          <w:rFonts w:ascii="Times New Roman" w:hAnsi="Times New Roman"/>
          <w:sz w:val="20"/>
          <w:szCs w:val="20"/>
        </w:rPr>
        <w:t xml:space="preserve"> 46: 183-188.</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Kahkonen, M. P., Hopia, A. I., Vuorela, H. J., Rauha, J. P., Pihlaja, K., Kujala, T. S. and Heinonen, M. (1999). Antioxidant activity of plant extracts containing phenolic compounds. </w:t>
      </w:r>
      <w:r w:rsidRPr="009E6FB7">
        <w:rPr>
          <w:rFonts w:ascii="Times New Roman" w:hAnsi="Times New Roman"/>
          <w:i/>
          <w:iCs/>
          <w:sz w:val="20"/>
          <w:szCs w:val="20"/>
        </w:rPr>
        <w:t xml:space="preserve">Journal of Agricultural and Food Chemistry, </w:t>
      </w:r>
      <w:r w:rsidRPr="009E6FB7">
        <w:rPr>
          <w:rFonts w:ascii="Times New Roman" w:hAnsi="Times New Roman"/>
          <w:sz w:val="20"/>
          <w:szCs w:val="20"/>
        </w:rPr>
        <w:t>47(10): 3954-3962.</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Hatano, T., Takagi, M., Ito, H. and Yoshida, T. (1997). Phenolic constituents of liquorice. VII. A new chalcone with a potent radical scavenging activity and accompanying phenolics from liquorice. </w:t>
      </w:r>
      <w:r w:rsidRPr="009E6FB7">
        <w:rPr>
          <w:rFonts w:ascii="Times New Roman" w:hAnsi="Times New Roman"/>
          <w:i/>
          <w:iCs/>
          <w:sz w:val="20"/>
          <w:szCs w:val="20"/>
        </w:rPr>
        <w:t xml:space="preserve">Chemical and Pharmaceutical Bulletin, </w:t>
      </w:r>
      <w:r w:rsidRPr="009E6FB7">
        <w:rPr>
          <w:rFonts w:ascii="Times New Roman" w:hAnsi="Times New Roman"/>
          <w:sz w:val="20"/>
          <w:szCs w:val="20"/>
        </w:rPr>
        <w:t>45(9): 1485-1492.</w:t>
      </w:r>
    </w:p>
    <w:p w:rsidR="007D1E87" w:rsidRPr="009E6FB7" w:rsidRDefault="007D1E87" w:rsidP="007D1E87">
      <w:pPr>
        <w:widowControl w:val="0"/>
        <w:numPr>
          <w:ilvl w:val="0"/>
          <w:numId w:val="1"/>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Tang, S. Z., Kerry, J. P., Sheehan, D. and Buckley, D. J. (2002). Antioxidative mechanisms of tea catechins in chicken meat systems. </w:t>
      </w:r>
      <w:r w:rsidRPr="009E6FB7">
        <w:rPr>
          <w:rFonts w:ascii="Times New Roman" w:hAnsi="Times New Roman"/>
          <w:i/>
          <w:iCs/>
          <w:sz w:val="20"/>
          <w:szCs w:val="20"/>
        </w:rPr>
        <w:t xml:space="preserve">Food Chemistry, </w:t>
      </w:r>
      <w:r w:rsidRPr="009E6FB7">
        <w:rPr>
          <w:rFonts w:ascii="Times New Roman" w:hAnsi="Times New Roman"/>
          <w:sz w:val="20"/>
          <w:szCs w:val="20"/>
        </w:rPr>
        <w:t>76(1): 45-51.</w:t>
      </w:r>
    </w:p>
    <w:p w:rsidR="007D1E87" w:rsidRPr="007D1E87" w:rsidRDefault="007D1E87" w:rsidP="007D1E87">
      <w:pPr>
        <w:spacing w:after="0" w:line="240" w:lineRule="auto"/>
        <w:jc w:val="both"/>
        <w:outlineLvl w:val="0"/>
        <w:rPr>
          <w:rFonts w:ascii="Times New Roman" w:hAnsi="Times New Roman"/>
          <w:b/>
          <w:sz w:val="20"/>
          <w:szCs w:val="20"/>
          <w:lang w:val="ms-MY"/>
        </w:rPr>
      </w:pPr>
    </w:p>
    <w:sectPr w:rsidR="007D1E87" w:rsidRPr="007D1E87" w:rsidSect="007D1E8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3730B"/>
    <w:multiLevelType w:val="hybridMultilevel"/>
    <w:tmpl w:val="14E039B6"/>
    <w:lvl w:ilvl="0" w:tplc="45C8630A">
      <w:start w:val="1"/>
      <w:numFmt w:val="decimal"/>
      <w:lvlText w:val="%1."/>
      <w:lvlJc w:val="left"/>
      <w:pPr>
        <w:ind w:left="720" w:hanging="360"/>
      </w:pPr>
      <w:rPr>
        <w:rFonts w:hint="default"/>
        <w:i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87"/>
    <w:rsid w:val="007D1E87"/>
    <w:rsid w:val="00D0718B"/>
    <w:rsid w:val="00D40B1F"/>
    <w:rsid w:val="00FD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1301</Words>
  <Characters>7416</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2018-10-03T10:45:00Z</dcterms:created>
  <dcterms:modified xsi:type="dcterms:W3CDTF">2018-10-03T10:49:00Z</dcterms:modified>
</cp:coreProperties>
</file>