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7F0" w:rsidRDefault="00F007F0" w:rsidP="00F007F0">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22 No 5 (2018): 867 - 876</w:t>
      </w:r>
      <w:bookmarkStart w:id="0" w:name="_GoBack"/>
      <w:bookmarkEnd w:id="0"/>
    </w:p>
    <w:p w:rsidR="00F007F0" w:rsidRDefault="00F007F0" w:rsidP="00F007F0">
      <w:pPr>
        <w:spacing w:after="0" w:line="240" w:lineRule="auto"/>
        <w:outlineLvl w:val="0"/>
        <w:rPr>
          <w:rFonts w:ascii="Times New Roman" w:hAnsi="Times New Roman"/>
          <w:sz w:val="24"/>
          <w:szCs w:val="24"/>
        </w:rPr>
      </w:pPr>
    </w:p>
    <w:p w:rsidR="00F007F0" w:rsidRDefault="00F007F0" w:rsidP="00F007F0">
      <w:pPr>
        <w:spacing w:after="0" w:line="240" w:lineRule="auto"/>
        <w:outlineLvl w:val="0"/>
        <w:rPr>
          <w:rFonts w:ascii="Times New Roman" w:hAnsi="Times New Roman"/>
          <w:sz w:val="24"/>
          <w:szCs w:val="24"/>
        </w:rPr>
      </w:pPr>
    </w:p>
    <w:p w:rsidR="00F007F0" w:rsidRPr="00F007F0" w:rsidRDefault="00F007F0" w:rsidP="00F007F0">
      <w:pPr>
        <w:spacing w:after="0" w:line="240" w:lineRule="auto"/>
        <w:outlineLvl w:val="0"/>
        <w:rPr>
          <w:rFonts w:ascii="Times New Roman" w:hAnsi="Times New Roman"/>
          <w:sz w:val="24"/>
          <w:szCs w:val="24"/>
        </w:rPr>
      </w:pPr>
    </w:p>
    <w:p w:rsidR="00030A45" w:rsidRPr="005A32D8" w:rsidRDefault="00030A45" w:rsidP="00030A45">
      <w:pPr>
        <w:spacing w:after="0" w:line="240" w:lineRule="auto"/>
        <w:jc w:val="center"/>
        <w:outlineLvl w:val="0"/>
        <w:rPr>
          <w:rFonts w:ascii="Times New Roman" w:hAnsi="Times New Roman"/>
          <w:sz w:val="28"/>
        </w:rPr>
      </w:pPr>
      <w:r w:rsidRPr="005A32D8">
        <w:rPr>
          <w:rFonts w:ascii="Times New Roman" w:hAnsi="Times New Roman"/>
          <w:sz w:val="28"/>
        </w:rPr>
        <w:t xml:space="preserve">ENHANCEMENT AND OPTIMIZATION OF SINENSETIN EXTRACT FROM </w:t>
      </w:r>
      <w:r w:rsidRPr="005A32D8">
        <w:rPr>
          <w:rFonts w:ascii="Times New Roman" w:hAnsi="Times New Roman"/>
          <w:i/>
          <w:sz w:val="28"/>
        </w:rPr>
        <w:t>Orthosiphon stamineus</w:t>
      </w:r>
      <w:r w:rsidRPr="005A32D8">
        <w:rPr>
          <w:rFonts w:ascii="Times New Roman" w:hAnsi="Times New Roman"/>
          <w:sz w:val="28"/>
        </w:rPr>
        <w:t xml:space="preserve"> USING SUPERCRTITICAL CARBON DIOXIDE EXTRACTION</w:t>
      </w:r>
    </w:p>
    <w:p w:rsidR="00030A45" w:rsidRPr="005A32D8" w:rsidRDefault="00030A45" w:rsidP="00030A45">
      <w:pPr>
        <w:spacing w:after="0" w:line="240" w:lineRule="auto"/>
        <w:jc w:val="center"/>
        <w:outlineLvl w:val="0"/>
        <w:rPr>
          <w:rFonts w:ascii="Times New Roman" w:hAnsi="Times New Roman"/>
          <w:sz w:val="24"/>
          <w:szCs w:val="24"/>
        </w:rPr>
      </w:pPr>
    </w:p>
    <w:p w:rsidR="00030A45" w:rsidRPr="005A32D8" w:rsidRDefault="00030A45" w:rsidP="00030A45">
      <w:pPr>
        <w:spacing w:after="0" w:line="240" w:lineRule="auto"/>
        <w:jc w:val="center"/>
        <w:outlineLvl w:val="0"/>
        <w:rPr>
          <w:rFonts w:ascii="Times New Roman" w:hAnsi="Times New Roman"/>
          <w:sz w:val="24"/>
          <w:szCs w:val="24"/>
        </w:rPr>
      </w:pPr>
      <w:r w:rsidRPr="005A32D8">
        <w:rPr>
          <w:rFonts w:ascii="Times New Roman" w:hAnsi="Times New Roman"/>
          <w:sz w:val="24"/>
          <w:szCs w:val="24"/>
        </w:rPr>
        <w:t>(</w:t>
      </w:r>
      <w:r w:rsidRPr="005A32D8">
        <w:rPr>
          <w:rFonts w:ascii="Times New Roman" w:hAnsi="Times New Roman"/>
          <w:sz w:val="24"/>
          <w:szCs w:val="24"/>
          <w:lang w:val="ms-MY"/>
        </w:rPr>
        <w:t xml:space="preserve">Peningkatan dan Pengoptimuman Ekstrak Sinensetin dari </w:t>
      </w:r>
      <w:r w:rsidRPr="005A32D8">
        <w:rPr>
          <w:rFonts w:ascii="Times New Roman" w:hAnsi="Times New Roman"/>
          <w:i/>
          <w:sz w:val="24"/>
          <w:szCs w:val="24"/>
        </w:rPr>
        <w:t>Orthosiphon stamineus</w:t>
      </w:r>
      <w:r w:rsidRPr="005A32D8">
        <w:rPr>
          <w:rFonts w:ascii="Times New Roman" w:hAnsi="Times New Roman"/>
          <w:sz w:val="24"/>
          <w:szCs w:val="24"/>
          <w:lang w:val="ms-MY"/>
        </w:rPr>
        <w:t xml:space="preserve"> Menggunakan Kaedah Pengekstrakan Bendalir Supergenting Karbon Dioksida</w:t>
      </w:r>
      <w:r w:rsidRPr="005A32D8">
        <w:rPr>
          <w:rFonts w:ascii="Times New Roman" w:hAnsi="Times New Roman"/>
          <w:sz w:val="24"/>
          <w:szCs w:val="24"/>
        </w:rPr>
        <w:t>)</w:t>
      </w:r>
    </w:p>
    <w:p w:rsidR="00030A45" w:rsidRPr="005A32D8" w:rsidRDefault="00030A45" w:rsidP="00030A45">
      <w:pPr>
        <w:spacing w:after="0" w:line="240" w:lineRule="auto"/>
        <w:jc w:val="center"/>
        <w:outlineLvl w:val="0"/>
        <w:rPr>
          <w:rFonts w:ascii="Times New Roman" w:hAnsi="Times New Roman"/>
          <w:b/>
          <w:color w:val="548DD4"/>
          <w:sz w:val="20"/>
          <w:szCs w:val="20"/>
        </w:rPr>
      </w:pPr>
    </w:p>
    <w:p w:rsidR="00030A45" w:rsidRPr="005A32D8" w:rsidRDefault="00030A45" w:rsidP="00030A45">
      <w:pPr>
        <w:spacing w:after="0" w:line="240" w:lineRule="auto"/>
        <w:jc w:val="center"/>
        <w:outlineLvl w:val="0"/>
        <w:rPr>
          <w:rFonts w:ascii="Times New Roman" w:hAnsi="Times New Roman"/>
          <w:sz w:val="20"/>
          <w:szCs w:val="20"/>
        </w:rPr>
      </w:pPr>
      <w:r w:rsidRPr="005A32D8">
        <w:rPr>
          <w:rFonts w:ascii="Times New Roman" w:hAnsi="Times New Roman"/>
          <w:sz w:val="20"/>
          <w:szCs w:val="20"/>
        </w:rPr>
        <w:t>Ahmad Hazim Abdul Aziz</w:t>
      </w:r>
      <w:r w:rsidRPr="005A32D8">
        <w:rPr>
          <w:rFonts w:ascii="Times New Roman" w:hAnsi="Times New Roman"/>
          <w:sz w:val="20"/>
          <w:szCs w:val="20"/>
          <w:vertAlign w:val="superscript"/>
        </w:rPr>
        <w:t>1</w:t>
      </w:r>
      <w:r w:rsidRPr="005A32D8">
        <w:rPr>
          <w:rFonts w:ascii="Times New Roman" w:hAnsi="Times New Roman"/>
          <w:sz w:val="20"/>
          <w:szCs w:val="20"/>
        </w:rPr>
        <w:t>, Mohd Azizi Che Yunus</w:t>
      </w:r>
      <w:r w:rsidRPr="005A32D8">
        <w:rPr>
          <w:rFonts w:ascii="Times New Roman" w:hAnsi="Times New Roman"/>
          <w:sz w:val="20"/>
          <w:szCs w:val="20"/>
          <w:vertAlign w:val="superscript"/>
        </w:rPr>
        <w:t>2</w:t>
      </w:r>
      <w:r w:rsidRPr="005A32D8">
        <w:rPr>
          <w:rFonts w:ascii="Times New Roman" w:hAnsi="Times New Roman"/>
          <w:sz w:val="20"/>
          <w:szCs w:val="20"/>
        </w:rPr>
        <w:t>*, Lee Nian Yian</w:t>
      </w:r>
      <w:r w:rsidRPr="005A32D8">
        <w:rPr>
          <w:rFonts w:ascii="Times New Roman" w:hAnsi="Times New Roman"/>
          <w:sz w:val="20"/>
          <w:szCs w:val="20"/>
          <w:vertAlign w:val="superscript"/>
        </w:rPr>
        <w:t>1</w:t>
      </w:r>
      <w:r w:rsidRPr="005A32D8">
        <w:rPr>
          <w:rFonts w:ascii="Times New Roman" w:hAnsi="Times New Roman"/>
          <w:sz w:val="20"/>
          <w:szCs w:val="20"/>
        </w:rPr>
        <w:t>, Zuhaili Idham</w:t>
      </w:r>
      <w:r w:rsidRPr="005A32D8">
        <w:rPr>
          <w:rFonts w:ascii="Times New Roman" w:hAnsi="Times New Roman"/>
          <w:sz w:val="20"/>
          <w:szCs w:val="20"/>
          <w:vertAlign w:val="superscript"/>
        </w:rPr>
        <w:t>1</w:t>
      </w:r>
      <w:r w:rsidRPr="005A32D8">
        <w:rPr>
          <w:rFonts w:ascii="Times New Roman" w:hAnsi="Times New Roman"/>
          <w:sz w:val="20"/>
          <w:szCs w:val="20"/>
        </w:rPr>
        <w:t>,</w:t>
      </w:r>
      <w:r>
        <w:rPr>
          <w:rFonts w:ascii="Times New Roman" w:hAnsi="Times New Roman"/>
          <w:sz w:val="20"/>
          <w:szCs w:val="20"/>
        </w:rPr>
        <w:t xml:space="preserve"> </w:t>
      </w:r>
      <w:r w:rsidRPr="005A32D8">
        <w:rPr>
          <w:rFonts w:ascii="Times New Roman" w:hAnsi="Times New Roman"/>
          <w:sz w:val="20"/>
          <w:szCs w:val="20"/>
        </w:rPr>
        <w:t>Fahim Rithwan</w:t>
      </w:r>
      <w:r w:rsidRPr="005A32D8">
        <w:rPr>
          <w:rFonts w:ascii="Times New Roman" w:hAnsi="Times New Roman"/>
          <w:sz w:val="20"/>
          <w:szCs w:val="20"/>
          <w:vertAlign w:val="superscript"/>
        </w:rPr>
        <w:t>3</w:t>
      </w:r>
      <w:r w:rsidRPr="005A32D8">
        <w:rPr>
          <w:rFonts w:ascii="Times New Roman" w:hAnsi="Times New Roman"/>
          <w:sz w:val="20"/>
          <w:szCs w:val="20"/>
        </w:rPr>
        <w:t>, Hafizah Mohd Hadzri</w:t>
      </w:r>
      <w:r w:rsidRPr="005A32D8">
        <w:rPr>
          <w:rFonts w:ascii="Times New Roman" w:hAnsi="Times New Roman"/>
          <w:sz w:val="20"/>
          <w:szCs w:val="20"/>
          <w:vertAlign w:val="superscript"/>
        </w:rPr>
        <w:t>4</w:t>
      </w:r>
      <w:r w:rsidRPr="005A32D8">
        <w:rPr>
          <w:rFonts w:ascii="Times New Roman" w:hAnsi="Times New Roman"/>
          <w:sz w:val="20"/>
          <w:szCs w:val="20"/>
        </w:rPr>
        <w:t>, Ana Najwa Mustapha</w:t>
      </w:r>
      <w:r w:rsidRPr="005A32D8">
        <w:rPr>
          <w:rFonts w:ascii="Times New Roman" w:hAnsi="Times New Roman"/>
          <w:sz w:val="20"/>
          <w:szCs w:val="20"/>
          <w:vertAlign w:val="superscript"/>
        </w:rPr>
        <w:t>5</w:t>
      </w:r>
    </w:p>
    <w:p w:rsidR="00030A45" w:rsidRPr="00030A45" w:rsidRDefault="00030A45" w:rsidP="00030A45">
      <w:pPr>
        <w:spacing w:after="0" w:line="240" w:lineRule="auto"/>
        <w:jc w:val="center"/>
        <w:outlineLvl w:val="0"/>
        <w:rPr>
          <w:rFonts w:ascii="Times New Roman" w:hAnsi="Times New Roman"/>
          <w:b/>
          <w:color w:val="FF0000"/>
          <w:sz w:val="20"/>
          <w:szCs w:val="20"/>
        </w:rPr>
      </w:pPr>
    </w:p>
    <w:p w:rsidR="00030A45" w:rsidRPr="00030A45" w:rsidRDefault="00030A45" w:rsidP="00030A45">
      <w:pPr>
        <w:spacing w:after="0" w:line="240" w:lineRule="auto"/>
        <w:jc w:val="center"/>
        <w:outlineLvl w:val="0"/>
        <w:rPr>
          <w:rFonts w:ascii="Times New Roman" w:hAnsi="Times New Roman"/>
          <w:i/>
          <w:sz w:val="20"/>
          <w:szCs w:val="20"/>
        </w:rPr>
      </w:pPr>
      <w:r w:rsidRPr="00030A45">
        <w:rPr>
          <w:rFonts w:ascii="Times New Roman" w:hAnsi="Times New Roman"/>
          <w:i/>
          <w:sz w:val="20"/>
          <w:szCs w:val="20"/>
          <w:vertAlign w:val="superscript"/>
        </w:rPr>
        <w:t>1</w:t>
      </w:r>
      <w:r w:rsidRPr="00030A45">
        <w:rPr>
          <w:rFonts w:ascii="Times New Roman" w:hAnsi="Times New Roman"/>
          <w:i/>
          <w:sz w:val="20"/>
          <w:szCs w:val="20"/>
        </w:rPr>
        <w:t>Centre of Lipids Engineering and Applied Research (CLEAR), Ibnu Sina Institute for Scientific and Industrial Research</w:t>
      </w:r>
    </w:p>
    <w:p w:rsidR="00030A45" w:rsidRPr="00030A45" w:rsidRDefault="00030A45" w:rsidP="00030A45">
      <w:pPr>
        <w:spacing w:after="0" w:line="240" w:lineRule="auto"/>
        <w:jc w:val="center"/>
        <w:outlineLvl w:val="0"/>
        <w:rPr>
          <w:rFonts w:ascii="Times New Roman" w:hAnsi="Times New Roman"/>
          <w:i/>
          <w:sz w:val="20"/>
          <w:szCs w:val="20"/>
        </w:rPr>
      </w:pPr>
      <w:r w:rsidRPr="00030A45">
        <w:rPr>
          <w:rFonts w:ascii="Times New Roman" w:hAnsi="Times New Roman"/>
          <w:i/>
          <w:sz w:val="20"/>
          <w:szCs w:val="20"/>
          <w:vertAlign w:val="superscript"/>
        </w:rPr>
        <w:t>2</w:t>
      </w:r>
      <w:r w:rsidRPr="00030A45">
        <w:rPr>
          <w:rFonts w:ascii="Times New Roman" w:hAnsi="Times New Roman"/>
          <w:i/>
          <w:sz w:val="20"/>
          <w:szCs w:val="20"/>
        </w:rPr>
        <w:t>Faculty of Chemical and Energy Engineering</w:t>
      </w:r>
    </w:p>
    <w:p w:rsidR="00030A45" w:rsidRPr="00030A45" w:rsidRDefault="00030A45" w:rsidP="00030A45">
      <w:pPr>
        <w:spacing w:after="0" w:line="240" w:lineRule="auto"/>
        <w:jc w:val="center"/>
        <w:outlineLvl w:val="0"/>
        <w:rPr>
          <w:rFonts w:ascii="Times New Roman" w:hAnsi="Times New Roman"/>
          <w:i/>
          <w:sz w:val="20"/>
          <w:szCs w:val="20"/>
        </w:rPr>
      </w:pPr>
      <w:r w:rsidRPr="00030A45">
        <w:rPr>
          <w:rFonts w:ascii="Times New Roman" w:hAnsi="Times New Roman"/>
          <w:i/>
          <w:sz w:val="20"/>
          <w:szCs w:val="20"/>
        </w:rPr>
        <w:t>Universiti Teknologi Malaysia, 81310 UTM Johor Bahru, Johor, Malaysia</w:t>
      </w:r>
    </w:p>
    <w:p w:rsidR="00030A45" w:rsidRPr="00030A45" w:rsidRDefault="00030A45" w:rsidP="00030A45">
      <w:pPr>
        <w:spacing w:after="0" w:line="240" w:lineRule="auto"/>
        <w:jc w:val="center"/>
        <w:outlineLvl w:val="0"/>
        <w:rPr>
          <w:rFonts w:ascii="Times New Roman" w:hAnsi="Times New Roman"/>
          <w:i/>
          <w:sz w:val="20"/>
          <w:szCs w:val="20"/>
        </w:rPr>
      </w:pPr>
      <w:r w:rsidRPr="00030A45">
        <w:rPr>
          <w:rFonts w:ascii="Times New Roman" w:hAnsi="Times New Roman"/>
          <w:i/>
          <w:sz w:val="20"/>
          <w:szCs w:val="20"/>
          <w:vertAlign w:val="superscript"/>
        </w:rPr>
        <w:t>3</w:t>
      </w:r>
      <w:r w:rsidRPr="00030A45">
        <w:rPr>
          <w:rFonts w:ascii="Times New Roman" w:hAnsi="Times New Roman"/>
          <w:i/>
          <w:sz w:val="20"/>
          <w:szCs w:val="20"/>
        </w:rPr>
        <w:t>NF Marketing, 41050 Meru, Selangor, Malaysia</w:t>
      </w:r>
    </w:p>
    <w:p w:rsidR="00030A45" w:rsidRPr="00030A45" w:rsidRDefault="00030A45" w:rsidP="00030A45">
      <w:pPr>
        <w:spacing w:after="0" w:line="240" w:lineRule="auto"/>
        <w:jc w:val="center"/>
        <w:outlineLvl w:val="0"/>
        <w:rPr>
          <w:rFonts w:ascii="Times New Roman" w:hAnsi="Times New Roman"/>
          <w:i/>
          <w:sz w:val="20"/>
          <w:szCs w:val="20"/>
        </w:rPr>
      </w:pPr>
      <w:r w:rsidRPr="00030A45">
        <w:rPr>
          <w:rFonts w:ascii="Times New Roman" w:hAnsi="Times New Roman"/>
          <w:i/>
          <w:sz w:val="20"/>
          <w:szCs w:val="20"/>
          <w:vertAlign w:val="superscript"/>
        </w:rPr>
        <w:t>4</w:t>
      </w:r>
      <w:r w:rsidRPr="00030A45">
        <w:rPr>
          <w:rFonts w:ascii="Times New Roman" w:hAnsi="Times New Roman"/>
          <w:i/>
          <w:sz w:val="20"/>
          <w:szCs w:val="20"/>
        </w:rPr>
        <w:t>Mukjizat International Sdn Bhd., 40100 Shah Alam, Selangor, Malaysia</w:t>
      </w:r>
    </w:p>
    <w:p w:rsidR="00030A45" w:rsidRPr="00030A45" w:rsidRDefault="00030A45" w:rsidP="00030A45">
      <w:pPr>
        <w:spacing w:after="0" w:line="240" w:lineRule="auto"/>
        <w:jc w:val="center"/>
        <w:outlineLvl w:val="0"/>
        <w:rPr>
          <w:rFonts w:ascii="Times New Roman" w:hAnsi="Times New Roman"/>
          <w:i/>
          <w:sz w:val="20"/>
          <w:szCs w:val="20"/>
        </w:rPr>
      </w:pPr>
      <w:r w:rsidRPr="00030A45">
        <w:rPr>
          <w:rFonts w:ascii="Times New Roman" w:hAnsi="Times New Roman"/>
          <w:i/>
          <w:sz w:val="20"/>
          <w:szCs w:val="20"/>
          <w:vertAlign w:val="superscript"/>
        </w:rPr>
        <w:t>5</w:t>
      </w:r>
      <w:r w:rsidRPr="00030A45">
        <w:rPr>
          <w:rFonts w:ascii="Times New Roman" w:hAnsi="Times New Roman"/>
          <w:i/>
          <w:sz w:val="20"/>
          <w:szCs w:val="20"/>
        </w:rPr>
        <w:t>Faculty of Chemical Engineering,</w:t>
      </w:r>
    </w:p>
    <w:p w:rsidR="00030A45" w:rsidRPr="00030A45" w:rsidRDefault="00030A45" w:rsidP="00030A45">
      <w:pPr>
        <w:spacing w:after="0" w:line="240" w:lineRule="auto"/>
        <w:jc w:val="center"/>
        <w:outlineLvl w:val="0"/>
        <w:rPr>
          <w:rFonts w:ascii="Times New Roman" w:hAnsi="Times New Roman"/>
          <w:i/>
          <w:sz w:val="20"/>
          <w:szCs w:val="20"/>
        </w:rPr>
      </w:pPr>
      <w:r w:rsidRPr="00030A45">
        <w:rPr>
          <w:rFonts w:ascii="Times New Roman" w:hAnsi="Times New Roman"/>
          <w:i/>
          <w:sz w:val="20"/>
          <w:szCs w:val="20"/>
        </w:rPr>
        <w:t>Universiti Teknologi MARA,40450 Shah Alam, Selangor, Malaysia</w:t>
      </w:r>
    </w:p>
    <w:p w:rsidR="00030A45" w:rsidRPr="00030A45" w:rsidRDefault="00030A45" w:rsidP="00030A45">
      <w:pPr>
        <w:spacing w:after="0" w:line="240" w:lineRule="auto"/>
        <w:jc w:val="center"/>
        <w:outlineLvl w:val="0"/>
        <w:rPr>
          <w:rFonts w:ascii="Times New Roman" w:hAnsi="Times New Roman"/>
          <w:b/>
          <w:color w:val="548DD4"/>
          <w:sz w:val="20"/>
          <w:szCs w:val="20"/>
        </w:rPr>
      </w:pPr>
    </w:p>
    <w:p w:rsidR="00030A45" w:rsidRPr="00030A45" w:rsidRDefault="00030A45" w:rsidP="00030A45">
      <w:pPr>
        <w:spacing w:after="0" w:line="240" w:lineRule="auto"/>
        <w:jc w:val="center"/>
        <w:outlineLvl w:val="0"/>
        <w:rPr>
          <w:rFonts w:ascii="Times New Roman" w:hAnsi="Times New Roman"/>
          <w:i/>
          <w:color w:val="548DD4"/>
          <w:sz w:val="20"/>
          <w:szCs w:val="20"/>
        </w:rPr>
      </w:pPr>
      <w:r w:rsidRPr="00030A45">
        <w:rPr>
          <w:rFonts w:ascii="Times New Roman" w:hAnsi="Times New Roman"/>
          <w:i/>
          <w:sz w:val="20"/>
          <w:szCs w:val="20"/>
        </w:rPr>
        <w:t>*Corresponding author:  azizi@cheme.utm.my</w:t>
      </w:r>
    </w:p>
    <w:p w:rsidR="00030A45" w:rsidRPr="00030A45" w:rsidRDefault="00030A45" w:rsidP="00030A45">
      <w:pPr>
        <w:spacing w:after="0" w:line="240" w:lineRule="auto"/>
        <w:jc w:val="center"/>
        <w:rPr>
          <w:rFonts w:ascii="Times New Roman" w:hAnsi="Times New Roman"/>
          <w:noProof/>
          <w:sz w:val="20"/>
          <w:szCs w:val="20"/>
          <w:lang w:bidi="ar-SA"/>
        </w:rPr>
      </w:pPr>
    </w:p>
    <w:p w:rsidR="00030A45" w:rsidRPr="00030A45" w:rsidRDefault="00030A45" w:rsidP="00030A45">
      <w:pPr>
        <w:spacing w:after="0" w:line="240" w:lineRule="auto"/>
        <w:jc w:val="center"/>
        <w:rPr>
          <w:rFonts w:ascii="Times New Roman" w:hAnsi="Times New Roman"/>
          <w:noProof/>
          <w:sz w:val="20"/>
          <w:szCs w:val="20"/>
          <w:lang w:bidi="ar-SA"/>
        </w:rPr>
      </w:pPr>
    </w:p>
    <w:p w:rsidR="00030A45" w:rsidRPr="00030A45" w:rsidRDefault="00030A45" w:rsidP="00030A45">
      <w:pPr>
        <w:spacing w:after="0" w:line="240" w:lineRule="auto"/>
        <w:jc w:val="center"/>
        <w:rPr>
          <w:rFonts w:ascii="Times New Roman" w:hAnsi="Times New Roman"/>
          <w:noProof/>
          <w:sz w:val="20"/>
          <w:szCs w:val="20"/>
          <w:lang w:bidi="ar-SA"/>
        </w:rPr>
      </w:pPr>
      <w:r w:rsidRPr="00030A45">
        <w:rPr>
          <w:rFonts w:ascii="Times New Roman" w:hAnsi="Times New Roman"/>
          <w:noProof/>
          <w:sz w:val="20"/>
          <w:szCs w:val="20"/>
          <w:lang w:bidi="ar-SA"/>
        </w:rPr>
        <w:t>Received: 16 April 2017; Accepted: 7 March 2018</w:t>
      </w:r>
    </w:p>
    <w:p w:rsidR="00030A45" w:rsidRPr="00030A45" w:rsidRDefault="00030A45" w:rsidP="00030A45">
      <w:pPr>
        <w:spacing w:after="0" w:line="240" w:lineRule="auto"/>
        <w:jc w:val="center"/>
        <w:rPr>
          <w:rFonts w:ascii="Times New Roman" w:hAnsi="Times New Roman"/>
          <w:noProof/>
          <w:sz w:val="20"/>
          <w:szCs w:val="20"/>
          <w:lang w:bidi="ar-SA"/>
        </w:rPr>
      </w:pPr>
    </w:p>
    <w:p w:rsidR="00030A45" w:rsidRPr="00030A45" w:rsidRDefault="00030A45" w:rsidP="00030A45">
      <w:pPr>
        <w:spacing w:after="0" w:line="240" w:lineRule="auto"/>
        <w:jc w:val="center"/>
        <w:rPr>
          <w:rFonts w:ascii="Times New Roman" w:hAnsi="Times New Roman"/>
          <w:noProof/>
          <w:sz w:val="20"/>
          <w:szCs w:val="20"/>
          <w:lang w:bidi="ar-SA"/>
        </w:rPr>
      </w:pPr>
    </w:p>
    <w:p w:rsidR="00030A45" w:rsidRPr="00030A45" w:rsidRDefault="00030A45" w:rsidP="00030A45">
      <w:pPr>
        <w:spacing w:after="0" w:line="240" w:lineRule="auto"/>
        <w:jc w:val="center"/>
        <w:rPr>
          <w:rFonts w:ascii="Times New Roman" w:hAnsi="Times New Roman"/>
          <w:b/>
          <w:noProof/>
          <w:sz w:val="20"/>
          <w:szCs w:val="20"/>
          <w:lang w:bidi="ar-SA"/>
        </w:rPr>
      </w:pPr>
      <w:r w:rsidRPr="00030A45">
        <w:rPr>
          <w:rFonts w:ascii="Times New Roman" w:hAnsi="Times New Roman"/>
          <w:b/>
          <w:noProof/>
          <w:sz w:val="20"/>
          <w:szCs w:val="20"/>
          <w:lang w:bidi="ar-SA"/>
        </w:rPr>
        <w:t>Abstract</w:t>
      </w:r>
    </w:p>
    <w:p w:rsidR="00030A45" w:rsidRPr="00030A45" w:rsidRDefault="00030A45" w:rsidP="00030A45">
      <w:pPr>
        <w:spacing w:after="0" w:line="240" w:lineRule="auto"/>
        <w:jc w:val="both"/>
        <w:outlineLvl w:val="0"/>
        <w:rPr>
          <w:rFonts w:ascii="Times New Roman" w:hAnsi="Times New Roman"/>
          <w:sz w:val="20"/>
          <w:szCs w:val="20"/>
        </w:rPr>
      </w:pPr>
      <w:r w:rsidRPr="00030A45">
        <w:rPr>
          <w:rFonts w:ascii="Times New Roman" w:hAnsi="Times New Roman"/>
          <w:sz w:val="20"/>
          <w:szCs w:val="20"/>
        </w:rPr>
        <w:t xml:space="preserve">Sinensetin is a rare valuable flavonoid compound that contains 5 methoxy groups attached on the flavone backbone. This compound is abundantly established in citrus peel and can also be found in medicinal herb, ‘misai kucing’. Scientifically, ‘misai kucing’ is known as </w:t>
      </w:r>
      <w:r w:rsidRPr="00030A45">
        <w:rPr>
          <w:rFonts w:ascii="Times New Roman" w:hAnsi="Times New Roman"/>
          <w:i/>
          <w:sz w:val="20"/>
          <w:szCs w:val="20"/>
        </w:rPr>
        <w:t>Orthosiphon stamineus</w:t>
      </w:r>
      <w:r w:rsidRPr="00030A45">
        <w:rPr>
          <w:rFonts w:ascii="Times New Roman" w:hAnsi="Times New Roman"/>
          <w:sz w:val="20"/>
          <w:szCs w:val="20"/>
        </w:rPr>
        <w:t xml:space="preserve">; mostly used to treat kidney stones by old folks. </w:t>
      </w:r>
      <w:r w:rsidRPr="00030A45">
        <w:rPr>
          <w:rFonts w:ascii="Times New Roman" w:hAnsi="Times New Roman"/>
          <w:i/>
          <w:sz w:val="20"/>
          <w:szCs w:val="20"/>
        </w:rPr>
        <w:t>Orthosiphon stamineus</w:t>
      </w:r>
      <w:r w:rsidRPr="00030A45">
        <w:rPr>
          <w:rFonts w:ascii="Times New Roman" w:hAnsi="Times New Roman"/>
          <w:sz w:val="20"/>
          <w:szCs w:val="20"/>
        </w:rPr>
        <w:t xml:space="preserve"> was listed in National Key Economic Area (NKEA) as contributor towards the Malaysian Economic Growth. Thus, this study was conducted with objectives to determine suitable modifier for supercritical carbon dioxide (SC-CO</w:t>
      </w:r>
      <w:r w:rsidRPr="00030A45">
        <w:rPr>
          <w:rFonts w:ascii="Times New Roman" w:hAnsi="Times New Roman"/>
          <w:sz w:val="20"/>
          <w:szCs w:val="20"/>
          <w:vertAlign w:val="subscript"/>
        </w:rPr>
        <w:t>2</w:t>
      </w:r>
      <w:r w:rsidRPr="00030A45">
        <w:rPr>
          <w:rFonts w:ascii="Times New Roman" w:hAnsi="Times New Roman"/>
          <w:sz w:val="20"/>
          <w:szCs w:val="20"/>
        </w:rPr>
        <w:t>) extraction and to optimize the SC-CO</w:t>
      </w:r>
      <w:r w:rsidRPr="00030A45">
        <w:rPr>
          <w:rFonts w:ascii="Times New Roman" w:hAnsi="Times New Roman"/>
          <w:sz w:val="20"/>
          <w:szCs w:val="20"/>
          <w:vertAlign w:val="subscript"/>
        </w:rPr>
        <w:t>2</w:t>
      </w:r>
      <w:r w:rsidRPr="00030A45">
        <w:rPr>
          <w:rFonts w:ascii="Times New Roman" w:hAnsi="Times New Roman"/>
          <w:sz w:val="20"/>
          <w:szCs w:val="20"/>
        </w:rPr>
        <w:t xml:space="preserve"> extraction condition (pressure, temperature and average particle size) on the concentration of sinensetin. Water, methanol and acetone were used on the determination of modifier for SC-CO</w:t>
      </w:r>
      <w:r w:rsidRPr="00030A45">
        <w:rPr>
          <w:rFonts w:ascii="Times New Roman" w:hAnsi="Times New Roman"/>
          <w:sz w:val="20"/>
          <w:szCs w:val="20"/>
          <w:vertAlign w:val="subscript"/>
        </w:rPr>
        <w:t>2</w:t>
      </w:r>
      <w:r w:rsidRPr="00030A45">
        <w:rPr>
          <w:rFonts w:ascii="Times New Roman" w:hAnsi="Times New Roman"/>
          <w:sz w:val="20"/>
          <w:szCs w:val="20"/>
        </w:rPr>
        <w:t xml:space="preserve"> extraction by using water bath extraction at 40 °C in 8 hours. The results showed that acetone gave the highest percentage of sinensetin extract of 0.11%. Therefore, acetone was used as a modifier to enhance the extraction of sinensetin. The concentration of sinensetin was increased and the highest percentage of sinensetin obtained was 6.99%. Response surface methodology (RSM) through Box-Behnken design via Design Expert Software was applied to optimize the SC-CO</w:t>
      </w:r>
      <w:r w:rsidRPr="00030A45">
        <w:rPr>
          <w:rFonts w:ascii="Times New Roman" w:hAnsi="Times New Roman"/>
          <w:sz w:val="20"/>
          <w:szCs w:val="20"/>
          <w:vertAlign w:val="subscript"/>
        </w:rPr>
        <w:t>2</w:t>
      </w:r>
      <w:r w:rsidRPr="00030A45">
        <w:rPr>
          <w:rFonts w:ascii="Times New Roman" w:hAnsi="Times New Roman"/>
          <w:sz w:val="20"/>
          <w:szCs w:val="20"/>
        </w:rPr>
        <w:t xml:space="preserve"> conditions. The first-order polynomial was used to express the percentage of sinensetin with R</w:t>
      </w:r>
      <w:r w:rsidRPr="00030A45">
        <w:rPr>
          <w:rFonts w:ascii="Times New Roman" w:hAnsi="Times New Roman"/>
          <w:sz w:val="20"/>
          <w:szCs w:val="20"/>
          <w:vertAlign w:val="superscript"/>
        </w:rPr>
        <w:t>2</w:t>
      </w:r>
      <w:r w:rsidRPr="00030A45">
        <w:rPr>
          <w:rFonts w:ascii="Times New Roman" w:hAnsi="Times New Roman"/>
          <w:sz w:val="20"/>
          <w:szCs w:val="20"/>
        </w:rPr>
        <w:t xml:space="preserve"> value of 0.542. The optimum SC-CO</w:t>
      </w:r>
      <w:r w:rsidRPr="00030A45">
        <w:rPr>
          <w:rFonts w:ascii="Times New Roman" w:hAnsi="Times New Roman"/>
          <w:sz w:val="20"/>
          <w:szCs w:val="20"/>
          <w:vertAlign w:val="subscript"/>
        </w:rPr>
        <w:t>2</w:t>
      </w:r>
      <w:r w:rsidRPr="00030A45">
        <w:rPr>
          <w:rFonts w:ascii="Times New Roman" w:hAnsi="Times New Roman"/>
          <w:sz w:val="20"/>
          <w:szCs w:val="20"/>
        </w:rPr>
        <w:t xml:space="preserve"> operating condition was 30 MPa, 40 °C and 308.24 µm with sinensetin percentage of 4.35%. Hence, SC-CO</w:t>
      </w:r>
      <w:r w:rsidRPr="00030A45">
        <w:rPr>
          <w:rFonts w:ascii="Times New Roman" w:hAnsi="Times New Roman"/>
          <w:sz w:val="20"/>
          <w:szCs w:val="20"/>
          <w:vertAlign w:val="subscript"/>
        </w:rPr>
        <w:t>2</w:t>
      </w:r>
      <w:r w:rsidRPr="00030A45">
        <w:rPr>
          <w:rFonts w:ascii="Times New Roman" w:hAnsi="Times New Roman"/>
          <w:sz w:val="20"/>
          <w:szCs w:val="20"/>
        </w:rPr>
        <w:t xml:space="preserve"> with small amount of modifier was the best method to extract sinensetin as compared to water bath extraction method. </w:t>
      </w:r>
    </w:p>
    <w:p w:rsidR="00030A45" w:rsidRPr="00030A45" w:rsidRDefault="00030A45" w:rsidP="00030A45">
      <w:pPr>
        <w:spacing w:after="0" w:line="240" w:lineRule="auto"/>
        <w:jc w:val="both"/>
        <w:outlineLvl w:val="0"/>
        <w:rPr>
          <w:rFonts w:ascii="Times New Roman" w:hAnsi="Times New Roman"/>
          <w:sz w:val="20"/>
          <w:szCs w:val="20"/>
        </w:rPr>
      </w:pPr>
    </w:p>
    <w:p w:rsidR="00030A45" w:rsidRPr="00030A45" w:rsidRDefault="00030A45" w:rsidP="00030A45">
      <w:pPr>
        <w:spacing w:after="0" w:line="240" w:lineRule="auto"/>
        <w:jc w:val="both"/>
        <w:outlineLvl w:val="0"/>
        <w:rPr>
          <w:rFonts w:ascii="Times New Roman" w:hAnsi="Times New Roman"/>
          <w:color w:val="548DD4"/>
          <w:sz w:val="20"/>
          <w:szCs w:val="20"/>
        </w:rPr>
      </w:pPr>
      <w:r w:rsidRPr="00030A45">
        <w:rPr>
          <w:rFonts w:ascii="Times New Roman" w:hAnsi="Times New Roman"/>
          <w:b/>
          <w:sz w:val="20"/>
          <w:szCs w:val="20"/>
        </w:rPr>
        <w:t>Keywords:</w:t>
      </w:r>
      <w:r w:rsidRPr="00030A45">
        <w:rPr>
          <w:rFonts w:ascii="Times New Roman" w:hAnsi="Times New Roman"/>
          <w:sz w:val="20"/>
          <w:szCs w:val="20"/>
        </w:rPr>
        <w:t xml:space="preserve">  sinensetin, supercritical carbon dioxide, orthosiphon stamineus, misai kucing, optimization</w:t>
      </w:r>
    </w:p>
    <w:p w:rsidR="00030A45" w:rsidRPr="00030A45" w:rsidRDefault="00030A45" w:rsidP="00030A45">
      <w:pPr>
        <w:spacing w:after="0" w:line="240" w:lineRule="auto"/>
        <w:jc w:val="center"/>
        <w:outlineLvl w:val="0"/>
        <w:rPr>
          <w:rFonts w:ascii="Times New Roman" w:hAnsi="Times New Roman"/>
          <w:b/>
          <w:color w:val="548DD4"/>
          <w:sz w:val="20"/>
          <w:szCs w:val="20"/>
        </w:rPr>
      </w:pPr>
    </w:p>
    <w:p w:rsidR="00030A45" w:rsidRPr="00030A45" w:rsidRDefault="00030A45" w:rsidP="00030A45">
      <w:pPr>
        <w:spacing w:after="0" w:line="240" w:lineRule="auto"/>
        <w:jc w:val="center"/>
        <w:outlineLvl w:val="0"/>
        <w:rPr>
          <w:rFonts w:ascii="Times New Roman" w:hAnsi="Times New Roman"/>
          <w:b/>
          <w:sz w:val="20"/>
          <w:szCs w:val="20"/>
          <w:lang w:val="ms-MY"/>
        </w:rPr>
      </w:pPr>
      <w:r w:rsidRPr="00030A45">
        <w:rPr>
          <w:rFonts w:ascii="Times New Roman" w:hAnsi="Times New Roman"/>
          <w:b/>
          <w:sz w:val="20"/>
          <w:szCs w:val="20"/>
          <w:lang w:val="ms-MY"/>
        </w:rPr>
        <w:t>Abstrak</w:t>
      </w:r>
    </w:p>
    <w:p w:rsidR="00030A45" w:rsidRPr="00030A45" w:rsidRDefault="00030A45" w:rsidP="00030A45">
      <w:pPr>
        <w:spacing w:after="0" w:line="240" w:lineRule="auto"/>
        <w:jc w:val="both"/>
        <w:outlineLvl w:val="0"/>
        <w:rPr>
          <w:rFonts w:ascii="Times New Roman" w:hAnsi="Times New Roman"/>
          <w:sz w:val="20"/>
          <w:szCs w:val="20"/>
          <w:lang w:val="ms-MY"/>
        </w:rPr>
      </w:pPr>
      <w:r w:rsidRPr="00030A45">
        <w:rPr>
          <w:rFonts w:ascii="Times New Roman" w:hAnsi="Times New Roman"/>
          <w:sz w:val="20"/>
          <w:szCs w:val="20"/>
          <w:lang w:val="ms-MY"/>
        </w:rPr>
        <w:t xml:space="preserve">Sinensetin merupakan sebatian flavonoid yang jarang ditemui dan sangat berharga terdiri daripada 5 kumpulan metoksi yang terikat pada struktur flavone. Sebatian ini banyak dijumpai dalam kulit limau dan juga boleh didapati </w:t>
      </w:r>
      <w:r w:rsidRPr="00030A45">
        <w:rPr>
          <w:rFonts w:ascii="Times New Roman" w:hAnsi="Times New Roman"/>
          <w:sz w:val="20"/>
          <w:szCs w:val="20"/>
          <w:lang w:val="ms-MY"/>
        </w:rPr>
        <w:lastRenderedPageBreak/>
        <w:t xml:space="preserve">dalam herba 'misai kucing'. Secara saintifik, 'misai kucing' dikenali sebagai </w:t>
      </w:r>
      <w:r w:rsidRPr="00030A45">
        <w:rPr>
          <w:rFonts w:ascii="Times New Roman" w:hAnsi="Times New Roman"/>
          <w:i/>
          <w:sz w:val="20"/>
          <w:szCs w:val="20"/>
          <w:lang w:val="ms-MY"/>
        </w:rPr>
        <w:t>Orthosiphon stamineus</w:t>
      </w:r>
      <w:r w:rsidRPr="00030A45">
        <w:rPr>
          <w:rFonts w:ascii="Times New Roman" w:hAnsi="Times New Roman"/>
          <w:sz w:val="20"/>
          <w:szCs w:val="20"/>
          <w:lang w:val="ms-MY"/>
        </w:rPr>
        <w:t>; di mana ‘</w:t>
      </w:r>
      <w:r w:rsidRPr="00030A45">
        <w:rPr>
          <w:rFonts w:ascii="Times New Roman" w:hAnsi="Times New Roman"/>
          <w:i/>
          <w:sz w:val="20"/>
          <w:szCs w:val="20"/>
          <w:lang w:val="ms-MY"/>
        </w:rPr>
        <w:t>misai kucing</w:t>
      </w:r>
      <w:r w:rsidRPr="00030A45">
        <w:rPr>
          <w:rFonts w:ascii="Times New Roman" w:hAnsi="Times New Roman"/>
          <w:sz w:val="20"/>
          <w:szCs w:val="20"/>
          <w:lang w:val="ms-MY"/>
        </w:rPr>
        <w:t xml:space="preserve">’ digunakan untuk merawat batu karang oleh orang-orang tua. </w:t>
      </w:r>
      <w:r w:rsidRPr="00030A45">
        <w:rPr>
          <w:rFonts w:ascii="Times New Roman" w:hAnsi="Times New Roman"/>
          <w:i/>
          <w:sz w:val="20"/>
          <w:szCs w:val="20"/>
        </w:rPr>
        <w:t>Orthosiphon stamineus</w:t>
      </w:r>
      <w:r w:rsidRPr="00030A45">
        <w:rPr>
          <w:rFonts w:ascii="Times New Roman" w:hAnsi="Times New Roman"/>
          <w:sz w:val="20"/>
          <w:szCs w:val="20"/>
          <w:lang w:val="ms-MY"/>
        </w:rPr>
        <w:t xml:space="preserve"> telah disenaraikan dalam Kawasan Ekonomi Utama Negara (NKEA) sebagai penyumbang kepada pertumbuhan ekonomi negara. Oleh itu, kajian ini dijalankan dengan objektif untuk menentukan pelarut tambahan yang sesuai untuk pengekstrakan bendalir supergenting karbon dioksida (SC-CO</w:t>
      </w:r>
      <w:r w:rsidRPr="00030A45">
        <w:rPr>
          <w:rFonts w:ascii="Times New Roman" w:hAnsi="Times New Roman"/>
          <w:sz w:val="20"/>
          <w:szCs w:val="20"/>
          <w:vertAlign w:val="subscript"/>
          <w:lang w:val="ms-MY"/>
        </w:rPr>
        <w:t>2</w:t>
      </w:r>
      <w:r w:rsidRPr="00030A45">
        <w:rPr>
          <w:rFonts w:ascii="Times New Roman" w:hAnsi="Times New Roman"/>
          <w:sz w:val="20"/>
          <w:szCs w:val="20"/>
          <w:lang w:val="ms-MY"/>
        </w:rPr>
        <w:t>) dan mengoptimumkan pemboleh ubah SC-CO</w:t>
      </w:r>
      <w:r w:rsidRPr="00030A45">
        <w:rPr>
          <w:rFonts w:ascii="Times New Roman" w:hAnsi="Times New Roman"/>
          <w:sz w:val="20"/>
          <w:szCs w:val="20"/>
          <w:vertAlign w:val="subscript"/>
          <w:lang w:val="ms-MY"/>
        </w:rPr>
        <w:t>2</w:t>
      </w:r>
      <w:r w:rsidRPr="00030A45">
        <w:rPr>
          <w:rFonts w:ascii="Times New Roman" w:hAnsi="Times New Roman"/>
          <w:sz w:val="20"/>
          <w:szCs w:val="20"/>
          <w:lang w:val="ms-MY"/>
        </w:rPr>
        <w:t xml:space="preserve"> (tekanan, suhu dan purata saiz zarah) terhadap kepekatan sinensetin. Air, metanol dan aseton telah digunakan untuk menentukan pelarut tambahan untuk pengekstrakan SC-CO</w:t>
      </w:r>
      <w:r w:rsidRPr="00030A45">
        <w:rPr>
          <w:rFonts w:ascii="Times New Roman" w:hAnsi="Times New Roman"/>
          <w:sz w:val="20"/>
          <w:szCs w:val="20"/>
          <w:vertAlign w:val="subscript"/>
          <w:lang w:val="ms-MY"/>
        </w:rPr>
        <w:t>2</w:t>
      </w:r>
      <w:r w:rsidRPr="00030A45">
        <w:rPr>
          <w:rFonts w:ascii="Times New Roman" w:hAnsi="Times New Roman"/>
          <w:sz w:val="20"/>
          <w:szCs w:val="20"/>
          <w:lang w:val="ms-MY"/>
        </w:rPr>
        <w:t xml:space="preserve"> dengan menggunakan pengekstrakan rendaman air pada suhu 40 °C dalam masa 8 jam. Keputusan menunjukkan bahawa aseton memberikan peratusan sinensetin tertinggi sebanyak 0.11%. Oleh itu, aseton digunakan sebagai pelarut tambahan untuk meningkatkan pengekstrakan sinensetin dalam SC-CO</w:t>
      </w:r>
      <w:r w:rsidRPr="00030A45">
        <w:rPr>
          <w:rFonts w:ascii="Times New Roman" w:hAnsi="Times New Roman"/>
          <w:sz w:val="20"/>
          <w:szCs w:val="20"/>
          <w:vertAlign w:val="subscript"/>
          <w:lang w:val="ms-MY"/>
        </w:rPr>
        <w:t>2</w:t>
      </w:r>
      <w:r w:rsidRPr="00030A45">
        <w:rPr>
          <w:rFonts w:ascii="Times New Roman" w:hAnsi="Times New Roman"/>
          <w:sz w:val="20"/>
          <w:szCs w:val="20"/>
          <w:lang w:val="ms-MY"/>
        </w:rPr>
        <w:t>. Kepekatan sinensetin meningkat dan peratusan tertinggi sinensetin diperoleh ialah 6.99%. Kaedah gerak balas permukaan (RSM) melalui rekabentuk Box-Behnken menggunakan perisian Design Expert untuk mengoptimumkan pemboleh ubah SC-CO</w:t>
      </w:r>
      <w:r w:rsidRPr="00030A45">
        <w:rPr>
          <w:rFonts w:ascii="Times New Roman" w:hAnsi="Times New Roman"/>
          <w:sz w:val="20"/>
          <w:szCs w:val="20"/>
          <w:vertAlign w:val="subscript"/>
          <w:lang w:val="ms-MY"/>
        </w:rPr>
        <w:t>2</w:t>
      </w:r>
      <w:r w:rsidRPr="00030A45">
        <w:rPr>
          <w:rFonts w:ascii="Times New Roman" w:hAnsi="Times New Roman"/>
          <w:sz w:val="20"/>
          <w:szCs w:val="20"/>
          <w:lang w:val="ms-MY"/>
        </w:rPr>
        <w:t>. Polinomial tertib pertama digunakan untuk menyatakan peratusan sinensetin dengan nilai regrasi R</w:t>
      </w:r>
      <w:r w:rsidRPr="00030A45">
        <w:rPr>
          <w:rFonts w:ascii="Times New Roman" w:hAnsi="Times New Roman"/>
          <w:sz w:val="20"/>
          <w:szCs w:val="20"/>
          <w:vertAlign w:val="superscript"/>
          <w:lang w:val="ms-MY"/>
        </w:rPr>
        <w:t>2</w:t>
      </w:r>
      <w:r w:rsidRPr="00030A45">
        <w:rPr>
          <w:rFonts w:ascii="Times New Roman" w:hAnsi="Times New Roman"/>
          <w:sz w:val="20"/>
          <w:szCs w:val="20"/>
          <w:lang w:val="ms-MY"/>
        </w:rPr>
        <w:t xml:space="preserve"> ialah 0.542. Keadaan optimum bagi SC-CO</w:t>
      </w:r>
      <w:r w:rsidRPr="00030A45">
        <w:rPr>
          <w:rFonts w:ascii="Times New Roman" w:hAnsi="Times New Roman"/>
          <w:sz w:val="20"/>
          <w:szCs w:val="20"/>
          <w:vertAlign w:val="subscript"/>
          <w:lang w:val="ms-MY"/>
        </w:rPr>
        <w:t>2</w:t>
      </w:r>
      <w:r w:rsidRPr="00030A45">
        <w:rPr>
          <w:rFonts w:ascii="Times New Roman" w:hAnsi="Times New Roman"/>
          <w:sz w:val="20"/>
          <w:szCs w:val="20"/>
          <w:lang w:val="ms-MY"/>
        </w:rPr>
        <w:t xml:space="preserve"> adalah 30 MPa, 40 ° C dan 308.24 μm dengan peratusan sinensetin sebanyak 4.35%. Oleh itu, SC-CO</w:t>
      </w:r>
      <w:r w:rsidRPr="00030A45">
        <w:rPr>
          <w:rFonts w:ascii="Times New Roman" w:hAnsi="Times New Roman"/>
          <w:sz w:val="20"/>
          <w:szCs w:val="20"/>
          <w:vertAlign w:val="subscript"/>
          <w:lang w:val="ms-MY"/>
        </w:rPr>
        <w:t>2</w:t>
      </w:r>
      <w:r w:rsidRPr="00030A45">
        <w:rPr>
          <w:rFonts w:ascii="Times New Roman" w:hAnsi="Times New Roman"/>
          <w:sz w:val="20"/>
          <w:szCs w:val="20"/>
          <w:lang w:val="ms-MY"/>
        </w:rPr>
        <w:t xml:space="preserve"> dengan sedikit pelarut tambahan adalah kaedah terbaik untuk mengekstrak sinensetin berbanding kaedah pengekstrakan rendaman air. </w:t>
      </w:r>
    </w:p>
    <w:p w:rsidR="00030A45" w:rsidRPr="00030A45" w:rsidRDefault="00030A45" w:rsidP="00030A45">
      <w:pPr>
        <w:spacing w:after="0" w:line="240" w:lineRule="auto"/>
        <w:jc w:val="both"/>
        <w:outlineLvl w:val="0"/>
        <w:rPr>
          <w:rFonts w:ascii="Times New Roman" w:hAnsi="Times New Roman"/>
          <w:sz w:val="20"/>
          <w:szCs w:val="20"/>
          <w:lang w:val="ms-MY"/>
        </w:rPr>
      </w:pPr>
    </w:p>
    <w:p w:rsidR="00FA04F7" w:rsidRDefault="00030A45" w:rsidP="00030A45">
      <w:pPr>
        <w:spacing w:after="0" w:line="240" w:lineRule="auto"/>
        <w:ind w:left="1260" w:hanging="1260"/>
        <w:jc w:val="both"/>
        <w:rPr>
          <w:rFonts w:ascii="Times New Roman" w:hAnsi="Times New Roman"/>
          <w:sz w:val="20"/>
          <w:szCs w:val="20"/>
          <w:lang w:val="ms-MY"/>
        </w:rPr>
      </w:pPr>
      <w:r w:rsidRPr="00030A45">
        <w:rPr>
          <w:rFonts w:ascii="Times New Roman" w:hAnsi="Times New Roman"/>
          <w:b/>
          <w:sz w:val="20"/>
          <w:szCs w:val="20"/>
          <w:lang w:val="ms-MY"/>
        </w:rPr>
        <w:t xml:space="preserve">Kata kunci: </w:t>
      </w:r>
      <w:r>
        <w:rPr>
          <w:rFonts w:ascii="Times New Roman" w:hAnsi="Times New Roman"/>
          <w:b/>
          <w:sz w:val="20"/>
          <w:szCs w:val="20"/>
          <w:lang w:val="ms-MY"/>
        </w:rPr>
        <w:tab/>
      </w:r>
      <w:r w:rsidRPr="00030A45">
        <w:rPr>
          <w:rFonts w:ascii="Times New Roman" w:hAnsi="Times New Roman"/>
          <w:sz w:val="20"/>
          <w:szCs w:val="20"/>
          <w:lang w:val="ms-MY"/>
        </w:rPr>
        <w:t xml:space="preserve">sinensetin, bendalir supergenting karbon dioksida, </w:t>
      </w:r>
      <w:r w:rsidRPr="00030A45">
        <w:rPr>
          <w:rFonts w:ascii="Times New Roman" w:hAnsi="Times New Roman"/>
          <w:sz w:val="20"/>
          <w:szCs w:val="20"/>
        </w:rPr>
        <w:t>orthosiphon stamineus</w:t>
      </w:r>
      <w:r w:rsidRPr="00030A45">
        <w:rPr>
          <w:rFonts w:ascii="Times New Roman" w:hAnsi="Times New Roman"/>
          <w:sz w:val="20"/>
          <w:szCs w:val="20"/>
          <w:lang w:val="ms-MY"/>
        </w:rPr>
        <w:t>, misai kucing, pengoptimuman</w:t>
      </w:r>
    </w:p>
    <w:p w:rsidR="00030A45" w:rsidRDefault="00030A45" w:rsidP="00030A45">
      <w:pPr>
        <w:spacing w:after="0" w:line="240" w:lineRule="auto"/>
        <w:ind w:left="1260" w:hanging="1260"/>
        <w:jc w:val="both"/>
        <w:rPr>
          <w:rFonts w:ascii="Times New Roman" w:hAnsi="Times New Roman"/>
          <w:sz w:val="20"/>
          <w:szCs w:val="20"/>
          <w:lang w:bidi="ar-SA"/>
        </w:rPr>
      </w:pPr>
    </w:p>
    <w:p w:rsidR="00030A45" w:rsidRPr="00F447A7" w:rsidRDefault="00030A45" w:rsidP="00030A4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30A45" w:rsidRPr="00EF5C7C" w:rsidRDefault="00030A45" w:rsidP="00030A45">
      <w:pPr>
        <w:pStyle w:val="ListParagraph"/>
        <w:widowControl w:val="0"/>
        <w:numPr>
          <w:ilvl w:val="0"/>
          <w:numId w:val="1"/>
        </w:numPr>
        <w:autoSpaceDE w:val="0"/>
        <w:autoSpaceDN w:val="0"/>
        <w:spacing w:after="0" w:line="240" w:lineRule="auto"/>
        <w:ind w:left="360" w:hanging="360"/>
        <w:contextualSpacing w:val="0"/>
        <w:jc w:val="both"/>
        <w:outlineLvl w:val="0"/>
        <w:rPr>
          <w:rFonts w:ascii="Times New Roman" w:hAnsi="Times New Roman"/>
          <w:sz w:val="20"/>
          <w:szCs w:val="20"/>
        </w:rPr>
      </w:pPr>
      <w:r w:rsidRPr="00EF5C7C">
        <w:rPr>
          <w:rFonts w:ascii="Times New Roman" w:hAnsi="Times New Roman"/>
          <w:sz w:val="20"/>
          <w:szCs w:val="20"/>
        </w:rPr>
        <w:t xml:space="preserve">Adnyana, I. K., Setiawan, F. and Insanu, M. (2013). From ethnopharmacology to clinical study of </w:t>
      </w:r>
      <w:r w:rsidRPr="00EF5C7C">
        <w:rPr>
          <w:rFonts w:ascii="Times New Roman" w:hAnsi="Times New Roman"/>
          <w:i/>
          <w:sz w:val="20"/>
          <w:szCs w:val="20"/>
        </w:rPr>
        <w:t>Orthosiphon stamineus</w:t>
      </w:r>
      <w:r w:rsidRPr="00EF5C7C">
        <w:rPr>
          <w:rFonts w:ascii="Times New Roman" w:hAnsi="Times New Roman"/>
          <w:sz w:val="20"/>
          <w:szCs w:val="20"/>
        </w:rPr>
        <w:t xml:space="preserve"> Benth. </w:t>
      </w:r>
      <w:r w:rsidRPr="00EF5C7C">
        <w:rPr>
          <w:rFonts w:ascii="Times New Roman" w:hAnsi="Times New Roman"/>
          <w:i/>
          <w:sz w:val="20"/>
          <w:szCs w:val="20"/>
        </w:rPr>
        <w:t>International Journal of Pharmacy and Pharmaceutical Sciences</w:t>
      </w:r>
      <w:r w:rsidRPr="00EF5C7C">
        <w:rPr>
          <w:rFonts w:ascii="Times New Roman" w:hAnsi="Times New Roman"/>
          <w:sz w:val="20"/>
          <w:szCs w:val="20"/>
        </w:rPr>
        <w:t>, 5: 66-73.</w:t>
      </w:r>
    </w:p>
    <w:p w:rsidR="00030A45" w:rsidRPr="00EF5C7C" w:rsidRDefault="00030A45" w:rsidP="00030A45">
      <w:pPr>
        <w:pStyle w:val="ListParagraph"/>
        <w:widowControl w:val="0"/>
        <w:numPr>
          <w:ilvl w:val="0"/>
          <w:numId w:val="1"/>
        </w:numPr>
        <w:autoSpaceDE w:val="0"/>
        <w:autoSpaceDN w:val="0"/>
        <w:spacing w:after="0" w:line="240" w:lineRule="auto"/>
        <w:ind w:left="360" w:hanging="360"/>
        <w:contextualSpacing w:val="0"/>
        <w:jc w:val="both"/>
        <w:outlineLvl w:val="0"/>
        <w:rPr>
          <w:rFonts w:ascii="Times New Roman" w:hAnsi="Times New Roman"/>
          <w:sz w:val="20"/>
          <w:szCs w:val="20"/>
        </w:rPr>
      </w:pPr>
      <w:r w:rsidRPr="00EF5C7C">
        <w:rPr>
          <w:rFonts w:ascii="Times New Roman" w:hAnsi="Times New Roman"/>
          <w:sz w:val="20"/>
          <w:szCs w:val="20"/>
        </w:rPr>
        <w:t xml:space="preserve">Arafat, O. M., Tham, S. Y., Sadikun, A., Zhari, I., Haughton, P. J. and Asmawi, M. Z. (2008). Studies on diuretic and hypouricemic effects of </w:t>
      </w:r>
      <w:r w:rsidRPr="00EF5C7C">
        <w:rPr>
          <w:rFonts w:ascii="Times New Roman" w:hAnsi="Times New Roman"/>
          <w:i/>
          <w:sz w:val="20"/>
          <w:szCs w:val="20"/>
        </w:rPr>
        <w:t>Orthosiphon stamineus</w:t>
      </w:r>
      <w:r w:rsidRPr="00EF5C7C">
        <w:rPr>
          <w:rFonts w:ascii="Times New Roman" w:hAnsi="Times New Roman"/>
          <w:sz w:val="20"/>
          <w:szCs w:val="20"/>
        </w:rPr>
        <w:t xml:space="preserve"> methanol extracts in rats. </w:t>
      </w:r>
      <w:r w:rsidRPr="00EF5C7C">
        <w:rPr>
          <w:rFonts w:ascii="Times New Roman" w:hAnsi="Times New Roman"/>
          <w:i/>
          <w:sz w:val="20"/>
          <w:szCs w:val="20"/>
        </w:rPr>
        <w:t>Journal of Ethnopharmacology</w:t>
      </w:r>
      <w:r w:rsidRPr="00EF5C7C">
        <w:rPr>
          <w:rFonts w:ascii="Times New Roman" w:hAnsi="Times New Roman"/>
          <w:sz w:val="20"/>
          <w:szCs w:val="20"/>
        </w:rPr>
        <w:t xml:space="preserve">, 118(3): 354-360. </w:t>
      </w:r>
    </w:p>
    <w:p w:rsidR="00030A45" w:rsidRPr="00EF5C7C" w:rsidRDefault="00030A45" w:rsidP="00030A45">
      <w:pPr>
        <w:pStyle w:val="ListParagraph"/>
        <w:widowControl w:val="0"/>
        <w:numPr>
          <w:ilvl w:val="0"/>
          <w:numId w:val="1"/>
        </w:numPr>
        <w:autoSpaceDE w:val="0"/>
        <w:autoSpaceDN w:val="0"/>
        <w:spacing w:after="0" w:line="240" w:lineRule="auto"/>
        <w:ind w:left="360" w:hanging="360"/>
        <w:contextualSpacing w:val="0"/>
        <w:jc w:val="both"/>
        <w:outlineLvl w:val="0"/>
        <w:rPr>
          <w:rFonts w:ascii="Times New Roman" w:hAnsi="Times New Roman"/>
          <w:sz w:val="20"/>
          <w:szCs w:val="20"/>
        </w:rPr>
      </w:pPr>
      <w:r w:rsidRPr="00EF5C7C">
        <w:rPr>
          <w:rFonts w:ascii="Times New Roman" w:hAnsi="Times New Roman"/>
          <w:sz w:val="20"/>
          <w:szCs w:val="20"/>
        </w:rPr>
        <w:t xml:space="preserve">Kong, C., Tan, M. W. and Nathan, S. (2014). </w:t>
      </w:r>
      <w:r w:rsidRPr="00EF5C7C">
        <w:rPr>
          <w:rFonts w:ascii="Times New Roman" w:hAnsi="Times New Roman"/>
          <w:i/>
          <w:sz w:val="20"/>
          <w:szCs w:val="20"/>
        </w:rPr>
        <w:t>Orthosiphon stamineus</w:t>
      </w:r>
      <w:r w:rsidRPr="00EF5C7C">
        <w:rPr>
          <w:rFonts w:ascii="Times New Roman" w:hAnsi="Times New Roman"/>
          <w:sz w:val="20"/>
          <w:szCs w:val="20"/>
        </w:rPr>
        <w:t xml:space="preserve"> protects </w:t>
      </w:r>
      <w:r w:rsidRPr="00EF5C7C">
        <w:rPr>
          <w:rFonts w:ascii="Times New Roman" w:hAnsi="Times New Roman"/>
          <w:i/>
          <w:sz w:val="20"/>
          <w:szCs w:val="20"/>
        </w:rPr>
        <w:t>Caenorhabditis elegans</w:t>
      </w:r>
      <w:r w:rsidRPr="00EF5C7C">
        <w:rPr>
          <w:rFonts w:ascii="Times New Roman" w:hAnsi="Times New Roman"/>
          <w:sz w:val="20"/>
          <w:szCs w:val="20"/>
        </w:rPr>
        <w:t xml:space="preserve"> against </w:t>
      </w:r>
      <w:r w:rsidRPr="00EF5C7C">
        <w:rPr>
          <w:rFonts w:ascii="Times New Roman" w:hAnsi="Times New Roman"/>
          <w:i/>
          <w:sz w:val="20"/>
          <w:szCs w:val="20"/>
        </w:rPr>
        <w:t>Staphylococcus aureus</w:t>
      </w:r>
      <w:r w:rsidRPr="00EF5C7C">
        <w:rPr>
          <w:rFonts w:ascii="Times New Roman" w:hAnsi="Times New Roman"/>
          <w:sz w:val="20"/>
          <w:szCs w:val="20"/>
        </w:rPr>
        <w:t xml:space="preserve"> infection through immunomodulation. </w:t>
      </w:r>
      <w:r w:rsidRPr="00EF5C7C">
        <w:rPr>
          <w:rFonts w:ascii="Times New Roman" w:hAnsi="Times New Roman"/>
          <w:i/>
          <w:sz w:val="20"/>
          <w:szCs w:val="20"/>
        </w:rPr>
        <w:t>Biology Open,</w:t>
      </w:r>
      <w:r w:rsidRPr="00EF5C7C">
        <w:rPr>
          <w:rFonts w:ascii="Times New Roman" w:hAnsi="Times New Roman"/>
          <w:sz w:val="20"/>
          <w:szCs w:val="20"/>
        </w:rPr>
        <w:t xml:space="preserve"> 3(7): 644-655.</w:t>
      </w:r>
    </w:p>
    <w:p w:rsidR="00030A45" w:rsidRPr="00EF5C7C" w:rsidRDefault="00030A45" w:rsidP="00030A45">
      <w:pPr>
        <w:pStyle w:val="ListParagraph"/>
        <w:widowControl w:val="0"/>
        <w:numPr>
          <w:ilvl w:val="0"/>
          <w:numId w:val="1"/>
        </w:numPr>
        <w:autoSpaceDE w:val="0"/>
        <w:autoSpaceDN w:val="0"/>
        <w:spacing w:after="0" w:line="240" w:lineRule="auto"/>
        <w:ind w:left="360" w:hanging="360"/>
        <w:contextualSpacing w:val="0"/>
        <w:jc w:val="both"/>
        <w:outlineLvl w:val="0"/>
        <w:rPr>
          <w:rFonts w:ascii="Times New Roman" w:hAnsi="Times New Roman"/>
          <w:sz w:val="20"/>
          <w:szCs w:val="20"/>
        </w:rPr>
      </w:pPr>
      <w:r w:rsidRPr="00EF5C7C">
        <w:rPr>
          <w:rFonts w:ascii="Times New Roman" w:hAnsi="Times New Roman"/>
          <w:sz w:val="20"/>
          <w:szCs w:val="20"/>
        </w:rPr>
        <w:t xml:space="preserve">Mohamed, E. A. H., Mohamed, A. J., Asmawi, M. Z., Sadikun, A., Ebrika, O. S. and Yam, M. F. (2011). Antihyperglycemic effect of </w:t>
      </w:r>
      <w:r w:rsidRPr="00EF5C7C">
        <w:rPr>
          <w:rFonts w:ascii="Times New Roman" w:hAnsi="Times New Roman"/>
          <w:i/>
          <w:sz w:val="20"/>
          <w:szCs w:val="20"/>
        </w:rPr>
        <w:t>Orthosiphon stamineus</w:t>
      </w:r>
      <w:r w:rsidRPr="00EF5C7C">
        <w:rPr>
          <w:rFonts w:ascii="Times New Roman" w:hAnsi="Times New Roman"/>
          <w:sz w:val="20"/>
          <w:szCs w:val="20"/>
        </w:rPr>
        <w:t xml:space="preserve"> benth leaves extract and its bioassay-guided fractions. </w:t>
      </w:r>
      <w:r w:rsidRPr="00EF5C7C">
        <w:rPr>
          <w:rFonts w:ascii="Times New Roman" w:hAnsi="Times New Roman"/>
          <w:i/>
          <w:sz w:val="20"/>
          <w:szCs w:val="20"/>
        </w:rPr>
        <w:t>Molecules</w:t>
      </w:r>
      <w:r w:rsidRPr="00EF5C7C">
        <w:rPr>
          <w:rFonts w:ascii="Times New Roman" w:hAnsi="Times New Roman"/>
          <w:sz w:val="20"/>
          <w:szCs w:val="20"/>
        </w:rPr>
        <w:t>, 16(5): 3787–3801.</w:t>
      </w:r>
    </w:p>
    <w:p w:rsidR="00030A45" w:rsidRPr="00EF5C7C" w:rsidRDefault="00030A45" w:rsidP="00030A45">
      <w:pPr>
        <w:pStyle w:val="ListParagraph"/>
        <w:widowControl w:val="0"/>
        <w:numPr>
          <w:ilvl w:val="0"/>
          <w:numId w:val="1"/>
        </w:numPr>
        <w:autoSpaceDE w:val="0"/>
        <w:autoSpaceDN w:val="0"/>
        <w:spacing w:after="0" w:line="240" w:lineRule="auto"/>
        <w:ind w:left="360" w:hanging="360"/>
        <w:contextualSpacing w:val="0"/>
        <w:jc w:val="both"/>
        <w:outlineLvl w:val="0"/>
        <w:rPr>
          <w:rFonts w:ascii="Times New Roman" w:hAnsi="Times New Roman"/>
          <w:sz w:val="20"/>
          <w:szCs w:val="20"/>
        </w:rPr>
      </w:pPr>
      <w:r w:rsidRPr="00EF5C7C">
        <w:rPr>
          <w:rFonts w:ascii="Times New Roman" w:hAnsi="Times New Roman"/>
          <w:sz w:val="20"/>
          <w:szCs w:val="20"/>
        </w:rPr>
        <w:t xml:space="preserve">Mohamed, E. A., Ahmad, M., Ang, L. F., Asmawi, M. Z. and Yam, M. F. (2015). Evaluation of α-glucosidase inhibitory effect of 50% ethanolic standardized extract of </w:t>
      </w:r>
      <w:r w:rsidRPr="00EF5C7C">
        <w:rPr>
          <w:rFonts w:ascii="Times New Roman" w:hAnsi="Times New Roman"/>
          <w:i/>
          <w:sz w:val="20"/>
          <w:szCs w:val="20"/>
        </w:rPr>
        <w:t>Orthosiphon stamineus</w:t>
      </w:r>
      <w:r w:rsidRPr="00EF5C7C">
        <w:rPr>
          <w:rFonts w:ascii="Times New Roman" w:hAnsi="Times New Roman"/>
          <w:sz w:val="20"/>
          <w:szCs w:val="20"/>
        </w:rPr>
        <w:t xml:space="preserve"> benth in normal and streptozotocin-induced diabetic rats. </w:t>
      </w:r>
      <w:r w:rsidRPr="00EF5C7C">
        <w:rPr>
          <w:rFonts w:ascii="Times New Roman" w:hAnsi="Times New Roman"/>
          <w:i/>
          <w:sz w:val="20"/>
          <w:szCs w:val="20"/>
        </w:rPr>
        <w:t>Evidence-Based Complementary and Alternative Medicine,</w:t>
      </w:r>
      <w:r w:rsidRPr="00EF5C7C">
        <w:rPr>
          <w:rFonts w:ascii="Times New Roman" w:hAnsi="Times New Roman"/>
          <w:sz w:val="20"/>
          <w:szCs w:val="20"/>
        </w:rPr>
        <w:t xml:space="preserve"> 2015: 1-6.  </w:t>
      </w:r>
    </w:p>
    <w:p w:rsidR="00030A45" w:rsidRPr="00EF5C7C" w:rsidRDefault="00030A45" w:rsidP="00030A45">
      <w:pPr>
        <w:pStyle w:val="ListParagraph"/>
        <w:widowControl w:val="0"/>
        <w:numPr>
          <w:ilvl w:val="0"/>
          <w:numId w:val="1"/>
        </w:numPr>
        <w:autoSpaceDE w:val="0"/>
        <w:autoSpaceDN w:val="0"/>
        <w:spacing w:after="0" w:line="240" w:lineRule="auto"/>
        <w:ind w:left="360" w:hanging="360"/>
        <w:contextualSpacing w:val="0"/>
        <w:jc w:val="both"/>
        <w:outlineLvl w:val="0"/>
        <w:rPr>
          <w:rFonts w:ascii="Times New Roman" w:hAnsi="Times New Roman"/>
          <w:sz w:val="20"/>
          <w:szCs w:val="20"/>
        </w:rPr>
      </w:pPr>
      <w:r w:rsidRPr="00EF5C7C">
        <w:rPr>
          <w:rFonts w:ascii="Times New Roman" w:hAnsi="Times New Roman"/>
          <w:sz w:val="20"/>
          <w:szCs w:val="20"/>
        </w:rPr>
        <w:t xml:space="preserve">Singh, M. K., Gidwani, B., Gupta, A., Dhongade, H., Kaur, C. D., Kashyap, P. P. and Tripathi, D. K. (2015). A review of the medicinal plants of genus orthosiphon (Lamiaceae). </w:t>
      </w:r>
      <w:r w:rsidRPr="00EF5C7C">
        <w:rPr>
          <w:rFonts w:ascii="Times New Roman" w:hAnsi="Times New Roman"/>
          <w:i/>
          <w:sz w:val="20"/>
          <w:szCs w:val="20"/>
        </w:rPr>
        <w:t>International Journal of Biological Chemistry,</w:t>
      </w:r>
      <w:r w:rsidRPr="00EF5C7C">
        <w:rPr>
          <w:rFonts w:ascii="Times New Roman" w:hAnsi="Times New Roman"/>
          <w:sz w:val="20"/>
          <w:szCs w:val="20"/>
        </w:rPr>
        <w:t xml:space="preserve"> 9(6): 318-331. </w:t>
      </w:r>
    </w:p>
    <w:p w:rsidR="00030A45" w:rsidRPr="00EF5C7C" w:rsidRDefault="00030A45" w:rsidP="00030A45">
      <w:pPr>
        <w:pStyle w:val="ListParagraph"/>
        <w:widowControl w:val="0"/>
        <w:numPr>
          <w:ilvl w:val="0"/>
          <w:numId w:val="1"/>
        </w:numPr>
        <w:autoSpaceDE w:val="0"/>
        <w:autoSpaceDN w:val="0"/>
        <w:spacing w:after="0" w:line="240" w:lineRule="auto"/>
        <w:ind w:left="360" w:hanging="360"/>
        <w:contextualSpacing w:val="0"/>
        <w:jc w:val="both"/>
        <w:outlineLvl w:val="0"/>
        <w:rPr>
          <w:rFonts w:ascii="Times New Roman" w:hAnsi="Times New Roman"/>
          <w:sz w:val="20"/>
          <w:szCs w:val="20"/>
        </w:rPr>
      </w:pPr>
      <w:r w:rsidRPr="00EF5C7C">
        <w:rPr>
          <w:rFonts w:ascii="Times New Roman" w:hAnsi="Times New Roman"/>
          <w:sz w:val="20"/>
          <w:szCs w:val="20"/>
        </w:rPr>
        <w:t xml:space="preserve">Gaydou, E. M., Bianchini, J. P. and Randriamiharisoa, R. P. (1987). Orange and mandarin peel oils differentiation using polymethoxylated flavone composition. </w:t>
      </w:r>
      <w:r w:rsidRPr="00EF5C7C">
        <w:rPr>
          <w:rFonts w:ascii="Times New Roman" w:hAnsi="Times New Roman"/>
          <w:i/>
          <w:sz w:val="20"/>
          <w:szCs w:val="20"/>
        </w:rPr>
        <w:t>Journal of Agricultural and Food Chemistry,</w:t>
      </w:r>
      <w:r w:rsidRPr="00EF5C7C">
        <w:rPr>
          <w:rFonts w:ascii="Times New Roman" w:hAnsi="Times New Roman"/>
          <w:sz w:val="20"/>
          <w:szCs w:val="20"/>
        </w:rPr>
        <w:t xml:space="preserve"> 35(4): 525-529.</w:t>
      </w:r>
    </w:p>
    <w:p w:rsidR="00030A45" w:rsidRPr="00EF5C7C" w:rsidRDefault="00030A45" w:rsidP="00030A45">
      <w:pPr>
        <w:pStyle w:val="ListParagraph"/>
        <w:widowControl w:val="0"/>
        <w:numPr>
          <w:ilvl w:val="0"/>
          <w:numId w:val="1"/>
        </w:numPr>
        <w:autoSpaceDE w:val="0"/>
        <w:autoSpaceDN w:val="0"/>
        <w:spacing w:after="0" w:line="240" w:lineRule="auto"/>
        <w:ind w:left="360" w:hanging="360"/>
        <w:contextualSpacing w:val="0"/>
        <w:jc w:val="both"/>
        <w:outlineLvl w:val="0"/>
        <w:rPr>
          <w:rFonts w:ascii="Times New Roman" w:hAnsi="Times New Roman"/>
          <w:sz w:val="20"/>
          <w:szCs w:val="20"/>
        </w:rPr>
      </w:pPr>
      <w:r w:rsidRPr="00EF5C7C">
        <w:rPr>
          <w:rFonts w:ascii="Times New Roman" w:hAnsi="Times New Roman"/>
          <w:sz w:val="20"/>
          <w:szCs w:val="20"/>
        </w:rPr>
        <w:t xml:space="preserve">Lam, I. K., Alex, D., Wang, Y. H., Liu, P., Liu, A. L., Du, G. H. and Yuen Lee, S. M. (2012). In vitro and in vivo structure and activity relationship analysis of polymethoxylated flavonoids: Identifying sinensetin as a novel antiangiogenesis agent. </w:t>
      </w:r>
      <w:r w:rsidRPr="00EF5C7C">
        <w:rPr>
          <w:rFonts w:ascii="Times New Roman" w:hAnsi="Times New Roman"/>
          <w:i/>
          <w:sz w:val="20"/>
          <w:szCs w:val="20"/>
        </w:rPr>
        <w:t>Molecular Nutrition and Food Research,</w:t>
      </w:r>
      <w:r w:rsidRPr="00EF5C7C">
        <w:rPr>
          <w:rFonts w:ascii="Times New Roman" w:hAnsi="Times New Roman"/>
          <w:sz w:val="20"/>
          <w:szCs w:val="20"/>
        </w:rPr>
        <w:t xml:space="preserve"> 56(6): 945-956. </w:t>
      </w:r>
    </w:p>
    <w:p w:rsidR="00030A45" w:rsidRPr="00EF5C7C" w:rsidRDefault="00030A45" w:rsidP="00030A45">
      <w:pPr>
        <w:pStyle w:val="ListParagraph"/>
        <w:widowControl w:val="0"/>
        <w:numPr>
          <w:ilvl w:val="0"/>
          <w:numId w:val="1"/>
        </w:numPr>
        <w:autoSpaceDE w:val="0"/>
        <w:autoSpaceDN w:val="0"/>
        <w:spacing w:after="0" w:line="240" w:lineRule="auto"/>
        <w:ind w:left="360" w:hanging="360"/>
        <w:contextualSpacing w:val="0"/>
        <w:jc w:val="both"/>
        <w:outlineLvl w:val="0"/>
        <w:rPr>
          <w:rFonts w:ascii="Times New Roman" w:hAnsi="Times New Roman"/>
          <w:sz w:val="20"/>
          <w:szCs w:val="20"/>
        </w:rPr>
      </w:pPr>
      <w:r w:rsidRPr="00EF5C7C">
        <w:rPr>
          <w:rFonts w:ascii="Times New Roman" w:hAnsi="Times New Roman"/>
          <w:sz w:val="20"/>
          <w:szCs w:val="20"/>
        </w:rPr>
        <w:t xml:space="preserve">Sahib, H. B., Aisha, A. F., Yam, M. F., Asmawi, M. Z., Ismail, Z., Salhimi, S. M., Othman, N. H. and Majid A. M. S. A. (2009). Anti-angiogenic and antioxidant properties of </w:t>
      </w:r>
      <w:r w:rsidRPr="00EF5C7C">
        <w:rPr>
          <w:rFonts w:ascii="Times New Roman" w:hAnsi="Times New Roman"/>
          <w:i/>
          <w:sz w:val="20"/>
          <w:szCs w:val="20"/>
        </w:rPr>
        <w:t>Orthosiphon stamineus</w:t>
      </w:r>
      <w:r w:rsidRPr="00EF5C7C">
        <w:rPr>
          <w:rFonts w:ascii="Times New Roman" w:hAnsi="Times New Roman"/>
          <w:sz w:val="20"/>
          <w:szCs w:val="20"/>
        </w:rPr>
        <w:t xml:space="preserve"> benth. methanolic leaves extract. </w:t>
      </w:r>
      <w:r w:rsidRPr="00EF5C7C">
        <w:rPr>
          <w:rFonts w:ascii="Times New Roman" w:hAnsi="Times New Roman"/>
          <w:i/>
          <w:sz w:val="20"/>
          <w:szCs w:val="20"/>
        </w:rPr>
        <w:t>International Journal of Pharmacology,</w:t>
      </w:r>
      <w:r w:rsidRPr="00EF5C7C">
        <w:rPr>
          <w:rFonts w:ascii="Times New Roman" w:hAnsi="Times New Roman"/>
          <w:sz w:val="20"/>
          <w:szCs w:val="20"/>
        </w:rPr>
        <w:t xml:space="preserve"> 5(2): 162-167. </w:t>
      </w:r>
    </w:p>
    <w:p w:rsidR="00030A45" w:rsidRPr="00EF5C7C" w:rsidRDefault="00030A45" w:rsidP="00030A45">
      <w:pPr>
        <w:pStyle w:val="ListParagraph"/>
        <w:widowControl w:val="0"/>
        <w:numPr>
          <w:ilvl w:val="0"/>
          <w:numId w:val="1"/>
        </w:numPr>
        <w:autoSpaceDE w:val="0"/>
        <w:autoSpaceDN w:val="0"/>
        <w:spacing w:after="0" w:line="240" w:lineRule="auto"/>
        <w:ind w:left="360" w:hanging="360"/>
        <w:contextualSpacing w:val="0"/>
        <w:jc w:val="both"/>
        <w:outlineLvl w:val="0"/>
        <w:rPr>
          <w:rFonts w:ascii="Times New Roman" w:hAnsi="Times New Roman"/>
          <w:sz w:val="20"/>
          <w:szCs w:val="20"/>
        </w:rPr>
      </w:pPr>
      <w:r w:rsidRPr="00EF5C7C">
        <w:rPr>
          <w:rFonts w:ascii="Times New Roman" w:hAnsi="Times New Roman"/>
          <w:sz w:val="20"/>
          <w:szCs w:val="20"/>
        </w:rPr>
        <w:t xml:space="preserve">Choi, C. H., Sun, K. H., An, C. S., Yoo, J. C., Hahm, K. S., Lee, I. H., Sohng, J. K. and Kim, Y. C. (2002). Reversal of p-glycoprotein-mediated multidrug resistance by 5,6,7,3’,4’-pentamethoxyflavone (Sinensetin). </w:t>
      </w:r>
      <w:r w:rsidRPr="00EF5C7C">
        <w:rPr>
          <w:rFonts w:ascii="Times New Roman" w:hAnsi="Times New Roman"/>
          <w:i/>
          <w:sz w:val="20"/>
          <w:szCs w:val="20"/>
        </w:rPr>
        <w:t>Biochemical and Biophysical Research Communications,</w:t>
      </w:r>
      <w:r w:rsidRPr="00EF5C7C">
        <w:rPr>
          <w:rFonts w:ascii="Times New Roman" w:hAnsi="Times New Roman"/>
          <w:sz w:val="20"/>
          <w:szCs w:val="20"/>
        </w:rPr>
        <w:t xml:space="preserve"> 295(4): 832-840. </w:t>
      </w:r>
    </w:p>
    <w:p w:rsidR="00030A45" w:rsidRPr="00EF5C7C" w:rsidRDefault="00030A45" w:rsidP="00030A45">
      <w:pPr>
        <w:pStyle w:val="ListParagraph"/>
        <w:widowControl w:val="0"/>
        <w:numPr>
          <w:ilvl w:val="0"/>
          <w:numId w:val="1"/>
        </w:numPr>
        <w:autoSpaceDE w:val="0"/>
        <w:autoSpaceDN w:val="0"/>
        <w:spacing w:after="0" w:line="240" w:lineRule="auto"/>
        <w:ind w:left="360" w:hanging="360"/>
        <w:contextualSpacing w:val="0"/>
        <w:jc w:val="both"/>
        <w:outlineLvl w:val="0"/>
        <w:rPr>
          <w:rFonts w:ascii="Times New Roman" w:hAnsi="Times New Roman"/>
          <w:sz w:val="20"/>
          <w:szCs w:val="20"/>
        </w:rPr>
      </w:pPr>
      <w:r w:rsidRPr="00EF5C7C">
        <w:rPr>
          <w:rFonts w:ascii="Times New Roman" w:hAnsi="Times New Roman"/>
          <w:sz w:val="20"/>
          <w:szCs w:val="20"/>
        </w:rPr>
        <w:t>Edward, R., Qiubai, S. U. N., Zhiqiang, Z., Chongmin, Z. and Wei, G. O. U. (2009). Mini-review: Green sustainable processes using supercritical fluid carbon dioxide</w:t>
      </w:r>
      <w:r w:rsidRPr="00EF5C7C">
        <w:rPr>
          <w:rFonts w:ascii="Times New Roman" w:hAnsi="Times New Roman"/>
          <w:i/>
          <w:sz w:val="20"/>
          <w:szCs w:val="20"/>
        </w:rPr>
        <w:t>. Journal of Environmental Sciences,</w:t>
      </w:r>
      <w:r w:rsidRPr="00EF5C7C">
        <w:rPr>
          <w:rFonts w:ascii="Times New Roman" w:hAnsi="Times New Roman"/>
          <w:sz w:val="20"/>
          <w:szCs w:val="20"/>
        </w:rPr>
        <w:t xml:space="preserve"> 21(6): 720–726.</w:t>
      </w:r>
    </w:p>
    <w:p w:rsidR="00030A45" w:rsidRPr="00EF5C7C" w:rsidRDefault="00030A45" w:rsidP="00030A45">
      <w:pPr>
        <w:pStyle w:val="ListParagraph"/>
        <w:widowControl w:val="0"/>
        <w:numPr>
          <w:ilvl w:val="0"/>
          <w:numId w:val="1"/>
        </w:numPr>
        <w:autoSpaceDE w:val="0"/>
        <w:autoSpaceDN w:val="0"/>
        <w:spacing w:after="0" w:line="240" w:lineRule="auto"/>
        <w:ind w:left="360" w:hanging="360"/>
        <w:contextualSpacing w:val="0"/>
        <w:jc w:val="both"/>
        <w:outlineLvl w:val="0"/>
        <w:rPr>
          <w:rFonts w:ascii="Times New Roman" w:hAnsi="Times New Roman"/>
          <w:sz w:val="20"/>
          <w:szCs w:val="20"/>
        </w:rPr>
      </w:pPr>
      <w:r w:rsidRPr="00EF5C7C">
        <w:rPr>
          <w:rFonts w:ascii="Times New Roman" w:hAnsi="Times New Roman"/>
          <w:sz w:val="20"/>
          <w:szCs w:val="20"/>
        </w:rPr>
        <w:t xml:space="preserve">Nasir, N. H. M., Salleh, L. M., Nur Syukriah, A. R., Ya’akob, H., Yunus, M. A. C. and Majid, F. A. A. (2015). Total phenolic content and antioxidant activity of </w:t>
      </w:r>
      <w:r w:rsidRPr="00EF5C7C">
        <w:rPr>
          <w:rFonts w:ascii="Times New Roman" w:hAnsi="Times New Roman"/>
          <w:i/>
          <w:sz w:val="20"/>
          <w:szCs w:val="20"/>
        </w:rPr>
        <w:t>Quercus infectoria</w:t>
      </w:r>
      <w:r w:rsidRPr="00EF5C7C">
        <w:rPr>
          <w:rFonts w:ascii="Times New Roman" w:hAnsi="Times New Roman"/>
          <w:sz w:val="20"/>
          <w:szCs w:val="20"/>
        </w:rPr>
        <w:t xml:space="preserve"> galls using supercritical CO</w:t>
      </w:r>
      <w:r w:rsidRPr="00EF5C7C">
        <w:rPr>
          <w:rFonts w:ascii="Times New Roman" w:hAnsi="Times New Roman"/>
          <w:sz w:val="20"/>
          <w:szCs w:val="20"/>
          <w:vertAlign w:val="subscript"/>
        </w:rPr>
        <w:t>2</w:t>
      </w:r>
      <w:r w:rsidRPr="00EF5C7C">
        <w:rPr>
          <w:rFonts w:ascii="Times New Roman" w:hAnsi="Times New Roman"/>
          <w:sz w:val="20"/>
          <w:szCs w:val="20"/>
        </w:rPr>
        <w:t xml:space="preserve"> extraction </w:t>
      </w:r>
      <w:r w:rsidRPr="00EF5C7C">
        <w:rPr>
          <w:rFonts w:ascii="Times New Roman" w:hAnsi="Times New Roman"/>
          <w:sz w:val="20"/>
          <w:szCs w:val="20"/>
        </w:rPr>
        <w:lastRenderedPageBreak/>
        <w:t xml:space="preserve">technique and its comparison with Soxhlet extraction. </w:t>
      </w:r>
      <w:r w:rsidRPr="00EF5C7C">
        <w:rPr>
          <w:rFonts w:ascii="Times New Roman" w:hAnsi="Times New Roman"/>
          <w:i/>
          <w:sz w:val="20"/>
          <w:szCs w:val="20"/>
        </w:rPr>
        <w:t>Pertanika Journal of Science and Technology,</w:t>
      </w:r>
      <w:r w:rsidRPr="00EF5C7C">
        <w:rPr>
          <w:rFonts w:ascii="Times New Roman" w:hAnsi="Times New Roman"/>
          <w:sz w:val="20"/>
          <w:szCs w:val="20"/>
        </w:rPr>
        <w:t xml:space="preserve"> 23(2): 287-295.</w:t>
      </w:r>
    </w:p>
    <w:p w:rsidR="00030A45" w:rsidRPr="00EF5C7C" w:rsidRDefault="00030A45" w:rsidP="00030A45">
      <w:pPr>
        <w:pStyle w:val="ListParagraph"/>
        <w:widowControl w:val="0"/>
        <w:numPr>
          <w:ilvl w:val="0"/>
          <w:numId w:val="1"/>
        </w:numPr>
        <w:autoSpaceDE w:val="0"/>
        <w:autoSpaceDN w:val="0"/>
        <w:spacing w:after="0" w:line="240" w:lineRule="auto"/>
        <w:ind w:left="360" w:hanging="360"/>
        <w:contextualSpacing w:val="0"/>
        <w:jc w:val="both"/>
        <w:outlineLvl w:val="0"/>
        <w:rPr>
          <w:rFonts w:ascii="Times New Roman" w:hAnsi="Times New Roman"/>
          <w:sz w:val="20"/>
          <w:szCs w:val="20"/>
        </w:rPr>
      </w:pPr>
      <w:r w:rsidRPr="00EF5C7C">
        <w:rPr>
          <w:rFonts w:ascii="Times New Roman" w:hAnsi="Times New Roman"/>
          <w:sz w:val="20"/>
          <w:szCs w:val="20"/>
        </w:rPr>
        <w:t xml:space="preserve">Hadzri, H. M., Yunus, M. A. C., Zhari, S. and Rithwan, F. (2014). The effects of solvents and extraction methods on the antioxidant activity of </w:t>
      </w:r>
      <w:r w:rsidRPr="00EF5C7C">
        <w:rPr>
          <w:rFonts w:ascii="Times New Roman" w:hAnsi="Times New Roman"/>
          <w:i/>
          <w:sz w:val="20"/>
          <w:szCs w:val="20"/>
        </w:rPr>
        <w:t>P. niruri.</w:t>
      </w:r>
      <w:r w:rsidRPr="00EF5C7C">
        <w:rPr>
          <w:rFonts w:ascii="Times New Roman" w:hAnsi="Times New Roman"/>
          <w:sz w:val="20"/>
          <w:szCs w:val="20"/>
        </w:rPr>
        <w:t xml:space="preserve"> </w:t>
      </w:r>
      <w:r w:rsidRPr="00EF5C7C">
        <w:rPr>
          <w:rFonts w:ascii="Times New Roman" w:hAnsi="Times New Roman"/>
          <w:i/>
          <w:sz w:val="20"/>
          <w:szCs w:val="20"/>
        </w:rPr>
        <w:t>Jurnal Teknologi (Sciences and Engineering),</w:t>
      </w:r>
      <w:r w:rsidRPr="00EF5C7C">
        <w:rPr>
          <w:rFonts w:ascii="Times New Roman" w:hAnsi="Times New Roman"/>
          <w:sz w:val="20"/>
          <w:szCs w:val="20"/>
        </w:rPr>
        <w:t xml:space="preserve"> 68(5): 47-52.</w:t>
      </w:r>
    </w:p>
    <w:p w:rsidR="00030A45" w:rsidRPr="00EF5C7C" w:rsidRDefault="00030A45" w:rsidP="00030A45">
      <w:pPr>
        <w:pStyle w:val="ListParagraph"/>
        <w:widowControl w:val="0"/>
        <w:numPr>
          <w:ilvl w:val="0"/>
          <w:numId w:val="1"/>
        </w:numPr>
        <w:autoSpaceDE w:val="0"/>
        <w:autoSpaceDN w:val="0"/>
        <w:spacing w:after="0" w:line="240" w:lineRule="auto"/>
        <w:ind w:left="360" w:hanging="360"/>
        <w:contextualSpacing w:val="0"/>
        <w:jc w:val="both"/>
        <w:outlineLvl w:val="0"/>
        <w:rPr>
          <w:rFonts w:ascii="Times New Roman" w:hAnsi="Times New Roman"/>
          <w:sz w:val="20"/>
          <w:szCs w:val="20"/>
        </w:rPr>
      </w:pPr>
      <w:r w:rsidRPr="00EF5C7C">
        <w:rPr>
          <w:rFonts w:ascii="Times New Roman" w:hAnsi="Times New Roman"/>
          <w:sz w:val="20"/>
          <w:szCs w:val="20"/>
        </w:rPr>
        <w:t xml:space="preserve">Yunus, M. A. C., Zhari, S., Haron, S., Arsad, N. H., Idham, Z. and Ruslan, M. S. H. (2015). Extraction and identification of Vitamin E from </w:t>
      </w:r>
      <w:r w:rsidRPr="00EF5C7C">
        <w:rPr>
          <w:rFonts w:ascii="Times New Roman" w:hAnsi="Times New Roman"/>
          <w:i/>
          <w:sz w:val="20"/>
          <w:szCs w:val="20"/>
        </w:rPr>
        <w:t>Pithecellobium jiringan</w:t>
      </w:r>
      <w:r w:rsidRPr="00EF5C7C">
        <w:rPr>
          <w:rFonts w:ascii="Times New Roman" w:hAnsi="Times New Roman"/>
          <w:sz w:val="20"/>
          <w:szCs w:val="20"/>
        </w:rPr>
        <w:t xml:space="preserve"> seeds using supercritical carbon dioxide. </w:t>
      </w:r>
      <w:r w:rsidRPr="00EF5C7C">
        <w:rPr>
          <w:rFonts w:ascii="Times New Roman" w:hAnsi="Times New Roman"/>
          <w:i/>
          <w:sz w:val="20"/>
          <w:szCs w:val="20"/>
        </w:rPr>
        <w:t>Jurnal Teknologi,</w:t>
      </w:r>
      <w:r w:rsidRPr="00EF5C7C">
        <w:rPr>
          <w:rFonts w:ascii="Times New Roman" w:hAnsi="Times New Roman"/>
          <w:sz w:val="20"/>
          <w:szCs w:val="20"/>
        </w:rPr>
        <w:t xml:space="preserve"> 74(7): 29-33. </w:t>
      </w:r>
    </w:p>
    <w:p w:rsidR="00030A45" w:rsidRPr="00EF5C7C" w:rsidRDefault="00030A45" w:rsidP="00030A45">
      <w:pPr>
        <w:pStyle w:val="ListParagraph"/>
        <w:widowControl w:val="0"/>
        <w:numPr>
          <w:ilvl w:val="0"/>
          <w:numId w:val="1"/>
        </w:numPr>
        <w:autoSpaceDE w:val="0"/>
        <w:autoSpaceDN w:val="0"/>
        <w:spacing w:after="0" w:line="240" w:lineRule="auto"/>
        <w:ind w:left="360" w:hanging="360"/>
        <w:contextualSpacing w:val="0"/>
        <w:jc w:val="both"/>
        <w:outlineLvl w:val="0"/>
        <w:rPr>
          <w:rFonts w:ascii="Times New Roman" w:hAnsi="Times New Roman"/>
          <w:sz w:val="20"/>
          <w:szCs w:val="20"/>
        </w:rPr>
      </w:pPr>
      <w:r w:rsidRPr="00EF5C7C">
        <w:rPr>
          <w:rFonts w:ascii="Times New Roman" w:hAnsi="Times New Roman"/>
          <w:sz w:val="20"/>
          <w:szCs w:val="20"/>
        </w:rPr>
        <w:t>Yian, L., N., Setapar, S. H. M., Sharif, N. S. M., Ahmad, A., Khatoon, A., Yunus, M. A. C. and Muhamad I. I. (2013). Extraction of rubber (</w:t>
      </w:r>
      <w:r w:rsidRPr="00EF5C7C">
        <w:rPr>
          <w:rFonts w:ascii="Times New Roman" w:hAnsi="Times New Roman"/>
          <w:i/>
          <w:sz w:val="20"/>
          <w:szCs w:val="20"/>
        </w:rPr>
        <w:t>Hevea brasiliensis</w:t>
      </w:r>
      <w:r w:rsidRPr="00EF5C7C">
        <w:rPr>
          <w:rFonts w:ascii="Times New Roman" w:hAnsi="Times New Roman"/>
          <w:sz w:val="20"/>
          <w:szCs w:val="20"/>
        </w:rPr>
        <w:t xml:space="preserve">) seed oil using supercritical carbon dioxide and Soxhlet extraction. </w:t>
      </w:r>
      <w:r w:rsidRPr="00EF5C7C">
        <w:rPr>
          <w:rFonts w:ascii="Times New Roman" w:hAnsi="Times New Roman"/>
          <w:i/>
          <w:sz w:val="20"/>
          <w:szCs w:val="20"/>
        </w:rPr>
        <w:t>Research Journal of Chemistry and Environment,</w:t>
      </w:r>
      <w:r w:rsidRPr="00EF5C7C">
        <w:rPr>
          <w:rFonts w:ascii="Times New Roman" w:hAnsi="Times New Roman"/>
          <w:sz w:val="20"/>
          <w:szCs w:val="20"/>
        </w:rPr>
        <w:t xml:space="preserve"> 17(10): 46-52.</w:t>
      </w:r>
    </w:p>
    <w:p w:rsidR="00030A45" w:rsidRPr="00EF5C7C" w:rsidRDefault="00030A45" w:rsidP="00030A45">
      <w:pPr>
        <w:pStyle w:val="ListParagraph"/>
        <w:widowControl w:val="0"/>
        <w:numPr>
          <w:ilvl w:val="0"/>
          <w:numId w:val="1"/>
        </w:numPr>
        <w:autoSpaceDE w:val="0"/>
        <w:autoSpaceDN w:val="0"/>
        <w:spacing w:after="0" w:line="240" w:lineRule="auto"/>
        <w:ind w:left="360" w:hanging="360"/>
        <w:contextualSpacing w:val="0"/>
        <w:jc w:val="both"/>
        <w:outlineLvl w:val="0"/>
        <w:rPr>
          <w:rFonts w:ascii="Times New Roman" w:hAnsi="Times New Roman"/>
          <w:sz w:val="20"/>
          <w:szCs w:val="20"/>
        </w:rPr>
      </w:pPr>
      <w:r w:rsidRPr="00EF5C7C">
        <w:rPr>
          <w:rFonts w:ascii="Times New Roman" w:hAnsi="Times New Roman"/>
          <w:sz w:val="20"/>
          <w:szCs w:val="20"/>
        </w:rPr>
        <w:t>Hartati, S. L. M., Yunus, M. A. C. and Aziz, A. A. (2014). Optimization of supercritical CO</w:t>
      </w:r>
      <w:r w:rsidRPr="00EF5C7C">
        <w:rPr>
          <w:rFonts w:ascii="Times New Roman" w:hAnsi="Times New Roman"/>
          <w:sz w:val="20"/>
          <w:szCs w:val="20"/>
          <w:vertAlign w:val="subscript"/>
        </w:rPr>
        <w:t>2</w:t>
      </w:r>
      <w:r w:rsidRPr="00EF5C7C">
        <w:rPr>
          <w:rFonts w:ascii="Times New Roman" w:hAnsi="Times New Roman"/>
          <w:sz w:val="20"/>
          <w:szCs w:val="20"/>
        </w:rPr>
        <w:t xml:space="preserve"> extraction of </w:t>
      </w:r>
      <w:r w:rsidRPr="00EF5C7C">
        <w:rPr>
          <w:rFonts w:ascii="Times New Roman" w:hAnsi="Times New Roman"/>
          <w:i/>
          <w:sz w:val="20"/>
          <w:szCs w:val="20"/>
        </w:rPr>
        <w:t>Swietenia mahagoni</w:t>
      </w:r>
      <w:r w:rsidRPr="00EF5C7C">
        <w:rPr>
          <w:rFonts w:ascii="Times New Roman" w:hAnsi="Times New Roman"/>
          <w:sz w:val="20"/>
          <w:szCs w:val="20"/>
        </w:rPr>
        <w:t xml:space="preserve"> seed by response surface methodology. </w:t>
      </w:r>
      <w:r w:rsidRPr="00EF5C7C">
        <w:rPr>
          <w:rFonts w:ascii="Times New Roman" w:hAnsi="Times New Roman"/>
          <w:i/>
          <w:sz w:val="20"/>
          <w:szCs w:val="20"/>
        </w:rPr>
        <w:t>Jurnal Teknologi (Sciences and Engineering),</w:t>
      </w:r>
      <w:r w:rsidRPr="00EF5C7C">
        <w:rPr>
          <w:rFonts w:ascii="Times New Roman" w:hAnsi="Times New Roman"/>
          <w:sz w:val="20"/>
          <w:szCs w:val="20"/>
        </w:rPr>
        <w:t xml:space="preserve"> 67(1): 15-20. </w:t>
      </w:r>
    </w:p>
    <w:p w:rsidR="00030A45" w:rsidRPr="00EF5C7C" w:rsidRDefault="00030A45" w:rsidP="00030A45">
      <w:pPr>
        <w:pStyle w:val="ListParagraph"/>
        <w:widowControl w:val="0"/>
        <w:numPr>
          <w:ilvl w:val="0"/>
          <w:numId w:val="1"/>
        </w:numPr>
        <w:autoSpaceDE w:val="0"/>
        <w:autoSpaceDN w:val="0"/>
        <w:spacing w:after="0" w:line="240" w:lineRule="auto"/>
        <w:ind w:left="360" w:hanging="360"/>
        <w:contextualSpacing w:val="0"/>
        <w:jc w:val="both"/>
        <w:outlineLvl w:val="0"/>
        <w:rPr>
          <w:rFonts w:ascii="Times New Roman" w:hAnsi="Times New Roman"/>
          <w:sz w:val="20"/>
          <w:szCs w:val="20"/>
        </w:rPr>
      </w:pPr>
      <w:r w:rsidRPr="00EF5C7C">
        <w:rPr>
          <w:rFonts w:ascii="Times New Roman" w:hAnsi="Times New Roman"/>
          <w:sz w:val="20"/>
          <w:szCs w:val="20"/>
        </w:rPr>
        <w:t xml:space="preserve">Aziz, A. H. A., Yunus, M. A. C., Arsad, N. H., Yian, L. N., Idham, Z. and Razak, A. Q. A. (2016). Optimization of supercritical carbon dioxide extraction of </w:t>
      </w:r>
      <w:r w:rsidRPr="00EF5C7C">
        <w:rPr>
          <w:rFonts w:ascii="Times New Roman" w:hAnsi="Times New Roman"/>
          <w:i/>
          <w:sz w:val="20"/>
          <w:szCs w:val="20"/>
        </w:rPr>
        <w:t>Piper betel</w:t>
      </w:r>
      <w:r w:rsidRPr="00EF5C7C">
        <w:rPr>
          <w:rFonts w:ascii="Times New Roman" w:hAnsi="Times New Roman"/>
          <w:sz w:val="20"/>
          <w:szCs w:val="20"/>
        </w:rPr>
        <w:t xml:space="preserve"> Linn leaves oil and total phenolic content. </w:t>
      </w:r>
      <w:r w:rsidRPr="00EF5C7C">
        <w:rPr>
          <w:rFonts w:ascii="Times New Roman" w:hAnsi="Times New Roman"/>
          <w:i/>
          <w:sz w:val="20"/>
          <w:szCs w:val="20"/>
        </w:rPr>
        <w:t>IOP Conference Series: Materials Science and Engineering,</w:t>
      </w:r>
      <w:r w:rsidRPr="00EF5C7C">
        <w:rPr>
          <w:rFonts w:ascii="Times New Roman" w:hAnsi="Times New Roman"/>
          <w:sz w:val="20"/>
          <w:szCs w:val="20"/>
        </w:rPr>
        <w:t xml:space="preserve"> 162(1): 1-7.</w:t>
      </w:r>
    </w:p>
    <w:p w:rsidR="00030A45" w:rsidRPr="00EF5C7C" w:rsidRDefault="00030A45" w:rsidP="00030A45">
      <w:pPr>
        <w:pStyle w:val="ListParagraph"/>
        <w:widowControl w:val="0"/>
        <w:numPr>
          <w:ilvl w:val="0"/>
          <w:numId w:val="1"/>
        </w:numPr>
        <w:autoSpaceDE w:val="0"/>
        <w:autoSpaceDN w:val="0"/>
        <w:spacing w:after="0" w:line="240" w:lineRule="auto"/>
        <w:ind w:left="360" w:hanging="360"/>
        <w:contextualSpacing w:val="0"/>
        <w:jc w:val="both"/>
        <w:outlineLvl w:val="0"/>
        <w:rPr>
          <w:rFonts w:ascii="Times New Roman" w:hAnsi="Times New Roman"/>
          <w:sz w:val="20"/>
          <w:szCs w:val="20"/>
        </w:rPr>
      </w:pPr>
      <w:r w:rsidRPr="00EF5C7C">
        <w:rPr>
          <w:rFonts w:ascii="Times New Roman" w:hAnsi="Times New Roman"/>
          <w:sz w:val="20"/>
          <w:szCs w:val="20"/>
        </w:rPr>
        <w:t xml:space="preserve">Yunus, M. A. C., Idham, Z. and Morad, N. A. (2015). Optimisation of squalene from palm oil mesocarp using supercritical carbon dioxide. </w:t>
      </w:r>
      <w:r w:rsidRPr="00EF5C7C">
        <w:rPr>
          <w:rFonts w:ascii="Times New Roman" w:hAnsi="Times New Roman"/>
          <w:i/>
          <w:sz w:val="20"/>
          <w:szCs w:val="20"/>
        </w:rPr>
        <w:t>10</w:t>
      </w:r>
      <w:r w:rsidRPr="00EF5C7C">
        <w:rPr>
          <w:rFonts w:ascii="Times New Roman" w:hAnsi="Times New Roman"/>
          <w:i/>
          <w:sz w:val="20"/>
          <w:szCs w:val="20"/>
          <w:vertAlign w:val="superscript"/>
        </w:rPr>
        <w:t>th</w:t>
      </w:r>
      <w:r w:rsidRPr="00EF5C7C">
        <w:rPr>
          <w:rFonts w:ascii="Times New Roman" w:hAnsi="Times New Roman"/>
          <w:i/>
          <w:sz w:val="20"/>
          <w:szCs w:val="20"/>
        </w:rPr>
        <w:t xml:space="preserve"> Asian Control Conference (ASCC),</w:t>
      </w:r>
      <w:r w:rsidRPr="00EF5C7C">
        <w:rPr>
          <w:rFonts w:ascii="Times New Roman" w:hAnsi="Times New Roman"/>
          <w:sz w:val="20"/>
          <w:szCs w:val="20"/>
        </w:rPr>
        <w:t xml:space="preserve"> 1-6.</w:t>
      </w:r>
    </w:p>
    <w:p w:rsidR="00030A45" w:rsidRPr="00EF5C7C" w:rsidRDefault="00030A45" w:rsidP="00030A45">
      <w:pPr>
        <w:pStyle w:val="ListParagraph"/>
        <w:widowControl w:val="0"/>
        <w:numPr>
          <w:ilvl w:val="0"/>
          <w:numId w:val="1"/>
        </w:numPr>
        <w:autoSpaceDE w:val="0"/>
        <w:autoSpaceDN w:val="0"/>
        <w:spacing w:after="0" w:line="240" w:lineRule="auto"/>
        <w:ind w:left="360" w:hanging="360"/>
        <w:contextualSpacing w:val="0"/>
        <w:jc w:val="both"/>
        <w:outlineLvl w:val="0"/>
        <w:rPr>
          <w:rFonts w:ascii="Times New Roman" w:hAnsi="Times New Roman"/>
          <w:sz w:val="20"/>
          <w:szCs w:val="20"/>
        </w:rPr>
      </w:pPr>
      <w:r w:rsidRPr="00EF5C7C">
        <w:rPr>
          <w:rFonts w:ascii="Times New Roman" w:hAnsi="Times New Roman"/>
          <w:sz w:val="20"/>
          <w:szCs w:val="20"/>
        </w:rPr>
        <w:t>Danlami, J. M., Zaini, M. A. A., Arsad, A. and Yunus, M. A. C. (2015). A parametric investigation of castor oil (</w:t>
      </w:r>
      <w:r w:rsidRPr="00EF5C7C">
        <w:rPr>
          <w:rFonts w:ascii="Times New Roman" w:hAnsi="Times New Roman"/>
          <w:i/>
          <w:sz w:val="20"/>
          <w:szCs w:val="20"/>
        </w:rPr>
        <w:t>Ricinus comminis</w:t>
      </w:r>
      <w:r w:rsidRPr="00EF5C7C">
        <w:rPr>
          <w:rFonts w:ascii="Times New Roman" w:hAnsi="Times New Roman"/>
          <w:sz w:val="20"/>
          <w:szCs w:val="20"/>
        </w:rPr>
        <w:t xml:space="preserve"> L) extraction using supercritical carbon dioxide </w:t>
      </w:r>
      <w:r w:rsidRPr="00EF5C7C">
        <w:rPr>
          <w:rFonts w:ascii="Times New Roman" w:hAnsi="Times New Roman"/>
          <w:i/>
          <w:sz w:val="20"/>
          <w:szCs w:val="20"/>
        </w:rPr>
        <w:t>via</w:t>
      </w:r>
      <w:r w:rsidRPr="00EF5C7C">
        <w:rPr>
          <w:rFonts w:ascii="Times New Roman" w:hAnsi="Times New Roman"/>
          <w:sz w:val="20"/>
          <w:szCs w:val="20"/>
        </w:rPr>
        <w:t xml:space="preserve"> response surface optimization. </w:t>
      </w:r>
      <w:r w:rsidRPr="00EF5C7C">
        <w:rPr>
          <w:rFonts w:ascii="Times New Roman" w:hAnsi="Times New Roman"/>
          <w:i/>
          <w:sz w:val="20"/>
          <w:szCs w:val="20"/>
        </w:rPr>
        <w:t>Journal of the Taiwan Institute of Chemical Engineers,</w:t>
      </w:r>
      <w:r w:rsidRPr="00EF5C7C">
        <w:rPr>
          <w:rFonts w:ascii="Times New Roman" w:hAnsi="Times New Roman"/>
          <w:sz w:val="20"/>
          <w:szCs w:val="20"/>
        </w:rPr>
        <w:t xml:space="preserve"> 53: 32-39.</w:t>
      </w:r>
    </w:p>
    <w:p w:rsidR="00030A45" w:rsidRPr="00EF5C7C" w:rsidRDefault="00030A45" w:rsidP="00030A45">
      <w:pPr>
        <w:pStyle w:val="ListParagraph"/>
        <w:widowControl w:val="0"/>
        <w:numPr>
          <w:ilvl w:val="0"/>
          <w:numId w:val="1"/>
        </w:numPr>
        <w:autoSpaceDE w:val="0"/>
        <w:autoSpaceDN w:val="0"/>
        <w:spacing w:after="0" w:line="240" w:lineRule="auto"/>
        <w:ind w:left="360" w:hanging="360"/>
        <w:contextualSpacing w:val="0"/>
        <w:jc w:val="both"/>
        <w:outlineLvl w:val="0"/>
        <w:rPr>
          <w:rFonts w:ascii="Times New Roman" w:hAnsi="Times New Roman"/>
          <w:sz w:val="20"/>
          <w:szCs w:val="20"/>
        </w:rPr>
      </w:pPr>
      <w:r w:rsidRPr="00EF5C7C">
        <w:rPr>
          <w:rFonts w:ascii="Times New Roman" w:hAnsi="Times New Roman"/>
          <w:sz w:val="20"/>
          <w:szCs w:val="20"/>
        </w:rPr>
        <w:t xml:space="preserve">Akowuah, G. A., Ismail, Z., Norhayati, I. and Sadikun, A. (2005). The effects of different extraction solvents of varying polarities on polyphenols of </w:t>
      </w:r>
      <w:r w:rsidRPr="00EF5C7C">
        <w:rPr>
          <w:rFonts w:ascii="Times New Roman" w:hAnsi="Times New Roman"/>
          <w:i/>
          <w:sz w:val="20"/>
          <w:szCs w:val="20"/>
        </w:rPr>
        <w:t>Orthosiphon stamineus</w:t>
      </w:r>
      <w:r w:rsidRPr="00EF5C7C">
        <w:rPr>
          <w:rFonts w:ascii="Times New Roman" w:hAnsi="Times New Roman"/>
          <w:sz w:val="20"/>
          <w:szCs w:val="20"/>
        </w:rPr>
        <w:t xml:space="preserve"> and evaluation of the free radical-scavenging activity. </w:t>
      </w:r>
      <w:r w:rsidRPr="00EF5C7C">
        <w:rPr>
          <w:rFonts w:ascii="Times New Roman" w:hAnsi="Times New Roman"/>
          <w:i/>
          <w:sz w:val="20"/>
          <w:szCs w:val="20"/>
        </w:rPr>
        <w:t>Food Chemistry,</w:t>
      </w:r>
      <w:r w:rsidRPr="00EF5C7C">
        <w:rPr>
          <w:rFonts w:ascii="Times New Roman" w:hAnsi="Times New Roman"/>
          <w:sz w:val="20"/>
          <w:szCs w:val="20"/>
        </w:rPr>
        <w:t xml:space="preserve"> 93(2): 311-317.</w:t>
      </w:r>
    </w:p>
    <w:p w:rsidR="00030A45" w:rsidRPr="00EF5C7C" w:rsidRDefault="00030A45" w:rsidP="00030A45">
      <w:pPr>
        <w:pStyle w:val="ListParagraph"/>
        <w:widowControl w:val="0"/>
        <w:numPr>
          <w:ilvl w:val="0"/>
          <w:numId w:val="1"/>
        </w:numPr>
        <w:autoSpaceDE w:val="0"/>
        <w:autoSpaceDN w:val="0"/>
        <w:spacing w:after="0" w:line="240" w:lineRule="auto"/>
        <w:ind w:left="360" w:hanging="360"/>
        <w:contextualSpacing w:val="0"/>
        <w:jc w:val="both"/>
        <w:outlineLvl w:val="0"/>
        <w:rPr>
          <w:rFonts w:ascii="Times New Roman" w:hAnsi="Times New Roman"/>
          <w:sz w:val="20"/>
          <w:szCs w:val="20"/>
        </w:rPr>
      </w:pPr>
      <w:r w:rsidRPr="00EF5C7C">
        <w:rPr>
          <w:rFonts w:ascii="Times New Roman" w:hAnsi="Times New Roman"/>
          <w:sz w:val="20"/>
          <w:szCs w:val="20"/>
        </w:rPr>
        <w:t xml:space="preserve">Rithwan, F., Zhari, S., Yunus, M. A. C. and Hadzri, H. M. (2014). Efficacy of biological activity of </w:t>
      </w:r>
      <w:r w:rsidRPr="00EF5C7C">
        <w:rPr>
          <w:rFonts w:ascii="Times New Roman" w:hAnsi="Times New Roman"/>
          <w:i/>
          <w:sz w:val="20"/>
          <w:szCs w:val="20"/>
        </w:rPr>
        <w:t>Andrographis paniculata</w:t>
      </w:r>
      <w:r w:rsidRPr="00EF5C7C">
        <w:rPr>
          <w:rFonts w:ascii="Times New Roman" w:hAnsi="Times New Roman"/>
          <w:sz w:val="20"/>
          <w:szCs w:val="20"/>
        </w:rPr>
        <w:t xml:space="preserve"> extracted by using supercritical carbon dioxide (SC-CO</w:t>
      </w:r>
      <w:r w:rsidRPr="00EF5C7C">
        <w:rPr>
          <w:rFonts w:ascii="Times New Roman" w:hAnsi="Times New Roman"/>
          <w:sz w:val="20"/>
          <w:szCs w:val="20"/>
          <w:vertAlign w:val="subscript"/>
        </w:rPr>
        <w:t>2</w:t>
      </w:r>
      <w:r w:rsidRPr="00EF5C7C">
        <w:rPr>
          <w:rFonts w:ascii="Times New Roman" w:hAnsi="Times New Roman"/>
          <w:sz w:val="20"/>
          <w:szCs w:val="20"/>
        </w:rPr>
        <w:t xml:space="preserve">) extraction. </w:t>
      </w:r>
      <w:r w:rsidRPr="00EF5C7C">
        <w:rPr>
          <w:rFonts w:ascii="Times New Roman" w:hAnsi="Times New Roman"/>
          <w:i/>
          <w:sz w:val="20"/>
          <w:szCs w:val="20"/>
        </w:rPr>
        <w:t>Jurnal Teknologi (Sciences and Engineering),</w:t>
      </w:r>
      <w:r w:rsidRPr="00EF5C7C">
        <w:rPr>
          <w:rFonts w:ascii="Times New Roman" w:hAnsi="Times New Roman"/>
          <w:sz w:val="20"/>
          <w:szCs w:val="20"/>
        </w:rPr>
        <w:t xml:space="preserve"> 69(4): 61-64.</w:t>
      </w:r>
    </w:p>
    <w:p w:rsidR="00030A45" w:rsidRPr="00EF5C7C" w:rsidRDefault="00030A45" w:rsidP="00030A45">
      <w:pPr>
        <w:pStyle w:val="ListParagraph"/>
        <w:widowControl w:val="0"/>
        <w:numPr>
          <w:ilvl w:val="0"/>
          <w:numId w:val="1"/>
        </w:numPr>
        <w:autoSpaceDE w:val="0"/>
        <w:autoSpaceDN w:val="0"/>
        <w:spacing w:after="0" w:line="240" w:lineRule="auto"/>
        <w:ind w:left="360" w:hanging="360"/>
        <w:contextualSpacing w:val="0"/>
        <w:jc w:val="both"/>
        <w:outlineLvl w:val="0"/>
        <w:rPr>
          <w:rFonts w:ascii="Times New Roman" w:hAnsi="Times New Roman"/>
          <w:sz w:val="20"/>
          <w:szCs w:val="20"/>
        </w:rPr>
      </w:pPr>
      <w:r w:rsidRPr="00EF5C7C">
        <w:rPr>
          <w:rFonts w:ascii="Times New Roman" w:hAnsi="Times New Roman"/>
          <w:sz w:val="20"/>
          <w:szCs w:val="20"/>
        </w:rPr>
        <w:t xml:space="preserve">Sharif, K. M., Rahman, M. M., Azmir, J., Mohamed, A., Jahurul, M. H. A., Sahena, F. and Zaidul, I. S. M. (2014). Experimental design of supercritical fluid extraction – A review. </w:t>
      </w:r>
      <w:r w:rsidRPr="00EF5C7C">
        <w:rPr>
          <w:rFonts w:ascii="Times New Roman" w:hAnsi="Times New Roman"/>
          <w:i/>
          <w:sz w:val="20"/>
          <w:szCs w:val="20"/>
        </w:rPr>
        <w:t>Journal of Food Engineering</w:t>
      </w:r>
      <w:r w:rsidRPr="00EF5C7C">
        <w:rPr>
          <w:rFonts w:ascii="Times New Roman" w:hAnsi="Times New Roman"/>
          <w:sz w:val="20"/>
          <w:szCs w:val="20"/>
        </w:rPr>
        <w:t>, 124: 105-116.</w:t>
      </w:r>
    </w:p>
    <w:p w:rsidR="00030A45" w:rsidRPr="00EF5C7C" w:rsidRDefault="00030A45" w:rsidP="00030A45">
      <w:pPr>
        <w:pStyle w:val="ListParagraph"/>
        <w:widowControl w:val="0"/>
        <w:numPr>
          <w:ilvl w:val="0"/>
          <w:numId w:val="1"/>
        </w:numPr>
        <w:autoSpaceDE w:val="0"/>
        <w:autoSpaceDN w:val="0"/>
        <w:spacing w:after="0" w:line="240" w:lineRule="auto"/>
        <w:ind w:left="360" w:hanging="360"/>
        <w:contextualSpacing w:val="0"/>
        <w:jc w:val="both"/>
        <w:outlineLvl w:val="0"/>
        <w:rPr>
          <w:rFonts w:ascii="Times New Roman" w:hAnsi="Times New Roman"/>
          <w:sz w:val="20"/>
          <w:szCs w:val="20"/>
        </w:rPr>
      </w:pPr>
      <w:r w:rsidRPr="00EF5C7C">
        <w:rPr>
          <w:rFonts w:ascii="Times New Roman" w:hAnsi="Times New Roman"/>
          <w:sz w:val="20"/>
          <w:szCs w:val="20"/>
        </w:rPr>
        <w:t xml:space="preserve">Turkmen, N., Sari, F. and Velioglu, Y. S. (2006). Effects of extraction solvents on concentration and antioxidant activity of black and black mate tea polyphenols determined by ferrous tartrate and Folin–Ciocalteu methods. </w:t>
      </w:r>
      <w:r w:rsidRPr="00EF5C7C">
        <w:rPr>
          <w:rFonts w:ascii="Times New Roman" w:hAnsi="Times New Roman"/>
          <w:i/>
          <w:sz w:val="20"/>
          <w:szCs w:val="20"/>
        </w:rPr>
        <w:t>Food Chemistry,</w:t>
      </w:r>
      <w:r w:rsidRPr="00EF5C7C">
        <w:rPr>
          <w:rFonts w:ascii="Times New Roman" w:hAnsi="Times New Roman"/>
          <w:sz w:val="20"/>
          <w:szCs w:val="20"/>
        </w:rPr>
        <w:t xml:space="preserve"> 99(4): 835-841. </w:t>
      </w:r>
    </w:p>
    <w:p w:rsidR="00030A45" w:rsidRPr="00030A45" w:rsidRDefault="00030A45" w:rsidP="00030A45">
      <w:pPr>
        <w:spacing w:after="0" w:line="240" w:lineRule="auto"/>
        <w:ind w:left="1260" w:hanging="1260"/>
        <w:jc w:val="both"/>
        <w:rPr>
          <w:rFonts w:ascii="Times New Roman" w:hAnsi="Times New Roman"/>
          <w:noProof/>
          <w:sz w:val="20"/>
          <w:szCs w:val="20"/>
          <w:lang w:bidi="ar-SA"/>
        </w:rPr>
      </w:pPr>
    </w:p>
    <w:sectPr w:rsidR="00030A45" w:rsidRPr="00030A45" w:rsidSect="00030A45">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7C8E"/>
    <w:multiLevelType w:val="hybridMultilevel"/>
    <w:tmpl w:val="0D10A24A"/>
    <w:lvl w:ilvl="0" w:tplc="F8569B8E">
      <w:start w:val="1"/>
      <w:numFmt w:val="decimal"/>
      <w:lvlText w:val="%1."/>
      <w:lvlJc w:val="left"/>
      <w:pPr>
        <w:ind w:left="1065" w:hanging="705"/>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A45"/>
    <w:rsid w:val="00030A45"/>
    <w:rsid w:val="00D0718B"/>
    <w:rsid w:val="00D40B1F"/>
    <w:rsid w:val="00F007F0"/>
    <w:rsid w:val="00FA0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A4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A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A4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A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2018-10-03T10:18:00Z</dcterms:created>
  <dcterms:modified xsi:type="dcterms:W3CDTF">2018-10-14T15:37:00Z</dcterms:modified>
</cp:coreProperties>
</file>