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A63" w:rsidRPr="00CD7C4A" w:rsidRDefault="00041A63" w:rsidP="00B37C86">
      <w:pPr>
        <w:jc w:val="center"/>
        <w:outlineLvl w:val="0"/>
        <w:rPr>
          <w:rFonts w:ascii="Times New Roman" w:hAnsi="Times New Roman" w:cs="Times New Roman"/>
          <w:sz w:val="28"/>
          <w:szCs w:val="28"/>
        </w:rPr>
      </w:pPr>
      <w:r w:rsidRPr="00CD7C4A">
        <w:rPr>
          <w:rFonts w:ascii="Times New Roman" w:hAnsi="Times New Roman" w:cs="Times New Roman"/>
          <w:sz w:val="28"/>
          <w:szCs w:val="28"/>
        </w:rPr>
        <w:t>SYNERGISTIC EFFECT OF ADSORPTION-PHOTODEGRADATION</w:t>
      </w:r>
      <w:r w:rsidR="00B37C86" w:rsidRPr="00CD7C4A">
        <w:rPr>
          <w:rFonts w:ascii="Times New Roman" w:hAnsi="Times New Roman" w:cs="Times New Roman"/>
          <w:sz w:val="28"/>
          <w:szCs w:val="28"/>
        </w:rPr>
        <w:t xml:space="preserve"> </w:t>
      </w:r>
      <w:r w:rsidRPr="00CD7C4A">
        <w:rPr>
          <w:rFonts w:ascii="Times New Roman" w:hAnsi="Times New Roman" w:cs="Times New Roman"/>
          <w:sz w:val="28"/>
          <w:szCs w:val="28"/>
        </w:rPr>
        <w:t>OF COMPOSITE TiO</w:t>
      </w:r>
      <w:r w:rsidRPr="00CD7C4A">
        <w:rPr>
          <w:rFonts w:ascii="Times New Roman" w:hAnsi="Times New Roman" w:cs="Times New Roman"/>
          <w:sz w:val="28"/>
          <w:szCs w:val="28"/>
          <w:vertAlign w:val="subscript"/>
        </w:rPr>
        <w:t>2</w:t>
      </w:r>
      <w:r w:rsidRPr="00CD7C4A">
        <w:rPr>
          <w:rFonts w:ascii="Times New Roman" w:hAnsi="Times New Roman" w:cs="Times New Roman"/>
          <w:sz w:val="28"/>
          <w:szCs w:val="28"/>
        </w:rPr>
        <w:t>/AC FOR DEGRADATION OF</w:t>
      </w:r>
      <w:r w:rsidR="00B37C86" w:rsidRPr="00CD7C4A">
        <w:rPr>
          <w:rFonts w:ascii="Times New Roman" w:hAnsi="Times New Roman" w:cs="Times New Roman"/>
          <w:sz w:val="28"/>
          <w:szCs w:val="28"/>
        </w:rPr>
        <w:t xml:space="preserve"> </w:t>
      </w:r>
      <w:r w:rsidRPr="00CD7C4A">
        <w:rPr>
          <w:rFonts w:ascii="Times New Roman" w:hAnsi="Times New Roman" w:cs="Times New Roman"/>
          <w:sz w:val="28"/>
          <w:szCs w:val="28"/>
        </w:rPr>
        <w:t>1-BUTYL-3-METHYLIMIDAZOLIUM CHLORIDE</w:t>
      </w:r>
    </w:p>
    <w:p w:rsidR="00041A63" w:rsidRPr="00CD7C4A" w:rsidRDefault="00041A63" w:rsidP="00B37C86">
      <w:pPr>
        <w:jc w:val="center"/>
        <w:outlineLvl w:val="0"/>
        <w:rPr>
          <w:rFonts w:ascii="Times New Roman" w:hAnsi="Times New Roman" w:cs="Times New Roman"/>
          <w:sz w:val="24"/>
        </w:rPr>
      </w:pPr>
    </w:p>
    <w:p w:rsidR="00041A63" w:rsidRPr="00CD7C4A" w:rsidRDefault="00041A63" w:rsidP="00B37C86">
      <w:pPr>
        <w:jc w:val="center"/>
        <w:outlineLvl w:val="0"/>
        <w:rPr>
          <w:rFonts w:ascii="Times New Roman" w:hAnsi="Times New Roman" w:cs="Times New Roman"/>
          <w:sz w:val="24"/>
          <w:szCs w:val="24"/>
        </w:rPr>
      </w:pPr>
      <w:r w:rsidRPr="00CD7C4A">
        <w:rPr>
          <w:rFonts w:ascii="Times New Roman" w:hAnsi="Times New Roman" w:cs="Times New Roman"/>
          <w:sz w:val="24"/>
          <w:szCs w:val="24"/>
        </w:rPr>
        <w:t>(</w:t>
      </w:r>
      <w:r w:rsidRPr="00CD7C4A">
        <w:rPr>
          <w:rFonts w:ascii="Times New Roman" w:hAnsi="Times New Roman" w:cs="Times New Roman"/>
          <w:sz w:val="24"/>
          <w:szCs w:val="24"/>
          <w:lang w:val="ms-MY"/>
        </w:rPr>
        <w:t>Kesan Sinergi</w:t>
      </w:r>
      <w:r w:rsidR="00CD7C4A">
        <w:rPr>
          <w:rFonts w:ascii="Times New Roman" w:hAnsi="Times New Roman" w:cs="Times New Roman"/>
          <w:sz w:val="24"/>
          <w:szCs w:val="24"/>
          <w:lang w:val="ms-MY"/>
        </w:rPr>
        <w:t>stik</w:t>
      </w:r>
      <w:r w:rsidRPr="00CD7C4A">
        <w:rPr>
          <w:rFonts w:ascii="Times New Roman" w:hAnsi="Times New Roman" w:cs="Times New Roman"/>
          <w:sz w:val="24"/>
          <w:szCs w:val="24"/>
          <w:lang w:val="ms-MY"/>
        </w:rPr>
        <w:t xml:space="preserve"> Penjerapan-Fotopenguraian dari Bahan Komposit TiO</w:t>
      </w:r>
      <w:r w:rsidRPr="00CD7C4A">
        <w:rPr>
          <w:rFonts w:ascii="Times New Roman" w:hAnsi="Times New Roman" w:cs="Times New Roman"/>
          <w:sz w:val="24"/>
          <w:szCs w:val="24"/>
          <w:vertAlign w:val="subscript"/>
          <w:lang w:val="ms-MY"/>
        </w:rPr>
        <w:t>2</w:t>
      </w:r>
      <w:r w:rsidR="00CD7C4A">
        <w:rPr>
          <w:rFonts w:ascii="Times New Roman" w:hAnsi="Times New Roman" w:cs="Times New Roman"/>
          <w:sz w:val="24"/>
          <w:szCs w:val="24"/>
          <w:lang w:val="ms-MY"/>
        </w:rPr>
        <w:t>/AC untuk Mengurai 1-Butil-3-Metil</w:t>
      </w:r>
      <w:r w:rsidRPr="00CD7C4A">
        <w:rPr>
          <w:rFonts w:ascii="Times New Roman" w:hAnsi="Times New Roman" w:cs="Times New Roman"/>
          <w:sz w:val="24"/>
          <w:szCs w:val="24"/>
          <w:lang w:val="ms-MY"/>
        </w:rPr>
        <w:t>limidazolium Klorida</w:t>
      </w:r>
      <w:r w:rsidRPr="00CD7C4A">
        <w:rPr>
          <w:rFonts w:ascii="Times New Roman" w:hAnsi="Times New Roman" w:cs="Times New Roman"/>
          <w:sz w:val="24"/>
          <w:szCs w:val="24"/>
        </w:rPr>
        <w:t>)</w:t>
      </w:r>
    </w:p>
    <w:p w:rsidR="00041A63" w:rsidRPr="00CD7C4A" w:rsidRDefault="00041A63" w:rsidP="00B37C86">
      <w:pPr>
        <w:jc w:val="center"/>
        <w:outlineLvl w:val="0"/>
        <w:rPr>
          <w:rFonts w:ascii="Times New Roman" w:hAnsi="Times New Roman" w:cs="Times New Roman"/>
          <w:szCs w:val="20"/>
        </w:rPr>
      </w:pPr>
    </w:p>
    <w:p w:rsidR="00041A63" w:rsidRPr="00CD7C4A" w:rsidRDefault="00041A63" w:rsidP="00B37C86">
      <w:pPr>
        <w:jc w:val="center"/>
        <w:outlineLvl w:val="0"/>
        <w:rPr>
          <w:rFonts w:ascii="Times New Roman" w:hAnsi="Times New Roman" w:cs="Times New Roman"/>
          <w:szCs w:val="20"/>
          <w:vertAlign w:val="superscript"/>
          <w:lang w:val="ms-MY"/>
        </w:rPr>
      </w:pPr>
      <w:r w:rsidRPr="00CD7C4A">
        <w:rPr>
          <w:rFonts w:ascii="Times New Roman" w:hAnsi="Times New Roman" w:cs="Times New Roman"/>
          <w:szCs w:val="20"/>
          <w:lang w:val="ms-MY"/>
        </w:rPr>
        <w:t>Azhar Zawawi, Raihan Mahirah Ramli</w:t>
      </w:r>
      <w:r w:rsidRPr="00CD7C4A">
        <w:rPr>
          <w:rFonts w:ascii="Times New Roman" w:hAnsi="Times New Roman" w:cs="Times New Roman"/>
          <w:szCs w:val="20"/>
          <w:vertAlign w:val="superscript"/>
          <w:lang w:val="ms-MY"/>
        </w:rPr>
        <w:t>*</w:t>
      </w:r>
      <w:r w:rsidRPr="00CD7C4A">
        <w:rPr>
          <w:rFonts w:ascii="Times New Roman" w:hAnsi="Times New Roman" w:cs="Times New Roman"/>
          <w:szCs w:val="20"/>
          <w:lang w:val="ms-MY"/>
        </w:rPr>
        <w:t>, Noorfidza Yub Harun</w:t>
      </w:r>
    </w:p>
    <w:p w:rsidR="00041A63" w:rsidRPr="00CD7C4A" w:rsidRDefault="00041A63" w:rsidP="00B37C86">
      <w:pPr>
        <w:outlineLvl w:val="0"/>
        <w:rPr>
          <w:rFonts w:ascii="Times New Roman" w:hAnsi="Times New Roman" w:cs="Times New Roman"/>
          <w:sz w:val="18"/>
          <w:szCs w:val="18"/>
        </w:rPr>
      </w:pPr>
    </w:p>
    <w:p w:rsidR="00CD7C4A" w:rsidRDefault="00041A63" w:rsidP="00B37C86">
      <w:pPr>
        <w:jc w:val="center"/>
        <w:outlineLvl w:val="0"/>
        <w:rPr>
          <w:rFonts w:ascii="Times New Roman" w:hAnsi="Times New Roman" w:cs="Times New Roman"/>
          <w:i/>
          <w:sz w:val="18"/>
          <w:szCs w:val="18"/>
        </w:rPr>
      </w:pPr>
      <w:r w:rsidRPr="00CD7C4A">
        <w:rPr>
          <w:rFonts w:ascii="Times New Roman" w:hAnsi="Times New Roman" w:cs="Times New Roman"/>
          <w:i/>
          <w:sz w:val="18"/>
          <w:szCs w:val="18"/>
        </w:rPr>
        <w:t xml:space="preserve">Chemical Engineering Department, </w:t>
      </w:r>
    </w:p>
    <w:p w:rsidR="00041A63" w:rsidRPr="00CD7C4A" w:rsidRDefault="00041A63" w:rsidP="00B37C86">
      <w:pPr>
        <w:jc w:val="center"/>
        <w:outlineLvl w:val="0"/>
        <w:rPr>
          <w:rFonts w:ascii="Times New Roman" w:hAnsi="Times New Roman" w:cs="Times New Roman"/>
          <w:i/>
          <w:sz w:val="18"/>
          <w:szCs w:val="18"/>
        </w:rPr>
      </w:pPr>
      <w:r w:rsidRPr="00CD7C4A">
        <w:rPr>
          <w:rFonts w:ascii="Times New Roman" w:hAnsi="Times New Roman" w:cs="Times New Roman"/>
          <w:i/>
          <w:sz w:val="18"/>
          <w:szCs w:val="18"/>
        </w:rPr>
        <w:t>Universiti Teknologi PETRONAS, 32610, Bandar Seri Iskandar</w:t>
      </w:r>
    </w:p>
    <w:p w:rsidR="00041A63" w:rsidRPr="00CD7C4A" w:rsidRDefault="00041A63" w:rsidP="00B37C86">
      <w:pPr>
        <w:jc w:val="center"/>
        <w:outlineLvl w:val="0"/>
        <w:rPr>
          <w:rFonts w:ascii="Times New Roman" w:hAnsi="Times New Roman" w:cs="Times New Roman"/>
          <w:sz w:val="18"/>
          <w:szCs w:val="18"/>
        </w:rPr>
      </w:pPr>
    </w:p>
    <w:p w:rsidR="00041A63" w:rsidRPr="00CD7C4A" w:rsidRDefault="00041A63" w:rsidP="00B37C86">
      <w:pPr>
        <w:jc w:val="center"/>
        <w:outlineLvl w:val="0"/>
        <w:rPr>
          <w:rFonts w:ascii="Times New Roman" w:hAnsi="Times New Roman" w:cs="Times New Roman"/>
          <w:i/>
          <w:sz w:val="18"/>
        </w:rPr>
      </w:pPr>
      <w:r w:rsidRPr="00CD7C4A">
        <w:rPr>
          <w:rFonts w:ascii="Times New Roman" w:hAnsi="Times New Roman" w:cs="Times New Roman"/>
          <w:i/>
          <w:sz w:val="18"/>
          <w:vertAlign w:val="superscript"/>
        </w:rPr>
        <w:t>*</w:t>
      </w:r>
      <w:r w:rsidRPr="00CD7C4A">
        <w:rPr>
          <w:rFonts w:ascii="Times New Roman" w:hAnsi="Times New Roman" w:cs="Times New Roman"/>
          <w:i/>
          <w:sz w:val="18"/>
        </w:rPr>
        <w:t xml:space="preserve">Corresponding author: raihan.ramli@utp.edu.my </w:t>
      </w:r>
    </w:p>
    <w:p w:rsidR="00041A63" w:rsidRPr="00CD7C4A" w:rsidRDefault="00041A63" w:rsidP="00CD7C4A">
      <w:pPr>
        <w:outlineLvl w:val="0"/>
        <w:rPr>
          <w:rFonts w:ascii="Times New Roman" w:hAnsi="Times New Roman" w:cs="Times New Roman"/>
          <w:sz w:val="18"/>
          <w:szCs w:val="18"/>
        </w:rPr>
      </w:pPr>
    </w:p>
    <w:p w:rsidR="00041A63" w:rsidRPr="00CD7C4A" w:rsidRDefault="00041A63" w:rsidP="00B37C86">
      <w:pPr>
        <w:jc w:val="center"/>
        <w:outlineLvl w:val="0"/>
        <w:rPr>
          <w:rFonts w:ascii="Times New Roman" w:hAnsi="Times New Roman" w:cs="Times New Roman"/>
          <w:b/>
          <w:sz w:val="18"/>
          <w:szCs w:val="18"/>
        </w:rPr>
      </w:pPr>
      <w:r w:rsidRPr="00CD7C4A">
        <w:rPr>
          <w:rFonts w:ascii="Times New Roman" w:hAnsi="Times New Roman" w:cs="Times New Roman"/>
          <w:b/>
          <w:sz w:val="18"/>
          <w:szCs w:val="18"/>
        </w:rPr>
        <w:t>Abstract</w:t>
      </w:r>
    </w:p>
    <w:p w:rsidR="00041A63" w:rsidRPr="00CD7C4A" w:rsidRDefault="00041A63" w:rsidP="00B37C86">
      <w:pPr>
        <w:outlineLvl w:val="0"/>
        <w:rPr>
          <w:rFonts w:ascii="Times New Roman" w:hAnsi="Times New Roman" w:cs="Times New Roman"/>
          <w:sz w:val="18"/>
          <w:szCs w:val="18"/>
        </w:rPr>
      </w:pPr>
      <w:r w:rsidRPr="00CD7C4A">
        <w:rPr>
          <w:rFonts w:ascii="Times New Roman" w:hAnsi="Times New Roman" w:cs="Times New Roman"/>
          <w:sz w:val="18"/>
          <w:szCs w:val="18"/>
        </w:rPr>
        <w:t>Most ionic liquids (ILs) were reported to be highly toxic and non-biodegradable such as ILs with imidazolium type cation. To overcome this problem, degradation of imidazolium based ILs via advance oxidation process is needed. In this research, photocatalytic study was employed in order to study the efficiency of the system for removal of ILs from wastewater. To introduce synergistic effect of adsorption-photodegradation, composite photocatalyst TiO</w:t>
      </w:r>
      <w:r w:rsidRPr="00CD7C4A">
        <w:rPr>
          <w:rFonts w:ascii="Times New Roman" w:hAnsi="Times New Roman" w:cs="Times New Roman"/>
          <w:sz w:val="18"/>
          <w:szCs w:val="18"/>
          <w:vertAlign w:val="subscript"/>
        </w:rPr>
        <w:t>2</w:t>
      </w:r>
      <w:r w:rsidRPr="00CD7C4A">
        <w:rPr>
          <w:rFonts w:ascii="Times New Roman" w:hAnsi="Times New Roman" w:cs="Times New Roman"/>
          <w:sz w:val="18"/>
          <w:szCs w:val="18"/>
        </w:rPr>
        <w:t>/AC was s</w:t>
      </w:r>
      <w:r w:rsidR="00CD7C4A">
        <w:rPr>
          <w:rFonts w:ascii="Times New Roman" w:hAnsi="Times New Roman" w:cs="Times New Roman"/>
          <w:sz w:val="18"/>
          <w:szCs w:val="18"/>
        </w:rPr>
        <w:t>ynthesized using two steps (1) n</w:t>
      </w:r>
      <w:r w:rsidRPr="00CD7C4A">
        <w:rPr>
          <w:rFonts w:ascii="Times New Roman" w:hAnsi="Times New Roman" w:cs="Times New Roman"/>
          <w:sz w:val="18"/>
          <w:szCs w:val="18"/>
        </w:rPr>
        <w:t>ano-TiO</w:t>
      </w:r>
      <w:r w:rsidRPr="00CD7C4A">
        <w:rPr>
          <w:rFonts w:ascii="Times New Roman" w:hAnsi="Times New Roman" w:cs="Times New Roman"/>
          <w:sz w:val="18"/>
          <w:szCs w:val="18"/>
          <w:vertAlign w:val="subscript"/>
        </w:rPr>
        <w:t>2</w:t>
      </w:r>
      <w:r w:rsidRPr="00CD7C4A">
        <w:rPr>
          <w:rFonts w:ascii="Times New Roman" w:hAnsi="Times New Roman" w:cs="Times New Roman"/>
          <w:sz w:val="18"/>
          <w:szCs w:val="18"/>
        </w:rPr>
        <w:t xml:space="preserve"> was synthesized using microemulsion method and (2) it deposited onto functionalize (AC) activated carbon using impregnation method. The prepared composite photocatalyst was characterized using Thermo Gravimetric Analyzer (TGA), Brunauer-Emmet-Teller (BET) and Field Emission Scanning Electron Microscopic (FESEM). Photocatalytic study of 1-butyl-3-methylimidazolium chloride (bmimCl) was employed under visible light region. Increasing amount of AC as support increased the degradation rate of bmimCl. However, excess AC reduced the removal rate of bmimCl. Composite TiO</w:t>
      </w:r>
      <w:r w:rsidRPr="00CD7C4A">
        <w:rPr>
          <w:rFonts w:ascii="Times New Roman" w:hAnsi="Times New Roman" w:cs="Times New Roman"/>
          <w:sz w:val="18"/>
          <w:szCs w:val="18"/>
          <w:vertAlign w:val="subscript"/>
        </w:rPr>
        <w:t>2</w:t>
      </w:r>
      <w:r w:rsidRPr="00CD7C4A">
        <w:rPr>
          <w:rFonts w:ascii="Times New Roman" w:hAnsi="Times New Roman" w:cs="Times New Roman"/>
          <w:sz w:val="18"/>
          <w:szCs w:val="18"/>
        </w:rPr>
        <w:t>/AC with 10</w:t>
      </w:r>
      <w:r w:rsidR="00CD7C4A">
        <w:rPr>
          <w:rFonts w:ascii="Times New Roman" w:hAnsi="Times New Roman" w:cs="Times New Roman"/>
          <w:sz w:val="18"/>
          <w:szCs w:val="18"/>
        </w:rPr>
        <w:t xml:space="preserve"> </w:t>
      </w:r>
      <w:r w:rsidRPr="00CD7C4A">
        <w:rPr>
          <w:rFonts w:ascii="Times New Roman" w:hAnsi="Times New Roman" w:cs="Times New Roman"/>
          <w:sz w:val="18"/>
          <w:szCs w:val="18"/>
        </w:rPr>
        <w:t>wt</w:t>
      </w:r>
      <w:r w:rsidR="00CD7C4A">
        <w:rPr>
          <w:rFonts w:ascii="Times New Roman" w:hAnsi="Times New Roman" w:cs="Times New Roman"/>
          <w:sz w:val="18"/>
          <w:szCs w:val="18"/>
        </w:rPr>
        <w:t>.</w:t>
      </w:r>
      <w:r w:rsidRPr="00CD7C4A">
        <w:rPr>
          <w:rFonts w:ascii="Times New Roman" w:hAnsi="Times New Roman" w:cs="Times New Roman"/>
          <w:sz w:val="18"/>
          <w:szCs w:val="18"/>
        </w:rPr>
        <w:t>% AC as support shows highest degradation rate with total removal 18.47%. Composite photocatalyst may enhance the diffusion rate between bmimCl and TiO</w:t>
      </w:r>
      <w:r w:rsidRPr="00CD7C4A">
        <w:rPr>
          <w:rFonts w:ascii="Times New Roman" w:hAnsi="Times New Roman" w:cs="Times New Roman"/>
          <w:sz w:val="18"/>
          <w:szCs w:val="18"/>
          <w:vertAlign w:val="subscript"/>
        </w:rPr>
        <w:t>2</w:t>
      </w:r>
      <w:r w:rsidRPr="00CD7C4A">
        <w:rPr>
          <w:rFonts w:ascii="Times New Roman" w:hAnsi="Times New Roman" w:cs="Times New Roman"/>
          <w:sz w:val="18"/>
          <w:szCs w:val="18"/>
        </w:rPr>
        <w:t xml:space="preserve"> surface which increase the efficiency for overall systems.</w:t>
      </w:r>
    </w:p>
    <w:p w:rsidR="00041A63" w:rsidRPr="00CD7C4A" w:rsidRDefault="00041A63" w:rsidP="00B37C86">
      <w:pPr>
        <w:outlineLvl w:val="0"/>
        <w:rPr>
          <w:rFonts w:ascii="Times New Roman" w:hAnsi="Times New Roman" w:cs="Times New Roman"/>
          <w:sz w:val="18"/>
          <w:szCs w:val="18"/>
        </w:rPr>
      </w:pPr>
    </w:p>
    <w:p w:rsidR="00041A63" w:rsidRPr="00CD7C4A" w:rsidRDefault="00041A63" w:rsidP="00B37C86">
      <w:pPr>
        <w:outlineLvl w:val="0"/>
        <w:rPr>
          <w:rFonts w:ascii="Times New Roman" w:hAnsi="Times New Roman" w:cs="Times New Roman"/>
          <w:sz w:val="18"/>
          <w:szCs w:val="18"/>
        </w:rPr>
      </w:pPr>
      <w:r w:rsidRPr="00CD7C4A">
        <w:rPr>
          <w:rFonts w:ascii="Times New Roman" w:hAnsi="Times New Roman" w:cs="Times New Roman"/>
          <w:b/>
          <w:sz w:val="18"/>
          <w:szCs w:val="18"/>
        </w:rPr>
        <w:t>Keyword</w:t>
      </w:r>
      <w:r w:rsidR="00CD7C4A">
        <w:rPr>
          <w:rFonts w:ascii="Times New Roman" w:hAnsi="Times New Roman" w:cs="Times New Roman"/>
          <w:b/>
          <w:sz w:val="18"/>
          <w:szCs w:val="18"/>
        </w:rPr>
        <w:t>s</w:t>
      </w:r>
      <w:r w:rsidRPr="00CD7C4A">
        <w:rPr>
          <w:rFonts w:ascii="Times New Roman" w:hAnsi="Times New Roman" w:cs="Times New Roman"/>
          <w:b/>
          <w:sz w:val="18"/>
          <w:szCs w:val="18"/>
        </w:rPr>
        <w:t>:</w:t>
      </w:r>
      <w:r w:rsidR="00CD7C4A">
        <w:rPr>
          <w:rFonts w:ascii="Times New Roman" w:hAnsi="Times New Roman" w:cs="Times New Roman"/>
          <w:sz w:val="18"/>
          <w:szCs w:val="18"/>
        </w:rPr>
        <w:t xml:space="preserve"> p</w:t>
      </w:r>
      <w:r w:rsidRPr="00CD7C4A">
        <w:rPr>
          <w:rFonts w:ascii="Times New Roman" w:hAnsi="Times New Roman" w:cs="Times New Roman"/>
          <w:sz w:val="18"/>
          <w:szCs w:val="18"/>
        </w:rPr>
        <w:t>hotodegradation, TiO</w:t>
      </w:r>
      <w:r w:rsidRPr="00CD7C4A">
        <w:rPr>
          <w:rFonts w:ascii="Times New Roman" w:hAnsi="Times New Roman" w:cs="Times New Roman"/>
          <w:sz w:val="18"/>
          <w:szCs w:val="18"/>
          <w:vertAlign w:val="subscript"/>
        </w:rPr>
        <w:t>2</w:t>
      </w:r>
      <w:r w:rsidRPr="00CD7C4A">
        <w:rPr>
          <w:rFonts w:ascii="Times New Roman" w:hAnsi="Times New Roman" w:cs="Times New Roman"/>
          <w:sz w:val="18"/>
          <w:szCs w:val="18"/>
        </w:rPr>
        <w:t xml:space="preserve">, </w:t>
      </w:r>
      <w:r w:rsidR="00CD7C4A" w:rsidRPr="00CD7C4A">
        <w:rPr>
          <w:rFonts w:ascii="Times New Roman" w:hAnsi="Times New Roman" w:cs="Times New Roman"/>
          <w:sz w:val="18"/>
          <w:szCs w:val="18"/>
        </w:rPr>
        <w:t>ionic liquid, activated carbon, synergistic</w:t>
      </w:r>
    </w:p>
    <w:p w:rsidR="00041A63" w:rsidRPr="00CD7C4A" w:rsidRDefault="00041A63" w:rsidP="00B37C86">
      <w:pPr>
        <w:outlineLvl w:val="0"/>
        <w:rPr>
          <w:rFonts w:ascii="Times New Roman" w:hAnsi="Times New Roman" w:cs="Times New Roman"/>
          <w:sz w:val="18"/>
          <w:szCs w:val="18"/>
        </w:rPr>
      </w:pPr>
    </w:p>
    <w:p w:rsidR="00041A63" w:rsidRPr="00CD7C4A" w:rsidRDefault="00041A63" w:rsidP="00B37C86">
      <w:pPr>
        <w:jc w:val="center"/>
        <w:outlineLvl w:val="0"/>
        <w:rPr>
          <w:rFonts w:ascii="Times New Roman" w:hAnsi="Times New Roman" w:cs="Times New Roman"/>
          <w:b/>
          <w:sz w:val="18"/>
          <w:szCs w:val="18"/>
          <w:lang w:val="ms-MY"/>
        </w:rPr>
      </w:pPr>
      <w:r w:rsidRPr="00CD7C4A">
        <w:rPr>
          <w:rFonts w:ascii="Times New Roman" w:hAnsi="Times New Roman" w:cs="Times New Roman"/>
          <w:b/>
          <w:sz w:val="18"/>
          <w:szCs w:val="18"/>
          <w:lang w:val="ms-MY"/>
        </w:rPr>
        <w:t>Abstrak</w:t>
      </w:r>
    </w:p>
    <w:p w:rsidR="00041A63" w:rsidRPr="00CD7C4A" w:rsidRDefault="00041A63" w:rsidP="00B37C86">
      <w:pPr>
        <w:outlineLvl w:val="0"/>
        <w:rPr>
          <w:rFonts w:ascii="Times New Roman" w:hAnsi="Times New Roman" w:cs="Times New Roman"/>
          <w:sz w:val="18"/>
          <w:szCs w:val="18"/>
          <w:lang w:val="ms-MY"/>
        </w:rPr>
      </w:pPr>
      <w:r w:rsidRPr="00CD7C4A">
        <w:rPr>
          <w:rFonts w:ascii="Times New Roman" w:hAnsi="Times New Roman" w:cs="Times New Roman"/>
          <w:sz w:val="18"/>
          <w:szCs w:val="18"/>
          <w:lang w:val="ms-MY"/>
        </w:rPr>
        <w:t xml:space="preserve">Penggunaan cecair ionik (ILs) dilaporkan sebagai </w:t>
      </w:r>
      <w:r w:rsidR="00CD7C4A">
        <w:rPr>
          <w:rFonts w:ascii="Times New Roman" w:hAnsi="Times New Roman" w:cs="Times New Roman"/>
          <w:sz w:val="18"/>
          <w:szCs w:val="18"/>
          <w:lang w:val="ms-MY"/>
        </w:rPr>
        <w:t>sangat toksik dan tidak biodegradasi</w:t>
      </w:r>
      <w:r w:rsidRPr="00CD7C4A">
        <w:rPr>
          <w:rFonts w:ascii="Times New Roman" w:hAnsi="Times New Roman" w:cs="Times New Roman"/>
          <w:sz w:val="18"/>
          <w:szCs w:val="18"/>
          <w:lang w:val="ms-MY"/>
        </w:rPr>
        <w:t>. Oleh itu, penguraian ILs dengan melalui proses pengoksidaan amat diperlukan. Dalam kajian ini, sistem fotopemangkin telah dilaksanakan untuk mengkaji kecekapan sistem ini dalam menyingkirkan ILs daripada air sisa. Komposit fotopemangkin TiO</w:t>
      </w:r>
      <w:r w:rsidRPr="00CD7C4A">
        <w:rPr>
          <w:rFonts w:ascii="Times New Roman" w:hAnsi="Times New Roman" w:cs="Times New Roman"/>
          <w:sz w:val="18"/>
          <w:szCs w:val="18"/>
          <w:vertAlign w:val="subscript"/>
          <w:lang w:val="ms-MY"/>
        </w:rPr>
        <w:t>2</w:t>
      </w:r>
      <w:r w:rsidRPr="00CD7C4A">
        <w:rPr>
          <w:rFonts w:ascii="Times New Roman" w:hAnsi="Times New Roman" w:cs="Times New Roman"/>
          <w:sz w:val="18"/>
          <w:szCs w:val="18"/>
          <w:lang w:val="ms-MY"/>
        </w:rPr>
        <w:t>/AC telah dihasilkan untuk mencetuskan kesan sinergi</w:t>
      </w:r>
      <w:r w:rsidR="00CD7C4A">
        <w:rPr>
          <w:rFonts w:ascii="Times New Roman" w:hAnsi="Times New Roman" w:cs="Times New Roman"/>
          <w:sz w:val="18"/>
          <w:szCs w:val="18"/>
          <w:lang w:val="ms-MY"/>
        </w:rPr>
        <w:t>stik</w:t>
      </w:r>
      <w:r w:rsidRPr="00CD7C4A">
        <w:rPr>
          <w:rFonts w:ascii="Times New Roman" w:hAnsi="Times New Roman" w:cs="Times New Roman"/>
          <w:sz w:val="18"/>
          <w:szCs w:val="18"/>
          <w:lang w:val="ms-MY"/>
        </w:rPr>
        <w:t xml:space="preserve"> penjerapan-fotopenguraian unt</w:t>
      </w:r>
      <w:r w:rsidR="00CD7C4A">
        <w:rPr>
          <w:rFonts w:ascii="Times New Roman" w:hAnsi="Times New Roman" w:cs="Times New Roman"/>
          <w:sz w:val="18"/>
          <w:szCs w:val="18"/>
          <w:lang w:val="ms-MY"/>
        </w:rPr>
        <w:t>uk mengurai Ils melalui dua langkah (1) n</w:t>
      </w:r>
      <w:r w:rsidRPr="00CD7C4A">
        <w:rPr>
          <w:rFonts w:ascii="Times New Roman" w:hAnsi="Times New Roman" w:cs="Times New Roman"/>
          <w:sz w:val="18"/>
          <w:szCs w:val="18"/>
          <w:lang w:val="ms-MY"/>
        </w:rPr>
        <w:t>ano-TiO</w:t>
      </w:r>
      <w:r w:rsidRPr="00CD7C4A">
        <w:rPr>
          <w:rFonts w:ascii="Times New Roman" w:hAnsi="Times New Roman" w:cs="Times New Roman"/>
          <w:sz w:val="18"/>
          <w:szCs w:val="18"/>
          <w:vertAlign w:val="subscript"/>
          <w:lang w:val="ms-MY"/>
        </w:rPr>
        <w:t>2</w:t>
      </w:r>
      <w:r w:rsidRPr="00CD7C4A">
        <w:rPr>
          <w:rFonts w:ascii="Times New Roman" w:hAnsi="Times New Roman" w:cs="Times New Roman"/>
          <w:sz w:val="18"/>
          <w:szCs w:val="18"/>
          <w:lang w:val="ms-MY"/>
        </w:rPr>
        <w:t xml:space="preserve"> telah dihasilkan melalui kaedah mikroemulsi dan </w:t>
      </w:r>
      <w:r w:rsidR="00CD7C4A">
        <w:rPr>
          <w:rFonts w:ascii="Times New Roman" w:hAnsi="Times New Roman" w:cs="Times New Roman"/>
          <w:sz w:val="18"/>
          <w:szCs w:val="18"/>
          <w:lang w:val="ms-MY"/>
        </w:rPr>
        <w:t xml:space="preserve">(2) </w:t>
      </w:r>
      <w:r w:rsidRPr="00CD7C4A">
        <w:rPr>
          <w:rFonts w:ascii="Times New Roman" w:hAnsi="Times New Roman" w:cs="Times New Roman"/>
          <w:sz w:val="18"/>
          <w:szCs w:val="18"/>
          <w:lang w:val="ms-MY"/>
        </w:rPr>
        <w:t>dicampurkan bersama karbon yang diaktifkan</w:t>
      </w:r>
      <w:r w:rsidR="00B37C86" w:rsidRPr="00CD7C4A">
        <w:rPr>
          <w:rFonts w:ascii="Times New Roman" w:hAnsi="Times New Roman" w:cs="Times New Roman"/>
          <w:sz w:val="18"/>
          <w:szCs w:val="18"/>
          <w:lang w:val="ms-MY"/>
        </w:rPr>
        <w:t xml:space="preserve"> melalui kaedah pengisitepuan. </w:t>
      </w:r>
      <w:r w:rsidRPr="00CD7C4A">
        <w:rPr>
          <w:rFonts w:ascii="Times New Roman" w:hAnsi="Times New Roman" w:cs="Times New Roman"/>
          <w:sz w:val="18"/>
          <w:szCs w:val="18"/>
          <w:lang w:val="ms-MY"/>
        </w:rPr>
        <w:t xml:space="preserve">Komposit fotopemangkin yang dihasilkan telah dihantar untuk proses pencirian bagi mengkaji ciri-ciri fizikal dan kimia fotopemangkin seperti </w:t>
      </w:r>
      <w:r w:rsidR="00CD7C4A">
        <w:rPr>
          <w:rFonts w:ascii="Times New Roman" w:hAnsi="Times New Roman" w:cs="Times New Roman"/>
          <w:sz w:val="18"/>
          <w:szCs w:val="18"/>
          <w:lang w:val="ms-MY"/>
        </w:rPr>
        <w:t>analisis gravimetrik termo</w:t>
      </w:r>
      <w:r w:rsidRPr="00CD7C4A">
        <w:rPr>
          <w:rFonts w:ascii="Times New Roman" w:hAnsi="Times New Roman" w:cs="Times New Roman"/>
          <w:sz w:val="18"/>
          <w:szCs w:val="18"/>
          <w:lang w:val="ms-MY"/>
        </w:rPr>
        <w:t xml:space="preserve"> (TGA), Bre</w:t>
      </w:r>
      <w:r w:rsidR="00CD7C4A">
        <w:rPr>
          <w:rFonts w:ascii="Times New Roman" w:hAnsi="Times New Roman" w:cs="Times New Roman"/>
          <w:sz w:val="18"/>
          <w:szCs w:val="18"/>
          <w:lang w:val="ms-MY"/>
        </w:rPr>
        <w:t xml:space="preserve">naeur-Emmet-Teller (BET) dan mikroskopi </w:t>
      </w:r>
      <w:r w:rsidR="00454533">
        <w:rPr>
          <w:rFonts w:ascii="Times New Roman" w:hAnsi="Times New Roman" w:cs="Times New Roman"/>
          <w:sz w:val="18"/>
          <w:szCs w:val="18"/>
          <w:lang w:val="ms-MY"/>
        </w:rPr>
        <w:t xml:space="preserve">elektron pancaran medan </w:t>
      </w:r>
      <w:r w:rsidRPr="00CD7C4A">
        <w:rPr>
          <w:rFonts w:ascii="Times New Roman" w:hAnsi="Times New Roman" w:cs="Times New Roman"/>
          <w:sz w:val="18"/>
          <w:szCs w:val="18"/>
          <w:lang w:val="ms-MY"/>
        </w:rPr>
        <w:t>(FESEM). Kajian fotopenguraian</w:t>
      </w:r>
      <w:r w:rsidR="00B37C86" w:rsidRPr="00CD7C4A">
        <w:rPr>
          <w:rFonts w:ascii="Times New Roman" w:hAnsi="Times New Roman" w:cs="Times New Roman"/>
          <w:sz w:val="18"/>
          <w:szCs w:val="18"/>
          <w:lang w:val="ms-MY"/>
        </w:rPr>
        <w:t xml:space="preserve"> </w:t>
      </w:r>
      <w:r w:rsidR="00B8670E">
        <w:rPr>
          <w:rFonts w:ascii="Times New Roman" w:hAnsi="Times New Roman" w:cs="Times New Roman"/>
          <w:sz w:val="18"/>
          <w:szCs w:val="18"/>
          <w:lang w:val="ms-MY"/>
        </w:rPr>
        <w:t>1-butil-3-meti</w:t>
      </w:r>
      <w:r w:rsidRPr="00CD7C4A">
        <w:rPr>
          <w:rFonts w:ascii="Times New Roman" w:hAnsi="Times New Roman" w:cs="Times New Roman"/>
          <w:sz w:val="18"/>
          <w:szCs w:val="18"/>
          <w:lang w:val="ms-MY"/>
        </w:rPr>
        <w:t>limidazolium klorida (bmimCl) sebagai rujukan ILs telah dilaksanakan di baw</w:t>
      </w:r>
      <w:r w:rsidR="00B8670E">
        <w:rPr>
          <w:rFonts w:ascii="Times New Roman" w:hAnsi="Times New Roman" w:cs="Times New Roman"/>
          <w:sz w:val="18"/>
          <w:szCs w:val="18"/>
          <w:lang w:val="ms-MY"/>
        </w:rPr>
        <w:t>ah sinar n</w:t>
      </w:r>
      <w:r w:rsidRPr="00CD7C4A">
        <w:rPr>
          <w:rFonts w:ascii="Times New Roman" w:hAnsi="Times New Roman" w:cs="Times New Roman"/>
          <w:sz w:val="18"/>
          <w:szCs w:val="18"/>
          <w:lang w:val="ms-MY"/>
        </w:rPr>
        <w:t>ampak. Penambahan bilangan AC sebagai sokongan telah meningkatkan kadar penguraian bmimCl. Walau bagaimanapun, sekiranya AC yang digunakan sebagai sokongan terlalu banyak, ianya telah mengurangkan kadar penguraian bmimCl. Komposit TiO</w:t>
      </w:r>
      <w:r w:rsidRPr="00CD7C4A">
        <w:rPr>
          <w:rFonts w:ascii="Times New Roman" w:hAnsi="Times New Roman" w:cs="Times New Roman"/>
          <w:sz w:val="18"/>
          <w:szCs w:val="18"/>
          <w:vertAlign w:val="subscript"/>
          <w:lang w:val="ms-MY"/>
        </w:rPr>
        <w:t>2</w:t>
      </w:r>
      <w:r w:rsidRPr="00CD7C4A">
        <w:rPr>
          <w:rFonts w:ascii="Times New Roman" w:hAnsi="Times New Roman" w:cs="Times New Roman"/>
          <w:sz w:val="18"/>
          <w:szCs w:val="18"/>
          <w:lang w:val="ms-MY"/>
        </w:rPr>
        <w:t>/AC dengan bilangan 10 wt</w:t>
      </w:r>
      <w:r w:rsidR="00B8670E">
        <w:rPr>
          <w:rFonts w:ascii="Times New Roman" w:hAnsi="Times New Roman" w:cs="Times New Roman"/>
          <w:sz w:val="18"/>
          <w:szCs w:val="18"/>
          <w:lang w:val="ms-MY"/>
        </w:rPr>
        <w:t>.</w:t>
      </w:r>
      <w:r w:rsidRPr="00CD7C4A">
        <w:rPr>
          <w:rFonts w:ascii="Times New Roman" w:hAnsi="Times New Roman" w:cs="Times New Roman"/>
          <w:sz w:val="18"/>
          <w:szCs w:val="18"/>
          <w:lang w:val="ms-MY"/>
        </w:rPr>
        <w:t>% AC sebagai sokongan telah menunjukkan kadar penguraian yang paling tinggi. Komposit fotopemangkin akan meningkatkan kadar penyebaran antaran bmimCl and permukaan TiO</w:t>
      </w:r>
      <w:r w:rsidRPr="00CD7C4A">
        <w:rPr>
          <w:rFonts w:ascii="Times New Roman" w:hAnsi="Times New Roman" w:cs="Times New Roman"/>
          <w:sz w:val="18"/>
          <w:szCs w:val="18"/>
          <w:vertAlign w:val="subscript"/>
          <w:lang w:val="ms-MY"/>
        </w:rPr>
        <w:t>2</w:t>
      </w:r>
      <w:r w:rsidRPr="00CD7C4A">
        <w:rPr>
          <w:rFonts w:ascii="Times New Roman" w:hAnsi="Times New Roman" w:cs="Times New Roman"/>
          <w:sz w:val="18"/>
          <w:szCs w:val="18"/>
          <w:lang w:val="ms-MY"/>
        </w:rPr>
        <w:t xml:space="preserve"> yang mana akan meningkatkan kecekapan sistem secara keseluruhannya. </w:t>
      </w:r>
    </w:p>
    <w:p w:rsidR="00041A63" w:rsidRPr="00CD7C4A" w:rsidRDefault="00041A63" w:rsidP="00B37C86">
      <w:pPr>
        <w:outlineLvl w:val="0"/>
        <w:rPr>
          <w:rFonts w:ascii="Times New Roman" w:hAnsi="Times New Roman" w:cs="Times New Roman"/>
          <w:sz w:val="18"/>
          <w:szCs w:val="18"/>
          <w:lang w:val="ms-MY"/>
        </w:rPr>
      </w:pPr>
    </w:p>
    <w:p w:rsidR="00041A63" w:rsidRPr="00CD7C4A" w:rsidRDefault="00041A63" w:rsidP="00B37C86">
      <w:pPr>
        <w:outlineLvl w:val="0"/>
        <w:rPr>
          <w:rFonts w:ascii="Times New Roman" w:hAnsi="Times New Roman" w:cs="Times New Roman"/>
          <w:kern w:val="0"/>
          <w:sz w:val="18"/>
          <w:szCs w:val="18"/>
          <w:lang w:val="ms-MY"/>
        </w:rPr>
      </w:pPr>
      <w:r w:rsidRPr="00CD7C4A">
        <w:rPr>
          <w:rFonts w:ascii="Times New Roman" w:hAnsi="Times New Roman" w:cs="Times New Roman"/>
          <w:b/>
          <w:sz w:val="18"/>
          <w:szCs w:val="18"/>
          <w:lang w:val="ms-MY"/>
        </w:rPr>
        <w:t xml:space="preserve">Kata kunci: </w:t>
      </w:r>
      <w:r w:rsidR="00B8670E">
        <w:rPr>
          <w:rFonts w:ascii="Times New Roman" w:hAnsi="Times New Roman" w:cs="Times New Roman"/>
          <w:sz w:val="18"/>
          <w:szCs w:val="18"/>
          <w:lang w:val="ms-MY"/>
        </w:rPr>
        <w:t>f</w:t>
      </w:r>
      <w:r w:rsidRPr="00CD7C4A">
        <w:rPr>
          <w:rFonts w:ascii="Times New Roman" w:hAnsi="Times New Roman" w:cs="Times New Roman"/>
          <w:sz w:val="18"/>
          <w:szCs w:val="18"/>
          <w:lang w:val="ms-MY"/>
        </w:rPr>
        <w:t>otopenguraian, TiO</w:t>
      </w:r>
      <w:r w:rsidRPr="00CD7C4A">
        <w:rPr>
          <w:rFonts w:ascii="Times New Roman" w:hAnsi="Times New Roman" w:cs="Times New Roman"/>
          <w:sz w:val="18"/>
          <w:szCs w:val="18"/>
          <w:vertAlign w:val="subscript"/>
          <w:lang w:val="ms-MY"/>
        </w:rPr>
        <w:t>2</w:t>
      </w:r>
      <w:r w:rsidRPr="00CD7C4A">
        <w:rPr>
          <w:rFonts w:ascii="Times New Roman" w:hAnsi="Times New Roman" w:cs="Times New Roman"/>
          <w:sz w:val="18"/>
          <w:szCs w:val="18"/>
          <w:lang w:val="ms-MY"/>
        </w:rPr>
        <w:t xml:space="preserve">, </w:t>
      </w:r>
      <w:r w:rsidR="00B8670E" w:rsidRPr="00CD7C4A">
        <w:rPr>
          <w:rFonts w:ascii="Times New Roman" w:hAnsi="Times New Roman" w:cs="Times New Roman"/>
          <w:sz w:val="18"/>
          <w:szCs w:val="18"/>
          <w:lang w:val="ms-MY"/>
        </w:rPr>
        <w:t>cecair ionik, karbon aktif, sinergi</w:t>
      </w:r>
      <w:r w:rsidR="00B8670E">
        <w:rPr>
          <w:rFonts w:ascii="Times New Roman" w:hAnsi="Times New Roman" w:cs="Times New Roman"/>
          <w:sz w:val="18"/>
          <w:szCs w:val="18"/>
          <w:lang w:val="ms-MY"/>
        </w:rPr>
        <w:t>stik</w:t>
      </w:r>
      <w:r w:rsidR="00B8670E" w:rsidRPr="00CD7C4A">
        <w:rPr>
          <w:rFonts w:ascii="Times New Roman" w:hAnsi="Times New Roman" w:cs="Times New Roman"/>
          <w:sz w:val="18"/>
          <w:szCs w:val="18"/>
          <w:lang w:val="ms-MY"/>
        </w:rPr>
        <w:t xml:space="preserve"> </w:t>
      </w:r>
    </w:p>
    <w:p w:rsidR="00041A63" w:rsidRPr="00CD7C4A" w:rsidRDefault="00041A63" w:rsidP="00B37C86">
      <w:pPr>
        <w:outlineLvl w:val="0"/>
        <w:rPr>
          <w:rFonts w:ascii="Times New Roman" w:hAnsi="Times New Roman" w:cs="Times New Roman"/>
        </w:rPr>
      </w:pPr>
    </w:p>
    <w:p w:rsidR="00041A63" w:rsidRPr="00CD7C4A" w:rsidRDefault="00041A63" w:rsidP="00B37C86">
      <w:pPr>
        <w:jc w:val="center"/>
        <w:outlineLvl w:val="0"/>
        <w:rPr>
          <w:rFonts w:ascii="Times New Roman" w:hAnsi="Times New Roman" w:cs="Times New Roman"/>
          <w:b/>
        </w:rPr>
      </w:pPr>
      <w:r w:rsidRPr="00CD7C4A">
        <w:rPr>
          <w:rFonts w:ascii="Times New Roman" w:hAnsi="Times New Roman" w:cs="Times New Roman"/>
          <w:b/>
        </w:rPr>
        <w:t>Introduction</w:t>
      </w:r>
    </w:p>
    <w:p w:rsidR="00041A63" w:rsidRPr="00CD7C4A" w:rsidRDefault="00041A63" w:rsidP="00B37C86">
      <w:pPr>
        <w:pStyle w:val="BodyText"/>
        <w:rPr>
          <w:sz w:val="20"/>
        </w:rPr>
      </w:pPr>
      <w:r w:rsidRPr="00CD7C4A">
        <w:rPr>
          <w:sz w:val="20"/>
        </w:rPr>
        <w:t xml:space="preserve">Ionic liquids (ILs) have gained interest among researchers due to its tuneable properties that can be used in different application such as catalysis, separation and reaction processes </w:t>
      </w:r>
      <w:r w:rsidRPr="00CD7C4A">
        <w:rPr>
          <w:noProof/>
          <w:sz w:val="20"/>
        </w:rPr>
        <w:t>[1]</w:t>
      </w:r>
      <w:r w:rsidRPr="00CD7C4A">
        <w:rPr>
          <w:sz w:val="20"/>
        </w:rPr>
        <w:t xml:space="preserve">. ILs is regarded as a green solvent due to its negligible vapour pressure properties that can reduce the emission of chemicals to atmosphere. Imidazolium, quaternary ammonium and pyridinium are examples of cations that can be used to alter the physical and chemical properties of ILs </w:t>
      </w:r>
      <w:r w:rsidRPr="00CD7C4A">
        <w:rPr>
          <w:noProof/>
          <w:sz w:val="20"/>
        </w:rPr>
        <w:t>[2]</w:t>
      </w:r>
      <w:r w:rsidRPr="00CD7C4A">
        <w:rPr>
          <w:sz w:val="20"/>
        </w:rPr>
        <w:t xml:space="preserve"> while halide groups (Cl</w:t>
      </w:r>
      <w:r w:rsidRPr="00CD7C4A">
        <w:rPr>
          <w:sz w:val="20"/>
          <w:vertAlign w:val="superscript"/>
        </w:rPr>
        <w:t>-</w:t>
      </w:r>
      <w:r w:rsidRPr="00CD7C4A">
        <w:rPr>
          <w:sz w:val="20"/>
        </w:rPr>
        <w:t xml:space="preserve"> and Br</w:t>
      </w:r>
      <w:r w:rsidRPr="00CD7C4A">
        <w:rPr>
          <w:sz w:val="20"/>
          <w:vertAlign w:val="superscript"/>
        </w:rPr>
        <w:t>-</w:t>
      </w:r>
      <w:r w:rsidRPr="00CD7C4A">
        <w:rPr>
          <w:sz w:val="20"/>
        </w:rPr>
        <w:t>), tetrafluoroborate (BF</w:t>
      </w:r>
      <w:r w:rsidRPr="00CD7C4A">
        <w:rPr>
          <w:sz w:val="20"/>
          <w:vertAlign w:val="subscript"/>
        </w:rPr>
        <w:t>4</w:t>
      </w:r>
      <w:r w:rsidRPr="00CD7C4A">
        <w:rPr>
          <w:sz w:val="20"/>
          <w:vertAlign w:val="superscript"/>
        </w:rPr>
        <w:t>-</w:t>
      </w:r>
      <w:r w:rsidRPr="00CD7C4A">
        <w:rPr>
          <w:sz w:val="20"/>
        </w:rPr>
        <w:t>) and tetracholoroaluminate (AlCl</w:t>
      </w:r>
      <w:r w:rsidRPr="00CD7C4A">
        <w:rPr>
          <w:sz w:val="20"/>
          <w:vertAlign w:val="subscript"/>
        </w:rPr>
        <w:t>4</w:t>
      </w:r>
      <w:r w:rsidRPr="00CD7C4A">
        <w:rPr>
          <w:sz w:val="20"/>
          <w:vertAlign w:val="superscript"/>
        </w:rPr>
        <w:t>-</w:t>
      </w:r>
      <w:r w:rsidRPr="00CD7C4A">
        <w:rPr>
          <w:sz w:val="20"/>
        </w:rPr>
        <w:t xml:space="preserve">) are example of anions that have been used by researchers to tune the properties of ILs depending on its applications </w:t>
      </w:r>
      <w:r w:rsidRPr="00CD7C4A">
        <w:rPr>
          <w:noProof/>
          <w:sz w:val="20"/>
        </w:rPr>
        <w:t>[1]</w:t>
      </w:r>
      <w:r w:rsidRPr="00CD7C4A">
        <w:rPr>
          <w:sz w:val="20"/>
        </w:rPr>
        <w:t>.</w:t>
      </w:r>
    </w:p>
    <w:p w:rsidR="00041A63" w:rsidRPr="00CD7C4A" w:rsidRDefault="00041A63" w:rsidP="00B37C86">
      <w:pPr>
        <w:pStyle w:val="BodyText"/>
        <w:rPr>
          <w:sz w:val="20"/>
        </w:rPr>
      </w:pPr>
    </w:p>
    <w:p w:rsidR="00041A63" w:rsidRPr="00CD7C4A" w:rsidRDefault="00041A63" w:rsidP="00B37C86">
      <w:pPr>
        <w:pStyle w:val="BodyText"/>
        <w:rPr>
          <w:sz w:val="20"/>
        </w:rPr>
      </w:pPr>
      <w:r w:rsidRPr="00CD7C4A">
        <w:rPr>
          <w:sz w:val="20"/>
        </w:rPr>
        <w:t xml:space="preserve">Aromatic ILs are known to be highly persistent in water, toxic and non-biodegradable. Advance oxidation processes (AOPs) such as electrochemical oxidation, Fenton systems and photocatalytic process under UV region </w:t>
      </w:r>
      <w:r w:rsidRPr="00CD7C4A">
        <w:rPr>
          <w:noProof/>
          <w:sz w:val="20"/>
        </w:rPr>
        <w:t>[3-5]</w:t>
      </w:r>
      <w:r w:rsidRPr="00CD7C4A">
        <w:rPr>
          <w:sz w:val="20"/>
        </w:rPr>
        <w:t xml:space="preserve"> have been studied for removal of bmimCl from wastewater. Yet, there are several drawbacks of these systems such as high consumption of energy and formation of sludge. Photocatalytic process can be optimized by shifting the photoactivity of semiconductor towards the visible region since solar spectrum consist only 3-5% of UV region as compared to visible region up to 45% </w:t>
      </w:r>
      <w:r w:rsidRPr="00CD7C4A">
        <w:rPr>
          <w:noProof/>
          <w:sz w:val="20"/>
        </w:rPr>
        <w:t>[6]</w:t>
      </w:r>
      <w:r w:rsidRPr="00CD7C4A">
        <w:rPr>
          <w:sz w:val="20"/>
        </w:rPr>
        <w:t>. TiO</w:t>
      </w:r>
      <w:r w:rsidRPr="00CD7C4A">
        <w:rPr>
          <w:sz w:val="20"/>
          <w:vertAlign w:val="subscript"/>
        </w:rPr>
        <w:t>2</w:t>
      </w:r>
      <w:r w:rsidRPr="00CD7C4A">
        <w:rPr>
          <w:sz w:val="20"/>
        </w:rPr>
        <w:t xml:space="preserve"> nanoparticles possess characteristics </w:t>
      </w:r>
      <w:r w:rsidRPr="00CD7C4A">
        <w:rPr>
          <w:sz w:val="20"/>
        </w:rPr>
        <w:lastRenderedPageBreak/>
        <w:t xml:space="preserve">high photocatalytic activity, chemically stable and abundant </w:t>
      </w:r>
      <w:r w:rsidRPr="00CD7C4A">
        <w:rPr>
          <w:noProof/>
          <w:sz w:val="20"/>
        </w:rPr>
        <w:t>[7]</w:t>
      </w:r>
      <w:r w:rsidRPr="00CD7C4A">
        <w:rPr>
          <w:sz w:val="20"/>
        </w:rPr>
        <w:t>. However, major limitations of pristine TiO</w:t>
      </w:r>
      <w:r w:rsidRPr="00CD7C4A">
        <w:rPr>
          <w:sz w:val="20"/>
          <w:vertAlign w:val="subscript"/>
        </w:rPr>
        <w:t>2</w:t>
      </w:r>
      <w:r w:rsidRPr="00CD7C4A">
        <w:rPr>
          <w:sz w:val="20"/>
        </w:rPr>
        <w:t xml:space="preserve"> that hinder its application in industry are high band gap energy and low diffusion rate between the targeted pollutant and TiO</w:t>
      </w:r>
      <w:r w:rsidRPr="00CD7C4A">
        <w:rPr>
          <w:sz w:val="20"/>
          <w:vertAlign w:val="subscript"/>
        </w:rPr>
        <w:t>2</w:t>
      </w:r>
      <w:r w:rsidRPr="00CD7C4A">
        <w:rPr>
          <w:sz w:val="20"/>
        </w:rPr>
        <w:t xml:space="preserve"> surface </w:t>
      </w:r>
      <w:r w:rsidRPr="00CD7C4A">
        <w:rPr>
          <w:noProof/>
          <w:sz w:val="20"/>
        </w:rPr>
        <w:t>[8, 9]</w:t>
      </w:r>
      <w:r w:rsidRPr="00CD7C4A">
        <w:rPr>
          <w:sz w:val="20"/>
        </w:rPr>
        <w:t>.</w:t>
      </w:r>
    </w:p>
    <w:p w:rsidR="00041A63" w:rsidRPr="00CD7C4A" w:rsidRDefault="00041A63" w:rsidP="00B37C86">
      <w:pPr>
        <w:pStyle w:val="BodyText"/>
        <w:rPr>
          <w:sz w:val="20"/>
        </w:rPr>
      </w:pPr>
    </w:p>
    <w:p w:rsidR="00041A63" w:rsidRPr="00CD7C4A" w:rsidRDefault="00041A63" w:rsidP="00B37C86">
      <w:pPr>
        <w:pStyle w:val="BodyText"/>
        <w:rPr>
          <w:sz w:val="20"/>
        </w:rPr>
      </w:pPr>
      <w:r w:rsidRPr="00CD7C4A">
        <w:rPr>
          <w:sz w:val="20"/>
        </w:rPr>
        <w:t>Nowadays, synthesis of nano-photocatalyst is mainly focusing on enhancing diffusion rate between pollutant and TiO</w:t>
      </w:r>
      <w:r w:rsidRPr="00CD7C4A">
        <w:rPr>
          <w:sz w:val="20"/>
          <w:vertAlign w:val="subscript"/>
        </w:rPr>
        <w:t>2</w:t>
      </w:r>
      <w:r w:rsidRPr="00CD7C4A">
        <w:rPr>
          <w:sz w:val="20"/>
        </w:rPr>
        <w:t xml:space="preserve"> surface. Due to the hydrophilic nature of ILs, it is expected to diffuse slowly on TiO</w:t>
      </w:r>
      <w:r w:rsidRPr="00CD7C4A">
        <w:rPr>
          <w:sz w:val="20"/>
          <w:vertAlign w:val="subscript"/>
        </w:rPr>
        <w:t>2</w:t>
      </w:r>
      <w:r w:rsidRPr="00CD7C4A">
        <w:rPr>
          <w:sz w:val="20"/>
        </w:rPr>
        <w:t xml:space="preserve"> surface, leading to low overall performance. The photodegradation study of bmimCl using TiO</w:t>
      </w:r>
      <w:r w:rsidRPr="00CD7C4A">
        <w:rPr>
          <w:sz w:val="20"/>
          <w:vertAlign w:val="subscript"/>
        </w:rPr>
        <w:t>2</w:t>
      </w:r>
      <w:r w:rsidRPr="00CD7C4A">
        <w:rPr>
          <w:sz w:val="20"/>
        </w:rPr>
        <w:t xml:space="preserve"> as photocatalyst are still limited where based on the previous study, the research was mainly focusing on UV region as compared to visible region </w:t>
      </w:r>
      <w:r w:rsidRPr="00CD7C4A">
        <w:rPr>
          <w:noProof/>
          <w:sz w:val="20"/>
        </w:rPr>
        <w:t>[10]</w:t>
      </w:r>
      <w:r w:rsidRPr="00CD7C4A">
        <w:rPr>
          <w:sz w:val="20"/>
        </w:rPr>
        <w:t>. Hence, this study is focusing on the synthesis of activated carbon (AC) as support for TiO</w:t>
      </w:r>
      <w:r w:rsidRPr="00CD7C4A">
        <w:rPr>
          <w:sz w:val="20"/>
          <w:vertAlign w:val="subscript"/>
        </w:rPr>
        <w:t>2</w:t>
      </w:r>
      <w:r w:rsidRPr="00CD7C4A">
        <w:rPr>
          <w:sz w:val="20"/>
        </w:rPr>
        <w:t xml:space="preserve"> with functionalize group to act as centre of accumulation. This process is to ensure high degradation rate of target pollutants onto TiO</w:t>
      </w:r>
      <w:r w:rsidRPr="00CD7C4A">
        <w:rPr>
          <w:sz w:val="20"/>
          <w:vertAlign w:val="subscript"/>
        </w:rPr>
        <w:t>2</w:t>
      </w:r>
      <w:r w:rsidRPr="00CD7C4A">
        <w:rPr>
          <w:sz w:val="20"/>
        </w:rPr>
        <w:t xml:space="preserve">/AC surface leading to efficient overall system. </w:t>
      </w:r>
    </w:p>
    <w:p w:rsidR="00041A63" w:rsidRPr="00CD7C4A" w:rsidRDefault="00041A63" w:rsidP="00B37C86">
      <w:pPr>
        <w:outlineLvl w:val="0"/>
        <w:rPr>
          <w:rFonts w:ascii="Times New Roman" w:hAnsi="Times New Roman" w:cs="Times New Roman"/>
          <w:szCs w:val="20"/>
        </w:rPr>
      </w:pPr>
    </w:p>
    <w:p w:rsidR="00041A63" w:rsidRPr="00CD7C4A" w:rsidRDefault="00041A63" w:rsidP="00B37C86">
      <w:pPr>
        <w:jc w:val="center"/>
        <w:outlineLvl w:val="0"/>
        <w:rPr>
          <w:rFonts w:ascii="Times New Roman" w:hAnsi="Times New Roman" w:cs="Times New Roman"/>
          <w:b/>
          <w:szCs w:val="20"/>
        </w:rPr>
      </w:pPr>
      <w:r w:rsidRPr="00CD7C4A">
        <w:rPr>
          <w:rFonts w:ascii="Times New Roman" w:hAnsi="Times New Roman" w:cs="Times New Roman"/>
          <w:b/>
          <w:szCs w:val="20"/>
        </w:rPr>
        <w:t>Materials and Methods</w:t>
      </w:r>
    </w:p>
    <w:p w:rsidR="00041A63" w:rsidRPr="00CD7C4A" w:rsidRDefault="00041A63" w:rsidP="00B37C86">
      <w:pPr>
        <w:pStyle w:val="Heading2"/>
        <w:spacing w:before="0" w:after="0"/>
      </w:pPr>
      <w:r w:rsidRPr="00CD7C4A">
        <w:t>Materials</w:t>
      </w:r>
    </w:p>
    <w:p w:rsidR="00041A63" w:rsidRPr="00CD7C4A" w:rsidRDefault="00041A63" w:rsidP="00B37C86">
      <w:pPr>
        <w:pStyle w:val="BodyText"/>
        <w:rPr>
          <w:sz w:val="20"/>
        </w:rPr>
      </w:pPr>
      <w:r w:rsidRPr="00CD7C4A">
        <w:rPr>
          <w:sz w:val="20"/>
        </w:rPr>
        <w:t>Titanium tetraisopropxide, TTIP (C</w:t>
      </w:r>
      <w:r w:rsidRPr="00CD7C4A">
        <w:rPr>
          <w:sz w:val="20"/>
          <w:vertAlign w:val="subscript"/>
        </w:rPr>
        <w:t>12</w:t>
      </w:r>
      <w:r w:rsidRPr="00CD7C4A">
        <w:rPr>
          <w:sz w:val="20"/>
        </w:rPr>
        <w:t>H</w:t>
      </w:r>
      <w:r w:rsidRPr="00CD7C4A">
        <w:rPr>
          <w:sz w:val="20"/>
          <w:vertAlign w:val="subscript"/>
        </w:rPr>
        <w:t>28</w:t>
      </w:r>
      <w:r w:rsidRPr="00CD7C4A">
        <w:rPr>
          <w:sz w:val="20"/>
        </w:rPr>
        <w:t>O</w:t>
      </w:r>
      <w:r w:rsidRPr="00CD7C4A">
        <w:rPr>
          <w:sz w:val="20"/>
          <w:vertAlign w:val="subscript"/>
        </w:rPr>
        <w:t>4</w:t>
      </w:r>
      <w:r w:rsidRPr="00CD7C4A">
        <w:rPr>
          <w:sz w:val="20"/>
        </w:rPr>
        <w:t>, 97%), heptane (C</w:t>
      </w:r>
      <w:r w:rsidRPr="00CD7C4A">
        <w:rPr>
          <w:sz w:val="20"/>
          <w:vertAlign w:val="subscript"/>
        </w:rPr>
        <w:t>7</w:t>
      </w:r>
      <w:r w:rsidRPr="00CD7C4A">
        <w:rPr>
          <w:sz w:val="20"/>
        </w:rPr>
        <w:t>H</w:t>
      </w:r>
      <w:r w:rsidRPr="00CD7C4A">
        <w:rPr>
          <w:sz w:val="20"/>
          <w:vertAlign w:val="subscript"/>
        </w:rPr>
        <w:t>16</w:t>
      </w:r>
      <w:r w:rsidRPr="00CD7C4A">
        <w:rPr>
          <w:sz w:val="20"/>
        </w:rPr>
        <w:t>, 99%), hexanol (C</w:t>
      </w:r>
      <w:r w:rsidRPr="00CD7C4A">
        <w:rPr>
          <w:sz w:val="20"/>
          <w:vertAlign w:val="subscript"/>
        </w:rPr>
        <w:t>6</w:t>
      </w:r>
      <w:r w:rsidRPr="00CD7C4A">
        <w:rPr>
          <w:sz w:val="20"/>
        </w:rPr>
        <w:t>H</w:t>
      </w:r>
      <w:r w:rsidRPr="00CD7C4A">
        <w:rPr>
          <w:sz w:val="20"/>
          <w:vertAlign w:val="subscript"/>
        </w:rPr>
        <w:t>14</w:t>
      </w:r>
      <w:r w:rsidRPr="00CD7C4A">
        <w:rPr>
          <w:sz w:val="20"/>
        </w:rPr>
        <w:t>O, 98%), ferum nitrate nonahydrate</w:t>
      </w:r>
      <w:r w:rsidR="00B8670E">
        <w:rPr>
          <w:sz w:val="20"/>
        </w:rPr>
        <w:t xml:space="preserve"> (Fe</w:t>
      </w:r>
      <w:r w:rsidRPr="00CD7C4A">
        <w:rPr>
          <w:sz w:val="20"/>
        </w:rPr>
        <w:t>(NO</w:t>
      </w:r>
      <w:r w:rsidRPr="00CD7C4A">
        <w:rPr>
          <w:sz w:val="20"/>
          <w:vertAlign w:val="subscript"/>
        </w:rPr>
        <w:t>3</w:t>
      </w:r>
      <w:r w:rsidRPr="00CD7C4A">
        <w:rPr>
          <w:sz w:val="20"/>
        </w:rPr>
        <w:t>)</w:t>
      </w:r>
      <w:r w:rsidRPr="00CD7C4A">
        <w:rPr>
          <w:sz w:val="20"/>
          <w:vertAlign w:val="subscript"/>
        </w:rPr>
        <w:t>3</w:t>
      </w:r>
      <w:r w:rsidRPr="00CD7C4A">
        <w:rPr>
          <w:sz w:val="20"/>
        </w:rPr>
        <w:t>.9H</w:t>
      </w:r>
      <w:r w:rsidRPr="00CD7C4A">
        <w:rPr>
          <w:sz w:val="20"/>
          <w:vertAlign w:val="subscript"/>
        </w:rPr>
        <w:t>2</w:t>
      </w:r>
      <w:r w:rsidRPr="00CD7C4A">
        <w:rPr>
          <w:sz w:val="20"/>
        </w:rPr>
        <w:t>O), ethanol (C</w:t>
      </w:r>
      <w:r w:rsidRPr="00CD7C4A">
        <w:rPr>
          <w:sz w:val="20"/>
          <w:vertAlign w:val="subscript"/>
        </w:rPr>
        <w:t>2</w:t>
      </w:r>
      <w:r w:rsidRPr="00CD7C4A">
        <w:rPr>
          <w:sz w:val="20"/>
        </w:rPr>
        <w:t>H</w:t>
      </w:r>
      <w:r w:rsidRPr="00CD7C4A">
        <w:rPr>
          <w:sz w:val="20"/>
          <w:vertAlign w:val="subscript"/>
        </w:rPr>
        <w:t>3</w:t>
      </w:r>
      <w:r w:rsidRPr="00CD7C4A">
        <w:rPr>
          <w:sz w:val="20"/>
        </w:rPr>
        <w:t>OH, 95%) and 1-butyl-3-methylimidazolium chloride, bmimCl (C</w:t>
      </w:r>
      <w:r w:rsidRPr="00CD7C4A">
        <w:rPr>
          <w:sz w:val="20"/>
          <w:vertAlign w:val="subscript"/>
        </w:rPr>
        <w:t>8</w:t>
      </w:r>
      <w:r w:rsidRPr="00CD7C4A">
        <w:rPr>
          <w:sz w:val="20"/>
        </w:rPr>
        <w:t>H</w:t>
      </w:r>
      <w:r w:rsidRPr="00CD7C4A">
        <w:rPr>
          <w:sz w:val="20"/>
          <w:vertAlign w:val="subscript"/>
        </w:rPr>
        <w:t>15</w:t>
      </w:r>
      <w:r w:rsidRPr="00CD7C4A">
        <w:rPr>
          <w:sz w:val="20"/>
        </w:rPr>
        <w:t>ClN</w:t>
      </w:r>
      <w:r w:rsidRPr="00CD7C4A">
        <w:rPr>
          <w:sz w:val="20"/>
          <w:vertAlign w:val="subscript"/>
        </w:rPr>
        <w:t>2</w:t>
      </w:r>
      <w:r w:rsidRPr="00CD7C4A">
        <w:rPr>
          <w:sz w:val="20"/>
        </w:rPr>
        <w:t>) were purchased from Merck (Germany). Triton X-100 (C</w:t>
      </w:r>
      <w:r w:rsidRPr="00CD7C4A">
        <w:rPr>
          <w:sz w:val="20"/>
          <w:vertAlign w:val="subscript"/>
        </w:rPr>
        <w:t>34</w:t>
      </w:r>
      <w:r w:rsidRPr="00CD7C4A">
        <w:rPr>
          <w:sz w:val="20"/>
        </w:rPr>
        <w:t>H</w:t>
      </w:r>
      <w:r w:rsidRPr="00CD7C4A">
        <w:rPr>
          <w:sz w:val="20"/>
          <w:vertAlign w:val="subscript"/>
        </w:rPr>
        <w:t>62</w:t>
      </w:r>
      <w:r w:rsidRPr="00CD7C4A">
        <w:rPr>
          <w:sz w:val="20"/>
        </w:rPr>
        <w:t>O</w:t>
      </w:r>
      <w:r w:rsidRPr="00CD7C4A">
        <w:rPr>
          <w:sz w:val="20"/>
          <w:vertAlign w:val="subscript"/>
        </w:rPr>
        <w:t>11</w:t>
      </w:r>
      <w:r w:rsidRPr="00CD7C4A">
        <w:rPr>
          <w:sz w:val="20"/>
        </w:rPr>
        <w:t>, AR), nitric acid (HNO</w:t>
      </w:r>
      <w:r w:rsidRPr="00CD7C4A">
        <w:rPr>
          <w:sz w:val="20"/>
          <w:vertAlign w:val="subscript"/>
        </w:rPr>
        <w:t>3</w:t>
      </w:r>
      <w:r w:rsidRPr="00CD7C4A">
        <w:rPr>
          <w:sz w:val="20"/>
        </w:rPr>
        <w:t>, 65%), potassium dihydrogen phosphate (KH</w:t>
      </w:r>
      <w:r w:rsidRPr="00CD7C4A">
        <w:rPr>
          <w:sz w:val="20"/>
          <w:vertAlign w:val="subscript"/>
        </w:rPr>
        <w:t>2</w:t>
      </w:r>
      <w:r w:rsidRPr="00CD7C4A">
        <w:rPr>
          <w:sz w:val="20"/>
        </w:rPr>
        <w:t>PO</w:t>
      </w:r>
      <w:r w:rsidRPr="00CD7C4A">
        <w:rPr>
          <w:sz w:val="20"/>
        </w:rPr>
        <w:softHyphen/>
      </w:r>
      <w:r w:rsidRPr="00CD7C4A">
        <w:rPr>
          <w:sz w:val="20"/>
          <w:vertAlign w:val="subscript"/>
        </w:rPr>
        <w:t>4</w:t>
      </w:r>
      <w:r w:rsidRPr="00CD7C4A">
        <w:rPr>
          <w:sz w:val="20"/>
        </w:rPr>
        <w:t>) and triethylamine (C</w:t>
      </w:r>
      <w:r w:rsidRPr="00CD7C4A">
        <w:rPr>
          <w:sz w:val="20"/>
          <w:vertAlign w:val="subscript"/>
        </w:rPr>
        <w:t>6</w:t>
      </w:r>
      <w:r w:rsidRPr="00CD7C4A">
        <w:rPr>
          <w:sz w:val="20"/>
        </w:rPr>
        <w:t>H</w:t>
      </w:r>
      <w:r w:rsidRPr="00CD7C4A">
        <w:rPr>
          <w:sz w:val="20"/>
          <w:vertAlign w:val="subscript"/>
        </w:rPr>
        <w:t>15</w:t>
      </w:r>
      <w:r w:rsidRPr="00CD7C4A">
        <w:rPr>
          <w:sz w:val="20"/>
        </w:rPr>
        <w:t>N, AR) were purchased from R&amp;M Chemicals (Malaysia). Meanwhile, phosphoric Acid (H</w:t>
      </w:r>
      <w:r w:rsidRPr="00CD7C4A">
        <w:rPr>
          <w:sz w:val="20"/>
          <w:vertAlign w:val="subscript"/>
        </w:rPr>
        <w:t>3</w:t>
      </w:r>
      <w:r w:rsidRPr="00CD7C4A">
        <w:rPr>
          <w:sz w:val="20"/>
        </w:rPr>
        <w:t>PO</w:t>
      </w:r>
      <w:r w:rsidRPr="00CD7C4A">
        <w:rPr>
          <w:sz w:val="20"/>
          <w:vertAlign w:val="subscript"/>
        </w:rPr>
        <w:t>4</w:t>
      </w:r>
      <w:r w:rsidRPr="00CD7C4A">
        <w:rPr>
          <w:sz w:val="20"/>
        </w:rPr>
        <w:t>, 85%) was purchased from QreC (New Zealand). All chemicals were used without further purification.</w:t>
      </w:r>
    </w:p>
    <w:p w:rsidR="00041A63" w:rsidRPr="00CD7C4A" w:rsidRDefault="00041A63" w:rsidP="00B37C86">
      <w:pPr>
        <w:pStyle w:val="BodyText"/>
        <w:rPr>
          <w:sz w:val="20"/>
        </w:rPr>
      </w:pPr>
    </w:p>
    <w:p w:rsidR="00041A63" w:rsidRPr="00CD7C4A" w:rsidRDefault="00041A63" w:rsidP="00B37C86">
      <w:pPr>
        <w:pStyle w:val="Heading2"/>
        <w:tabs>
          <w:tab w:val="center" w:pos="4513"/>
        </w:tabs>
        <w:spacing w:before="0" w:after="0"/>
      </w:pPr>
      <w:r w:rsidRPr="00CD7C4A">
        <w:t>Methods</w:t>
      </w:r>
    </w:p>
    <w:p w:rsidR="00B8670E" w:rsidRDefault="00041A63" w:rsidP="00B37C86">
      <w:pPr>
        <w:pStyle w:val="BodyText"/>
        <w:rPr>
          <w:sz w:val="20"/>
        </w:rPr>
      </w:pPr>
      <w:r w:rsidRPr="00CD7C4A">
        <w:rPr>
          <w:sz w:val="20"/>
        </w:rPr>
        <w:t>TiO</w:t>
      </w:r>
      <w:r w:rsidRPr="00CD7C4A">
        <w:rPr>
          <w:sz w:val="20"/>
          <w:vertAlign w:val="subscript"/>
        </w:rPr>
        <w:t>2</w:t>
      </w:r>
      <w:r w:rsidRPr="00CD7C4A">
        <w:rPr>
          <w:sz w:val="20"/>
        </w:rPr>
        <w:t xml:space="preserve"> was prepared via microemulsion as reported from previous study </w:t>
      </w:r>
      <w:r w:rsidRPr="00CD7C4A">
        <w:rPr>
          <w:noProof/>
          <w:sz w:val="20"/>
        </w:rPr>
        <w:t>[11]</w:t>
      </w:r>
      <w:r w:rsidRPr="00CD7C4A">
        <w:rPr>
          <w:sz w:val="20"/>
        </w:rPr>
        <w:t>. Then, 1g of prepared TiO</w:t>
      </w:r>
      <w:r w:rsidRPr="00CD7C4A">
        <w:rPr>
          <w:sz w:val="20"/>
          <w:vertAlign w:val="subscript"/>
        </w:rPr>
        <w:t>2</w:t>
      </w:r>
      <w:r w:rsidRPr="00CD7C4A">
        <w:rPr>
          <w:sz w:val="20"/>
        </w:rPr>
        <w:t xml:space="preserve"> was suspended in 10</w:t>
      </w:r>
      <w:r w:rsidR="00B8670E">
        <w:rPr>
          <w:sz w:val="20"/>
        </w:rPr>
        <w:t xml:space="preserve"> </w:t>
      </w:r>
      <w:r w:rsidRPr="00CD7C4A">
        <w:rPr>
          <w:sz w:val="20"/>
        </w:rPr>
        <w:t>ml of distilled water under continuous stirring. The solvent was removed at 80</w:t>
      </w:r>
      <w:r w:rsidR="00B8670E">
        <w:rPr>
          <w:sz w:val="20"/>
        </w:rPr>
        <w:t xml:space="preserve"> </w:t>
      </w:r>
      <w:r w:rsidR="00B8670E">
        <w:rPr>
          <w:sz w:val="20"/>
          <w:vertAlign w:val="superscript"/>
        </w:rPr>
        <w:t>°</w:t>
      </w:r>
      <w:r w:rsidRPr="00CD7C4A">
        <w:rPr>
          <w:sz w:val="20"/>
        </w:rPr>
        <w:t>C until white thick paste was formed. The resulting paste was dried in an oven at 80</w:t>
      </w:r>
      <w:r w:rsidR="00B8670E">
        <w:rPr>
          <w:sz w:val="20"/>
          <w:vertAlign w:val="superscript"/>
        </w:rPr>
        <w:t xml:space="preserve"> °</w:t>
      </w:r>
      <w:r w:rsidR="00B8670E" w:rsidRPr="00CD7C4A">
        <w:rPr>
          <w:sz w:val="20"/>
        </w:rPr>
        <w:t>C</w:t>
      </w:r>
      <w:r w:rsidRPr="00CD7C4A">
        <w:rPr>
          <w:sz w:val="20"/>
        </w:rPr>
        <w:t xml:space="preserve"> overnight prior to calcination at 400</w:t>
      </w:r>
      <w:r w:rsidR="00B8670E">
        <w:rPr>
          <w:sz w:val="20"/>
          <w:vertAlign w:val="superscript"/>
        </w:rPr>
        <w:t xml:space="preserve"> °</w:t>
      </w:r>
      <w:r w:rsidR="00B8670E" w:rsidRPr="00CD7C4A">
        <w:rPr>
          <w:sz w:val="20"/>
        </w:rPr>
        <w:t>C</w:t>
      </w:r>
      <w:r w:rsidRPr="00CD7C4A">
        <w:rPr>
          <w:sz w:val="20"/>
        </w:rPr>
        <w:t xml:space="preserve"> for 1.5</w:t>
      </w:r>
      <w:r w:rsidR="00B8670E">
        <w:rPr>
          <w:sz w:val="20"/>
        </w:rPr>
        <w:t xml:space="preserve"> </w:t>
      </w:r>
      <w:r w:rsidRPr="00CD7C4A">
        <w:rPr>
          <w:sz w:val="20"/>
        </w:rPr>
        <w:t>h</w:t>
      </w:r>
      <w:r w:rsidR="00B8670E">
        <w:rPr>
          <w:sz w:val="20"/>
        </w:rPr>
        <w:t>ours</w:t>
      </w:r>
      <w:r w:rsidRPr="00CD7C4A">
        <w:rPr>
          <w:sz w:val="20"/>
        </w:rPr>
        <w:t>. Meanwhile, AC was prepared using bagasse as raw material and was carbonized in normal furnace at temperature 600</w:t>
      </w:r>
      <w:r w:rsidR="00B8670E">
        <w:rPr>
          <w:sz w:val="20"/>
          <w:vertAlign w:val="superscript"/>
        </w:rPr>
        <w:t xml:space="preserve"> °</w:t>
      </w:r>
      <w:r w:rsidR="00B8670E" w:rsidRPr="00CD7C4A">
        <w:rPr>
          <w:sz w:val="20"/>
        </w:rPr>
        <w:t>C</w:t>
      </w:r>
      <w:r w:rsidRPr="00CD7C4A">
        <w:rPr>
          <w:sz w:val="20"/>
        </w:rPr>
        <w:t xml:space="preserve"> for 1 h</w:t>
      </w:r>
      <w:r w:rsidR="00B8670E">
        <w:rPr>
          <w:sz w:val="20"/>
        </w:rPr>
        <w:t>our</w:t>
      </w:r>
      <w:r w:rsidRPr="00CD7C4A">
        <w:rPr>
          <w:sz w:val="20"/>
        </w:rPr>
        <w:t>. The produced biochar was then treated in a 1 M of nitric acid boiling solution. Then, resulting black powder was washed repeatedly with distilled water and dried in an oven for overnight at 80</w:t>
      </w:r>
      <w:r w:rsidR="00B8670E">
        <w:rPr>
          <w:sz w:val="20"/>
        </w:rPr>
        <w:t xml:space="preserve"> </w:t>
      </w:r>
      <w:r w:rsidR="00B8670E">
        <w:rPr>
          <w:sz w:val="20"/>
          <w:vertAlign w:val="superscript"/>
        </w:rPr>
        <w:t>°</w:t>
      </w:r>
      <w:r w:rsidR="00B8670E" w:rsidRPr="00CD7C4A">
        <w:rPr>
          <w:sz w:val="20"/>
        </w:rPr>
        <w:t>C</w:t>
      </w:r>
      <w:r w:rsidR="00B8670E">
        <w:rPr>
          <w:sz w:val="20"/>
        </w:rPr>
        <w:t>.</w:t>
      </w:r>
    </w:p>
    <w:p w:rsidR="00B8670E" w:rsidRDefault="00B8670E" w:rsidP="00B37C86">
      <w:pPr>
        <w:pStyle w:val="BodyText"/>
        <w:rPr>
          <w:sz w:val="20"/>
        </w:rPr>
      </w:pPr>
    </w:p>
    <w:p w:rsidR="00041A63" w:rsidRPr="00CD7C4A" w:rsidRDefault="00041A63" w:rsidP="00B37C86">
      <w:pPr>
        <w:pStyle w:val="BodyText"/>
        <w:rPr>
          <w:sz w:val="20"/>
        </w:rPr>
      </w:pPr>
      <w:r w:rsidRPr="00CD7C4A">
        <w:rPr>
          <w:sz w:val="20"/>
        </w:rPr>
        <w:t>The synthesised TiO</w:t>
      </w:r>
      <w:r w:rsidRPr="00CD7C4A">
        <w:rPr>
          <w:sz w:val="20"/>
          <w:vertAlign w:val="subscript"/>
        </w:rPr>
        <w:t>2</w:t>
      </w:r>
      <w:r w:rsidRPr="00CD7C4A">
        <w:rPr>
          <w:sz w:val="20"/>
        </w:rPr>
        <w:t xml:space="preserve"> was deposited onto AC using impregnation method. Pre-determined amount of TiO</w:t>
      </w:r>
      <w:r w:rsidRPr="00CD7C4A">
        <w:rPr>
          <w:sz w:val="20"/>
          <w:vertAlign w:val="subscript"/>
        </w:rPr>
        <w:t>2</w:t>
      </w:r>
      <w:r w:rsidRPr="00CD7C4A">
        <w:rPr>
          <w:sz w:val="20"/>
        </w:rPr>
        <w:t xml:space="preserve"> and AC was mixed in a beaker and then 10</w:t>
      </w:r>
      <w:r w:rsidR="00CA1C62">
        <w:rPr>
          <w:sz w:val="20"/>
        </w:rPr>
        <w:t xml:space="preserve"> </w:t>
      </w:r>
      <w:r w:rsidRPr="00CD7C4A">
        <w:rPr>
          <w:sz w:val="20"/>
        </w:rPr>
        <w:t>ml of distilled water was added. The mixture was stirred while heating until formation grey thick paste. The paste formed was dried overnight and then calcined at desired temperature. Samples are labelled following the format; TiO</w:t>
      </w:r>
      <w:r w:rsidRPr="00CD7C4A">
        <w:rPr>
          <w:sz w:val="20"/>
          <w:vertAlign w:val="subscript"/>
        </w:rPr>
        <w:t>2</w:t>
      </w:r>
      <w:r w:rsidRPr="00CD7C4A">
        <w:rPr>
          <w:sz w:val="20"/>
        </w:rPr>
        <w:t>/nAC where n denotes the wt</w:t>
      </w:r>
      <w:r w:rsidR="00CA1C62">
        <w:rPr>
          <w:sz w:val="20"/>
        </w:rPr>
        <w:t>.</w:t>
      </w:r>
      <w:r w:rsidRPr="00CD7C4A">
        <w:rPr>
          <w:sz w:val="20"/>
        </w:rPr>
        <w:t>% of AC i.e</w:t>
      </w:r>
      <w:r w:rsidR="00CA1C62">
        <w:rPr>
          <w:sz w:val="20"/>
        </w:rPr>
        <w:t>.</w:t>
      </w:r>
      <w:r w:rsidRPr="00CD7C4A">
        <w:rPr>
          <w:sz w:val="20"/>
        </w:rPr>
        <w:t xml:space="preserve"> TiO</w:t>
      </w:r>
      <w:r w:rsidRPr="00CD7C4A">
        <w:rPr>
          <w:sz w:val="20"/>
          <w:vertAlign w:val="subscript"/>
        </w:rPr>
        <w:t>2</w:t>
      </w:r>
      <w:r w:rsidRPr="00CD7C4A">
        <w:rPr>
          <w:sz w:val="20"/>
        </w:rPr>
        <w:t>/5AC means 5wt</w:t>
      </w:r>
      <w:r w:rsidR="00CA1C62">
        <w:rPr>
          <w:sz w:val="20"/>
        </w:rPr>
        <w:t>.</w:t>
      </w:r>
      <w:r w:rsidRPr="00CD7C4A">
        <w:rPr>
          <w:sz w:val="20"/>
        </w:rPr>
        <w:t xml:space="preserve">% of AC is used as support.  </w:t>
      </w:r>
    </w:p>
    <w:p w:rsidR="00041A63" w:rsidRPr="00CD7C4A" w:rsidRDefault="00041A63" w:rsidP="00B37C86">
      <w:pPr>
        <w:pStyle w:val="BodyText"/>
        <w:rPr>
          <w:sz w:val="20"/>
        </w:rPr>
      </w:pPr>
    </w:p>
    <w:p w:rsidR="00041A63" w:rsidRPr="00CD7C4A" w:rsidRDefault="00041A63" w:rsidP="00B37C86">
      <w:pPr>
        <w:pStyle w:val="Heading2"/>
        <w:tabs>
          <w:tab w:val="left" w:pos="6902"/>
        </w:tabs>
        <w:spacing w:before="0" w:after="0"/>
      </w:pPr>
      <w:r w:rsidRPr="00CD7C4A">
        <w:t>Ch</w:t>
      </w:r>
      <w:r w:rsidR="00CA1C62">
        <w:t>aracterization of p</w:t>
      </w:r>
      <w:r w:rsidR="00B37C86" w:rsidRPr="00CD7C4A">
        <w:t>hotocatalyst</w:t>
      </w:r>
    </w:p>
    <w:p w:rsidR="00041A63" w:rsidRPr="00CD7C4A" w:rsidRDefault="00041A63" w:rsidP="00B37C86">
      <w:pPr>
        <w:pStyle w:val="BodyText"/>
        <w:rPr>
          <w:sz w:val="20"/>
        </w:rPr>
      </w:pPr>
      <w:r w:rsidRPr="00CD7C4A">
        <w:rPr>
          <w:sz w:val="20"/>
        </w:rPr>
        <w:t>Synthesized photocatalyst were characterized using thermo gravimetric analysis (TGA) prior to calcination in order to determine the suitable temperature for calcination.  The thermogram analysis was conducted using Perkin Elmer TGA (Pyris 1) system under 20 ml/min N</w:t>
      </w:r>
      <w:r w:rsidRPr="00CD7C4A">
        <w:rPr>
          <w:sz w:val="20"/>
          <w:vertAlign w:val="subscript"/>
        </w:rPr>
        <w:t>2</w:t>
      </w:r>
      <w:r w:rsidR="00CA1C62">
        <w:rPr>
          <w:sz w:val="20"/>
        </w:rPr>
        <w:t xml:space="preserve"> flow, from 30–800 </w:t>
      </w:r>
      <w:r w:rsidR="00CA1C62">
        <w:rPr>
          <w:sz w:val="20"/>
          <w:vertAlign w:val="superscript"/>
        </w:rPr>
        <w:t>°</w:t>
      </w:r>
      <w:r w:rsidR="00CA1C62" w:rsidRPr="00CD7C4A">
        <w:rPr>
          <w:sz w:val="20"/>
        </w:rPr>
        <w:t>C</w:t>
      </w:r>
      <w:r w:rsidRPr="00CD7C4A">
        <w:rPr>
          <w:sz w:val="20"/>
        </w:rPr>
        <w:t xml:space="preserve"> at ramp rate 20</w:t>
      </w:r>
      <w:r w:rsidR="00CA1C62">
        <w:rPr>
          <w:sz w:val="20"/>
        </w:rPr>
        <w:t xml:space="preserve"> </w:t>
      </w:r>
      <w:r w:rsidR="00CA1C62">
        <w:rPr>
          <w:sz w:val="20"/>
          <w:vertAlign w:val="superscript"/>
        </w:rPr>
        <w:t>°</w:t>
      </w:r>
      <w:r w:rsidR="00CA1C62" w:rsidRPr="00CD7C4A">
        <w:rPr>
          <w:sz w:val="20"/>
        </w:rPr>
        <w:t xml:space="preserve">C </w:t>
      </w:r>
      <w:r w:rsidRPr="00CD7C4A">
        <w:rPr>
          <w:sz w:val="20"/>
        </w:rPr>
        <w:t>/min. The morphology of photoca</w:t>
      </w:r>
      <w:r w:rsidR="00CA1C62">
        <w:rPr>
          <w:sz w:val="20"/>
        </w:rPr>
        <w:t xml:space="preserve">talyst was characterized using </w:t>
      </w:r>
      <w:r w:rsidRPr="00CD7C4A">
        <w:rPr>
          <w:sz w:val="20"/>
        </w:rPr>
        <w:t>field emission scanning electron microscopic (FESEM) analysis. For FESEM analysis, model Zeiss Model Supra 35VP was used. Surface area and pore distri</w:t>
      </w:r>
      <w:r w:rsidR="00CA1C62">
        <w:rPr>
          <w:sz w:val="20"/>
        </w:rPr>
        <w:t>bution was characterized using B</w:t>
      </w:r>
      <w:r w:rsidRPr="00CD7C4A">
        <w:rPr>
          <w:sz w:val="20"/>
        </w:rPr>
        <w:t>runauer-Emmet-Teller (BET) analysis. The characterization was done by using TriStar II 3020.</w:t>
      </w:r>
    </w:p>
    <w:p w:rsidR="00041A63" w:rsidRPr="00CD7C4A" w:rsidRDefault="00041A63" w:rsidP="00B37C86">
      <w:pPr>
        <w:pStyle w:val="BodyText"/>
        <w:rPr>
          <w:sz w:val="20"/>
        </w:rPr>
      </w:pPr>
    </w:p>
    <w:p w:rsidR="00041A63" w:rsidRPr="00CD7C4A" w:rsidRDefault="00CA1C62" w:rsidP="00B37C86">
      <w:pPr>
        <w:pStyle w:val="Heading2"/>
        <w:spacing w:before="0" w:after="0"/>
      </w:pPr>
      <w:r>
        <w:t>Photodegradation s</w:t>
      </w:r>
      <w:r w:rsidR="00041A63" w:rsidRPr="00CD7C4A">
        <w:t>tudy</w:t>
      </w:r>
    </w:p>
    <w:p w:rsidR="00041A63" w:rsidRPr="00CD7C4A" w:rsidRDefault="00041A63" w:rsidP="00B37C86">
      <w:pPr>
        <w:pStyle w:val="BodyText"/>
        <w:rPr>
          <w:sz w:val="20"/>
        </w:rPr>
      </w:pPr>
      <w:r w:rsidRPr="00CD7C4A">
        <w:rPr>
          <w:sz w:val="20"/>
        </w:rPr>
        <w:t>Photodegradation study was conducted in glass reactor at ambient condition. The reactor was placed under 500W halogen lamp with distance 15</w:t>
      </w:r>
      <w:r w:rsidR="00CA1C62">
        <w:rPr>
          <w:sz w:val="20"/>
        </w:rPr>
        <w:t xml:space="preserve"> </w:t>
      </w:r>
      <w:r w:rsidRPr="00CD7C4A">
        <w:rPr>
          <w:sz w:val="20"/>
        </w:rPr>
        <w:t>cm. The initial concentration of bmimCl used was 5mM and 1g/L photocatalyst. The reactor was placed in dark for 30 min</w:t>
      </w:r>
      <w:r w:rsidR="00CA1C62">
        <w:rPr>
          <w:sz w:val="20"/>
        </w:rPr>
        <w:t>utes</w:t>
      </w:r>
      <w:r w:rsidRPr="00CD7C4A">
        <w:rPr>
          <w:sz w:val="20"/>
        </w:rPr>
        <w:t xml:space="preserve"> to allow for adsorption-desorption equilibrium prior to 4</w:t>
      </w:r>
      <w:r w:rsidR="00CA1C62">
        <w:rPr>
          <w:sz w:val="20"/>
        </w:rPr>
        <w:t xml:space="preserve"> </w:t>
      </w:r>
      <w:r w:rsidRPr="00CD7C4A">
        <w:rPr>
          <w:sz w:val="20"/>
        </w:rPr>
        <w:t>h</w:t>
      </w:r>
      <w:r w:rsidR="00CA1C62">
        <w:rPr>
          <w:sz w:val="20"/>
        </w:rPr>
        <w:t>ours</w:t>
      </w:r>
      <w:r w:rsidRPr="00CD7C4A">
        <w:rPr>
          <w:sz w:val="20"/>
        </w:rPr>
        <w:t xml:space="preserve"> photoreaction. The samples were analysed using Agilent 1100 high performance liquid chromatography (HPLC). Column used was Symmetry C-18 (250 x 4.6mm, 5µm) and mobile phase mixture of methanol (35</w:t>
      </w:r>
      <w:r w:rsidR="00CA1C62">
        <w:rPr>
          <w:sz w:val="20"/>
        </w:rPr>
        <w:t xml:space="preserve"> </w:t>
      </w:r>
      <w:r w:rsidRPr="00CD7C4A">
        <w:rPr>
          <w:sz w:val="20"/>
        </w:rPr>
        <w:t>vol%) and 25</w:t>
      </w:r>
      <w:r w:rsidR="00CA1C62">
        <w:rPr>
          <w:sz w:val="20"/>
        </w:rPr>
        <w:t xml:space="preserve"> </w:t>
      </w:r>
      <w:r w:rsidRPr="00CD7C4A">
        <w:rPr>
          <w:sz w:val="20"/>
        </w:rPr>
        <w:t>mM of phosphate buffer (KH</w:t>
      </w:r>
      <w:r w:rsidRPr="00CD7C4A">
        <w:rPr>
          <w:sz w:val="20"/>
          <w:vertAlign w:val="subscript"/>
        </w:rPr>
        <w:t>2</w:t>
      </w:r>
      <w:r w:rsidRPr="00CD7C4A">
        <w:rPr>
          <w:sz w:val="20"/>
        </w:rPr>
        <w:t>PO</w:t>
      </w:r>
      <w:r w:rsidRPr="00CD7C4A">
        <w:rPr>
          <w:sz w:val="20"/>
          <w:vertAlign w:val="subscript"/>
        </w:rPr>
        <w:t>4</w:t>
      </w:r>
      <w:r w:rsidRPr="00CD7C4A">
        <w:rPr>
          <w:sz w:val="20"/>
        </w:rPr>
        <w:t>/H</w:t>
      </w:r>
      <w:r w:rsidRPr="00CD7C4A">
        <w:rPr>
          <w:sz w:val="20"/>
          <w:vertAlign w:val="subscript"/>
        </w:rPr>
        <w:t>3</w:t>
      </w:r>
      <w:r w:rsidRPr="00CD7C4A">
        <w:rPr>
          <w:sz w:val="20"/>
        </w:rPr>
        <w:t>PO</w:t>
      </w:r>
      <w:r w:rsidRPr="00CD7C4A">
        <w:rPr>
          <w:sz w:val="20"/>
          <w:vertAlign w:val="subscript"/>
        </w:rPr>
        <w:t>4</w:t>
      </w:r>
      <w:r w:rsidRPr="00CD7C4A">
        <w:rPr>
          <w:sz w:val="20"/>
        </w:rPr>
        <w:t>) containing 0.5% of triethylamine were used to separate bmimCl. The analysis was conducted using injection 5</w:t>
      </w:r>
      <w:r w:rsidR="00CA1C62">
        <w:rPr>
          <w:sz w:val="20"/>
        </w:rPr>
        <w:t xml:space="preserve"> µl</w:t>
      </w:r>
      <w:r w:rsidRPr="00CD7C4A">
        <w:rPr>
          <w:sz w:val="20"/>
        </w:rPr>
        <w:t>, temperature 30</w:t>
      </w:r>
      <w:r w:rsidR="00CA1C62">
        <w:rPr>
          <w:sz w:val="20"/>
          <w:vertAlign w:val="superscript"/>
        </w:rPr>
        <w:t xml:space="preserve"> °</w:t>
      </w:r>
      <w:r w:rsidR="00CA1C62" w:rsidRPr="00CD7C4A">
        <w:rPr>
          <w:sz w:val="20"/>
        </w:rPr>
        <w:t>C</w:t>
      </w:r>
      <w:r w:rsidRPr="00CD7C4A">
        <w:rPr>
          <w:sz w:val="20"/>
        </w:rPr>
        <w:t xml:space="preserve"> and flow rate 0.8ml/min. UV detector with wavelength 212 nm was used to trace the BmimCl. </w:t>
      </w:r>
    </w:p>
    <w:p w:rsidR="00041A63" w:rsidRPr="00CD7C4A" w:rsidRDefault="00041A63" w:rsidP="00B37C86">
      <w:pPr>
        <w:outlineLvl w:val="0"/>
        <w:rPr>
          <w:rFonts w:ascii="Times New Roman" w:hAnsi="Times New Roman" w:cs="Times New Roman"/>
          <w:szCs w:val="20"/>
        </w:rPr>
      </w:pPr>
    </w:p>
    <w:p w:rsidR="00041A63" w:rsidRPr="00CD7C4A" w:rsidRDefault="00041A63" w:rsidP="00B37C86">
      <w:pPr>
        <w:jc w:val="center"/>
        <w:outlineLvl w:val="0"/>
        <w:rPr>
          <w:rFonts w:ascii="Times New Roman" w:hAnsi="Times New Roman" w:cs="Times New Roman"/>
          <w:b/>
          <w:szCs w:val="20"/>
        </w:rPr>
      </w:pPr>
      <w:r w:rsidRPr="00CD7C4A">
        <w:rPr>
          <w:rFonts w:ascii="Times New Roman" w:hAnsi="Times New Roman" w:cs="Times New Roman"/>
          <w:b/>
          <w:szCs w:val="20"/>
        </w:rPr>
        <w:t>Result</w:t>
      </w:r>
      <w:r w:rsidR="00CA1C62">
        <w:rPr>
          <w:rFonts w:ascii="Times New Roman" w:hAnsi="Times New Roman" w:cs="Times New Roman"/>
          <w:b/>
          <w:szCs w:val="20"/>
        </w:rPr>
        <w:t>s</w:t>
      </w:r>
      <w:r w:rsidRPr="00CD7C4A">
        <w:rPr>
          <w:rFonts w:ascii="Times New Roman" w:hAnsi="Times New Roman" w:cs="Times New Roman"/>
          <w:b/>
          <w:szCs w:val="20"/>
        </w:rPr>
        <w:t xml:space="preserve"> and Discussion</w:t>
      </w:r>
    </w:p>
    <w:p w:rsidR="00041A63" w:rsidRPr="00CD7C4A" w:rsidRDefault="00041A63" w:rsidP="00B37C86">
      <w:pPr>
        <w:pStyle w:val="Heading2"/>
        <w:spacing w:before="0" w:after="0"/>
      </w:pPr>
      <w:r w:rsidRPr="00CD7C4A">
        <w:t>T</w:t>
      </w:r>
      <w:r w:rsidR="00CA1C62" w:rsidRPr="00CD7C4A">
        <w:t xml:space="preserve">hermo gravimetric analyser </w:t>
      </w:r>
    </w:p>
    <w:p w:rsidR="00041A63" w:rsidRDefault="00CA1C62" w:rsidP="00B37C86">
      <w:pPr>
        <w:pStyle w:val="BodyText"/>
        <w:rPr>
          <w:sz w:val="20"/>
        </w:rPr>
      </w:pPr>
      <w:r w:rsidRPr="00CA1C62">
        <w:rPr>
          <w:sz w:val="20"/>
        </w:rPr>
        <w:t xml:space="preserve">Thermo gravimetric analyser </w:t>
      </w:r>
      <w:r>
        <w:rPr>
          <w:sz w:val="20"/>
        </w:rPr>
        <w:t>(</w:t>
      </w:r>
      <w:r w:rsidR="00041A63" w:rsidRPr="00CD7C4A">
        <w:rPr>
          <w:sz w:val="20"/>
        </w:rPr>
        <w:t>TGA</w:t>
      </w:r>
      <w:r>
        <w:rPr>
          <w:sz w:val="20"/>
        </w:rPr>
        <w:t>)</w:t>
      </w:r>
      <w:r w:rsidR="00041A63" w:rsidRPr="00CD7C4A">
        <w:rPr>
          <w:sz w:val="20"/>
        </w:rPr>
        <w:t xml:space="preserve"> analysis was conducted to determine the thermal decomposition of the synthesized photocatalyst. From Figure 1(a), thermogram for TiO</w:t>
      </w:r>
      <w:r w:rsidR="00041A63" w:rsidRPr="00CD7C4A">
        <w:rPr>
          <w:sz w:val="20"/>
          <w:vertAlign w:val="subscript"/>
        </w:rPr>
        <w:t>2</w:t>
      </w:r>
      <w:r w:rsidR="00041A63" w:rsidRPr="00CD7C4A">
        <w:rPr>
          <w:sz w:val="20"/>
        </w:rPr>
        <w:t xml:space="preserve"> shows significant weight loss from temperature 30-400</w:t>
      </w:r>
      <w:r>
        <w:rPr>
          <w:sz w:val="20"/>
          <w:vertAlign w:val="superscript"/>
        </w:rPr>
        <w:t xml:space="preserve"> °</w:t>
      </w:r>
      <w:r w:rsidRPr="00CD7C4A">
        <w:rPr>
          <w:sz w:val="20"/>
        </w:rPr>
        <w:t>C</w:t>
      </w:r>
      <w:r w:rsidR="00041A63" w:rsidRPr="00CD7C4A">
        <w:rPr>
          <w:sz w:val="20"/>
        </w:rPr>
        <w:t xml:space="preserve"> before the curve becomes constant. The significance weight loss may be due to loss of </w:t>
      </w:r>
      <w:r w:rsidR="00041A63" w:rsidRPr="00CD7C4A">
        <w:rPr>
          <w:sz w:val="20"/>
        </w:rPr>
        <w:lastRenderedPageBreak/>
        <w:t xml:space="preserve">water from surface of sample and also elimination unhydrolyzed isopropoxide ligand as well as decomposition of organic entities that may present during synthesis steps </w:t>
      </w:r>
      <w:r w:rsidR="00041A63" w:rsidRPr="00CD7C4A">
        <w:rPr>
          <w:noProof/>
          <w:sz w:val="20"/>
        </w:rPr>
        <w:t>[12, 13]</w:t>
      </w:r>
      <w:r w:rsidR="00041A63" w:rsidRPr="00CD7C4A">
        <w:rPr>
          <w:sz w:val="20"/>
        </w:rPr>
        <w:t>. The derivative weight loss shows that the removal of water and organic entities from samples of photocatalyst was attributed by endothermic reaction.</w:t>
      </w:r>
    </w:p>
    <w:p w:rsidR="00CA1C62" w:rsidRPr="00CD7C4A" w:rsidRDefault="00CA1C62" w:rsidP="00B37C86">
      <w:pPr>
        <w:pStyle w:val="BodyText"/>
        <w:rPr>
          <w:sz w:val="20"/>
        </w:rPr>
      </w:pPr>
      <w:r w:rsidRPr="00CD7C4A">
        <w:rPr>
          <w:b/>
          <w:noProof/>
          <w:sz w:val="20"/>
          <w:lang w:val="en-US" w:eastAsia="en-US"/>
        </w:rPr>
        <w:drawing>
          <wp:anchor distT="0" distB="0" distL="114300" distR="114300" simplePos="0" relativeHeight="251658239" behindDoc="0" locked="0" layoutInCell="1" allowOverlap="1" wp14:anchorId="3E452658" wp14:editId="7DDCC7B2">
            <wp:simplePos x="0" y="0"/>
            <wp:positionH relativeFrom="margin">
              <wp:posOffset>1008431</wp:posOffset>
            </wp:positionH>
            <wp:positionV relativeFrom="paragraph">
              <wp:posOffset>109754</wp:posOffset>
            </wp:positionV>
            <wp:extent cx="3486150" cy="1917700"/>
            <wp:effectExtent l="19050" t="19050" r="19050" b="2540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486150" cy="191770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46025" w:rsidRPr="00CD7C4A" w:rsidRDefault="00CA1C62" w:rsidP="00B37C86">
      <w:pPr>
        <w:pStyle w:val="Heading1"/>
        <w:spacing w:before="0"/>
        <w:jc w:val="left"/>
        <w:rPr>
          <w:rFonts w:ascii="Times New Roman" w:hAnsi="Times New Roman" w:cs="Times New Roman"/>
          <w:b w:val="0"/>
          <w:color w:val="auto"/>
          <w:sz w:val="20"/>
          <w:szCs w:val="20"/>
        </w:rPr>
      </w:pPr>
      <w:r>
        <w:rPr>
          <w:rFonts w:ascii="Times New Roman" w:hAnsi="Times New Roman" w:cs="Times New Roman"/>
          <w:noProof/>
          <w:color w:val="auto"/>
          <w:sz w:val="20"/>
          <w:szCs w:val="20"/>
          <w:lang w:eastAsia="en-US"/>
        </w:rPr>
        <mc:AlternateContent>
          <mc:Choice Requires="wps">
            <w:drawing>
              <wp:anchor distT="0" distB="0" distL="114300" distR="114300" simplePos="0" relativeHeight="251674624" behindDoc="0" locked="0" layoutInCell="1" allowOverlap="1">
                <wp:simplePos x="0" y="0"/>
                <wp:positionH relativeFrom="column">
                  <wp:posOffset>1024128</wp:posOffset>
                </wp:positionH>
                <wp:positionV relativeFrom="paragraph">
                  <wp:posOffset>22708</wp:posOffset>
                </wp:positionV>
                <wp:extent cx="365760" cy="329184"/>
                <wp:effectExtent l="0" t="0" r="0" b="0"/>
                <wp:wrapNone/>
                <wp:docPr id="12" name="Text Box 12"/>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pPr>
                              <w:rPr>
                                <w:rFonts w:ascii="Times New Roman" w:hAnsi="Times New Roman" w:cs="Times New Roman"/>
                                <w:b/>
                              </w:rPr>
                            </w:pPr>
                            <w:r w:rsidRPr="00CA1C62">
                              <w:rPr>
                                <w:rFonts w:ascii="Times New Roman" w:hAnsi="Times New Roman" w:cs="Times New Roman"/>
                                <w:b/>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Text Box 12" o:spid="_x0000_s1026" type="#_x0000_t202" style="position:absolute;margin-left:80.65pt;margin-top:1.8pt;width:28.8pt;height:25.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" filled="f" stroked="f" strokeweight=".5pt">
                <v:textbox>
                  <w:txbxContent>
                    <w:p w:rsidR="00FE1B4C" w:rsidRPr="00CA1C62" w:rsidRDefault="00FE1B4C">
                      <w:pPr>
                        <w:rPr>
                          <w:rFonts w:ascii="Times New Roman" w:hAnsi="Times New Roman" w:cs="Times New Roman"/>
                          <w:b/>
                        </w:rPr>
                      </w:pPr>
                      <w:r w:rsidRPr="00CA1C62">
                        <w:rPr>
                          <w:rFonts w:ascii="Times New Roman" w:hAnsi="Times New Roman" w:cs="Times New Roman"/>
                          <w:b/>
                        </w:rPr>
                        <w:t>(a)</w:t>
                      </w:r>
                    </w:p>
                  </w:txbxContent>
                </v:textbox>
              </v:shape>
            </w:pict>
          </mc:Fallback>
        </mc:AlternateContent>
      </w:r>
      <w:r w:rsidRPr="00CD7C4A">
        <w:rPr>
          <w:rFonts w:ascii="Times New Roman" w:hAnsi="Times New Roman" w:cs="Times New Roman"/>
          <w:noProof/>
          <w:color w:val="auto"/>
          <w:sz w:val="20"/>
          <w:szCs w:val="20"/>
          <w:lang w:eastAsia="en-US"/>
        </w:rPr>
        <mc:AlternateContent>
          <mc:Choice Requires="wpg">
            <w:drawing>
              <wp:anchor distT="0" distB="0" distL="114300" distR="114300" simplePos="0" relativeHeight="251660288" behindDoc="0" locked="0" layoutInCell="1" allowOverlap="1" wp14:anchorId="669B968F" wp14:editId="79EBE914">
                <wp:simplePos x="0" y="0"/>
                <wp:positionH relativeFrom="column">
                  <wp:posOffset>1360627</wp:posOffset>
                </wp:positionH>
                <wp:positionV relativeFrom="paragraph">
                  <wp:posOffset>8077</wp:posOffset>
                </wp:positionV>
                <wp:extent cx="848563" cy="1345997"/>
                <wp:effectExtent l="0" t="0" r="27940" b="6985"/>
                <wp:wrapNone/>
                <wp:docPr id="32" name="Group 32"/>
                <wp:cNvGraphicFramePr/>
                <a:graphic xmlns:a="http://schemas.openxmlformats.org/drawingml/2006/main">
                  <a:graphicData uri="http://schemas.microsoft.com/office/word/2010/wordprocessingGroup">
                    <wpg:wgp>
                      <wpg:cNvGrpSpPr/>
                      <wpg:grpSpPr>
                        <a:xfrm>
                          <a:off x="0" y="0"/>
                          <a:ext cx="848563" cy="1345997"/>
                          <a:chOff x="0" y="0"/>
                          <a:chExt cx="1104900" cy="1781161"/>
                        </a:xfrm>
                      </wpg:grpSpPr>
                      <wps:wsp>
                        <wps:cNvPr id="25" name="AutoShape 12"/>
                        <wps:cNvCnPr>
                          <a:cxnSpLocks noChangeShapeType="1"/>
                        </wps:cNvCnPr>
                        <wps:spPr bwMode="auto">
                          <a:xfrm flipH="1">
                            <a:off x="0" y="0"/>
                            <a:ext cx="9525" cy="1485900"/>
                          </a:xfrm>
                          <a:prstGeom prst="straightConnector1">
                            <a:avLst/>
                          </a:prstGeom>
                          <a:noFill/>
                          <a:ln w="19050">
                            <a:solidFill>
                              <a:schemeClr val="tx1">
                                <a:lumMod val="100000"/>
                                <a:lumOff val="0"/>
                              </a:scheme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24" name="AutoShape 13"/>
                        <wps:cNvCnPr>
                          <a:cxnSpLocks noChangeShapeType="1"/>
                        </wps:cNvCnPr>
                        <wps:spPr bwMode="auto">
                          <a:xfrm flipH="1">
                            <a:off x="0" y="1485900"/>
                            <a:ext cx="110490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Text Box 2"/>
                        <wps:cNvSpPr txBox="1">
                          <a:spLocks noChangeArrowheads="1"/>
                        </wps:cNvSpPr>
                        <wps:spPr bwMode="auto">
                          <a:xfrm>
                            <a:off x="123824" y="1543671"/>
                            <a:ext cx="937895" cy="237490"/>
                          </a:xfrm>
                          <a:prstGeom prst="rect">
                            <a:avLst/>
                          </a:prstGeom>
                          <a:no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CA1C62" w:rsidRDefault="00FE1B4C" w:rsidP="00FE1B4C">
                              <w:pPr>
                                <w:jc w:val="center"/>
                                <w:rPr>
                                  <w:rFonts w:ascii="Times New Roman" w:hAnsi="Times New Roman" w:cs="Times New Roman"/>
                                  <w:sz w:val="14"/>
                                </w:rPr>
                              </w:pPr>
                              <w:r w:rsidRPr="00CA1C62">
                                <w:rPr>
                                  <w:rFonts w:ascii="Times New Roman" w:hAnsi="Times New Roman" w:cs="Times New Roman"/>
                                  <w:sz w:val="14"/>
                                </w:rPr>
                                <w:t>Step 1</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69B968F" id="Group 32" o:spid="_x0000_s1027" style="position:absolute;margin-left:107.15pt;margin-top:.65pt;width:66.8pt;height:106pt;z-index:251660288;mso-width-relative:margin;mso-height-relative:margin" coordsize="11049,178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">
                <v:shapetype id="_x0000_t32" coordsize="21600,21600" o:spt="32" o:oned="t" path="m,l21600,21600e" filled="f">
                  <v:path arrowok="t" fillok="f" o:connecttype="none"/>
                  <o:lock v:ext="edit" shapetype="t"/>
                </v:shapetype>
                <v:shape id="AutoShape 12" o:spid="_x0000_s1028" type="#_x0000_t32" style="position:absolute;width:95;height:1485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" strokecolor="black [3213]" strokeweight="1.5pt">
                  <v:shadow color="#7f7f7f [1601]" opacity=".5" offset="1pt"/>
                </v:shape>
                <v:shape id="AutoShape 13" o:spid="_x0000_s1029" type="#_x0000_t32" style="position:absolute;top:14859;width:1104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" strokeweight="1.5pt"/>
                <v:shape id="Text Box 2" o:spid="_x0000_s1030" type="#_x0000_t202" style="position:absolute;left:1238;top:15436;width:9379;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FE1B4C" w:rsidRPr="00CA1C62" w:rsidRDefault="00FE1B4C" w:rsidP="00FE1B4C">
                        <w:pPr>
                          <w:jc w:val="center"/>
                          <w:rPr>
                            <w:rFonts w:ascii="Times New Roman" w:hAnsi="Times New Roman" w:cs="Times New Roman"/>
                            <w:sz w:val="14"/>
                          </w:rPr>
                        </w:pPr>
                        <w:r w:rsidRPr="00CA1C62">
                          <w:rPr>
                            <w:rFonts w:ascii="Times New Roman" w:hAnsi="Times New Roman" w:cs="Times New Roman"/>
                            <w:sz w:val="14"/>
                          </w:rPr>
                          <w:t>Step 1</w:t>
                        </w:r>
                      </w:p>
                    </w:txbxContent>
                  </v:textbox>
                </v:shape>
              </v:group>
            </w:pict>
          </mc:Fallback>
        </mc:AlternateContent>
      </w: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CA1C62" w:rsidP="00B37C86">
      <w:pPr>
        <w:pStyle w:val="Heading1"/>
        <w:spacing w:before="0"/>
        <w:jc w:val="left"/>
        <w:rPr>
          <w:rFonts w:ascii="Times New Roman" w:hAnsi="Times New Roman" w:cs="Times New Roman"/>
          <w:b w:val="0"/>
          <w:color w:val="auto"/>
          <w:sz w:val="20"/>
          <w:szCs w:val="20"/>
        </w:rPr>
      </w:pPr>
      <w:r>
        <w:rPr>
          <w:rFonts w:ascii="Times New Roman" w:hAnsi="Times New Roman" w:cs="Times New Roman"/>
          <w:noProof/>
          <w:color w:val="auto"/>
          <w:sz w:val="20"/>
          <w:szCs w:val="20"/>
          <w:lang w:eastAsia="en-US"/>
        </w:rPr>
        <mc:AlternateContent>
          <mc:Choice Requires="wps">
            <w:drawing>
              <wp:anchor distT="0" distB="0" distL="114300" distR="114300" simplePos="0" relativeHeight="251676672" behindDoc="0" locked="0" layoutInCell="1" allowOverlap="1" wp14:anchorId="5E856DB1" wp14:editId="3FCE09B3">
                <wp:simplePos x="0" y="0"/>
                <wp:positionH relativeFrom="column">
                  <wp:posOffset>1038632</wp:posOffset>
                </wp:positionH>
                <wp:positionV relativeFrom="paragraph">
                  <wp:posOffset>69571</wp:posOffset>
                </wp:positionV>
                <wp:extent cx="365760" cy="329184"/>
                <wp:effectExtent l="0" t="0" r="0" b="0"/>
                <wp:wrapNone/>
                <wp:docPr id="23" name="Text Box 23"/>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rsidP="00CA1C62">
                            <w:pPr>
                              <w:rPr>
                                <w:rFonts w:ascii="Times New Roman" w:hAnsi="Times New Roman" w:cs="Times New Roman"/>
                                <w:b/>
                              </w:rPr>
                            </w:pPr>
                            <w:r>
                              <w:rPr>
                                <w:rFonts w:ascii="Times New Roman" w:hAnsi="Times New Roman" w:cs="Times New Roman"/>
                                <w:b/>
                              </w:rPr>
                              <w:t>(b</w:t>
                            </w:r>
                            <w:r w:rsidRPr="00CA1C62">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56DB1" id="Text Box 23" o:spid="_x0000_s1031" type="#_x0000_t202" style="position:absolute;margin-left:81.8pt;margin-top:5.5pt;width:28.8pt;height:25.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" filled="f" stroked="f" strokeweight=".5pt">
                <v:textbox>
                  <w:txbxContent>
                    <w:p w:rsidR="00FE1B4C" w:rsidRPr="00CA1C62" w:rsidRDefault="00FE1B4C" w:rsidP="00CA1C62">
                      <w:pPr>
                        <w:rPr>
                          <w:rFonts w:ascii="Times New Roman" w:hAnsi="Times New Roman" w:cs="Times New Roman"/>
                          <w:b/>
                        </w:rPr>
                      </w:pPr>
                      <w:r>
                        <w:rPr>
                          <w:rFonts w:ascii="Times New Roman" w:hAnsi="Times New Roman" w:cs="Times New Roman"/>
                          <w:b/>
                        </w:rPr>
                        <w:t>(b</w:t>
                      </w:r>
                      <w:r w:rsidRPr="00CA1C62">
                        <w:rPr>
                          <w:rFonts w:ascii="Times New Roman" w:hAnsi="Times New Roman" w:cs="Times New Roman"/>
                          <w:b/>
                        </w:rPr>
                        <w:t>)</w:t>
                      </w:r>
                    </w:p>
                  </w:txbxContent>
                </v:textbox>
              </v:shape>
            </w:pict>
          </mc:Fallback>
        </mc:AlternateContent>
      </w:r>
      <w:r w:rsidRPr="00CD7C4A">
        <w:rPr>
          <w:rFonts w:ascii="Times New Roman" w:hAnsi="Times New Roman" w:cs="Times New Roman"/>
          <w:noProof/>
          <w:color w:val="auto"/>
          <w:sz w:val="20"/>
          <w:szCs w:val="20"/>
          <w:lang w:eastAsia="en-US"/>
        </w:rPr>
        <w:drawing>
          <wp:anchor distT="0" distB="0" distL="114300" distR="114300" simplePos="0" relativeHeight="251659264" behindDoc="0" locked="0" layoutInCell="1" allowOverlap="1" wp14:anchorId="4EF19676" wp14:editId="25260F40">
            <wp:simplePos x="0" y="0"/>
            <wp:positionH relativeFrom="column">
              <wp:posOffset>1031240</wp:posOffset>
            </wp:positionH>
            <wp:positionV relativeFrom="paragraph">
              <wp:posOffset>3810</wp:posOffset>
            </wp:positionV>
            <wp:extent cx="3463925" cy="1813560"/>
            <wp:effectExtent l="19050" t="19050" r="22225" b="15240"/>
            <wp:wrapSquare wrapText="bothSides"/>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63925" cy="1813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246025" w:rsidRPr="00CD7C4A" w:rsidRDefault="00246025" w:rsidP="00B37C86">
      <w:pPr>
        <w:pStyle w:val="Heading1"/>
        <w:spacing w:before="0"/>
        <w:jc w:val="left"/>
        <w:rPr>
          <w:rFonts w:ascii="Times New Roman" w:hAnsi="Times New Roman" w:cs="Times New Roman"/>
          <w:b w:val="0"/>
          <w:color w:val="auto"/>
          <w:sz w:val="20"/>
          <w:szCs w:val="20"/>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CA1C62" w:rsidP="00B37C86">
      <w:pPr>
        <w:tabs>
          <w:tab w:val="left" w:pos="3405"/>
        </w:tabs>
        <w:rPr>
          <w:rFonts w:ascii="Times New Roman" w:hAnsi="Times New Roman" w:cs="Times New Roman"/>
        </w:rPr>
      </w:pPr>
      <w:r w:rsidRPr="00CD7C4A">
        <w:rPr>
          <w:noProof/>
          <w:lang w:eastAsia="en-US"/>
        </w:rPr>
        <mc:AlternateContent>
          <mc:Choice Requires="wpg">
            <w:drawing>
              <wp:anchor distT="0" distB="0" distL="114300" distR="114300" simplePos="0" relativeHeight="251661312" behindDoc="0" locked="0" layoutInCell="1" allowOverlap="1" wp14:anchorId="18849498" wp14:editId="314559E5">
                <wp:simplePos x="0" y="0"/>
                <wp:positionH relativeFrom="column">
                  <wp:posOffset>1031443</wp:posOffset>
                </wp:positionH>
                <wp:positionV relativeFrom="paragraph">
                  <wp:posOffset>125298</wp:posOffset>
                </wp:positionV>
                <wp:extent cx="3481807" cy="1918800"/>
                <wp:effectExtent l="19050" t="19050" r="23495" b="24765"/>
                <wp:wrapNone/>
                <wp:docPr id="30" name="Group 30"/>
                <wp:cNvGraphicFramePr/>
                <a:graphic xmlns:a="http://schemas.openxmlformats.org/drawingml/2006/main">
                  <a:graphicData uri="http://schemas.microsoft.com/office/word/2010/wordprocessingGroup">
                    <wpg:wgp>
                      <wpg:cNvGrpSpPr/>
                      <wpg:grpSpPr>
                        <a:xfrm>
                          <a:off x="0" y="0"/>
                          <a:ext cx="3481807" cy="1918800"/>
                          <a:chOff x="0" y="0"/>
                          <a:chExt cx="5248275" cy="2900680"/>
                        </a:xfrm>
                      </wpg:grpSpPr>
                      <wpg:grpSp>
                        <wpg:cNvPr id="28" name="Group 28"/>
                        <wpg:cNvGrpSpPr/>
                        <wpg:grpSpPr>
                          <a:xfrm>
                            <a:off x="0" y="0"/>
                            <a:ext cx="5248275" cy="2900680"/>
                            <a:chOff x="0" y="0"/>
                            <a:chExt cx="5248275" cy="2900680"/>
                          </a:xfrm>
                        </wpg:grpSpPr>
                        <pic:pic xmlns:pic="http://schemas.openxmlformats.org/drawingml/2006/picture">
                          <pic:nvPicPr>
                            <pic:cNvPr id="40" name="Picture 40"/>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248275" cy="2900680"/>
                            </a:xfrm>
                            <a:prstGeom prst="rect">
                              <a:avLst/>
                            </a:prstGeom>
                            <a:noFill/>
                            <a:ln>
                              <a:solidFill>
                                <a:schemeClr val="tx1"/>
                              </a:solidFill>
                            </a:ln>
                          </pic:spPr>
                        </pic:pic>
                        <wps:wsp>
                          <wps:cNvPr id="18" name="AutoShape 15"/>
                          <wps:cNvCnPr>
                            <a:cxnSpLocks noChangeShapeType="1"/>
                          </wps:cNvCnPr>
                          <wps:spPr bwMode="auto">
                            <a:xfrm>
                              <a:off x="609600" y="152400"/>
                              <a:ext cx="0" cy="561975"/>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7" name="AutoShape 16"/>
                          <wps:cNvCnPr>
                            <a:cxnSpLocks noChangeShapeType="1"/>
                          </wps:cNvCnPr>
                          <wps:spPr bwMode="auto">
                            <a:xfrm flipH="1">
                              <a:off x="609600" y="714375"/>
                              <a:ext cx="1047750"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20" name="AutoShape 17"/>
                          <wps:cNvCnPr>
                            <a:cxnSpLocks noChangeShapeType="1"/>
                          </wps:cNvCnPr>
                          <wps:spPr bwMode="auto">
                            <a:xfrm>
                              <a:off x="1657350" y="714375"/>
                              <a:ext cx="0" cy="1171575"/>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s:wsp>
                          <wps:cNvPr id="19" name="AutoShape 18"/>
                          <wps:cNvCnPr>
                            <a:cxnSpLocks noChangeShapeType="1"/>
                          </wps:cNvCnPr>
                          <wps:spPr bwMode="auto">
                            <a:xfrm flipH="1">
                              <a:off x="1657350" y="1885950"/>
                              <a:ext cx="1438275" cy="0"/>
                            </a:xfrm>
                            <a:prstGeom prst="straightConnector1">
                              <a:avLst/>
                            </a:prstGeom>
                            <a:noFill/>
                            <a:ln w="12700">
                              <a:solidFill>
                                <a:schemeClr val="tx1"/>
                              </a:solidFill>
                              <a:round/>
                              <a:headEnd/>
                              <a:tailEnd/>
                            </a:ln>
                            <a:extLst>
                              <a:ext uri="{909E8E84-426E-40DD-AFC4-6F175D3DCCD1}">
                                <a14:hiddenFill xmlns:a14="http://schemas.microsoft.com/office/drawing/2010/main">
                                  <a:noFill/>
                                </a14:hiddenFill>
                              </a:ext>
                            </a:extLst>
                          </wps:spPr>
                          <wps:bodyPr/>
                        </wps:wsp>
                      </wpg:grpSp>
                      <wps:wsp>
                        <wps:cNvPr id="21" name="Text Box 20"/>
                        <wps:cNvSpPr txBox="1">
                          <a:spLocks noChangeArrowheads="1"/>
                        </wps:cNvSpPr>
                        <wps:spPr bwMode="auto">
                          <a:xfrm>
                            <a:off x="800052" y="771150"/>
                            <a:ext cx="739775" cy="367876"/>
                          </a:xfrm>
                          <a:prstGeom prst="rect">
                            <a:avLst/>
                          </a:prstGeom>
                          <a:solidFill>
                            <a:srgbClr val="FFFFFF"/>
                          </a:solidFill>
                          <a:ln w="9525">
                            <a:noFill/>
                            <a:miter lim="800000"/>
                            <a:headEnd/>
                            <a:tailEnd/>
                          </a:ln>
                          <a:extLst/>
                        </wps:spPr>
                        <wps:txbx>
                          <w:txbxContent>
                            <w:p w:rsidR="00FE1B4C" w:rsidRPr="0009189E" w:rsidRDefault="00FE1B4C" w:rsidP="00FE1B4C">
                              <w:pPr>
                                <w:jc w:val="center"/>
                                <w:rPr>
                                  <w:rFonts w:ascii="Times New Roman" w:hAnsi="Times New Roman" w:cs="Times New Roman"/>
                                  <w:sz w:val="16"/>
                                  <w:szCs w:val="16"/>
                                </w:rPr>
                              </w:pPr>
                              <w:r w:rsidRPr="0009189E">
                                <w:rPr>
                                  <w:rFonts w:ascii="Times New Roman" w:hAnsi="Times New Roman" w:cs="Times New Roman"/>
                                  <w:sz w:val="16"/>
                                  <w:szCs w:val="16"/>
                                </w:rPr>
                                <w:t>Step 1</w:t>
                              </w:r>
                            </w:p>
                          </w:txbxContent>
                        </wps:txbx>
                        <wps:bodyPr rot="0" vert="horz" wrap="square" lIns="91440" tIns="45720" rIns="91440" bIns="45720" anchor="t" anchorCtr="0" upright="1">
                          <a:noAutofit/>
                        </wps:bodyPr>
                      </wps:wsp>
                      <wps:wsp>
                        <wps:cNvPr id="22" name="Text Box 21"/>
                        <wps:cNvSpPr txBox="1">
                          <a:spLocks noChangeArrowheads="1"/>
                        </wps:cNvSpPr>
                        <wps:spPr bwMode="auto">
                          <a:xfrm>
                            <a:off x="1923994" y="1902351"/>
                            <a:ext cx="914401" cy="386759"/>
                          </a:xfrm>
                          <a:prstGeom prst="rect">
                            <a:avLst/>
                          </a:prstGeom>
                          <a:solidFill>
                            <a:srgbClr val="FFFFFF"/>
                          </a:solidFill>
                          <a:ln w="9525">
                            <a:noFill/>
                            <a:miter lim="800000"/>
                            <a:headEnd/>
                            <a:tailEnd/>
                          </a:ln>
                          <a:extLst/>
                        </wps:spPr>
                        <wps:txbx>
                          <w:txbxContent>
                            <w:p w:rsidR="00FE1B4C" w:rsidRPr="0009189E" w:rsidRDefault="00FE1B4C" w:rsidP="00FE1B4C">
                              <w:pPr>
                                <w:jc w:val="center"/>
                                <w:rPr>
                                  <w:rFonts w:ascii="Times New Roman" w:hAnsi="Times New Roman" w:cs="Times New Roman"/>
                                  <w:sz w:val="16"/>
                                </w:rPr>
                              </w:pPr>
                              <w:r w:rsidRPr="0009189E">
                                <w:rPr>
                                  <w:rFonts w:ascii="Times New Roman" w:hAnsi="Times New Roman" w:cs="Times New Roman"/>
                                  <w:sz w:val="16"/>
                                </w:rPr>
                                <w:t>Step 2</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8849498" id="Group 30" o:spid="_x0000_s1032" style="position:absolute;left:0;text-align:left;margin-left:81.2pt;margin-top:9.85pt;width:274.15pt;height:151.1pt;z-index:251661312;mso-width-relative:margin;mso-height-relative:margin" coordsize="52482,290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">
                <v:group id="Group 28" o:spid="_x0000_s1033" style="position:absolute;width:52482;height:29006" coordsize="52482,290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0" o:spid="_x0000_s1034" type="#_x0000_t75" style="position:absolute;width:52482;height:290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" stroked="t" strokecolor="black [3213]">
                    <v:imagedata r:id="rId10" o:title=""/>
                    <v:path arrowok="t"/>
                  </v:shape>
                  <v:shape id="AutoShape 15" o:spid="_x0000_s1035" type="#_x0000_t32" style="position:absolute;left:6096;top:1524;width:0;height:561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" strokecolor="black [3213]" strokeweight="1pt"/>
                  <v:shape id="AutoShape 16" o:spid="_x0000_s1036" type="#_x0000_t32" style="position:absolute;left:6096;top:7143;width:10477;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" strokecolor="black [3213]" strokeweight="1pt"/>
                  <v:shape id="AutoShape 17" o:spid="_x0000_s1037" type="#_x0000_t32" style="position:absolute;left:16573;top:7143;width:0;height:1171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" strokecolor="black [3213]" strokeweight="1pt"/>
                  <v:shape id="AutoShape 18" o:spid="_x0000_s1038" type="#_x0000_t32" style="position:absolute;left:16573;top:18859;width:14383;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" strokecolor="black [3213]" strokeweight="1pt"/>
                </v:group>
                <v:shape id="Text Box 20" o:spid="_x0000_s1039" type="#_x0000_t202" style="position:absolute;left:8000;top:7711;width:7398;height:36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rsidR="00FE1B4C" w:rsidRPr="0009189E" w:rsidRDefault="00FE1B4C" w:rsidP="00FE1B4C">
                        <w:pPr>
                          <w:jc w:val="center"/>
                          <w:rPr>
                            <w:rFonts w:ascii="Times New Roman" w:hAnsi="Times New Roman" w:cs="Times New Roman"/>
                            <w:sz w:val="16"/>
                            <w:szCs w:val="16"/>
                          </w:rPr>
                        </w:pPr>
                        <w:r w:rsidRPr="0009189E">
                          <w:rPr>
                            <w:rFonts w:ascii="Times New Roman" w:hAnsi="Times New Roman" w:cs="Times New Roman"/>
                            <w:sz w:val="16"/>
                            <w:szCs w:val="16"/>
                          </w:rPr>
                          <w:t>Step 1</w:t>
                        </w:r>
                      </w:p>
                    </w:txbxContent>
                  </v:textbox>
                </v:shape>
                <v:shape id="Text Box 21" o:spid="_x0000_s1040" type="#_x0000_t202" style="position:absolute;left:19239;top:19023;width:9144;height:38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" stroked="f">
                  <v:textbox>
                    <w:txbxContent>
                      <w:p w:rsidR="00FE1B4C" w:rsidRPr="0009189E" w:rsidRDefault="00FE1B4C" w:rsidP="00FE1B4C">
                        <w:pPr>
                          <w:jc w:val="center"/>
                          <w:rPr>
                            <w:rFonts w:ascii="Times New Roman" w:hAnsi="Times New Roman" w:cs="Times New Roman"/>
                            <w:sz w:val="16"/>
                          </w:rPr>
                        </w:pPr>
                        <w:r w:rsidRPr="0009189E">
                          <w:rPr>
                            <w:rFonts w:ascii="Times New Roman" w:hAnsi="Times New Roman" w:cs="Times New Roman"/>
                            <w:sz w:val="16"/>
                          </w:rPr>
                          <w:t>Step 2</w:t>
                        </w:r>
                      </w:p>
                    </w:txbxContent>
                  </v:textbox>
                </v:shape>
              </v:group>
            </w:pict>
          </mc:Fallback>
        </mc:AlternateContent>
      </w:r>
    </w:p>
    <w:p w:rsidR="00041A63" w:rsidRPr="00CD7C4A" w:rsidRDefault="0009189E" w:rsidP="00B37C86">
      <w:pPr>
        <w:tabs>
          <w:tab w:val="left" w:pos="3405"/>
        </w:tabs>
        <w:rPr>
          <w:rFonts w:ascii="Times New Roman" w:hAnsi="Times New Roman" w:cs="Times New Roman"/>
        </w:rPr>
      </w:pPr>
      <w:r>
        <w:rPr>
          <w:rFonts w:ascii="Times New Roman" w:hAnsi="Times New Roman" w:cs="Times New Roman"/>
          <w:noProof/>
          <w:szCs w:val="20"/>
          <w:lang w:eastAsia="en-US"/>
        </w:rPr>
        <mc:AlternateContent>
          <mc:Choice Requires="wps">
            <w:drawing>
              <wp:anchor distT="0" distB="0" distL="114300" distR="114300" simplePos="0" relativeHeight="251678720" behindDoc="0" locked="0" layoutInCell="1" allowOverlap="1" wp14:anchorId="5E856DB1" wp14:editId="3FCE09B3">
                <wp:simplePos x="0" y="0"/>
                <wp:positionH relativeFrom="column">
                  <wp:posOffset>1002180</wp:posOffset>
                </wp:positionH>
                <wp:positionV relativeFrom="paragraph">
                  <wp:posOffset>62027</wp:posOffset>
                </wp:positionV>
                <wp:extent cx="365760" cy="329184"/>
                <wp:effectExtent l="0" t="0" r="0" b="0"/>
                <wp:wrapNone/>
                <wp:docPr id="27" name="Text Box 27"/>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rsidP="0009189E">
                            <w:pPr>
                              <w:rPr>
                                <w:rFonts w:ascii="Times New Roman" w:hAnsi="Times New Roman" w:cs="Times New Roman"/>
                                <w:b/>
                              </w:rPr>
                            </w:pPr>
                            <w:r>
                              <w:rPr>
                                <w:rFonts w:ascii="Times New Roman" w:hAnsi="Times New Roman" w:cs="Times New Roman"/>
                                <w:b/>
                              </w:rPr>
                              <w:t>(c</w:t>
                            </w:r>
                            <w:r w:rsidRPr="00CA1C62">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E856DB1" id="Text Box 27" o:spid="_x0000_s1041" type="#_x0000_t202" style="position:absolute;left:0;text-align:left;margin-left:78.9pt;margin-top:4.9pt;width:28.8pt;height:25.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" filled="f" stroked="f" strokeweight=".5pt">
                <v:textbox>
                  <w:txbxContent>
                    <w:p w:rsidR="00FE1B4C" w:rsidRPr="00CA1C62" w:rsidRDefault="00FE1B4C" w:rsidP="0009189E">
                      <w:pPr>
                        <w:rPr>
                          <w:rFonts w:ascii="Times New Roman" w:hAnsi="Times New Roman" w:cs="Times New Roman"/>
                          <w:b/>
                        </w:rPr>
                      </w:pPr>
                      <w:r>
                        <w:rPr>
                          <w:rFonts w:ascii="Times New Roman" w:hAnsi="Times New Roman" w:cs="Times New Roman"/>
                          <w:b/>
                        </w:rPr>
                        <w:t>(c</w:t>
                      </w:r>
                      <w:r w:rsidRPr="00CA1C62">
                        <w:rPr>
                          <w:rFonts w:ascii="Times New Roman" w:hAnsi="Times New Roman" w:cs="Times New Roman"/>
                          <w:b/>
                        </w:rPr>
                        <w:t>)</w:t>
                      </w:r>
                    </w:p>
                  </w:txbxContent>
                </v:textbox>
              </v:shape>
            </w:pict>
          </mc:Fallback>
        </mc:AlternateContent>
      </w: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041A63" w:rsidRPr="00CD7C4A" w:rsidRDefault="00041A63" w:rsidP="00B37C86">
      <w:pPr>
        <w:tabs>
          <w:tab w:val="left" w:pos="3405"/>
        </w:tabs>
        <w:rPr>
          <w:rFonts w:ascii="Times New Roman" w:hAnsi="Times New Roman" w:cs="Times New Roman"/>
        </w:rPr>
      </w:pPr>
    </w:p>
    <w:p w:rsidR="00CA1C62" w:rsidRDefault="00CA1C62" w:rsidP="00246025">
      <w:pPr>
        <w:pStyle w:val="Caption"/>
        <w:spacing w:after="0"/>
        <w:jc w:val="center"/>
        <w:rPr>
          <w:b w:val="0"/>
          <w:color w:val="auto"/>
          <w:sz w:val="20"/>
          <w:szCs w:val="20"/>
        </w:rPr>
      </w:pPr>
    </w:p>
    <w:p w:rsidR="00CA1C62" w:rsidRDefault="00CA1C62" w:rsidP="00246025">
      <w:pPr>
        <w:pStyle w:val="Caption"/>
        <w:spacing w:after="0"/>
        <w:jc w:val="center"/>
        <w:rPr>
          <w:b w:val="0"/>
          <w:color w:val="auto"/>
          <w:sz w:val="20"/>
          <w:szCs w:val="20"/>
        </w:rPr>
      </w:pPr>
    </w:p>
    <w:p w:rsidR="00CA1C62" w:rsidRDefault="00CA1C62" w:rsidP="00246025">
      <w:pPr>
        <w:pStyle w:val="Caption"/>
        <w:spacing w:after="0"/>
        <w:jc w:val="center"/>
        <w:rPr>
          <w:b w:val="0"/>
          <w:color w:val="auto"/>
          <w:sz w:val="20"/>
          <w:szCs w:val="20"/>
        </w:rPr>
      </w:pPr>
    </w:p>
    <w:p w:rsidR="00CA1C62" w:rsidRDefault="00CA1C62" w:rsidP="00246025">
      <w:pPr>
        <w:pStyle w:val="Caption"/>
        <w:spacing w:after="0"/>
        <w:jc w:val="center"/>
        <w:rPr>
          <w:b w:val="0"/>
          <w:color w:val="auto"/>
          <w:sz w:val="20"/>
          <w:szCs w:val="20"/>
        </w:rPr>
      </w:pPr>
    </w:p>
    <w:p w:rsidR="00CA1C62" w:rsidRDefault="00CA1C62" w:rsidP="00246025">
      <w:pPr>
        <w:pStyle w:val="Caption"/>
        <w:spacing w:after="0"/>
        <w:jc w:val="center"/>
        <w:rPr>
          <w:b w:val="0"/>
          <w:color w:val="auto"/>
          <w:sz w:val="20"/>
          <w:szCs w:val="20"/>
        </w:rPr>
      </w:pPr>
    </w:p>
    <w:p w:rsidR="00CA1C62" w:rsidRDefault="00CA1C62" w:rsidP="0009189E">
      <w:pPr>
        <w:pStyle w:val="Caption"/>
        <w:spacing w:after="0"/>
        <w:rPr>
          <w:b w:val="0"/>
          <w:color w:val="auto"/>
          <w:sz w:val="20"/>
          <w:szCs w:val="20"/>
        </w:rPr>
      </w:pPr>
    </w:p>
    <w:p w:rsidR="00041A63" w:rsidRDefault="00041A63" w:rsidP="00246025">
      <w:pPr>
        <w:pStyle w:val="Caption"/>
        <w:spacing w:after="0"/>
        <w:jc w:val="center"/>
        <w:rPr>
          <w:b w:val="0"/>
          <w:color w:val="auto"/>
          <w:sz w:val="20"/>
          <w:szCs w:val="20"/>
        </w:rPr>
      </w:pPr>
      <w:r w:rsidRPr="00CD7C4A">
        <w:rPr>
          <w:b w:val="0"/>
          <w:color w:val="auto"/>
          <w:sz w:val="20"/>
          <w:szCs w:val="20"/>
        </w:rPr>
        <w:t xml:space="preserve">Figure </w:t>
      </w:r>
      <w:r w:rsidRPr="00CD7C4A">
        <w:rPr>
          <w:b w:val="0"/>
          <w:color w:val="auto"/>
          <w:sz w:val="20"/>
          <w:szCs w:val="20"/>
        </w:rPr>
        <w:fldChar w:fldCharType="begin"/>
      </w:r>
      <w:r w:rsidRPr="00CD7C4A">
        <w:rPr>
          <w:b w:val="0"/>
          <w:color w:val="auto"/>
          <w:sz w:val="20"/>
          <w:szCs w:val="20"/>
        </w:rPr>
        <w:instrText xml:space="preserve"> SEQ Figure \* ARABIC </w:instrText>
      </w:r>
      <w:r w:rsidRPr="00CD7C4A">
        <w:rPr>
          <w:b w:val="0"/>
          <w:color w:val="auto"/>
          <w:sz w:val="20"/>
          <w:szCs w:val="20"/>
        </w:rPr>
        <w:fldChar w:fldCharType="separate"/>
      </w:r>
      <w:r w:rsidRPr="00CD7C4A">
        <w:rPr>
          <w:b w:val="0"/>
          <w:noProof/>
          <w:color w:val="auto"/>
          <w:sz w:val="20"/>
          <w:szCs w:val="20"/>
        </w:rPr>
        <w:t>1</w:t>
      </w:r>
      <w:r w:rsidRPr="00CD7C4A">
        <w:rPr>
          <w:b w:val="0"/>
          <w:color w:val="auto"/>
          <w:sz w:val="20"/>
          <w:szCs w:val="20"/>
        </w:rPr>
        <w:fldChar w:fldCharType="end"/>
      </w:r>
      <w:r w:rsidRPr="00CD7C4A">
        <w:rPr>
          <w:b w:val="0"/>
          <w:color w:val="auto"/>
          <w:sz w:val="20"/>
          <w:szCs w:val="20"/>
        </w:rPr>
        <w:t>.  Thermogram analysis for (a) TiO</w:t>
      </w:r>
      <w:r w:rsidRPr="00CD7C4A">
        <w:rPr>
          <w:b w:val="0"/>
          <w:color w:val="auto"/>
          <w:sz w:val="20"/>
          <w:szCs w:val="20"/>
          <w:vertAlign w:val="subscript"/>
        </w:rPr>
        <w:t>2</w:t>
      </w:r>
      <w:r w:rsidRPr="00CD7C4A">
        <w:rPr>
          <w:b w:val="0"/>
          <w:color w:val="auto"/>
          <w:sz w:val="20"/>
          <w:szCs w:val="20"/>
        </w:rPr>
        <w:t>, (b) AC and (c) TiO</w:t>
      </w:r>
      <w:r w:rsidRPr="00CD7C4A">
        <w:rPr>
          <w:b w:val="0"/>
          <w:color w:val="auto"/>
          <w:sz w:val="20"/>
          <w:szCs w:val="20"/>
          <w:vertAlign w:val="subscript"/>
        </w:rPr>
        <w:t>2</w:t>
      </w:r>
      <w:r w:rsidRPr="00CD7C4A">
        <w:rPr>
          <w:b w:val="0"/>
          <w:color w:val="auto"/>
          <w:sz w:val="20"/>
          <w:szCs w:val="20"/>
        </w:rPr>
        <w:t>/AC</w:t>
      </w:r>
    </w:p>
    <w:p w:rsidR="00CA1C62" w:rsidRDefault="00CA1C62" w:rsidP="00CA1C62">
      <w:pPr>
        <w:rPr>
          <w:lang w:val="en-GB" w:eastAsia="fr-FR"/>
        </w:rPr>
      </w:pPr>
    </w:p>
    <w:p w:rsidR="00CA1C62" w:rsidRPr="00CD7C4A" w:rsidRDefault="0009189E" w:rsidP="00CA1C62">
      <w:pPr>
        <w:pStyle w:val="BodyText"/>
        <w:rPr>
          <w:sz w:val="20"/>
        </w:rPr>
      </w:pPr>
      <w:r>
        <w:rPr>
          <w:sz w:val="20"/>
        </w:rPr>
        <w:t>Figure 1</w:t>
      </w:r>
      <w:r w:rsidR="00CA1C62" w:rsidRPr="00CD7C4A">
        <w:rPr>
          <w:sz w:val="20"/>
        </w:rPr>
        <w:t xml:space="preserve">(b) shows the thermogram recorded for AC, the weight of compound </w:t>
      </w:r>
      <w:r w:rsidRPr="00CD7C4A">
        <w:rPr>
          <w:sz w:val="20"/>
        </w:rPr>
        <w:t>increases</w:t>
      </w:r>
      <w:r>
        <w:rPr>
          <w:sz w:val="20"/>
        </w:rPr>
        <w:t xml:space="preserve"> from temperature 30 </w:t>
      </w:r>
      <w:r>
        <w:rPr>
          <w:sz w:val="20"/>
          <w:vertAlign w:val="superscript"/>
        </w:rPr>
        <w:t>°</w:t>
      </w:r>
      <w:r w:rsidRPr="00CD7C4A">
        <w:rPr>
          <w:sz w:val="20"/>
        </w:rPr>
        <w:t>C</w:t>
      </w:r>
      <w:r>
        <w:rPr>
          <w:sz w:val="20"/>
        </w:rPr>
        <w:t xml:space="preserve"> up to 500 </w:t>
      </w:r>
      <w:r>
        <w:rPr>
          <w:sz w:val="20"/>
          <w:vertAlign w:val="superscript"/>
        </w:rPr>
        <w:t>°</w:t>
      </w:r>
      <w:r w:rsidRPr="00CD7C4A">
        <w:rPr>
          <w:sz w:val="20"/>
        </w:rPr>
        <w:t>C</w:t>
      </w:r>
      <w:r w:rsidR="00CA1C62" w:rsidRPr="00CD7C4A">
        <w:rPr>
          <w:sz w:val="20"/>
        </w:rPr>
        <w:t>. This is happened   due to adsorption of N</w:t>
      </w:r>
      <w:r w:rsidR="00CA1C62" w:rsidRPr="00CD7C4A">
        <w:rPr>
          <w:sz w:val="20"/>
          <w:vertAlign w:val="subscript"/>
        </w:rPr>
        <w:t>2</w:t>
      </w:r>
      <w:r w:rsidR="00CA1C62" w:rsidRPr="00CD7C4A">
        <w:rPr>
          <w:sz w:val="20"/>
        </w:rPr>
        <w:t xml:space="preserve"> gas at higher temperature to the surface of AC </w:t>
      </w:r>
      <w:r w:rsidR="00CA1C62" w:rsidRPr="00CD7C4A">
        <w:rPr>
          <w:noProof/>
          <w:sz w:val="20"/>
        </w:rPr>
        <w:t>[14]</w:t>
      </w:r>
      <w:r w:rsidR="00CA1C62" w:rsidRPr="00CD7C4A">
        <w:rPr>
          <w:sz w:val="20"/>
        </w:rPr>
        <w:t>. This is in agreement with finding reported by Kim et. al where AC has affinity towards adsorption of N</w:t>
      </w:r>
      <w:r w:rsidR="00CA1C62" w:rsidRPr="00CD7C4A">
        <w:rPr>
          <w:sz w:val="20"/>
          <w:vertAlign w:val="subscript"/>
        </w:rPr>
        <w:t>2</w:t>
      </w:r>
      <w:r w:rsidR="00CA1C62" w:rsidRPr="00CD7C4A">
        <w:rPr>
          <w:noProof/>
          <w:sz w:val="20"/>
        </w:rPr>
        <w:t>[15]</w:t>
      </w:r>
      <w:r w:rsidR="00CA1C62" w:rsidRPr="00CD7C4A">
        <w:rPr>
          <w:sz w:val="20"/>
        </w:rPr>
        <w:t>. At temperature 470</w:t>
      </w:r>
      <w:r>
        <w:rPr>
          <w:sz w:val="20"/>
          <w:vertAlign w:val="superscript"/>
        </w:rPr>
        <w:t xml:space="preserve"> °</w:t>
      </w:r>
      <w:r w:rsidRPr="00CD7C4A">
        <w:rPr>
          <w:sz w:val="20"/>
        </w:rPr>
        <w:t>C</w:t>
      </w:r>
      <w:r w:rsidR="00CA1C62" w:rsidRPr="00CD7C4A">
        <w:rPr>
          <w:sz w:val="20"/>
        </w:rPr>
        <w:t xml:space="preserve">, the sample weight loss </w:t>
      </w:r>
      <w:r w:rsidRPr="00CD7C4A">
        <w:rPr>
          <w:sz w:val="20"/>
        </w:rPr>
        <w:t>starts</w:t>
      </w:r>
      <w:r w:rsidR="00CA1C62" w:rsidRPr="00CD7C4A">
        <w:rPr>
          <w:sz w:val="20"/>
        </w:rPr>
        <w:t xml:space="preserve"> to decrease until 0.0 wt</w:t>
      </w:r>
      <w:r>
        <w:rPr>
          <w:sz w:val="20"/>
        </w:rPr>
        <w:t>.</w:t>
      </w:r>
      <w:r w:rsidR="00CA1C62" w:rsidRPr="00CD7C4A">
        <w:rPr>
          <w:sz w:val="20"/>
        </w:rPr>
        <w:t>% weight loss recorded at temperature 646</w:t>
      </w:r>
      <w:r>
        <w:rPr>
          <w:sz w:val="20"/>
          <w:vertAlign w:val="superscript"/>
        </w:rPr>
        <w:t xml:space="preserve"> °</w:t>
      </w:r>
      <w:r w:rsidRPr="00CD7C4A">
        <w:rPr>
          <w:sz w:val="20"/>
        </w:rPr>
        <w:t>C</w:t>
      </w:r>
      <w:r w:rsidR="00CA1C62" w:rsidRPr="00CD7C4A">
        <w:rPr>
          <w:sz w:val="20"/>
        </w:rPr>
        <w:t xml:space="preserve">. This weight loss was due to the burning off the AC by endothermic process </w:t>
      </w:r>
      <w:r w:rsidR="00CA1C62" w:rsidRPr="00CD7C4A">
        <w:rPr>
          <w:noProof/>
          <w:sz w:val="20"/>
        </w:rPr>
        <w:t>[16]</w:t>
      </w:r>
      <w:r>
        <w:rPr>
          <w:sz w:val="20"/>
        </w:rPr>
        <w:t>. Figure 1</w:t>
      </w:r>
      <w:r w:rsidR="00CA1C62" w:rsidRPr="00CD7C4A">
        <w:rPr>
          <w:sz w:val="20"/>
        </w:rPr>
        <w:t>(c) represent thermogram for TiO</w:t>
      </w:r>
      <w:r w:rsidR="00CA1C62" w:rsidRPr="00CD7C4A">
        <w:rPr>
          <w:sz w:val="20"/>
          <w:vertAlign w:val="subscript"/>
        </w:rPr>
        <w:t>2</w:t>
      </w:r>
      <w:r w:rsidR="00CA1C62" w:rsidRPr="00CD7C4A">
        <w:rPr>
          <w:sz w:val="20"/>
        </w:rPr>
        <w:t>/AC where two significant weight losses recorded from temperature 30-400</w:t>
      </w:r>
      <w:r>
        <w:rPr>
          <w:sz w:val="20"/>
          <w:vertAlign w:val="superscript"/>
        </w:rPr>
        <w:t xml:space="preserve"> °</w:t>
      </w:r>
      <w:r w:rsidRPr="00CD7C4A">
        <w:rPr>
          <w:sz w:val="20"/>
        </w:rPr>
        <w:t>C</w:t>
      </w:r>
      <w:r w:rsidR="00CA1C62" w:rsidRPr="00CD7C4A">
        <w:rPr>
          <w:sz w:val="20"/>
        </w:rPr>
        <w:t xml:space="preserve"> (step 1) and 400-800</w:t>
      </w:r>
      <w:r>
        <w:rPr>
          <w:sz w:val="20"/>
          <w:vertAlign w:val="superscript"/>
        </w:rPr>
        <w:t xml:space="preserve"> °</w:t>
      </w:r>
      <w:r w:rsidRPr="00CD7C4A">
        <w:rPr>
          <w:sz w:val="20"/>
        </w:rPr>
        <w:t>C</w:t>
      </w:r>
      <w:r w:rsidR="00CA1C62" w:rsidRPr="00CD7C4A">
        <w:rPr>
          <w:sz w:val="20"/>
        </w:rPr>
        <w:t xml:space="preserve"> (step 2). Step 1 occurred due to endothermic reaction where the evaporation of adsorbed water vapour occurred at this temperature with main peak at 31</w:t>
      </w:r>
      <w:r>
        <w:rPr>
          <w:sz w:val="20"/>
          <w:vertAlign w:val="superscript"/>
        </w:rPr>
        <w:t>°</w:t>
      </w:r>
      <w:r w:rsidRPr="00CD7C4A">
        <w:rPr>
          <w:sz w:val="20"/>
        </w:rPr>
        <w:t>C</w:t>
      </w:r>
      <w:r w:rsidR="00CA1C62" w:rsidRPr="00CD7C4A">
        <w:rPr>
          <w:sz w:val="20"/>
        </w:rPr>
        <w:t>. Second weight loss also occurred due endothermic reaction with broader main peak at 611</w:t>
      </w:r>
      <w:r>
        <w:rPr>
          <w:sz w:val="20"/>
          <w:vertAlign w:val="superscript"/>
        </w:rPr>
        <w:t>°</w:t>
      </w:r>
      <w:r w:rsidRPr="00CD7C4A">
        <w:rPr>
          <w:sz w:val="20"/>
        </w:rPr>
        <w:t>C</w:t>
      </w:r>
      <w:r w:rsidR="00CA1C62" w:rsidRPr="00CD7C4A">
        <w:rPr>
          <w:sz w:val="20"/>
        </w:rPr>
        <w:t>.</w:t>
      </w:r>
      <w:r>
        <w:rPr>
          <w:sz w:val="20"/>
        </w:rPr>
        <w:t xml:space="preserve"> </w:t>
      </w:r>
    </w:p>
    <w:p w:rsidR="00CA1C62" w:rsidRPr="00CD7C4A" w:rsidRDefault="00CA1C62" w:rsidP="00CA1C62">
      <w:pPr>
        <w:pStyle w:val="BodyText"/>
        <w:rPr>
          <w:sz w:val="20"/>
        </w:rPr>
      </w:pPr>
    </w:p>
    <w:p w:rsidR="00CA1C62" w:rsidRPr="00CD7C4A" w:rsidRDefault="00CA1C62" w:rsidP="00CA1C62">
      <w:pPr>
        <w:pStyle w:val="BodyText"/>
        <w:rPr>
          <w:sz w:val="20"/>
        </w:rPr>
      </w:pPr>
      <w:r w:rsidRPr="00CD7C4A">
        <w:rPr>
          <w:sz w:val="20"/>
        </w:rPr>
        <w:t>Step 2 weight loss was due to th</w:t>
      </w:r>
      <w:r w:rsidR="0009189E">
        <w:rPr>
          <w:sz w:val="20"/>
        </w:rPr>
        <w:t>e burn off the AC and only 15.4</w:t>
      </w:r>
      <w:r w:rsidRPr="00CD7C4A">
        <w:rPr>
          <w:sz w:val="20"/>
        </w:rPr>
        <w:t xml:space="preserve">% weight loss was recorded compared to AC alone. The lower weight loss recorded was due to thermal persistent of composite photocatalyst containing </w:t>
      </w:r>
      <w:r w:rsidRPr="00CD7C4A">
        <w:rPr>
          <w:sz w:val="20"/>
        </w:rPr>
        <w:lastRenderedPageBreak/>
        <w:t>synthesis TiO</w:t>
      </w:r>
      <w:r w:rsidRPr="00CD7C4A">
        <w:rPr>
          <w:sz w:val="20"/>
          <w:vertAlign w:val="subscript"/>
        </w:rPr>
        <w:t>2</w:t>
      </w:r>
      <w:r w:rsidRPr="00CD7C4A">
        <w:rPr>
          <w:sz w:val="20"/>
        </w:rPr>
        <w:t xml:space="preserve"> at higher temperature </w:t>
      </w:r>
      <w:r w:rsidRPr="00CD7C4A">
        <w:rPr>
          <w:noProof/>
          <w:sz w:val="20"/>
        </w:rPr>
        <w:t>[17]</w:t>
      </w:r>
      <w:r w:rsidR="0009189E">
        <w:rPr>
          <w:sz w:val="20"/>
        </w:rPr>
        <w:t>. Comparing to Figure 1</w:t>
      </w:r>
      <w:r w:rsidRPr="00CD7C4A">
        <w:rPr>
          <w:sz w:val="20"/>
        </w:rPr>
        <w:t>(b), the increase in weight % due to adsorption of N</w:t>
      </w:r>
      <w:r w:rsidRPr="00CD7C4A">
        <w:rPr>
          <w:sz w:val="20"/>
          <w:vertAlign w:val="subscript"/>
        </w:rPr>
        <w:t>2</w:t>
      </w:r>
      <w:r w:rsidRPr="00CD7C4A">
        <w:rPr>
          <w:sz w:val="20"/>
        </w:rPr>
        <w:t xml:space="preserve"> gas is not recorded for sample TiO</w:t>
      </w:r>
      <w:r w:rsidRPr="00CD7C4A">
        <w:rPr>
          <w:sz w:val="20"/>
          <w:vertAlign w:val="subscript"/>
        </w:rPr>
        <w:t>2</w:t>
      </w:r>
      <w:r w:rsidRPr="00CD7C4A">
        <w:rPr>
          <w:sz w:val="20"/>
        </w:rPr>
        <w:t>/AC. This shows that the adsorption of N</w:t>
      </w:r>
      <w:r w:rsidRPr="00CD7C4A">
        <w:rPr>
          <w:sz w:val="20"/>
          <w:vertAlign w:val="subscript"/>
        </w:rPr>
        <w:t>2</w:t>
      </w:r>
      <w:r w:rsidRPr="00CD7C4A">
        <w:rPr>
          <w:sz w:val="20"/>
        </w:rPr>
        <w:t xml:space="preserve"> gas during calcination treatment for composite photocatalyst did not occurred. From the previous study, adsorption of N</w:t>
      </w:r>
      <w:r w:rsidRPr="00CD7C4A">
        <w:rPr>
          <w:sz w:val="20"/>
          <w:vertAlign w:val="subscript"/>
        </w:rPr>
        <w:t>2</w:t>
      </w:r>
      <w:r w:rsidRPr="00CD7C4A">
        <w:rPr>
          <w:sz w:val="20"/>
        </w:rPr>
        <w:t xml:space="preserve"> towards TiO</w:t>
      </w:r>
      <w:r w:rsidRPr="00CD7C4A">
        <w:rPr>
          <w:sz w:val="20"/>
          <w:vertAlign w:val="subscript"/>
        </w:rPr>
        <w:t>2</w:t>
      </w:r>
      <w:r w:rsidRPr="00CD7C4A">
        <w:rPr>
          <w:sz w:val="20"/>
        </w:rPr>
        <w:t xml:space="preserve"> surface can only be done by specific complex cluster TiO</w:t>
      </w:r>
      <w:r w:rsidRPr="00CD7C4A">
        <w:rPr>
          <w:sz w:val="20"/>
          <w:vertAlign w:val="subscript"/>
        </w:rPr>
        <w:t>2</w:t>
      </w:r>
      <w:r w:rsidRPr="00CD7C4A">
        <w:rPr>
          <w:sz w:val="20"/>
        </w:rPr>
        <w:t xml:space="preserve"> namely unsaturated Ti atom at the (110) surface of TiO</w:t>
      </w:r>
      <w:r w:rsidRPr="00CD7C4A">
        <w:rPr>
          <w:sz w:val="20"/>
          <w:vertAlign w:val="subscript"/>
        </w:rPr>
        <w:t>2</w:t>
      </w:r>
      <w:r w:rsidRPr="00CD7C4A">
        <w:rPr>
          <w:sz w:val="20"/>
        </w:rPr>
        <w:t>. Hence due to specific formation of TiO</w:t>
      </w:r>
      <w:r w:rsidRPr="00CD7C4A">
        <w:rPr>
          <w:sz w:val="20"/>
          <w:vertAlign w:val="subscript"/>
        </w:rPr>
        <w:t>2</w:t>
      </w:r>
      <w:r w:rsidRPr="00CD7C4A">
        <w:rPr>
          <w:sz w:val="20"/>
        </w:rPr>
        <w:t xml:space="preserve"> that can only adsorb N</w:t>
      </w:r>
      <w:r w:rsidRPr="00CD7C4A">
        <w:rPr>
          <w:sz w:val="20"/>
          <w:vertAlign w:val="subscript"/>
        </w:rPr>
        <w:t>2</w:t>
      </w:r>
      <w:r w:rsidRPr="00CD7C4A">
        <w:rPr>
          <w:sz w:val="20"/>
        </w:rPr>
        <w:t xml:space="preserve">, the weight gain does not </w:t>
      </w:r>
      <w:r w:rsidR="0009189E" w:rsidRPr="00CD7C4A">
        <w:rPr>
          <w:sz w:val="20"/>
        </w:rPr>
        <w:t>record</w:t>
      </w:r>
      <w:r w:rsidRPr="00CD7C4A">
        <w:rPr>
          <w:sz w:val="20"/>
        </w:rPr>
        <w:t xml:space="preserve"> in thermogram as negligible N</w:t>
      </w:r>
      <w:r w:rsidRPr="00CD7C4A">
        <w:rPr>
          <w:sz w:val="20"/>
          <w:vertAlign w:val="subscript"/>
        </w:rPr>
        <w:t>2</w:t>
      </w:r>
      <w:r w:rsidRPr="00CD7C4A">
        <w:rPr>
          <w:sz w:val="20"/>
        </w:rPr>
        <w:t xml:space="preserve"> has been adsorbed during TGA analysis. From this finding also, we can conclude that synthesize bare TiO</w:t>
      </w:r>
      <w:r w:rsidRPr="00CD7C4A">
        <w:rPr>
          <w:sz w:val="20"/>
          <w:vertAlign w:val="subscript"/>
        </w:rPr>
        <w:t>2</w:t>
      </w:r>
      <w:r w:rsidRPr="00CD7C4A">
        <w:rPr>
          <w:sz w:val="20"/>
        </w:rPr>
        <w:t xml:space="preserve"> and composite TiO</w:t>
      </w:r>
      <w:r w:rsidRPr="00CD7C4A">
        <w:rPr>
          <w:sz w:val="20"/>
          <w:vertAlign w:val="subscript"/>
        </w:rPr>
        <w:t>2</w:t>
      </w:r>
      <w:r w:rsidRPr="00CD7C4A">
        <w:rPr>
          <w:sz w:val="20"/>
        </w:rPr>
        <w:t>/AC does not contain specific facets of TiO</w:t>
      </w:r>
      <w:r w:rsidRPr="00CD7C4A">
        <w:rPr>
          <w:sz w:val="20"/>
          <w:vertAlign w:val="subscript"/>
        </w:rPr>
        <w:t>2</w:t>
      </w:r>
      <w:r w:rsidRPr="00CD7C4A">
        <w:rPr>
          <w:sz w:val="20"/>
        </w:rPr>
        <w:t xml:space="preserve"> that can be used to adsorb N</w:t>
      </w:r>
      <w:r w:rsidRPr="00CD7C4A">
        <w:rPr>
          <w:sz w:val="20"/>
          <w:vertAlign w:val="subscript"/>
        </w:rPr>
        <w:t>2</w:t>
      </w:r>
      <w:r w:rsidRPr="00CD7C4A">
        <w:rPr>
          <w:sz w:val="20"/>
        </w:rPr>
        <w:t xml:space="preserve"> </w:t>
      </w:r>
      <w:r w:rsidRPr="00CD7C4A">
        <w:rPr>
          <w:noProof/>
          <w:sz w:val="20"/>
        </w:rPr>
        <w:t>[18]</w:t>
      </w:r>
      <w:r w:rsidRPr="00CD7C4A">
        <w:rPr>
          <w:sz w:val="20"/>
        </w:rPr>
        <w:t xml:space="preserve">. </w:t>
      </w:r>
    </w:p>
    <w:p w:rsidR="00CA1C62" w:rsidRPr="00CD7C4A" w:rsidRDefault="00CA1C62" w:rsidP="00CA1C62">
      <w:pPr>
        <w:pStyle w:val="BodyText"/>
        <w:rPr>
          <w:sz w:val="20"/>
        </w:rPr>
      </w:pPr>
    </w:p>
    <w:p w:rsidR="00CA1C62" w:rsidRPr="00CD7C4A" w:rsidRDefault="00CA1C62" w:rsidP="00CA1C62">
      <w:pPr>
        <w:pStyle w:val="Heading2"/>
        <w:spacing w:before="0" w:after="0"/>
      </w:pPr>
      <w:r w:rsidRPr="00CD7C4A">
        <w:t xml:space="preserve">Surface </w:t>
      </w:r>
      <w:r w:rsidR="0009189E" w:rsidRPr="00CD7C4A">
        <w:t xml:space="preserve">area and pore distribution analyser </w:t>
      </w:r>
    </w:p>
    <w:p w:rsidR="00CA1C62" w:rsidRDefault="00CA1C62" w:rsidP="00CA1C62">
      <w:pPr>
        <w:pStyle w:val="BodyText"/>
        <w:rPr>
          <w:sz w:val="20"/>
        </w:rPr>
      </w:pPr>
      <w:r w:rsidRPr="00CD7C4A">
        <w:rPr>
          <w:sz w:val="20"/>
        </w:rPr>
        <w:t>Figure 2 depicts the N</w:t>
      </w:r>
      <w:r w:rsidRPr="00CD7C4A">
        <w:rPr>
          <w:sz w:val="20"/>
          <w:vertAlign w:val="subscript"/>
        </w:rPr>
        <w:t>2</w:t>
      </w:r>
      <w:r w:rsidRPr="00CD7C4A">
        <w:rPr>
          <w:sz w:val="20"/>
        </w:rPr>
        <w:t xml:space="preserve"> adsorption isotherms for TiO</w:t>
      </w:r>
      <w:r w:rsidRPr="00CD7C4A">
        <w:rPr>
          <w:sz w:val="20"/>
          <w:vertAlign w:val="subscript"/>
        </w:rPr>
        <w:t>2</w:t>
      </w:r>
      <w:r w:rsidRPr="00CD7C4A">
        <w:rPr>
          <w:sz w:val="20"/>
        </w:rPr>
        <w:t>, AC and composite TiO</w:t>
      </w:r>
      <w:r w:rsidRPr="00CD7C4A">
        <w:rPr>
          <w:sz w:val="20"/>
          <w:vertAlign w:val="subscript"/>
        </w:rPr>
        <w:t>2</w:t>
      </w:r>
      <w:r w:rsidRPr="00CD7C4A">
        <w:rPr>
          <w:sz w:val="20"/>
        </w:rPr>
        <w:t>/AC. TiO</w:t>
      </w:r>
      <w:r w:rsidRPr="00CD7C4A">
        <w:rPr>
          <w:sz w:val="20"/>
          <w:vertAlign w:val="subscript"/>
        </w:rPr>
        <w:t>2</w:t>
      </w:r>
      <w:r w:rsidRPr="00CD7C4A">
        <w:rPr>
          <w:sz w:val="20"/>
        </w:rPr>
        <w:t xml:space="preserve"> and TiO</w:t>
      </w:r>
      <w:r w:rsidRPr="00CD7C4A">
        <w:rPr>
          <w:sz w:val="20"/>
          <w:vertAlign w:val="subscript"/>
        </w:rPr>
        <w:t>2</w:t>
      </w:r>
      <w:r w:rsidRPr="00CD7C4A">
        <w:rPr>
          <w:sz w:val="20"/>
        </w:rPr>
        <w:t>/AC shows similar type of N</w:t>
      </w:r>
      <w:r w:rsidRPr="00CD7C4A">
        <w:rPr>
          <w:sz w:val="20"/>
          <w:vertAlign w:val="subscript"/>
        </w:rPr>
        <w:t>2</w:t>
      </w:r>
      <w:r w:rsidRPr="00CD7C4A">
        <w:rPr>
          <w:sz w:val="20"/>
        </w:rPr>
        <w:t xml:space="preserve"> isotherm with type IV isotherm and hy</w:t>
      </w:r>
      <w:r w:rsidR="0009189E">
        <w:rPr>
          <w:sz w:val="20"/>
        </w:rPr>
        <w:t>steresis loop H3 type (Figure 2</w:t>
      </w:r>
      <w:r w:rsidRPr="00CD7C4A">
        <w:rPr>
          <w:sz w:val="20"/>
        </w:rPr>
        <w:t>(a) and (c), respectively) meanwhile AC shows type I isotherm a</w:t>
      </w:r>
      <w:r w:rsidR="0009189E">
        <w:rPr>
          <w:sz w:val="20"/>
        </w:rPr>
        <w:t>nd hysteresis H4 type (Figure 2</w:t>
      </w:r>
      <w:r w:rsidRPr="00CD7C4A">
        <w:rPr>
          <w:sz w:val="20"/>
        </w:rPr>
        <w:t xml:space="preserve">(b)) </w:t>
      </w:r>
      <w:r w:rsidRPr="00CD7C4A">
        <w:rPr>
          <w:noProof/>
          <w:sz w:val="20"/>
        </w:rPr>
        <w:t>[16, 19]</w:t>
      </w:r>
      <w:r w:rsidRPr="00CD7C4A">
        <w:rPr>
          <w:sz w:val="20"/>
        </w:rPr>
        <w:t>. TiO</w:t>
      </w:r>
      <w:r w:rsidRPr="00CD7C4A">
        <w:rPr>
          <w:sz w:val="20"/>
          <w:vertAlign w:val="subscript"/>
        </w:rPr>
        <w:t>2</w:t>
      </w:r>
      <w:r w:rsidRPr="00CD7C4A">
        <w:rPr>
          <w:sz w:val="20"/>
        </w:rPr>
        <w:t xml:space="preserve"> and TiO</w:t>
      </w:r>
      <w:r w:rsidRPr="00CD7C4A">
        <w:rPr>
          <w:sz w:val="20"/>
          <w:vertAlign w:val="subscript"/>
        </w:rPr>
        <w:t>2</w:t>
      </w:r>
      <w:r w:rsidRPr="00CD7C4A">
        <w:rPr>
          <w:sz w:val="20"/>
        </w:rPr>
        <w:t>/AC show a higher adsorption at relative P/P</w:t>
      </w:r>
      <w:r w:rsidRPr="00CD7C4A">
        <w:rPr>
          <w:sz w:val="20"/>
          <w:vertAlign w:val="subscript"/>
        </w:rPr>
        <w:t xml:space="preserve">o </w:t>
      </w:r>
      <w:r w:rsidRPr="00CD7C4A">
        <w:rPr>
          <w:sz w:val="20"/>
        </w:rPr>
        <w:t xml:space="preserve">= 0.6-1.0 indicating the presence of mesoporous structure. The hysteresis loop was recorded due to aggregation of nanoparticles and this type of isotherm corresponds to lower porosity of material </w:t>
      </w:r>
      <w:r w:rsidRPr="00CD7C4A">
        <w:rPr>
          <w:noProof/>
          <w:sz w:val="20"/>
        </w:rPr>
        <w:t>[20]</w:t>
      </w:r>
      <w:r w:rsidRPr="00CD7C4A">
        <w:rPr>
          <w:sz w:val="20"/>
        </w:rPr>
        <w:t>. This phenomenon in agreement with BET surface area, (100.53 m</w:t>
      </w:r>
      <w:r w:rsidRPr="00CD7C4A">
        <w:rPr>
          <w:sz w:val="20"/>
          <w:vertAlign w:val="superscript"/>
        </w:rPr>
        <w:t>2</w:t>
      </w:r>
      <w:r w:rsidRPr="00CD7C4A">
        <w:rPr>
          <w:sz w:val="20"/>
        </w:rPr>
        <w:t>/g). For AC, the adsorption uptake of N</w:t>
      </w:r>
      <w:r w:rsidRPr="00CD7C4A">
        <w:rPr>
          <w:sz w:val="20"/>
          <w:vertAlign w:val="subscript"/>
        </w:rPr>
        <w:t xml:space="preserve">2 </w:t>
      </w:r>
      <w:r w:rsidRPr="00CD7C4A">
        <w:rPr>
          <w:sz w:val="20"/>
        </w:rPr>
        <w:t>occurring at pressure less than 0.1, followed by plateau at P/P</w:t>
      </w:r>
      <w:r w:rsidRPr="00CD7C4A">
        <w:rPr>
          <w:sz w:val="20"/>
          <w:vertAlign w:val="subscript"/>
        </w:rPr>
        <w:t>o</w:t>
      </w:r>
      <w:r w:rsidRPr="00CD7C4A">
        <w:rPr>
          <w:sz w:val="20"/>
        </w:rPr>
        <w:t xml:space="preserve"> more than 0.2 and indicating the microporosity of AC. The hysteresis loops also confirm the presents of some mesoporous structure </w:t>
      </w:r>
      <w:r w:rsidRPr="00CD7C4A">
        <w:rPr>
          <w:noProof/>
          <w:sz w:val="20"/>
        </w:rPr>
        <w:t>[16]</w:t>
      </w:r>
      <w:r w:rsidRPr="00CD7C4A">
        <w:rPr>
          <w:sz w:val="20"/>
        </w:rPr>
        <w:t>. The pore distribution of TiO</w:t>
      </w:r>
      <w:r w:rsidRPr="00CD7C4A">
        <w:rPr>
          <w:sz w:val="20"/>
          <w:vertAlign w:val="subscript"/>
        </w:rPr>
        <w:t>2</w:t>
      </w:r>
      <w:r w:rsidRPr="00CD7C4A">
        <w:rPr>
          <w:sz w:val="20"/>
        </w:rPr>
        <w:t xml:space="preserve"> and TiO</w:t>
      </w:r>
      <w:r w:rsidRPr="00CD7C4A">
        <w:rPr>
          <w:sz w:val="20"/>
          <w:vertAlign w:val="subscript"/>
        </w:rPr>
        <w:t>2</w:t>
      </w:r>
      <w:r w:rsidRPr="00CD7C4A">
        <w:rPr>
          <w:sz w:val="20"/>
        </w:rPr>
        <w:t>/AC mainly distribute between 1.5-15.0 nm in agreement with isotherm result indicates the presence of microporous and mesoporous structure. Compare to TiO</w:t>
      </w:r>
      <w:r w:rsidRPr="00CD7C4A">
        <w:rPr>
          <w:sz w:val="20"/>
          <w:vertAlign w:val="subscript"/>
        </w:rPr>
        <w:t>2</w:t>
      </w:r>
      <w:r w:rsidRPr="00CD7C4A">
        <w:rPr>
          <w:sz w:val="20"/>
        </w:rPr>
        <w:t xml:space="preserve">, AC pore volume distribute mainly around 1.5-2.0 nm represent the microporous structure of the </w:t>
      </w:r>
      <w:r w:rsidR="0009189E" w:rsidRPr="00CD7C4A">
        <w:rPr>
          <w:sz w:val="20"/>
        </w:rPr>
        <w:t>sample</w:t>
      </w:r>
      <w:r w:rsidR="0009189E" w:rsidRPr="00CD7C4A">
        <w:rPr>
          <w:noProof/>
          <w:sz w:val="20"/>
        </w:rPr>
        <w:t xml:space="preserve"> [</w:t>
      </w:r>
      <w:r w:rsidRPr="00CD7C4A">
        <w:rPr>
          <w:noProof/>
          <w:sz w:val="20"/>
        </w:rPr>
        <w:t>20]</w:t>
      </w:r>
      <w:r w:rsidRPr="00CD7C4A">
        <w:rPr>
          <w:sz w:val="20"/>
        </w:rPr>
        <w:t xml:space="preserve">. </w:t>
      </w:r>
    </w:p>
    <w:p w:rsidR="0009189E" w:rsidRDefault="0009189E" w:rsidP="00B37C86">
      <w:pPr>
        <w:tabs>
          <w:tab w:val="left" w:pos="3405"/>
        </w:tabs>
        <w:rPr>
          <w:rFonts w:ascii="Times New Roman" w:eastAsia="Times New Roman" w:hAnsi="Times New Roman" w:cs="Times New Roman"/>
          <w:kern w:val="0"/>
          <w:szCs w:val="20"/>
          <w:lang w:val="en-GB" w:eastAsia="fr-FR"/>
        </w:rPr>
      </w:pPr>
    </w:p>
    <w:p w:rsidR="00041A63" w:rsidRPr="00CD7C4A" w:rsidRDefault="00B83B9F" w:rsidP="00B37C86">
      <w:pPr>
        <w:tabs>
          <w:tab w:val="left" w:pos="3405"/>
        </w:tabs>
        <w:rPr>
          <w:rFonts w:ascii="Times New Roman" w:hAnsi="Times New Roman" w:cs="Times New Roman"/>
        </w:rPr>
      </w:pPr>
      <w:r>
        <w:rPr>
          <w:rFonts w:ascii="Times New Roman" w:hAnsi="Times New Roman" w:cs="Times New Roman"/>
          <w:noProof/>
          <w:szCs w:val="20"/>
          <w:lang w:eastAsia="en-US"/>
        </w:rPr>
        <mc:AlternateContent>
          <mc:Choice Requires="wps">
            <w:drawing>
              <wp:anchor distT="0" distB="0" distL="114300" distR="114300" simplePos="0" relativeHeight="251680768" behindDoc="0" locked="0" layoutInCell="1" allowOverlap="1" wp14:anchorId="658A8C94" wp14:editId="0F3FE64E">
                <wp:simplePos x="0" y="0"/>
                <wp:positionH relativeFrom="column">
                  <wp:posOffset>1191768</wp:posOffset>
                </wp:positionH>
                <wp:positionV relativeFrom="paragraph">
                  <wp:posOffset>76886</wp:posOffset>
                </wp:positionV>
                <wp:extent cx="365760" cy="329184"/>
                <wp:effectExtent l="0" t="0" r="0" b="0"/>
                <wp:wrapNone/>
                <wp:docPr id="33" name="Text Box 33"/>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rsidP="0009189E">
                            <w:pPr>
                              <w:rPr>
                                <w:rFonts w:ascii="Times New Roman" w:hAnsi="Times New Roman" w:cs="Times New Roman"/>
                                <w:b/>
                              </w:rPr>
                            </w:pPr>
                            <w:r>
                              <w:rPr>
                                <w:rFonts w:ascii="Times New Roman" w:hAnsi="Times New Roman" w:cs="Times New Roman"/>
                                <w:b/>
                              </w:rPr>
                              <w:t>(a</w:t>
                            </w:r>
                            <w:r w:rsidRPr="00CA1C62">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8A8C94" id="Text Box 33" o:spid="_x0000_s1042" type="#_x0000_t202" style="position:absolute;left:0;text-align:left;margin-left:93.85pt;margin-top:6.05pt;width:28.8pt;height:25.9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" filled="f" stroked="f" strokeweight=".5pt">
                <v:textbox>
                  <w:txbxContent>
                    <w:p w:rsidR="00FE1B4C" w:rsidRPr="00CA1C62" w:rsidRDefault="00FE1B4C" w:rsidP="0009189E">
                      <w:pPr>
                        <w:rPr>
                          <w:rFonts w:ascii="Times New Roman" w:hAnsi="Times New Roman" w:cs="Times New Roman"/>
                          <w:b/>
                        </w:rPr>
                      </w:pPr>
                      <w:r>
                        <w:rPr>
                          <w:rFonts w:ascii="Times New Roman" w:hAnsi="Times New Roman" w:cs="Times New Roman"/>
                          <w:b/>
                        </w:rPr>
                        <w:t>(a</w:t>
                      </w:r>
                      <w:r w:rsidRPr="00CA1C62">
                        <w:rPr>
                          <w:rFonts w:ascii="Times New Roman" w:hAnsi="Times New Roman" w:cs="Times New Roman"/>
                          <w:b/>
                        </w:rPr>
                        <w:t>)</w:t>
                      </w:r>
                    </w:p>
                  </w:txbxContent>
                </v:textbox>
              </v:shape>
            </w:pict>
          </mc:Fallback>
        </mc:AlternateContent>
      </w:r>
      <w:r w:rsidRPr="00CD7C4A">
        <w:rPr>
          <w:noProof/>
          <w:lang w:eastAsia="en-US"/>
        </w:rPr>
        <w:drawing>
          <wp:anchor distT="0" distB="0" distL="114300" distR="114300" simplePos="0" relativeHeight="251669504" behindDoc="0" locked="0" layoutInCell="1" allowOverlap="1" wp14:anchorId="48827507" wp14:editId="4FD05613">
            <wp:simplePos x="0" y="0"/>
            <wp:positionH relativeFrom="column">
              <wp:posOffset>1228725</wp:posOffset>
            </wp:positionH>
            <wp:positionV relativeFrom="paragraph">
              <wp:posOffset>26670</wp:posOffset>
            </wp:positionV>
            <wp:extent cx="3255010" cy="1813560"/>
            <wp:effectExtent l="19050" t="19050" r="21590" b="15240"/>
            <wp:wrapSquare wrapText="bothSides"/>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255010" cy="181356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Default="00041A63" w:rsidP="00B37C86">
      <w:pPr>
        <w:pStyle w:val="BodyText"/>
      </w:pPr>
    </w:p>
    <w:tbl>
      <w:tblPr>
        <w:tblStyle w:val="TableGrid"/>
        <w:tblpPr w:leftFromText="180" w:rightFromText="180" w:vertAnchor="text" w:horzAnchor="margin" w:tblpXSpec="center" w:tblpY="5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6"/>
      </w:tblGrid>
      <w:tr w:rsidR="00B83B9F" w:rsidTr="00B83B9F">
        <w:tc>
          <w:tcPr>
            <w:tcW w:w="0" w:type="auto"/>
          </w:tcPr>
          <w:p w:rsidR="00B83B9F" w:rsidRDefault="00B83B9F" w:rsidP="00B83B9F">
            <w:pPr>
              <w:pStyle w:val="BodyText"/>
            </w:pPr>
            <w:r>
              <w:rPr>
                <w:noProof/>
                <w:sz w:val="20"/>
                <w:lang w:val="en-US" w:eastAsia="en-US"/>
              </w:rPr>
              <mc:AlternateContent>
                <mc:Choice Requires="wps">
                  <w:drawing>
                    <wp:anchor distT="0" distB="0" distL="114300" distR="114300" simplePos="0" relativeHeight="251682816" behindDoc="0" locked="0" layoutInCell="1" allowOverlap="1" wp14:anchorId="64B29696" wp14:editId="3247EC1C">
                      <wp:simplePos x="0" y="0"/>
                      <wp:positionH relativeFrom="column">
                        <wp:posOffset>-28422</wp:posOffset>
                      </wp:positionH>
                      <wp:positionV relativeFrom="paragraph">
                        <wp:posOffset>96520</wp:posOffset>
                      </wp:positionV>
                      <wp:extent cx="365760" cy="329184"/>
                      <wp:effectExtent l="0" t="0" r="0" b="0"/>
                      <wp:wrapNone/>
                      <wp:docPr id="36" name="Text Box 36"/>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rsidP="00B83B9F">
                                  <w:pPr>
                                    <w:rPr>
                                      <w:rFonts w:ascii="Times New Roman" w:hAnsi="Times New Roman" w:cs="Times New Roman"/>
                                      <w:b/>
                                    </w:rPr>
                                  </w:pPr>
                                  <w:r>
                                    <w:rPr>
                                      <w:rFonts w:ascii="Times New Roman" w:hAnsi="Times New Roman" w:cs="Times New Roman"/>
                                      <w:b/>
                                    </w:rPr>
                                    <w:t>(b</w:t>
                                  </w:r>
                                  <w:r w:rsidRPr="00CA1C62">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36" o:spid="_x0000_s1043" type="#_x0000_t202" style="position:absolute;left:0;text-align:left;margin-left:-2.25pt;margin-top:7.6pt;width:28.8pt;height:25.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" filled="f" stroked="f" strokeweight=".5pt">
                      <v:textbox>
                        <w:txbxContent>
                          <w:p w:rsidR="00FE1B4C" w:rsidRPr="00CA1C62" w:rsidRDefault="00FE1B4C" w:rsidP="00B83B9F">
                            <w:pPr>
                              <w:rPr>
                                <w:rFonts w:ascii="Times New Roman" w:hAnsi="Times New Roman" w:cs="Times New Roman"/>
                                <w:b/>
                              </w:rPr>
                            </w:pPr>
                            <w:r>
                              <w:rPr>
                                <w:rFonts w:ascii="Times New Roman" w:hAnsi="Times New Roman" w:cs="Times New Roman"/>
                                <w:b/>
                              </w:rPr>
                              <w:t>(b</w:t>
                            </w:r>
                            <w:r w:rsidRPr="00CA1C62">
                              <w:rPr>
                                <w:rFonts w:ascii="Times New Roman" w:hAnsi="Times New Roman" w:cs="Times New Roman"/>
                                <w:b/>
                              </w:rPr>
                              <w:t>)</w:t>
                            </w:r>
                          </w:p>
                        </w:txbxContent>
                      </v:textbox>
                    </v:shape>
                  </w:pict>
                </mc:Fallback>
              </mc:AlternateContent>
            </w:r>
            <w:r>
              <w:rPr>
                <w:noProof/>
                <w:lang w:val="en-US" w:eastAsia="en-US"/>
              </w:rPr>
              <w:drawing>
                <wp:inline distT="0" distB="0" distL="0" distR="0" wp14:anchorId="042C245C" wp14:editId="2C7B8968">
                  <wp:extent cx="3262579" cy="1920127"/>
                  <wp:effectExtent l="19050" t="19050" r="14605" b="2349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292353" cy="1937650"/>
                          </a:xfrm>
                          <a:prstGeom prst="rect">
                            <a:avLst/>
                          </a:prstGeom>
                          <a:noFill/>
                          <a:ln>
                            <a:solidFill>
                              <a:schemeClr val="tx1"/>
                            </a:solidFill>
                          </a:ln>
                        </pic:spPr>
                      </pic:pic>
                    </a:graphicData>
                  </a:graphic>
                </wp:inline>
              </w:drawing>
            </w:r>
          </w:p>
          <w:p w:rsidR="00B83B9F" w:rsidRDefault="00B83B9F" w:rsidP="00B83B9F">
            <w:pPr>
              <w:pStyle w:val="BodyText"/>
            </w:pPr>
          </w:p>
        </w:tc>
      </w:tr>
    </w:tbl>
    <w:p w:rsidR="00B83B9F" w:rsidRDefault="00B83B9F" w:rsidP="00B37C86">
      <w:pPr>
        <w:pStyle w:val="BodyText"/>
      </w:pPr>
    </w:p>
    <w:p w:rsidR="00B83B9F" w:rsidRPr="00CD7C4A" w:rsidRDefault="00B83B9F" w:rsidP="00B37C86">
      <w:pPr>
        <w:pStyle w:val="BodyText"/>
      </w:pPr>
    </w:p>
    <w:p w:rsidR="00041A63" w:rsidRPr="00CD7C4A" w:rsidRDefault="00041A63" w:rsidP="00B37C86">
      <w:pPr>
        <w:pStyle w:val="BodyText"/>
      </w:pPr>
    </w:p>
    <w:p w:rsidR="00041A63" w:rsidRPr="00CD7C4A" w:rsidRDefault="00041A63" w:rsidP="00B37C86">
      <w:pPr>
        <w:pStyle w:val="BodyText"/>
        <w:rPr>
          <w:sz w:val="20"/>
        </w:rPr>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BodyText"/>
      </w:pPr>
    </w:p>
    <w:p w:rsidR="00041A63" w:rsidRPr="00CD7C4A" w:rsidRDefault="00041A63" w:rsidP="00B37C86">
      <w:pPr>
        <w:pStyle w:val="Heading1"/>
        <w:spacing w:before="0"/>
        <w:rPr>
          <w:rFonts w:ascii="Times New Roman" w:hAnsi="Times New Roman" w:cs="Times New Roman"/>
          <w:color w:val="auto"/>
          <w:sz w:val="22"/>
          <w:szCs w:val="20"/>
        </w:rPr>
      </w:pPr>
    </w:p>
    <w:p w:rsidR="00041A63" w:rsidRPr="00CD7C4A" w:rsidRDefault="00041A63" w:rsidP="00B37C86">
      <w:pPr>
        <w:rPr>
          <w:rFonts w:ascii="Times New Roman" w:hAnsi="Times New Roman" w:cs="Times New Roman"/>
          <w:sz w:val="22"/>
          <w:szCs w:val="20"/>
        </w:rPr>
      </w:pPr>
    </w:p>
    <w:p w:rsidR="00041A63" w:rsidRPr="00CD7C4A" w:rsidRDefault="00041A63" w:rsidP="00B37C86">
      <w:pPr>
        <w:rPr>
          <w:rFonts w:ascii="Times New Roman" w:hAnsi="Times New Roman" w:cs="Times New Roman"/>
          <w:sz w:val="22"/>
          <w:szCs w:val="20"/>
        </w:rPr>
      </w:pPr>
    </w:p>
    <w:p w:rsidR="00246025" w:rsidRPr="00CD7C4A" w:rsidRDefault="00246025" w:rsidP="00B37C86">
      <w:pPr>
        <w:rPr>
          <w:rFonts w:ascii="Times New Roman" w:hAnsi="Times New Roman" w:cs="Times New Roman"/>
          <w:sz w:val="22"/>
          <w:szCs w:val="20"/>
        </w:rPr>
      </w:pPr>
    </w:p>
    <w:p w:rsidR="00246025" w:rsidRPr="00CD7C4A" w:rsidRDefault="00246025" w:rsidP="00B37C86">
      <w:pPr>
        <w:rPr>
          <w:rFonts w:ascii="Times New Roman" w:hAnsi="Times New Roman" w:cs="Times New Roman"/>
          <w:sz w:val="22"/>
          <w:szCs w:val="20"/>
        </w:rPr>
      </w:pPr>
    </w:p>
    <w:p w:rsidR="00041A63" w:rsidRPr="00CD7C4A" w:rsidRDefault="006934D4" w:rsidP="00B83B9F">
      <w:r w:rsidRPr="00CD7C4A">
        <w:rPr>
          <w:noProof/>
          <w:lang w:eastAsia="en-US"/>
        </w:rPr>
        <w:drawing>
          <wp:anchor distT="0" distB="0" distL="114300" distR="114300" simplePos="0" relativeHeight="251670528" behindDoc="0" locked="0" layoutInCell="1" allowOverlap="1" wp14:anchorId="09ED71AE" wp14:editId="752ECD77">
            <wp:simplePos x="0" y="0"/>
            <wp:positionH relativeFrom="column">
              <wp:posOffset>1189990</wp:posOffset>
            </wp:positionH>
            <wp:positionV relativeFrom="paragraph">
              <wp:posOffset>42545</wp:posOffset>
            </wp:positionV>
            <wp:extent cx="3261360" cy="2044065"/>
            <wp:effectExtent l="19050" t="19050" r="15240" b="1333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261360" cy="204406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sidR="00B83B9F">
        <w:rPr>
          <w:rFonts w:ascii="Times New Roman" w:hAnsi="Times New Roman" w:cs="Times New Roman"/>
          <w:noProof/>
          <w:szCs w:val="20"/>
          <w:lang w:eastAsia="en-US"/>
        </w:rPr>
        <mc:AlternateContent>
          <mc:Choice Requires="wps">
            <w:drawing>
              <wp:anchor distT="0" distB="0" distL="114300" distR="114300" simplePos="0" relativeHeight="251684864" behindDoc="0" locked="0" layoutInCell="1" allowOverlap="1" wp14:anchorId="64B29696" wp14:editId="3247EC1C">
                <wp:simplePos x="0" y="0"/>
                <wp:positionH relativeFrom="column">
                  <wp:posOffset>1141171</wp:posOffset>
                </wp:positionH>
                <wp:positionV relativeFrom="paragraph">
                  <wp:posOffset>77825</wp:posOffset>
                </wp:positionV>
                <wp:extent cx="365760" cy="329184"/>
                <wp:effectExtent l="0" t="0" r="0" b="0"/>
                <wp:wrapNone/>
                <wp:docPr id="37" name="Text Box 37"/>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CA1C62" w:rsidRDefault="00FE1B4C" w:rsidP="00B83B9F">
                            <w:pPr>
                              <w:rPr>
                                <w:rFonts w:ascii="Times New Roman" w:hAnsi="Times New Roman" w:cs="Times New Roman"/>
                                <w:b/>
                              </w:rPr>
                            </w:pPr>
                            <w:r>
                              <w:rPr>
                                <w:rFonts w:ascii="Times New Roman" w:hAnsi="Times New Roman" w:cs="Times New Roman"/>
                                <w:b/>
                              </w:rPr>
                              <w:t>(c</w:t>
                            </w:r>
                            <w:r w:rsidRPr="00CA1C62">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37" o:spid="_x0000_s1044" type="#_x0000_t202" style="position:absolute;left:0;text-align:left;margin-left:89.85pt;margin-top:6.15pt;width:28.8pt;height:25.9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" filled="f" stroked="f" strokeweight=".5pt">
                <v:textbox>
                  <w:txbxContent>
                    <w:p w:rsidR="00FE1B4C" w:rsidRPr="00CA1C62" w:rsidRDefault="00FE1B4C" w:rsidP="00B83B9F">
                      <w:pPr>
                        <w:rPr>
                          <w:rFonts w:ascii="Times New Roman" w:hAnsi="Times New Roman" w:cs="Times New Roman"/>
                          <w:b/>
                        </w:rPr>
                      </w:pPr>
                      <w:r>
                        <w:rPr>
                          <w:rFonts w:ascii="Times New Roman" w:hAnsi="Times New Roman" w:cs="Times New Roman"/>
                          <w:b/>
                        </w:rPr>
                        <w:t>(c</w:t>
                      </w:r>
                      <w:r w:rsidRPr="00CA1C62">
                        <w:rPr>
                          <w:rFonts w:ascii="Times New Roman" w:hAnsi="Times New Roman" w:cs="Times New Roman"/>
                          <w:b/>
                        </w:rPr>
                        <w:t>)</w:t>
                      </w:r>
                    </w:p>
                  </w:txbxContent>
                </v:textbox>
              </v:shape>
            </w:pict>
          </mc:Fallback>
        </mc:AlternateContent>
      </w: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BodyText"/>
        <w:rPr>
          <w:noProof/>
          <w:lang w:val="en-US" w:eastAsia="en-US"/>
        </w:rPr>
      </w:pPr>
    </w:p>
    <w:p w:rsidR="00041A63" w:rsidRPr="00CD7C4A" w:rsidRDefault="00041A63" w:rsidP="00B37C86">
      <w:pPr>
        <w:pStyle w:val="Caption"/>
        <w:spacing w:after="0"/>
        <w:jc w:val="center"/>
        <w:rPr>
          <w:b w:val="0"/>
          <w:bCs w:val="0"/>
          <w:noProof/>
          <w:color w:val="auto"/>
          <w:kern w:val="28"/>
          <w:sz w:val="20"/>
          <w:szCs w:val="20"/>
        </w:rPr>
      </w:pPr>
      <w:r w:rsidRPr="00CD7C4A">
        <w:rPr>
          <w:b w:val="0"/>
          <w:color w:val="auto"/>
          <w:sz w:val="20"/>
          <w:szCs w:val="20"/>
        </w:rPr>
        <w:t xml:space="preserve">Figure </w:t>
      </w:r>
      <w:r w:rsidRPr="00CD7C4A">
        <w:rPr>
          <w:b w:val="0"/>
          <w:color w:val="auto"/>
          <w:sz w:val="20"/>
          <w:szCs w:val="20"/>
        </w:rPr>
        <w:fldChar w:fldCharType="begin"/>
      </w:r>
      <w:r w:rsidRPr="00CD7C4A">
        <w:rPr>
          <w:b w:val="0"/>
          <w:color w:val="auto"/>
          <w:sz w:val="20"/>
          <w:szCs w:val="20"/>
        </w:rPr>
        <w:instrText xml:space="preserve"> SEQ Figure \* ARABIC </w:instrText>
      </w:r>
      <w:r w:rsidRPr="00CD7C4A">
        <w:rPr>
          <w:b w:val="0"/>
          <w:color w:val="auto"/>
          <w:sz w:val="20"/>
          <w:szCs w:val="20"/>
        </w:rPr>
        <w:fldChar w:fldCharType="separate"/>
      </w:r>
      <w:r w:rsidRPr="00CD7C4A">
        <w:rPr>
          <w:b w:val="0"/>
          <w:noProof/>
          <w:color w:val="auto"/>
          <w:sz w:val="20"/>
          <w:szCs w:val="20"/>
        </w:rPr>
        <w:t>2</w:t>
      </w:r>
      <w:r w:rsidRPr="00CD7C4A">
        <w:rPr>
          <w:b w:val="0"/>
          <w:color w:val="auto"/>
          <w:sz w:val="20"/>
          <w:szCs w:val="20"/>
        </w:rPr>
        <w:fldChar w:fldCharType="end"/>
      </w:r>
      <w:r w:rsidRPr="00CD7C4A">
        <w:rPr>
          <w:b w:val="0"/>
          <w:color w:val="auto"/>
          <w:sz w:val="20"/>
          <w:szCs w:val="20"/>
        </w:rPr>
        <w:t>.  N</w:t>
      </w:r>
      <w:r w:rsidRPr="00CD7C4A">
        <w:rPr>
          <w:b w:val="0"/>
          <w:color w:val="auto"/>
          <w:sz w:val="20"/>
          <w:szCs w:val="20"/>
          <w:vertAlign w:val="subscript"/>
        </w:rPr>
        <w:t>2</w:t>
      </w:r>
      <w:r w:rsidRPr="00CD7C4A">
        <w:rPr>
          <w:b w:val="0"/>
          <w:color w:val="auto"/>
          <w:sz w:val="20"/>
          <w:szCs w:val="20"/>
        </w:rPr>
        <w:t xml:space="preserve"> isotherm and pore distribution (inner graph) for (a) TiO</w:t>
      </w:r>
      <w:r w:rsidRPr="00CD7C4A">
        <w:rPr>
          <w:b w:val="0"/>
          <w:color w:val="auto"/>
          <w:sz w:val="20"/>
          <w:szCs w:val="20"/>
          <w:vertAlign w:val="subscript"/>
        </w:rPr>
        <w:t>2</w:t>
      </w:r>
      <w:r w:rsidRPr="00CD7C4A">
        <w:rPr>
          <w:b w:val="0"/>
          <w:color w:val="auto"/>
          <w:sz w:val="20"/>
          <w:szCs w:val="20"/>
        </w:rPr>
        <w:t>, (b) AC and (c) TiO</w:t>
      </w:r>
      <w:r w:rsidRPr="00CD7C4A">
        <w:rPr>
          <w:b w:val="0"/>
          <w:color w:val="auto"/>
          <w:sz w:val="20"/>
          <w:szCs w:val="20"/>
          <w:vertAlign w:val="subscript"/>
        </w:rPr>
        <w:t>2</w:t>
      </w:r>
      <w:r w:rsidRPr="00CD7C4A">
        <w:rPr>
          <w:b w:val="0"/>
          <w:color w:val="auto"/>
          <w:sz w:val="20"/>
          <w:szCs w:val="20"/>
        </w:rPr>
        <w:t xml:space="preserve">/10AC </w:t>
      </w:r>
    </w:p>
    <w:p w:rsidR="00041A63" w:rsidRDefault="00041A63" w:rsidP="00B37C86">
      <w:pPr>
        <w:pStyle w:val="BodyText"/>
        <w:rPr>
          <w:noProof/>
          <w:lang w:val="en-US" w:eastAsia="en-US"/>
        </w:rPr>
      </w:pPr>
    </w:p>
    <w:p w:rsidR="0009189E" w:rsidRPr="00CD7C4A" w:rsidRDefault="0009189E" w:rsidP="0009189E">
      <w:pPr>
        <w:pStyle w:val="BodyText"/>
        <w:rPr>
          <w:sz w:val="20"/>
        </w:rPr>
      </w:pPr>
      <w:r w:rsidRPr="00CD7C4A">
        <w:rPr>
          <w:sz w:val="20"/>
        </w:rPr>
        <w:t>Table 1 summarizes the surface area and pore size of synthesis TiO</w:t>
      </w:r>
      <w:r w:rsidRPr="00CD7C4A">
        <w:rPr>
          <w:sz w:val="20"/>
          <w:vertAlign w:val="subscript"/>
        </w:rPr>
        <w:t>2</w:t>
      </w:r>
      <w:r w:rsidRPr="00CD7C4A">
        <w:rPr>
          <w:sz w:val="20"/>
        </w:rPr>
        <w:t xml:space="preserve"> and AC. From the table, it shows that AC has high surface area compared to synthesis TiO</w:t>
      </w:r>
      <w:r w:rsidRPr="00CD7C4A">
        <w:rPr>
          <w:sz w:val="20"/>
          <w:vertAlign w:val="subscript"/>
        </w:rPr>
        <w:t>2</w:t>
      </w:r>
      <w:r w:rsidRPr="00CD7C4A">
        <w:rPr>
          <w:sz w:val="20"/>
        </w:rPr>
        <w:t xml:space="preserve"> and composite TiO</w:t>
      </w:r>
      <w:r w:rsidRPr="00CD7C4A">
        <w:rPr>
          <w:sz w:val="20"/>
          <w:vertAlign w:val="subscript"/>
        </w:rPr>
        <w:t>2</w:t>
      </w:r>
      <w:r w:rsidRPr="00CD7C4A">
        <w:rPr>
          <w:sz w:val="20"/>
        </w:rPr>
        <w:t>/AC as AC was known to be highly surface area and porous structure. Reduction in surface area for composite photocatalyst compared to AC is mainly due to blocking of the pores by TiO</w:t>
      </w:r>
      <w:r w:rsidRPr="00CD7C4A">
        <w:rPr>
          <w:sz w:val="20"/>
          <w:vertAlign w:val="subscript"/>
        </w:rPr>
        <w:t>2</w:t>
      </w:r>
      <w:r w:rsidRPr="00CD7C4A">
        <w:rPr>
          <w:sz w:val="20"/>
        </w:rPr>
        <w:t xml:space="preserve"> that had been deposited on AC </w:t>
      </w:r>
      <w:r w:rsidRPr="00CD7C4A">
        <w:rPr>
          <w:noProof/>
          <w:sz w:val="20"/>
        </w:rPr>
        <w:t>[16]</w:t>
      </w:r>
      <w:r w:rsidR="00B83B9F">
        <w:rPr>
          <w:sz w:val="20"/>
        </w:rPr>
        <w:t xml:space="preserve">. </w:t>
      </w:r>
      <w:r w:rsidRPr="00CD7C4A">
        <w:rPr>
          <w:sz w:val="20"/>
        </w:rPr>
        <w:t>Interestingly, the V</w:t>
      </w:r>
      <w:r w:rsidRPr="00CD7C4A">
        <w:rPr>
          <w:sz w:val="20"/>
          <w:vertAlign w:val="subscript"/>
        </w:rPr>
        <w:t>total</w:t>
      </w:r>
      <w:r w:rsidRPr="00CD7C4A">
        <w:rPr>
          <w:sz w:val="20"/>
        </w:rPr>
        <w:t xml:space="preserve"> and pore size of the TiO</w:t>
      </w:r>
      <w:r w:rsidRPr="00CD7C4A">
        <w:rPr>
          <w:sz w:val="20"/>
          <w:vertAlign w:val="subscript"/>
        </w:rPr>
        <w:t>2</w:t>
      </w:r>
      <w:r w:rsidRPr="00CD7C4A">
        <w:rPr>
          <w:sz w:val="20"/>
        </w:rPr>
        <w:t xml:space="preserve"> and composite photocatalyst is higher compared to synthesis AC and may lead to higher degradation rate of bmimCl. This is due to more adsorbate can be adsorbed in the pore structure of photocatalyst and enhance the diffusion rate between bmimCl and TiO</w:t>
      </w:r>
      <w:r w:rsidRPr="00CD7C4A">
        <w:rPr>
          <w:sz w:val="20"/>
          <w:vertAlign w:val="subscript"/>
        </w:rPr>
        <w:t>2</w:t>
      </w:r>
      <w:r w:rsidRPr="00CD7C4A">
        <w:rPr>
          <w:sz w:val="20"/>
        </w:rPr>
        <w:t xml:space="preserve"> surface.  This shows that synthesis TiO</w:t>
      </w:r>
      <w:r w:rsidRPr="00CD7C4A">
        <w:rPr>
          <w:sz w:val="20"/>
          <w:vertAlign w:val="subscript"/>
        </w:rPr>
        <w:t>2</w:t>
      </w:r>
      <w:r w:rsidRPr="00CD7C4A">
        <w:rPr>
          <w:sz w:val="20"/>
        </w:rPr>
        <w:t xml:space="preserve"> via microemulsion produce highly porous structure of nanoparticles </w:t>
      </w:r>
    </w:p>
    <w:p w:rsidR="0009189E" w:rsidRPr="00CD7C4A" w:rsidRDefault="0009189E" w:rsidP="00B37C86">
      <w:pPr>
        <w:pStyle w:val="BodyText"/>
        <w:rPr>
          <w:noProof/>
          <w:lang w:val="en-US" w:eastAsia="en-US"/>
        </w:rPr>
      </w:pPr>
    </w:p>
    <w:p w:rsidR="00B83B9F" w:rsidRDefault="0009189E" w:rsidP="00B83B9F">
      <w:pPr>
        <w:pStyle w:val="Caption"/>
        <w:keepNext/>
        <w:spacing w:after="0"/>
        <w:jc w:val="center"/>
        <w:rPr>
          <w:b w:val="0"/>
          <w:color w:val="auto"/>
          <w:sz w:val="20"/>
          <w:szCs w:val="20"/>
        </w:rPr>
      </w:pPr>
      <w:r w:rsidRPr="00CD7C4A">
        <w:rPr>
          <w:b w:val="0"/>
          <w:color w:val="auto"/>
          <w:sz w:val="20"/>
          <w:szCs w:val="20"/>
        </w:rPr>
        <w:t xml:space="preserve">Table </w:t>
      </w:r>
      <w:r w:rsidRPr="00CD7C4A">
        <w:rPr>
          <w:b w:val="0"/>
          <w:color w:val="auto"/>
          <w:sz w:val="20"/>
          <w:szCs w:val="20"/>
        </w:rPr>
        <w:fldChar w:fldCharType="begin"/>
      </w:r>
      <w:r w:rsidRPr="00CD7C4A">
        <w:rPr>
          <w:b w:val="0"/>
          <w:color w:val="auto"/>
          <w:sz w:val="20"/>
          <w:szCs w:val="20"/>
        </w:rPr>
        <w:instrText xml:space="preserve"> SEQ Table \* ARABIC </w:instrText>
      </w:r>
      <w:r w:rsidRPr="00CD7C4A">
        <w:rPr>
          <w:b w:val="0"/>
          <w:color w:val="auto"/>
          <w:sz w:val="20"/>
          <w:szCs w:val="20"/>
        </w:rPr>
        <w:fldChar w:fldCharType="separate"/>
      </w:r>
      <w:r w:rsidRPr="00CD7C4A">
        <w:rPr>
          <w:b w:val="0"/>
          <w:noProof/>
          <w:color w:val="auto"/>
          <w:sz w:val="20"/>
          <w:szCs w:val="20"/>
        </w:rPr>
        <w:t>1</w:t>
      </w:r>
      <w:r w:rsidRPr="00CD7C4A">
        <w:rPr>
          <w:b w:val="0"/>
          <w:color w:val="auto"/>
          <w:sz w:val="20"/>
          <w:szCs w:val="20"/>
        </w:rPr>
        <w:fldChar w:fldCharType="end"/>
      </w:r>
      <w:r w:rsidRPr="00CD7C4A">
        <w:rPr>
          <w:b w:val="0"/>
          <w:color w:val="auto"/>
          <w:sz w:val="20"/>
          <w:szCs w:val="20"/>
        </w:rPr>
        <w:t>.  Specific surface area and pore diameters for the photocatalyst sample</w:t>
      </w:r>
    </w:p>
    <w:p w:rsidR="00B83B9F" w:rsidRPr="00B83B9F" w:rsidRDefault="00B83B9F" w:rsidP="00B83B9F">
      <w:pPr>
        <w:rPr>
          <w:lang w:val="en-GB" w:eastAsia="fr-FR"/>
        </w:rPr>
      </w:pPr>
    </w:p>
    <w:tbl>
      <w:tblPr>
        <w:tblStyle w:val="LightShading"/>
        <w:tblW w:w="0" w:type="auto"/>
        <w:jc w:val="center"/>
        <w:tblLook w:val="04A0" w:firstRow="1" w:lastRow="0" w:firstColumn="1" w:lastColumn="0" w:noHBand="0" w:noVBand="1"/>
      </w:tblPr>
      <w:tblGrid>
        <w:gridCol w:w="1137"/>
        <w:gridCol w:w="766"/>
        <w:gridCol w:w="826"/>
        <w:gridCol w:w="1433"/>
      </w:tblGrid>
      <w:tr w:rsidR="0009189E" w:rsidRPr="00CD7C4A" w:rsidTr="00B83B9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9189E" w:rsidRPr="00CD7C4A" w:rsidRDefault="0009189E" w:rsidP="00FE1B4C">
            <w:pPr>
              <w:pStyle w:val="BodyText"/>
              <w:jc w:val="left"/>
              <w:rPr>
                <w:color w:val="auto"/>
                <w:sz w:val="20"/>
              </w:rPr>
            </w:pPr>
            <w:r w:rsidRPr="00CD7C4A">
              <w:rPr>
                <w:color w:val="auto"/>
                <w:sz w:val="20"/>
              </w:rPr>
              <w:t>Sample</w:t>
            </w:r>
          </w:p>
        </w:tc>
        <w:tc>
          <w:tcPr>
            <w:tcW w:w="0" w:type="auto"/>
            <w:shd w:val="clear" w:color="auto" w:fill="FFFFFF" w:themeFill="background1"/>
          </w:tcPr>
          <w:p w:rsidR="00B83B9F"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vertAlign w:val="subscript"/>
              </w:rPr>
            </w:pPr>
            <w:r w:rsidRPr="00CD7C4A">
              <w:rPr>
                <w:color w:val="auto"/>
                <w:sz w:val="20"/>
              </w:rPr>
              <w:t>S</w:t>
            </w:r>
            <w:r w:rsidRPr="00CD7C4A">
              <w:rPr>
                <w:color w:val="auto"/>
                <w:sz w:val="20"/>
                <w:vertAlign w:val="subscript"/>
              </w:rPr>
              <w:t xml:space="preserve">BET </w:t>
            </w:r>
          </w:p>
          <w:p w:rsidR="0009189E" w:rsidRPr="00CD7C4A"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rPr>
            </w:pPr>
            <w:r w:rsidRPr="00CD7C4A">
              <w:rPr>
                <w:color w:val="auto"/>
                <w:sz w:val="20"/>
              </w:rPr>
              <w:t>(m</w:t>
            </w:r>
            <w:r w:rsidRPr="00CD7C4A">
              <w:rPr>
                <w:color w:val="auto"/>
                <w:sz w:val="20"/>
                <w:vertAlign w:val="superscript"/>
              </w:rPr>
              <w:t>2</w:t>
            </w:r>
            <w:r w:rsidRPr="00CD7C4A">
              <w:rPr>
                <w:color w:val="auto"/>
                <w:sz w:val="20"/>
              </w:rPr>
              <w:t>/g)</w:t>
            </w:r>
          </w:p>
        </w:tc>
        <w:tc>
          <w:tcPr>
            <w:tcW w:w="0" w:type="auto"/>
            <w:shd w:val="clear" w:color="auto" w:fill="FFFFFF" w:themeFill="background1"/>
          </w:tcPr>
          <w:p w:rsidR="00B83B9F"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rPr>
            </w:pPr>
            <w:r w:rsidRPr="00CD7C4A">
              <w:rPr>
                <w:color w:val="auto"/>
                <w:sz w:val="20"/>
              </w:rPr>
              <w:t>V</w:t>
            </w:r>
            <w:r w:rsidRPr="00CD7C4A">
              <w:rPr>
                <w:color w:val="auto"/>
                <w:sz w:val="20"/>
                <w:vertAlign w:val="subscript"/>
              </w:rPr>
              <w:t>total</w:t>
            </w:r>
            <w:r w:rsidRPr="00CD7C4A">
              <w:rPr>
                <w:color w:val="auto"/>
                <w:sz w:val="20"/>
              </w:rPr>
              <w:t xml:space="preserve"> </w:t>
            </w:r>
          </w:p>
          <w:p w:rsidR="0009189E" w:rsidRPr="00CD7C4A"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rPr>
            </w:pPr>
            <w:r w:rsidRPr="00CD7C4A">
              <w:rPr>
                <w:color w:val="auto"/>
                <w:sz w:val="20"/>
              </w:rPr>
              <w:t>(cm</w:t>
            </w:r>
            <w:r w:rsidRPr="00CD7C4A">
              <w:rPr>
                <w:color w:val="auto"/>
                <w:sz w:val="20"/>
                <w:vertAlign w:val="superscript"/>
              </w:rPr>
              <w:t>3</w:t>
            </w:r>
            <w:r w:rsidRPr="00CD7C4A">
              <w:rPr>
                <w:color w:val="auto"/>
                <w:sz w:val="20"/>
              </w:rPr>
              <w:t>/g)</w:t>
            </w:r>
          </w:p>
        </w:tc>
        <w:tc>
          <w:tcPr>
            <w:tcW w:w="0" w:type="auto"/>
            <w:shd w:val="clear" w:color="auto" w:fill="FFFFFF" w:themeFill="background1"/>
          </w:tcPr>
          <w:p w:rsidR="00B83B9F"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rPr>
            </w:pPr>
            <w:r w:rsidRPr="00CD7C4A">
              <w:rPr>
                <w:color w:val="auto"/>
                <w:sz w:val="20"/>
              </w:rPr>
              <w:t xml:space="preserve">Pore diameter </w:t>
            </w:r>
          </w:p>
          <w:p w:rsidR="0009189E" w:rsidRPr="00CD7C4A" w:rsidRDefault="0009189E" w:rsidP="00FE1B4C">
            <w:pPr>
              <w:pStyle w:val="BodyText"/>
              <w:jc w:val="center"/>
              <w:cnfStyle w:val="100000000000" w:firstRow="1" w:lastRow="0" w:firstColumn="0" w:lastColumn="0" w:oddVBand="0" w:evenVBand="0" w:oddHBand="0" w:evenHBand="0" w:firstRowFirstColumn="0" w:firstRowLastColumn="0" w:lastRowFirstColumn="0" w:lastRowLastColumn="0"/>
              <w:rPr>
                <w:color w:val="auto"/>
                <w:sz w:val="20"/>
              </w:rPr>
            </w:pPr>
            <w:r w:rsidRPr="00CD7C4A">
              <w:rPr>
                <w:color w:val="auto"/>
                <w:sz w:val="20"/>
              </w:rPr>
              <w:t>(nm)</w:t>
            </w:r>
          </w:p>
        </w:tc>
      </w:tr>
      <w:tr w:rsidR="0009189E" w:rsidRPr="00CD7C4A" w:rsidTr="00B83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9189E" w:rsidRPr="00CD7C4A" w:rsidRDefault="0009189E" w:rsidP="00FE1B4C">
            <w:pPr>
              <w:pStyle w:val="BodyText"/>
              <w:jc w:val="left"/>
              <w:rPr>
                <w:b w:val="0"/>
                <w:color w:val="auto"/>
                <w:sz w:val="20"/>
              </w:rPr>
            </w:pPr>
            <w:r w:rsidRPr="00CD7C4A">
              <w:rPr>
                <w:b w:val="0"/>
                <w:color w:val="auto"/>
                <w:sz w:val="20"/>
              </w:rPr>
              <w:t>TiO</w:t>
            </w:r>
            <w:r w:rsidRPr="00CD7C4A">
              <w:rPr>
                <w:b w:val="0"/>
                <w:color w:val="auto"/>
                <w:sz w:val="20"/>
                <w:vertAlign w:val="subscript"/>
              </w:rPr>
              <w:t>2</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100.53</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0.26</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10.13</w:t>
            </w:r>
          </w:p>
        </w:tc>
      </w:tr>
      <w:tr w:rsidR="0009189E" w:rsidRPr="00CD7C4A" w:rsidTr="00B83B9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9189E" w:rsidRPr="00CD7C4A" w:rsidRDefault="0009189E" w:rsidP="00FE1B4C">
            <w:pPr>
              <w:pStyle w:val="BodyText"/>
              <w:jc w:val="left"/>
              <w:rPr>
                <w:b w:val="0"/>
                <w:color w:val="auto"/>
                <w:sz w:val="20"/>
              </w:rPr>
            </w:pPr>
            <w:r w:rsidRPr="00CD7C4A">
              <w:rPr>
                <w:b w:val="0"/>
                <w:color w:val="auto"/>
                <w:sz w:val="20"/>
              </w:rPr>
              <w:t>AC</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335.25</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0.18</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7.98</w:t>
            </w:r>
          </w:p>
        </w:tc>
      </w:tr>
      <w:tr w:rsidR="0009189E" w:rsidRPr="00CD7C4A" w:rsidTr="00B83B9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9189E" w:rsidRPr="00CD7C4A" w:rsidRDefault="0009189E" w:rsidP="00FE1B4C">
            <w:pPr>
              <w:pStyle w:val="BodyText"/>
              <w:jc w:val="left"/>
              <w:rPr>
                <w:b w:val="0"/>
                <w:color w:val="auto"/>
                <w:sz w:val="20"/>
              </w:rPr>
            </w:pPr>
            <w:r w:rsidRPr="00CD7C4A">
              <w:rPr>
                <w:b w:val="0"/>
                <w:color w:val="auto"/>
                <w:sz w:val="20"/>
              </w:rPr>
              <w:t>TiO</w:t>
            </w:r>
            <w:r w:rsidRPr="00CD7C4A">
              <w:rPr>
                <w:b w:val="0"/>
                <w:color w:val="auto"/>
                <w:sz w:val="20"/>
                <w:vertAlign w:val="subscript"/>
              </w:rPr>
              <w:t>2</w:t>
            </w:r>
            <w:r w:rsidRPr="00CD7C4A">
              <w:rPr>
                <w:b w:val="0"/>
                <w:color w:val="auto"/>
                <w:sz w:val="20"/>
              </w:rPr>
              <w:t>/10AC</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96.29</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0.21</w:t>
            </w:r>
          </w:p>
        </w:tc>
        <w:tc>
          <w:tcPr>
            <w:tcW w:w="0" w:type="auto"/>
            <w:shd w:val="clear" w:color="auto" w:fill="FFFFFF" w:themeFill="background1"/>
          </w:tcPr>
          <w:p w:rsidR="0009189E" w:rsidRPr="00CD7C4A" w:rsidRDefault="0009189E" w:rsidP="00FE1B4C">
            <w:pPr>
              <w:pStyle w:val="BodyText"/>
              <w:jc w:val="center"/>
              <w:cnfStyle w:val="000000100000" w:firstRow="0" w:lastRow="0" w:firstColumn="0" w:lastColumn="0" w:oddVBand="0" w:evenVBand="0" w:oddHBand="1" w:evenHBand="0" w:firstRowFirstColumn="0" w:firstRowLastColumn="0" w:lastRowFirstColumn="0" w:lastRowLastColumn="0"/>
              <w:rPr>
                <w:color w:val="auto"/>
                <w:sz w:val="20"/>
              </w:rPr>
            </w:pPr>
            <w:r w:rsidRPr="00CD7C4A">
              <w:rPr>
                <w:color w:val="auto"/>
                <w:sz w:val="20"/>
              </w:rPr>
              <w:t>8.67</w:t>
            </w:r>
          </w:p>
        </w:tc>
      </w:tr>
      <w:tr w:rsidR="0009189E" w:rsidRPr="00CD7C4A" w:rsidTr="00B83B9F">
        <w:trPr>
          <w:jc w:val="center"/>
        </w:trPr>
        <w:tc>
          <w:tcPr>
            <w:cnfStyle w:val="001000000000" w:firstRow="0" w:lastRow="0" w:firstColumn="1" w:lastColumn="0" w:oddVBand="0" w:evenVBand="0" w:oddHBand="0" w:evenHBand="0" w:firstRowFirstColumn="0" w:firstRowLastColumn="0" w:lastRowFirstColumn="0" w:lastRowLastColumn="0"/>
            <w:tcW w:w="0" w:type="auto"/>
            <w:shd w:val="clear" w:color="auto" w:fill="FFFFFF" w:themeFill="background1"/>
          </w:tcPr>
          <w:p w:rsidR="0009189E" w:rsidRPr="00CD7C4A" w:rsidRDefault="0009189E" w:rsidP="00FE1B4C">
            <w:pPr>
              <w:pStyle w:val="BodyText"/>
              <w:jc w:val="left"/>
              <w:rPr>
                <w:b w:val="0"/>
                <w:color w:val="auto"/>
                <w:sz w:val="20"/>
              </w:rPr>
            </w:pPr>
            <w:r w:rsidRPr="00CD7C4A">
              <w:rPr>
                <w:b w:val="0"/>
                <w:color w:val="auto"/>
                <w:sz w:val="20"/>
              </w:rPr>
              <w:t>TiO</w:t>
            </w:r>
            <w:r w:rsidRPr="00CD7C4A">
              <w:rPr>
                <w:b w:val="0"/>
                <w:color w:val="auto"/>
                <w:sz w:val="20"/>
                <w:vertAlign w:val="subscript"/>
              </w:rPr>
              <w:t>2</w:t>
            </w:r>
            <w:r w:rsidRPr="00CD7C4A">
              <w:rPr>
                <w:b w:val="0"/>
                <w:color w:val="auto"/>
                <w:sz w:val="20"/>
              </w:rPr>
              <w:t>/20AC</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111.97</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0.20</w:t>
            </w:r>
          </w:p>
        </w:tc>
        <w:tc>
          <w:tcPr>
            <w:tcW w:w="0" w:type="auto"/>
            <w:shd w:val="clear" w:color="auto" w:fill="FFFFFF" w:themeFill="background1"/>
          </w:tcPr>
          <w:p w:rsidR="0009189E" w:rsidRPr="00CD7C4A" w:rsidRDefault="0009189E" w:rsidP="00FE1B4C">
            <w:pPr>
              <w:pStyle w:val="BodyText"/>
              <w:jc w:val="center"/>
              <w:cnfStyle w:val="000000000000" w:firstRow="0" w:lastRow="0" w:firstColumn="0" w:lastColumn="0" w:oddVBand="0" w:evenVBand="0" w:oddHBand="0" w:evenHBand="0" w:firstRowFirstColumn="0" w:firstRowLastColumn="0" w:lastRowFirstColumn="0" w:lastRowLastColumn="0"/>
              <w:rPr>
                <w:color w:val="auto"/>
                <w:sz w:val="20"/>
              </w:rPr>
            </w:pPr>
            <w:r w:rsidRPr="00CD7C4A">
              <w:rPr>
                <w:color w:val="auto"/>
                <w:sz w:val="20"/>
              </w:rPr>
              <w:t>7.28</w:t>
            </w:r>
          </w:p>
        </w:tc>
      </w:tr>
    </w:tbl>
    <w:p w:rsidR="00041A63" w:rsidRPr="00CD7C4A" w:rsidRDefault="00041A63" w:rsidP="00B37C86">
      <w:pPr>
        <w:pStyle w:val="BodyText"/>
      </w:pPr>
    </w:p>
    <w:p w:rsidR="00041A63" w:rsidRPr="00CD7C4A" w:rsidRDefault="00B83B9F" w:rsidP="00B37C86">
      <w:pPr>
        <w:pStyle w:val="Heading2"/>
        <w:spacing w:before="0" w:after="0"/>
      </w:pPr>
      <w:r>
        <w:t>Surface m</w:t>
      </w:r>
      <w:r w:rsidR="00041A63" w:rsidRPr="00CD7C4A">
        <w:t xml:space="preserve">orphology </w:t>
      </w:r>
    </w:p>
    <w:p w:rsidR="00041A63" w:rsidRPr="00CD7C4A" w:rsidRDefault="00041A63" w:rsidP="00B37C86">
      <w:pPr>
        <w:pStyle w:val="Heading2"/>
        <w:spacing w:before="0" w:after="0"/>
        <w:jc w:val="both"/>
        <w:rPr>
          <w:b w:val="0"/>
        </w:rPr>
      </w:pPr>
      <w:r w:rsidRPr="00CD7C4A">
        <w:rPr>
          <w:b w:val="0"/>
        </w:rPr>
        <w:t>Morphological analysis was conducted using FESEM to investigate the surface structure of the samples. Micrographs in Figure 3 represent the imaging morphology for TiO</w:t>
      </w:r>
      <w:r w:rsidRPr="00CD7C4A">
        <w:rPr>
          <w:b w:val="0"/>
          <w:vertAlign w:val="subscript"/>
        </w:rPr>
        <w:t>2</w:t>
      </w:r>
      <w:r w:rsidRPr="00CD7C4A">
        <w:rPr>
          <w:b w:val="0"/>
        </w:rPr>
        <w:t>, AC, TiO</w:t>
      </w:r>
      <w:r w:rsidRPr="00CD7C4A">
        <w:rPr>
          <w:b w:val="0"/>
          <w:vertAlign w:val="subscript"/>
        </w:rPr>
        <w:t>2</w:t>
      </w:r>
      <w:r w:rsidRPr="00CD7C4A">
        <w:rPr>
          <w:b w:val="0"/>
        </w:rPr>
        <w:t>/10AC and TiO</w:t>
      </w:r>
      <w:r w:rsidRPr="00CD7C4A">
        <w:rPr>
          <w:b w:val="0"/>
          <w:vertAlign w:val="subscript"/>
        </w:rPr>
        <w:t>2</w:t>
      </w:r>
      <w:r w:rsidRPr="00CD7C4A">
        <w:rPr>
          <w:b w:val="0"/>
        </w:rPr>
        <w:t xml:space="preserve">/20AC. AC image (Figure 2a) shows its spongy and porous structure similar to the report </w:t>
      </w:r>
      <w:r w:rsidRPr="00CD7C4A">
        <w:rPr>
          <w:b w:val="0"/>
          <w:noProof/>
        </w:rPr>
        <w:t>[21]</w:t>
      </w:r>
      <w:r w:rsidRPr="00CD7C4A">
        <w:rPr>
          <w:b w:val="0"/>
        </w:rPr>
        <w:t>. This is attributed to its high BET surface area (Table 1). While, the synthesized TiO</w:t>
      </w:r>
      <w:r w:rsidRPr="00CD7C4A">
        <w:rPr>
          <w:b w:val="0"/>
          <w:vertAlign w:val="subscript"/>
        </w:rPr>
        <w:t>2</w:t>
      </w:r>
      <w:r w:rsidRPr="00CD7C4A">
        <w:rPr>
          <w:b w:val="0"/>
        </w:rPr>
        <w:t xml:space="preserve"> shows uniform spherical structure with particles size range between 15-18.00</w:t>
      </w:r>
      <w:r w:rsidR="00B83B9F">
        <w:rPr>
          <w:b w:val="0"/>
        </w:rPr>
        <w:t xml:space="preserve"> </w:t>
      </w:r>
      <w:r w:rsidRPr="00CD7C4A">
        <w:rPr>
          <w:b w:val="0"/>
        </w:rPr>
        <w:t>nm, proving that the synthesis method produce small particle with high surface area as compared to commercialize TiO</w:t>
      </w:r>
      <w:r w:rsidRPr="00CD7C4A">
        <w:rPr>
          <w:b w:val="0"/>
          <w:vertAlign w:val="subscript"/>
        </w:rPr>
        <w:t>2</w:t>
      </w:r>
      <w:r w:rsidRPr="00CD7C4A">
        <w:rPr>
          <w:b w:val="0"/>
        </w:rPr>
        <w:t xml:space="preserve"> P25 </w:t>
      </w:r>
      <w:r w:rsidRPr="00CD7C4A">
        <w:rPr>
          <w:b w:val="0"/>
          <w:noProof/>
        </w:rPr>
        <w:t>[22]</w:t>
      </w:r>
      <w:r w:rsidRPr="00CD7C4A">
        <w:rPr>
          <w:b w:val="0"/>
        </w:rPr>
        <w:t>. The spherical shape of TiO</w:t>
      </w:r>
      <w:r w:rsidRPr="00CD7C4A">
        <w:rPr>
          <w:b w:val="0"/>
          <w:vertAlign w:val="subscript"/>
        </w:rPr>
        <w:t>2</w:t>
      </w:r>
      <w:r w:rsidRPr="00CD7C4A">
        <w:rPr>
          <w:b w:val="0"/>
        </w:rPr>
        <w:t xml:space="preserve"> provided higher surface area for photocatalyst that can be used to optimize the adsorption and absorption process which then enhance the degradation rate of ILs. The morphological of TiO</w:t>
      </w:r>
      <w:r w:rsidRPr="00CD7C4A">
        <w:rPr>
          <w:b w:val="0"/>
          <w:vertAlign w:val="subscript"/>
        </w:rPr>
        <w:t>2</w:t>
      </w:r>
      <w:r w:rsidRPr="00CD7C4A">
        <w:rPr>
          <w:b w:val="0"/>
        </w:rPr>
        <w:t xml:space="preserve"> on surface of AC almost similar with morphology recorded for TiO</w:t>
      </w:r>
      <w:r w:rsidRPr="00CD7C4A">
        <w:rPr>
          <w:b w:val="0"/>
          <w:vertAlign w:val="subscript"/>
        </w:rPr>
        <w:t>2</w:t>
      </w:r>
      <w:r w:rsidRPr="00CD7C4A">
        <w:rPr>
          <w:b w:val="0"/>
        </w:rPr>
        <w:t xml:space="preserve"> alone. In same time, agglomeration effect also could be observed from micrograph, with finer particles size could be observed for TiO</w:t>
      </w:r>
      <w:r w:rsidRPr="00CD7C4A">
        <w:rPr>
          <w:b w:val="0"/>
          <w:vertAlign w:val="subscript"/>
        </w:rPr>
        <w:t>2</w:t>
      </w:r>
      <w:r w:rsidRPr="00CD7C4A">
        <w:rPr>
          <w:b w:val="0"/>
        </w:rPr>
        <w:t xml:space="preserve"> deposited onto AC (Figure 2c and d). This finding in agreement with discussion reported by Slimen et. al </w:t>
      </w:r>
      <w:r w:rsidRPr="00CD7C4A">
        <w:rPr>
          <w:b w:val="0"/>
          <w:noProof/>
        </w:rPr>
        <w:t>[23]</w:t>
      </w:r>
      <w:r w:rsidRPr="00CD7C4A">
        <w:rPr>
          <w:b w:val="0"/>
        </w:rPr>
        <w:t xml:space="preserve"> where AC contain interfacial energy which can enhance and produce fine particle size of TiO</w:t>
      </w:r>
      <w:r w:rsidRPr="00CD7C4A">
        <w:rPr>
          <w:b w:val="0"/>
          <w:vertAlign w:val="subscript"/>
        </w:rPr>
        <w:t>2</w:t>
      </w:r>
      <w:r w:rsidRPr="00CD7C4A">
        <w:rPr>
          <w:b w:val="0"/>
        </w:rPr>
        <w:t xml:space="preserve">. This theory was also supported by other researcher </w:t>
      </w:r>
      <w:r w:rsidRPr="00CD7C4A">
        <w:rPr>
          <w:b w:val="0"/>
          <w:noProof/>
        </w:rPr>
        <w:t>[19, 21]</w:t>
      </w:r>
      <w:r w:rsidRPr="00CD7C4A">
        <w:rPr>
          <w:b w:val="0"/>
        </w:rPr>
        <w:t xml:space="preserve">.  </w:t>
      </w:r>
    </w:p>
    <w:p w:rsidR="00041A63" w:rsidRPr="00CD7C4A" w:rsidRDefault="00041A63" w:rsidP="00B37C86">
      <w:pPr>
        <w:pStyle w:val="BodyText"/>
        <w:rPr>
          <w:sz w:val="20"/>
        </w:rPr>
      </w:pPr>
    </w:p>
    <w:p w:rsidR="00041A63" w:rsidRPr="00CD7C4A" w:rsidRDefault="00B83B9F" w:rsidP="00B37C86">
      <w:pPr>
        <w:rPr>
          <w:rFonts w:ascii="Times New Roman" w:hAnsi="Times New Roman" w:cs="Times New Roman"/>
        </w:rPr>
      </w:pPr>
      <w:r>
        <w:rPr>
          <w:rFonts w:ascii="Times New Roman" w:hAnsi="Times New Roman" w:cs="Times New Roman"/>
          <w:noProof/>
          <w:szCs w:val="20"/>
          <w:lang w:eastAsia="en-US"/>
        </w:rPr>
        <mc:AlternateContent>
          <mc:Choice Requires="wps">
            <w:drawing>
              <wp:anchor distT="0" distB="0" distL="114300" distR="114300" simplePos="0" relativeHeight="251691008" behindDoc="0" locked="0" layoutInCell="1" allowOverlap="1" wp14:anchorId="64B29696" wp14:editId="3247EC1C">
                <wp:simplePos x="0" y="0"/>
                <wp:positionH relativeFrom="column">
                  <wp:posOffset>3072384</wp:posOffset>
                </wp:positionH>
                <wp:positionV relativeFrom="paragraph">
                  <wp:posOffset>32639</wp:posOffset>
                </wp:positionV>
                <wp:extent cx="365760" cy="329184"/>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43" o:spid="_x0000_s1045" type="#_x0000_t202" style="position:absolute;left:0;text-align:left;margin-left:241.9pt;margin-top:2.55pt;width:28.8pt;height:25.9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" filled="f" stroked="f" strokeweight=".5pt">
                <v:textbo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(b)</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88960" behindDoc="0" locked="0" layoutInCell="1" allowOverlap="1" wp14:anchorId="64B29696" wp14:editId="3247EC1C">
                <wp:simplePos x="0" y="0"/>
                <wp:positionH relativeFrom="column">
                  <wp:posOffset>797357</wp:posOffset>
                </wp:positionH>
                <wp:positionV relativeFrom="paragraph">
                  <wp:posOffset>10947</wp:posOffset>
                </wp:positionV>
                <wp:extent cx="365760" cy="329184"/>
                <wp:effectExtent l="0" t="0" r="0" b="0"/>
                <wp:wrapNone/>
                <wp:docPr id="42" name="Text Box 42"/>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42" o:spid="_x0000_s1046" type="#_x0000_t202" style="position:absolute;left:0;text-align:left;margin-left:62.8pt;margin-top:.85pt;width:28.8pt;height:25.9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" filled="f" stroked="f" strokeweight=".5pt">
                <v:textbo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(a)</w:t>
                      </w:r>
                    </w:p>
                  </w:txbxContent>
                </v:textbox>
              </v:shape>
            </w:pict>
          </mc:Fallback>
        </mc:AlternateContent>
      </w:r>
      <w:r w:rsidRPr="00CD7C4A">
        <w:rPr>
          <w:rFonts w:ascii="Times New Roman" w:hAnsi="Times New Roman" w:cs="Times New Roman"/>
          <w:noProof/>
          <w:lang w:eastAsia="en-US"/>
        </w:rPr>
        <w:drawing>
          <wp:anchor distT="0" distB="0" distL="114300" distR="114300" simplePos="0" relativeHeight="251665408" behindDoc="0" locked="0" layoutInCell="1" allowOverlap="1" wp14:anchorId="1F8D4358" wp14:editId="095D5D37">
            <wp:simplePos x="0" y="0"/>
            <wp:positionH relativeFrom="column">
              <wp:posOffset>3079115</wp:posOffset>
            </wp:positionH>
            <wp:positionV relativeFrom="paragraph">
              <wp:posOffset>6985</wp:posOffset>
            </wp:positionV>
            <wp:extent cx="2176780" cy="1623695"/>
            <wp:effectExtent l="0" t="0" r="0" b="0"/>
            <wp:wrapSquare wrapText="bothSides"/>
            <wp:docPr id="4" name="Picture 4" descr="C:\Users\AZHAR\Google Drive\MASTER\MASTER\EXPERIMENT RESULT\CAL CHARACTERIZATION\FESEM\J955SEM1116 Azhar\Tio2_0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ZHAR\Google Drive\MASTER\MASTER\EXPERIMENT RESULT\CAL CHARACTERIZATION\FESEM\J955SEM1116 Azhar\Tio2_04.tif"/>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76780" cy="1623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C4A">
        <w:rPr>
          <w:rFonts w:ascii="Times New Roman" w:hAnsi="Times New Roman" w:cs="Times New Roman"/>
          <w:noProof/>
          <w:lang w:eastAsia="en-US"/>
        </w:rPr>
        <w:drawing>
          <wp:anchor distT="0" distB="0" distL="114300" distR="114300" simplePos="0" relativeHeight="251664384" behindDoc="0" locked="0" layoutInCell="1" allowOverlap="1" wp14:anchorId="5DCDBD14" wp14:editId="38DB87A6">
            <wp:simplePos x="0" y="0"/>
            <wp:positionH relativeFrom="column">
              <wp:posOffset>833628</wp:posOffset>
            </wp:positionH>
            <wp:positionV relativeFrom="paragraph">
              <wp:posOffset>7162</wp:posOffset>
            </wp:positionV>
            <wp:extent cx="2178685" cy="1633220"/>
            <wp:effectExtent l="0" t="0" r="0" b="5080"/>
            <wp:wrapSquare wrapText="bothSides"/>
            <wp:docPr id="3" name="Picture 3" descr="C:\Users\AZHAR\Google Drive\MASTER\MASTER\EXPERIMENT RESULT\CAL CHARACTERIZATION\FESEM\J955SEM1116 Azhar\AC_02.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ZHAR\Google Drive\MASTER\MASTER\EXPERIMENT RESULT\CAL CHARACTERIZATION\FESEM\J955SEM1116 Azhar\AC_02.t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178685" cy="16332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Cs w:val="20"/>
          <w:lang w:eastAsia="en-US"/>
        </w:rPr>
        <mc:AlternateContent>
          <mc:Choice Requires="wps">
            <w:drawing>
              <wp:anchor distT="0" distB="0" distL="114300" distR="114300" simplePos="0" relativeHeight="251686912" behindDoc="0" locked="0" layoutInCell="1" allowOverlap="1" wp14:anchorId="64B29696" wp14:editId="3247EC1C">
                <wp:simplePos x="0" y="0"/>
                <wp:positionH relativeFrom="column">
                  <wp:posOffset>314553</wp:posOffset>
                </wp:positionH>
                <wp:positionV relativeFrom="paragraph">
                  <wp:posOffset>69723</wp:posOffset>
                </wp:positionV>
                <wp:extent cx="365760" cy="329184"/>
                <wp:effectExtent l="0" t="0" r="0" b="0"/>
                <wp:wrapNone/>
                <wp:docPr id="41" name="Text Box 41"/>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B83B9F" w:rsidRDefault="00FE1B4C" w:rsidP="00B83B9F">
                            <w:pPr>
                              <w:jc w:val="right"/>
                              <w:rPr>
                                <w:rFonts w:ascii="Times New Roman" w:hAnsi="Times New Roman" w:cs="Times New Roman"/>
                                <w:b/>
                                <w:color w:val="FFFFFF" w:themeColor="background1"/>
                              </w:rPr>
                            </w:pPr>
                            <w:r w:rsidRPr="00B83B9F">
                              <w:rPr>
                                <w:rFonts w:ascii="Times New Roman" w:hAnsi="Times New Roman" w:cs="Times New Roman"/>
                                <w:b/>
                                <w:color w:val="FFFFFF" w:themeColor="background1"/>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41" o:spid="_x0000_s1047" type="#_x0000_t202" style="position:absolute;left:0;text-align:left;margin-left:24.75pt;margin-top:5.5pt;width:28.8pt;height:25.9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" filled="f" stroked="f" strokeweight=".5pt">
                <v:textbox>
                  <w:txbxContent>
                    <w:p w:rsidR="00FE1B4C" w:rsidRPr="00B83B9F" w:rsidRDefault="00FE1B4C" w:rsidP="00B83B9F">
                      <w:pPr>
                        <w:jc w:val="right"/>
                        <w:rPr>
                          <w:rFonts w:ascii="Times New Roman" w:hAnsi="Times New Roman" w:cs="Times New Roman"/>
                          <w:b/>
                          <w:color w:val="FFFFFF" w:themeColor="background1"/>
                        </w:rPr>
                      </w:pPr>
                      <w:r w:rsidRPr="00B83B9F">
                        <w:rPr>
                          <w:rFonts w:ascii="Times New Roman" w:hAnsi="Times New Roman" w:cs="Times New Roman"/>
                          <w:b/>
                          <w:color w:val="FFFFFF" w:themeColor="background1"/>
                        </w:rPr>
                        <w:t>(a)</w:t>
                      </w:r>
                    </w:p>
                  </w:txbxContent>
                </v:textbox>
              </v:shape>
            </w:pict>
          </mc:Fallback>
        </mc:AlternateContent>
      </w:r>
      <w:r>
        <w:rPr>
          <w:rFonts w:ascii="Times New Roman" w:hAnsi="Times New Roman" w:cs="Times New Roman"/>
        </w:rPr>
        <w:t xml:space="preserve"> </w:t>
      </w: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041A63" w:rsidP="00B37C86">
      <w:pPr>
        <w:rPr>
          <w:rFonts w:ascii="Times New Roman" w:hAnsi="Times New Roman" w:cs="Times New Roman"/>
        </w:rPr>
      </w:pPr>
    </w:p>
    <w:p w:rsidR="00041A63" w:rsidRPr="00CD7C4A" w:rsidRDefault="00B83B9F" w:rsidP="00B37C86">
      <w:pPr>
        <w:rPr>
          <w:rFonts w:ascii="Times New Roman" w:hAnsi="Times New Roman" w:cs="Times New Roman"/>
        </w:rPr>
      </w:pPr>
      <w:r>
        <w:rPr>
          <w:rFonts w:ascii="Times New Roman" w:hAnsi="Times New Roman" w:cs="Times New Roman"/>
          <w:noProof/>
          <w:szCs w:val="20"/>
          <w:lang w:eastAsia="en-US"/>
        </w:rPr>
        <mc:AlternateContent>
          <mc:Choice Requires="wps">
            <w:drawing>
              <wp:anchor distT="0" distB="0" distL="114300" distR="114300" simplePos="0" relativeHeight="251695104" behindDoc="0" locked="0" layoutInCell="1" allowOverlap="1" wp14:anchorId="64B29696" wp14:editId="3247EC1C">
                <wp:simplePos x="0" y="0"/>
                <wp:positionH relativeFrom="column">
                  <wp:posOffset>3072384</wp:posOffset>
                </wp:positionH>
                <wp:positionV relativeFrom="paragraph">
                  <wp:posOffset>115748</wp:posOffset>
                </wp:positionV>
                <wp:extent cx="365760" cy="329184"/>
                <wp:effectExtent l="0" t="0" r="0" b="0"/>
                <wp:wrapNone/>
                <wp:docPr id="45" name="Text Box 45"/>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45" o:spid="_x0000_s1048" type="#_x0000_t202" style="position:absolute;left:0;text-align:left;margin-left:241.9pt;margin-top:9.1pt;width:28.8pt;height:25.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" filled="f" stroked="f" strokeweight=".5pt">
                <v:textbo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(d)</w:t>
                      </w:r>
                    </w:p>
                  </w:txbxContent>
                </v:textbox>
              </v:shape>
            </w:pict>
          </mc:Fallback>
        </mc:AlternateContent>
      </w:r>
      <w:r>
        <w:rPr>
          <w:rFonts w:ascii="Times New Roman" w:hAnsi="Times New Roman" w:cs="Times New Roman"/>
          <w:noProof/>
          <w:szCs w:val="20"/>
          <w:lang w:eastAsia="en-US"/>
        </w:rPr>
        <mc:AlternateContent>
          <mc:Choice Requires="wps">
            <w:drawing>
              <wp:anchor distT="0" distB="0" distL="114300" distR="114300" simplePos="0" relativeHeight="251693056" behindDoc="0" locked="0" layoutInCell="1" allowOverlap="1" wp14:anchorId="64B29696" wp14:editId="3247EC1C">
                <wp:simplePos x="0" y="0"/>
                <wp:positionH relativeFrom="column">
                  <wp:posOffset>841248</wp:posOffset>
                </wp:positionH>
                <wp:positionV relativeFrom="paragraph">
                  <wp:posOffset>107111</wp:posOffset>
                </wp:positionV>
                <wp:extent cx="365760" cy="329184"/>
                <wp:effectExtent l="0" t="0" r="0" b="0"/>
                <wp:wrapNone/>
                <wp:docPr id="44" name="Text Box 44"/>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(c)</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B29696" id="Text Box 44" o:spid="_x0000_s1049" type="#_x0000_t202" style="position:absolute;left:0;text-align:left;margin-left:66.25pt;margin-top:8.45pt;width:28.8pt;height:25.9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" filled="f" stroked="f" strokeweight=".5pt">
                <v:textbox>
                  <w:txbxContent>
                    <w:p w:rsidR="00FE1B4C" w:rsidRPr="00B83B9F" w:rsidRDefault="00FE1B4C" w:rsidP="00B83B9F">
                      <w:pPr>
                        <w:rPr>
                          <w:rFonts w:ascii="Times New Roman" w:hAnsi="Times New Roman" w:cs="Times New Roman"/>
                          <w:b/>
                          <w:color w:val="FFFFFF" w:themeColor="background1"/>
                        </w:rPr>
                      </w:pPr>
                      <w:r w:rsidRPr="00B83B9F">
                        <w:rPr>
                          <w:rFonts w:ascii="Times New Roman" w:hAnsi="Times New Roman" w:cs="Times New Roman"/>
                          <w:b/>
                          <w:color w:val="FFFFFF" w:themeColor="background1"/>
                        </w:rPr>
                        <w:t>(c)</w:t>
                      </w:r>
                    </w:p>
                  </w:txbxContent>
                </v:textbox>
              </v:shape>
            </w:pict>
          </mc:Fallback>
        </mc:AlternateContent>
      </w:r>
      <w:r w:rsidRPr="00CD7C4A">
        <w:rPr>
          <w:rFonts w:ascii="Times New Roman" w:hAnsi="Times New Roman" w:cs="Times New Roman"/>
          <w:noProof/>
          <w:lang w:eastAsia="en-US"/>
        </w:rPr>
        <w:drawing>
          <wp:anchor distT="0" distB="0" distL="114300" distR="114300" simplePos="0" relativeHeight="251668480" behindDoc="0" locked="0" layoutInCell="1" allowOverlap="1" wp14:anchorId="58EFCDE9" wp14:editId="02BB3EFC">
            <wp:simplePos x="0" y="0"/>
            <wp:positionH relativeFrom="column">
              <wp:posOffset>3066948</wp:posOffset>
            </wp:positionH>
            <wp:positionV relativeFrom="paragraph">
              <wp:posOffset>87097</wp:posOffset>
            </wp:positionV>
            <wp:extent cx="2179387" cy="1634400"/>
            <wp:effectExtent l="0" t="0" r="0" b="4445"/>
            <wp:wrapSquare wrapText="bothSides"/>
            <wp:docPr id="13" name="Picture 13" descr="C:\Users\AZHAR\Google Drive\MASTER\MASTER\EXPERIMENT RESULT\CAL CHARACTERIZATION\FESEM\J206SEM0217 Azhar\20 wt%_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ZHAR\Google Drive\MASTER\MASTER\EXPERIMENT RESULT\CAL CHARACTERIZATION\FESEM\J206SEM0217 Azhar\20 wt%_06.tif"/>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179387" cy="163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D7C4A">
        <w:rPr>
          <w:rFonts w:ascii="Times New Roman" w:hAnsi="Times New Roman" w:cs="Times New Roman"/>
          <w:noProof/>
          <w:lang w:eastAsia="en-US"/>
        </w:rPr>
        <w:drawing>
          <wp:anchor distT="0" distB="0" distL="114300" distR="114300" simplePos="0" relativeHeight="251667456" behindDoc="0" locked="0" layoutInCell="1" allowOverlap="1" wp14:anchorId="646C0D21" wp14:editId="2040A50D">
            <wp:simplePos x="0" y="0"/>
            <wp:positionH relativeFrom="column">
              <wp:posOffset>833933</wp:posOffset>
            </wp:positionH>
            <wp:positionV relativeFrom="paragraph">
              <wp:posOffset>82322</wp:posOffset>
            </wp:positionV>
            <wp:extent cx="2179947" cy="1634400"/>
            <wp:effectExtent l="0" t="0" r="0" b="4445"/>
            <wp:wrapSquare wrapText="bothSides"/>
            <wp:docPr id="8" name="Picture 8" descr="C:\Users\AZHAR\Google Drive\MASTER\MASTER\EXPERIMENT RESULT\CAL CHARACTERIZATION\FESEM\J206SEM0217 Azhar\10 wt%_06.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HAR\Google Drive\MASTER\MASTER\EXPERIMENT RESULT\CAL CHARACTERIZATION\FESEM\J206SEM0217 Azhar\10 wt%_06.tif"/>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179947" cy="16344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41A63" w:rsidRPr="00CD7C4A" w:rsidRDefault="00041A63" w:rsidP="00B37C86">
      <w:pPr>
        <w:rPr>
          <w:rFonts w:ascii="Times New Roman" w:hAnsi="Times New Roman" w:cs="Times New Roman"/>
        </w:rPr>
      </w:pPr>
      <w:r w:rsidRPr="00CD7C4A">
        <w:rPr>
          <w:rFonts w:ascii="Times New Roman" w:hAnsi="Times New Roman" w:cs="Times New Roman"/>
        </w:rPr>
        <w:t xml:space="preserve"> </w:t>
      </w:r>
    </w:p>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37C86"/>
    <w:p w:rsidR="00041A63" w:rsidRPr="00CD7C4A" w:rsidRDefault="00041A63" w:rsidP="00B83B9F">
      <w:pPr>
        <w:pStyle w:val="Caption"/>
        <w:spacing w:after="0"/>
        <w:ind w:left="851" w:hanging="851"/>
        <w:jc w:val="both"/>
        <w:rPr>
          <w:b w:val="0"/>
          <w:color w:val="auto"/>
          <w:sz w:val="20"/>
          <w:szCs w:val="20"/>
        </w:rPr>
      </w:pPr>
      <w:r w:rsidRPr="00CD7C4A">
        <w:rPr>
          <w:b w:val="0"/>
          <w:color w:val="auto"/>
          <w:sz w:val="20"/>
          <w:szCs w:val="20"/>
        </w:rPr>
        <w:t xml:space="preserve">Figure </w:t>
      </w:r>
      <w:r w:rsidRPr="00CD7C4A">
        <w:rPr>
          <w:b w:val="0"/>
          <w:color w:val="auto"/>
          <w:sz w:val="20"/>
          <w:szCs w:val="20"/>
        </w:rPr>
        <w:fldChar w:fldCharType="begin"/>
      </w:r>
      <w:r w:rsidRPr="00CD7C4A">
        <w:rPr>
          <w:b w:val="0"/>
          <w:color w:val="auto"/>
          <w:sz w:val="20"/>
          <w:szCs w:val="20"/>
        </w:rPr>
        <w:instrText xml:space="preserve"> SEQ Figure \* ARABIC </w:instrText>
      </w:r>
      <w:r w:rsidRPr="00CD7C4A">
        <w:rPr>
          <w:b w:val="0"/>
          <w:color w:val="auto"/>
          <w:sz w:val="20"/>
          <w:szCs w:val="20"/>
        </w:rPr>
        <w:fldChar w:fldCharType="separate"/>
      </w:r>
      <w:r w:rsidRPr="00CD7C4A">
        <w:rPr>
          <w:b w:val="0"/>
          <w:noProof/>
          <w:color w:val="auto"/>
          <w:sz w:val="20"/>
          <w:szCs w:val="20"/>
        </w:rPr>
        <w:t>3</w:t>
      </w:r>
      <w:r w:rsidRPr="00CD7C4A">
        <w:rPr>
          <w:b w:val="0"/>
          <w:color w:val="auto"/>
          <w:sz w:val="20"/>
          <w:szCs w:val="20"/>
        </w:rPr>
        <w:fldChar w:fldCharType="end"/>
      </w:r>
      <w:r w:rsidR="004A70B9" w:rsidRPr="00CD7C4A">
        <w:rPr>
          <w:b w:val="0"/>
          <w:color w:val="auto"/>
          <w:sz w:val="20"/>
          <w:szCs w:val="20"/>
        </w:rPr>
        <w:t xml:space="preserve">. </w:t>
      </w:r>
      <w:r w:rsidRPr="00CD7C4A">
        <w:rPr>
          <w:b w:val="0"/>
          <w:color w:val="auto"/>
          <w:sz w:val="20"/>
          <w:szCs w:val="20"/>
        </w:rPr>
        <w:t xml:space="preserve"> Imaging surface morphology of (a) AC (5 kX), (b) TiO</w:t>
      </w:r>
      <w:r w:rsidRPr="00CD7C4A">
        <w:rPr>
          <w:b w:val="0"/>
          <w:color w:val="auto"/>
          <w:sz w:val="20"/>
          <w:szCs w:val="20"/>
          <w:vertAlign w:val="subscript"/>
        </w:rPr>
        <w:t>2</w:t>
      </w:r>
      <w:r w:rsidRPr="00CD7C4A">
        <w:rPr>
          <w:b w:val="0"/>
          <w:color w:val="auto"/>
          <w:sz w:val="20"/>
          <w:szCs w:val="20"/>
        </w:rPr>
        <w:t xml:space="preserve"> (100kX), (c) TiO</w:t>
      </w:r>
      <w:r w:rsidRPr="00CD7C4A">
        <w:rPr>
          <w:b w:val="0"/>
          <w:color w:val="auto"/>
          <w:sz w:val="20"/>
          <w:szCs w:val="20"/>
          <w:vertAlign w:val="subscript"/>
        </w:rPr>
        <w:t>2</w:t>
      </w:r>
      <w:r w:rsidRPr="00CD7C4A">
        <w:rPr>
          <w:b w:val="0"/>
          <w:color w:val="auto"/>
          <w:sz w:val="20"/>
          <w:szCs w:val="20"/>
        </w:rPr>
        <w:t>/10AC (100kX) and (d) TiO</w:t>
      </w:r>
      <w:r w:rsidRPr="00CD7C4A">
        <w:rPr>
          <w:b w:val="0"/>
          <w:color w:val="auto"/>
          <w:sz w:val="20"/>
          <w:szCs w:val="20"/>
          <w:vertAlign w:val="subscript"/>
        </w:rPr>
        <w:t>2</w:t>
      </w:r>
      <w:r w:rsidRPr="00CD7C4A">
        <w:rPr>
          <w:b w:val="0"/>
          <w:color w:val="auto"/>
          <w:sz w:val="20"/>
          <w:szCs w:val="20"/>
        </w:rPr>
        <w:t>/20AC (100kX)</w:t>
      </w:r>
    </w:p>
    <w:p w:rsidR="00041A63" w:rsidRPr="00CD7C4A" w:rsidRDefault="00041A63" w:rsidP="00B37C86">
      <w:pPr>
        <w:rPr>
          <w:rFonts w:ascii="Times New Roman" w:hAnsi="Times New Roman" w:cs="Times New Roman"/>
          <w:lang w:val="en-GB" w:eastAsia="fr-FR"/>
        </w:rPr>
      </w:pPr>
    </w:p>
    <w:p w:rsidR="00041A63" w:rsidRPr="00CD7C4A" w:rsidRDefault="00B83B9F" w:rsidP="00B37C86">
      <w:pPr>
        <w:pStyle w:val="Heading2"/>
        <w:spacing w:before="0" w:after="0"/>
      </w:pPr>
      <w:r>
        <w:t>Photodegradation a</w:t>
      </w:r>
      <w:r w:rsidR="00041A63" w:rsidRPr="00CD7C4A">
        <w:t>nalysis</w:t>
      </w:r>
    </w:p>
    <w:p w:rsidR="00041A63" w:rsidRPr="00CD7C4A" w:rsidRDefault="00B83B9F" w:rsidP="00B37C86">
      <w:pPr>
        <w:outlineLvl w:val="0"/>
        <w:rPr>
          <w:rFonts w:ascii="Times New Roman" w:hAnsi="Times New Roman" w:cs="Times New Roman"/>
          <w:szCs w:val="20"/>
        </w:rPr>
      </w:pPr>
      <w:r>
        <w:rPr>
          <w:rFonts w:ascii="Times New Roman" w:hAnsi="Times New Roman" w:cs="Times New Roman"/>
          <w:szCs w:val="20"/>
        </w:rPr>
        <w:t>Figure 4</w:t>
      </w:r>
      <w:r w:rsidR="00041A63" w:rsidRPr="00CD7C4A">
        <w:rPr>
          <w:rFonts w:ascii="Times New Roman" w:hAnsi="Times New Roman" w:cs="Times New Roman"/>
          <w:szCs w:val="20"/>
        </w:rPr>
        <w:t>(a) depicts the concentration profile for AC treated with different type of acid. From the figure, the concentration of bmimCl started to increase after 30 min</w:t>
      </w:r>
      <w:r w:rsidR="006934D4">
        <w:rPr>
          <w:rFonts w:ascii="Times New Roman" w:hAnsi="Times New Roman" w:cs="Times New Roman"/>
          <w:szCs w:val="20"/>
        </w:rPr>
        <w:t>ute</w:t>
      </w:r>
      <w:r w:rsidR="00041A63" w:rsidRPr="00CD7C4A">
        <w:rPr>
          <w:rFonts w:ascii="Times New Roman" w:hAnsi="Times New Roman" w:cs="Times New Roman"/>
          <w:szCs w:val="20"/>
        </w:rPr>
        <w:t>s of adsorption study. Hence from this preliminary study, 30 min</w:t>
      </w:r>
      <w:r w:rsidR="006934D4">
        <w:rPr>
          <w:rFonts w:ascii="Times New Roman" w:hAnsi="Times New Roman" w:cs="Times New Roman"/>
          <w:szCs w:val="20"/>
        </w:rPr>
        <w:t>ute</w:t>
      </w:r>
      <w:r w:rsidR="00041A63" w:rsidRPr="00CD7C4A">
        <w:rPr>
          <w:rFonts w:ascii="Times New Roman" w:hAnsi="Times New Roman" w:cs="Times New Roman"/>
          <w:szCs w:val="20"/>
        </w:rPr>
        <w:t>s of dark reaction was selected prior to photodegradation under visible light to achieve equilibrium adsorpti</w:t>
      </w:r>
      <w:r w:rsidR="006934D4">
        <w:rPr>
          <w:rFonts w:ascii="Times New Roman" w:hAnsi="Times New Roman" w:cs="Times New Roman"/>
          <w:szCs w:val="20"/>
        </w:rPr>
        <w:t>on-photodegradation. Meanwhile Figure 4</w:t>
      </w:r>
      <w:r w:rsidR="00041A63" w:rsidRPr="00CD7C4A">
        <w:rPr>
          <w:rFonts w:ascii="Times New Roman" w:hAnsi="Times New Roman" w:cs="Times New Roman"/>
          <w:szCs w:val="20"/>
        </w:rPr>
        <w:t>(b) shows the concentration profile for photodegradation process. From the figure</w:t>
      </w:r>
      <w:r w:rsidR="006934D4">
        <w:rPr>
          <w:rFonts w:ascii="Times New Roman" w:hAnsi="Times New Roman" w:cs="Times New Roman"/>
          <w:szCs w:val="20"/>
        </w:rPr>
        <w:t>, it shows that</w:t>
      </w:r>
      <w:r w:rsidR="00041A63" w:rsidRPr="00CD7C4A">
        <w:rPr>
          <w:rFonts w:ascii="Times New Roman" w:hAnsi="Times New Roman" w:cs="Times New Roman"/>
          <w:szCs w:val="20"/>
        </w:rPr>
        <w:t xml:space="preserve"> the concentration profile becomes plateau after 2 h</w:t>
      </w:r>
      <w:r w:rsidR="006934D4">
        <w:rPr>
          <w:rFonts w:ascii="Times New Roman" w:hAnsi="Times New Roman" w:cs="Times New Roman"/>
          <w:szCs w:val="20"/>
        </w:rPr>
        <w:t>ours</w:t>
      </w:r>
      <w:r w:rsidR="00041A63" w:rsidRPr="00CD7C4A">
        <w:rPr>
          <w:rFonts w:ascii="Times New Roman" w:hAnsi="Times New Roman" w:cs="Times New Roman"/>
          <w:szCs w:val="20"/>
        </w:rPr>
        <w:t xml:space="preserve"> reaction. Based on the analysis, the photodegradation study will be done in 2 h</w:t>
      </w:r>
      <w:r w:rsidR="006934D4">
        <w:rPr>
          <w:rFonts w:ascii="Times New Roman" w:hAnsi="Times New Roman" w:cs="Times New Roman"/>
          <w:szCs w:val="20"/>
        </w:rPr>
        <w:t>ours</w:t>
      </w:r>
      <w:r w:rsidR="00041A63" w:rsidRPr="00CD7C4A">
        <w:rPr>
          <w:rFonts w:ascii="Times New Roman" w:hAnsi="Times New Roman" w:cs="Times New Roman"/>
          <w:szCs w:val="20"/>
        </w:rPr>
        <w:t xml:space="preserve"> anal</w:t>
      </w:r>
      <w:r w:rsidR="006934D4">
        <w:rPr>
          <w:rFonts w:ascii="Times New Roman" w:hAnsi="Times New Roman" w:cs="Times New Roman"/>
          <w:szCs w:val="20"/>
        </w:rPr>
        <w:t>ysis for future study. Figure 4</w:t>
      </w:r>
      <w:r w:rsidR="00041A63" w:rsidRPr="00CD7C4A">
        <w:rPr>
          <w:rFonts w:ascii="Times New Roman" w:hAnsi="Times New Roman" w:cs="Times New Roman"/>
          <w:szCs w:val="20"/>
        </w:rPr>
        <w:t>(c) presents the efficiency of bmimCl photodegradation process in different system and photocatalyst. In the photolysis process, bmimCl could not undergo self-destruction under visible light without the presence of photocatalyst. Meanwhile, the synthesized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xml:space="preserve"> recorded 12% removal of bmimCl. However, significant increment of the photodegradation % was observed when the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xml:space="preserve"> was deposited onto AC, with the highest remov</w:t>
      </w:r>
      <w:r w:rsidR="006934D4">
        <w:rPr>
          <w:rFonts w:ascii="Times New Roman" w:hAnsi="Times New Roman" w:cs="Times New Roman"/>
          <w:szCs w:val="20"/>
        </w:rPr>
        <w:t>al was observed for 10 wt.% AC. When</w:t>
      </w:r>
      <w:r w:rsidR="00041A63" w:rsidRPr="00CD7C4A">
        <w:rPr>
          <w:rFonts w:ascii="Times New Roman" w:hAnsi="Times New Roman" w:cs="Times New Roman"/>
          <w:szCs w:val="20"/>
        </w:rPr>
        <w:t xml:space="preserve"> the amount of AC increase, total </w:t>
      </w:r>
      <w:r w:rsidR="006934D4" w:rsidRPr="00CD7C4A">
        <w:rPr>
          <w:rFonts w:ascii="Times New Roman" w:hAnsi="Times New Roman" w:cs="Times New Roman"/>
          <w:szCs w:val="20"/>
        </w:rPr>
        <w:t>surface-active</w:t>
      </w:r>
      <w:r w:rsidR="00041A63" w:rsidRPr="00CD7C4A">
        <w:rPr>
          <w:rFonts w:ascii="Times New Roman" w:hAnsi="Times New Roman" w:cs="Times New Roman"/>
          <w:szCs w:val="20"/>
        </w:rPr>
        <w:t xml:space="preserve"> sites containing functionalized group increases and more interaction Van der Walls forces will occur between bmimCl and surface of AC </w:t>
      </w:r>
      <w:r w:rsidR="00041A63" w:rsidRPr="00CD7C4A">
        <w:rPr>
          <w:rFonts w:ascii="Times New Roman" w:hAnsi="Times New Roman" w:cs="Times New Roman"/>
          <w:noProof/>
          <w:szCs w:val="20"/>
        </w:rPr>
        <w:t>[24]</w:t>
      </w:r>
      <w:r w:rsidR="00041A63" w:rsidRPr="00CD7C4A">
        <w:rPr>
          <w:rFonts w:ascii="Times New Roman" w:hAnsi="Times New Roman" w:cs="Times New Roman"/>
          <w:szCs w:val="20"/>
        </w:rPr>
        <w:t>. Hence more bmimCl will be adsorbed on surface of AC and leading to increment in diffusion rate between bmimCl and surface of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xml:space="preserve">.  Hence direct oxidation of bmimCl occurred and increase in total degradation </w:t>
      </w:r>
      <w:r w:rsidR="00041A63" w:rsidRPr="00CD7C4A">
        <w:rPr>
          <w:rFonts w:ascii="Times New Roman" w:hAnsi="Times New Roman" w:cs="Times New Roman"/>
          <w:noProof/>
          <w:szCs w:val="20"/>
        </w:rPr>
        <w:t>[25]</w:t>
      </w:r>
      <w:r w:rsidR="00041A63" w:rsidRPr="00CD7C4A">
        <w:rPr>
          <w:rFonts w:ascii="Times New Roman" w:hAnsi="Times New Roman" w:cs="Times New Roman"/>
          <w:szCs w:val="20"/>
        </w:rPr>
        <w:t>. Compared to 5 wt</w:t>
      </w:r>
      <w:r w:rsidR="006934D4">
        <w:rPr>
          <w:rFonts w:ascii="Times New Roman" w:hAnsi="Times New Roman" w:cs="Times New Roman"/>
          <w:szCs w:val="20"/>
        </w:rPr>
        <w:t>.</w:t>
      </w:r>
      <w:r w:rsidR="00041A63" w:rsidRPr="00CD7C4A">
        <w:rPr>
          <w:rFonts w:ascii="Times New Roman" w:hAnsi="Times New Roman" w:cs="Times New Roman"/>
          <w:szCs w:val="20"/>
        </w:rPr>
        <w:t>% of AC, the total removal of bmimCl was quite low. This is because, when less AC was used as support, the total surface of AC itself was blocked by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xml:space="preserve"> leading to low active surface area which</w:t>
      </w:r>
      <w:r w:rsidR="006934D4">
        <w:rPr>
          <w:rFonts w:ascii="Times New Roman" w:hAnsi="Times New Roman" w:cs="Times New Roman"/>
          <w:szCs w:val="20"/>
        </w:rPr>
        <w:t xml:space="preserve"> can be used to adsorb bmimCl. </w:t>
      </w:r>
      <w:r w:rsidR="00041A63" w:rsidRPr="00CD7C4A">
        <w:rPr>
          <w:rFonts w:ascii="Times New Roman" w:hAnsi="Times New Roman" w:cs="Times New Roman"/>
          <w:szCs w:val="20"/>
        </w:rPr>
        <w:t>Moreover, generation of hydroxyl radical (OH</w:t>
      </w:r>
      <w:r w:rsidR="00041A63" w:rsidRPr="00CD7C4A">
        <w:rPr>
          <w:rFonts w:ascii="Times New Roman" w:hAnsi="Times New Roman" w:cs="Times New Roman"/>
          <w:szCs w:val="20"/>
          <w:vertAlign w:val="superscript"/>
        </w:rPr>
        <w:t>•</w:t>
      </w:r>
      <w:r w:rsidR="00041A63" w:rsidRPr="00CD7C4A">
        <w:rPr>
          <w:rFonts w:ascii="Times New Roman" w:hAnsi="Times New Roman" w:cs="Times New Roman"/>
          <w:szCs w:val="20"/>
        </w:rPr>
        <w:t>) as attacking agent in degradation study accumulate around surface of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Production of OH</w:t>
      </w:r>
      <w:r w:rsidR="00041A63" w:rsidRPr="00CD7C4A">
        <w:rPr>
          <w:rFonts w:ascii="Times New Roman" w:hAnsi="Times New Roman" w:cs="Times New Roman"/>
          <w:szCs w:val="20"/>
          <w:vertAlign w:val="superscript"/>
        </w:rPr>
        <w:t>•</w:t>
      </w:r>
      <w:r w:rsidR="00041A63" w:rsidRPr="00CD7C4A">
        <w:rPr>
          <w:rFonts w:ascii="Times New Roman" w:hAnsi="Times New Roman" w:cs="Times New Roman"/>
          <w:szCs w:val="20"/>
        </w:rPr>
        <w:t xml:space="preserve"> can penetrate up to sub-millimeter distance from surface TiO</w:t>
      </w:r>
      <w:r w:rsidR="00041A63" w:rsidRPr="00CD7C4A">
        <w:rPr>
          <w:rFonts w:ascii="Times New Roman" w:hAnsi="Times New Roman" w:cs="Times New Roman"/>
          <w:szCs w:val="20"/>
          <w:vertAlign w:val="subscript"/>
        </w:rPr>
        <w:t>2</w:t>
      </w:r>
      <w:r w:rsidR="00041A63" w:rsidRPr="00CD7C4A">
        <w:rPr>
          <w:rFonts w:ascii="Times New Roman" w:hAnsi="Times New Roman" w:cs="Times New Roman"/>
          <w:szCs w:val="20"/>
        </w:rPr>
        <w:t>. Interestingly, this radical also can penetrate into pore of AC to attack the pollutant that has been adsorbed deep into pore of AC. Hence, as bmimCl was accumulated on surface of AC, the molecules can be directly oxidized by OH</w:t>
      </w:r>
      <w:r w:rsidR="00041A63" w:rsidRPr="00CD7C4A">
        <w:rPr>
          <w:rFonts w:ascii="Times New Roman" w:hAnsi="Times New Roman" w:cs="Times New Roman"/>
          <w:szCs w:val="20"/>
          <w:vertAlign w:val="superscript"/>
        </w:rPr>
        <w:t>•</w:t>
      </w:r>
      <w:r w:rsidR="00041A63" w:rsidRPr="00CD7C4A">
        <w:rPr>
          <w:rFonts w:ascii="Times New Roman" w:hAnsi="Times New Roman" w:cs="Times New Roman"/>
          <w:szCs w:val="20"/>
        </w:rPr>
        <w:t xml:space="preserve"> thus increase the overall efficiency of the system </w:t>
      </w:r>
      <w:r w:rsidR="00041A63" w:rsidRPr="00CD7C4A">
        <w:rPr>
          <w:rFonts w:ascii="Times New Roman" w:hAnsi="Times New Roman" w:cs="Times New Roman"/>
          <w:noProof/>
          <w:szCs w:val="20"/>
        </w:rPr>
        <w:t>[26]</w:t>
      </w:r>
      <w:r w:rsidR="00041A63" w:rsidRPr="00CD7C4A">
        <w:rPr>
          <w:rFonts w:ascii="Times New Roman" w:hAnsi="Times New Roman" w:cs="Times New Roman"/>
          <w:szCs w:val="20"/>
        </w:rPr>
        <w:t xml:space="preserve">. </w:t>
      </w:r>
    </w:p>
    <w:p w:rsidR="00041A63" w:rsidRPr="00CD7C4A" w:rsidRDefault="00041A63" w:rsidP="00B37C86">
      <w:pPr>
        <w:outlineLvl w:val="0"/>
        <w:rPr>
          <w:rFonts w:ascii="Times New Roman" w:hAnsi="Times New Roman" w:cs="Times New Roman"/>
          <w:szCs w:val="20"/>
        </w:rPr>
      </w:pPr>
    </w:p>
    <w:p w:rsidR="00041A63" w:rsidRPr="00CD7C4A" w:rsidRDefault="00041A63" w:rsidP="00B37C86">
      <w:pPr>
        <w:outlineLvl w:val="0"/>
        <w:rPr>
          <w:rFonts w:ascii="Times New Roman" w:hAnsi="Times New Roman" w:cs="Times New Roman"/>
          <w:szCs w:val="20"/>
        </w:rPr>
      </w:pPr>
      <w:r w:rsidRPr="00CD7C4A">
        <w:rPr>
          <w:rFonts w:ascii="Times New Roman" w:hAnsi="Times New Roman" w:cs="Times New Roman"/>
          <w:szCs w:val="20"/>
        </w:rPr>
        <w:t>On the other hand, bare AC has been proved able to produce high water contact angle and leading to hydrophobic properties of AC. However, once AC was coated with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the properties can be shifted to hydrophilic </w:t>
      </w:r>
      <w:r w:rsidRPr="00CD7C4A">
        <w:rPr>
          <w:rFonts w:ascii="Times New Roman" w:hAnsi="Times New Roman" w:cs="Times New Roman"/>
          <w:noProof/>
          <w:szCs w:val="20"/>
        </w:rPr>
        <w:t>[27]</w:t>
      </w:r>
      <w:r w:rsidRPr="00CD7C4A">
        <w:rPr>
          <w:rFonts w:ascii="Times New Roman" w:hAnsi="Times New Roman" w:cs="Times New Roman"/>
          <w:szCs w:val="20"/>
        </w:rPr>
        <w:t xml:space="preserve">. Hydrophilic composite materials could lead to increment in adsorption of organic molecule such as methylene blue (MB) </w:t>
      </w:r>
      <w:r w:rsidRPr="00CD7C4A">
        <w:rPr>
          <w:rFonts w:ascii="Times New Roman" w:hAnsi="Times New Roman" w:cs="Times New Roman"/>
          <w:noProof/>
          <w:szCs w:val="20"/>
        </w:rPr>
        <w:t>[27]</w:t>
      </w:r>
      <w:r w:rsidR="006934D4">
        <w:rPr>
          <w:rFonts w:ascii="Times New Roman" w:hAnsi="Times New Roman" w:cs="Times New Roman"/>
          <w:szCs w:val="20"/>
        </w:rPr>
        <w:t xml:space="preserve"> and </w:t>
      </w:r>
      <w:r w:rsidRPr="00CD7C4A">
        <w:rPr>
          <w:rFonts w:ascii="Times New Roman" w:hAnsi="Times New Roman" w:cs="Times New Roman"/>
          <w:szCs w:val="20"/>
        </w:rPr>
        <w:t xml:space="preserve">Rhodamine-B </w:t>
      </w:r>
      <w:r w:rsidRPr="00CD7C4A">
        <w:rPr>
          <w:rFonts w:ascii="Times New Roman" w:hAnsi="Times New Roman" w:cs="Times New Roman"/>
          <w:noProof/>
          <w:szCs w:val="20"/>
        </w:rPr>
        <w:t>[28]</w:t>
      </w:r>
      <w:r w:rsidRPr="00CD7C4A">
        <w:rPr>
          <w:rFonts w:ascii="Times New Roman" w:hAnsi="Times New Roman" w:cs="Times New Roman"/>
          <w:szCs w:val="20"/>
        </w:rPr>
        <w:t xml:space="preserve"> due to increase in the interaction of composite materials and targeted molecule itself. Hence degradation rate could increase. </w:t>
      </w:r>
    </w:p>
    <w:p w:rsidR="00041A63" w:rsidRPr="00CD7C4A" w:rsidRDefault="00041A63" w:rsidP="00B37C86">
      <w:pPr>
        <w:outlineLvl w:val="0"/>
        <w:rPr>
          <w:rFonts w:ascii="Times New Roman" w:hAnsi="Times New Roman" w:cs="Times New Roman"/>
          <w:szCs w:val="20"/>
        </w:rPr>
      </w:pPr>
    </w:p>
    <w:p w:rsidR="00041A63" w:rsidRPr="00CD7C4A" w:rsidRDefault="00041A63" w:rsidP="00B37C86">
      <w:pPr>
        <w:outlineLvl w:val="0"/>
        <w:rPr>
          <w:rFonts w:ascii="Times New Roman" w:hAnsi="Times New Roman" w:cs="Times New Roman"/>
          <w:szCs w:val="20"/>
        </w:rPr>
      </w:pPr>
      <w:r w:rsidRPr="00CD7C4A">
        <w:rPr>
          <w:rFonts w:ascii="Times New Roman" w:hAnsi="Times New Roman" w:cs="Times New Roman"/>
          <w:szCs w:val="20"/>
        </w:rPr>
        <w:t>The degradation reduced significantly when AC loading was increased from 10 to 20</w:t>
      </w:r>
      <w:r w:rsidR="006934D4">
        <w:rPr>
          <w:rFonts w:ascii="Times New Roman" w:hAnsi="Times New Roman" w:cs="Times New Roman"/>
          <w:szCs w:val="20"/>
        </w:rPr>
        <w:t xml:space="preserve"> </w:t>
      </w:r>
      <w:r w:rsidRPr="00CD7C4A">
        <w:rPr>
          <w:rFonts w:ascii="Times New Roman" w:hAnsi="Times New Roman" w:cs="Times New Roman"/>
          <w:szCs w:val="20"/>
        </w:rPr>
        <w:t>wt</w:t>
      </w:r>
      <w:r w:rsidR="006934D4">
        <w:rPr>
          <w:rFonts w:ascii="Times New Roman" w:hAnsi="Times New Roman" w:cs="Times New Roman"/>
          <w:szCs w:val="20"/>
        </w:rPr>
        <w:t>.</w:t>
      </w:r>
      <w:r w:rsidRPr="00CD7C4A">
        <w:rPr>
          <w:rFonts w:ascii="Times New Roman" w:hAnsi="Times New Roman" w:cs="Times New Roman"/>
          <w:szCs w:val="20"/>
        </w:rPr>
        <w:t>%. When the amount of AC used as support increased, more active site will be available for adsorption of bmimCl. Hence more bmimCl molecule will be accumulated on surface of AC. This phenomenon unfortunately, will block surface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and prevent the surface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from harvesting the light. Hence less charge carrier (</w:t>
      </w:r>
      <m:oMath>
        <m:sSubSup>
          <m:sSubSupPr>
            <m:ctrlPr>
              <w:rPr>
                <w:rFonts w:ascii="Cambria Math" w:hAnsi="Cambria Math" w:cs="Times New Roman"/>
                <w:szCs w:val="20"/>
              </w:rPr>
            </m:ctrlPr>
          </m:sSubSupPr>
          <m:e>
            <m:r>
              <m:rPr>
                <m:sty m:val="p"/>
              </m:rPr>
              <w:rPr>
                <w:rFonts w:ascii="Cambria Math" w:hAnsi="Cambria Math" w:cs="Times New Roman"/>
                <w:szCs w:val="20"/>
              </w:rPr>
              <m:t>e</m:t>
            </m:r>
          </m:e>
          <m:sub>
            <m:r>
              <m:rPr>
                <m:sty m:val="p"/>
              </m:rPr>
              <w:rPr>
                <w:rFonts w:ascii="Cambria Math" w:hAnsi="Cambria Math" w:cs="Times New Roman"/>
                <w:szCs w:val="20"/>
              </w:rPr>
              <m:t>CB</m:t>
            </m:r>
          </m:sub>
          <m:sup>
            <m:r>
              <m:rPr>
                <m:sty m:val="p"/>
              </m:rPr>
              <w:rPr>
                <w:rFonts w:ascii="Cambria Math" w:hAnsi="Cambria Math" w:cs="Times New Roman"/>
                <w:szCs w:val="20"/>
              </w:rPr>
              <m:t>-</m:t>
            </m:r>
          </m:sup>
        </m:sSubSup>
        <m:r>
          <w:rPr>
            <w:rFonts w:ascii="Cambria Math" w:hAnsi="Cambria Math" w:cs="Times New Roman"/>
            <w:szCs w:val="20"/>
          </w:rPr>
          <m:t>/</m:t>
        </m:r>
        <m:sSubSup>
          <m:sSubSupPr>
            <m:ctrlPr>
              <w:rPr>
                <w:rFonts w:ascii="Cambria Math" w:hAnsi="Cambria Math" w:cs="Times New Roman"/>
                <w:szCs w:val="20"/>
              </w:rPr>
            </m:ctrlPr>
          </m:sSubSupPr>
          <m:e>
            <m:r>
              <m:rPr>
                <m:sty m:val="p"/>
              </m:rPr>
              <w:rPr>
                <w:rFonts w:ascii="Cambria Math" w:hAnsi="Cambria Math" w:cs="Times New Roman"/>
                <w:szCs w:val="20"/>
              </w:rPr>
              <m:t>h</m:t>
            </m:r>
          </m:e>
          <m:sub>
            <m:r>
              <m:rPr>
                <m:sty m:val="p"/>
              </m:rPr>
              <w:rPr>
                <w:rFonts w:ascii="Cambria Math" w:hAnsi="Cambria Math" w:cs="Times New Roman"/>
                <w:szCs w:val="20"/>
              </w:rPr>
              <m:t>VB</m:t>
            </m:r>
          </m:sub>
          <m:sup>
            <m:r>
              <w:rPr>
                <w:rFonts w:ascii="Cambria Math" w:hAnsi="Cambria Math" w:cs="Times New Roman"/>
                <w:szCs w:val="20"/>
              </w:rPr>
              <m:t>+</m:t>
            </m:r>
          </m:sup>
        </m:sSubSup>
      </m:oMath>
      <w:r w:rsidRPr="00CD7C4A">
        <w:rPr>
          <w:rFonts w:ascii="Times New Roman" w:hAnsi="Times New Roman" w:cs="Times New Roman"/>
          <w:szCs w:val="20"/>
        </w:rPr>
        <w:t xml:space="preserve">) could be generated and reduced the degradation rate. Similar phenomenon was recorded by other researchers </w:t>
      </w:r>
      <w:r w:rsidRPr="00CD7C4A">
        <w:rPr>
          <w:rFonts w:ascii="Times New Roman" w:hAnsi="Times New Roman" w:cs="Times New Roman"/>
          <w:noProof/>
          <w:szCs w:val="20"/>
        </w:rPr>
        <w:t>[29]</w:t>
      </w:r>
      <w:r w:rsidRPr="00CD7C4A">
        <w:rPr>
          <w:rFonts w:ascii="Times New Roman" w:hAnsi="Times New Roman" w:cs="Times New Roman"/>
          <w:szCs w:val="20"/>
        </w:rPr>
        <w:t>. In same time, TiO</w:t>
      </w:r>
      <w:r w:rsidRPr="00CD7C4A">
        <w:rPr>
          <w:rFonts w:ascii="Times New Roman" w:hAnsi="Times New Roman" w:cs="Times New Roman"/>
          <w:szCs w:val="20"/>
          <w:vertAlign w:val="subscript"/>
        </w:rPr>
        <w:t>2</w:t>
      </w:r>
      <w:r w:rsidRPr="00CD7C4A">
        <w:rPr>
          <w:rFonts w:ascii="Times New Roman" w:hAnsi="Times New Roman" w:cs="Times New Roman"/>
          <w:szCs w:val="20"/>
        </w:rPr>
        <w:t>/20AC contains leas amount of TiO</w:t>
      </w:r>
      <w:r w:rsidRPr="00CD7C4A">
        <w:rPr>
          <w:rFonts w:ascii="Times New Roman" w:hAnsi="Times New Roman" w:cs="Times New Roman"/>
          <w:szCs w:val="20"/>
        </w:rPr>
        <w:softHyphen/>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based on synthesized procedure. Reduction in amount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will reduce the active site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surface that could be used to absorb photon for generation of charge carrier. Hence, less bmimCl molecule can be oxidized leading to reduction in total degradation rate. </w:t>
      </w:r>
    </w:p>
    <w:p w:rsidR="006934D4" w:rsidRDefault="00041A63" w:rsidP="006934D4">
      <w:pPr>
        <w:tabs>
          <w:tab w:val="left" w:pos="3722"/>
        </w:tabs>
        <w:outlineLvl w:val="0"/>
        <w:rPr>
          <w:rFonts w:ascii="Times New Roman" w:hAnsi="Times New Roman" w:cs="Times New Roman"/>
        </w:rPr>
      </w:pPr>
      <w:r w:rsidRPr="00CD7C4A">
        <w:rPr>
          <w:rFonts w:ascii="Times New Roman" w:hAnsi="Times New Roman" w:cs="Times New Roman"/>
          <w:noProof/>
          <w:lang w:eastAsia="en-US"/>
        </w:rPr>
        <w:drawing>
          <wp:anchor distT="0" distB="0" distL="114300" distR="114300" simplePos="0" relativeHeight="251671552" behindDoc="0" locked="0" layoutInCell="1" allowOverlap="1" wp14:anchorId="12912784" wp14:editId="65A5BA6F">
            <wp:simplePos x="0" y="0"/>
            <wp:positionH relativeFrom="column">
              <wp:posOffset>958215</wp:posOffset>
            </wp:positionH>
            <wp:positionV relativeFrom="paragraph">
              <wp:posOffset>132080</wp:posOffset>
            </wp:positionV>
            <wp:extent cx="3340100" cy="1799590"/>
            <wp:effectExtent l="19050" t="19050" r="12700" b="1016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8">
                      <a:extLst>
                        <a:ext uri="{28A0092B-C50C-407E-A947-70E740481C1C}">
                          <a14:useLocalDpi xmlns:a14="http://schemas.microsoft.com/office/drawing/2010/main" val="0"/>
                        </a:ext>
                      </a:extLst>
                    </a:blip>
                    <a:srcRect r="16804" b="12000"/>
                    <a:stretch/>
                  </pic:blipFill>
                  <pic:spPr bwMode="auto">
                    <a:xfrm>
                      <a:off x="0" y="0"/>
                      <a:ext cx="3340100" cy="1799590"/>
                    </a:xfrm>
                    <a:prstGeom prst="rect">
                      <a:avLst/>
                    </a:prstGeom>
                    <a:noFill/>
                    <a:ln>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CD7C4A">
        <w:rPr>
          <w:rFonts w:ascii="Times New Roman" w:hAnsi="Times New Roman" w:cs="Times New Roman"/>
        </w:rPr>
        <w:tab/>
      </w:r>
    </w:p>
    <w:p w:rsidR="00041A63" w:rsidRPr="00CD7C4A" w:rsidRDefault="006934D4" w:rsidP="006934D4">
      <w:pPr>
        <w:tabs>
          <w:tab w:val="left" w:pos="3722"/>
        </w:tabs>
        <w:outlineLvl w:val="0"/>
        <w:rPr>
          <w:rFonts w:ascii="Times New Roman" w:hAnsi="Times New Roman" w:cs="Times New Roman"/>
        </w:rPr>
      </w:pPr>
      <w:r>
        <w:rPr>
          <w:rFonts w:ascii="Times New Roman" w:hAnsi="Times New Roman" w:cs="Times New Roman"/>
          <w:noProof/>
          <w:szCs w:val="20"/>
          <w:lang w:eastAsia="en-US"/>
        </w:rPr>
        <mc:AlternateContent>
          <mc:Choice Requires="wps">
            <w:drawing>
              <wp:anchor distT="0" distB="0" distL="114300" distR="114300" simplePos="0" relativeHeight="251697152" behindDoc="0" locked="0" layoutInCell="1" allowOverlap="1" wp14:anchorId="14DFD5C2" wp14:editId="6A18208B">
                <wp:simplePos x="0" y="0"/>
                <wp:positionH relativeFrom="column">
                  <wp:posOffset>921715</wp:posOffset>
                </wp:positionH>
                <wp:positionV relativeFrom="paragraph">
                  <wp:posOffset>10693</wp:posOffset>
                </wp:positionV>
                <wp:extent cx="365760" cy="329184"/>
                <wp:effectExtent l="0" t="0" r="0" b="0"/>
                <wp:wrapNone/>
                <wp:docPr id="46" name="Text Box 46"/>
                <wp:cNvGraphicFramePr/>
                <a:graphic xmlns:a="http://schemas.openxmlformats.org/drawingml/2006/main">
                  <a:graphicData uri="http://schemas.microsoft.com/office/word/2010/wordprocessingShape">
                    <wps:wsp>
                      <wps:cNvSpPr txBox="1"/>
                      <wps:spPr>
                        <a:xfrm>
                          <a:off x="0" y="0"/>
                          <a:ext cx="365760" cy="329184"/>
                        </a:xfrm>
                        <a:prstGeom prst="rect">
                          <a:avLst/>
                        </a:prstGeom>
                        <a:noFill/>
                        <a:ln w="6350">
                          <a:noFill/>
                        </a:ln>
                      </wps:spPr>
                      <wps:txbx>
                        <w:txbxContent>
                          <w:p w:rsidR="00FE1B4C" w:rsidRPr="006934D4" w:rsidRDefault="00FE1B4C" w:rsidP="006934D4">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a</w:t>
                            </w:r>
                            <w:r w:rsidRPr="006934D4">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4DFD5C2" id="Text Box 46" o:spid="_x0000_s1050" type="#_x0000_t202" style="position:absolute;left:0;text-align:left;margin-left:72.6pt;margin-top:.85pt;width:28.8pt;height:25.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" filled="f" stroked="f" strokeweight=".5pt">
                <v:textbox>
                  <w:txbxContent>
                    <w:p w:rsidR="00FE1B4C" w:rsidRPr="006934D4" w:rsidRDefault="00FE1B4C" w:rsidP="006934D4">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a</w:t>
                      </w:r>
                      <w:r w:rsidRPr="006934D4">
                        <w:rPr>
                          <w:rFonts w:ascii="Times New Roman" w:hAnsi="Times New Roman" w:cs="Times New Roman"/>
                          <w:b/>
                        </w:rPr>
                        <w:t>)</w:t>
                      </w:r>
                    </w:p>
                  </w:txbxContent>
                </v:textbox>
              </v:shape>
            </w:pict>
          </mc:Fallback>
        </mc:AlternateContent>
      </w: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041A63" w:rsidP="00B37C86">
      <w:pPr>
        <w:outlineLvl w:val="0"/>
        <w:rPr>
          <w:rFonts w:ascii="Times New Roman" w:hAnsi="Times New Roman" w:cs="Times New Roman"/>
        </w:rPr>
      </w:pPr>
    </w:p>
    <w:p w:rsidR="00041A63" w:rsidRPr="00CD7C4A" w:rsidRDefault="003F68D2" w:rsidP="00B37C86">
      <w:pPr>
        <w:outlineLvl w:val="0"/>
        <w:rPr>
          <w:rFonts w:ascii="Times New Roman" w:hAnsi="Times New Roman" w:cs="Times New Roman"/>
        </w:rPr>
      </w:pPr>
      <w:bookmarkStart w:id="0" w:name="_GoBack"/>
      <w:r w:rsidRPr="00CD7C4A">
        <w:rPr>
          <w:rFonts w:ascii="Times New Roman" w:hAnsi="Times New Roman" w:cs="Times New Roman"/>
          <w:noProof/>
          <w:lang w:eastAsia="en-US"/>
        </w:rPr>
        <w:drawing>
          <wp:anchor distT="0" distB="0" distL="114300" distR="114300" simplePos="0" relativeHeight="251672576" behindDoc="0" locked="0" layoutInCell="1" allowOverlap="1" wp14:anchorId="5F90D947" wp14:editId="52EC7001">
            <wp:simplePos x="0" y="0"/>
            <wp:positionH relativeFrom="margin">
              <wp:posOffset>855345</wp:posOffset>
            </wp:positionH>
            <wp:positionV relativeFrom="margin">
              <wp:posOffset>299085</wp:posOffset>
            </wp:positionV>
            <wp:extent cx="3313430" cy="1908810"/>
            <wp:effectExtent l="19050" t="19050" r="20320" b="15240"/>
            <wp:wrapSquare wrapText="bothSides"/>
            <wp:docPr id="31" name="Picture 31" descr="C:\Users\AZHAR\Google Drive\MASTER\MASTER\CONFERENCE-JOURNAL PAPER\ICOST17\CORRECTION FOR PUBLICATION\concentration profil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ZHAR\Google Drive\MASTER\MASTER\CONFERENCE-JOURNAL PAPER\ICOST17\CORRECTION FOR PUBLICATION\concentration profile.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313430" cy="1908810"/>
                    </a:xfrm>
                    <a:prstGeom prst="rect">
                      <a:avLst/>
                    </a:prstGeom>
                    <a:noFill/>
                    <a:ln>
                      <a:solidFill>
                        <a:schemeClr val="tx1"/>
                      </a:solidFill>
                    </a:ln>
                  </pic:spPr>
                </pic:pic>
              </a:graphicData>
            </a:graphic>
            <wp14:sizeRelH relativeFrom="margin">
              <wp14:pctWidth>0</wp14:pctWidth>
            </wp14:sizeRelH>
            <wp14:sizeRelV relativeFrom="margin">
              <wp14:pctHeight>0</wp14:pctHeight>
            </wp14:sizeRelV>
          </wp:anchor>
        </w:drawing>
      </w:r>
      <w:bookmarkEnd w:id="0"/>
      <w:r w:rsidR="006934D4">
        <w:rPr>
          <w:rFonts w:ascii="Times New Roman" w:hAnsi="Times New Roman" w:cs="Times New Roman"/>
          <w:noProof/>
          <w:szCs w:val="20"/>
          <w:lang w:eastAsia="en-US"/>
        </w:rPr>
        <mc:AlternateContent>
          <mc:Choice Requires="wps">
            <w:drawing>
              <wp:anchor distT="0" distB="0" distL="114300" distR="114300" simplePos="0" relativeHeight="251699200" behindDoc="0" locked="0" layoutInCell="1" allowOverlap="1" wp14:anchorId="209C5453" wp14:editId="285BA9E1">
                <wp:simplePos x="0" y="0"/>
                <wp:positionH relativeFrom="column">
                  <wp:posOffset>914400</wp:posOffset>
                </wp:positionH>
                <wp:positionV relativeFrom="paragraph">
                  <wp:posOffset>5715</wp:posOffset>
                </wp:positionV>
                <wp:extent cx="365760" cy="32893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365760" cy="328930"/>
                        </a:xfrm>
                        <a:prstGeom prst="rect">
                          <a:avLst/>
                        </a:prstGeom>
                        <a:noFill/>
                        <a:ln w="6350">
                          <a:noFill/>
                        </a:ln>
                      </wps:spPr>
                      <wps:txbx>
                        <w:txbxContent>
                          <w:p w:rsidR="00FE1B4C" w:rsidRPr="006934D4" w:rsidRDefault="00FE1B4C" w:rsidP="006934D4">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b</w:t>
                            </w:r>
                            <w:r w:rsidRPr="006934D4">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7" o:spid="_x0000_s1051" type="#_x0000_t202" style="position:absolute;left:0;text-align:left;margin-left:1in;margin-top:.45pt;width:28.8pt;height:25.9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" filled="f" stroked="f" strokeweight=".5pt">
                <v:textbox>
                  <w:txbxContent>
                    <w:p w:rsidR="00FE1B4C" w:rsidRPr="006934D4" w:rsidRDefault="00FE1B4C" w:rsidP="006934D4">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b</w:t>
                      </w:r>
                      <w:r w:rsidRPr="006934D4">
                        <w:rPr>
                          <w:rFonts w:ascii="Times New Roman" w:hAnsi="Times New Roman" w:cs="Times New Roman"/>
                          <w:b/>
                        </w:rPr>
                        <w:t>)</w:t>
                      </w:r>
                    </w:p>
                  </w:txbxContent>
                </v:textbox>
              </v:shape>
            </w:pict>
          </mc:Fallback>
        </mc:AlternateContent>
      </w:r>
    </w:p>
    <w:p w:rsidR="00041A63" w:rsidRPr="00CD7C4A" w:rsidRDefault="00041A63" w:rsidP="00B37C86">
      <w:pPr>
        <w:outlineLvl w:val="0"/>
        <w:rPr>
          <w:rFonts w:ascii="Times New Roman" w:hAnsi="Times New Roman" w:cs="Times New Roman"/>
        </w:rPr>
      </w:pPr>
    </w:p>
    <w:p w:rsidR="00041A63" w:rsidRDefault="00041A63" w:rsidP="00B37C86">
      <w:pPr>
        <w:outlineLvl w:val="0"/>
        <w:rPr>
          <w:rFonts w:ascii="Times New Roman" w:hAnsi="Times New Roman" w:cs="Times New Roman"/>
        </w:rPr>
      </w:pPr>
    </w:p>
    <w:p w:rsidR="006934D4" w:rsidRDefault="006934D4" w:rsidP="00B37C86">
      <w:pPr>
        <w:outlineLvl w:val="0"/>
        <w:rPr>
          <w:rFonts w:ascii="Times New Roman" w:hAnsi="Times New Roman" w:cs="Times New Roman"/>
        </w:rPr>
      </w:pPr>
    </w:p>
    <w:p w:rsidR="006934D4" w:rsidRPr="00CD7C4A" w:rsidRDefault="006934D4" w:rsidP="00B37C86">
      <w:pPr>
        <w:outlineLvl w:val="0"/>
        <w:rPr>
          <w:rFonts w:ascii="Times New Roman" w:hAnsi="Times New Roman" w:cs="Times New Roman"/>
        </w:rPr>
      </w:pPr>
    </w:p>
    <w:p w:rsidR="00041A63" w:rsidRPr="00CD7C4A" w:rsidRDefault="00041A63" w:rsidP="00E81ED9">
      <w:pPr>
        <w:keepNext/>
        <w:outlineLvl w:val="0"/>
        <w:rPr>
          <w:rFonts w:ascii="Times New Roman" w:hAnsi="Times New Roman" w:cs="Times New Roman"/>
        </w:rPr>
      </w:pPr>
    </w:p>
    <w:p w:rsidR="00E81ED9" w:rsidRPr="00CD7C4A" w:rsidRDefault="00E81ED9" w:rsidP="00E81ED9">
      <w:pPr>
        <w:rPr>
          <w:rFonts w:ascii="Times New Roman" w:hAnsi="Times New Roman" w:cs="Times New Roman"/>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CD00D7" w:rsidP="00B37C86">
      <w:pPr>
        <w:pStyle w:val="Caption"/>
        <w:spacing w:after="0"/>
        <w:jc w:val="center"/>
        <w:rPr>
          <w:b w:val="0"/>
          <w:color w:val="auto"/>
          <w:sz w:val="20"/>
          <w:szCs w:val="20"/>
        </w:rPr>
      </w:pPr>
      <w:r>
        <w:rPr>
          <w:noProof/>
          <w:color w:val="auto"/>
          <w:sz w:val="20"/>
          <w:szCs w:val="20"/>
          <w:lang w:val="en-US" w:eastAsia="en-US"/>
        </w:rPr>
        <mc:AlternateContent>
          <mc:Choice Requires="wps">
            <w:drawing>
              <wp:anchor distT="0" distB="0" distL="114300" distR="114300" simplePos="0" relativeHeight="251702272" behindDoc="0" locked="0" layoutInCell="1" allowOverlap="1" wp14:anchorId="51AB8E38" wp14:editId="3D7BDE26">
                <wp:simplePos x="0" y="0"/>
                <wp:positionH relativeFrom="column">
                  <wp:posOffset>906805</wp:posOffset>
                </wp:positionH>
                <wp:positionV relativeFrom="paragraph">
                  <wp:posOffset>76378</wp:posOffset>
                </wp:positionV>
                <wp:extent cx="365760" cy="328930"/>
                <wp:effectExtent l="0" t="0" r="0" b="0"/>
                <wp:wrapNone/>
                <wp:docPr id="48" name="Text Box 48"/>
                <wp:cNvGraphicFramePr/>
                <a:graphic xmlns:a="http://schemas.openxmlformats.org/drawingml/2006/main">
                  <a:graphicData uri="http://schemas.microsoft.com/office/word/2010/wordprocessingShape">
                    <wps:wsp>
                      <wps:cNvSpPr txBox="1"/>
                      <wps:spPr>
                        <a:xfrm>
                          <a:off x="0" y="0"/>
                          <a:ext cx="365760" cy="328930"/>
                        </a:xfrm>
                        <a:prstGeom prst="rect">
                          <a:avLst/>
                        </a:prstGeom>
                        <a:noFill/>
                        <a:ln w="6350">
                          <a:noFill/>
                        </a:ln>
                      </wps:spPr>
                      <wps:txbx>
                        <w:txbxContent>
                          <w:p w:rsidR="00FE1B4C" w:rsidRPr="006934D4" w:rsidRDefault="00FE1B4C" w:rsidP="00CD00D7">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c</w:t>
                            </w:r>
                            <w:r w:rsidRPr="006934D4">
                              <w:rPr>
                                <w:rFonts w:ascii="Times New Roman" w:hAnsi="Times New Roman" w:cs="Times New Roman"/>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1AB8E38" id="Text Box 48" o:spid="_x0000_s1052" type="#_x0000_t202" style="position:absolute;left:0;text-align:left;margin-left:71.4pt;margin-top:6pt;width:28.8pt;height:25.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" filled="f" stroked="f" strokeweight=".5pt">
                <v:textbox>
                  <w:txbxContent>
                    <w:p w:rsidR="00FE1B4C" w:rsidRPr="006934D4" w:rsidRDefault="00FE1B4C" w:rsidP="00CD00D7">
                      <w:pPr>
                        <w:rPr>
                          <w:rFonts w:ascii="Times New Roman" w:hAnsi="Times New Roman" w:cs="Times New Roman"/>
                          <w:b/>
                        </w:rPr>
                      </w:pPr>
                      <w:r w:rsidRPr="006934D4">
                        <w:rPr>
                          <w:rFonts w:ascii="Times New Roman" w:hAnsi="Times New Roman" w:cs="Times New Roman"/>
                          <w:b/>
                        </w:rPr>
                        <w:t>(</w:t>
                      </w:r>
                      <w:r>
                        <w:rPr>
                          <w:rFonts w:ascii="Times New Roman" w:hAnsi="Times New Roman" w:cs="Times New Roman"/>
                          <w:b/>
                        </w:rPr>
                        <w:t>c</w:t>
                      </w:r>
                      <w:r w:rsidRPr="006934D4">
                        <w:rPr>
                          <w:rFonts w:ascii="Times New Roman" w:hAnsi="Times New Roman" w:cs="Times New Roman"/>
                          <w:b/>
                        </w:rPr>
                        <w:t>)</w:t>
                      </w:r>
                    </w:p>
                  </w:txbxContent>
                </v:textbox>
              </v:shape>
            </w:pict>
          </mc:Fallback>
        </mc:AlternateContent>
      </w:r>
      <w:r w:rsidR="006934D4" w:rsidRPr="00CD7C4A">
        <w:rPr>
          <w:noProof/>
          <w:color w:val="auto"/>
          <w:lang w:val="en-US" w:eastAsia="en-US"/>
        </w:rPr>
        <w:drawing>
          <wp:anchor distT="0" distB="0" distL="114300" distR="114300" simplePos="0" relativeHeight="251700224" behindDoc="1" locked="0" layoutInCell="1" allowOverlap="1" wp14:anchorId="2D5B98DD">
            <wp:simplePos x="0" y="0"/>
            <wp:positionH relativeFrom="column">
              <wp:posOffset>980237</wp:posOffset>
            </wp:positionH>
            <wp:positionV relativeFrom="paragraph">
              <wp:posOffset>110668</wp:posOffset>
            </wp:positionV>
            <wp:extent cx="3277209" cy="1813560"/>
            <wp:effectExtent l="0" t="0" r="0" b="15240"/>
            <wp:wrapNone/>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r w:rsidRPr="00CD7C4A">
        <w:rPr>
          <w:noProof/>
          <w:color w:val="auto"/>
          <w:lang w:val="en-US" w:eastAsia="en-US"/>
        </w:rPr>
        <mc:AlternateContent>
          <mc:Choice Requires="wpg">
            <w:drawing>
              <wp:anchor distT="0" distB="0" distL="114300" distR="114300" simplePos="0" relativeHeight="251673600" behindDoc="0" locked="0" layoutInCell="1" allowOverlap="1" wp14:anchorId="01B111E4" wp14:editId="01081007">
                <wp:simplePos x="0" y="0"/>
                <wp:positionH relativeFrom="margin">
                  <wp:posOffset>1850746</wp:posOffset>
                </wp:positionH>
                <wp:positionV relativeFrom="paragraph">
                  <wp:posOffset>76632</wp:posOffset>
                </wp:positionV>
                <wp:extent cx="2543175" cy="222910"/>
                <wp:effectExtent l="0" t="0" r="0" b="5715"/>
                <wp:wrapNone/>
                <wp:docPr id="34" name="Group 34"/>
                <wp:cNvGraphicFramePr/>
                <a:graphic xmlns:a="http://schemas.openxmlformats.org/drawingml/2006/main">
                  <a:graphicData uri="http://schemas.microsoft.com/office/word/2010/wordprocessingGroup">
                    <wpg:wgp>
                      <wpg:cNvGrpSpPr/>
                      <wpg:grpSpPr>
                        <a:xfrm>
                          <a:off x="0" y="0"/>
                          <a:ext cx="2543175" cy="222910"/>
                          <a:chOff x="0" y="0"/>
                          <a:chExt cx="3272091" cy="215347"/>
                        </a:xfrm>
                        <a:noFill/>
                      </wpg:grpSpPr>
                      <wps:wsp>
                        <wps:cNvPr id="2" name="Text Box 28"/>
                        <wps:cNvSpPr txBox="1">
                          <a:spLocks noChangeArrowheads="1"/>
                        </wps:cNvSpPr>
                        <wps:spPr bwMode="auto">
                          <a:xfrm>
                            <a:off x="0" y="0"/>
                            <a:ext cx="713105"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pPr>
                                <w:rPr>
                                  <w:rFonts w:ascii="Times New Roman" w:hAnsi="Times New Roman" w:cs="Times New Roman"/>
                                  <w:sz w:val="12"/>
                                  <w:szCs w:val="12"/>
                                </w:rPr>
                              </w:pPr>
                              <w:r w:rsidRPr="006934D4">
                                <w:rPr>
                                  <w:rFonts w:ascii="Times New Roman" w:hAnsi="Times New Roman" w:cs="Times New Roman"/>
                                  <w:sz w:val="12"/>
                                  <w:szCs w:val="12"/>
                                </w:rPr>
                                <w:t>Photolysis</w:t>
                              </w:r>
                            </w:p>
                          </w:txbxContent>
                        </wps:txbx>
                        <wps:bodyPr rot="0" vert="horz" wrap="square" lIns="91440" tIns="45720" rIns="91440" bIns="45720" anchor="t" anchorCtr="0" upright="1">
                          <a:noAutofit/>
                        </wps:bodyPr>
                      </wps:wsp>
                      <wps:wsp>
                        <wps:cNvPr id="9" name="Text Box 29"/>
                        <wps:cNvSpPr txBox="1">
                          <a:spLocks noChangeArrowheads="1"/>
                        </wps:cNvSpPr>
                        <wps:spPr bwMode="auto">
                          <a:xfrm>
                            <a:off x="602444" y="7067"/>
                            <a:ext cx="713105"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p>
                          </w:txbxContent>
                        </wps:txbx>
                        <wps:bodyPr rot="0" vert="horz" wrap="square" lIns="91440" tIns="45720" rIns="91440" bIns="45720" anchor="t" anchorCtr="0" upright="1">
                          <a:noAutofit/>
                        </wps:bodyPr>
                      </wps:wsp>
                      <wps:wsp>
                        <wps:cNvPr id="7" name="Text Box 30"/>
                        <wps:cNvSpPr txBox="1">
                          <a:spLocks noChangeArrowheads="1"/>
                        </wps:cNvSpPr>
                        <wps:spPr bwMode="auto">
                          <a:xfrm>
                            <a:off x="1007210" y="7066"/>
                            <a:ext cx="713105"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/5AC</w:t>
                              </w:r>
                            </w:p>
                          </w:txbxContent>
                        </wps:txbx>
                        <wps:bodyPr rot="0" vert="horz" wrap="square" lIns="91440" tIns="45720" rIns="91440" bIns="45720" anchor="t" anchorCtr="0" upright="1">
                          <a:noAutofit/>
                        </wps:bodyPr>
                      </wps:wsp>
                      <wps:wsp>
                        <wps:cNvPr id="6" name="Text Box 31"/>
                        <wps:cNvSpPr txBox="1">
                          <a:spLocks noChangeArrowheads="1"/>
                        </wps:cNvSpPr>
                        <wps:spPr bwMode="auto">
                          <a:xfrm>
                            <a:off x="1469808" y="7066"/>
                            <a:ext cx="826135"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/10AC</w:t>
                              </w:r>
                            </w:p>
                          </w:txbxContent>
                        </wps:txbx>
                        <wps:bodyPr rot="0" vert="horz" wrap="square" lIns="91440" tIns="45720" rIns="91440" bIns="45720" anchor="t" anchorCtr="0" upright="1">
                          <a:noAutofit/>
                        </wps:bodyPr>
                      </wps:wsp>
                      <wps:wsp>
                        <wps:cNvPr id="11" name="Text Box 32"/>
                        <wps:cNvSpPr txBox="1">
                          <a:spLocks noChangeArrowheads="1"/>
                        </wps:cNvSpPr>
                        <wps:spPr bwMode="auto">
                          <a:xfrm>
                            <a:off x="1978124" y="7066"/>
                            <a:ext cx="805816"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rsidP="00FE1B4C">
                              <w:pPr>
                                <w:rPr>
                                  <w:rFonts w:ascii="Times New Roman" w:hAnsi="Times New Roman" w:cs="Times New Roman"/>
                                  <w:sz w:val="12"/>
                                  <w:szCs w:val="16"/>
                                </w:rPr>
                              </w:pPr>
                              <w:r w:rsidRPr="006934D4">
                                <w:rPr>
                                  <w:rFonts w:ascii="Times New Roman" w:hAnsi="Times New Roman" w:cs="Times New Roman"/>
                                  <w:sz w:val="12"/>
                                  <w:szCs w:val="16"/>
                                </w:rPr>
                                <w:t>TiO</w:t>
                              </w:r>
                              <w:r w:rsidRPr="006934D4">
                                <w:rPr>
                                  <w:rFonts w:ascii="Times New Roman" w:hAnsi="Times New Roman" w:cs="Times New Roman"/>
                                  <w:sz w:val="12"/>
                                  <w:szCs w:val="16"/>
                                  <w:vertAlign w:val="subscript"/>
                                </w:rPr>
                                <w:t>2</w:t>
                              </w:r>
                              <w:r w:rsidRPr="006934D4">
                                <w:rPr>
                                  <w:rFonts w:ascii="Times New Roman" w:hAnsi="Times New Roman" w:cs="Times New Roman"/>
                                  <w:sz w:val="12"/>
                                  <w:szCs w:val="16"/>
                                </w:rPr>
                                <w:t>/15AC</w:t>
                              </w:r>
                            </w:p>
                          </w:txbxContent>
                        </wps:txbx>
                        <wps:bodyPr rot="0" vert="horz" wrap="square" lIns="91440" tIns="45720" rIns="91440" bIns="45720" anchor="t" anchorCtr="0" upright="1">
                          <a:noAutofit/>
                        </wps:bodyPr>
                      </wps:wsp>
                      <wps:wsp>
                        <wps:cNvPr id="5" name="Text Box 33"/>
                        <wps:cNvSpPr txBox="1">
                          <a:spLocks noChangeArrowheads="1"/>
                        </wps:cNvSpPr>
                        <wps:spPr bwMode="auto">
                          <a:xfrm>
                            <a:off x="2466275" y="7066"/>
                            <a:ext cx="805816" cy="208280"/>
                          </a:xfrm>
                          <a:prstGeom prst="rect">
                            <a:avLst/>
                          </a:prstGeom>
                          <a:grp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/20AC</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1B111E4" id="Group 34" o:spid="_x0000_s1053" style="position:absolute;left:0;text-align:left;margin-left:145.75pt;margin-top:6.05pt;width:200.25pt;height:17.55pt;z-index:251673600;mso-position-horizontal-relative:margin;mso-width-relative:margin;mso-height-relative:margin" coordsize="32720,21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">
                <v:shape id="Text Box 28" o:spid="_x0000_s1054" type="#_x0000_t202" style="position:absolute;width:7131;height:20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FE1B4C" w:rsidRPr="006934D4" w:rsidRDefault="00FE1B4C">
                        <w:pPr>
                          <w:rPr>
                            <w:rFonts w:ascii="Times New Roman" w:hAnsi="Times New Roman" w:cs="Times New Roman"/>
                            <w:sz w:val="12"/>
                            <w:szCs w:val="12"/>
                          </w:rPr>
                        </w:pPr>
                        <w:r w:rsidRPr="006934D4">
                          <w:rPr>
                            <w:rFonts w:ascii="Times New Roman" w:hAnsi="Times New Roman" w:cs="Times New Roman"/>
                            <w:sz w:val="12"/>
                            <w:szCs w:val="12"/>
                          </w:rPr>
                          <w:t>Photolysis</w:t>
                        </w:r>
                      </w:p>
                    </w:txbxContent>
                  </v:textbox>
                </v:shape>
                <v:shape id="Text Box 29" o:spid="_x0000_s1055" type="#_x0000_t202" style="position:absolute;left:6024;top:70;width:713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p>
                    </w:txbxContent>
                  </v:textbox>
                </v:shape>
                <v:shape id="Text Box 30" o:spid="_x0000_s1056" type="#_x0000_t202" style="position:absolute;left:10072;top:70;width:713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/5AC</w:t>
                        </w:r>
                      </w:p>
                    </w:txbxContent>
                  </v:textbox>
                </v:shape>
                <v:shape id="Text Box 31" o:spid="_x0000_s1057" type="#_x0000_t202" style="position:absolute;left:14698;top:70;width:8261;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/10AC</w:t>
                        </w:r>
                      </w:p>
                    </w:txbxContent>
                  </v:textbox>
                </v:shape>
                <v:shape id="Text Box 32" o:spid="_x0000_s1058" type="#_x0000_t202" style="position:absolute;left:19781;top:70;width:80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rsidR="00FE1B4C" w:rsidRPr="006934D4" w:rsidRDefault="00FE1B4C" w:rsidP="00FE1B4C">
                        <w:pPr>
                          <w:rPr>
                            <w:rFonts w:ascii="Times New Roman" w:hAnsi="Times New Roman" w:cs="Times New Roman"/>
                            <w:sz w:val="12"/>
                            <w:szCs w:val="16"/>
                          </w:rPr>
                        </w:pPr>
                        <w:r w:rsidRPr="006934D4">
                          <w:rPr>
                            <w:rFonts w:ascii="Times New Roman" w:hAnsi="Times New Roman" w:cs="Times New Roman"/>
                            <w:sz w:val="12"/>
                            <w:szCs w:val="16"/>
                          </w:rPr>
                          <w:t>TiO</w:t>
                        </w:r>
                        <w:r w:rsidRPr="006934D4">
                          <w:rPr>
                            <w:rFonts w:ascii="Times New Roman" w:hAnsi="Times New Roman" w:cs="Times New Roman"/>
                            <w:sz w:val="12"/>
                            <w:szCs w:val="16"/>
                            <w:vertAlign w:val="subscript"/>
                          </w:rPr>
                          <w:t>2</w:t>
                        </w:r>
                        <w:r w:rsidRPr="006934D4">
                          <w:rPr>
                            <w:rFonts w:ascii="Times New Roman" w:hAnsi="Times New Roman" w:cs="Times New Roman"/>
                            <w:sz w:val="12"/>
                            <w:szCs w:val="16"/>
                          </w:rPr>
                          <w:t>/15AC</w:t>
                        </w:r>
                      </w:p>
                    </w:txbxContent>
                  </v:textbox>
                </v:shape>
                <v:shape id="_x0000_s1059" type="#_x0000_t202" style="position:absolute;left:24662;top:70;width:8058;height:2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FE1B4C" w:rsidRPr="006934D4" w:rsidRDefault="00FE1B4C" w:rsidP="00FE1B4C">
                        <w:pPr>
                          <w:rPr>
                            <w:rFonts w:ascii="Times New Roman" w:hAnsi="Times New Roman" w:cs="Times New Roman"/>
                            <w:sz w:val="12"/>
                          </w:rPr>
                        </w:pPr>
                        <w:r w:rsidRPr="006934D4">
                          <w:rPr>
                            <w:rFonts w:ascii="Times New Roman" w:hAnsi="Times New Roman" w:cs="Times New Roman"/>
                            <w:sz w:val="12"/>
                          </w:rPr>
                          <w:t>TiO</w:t>
                        </w:r>
                        <w:r w:rsidRPr="006934D4">
                          <w:rPr>
                            <w:rFonts w:ascii="Times New Roman" w:hAnsi="Times New Roman" w:cs="Times New Roman"/>
                            <w:sz w:val="12"/>
                            <w:vertAlign w:val="subscript"/>
                          </w:rPr>
                          <w:t>2</w:t>
                        </w:r>
                        <w:r w:rsidRPr="006934D4">
                          <w:rPr>
                            <w:rFonts w:ascii="Times New Roman" w:hAnsi="Times New Roman" w:cs="Times New Roman"/>
                            <w:sz w:val="12"/>
                          </w:rPr>
                          <w:t>/20AC</w:t>
                        </w:r>
                      </w:p>
                    </w:txbxContent>
                  </v:textbox>
                </v:shape>
                <w10:wrap anchorx="margin"/>
              </v:group>
            </w:pict>
          </mc:Fallback>
        </mc:AlternateContent>
      </w:r>
    </w:p>
    <w:p w:rsidR="006934D4" w:rsidRDefault="006934D4" w:rsidP="00B37C86">
      <w:pPr>
        <w:pStyle w:val="Caption"/>
        <w:spacing w:after="0"/>
        <w:jc w:val="center"/>
        <w:rPr>
          <w:b w:val="0"/>
          <w:color w:val="auto"/>
          <w:sz w:val="20"/>
          <w:szCs w:val="20"/>
        </w:rPr>
      </w:pPr>
    </w:p>
    <w:p w:rsidR="006934D4" w:rsidRDefault="006934D4" w:rsidP="00B37C86">
      <w:pPr>
        <w:pStyle w:val="Caption"/>
        <w:spacing w:after="0"/>
        <w:jc w:val="center"/>
        <w:rPr>
          <w:b w:val="0"/>
          <w:color w:val="auto"/>
          <w:sz w:val="20"/>
          <w:szCs w:val="20"/>
        </w:rPr>
      </w:pPr>
    </w:p>
    <w:p w:rsidR="006934D4" w:rsidRDefault="006934D4" w:rsidP="00CD00D7">
      <w:pPr>
        <w:pStyle w:val="Caption"/>
        <w:spacing w:after="0"/>
        <w:rPr>
          <w:b w:val="0"/>
          <w:color w:val="auto"/>
          <w:sz w:val="20"/>
          <w:szCs w:val="20"/>
        </w:rPr>
      </w:pPr>
    </w:p>
    <w:p w:rsidR="00041A63" w:rsidRPr="00CD7C4A" w:rsidRDefault="00041A63" w:rsidP="00CD00D7">
      <w:pPr>
        <w:pStyle w:val="Caption"/>
        <w:spacing w:after="0"/>
        <w:ind w:left="851" w:hanging="851"/>
        <w:jc w:val="both"/>
        <w:rPr>
          <w:b w:val="0"/>
          <w:color w:val="auto"/>
          <w:sz w:val="20"/>
          <w:szCs w:val="20"/>
        </w:rPr>
      </w:pPr>
      <w:r w:rsidRPr="00CD7C4A">
        <w:rPr>
          <w:b w:val="0"/>
          <w:color w:val="auto"/>
          <w:sz w:val="20"/>
          <w:szCs w:val="20"/>
        </w:rPr>
        <w:t xml:space="preserve">Figure </w:t>
      </w:r>
      <w:r w:rsidRPr="00CD7C4A">
        <w:rPr>
          <w:b w:val="0"/>
          <w:color w:val="auto"/>
          <w:sz w:val="20"/>
          <w:szCs w:val="20"/>
        </w:rPr>
        <w:fldChar w:fldCharType="begin"/>
      </w:r>
      <w:r w:rsidRPr="00CD7C4A">
        <w:rPr>
          <w:b w:val="0"/>
          <w:color w:val="auto"/>
          <w:sz w:val="20"/>
          <w:szCs w:val="20"/>
        </w:rPr>
        <w:instrText xml:space="preserve"> SEQ Figure \* ARABIC </w:instrText>
      </w:r>
      <w:r w:rsidRPr="00CD7C4A">
        <w:rPr>
          <w:b w:val="0"/>
          <w:color w:val="auto"/>
          <w:sz w:val="20"/>
          <w:szCs w:val="20"/>
        </w:rPr>
        <w:fldChar w:fldCharType="separate"/>
      </w:r>
      <w:r w:rsidRPr="00CD7C4A">
        <w:rPr>
          <w:b w:val="0"/>
          <w:noProof/>
          <w:color w:val="auto"/>
          <w:sz w:val="20"/>
          <w:szCs w:val="20"/>
        </w:rPr>
        <w:t>4</w:t>
      </w:r>
      <w:r w:rsidRPr="00CD7C4A">
        <w:rPr>
          <w:b w:val="0"/>
          <w:color w:val="auto"/>
          <w:sz w:val="20"/>
          <w:szCs w:val="20"/>
        </w:rPr>
        <w:fldChar w:fldCharType="end"/>
      </w:r>
      <w:r w:rsidRPr="00CD7C4A">
        <w:rPr>
          <w:b w:val="0"/>
          <w:color w:val="auto"/>
          <w:sz w:val="20"/>
          <w:szCs w:val="20"/>
        </w:rPr>
        <w:t xml:space="preserve">.  (a) Concentration profile for adsorption study of different type of AC, (b) concentration profile for photoreaction and (c) comparison photodegradation study for </w:t>
      </w:r>
      <w:r w:rsidR="00CD00D7">
        <w:rPr>
          <w:b w:val="0"/>
          <w:color w:val="auto"/>
          <w:sz w:val="20"/>
          <w:szCs w:val="20"/>
        </w:rPr>
        <w:t>different type of photocatalyst</w:t>
      </w:r>
    </w:p>
    <w:p w:rsidR="00041A63" w:rsidRPr="00CD7C4A" w:rsidRDefault="00041A63" w:rsidP="00B37C86">
      <w:pPr>
        <w:rPr>
          <w:rFonts w:ascii="Times New Roman" w:hAnsi="Times New Roman" w:cs="Times New Roman"/>
          <w:szCs w:val="20"/>
        </w:rPr>
      </w:pPr>
    </w:p>
    <w:p w:rsidR="00041A63" w:rsidRPr="00CD7C4A" w:rsidRDefault="00041A63" w:rsidP="00B37C86">
      <w:pPr>
        <w:pStyle w:val="Caption"/>
        <w:keepNext/>
        <w:spacing w:after="0"/>
        <w:jc w:val="both"/>
        <w:rPr>
          <w:b w:val="0"/>
          <w:color w:val="auto"/>
          <w:sz w:val="20"/>
          <w:szCs w:val="20"/>
        </w:rPr>
      </w:pPr>
      <w:r w:rsidRPr="00CD7C4A">
        <w:rPr>
          <w:b w:val="0"/>
          <w:color w:val="auto"/>
          <w:sz w:val="20"/>
          <w:szCs w:val="20"/>
        </w:rPr>
        <w:t xml:space="preserve">The comparison of different types of AOP for degradation of ILs is presented in Table 2. From the table, all systems </w:t>
      </w:r>
      <w:r w:rsidR="00CD00D7" w:rsidRPr="00CD7C4A">
        <w:rPr>
          <w:b w:val="0"/>
          <w:color w:val="auto"/>
          <w:sz w:val="20"/>
          <w:szCs w:val="20"/>
        </w:rPr>
        <w:t>i.e.</w:t>
      </w:r>
      <w:r w:rsidRPr="00CD7C4A">
        <w:rPr>
          <w:b w:val="0"/>
          <w:color w:val="auto"/>
          <w:sz w:val="20"/>
          <w:szCs w:val="20"/>
        </w:rPr>
        <w:t xml:space="preserve"> electrochemical oxidation, Fenton’s oxidation and UV/TiO</w:t>
      </w:r>
      <w:r w:rsidRPr="00CD7C4A">
        <w:rPr>
          <w:b w:val="0"/>
          <w:color w:val="auto"/>
          <w:sz w:val="20"/>
          <w:szCs w:val="20"/>
          <w:vertAlign w:val="subscript"/>
        </w:rPr>
        <w:t>2</w:t>
      </w:r>
      <w:r w:rsidRPr="00CD7C4A">
        <w:rPr>
          <w:b w:val="0"/>
          <w:color w:val="auto"/>
          <w:sz w:val="20"/>
          <w:szCs w:val="20"/>
        </w:rPr>
        <w:t xml:space="preserve"> systems show high degradation rate as compared to our current findings where only 18.47% total removal of bmimCl was recorded. The current finding is only focusing on the optimization of material development. The optimization of extrinsic factors such as initial pH of the solution, initial concentration of bmimCl, dosage of photocatalyst and the presence of oxidant are yet to be investigated. Apart from the optimization of material development, these factors also contribute significantly to the overall efficiency of the system </w:t>
      </w:r>
      <w:r w:rsidRPr="00CD7C4A">
        <w:rPr>
          <w:b w:val="0"/>
          <w:noProof/>
          <w:color w:val="auto"/>
          <w:sz w:val="20"/>
          <w:szCs w:val="20"/>
        </w:rPr>
        <w:t>[30]</w:t>
      </w:r>
      <w:r w:rsidRPr="00CD7C4A">
        <w:rPr>
          <w:b w:val="0"/>
          <w:color w:val="auto"/>
          <w:sz w:val="20"/>
          <w:szCs w:val="20"/>
        </w:rPr>
        <w:t xml:space="preserve">. In addition, major limitation of electrochemical oxidation is the dependency on electricity which relatively contributes to higher cost </w:t>
      </w:r>
      <w:r w:rsidRPr="00CD7C4A">
        <w:rPr>
          <w:b w:val="0"/>
          <w:noProof/>
          <w:color w:val="auto"/>
          <w:sz w:val="20"/>
          <w:szCs w:val="20"/>
        </w:rPr>
        <w:t>[31]</w:t>
      </w:r>
      <w:r w:rsidRPr="00CD7C4A">
        <w:rPr>
          <w:b w:val="0"/>
          <w:color w:val="auto"/>
          <w:sz w:val="20"/>
          <w:szCs w:val="20"/>
        </w:rPr>
        <w:t xml:space="preserve">. On the other hand, the homogeneous nature of this process leads to the formation of ferric sludge during post-treatment prior to discharge which could cause another problem to the landfill management </w:t>
      </w:r>
      <w:r w:rsidRPr="00CD7C4A">
        <w:rPr>
          <w:b w:val="0"/>
          <w:noProof/>
          <w:color w:val="auto"/>
          <w:sz w:val="20"/>
          <w:szCs w:val="20"/>
        </w:rPr>
        <w:t>[32]</w:t>
      </w:r>
      <w:r w:rsidRPr="00CD7C4A">
        <w:rPr>
          <w:b w:val="0"/>
          <w:color w:val="auto"/>
          <w:sz w:val="20"/>
          <w:szCs w:val="20"/>
        </w:rPr>
        <w:t>. Though UV/TiO</w:t>
      </w:r>
      <w:r w:rsidRPr="00CD7C4A">
        <w:rPr>
          <w:b w:val="0"/>
          <w:color w:val="auto"/>
          <w:sz w:val="20"/>
          <w:szCs w:val="20"/>
          <w:vertAlign w:val="subscript"/>
        </w:rPr>
        <w:t>2</w:t>
      </w:r>
      <w:r w:rsidRPr="00CD7C4A">
        <w:rPr>
          <w:b w:val="0"/>
          <w:color w:val="auto"/>
          <w:sz w:val="20"/>
          <w:szCs w:val="20"/>
        </w:rPr>
        <w:t xml:space="preserve"> system could be the solution to the problem faced by Fenton’s oxidation process, limited capability of TiO</w:t>
      </w:r>
      <w:r w:rsidRPr="00CD7C4A">
        <w:rPr>
          <w:b w:val="0"/>
          <w:color w:val="auto"/>
          <w:sz w:val="20"/>
          <w:szCs w:val="20"/>
          <w:vertAlign w:val="subscript"/>
        </w:rPr>
        <w:t>2</w:t>
      </w:r>
      <w:r w:rsidRPr="00CD7C4A">
        <w:rPr>
          <w:b w:val="0"/>
          <w:color w:val="auto"/>
          <w:sz w:val="20"/>
          <w:szCs w:val="20"/>
        </w:rPr>
        <w:t xml:space="preserve"> to adsorb visible light energy is not favoured since the solar spectrum consists only 4-5% of UV region as compared to visible region which is up to 45% </w:t>
      </w:r>
      <w:r w:rsidRPr="00CD7C4A">
        <w:rPr>
          <w:b w:val="0"/>
          <w:noProof/>
          <w:color w:val="auto"/>
          <w:sz w:val="20"/>
          <w:szCs w:val="20"/>
        </w:rPr>
        <w:t>[11]</w:t>
      </w:r>
      <w:r w:rsidRPr="00CD7C4A">
        <w:rPr>
          <w:b w:val="0"/>
          <w:color w:val="auto"/>
          <w:sz w:val="20"/>
          <w:szCs w:val="20"/>
        </w:rPr>
        <w:t>. The current finding shows the high potential of TiO</w:t>
      </w:r>
      <w:r w:rsidRPr="00CD7C4A">
        <w:rPr>
          <w:b w:val="0"/>
          <w:color w:val="auto"/>
          <w:sz w:val="20"/>
          <w:szCs w:val="20"/>
          <w:vertAlign w:val="subscript"/>
        </w:rPr>
        <w:t>2</w:t>
      </w:r>
      <w:r w:rsidRPr="00CD7C4A">
        <w:rPr>
          <w:b w:val="0"/>
          <w:color w:val="auto"/>
          <w:sz w:val="20"/>
          <w:szCs w:val="20"/>
        </w:rPr>
        <w:t xml:space="preserve">/AC as photocatalyst to degrade bmimCl under visible light radiation, and provide options to overcome the limitation faced by the previously discussed processes. Further optimization work is anticipated to improve the overall efficiency of this photocatalytic system. </w:t>
      </w:r>
    </w:p>
    <w:p w:rsidR="00041A63" w:rsidRPr="00CD7C4A" w:rsidRDefault="00041A63" w:rsidP="00500162">
      <w:pPr>
        <w:rPr>
          <w:rFonts w:ascii="Times New Roman" w:hAnsi="Times New Roman" w:cs="Times New Roman"/>
          <w:lang w:val="en-GB" w:eastAsia="fr-FR"/>
        </w:rPr>
      </w:pPr>
    </w:p>
    <w:p w:rsidR="00041A63" w:rsidRDefault="00041A63" w:rsidP="00B37C86">
      <w:pPr>
        <w:pStyle w:val="Caption"/>
        <w:keepNext/>
        <w:spacing w:after="0"/>
        <w:jc w:val="center"/>
        <w:rPr>
          <w:b w:val="0"/>
          <w:color w:val="auto"/>
          <w:sz w:val="20"/>
          <w:szCs w:val="20"/>
        </w:rPr>
      </w:pPr>
      <w:r w:rsidRPr="00CD7C4A">
        <w:rPr>
          <w:b w:val="0"/>
          <w:color w:val="auto"/>
          <w:sz w:val="20"/>
          <w:szCs w:val="20"/>
        </w:rPr>
        <w:t xml:space="preserve">Table </w:t>
      </w:r>
      <w:r w:rsidRPr="00CD7C4A">
        <w:rPr>
          <w:b w:val="0"/>
          <w:color w:val="auto"/>
          <w:sz w:val="20"/>
          <w:szCs w:val="20"/>
        </w:rPr>
        <w:fldChar w:fldCharType="begin"/>
      </w:r>
      <w:r w:rsidRPr="00CD7C4A">
        <w:rPr>
          <w:b w:val="0"/>
          <w:color w:val="auto"/>
          <w:sz w:val="20"/>
          <w:szCs w:val="20"/>
        </w:rPr>
        <w:instrText xml:space="preserve"> SEQ Table \* ARABIC </w:instrText>
      </w:r>
      <w:r w:rsidRPr="00CD7C4A">
        <w:rPr>
          <w:b w:val="0"/>
          <w:color w:val="auto"/>
          <w:sz w:val="20"/>
          <w:szCs w:val="20"/>
        </w:rPr>
        <w:fldChar w:fldCharType="separate"/>
      </w:r>
      <w:r w:rsidRPr="00CD7C4A">
        <w:rPr>
          <w:b w:val="0"/>
          <w:noProof/>
          <w:color w:val="auto"/>
          <w:sz w:val="20"/>
          <w:szCs w:val="20"/>
        </w:rPr>
        <w:t>2</w:t>
      </w:r>
      <w:r w:rsidRPr="00CD7C4A">
        <w:rPr>
          <w:b w:val="0"/>
          <w:color w:val="auto"/>
          <w:sz w:val="20"/>
          <w:szCs w:val="20"/>
        </w:rPr>
        <w:fldChar w:fldCharType="end"/>
      </w:r>
      <w:r w:rsidR="004A70B9" w:rsidRPr="00CD7C4A">
        <w:rPr>
          <w:b w:val="0"/>
          <w:color w:val="auto"/>
          <w:sz w:val="20"/>
          <w:szCs w:val="20"/>
        </w:rPr>
        <w:t xml:space="preserve">. </w:t>
      </w:r>
      <w:r w:rsidRPr="00CD7C4A">
        <w:rPr>
          <w:b w:val="0"/>
          <w:color w:val="auto"/>
          <w:sz w:val="20"/>
          <w:szCs w:val="20"/>
        </w:rPr>
        <w:t xml:space="preserve"> Comparison study of AOP for degradation of ILs</w:t>
      </w:r>
    </w:p>
    <w:p w:rsidR="00CD00D7" w:rsidRPr="00CD00D7" w:rsidRDefault="00CD00D7" w:rsidP="00CD00D7">
      <w:pPr>
        <w:rPr>
          <w:lang w:val="en-GB" w:eastAsia="fr-FR"/>
        </w:rPr>
      </w:pP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0"/>
        <w:gridCol w:w="3336"/>
        <w:gridCol w:w="3196"/>
        <w:gridCol w:w="835"/>
      </w:tblGrid>
      <w:tr w:rsidR="00CD00D7" w:rsidRPr="00CD7C4A" w:rsidTr="00CD00D7">
        <w:trPr>
          <w:trHeight w:val="274"/>
        </w:trPr>
        <w:tc>
          <w:tcPr>
            <w:tcW w:w="1660" w:type="dxa"/>
            <w:tcBorders>
              <w:top w:val="single" w:sz="4" w:space="0" w:color="auto"/>
              <w:left w:val="nil"/>
              <w:bottom w:val="single" w:sz="4" w:space="0" w:color="auto"/>
              <w:right w:val="nil"/>
            </w:tcBorders>
            <w:hideMark/>
          </w:tcPr>
          <w:p w:rsidR="00041A63" w:rsidRPr="00CD7C4A" w:rsidRDefault="00041A63" w:rsidP="00B37C86">
            <w:pPr>
              <w:jc w:val="center"/>
              <w:rPr>
                <w:b/>
                <w:lang w:eastAsia="en-CA"/>
              </w:rPr>
            </w:pPr>
            <w:r w:rsidRPr="00CD7C4A">
              <w:rPr>
                <w:b/>
                <w:lang w:eastAsia="en-CA"/>
              </w:rPr>
              <w:t>AOP systems</w:t>
            </w:r>
          </w:p>
        </w:tc>
        <w:tc>
          <w:tcPr>
            <w:tcW w:w="3336" w:type="dxa"/>
            <w:tcBorders>
              <w:top w:val="single" w:sz="4" w:space="0" w:color="auto"/>
              <w:left w:val="nil"/>
              <w:bottom w:val="single" w:sz="4" w:space="0" w:color="auto"/>
              <w:right w:val="nil"/>
            </w:tcBorders>
            <w:hideMark/>
          </w:tcPr>
          <w:p w:rsidR="00041A63" w:rsidRPr="00CD7C4A" w:rsidRDefault="00041A63" w:rsidP="00B37C86">
            <w:pPr>
              <w:jc w:val="center"/>
              <w:rPr>
                <w:b/>
                <w:lang w:eastAsia="en-CA"/>
              </w:rPr>
            </w:pPr>
            <w:r w:rsidRPr="00CD7C4A">
              <w:rPr>
                <w:b/>
                <w:lang w:eastAsia="en-CA"/>
              </w:rPr>
              <w:t>Methodology</w:t>
            </w:r>
          </w:p>
        </w:tc>
        <w:tc>
          <w:tcPr>
            <w:tcW w:w="3196" w:type="dxa"/>
            <w:tcBorders>
              <w:top w:val="single" w:sz="4" w:space="0" w:color="auto"/>
              <w:left w:val="nil"/>
              <w:bottom w:val="single" w:sz="4" w:space="0" w:color="auto"/>
              <w:right w:val="nil"/>
            </w:tcBorders>
            <w:hideMark/>
          </w:tcPr>
          <w:p w:rsidR="00041A63" w:rsidRPr="00CD7C4A" w:rsidRDefault="00041A63" w:rsidP="00B37C86">
            <w:pPr>
              <w:jc w:val="center"/>
              <w:rPr>
                <w:b/>
                <w:lang w:eastAsia="en-CA"/>
              </w:rPr>
            </w:pPr>
            <w:r w:rsidRPr="00CD7C4A">
              <w:rPr>
                <w:b/>
                <w:lang w:eastAsia="en-CA"/>
              </w:rPr>
              <w:t>Findings</w:t>
            </w:r>
          </w:p>
        </w:tc>
        <w:tc>
          <w:tcPr>
            <w:tcW w:w="835" w:type="dxa"/>
            <w:tcBorders>
              <w:top w:val="single" w:sz="4" w:space="0" w:color="auto"/>
              <w:left w:val="nil"/>
              <w:bottom w:val="single" w:sz="4" w:space="0" w:color="auto"/>
              <w:right w:val="nil"/>
            </w:tcBorders>
            <w:hideMark/>
          </w:tcPr>
          <w:p w:rsidR="00041A63" w:rsidRPr="00CD7C4A" w:rsidRDefault="00041A63" w:rsidP="00B37C86">
            <w:pPr>
              <w:jc w:val="center"/>
              <w:rPr>
                <w:b/>
                <w:szCs w:val="24"/>
                <w:lang w:eastAsia="en-CA"/>
              </w:rPr>
            </w:pPr>
            <w:r w:rsidRPr="00CD7C4A">
              <w:rPr>
                <w:b/>
                <w:szCs w:val="24"/>
                <w:lang w:eastAsia="en-CA"/>
              </w:rPr>
              <w:t>Ref.</w:t>
            </w:r>
          </w:p>
        </w:tc>
      </w:tr>
      <w:tr w:rsidR="00CD00D7" w:rsidRPr="00CD7C4A" w:rsidTr="00CD00D7">
        <w:trPr>
          <w:trHeight w:val="274"/>
        </w:trPr>
        <w:tc>
          <w:tcPr>
            <w:tcW w:w="1660" w:type="dxa"/>
            <w:tcBorders>
              <w:top w:val="single" w:sz="4" w:space="0" w:color="auto"/>
              <w:left w:val="nil"/>
              <w:bottom w:val="nil"/>
              <w:right w:val="nil"/>
            </w:tcBorders>
            <w:hideMark/>
          </w:tcPr>
          <w:p w:rsidR="00CD00D7" w:rsidRPr="00CD00D7" w:rsidRDefault="00041A63" w:rsidP="00B37C86">
            <w:pPr>
              <w:jc w:val="center"/>
              <w:rPr>
                <w:sz w:val="18"/>
                <w:szCs w:val="18"/>
                <w:lang w:eastAsia="en-CA"/>
              </w:rPr>
            </w:pPr>
            <w:r w:rsidRPr="00CD00D7">
              <w:rPr>
                <w:sz w:val="18"/>
                <w:szCs w:val="18"/>
                <w:lang w:eastAsia="en-CA"/>
              </w:rPr>
              <w:t xml:space="preserve">Electrochemical   </w:t>
            </w:r>
          </w:p>
          <w:p w:rsidR="00041A63" w:rsidRPr="00CD00D7" w:rsidRDefault="00041A63" w:rsidP="00B37C86">
            <w:pPr>
              <w:jc w:val="center"/>
              <w:rPr>
                <w:sz w:val="18"/>
                <w:szCs w:val="18"/>
                <w:lang w:eastAsia="en-CA"/>
              </w:rPr>
            </w:pPr>
            <w:r w:rsidRPr="00CD00D7">
              <w:rPr>
                <w:sz w:val="18"/>
                <w:szCs w:val="18"/>
                <w:lang w:eastAsia="en-CA"/>
              </w:rPr>
              <w:t>Oxidation</w:t>
            </w:r>
          </w:p>
        </w:tc>
        <w:tc>
          <w:tcPr>
            <w:tcW w:w="3336" w:type="dxa"/>
            <w:tcBorders>
              <w:top w:val="single" w:sz="4" w:space="0" w:color="auto"/>
              <w:left w:val="nil"/>
              <w:bottom w:val="nil"/>
              <w:right w:val="nil"/>
            </w:tcBorders>
            <w:hideMark/>
          </w:tcPr>
          <w:p w:rsidR="00041A63" w:rsidRPr="00CD00D7" w:rsidRDefault="00041A63" w:rsidP="00CD00D7">
            <w:pPr>
              <w:rPr>
                <w:sz w:val="18"/>
                <w:szCs w:val="18"/>
              </w:rPr>
            </w:pPr>
            <w:r w:rsidRPr="00CD00D7">
              <w:rPr>
                <w:sz w:val="18"/>
                <w:szCs w:val="18"/>
              </w:rPr>
              <w:t>Reaction run in electrolytic cell             V = 100 ml, BDD as anode and             stainless steel as cathode. Area and        distance of electrode are 10 cm</w:t>
            </w:r>
            <w:r w:rsidRPr="00CD00D7">
              <w:rPr>
                <w:sz w:val="18"/>
                <w:szCs w:val="18"/>
                <w:vertAlign w:val="superscript"/>
              </w:rPr>
              <w:t xml:space="preserve">2 </w:t>
            </w:r>
            <w:r w:rsidR="00CD00D7" w:rsidRPr="00CD00D7">
              <w:rPr>
                <w:sz w:val="18"/>
                <w:szCs w:val="18"/>
              </w:rPr>
              <w:t xml:space="preserve">and </w:t>
            </w:r>
            <w:r w:rsidRPr="00CD00D7">
              <w:rPr>
                <w:sz w:val="18"/>
                <w:szCs w:val="18"/>
              </w:rPr>
              <w:t>1 cm res</w:t>
            </w:r>
            <w:r w:rsidR="00CD00D7" w:rsidRPr="00CD00D7">
              <w:rPr>
                <w:sz w:val="18"/>
                <w:szCs w:val="18"/>
              </w:rPr>
              <w:t xml:space="preserve">pectively. Concentration of IL </w:t>
            </w:r>
            <w:r w:rsidR="00CD00D7">
              <w:rPr>
                <w:sz w:val="18"/>
                <w:szCs w:val="18"/>
              </w:rPr>
              <w:t>is 50 mg/l</w:t>
            </w:r>
          </w:p>
        </w:tc>
        <w:tc>
          <w:tcPr>
            <w:tcW w:w="3196" w:type="dxa"/>
            <w:tcBorders>
              <w:top w:val="single" w:sz="4" w:space="0" w:color="auto"/>
              <w:left w:val="nil"/>
              <w:bottom w:val="nil"/>
              <w:right w:val="nil"/>
            </w:tcBorders>
            <w:hideMark/>
          </w:tcPr>
          <w:p w:rsidR="00041A63" w:rsidRPr="00CD00D7" w:rsidRDefault="00041A63" w:rsidP="00CD00D7">
            <w:pPr>
              <w:rPr>
                <w:sz w:val="18"/>
                <w:szCs w:val="18"/>
              </w:rPr>
            </w:pPr>
            <w:r w:rsidRPr="00CD00D7">
              <w:rPr>
                <w:sz w:val="18"/>
                <w:szCs w:val="18"/>
              </w:rPr>
              <w:t xml:space="preserve">100% of IL can be degrading in 120 minutes with optimum pH 3 and pH </w:t>
            </w:r>
            <w:r w:rsidR="00CD00D7" w:rsidRPr="00CD00D7">
              <w:rPr>
                <w:sz w:val="18"/>
                <w:szCs w:val="18"/>
              </w:rPr>
              <w:t xml:space="preserve">6. Temperature of reactions was </w:t>
            </w:r>
            <w:r w:rsidRPr="00CD00D7">
              <w:rPr>
                <w:sz w:val="18"/>
                <w:szCs w:val="18"/>
              </w:rPr>
              <w:t>maintained at 40</w:t>
            </w:r>
            <w:r w:rsidR="00CD00D7" w:rsidRPr="00CD00D7">
              <w:rPr>
                <w:sz w:val="18"/>
                <w:szCs w:val="18"/>
              </w:rPr>
              <w:t xml:space="preserve"> °C. </w:t>
            </w:r>
            <w:r w:rsidRPr="00CD00D7">
              <w:rPr>
                <w:sz w:val="18"/>
                <w:szCs w:val="18"/>
              </w:rPr>
              <w:t xml:space="preserve">Degradation affected by IL used </w:t>
            </w:r>
            <w:r w:rsidR="00CD00D7" w:rsidRPr="00CD00D7">
              <w:rPr>
                <w:sz w:val="18"/>
                <w:szCs w:val="18"/>
              </w:rPr>
              <w:t>and imidazolium is more stable c</w:t>
            </w:r>
            <w:r w:rsidRPr="00CD00D7">
              <w:rPr>
                <w:sz w:val="18"/>
                <w:szCs w:val="18"/>
              </w:rPr>
              <w:t>ompare to</w:t>
            </w:r>
            <w:r w:rsidR="00CD00D7">
              <w:rPr>
                <w:sz w:val="18"/>
                <w:szCs w:val="18"/>
              </w:rPr>
              <w:t xml:space="preserve"> pyridinium</w:t>
            </w:r>
          </w:p>
          <w:p w:rsidR="00CD00D7" w:rsidRPr="00CD00D7" w:rsidRDefault="00CD00D7" w:rsidP="00CD00D7">
            <w:pPr>
              <w:jc w:val="left"/>
              <w:rPr>
                <w:sz w:val="18"/>
                <w:szCs w:val="18"/>
                <w:lang w:eastAsia="en-CA"/>
              </w:rPr>
            </w:pPr>
          </w:p>
        </w:tc>
        <w:tc>
          <w:tcPr>
            <w:tcW w:w="835" w:type="dxa"/>
            <w:tcBorders>
              <w:top w:val="single" w:sz="4" w:space="0" w:color="auto"/>
              <w:left w:val="nil"/>
              <w:bottom w:val="nil"/>
              <w:right w:val="nil"/>
            </w:tcBorders>
            <w:hideMark/>
          </w:tcPr>
          <w:p w:rsidR="00041A63" w:rsidRPr="00CD00D7" w:rsidRDefault="00041A63" w:rsidP="00B37C86">
            <w:pPr>
              <w:jc w:val="center"/>
              <w:rPr>
                <w:sz w:val="18"/>
                <w:szCs w:val="18"/>
                <w:lang w:eastAsia="en-CA"/>
              </w:rPr>
            </w:pPr>
            <w:r w:rsidRPr="00CD00D7">
              <w:rPr>
                <w:noProof/>
                <w:sz w:val="18"/>
                <w:szCs w:val="18"/>
                <w:lang w:eastAsia="en-CA"/>
              </w:rPr>
              <w:t>[33, 34]</w:t>
            </w:r>
          </w:p>
        </w:tc>
      </w:tr>
      <w:tr w:rsidR="00CD00D7" w:rsidRPr="00CD7C4A" w:rsidTr="00CD00D7">
        <w:trPr>
          <w:trHeight w:val="274"/>
        </w:trPr>
        <w:tc>
          <w:tcPr>
            <w:tcW w:w="1660" w:type="dxa"/>
            <w:tcBorders>
              <w:top w:val="nil"/>
              <w:left w:val="nil"/>
              <w:bottom w:val="nil"/>
              <w:right w:val="nil"/>
            </w:tcBorders>
            <w:hideMark/>
          </w:tcPr>
          <w:p w:rsidR="00041A63" w:rsidRPr="00CD00D7" w:rsidRDefault="00041A63" w:rsidP="00B37C86">
            <w:pPr>
              <w:jc w:val="center"/>
              <w:rPr>
                <w:sz w:val="18"/>
                <w:szCs w:val="18"/>
                <w:lang w:eastAsia="en-CA"/>
              </w:rPr>
            </w:pPr>
            <w:r w:rsidRPr="00CD00D7">
              <w:rPr>
                <w:sz w:val="18"/>
                <w:szCs w:val="18"/>
                <w:lang w:eastAsia="en-CA"/>
              </w:rPr>
              <w:t>Fenton systems</w:t>
            </w:r>
          </w:p>
        </w:tc>
        <w:tc>
          <w:tcPr>
            <w:tcW w:w="3336" w:type="dxa"/>
            <w:tcBorders>
              <w:top w:val="nil"/>
              <w:left w:val="nil"/>
              <w:bottom w:val="nil"/>
              <w:right w:val="nil"/>
            </w:tcBorders>
            <w:hideMark/>
          </w:tcPr>
          <w:p w:rsidR="00041A63" w:rsidRPr="00CD00D7" w:rsidRDefault="00041A63" w:rsidP="00CD00D7">
            <w:pPr>
              <w:rPr>
                <w:sz w:val="18"/>
                <w:szCs w:val="18"/>
              </w:rPr>
            </w:pPr>
            <w:r w:rsidRPr="00CD00D7">
              <w:rPr>
                <w:sz w:val="18"/>
                <w:szCs w:val="18"/>
              </w:rPr>
              <w:t>Reaction run in reactor V = 300</w:t>
            </w:r>
            <w:r w:rsidR="00CD00D7" w:rsidRPr="00CD00D7">
              <w:rPr>
                <w:sz w:val="18"/>
                <w:szCs w:val="18"/>
              </w:rPr>
              <w:t xml:space="preserve"> </w:t>
            </w:r>
            <w:r w:rsidRPr="00CD00D7">
              <w:rPr>
                <w:sz w:val="18"/>
                <w:szCs w:val="18"/>
              </w:rPr>
              <w:t>ml, pH 3.5 and temperature maintained at 25</w:t>
            </w:r>
            <w:r w:rsidR="00CD00D7" w:rsidRPr="00CD00D7">
              <w:rPr>
                <w:sz w:val="18"/>
                <w:szCs w:val="18"/>
              </w:rPr>
              <w:t xml:space="preserve"> °C</w:t>
            </w:r>
            <w:r w:rsidR="00CD00D7">
              <w:rPr>
                <w:sz w:val="18"/>
                <w:szCs w:val="18"/>
              </w:rPr>
              <w:t xml:space="preserve">. </w:t>
            </w:r>
            <w:r w:rsidR="00CD00D7">
              <w:rPr>
                <w:sz w:val="18"/>
                <w:szCs w:val="18"/>
              </w:rPr>
              <w:lastRenderedPageBreak/>
              <w:t>Concentration of IL is 1.0 mM</w:t>
            </w:r>
          </w:p>
          <w:p w:rsidR="00CD00D7" w:rsidRPr="00CD00D7" w:rsidRDefault="00CD00D7" w:rsidP="00B37C86">
            <w:pPr>
              <w:rPr>
                <w:sz w:val="18"/>
                <w:szCs w:val="18"/>
                <w:lang w:eastAsia="en-CA"/>
              </w:rPr>
            </w:pPr>
          </w:p>
        </w:tc>
        <w:tc>
          <w:tcPr>
            <w:tcW w:w="3196" w:type="dxa"/>
            <w:tcBorders>
              <w:top w:val="nil"/>
              <w:left w:val="nil"/>
              <w:bottom w:val="nil"/>
              <w:right w:val="nil"/>
            </w:tcBorders>
            <w:hideMark/>
          </w:tcPr>
          <w:p w:rsidR="00041A63" w:rsidRPr="00CD00D7" w:rsidRDefault="00041A63" w:rsidP="00CD00D7">
            <w:pPr>
              <w:rPr>
                <w:sz w:val="18"/>
                <w:szCs w:val="18"/>
              </w:rPr>
            </w:pPr>
            <w:r w:rsidRPr="00CD00D7">
              <w:rPr>
                <w:sz w:val="18"/>
                <w:szCs w:val="18"/>
              </w:rPr>
              <w:lastRenderedPageBreak/>
              <w:t xml:space="preserve">IL with 100% degradation achieved in 60 minutes with presents of scavenger, </w:t>
            </w:r>
            <w:r w:rsidRPr="00CD00D7">
              <w:rPr>
                <w:sz w:val="18"/>
                <w:szCs w:val="18"/>
              </w:rPr>
              <w:lastRenderedPageBreak/>
              <w:t>[H</w:t>
            </w:r>
            <w:r w:rsidRPr="00CD00D7">
              <w:rPr>
                <w:sz w:val="18"/>
                <w:szCs w:val="18"/>
                <w:vertAlign w:val="subscript"/>
              </w:rPr>
              <w:t>2</w:t>
            </w:r>
            <w:r w:rsidRPr="00CD00D7">
              <w:rPr>
                <w:sz w:val="18"/>
                <w:szCs w:val="18"/>
              </w:rPr>
              <w:t>O</w:t>
            </w:r>
            <w:r w:rsidRPr="00CD00D7">
              <w:rPr>
                <w:sz w:val="18"/>
                <w:szCs w:val="18"/>
                <w:vertAlign w:val="subscript"/>
              </w:rPr>
              <w:t>2</w:t>
            </w:r>
            <w:r w:rsidRPr="00CD00D7">
              <w:rPr>
                <w:sz w:val="18"/>
                <w:szCs w:val="18"/>
              </w:rPr>
              <w:t>] = 400 mM and [Fe</w:t>
            </w:r>
            <w:r w:rsidRPr="00CD00D7">
              <w:rPr>
                <w:sz w:val="18"/>
                <w:szCs w:val="18"/>
                <w:vertAlign w:val="superscript"/>
              </w:rPr>
              <w:t>3+</w:t>
            </w:r>
            <w:r w:rsidR="00CD00D7">
              <w:rPr>
                <w:sz w:val="18"/>
                <w:szCs w:val="18"/>
              </w:rPr>
              <w:t>] = 1 mM</w:t>
            </w:r>
          </w:p>
        </w:tc>
        <w:tc>
          <w:tcPr>
            <w:tcW w:w="835" w:type="dxa"/>
            <w:tcBorders>
              <w:top w:val="nil"/>
              <w:left w:val="nil"/>
              <w:bottom w:val="nil"/>
              <w:right w:val="nil"/>
            </w:tcBorders>
            <w:hideMark/>
          </w:tcPr>
          <w:p w:rsidR="00041A63" w:rsidRPr="00CD00D7" w:rsidRDefault="00041A63" w:rsidP="00B37C86">
            <w:pPr>
              <w:jc w:val="center"/>
              <w:rPr>
                <w:sz w:val="18"/>
                <w:szCs w:val="18"/>
                <w:lang w:eastAsia="en-CA"/>
              </w:rPr>
            </w:pPr>
            <w:r w:rsidRPr="00CD00D7">
              <w:rPr>
                <w:noProof/>
                <w:sz w:val="18"/>
                <w:szCs w:val="18"/>
                <w:lang w:eastAsia="en-CA"/>
              </w:rPr>
              <w:lastRenderedPageBreak/>
              <w:t>[35-37]</w:t>
            </w:r>
          </w:p>
        </w:tc>
      </w:tr>
      <w:tr w:rsidR="00CD00D7" w:rsidRPr="00CD7C4A" w:rsidTr="00CD00D7">
        <w:trPr>
          <w:trHeight w:val="274"/>
        </w:trPr>
        <w:tc>
          <w:tcPr>
            <w:tcW w:w="1660" w:type="dxa"/>
            <w:tcBorders>
              <w:top w:val="nil"/>
              <w:left w:val="nil"/>
              <w:bottom w:val="nil"/>
              <w:right w:val="nil"/>
            </w:tcBorders>
            <w:hideMark/>
          </w:tcPr>
          <w:p w:rsidR="00041A63" w:rsidRPr="00CD00D7" w:rsidRDefault="00041A63" w:rsidP="00B37C86">
            <w:pPr>
              <w:jc w:val="center"/>
              <w:rPr>
                <w:sz w:val="18"/>
                <w:szCs w:val="18"/>
                <w:lang w:eastAsia="en-CA"/>
              </w:rPr>
            </w:pPr>
            <w:r w:rsidRPr="00CD00D7">
              <w:rPr>
                <w:sz w:val="18"/>
                <w:szCs w:val="18"/>
                <w:lang w:eastAsia="en-CA"/>
              </w:rPr>
              <w:lastRenderedPageBreak/>
              <w:t>UV/TiO</w:t>
            </w:r>
            <w:r w:rsidRPr="00CD00D7">
              <w:rPr>
                <w:sz w:val="18"/>
                <w:szCs w:val="18"/>
                <w:vertAlign w:val="subscript"/>
                <w:lang w:eastAsia="en-CA"/>
              </w:rPr>
              <w:t>2</w:t>
            </w:r>
            <w:r w:rsidRPr="00CD00D7">
              <w:rPr>
                <w:sz w:val="18"/>
                <w:szCs w:val="18"/>
                <w:lang w:eastAsia="en-CA"/>
              </w:rPr>
              <w:t xml:space="preserve"> systems</w:t>
            </w:r>
          </w:p>
        </w:tc>
        <w:tc>
          <w:tcPr>
            <w:tcW w:w="3336" w:type="dxa"/>
            <w:tcBorders>
              <w:top w:val="nil"/>
              <w:left w:val="nil"/>
              <w:bottom w:val="nil"/>
              <w:right w:val="nil"/>
            </w:tcBorders>
            <w:hideMark/>
          </w:tcPr>
          <w:p w:rsidR="00041A63" w:rsidRDefault="00041A63" w:rsidP="00B37C86">
            <w:pPr>
              <w:rPr>
                <w:sz w:val="18"/>
                <w:szCs w:val="18"/>
                <w:lang w:eastAsia="en-CA"/>
              </w:rPr>
            </w:pPr>
            <w:r w:rsidRPr="00CD00D7">
              <w:rPr>
                <w:sz w:val="18"/>
                <w:szCs w:val="18"/>
                <w:lang w:eastAsia="en-CA"/>
              </w:rPr>
              <w:t>Reactions run with 0.5 g/L of TiO</w:t>
            </w:r>
            <w:r w:rsidRPr="00CD00D7">
              <w:rPr>
                <w:sz w:val="18"/>
                <w:szCs w:val="18"/>
                <w:vertAlign w:val="subscript"/>
                <w:lang w:eastAsia="en-CA"/>
              </w:rPr>
              <w:t>2</w:t>
            </w:r>
            <w:r w:rsidRPr="00CD00D7">
              <w:rPr>
                <w:sz w:val="18"/>
                <w:szCs w:val="18"/>
                <w:lang w:eastAsia="en-CA"/>
              </w:rPr>
              <w:t xml:space="preserve"> w</w:t>
            </w:r>
            <w:r w:rsidR="00CD00D7">
              <w:rPr>
                <w:sz w:val="18"/>
                <w:szCs w:val="18"/>
                <w:lang w:eastAsia="en-CA"/>
              </w:rPr>
              <w:t xml:space="preserve">ith 1 mM of IL and 1000 W Xenon </w:t>
            </w:r>
            <w:r w:rsidRPr="00CD00D7">
              <w:rPr>
                <w:sz w:val="18"/>
                <w:szCs w:val="18"/>
                <w:lang w:eastAsia="en-CA"/>
              </w:rPr>
              <w:t>arc</w:t>
            </w:r>
            <w:r w:rsidR="00CD00D7">
              <w:rPr>
                <w:sz w:val="18"/>
                <w:szCs w:val="18"/>
                <w:lang w:eastAsia="en-CA"/>
              </w:rPr>
              <w:t xml:space="preserve"> lamp as light source</w:t>
            </w:r>
          </w:p>
          <w:p w:rsidR="00CD00D7" w:rsidRPr="00CD00D7" w:rsidRDefault="00CD00D7" w:rsidP="00B37C86">
            <w:pPr>
              <w:rPr>
                <w:sz w:val="18"/>
                <w:szCs w:val="18"/>
                <w:lang w:eastAsia="en-CA"/>
              </w:rPr>
            </w:pPr>
          </w:p>
        </w:tc>
        <w:tc>
          <w:tcPr>
            <w:tcW w:w="3196" w:type="dxa"/>
            <w:tcBorders>
              <w:top w:val="nil"/>
              <w:left w:val="nil"/>
              <w:bottom w:val="nil"/>
              <w:right w:val="nil"/>
            </w:tcBorders>
            <w:hideMark/>
          </w:tcPr>
          <w:p w:rsidR="00041A63" w:rsidRPr="00CD00D7" w:rsidRDefault="00CD00D7" w:rsidP="00CD00D7">
            <w:r w:rsidRPr="00CD00D7">
              <w:rPr>
                <w:sz w:val="18"/>
              </w:rPr>
              <w:t xml:space="preserve">Almost 100% degradation can be </w:t>
            </w:r>
            <w:r>
              <w:rPr>
                <w:sz w:val="18"/>
              </w:rPr>
              <w:t>achieved in 360 minutes</w:t>
            </w:r>
          </w:p>
        </w:tc>
        <w:tc>
          <w:tcPr>
            <w:tcW w:w="835" w:type="dxa"/>
            <w:tcBorders>
              <w:top w:val="nil"/>
              <w:left w:val="nil"/>
              <w:bottom w:val="nil"/>
              <w:right w:val="nil"/>
            </w:tcBorders>
            <w:hideMark/>
          </w:tcPr>
          <w:p w:rsidR="00041A63" w:rsidRPr="00CD00D7" w:rsidRDefault="00041A63" w:rsidP="00B37C86">
            <w:pPr>
              <w:jc w:val="center"/>
              <w:rPr>
                <w:sz w:val="18"/>
                <w:szCs w:val="18"/>
                <w:lang w:eastAsia="en-CA"/>
              </w:rPr>
            </w:pPr>
            <w:r w:rsidRPr="00CD00D7">
              <w:rPr>
                <w:noProof/>
                <w:sz w:val="18"/>
                <w:szCs w:val="18"/>
                <w:lang w:eastAsia="en-CA"/>
              </w:rPr>
              <w:t>[10, 38]</w:t>
            </w:r>
          </w:p>
        </w:tc>
      </w:tr>
      <w:tr w:rsidR="00CD00D7" w:rsidRPr="00CD7C4A" w:rsidTr="00CD00D7">
        <w:trPr>
          <w:trHeight w:val="274"/>
        </w:trPr>
        <w:tc>
          <w:tcPr>
            <w:tcW w:w="1660" w:type="dxa"/>
            <w:tcBorders>
              <w:top w:val="nil"/>
              <w:left w:val="nil"/>
              <w:bottom w:val="single" w:sz="4" w:space="0" w:color="auto"/>
              <w:right w:val="nil"/>
            </w:tcBorders>
          </w:tcPr>
          <w:p w:rsidR="00041A63" w:rsidRPr="00CD00D7" w:rsidRDefault="00041A63" w:rsidP="00B37C86">
            <w:pPr>
              <w:jc w:val="center"/>
              <w:rPr>
                <w:sz w:val="18"/>
                <w:szCs w:val="18"/>
                <w:lang w:eastAsia="en-CA"/>
              </w:rPr>
            </w:pPr>
            <w:r w:rsidRPr="00CD00D7">
              <w:rPr>
                <w:sz w:val="18"/>
                <w:szCs w:val="18"/>
                <w:lang w:eastAsia="en-CA"/>
              </w:rPr>
              <w:t>TiO</w:t>
            </w:r>
            <w:r w:rsidRPr="00CD00D7">
              <w:rPr>
                <w:sz w:val="18"/>
                <w:szCs w:val="18"/>
                <w:vertAlign w:val="subscript"/>
                <w:lang w:eastAsia="en-CA"/>
              </w:rPr>
              <w:t>2</w:t>
            </w:r>
            <w:r w:rsidRPr="00CD00D7">
              <w:rPr>
                <w:sz w:val="18"/>
                <w:szCs w:val="18"/>
                <w:lang w:eastAsia="en-CA"/>
              </w:rPr>
              <w:t>/AC</w:t>
            </w:r>
          </w:p>
        </w:tc>
        <w:tc>
          <w:tcPr>
            <w:tcW w:w="3336" w:type="dxa"/>
            <w:tcBorders>
              <w:top w:val="nil"/>
              <w:left w:val="nil"/>
              <w:bottom w:val="single" w:sz="4" w:space="0" w:color="auto"/>
              <w:right w:val="nil"/>
            </w:tcBorders>
          </w:tcPr>
          <w:p w:rsidR="00041A63" w:rsidRPr="00CD00D7" w:rsidRDefault="00041A63" w:rsidP="00B37C86">
            <w:pPr>
              <w:rPr>
                <w:sz w:val="18"/>
                <w:szCs w:val="18"/>
                <w:lang w:eastAsia="en-CA"/>
              </w:rPr>
            </w:pPr>
            <w:r w:rsidRPr="00CD00D7">
              <w:rPr>
                <w:sz w:val="18"/>
                <w:szCs w:val="18"/>
                <w:lang w:eastAsia="en-CA"/>
              </w:rPr>
              <w:t>Reaction with 1g/L of TiO</w:t>
            </w:r>
            <w:r w:rsidRPr="00CD00D7">
              <w:rPr>
                <w:sz w:val="18"/>
                <w:szCs w:val="18"/>
                <w:vertAlign w:val="subscript"/>
                <w:lang w:eastAsia="en-CA"/>
              </w:rPr>
              <w:t>2</w:t>
            </w:r>
            <w:r w:rsidRPr="00CD00D7">
              <w:rPr>
                <w:sz w:val="18"/>
                <w:szCs w:val="18"/>
                <w:lang w:eastAsia="en-CA"/>
              </w:rPr>
              <w:t>/AC with 5 mM of IL and 500W of Halogen la</w:t>
            </w:r>
            <w:r w:rsidR="00CD00D7">
              <w:rPr>
                <w:sz w:val="18"/>
                <w:szCs w:val="18"/>
                <w:lang w:eastAsia="en-CA"/>
              </w:rPr>
              <w:t>mp was used as source of light</w:t>
            </w:r>
          </w:p>
        </w:tc>
        <w:tc>
          <w:tcPr>
            <w:tcW w:w="3196" w:type="dxa"/>
            <w:tcBorders>
              <w:top w:val="nil"/>
              <w:left w:val="nil"/>
              <w:bottom w:val="single" w:sz="4" w:space="0" w:color="auto"/>
              <w:right w:val="nil"/>
            </w:tcBorders>
          </w:tcPr>
          <w:p w:rsidR="00041A63" w:rsidRPr="00CD00D7" w:rsidRDefault="00041A63" w:rsidP="00CD00D7">
            <w:pPr>
              <w:rPr>
                <w:sz w:val="18"/>
              </w:rPr>
            </w:pPr>
            <w:r w:rsidRPr="00CD00D7">
              <w:rPr>
                <w:sz w:val="18"/>
              </w:rPr>
              <w:t>Only 18.47% removal of bmimCl was</w:t>
            </w:r>
          </w:p>
          <w:p w:rsidR="00041A63" w:rsidRPr="00CD00D7" w:rsidRDefault="00041A63" w:rsidP="00CD00D7">
            <w:pPr>
              <w:rPr>
                <w:lang w:eastAsia="en-CA"/>
              </w:rPr>
            </w:pPr>
            <w:r w:rsidRPr="00CD00D7">
              <w:rPr>
                <w:sz w:val="18"/>
              </w:rPr>
              <w:t>achieved</w:t>
            </w:r>
            <w:r w:rsidR="00CD00D7">
              <w:rPr>
                <w:sz w:val="18"/>
              </w:rPr>
              <w:t xml:space="preserve"> in 4 hours</w:t>
            </w:r>
            <w:r w:rsidRPr="00CD00D7">
              <w:rPr>
                <w:sz w:val="18"/>
              </w:rPr>
              <w:t xml:space="preserve"> reactions without op</w:t>
            </w:r>
            <w:r w:rsidR="00CD00D7">
              <w:rPr>
                <w:sz w:val="18"/>
              </w:rPr>
              <w:t>timization of extrinsic factors</w:t>
            </w:r>
          </w:p>
        </w:tc>
        <w:tc>
          <w:tcPr>
            <w:tcW w:w="835" w:type="dxa"/>
            <w:tcBorders>
              <w:top w:val="nil"/>
              <w:left w:val="nil"/>
              <w:bottom w:val="single" w:sz="4" w:space="0" w:color="auto"/>
              <w:right w:val="nil"/>
            </w:tcBorders>
          </w:tcPr>
          <w:p w:rsidR="00CD00D7" w:rsidRDefault="00CD00D7" w:rsidP="00CD00D7">
            <w:pPr>
              <w:jc w:val="center"/>
              <w:rPr>
                <w:sz w:val="18"/>
                <w:szCs w:val="18"/>
                <w:lang w:eastAsia="en-CA"/>
              </w:rPr>
            </w:pPr>
            <w:r>
              <w:rPr>
                <w:sz w:val="18"/>
                <w:szCs w:val="18"/>
                <w:lang w:eastAsia="en-CA"/>
              </w:rPr>
              <w:t xml:space="preserve">This </w:t>
            </w:r>
          </w:p>
          <w:p w:rsidR="00041A63" w:rsidRPr="00CD00D7" w:rsidRDefault="00CD00D7" w:rsidP="00CD00D7">
            <w:pPr>
              <w:jc w:val="center"/>
              <w:rPr>
                <w:sz w:val="18"/>
                <w:szCs w:val="18"/>
                <w:lang w:eastAsia="en-CA"/>
              </w:rPr>
            </w:pPr>
            <w:r>
              <w:rPr>
                <w:sz w:val="18"/>
                <w:szCs w:val="18"/>
                <w:lang w:eastAsia="en-CA"/>
              </w:rPr>
              <w:t>study</w:t>
            </w:r>
          </w:p>
        </w:tc>
      </w:tr>
    </w:tbl>
    <w:p w:rsidR="00041A63" w:rsidRPr="00CD7C4A" w:rsidRDefault="00041A63" w:rsidP="00B37C86">
      <w:pPr>
        <w:jc w:val="center"/>
        <w:outlineLvl w:val="0"/>
        <w:rPr>
          <w:rFonts w:ascii="Times New Roman" w:hAnsi="Times New Roman" w:cs="Times New Roman"/>
          <w:szCs w:val="20"/>
        </w:rPr>
      </w:pPr>
    </w:p>
    <w:p w:rsidR="00041A63" w:rsidRPr="00CD7C4A" w:rsidRDefault="00041A63" w:rsidP="00B37C86">
      <w:pPr>
        <w:jc w:val="center"/>
        <w:outlineLvl w:val="0"/>
        <w:rPr>
          <w:rFonts w:ascii="Times New Roman" w:hAnsi="Times New Roman" w:cs="Times New Roman"/>
          <w:b/>
          <w:szCs w:val="20"/>
        </w:rPr>
      </w:pPr>
      <w:r w:rsidRPr="00CD7C4A">
        <w:rPr>
          <w:rFonts w:ascii="Times New Roman" w:hAnsi="Times New Roman" w:cs="Times New Roman"/>
          <w:b/>
          <w:szCs w:val="20"/>
        </w:rPr>
        <w:t>Conclusion</w:t>
      </w:r>
    </w:p>
    <w:p w:rsidR="00041A63" w:rsidRPr="00CD00D7" w:rsidRDefault="00041A63" w:rsidP="00CD00D7">
      <w:pPr>
        <w:outlineLvl w:val="0"/>
        <w:rPr>
          <w:rFonts w:ascii="Times New Roman" w:hAnsi="Times New Roman" w:cs="Times New Roman"/>
          <w:szCs w:val="20"/>
        </w:rPr>
      </w:pPr>
      <w:r w:rsidRPr="00CD7C4A">
        <w:rPr>
          <w:rFonts w:ascii="Times New Roman" w:hAnsi="Times New Roman" w:cs="Times New Roman"/>
          <w:szCs w:val="20"/>
        </w:rPr>
        <w:t>Degradation rate of bmimCl can be enhanced by employing activated carbon (AC) as the support for titania via the synergistic effect of adsorption-photodegradation of both materials. Positive effect of increasing AC</w:t>
      </w:r>
      <w:r w:rsidR="00747E30">
        <w:rPr>
          <w:rFonts w:ascii="Times New Roman" w:hAnsi="Times New Roman" w:cs="Times New Roman"/>
          <w:szCs w:val="20"/>
        </w:rPr>
        <w:t xml:space="preserve"> amount further enhanced the</w:t>
      </w:r>
      <w:r w:rsidRPr="00CD7C4A">
        <w:rPr>
          <w:rFonts w:ascii="Times New Roman" w:hAnsi="Times New Roman" w:cs="Times New Roman"/>
          <w:szCs w:val="20"/>
        </w:rPr>
        <w:t xml:space="preserve"> diffusion rate of bmimCl from fluid phase to the surface of titania leading to direct oxidation of bmimCl by the titania. Optimum AC was found at 10 wt</w:t>
      </w:r>
      <w:r w:rsidR="00747E30">
        <w:rPr>
          <w:rFonts w:ascii="Times New Roman" w:hAnsi="Times New Roman" w:cs="Times New Roman"/>
          <w:szCs w:val="20"/>
        </w:rPr>
        <w:t>.</w:t>
      </w:r>
      <w:r w:rsidRPr="00CD7C4A">
        <w:rPr>
          <w:rFonts w:ascii="Times New Roman" w:hAnsi="Times New Roman" w:cs="Times New Roman"/>
          <w:szCs w:val="20"/>
        </w:rPr>
        <w:t>% functionalized with 1M HNO</w:t>
      </w:r>
      <w:r w:rsidRPr="00CD7C4A">
        <w:rPr>
          <w:rFonts w:ascii="Times New Roman" w:hAnsi="Times New Roman" w:cs="Times New Roman"/>
          <w:szCs w:val="20"/>
          <w:vertAlign w:val="subscript"/>
        </w:rPr>
        <w:t>3</w:t>
      </w:r>
      <w:r w:rsidRPr="00CD7C4A">
        <w:rPr>
          <w:rFonts w:ascii="Times New Roman" w:hAnsi="Times New Roman" w:cs="Times New Roman"/>
          <w:szCs w:val="20"/>
        </w:rPr>
        <w:t xml:space="preserve"> with maximum bmimCl removal of 18.47%. The synergistic effect of adsorption-photodegradation includes:</w:t>
      </w:r>
      <w:r w:rsidR="00CD00D7">
        <w:rPr>
          <w:rFonts w:ascii="Times New Roman" w:hAnsi="Times New Roman" w:cs="Times New Roman"/>
          <w:szCs w:val="20"/>
        </w:rPr>
        <w:t xml:space="preserve"> (1) </w:t>
      </w:r>
      <w:r w:rsidRPr="00CD00D7">
        <w:rPr>
          <w:rFonts w:ascii="Times New Roman" w:hAnsi="Times New Roman" w:cs="Times New Roman"/>
          <w:szCs w:val="20"/>
        </w:rPr>
        <w:t>Interfacial energy on AC surface could prevent the transformation of anatase TiO</w:t>
      </w:r>
      <w:r w:rsidRPr="00CD00D7">
        <w:rPr>
          <w:rFonts w:ascii="Times New Roman" w:hAnsi="Times New Roman" w:cs="Times New Roman"/>
          <w:szCs w:val="20"/>
          <w:vertAlign w:val="subscript"/>
        </w:rPr>
        <w:t>2</w:t>
      </w:r>
      <w:r w:rsidRPr="00CD00D7">
        <w:rPr>
          <w:rFonts w:ascii="Times New Roman" w:hAnsi="Times New Roman" w:cs="Times New Roman"/>
          <w:szCs w:val="20"/>
        </w:rPr>
        <w:t xml:space="preserve"> to rutile phase leading to the production of fine particle size. Hence more TiO</w:t>
      </w:r>
      <w:r w:rsidRPr="00CD00D7">
        <w:rPr>
          <w:rFonts w:ascii="Times New Roman" w:hAnsi="Times New Roman" w:cs="Times New Roman"/>
          <w:szCs w:val="20"/>
          <w:vertAlign w:val="subscript"/>
        </w:rPr>
        <w:t>2</w:t>
      </w:r>
      <w:r w:rsidRPr="00CD00D7">
        <w:rPr>
          <w:rFonts w:ascii="Times New Roman" w:hAnsi="Times New Roman" w:cs="Times New Roman"/>
          <w:szCs w:val="20"/>
        </w:rPr>
        <w:t xml:space="preserve"> active site is available for the absorption of photon fo</w:t>
      </w:r>
      <w:r w:rsidR="00CD00D7">
        <w:rPr>
          <w:rFonts w:ascii="Times New Roman" w:hAnsi="Times New Roman" w:cs="Times New Roman"/>
          <w:szCs w:val="20"/>
        </w:rPr>
        <w:t>r generation of charge carrier, (2) f</w:t>
      </w:r>
      <w:r w:rsidRPr="00CD00D7">
        <w:rPr>
          <w:rFonts w:ascii="Times New Roman" w:hAnsi="Times New Roman" w:cs="Times New Roman"/>
          <w:szCs w:val="20"/>
        </w:rPr>
        <w:t>unctionalized group on AC could act as pollutant concentrator and enhanced the diffusion rate between bmimCl and TiO</w:t>
      </w:r>
      <w:r w:rsidRPr="00CD00D7">
        <w:rPr>
          <w:rFonts w:ascii="Times New Roman" w:hAnsi="Times New Roman" w:cs="Times New Roman"/>
          <w:szCs w:val="20"/>
          <w:vertAlign w:val="subscript"/>
        </w:rPr>
        <w:t>2</w:t>
      </w:r>
      <w:r w:rsidRPr="00CD00D7">
        <w:rPr>
          <w:rFonts w:ascii="Times New Roman" w:hAnsi="Times New Roman" w:cs="Times New Roman"/>
          <w:szCs w:val="20"/>
        </w:rPr>
        <w:t xml:space="preserve"> surface leading to direct ox</w:t>
      </w:r>
      <w:r w:rsidR="00CD00D7">
        <w:rPr>
          <w:rFonts w:ascii="Times New Roman" w:hAnsi="Times New Roman" w:cs="Times New Roman"/>
          <w:szCs w:val="20"/>
        </w:rPr>
        <w:t>idation of bmimCl and (3) c</w:t>
      </w:r>
      <w:r w:rsidRPr="00CD00D7">
        <w:rPr>
          <w:rFonts w:ascii="Times New Roman" w:hAnsi="Times New Roman" w:cs="Times New Roman"/>
          <w:szCs w:val="20"/>
        </w:rPr>
        <w:t>oating of TiO</w:t>
      </w:r>
      <w:r w:rsidRPr="00CD00D7">
        <w:rPr>
          <w:rFonts w:ascii="Times New Roman" w:hAnsi="Times New Roman" w:cs="Times New Roman"/>
          <w:szCs w:val="20"/>
          <w:vertAlign w:val="subscript"/>
        </w:rPr>
        <w:t>2</w:t>
      </w:r>
      <w:r w:rsidRPr="00CD00D7">
        <w:rPr>
          <w:rFonts w:ascii="Times New Roman" w:hAnsi="Times New Roman" w:cs="Times New Roman"/>
          <w:szCs w:val="20"/>
        </w:rPr>
        <w:t xml:space="preserve"> with AC could shift the polarity of bare AC to become hydrophilic. This property then </w:t>
      </w:r>
      <w:r w:rsidR="00CD00D7" w:rsidRPr="00CD00D7">
        <w:rPr>
          <w:rFonts w:ascii="Times New Roman" w:hAnsi="Times New Roman" w:cs="Times New Roman"/>
          <w:szCs w:val="20"/>
        </w:rPr>
        <w:t>leads</w:t>
      </w:r>
      <w:r w:rsidRPr="00CD00D7">
        <w:rPr>
          <w:rFonts w:ascii="Times New Roman" w:hAnsi="Times New Roman" w:cs="Times New Roman"/>
          <w:szCs w:val="20"/>
        </w:rPr>
        <w:t xml:space="preserve"> to the increase of interaction between composite materials and bmimCl and consequently increase the adsorption process. Hence more bmimCl can be directly oxidized by TiO</w:t>
      </w:r>
      <w:r w:rsidRPr="00CD00D7">
        <w:rPr>
          <w:rFonts w:ascii="Times New Roman" w:hAnsi="Times New Roman" w:cs="Times New Roman"/>
          <w:szCs w:val="20"/>
          <w:vertAlign w:val="subscript"/>
        </w:rPr>
        <w:t>2</w:t>
      </w:r>
      <w:r w:rsidRPr="00CD00D7">
        <w:rPr>
          <w:rFonts w:ascii="Times New Roman" w:hAnsi="Times New Roman" w:cs="Times New Roman"/>
          <w:szCs w:val="20"/>
        </w:rPr>
        <w:t xml:space="preserve">. </w:t>
      </w:r>
    </w:p>
    <w:p w:rsidR="00041A63" w:rsidRPr="00CD7C4A" w:rsidRDefault="00041A63" w:rsidP="00B37C86">
      <w:pPr>
        <w:pStyle w:val="ListParagraph"/>
        <w:outlineLvl w:val="0"/>
        <w:rPr>
          <w:rFonts w:ascii="Times New Roman" w:hAnsi="Times New Roman" w:cs="Times New Roman"/>
          <w:szCs w:val="20"/>
        </w:rPr>
      </w:pPr>
    </w:p>
    <w:p w:rsidR="00041A63" w:rsidRPr="00CD7C4A" w:rsidRDefault="00041A63" w:rsidP="00B37C86">
      <w:pPr>
        <w:jc w:val="center"/>
        <w:outlineLvl w:val="0"/>
        <w:rPr>
          <w:szCs w:val="20"/>
        </w:rPr>
      </w:pPr>
      <w:r w:rsidRPr="00CD7C4A">
        <w:rPr>
          <w:rFonts w:ascii="Times New Roman" w:hAnsi="Times New Roman" w:cs="Times New Roman"/>
          <w:b/>
          <w:szCs w:val="20"/>
        </w:rPr>
        <w:t>Acknowledgement</w:t>
      </w:r>
    </w:p>
    <w:p w:rsidR="00041A63" w:rsidRPr="00CD7C4A" w:rsidRDefault="00041A63" w:rsidP="00B37C86">
      <w:pPr>
        <w:outlineLvl w:val="0"/>
        <w:rPr>
          <w:rFonts w:ascii="Times New Roman" w:hAnsi="Times New Roman" w:cs="Times New Roman"/>
          <w:b/>
          <w:szCs w:val="20"/>
        </w:rPr>
      </w:pPr>
      <w:r w:rsidRPr="00CD7C4A">
        <w:rPr>
          <w:rFonts w:ascii="Times New Roman" w:hAnsi="Times New Roman" w:cs="Times New Roman"/>
          <w:szCs w:val="20"/>
        </w:rPr>
        <w:t>Authors are grateful to Universiti Teknologi PETRONAS (UTP) for the research funding under I-Gen Grant (IGEN 0153 DA-162). Special thanks to Centralize Analytical Laboratory (CAL), UTP for the characterization analysis.</w:t>
      </w:r>
    </w:p>
    <w:p w:rsidR="00041A63" w:rsidRPr="00CD7C4A" w:rsidRDefault="00041A63" w:rsidP="00B37C86">
      <w:pPr>
        <w:jc w:val="center"/>
        <w:outlineLvl w:val="0"/>
        <w:rPr>
          <w:rFonts w:ascii="Times New Roman" w:hAnsi="Times New Roman" w:cs="Times New Roman"/>
          <w:b/>
          <w:szCs w:val="20"/>
        </w:rPr>
      </w:pPr>
    </w:p>
    <w:p w:rsidR="00041A63" w:rsidRDefault="00041A63" w:rsidP="00B37C86">
      <w:pPr>
        <w:jc w:val="center"/>
        <w:outlineLvl w:val="0"/>
        <w:rPr>
          <w:rFonts w:ascii="Times New Roman" w:hAnsi="Times New Roman" w:cs="Times New Roman"/>
          <w:b/>
          <w:szCs w:val="20"/>
        </w:rPr>
      </w:pPr>
      <w:r w:rsidRPr="00CD7C4A">
        <w:rPr>
          <w:rFonts w:ascii="Times New Roman" w:hAnsi="Times New Roman" w:cs="Times New Roman"/>
          <w:b/>
          <w:szCs w:val="20"/>
        </w:rPr>
        <w:t>References</w:t>
      </w:r>
    </w:p>
    <w:p w:rsidR="00FF4E4C" w:rsidRPr="00CD7C4A" w:rsidRDefault="00FF4E4C" w:rsidP="00B37C86">
      <w:pPr>
        <w:jc w:val="center"/>
        <w:outlineLvl w:val="0"/>
        <w:rPr>
          <w:rFonts w:ascii="Times New Roman" w:hAnsi="Times New Roman" w:cs="Times New Roman"/>
          <w:b/>
          <w:szCs w:val="20"/>
        </w:rPr>
      </w:pPr>
    </w:p>
    <w:p w:rsidR="005C4E8A" w:rsidRPr="00CD7C4A" w:rsidRDefault="005C4E8A"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Olivier-Bourbigou, H., Magna, L. and Morvan, D. (2010). Ionic </w:t>
      </w:r>
      <w:r w:rsidR="00FF4E4C">
        <w:rPr>
          <w:rFonts w:ascii="Times New Roman" w:hAnsi="Times New Roman" w:cs="Times New Roman"/>
          <w:szCs w:val="20"/>
        </w:rPr>
        <w:t>liquids and catalysis: R</w:t>
      </w:r>
      <w:r w:rsidR="00FF4E4C" w:rsidRPr="00CD7C4A">
        <w:rPr>
          <w:rFonts w:ascii="Times New Roman" w:hAnsi="Times New Roman" w:cs="Times New Roman"/>
          <w:szCs w:val="20"/>
        </w:rPr>
        <w:t>ecent progress from knowledge to applications.</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Applied Catalysis A: General, </w:t>
      </w:r>
      <w:r w:rsidRPr="00CD7C4A">
        <w:rPr>
          <w:rFonts w:ascii="Times New Roman" w:hAnsi="Times New Roman" w:cs="Times New Roman"/>
          <w:iCs/>
          <w:szCs w:val="20"/>
        </w:rPr>
        <w:t>373</w:t>
      </w:r>
      <w:r w:rsidRPr="00CD7C4A">
        <w:rPr>
          <w:rFonts w:ascii="Times New Roman" w:hAnsi="Times New Roman" w:cs="Times New Roman"/>
          <w:szCs w:val="20"/>
        </w:rPr>
        <w:t>(1-2): 1</w:t>
      </w:r>
      <w:r w:rsidR="00FF4E4C">
        <w:rPr>
          <w:rFonts w:ascii="Times New Roman" w:hAnsi="Times New Roman" w:cs="Times New Roman"/>
          <w:szCs w:val="20"/>
        </w:rPr>
        <w:t>-</w:t>
      </w:r>
      <w:r w:rsidRPr="00CD7C4A">
        <w:rPr>
          <w:rFonts w:ascii="Times New Roman" w:hAnsi="Times New Roman" w:cs="Times New Roman"/>
          <w:szCs w:val="20"/>
        </w:rPr>
        <w:t>56.</w:t>
      </w:r>
    </w:p>
    <w:p w:rsidR="00890B68" w:rsidRPr="00CD7C4A" w:rsidRDefault="00890B68"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Pham, T. P., Cho, C. W. and Yun, Y. S. (2010). Environmental </w:t>
      </w:r>
      <w:r w:rsidR="002237AF" w:rsidRPr="00CD7C4A">
        <w:rPr>
          <w:rFonts w:ascii="Times New Roman" w:hAnsi="Times New Roman" w:cs="Times New Roman"/>
          <w:szCs w:val="20"/>
        </w:rPr>
        <w:t>fate and toxicity of ionic liquids</w:t>
      </w:r>
      <w:r w:rsidR="002237AF">
        <w:rPr>
          <w:rFonts w:ascii="Times New Roman" w:hAnsi="Times New Roman" w:cs="Times New Roman"/>
          <w:szCs w:val="20"/>
        </w:rPr>
        <w:t>: A r</w:t>
      </w:r>
      <w:r w:rsidRPr="00CD7C4A">
        <w:rPr>
          <w:rFonts w:ascii="Times New Roman" w:hAnsi="Times New Roman" w:cs="Times New Roman"/>
          <w:szCs w:val="20"/>
        </w:rPr>
        <w:t xml:space="preserve">eview. </w:t>
      </w:r>
      <w:r w:rsidRPr="00CD7C4A">
        <w:rPr>
          <w:rFonts w:ascii="Times New Roman" w:hAnsi="Times New Roman" w:cs="Times New Roman"/>
          <w:i/>
          <w:szCs w:val="20"/>
        </w:rPr>
        <w:t>Water Research,</w:t>
      </w:r>
      <w:r w:rsidR="002237AF">
        <w:rPr>
          <w:rFonts w:ascii="Times New Roman" w:hAnsi="Times New Roman" w:cs="Times New Roman"/>
          <w:szCs w:val="20"/>
        </w:rPr>
        <w:t xml:space="preserve"> 44(2): 352-</w:t>
      </w:r>
      <w:r w:rsidRPr="00CD7C4A">
        <w:rPr>
          <w:rFonts w:ascii="Times New Roman" w:hAnsi="Times New Roman" w:cs="Times New Roman"/>
          <w:szCs w:val="20"/>
        </w:rPr>
        <w:t>372.</w:t>
      </w:r>
    </w:p>
    <w:p w:rsidR="00890B68" w:rsidRPr="00CD7C4A" w:rsidRDefault="00493D8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Siedlecka, E. M., Fabiańska, A., Stolte, S., Nienstedt, A., Ossowski, T., Stepnowski P. and Thöming, J. (2013). Electrocatalytic </w:t>
      </w:r>
      <w:r w:rsidR="002237AF" w:rsidRPr="00CD7C4A">
        <w:rPr>
          <w:rFonts w:ascii="Times New Roman" w:hAnsi="Times New Roman" w:cs="Times New Roman"/>
          <w:szCs w:val="20"/>
        </w:rPr>
        <w:t>oxidation of 1-butyl-3-methylimidazolium chloride</w:t>
      </w:r>
      <w:r w:rsidRPr="00CD7C4A">
        <w:rPr>
          <w:rFonts w:ascii="Times New Roman" w:hAnsi="Times New Roman" w:cs="Times New Roman"/>
          <w:szCs w:val="20"/>
        </w:rPr>
        <w:t xml:space="preserve">: Effect </w:t>
      </w:r>
      <w:r w:rsidR="002237AF" w:rsidRPr="00CD7C4A">
        <w:rPr>
          <w:rFonts w:ascii="Times New Roman" w:hAnsi="Times New Roman" w:cs="Times New Roman"/>
          <w:szCs w:val="20"/>
        </w:rPr>
        <w:t xml:space="preserve">of the electrode material. </w:t>
      </w:r>
      <w:r w:rsidRPr="00CD7C4A">
        <w:rPr>
          <w:rFonts w:ascii="Times New Roman" w:hAnsi="Times New Roman" w:cs="Times New Roman"/>
          <w:i/>
          <w:szCs w:val="20"/>
        </w:rPr>
        <w:t xml:space="preserve">International Journal of Electrochemical Science, </w:t>
      </w:r>
      <w:r w:rsidR="002237AF">
        <w:rPr>
          <w:rFonts w:ascii="Times New Roman" w:hAnsi="Times New Roman" w:cs="Times New Roman"/>
          <w:szCs w:val="20"/>
        </w:rPr>
        <w:t>8(1): 5560-</w:t>
      </w:r>
      <w:r w:rsidRPr="00CD7C4A">
        <w:rPr>
          <w:rFonts w:ascii="Times New Roman" w:hAnsi="Times New Roman" w:cs="Times New Roman"/>
          <w:szCs w:val="20"/>
        </w:rPr>
        <w:t>5574.</w:t>
      </w:r>
    </w:p>
    <w:p w:rsidR="00493D87" w:rsidRPr="00CD7C4A" w:rsidRDefault="00493D8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Munoz, M., Domínguez, C. M., de Pedro, Z. M., Quintanilla, A., Casas, J. A. and Rodriguez, J. J. (2015). Ionic </w:t>
      </w:r>
      <w:r w:rsidR="002237AF" w:rsidRPr="00CD7C4A">
        <w:rPr>
          <w:rFonts w:ascii="Times New Roman" w:hAnsi="Times New Roman" w:cs="Times New Roman"/>
          <w:szCs w:val="20"/>
        </w:rPr>
        <w:t>liquids breakdown by fenton oxidation</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Catalysis Today, </w:t>
      </w:r>
      <w:r w:rsidRPr="00CD7C4A">
        <w:rPr>
          <w:rFonts w:ascii="Times New Roman" w:hAnsi="Times New Roman" w:cs="Times New Roman"/>
          <w:iCs/>
          <w:szCs w:val="20"/>
        </w:rPr>
        <w:t>240(1)</w:t>
      </w:r>
      <w:r w:rsidR="002237AF">
        <w:rPr>
          <w:rFonts w:ascii="Times New Roman" w:hAnsi="Times New Roman" w:cs="Times New Roman"/>
          <w:szCs w:val="20"/>
        </w:rPr>
        <w:t>:</w:t>
      </w:r>
      <w:r w:rsidRPr="00CD7C4A">
        <w:rPr>
          <w:rFonts w:ascii="Times New Roman" w:hAnsi="Times New Roman" w:cs="Times New Roman"/>
          <w:szCs w:val="20"/>
        </w:rPr>
        <w:t xml:space="preserve"> 16</w:t>
      </w:r>
      <w:r w:rsidR="002237AF">
        <w:rPr>
          <w:rFonts w:ascii="Times New Roman" w:hAnsi="Times New Roman" w:cs="Times New Roman"/>
          <w:szCs w:val="20"/>
        </w:rPr>
        <w:t>-</w:t>
      </w:r>
      <w:r w:rsidRPr="00CD7C4A">
        <w:rPr>
          <w:rFonts w:ascii="Times New Roman" w:hAnsi="Times New Roman" w:cs="Times New Roman"/>
          <w:szCs w:val="20"/>
        </w:rPr>
        <w:t>21.</w:t>
      </w:r>
    </w:p>
    <w:p w:rsidR="00493D87" w:rsidRPr="00CD7C4A" w:rsidRDefault="00493D8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Zhou, H., Shen, Y., Lv, P., Wang, J. and Li, P. (2015). Degradation </w:t>
      </w:r>
      <w:r w:rsidR="002237AF" w:rsidRPr="00CD7C4A">
        <w:rPr>
          <w:rFonts w:ascii="Times New Roman" w:hAnsi="Times New Roman" w:cs="Times New Roman"/>
          <w:szCs w:val="20"/>
        </w:rPr>
        <w:t xml:space="preserve">pathway and kinetics of 1-alkyl-3-methylimidazolium bromides oxidation in an ultrasonic nanoscale zero-valent iron/hydrogen peroxide system.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iCs/>
          <w:szCs w:val="20"/>
        </w:rPr>
        <w:t>284(1)</w:t>
      </w:r>
      <w:r w:rsidRPr="00CD7C4A">
        <w:rPr>
          <w:rFonts w:ascii="Times New Roman" w:hAnsi="Times New Roman" w:cs="Times New Roman"/>
          <w:szCs w:val="20"/>
        </w:rPr>
        <w:t>: 241</w:t>
      </w:r>
      <w:r w:rsidR="002237AF">
        <w:rPr>
          <w:rFonts w:ascii="Times New Roman" w:hAnsi="Times New Roman" w:cs="Times New Roman"/>
          <w:szCs w:val="20"/>
        </w:rPr>
        <w:t>-</w:t>
      </w:r>
      <w:r w:rsidRPr="00CD7C4A">
        <w:rPr>
          <w:rFonts w:ascii="Times New Roman" w:hAnsi="Times New Roman" w:cs="Times New Roman"/>
          <w:szCs w:val="20"/>
        </w:rPr>
        <w:t>252.</w:t>
      </w:r>
    </w:p>
    <w:p w:rsidR="008D1A8B" w:rsidRPr="00CD7C4A" w:rsidRDefault="008D1A8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Ramli, R. M., Chong, F. K. and Omar, A. A. (2013). Visible-</w:t>
      </w:r>
      <w:r w:rsidR="002237AF" w:rsidRPr="00CD7C4A">
        <w:rPr>
          <w:rFonts w:ascii="Times New Roman" w:hAnsi="Times New Roman" w:cs="Times New Roman"/>
          <w:szCs w:val="20"/>
        </w:rPr>
        <w:t xml:space="preserve">light photodegradation of diisopropanolamine using bimetallic </w:t>
      </w:r>
      <w:r w:rsidRPr="00CD7C4A">
        <w:rPr>
          <w:rFonts w:ascii="Times New Roman" w:hAnsi="Times New Roman" w:cs="Times New Roman"/>
          <w:szCs w:val="20"/>
        </w:rPr>
        <w:t>Cu-Fe/TiO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2237AF" w:rsidRPr="00CD7C4A">
        <w:rPr>
          <w:rFonts w:ascii="Times New Roman" w:hAnsi="Times New Roman" w:cs="Times New Roman"/>
          <w:szCs w:val="20"/>
        </w:rPr>
        <w:t>photocatalyst</w:t>
      </w:r>
      <w:r w:rsidRPr="00CD7C4A">
        <w:rPr>
          <w:rFonts w:ascii="Times New Roman" w:hAnsi="Times New Roman" w:cs="Times New Roman"/>
          <w:szCs w:val="20"/>
        </w:rPr>
        <w:t xml:space="preserve">. </w:t>
      </w:r>
      <w:r w:rsidRPr="00CD7C4A">
        <w:rPr>
          <w:rFonts w:ascii="Times New Roman" w:hAnsi="Times New Roman" w:cs="Times New Roman"/>
          <w:i/>
          <w:szCs w:val="20"/>
        </w:rPr>
        <w:t xml:space="preserve">Advanced Materials Research, </w:t>
      </w:r>
      <w:r w:rsidR="002237AF">
        <w:rPr>
          <w:rFonts w:ascii="Times New Roman" w:hAnsi="Times New Roman" w:cs="Times New Roman"/>
          <w:szCs w:val="20"/>
        </w:rPr>
        <w:t>176(1): 451-</w:t>
      </w:r>
      <w:r w:rsidRPr="00CD7C4A">
        <w:rPr>
          <w:rFonts w:ascii="Times New Roman" w:hAnsi="Times New Roman" w:cs="Times New Roman"/>
          <w:szCs w:val="20"/>
        </w:rPr>
        <w:t>458.</w:t>
      </w:r>
    </w:p>
    <w:p w:rsidR="00E208D9" w:rsidRPr="00CD7C4A" w:rsidRDefault="00E208D9"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Saepurahman, Abdullah, M. A. and Chong, F. K. (2010). Preparation </w:t>
      </w:r>
      <w:r w:rsidR="002237AF" w:rsidRPr="00CD7C4A">
        <w:rPr>
          <w:rFonts w:ascii="Times New Roman" w:hAnsi="Times New Roman" w:cs="Times New Roman"/>
          <w:szCs w:val="20"/>
        </w:rPr>
        <w:t xml:space="preserve">and characterization of tungsten-loaded titanium dioxide photocatalyst for enhanced dye degradation.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iCs/>
          <w:szCs w:val="20"/>
        </w:rPr>
        <w:t>176</w:t>
      </w:r>
      <w:r w:rsidRPr="00CD7C4A">
        <w:rPr>
          <w:rFonts w:ascii="Times New Roman" w:hAnsi="Times New Roman" w:cs="Times New Roman"/>
          <w:szCs w:val="20"/>
        </w:rPr>
        <w:t>(1-3): 451</w:t>
      </w:r>
      <w:r w:rsidR="002237AF">
        <w:rPr>
          <w:rFonts w:ascii="Times New Roman" w:hAnsi="Times New Roman" w:cs="Times New Roman"/>
          <w:szCs w:val="20"/>
        </w:rPr>
        <w:t>-</w:t>
      </w:r>
      <w:r w:rsidRPr="00CD7C4A">
        <w:rPr>
          <w:rFonts w:ascii="Times New Roman" w:hAnsi="Times New Roman" w:cs="Times New Roman"/>
          <w:szCs w:val="20"/>
        </w:rPr>
        <w:t>458.</w:t>
      </w:r>
    </w:p>
    <w:p w:rsidR="00E208D9" w:rsidRPr="00CD7C4A" w:rsidRDefault="00E208D9"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Ramli, R. M., Kait, C. F. and Omar, A. A. (2014). Photodegradation </w:t>
      </w:r>
      <w:r w:rsidR="002237AF" w:rsidRPr="00CD7C4A">
        <w:rPr>
          <w:rFonts w:ascii="Times New Roman" w:hAnsi="Times New Roman" w:cs="Times New Roman"/>
          <w:szCs w:val="20"/>
        </w:rPr>
        <w:t xml:space="preserve">of aqueous diisopropanolamine using </w:t>
      </w:r>
      <w:r w:rsidRPr="00CD7C4A">
        <w:rPr>
          <w:rFonts w:ascii="Times New Roman" w:hAnsi="Times New Roman" w:cs="Times New Roman"/>
          <w:szCs w:val="20"/>
        </w:rPr>
        <w:t>Cu/TiO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Effect </w:t>
      </w:r>
      <w:r w:rsidR="002237AF" w:rsidRPr="00CD7C4A">
        <w:rPr>
          <w:rFonts w:ascii="Times New Roman" w:hAnsi="Times New Roman" w:cs="Times New Roman"/>
          <w:szCs w:val="20"/>
        </w:rPr>
        <w:t xml:space="preserve">of calcination temperature and duration. </w:t>
      </w:r>
      <w:r w:rsidRPr="00CD7C4A">
        <w:rPr>
          <w:rFonts w:ascii="Times New Roman" w:hAnsi="Times New Roman" w:cs="Times New Roman"/>
          <w:i/>
          <w:szCs w:val="20"/>
        </w:rPr>
        <w:t xml:space="preserve">Applied Mechanics and Materials, </w:t>
      </w:r>
      <w:r w:rsidR="002237AF">
        <w:rPr>
          <w:rFonts w:ascii="Times New Roman" w:hAnsi="Times New Roman" w:cs="Times New Roman"/>
          <w:szCs w:val="20"/>
        </w:rPr>
        <w:t>625(1): 847-</w:t>
      </w:r>
      <w:r w:rsidRPr="00CD7C4A">
        <w:rPr>
          <w:rFonts w:ascii="Times New Roman" w:hAnsi="Times New Roman" w:cs="Times New Roman"/>
          <w:szCs w:val="20"/>
        </w:rPr>
        <w:t>850.</w:t>
      </w:r>
    </w:p>
    <w:p w:rsidR="00E208D9" w:rsidRPr="00CD7C4A" w:rsidRDefault="00E208D9"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Orha, C., Pode, R., Manea, F., Lazau, C. and Bandas, C. (2017). Titanium </w:t>
      </w:r>
      <w:r w:rsidR="002237AF" w:rsidRPr="00CD7C4A">
        <w:rPr>
          <w:rFonts w:ascii="Times New Roman" w:hAnsi="Times New Roman" w:cs="Times New Roman"/>
          <w:szCs w:val="20"/>
        </w:rPr>
        <w:t>dioxide-modified activated carbon for advanced drinking water treatment.</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Process Safety and Environmental Protection, </w:t>
      </w:r>
      <w:r w:rsidRPr="00CD7C4A">
        <w:rPr>
          <w:rFonts w:ascii="Times New Roman" w:hAnsi="Times New Roman" w:cs="Times New Roman"/>
          <w:iCs/>
          <w:szCs w:val="20"/>
        </w:rPr>
        <w:t>108(1)</w:t>
      </w:r>
      <w:r w:rsidRPr="00CD7C4A">
        <w:rPr>
          <w:rFonts w:ascii="Times New Roman" w:hAnsi="Times New Roman" w:cs="Times New Roman"/>
          <w:szCs w:val="20"/>
        </w:rPr>
        <w:t>: 26</w:t>
      </w:r>
      <w:r w:rsidR="002237AF">
        <w:rPr>
          <w:rFonts w:ascii="Times New Roman" w:hAnsi="Times New Roman" w:cs="Times New Roman"/>
          <w:szCs w:val="20"/>
        </w:rPr>
        <w:t>-</w:t>
      </w:r>
      <w:r w:rsidRPr="00CD7C4A">
        <w:rPr>
          <w:rFonts w:ascii="Times New Roman" w:hAnsi="Times New Roman" w:cs="Times New Roman"/>
          <w:szCs w:val="20"/>
        </w:rPr>
        <w:t>33.</w:t>
      </w:r>
    </w:p>
    <w:p w:rsidR="00E208D9" w:rsidRPr="00CD7C4A" w:rsidRDefault="00E208D9"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Stepnowski, P., &amp; Zaleska, A. (2005). </w:t>
      </w:r>
      <w:r w:rsidR="002237AF">
        <w:rPr>
          <w:rFonts w:ascii="Times New Roman" w:hAnsi="Times New Roman" w:cs="Times New Roman"/>
          <w:szCs w:val="20"/>
        </w:rPr>
        <w:t>C</w:t>
      </w:r>
      <w:r w:rsidR="002237AF" w:rsidRPr="00CD7C4A">
        <w:rPr>
          <w:rFonts w:ascii="Times New Roman" w:hAnsi="Times New Roman" w:cs="Times New Roman"/>
          <w:szCs w:val="20"/>
        </w:rPr>
        <w:t xml:space="preserve">omparison of different advanced oxidation processes for the degradation of room temperature ionic liquids. </w:t>
      </w:r>
      <w:r w:rsidRPr="00CD7C4A">
        <w:rPr>
          <w:rFonts w:ascii="Times New Roman" w:hAnsi="Times New Roman" w:cs="Times New Roman"/>
          <w:i/>
          <w:iCs/>
          <w:szCs w:val="20"/>
        </w:rPr>
        <w:t xml:space="preserve">Journal of Photochemistry and Photobiology A: Chemistry, </w:t>
      </w:r>
      <w:r w:rsidRPr="00CD7C4A">
        <w:rPr>
          <w:rFonts w:ascii="Times New Roman" w:hAnsi="Times New Roman" w:cs="Times New Roman"/>
          <w:iCs/>
          <w:szCs w:val="20"/>
        </w:rPr>
        <w:t>170</w:t>
      </w:r>
      <w:r w:rsidRPr="00CD7C4A">
        <w:rPr>
          <w:rFonts w:ascii="Times New Roman" w:hAnsi="Times New Roman" w:cs="Times New Roman"/>
          <w:szCs w:val="20"/>
        </w:rPr>
        <w:t>(1): 45</w:t>
      </w:r>
      <w:r w:rsidR="00A80B5C">
        <w:rPr>
          <w:rFonts w:ascii="Times New Roman" w:hAnsi="Times New Roman" w:cs="Times New Roman"/>
          <w:szCs w:val="20"/>
        </w:rPr>
        <w:t>-</w:t>
      </w:r>
      <w:r w:rsidRPr="00CD7C4A">
        <w:rPr>
          <w:rFonts w:ascii="Times New Roman" w:hAnsi="Times New Roman" w:cs="Times New Roman"/>
          <w:szCs w:val="20"/>
        </w:rPr>
        <w:t>50.</w:t>
      </w:r>
    </w:p>
    <w:p w:rsidR="006C7E6B" w:rsidRPr="00CD7C4A" w:rsidRDefault="006C7E6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Ramli, R. M., Kait, C. F. and Omar, A. A. (2016). Remediation of DIPA </w:t>
      </w:r>
      <w:r w:rsidR="00844EED" w:rsidRPr="00CD7C4A">
        <w:rPr>
          <w:rFonts w:ascii="Times New Roman" w:hAnsi="Times New Roman" w:cs="Times New Roman"/>
          <w:szCs w:val="20"/>
        </w:rPr>
        <w:t xml:space="preserve">contaminated wastewater using visible light active bimetallic </w:t>
      </w:r>
      <w:r w:rsidR="00844EED">
        <w:rPr>
          <w:rFonts w:ascii="Times New Roman" w:hAnsi="Times New Roman" w:cs="Times New Roman"/>
          <w:szCs w:val="20"/>
        </w:rPr>
        <w:t>Cu-Fe/TiO2 p</w:t>
      </w:r>
      <w:r w:rsidRPr="00CD7C4A">
        <w:rPr>
          <w:rFonts w:ascii="Times New Roman" w:hAnsi="Times New Roman" w:cs="Times New Roman"/>
          <w:szCs w:val="20"/>
        </w:rPr>
        <w:t xml:space="preserve">hotocatalyst. </w:t>
      </w:r>
      <w:r w:rsidRPr="00CD7C4A">
        <w:rPr>
          <w:rFonts w:ascii="Times New Roman" w:hAnsi="Times New Roman" w:cs="Times New Roman"/>
          <w:i/>
          <w:iCs/>
          <w:szCs w:val="20"/>
        </w:rPr>
        <w:t xml:space="preserve">Procedia Engineering, </w:t>
      </w:r>
      <w:r w:rsidRPr="00CD7C4A">
        <w:rPr>
          <w:rFonts w:ascii="Times New Roman" w:hAnsi="Times New Roman" w:cs="Times New Roman"/>
          <w:iCs/>
          <w:szCs w:val="20"/>
        </w:rPr>
        <w:t>148</w:t>
      </w:r>
      <w:r w:rsidRPr="00CD7C4A">
        <w:rPr>
          <w:rFonts w:ascii="Times New Roman" w:hAnsi="Times New Roman" w:cs="Times New Roman"/>
          <w:szCs w:val="20"/>
        </w:rPr>
        <w:t>(1): 508</w:t>
      </w:r>
      <w:r w:rsidR="00844EED">
        <w:rPr>
          <w:rFonts w:ascii="Times New Roman" w:hAnsi="Times New Roman" w:cs="Times New Roman"/>
          <w:szCs w:val="20"/>
        </w:rPr>
        <w:t>-</w:t>
      </w:r>
      <w:r w:rsidRPr="00CD7C4A">
        <w:rPr>
          <w:rFonts w:ascii="Times New Roman" w:hAnsi="Times New Roman" w:cs="Times New Roman"/>
          <w:szCs w:val="20"/>
        </w:rPr>
        <w:t>515.</w:t>
      </w:r>
    </w:p>
    <w:p w:rsidR="006C7E6B" w:rsidRPr="00CD7C4A" w:rsidRDefault="006C7E6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Altın, İ., Sökmen, M. and Bıyıklıoğlu, Z. (2016). Sol </w:t>
      </w:r>
      <w:r w:rsidR="00844EED" w:rsidRPr="00CD7C4A">
        <w:rPr>
          <w:rFonts w:ascii="Times New Roman" w:hAnsi="Times New Roman" w:cs="Times New Roman"/>
          <w:szCs w:val="20"/>
        </w:rPr>
        <w:t xml:space="preserve">gel synthesis of cobalt doped </w:t>
      </w:r>
      <w:r w:rsidRPr="00CD7C4A">
        <w:rPr>
          <w:rFonts w:ascii="Times New Roman" w:hAnsi="Times New Roman" w:cs="Times New Roman"/>
          <w:szCs w:val="20"/>
        </w:rPr>
        <w:t>TiO</w:t>
      </w:r>
      <w:r w:rsidRPr="00844EED">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844EED" w:rsidRPr="00CD7C4A">
        <w:rPr>
          <w:rFonts w:ascii="Times New Roman" w:hAnsi="Times New Roman" w:cs="Times New Roman"/>
          <w:szCs w:val="20"/>
        </w:rPr>
        <w:t xml:space="preserve">and its dye </w:t>
      </w:r>
      <w:r w:rsidR="00844EED" w:rsidRPr="00CD7C4A">
        <w:rPr>
          <w:rFonts w:ascii="Times New Roman" w:hAnsi="Times New Roman" w:cs="Times New Roman"/>
          <w:szCs w:val="20"/>
        </w:rPr>
        <w:lastRenderedPageBreak/>
        <w:t xml:space="preserve">sensitization for efficient pollutant removal. </w:t>
      </w:r>
      <w:r w:rsidRPr="00CD7C4A">
        <w:rPr>
          <w:rFonts w:ascii="Times New Roman" w:hAnsi="Times New Roman" w:cs="Times New Roman"/>
          <w:i/>
          <w:iCs/>
          <w:szCs w:val="20"/>
        </w:rPr>
        <w:t xml:space="preserve">Materials Science in Semiconductor Processing, </w:t>
      </w:r>
      <w:r w:rsidRPr="00CD7C4A">
        <w:rPr>
          <w:rFonts w:ascii="Times New Roman" w:hAnsi="Times New Roman" w:cs="Times New Roman"/>
          <w:iCs/>
          <w:szCs w:val="20"/>
        </w:rPr>
        <w:t>45(1)</w:t>
      </w:r>
      <w:r w:rsidRPr="00CD7C4A">
        <w:rPr>
          <w:rFonts w:ascii="Times New Roman" w:hAnsi="Times New Roman" w:cs="Times New Roman"/>
          <w:szCs w:val="20"/>
        </w:rPr>
        <w:t>: 36</w:t>
      </w:r>
      <w:r w:rsidR="00844EED">
        <w:rPr>
          <w:rFonts w:ascii="Times New Roman" w:hAnsi="Times New Roman" w:cs="Times New Roman"/>
          <w:szCs w:val="20"/>
        </w:rPr>
        <w:t>-</w:t>
      </w:r>
      <w:r w:rsidRPr="00CD7C4A">
        <w:rPr>
          <w:rFonts w:ascii="Times New Roman" w:hAnsi="Times New Roman" w:cs="Times New Roman"/>
          <w:szCs w:val="20"/>
        </w:rPr>
        <w:t>44.</w:t>
      </w:r>
    </w:p>
    <w:p w:rsidR="006C7E6B" w:rsidRPr="00CD7C4A" w:rsidRDefault="006C7E6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Mohd Zaid, H. F., Chong, F. K. and Abdul Mutalib, M. I. (2015). Photooxidative</w:t>
      </w:r>
      <w:r w:rsidR="00844EED" w:rsidRPr="00CD7C4A">
        <w:rPr>
          <w:rFonts w:ascii="Times New Roman" w:hAnsi="Times New Roman" w:cs="Times New Roman"/>
          <w:szCs w:val="20"/>
        </w:rPr>
        <w:t xml:space="preserve">–extractive deep desulfurization of diesel using </w:t>
      </w:r>
      <w:r w:rsidRPr="00CD7C4A">
        <w:rPr>
          <w:rFonts w:ascii="Times New Roman" w:hAnsi="Times New Roman" w:cs="Times New Roman"/>
          <w:szCs w:val="20"/>
        </w:rPr>
        <w:t>Cu–Fe/TiO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844EED" w:rsidRPr="00CD7C4A">
        <w:rPr>
          <w:rFonts w:ascii="Times New Roman" w:hAnsi="Times New Roman" w:cs="Times New Roman"/>
          <w:szCs w:val="20"/>
        </w:rPr>
        <w:t xml:space="preserve">and eutectic ionic liquid. </w:t>
      </w:r>
      <w:r w:rsidRPr="00CD7C4A">
        <w:rPr>
          <w:rFonts w:ascii="Times New Roman" w:hAnsi="Times New Roman" w:cs="Times New Roman"/>
          <w:i/>
          <w:iCs/>
          <w:szCs w:val="20"/>
        </w:rPr>
        <w:t xml:space="preserve">Fuel, </w:t>
      </w:r>
      <w:r w:rsidRPr="00CD7C4A">
        <w:rPr>
          <w:rFonts w:ascii="Times New Roman" w:hAnsi="Times New Roman" w:cs="Times New Roman"/>
          <w:iCs/>
          <w:szCs w:val="20"/>
        </w:rPr>
        <w:t>156</w:t>
      </w:r>
      <w:r w:rsidRPr="00CD7C4A">
        <w:rPr>
          <w:rFonts w:ascii="Times New Roman" w:hAnsi="Times New Roman" w:cs="Times New Roman"/>
          <w:szCs w:val="20"/>
        </w:rPr>
        <w:t>(1): 54</w:t>
      </w:r>
      <w:r w:rsidR="00844EED">
        <w:rPr>
          <w:rFonts w:ascii="Times New Roman" w:hAnsi="Times New Roman" w:cs="Times New Roman"/>
          <w:szCs w:val="20"/>
        </w:rPr>
        <w:t>-</w:t>
      </w:r>
      <w:r w:rsidRPr="00CD7C4A">
        <w:rPr>
          <w:rFonts w:ascii="Times New Roman" w:hAnsi="Times New Roman" w:cs="Times New Roman"/>
          <w:szCs w:val="20"/>
        </w:rPr>
        <w:t>62.</w:t>
      </w:r>
    </w:p>
    <w:p w:rsidR="006C7E6B" w:rsidRPr="00CD7C4A" w:rsidRDefault="006C7E6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Al-Doghachi, F. A. J., Rashid, U. and Taufiq-Yap Y. H. </w:t>
      </w:r>
      <w:r w:rsidR="00FE1B4C">
        <w:rPr>
          <w:rFonts w:ascii="Times New Roman" w:hAnsi="Times New Roman" w:cs="Times New Roman"/>
          <w:szCs w:val="20"/>
        </w:rPr>
        <w:t xml:space="preserve">(2016). </w:t>
      </w:r>
      <w:r w:rsidR="00844EED">
        <w:rPr>
          <w:rFonts w:ascii="Times New Roman" w:hAnsi="Times New Roman" w:cs="Times New Roman"/>
          <w:szCs w:val="20"/>
        </w:rPr>
        <w:t>Investigation of Ce(III</w:t>
      </w:r>
      <w:r w:rsidRPr="00CD7C4A">
        <w:rPr>
          <w:rFonts w:ascii="Times New Roman" w:hAnsi="Times New Roman" w:cs="Times New Roman"/>
          <w:szCs w:val="20"/>
        </w:rPr>
        <w:t xml:space="preserve">) </w:t>
      </w:r>
      <w:r w:rsidR="00844EED" w:rsidRPr="00CD7C4A">
        <w:rPr>
          <w:rFonts w:ascii="Times New Roman" w:hAnsi="Times New Roman" w:cs="Times New Roman"/>
          <w:szCs w:val="20"/>
        </w:rPr>
        <w:t>promoter effects on the tri-metallic</w:t>
      </w:r>
      <w:r w:rsidRPr="00CD7C4A">
        <w:rPr>
          <w:rFonts w:ascii="Times New Roman" w:hAnsi="Times New Roman" w:cs="Times New Roman"/>
          <w:szCs w:val="20"/>
        </w:rPr>
        <w:t xml:space="preserve"> Pt, Pd, Ni/MgO </w:t>
      </w:r>
      <w:r w:rsidR="00844EED" w:rsidRPr="00CD7C4A">
        <w:rPr>
          <w:rFonts w:ascii="Times New Roman" w:hAnsi="Times New Roman" w:cs="Times New Roman"/>
          <w:szCs w:val="20"/>
        </w:rPr>
        <w:t>catalyst in dry-reforming of methane</w:t>
      </w:r>
      <w:r w:rsidRPr="00CD7C4A">
        <w:rPr>
          <w:rFonts w:ascii="Times New Roman" w:hAnsi="Times New Roman" w:cs="Times New Roman"/>
          <w:szCs w:val="20"/>
        </w:rPr>
        <w:t xml:space="preserve">. </w:t>
      </w:r>
      <w:r w:rsidRPr="00CD7C4A">
        <w:rPr>
          <w:rFonts w:ascii="Times New Roman" w:hAnsi="Times New Roman" w:cs="Times New Roman"/>
          <w:i/>
          <w:szCs w:val="20"/>
        </w:rPr>
        <w:t xml:space="preserve">RSC Advances, </w:t>
      </w:r>
      <w:r w:rsidR="00FE1B4C">
        <w:rPr>
          <w:rFonts w:ascii="Times New Roman" w:hAnsi="Times New Roman" w:cs="Times New Roman"/>
          <w:szCs w:val="20"/>
        </w:rPr>
        <w:t>6(1): 10372-</w:t>
      </w:r>
      <w:r w:rsidRPr="00CD7C4A">
        <w:rPr>
          <w:rFonts w:ascii="Times New Roman" w:hAnsi="Times New Roman" w:cs="Times New Roman"/>
          <w:szCs w:val="20"/>
        </w:rPr>
        <w:t>10384.</w:t>
      </w:r>
    </w:p>
    <w:p w:rsidR="006C7E6B" w:rsidRPr="00CD7C4A" w:rsidRDefault="006C7E6B"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Ho Kim, B., Reon Kim, B. and Seo, Y. G. (2005). A </w:t>
      </w:r>
      <w:r w:rsidR="00FE1B4C" w:rsidRPr="00CD7C4A">
        <w:rPr>
          <w:rFonts w:ascii="Times New Roman" w:hAnsi="Times New Roman" w:cs="Times New Roman"/>
          <w:szCs w:val="20"/>
        </w:rPr>
        <w:t xml:space="preserve">study on adsorption equilibrium for oxygen and nitrogen into carbon nanotubes. </w:t>
      </w:r>
      <w:r w:rsidRPr="00CD7C4A">
        <w:rPr>
          <w:rFonts w:ascii="Times New Roman" w:hAnsi="Times New Roman" w:cs="Times New Roman"/>
          <w:i/>
          <w:iCs/>
          <w:szCs w:val="20"/>
        </w:rPr>
        <w:t xml:space="preserve">Adsorption, </w:t>
      </w:r>
      <w:r w:rsidRPr="00CD7C4A">
        <w:rPr>
          <w:rFonts w:ascii="Times New Roman" w:hAnsi="Times New Roman" w:cs="Times New Roman"/>
          <w:iCs/>
          <w:szCs w:val="20"/>
        </w:rPr>
        <w:t>11</w:t>
      </w:r>
      <w:r w:rsidRPr="00CD7C4A">
        <w:rPr>
          <w:rFonts w:ascii="Times New Roman" w:hAnsi="Times New Roman" w:cs="Times New Roman"/>
          <w:szCs w:val="20"/>
        </w:rPr>
        <w:t>(1): 207</w:t>
      </w:r>
      <w:r w:rsidR="00FE1B4C">
        <w:rPr>
          <w:rFonts w:ascii="Times New Roman" w:hAnsi="Times New Roman" w:cs="Times New Roman"/>
          <w:szCs w:val="20"/>
        </w:rPr>
        <w:t>-</w:t>
      </w:r>
      <w:r w:rsidRPr="00CD7C4A">
        <w:rPr>
          <w:rFonts w:ascii="Times New Roman" w:hAnsi="Times New Roman" w:cs="Times New Roman"/>
          <w:szCs w:val="20"/>
        </w:rPr>
        <w:t>212.</w:t>
      </w:r>
    </w:p>
    <w:p w:rsidR="006C7E6B" w:rsidRPr="00CD7C4A" w:rsidRDefault="00497B2C"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Ouzzine, M., Romero-Anaya, A. J., Lillo-Ródenas, M. A. and Linares-Solano, A. (2014). Spherical </w:t>
      </w:r>
      <w:r w:rsidR="00FE1B4C" w:rsidRPr="00CD7C4A">
        <w:rPr>
          <w:rFonts w:ascii="Times New Roman" w:hAnsi="Times New Roman" w:cs="Times New Roman"/>
          <w:szCs w:val="20"/>
        </w:rPr>
        <w:t xml:space="preserve">activated carbon as an enhanced support for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/AC </w:t>
      </w:r>
      <w:r w:rsidR="00FE1B4C" w:rsidRPr="00CD7C4A">
        <w:rPr>
          <w:rFonts w:ascii="Times New Roman" w:hAnsi="Times New Roman" w:cs="Times New Roman"/>
          <w:szCs w:val="20"/>
        </w:rPr>
        <w:t>photocatalysts</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Carbon, </w:t>
      </w:r>
      <w:r w:rsidRPr="00CD7C4A">
        <w:rPr>
          <w:rFonts w:ascii="Times New Roman" w:hAnsi="Times New Roman" w:cs="Times New Roman"/>
          <w:szCs w:val="20"/>
        </w:rPr>
        <w:t>67(1): 104</w:t>
      </w:r>
      <w:r w:rsidR="00FE1B4C">
        <w:rPr>
          <w:rFonts w:ascii="Times New Roman" w:hAnsi="Times New Roman" w:cs="Times New Roman"/>
          <w:szCs w:val="20"/>
        </w:rPr>
        <w:t>-</w:t>
      </w:r>
      <w:r w:rsidRPr="00CD7C4A">
        <w:rPr>
          <w:rFonts w:ascii="Times New Roman" w:hAnsi="Times New Roman" w:cs="Times New Roman"/>
          <w:szCs w:val="20"/>
        </w:rPr>
        <w:t>118.</w:t>
      </w:r>
    </w:p>
    <w:p w:rsidR="00C57358" w:rsidRPr="00CD7C4A" w:rsidRDefault="00C57358"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Ganesh, I., Kumar, P. P., Annapoorna, I., Sumliner, J. M., Ramakrishna, M., Hebalkar, N. Y., Padmanabham, G. and Sundararaj</w:t>
      </w:r>
      <w:r w:rsidR="00FE1B4C">
        <w:rPr>
          <w:rFonts w:ascii="Times New Roman" w:hAnsi="Times New Roman" w:cs="Times New Roman"/>
          <w:szCs w:val="20"/>
        </w:rPr>
        <w:t>an, G. (2014). Preparation and c</w:t>
      </w:r>
      <w:r w:rsidRPr="00CD7C4A">
        <w:rPr>
          <w:rFonts w:ascii="Times New Roman" w:hAnsi="Times New Roman" w:cs="Times New Roman"/>
          <w:szCs w:val="20"/>
        </w:rPr>
        <w:t>haracterization of Cu-Doped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FE1B4C" w:rsidRPr="00CD7C4A">
        <w:rPr>
          <w:rFonts w:ascii="Times New Roman" w:hAnsi="Times New Roman" w:cs="Times New Roman"/>
          <w:szCs w:val="20"/>
        </w:rPr>
        <w:t>materials for electrochemical, photoelectrochemical, and photocatalytic applications</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Applied Surface Science, </w:t>
      </w:r>
      <w:r w:rsidRPr="00CD7C4A">
        <w:rPr>
          <w:rFonts w:ascii="Times New Roman" w:hAnsi="Times New Roman" w:cs="Times New Roman"/>
          <w:szCs w:val="20"/>
        </w:rPr>
        <w:t>293(1): 229</w:t>
      </w:r>
      <w:r w:rsidR="00FE1B4C">
        <w:rPr>
          <w:rFonts w:ascii="Times New Roman" w:hAnsi="Times New Roman" w:cs="Times New Roman"/>
          <w:szCs w:val="20"/>
        </w:rPr>
        <w:t>-</w:t>
      </w:r>
      <w:r w:rsidRPr="00CD7C4A">
        <w:rPr>
          <w:rFonts w:ascii="Times New Roman" w:hAnsi="Times New Roman" w:cs="Times New Roman"/>
          <w:szCs w:val="20"/>
        </w:rPr>
        <w:t>247.</w:t>
      </w:r>
    </w:p>
    <w:p w:rsidR="00C57358" w:rsidRPr="00CD7C4A" w:rsidRDefault="00C57358"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Rittner, F., Boddenberg, B., Fink, R. F. and Staemmler, V. (1999). Adsorption </w:t>
      </w:r>
      <w:r w:rsidR="00FE1B4C" w:rsidRPr="00CD7C4A">
        <w:rPr>
          <w:rFonts w:ascii="Times New Roman" w:hAnsi="Times New Roman" w:cs="Times New Roman"/>
          <w:szCs w:val="20"/>
        </w:rPr>
        <w:t>of nitrogen on rutile</w:t>
      </w:r>
      <w:r w:rsidRPr="00CD7C4A">
        <w:rPr>
          <w:rFonts w:ascii="Times New Roman" w:hAnsi="Times New Roman" w:cs="Times New Roman"/>
          <w:szCs w:val="20"/>
        </w:rPr>
        <w:t xml:space="preserve">(110). 2. </w:t>
      </w:r>
      <w:r w:rsidR="00FE1B4C" w:rsidRPr="00CD7C4A">
        <w:rPr>
          <w:rFonts w:ascii="Times New Roman" w:hAnsi="Times New Roman" w:cs="Times New Roman"/>
          <w:szCs w:val="20"/>
        </w:rPr>
        <w:t>construction of a full five-dimensional potential energy surface</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Langmuir, </w:t>
      </w:r>
      <w:r w:rsidR="00FE1B4C">
        <w:rPr>
          <w:rFonts w:ascii="Times New Roman" w:hAnsi="Times New Roman" w:cs="Times New Roman"/>
          <w:szCs w:val="20"/>
        </w:rPr>
        <w:t>15</w:t>
      </w:r>
      <w:r w:rsidRPr="00CD7C4A">
        <w:rPr>
          <w:rFonts w:ascii="Times New Roman" w:hAnsi="Times New Roman" w:cs="Times New Roman"/>
          <w:szCs w:val="20"/>
        </w:rPr>
        <w:t>(4): 1449-1455.</w:t>
      </w:r>
    </w:p>
    <w:p w:rsidR="00C57358" w:rsidRPr="00CD7C4A" w:rsidRDefault="00D82FB3"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Eliyas, A., Ljutzkanov, L., Stambolova, I., Blaskov, V., Vassilev, S., Razkazova-Velkova, E. and Mehandjiev, D. (2013). Visible </w:t>
      </w:r>
      <w:r w:rsidR="00FE1B4C" w:rsidRPr="00CD7C4A">
        <w:rPr>
          <w:rFonts w:ascii="Times New Roman" w:hAnsi="Times New Roman" w:cs="Times New Roman"/>
          <w:szCs w:val="20"/>
        </w:rPr>
        <w:t xml:space="preserve">light photocatalytic activity of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FE1B4C" w:rsidRPr="00CD7C4A">
        <w:rPr>
          <w:rFonts w:ascii="Times New Roman" w:hAnsi="Times New Roman" w:cs="Times New Roman"/>
          <w:szCs w:val="20"/>
        </w:rPr>
        <w:t>deposited on activated carbon</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Open Chemistry, </w:t>
      </w:r>
      <w:r w:rsidR="00FE1B4C">
        <w:rPr>
          <w:rFonts w:ascii="Times New Roman" w:hAnsi="Times New Roman" w:cs="Times New Roman"/>
          <w:iCs/>
          <w:szCs w:val="20"/>
        </w:rPr>
        <w:t>11(3): 464-</w:t>
      </w:r>
      <w:r w:rsidRPr="00CD7C4A">
        <w:rPr>
          <w:rFonts w:ascii="Times New Roman" w:hAnsi="Times New Roman" w:cs="Times New Roman"/>
          <w:iCs/>
          <w:szCs w:val="20"/>
        </w:rPr>
        <w:t>470.</w:t>
      </w:r>
    </w:p>
    <w:p w:rsidR="00D82FB3" w:rsidRPr="00CD7C4A" w:rsidRDefault="00D82FB3"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Xing, B., Shi, C., Zhang, C., Yi, G., Chen, L., Guo, H., Huang, G. and Cao, J. (2016). Preparation of TiO</w:t>
      </w:r>
      <w:r w:rsidRPr="00FE1B4C">
        <w:rPr>
          <w:rFonts w:ascii="Times New Roman" w:hAnsi="Times New Roman" w:cs="Times New Roman"/>
          <w:szCs w:val="20"/>
          <w:vertAlign w:val="subscript"/>
        </w:rPr>
        <w:t>2</w:t>
      </w:r>
      <w:r w:rsidRPr="00CD7C4A">
        <w:rPr>
          <w:rFonts w:ascii="Times New Roman" w:hAnsi="Times New Roman" w:cs="Times New Roman"/>
          <w:szCs w:val="20"/>
        </w:rPr>
        <w:t>/</w:t>
      </w:r>
      <w:r w:rsidR="00FE1B4C" w:rsidRPr="00CD7C4A">
        <w:rPr>
          <w:rFonts w:ascii="Times New Roman" w:hAnsi="Times New Roman" w:cs="Times New Roman"/>
          <w:szCs w:val="20"/>
        </w:rPr>
        <w:t>activated carbon composites for photocatalytic degradation of</w:t>
      </w:r>
      <w:r w:rsidRPr="00CD7C4A">
        <w:rPr>
          <w:rFonts w:ascii="Times New Roman" w:hAnsi="Times New Roman" w:cs="Times New Roman"/>
          <w:szCs w:val="20"/>
        </w:rPr>
        <w:t xml:space="preserve"> RhB under UV </w:t>
      </w:r>
      <w:r w:rsidR="00FE1B4C" w:rsidRPr="00CD7C4A">
        <w:rPr>
          <w:rFonts w:ascii="Times New Roman" w:hAnsi="Times New Roman" w:cs="Times New Roman"/>
          <w:szCs w:val="20"/>
        </w:rPr>
        <w:t xml:space="preserve">light irradiation. </w:t>
      </w:r>
      <w:r w:rsidRPr="00CD7C4A">
        <w:rPr>
          <w:rFonts w:ascii="Times New Roman" w:hAnsi="Times New Roman" w:cs="Times New Roman"/>
          <w:i/>
          <w:iCs/>
          <w:szCs w:val="20"/>
        </w:rPr>
        <w:t xml:space="preserve">Journal of Nanomaterials, </w:t>
      </w:r>
      <w:r w:rsidRPr="00CD7C4A">
        <w:rPr>
          <w:rFonts w:ascii="Times New Roman" w:hAnsi="Times New Roman" w:cs="Times New Roman"/>
          <w:szCs w:val="20"/>
        </w:rPr>
        <w:t xml:space="preserve">2016(1): </w:t>
      </w:r>
      <w:r w:rsidR="00FE1B4C">
        <w:rPr>
          <w:rFonts w:ascii="Times New Roman" w:hAnsi="Times New Roman" w:cs="Times New Roman"/>
          <w:szCs w:val="20"/>
        </w:rPr>
        <w:t>1-</w:t>
      </w:r>
      <w:r w:rsidRPr="00CD7C4A">
        <w:rPr>
          <w:rFonts w:ascii="Times New Roman" w:hAnsi="Times New Roman" w:cs="Times New Roman"/>
          <w:szCs w:val="20"/>
        </w:rPr>
        <w:t>10.</w:t>
      </w:r>
    </w:p>
    <w:p w:rsidR="00E61104" w:rsidRPr="00CD7C4A" w:rsidRDefault="00E61104"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Jamil, T. S., Ghaly, M. Y., Fathy, N. A., Abd el-halim, T. A. and Österlund, L. (2012). Enhancement of 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DC0BB1" w:rsidRPr="00CD7C4A">
        <w:rPr>
          <w:rFonts w:ascii="Times New Roman" w:hAnsi="Times New Roman" w:cs="Times New Roman"/>
          <w:szCs w:val="20"/>
        </w:rPr>
        <w:t xml:space="preserve">behavior on photocatalytic oxidation </w:t>
      </w:r>
      <w:r w:rsidR="00DC0BB1">
        <w:rPr>
          <w:rFonts w:ascii="Times New Roman" w:hAnsi="Times New Roman" w:cs="Times New Roman"/>
          <w:szCs w:val="20"/>
        </w:rPr>
        <w:t>of MO dye u</w:t>
      </w:r>
      <w:r w:rsidRPr="00CD7C4A">
        <w:rPr>
          <w:rFonts w:ascii="Times New Roman" w:hAnsi="Times New Roman" w:cs="Times New Roman"/>
          <w:szCs w:val="20"/>
        </w:rPr>
        <w:t>sing TiO</w:t>
      </w:r>
      <w:r w:rsidR="00DC0BB1" w:rsidRPr="00DC0BB1">
        <w:rPr>
          <w:rFonts w:ascii="Times New Roman" w:hAnsi="Times New Roman" w:cs="Times New Roman"/>
          <w:szCs w:val="20"/>
          <w:vertAlign w:val="subscript"/>
        </w:rPr>
        <w:t>2</w:t>
      </w:r>
      <w:r w:rsidRPr="00CD7C4A">
        <w:rPr>
          <w:rFonts w:ascii="Times New Roman" w:hAnsi="Times New Roman" w:cs="Times New Roman"/>
          <w:szCs w:val="20"/>
        </w:rPr>
        <w:t xml:space="preserve">/AC </w:t>
      </w:r>
      <w:r w:rsidR="00DC0BB1" w:rsidRPr="00CD7C4A">
        <w:rPr>
          <w:rFonts w:ascii="Times New Roman" w:hAnsi="Times New Roman" w:cs="Times New Roman"/>
          <w:szCs w:val="20"/>
        </w:rPr>
        <w:t xml:space="preserve">under visible irradiation and sunlight radiation. </w:t>
      </w:r>
      <w:r w:rsidRPr="00CD7C4A">
        <w:rPr>
          <w:rFonts w:ascii="Times New Roman" w:hAnsi="Times New Roman" w:cs="Times New Roman"/>
          <w:i/>
          <w:iCs/>
          <w:szCs w:val="20"/>
        </w:rPr>
        <w:t xml:space="preserve">Separation and Purification Technology, </w:t>
      </w:r>
      <w:r w:rsidR="00DC0BB1">
        <w:rPr>
          <w:rFonts w:ascii="Times New Roman" w:hAnsi="Times New Roman" w:cs="Times New Roman"/>
          <w:szCs w:val="20"/>
        </w:rPr>
        <w:t>98(1): 270-</w:t>
      </w:r>
      <w:r w:rsidRPr="00CD7C4A">
        <w:rPr>
          <w:rFonts w:ascii="Times New Roman" w:hAnsi="Times New Roman" w:cs="Times New Roman"/>
          <w:szCs w:val="20"/>
        </w:rPr>
        <w:t>279.</w:t>
      </w:r>
    </w:p>
    <w:p w:rsidR="00E61104" w:rsidRPr="00CD7C4A" w:rsidRDefault="00E61104"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Raj, K. J. A. and Viswanathan, B. (2009). Effect </w:t>
      </w:r>
      <w:r w:rsidR="00DC0BB1" w:rsidRPr="00CD7C4A">
        <w:rPr>
          <w:rFonts w:ascii="Times New Roman" w:hAnsi="Times New Roman" w:cs="Times New Roman"/>
          <w:szCs w:val="20"/>
        </w:rPr>
        <w:t xml:space="preserve">of surface area, pore volume and particle size of </w:t>
      </w:r>
      <w:r w:rsidRPr="00CD7C4A">
        <w:rPr>
          <w:rFonts w:ascii="Times New Roman" w:hAnsi="Times New Roman" w:cs="Times New Roman"/>
          <w:szCs w:val="20"/>
        </w:rPr>
        <w:t xml:space="preserve">P25 </w:t>
      </w:r>
      <w:r w:rsidR="00DC0BB1" w:rsidRPr="00CD7C4A">
        <w:rPr>
          <w:rFonts w:ascii="Times New Roman" w:hAnsi="Times New Roman" w:cs="Times New Roman"/>
          <w:szCs w:val="20"/>
        </w:rPr>
        <w:t xml:space="preserve">titania on the phase transformation of anatase to rutile. </w:t>
      </w:r>
      <w:r w:rsidRPr="00CD7C4A">
        <w:rPr>
          <w:rFonts w:ascii="Times New Roman" w:hAnsi="Times New Roman" w:cs="Times New Roman"/>
          <w:i/>
          <w:szCs w:val="20"/>
        </w:rPr>
        <w:t>Indian Journal of Chemistry,</w:t>
      </w:r>
      <w:r w:rsidR="00DC0BB1">
        <w:rPr>
          <w:rFonts w:ascii="Times New Roman" w:hAnsi="Times New Roman" w:cs="Times New Roman"/>
          <w:szCs w:val="20"/>
        </w:rPr>
        <w:t xml:space="preserve"> 48(10): 1378-</w:t>
      </w:r>
      <w:r w:rsidRPr="00CD7C4A">
        <w:rPr>
          <w:rFonts w:ascii="Times New Roman" w:hAnsi="Times New Roman" w:cs="Times New Roman"/>
          <w:szCs w:val="20"/>
        </w:rPr>
        <w:t>1382.</w:t>
      </w:r>
    </w:p>
    <w:p w:rsidR="00E61104" w:rsidRPr="00CD7C4A" w:rsidRDefault="00E61104"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Slimen, H., Houas, A. and Nogier, J. P. (2011). Elaboration </w:t>
      </w:r>
      <w:r w:rsidR="00DC0BB1" w:rsidRPr="00CD7C4A">
        <w:rPr>
          <w:rFonts w:ascii="Times New Roman" w:hAnsi="Times New Roman" w:cs="Times New Roman"/>
          <w:szCs w:val="20"/>
        </w:rPr>
        <w:t xml:space="preserve">of stable anatase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DC0BB1" w:rsidRPr="00CD7C4A">
        <w:rPr>
          <w:rFonts w:ascii="Times New Roman" w:hAnsi="Times New Roman" w:cs="Times New Roman"/>
          <w:szCs w:val="20"/>
        </w:rPr>
        <w:t xml:space="preserve">through activated carbon addition with high photocatalytic activity under visible light. </w:t>
      </w:r>
      <w:r w:rsidRPr="00CD7C4A">
        <w:rPr>
          <w:rFonts w:ascii="Times New Roman" w:hAnsi="Times New Roman" w:cs="Times New Roman"/>
          <w:i/>
          <w:iCs/>
          <w:szCs w:val="20"/>
        </w:rPr>
        <w:t xml:space="preserve">Journal of Photochemistry and Photobiology A: Chemistry, </w:t>
      </w:r>
      <w:r w:rsidR="00DC0BB1">
        <w:rPr>
          <w:rFonts w:ascii="Times New Roman" w:hAnsi="Times New Roman" w:cs="Times New Roman"/>
          <w:szCs w:val="20"/>
        </w:rPr>
        <w:t>221(1): 13-</w:t>
      </w:r>
      <w:r w:rsidRPr="00CD7C4A">
        <w:rPr>
          <w:rFonts w:ascii="Times New Roman" w:hAnsi="Times New Roman" w:cs="Times New Roman"/>
          <w:szCs w:val="20"/>
        </w:rPr>
        <w:t>21.</w:t>
      </w:r>
    </w:p>
    <w:p w:rsidR="00E61104" w:rsidRPr="00CD7C4A" w:rsidRDefault="00E61104"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Lemus, J., Neves, C. M. S. S., Marques, C. F. C., Freire, M. G., Coutinho, J. A. P. and Palomar, J. (2013). Composition </w:t>
      </w:r>
      <w:r w:rsidR="00DC0BB1" w:rsidRPr="00CD7C4A">
        <w:rPr>
          <w:rFonts w:ascii="Times New Roman" w:hAnsi="Times New Roman" w:cs="Times New Roman"/>
          <w:szCs w:val="20"/>
        </w:rPr>
        <w:t xml:space="preserve">and structural effects on the adsorption of ionic liquids onto activated carbon. </w:t>
      </w:r>
      <w:r w:rsidRPr="00CD7C4A">
        <w:rPr>
          <w:rFonts w:ascii="Times New Roman" w:hAnsi="Times New Roman" w:cs="Times New Roman"/>
          <w:i/>
          <w:iCs/>
          <w:szCs w:val="20"/>
        </w:rPr>
        <w:t xml:space="preserve">Environmental Science: Processes &amp; Impacts, </w:t>
      </w:r>
      <w:r w:rsidR="00DC0BB1">
        <w:rPr>
          <w:rFonts w:ascii="Times New Roman" w:hAnsi="Times New Roman" w:cs="Times New Roman"/>
          <w:szCs w:val="20"/>
        </w:rPr>
        <w:t>15(9): 1752-</w:t>
      </w:r>
      <w:r w:rsidRPr="00CD7C4A">
        <w:rPr>
          <w:rFonts w:ascii="Times New Roman" w:hAnsi="Times New Roman" w:cs="Times New Roman"/>
          <w:szCs w:val="20"/>
        </w:rPr>
        <w:t>1759.</w:t>
      </w:r>
    </w:p>
    <w:p w:rsidR="00E61104" w:rsidRPr="00CD7C4A" w:rsidRDefault="00E61104"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Maneerung, T., Liew, J., Dai, Y., Kawi, S., Chong, C. and Wang, C. H. (2016). Activated </w:t>
      </w:r>
      <w:r w:rsidR="00DC0BB1" w:rsidRPr="00CD7C4A">
        <w:rPr>
          <w:rFonts w:ascii="Times New Roman" w:hAnsi="Times New Roman" w:cs="Times New Roman"/>
          <w:szCs w:val="20"/>
        </w:rPr>
        <w:t xml:space="preserve">carbon derived from carbon residue from biomass gasification and its application for dye adsorption: </w:t>
      </w:r>
      <w:r w:rsidRPr="00CD7C4A">
        <w:rPr>
          <w:rFonts w:ascii="Times New Roman" w:hAnsi="Times New Roman" w:cs="Times New Roman"/>
          <w:szCs w:val="20"/>
        </w:rPr>
        <w:t xml:space="preserve">Kinetics, </w:t>
      </w:r>
      <w:r w:rsidR="00DC0BB1" w:rsidRPr="00CD7C4A">
        <w:rPr>
          <w:rFonts w:ascii="Times New Roman" w:hAnsi="Times New Roman" w:cs="Times New Roman"/>
          <w:szCs w:val="20"/>
        </w:rPr>
        <w:t xml:space="preserve">isotherms and thermodynamic studies. </w:t>
      </w:r>
      <w:r w:rsidRPr="00CD7C4A">
        <w:rPr>
          <w:rFonts w:ascii="Times New Roman" w:hAnsi="Times New Roman" w:cs="Times New Roman"/>
          <w:i/>
          <w:iCs/>
          <w:szCs w:val="20"/>
        </w:rPr>
        <w:t xml:space="preserve">Bioresource Technology, </w:t>
      </w:r>
      <w:r w:rsidR="00DC0BB1">
        <w:rPr>
          <w:rFonts w:ascii="Times New Roman" w:hAnsi="Times New Roman" w:cs="Times New Roman"/>
          <w:szCs w:val="20"/>
        </w:rPr>
        <w:t>200</w:t>
      </w:r>
      <w:r w:rsidRPr="00CD7C4A">
        <w:rPr>
          <w:rFonts w:ascii="Times New Roman" w:hAnsi="Times New Roman" w:cs="Times New Roman"/>
          <w:szCs w:val="20"/>
        </w:rPr>
        <w:t>(1): 350</w:t>
      </w:r>
      <w:r w:rsidR="00DC0BB1">
        <w:rPr>
          <w:rFonts w:ascii="Times New Roman" w:hAnsi="Times New Roman" w:cs="Times New Roman"/>
          <w:szCs w:val="20"/>
        </w:rPr>
        <w:t>-</w:t>
      </w:r>
      <w:r w:rsidRPr="00CD7C4A">
        <w:rPr>
          <w:rFonts w:ascii="Times New Roman" w:hAnsi="Times New Roman" w:cs="Times New Roman"/>
          <w:szCs w:val="20"/>
        </w:rPr>
        <w:t>359.</w:t>
      </w:r>
    </w:p>
    <w:p w:rsidR="00AD06B7" w:rsidRPr="00CD7C4A" w:rsidRDefault="00AD06B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Huang, D., Miyamoto, Y., Matsumoto, T., Tojo, T., Fan, T., Ding, J., Guo, Q. and Zhang, D. (2011). Preparation </w:t>
      </w:r>
      <w:r w:rsidR="00DC0BB1" w:rsidRPr="00CD7C4A">
        <w:rPr>
          <w:rFonts w:ascii="Times New Roman" w:hAnsi="Times New Roman" w:cs="Times New Roman"/>
          <w:szCs w:val="20"/>
        </w:rPr>
        <w:t xml:space="preserve">and characterization of high-surface-area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w:t>
      </w:r>
      <w:r w:rsidR="00DC0BB1" w:rsidRPr="00CD7C4A">
        <w:rPr>
          <w:rFonts w:ascii="Times New Roman" w:hAnsi="Times New Roman" w:cs="Times New Roman"/>
          <w:szCs w:val="20"/>
        </w:rPr>
        <w:t>activated carbon by low-temperature impregnation.</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Separation and Purification Technology, </w:t>
      </w:r>
      <w:r w:rsidR="00DC0BB1">
        <w:rPr>
          <w:rFonts w:ascii="Times New Roman" w:hAnsi="Times New Roman" w:cs="Times New Roman"/>
          <w:szCs w:val="20"/>
        </w:rPr>
        <w:t>78(1): 9-</w:t>
      </w:r>
      <w:r w:rsidRPr="00CD7C4A">
        <w:rPr>
          <w:rFonts w:ascii="Times New Roman" w:hAnsi="Times New Roman" w:cs="Times New Roman"/>
          <w:szCs w:val="20"/>
        </w:rPr>
        <w:t>15.</w:t>
      </w:r>
    </w:p>
    <w:p w:rsidR="00AD06B7" w:rsidRPr="00CD7C4A" w:rsidRDefault="00AD06B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Zhou, W., Zhang, P. and Liu, W. (2012). Anatase TiO</w:t>
      </w:r>
      <w:r w:rsidRPr="00DC0BB1">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DC0BB1" w:rsidRPr="00CD7C4A">
        <w:rPr>
          <w:rFonts w:ascii="Times New Roman" w:hAnsi="Times New Roman" w:cs="Times New Roman"/>
          <w:szCs w:val="20"/>
        </w:rPr>
        <w:t xml:space="preserve">nanospindle/activated carbon </w:t>
      </w:r>
      <w:r w:rsidRPr="00CD7C4A">
        <w:rPr>
          <w:rFonts w:ascii="Times New Roman" w:hAnsi="Times New Roman" w:cs="Times New Roman"/>
          <w:szCs w:val="20"/>
        </w:rPr>
        <w:t xml:space="preserve">(AC) </w:t>
      </w:r>
      <w:r w:rsidR="00DC0BB1" w:rsidRPr="00CD7C4A">
        <w:rPr>
          <w:rFonts w:ascii="Times New Roman" w:hAnsi="Times New Roman" w:cs="Times New Roman"/>
          <w:szCs w:val="20"/>
        </w:rPr>
        <w:t xml:space="preserve">composite photocatalysts with enhanced activity in removal of organic contaminant. </w:t>
      </w:r>
      <w:r w:rsidRPr="00CD7C4A">
        <w:rPr>
          <w:rFonts w:ascii="Times New Roman" w:hAnsi="Times New Roman" w:cs="Times New Roman"/>
          <w:i/>
          <w:iCs/>
          <w:szCs w:val="20"/>
        </w:rPr>
        <w:t xml:space="preserve">International Journal of Photoenergy, </w:t>
      </w:r>
      <w:r w:rsidR="00DC0BB1">
        <w:rPr>
          <w:rFonts w:ascii="Times New Roman" w:hAnsi="Times New Roman" w:cs="Times New Roman"/>
          <w:szCs w:val="20"/>
        </w:rPr>
        <w:t>2012: 1-</w:t>
      </w:r>
      <w:r w:rsidRPr="00CD7C4A">
        <w:rPr>
          <w:rFonts w:ascii="Times New Roman" w:hAnsi="Times New Roman" w:cs="Times New Roman"/>
          <w:szCs w:val="20"/>
        </w:rPr>
        <w:t>7.</w:t>
      </w:r>
    </w:p>
    <w:p w:rsidR="00AD06B7" w:rsidRPr="00CD7C4A" w:rsidRDefault="00AD06B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Li, Y., Zhou, X., Chen, W., Li, L., Zen, M., Qin, S. and Sun, S. (2012). Photodecolorization of Rhodamine B on </w:t>
      </w:r>
      <w:r w:rsidR="00DC0BB1" w:rsidRPr="00CD7C4A">
        <w:rPr>
          <w:rFonts w:ascii="Times New Roman" w:hAnsi="Times New Roman" w:cs="Times New Roman"/>
          <w:szCs w:val="20"/>
        </w:rPr>
        <w:t xml:space="preserve">tungsten-doped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w:t>
      </w:r>
      <w:r w:rsidR="00DC0BB1" w:rsidRPr="00CD7C4A">
        <w:rPr>
          <w:rFonts w:ascii="Times New Roman" w:hAnsi="Times New Roman" w:cs="Times New Roman"/>
          <w:szCs w:val="20"/>
        </w:rPr>
        <w:t xml:space="preserve">activated carbon under visible-light irradiation. </w:t>
      </w:r>
      <w:r w:rsidRPr="00CD7C4A">
        <w:rPr>
          <w:rFonts w:ascii="Times New Roman" w:hAnsi="Times New Roman" w:cs="Times New Roman"/>
          <w:i/>
          <w:iCs/>
          <w:szCs w:val="20"/>
        </w:rPr>
        <w:t xml:space="preserve">Journal of Hazardous Materials, </w:t>
      </w:r>
      <w:r w:rsidRPr="00CD7C4A">
        <w:rPr>
          <w:rFonts w:ascii="Times New Roman" w:hAnsi="Times New Roman" w:cs="Times New Roman"/>
          <w:szCs w:val="20"/>
        </w:rPr>
        <w:t>227-228</w:t>
      </w:r>
      <w:r w:rsidR="00F63325" w:rsidRPr="00CD7C4A">
        <w:rPr>
          <w:rFonts w:ascii="Times New Roman" w:hAnsi="Times New Roman" w:cs="Times New Roman"/>
          <w:szCs w:val="20"/>
        </w:rPr>
        <w:t xml:space="preserve"> (1)</w:t>
      </w:r>
      <w:r w:rsidRPr="00CD7C4A">
        <w:rPr>
          <w:rFonts w:ascii="Times New Roman" w:hAnsi="Times New Roman" w:cs="Times New Roman"/>
          <w:szCs w:val="20"/>
        </w:rPr>
        <w:t>: 25</w:t>
      </w:r>
      <w:r w:rsidR="00DC0BB1">
        <w:rPr>
          <w:rFonts w:ascii="Times New Roman" w:hAnsi="Times New Roman" w:cs="Times New Roman"/>
          <w:szCs w:val="20"/>
        </w:rPr>
        <w:t>-</w:t>
      </w:r>
      <w:r w:rsidRPr="00CD7C4A">
        <w:rPr>
          <w:rFonts w:ascii="Times New Roman" w:hAnsi="Times New Roman" w:cs="Times New Roman"/>
          <w:szCs w:val="20"/>
        </w:rPr>
        <w:t>33.</w:t>
      </w:r>
    </w:p>
    <w:p w:rsidR="00F63325" w:rsidRPr="00CD7C4A" w:rsidRDefault="00F63325"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Sun, Z., He, X., Du, J. and Gong, W. (2016). Synergistic </w:t>
      </w:r>
      <w:r w:rsidR="00DC0BB1" w:rsidRPr="00CD7C4A">
        <w:rPr>
          <w:rFonts w:ascii="Times New Roman" w:hAnsi="Times New Roman" w:cs="Times New Roman"/>
          <w:szCs w:val="20"/>
        </w:rPr>
        <w:t>effect of photocatalysis and adsorption of nano-</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DC0BB1" w:rsidRPr="00CD7C4A">
        <w:rPr>
          <w:rFonts w:ascii="Times New Roman" w:hAnsi="Times New Roman" w:cs="Times New Roman"/>
          <w:szCs w:val="20"/>
        </w:rPr>
        <w:t>self-assembled onto sulfanyl/activated carbon composite</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Environmental Science and Pollution Research, </w:t>
      </w:r>
      <w:r w:rsidR="00DC0BB1">
        <w:rPr>
          <w:rFonts w:ascii="Times New Roman" w:hAnsi="Times New Roman" w:cs="Times New Roman"/>
          <w:szCs w:val="20"/>
        </w:rPr>
        <w:t>23(21): 21733-</w:t>
      </w:r>
      <w:r w:rsidRPr="00CD7C4A">
        <w:rPr>
          <w:rFonts w:ascii="Times New Roman" w:hAnsi="Times New Roman" w:cs="Times New Roman"/>
          <w:szCs w:val="20"/>
        </w:rPr>
        <w:t>21740.</w:t>
      </w:r>
    </w:p>
    <w:p w:rsidR="00F63325" w:rsidRPr="00CD7C4A" w:rsidRDefault="00F63325"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Alkaim, A. F., Kandiel, T. A., Hussein, F. H., Dillert, R. and Bahnemann, D. W. (2013). Enhancing the </w:t>
      </w:r>
      <w:r w:rsidR="00DC0BB1" w:rsidRPr="00CD7C4A">
        <w:rPr>
          <w:rFonts w:ascii="Times New Roman" w:hAnsi="Times New Roman" w:cs="Times New Roman"/>
          <w:szCs w:val="20"/>
        </w:rPr>
        <w:t xml:space="preserve">photocatalytic activity of </w:t>
      </w:r>
      <w:r w:rsidRPr="00CD7C4A">
        <w:rPr>
          <w:rFonts w:ascii="Times New Roman" w:hAnsi="Times New Roman" w:cs="Times New Roman"/>
          <w:szCs w:val="20"/>
        </w:rPr>
        <w:t>TiO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by pH Control: A </w:t>
      </w:r>
      <w:r w:rsidR="00DC0BB1" w:rsidRPr="00CD7C4A">
        <w:rPr>
          <w:rFonts w:ascii="Times New Roman" w:hAnsi="Times New Roman" w:cs="Times New Roman"/>
          <w:szCs w:val="20"/>
        </w:rPr>
        <w:t xml:space="preserve">case study for the degradation </w:t>
      </w:r>
      <w:r w:rsidRPr="00CD7C4A">
        <w:rPr>
          <w:rFonts w:ascii="Times New Roman" w:hAnsi="Times New Roman" w:cs="Times New Roman"/>
          <w:szCs w:val="20"/>
        </w:rPr>
        <w:t xml:space="preserve">of EDTA. </w:t>
      </w:r>
      <w:r w:rsidRPr="00CD7C4A">
        <w:rPr>
          <w:rFonts w:ascii="Times New Roman" w:hAnsi="Times New Roman" w:cs="Times New Roman"/>
          <w:i/>
          <w:iCs/>
          <w:szCs w:val="20"/>
        </w:rPr>
        <w:t xml:space="preserve">Catalysis Science &amp; Technology, </w:t>
      </w:r>
      <w:r w:rsidR="00DC0BB1">
        <w:rPr>
          <w:rFonts w:ascii="Times New Roman" w:hAnsi="Times New Roman" w:cs="Times New Roman"/>
          <w:szCs w:val="20"/>
        </w:rPr>
        <w:t>3 (12): 3216-</w:t>
      </w:r>
      <w:r w:rsidRPr="00CD7C4A">
        <w:rPr>
          <w:rFonts w:ascii="Times New Roman" w:hAnsi="Times New Roman" w:cs="Times New Roman"/>
          <w:szCs w:val="20"/>
        </w:rPr>
        <w:t>3222.</w:t>
      </w:r>
    </w:p>
    <w:p w:rsidR="00F63325" w:rsidRPr="00CD7C4A" w:rsidRDefault="001278D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Siedlecka, E. M., Fabiańska, A., Stolte, S., Nienstedt, A., Ossowski, T., Stepnowski P. and Thöming, J. (2013). Electrocatalytic </w:t>
      </w:r>
      <w:r w:rsidR="00DC0BB1" w:rsidRPr="00CD7C4A">
        <w:rPr>
          <w:rFonts w:ascii="Times New Roman" w:hAnsi="Times New Roman" w:cs="Times New Roman"/>
          <w:szCs w:val="20"/>
        </w:rPr>
        <w:t>oxidation of 1-butyl</w:t>
      </w:r>
      <w:r w:rsidR="00DC0BB1">
        <w:rPr>
          <w:rFonts w:ascii="Times New Roman" w:hAnsi="Times New Roman" w:cs="Times New Roman"/>
          <w:szCs w:val="20"/>
        </w:rPr>
        <w:t>-3-methylimidazolium chloride: E</w:t>
      </w:r>
      <w:r w:rsidR="00DC0BB1" w:rsidRPr="00CD7C4A">
        <w:rPr>
          <w:rFonts w:ascii="Times New Roman" w:hAnsi="Times New Roman" w:cs="Times New Roman"/>
          <w:szCs w:val="20"/>
        </w:rPr>
        <w:t>ffect of the electrode material.</w:t>
      </w:r>
      <w:r w:rsidRPr="00CD7C4A">
        <w:rPr>
          <w:rFonts w:ascii="Times New Roman" w:hAnsi="Times New Roman" w:cs="Times New Roman"/>
          <w:szCs w:val="20"/>
        </w:rPr>
        <w:t xml:space="preserve"> </w:t>
      </w:r>
      <w:r w:rsidRPr="00CD7C4A">
        <w:rPr>
          <w:rFonts w:ascii="Times New Roman" w:hAnsi="Times New Roman" w:cs="Times New Roman"/>
          <w:i/>
          <w:szCs w:val="20"/>
        </w:rPr>
        <w:t xml:space="preserve">International Journal of Electrochemical Science, </w:t>
      </w:r>
      <w:r w:rsidR="00DC0BB1">
        <w:rPr>
          <w:rFonts w:ascii="Times New Roman" w:hAnsi="Times New Roman" w:cs="Times New Roman"/>
          <w:szCs w:val="20"/>
        </w:rPr>
        <w:t>8(1): 5560-</w:t>
      </w:r>
      <w:r w:rsidRPr="00CD7C4A">
        <w:rPr>
          <w:rFonts w:ascii="Times New Roman" w:hAnsi="Times New Roman" w:cs="Times New Roman"/>
          <w:szCs w:val="20"/>
        </w:rPr>
        <w:t>5574.</w:t>
      </w:r>
    </w:p>
    <w:p w:rsidR="001278D7" w:rsidRPr="00CD7C4A" w:rsidRDefault="001278D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Ramli, R. M., Kait, C. F. and Omar, A. A. (2014). Photocatalytic </w:t>
      </w:r>
      <w:r w:rsidR="00DC0BB1" w:rsidRPr="00CD7C4A">
        <w:rPr>
          <w:rFonts w:ascii="Times New Roman" w:hAnsi="Times New Roman" w:cs="Times New Roman"/>
          <w:szCs w:val="20"/>
        </w:rPr>
        <w:t xml:space="preserve">degradation of diisopropanolamine in heterogeneous photo-fenton system. </w:t>
      </w:r>
      <w:r w:rsidRPr="00CD7C4A">
        <w:rPr>
          <w:rFonts w:ascii="Times New Roman" w:hAnsi="Times New Roman" w:cs="Times New Roman"/>
          <w:i/>
          <w:szCs w:val="20"/>
        </w:rPr>
        <w:t>Advanced Materials Research,</w:t>
      </w:r>
      <w:r w:rsidR="00DC0BB1">
        <w:rPr>
          <w:rFonts w:ascii="Times New Roman" w:hAnsi="Times New Roman" w:cs="Times New Roman"/>
          <w:szCs w:val="20"/>
        </w:rPr>
        <w:t xml:space="preserve"> 917</w:t>
      </w:r>
      <w:r w:rsidRPr="00CD7C4A">
        <w:rPr>
          <w:rFonts w:ascii="Times New Roman" w:hAnsi="Times New Roman" w:cs="Times New Roman"/>
          <w:szCs w:val="20"/>
        </w:rPr>
        <w:t>(1</w:t>
      </w:r>
      <w:r w:rsidR="00DC0BB1">
        <w:rPr>
          <w:rFonts w:ascii="Times New Roman" w:hAnsi="Times New Roman" w:cs="Times New Roman"/>
          <w:szCs w:val="20"/>
        </w:rPr>
        <w:t>): 160-</w:t>
      </w:r>
      <w:r w:rsidRPr="00CD7C4A">
        <w:rPr>
          <w:rFonts w:ascii="Times New Roman" w:hAnsi="Times New Roman" w:cs="Times New Roman"/>
          <w:szCs w:val="20"/>
        </w:rPr>
        <w:t>167.</w:t>
      </w:r>
    </w:p>
    <w:p w:rsidR="001278D7" w:rsidRPr="00CD7C4A" w:rsidRDefault="001278D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Pieczyńska, A., Ofiarska, A., Borzyszkowska, A. F., Białk-Bielińska, A., Stepnowski, P., Stolte, S. and Siedlecka, E. M. (2015). A </w:t>
      </w:r>
      <w:r w:rsidR="00DC0BB1" w:rsidRPr="00CD7C4A">
        <w:rPr>
          <w:rFonts w:ascii="Times New Roman" w:hAnsi="Times New Roman" w:cs="Times New Roman"/>
          <w:szCs w:val="20"/>
        </w:rPr>
        <w:t>comparative study of electrochemical degradation of imidazolium</w:t>
      </w:r>
      <w:r w:rsidR="00DC0BB1">
        <w:rPr>
          <w:rFonts w:ascii="Times New Roman" w:hAnsi="Times New Roman" w:cs="Times New Roman"/>
          <w:szCs w:val="20"/>
        </w:rPr>
        <w:t xml:space="preserve"> and </w:t>
      </w:r>
      <w:r w:rsidR="00DC0BB1">
        <w:rPr>
          <w:rFonts w:ascii="Times New Roman" w:hAnsi="Times New Roman" w:cs="Times New Roman"/>
          <w:szCs w:val="20"/>
        </w:rPr>
        <w:lastRenderedPageBreak/>
        <w:t>pyridinium ionic liquids: A</w:t>
      </w:r>
      <w:r w:rsidR="00DC0BB1" w:rsidRPr="00CD7C4A">
        <w:rPr>
          <w:rFonts w:ascii="Times New Roman" w:hAnsi="Times New Roman" w:cs="Times New Roman"/>
          <w:szCs w:val="20"/>
        </w:rPr>
        <w:t xml:space="preserve"> reaction pathway and ecotoxicity evaluation. </w:t>
      </w:r>
      <w:r w:rsidRPr="00CD7C4A">
        <w:rPr>
          <w:rFonts w:ascii="Times New Roman" w:hAnsi="Times New Roman" w:cs="Times New Roman"/>
          <w:i/>
          <w:iCs/>
          <w:szCs w:val="20"/>
        </w:rPr>
        <w:t xml:space="preserve">Separation and Purification Technology, </w:t>
      </w:r>
      <w:r w:rsidR="00DC0BB1">
        <w:rPr>
          <w:rFonts w:ascii="Times New Roman" w:hAnsi="Times New Roman" w:cs="Times New Roman"/>
          <w:szCs w:val="20"/>
        </w:rPr>
        <w:t>156 (Part 2): 522-</w:t>
      </w:r>
      <w:r w:rsidRPr="00CD7C4A">
        <w:rPr>
          <w:rFonts w:ascii="Times New Roman" w:hAnsi="Times New Roman" w:cs="Times New Roman"/>
          <w:szCs w:val="20"/>
        </w:rPr>
        <w:t>534.</w:t>
      </w:r>
    </w:p>
    <w:p w:rsidR="001278D7" w:rsidRPr="00CD7C4A" w:rsidRDefault="001278D7"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Fabiańska, A., Ossowski, T., Bogdanowicz, R., Czupryniak, J., Gnyba, M., Odzga, T., Janssens, S. D., Haenen, K. and Siedlecka, E. M. (2012). Electrochemical </w:t>
      </w:r>
      <w:r w:rsidR="00DC0BB1" w:rsidRPr="00CD7C4A">
        <w:rPr>
          <w:rFonts w:ascii="Times New Roman" w:hAnsi="Times New Roman" w:cs="Times New Roman"/>
          <w:szCs w:val="20"/>
        </w:rPr>
        <w:t>oxidation of ionic liquids at highly boron doped diamond electrodes.</w:t>
      </w:r>
      <w:r w:rsidRPr="00CD7C4A">
        <w:rPr>
          <w:rFonts w:ascii="Times New Roman" w:hAnsi="Times New Roman" w:cs="Times New Roman"/>
          <w:szCs w:val="20"/>
        </w:rPr>
        <w:t xml:space="preserve"> </w:t>
      </w:r>
      <w:r w:rsidR="00676A06" w:rsidRPr="00CD7C4A">
        <w:rPr>
          <w:rFonts w:ascii="Times New Roman" w:hAnsi="Times New Roman" w:cs="Times New Roman"/>
          <w:i/>
          <w:iCs/>
          <w:szCs w:val="20"/>
        </w:rPr>
        <w:t xml:space="preserve">Physica Status Solidi </w:t>
      </w:r>
      <w:r w:rsidR="00DC0BB1">
        <w:rPr>
          <w:rFonts w:ascii="Times New Roman" w:hAnsi="Times New Roman" w:cs="Times New Roman"/>
          <w:i/>
          <w:iCs/>
          <w:szCs w:val="20"/>
        </w:rPr>
        <w:t>(A</w:t>
      </w:r>
      <w:r w:rsidRPr="00CD7C4A">
        <w:rPr>
          <w:rFonts w:ascii="Times New Roman" w:hAnsi="Times New Roman" w:cs="Times New Roman"/>
          <w:i/>
          <w:iCs/>
          <w:szCs w:val="20"/>
        </w:rPr>
        <w:t xml:space="preserve">), </w:t>
      </w:r>
      <w:r w:rsidR="00DC0BB1">
        <w:rPr>
          <w:rFonts w:ascii="Times New Roman" w:hAnsi="Times New Roman" w:cs="Times New Roman"/>
          <w:szCs w:val="20"/>
        </w:rPr>
        <w:t>209</w:t>
      </w:r>
      <w:r w:rsidRPr="00CD7C4A">
        <w:rPr>
          <w:rFonts w:ascii="Times New Roman" w:hAnsi="Times New Roman" w:cs="Times New Roman"/>
          <w:szCs w:val="20"/>
        </w:rPr>
        <w:t>(9): 1797</w:t>
      </w:r>
      <w:r w:rsidR="00DC0BB1">
        <w:rPr>
          <w:rFonts w:ascii="Times New Roman" w:hAnsi="Times New Roman" w:cs="Times New Roman"/>
          <w:szCs w:val="20"/>
        </w:rPr>
        <w:t>-</w:t>
      </w:r>
      <w:r w:rsidRPr="00CD7C4A">
        <w:rPr>
          <w:rFonts w:ascii="Times New Roman" w:hAnsi="Times New Roman" w:cs="Times New Roman"/>
          <w:szCs w:val="20"/>
        </w:rPr>
        <w:t>1803.</w:t>
      </w:r>
    </w:p>
    <w:p w:rsidR="00676A06" w:rsidRPr="00CD7C4A" w:rsidRDefault="00676A06"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Siedlecka, E. M., Gołębiowski, M., Kaczyński, Z., Czupryniak, J., Ossowski, T. and Stepnowski, P. (2009). Degradation </w:t>
      </w:r>
      <w:r w:rsidR="00DC0BB1" w:rsidRPr="00CD7C4A">
        <w:rPr>
          <w:rFonts w:ascii="Times New Roman" w:hAnsi="Times New Roman" w:cs="Times New Roman"/>
          <w:szCs w:val="20"/>
        </w:rPr>
        <w:t>of ion</w:t>
      </w:r>
      <w:r w:rsidR="00DC0BB1">
        <w:rPr>
          <w:rFonts w:ascii="Times New Roman" w:hAnsi="Times New Roman" w:cs="Times New Roman"/>
          <w:szCs w:val="20"/>
        </w:rPr>
        <w:t>ic liquids by fenton reaction; T</w:t>
      </w:r>
      <w:r w:rsidR="00DC0BB1" w:rsidRPr="00CD7C4A">
        <w:rPr>
          <w:rFonts w:ascii="Times New Roman" w:hAnsi="Times New Roman" w:cs="Times New Roman"/>
          <w:szCs w:val="20"/>
        </w:rPr>
        <w:t xml:space="preserve">he effect of anions as counter and background ions. </w:t>
      </w:r>
      <w:r w:rsidRPr="00CD7C4A">
        <w:rPr>
          <w:rFonts w:ascii="Times New Roman" w:hAnsi="Times New Roman" w:cs="Times New Roman"/>
          <w:i/>
          <w:iCs/>
          <w:szCs w:val="20"/>
        </w:rPr>
        <w:t xml:space="preserve">Applied Catalysis B: Environmental, </w:t>
      </w:r>
      <w:r w:rsidR="00DC0BB1">
        <w:rPr>
          <w:rFonts w:ascii="Times New Roman" w:hAnsi="Times New Roman" w:cs="Times New Roman"/>
          <w:szCs w:val="20"/>
        </w:rPr>
        <w:t>91(1-2): 573-</w:t>
      </w:r>
      <w:r w:rsidRPr="00CD7C4A">
        <w:rPr>
          <w:rFonts w:ascii="Times New Roman" w:hAnsi="Times New Roman" w:cs="Times New Roman"/>
          <w:szCs w:val="20"/>
        </w:rPr>
        <w:t>579.</w:t>
      </w:r>
    </w:p>
    <w:p w:rsidR="00676A06" w:rsidRPr="00CD7C4A" w:rsidRDefault="00676A06"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Siedlecka, E. M., Mrozik, W., Kaczyński, Z. and Stepnowski, P. (2008). Degradation </w:t>
      </w:r>
      <w:r w:rsidR="00DC0BB1" w:rsidRPr="00CD7C4A">
        <w:rPr>
          <w:rFonts w:ascii="Times New Roman" w:hAnsi="Times New Roman" w:cs="Times New Roman"/>
          <w:szCs w:val="20"/>
        </w:rPr>
        <w:t>of 1-butyl-3-methylimidazolium chloride ionic liquid in a fenton-like system.</w:t>
      </w:r>
      <w:r w:rsidRPr="00CD7C4A">
        <w:rPr>
          <w:rFonts w:ascii="Times New Roman" w:hAnsi="Times New Roman" w:cs="Times New Roman"/>
          <w:szCs w:val="20"/>
        </w:rPr>
        <w:t xml:space="preserve"> </w:t>
      </w:r>
      <w:r w:rsidRPr="00CD7C4A">
        <w:rPr>
          <w:rFonts w:ascii="Times New Roman" w:hAnsi="Times New Roman" w:cs="Times New Roman"/>
          <w:i/>
          <w:iCs/>
          <w:szCs w:val="20"/>
        </w:rPr>
        <w:t xml:space="preserve">Journal of Hazardous Materials, </w:t>
      </w:r>
      <w:r w:rsidR="00DC0BB1">
        <w:rPr>
          <w:rFonts w:ascii="Times New Roman" w:hAnsi="Times New Roman" w:cs="Times New Roman"/>
          <w:szCs w:val="20"/>
        </w:rPr>
        <w:t>154(1): 893-</w:t>
      </w:r>
      <w:r w:rsidRPr="00CD7C4A">
        <w:rPr>
          <w:rFonts w:ascii="Times New Roman" w:hAnsi="Times New Roman" w:cs="Times New Roman"/>
          <w:szCs w:val="20"/>
        </w:rPr>
        <w:t>900.</w:t>
      </w:r>
    </w:p>
    <w:p w:rsidR="00676A06" w:rsidRPr="00CD7C4A" w:rsidRDefault="00676A06"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Siedlecka, E. M., Goêbiowski, M., Kumirska, J. and Stepnowski, P. (2008). Identification </w:t>
      </w:r>
      <w:r w:rsidR="00DC0BB1" w:rsidRPr="00CD7C4A">
        <w:rPr>
          <w:rFonts w:ascii="Times New Roman" w:hAnsi="Times New Roman" w:cs="Times New Roman"/>
          <w:szCs w:val="20"/>
        </w:rPr>
        <w:t>of 1-butyl-3-methylimidazolium chloride degradation products formed in</w:t>
      </w:r>
      <w:r w:rsidRPr="00CD7C4A">
        <w:rPr>
          <w:rFonts w:ascii="Times New Roman" w:hAnsi="Times New Roman" w:cs="Times New Roman"/>
          <w:szCs w:val="20"/>
        </w:rPr>
        <w:t xml:space="preserve"> Fe(III)/H</w:t>
      </w:r>
      <w:r w:rsidRPr="00CD7C4A">
        <w:rPr>
          <w:rFonts w:ascii="Times New Roman" w:hAnsi="Times New Roman" w:cs="Times New Roman"/>
          <w:szCs w:val="20"/>
          <w:vertAlign w:val="subscript"/>
        </w:rPr>
        <w:t>2</w:t>
      </w:r>
      <w:r w:rsidRPr="00CD7C4A">
        <w:rPr>
          <w:rFonts w:ascii="Times New Roman" w:hAnsi="Times New Roman" w:cs="Times New Roman"/>
          <w:szCs w:val="20"/>
        </w:rPr>
        <w:t>O</w:t>
      </w:r>
      <w:r w:rsidRPr="00CD7C4A">
        <w:rPr>
          <w:rFonts w:ascii="Times New Roman" w:hAnsi="Times New Roman" w:cs="Times New Roman"/>
          <w:szCs w:val="20"/>
          <w:vertAlign w:val="subscript"/>
        </w:rPr>
        <w:t>2</w:t>
      </w:r>
      <w:r w:rsidRPr="00CD7C4A">
        <w:rPr>
          <w:rFonts w:ascii="Times New Roman" w:hAnsi="Times New Roman" w:cs="Times New Roman"/>
          <w:szCs w:val="20"/>
        </w:rPr>
        <w:t xml:space="preserve"> </w:t>
      </w:r>
      <w:r w:rsidR="00DC0BB1" w:rsidRPr="00CD7C4A">
        <w:rPr>
          <w:rFonts w:ascii="Times New Roman" w:hAnsi="Times New Roman" w:cs="Times New Roman"/>
          <w:szCs w:val="20"/>
        </w:rPr>
        <w:t xml:space="preserve">oxidation system. </w:t>
      </w:r>
      <w:r w:rsidRPr="00CD7C4A">
        <w:rPr>
          <w:rFonts w:ascii="Times New Roman" w:hAnsi="Times New Roman" w:cs="Times New Roman"/>
          <w:i/>
          <w:szCs w:val="20"/>
        </w:rPr>
        <w:t>Journal of Analytical Chemistry,</w:t>
      </w:r>
      <w:r w:rsidR="00DC0BB1">
        <w:rPr>
          <w:rFonts w:ascii="Times New Roman" w:hAnsi="Times New Roman" w:cs="Times New Roman"/>
          <w:szCs w:val="20"/>
        </w:rPr>
        <w:t xml:space="preserve"> 53(1): 943-</w:t>
      </w:r>
      <w:r w:rsidRPr="00CD7C4A">
        <w:rPr>
          <w:rFonts w:ascii="Times New Roman" w:hAnsi="Times New Roman" w:cs="Times New Roman"/>
          <w:szCs w:val="20"/>
        </w:rPr>
        <w:t>951.</w:t>
      </w:r>
    </w:p>
    <w:p w:rsidR="00676A06" w:rsidRPr="00CD7C4A" w:rsidRDefault="00676A06" w:rsidP="00FF4E4C">
      <w:pPr>
        <w:pStyle w:val="EndNoteBibliography"/>
        <w:numPr>
          <w:ilvl w:val="0"/>
          <w:numId w:val="4"/>
        </w:numPr>
        <w:ind w:left="709" w:hanging="709"/>
        <w:rPr>
          <w:rFonts w:ascii="Times New Roman" w:hAnsi="Times New Roman" w:cs="Times New Roman"/>
          <w:szCs w:val="20"/>
        </w:rPr>
      </w:pPr>
      <w:r w:rsidRPr="00CD7C4A">
        <w:rPr>
          <w:rFonts w:ascii="Times New Roman" w:hAnsi="Times New Roman" w:cs="Times New Roman"/>
          <w:szCs w:val="20"/>
        </w:rPr>
        <w:t xml:space="preserve">Czerwicka, M., Stolte, S., Müller, A., Siedlecka, E. M., Gołębiowski, M., Kumirska, J. and Stepnowski, P. (2009). Identification </w:t>
      </w:r>
      <w:r w:rsidR="00DC0BB1" w:rsidRPr="00CD7C4A">
        <w:rPr>
          <w:rFonts w:ascii="Times New Roman" w:hAnsi="Times New Roman" w:cs="Times New Roman"/>
          <w:szCs w:val="20"/>
        </w:rPr>
        <w:t xml:space="preserve">of ionic liquid breakdown products in an advanced oxidation system. </w:t>
      </w:r>
      <w:r w:rsidRPr="00CD7C4A">
        <w:rPr>
          <w:rFonts w:ascii="Times New Roman" w:hAnsi="Times New Roman" w:cs="Times New Roman"/>
          <w:i/>
          <w:iCs/>
          <w:szCs w:val="20"/>
        </w:rPr>
        <w:t xml:space="preserve">Journal of Hazardous Materials, </w:t>
      </w:r>
      <w:r w:rsidR="00DC0BB1">
        <w:rPr>
          <w:rFonts w:ascii="Times New Roman" w:hAnsi="Times New Roman" w:cs="Times New Roman"/>
          <w:szCs w:val="20"/>
        </w:rPr>
        <w:t>171(1): 478-</w:t>
      </w:r>
      <w:r w:rsidRPr="00CD7C4A">
        <w:rPr>
          <w:rFonts w:ascii="Times New Roman" w:hAnsi="Times New Roman" w:cs="Times New Roman"/>
          <w:szCs w:val="20"/>
        </w:rPr>
        <w:t>483.</w:t>
      </w:r>
    </w:p>
    <w:p w:rsidR="005C4E8A" w:rsidRPr="00CD7C4A" w:rsidRDefault="005C4E8A" w:rsidP="00FF4E4C">
      <w:pPr>
        <w:pStyle w:val="EndNoteBibliography"/>
        <w:ind w:left="709" w:hanging="709"/>
        <w:rPr>
          <w:rFonts w:ascii="Times New Roman" w:hAnsi="Times New Roman" w:cs="Times New Roman"/>
          <w:szCs w:val="20"/>
        </w:rPr>
      </w:pPr>
    </w:p>
    <w:sectPr w:rsidR="005C4E8A" w:rsidRPr="00CD7C4A" w:rsidSect="00041A6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F2587D"/>
    <w:multiLevelType w:val="hybridMultilevel"/>
    <w:tmpl w:val="0B6A5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6042CF"/>
    <w:multiLevelType w:val="hybridMultilevel"/>
    <w:tmpl w:val="9A44B9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8C4C2E"/>
    <w:multiLevelType w:val="hybridMultilevel"/>
    <w:tmpl w:val="8A9C0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s>
  <w:rsids>
    <w:rsidRoot w:val="00041A63"/>
    <w:rsid w:val="00041A63"/>
    <w:rsid w:val="0009189E"/>
    <w:rsid w:val="001278D7"/>
    <w:rsid w:val="002237AF"/>
    <w:rsid w:val="00246025"/>
    <w:rsid w:val="003574A1"/>
    <w:rsid w:val="003C3DE4"/>
    <w:rsid w:val="003F68D2"/>
    <w:rsid w:val="00454533"/>
    <w:rsid w:val="00493D87"/>
    <w:rsid w:val="00497B2C"/>
    <w:rsid w:val="004A70B9"/>
    <w:rsid w:val="004C6AF3"/>
    <w:rsid w:val="00500162"/>
    <w:rsid w:val="005B7CCB"/>
    <w:rsid w:val="005C4E8A"/>
    <w:rsid w:val="00631BC3"/>
    <w:rsid w:val="00676A06"/>
    <w:rsid w:val="006934D4"/>
    <w:rsid w:val="006C7E6B"/>
    <w:rsid w:val="007463E3"/>
    <w:rsid w:val="00747E30"/>
    <w:rsid w:val="00844EED"/>
    <w:rsid w:val="00890B68"/>
    <w:rsid w:val="008D1A8B"/>
    <w:rsid w:val="009424EA"/>
    <w:rsid w:val="00A80B5C"/>
    <w:rsid w:val="00A83CF3"/>
    <w:rsid w:val="00AD06B7"/>
    <w:rsid w:val="00AE670D"/>
    <w:rsid w:val="00B37C86"/>
    <w:rsid w:val="00B83B9F"/>
    <w:rsid w:val="00B8670E"/>
    <w:rsid w:val="00C57358"/>
    <w:rsid w:val="00CA1C62"/>
    <w:rsid w:val="00CD00D7"/>
    <w:rsid w:val="00CD7C4A"/>
    <w:rsid w:val="00D82FB3"/>
    <w:rsid w:val="00DC0BB1"/>
    <w:rsid w:val="00E208D9"/>
    <w:rsid w:val="00E61104"/>
    <w:rsid w:val="00E81ED9"/>
    <w:rsid w:val="00F63325"/>
    <w:rsid w:val="00FE1B4C"/>
    <w:rsid w:val="00FF4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63"/>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041A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BodyText"/>
    <w:link w:val="Heading2Char"/>
    <w:qFormat/>
    <w:rsid w:val="00041A63"/>
    <w:pPr>
      <w:keepNext/>
      <w:widowControl/>
      <w:wordWrap/>
      <w:autoSpaceDE/>
      <w:autoSpaceDN/>
      <w:spacing w:before="120" w:after="60"/>
      <w:jc w:val="left"/>
      <w:outlineLvl w:val="1"/>
    </w:pPr>
    <w:rPr>
      <w:rFonts w:ascii="Times New Roman" w:eastAsia="Times New Roman" w:hAnsi="Times New Roman" w:cs="Times New Roman"/>
      <w:b/>
      <w:kern w:val="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63"/>
    <w:rPr>
      <w:rFonts w:asciiTheme="majorHAnsi" w:eastAsiaTheme="majorEastAsia" w:hAnsiTheme="majorHAnsi" w:cstheme="majorBidi"/>
      <w:b/>
      <w:bCs/>
      <w:color w:val="2E74B5" w:themeColor="accent1" w:themeShade="BF"/>
      <w:kern w:val="2"/>
      <w:sz w:val="28"/>
      <w:szCs w:val="28"/>
      <w:lang w:eastAsia="ko-KR"/>
    </w:rPr>
  </w:style>
  <w:style w:type="character" w:customStyle="1" w:styleId="Heading2Char">
    <w:name w:val="Heading 2 Char"/>
    <w:basedOn w:val="DefaultParagraphFont"/>
    <w:link w:val="Heading2"/>
    <w:rsid w:val="00041A63"/>
    <w:rPr>
      <w:rFonts w:ascii="Times New Roman" w:eastAsia="Times New Roman" w:hAnsi="Times New Roman" w:cs="Times New Roman"/>
      <w:b/>
      <w:sz w:val="20"/>
      <w:szCs w:val="20"/>
      <w:lang w:val="en-GB" w:eastAsia="fr-FR"/>
    </w:rPr>
  </w:style>
  <w:style w:type="table" w:customStyle="1" w:styleId="LightShading1">
    <w:name w:val="Light Shading1"/>
    <w:basedOn w:val="TableNormal"/>
    <w:uiPriority w:val="60"/>
    <w:rsid w:val="00041A63"/>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41A63"/>
    <w:rPr>
      <w:rFonts w:ascii="Tahoma" w:hAnsi="Tahoma" w:cs="Tahoma"/>
      <w:sz w:val="16"/>
      <w:szCs w:val="16"/>
    </w:rPr>
  </w:style>
  <w:style w:type="character" w:customStyle="1" w:styleId="BalloonTextChar">
    <w:name w:val="Balloon Text Char"/>
    <w:basedOn w:val="DefaultParagraphFont"/>
    <w:link w:val="BalloonText"/>
    <w:uiPriority w:val="99"/>
    <w:semiHidden/>
    <w:rsid w:val="00041A63"/>
    <w:rPr>
      <w:rFonts w:ascii="Tahoma" w:eastAsiaTheme="minorEastAsia" w:hAnsi="Tahoma" w:cs="Tahoma"/>
      <w:kern w:val="2"/>
      <w:sz w:val="16"/>
      <w:szCs w:val="16"/>
      <w:lang w:eastAsia="ko-KR"/>
    </w:rPr>
  </w:style>
  <w:style w:type="paragraph" w:styleId="ListParagraph">
    <w:name w:val="List Paragraph"/>
    <w:basedOn w:val="Normal"/>
    <w:uiPriority w:val="34"/>
    <w:qFormat/>
    <w:rsid w:val="00041A63"/>
    <w:pPr>
      <w:ind w:left="720"/>
      <w:contextualSpacing/>
    </w:pPr>
  </w:style>
  <w:style w:type="paragraph" w:customStyle="1" w:styleId="EndNoteBibliographyTitle">
    <w:name w:val="EndNote Bibliography Title"/>
    <w:basedOn w:val="Normal"/>
    <w:link w:val="EndNoteBibliographyTitleChar"/>
    <w:rsid w:val="00041A6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41A63"/>
    <w:rPr>
      <w:rFonts w:ascii="Calibri" w:eastAsiaTheme="minorEastAsia" w:hAnsi="Calibri" w:cs="Calibri"/>
      <w:noProof/>
      <w:kern w:val="2"/>
      <w:sz w:val="20"/>
      <w:lang w:eastAsia="ko-KR"/>
    </w:rPr>
  </w:style>
  <w:style w:type="paragraph" w:customStyle="1" w:styleId="EndNoteBibliography">
    <w:name w:val="EndNote Bibliography"/>
    <w:basedOn w:val="Normal"/>
    <w:link w:val="EndNoteBibliographyChar"/>
    <w:rsid w:val="00041A63"/>
    <w:rPr>
      <w:rFonts w:ascii="Calibri" w:hAnsi="Calibri" w:cs="Calibri"/>
      <w:noProof/>
    </w:rPr>
  </w:style>
  <w:style w:type="character" w:customStyle="1" w:styleId="EndNoteBibliographyChar">
    <w:name w:val="EndNote Bibliography Char"/>
    <w:basedOn w:val="DefaultParagraphFont"/>
    <w:link w:val="EndNoteBibliography"/>
    <w:rsid w:val="00041A63"/>
    <w:rPr>
      <w:rFonts w:ascii="Calibri" w:eastAsiaTheme="minorEastAsia" w:hAnsi="Calibri" w:cs="Calibri"/>
      <w:noProof/>
      <w:kern w:val="2"/>
      <w:sz w:val="20"/>
      <w:lang w:eastAsia="ko-KR"/>
    </w:rPr>
  </w:style>
  <w:style w:type="paragraph" w:styleId="BodyText">
    <w:name w:val="Body Text"/>
    <w:basedOn w:val="Normal"/>
    <w:link w:val="BodyTextChar"/>
    <w:rsid w:val="00041A63"/>
    <w:pPr>
      <w:widowControl/>
      <w:wordWrap/>
      <w:autoSpaceDE/>
      <w:autoSpaceDN/>
    </w:pPr>
    <w:rPr>
      <w:rFonts w:ascii="Times New Roman" w:eastAsia="Times New Roman" w:hAnsi="Times New Roman" w:cs="Times New Roman"/>
      <w:kern w:val="0"/>
      <w:sz w:val="22"/>
      <w:szCs w:val="20"/>
      <w:lang w:val="en-GB" w:eastAsia="fr-FR"/>
    </w:rPr>
  </w:style>
  <w:style w:type="character" w:customStyle="1" w:styleId="BodyTextChar">
    <w:name w:val="Body Text Char"/>
    <w:basedOn w:val="DefaultParagraphFont"/>
    <w:link w:val="BodyText"/>
    <w:rsid w:val="00041A63"/>
    <w:rPr>
      <w:rFonts w:ascii="Times New Roman" w:eastAsia="Times New Roman" w:hAnsi="Times New Roman" w:cs="Times New Roman"/>
      <w:szCs w:val="20"/>
      <w:lang w:val="en-GB" w:eastAsia="fr-FR"/>
    </w:rPr>
  </w:style>
  <w:style w:type="paragraph" w:styleId="Caption">
    <w:name w:val="caption"/>
    <w:basedOn w:val="Normal"/>
    <w:next w:val="Normal"/>
    <w:uiPriority w:val="35"/>
    <w:unhideWhenUsed/>
    <w:qFormat/>
    <w:rsid w:val="00041A63"/>
    <w:pPr>
      <w:widowControl/>
      <w:wordWrap/>
      <w:autoSpaceDE/>
      <w:autoSpaceDN/>
      <w:spacing w:after="120"/>
      <w:jc w:val="left"/>
    </w:pPr>
    <w:rPr>
      <w:rFonts w:ascii="Times New Roman" w:eastAsia="Times New Roman" w:hAnsi="Times New Roman" w:cs="Times New Roman"/>
      <w:b/>
      <w:bCs/>
      <w:color w:val="5B9BD5" w:themeColor="accent1"/>
      <w:kern w:val="0"/>
      <w:sz w:val="18"/>
      <w:szCs w:val="18"/>
      <w:lang w:val="en-GB" w:eastAsia="fr-FR"/>
    </w:rPr>
  </w:style>
  <w:style w:type="table" w:styleId="LightShading">
    <w:name w:val="Light Shading"/>
    <w:basedOn w:val="TableNormal"/>
    <w:uiPriority w:val="60"/>
    <w:rsid w:val="00041A6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41A63"/>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41A6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1A63"/>
    <w:pPr>
      <w:widowControl w:val="0"/>
      <w:wordWrap w:val="0"/>
      <w:autoSpaceDE w:val="0"/>
      <w:autoSpaceDN w:val="0"/>
      <w:spacing w:after="0" w:line="240" w:lineRule="auto"/>
      <w:jc w:val="both"/>
    </w:pPr>
    <w:rPr>
      <w:rFonts w:eastAsiaTheme="minorEastAsia"/>
      <w:kern w:val="2"/>
      <w:sz w:val="20"/>
      <w:lang w:eastAsia="ko-KR"/>
    </w:rPr>
  </w:style>
  <w:style w:type="paragraph" w:styleId="Heading1">
    <w:name w:val="heading 1"/>
    <w:basedOn w:val="Normal"/>
    <w:next w:val="Normal"/>
    <w:link w:val="Heading1Char"/>
    <w:uiPriority w:val="9"/>
    <w:qFormat/>
    <w:rsid w:val="00041A63"/>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BodyText"/>
    <w:link w:val="Heading2Char"/>
    <w:qFormat/>
    <w:rsid w:val="00041A63"/>
    <w:pPr>
      <w:keepNext/>
      <w:widowControl/>
      <w:wordWrap/>
      <w:autoSpaceDE/>
      <w:autoSpaceDN/>
      <w:spacing w:before="120" w:after="60"/>
      <w:jc w:val="left"/>
      <w:outlineLvl w:val="1"/>
    </w:pPr>
    <w:rPr>
      <w:rFonts w:ascii="Times New Roman" w:eastAsia="Times New Roman" w:hAnsi="Times New Roman" w:cs="Times New Roman"/>
      <w:b/>
      <w:kern w:val="0"/>
      <w:szCs w:val="20"/>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1A63"/>
    <w:rPr>
      <w:rFonts w:asciiTheme="majorHAnsi" w:eastAsiaTheme="majorEastAsia" w:hAnsiTheme="majorHAnsi" w:cstheme="majorBidi"/>
      <w:b/>
      <w:bCs/>
      <w:color w:val="2E74B5" w:themeColor="accent1" w:themeShade="BF"/>
      <w:kern w:val="2"/>
      <w:sz w:val="28"/>
      <w:szCs w:val="28"/>
      <w:lang w:eastAsia="ko-KR"/>
    </w:rPr>
  </w:style>
  <w:style w:type="character" w:customStyle="1" w:styleId="Heading2Char">
    <w:name w:val="Heading 2 Char"/>
    <w:basedOn w:val="DefaultParagraphFont"/>
    <w:link w:val="Heading2"/>
    <w:rsid w:val="00041A63"/>
    <w:rPr>
      <w:rFonts w:ascii="Times New Roman" w:eastAsia="Times New Roman" w:hAnsi="Times New Roman" w:cs="Times New Roman"/>
      <w:b/>
      <w:sz w:val="20"/>
      <w:szCs w:val="20"/>
      <w:lang w:val="en-GB" w:eastAsia="fr-FR"/>
    </w:rPr>
  </w:style>
  <w:style w:type="table" w:customStyle="1" w:styleId="LightShading1">
    <w:name w:val="Light Shading1"/>
    <w:basedOn w:val="TableNormal"/>
    <w:uiPriority w:val="60"/>
    <w:rsid w:val="00041A63"/>
    <w:pPr>
      <w:spacing w:after="0" w:line="240" w:lineRule="auto"/>
    </w:pPr>
    <w:rPr>
      <w:rFonts w:eastAsiaTheme="minorEastAsia"/>
      <w:color w:val="000000" w:themeColor="text1" w:themeShade="BF"/>
      <w:kern w:val="2"/>
      <w:sz w:val="20"/>
      <w:lang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alloonText">
    <w:name w:val="Balloon Text"/>
    <w:basedOn w:val="Normal"/>
    <w:link w:val="BalloonTextChar"/>
    <w:uiPriority w:val="99"/>
    <w:semiHidden/>
    <w:unhideWhenUsed/>
    <w:rsid w:val="00041A63"/>
    <w:rPr>
      <w:rFonts w:ascii="Tahoma" w:hAnsi="Tahoma" w:cs="Tahoma"/>
      <w:sz w:val="16"/>
      <w:szCs w:val="16"/>
    </w:rPr>
  </w:style>
  <w:style w:type="character" w:customStyle="1" w:styleId="BalloonTextChar">
    <w:name w:val="Balloon Text Char"/>
    <w:basedOn w:val="DefaultParagraphFont"/>
    <w:link w:val="BalloonText"/>
    <w:uiPriority w:val="99"/>
    <w:semiHidden/>
    <w:rsid w:val="00041A63"/>
    <w:rPr>
      <w:rFonts w:ascii="Tahoma" w:eastAsiaTheme="minorEastAsia" w:hAnsi="Tahoma" w:cs="Tahoma"/>
      <w:kern w:val="2"/>
      <w:sz w:val="16"/>
      <w:szCs w:val="16"/>
      <w:lang w:eastAsia="ko-KR"/>
    </w:rPr>
  </w:style>
  <w:style w:type="paragraph" w:styleId="ListParagraph">
    <w:name w:val="List Paragraph"/>
    <w:basedOn w:val="Normal"/>
    <w:uiPriority w:val="34"/>
    <w:qFormat/>
    <w:rsid w:val="00041A63"/>
    <w:pPr>
      <w:ind w:left="720"/>
      <w:contextualSpacing/>
    </w:pPr>
  </w:style>
  <w:style w:type="paragraph" w:customStyle="1" w:styleId="EndNoteBibliographyTitle">
    <w:name w:val="EndNote Bibliography Title"/>
    <w:basedOn w:val="Normal"/>
    <w:link w:val="EndNoteBibliographyTitleChar"/>
    <w:rsid w:val="00041A63"/>
    <w:pPr>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041A63"/>
    <w:rPr>
      <w:rFonts w:ascii="Calibri" w:eastAsiaTheme="minorEastAsia" w:hAnsi="Calibri" w:cs="Calibri"/>
      <w:noProof/>
      <w:kern w:val="2"/>
      <w:sz w:val="20"/>
      <w:lang w:eastAsia="ko-KR"/>
    </w:rPr>
  </w:style>
  <w:style w:type="paragraph" w:customStyle="1" w:styleId="EndNoteBibliography">
    <w:name w:val="EndNote Bibliography"/>
    <w:basedOn w:val="Normal"/>
    <w:link w:val="EndNoteBibliographyChar"/>
    <w:rsid w:val="00041A63"/>
    <w:rPr>
      <w:rFonts w:ascii="Calibri" w:hAnsi="Calibri" w:cs="Calibri"/>
      <w:noProof/>
    </w:rPr>
  </w:style>
  <w:style w:type="character" w:customStyle="1" w:styleId="EndNoteBibliographyChar">
    <w:name w:val="EndNote Bibliography Char"/>
    <w:basedOn w:val="DefaultParagraphFont"/>
    <w:link w:val="EndNoteBibliography"/>
    <w:rsid w:val="00041A63"/>
    <w:rPr>
      <w:rFonts w:ascii="Calibri" w:eastAsiaTheme="minorEastAsia" w:hAnsi="Calibri" w:cs="Calibri"/>
      <w:noProof/>
      <w:kern w:val="2"/>
      <w:sz w:val="20"/>
      <w:lang w:eastAsia="ko-KR"/>
    </w:rPr>
  </w:style>
  <w:style w:type="paragraph" w:styleId="BodyText">
    <w:name w:val="Body Text"/>
    <w:basedOn w:val="Normal"/>
    <w:link w:val="BodyTextChar"/>
    <w:rsid w:val="00041A63"/>
    <w:pPr>
      <w:widowControl/>
      <w:wordWrap/>
      <w:autoSpaceDE/>
      <w:autoSpaceDN/>
    </w:pPr>
    <w:rPr>
      <w:rFonts w:ascii="Times New Roman" w:eastAsia="Times New Roman" w:hAnsi="Times New Roman" w:cs="Times New Roman"/>
      <w:kern w:val="0"/>
      <w:sz w:val="22"/>
      <w:szCs w:val="20"/>
      <w:lang w:val="en-GB" w:eastAsia="fr-FR"/>
    </w:rPr>
  </w:style>
  <w:style w:type="character" w:customStyle="1" w:styleId="BodyTextChar">
    <w:name w:val="Body Text Char"/>
    <w:basedOn w:val="DefaultParagraphFont"/>
    <w:link w:val="BodyText"/>
    <w:rsid w:val="00041A63"/>
    <w:rPr>
      <w:rFonts w:ascii="Times New Roman" w:eastAsia="Times New Roman" w:hAnsi="Times New Roman" w:cs="Times New Roman"/>
      <w:szCs w:val="20"/>
      <w:lang w:val="en-GB" w:eastAsia="fr-FR"/>
    </w:rPr>
  </w:style>
  <w:style w:type="paragraph" w:styleId="Caption">
    <w:name w:val="caption"/>
    <w:basedOn w:val="Normal"/>
    <w:next w:val="Normal"/>
    <w:uiPriority w:val="35"/>
    <w:unhideWhenUsed/>
    <w:qFormat/>
    <w:rsid w:val="00041A63"/>
    <w:pPr>
      <w:widowControl/>
      <w:wordWrap/>
      <w:autoSpaceDE/>
      <w:autoSpaceDN/>
      <w:spacing w:after="120"/>
      <w:jc w:val="left"/>
    </w:pPr>
    <w:rPr>
      <w:rFonts w:ascii="Times New Roman" w:eastAsia="Times New Roman" w:hAnsi="Times New Roman" w:cs="Times New Roman"/>
      <w:b/>
      <w:bCs/>
      <w:color w:val="5B9BD5" w:themeColor="accent1"/>
      <w:kern w:val="0"/>
      <w:sz w:val="18"/>
      <w:szCs w:val="18"/>
      <w:lang w:val="en-GB" w:eastAsia="fr-FR"/>
    </w:rPr>
  </w:style>
  <w:style w:type="table" w:styleId="LightShading">
    <w:name w:val="Light Shading"/>
    <w:basedOn w:val="TableNormal"/>
    <w:uiPriority w:val="60"/>
    <w:rsid w:val="00041A63"/>
    <w:pPr>
      <w:spacing w:after="0" w:line="240" w:lineRule="auto"/>
    </w:pPr>
    <w:rPr>
      <w:rFonts w:ascii="Times New Roman" w:eastAsia="Times New Roman" w:hAnsi="Times New Roman" w:cs="Times New Roman"/>
      <w:color w:val="000000" w:themeColor="text1" w:themeShade="BF"/>
      <w:sz w:val="20"/>
      <w:szCs w:val="20"/>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59"/>
    <w:rsid w:val="00041A63"/>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041A6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tiff"/><Relationship Id="rId2" Type="http://schemas.openxmlformats.org/officeDocument/2006/relationships/numbering" Target="numbering.xml"/><Relationship Id="rId16" Type="http://schemas.openxmlformats.org/officeDocument/2006/relationships/image" Target="media/image10.tiff"/><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5.png"/><Relationship Id="rId5" Type="http://schemas.openxmlformats.org/officeDocument/2006/relationships/settings" Target="settings.xml"/><Relationship Id="rId15" Type="http://schemas.openxmlformats.org/officeDocument/2006/relationships/image" Target="media/image9.tiff"/><Relationship Id="rId10" Type="http://schemas.openxmlformats.org/officeDocument/2006/relationships/image" Target="media/image4.png"/><Relationship Id="rId19" Type="http://schemas.openxmlformats.org/officeDocument/2006/relationships/image" Target="media/image13.jpeg"/><Relationship Id="rId4" Type="http://schemas.microsoft.com/office/2007/relationships/stylesWithEffects" Target="stylesWithEffects.xml"/><Relationship Id="rId9" Type="http://schemas.openxmlformats.org/officeDocument/2006/relationships/image" Target="media/image3.png"/><Relationship Id="rId14" Type="http://schemas.openxmlformats.org/officeDocument/2006/relationships/image" Target="media/image8.tiff"/><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AZHAR\Documents\MASTER\MASTER\EXPERIMENT%20RESULT\SECOND%20ANALISIS%20STUD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TiO2AC!$K$2</c:f>
              <c:strCache>
                <c:ptCount val="1"/>
                <c:pt idx="0">
                  <c:v>Photolysis</c:v>
                </c:pt>
              </c:strCache>
            </c:strRef>
          </c:tx>
          <c:spPr>
            <a:pattFill prst="pct5">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TiO2AC!$L$1</c:f>
              <c:numCache>
                <c:formatCode>General</c:formatCode>
                <c:ptCount val="1"/>
              </c:numCache>
            </c:numRef>
          </c:cat>
          <c:val>
            <c:numRef>
              <c:f>TiO2AC!$L$2</c:f>
              <c:numCache>
                <c:formatCode>0.00</c:formatCode>
                <c:ptCount val="1"/>
                <c:pt idx="0">
                  <c:v>0.72</c:v>
                </c:pt>
              </c:numCache>
            </c:numRef>
          </c:val>
          <c:extLst xmlns:c16r2="http://schemas.microsoft.com/office/drawing/2015/06/chart">
            <c:ext xmlns:c16="http://schemas.microsoft.com/office/drawing/2014/chart" uri="{C3380CC4-5D6E-409C-BE32-E72D297353CC}">
              <c16:uniqueId val="{00000000-0871-4BB3-A9C1-BAD08C601665}"/>
            </c:ext>
          </c:extLst>
        </c:ser>
        <c:ser>
          <c:idx val="2"/>
          <c:order val="1"/>
          <c:tx>
            <c:strRef>
              <c:f>TiO2AC!$K$4</c:f>
              <c:strCache>
                <c:ptCount val="1"/>
                <c:pt idx="0">
                  <c:v>0 wt %</c:v>
                </c:pt>
              </c:strCache>
            </c:strRef>
          </c:tx>
          <c:spPr>
            <a:pattFill prst="ltDnDi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TiO2AC!$L$1</c:f>
              <c:numCache>
                <c:formatCode>General</c:formatCode>
                <c:ptCount val="1"/>
              </c:numCache>
            </c:numRef>
          </c:cat>
          <c:val>
            <c:numRef>
              <c:f>TiO2AC!$L$4</c:f>
              <c:numCache>
                <c:formatCode>0.00</c:formatCode>
                <c:ptCount val="1"/>
                <c:pt idx="0">
                  <c:v>12.11</c:v>
                </c:pt>
              </c:numCache>
            </c:numRef>
          </c:val>
          <c:extLst xmlns:c16r2="http://schemas.microsoft.com/office/drawing/2015/06/chart">
            <c:ext xmlns:c16="http://schemas.microsoft.com/office/drawing/2014/chart" uri="{C3380CC4-5D6E-409C-BE32-E72D297353CC}">
              <c16:uniqueId val="{00000001-0871-4BB3-A9C1-BAD08C601665}"/>
            </c:ext>
          </c:extLst>
        </c:ser>
        <c:ser>
          <c:idx val="3"/>
          <c:order val="2"/>
          <c:tx>
            <c:strRef>
              <c:f>TiO2AC!$K$5</c:f>
              <c:strCache>
                <c:ptCount val="1"/>
                <c:pt idx="0">
                  <c:v>5 wt%</c:v>
                </c:pt>
              </c:strCache>
            </c:strRef>
          </c:tx>
          <c:spPr>
            <a:pattFill prst="ltVert">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TiO2AC!$H$7</c:f>
                <c:numCache>
                  <c:formatCode>General</c:formatCode>
                  <c:ptCount val="1"/>
                  <c:pt idx="0">
                    <c:v>0.26820339871770399</c:v>
                  </c:pt>
                </c:numCache>
              </c:numRef>
            </c:plus>
            <c:minus>
              <c:numRef>
                <c:f>TiO2AC!$H$7</c:f>
                <c:numCache>
                  <c:formatCode>General</c:formatCode>
                  <c:ptCount val="1"/>
                  <c:pt idx="0">
                    <c:v>0.26820339871770399</c:v>
                  </c:pt>
                </c:numCache>
              </c:numRef>
            </c:minus>
          </c:errBars>
          <c:cat>
            <c:numRef>
              <c:f>TiO2AC!$L$1</c:f>
              <c:numCache>
                <c:formatCode>General</c:formatCode>
                <c:ptCount val="1"/>
              </c:numCache>
            </c:numRef>
          </c:cat>
          <c:val>
            <c:numRef>
              <c:f>TiO2AC!$L$5</c:f>
              <c:numCache>
                <c:formatCode>0.00</c:formatCode>
                <c:ptCount val="1"/>
                <c:pt idx="0">
                  <c:v>16.48892905896037</c:v>
                </c:pt>
              </c:numCache>
            </c:numRef>
          </c:val>
          <c:extLst xmlns:c16r2="http://schemas.microsoft.com/office/drawing/2015/06/chart">
            <c:ext xmlns:c16="http://schemas.microsoft.com/office/drawing/2014/chart" uri="{C3380CC4-5D6E-409C-BE32-E72D297353CC}">
              <c16:uniqueId val="{00000002-0871-4BB3-A9C1-BAD08C601665}"/>
            </c:ext>
          </c:extLst>
        </c:ser>
        <c:ser>
          <c:idx val="4"/>
          <c:order val="3"/>
          <c:tx>
            <c:strRef>
              <c:f>TiO2AC!$K$6</c:f>
              <c:strCache>
                <c:ptCount val="1"/>
                <c:pt idx="0">
                  <c:v>10 wt%</c:v>
                </c:pt>
              </c:strCache>
            </c:strRef>
          </c:tx>
          <c:spPr>
            <a:pattFill prst="zigZag">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TiO2AC!$H$15</c:f>
                <c:numCache>
                  <c:formatCode>General</c:formatCode>
                  <c:ptCount val="1"/>
                  <c:pt idx="0">
                    <c:v>0.42599104370122398</c:v>
                  </c:pt>
                </c:numCache>
              </c:numRef>
            </c:plus>
            <c:minus>
              <c:numRef>
                <c:f>TiO2AC!$H$15</c:f>
                <c:numCache>
                  <c:formatCode>General</c:formatCode>
                  <c:ptCount val="1"/>
                  <c:pt idx="0">
                    <c:v>0.42599104370122398</c:v>
                  </c:pt>
                </c:numCache>
              </c:numRef>
            </c:minus>
          </c:errBars>
          <c:cat>
            <c:numRef>
              <c:f>TiO2AC!$L$1</c:f>
              <c:numCache>
                <c:formatCode>General</c:formatCode>
                <c:ptCount val="1"/>
              </c:numCache>
            </c:numRef>
          </c:cat>
          <c:val>
            <c:numRef>
              <c:f>TiO2AC!$L$6</c:f>
              <c:numCache>
                <c:formatCode>0.00</c:formatCode>
                <c:ptCount val="1"/>
                <c:pt idx="0">
                  <c:v>18.471096612817892</c:v>
                </c:pt>
              </c:numCache>
            </c:numRef>
          </c:val>
          <c:extLst xmlns:c16r2="http://schemas.microsoft.com/office/drawing/2015/06/chart">
            <c:ext xmlns:c16="http://schemas.microsoft.com/office/drawing/2014/chart" uri="{C3380CC4-5D6E-409C-BE32-E72D297353CC}">
              <c16:uniqueId val="{00000003-0871-4BB3-A9C1-BAD08C601665}"/>
            </c:ext>
          </c:extLst>
        </c:ser>
        <c:ser>
          <c:idx val="5"/>
          <c:order val="4"/>
          <c:tx>
            <c:strRef>
              <c:f>TiO2AC!$K$7</c:f>
              <c:strCache>
                <c:ptCount val="1"/>
                <c:pt idx="0">
                  <c:v>15 wt%</c:v>
                </c:pt>
              </c:strCache>
            </c:strRef>
          </c:tx>
          <c:spPr>
            <a:pattFill prst="divot">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TiO2AC!$L$1</c:f>
              <c:numCache>
                <c:formatCode>General</c:formatCode>
                <c:ptCount val="1"/>
              </c:numCache>
            </c:numRef>
          </c:cat>
          <c:val>
            <c:numRef>
              <c:f>TiO2AC!$L$7</c:f>
              <c:numCache>
                <c:formatCode>General</c:formatCode>
                <c:ptCount val="1"/>
                <c:pt idx="0">
                  <c:v>17.48</c:v>
                </c:pt>
              </c:numCache>
            </c:numRef>
          </c:val>
          <c:extLst xmlns:c16r2="http://schemas.microsoft.com/office/drawing/2015/06/chart">
            <c:ext xmlns:c16="http://schemas.microsoft.com/office/drawing/2014/chart" uri="{C3380CC4-5D6E-409C-BE32-E72D297353CC}">
              <c16:uniqueId val="{00000004-0871-4BB3-A9C1-BAD08C601665}"/>
            </c:ext>
          </c:extLst>
        </c:ser>
        <c:ser>
          <c:idx val="6"/>
          <c:order val="5"/>
          <c:tx>
            <c:strRef>
              <c:f>TiO2AC!$K$8</c:f>
              <c:strCache>
                <c:ptCount val="1"/>
                <c:pt idx="0">
                  <c:v>20 wt%</c:v>
                </c:pt>
              </c:strCache>
            </c:strRef>
          </c:tx>
          <c:spPr>
            <a:pattFill prst="smGrid">
              <a:fgClr>
                <a:schemeClr val="tx1"/>
              </a:fgClr>
              <a:bgClr>
                <a:schemeClr val="bg1"/>
              </a:bgClr>
            </a:pattFill>
            <a:ln>
              <a:solidFill>
                <a:schemeClr val="tx1"/>
              </a:solidFill>
            </a:ln>
          </c:spPr>
          <c:invertIfNegative val="0"/>
          <c:dLbls>
            <c:spPr>
              <a:noFill/>
              <a:ln>
                <a:noFill/>
              </a:ln>
              <a:effectLst/>
            </c:spP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errBars>
            <c:errBarType val="both"/>
            <c:errValType val="cust"/>
            <c:noEndCap val="0"/>
            <c:plus>
              <c:numRef>
                <c:f>TiO2AC!$H$31</c:f>
                <c:numCache>
                  <c:formatCode>General</c:formatCode>
                  <c:ptCount val="1"/>
                  <c:pt idx="0">
                    <c:v>0.34358662880445201</c:v>
                  </c:pt>
                </c:numCache>
              </c:numRef>
            </c:plus>
            <c:minus>
              <c:numRef>
                <c:f>TiO2AC!$H$31</c:f>
                <c:numCache>
                  <c:formatCode>General</c:formatCode>
                  <c:ptCount val="1"/>
                  <c:pt idx="0">
                    <c:v>0.34358662880445201</c:v>
                  </c:pt>
                </c:numCache>
              </c:numRef>
            </c:minus>
          </c:errBars>
          <c:cat>
            <c:numRef>
              <c:f>TiO2AC!$L$1</c:f>
              <c:numCache>
                <c:formatCode>General</c:formatCode>
                <c:ptCount val="1"/>
              </c:numCache>
            </c:numRef>
          </c:cat>
          <c:val>
            <c:numRef>
              <c:f>TiO2AC!$L$8</c:f>
              <c:numCache>
                <c:formatCode>General</c:formatCode>
                <c:ptCount val="1"/>
                <c:pt idx="0">
                  <c:v>13.31</c:v>
                </c:pt>
              </c:numCache>
            </c:numRef>
          </c:val>
          <c:extLst xmlns:c16r2="http://schemas.microsoft.com/office/drawing/2015/06/chart">
            <c:ext xmlns:c16="http://schemas.microsoft.com/office/drawing/2014/chart" uri="{C3380CC4-5D6E-409C-BE32-E72D297353CC}">
              <c16:uniqueId val="{00000005-0871-4BB3-A9C1-BAD08C601665}"/>
            </c:ext>
          </c:extLst>
        </c:ser>
        <c:dLbls>
          <c:showLegendKey val="0"/>
          <c:showVal val="0"/>
          <c:showCatName val="0"/>
          <c:showSerName val="0"/>
          <c:showPercent val="0"/>
          <c:showBubbleSize val="0"/>
        </c:dLbls>
        <c:gapWidth val="150"/>
        <c:overlap val="-100"/>
        <c:axId val="134094208"/>
        <c:axId val="99128832"/>
      </c:barChart>
      <c:catAx>
        <c:axId val="134094208"/>
        <c:scaling>
          <c:orientation val="minMax"/>
        </c:scaling>
        <c:delete val="0"/>
        <c:axPos val="b"/>
        <c:title>
          <c:tx>
            <c:rich>
              <a:bodyPr/>
              <a:lstStyle/>
              <a:p>
                <a:pPr>
                  <a:defRPr/>
                </a:pPr>
                <a:r>
                  <a:rPr lang="en-US"/>
                  <a:t>Different type of system photocatalyst</a:t>
                </a:r>
              </a:p>
            </c:rich>
          </c:tx>
          <c:layout>
            <c:manualLayout>
              <c:xMode val="edge"/>
              <c:yMode val="edge"/>
              <c:x val="0.38123976608187099"/>
              <c:y val="0.95128751845169801"/>
            </c:manualLayout>
          </c:layout>
          <c:overlay val="0"/>
        </c:title>
        <c:numFmt formatCode="General" sourceLinked="1"/>
        <c:majorTickMark val="out"/>
        <c:minorTickMark val="none"/>
        <c:tickLblPos val="nextTo"/>
        <c:crossAx val="99128832"/>
        <c:crosses val="autoZero"/>
        <c:auto val="1"/>
        <c:lblAlgn val="ctr"/>
        <c:lblOffset val="100"/>
        <c:noMultiLvlLbl val="0"/>
      </c:catAx>
      <c:valAx>
        <c:axId val="99128832"/>
        <c:scaling>
          <c:orientation val="minMax"/>
          <c:min val="0"/>
        </c:scaling>
        <c:delete val="0"/>
        <c:axPos val="l"/>
        <c:majorGridlines>
          <c:spPr>
            <a:ln>
              <a:noFill/>
            </a:ln>
          </c:spPr>
        </c:majorGridlines>
        <c:title>
          <c:tx>
            <c:rich>
              <a:bodyPr rot="-5400000" vert="horz"/>
              <a:lstStyle/>
              <a:p>
                <a:pPr>
                  <a:defRPr/>
                </a:pPr>
                <a:r>
                  <a:rPr lang="en-US"/>
                  <a:t>Percentage degradation (%)</a:t>
                </a:r>
              </a:p>
            </c:rich>
          </c:tx>
          <c:layout/>
          <c:overlay val="0"/>
        </c:title>
        <c:numFmt formatCode="0.00" sourceLinked="1"/>
        <c:majorTickMark val="out"/>
        <c:minorTickMark val="none"/>
        <c:tickLblPos val="nextTo"/>
        <c:crossAx val="134094208"/>
        <c:crosses val="autoZero"/>
        <c:crossBetween val="between"/>
      </c:valAx>
    </c:plotArea>
    <c:plotVisOnly val="1"/>
    <c:dispBlanksAs val="gap"/>
    <c:showDLblsOverMax val="0"/>
  </c:chart>
  <c:spPr>
    <a:ln>
      <a:solidFill>
        <a:schemeClr val="tx1"/>
      </a:solidFill>
    </a:ln>
  </c:spPr>
  <c:txPr>
    <a:bodyPr/>
    <a:lstStyle/>
    <a:p>
      <a:pPr>
        <a:defRPr sz="800">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2DCA1D-9F95-42BE-A203-16335C1FC5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523</TotalTime>
  <Pages>10</Pages>
  <Words>4865</Words>
  <Characters>27784</Characters>
  <Application>Microsoft Office Word</Application>
  <DocSecurity>0</DocSecurity>
  <Lines>567</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Norela Jusoh</dc:creator>
  <cp:keywords/>
  <dc:description/>
  <cp:lastModifiedBy>Harun Hamzah</cp:lastModifiedBy>
  <cp:revision>23</cp:revision>
  <dcterms:created xsi:type="dcterms:W3CDTF">2017-09-08T15:47:00Z</dcterms:created>
  <dcterms:modified xsi:type="dcterms:W3CDTF">2018-08-13T16:05:00Z</dcterms:modified>
</cp:coreProperties>
</file>