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E1A" w:rsidRDefault="008F4E1A" w:rsidP="008F4E1A">
      <w:pPr>
        <w:spacing w:after="0" w:line="240" w:lineRule="auto"/>
        <w:rPr>
          <w:rFonts w:ascii="Times New Roman" w:eastAsia="MS Mincho" w:hAnsi="Times New Roman"/>
          <w:bCs/>
          <w:sz w:val="24"/>
          <w:szCs w:val="24"/>
        </w:rPr>
      </w:pPr>
      <w:r>
        <w:rPr>
          <w:rFonts w:ascii="Times New Roman" w:eastAsia="MS Mincho" w:hAnsi="Times New Roman"/>
          <w:bCs/>
          <w:sz w:val="24"/>
          <w:szCs w:val="24"/>
        </w:rPr>
        <w:t>Malaysian Journal of Analytical Sciences Vol 22 No 4 (2018): 594 - 604</w:t>
      </w:r>
    </w:p>
    <w:p w:rsidR="008F4E1A" w:rsidRDefault="008F4E1A" w:rsidP="008F4E1A">
      <w:pPr>
        <w:spacing w:after="0" w:line="240" w:lineRule="auto"/>
        <w:rPr>
          <w:rFonts w:ascii="Times New Roman" w:eastAsia="MS Mincho" w:hAnsi="Times New Roman"/>
          <w:bCs/>
          <w:sz w:val="24"/>
          <w:szCs w:val="24"/>
        </w:rPr>
      </w:pPr>
    </w:p>
    <w:p w:rsidR="008F4E1A" w:rsidRDefault="008F4E1A" w:rsidP="008F4E1A">
      <w:pPr>
        <w:spacing w:after="0" w:line="240" w:lineRule="auto"/>
        <w:rPr>
          <w:rFonts w:ascii="Times New Roman" w:eastAsia="MS Mincho" w:hAnsi="Times New Roman"/>
          <w:bCs/>
          <w:sz w:val="24"/>
          <w:szCs w:val="24"/>
        </w:rPr>
      </w:pPr>
    </w:p>
    <w:p w:rsidR="008F4E1A" w:rsidRPr="008F4E1A" w:rsidRDefault="008F4E1A" w:rsidP="008F4E1A">
      <w:pPr>
        <w:spacing w:after="0" w:line="240" w:lineRule="auto"/>
        <w:rPr>
          <w:rFonts w:ascii="Times New Roman" w:eastAsia="MS Mincho" w:hAnsi="Times New Roman"/>
          <w:bCs/>
          <w:sz w:val="24"/>
          <w:szCs w:val="24"/>
        </w:rPr>
      </w:pPr>
    </w:p>
    <w:p w:rsidR="008F4E1A" w:rsidRPr="00EC228E" w:rsidRDefault="008F4E1A" w:rsidP="008F4E1A">
      <w:pPr>
        <w:spacing w:after="0" w:line="240" w:lineRule="auto"/>
        <w:jc w:val="center"/>
        <w:rPr>
          <w:rFonts w:ascii="Times New Roman" w:eastAsia="MS Mincho" w:hAnsi="Times New Roman"/>
          <w:bCs/>
          <w:sz w:val="28"/>
          <w:szCs w:val="28"/>
        </w:rPr>
      </w:pPr>
      <w:r w:rsidRPr="00EC228E">
        <w:rPr>
          <w:rFonts w:ascii="Times New Roman" w:eastAsia="MS Mincho" w:hAnsi="Times New Roman"/>
          <w:bCs/>
          <w:sz w:val="28"/>
          <w:szCs w:val="28"/>
        </w:rPr>
        <w:t>ASSESSMENT OF METALS CONCENTRATION IN TILAPIA</w:t>
      </w:r>
    </w:p>
    <w:p w:rsidR="008F4E1A" w:rsidRPr="00EC228E" w:rsidRDefault="008F4E1A" w:rsidP="008F4E1A">
      <w:pPr>
        <w:spacing w:after="0" w:line="240" w:lineRule="auto"/>
        <w:jc w:val="center"/>
        <w:rPr>
          <w:rFonts w:ascii="Times New Roman" w:eastAsia="MS Mincho" w:hAnsi="Times New Roman"/>
          <w:bCs/>
          <w:sz w:val="28"/>
          <w:szCs w:val="28"/>
        </w:rPr>
      </w:pPr>
      <w:r w:rsidRPr="00EC228E">
        <w:rPr>
          <w:rFonts w:ascii="Times New Roman" w:eastAsia="MS Mincho" w:hAnsi="Times New Roman"/>
          <w:bCs/>
          <w:sz w:val="28"/>
          <w:szCs w:val="28"/>
        </w:rPr>
        <w:t>(</w:t>
      </w:r>
      <w:r w:rsidRPr="00EC228E">
        <w:rPr>
          <w:rFonts w:ascii="Times New Roman" w:eastAsia="MS Mincho" w:hAnsi="Times New Roman"/>
          <w:bCs/>
          <w:i/>
          <w:sz w:val="28"/>
          <w:szCs w:val="28"/>
        </w:rPr>
        <w:t xml:space="preserve">Oreochromis </w:t>
      </w:r>
      <w:r w:rsidRPr="00EC228E">
        <w:rPr>
          <w:rFonts w:ascii="Times New Roman" w:eastAsia="MS Mincho" w:hAnsi="Times New Roman"/>
          <w:bCs/>
          <w:sz w:val="28"/>
          <w:szCs w:val="28"/>
        </w:rPr>
        <w:t>sp.) AND ESTIMATION OF DAILY INTAKE BY MALAYSIAN</w:t>
      </w:r>
    </w:p>
    <w:p w:rsidR="008F4E1A" w:rsidRPr="00EC228E" w:rsidRDefault="008F4E1A" w:rsidP="008F4E1A">
      <w:pPr>
        <w:spacing w:after="0" w:line="240" w:lineRule="auto"/>
        <w:jc w:val="center"/>
        <w:rPr>
          <w:rFonts w:ascii="Times New Roman" w:eastAsia="MS Mincho" w:hAnsi="Times New Roman"/>
          <w:bCs/>
          <w:sz w:val="24"/>
          <w:szCs w:val="24"/>
          <w:lang w:val="ms-MY"/>
        </w:rPr>
      </w:pPr>
    </w:p>
    <w:p w:rsidR="008F4E1A" w:rsidRPr="00EC228E" w:rsidRDefault="008F4E1A" w:rsidP="008F4E1A">
      <w:pPr>
        <w:spacing w:after="0" w:line="240" w:lineRule="auto"/>
        <w:jc w:val="center"/>
        <w:rPr>
          <w:rFonts w:ascii="Times New Roman" w:eastAsia="MS Mincho" w:hAnsi="Times New Roman"/>
          <w:bCs/>
          <w:sz w:val="24"/>
          <w:szCs w:val="24"/>
          <w:lang w:val="ms-MY"/>
        </w:rPr>
      </w:pPr>
      <w:r w:rsidRPr="00EC228E">
        <w:rPr>
          <w:rFonts w:ascii="Times New Roman" w:eastAsia="MS Mincho" w:hAnsi="Times New Roman"/>
          <w:bCs/>
          <w:sz w:val="24"/>
          <w:szCs w:val="24"/>
          <w:lang w:val="ms-MY"/>
        </w:rPr>
        <w:t>(Penilaian Kepekatan Logam dalam Tilapia (</w:t>
      </w:r>
      <w:r w:rsidRPr="00EC228E">
        <w:rPr>
          <w:rFonts w:ascii="Times New Roman" w:eastAsia="MS Mincho" w:hAnsi="Times New Roman"/>
          <w:bCs/>
          <w:i/>
          <w:sz w:val="24"/>
          <w:szCs w:val="24"/>
          <w:lang w:val="ms-MY"/>
        </w:rPr>
        <w:t>Oreochromis</w:t>
      </w:r>
      <w:r w:rsidRPr="00EC228E">
        <w:rPr>
          <w:rFonts w:ascii="Times New Roman" w:eastAsia="MS Mincho" w:hAnsi="Times New Roman"/>
          <w:bCs/>
          <w:sz w:val="24"/>
          <w:szCs w:val="24"/>
          <w:lang w:val="ms-MY"/>
        </w:rPr>
        <w:t xml:space="preserve"> sp.) dan</w:t>
      </w:r>
      <w:r>
        <w:rPr>
          <w:rFonts w:ascii="Times New Roman" w:eastAsia="MS Mincho" w:hAnsi="Times New Roman"/>
          <w:bCs/>
          <w:sz w:val="24"/>
          <w:szCs w:val="24"/>
          <w:lang w:val="ms-MY"/>
        </w:rPr>
        <w:t xml:space="preserve"> </w:t>
      </w:r>
      <w:r w:rsidRPr="00EC228E">
        <w:rPr>
          <w:rFonts w:ascii="Times New Roman" w:eastAsia="MS Mincho" w:hAnsi="Times New Roman"/>
          <w:bCs/>
          <w:sz w:val="24"/>
          <w:szCs w:val="24"/>
          <w:lang w:val="ms-MY"/>
        </w:rPr>
        <w:t xml:space="preserve">Anggaran Pengambilan Harian </w:t>
      </w:r>
      <w:r>
        <w:rPr>
          <w:rFonts w:ascii="Times New Roman" w:eastAsia="MS Mincho" w:hAnsi="Times New Roman"/>
          <w:bCs/>
          <w:sz w:val="24"/>
          <w:szCs w:val="24"/>
          <w:lang w:val="ms-MY"/>
        </w:rPr>
        <w:t>oleh O</w:t>
      </w:r>
      <w:r w:rsidRPr="00EC228E">
        <w:rPr>
          <w:rFonts w:ascii="Times New Roman" w:eastAsia="MS Mincho" w:hAnsi="Times New Roman"/>
          <w:bCs/>
          <w:sz w:val="24"/>
          <w:szCs w:val="24"/>
          <w:lang w:val="ms-MY"/>
        </w:rPr>
        <w:t>rang Malaysia)</w:t>
      </w:r>
    </w:p>
    <w:p w:rsidR="008F4E1A" w:rsidRPr="00EC228E" w:rsidRDefault="008F4E1A" w:rsidP="008F4E1A">
      <w:pPr>
        <w:spacing w:after="0" w:line="240" w:lineRule="auto"/>
        <w:jc w:val="center"/>
        <w:rPr>
          <w:rFonts w:ascii="Times New Roman" w:hAnsi="Times New Roman"/>
          <w:sz w:val="20"/>
          <w:szCs w:val="20"/>
        </w:rPr>
      </w:pPr>
    </w:p>
    <w:p w:rsidR="008F4E1A" w:rsidRDefault="008F4E1A" w:rsidP="008F4E1A">
      <w:pPr>
        <w:spacing w:after="0" w:line="240" w:lineRule="auto"/>
        <w:jc w:val="center"/>
        <w:rPr>
          <w:rFonts w:ascii="Times New Roman" w:hAnsi="Times New Roman"/>
          <w:sz w:val="20"/>
          <w:szCs w:val="20"/>
          <w:lang w:val="ms-MY"/>
        </w:rPr>
      </w:pPr>
      <w:r w:rsidRPr="00EC228E">
        <w:rPr>
          <w:rFonts w:ascii="Times New Roman" w:hAnsi="Times New Roman"/>
          <w:sz w:val="20"/>
          <w:szCs w:val="20"/>
          <w:lang w:val="ms-MY"/>
        </w:rPr>
        <w:t xml:space="preserve">Nurulnadia Mohd Yusoff </w:t>
      </w:r>
      <w:r w:rsidRPr="00EC228E">
        <w:rPr>
          <w:rFonts w:ascii="Times New Roman" w:hAnsi="Times New Roman"/>
          <w:sz w:val="20"/>
          <w:szCs w:val="20"/>
          <w:vertAlign w:val="superscript"/>
          <w:lang w:val="ms-MY"/>
        </w:rPr>
        <w:t>1</w:t>
      </w:r>
      <w:r w:rsidRPr="00EC228E">
        <w:rPr>
          <w:rFonts w:ascii="Times New Roman" w:hAnsi="Times New Roman"/>
          <w:sz w:val="20"/>
          <w:szCs w:val="20"/>
          <w:lang w:val="ms-MY"/>
        </w:rPr>
        <w:t>*, Siti NurTahirah Jaafar</w:t>
      </w:r>
      <w:r w:rsidRPr="00EC228E">
        <w:rPr>
          <w:rFonts w:ascii="Times New Roman" w:hAnsi="Times New Roman"/>
          <w:sz w:val="20"/>
          <w:szCs w:val="20"/>
          <w:vertAlign w:val="superscript"/>
          <w:lang w:val="ms-MY"/>
        </w:rPr>
        <w:t>1</w:t>
      </w:r>
      <w:r w:rsidRPr="00EC228E">
        <w:rPr>
          <w:rFonts w:ascii="Times New Roman" w:hAnsi="Times New Roman"/>
          <w:sz w:val="20"/>
          <w:szCs w:val="20"/>
          <w:lang w:val="ms-MY"/>
        </w:rPr>
        <w:t>, Noor Azhar Mohamed Shazili</w:t>
      </w:r>
      <w:r w:rsidRPr="00EC228E">
        <w:rPr>
          <w:rFonts w:ascii="Times New Roman" w:hAnsi="Times New Roman"/>
          <w:sz w:val="20"/>
          <w:szCs w:val="20"/>
          <w:vertAlign w:val="superscript"/>
          <w:lang w:val="ms-MY"/>
        </w:rPr>
        <w:t>2</w:t>
      </w:r>
      <w:r w:rsidRPr="00EC228E">
        <w:rPr>
          <w:rFonts w:ascii="Times New Roman" w:hAnsi="Times New Roman"/>
          <w:sz w:val="20"/>
          <w:szCs w:val="20"/>
          <w:lang w:val="ms-MY"/>
        </w:rPr>
        <w:t>,</w:t>
      </w:r>
    </w:p>
    <w:p w:rsidR="008F4E1A" w:rsidRPr="00EC228E" w:rsidRDefault="008F4E1A" w:rsidP="008F4E1A">
      <w:pPr>
        <w:spacing w:after="0" w:line="240" w:lineRule="auto"/>
        <w:jc w:val="center"/>
        <w:rPr>
          <w:rFonts w:ascii="Times New Roman" w:hAnsi="Times New Roman"/>
          <w:sz w:val="20"/>
          <w:szCs w:val="20"/>
          <w:lang w:val="ms-MY"/>
        </w:rPr>
      </w:pPr>
      <w:r w:rsidRPr="00EC228E">
        <w:rPr>
          <w:rFonts w:ascii="Times New Roman" w:hAnsi="Times New Roman"/>
          <w:sz w:val="20"/>
          <w:szCs w:val="20"/>
          <w:lang w:val="ms-MY"/>
        </w:rPr>
        <w:t>Nik Nurasyikin Nik Mohammad Azmi</w:t>
      </w:r>
      <w:r w:rsidRPr="00EC228E">
        <w:rPr>
          <w:rFonts w:ascii="Times New Roman" w:hAnsi="Times New Roman"/>
          <w:sz w:val="20"/>
          <w:szCs w:val="20"/>
          <w:vertAlign w:val="superscript"/>
          <w:lang w:val="ms-MY"/>
        </w:rPr>
        <w:t>1</w:t>
      </w:r>
      <w:r w:rsidRPr="00EC228E">
        <w:rPr>
          <w:rFonts w:ascii="Times New Roman" w:hAnsi="Times New Roman"/>
          <w:sz w:val="20"/>
          <w:szCs w:val="20"/>
          <w:lang w:val="ms-MY"/>
        </w:rPr>
        <w:t>, Mohamad Sofi Abu Hassan</w:t>
      </w:r>
      <w:r w:rsidRPr="00EC228E">
        <w:rPr>
          <w:rFonts w:ascii="Times New Roman" w:hAnsi="Times New Roman"/>
          <w:sz w:val="20"/>
          <w:szCs w:val="20"/>
          <w:vertAlign w:val="superscript"/>
          <w:lang w:val="ms-MY"/>
        </w:rPr>
        <w:t>2</w:t>
      </w:r>
    </w:p>
    <w:p w:rsidR="008F4E1A" w:rsidRPr="008F4E1A" w:rsidRDefault="008F4E1A" w:rsidP="008F4E1A">
      <w:pPr>
        <w:spacing w:after="0" w:line="240" w:lineRule="auto"/>
        <w:jc w:val="center"/>
        <w:rPr>
          <w:rFonts w:ascii="Times New Roman" w:eastAsia="MS Mincho" w:hAnsi="Times New Roman"/>
          <w:b/>
          <w:bCs/>
          <w:sz w:val="20"/>
          <w:szCs w:val="20"/>
        </w:rPr>
      </w:pPr>
    </w:p>
    <w:p w:rsidR="008F4E1A" w:rsidRPr="008F4E1A" w:rsidRDefault="008F4E1A" w:rsidP="008F4E1A">
      <w:pPr>
        <w:spacing w:after="0" w:line="240" w:lineRule="auto"/>
        <w:jc w:val="center"/>
        <w:rPr>
          <w:rFonts w:ascii="Times New Roman" w:hAnsi="Times New Roman"/>
          <w:i/>
          <w:sz w:val="20"/>
          <w:szCs w:val="20"/>
        </w:rPr>
      </w:pPr>
      <w:r w:rsidRPr="008F4E1A">
        <w:rPr>
          <w:rFonts w:ascii="Times New Roman" w:hAnsi="Times New Roman"/>
          <w:i/>
          <w:sz w:val="20"/>
          <w:szCs w:val="20"/>
          <w:vertAlign w:val="superscript"/>
        </w:rPr>
        <w:t>1</w:t>
      </w:r>
      <w:r w:rsidRPr="008F4E1A">
        <w:rPr>
          <w:rFonts w:ascii="Times New Roman" w:hAnsi="Times New Roman"/>
          <w:i/>
          <w:sz w:val="20"/>
          <w:szCs w:val="20"/>
        </w:rPr>
        <w:t>School of Marine and Environmental Sciences</w:t>
      </w:r>
    </w:p>
    <w:p w:rsidR="008F4E1A" w:rsidRPr="008F4E1A" w:rsidRDefault="008F4E1A" w:rsidP="008F4E1A">
      <w:pPr>
        <w:spacing w:after="0" w:line="240" w:lineRule="auto"/>
        <w:jc w:val="center"/>
        <w:rPr>
          <w:rFonts w:ascii="Times New Roman" w:hAnsi="Times New Roman"/>
          <w:i/>
          <w:sz w:val="20"/>
          <w:szCs w:val="20"/>
        </w:rPr>
      </w:pPr>
      <w:r w:rsidRPr="008F4E1A">
        <w:rPr>
          <w:rFonts w:ascii="Times New Roman" w:hAnsi="Times New Roman"/>
          <w:i/>
          <w:sz w:val="20"/>
          <w:szCs w:val="20"/>
          <w:vertAlign w:val="superscript"/>
        </w:rPr>
        <w:t>2</w:t>
      </w:r>
      <w:r w:rsidRPr="008F4E1A">
        <w:rPr>
          <w:rFonts w:ascii="Times New Roman" w:hAnsi="Times New Roman"/>
          <w:i/>
          <w:sz w:val="20"/>
          <w:szCs w:val="20"/>
        </w:rPr>
        <w:t>Institute of Oceanography and Environment</w:t>
      </w:r>
    </w:p>
    <w:p w:rsidR="008F4E1A" w:rsidRPr="008F4E1A" w:rsidRDefault="008F4E1A" w:rsidP="008F4E1A">
      <w:pPr>
        <w:spacing w:after="0" w:line="240" w:lineRule="auto"/>
        <w:jc w:val="center"/>
        <w:rPr>
          <w:rFonts w:ascii="Times New Roman" w:hAnsi="Times New Roman"/>
          <w:i/>
          <w:sz w:val="20"/>
          <w:szCs w:val="20"/>
        </w:rPr>
      </w:pPr>
      <w:r w:rsidRPr="008F4E1A">
        <w:rPr>
          <w:rFonts w:ascii="Times New Roman" w:hAnsi="Times New Roman"/>
          <w:i/>
          <w:sz w:val="20"/>
          <w:szCs w:val="20"/>
        </w:rPr>
        <w:t>Universiti Malaysia Terengganu, 21030 Kuala Nerus, Terengganu, Malaysia</w:t>
      </w:r>
    </w:p>
    <w:p w:rsidR="008F4E1A" w:rsidRPr="008F4E1A" w:rsidRDefault="008F4E1A" w:rsidP="008F4E1A">
      <w:pPr>
        <w:spacing w:after="0" w:line="240" w:lineRule="auto"/>
        <w:jc w:val="center"/>
        <w:rPr>
          <w:rFonts w:ascii="Times New Roman" w:hAnsi="Times New Roman"/>
          <w:i/>
          <w:sz w:val="20"/>
          <w:szCs w:val="20"/>
        </w:rPr>
      </w:pPr>
    </w:p>
    <w:p w:rsidR="008F4E1A" w:rsidRPr="008F4E1A" w:rsidRDefault="008F4E1A" w:rsidP="008F4E1A">
      <w:pPr>
        <w:autoSpaceDE w:val="0"/>
        <w:autoSpaceDN w:val="0"/>
        <w:adjustRightInd w:val="0"/>
        <w:spacing w:after="0" w:line="240" w:lineRule="auto"/>
        <w:jc w:val="center"/>
        <w:rPr>
          <w:rFonts w:ascii="Times New Roman" w:hAnsi="Times New Roman"/>
          <w:i/>
          <w:iCs/>
          <w:color w:val="000000"/>
          <w:sz w:val="20"/>
          <w:szCs w:val="20"/>
        </w:rPr>
      </w:pPr>
      <w:r w:rsidRPr="008F4E1A">
        <w:rPr>
          <w:rFonts w:ascii="Times New Roman" w:hAnsi="Times New Roman"/>
          <w:i/>
          <w:iCs/>
          <w:color w:val="000000"/>
          <w:sz w:val="20"/>
          <w:szCs w:val="20"/>
        </w:rPr>
        <w:t>*Corresponding author:  nurulnadia@umt.edu.my</w:t>
      </w:r>
    </w:p>
    <w:p w:rsidR="008F4E1A" w:rsidRPr="008F4E1A" w:rsidRDefault="008F4E1A" w:rsidP="008F4E1A">
      <w:pPr>
        <w:spacing w:after="0" w:line="240" w:lineRule="auto"/>
        <w:jc w:val="center"/>
        <w:rPr>
          <w:rFonts w:ascii="Times New Roman" w:hAnsi="Times New Roman"/>
          <w:noProof/>
          <w:sz w:val="20"/>
          <w:szCs w:val="20"/>
          <w:lang w:bidi="ar-SA"/>
        </w:rPr>
      </w:pPr>
    </w:p>
    <w:p w:rsidR="008F4E1A" w:rsidRPr="008F4E1A" w:rsidRDefault="008F4E1A" w:rsidP="008F4E1A">
      <w:pPr>
        <w:spacing w:after="0" w:line="240" w:lineRule="auto"/>
        <w:jc w:val="center"/>
        <w:rPr>
          <w:rFonts w:ascii="Times New Roman" w:hAnsi="Times New Roman"/>
          <w:noProof/>
          <w:sz w:val="20"/>
          <w:szCs w:val="20"/>
          <w:lang w:bidi="ar-SA"/>
        </w:rPr>
      </w:pPr>
    </w:p>
    <w:p w:rsidR="008F4E1A" w:rsidRPr="008F4E1A" w:rsidRDefault="008F4E1A" w:rsidP="008F4E1A">
      <w:pPr>
        <w:spacing w:after="0" w:line="240" w:lineRule="auto"/>
        <w:jc w:val="center"/>
        <w:rPr>
          <w:rFonts w:ascii="Times New Roman" w:hAnsi="Times New Roman"/>
          <w:noProof/>
          <w:sz w:val="20"/>
          <w:szCs w:val="20"/>
          <w:lang w:bidi="ar-SA"/>
        </w:rPr>
      </w:pPr>
      <w:r w:rsidRPr="008F4E1A">
        <w:rPr>
          <w:rFonts w:ascii="Times New Roman" w:hAnsi="Times New Roman"/>
          <w:noProof/>
          <w:sz w:val="20"/>
          <w:szCs w:val="20"/>
          <w:lang w:bidi="ar-SA"/>
        </w:rPr>
        <w:t>Received: 13 December 2017; Accepted: 11 June 2018</w:t>
      </w:r>
    </w:p>
    <w:p w:rsidR="008F4E1A" w:rsidRPr="008F4E1A" w:rsidRDefault="008F4E1A" w:rsidP="008F4E1A">
      <w:pPr>
        <w:spacing w:after="0" w:line="240" w:lineRule="auto"/>
        <w:jc w:val="center"/>
        <w:rPr>
          <w:rFonts w:ascii="Times New Roman" w:hAnsi="Times New Roman"/>
          <w:noProof/>
          <w:sz w:val="20"/>
          <w:szCs w:val="20"/>
          <w:lang w:bidi="ar-SA"/>
        </w:rPr>
      </w:pPr>
    </w:p>
    <w:p w:rsidR="008F4E1A" w:rsidRPr="008F4E1A" w:rsidRDefault="008F4E1A" w:rsidP="008F4E1A">
      <w:pPr>
        <w:spacing w:after="0" w:line="240" w:lineRule="auto"/>
        <w:jc w:val="center"/>
        <w:rPr>
          <w:rFonts w:ascii="Times New Roman" w:hAnsi="Times New Roman"/>
          <w:noProof/>
          <w:sz w:val="20"/>
          <w:szCs w:val="20"/>
          <w:lang w:bidi="ar-SA"/>
        </w:rPr>
      </w:pPr>
    </w:p>
    <w:p w:rsidR="008F4E1A" w:rsidRPr="008F4E1A" w:rsidRDefault="008F4E1A" w:rsidP="008F4E1A">
      <w:pPr>
        <w:spacing w:after="0" w:line="240" w:lineRule="auto"/>
        <w:jc w:val="center"/>
        <w:rPr>
          <w:rFonts w:ascii="Times New Roman" w:hAnsi="Times New Roman"/>
          <w:b/>
          <w:noProof/>
          <w:sz w:val="20"/>
          <w:szCs w:val="20"/>
          <w:lang w:bidi="ar-SA"/>
        </w:rPr>
      </w:pPr>
      <w:r w:rsidRPr="008F4E1A">
        <w:rPr>
          <w:rFonts w:ascii="Times New Roman" w:hAnsi="Times New Roman"/>
          <w:b/>
          <w:noProof/>
          <w:sz w:val="20"/>
          <w:szCs w:val="20"/>
          <w:lang w:bidi="ar-SA"/>
        </w:rPr>
        <w:t>Abstract</w:t>
      </w:r>
    </w:p>
    <w:p w:rsidR="008F4E1A" w:rsidRPr="008F4E1A" w:rsidRDefault="008F4E1A" w:rsidP="008F4E1A">
      <w:pPr>
        <w:spacing w:after="0" w:line="240" w:lineRule="auto"/>
        <w:jc w:val="both"/>
        <w:rPr>
          <w:rFonts w:ascii="Times New Roman" w:eastAsia="AdvEPSTIM" w:hAnsi="Times New Roman"/>
          <w:sz w:val="20"/>
          <w:szCs w:val="20"/>
        </w:rPr>
      </w:pPr>
      <w:r w:rsidRPr="008F4E1A">
        <w:rPr>
          <w:rFonts w:ascii="Times New Roman" w:hAnsi="Times New Roman"/>
          <w:sz w:val="20"/>
          <w:szCs w:val="20"/>
        </w:rPr>
        <w:t xml:space="preserve">Aquaculture of tilapia is growing economically and nutritionally important in Malaysia. Fish is part of the human diet, the assessment of metals concentration in their tissues is compulsory. Cadmium (Cd), copper (Cu), lead (Pb) and zinc (Zn) concentrations were measured in the muscles, gills and liver tissue of tilapia, </w:t>
      </w:r>
      <w:r w:rsidRPr="008F4E1A">
        <w:rPr>
          <w:rFonts w:ascii="Times New Roman" w:hAnsi="Times New Roman"/>
          <w:i/>
          <w:sz w:val="20"/>
          <w:szCs w:val="20"/>
        </w:rPr>
        <w:t>Oreochromis</w:t>
      </w:r>
      <w:r w:rsidRPr="008F4E1A">
        <w:rPr>
          <w:rFonts w:ascii="Times New Roman" w:hAnsi="Times New Roman"/>
          <w:sz w:val="20"/>
          <w:szCs w:val="20"/>
        </w:rPr>
        <w:t xml:space="preserve"> sp. Microwave digestion method was employed to extract the target metals followed by measurement of concentration by inductively coupled plasma-mass spectrometry (ICP-MS). The level of Cd, Cu and Pb were significantly high (p &lt;0.05) in the liver of tilapia from Tumpat lagoon with 0.359±0.129, 71.1±31.3 and 2.14±0.451 µg/g dry weight (dw), respectively compared to the fish liver from Terengganu River. However, Zn concentration was significantly high in muscle tissues with 15.2±3.75 µg/g dw. Daily intake of metals in human was also estimated and compared to established standards. The intake levels of Cd, Cu, Pb and Zn were lower than the standards. Hence, tilapia is safe for consumption if they do not ingest the liver. Lipid peroxidation (LPO) activity was measured in the same tissue but the correlation values between level of metals and malondialdehyde (MDA) were inconsistent. Thus, further investigation in controlled environment such as laboratory exposure experiment is necessary.</w:t>
      </w:r>
    </w:p>
    <w:p w:rsidR="008F4E1A" w:rsidRPr="008F4E1A" w:rsidRDefault="008F4E1A" w:rsidP="008F4E1A">
      <w:pPr>
        <w:spacing w:after="0" w:line="240" w:lineRule="auto"/>
        <w:jc w:val="both"/>
        <w:rPr>
          <w:rFonts w:ascii="Times New Roman" w:eastAsia="AdvEPSTIM" w:hAnsi="Times New Roman"/>
          <w:sz w:val="20"/>
          <w:szCs w:val="20"/>
        </w:rPr>
      </w:pPr>
    </w:p>
    <w:p w:rsidR="008F4E1A" w:rsidRPr="008F4E1A" w:rsidRDefault="008F4E1A" w:rsidP="008F4E1A">
      <w:pPr>
        <w:spacing w:after="0" w:line="240" w:lineRule="auto"/>
        <w:jc w:val="both"/>
        <w:rPr>
          <w:rFonts w:ascii="Times New Roman" w:hAnsi="Times New Roman"/>
          <w:sz w:val="20"/>
          <w:szCs w:val="20"/>
        </w:rPr>
      </w:pPr>
      <w:r w:rsidRPr="008F4E1A">
        <w:rPr>
          <w:rFonts w:ascii="Times New Roman" w:hAnsi="Times New Roman"/>
          <w:b/>
          <w:bCs/>
          <w:sz w:val="20"/>
          <w:szCs w:val="20"/>
        </w:rPr>
        <w:t>Keywords</w:t>
      </w:r>
      <w:r w:rsidRPr="008F4E1A">
        <w:rPr>
          <w:rFonts w:ascii="Times New Roman" w:hAnsi="Times New Roman"/>
          <w:b/>
          <w:sz w:val="20"/>
          <w:szCs w:val="20"/>
        </w:rPr>
        <w:t>:</w:t>
      </w:r>
      <w:r w:rsidRPr="008F4E1A">
        <w:rPr>
          <w:rFonts w:ascii="Times New Roman" w:hAnsi="Times New Roman"/>
          <w:sz w:val="20"/>
          <w:szCs w:val="20"/>
        </w:rPr>
        <w:t xml:space="preserve">  metal, daily intake, Tumpat, Terengganu, lipid peroxidation</w:t>
      </w:r>
    </w:p>
    <w:p w:rsidR="008F4E1A" w:rsidRPr="008F4E1A" w:rsidRDefault="008F4E1A" w:rsidP="008F4E1A">
      <w:pPr>
        <w:spacing w:after="0" w:line="240" w:lineRule="auto"/>
        <w:jc w:val="center"/>
        <w:rPr>
          <w:rFonts w:ascii="Times New Roman" w:hAnsi="Times New Roman"/>
          <w:sz w:val="20"/>
          <w:szCs w:val="20"/>
        </w:rPr>
      </w:pPr>
    </w:p>
    <w:p w:rsidR="008F4E1A" w:rsidRPr="008F4E1A" w:rsidRDefault="008F4E1A" w:rsidP="008F4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ms-MY" w:eastAsia="en-MY"/>
        </w:rPr>
      </w:pPr>
      <w:r w:rsidRPr="008F4E1A">
        <w:rPr>
          <w:rFonts w:ascii="Times New Roman" w:hAnsi="Times New Roman"/>
          <w:b/>
          <w:sz w:val="20"/>
          <w:szCs w:val="20"/>
          <w:lang w:val="ms-MY" w:eastAsia="en-MY"/>
        </w:rPr>
        <w:t>Abstrak</w:t>
      </w:r>
    </w:p>
    <w:p w:rsidR="008F4E1A" w:rsidRPr="008F4E1A" w:rsidRDefault="008F4E1A" w:rsidP="008F4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en-MY"/>
        </w:rPr>
      </w:pPr>
      <w:r w:rsidRPr="008F4E1A">
        <w:rPr>
          <w:rFonts w:ascii="Times New Roman" w:hAnsi="Times New Roman"/>
          <w:sz w:val="20"/>
          <w:szCs w:val="20"/>
          <w:lang w:val="ms-MY" w:eastAsia="en-MY"/>
        </w:rPr>
        <w:t xml:space="preserve">Kepentingan akuakultur tilapia dari segi ekonomi dan pemakanan semakin meningkat di Malaysia. Oleh kerana ikan adalah sebahagian daripada diet manusia, analisis kepekatan logam di dalam tisu tilapia perlu dilakukan. Kadmium (Cd), kuprum (Cu), plumbum (Pb) dan zink (Zn) telah diukur di dalam tisu otot, insang dan hati tilapia, </w:t>
      </w:r>
      <w:r w:rsidRPr="008F4E1A">
        <w:rPr>
          <w:rFonts w:ascii="Times New Roman" w:hAnsi="Times New Roman"/>
          <w:i/>
          <w:sz w:val="20"/>
          <w:szCs w:val="20"/>
          <w:lang w:val="ms-MY" w:eastAsia="en-MY"/>
        </w:rPr>
        <w:t>Oreochromis</w:t>
      </w:r>
      <w:r w:rsidRPr="008F4E1A">
        <w:rPr>
          <w:rFonts w:ascii="Times New Roman" w:hAnsi="Times New Roman"/>
          <w:sz w:val="20"/>
          <w:szCs w:val="20"/>
          <w:lang w:val="ms-MY" w:eastAsia="en-MY"/>
        </w:rPr>
        <w:t xml:space="preserve"> sp. Kaedah pencernaan gelombang mikro telah digunakan untuk mengekstrak logam sasaran tersebut, dan diikuti dengan pengukuran kepekatan menggunakan spektrometri plasma-jisim berganding secara aruhan (ICP-MS). Tahap Cd, Cu dan Pb di dalam hati tilapia dari lagun Tumpat ternyata tinggi (p &lt;0.05) dengan bacaan masing-masing 0.359 ± 0.129, 71.1 ± 31.3 dan 2.14 ± 0.451 μg/g berat kering (dw) berbanding dengan hati ikan dari Sungai Terengganu. Walau bagaimanapun, kepekatan Zn ternyata tinggi (p &lt;0.05) di dalam tisu otot iaitu 15.2 ± 3.75 μg/g dw. Pengambilan logam harian oleh manusia juga telah dianggarkan dan dibandingkan dengan kadar piawaian yang ditetapkan. Kadar pengambilan Cd, Cu, Pb dan Zn didapati lebih rendah daripada piawaian, maka tilapia selamat untuk dimakan selagi mereka tidak memakan tisu hati. Aktiviti pemperoksidaan lipid (LPO) diukur dalam tisu yang </w:t>
      </w:r>
      <w:r w:rsidRPr="008F4E1A">
        <w:rPr>
          <w:rFonts w:ascii="Times New Roman" w:hAnsi="Times New Roman"/>
          <w:sz w:val="20"/>
          <w:szCs w:val="20"/>
          <w:lang w:val="ms-MY" w:eastAsia="en-MY"/>
        </w:rPr>
        <w:lastRenderedPageBreak/>
        <w:t>sama tetapi nilai korelasi antara tahap logam dan malondialdehid (MDA) tidak konsisten. Oleh itu, kajian lanjut dalam persekitaran terkawal seperti eksperimen di makmal perlu dilakukan.</w:t>
      </w:r>
    </w:p>
    <w:p w:rsidR="008F4E1A" w:rsidRPr="008F4E1A" w:rsidRDefault="008F4E1A" w:rsidP="008F4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en-MY"/>
        </w:rPr>
      </w:pPr>
    </w:p>
    <w:p w:rsidR="0007185F" w:rsidRDefault="008F4E1A" w:rsidP="008F4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en-MY"/>
        </w:rPr>
      </w:pPr>
      <w:r w:rsidRPr="008F4E1A">
        <w:rPr>
          <w:rFonts w:ascii="Times New Roman" w:hAnsi="Times New Roman"/>
          <w:b/>
          <w:sz w:val="20"/>
          <w:szCs w:val="20"/>
          <w:lang w:val="ms-MY" w:eastAsia="en-MY"/>
        </w:rPr>
        <w:t>Kata kunci:</w:t>
      </w:r>
      <w:r w:rsidRPr="008F4E1A">
        <w:rPr>
          <w:rFonts w:ascii="Times New Roman" w:hAnsi="Times New Roman"/>
          <w:sz w:val="20"/>
          <w:szCs w:val="20"/>
          <w:lang w:val="ms-MY" w:eastAsia="en-MY"/>
        </w:rPr>
        <w:t xml:space="preserve">  logam, pengambilan harian, Tumpat, Terengganu, pemperoksidaan lipid</w:t>
      </w:r>
    </w:p>
    <w:p w:rsidR="008F4E1A" w:rsidRDefault="008F4E1A" w:rsidP="008F4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ms-MY" w:eastAsia="en-MY"/>
        </w:rPr>
      </w:pPr>
    </w:p>
    <w:p w:rsidR="008F4E1A" w:rsidRPr="00F447A7" w:rsidRDefault="008F4E1A" w:rsidP="008F4E1A">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Ng, W. K., and Romano, N. (2013). A review of the nutrition and feeding management of farmed tilapia throughout the culture cycle. </w:t>
      </w:r>
      <w:r w:rsidRPr="00423D7E">
        <w:rPr>
          <w:rFonts w:ascii="Times New Roman" w:hAnsi="Times New Roman"/>
          <w:i/>
          <w:iCs/>
          <w:color w:val="000000" w:themeColor="text1"/>
          <w:sz w:val="20"/>
          <w:szCs w:val="20"/>
          <w:shd w:val="clear" w:color="auto" w:fill="FFFFFF"/>
        </w:rPr>
        <w:t>Reviews in Aquaculture</w:t>
      </w:r>
      <w:r w:rsidRPr="00423D7E">
        <w:rPr>
          <w:rFonts w:ascii="Times New Roman" w:hAnsi="Times New Roman"/>
          <w:color w:val="000000" w:themeColor="text1"/>
          <w:sz w:val="20"/>
          <w:szCs w:val="20"/>
          <w:shd w:val="clear" w:color="auto" w:fill="FFFFFF"/>
        </w:rPr>
        <w:t>, </w:t>
      </w:r>
      <w:r w:rsidRPr="00423D7E">
        <w:rPr>
          <w:rFonts w:ascii="Times New Roman" w:hAnsi="Times New Roman"/>
          <w:i/>
          <w:iCs/>
          <w:color w:val="000000" w:themeColor="text1"/>
          <w:sz w:val="20"/>
          <w:szCs w:val="20"/>
          <w:shd w:val="clear" w:color="auto" w:fill="FFFFFF"/>
        </w:rPr>
        <w:t>5</w:t>
      </w:r>
      <w:r w:rsidRPr="00423D7E">
        <w:rPr>
          <w:rFonts w:ascii="Times New Roman" w:hAnsi="Times New Roman"/>
          <w:color w:val="000000" w:themeColor="text1"/>
          <w:sz w:val="20"/>
          <w:szCs w:val="20"/>
          <w:shd w:val="clear" w:color="auto" w:fill="FFFFFF"/>
        </w:rPr>
        <w:t>(4): 220-254.</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Food and Agriculture Organization of the United Nations (2011). FISHSTAT plus: Universal Software for Fishery Statistical Time Series, Version 2.3. FAO Fisheries Department, Fishery Information, Data and Statistical Unit, Rome.</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Yusoff, A. (2015). Status of resource management and aquaculture in Malaysia. In M. R. R. Romana-Eguia, F. D. Parado-Estepa, N. D. Salayo and M. J. H. Lebata-Ramos (Eds.), Resource Enhancement and Sustainable Aquaculture Practices in Southeast Asia: Challenges in Responsible Production of Aquatic Species: Proceedings of the International Workshop on Resource Enhancement and Sustainable Aquaculture Practices in Southeast Asia 2014 (RESA) Tigbauan, Iloilo, Philippines: Aquaculture Dept., Southeast Asian Fisheries Development Center: pp. 53-65.</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Theme="minorHAnsi" w:hAnsi="Times New Roman"/>
          <w:color w:val="000000" w:themeColor="text1"/>
          <w:sz w:val="20"/>
          <w:szCs w:val="20"/>
          <w:lang w:val="en-MY"/>
        </w:rPr>
        <w:t xml:space="preserve">El-Sayed, A. F. M. (1999). Alternative dietary protein sources for farmed tilapia, </w:t>
      </w:r>
      <w:r w:rsidRPr="00423D7E">
        <w:rPr>
          <w:rFonts w:ascii="Times New Roman" w:eastAsiaTheme="minorHAnsi" w:hAnsi="Times New Roman"/>
          <w:i/>
          <w:color w:val="000000" w:themeColor="text1"/>
          <w:sz w:val="20"/>
          <w:szCs w:val="20"/>
          <w:lang w:val="en-MY"/>
        </w:rPr>
        <w:t xml:space="preserve">Oreochromis </w:t>
      </w:r>
      <w:r w:rsidRPr="00423D7E">
        <w:rPr>
          <w:rFonts w:ascii="Times New Roman" w:eastAsiaTheme="minorHAnsi" w:hAnsi="Times New Roman"/>
          <w:color w:val="000000" w:themeColor="text1"/>
          <w:sz w:val="20"/>
          <w:szCs w:val="20"/>
          <w:lang w:val="en-MY"/>
        </w:rPr>
        <w:t xml:space="preserve">spp. </w:t>
      </w:r>
      <w:r w:rsidRPr="00423D7E">
        <w:rPr>
          <w:rFonts w:ascii="Times New Roman" w:eastAsiaTheme="minorHAnsi" w:hAnsi="Times New Roman"/>
          <w:i/>
          <w:color w:val="000000" w:themeColor="text1"/>
          <w:sz w:val="20"/>
          <w:szCs w:val="20"/>
          <w:lang w:val="en-MY"/>
        </w:rPr>
        <w:t xml:space="preserve">Aquaculture, </w:t>
      </w:r>
      <w:r w:rsidRPr="00423D7E">
        <w:rPr>
          <w:rFonts w:ascii="Times New Roman" w:eastAsiaTheme="minorHAnsi" w:hAnsi="Times New Roman"/>
          <w:color w:val="000000" w:themeColor="text1"/>
          <w:sz w:val="20"/>
          <w:szCs w:val="20"/>
          <w:lang w:val="en-MY"/>
        </w:rPr>
        <w:t>179: 149–168.</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Ferreira, M., Caetano, M., Costa, J., Pousão-Ferreira, P., Vale, C. and Reis-Henriques, M. A. (2008). Metal accumulation and oxidative stress responses in, cultured and wild, white seabream from Northwest Atlantic. </w:t>
      </w:r>
      <w:r w:rsidRPr="00423D7E">
        <w:rPr>
          <w:rFonts w:ascii="Times New Roman" w:hAnsi="Times New Roman"/>
          <w:i/>
          <w:iCs/>
          <w:color w:val="000000" w:themeColor="text1"/>
          <w:sz w:val="20"/>
          <w:szCs w:val="20"/>
          <w:shd w:val="clear" w:color="auto" w:fill="FFFFFF"/>
        </w:rPr>
        <w:t>Science of the Total Environment</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407</w:t>
      </w:r>
      <w:r w:rsidRPr="00423D7E">
        <w:rPr>
          <w:rFonts w:ascii="Times New Roman" w:hAnsi="Times New Roman"/>
          <w:color w:val="000000" w:themeColor="text1"/>
          <w:sz w:val="20"/>
          <w:szCs w:val="20"/>
          <w:shd w:val="clear" w:color="auto" w:fill="FFFFFF"/>
        </w:rPr>
        <w:t>(1): 638-646.</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Luoma, S. N., and Rainbow, P. S. (2008). Sources and cycles of trace metals. In: Metal Contamination in Aquatic En</w:t>
      </w:r>
      <w:r w:rsidRPr="00423D7E">
        <w:rPr>
          <w:rFonts w:ascii="Times New Roman" w:hAnsi="Times New Roman"/>
          <w:color w:val="000000" w:themeColor="text1"/>
          <w:sz w:val="20"/>
          <w:szCs w:val="20"/>
        </w:rPr>
        <w:softHyphen/>
        <w:t>vironments: Science and Lateral Management. Cam</w:t>
      </w:r>
      <w:r w:rsidRPr="00423D7E">
        <w:rPr>
          <w:rFonts w:ascii="Times New Roman" w:hAnsi="Times New Roman"/>
          <w:color w:val="000000" w:themeColor="text1"/>
          <w:sz w:val="20"/>
          <w:szCs w:val="20"/>
        </w:rPr>
        <w:softHyphen/>
        <w:t>bridge University Press, Cambridge: pp. 47-66.</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Alam, M. G. M., Tanaka, A., Stagnitti, F., Allinson, G., and Maekawa, T. (2001). Observations on the effects of caged carp culture on water and sediment metal concentrations in Lake Kasumigaura, Japan. </w:t>
      </w:r>
      <w:r w:rsidRPr="00423D7E">
        <w:rPr>
          <w:rFonts w:ascii="Times New Roman" w:eastAsia="Calibri" w:hAnsi="Times New Roman"/>
          <w:i/>
          <w:color w:val="000000" w:themeColor="text1"/>
          <w:sz w:val="20"/>
          <w:szCs w:val="20"/>
          <w:lang w:val="en-MY"/>
        </w:rPr>
        <w:t>Ecotoxicology and Environmental Safety</w:t>
      </w:r>
      <w:r w:rsidRPr="00423D7E">
        <w:rPr>
          <w:rFonts w:ascii="Times New Roman" w:eastAsia="Calibri" w:hAnsi="Times New Roman"/>
          <w:color w:val="000000" w:themeColor="text1"/>
          <w:sz w:val="20"/>
          <w:szCs w:val="20"/>
          <w:lang w:val="en-MY"/>
        </w:rPr>
        <w:t>, 48: 107-115.</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Pelgrom, S. M. G. J., Lamers, L. P. M., Garritsen, J. A. M., Pels, B. M., Lock, R. A. C., Balm, P. H. M., and Bonga, S. W. (1994). Interactions between copper and cadmium during single and combined exposure in juvenile tilapia </w:t>
      </w:r>
      <w:r w:rsidRPr="00423D7E">
        <w:rPr>
          <w:rFonts w:ascii="Times New Roman" w:hAnsi="Times New Roman"/>
          <w:i/>
          <w:color w:val="000000" w:themeColor="text1"/>
          <w:sz w:val="20"/>
          <w:szCs w:val="20"/>
          <w:shd w:val="clear" w:color="auto" w:fill="FFFFFF"/>
        </w:rPr>
        <w:t>Oreochromis mossambicus</w:t>
      </w:r>
      <w:r w:rsidRPr="00423D7E">
        <w:rPr>
          <w:rFonts w:ascii="Times New Roman" w:hAnsi="Times New Roman"/>
          <w:color w:val="000000" w:themeColor="text1"/>
          <w:sz w:val="20"/>
          <w:szCs w:val="20"/>
          <w:shd w:val="clear" w:color="auto" w:fill="FFFFFF"/>
        </w:rPr>
        <w:t>: Influence of feeding condition on whole body metal accumulation and the effect of the metals on tissue water and ion content. </w:t>
      </w:r>
      <w:r w:rsidRPr="00423D7E">
        <w:rPr>
          <w:rFonts w:ascii="Times New Roman" w:hAnsi="Times New Roman"/>
          <w:i/>
          <w:iCs/>
          <w:color w:val="000000" w:themeColor="text1"/>
          <w:sz w:val="20"/>
          <w:szCs w:val="20"/>
          <w:shd w:val="clear" w:color="auto" w:fill="FFFFFF"/>
        </w:rPr>
        <w:t>Aquatic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30</w:t>
      </w:r>
      <w:r w:rsidRPr="00423D7E">
        <w:rPr>
          <w:rFonts w:ascii="Times New Roman" w:hAnsi="Times New Roman"/>
          <w:color w:val="000000" w:themeColor="text1"/>
          <w:sz w:val="20"/>
          <w:szCs w:val="20"/>
          <w:shd w:val="clear" w:color="auto" w:fill="FFFFFF"/>
        </w:rPr>
        <w:t>(2): 117-135.</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Young, R. A. (2005). Toxicity profiles: Toxicity summary for cadmium, risk assessment information system, RAIS, University of Tennessee. Access from rais.ornl.gov/tox/profiles/cadmium.shtml.</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Nolan, K. R. (1983). Copper toxicity syndrome. </w:t>
      </w:r>
      <w:r w:rsidRPr="00423D7E">
        <w:rPr>
          <w:rFonts w:ascii="Times New Roman" w:hAnsi="Times New Roman"/>
          <w:i/>
          <w:iCs/>
          <w:color w:val="000000" w:themeColor="text1"/>
          <w:sz w:val="20"/>
          <w:szCs w:val="20"/>
          <w:shd w:val="clear" w:color="auto" w:fill="FFFFFF"/>
        </w:rPr>
        <w:t>Journal of Orthomolecular Psychiatry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12</w:t>
      </w:r>
      <w:r w:rsidRPr="00423D7E">
        <w:rPr>
          <w:rFonts w:ascii="Times New Roman" w:hAnsi="Times New Roman"/>
          <w:color w:val="000000" w:themeColor="text1"/>
          <w:sz w:val="20"/>
          <w:szCs w:val="20"/>
          <w:shd w:val="clear" w:color="auto" w:fill="FFFFFF"/>
        </w:rPr>
        <w:t>(4): 270-282.</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Cheung, A. P., Lam, T. H. J., and Chan, K. M. (2004). Regulation of Tilapia metallothionein gene expression by heavy metal ions. </w:t>
      </w:r>
      <w:r w:rsidRPr="00423D7E">
        <w:rPr>
          <w:rFonts w:ascii="Times New Roman" w:hAnsi="Times New Roman"/>
          <w:i/>
          <w:iCs/>
          <w:color w:val="000000" w:themeColor="text1"/>
          <w:sz w:val="20"/>
          <w:szCs w:val="20"/>
          <w:shd w:val="clear" w:color="auto" w:fill="FFFFFF"/>
        </w:rPr>
        <w:t>Marine Environmental Research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58</w:t>
      </w:r>
      <w:r w:rsidRPr="00423D7E">
        <w:rPr>
          <w:rFonts w:ascii="Times New Roman" w:hAnsi="Times New Roman"/>
          <w:color w:val="000000" w:themeColor="text1"/>
          <w:sz w:val="20"/>
          <w:szCs w:val="20"/>
          <w:shd w:val="clear" w:color="auto" w:fill="FFFFFF"/>
        </w:rPr>
        <w:t>(2-5): 389-394.</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Wong, C. K. C., Yeung, H. Y., Cheung, R. Y. H., Yung, K. K. L. and Wong, M. H. (2000). Ecotoxicological assessment of persistent organic and heavy metal contamination in Hong Kong coastal sediment. </w:t>
      </w:r>
      <w:r w:rsidRPr="00423D7E">
        <w:rPr>
          <w:rFonts w:ascii="Times New Roman" w:hAnsi="Times New Roman"/>
          <w:i/>
          <w:iCs/>
          <w:color w:val="000000" w:themeColor="text1"/>
          <w:sz w:val="20"/>
          <w:szCs w:val="20"/>
          <w:shd w:val="clear" w:color="auto" w:fill="FFFFFF"/>
        </w:rPr>
        <w:t>Archives of Environmental Contamination and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38</w:t>
      </w:r>
      <w:r w:rsidRPr="00423D7E">
        <w:rPr>
          <w:rFonts w:ascii="Times New Roman" w:hAnsi="Times New Roman"/>
          <w:color w:val="000000" w:themeColor="text1"/>
          <w:sz w:val="20"/>
          <w:szCs w:val="20"/>
          <w:shd w:val="clear" w:color="auto" w:fill="FFFFFF"/>
        </w:rPr>
        <w:t>(4): 486-493.</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Souid, G., Souayed, N., Yaktiti, F. and Maaroufi, K. (2013). Effect of acute cadmium exposure on metal accumulation and oxidative stress biomarkers of </w:t>
      </w:r>
      <w:r w:rsidRPr="00423D7E">
        <w:rPr>
          <w:rFonts w:ascii="Times New Roman" w:hAnsi="Times New Roman"/>
          <w:i/>
          <w:color w:val="000000" w:themeColor="text1"/>
          <w:sz w:val="20"/>
          <w:szCs w:val="20"/>
          <w:shd w:val="clear" w:color="auto" w:fill="FFFFFF"/>
        </w:rPr>
        <w:t>Sparusaurata</w:t>
      </w:r>
      <w:r w:rsidRPr="00423D7E">
        <w:rPr>
          <w:rFonts w:ascii="Times New Roman" w:hAnsi="Times New Roman"/>
          <w:color w:val="000000" w:themeColor="text1"/>
          <w:sz w:val="20"/>
          <w:szCs w:val="20"/>
          <w:shd w:val="clear" w:color="auto" w:fill="FFFFFF"/>
        </w:rPr>
        <w:t>. </w:t>
      </w:r>
      <w:r w:rsidRPr="00423D7E">
        <w:rPr>
          <w:rFonts w:ascii="Times New Roman" w:hAnsi="Times New Roman"/>
          <w:i/>
          <w:iCs/>
          <w:color w:val="000000" w:themeColor="text1"/>
          <w:sz w:val="20"/>
          <w:szCs w:val="20"/>
          <w:shd w:val="clear" w:color="auto" w:fill="FFFFFF"/>
        </w:rPr>
        <w:t>Ecotoxicology and Environmental Safety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89</w:t>
      </w:r>
      <w:r w:rsidRPr="00423D7E">
        <w:rPr>
          <w:rFonts w:ascii="Times New Roman" w:hAnsi="Times New Roman"/>
          <w:color w:val="000000" w:themeColor="text1"/>
          <w:sz w:val="20"/>
          <w:szCs w:val="20"/>
          <w:shd w:val="clear" w:color="auto" w:fill="FFFFFF"/>
        </w:rPr>
        <w:t>: 1-7.</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Van der Oost, R., Beyer, J. and Vermeulen, N. P. E. (2003). Fish bioaccumulation and biomarkers in environmental risk assessment: A review. </w:t>
      </w:r>
      <w:r w:rsidRPr="00423D7E">
        <w:rPr>
          <w:rFonts w:ascii="Times New Roman" w:eastAsia="Calibri" w:hAnsi="Times New Roman"/>
          <w:i/>
          <w:color w:val="000000" w:themeColor="text1"/>
          <w:sz w:val="20"/>
          <w:szCs w:val="20"/>
          <w:lang w:val="en-MY"/>
        </w:rPr>
        <w:t xml:space="preserve">Environmental Toxicology and Pharmacology, </w:t>
      </w:r>
      <w:r w:rsidRPr="00423D7E">
        <w:rPr>
          <w:rFonts w:ascii="Times New Roman" w:eastAsia="Calibri" w:hAnsi="Times New Roman"/>
          <w:color w:val="000000" w:themeColor="text1"/>
          <w:sz w:val="20"/>
          <w:szCs w:val="20"/>
          <w:lang w:val="en-MY"/>
        </w:rPr>
        <w:t>13: 57-149.</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Gravato, C., Teles, M., Oliveira, M. and Santos, M. A. (2006). Oxidative stress, liver biotransformation and genotoxic effects induced by copper in </w:t>
      </w:r>
      <w:r w:rsidRPr="00423D7E">
        <w:rPr>
          <w:rFonts w:ascii="Times New Roman" w:eastAsia="Calibri" w:hAnsi="Times New Roman"/>
          <w:i/>
          <w:color w:val="000000" w:themeColor="text1"/>
          <w:sz w:val="20"/>
          <w:szCs w:val="20"/>
          <w:lang w:val="en-MY"/>
        </w:rPr>
        <w:t>Anguilla anguilla</w:t>
      </w:r>
      <w:r w:rsidRPr="00423D7E">
        <w:rPr>
          <w:rFonts w:ascii="Times New Roman" w:eastAsia="Calibri" w:hAnsi="Times New Roman"/>
          <w:color w:val="000000" w:themeColor="text1"/>
          <w:sz w:val="20"/>
          <w:szCs w:val="20"/>
          <w:lang w:val="en-MY"/>
        </w:rPr>
        <w:t xml:space="preserve"> L. - the influence of pre-exposure to [beta]-naphthoflavone. </w:t>
      </w:r>
      <w:r w:rsidRPr="00423D7E">
        <w:rPr>
          <w:rFonts w:ascii="Times New Roman" w:eastAsia="Calibri" w:hAnsi="Times New Roman"/>
          <w:i/>
          <w:color w:val="000000" w:themeColor="text1"/>
          <w:sz w:val="20"/>
          <w:szCs w:val="20"/>
          <w:lang w:val="en-MY"/>
        </w:rPr>
        <w:t xml:space="preserve">Chemosphere, </w:t>
      </w:r>
      <w:r w:rsidRPr="00423D7E">
        <w:rPr>
          <w:rFonts w:ascii="Times New Roman" w:eastAsia="Calibri" w:hAnsi="Times New Roman"/>
          <w:color w:val="000000" w:themeColor="text1"/>
          <w:sz w:val="20"/>
          <w:szCs w:val="20"/>
          <w:lang w:val="en-MY"/>
        </w:rPr>
        <w:t>65: 1821-1830.</w:t>
      </w:r>
    </w:p>
    <w:p w:rsidR="008F4E1A" w:rsidRPr="008F4E1A"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Türkmen, A., Türkmen, M., Tepe, Y. and Akyurt, I. (2005). Heavy metals in three commercially valuable fish species from Iskenderun Bay, Northern East Mediterranean Sea, Turkey. </w:t>
      </w:r>
      <w:r w:rsidRPr="00423D7E">
        <w:rPr>
          <w:rFonts w:ascii="Times New Roman" w:hAnsi="Times New Roman"/>
          <w:i/>
          <w:iCs/>
          <w:color w:val="000000" w:themeColor="text1"/>
          <w:sz w:val="20"/>
          <w:szCs w:val="20"/>
          <w:shd w:val="clear" w:color="auto" w:fill="FFFFFF"/>
        </w:rPr>
        <w:t>Food Chemistry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91</w:t>
      </w:r>
      <w:r w:rsidRPr="00423D7E">
        <w:rPr>
          <w:rFonts w:ascii="Times New Roman" w:hAnsi="Times New Roman"/>
          <w:color w:val="000000" w:themeColor="text1"/>
          <w:sz w:val="20"/>
          <w:szCs w:val="20"/>
          <w:shd w:val="clear" w:color="auto" w:fill="FFFFFF"/>
        </w:rPr>
        <w:t>(1): 167-172.</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Allinson, G., Salzman, S. A., Turoczy, N., Nishikawa, M., Amarasinghe, U. S., Nirbadha, K. G. S. and De Silva, S. S. (2009). Trace metal concentrations in Nile tilapia (</w:t>
      </w:r>
      <w:r w:rsidRPr="00423D7E">
        <w:rPr>
          <w:rFonts w:ascii="Times New Roman" w:hAnsi="Times New Roman"/>
          <w:i/>
          <w:color w:val="000000" w:themeColor="text1"/>
          <w:sz w:val="20"/>
          <w:szCs w:val="20"/>
          <w:shd w:val="clear" w:color="auto" w:fill="FFFFFF"/>
        </w:rPr>
        <w:t>Oreochromisniloticus</w:t>
      </w:r>
      <w:r w:rsidRPr="00423D7E">
        <w:rPr>
          <w:rFonts w:ascii="Times New Roman" w:hAnsi="Times New Roman"/>
          <w:color w:val="000000" w:themeColor="text1"/>
          <w:sz w:val="20"/>
          <w:szCs w:val="20"/>
          <w:shd w:val="clear" w:color="auto" w:fill="FFFFFF"/>
        </w:rPr>
        <w:t>) in three catchments, Sri Lanka. </w:t>
      </w:r>
      <w:r w:rsidRPr="00423D7E">
        <w:rPr>
          <w:rFonts w:ascii="Times New Roman" w:hAnsi="Times New Roman"/>
          <w:i/>
          <w:iCs/>
          <w:color w:val="000000" w:themeColor="text1"/>
          <w:sz w:val="20"/>
          <w:szCs w:val="20"/>
          <w:shd w:val="clear" w:color="auto" w:fill="FFFFFF"/>
        </w:rPr>
        <w:t>Bulletin of Environmental Contamination and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82</w:t>
      </w:r>
      <w:r w:rsidRPr="00423D7E">
        <w:rPr>
          <w:rFonts w:ascii="Times New Roman" w:hAnsi="Times New Roman"/>
          <w:color w:val="000000" w:themeColor="text1"/>
          <w:sz w:val="20"/>
          <w:szCs w:val="20"/>
          <w:shd w:val="clear" w:color="auto" w:fill="FFFFFF"/>
        </w:rPr>
        <w:t>(3): 389-394.</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Visnjic-Jeftic, Z., Jaric, I., Jovanovic, L., Skoric, S., Smederevac-Lalic, M., Nikcevic, M. and Lenhardt, M. </w:t>
      </w:r>
      <w:r w:rsidRPr="00423D7E">
        <w:rPr>
          <w:rFonts w:ascii="Times New Roman" w:hAnsi="Times New Roman"/>
          <w:color w:val="000000" w:themeColor="text1"/>
          <w:sz w:val="20"/>
          <w:szCs w:val="20"/>
          <w:shd w:val="clear" w:color="auto" w:fill="FFFFFF"/>
        </w:rPr>
        <w:lastRenderedPageBreak/>
        <w:t>(2010). Heavy metal and trace element accumulation in muscle, liver and gills of the Pontic shad (</w:t>
      </w:r>
      <w:r w:rsidRPr="00423D7E">
        <w:rPr>
          <w:rFonts w:ascii="Times New Roman" w:hAnsi="Times New Roman"/>
          <w:i/>
          <w:color w:val="000000" w:themeColor="text1"/>
          <w:sz w:val="20"/>
          <w:szCs w:val="20"/>
          <w:shd w:val="clear" w:color="auto" w:fill="FFFFFF"/>
        </w:rPr>
        <w:t xml:space="preserve">Alosaimmaculata </w:t>
      </w:r>
      <w:r w:rsidRPr="00423D7E">
        <w:rPr>
          <w:rFonts w:ascii="Times New Roman" w:hAnsi="Times New Roman"/>
          <w:color w:val="000000" w:themeColor="text1"/>
          <w:sz w:val="20"/>
          <w:szCs w:val="20"/>
          <w:shd w:val="clear" w:color="auto" w:fill="FFFFFF"/>
        </w:rPr>
        <w:t>Bennet 1835) from the Danube River (Serbia). </w:t>
      </w:r>
      <w:r w:rsidRPr="00423D7E">
        <w:rPr>
          <w:rFonts w:ascii="Times New Roman" w:hAnsi="Times New Roman"/>
          <w:i/>
          <w:iCs/>
          <w:color w:val="000000" w:themeColor="text1"/>
          <w:sz w:val="20"/>
          <w:szCs w:val="20"/>
          <w:shd w:val="clear" w:color="auto" w:fill="FFFFFF"/>
        </w:rPr>
        <w:t>Microchemical Journal</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95</w:t>
      </w:r>
      <w:r w:rsidRPr="00423D7E">
        <w:rPr>
          <w:rFonts w:ascii="Times New Roman" w:hAnsi="Times New Roman"/>
          <w:color w:val="000000" w:themeColor="text1"/>
          <w:sz w:val="20"/>
          <w:szCs w:val="20"/>
          <w:shd w:val="clear" w:color="auto" w:fill="FFFFFF"/>
        </w:rPr>
        <w:t>(2): 341-344.</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Eneji, I. S., Sha’Ato, R. and Annune, P. A. (2011). Bioaccumulation of heavy metals in Fish (</w:t>
      </w:r>
      <w:r w:rsidRPr="00423D7E">
        <w:rPr>
          <w:rFonts w:ascii="Times New Roman" w:hAnsi="Times New Roman"/>
          <w:i/>
          <w:color w:val="000000" w:themeColor="text1"/>
          <w:sz w:val="20"/>
          <w:szCs w:val="20"/>
          <w:shd w:val="clear" w:color="auto" w:fill="FFFFFF"/>
        </w:rPr>
        <w:t>Tilapia zilli and Clariasgariepinus</w:t>
      </w:r>
      <w:r w:rsidRPr="00423D7E">
        <w:rPr>
          <w:rFonts w:ascii="Times New Roman" w:hAnsi="Times New Roman"/>
          <w:color w:val="000000" w:themeColor="text1"/>
          <w:sz w:val="20"/>
          <w:szCs w:val="20"/>
          <w:shd w:val="clear" w:color="auto" w:fill="FFFFFF"/>
        </w:rPr>
        <w:t>) organs from River Benue, North–Central Nigeria. </w:t>
      </w:r>
      <w:r w:rsidRPr="00423D7E">
        <w:rPr>
          <w:rFonts w:ascii="Times New Roman" w:hAnsi="Times New Roman"/>
          <w:i/>
          <w:iCs/>
          <w:color w:val="000000" w:themeColor="text1"/>
          <w:sz w:val="20"/>
          <w:szCs w:val="20"/>
          <w:shd w:val="clear" w:color="auto" w:fill="FFFFFF"/>
        </w:rPr>
        <w:t>Pakistan Journal of Analytical and Environmental Chemistry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12</w:t>
      </w:r>
      <w:r w:rsidRPr="00423D7E">
        <w:rPr>
          <w:rFonts w:ascii="Times New Roman" w:hAnsi="Times New Roman"/>
          <w:color w:val="000000" w:themeColor="text1"/>
          <w:sz w:val="20"/>
          <w:szCs w:val="20"/>
          <w:shd w:val="clear" w:color="auto" w:fill="FFFFFF"/>
        </w:rPr>
        <w:t>: 1-8.</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Reddy, M. S., Basha, S., Kumar, V. S., Joshi, H. V. and Ramachandraiah, G. (2004). Distribution, enrichment and accumulation of heavy metals in coastal sediments of Alang–Sosiya ship scrapping yard, India. </w:t>
      </w:r>
      <w:r w:rsidRPr="00423D7E">
        <w:rPr>
          <w:rFonts w:ascii="Times New Roman" w:hAnsi="Times New Roman"/>
          <w:i/>
          <w:iCs/>
          <w:color w:val="000000" w:themeColor="text1"/>
          <w:sz w:val="20"/>
          <w:szCs w:val="20"/>
          <w:shd w:val="clear" w:color="auto" w:fill="FFFFFF"/>
        </w:rPr>
        <w:t>Marine Pollution Bulletin</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48</w:t>
      </w:r>
      <w:r w:rsidRPr="00423D7E">
        <w:rPr>
          <w:rFonts w:ascii="Times New Roman" w:hAnsi="Times New Roman"/>
          <w:color w:val="000000" w:themeColor="text1"/>
          <w:sz w:val="20"/>
          <w:szCs w:val="20"/>
          <w:shd w:val="clear" w:color="auto" w:fill="FFFFFF"/>
        </w:rPr>
        <w:t>(11-12): 1055-1059.</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Shen, L. H., Lam, K. L., Ko, P. W. and Chan, K. M. (1998). Metal concentrations and analysis of metal binding protein fractions from the liver of tilapia collected from Shing Mun River. </w:t>
      </w:r>
      <w:r w:rsidRPr="00423D7E">
        <w:rPr>
          <w:rFonts w:ascii="Times New Roman" w:hAnsi="Times New Roman"/>
          <w:i/>
          <w:iCs/>
          <w:color w:val="000000" w:themeColor="text1"/>
          <w:sz w:val="20"/>
          <w:szCs w:val="20"/>
          <w:shd w:val="clear" w:color="auto" w:fill="FFFFFF"/>
        </w:rPr>
        <w:t>Marine Environmental Research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46</w:t>
      </w:r>
      <w:r w:rsidRPr="00423D7E">
        <w:rPr>
          <w:rFonts w:ascii="Times New Roman" w:hAnsi="Times New Roman"/>
          <w:color w:val="000000" w:themeColor="text1"/>
          <w:sz w:val="20"/>
          <w:szCs w:val="20"/>
          <w:shd w:val="clear" w:color="auto" w:fill="FFFFFF"/>
        </w:rPr>
        <w:t>(1-5): 597-600.</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Low, K. H., Zain, S. M., and Abas, M. R. (2011). Evaluation of metal concentrations in red tilapia (</w:t>
      </w:r>
      <w:r w:rsidRPr="00423D7E">
        <w:rPr>
          <w:rFonts w:ascii="Times New Roman" w:hAnsi="Times New Roman"/>
          <w:i/>
          <w:color w:val="000000" w:themeColor="text1"/>
          <w:sz w:val="20"/>
          <w:szCs w:val="20"/>
          <w:shd w:val="clear" w:color="auto" w:fill="FFFFFF"/>
        </w:rPr>
        <w:t xml:space="preserve">Oreochromis </w:t>
      </w:r>
      <w:r w:rsidRPr="00423D7E">
        <w:rPr>
          <w:rFonts w:ascii="Times New Roman" w:hAnsi="Times New Roman"/>
          <w:color w:val="000000" w:themeColor="text1"/>
          <w:sz w:val="20"/>
          <w:szCs w:val="20"/>
          <w:shd w:val="clear" w:color="auto" w:fill="FFFFFF"/>
        </w:rPr>
        <w:t>spp) from three sampling sites in Jelebu, Malaysia using principal component analysis. </w:t>
      </w:r>
      <w:r w:rsidRPr="00423D7E">
        <w:rPr>
          <w:rFonts w:ascii="Times New Roman" w:hAnsi="Times New Roman"/>
          <w:i/>
          <w:iCs/>
          <w:color w:val="000000" w:themeColor="text1"/>
          <w:sz w:val="20"/>
          <w:szCs w:val="20"/>
          <w:shd w:val="clear" w:color="auto" w:fill="FFFFFF"/>
        </w:rPr>
        <w:t>Food Analytical Methods</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4</w:t>
      </w:r>
      <w:r w:rsidRPr="00423D7E">
        <w:rPr>
          <w:rFonts w:ascii="Times New Roman" w:hAnsi="Times New Roman"/>
          <w:color w:val="000000" w:themeColor="text1"/>
          <w:sz w:val="20"/>
          <w:szCs w:val="20"/>
          <w:shd w:val="clear" w:color="auto" w:fill="FFFFFF"/>
        </w:rPr>
        <w:t>(3): 276-285.</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Wang, S., Ang, H. M., and Tadé, M. O. (2008). Novel applications of red mud as coagulant, adsorbent and catalyst for environmentally benign processes. </w:t>
      </w:r>
      <w:r w:rsidRPr="00423D7E">
        <w:rPr>
          <w:rFonts w:ascii="Times New Roman" w:hAnsi="Times New Roman"/>
          <w:i/>
          <w:iCs/>
          <w:color w:val="000000" w:themeColor="text1"/>
          <w:sz w:val="20"/>
          <w:szCs w:val="20"/>
          <w:shd w:val="clear" w:color="auto" w:fill="FFFFFF"/>
        </w:rPr>
        <w:t>Chemosphere</w:t>
      </w:r>
      <w:r w:rsidRPr="00423D7E">
        <w:rPr>
          <w:rFonts w:ascii="Times New Roman" w:hAnsi="Times New Roman"/>
          <w:i/>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72</w:t>
      </w:r>
      <w:r w:rsidRPr="00423D7E">
        <w:rPr>
          <w:rFonts w:ascii="Times New Roman" w:hAnsi="Times New Roman"/>
          <w:color w:val="000000" w:themeColor="text1"/>
          <w:sz w:val="20"/>
          <w:szCs w:val="20"/>
          <w:shd w:val="clear" w:color="auto" w:fill="FFFFFF"/>
        </w:rPr>
        <w:t>(11): 1621-1635.</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Zhou, H. Y., Cheung, R. Y. H., Chan, K. M. and Wong, M. H. (1998). Metal concentrations in sediments and Tilapia collected from inland waters of Hong Kong. </w:t>
      </w:r>
      <w:r w:rsidRPr="00423D7E">
        <w:rPr>
          <w:rFonts w:ascii="Times New Roman" w:hAnsi="Times New Roman"/>
          <w:i/>
          <w:iCs/>
          <w:color w:val="000000" w:themeColor="text1"/>
          <w:sz w:val="20"/>
          <w:szCs w:val="20"/>
          <w:shd w:val="clear" w:color="auto" w:fill="FFFFFF"/>
        </w:rPr>
        <w:t>Water Research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32</w:t>
      </w:r>
      <w:r w:rsidRPr="00423D7E">
        <w:rPr>
          <w:rFonts w:ascii="Times New Roman" w:hAnsi="Times New Roman"/>
          <w:color w:val="000000" w:themeColor="text1"/>
          <w:sz w:val="20"/>
          <w:szCs w:val="20"/>
          <w:shd w:val="clear" w:color="auto" w:fill="FFFFFF"/>
        </w:rPr>
        <w:t>(11): 3331-3340.</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 xml:space="preserve">Siwela, A. H., Nyathi, C. B., and Naik, Y. S. (2009). Metal accumulation and antioxidant enzyme activity in </w:t>
      </w:r>
      <w:r w:rsidRPr="00423D7E">
        <w:rPr>
          <w:rFonts w:ascii="Times New Roman" w:hAnsi="Times New Roman"/>
          <w:i/>
          <w:color w:val="000000" w:themeColor="text1"/>
          <w:sz w:val="20"/>
          <w:szCs w:val="20"/>
          <w:shd w:val="clear" w:color="auto" w:fill="FFFFFF"/>
        </w:rPr>
        <w:t>C. gariepinus</w:t>
      </w:r>
      <w:r w:rsidRPr="00423D7E">
        <w:rPr>
          <w:rFonts w:ascii="Times New Roman" w:hAnsi="Times New Roman"/>
          <w:color w:val="000000" w:themeColor="text1"/>
          <w:sz w:val="20"/>
          <w:szCs w:val="20"/>
          <w:shd w:val="clear" w:color="auto" w:fill="FFFFFF"/>
        </w:rPr>
        <w:t xml:space="preserve">, Catfish, and </w:t>
      </w:r>
      <w:r w:rsidRPr="00423D7E">
        <w:rPr>
          <w:rFonts w:ascii="Times New Roman" w:hAnsi="Times New Roman"/>
          <w:i/>
          <w:color w:val="000000" w:themeColor="text1"/>
          <w:sz w:val="20"/>
          <w:szCs w:val="20"/>
          <w:shd w:val="clear" w:color="auto" w:fill="FFFFFF"/>
        </w:rPr>
        <w:t>O. mossambicus</w:t>
      </w:r>
      <w:r w:rsidRPr="00423D7E">
        <w:rPr>
          <w:rFonts w:ascii="Times New Roman" w:hAnsi="Times New Roman"/>
          <w:color w:val="000000" w:themeColor="text1"/>
          <w:sz w:val="20"/>
          <w:szCs w:val="20"/>
          <w:shd w:val="clear" w:color="auto" w:fill="FFFFFF"/>
        </w:rPr>
        <w:t>, tilapia, collected from lower Mguza and Wright Dams, Zimbabwe. </w:t>
      </w:r>
      <w:r w:rsidRPr="00423D7E">
        <w:rPr>
          <w:rFonts w:ascii="Times New Roman" w:hAnsi="Times New Roman"/>
          <w:i/>
          <w:iCs/>
          <w:color w:val="000000" w:themeColor="text1"/>
          <w:sz w:val="20"/>
          <w:szCs w:val="20"/>
          <w:shd w:val="clear" w:color="auto" w:fill="FFFFFF"/>
        </w:rPr>
        <w:t>Bulletin of Environmental Contamination and Toxicology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83</w:t>
      </w:r>
      <w:r w:rsidRPr="00423D7E">
        <w:rPr>
          <w:rFonts w:ascii="Times New Roman" w:hAnsi="Times New Roman"/>
          <w:color w:val="000000" w:themeColor="text1"/>
          <w:sz w:val="20"/>
          <w:szCs w:val="20"/>
          <w:shd w:val="clear" w:color="auto" w:fill="FFFFFF"/>
        </w:rPr>
        <w:t>(5): 648.</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eastAsia="en-MY"/>
        </w:rPr>
        <w:t xml:space="preserve">Food and Agriculture Organization of the United Nations (1983). Food and Agriculture Organisation. Circular no. 764. Rome. </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AdvEPSTIM" w:hAnsi="Times New Roman"/>
          <w:color w:val="000000" w:themeColor="text1"/>
          <w:sz w:val="20"/>
          <w:szCs w:val="20"/>
          <w:lang w:val="en-MY" w:eastAsia="en-MY"/>
        </w:rPr>
        <w:t>TKB, Central Fisheries Research Institute (2002). Fisheries laws and regulations. Ministry of Agriculture and Rural Affairs, Conservation and Control General Management. Ankara, Turkey.</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eastAsia="en-MY"/>
        </w:rPr>
        <w:t>World Health Organization (1989) Environment health criteria. Heavy metals environmental aspects. World Health Organization, Geneva.</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Alina, M., Azrina, A., Mohd Yunus, A. S., Mohd Zakiuddin, S., Mohd Izuan Effendi, H. and Muhammad Rizal, R. (2012). Heavy metals (mercury, arsenic, cadmium, plumbum) in selected marine fish and shellfish along the Straits of Malacca. </w:t>
      </w:r>
      <w:r w:rsidRPr="00423D7E">
        <w:rPr>
          <w:rFonts w:ascii="Times New Roman" w:hAnsi="Times New Roman"/>
          <w:i/>
          <w:iCs/>
          <w:color w:val="000000" w:themeColor="text1"/>
          <w:sz w:val="20"/>
          <w:szCs w:val="20"/>
          <w:shd w:val="clear" w:color="auto" w:fill="FFFFFF"/>
        </w:rPr>
        <w:t>International Food Research Journal</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19</w:t>
      </w:r>
      <w:r w:rsidRPr="00423D7E">
        <w:rPr>
          <w:rFonts w:ascii="Times New Roman" w:hAnsi="Times New Roman"/>
          <w:color w:val="000000" w:themeColor="text1"/>
          <w:sz w:val="20"/>
          <w:szCs w:val="20"/>
          <w:shd w:val="clear" w:color="auto" w:fill="FFFFFF"/>
        </w:rPr>
        <w:t>(1): 135-140.</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Prasad, A. S. (2008). Zinc in human health: effect of zinc on immune cells. </w:t>
      </w:r>
      <w:r w:rsidRPr="00423D7E">
        <w:rPr>
          <w:rFonts w:ascii="Times New Roman" w:hAnsi="Times New Roman"/>
          <w:i/>
          <w:iCs/>
          <w:color w:val="000000" w:themeColor="text1"/>
          <w:sz w:val="20"/>
          <w:szCs w:val="20"/>
          <w:shd w:val="clear" w:color="auto" w:fill="FFFFFF"/>
        </w:rPr>
        <w:t>Molecular Medicine</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14</w:t>
      </w:r>
      <w:r w:rsidRPr="00423D7E">
        <w:rPr>
          <w:rFonts w:ascii="Times New Roman" w:hAnsi="Times New Roman"/>
          <w:color w:val="000000" w:themeColor="text1"/>
          <w:sz w:val="20"/>
          <w:szCs w:val="20"/>
          <w:shd w:val="clear" w:color="auto" w:fill="FFFFFF"/>
        </w:rPr>
        <w:t>(5-6): 353.</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Plum, L. M., Rink, L., and Haase, H. (2010). The essential toxin: impact of zinc on human health. </w:t>
      </w:r>
      <w:r w:rsidRPr="00423D7E">
        <w:rPr>
          <w:rFonts w:ascii="Times New Roman" w:hAnsi="Times New Roman"/>
          <w:i/>
          <w:iCs/>
          <w:color w:val="000000" w:themeColor="text1"/>
          <w:sz w:val="20"/>
          <w:szCs w:val="20"/>
          <w:shd w:val="clear" w:color="auto" w:fill="FFFFFF"/>
        </w:rPr>
        <w:t>International Journal of Environmental Research and Public Health</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7</w:t>
      </w:r>
      <w:r w:rsidRPr="00423D7E">
        <w:rPr>
          <w:rFonts w:ascii="Times New Roman" w:hAnsi="Times New Roman"/>
          <w:color w:val="000000" w:themeColor="text1"/>
          <w:sz w:val="20"/>
          <w:szCs w:val="20"/>
          <w:shd w:val="clear" w:color="auto" w:fill="FFFFFF"/>
        </w:rPr>
        <w:t>(4), 1342-1365.</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Laurenti, G. (2002). Fish and fishery products: world apparent consumption statistics based on food balance sheets. FAO Fisheries Circular 2002 No. 821, rev. 6. 1961-1999.</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 xml:space="preserve">Vasseur, P. and Cossu-Leguille, C. (2003). Biomarkers and community indices as complementary tools for environmental safety. </w:t>
      </w:r>
      <w:r w:rsidRPr="00423D7E">
        <w:rPr>
          <w:rFonts w:ascii="Times New Roman" w:eastAsia="MS Mincho" w:hAnsi="Times New Roman"/>
          <w:i/>
          <w:color w:val="000000" w:themeColor="text1"/>
          <w:sz w:val="20"/>
          <w:szCs w:val="20"/>
          <w:lang w:val="en-MY" w:eastAsia="en-MY"/>
        </w:rPr>
        <w:t xml:space="preserve">Environmental International, </w:t>
      </w:r>
      <w:r w:rsidRPr="00423D7E">
        <w:rPr>
          <w:rFonts w:ascii="Times New Roman" w:eastAsia="MS Mincho" w:hAnsi="Times New Roman"/>
          <w:bCs/>
          <w:color w:val="000000" w:themeColor="text1"/>
          <w:sz w:val="20"/>
          <w:szCs w:val="20"/>
          <w:lang w:val="en-MY" w:eastAsia="en-MY"/>
        </w:rPr>
        <w:t>28</w:t>
      </w:r>
      <w:r w:rsidRPr="00423D7E">
        <w:rPr>
          <w:rFonts w:ascii="Times New Roman" w:eastAsia="MS Mincho" w:hAnsi="Times New Roman"/>
          <w:color w:val="000000" w:themeColor="text1"/>
          <w:sz w:val="20"/>
          <w:szCs w:val="20"/>
          <w:lang w:val="en-MY" w:eastAsia="en-MY"/>
        </w:rPr>
        <w:t>: 711-717.</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Giguère, A., Campbell, P. G., Hare, L., and Cossu-Leguille, C. (2005). Metal bioaccumulation and oxidative stress in yellow perch (</w:t>
      </w:r>
      <w:r w:rsidRPr="00423D7E">
        <w:rPr>
          <w:rFonts w:ascii="Times New Roman" w:hAnsi="Times New Roman"/>
          <w:i/>
          <w:color w:val="000000" w:themeColor="text1"/>
          <w:sz w:val="20"/>
          <w:szCs w:val="20"/>
          <w:shd w:val="clear" w:color="auto" w:fill="FFFFFF"/>
        </w:rPr>
        <w:t>Percaflavescens</w:t>
      </w:r>
      <w:r w:rsidRPr="00423D7E">
        <w:rPr>
          <w:rFonts w:ascii="Times New Roman" w:hAnsi="Times New Roman"/>
          <w:color w:val="000000" w:themeColor="text1"/>
          <w:sz w:val="20"/>
          <w:szCs w:val="20"/>
          <w:shd w:val="clear" w:color="auto" w:fill="FFFFFF"/>
        </w:rPr>
        <w:t>) collected from eight lakes along a metal contamination gradient (Cd, Cu, Zn, Ni). </w:t>
      </w:r>
      <w:r w:rsidRPr="00423D7E">
        <w:rPr>
          <w:rFonts w:ascii="Times New Roman" w:hAnsi="Times New Roman"/>
          <w:i/>
          <w:iCs/>
          <w:color w:val="000000" w:themeColor="text1"/>
          <w:sz w:val="20"/>
          <w:szCs w:val="20"/>
          <w:shd w:val="clear" w:color="auto" w:fill="FFFFFF"/>
        </w:rPr>
        <w:t>Canadian Journal of Fisheries and Aquatic Sciences</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62</w:t>
      </w:r>
      <w:r w:rsidRPr="00423D7E">
        <w:rPr>
          <w:rFonts w:ascii="Times New Roman" w:hAnsi="Times New Roman"/>
          <w:color w:val="000000" w:themeColor="text1"/>
          <w:sz w:val="20"/>
          <w:szCs w:val="20"/>
          <w:shd w:val="clear" w:color="auto" w:fill="FFFFFF"/>
        </w:rPr>
        <w:t>(3): 563-577.</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shd w:val="clear" w:color="auto" w:fill="FFFFFF"/>
        </w:rPr>
        <w:t>Di Giulio, R. T., Washburn, P. C., Wenning, R. J., Winston, G. W. and Jewell, C. S. (1989). Biochemical responses in aquatic animals: A review of determinants of oxidative stress. </w:t>
      </w:r>
      <w:r w:rsidRPr="00423D7E">
        <w:rPr>
          <w:rFonts w:ascii="Times New Roman" w:hAnsi="Times New Roman"/>
          <w:i/>
          <w:iCs/>
          <w:color w:val="000000" w:themeColor="text1"/>
          <w:sz w:val="20"/>
          <w:szCs w:val="20"/>
          <w:shd w:val="clear" w:color="auto" w:fill="FFFFFF"/>
        </w:rPr>
        <w:t>Environmental Toxicology and Chemistry</w:t>
      </w:r>
      <w:r w:rsidRPr="00423D7E">
        <w:rPr>
          <w:rFonts w:ascii="Times New Roman" w:hAnsi="Times New Roman"/>
          <w:color w:val="000000" w:themeColor="text1"/>
          <w:sz w:val="20"/>
          <w:szCs w:val="20"/>
          <w:shd w:val="clear" w:color="auto" w:fill="FFFFFF"/>
        </w:rPr>
        <w:t>, </w:t>
      </w:r>
      <w:r w:rsidRPr="00423D7E">
        <w:rPr>
          <w:rFonts w:ascii="Times New Roman" w:hAnsi="Times New Roman"/>
          <w:iCs/>
          <w:color w:val="000000" w:themeColor="text1"/>
          <w:sz w:val="20"/>
          <w:szCs w:val="20"/>
          <w:shd w:val="clear" w:color="auto" w:fill="FFFFFF"/>
        </w:rPr>
        <w:t>8</w:t>
      </w:r>
      <w:r w:rsidRPr="00423D7E">
        <w:rPr>
          <w:rFonts w:ascii="Times New Roman" w:hAnsi="Times New Roman"/>
          <w:color w:val="000000" w:themeColor="text1"/>
          <w:sz w:val="20"/>
          <w:szCs w:val="20"/>
          <w:shd w:val="clear" w:color="auto" w:fill="FFFFFF"/>
        </w:rPr>
        <w:t>(12): 1103-1123.</w:t>
      </w:r>
    </w:p>
    <w:p w:rsidR="008F4E1A" w:rsidRPr="008F4E1A"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hAnsi="Times New Roman"/>
          <w:color w:val="000000" w:themeColor="text1"/>
          <w:sz w:val="20"/>
          <w:szCs w:val="20"/>
        </w:rPr>
        <w:t>Stegeman, J. J., Brouwer, M., Di Giulio, R. T., Förlin, L., Fowler, B. A., Sanders, B. M. and Van Veld, P. A. (1989). Molecular responses to environmental contamination: enzyme and protein synthesis as indicators of chemical exposure and effect. In Biomarkers. Edited by R. J. Hugget, R. A. Kimerle, P. M. J. Mehrle, and H. L. Bergman. Lewis Publishers, Boca Raton. pp. 235-333.</w:t>
      </w:r>
      <w:bookmarkStart w:id="0" w:name="_GoBack"/>
      <w:bookmarkEnd w:id="0"/>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 xml:space="preserve">Christie, N. T. and Costa, M. (1984). In vitro assessment of the toxicity of metal compounds. IV. Disposition of metals in cells: interactions with membranes, glutathione, metallothionein, and DNA. </w:t>
      </w:r>
      <w:r w:rsidRPr="00423D7E">
        <w:rPr>
          <w:rFonts w:ascii="Times New Roman" w:eastAsia="MS Mincho" w:hAnsi="Times New Roman"/>
          <w:i/>
          <w:color w:val="000000" w:themeColor="text1"/>
          <w:sz w:val="20"/>
          <w:szCs w:val="20"/>
          <w:lang w:val="en-MY" w:eastAsia="en-MY"/>
        </w:rPr>
        <w:t xml:space="preserve">Biological Trace Element Research, </w:t>
      </w:r>
      <w:r w:rsidRPr="00423D7E">
        <w:rPr>
          <w:rFonts w:ascii="Times New Roman" w:eastAsia="MS Mincho" w:hAnsi="Times New Roman"/>
          <w:bCs/>
          <w:color w:val="000000" w:themeColor="text1"/>
          <w:sz w:val="20"/>
          <w:szCs w:val="20"/>
          <w:lang w:val="en-MY" w:eastAsia="en-MY"/>
        </w:rPr>
        <w:t>6</w:t>
      </w:r>
      <w:r w:rsidRPr="00423D7E">
        <w:rPr>
          <w:rFonts w:ascii="Times New Roman" w:eastAsia="MS Mincho" w:hAnsi="Times New Roman"/>
          <w:color w:val="000000" w:themeColor="text1"/>
          <w:sz w:val="20"/>
          <w:szCs w:val="20"/>
          <w:lang w:val="en-MY" w:eastAsia="en-MY"/>
        </w:rPr>
        <w:t>: 139-158.</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Halliwell B. and Gutteridge J. M. C. (1984) Oxygen toxicity, oxygen radicals, transition metals and disease. </w:t>
      </w:r>
      <w:r w:rsidRPr="00423D7E">
        <w:rPr>
          <w:rFonts w:ascii="Times New Roman" w:eastAsia="Calibri" w:hAnsi="Times New Roman"/>
          <w:bCs/>
          <w:i/>
          <w:iCs/>
          <w:color w:val="000000" w:themeColor="text1"/>
          <w:sz w:val="20"/>
          <w:szCs w:val="20"/>
          <w:lang w:val="en-MY"/>
        </w:rPr>
        <w:t xml:space="preserve">Biochemical Journal, </w:t>
      </w:r>
      <w:r w:rsidRPr="00423D7E">
        <w:rPr>
          <w:rFonts w:ascii="Times New Roman" w:eastAsia="Calibri" w:hAnsi="Times New Roman"/>
          <w:bCs/>
          <w:iCs/>
          <w:color w:val="000000" w:themeColor="text1"/>
          <w:sz w:val="20"/>
          <w:szCs w:val="20"/>
          <w:lang w:val="en-MY"/>
        </w:rPr>
        <w:t>219: 1-14</w:t>
      </w:r>
      <w:r w:rsidRPr="00423D7E">
        <w:rPr>
          <w:rFonts w:ascii="Times New Roman" w:eastAsia="Calibri" w:hAnsi="Times New Roman"/>
          <w:bCs/>
          <w:i/>
          <w:iCs/>
          <w:color w:val="000000" w:themeColor="text1"/>
          <w:sz w:val="20"/>
          <w:szCs w:val="20"/>
          <w:lang w:val="en-MY"/>
        </w:rPr>
        <w:t>.</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Chaurasia, S. S. and Kar, A. (1999). An oxidative mechanism for the inhibition of iodothyronine 5′-</w:t>
      </w:r>
      <w:r w:rsidRPr="00423D7E">
        <w:rPr>
          <w:rFonts w:ascii="Times New Roman" w:eastAsia="MS Mincho" w:hAnsi="Times New Roman"/>
          <w:color w:val="000000" w:themeColor="text1"/>
          <w:sz w:val="20"/>
          <w:szCs w:val="20"/>
          <w:lang w:val="en-MY" w:eastAsia="en-MY"/>
        </w:rPr>
        <w:lastRenderedPageBreak/>
        <w:t xml:space="preserve">monodeiodinase activity by lead nitrate in the fish, </w:t>
      </w:r>
      <w:r w:rsidRPr="00423D7E">
        <w:rPr>
          <w:rFonts w:ascii="Times New Roman" w:eastAsia="MS Mincho" w:hAnsi="Times New Roman"/>
          <w:i/>
          <w:iCs/>
          <w:color w:val="000000" w:themeColor="text1"/>
          <w:sz w:val="20"/>
          <w:szCs w:val="20"/>
          <w:lang w:val="en-MY" w:eastAsia="en-MY"/>
        </w:rPr>
        <w:t>Heteropneustesfossilis</w:t>
      </w:r>
      <w:r w:rsidRPr="00423D7E">
        <w:rPr>
          <w:rFonts w:ascii="Times New Roman" w:eastAsia="MS Mincho" w:hAnsi="Times New Roman"/>
          <w:color w:val="000000" w:themeColor="text1"/>
          <w:sz w:val="20"/>
          <w:szCs w:val="20"/>
          <w:lang w:val="en-MY" w:eastAsia="en-MY"/>
        </w:rPr>
        <w:t xml:space="preserve">. </w:t>
      </w:r>
      <w:r w:rsidRPr="00423D7E">
        <w:rPr>
          <w:rFonts w:ascii="Times New Roman" w:eastAsia="MS Mincho" w:hAnsi="Times New Roman"/>
          <w:i/>
          <w:color w:val="000000" w:themeColor="text1"/>
          <w:sz w:val="20"/>
          <w:szCs w:val="20"/>
          <w:lang w:val="en-MY" w:eastAsia="en-MY"/>
        </w:rPr>
        <w:t xml:space="preserve">Water Air and Soil Pollution </w:t>
      </w:r>
      <w:r w:rsidRPr="00423D7E">
        <w:rPr>
          <w:rFonts w:ascii="Times New Roman" w:eastAsia="MS Mincho" w:hAnsi="Times New Roman"/>
          <w:bCs/>
          <w:color w:val="000000" w:themeColor="text1"/>
          <w:sz w:val="20"/>
          <w:szCs w:val="20"/>
          <w:lang w:val="en-MY" w:eastAsia="en-MY"/>
        </w:rPr>
        <w:t>111</w:t>
      </w:r>
      <w:r w:rsidRPr="00423D7E">
        <w:rPr>
          <w:rFonts w:ascii="Times New Roman" w:eastAsia="MS Mincho" w:hAnsi="Times New Roman"/>
          <w:color w:val="000000" w:themeColor="text1"/>
          <w:sz w:val="20"/>
          <w:szCs w:val="20"/>
          <w:lang w:val="en-MY" w:eastAsia="en-MY"/>
        </w:rPr>
        <w:t>: 417-423.</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Calibri" w:hAnsi="Times New Roman"/>
          <w:color w:val="000000" w:themeColor="text1"/>
          <w:sz w:val="20"/>
          <w:szCs w:val="20"/>
          <w:lang w:val="en-MY"/>
        </w:rPr>
        <w:t xml:space="preserve">Romeo, M., Bennani, N., Gnassia-Barelli, M., Lafaurie, M. and Girard, J. P. (2000). Cadmium and copper display different responses towards oxidative stress in the kidney of the sea bass </w:t>
      </w:r>
      <w:r w:rsidRPr="00423D7E">
        <w:rPr>
          <w:rFonts w:ascii="Times New Roman" w:eastAsia="Calibri" w:hAnsi="Times New Roman"/>
          <w:i/>
          <w:color w:val="000000" w:themeColor="text1"/>
          <w:sz w:val="20"/>
          <w:szCs w:val="20"/>
          <w:lang w:val="en-MY"/>
        </w:rPr>
        <w:t>Dicentrarchuslabrax</w:t>
      </w:r>
      <w:r w:rsidRPr="00423D7E">
        <w:rPr>
          <w:rFonts w:ascii="Times New Roman" w:eastAsia="Calibri" w:hAnsi="Times New Roman"/>
          <w:color w:val="000000" w:themeColor="text1"/>
          <w:sz w:val="20"/>
          <w:szCs w:val="20"/>
          <w:lang w:val="en-MY"/>
        </w:rPr>
        <w:t xml:space="preserve">. </w:t>
      </w:r>
      <w:r w:rsidRPr="00423D7E">
        <w:rPr>
          <w:rFonts w:ascii="Times New Roman" w:eastAsia="Calibri" w:hAnsi="Times New Roman"/>
          <w:i/>
          <w:color w:val="000000" w:themeColor="text1"/>
          <w:sz w:val="20"/>
          <w:szCs w:val="20"/>
          <w:lang w:val="en-MY"/>
        </w:rPr>
        <w:t xml:space="preserve">Aquatic Toxicology, </w:t>
      </w:r>
      <w:r w:rsidRPr="00423D7E">
        <w:rPr>
          <w:rFonts w:ascii="Times New Roman" w:eastAsia="Calibri" w:hAnsi="Times New Roman"/>
          <w:color w:val="000000" w:themeColor="text1"/>
          <w:sz w:val="20"/>
          <w:szCs w:val="20"/>
          <w:lang w:val="en-MY"/>
        </w:rPr>
        <w:t>48: 185-194.</w:t>
      </w:r>
    </w:p>
    <w:p w:rsidR="008F4E1A" w:rsidRPr="00423D7E" w:rsidRDefault="008F4E1A" w:rsidP="008F4E1A">
      <w:pPr>
        <w:pStyle w:val="ListParagraph"/>
        <w:widowControl w:val="0"/>
        <w:numPr>
          <w:ilvl w:val="0"/>
          <w:numId w:val="1"/>
        </w:numPr>
        <w:suppressAutoHyphens/>
        <w:spacing w:after="0" w:line="240" w:lineRule="auto"/>
        <w:ind w:left="360"/>
        <w:contextualSpacing w:val="0"/>
        <w:jc w:val="both"/>
        <w:rPr>
          <w:rFonts w:ascii="Times New Roman" w:hAnsi="Times New Roman"/>
          <w:color w:val="000000" w:themeColor="text1"/>
          <w:sz w:val="20"/>
          <w:szCs w:val="20"/>
          <w:shd w:val="clear" w:color="auto" w:fill="FFFFFF"/>
        </w:rPr>
      </w:pPr>
      <w:r w:rsidRPr="00423D7E">
        <w:rPr>
          <w:rFonts w:ascii="Times New Roman" w:eastAsia="MS Mincho" w:hAnsi="Times New Roman"/>
          <w:color w:val="000000" w:themeColor="text1"/>
          <w:sz w:val="20"/>
          <w:szCs w:val="20"/>
          <w:lang w:val="en-MY" w:eastAsia="en-MY"/>
        </w:rPr>
        <w:t>Ptashynski, M. D., Pedlar, R. M., Evans, R. E., Wautier, K. G., Baron, C. L. and Klaverkamp, J. F. (2001). Accumulation, distribution and toxicology of dietary nickel in lake white fish (</w:t>
      </w:r>
      <w:r w:rsidRPr="00423D7E">
        <w:rPr>
          <w:rFonts w:ascii="Times New Roman" w:eastAsia="MS Mincho" w:hAnsi="Times New Roman"/>
          <w:i/>
          <w:iCs/>
          <w:color w:val="000000" w:themeColor="text1"/>
          <w:sz w:val="20"/>
          <w:szCs w:val="20"/>
          <w:lang w:val="en-MY" w:eastAsia="en-MY"/>
        </w:rPr>
        <w:t>Coregonusclupeaformis</w:t>
      </w:r>
      <w:r w:rsidRPr="00423D7E">
        <w:rPr>
          <w:rFonts w:ascii="Times New Roman" w:eastAsia="MS Mincho" w:hAnsi="Times New Roman"/>
          <w:color w:val="000000" w:themeColor="text1"/>
          <w:sz w:val="20"/>
          <w:szCs w:val="20"/>
          <w:lang w:val="en-MY" w:eastAsia="en-MY"/>
        </w:rPr>
        <w:t>) and lake trout (</w:t>
      </w:r>
      <w:r w:rsidRPr="00423D7E">
        <w:rPr>
          <w:rFonts w:ascii="Times New Roman" w:eastAsia="MS Mincho" w:hAnsi="Times New Roman"/>
          <w:i/>
          <w:iCs/>
          <w:color w:val="000000" w:themeColor="text1"/>
          <w:sz w:val="20"/>
          <w:szCs w:val="20"/>
          <w:lang w:val="en-MY" w:eastAsia="en-MY"/>
        </w:rPr>
        <w:t>Salvelinusnamaycush</w:t>
      </w:r>
      <w:r w:rsidRPr="00423D7E">
        <w:rPr>
          <w:rFonts w:ascii="Times New Roman" w:eastAsia="MS Mincho" w:hAnsi="Times New Roman"/>
          <w:color w:val="000000" w:themeColor="text1"/>
          <w:sz w:val="20"/>
          <w:szCs w:val="20"/>
          <w:lang w:val="en-MY" w:eastAsia="en-MY"/>
        </w:rPr>
        <w:t xml:space="preserve">). </w:t>
      </w:r>
      <w:r w:rsidRPr="00423D7E">
        <w:rPr>
          <w:rFonts w:ascii="Times New Roman" w:hAnsi="Times New Roman"/>
          <w:i/>
          <w:iCs/>
          <w:color w:val="000000" w:themeColor="text1"/>
          <w:sz w:val="20"/>
          <w:szCs w:val="20"/>
          <w:shd w:val="clear" w:color="auto" w:fill="FFFFFF"/>
        </w:rPr>
        <w:t>Comparative Biochemistry and Physiology Part C: Toxicology and Pharmacology</w:t>
      </w:r>
      <w:r w:rsidRPr="00423D7E">
        <w:rPr>
          <w:rFonts w:ascii="Times New Roman" w:hAnsi="Times New Roman"/>
          <w:color w:val="000000" w:themeColor="text1"/>
          <w:sz w:val="20"/>
          <w:szCs w:val="20"/>
          <w:shd w:val="clear" w:color="auto" w:fill="FFFFFF"/>
        </w:rPr>
        <w:t>, </w:t>
      </w:r>
      <w:r w:rsidRPr="00423D7E">
        <w:rPr>
          <w:rFonts w:ascii="Times New Roman" w:eastAsia="MS Mincho" w:hAnsi="Times New Roman"/>
          <w:bCs/>
          <w:color w:val="000000" w:themeColor="text1"/>
          <w:sz w:val="20"/>
          <w:szCs w:val="20"/>
          <w:lang w:val="en-MY" w:eastAsia="en-MY"/>
        </w:rPr>
        <w:t>130</w:t>
      </w:r>
      <w:r w:rsidRPr="00423D7E">
        <w:rPr>
          <w:rFonts w:ascii="Times New Roman" w:eastAsia="MS Mincho" w:hAnsi="Times New Roman"/>
          <w:color w:val="000000" w:themeColor="text1"/>
          <w:sz w:val="20"/>
          <w:szCs w:val="20"/>
          <w:lang w:val="en-MY" w:eastAsia="en-MY"/>
        </w:rPr>
        <w:t>: 145-162.</w:t>
      </w:r>
    </w:p>
    <w:p w:rsidR="008F4E1A" w:rsidRPr="008F4E1A" w:rsidRDefault="008F4E1A" w:rsidP="008F4E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0"/>
          <w:szCs w:val="20"/>
          <w:lang w:val="en-MY" w:eastAsia="en-MY"/>
        </w:rPr>
      </w:pPr>
    </w:p>
    <w:sectPr w:rsidR="008F4E1A" w:rsidRPr="008F4E1A" w:rsidSect="008F4E1A">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EPSTIM">
    <w:altName w:val="MS Gothic"/>
    <w:panose1 w:val="00000000000000000000"/>
    <w:charset w:val="80"/>
    <w:family w:val="auto"/>
    <w:notTrueType/>
    <w:pitch w:val="default"/>
    <w:sig w:usb0="00000001"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362AA"/>
    <w:multiLevelType w:val="hybridMultilevel"/>
    <w:tmpl w:val="9DC4D0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E1A"/>
    <w:rsid w:val="0007185F"/>
    <w:rsid w:val="008F4E1A"/>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E1A"/>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E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2021</Words>
  <Characters>11121</Characters>
  <Application>Microsoft Office Word</Application>
  <DocSecurity>0</DocSecurity>
  <Lines>308</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2018-07-19T04:15:00Z</dcterms:created>
  <dcterms:modified xsi:type="dcterms:W3CDTF">2018-07-19T04:18:00Z</dcterms:modified>
</cp:coreProperties>
</file>