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E5" w:rsidRDefault="007D14E5" w:rsidP="007D14E5">
      <w:pPr>
        <w:spacing w:after="0" w:line="240" w:lineRule="auto"/>
        <w:rPr>
          <w:rFonts w:ascii="Times New Roman" w:hAnsi="Times New Roman"/>
          <w:sz w:val="24"/>
          <w:szCs w:val="24"/>
        </w:rPr>
      </w:pPr>
      <w:r>
        <w:rPr>
          <w:rFonts w:ascii="Times New Roman" w:hAnsi="Times New Roman"/>
          <w:sz w:val="24"/>
          <w:szCs w:val="24"/>
        </w:rPr>
        <w:t>Malaysian Journal of Analytical Sciences Vol 22 No 4 (2018): 735 - 741</w:t>
      </w:r>
    </w:p>
    <w:p w:rsidR="007D14E5" w:rsidRDefault="007D14E5" w:rsidP="007D14E5">
      <w:pPr>
        <w:spacing w:after="0" w:line="240" w:lineRule="auto"/>
        <w:rPr>
          <w:rFonts w:ascii="Times New Roman" w:hAnsi="Times New Roman"/>
          <w:sz w:val="24"/>
          <w:szCs w:val="24"/>
        </w:rPr>
      </w:pPr>
    </w:p>
    <w:p w:rsidR="007D14E5" w:rsidRDefault="007D14E5" w:rsidP="007D14E5">
      <w:pPr>
        <w:spacing w:after="0" w:line="240" w:lineRule="auto"/>
        <w:rPr>
          <w:rFonts w:ascii="Times New Roman" w:hAnsi="Times New Roman"/>
          <w:sz w:val="24"/>
          <w:szCs w:val="24"/>
        </w:rPr>
      </w:pPr>
    </w:p>
    <w:p w:rsidR="007D14E5" w:rsidRPr="007D14E5" w:rsidRDefault="007D14E5" w:rsidP="007D14E5">
      <w:pPr>
        <w:spacing w:after="0" w:line="240" w:lineRule="auto"/>
        <w:rPr>
          <w:rFonts w:ascii="Times New Roman" w:hAnsi="Times New Roman"/>
          <w:sz w:val="24"/>
          <w:szCs w:val="24"/>
        </w:rPr>
      </w:pPr>
    </w:p>
    <w:p w:rsidR="007D14E5" w:rsidRDefault="007D14E5" w:rsidP="007D14E5">
      <w:pPr>
        <w:spacing w:after="0" w:line="240" w:lineRule="auto"/>
        <w:jc w:val="center"/>
        <w:rPr>
          <w:rFonts w:ascii="Times New Roman" w:hAnsi="Times New Roman"/>
          <w:sz w:val="28"/>
          <w:szCs w:val="28"/>
        </w:rPr>
      </w:pPr>
      <w:r>
        <w:rPr>
          <w:rFonts w:ascii="Times New Roman" w:hAnsi="Times New Roman"/>
          <w:sz w:val="28"/>
          <w:szCs w:val="28"/>
        </w:rPr>
        <w:t xml:space="preserve">REMOVAL OF OIL AND </w:t>
      </w:r>
      <w:r w:rsidRPr="00410D1B">
        <w:rPr>
          <w:rFonts w:ascii="Times New Roman" w:hAnsi="Times New Roman"/>
          <w:sz w:val="28"/>
          <w:szCs w:val="28"/>
        </w:rPr>
        <w:t>GREASE AND ANIONIC SURFACTANTS IN SYNTHETIC CAR WASH WASTEWATER USING KAPOK</w:t>
      </w:r>
      <w:r>
        <w:rPr>
          <w:rFonts w:ascii="Times New Roman" w:hAnsi="Times New Roman"/>
          <w:sz w:val="28"/>
          <w:szCs w:val="28"/>
        </w:rPr>
        <w:t xml:space="preserve"> FIBER: </w:t>
      </w:r>
    </w:p>
    <w:p w:rsidR="007D14E5" w:rsidRPr="00410D1B" w:rsidRDefault="007D14E5" w:rsidP="007D14E5">
      <w:pPr>
        <w:spacing w:after="0" w:line="240" w:lineRule="auto"/>
        <w:jc w:val="center"/>
        <w:rPr>
          <w:rFonts w:ascii="Times New Roman" w:hAnsi="Times New Roman"/>
          <w:sz w:val="28"/>
          <w:szCs w:val="28"/>
        </w:rPr>
      </w:pPr>
      <w:r>
        <w:rPr>
          <w:rFonts w:ascii="Times New Roman" w:hAnsi="Times New Roman"/>
          <w:sz w:val="28"/>
          <w:szCs w:val="28"/>
        </w:rPr>
        <w:t xml:space="preserve">A </w:t>
      </w:r>
      <w:r w:rsidRPr="00410D1B">
        <w:rPr>
          <w:rFonts w:ascii="Times New Roman" w:hAnsi="Times New Roman"/>
          <w:sz w:val="28"/>
          <w:szCs w:val="28"/>
        </w:rPr>
        <w:t>BATCH-SCALE STUDY</w:t>
      </w:r>
    </w:p>
    <w:p w:rsidR="007D14E5" w:rsidRPr="00410D1B" w:rsidRDefault="007D14E5" w:rsidP="007D14E5">
      <w:pPr>
        <w:spacing w:after="0" w:line="240" w:lineRule="auto"/>
        <w:jc w:val="center"/>
        <w:outlineLvl w:val="0"/>
        <w:rPr>
          <w:rFonts w:ascii="Times New Roman" w:hAnsi="Times New Roman"/>
          <w:sz w:val="24"/>
        </w:rPr>
      </w:pPr>
    </w:p>
    <w:p w:rsidR="007D14E5" w:rsidRPr="00861C67" w:rsidRDefault="007D14E5" w:rsidP="007D14E5">
      <w:pPr>
        <w:spacing w:after="0" w:line="240" w:lineRule="auto"/>
        <w:jc w:val="center"/>
        <w:rPr>
          <w:rFonts w:ascii="Times New Roman" w:hAnsi="Times New Roman"/>
          <w:sz w:val="24"/>
          <w:szCs w:val="24"/>
          <w:lang w:val="ms-MY"/>
        </w:rPr>
      </w:pPr>
      <w:r w:rsidRPr="00410D1B">
        <w:rPr>
          <w:rFonts w:ascii="Times New Roman" w:hAnsi="Times New Roman"/>
          <w:sz w:val="24"/>
          <w:szCs w:val="24"/>
        </w:rPr>
        <w:t>(</w:t>
      </w:r>
      <w:r>
        <w:rPr>
          <w:rFonts w:ascii="Times New Roman" w:hAnsi="Times New Roman"/>
          <w:sz w:val="24"/>
          <w:szCs w:val="24"/>
          <w:lang w:val="ms-MY"/>
        </w:rPr>
        <w:t>Penyingkiran Minyak dan Gris dan Anionik</w:t>
      </w:r>
      <w:r w:rsidRPr="00410D1B">
        <w:rPr>
          <w:rFonts w:ascii="Times New Roman" w:hAnsi="Times New Roman"/>
          <w:sz w:val="24"/>
          <w:szCs w:val="24"/>
          <w:lang w:val="ms-MY"/>
        </w:rPr>
        <w:t xml:space="preserve"> </w:t>
      </w:r>
      <w:r>
        <w:rPr>
          <w:rFonts w:ascii="Times New Roman" w:hAnsi="Times New Roman"/>
          <w:sz w:val="24"/>
          <w:szCs w:val="24"/>
          <w:lang w:val="ms-MY"/>
        </w:rPr>
        <w:t>Surfaktan d</w:t>
      </w:r>
      <w:r w:rsidRPr="00410D1B">
        <w:rPr>
          <w:rFonts w:ascii="Times New Roman" w:hAnsi="Times New Roman"/>
          <w:sz w:val="24"/>
          <w:szCs w:val="24"/>
          <w:lang w:val="ms-MY"/>
        </w:rPr>
        <w:t xml:space="preserve">alam Air Sisa </w:t>
      </w:r>
      <w:r>
        <w:rPr>
          <w:rFonts w:ascii="Times New Roman" w:hAnsi="Times New Roman"/>
          <w:sz w:val="24"/>
          <w:szCs w:val="24"/>
          <w:lang w:val="ms-MY"/>
        </w:rPr>
        <w:t xml:space="preserve">Sintetik Basuhan Kereta </w:t>
      </w:r>
      <w:r w:rsidRPr="00410D1B">
        <w:rPr>
          <w:rFonts w:ascii="Times New Roman" w:hAnsi="Times New Roman"/>
          <w:sz w:val="24"/>
          <w:szCs w:val="24"/>
          <w:lang w:val="ms-MY"/>
        </w:rPr>
        <w:t>Menggunakan Fiber Kapok: Kajian Skala-Kelompok</w:t>
      </w:r>
      <w:r w:rsidRPr="00410D1B">
        <w:rPr>
          <w:rFonts w:ascii="Times New Roman" w:hAnsi="Times New Roman"/>
          <w:sz w:val="24"/>
          <w:szCs w:val="24"/>
        </w:rPr>
        <w:t>)</w:t>
      </w:r>
    </w:p>
    <w:p w:rsidR="007D14E5" w:rsidRPr="00492BCF" w:rsidRDefault="007D14E5" w:rsidP="007D14E5">
      <w:pPr>
        <w:spacing w:after="0" w:line="240" w:lineRule="auto"/>
        <w:jc w:val="center"/>
        <w:outlineLvl w:val="0"/>
        <w:rPr>
          <w:rFonts w:ascii="Times New Roman" w:hAnsi="Times New Roman"/>
          <w:b/>
          <w:sz w:val="20"/>
          <w:szCs w:val="20"/>
        </w:rPr>
      </w:pPr>
    </w:p>
    <w:p w:rsidR="007D14E5" w:rsidRPr="00492BCF" w:rsidRDefault="007D14E5" w:rsidP="007D14E5">
      <w:pPr>
        <w:spacing w:after="0" w:line="240" w:lineRule="auto"/>
        <w:jc w:val="center"/>
        <w:rPr>
          <w:rFonts w:ascii="Times New Roman" w:hAnsi="Times New Roman"/>
          <w:sz w:val="20"/>
          <w:szCs w:val="20"/>
        </w:rPr>
      </w:pPr>
      <w:r w:rsidRPr="00492BCF">
        <w:rPr>
          <w:rFonts w:ascii="Times New Roman" w:hAnsi="Times New Roman"/>
          <w:sz w:val="20"/>
          <w:szCs w:val="20"/>
        </w:rPr>
        <w:t>Muhammad Shahrul Shafendy Ibrahim</w:t>
      </w:r>
      <w:r>
        <w:rPr>
          <w:rFonts w:ascii="Times New Roman" w:hAnsi="Times New Roman"/>
          <w:sz w:val="20"/>
          <w:szCs w:val="20"/>
        </w:rPr>
        <w:t>*</w:t>
      </w:r>
      <w:r w:rsidRPr="00492BCF">
        <w:rPr>
          <w:rFonts w:ascii="Times New Roman" w:hAnsi="Times New Roman"/>
          <w:sz w:val="20"/>
          <w:szCs w:val="20"/>
        </w:rPr>
        <w:t xml:space="preserve"> and </w:t>
      </w:r>
      <w:r w:rsidRPr="00492BCF">
        <w:rPr>
          <w:rFonts w:ascii="Times New Roman" w:hAnsi="Times New Roman"/>
          <w:sz w:val="20"/>
          <w:szCs w:val="20"/>
          <w:lang w:val="en-MY"/>
        </w:rPr>
        <w:t>Nor Haslina Hashim</w:t>
      </w:r>
    </w:p>
    <w:p w:rsidR="007D14E5" w:rsidRPr="007D14E5" w:rsidRDefault="007D14E5" w:rsidP="007D14E5">
      <w:pPr>
        <w:spacing w:after="0" w:line="240" w:lineRule="auto"/>
        <w:jc w:val="center"/>
        <w:outlineLvl w:val="0"/>
        <w:rPr>
          <w:rFonts w:ascii="Times New Roman" w:hAnsi="Times New Roman"/>
          <w:sz w:val="20"/>
          <w:szCs w:val="20"/>
        </w:rPr>
      </w:pPr>
    </w:p>
    <w:p w:rsidR="007D14E5" w:rsidRPr="007D14E5" w:rsidRDefault="007D14E5" w:rsidP="007D14E5">
      <w:pPr>
        <w:spacing w:after="0" w:line="240" w:lineRule="auto"/>
        <w:jc w:val="center"/>
        <w:outlineLvl w:val="0"/>
        <w:rPr>
          <w:rFonts w:ascii="Times New Roman" w:hAnsi="Times New Roman"/>
          <w:i/>
          <w:sz w:val="20"/>
          <w:szCs w:val="20"/>
        </w:rPr>
      </w:pPr>
      <w:r w:rsidRPr="007D14E5">
        <w:rPr>
          <w:rFonts w:ascii="Times New Roman" w:hAnsi="Times New Roman"/>
          <w:i/>
          <w:sz w:val="20"/>
          <w:szCs w:val="20"/>
        </w:rPr>
        <w:t xml:space="preserve">Department of Civil Engineering Technology, </w:t>
      </w:r>
    </w:p>
    <w:p w:rsidR="007D14E5" w:rsidRPr="007D14E5" w:rsidRDefault="007D14E5" w:rsidP="007D14E5">
      <w:pPr>
        <w:spacing w:after="0" w:line="240" w:lineRule="auto"/>
        <w:jc w:val="center"/>
        <w:outlineLvl w:val="0"/>
        <w:rPr>
          <w:rFonts w:ascii="Times New Roman" w:hAnsi="Times New Roman"/>
          <w:i/>
          <w:sz w:val="20"/>
          <w:szCs w:val="20"/>
        </w:rPr>
      </w:pPr>
      <w:r w:rsidRPr="007D14E5">
        <w:rPr>
          <w:rFonts w:ascii="Times New Roman" w:hAnsi="Times New Roman"/>
          <w:i/>
          <w:sz w:val="20"/>
          <w:szCs w:val="20"/>
        </w:rPr>
        <w:t xml:space="preserve">Faculty of Engineering Technology, </w:t>
      </w:r>
    </w:p>
    <w:p w:rsidR="007D14E5" w:rsidRPr="007D14E5" w:rsidRDefault="007D14E5" w:rsidP="007D14E5">
      <w:pPr>
        <w:spacing w:after="0" w:line="240" w:lineRule="auto"/>
        <w:jc w:val="center"/>
        <w:outlineLvl w:val="0"/>
        <w:rPr>
          <w:rFonts w:ascii="Times New Roman" w:hAnsi="Times New Roman"/>
          <w:i/>
          <w:sz w:val="20"/>
          <w:szCs w:val="20"/>
        </w:rPr>
      </w:pPr>
      <w:r w:rsidRPr="007D14E5">
        <w:rPr>
          <w:rFonts w:ascii="Times New Roman" w:hAnsi="Times New Roman"/>
          <w:i/>
          <w:sz w:val="20"/>
          <w:szCs w:val="20"/>
        </w:rPr>
        <w:t>Universiti Tun Hussein Onn Malaysia, 86400 Batu Pahat, Johor, Malaysia</w:t>
      </w:r>
    </w:p>
    <w:p w:rsidR="007D14E5" w:rsidRPr="007D14E5" w:rsidRDefault="007D14E5" w:rsidP="007D14E5">
      <w:pPr>
        <w:spacing w:after="0" w:line="240" w:lineRule="auto"/>
        <w:jc w:val="center"/>
        <w:outlineLvl w:val="0"/>
        <w:rPr>
          <w:rFonts w:ascii="Times New Roman" w:hAnsi="Times New Roman"/>
          <w:sz w:val="20"/>
          <w:szCs w:val="20"/>
        </w:rPr>
      </w:pPr>
    </w:p>
    <w:p w:rsidR="007D14E5" w:rsidRPr="007D14E5" w:rsidRDefault="007D14E5" w:rsidP="007D14E5">
      <w:pPr>
        <w:tabs>
          <w:tab w:val="left" w:pos="2670"/>
          <w:tab w:val="center" w:pos="4513"/>
        </w:tabs>
        <w:spacing w:after="0" w:line="240" w:lineRule="auto"/>
        <w:jc w:val="center"/>
        <w:outlineLvl w:val="0"/>
        <w:rPr>
          <w:rFonts w:ascii="Times New Roman" w:hAnsi="Times New Roman"/>
          <w:i/>
          <w:sz w:val="20"/>
          <w:szCs w:val="20"/>
        </w:rPr>
      </w:pPr>
      <w:r w:rsidRPr="007D14E5">
        <w:rPr>
          <w:rFonts w:ascii="Times New Roman" w:hAnsi="Times New Roman"/>
          <w:i/>
          <w:sz w:val="20"/>
          <w:szCs w:val="20"/>
        </w:rPr>
        <w:t>*Corresponding author:</w:t>
      </w:r>
      <w:r w:rsidRPr="007D14E5">
        <w:rPr>
          <w:rFonts w:ascii="Times New Roman" w:hAnsi="Times New Roman"/>
          <w:sz w:val="20"/>
          <w:szCs w:val="20"/>
        </w:rPr>
        <w:t xml:space="preserve">  </w:t>
      </w:r>
      <w:r w:rsidRPr="007D14E5">
        <w:rPr>
          <w:rFonts w:ascii="Times New Roman" w:hAnsi="Times New Roman"/>
          <w:i/>
          <w:sz w:val="20"/>
          <w:szCs w:val="20"/>
        </w:rPr>
        <w:t>msshafendy2@gmail.com</w:t>
      </w:r>
    </w:p>
    <w:p w:rsidR="007D14E5" w:rsidRPr="007D14E5" w:rsidRDefault="007D14E5" w:rsidP="007D14E5">
      <w:pPr>
        <w:spacing w:after="0" w:line="240" w:lineRule="auto"/>
        <w:jc w:val="center"/>
        <w:rPr>
          <w:rFonts w:ascii="Times New Roman" w:hAnsi="Times New Roman"/>
          <w:noProof/>
          <w:sz w:val="20"/>
          <w:szCs w:val="20"/>
          <w:lang w:bidi="ar-SA"/>
        </w:rPr>
      </w:pPr>
    </w:p>
    <w:p w:rsidR="007D14E5" w:rsidRPr="007D14E5" w:rsidRDefault="007D14E5" w:rsidP="007D14E5">
      <w:pPr>
        <w:spacing w:after="0" w:line="240" w:lineRule="auto"/>
        <w:jc w:val="center"/>
        <w:rPr>
          <w:rFonts w:ascii="Times New Roman" w:hAnsi="Times New Roman"/>
          <w:noProof/>
          <w:sz w:val="20"/>
          <w:szCs w:val="20"/>
          <w:lang w:bidi="ar-SA"/>
        </w:rPr>
      </w:pPr>
    </w:p>
    <w:p w:rsidR="007D14E5" w:rsidRPr="007D14E5" w:rsidRDefault="007D14E5" w:rsidP="007D14E5">
      <w:pPr>
        <w:spacing w:after="0" w:line="240" w:lineRule="auto"/>
        <w:jc w:val="center"/>
        <w:rPr>
          <w:rFonts w:ascii="Times New Roman" w:hAnsi="Times New Roman"/>
          <w:noProof/>
          <w:sz w:val="20"/>
          <w:szCs w:val="20"/>
          <w:lang w:bidi="ar-SA"/>
        </w:rPr>
      </w:pPr>
      <w:r w:rsidRPr="007D14E5">
        <w:rPr>
          <w:rFonts w:ascii="Times New Roman" w:hAnsi="Times New Roman"/>
          <w:noProof/>
          <w:sz w:val="20"/>
          <w:szCs w:val="20"/>
          <w:lang w:bidi="ar-SA"/>
        </w:rPr>
        <w:t>Received: 16 April 2017; Accepted: 7 March 2018</w:t>
      </w:r>
    </w:p>
    <w:p w:rsidR="007D14E5" w:rsidRPr="007D14E5" w:rsidRDefault="007D14E5" w:rsidP="007D14E5">
      <w:pPr>
        <w:spacing w:after="0" w:line="240" w:lineRule="auto"/>
        <w:jc w:val="center"/>
        <w:rPr>
          <w:rFonts w:ascii="Times New Roman" w:hAnsi="Times New Roman"/>
          <w:noProof/>
          <w:sz w:val="20"/>
          <w:szCs w:val="20"/>
          <w:lang w:bidi="ar-SA"/>
        </w:rPr>
      </w:pPr>
    </w:p>
    <w:p w:rsidR="007D14E5" w:rsidRPr="007D14E5" w:rsidRDefault="007D14E5" w:rsidP="007D14E5">
      <w:pPr>
        <w:spacing w:after="0" w:line="240" w:lineRule="auto"/>
        <w:jc w:val="center"/>
        <w:rPr>
          <w:rFonts w:ascii="Times New Roman" w:hAnsi="Times New Roman"/>
          <w:noProof/>
          <w:sz w:val="20"/>
          <w:szCs w:val="20"/>
          <w:lang w:bidi="ar-SA"/>
        </w:rPr>
      </w:pPr>
    </w:p>
    <w:p w:rsidR="007D14E5" w:rsidRPr="007D14E5" w:rsidRDefault="007D14E5" w:rsidP="007D14E5">
      <w:pPr>
        <w:spacing w:after="0" w:line="240" w:lineRule="auto"/>
        <w:jc w:val="center"/>
        <w:rPr>
          <w:rFonts w:ascii="Times New Roman" w:hAnsi="Times New Roman"/>
          <w:b/>
          <w:noProof/>
          <w:sz w:val="20"/>
          <w:szCs w:val="20"/>
          <w:lang w:bidi="ar-SA"/>
        </w:rPr>
      </w:pPr>
      <w:r w:rsidRPr="007D14E5">
        <w:rPr>
          <w:rFonts w:ascii="Times New Roman" w:hAnsi="Times New Roman"/>
          <w:b/>
          <w:noProof/>
          <w:sz w:val="20"/>
          <w:szCs w:val="20"/>
          <w:lang w:bidi="ar-SA"/>
        </w:rPr>
        <w:t>Abstract</w:t>
      </w:r>
    </w:p>
    <w:p w:rsidR="007D14E5" w:rsidRPr="007D14E5" w:rsidRDefault="007D14E5" w:rsidP="007D14E5">
      <w:pPr>
        <w:pStyle w:val="BodyText"/>
        <w:rPr>
          <w:sz w:val="20"/>
          <w:lang w:eastAsia="en-MY"/>
        </w:rPr>
      </w:pPr>
      <w:r w:rsidRPr="007D14E5">
        <w:rPr>
          <w:sz w:val="20"/>
          <w:lang w:eastAsia="en-MY"/>
        </w:rPr>
        <w:t>Kapok fiber</w:t>
      </w:r>
      <w:r w:rsidRPr="007D14E5">
        <w:rPr>
          <w:i/>
          <w:sz w:val="20"/>
          <w:lang w:eastAsia="en-MY"/>
        </w:rPr>
        <w:t xml:space="preserve"> </w:t>
      </w:r>
      <w:r w:rsidRPr="007D14E5">
        <w:rPr>
          <w:sz w:val="20"/>
          <w:lang w:eastAsia="en-MY"/>
        </w:rPr>
        <w:t>(</w:t>
      </w:r>
      <w:r w:rsidRPr="007D14E5">
        <w:rPr>
          <w:i/>
          <w:sz w:val="20"/>
          <w:lang w:eastAsia="en-MY"/>
        </w:rPr>
        <w:t>Ceiba pentandra</w:t>
      </w:r>
      <w:r w:rsidRPr="007D14E5">
        <w:rPr>
          <w:sz w:val="20"/>
          <w:lang w:eastAsia="en-MY"/>
        </w:rPr>
        <w:t>)</w:t>
      </w:r>
      <w:r w:rsidRPr="007D14E5">
        <w:rPr>
          <w:i/>
          <w:sz w:val="20"/>
          <w:lang w:eastAsia="en-MY"/>
        </w:rPr>
        <w:t xml:space="preserve"> </w:t>
      </w:r>
      <w:r w:rsidRPr="007D14E5">
        <w:rPr>
          <w:sz w:val="20"/>
          <w:lang w:eastAsia="en-MY"/>
        </w:rPr>
        <w:t xml:space="preserve">is a natural sorbent that exhibits excellent hydrophobic-oleophilic characteristics. The effects of dosage, and contact time were studied in a batch study. The initial and final concentration of the oil and grease and anionic surfactants in the synthetic car wash wastewater were evaluated to determine the removal efficiency of Kapok fiber. The results show excellent performance of Kapok fiber in removing oil and grease up to 100%, achieved using 0.1 g with 10 minutes contact time. Meanwhile, highest removal of anionic surfactants was up to 46%, achieved using 3.0 g of Kapok fiber with 10 minutes contact time. Overall, Kapok fiber showed great potential as an effective oil and grease, and anionic surfactants adsorbent.  </w:t>
      </w:r>
    </w:p>
    <w:p w:rsidR="007D14E5" w:rsidRPr="007D14E5" w:rsidRDefault="007D14E5" w:rsidP="007D14E5">
      <w:pPr>
        <w:spacing w:after="0" w:line="240" w:lineRule="auto"/>
        <w:jc w:val="both"/>
        <w:outlineLvl w:val="0"/>
        <w:rPr>
          <w:rFonts w:ascii="Times New Roman" w:hAnsi="Times New Roman"/>
          <w:sz w:val="20"/>
          <w:szCs w:val="20"/>
        </w:rPr>
      </w:pPr>
    </w:p>
    <w:p w:rsidR="007D14E5" w:rsidRPr="007D14E5" w:rsidRDefault="007D14E5" w:rsidP="007D14E5">
      <w:pPr>
        <w:spacing w:after="0" w:line="240" w:lineRule="auto"/>
        <w:jc w:val="both"/>
        <w:outlineLvl w:val="0"/>
        <w:rPr>
          <w:rFonts w:ascii="Times New Roman" w:hAnsi="Times New Roman"/>
          <w:sz w:val="20"/>
          <w:szCs w:val="20"/>
        </w:rPr>
      </w:pPr>
      <w:r w:rsidRPr="007D14E5">
        <w:rPr>
          <w:rFonts w:ascii="Times New Roman" w:hAnsi="Times New Roman"/>
          <w:b/>
          <w:sz w:val="20"/>
          <w:szCs w:val="20"/>
        </w:rPr>
        <w:t>Keywords:</w:t>
      </w:r>
      <w:r w:rsidRPr="007D14E5">
        <w:rPr>
          <w:rFonts w:ascii="Times New Roman" w:hAnsi="Times New Roman"/>
          <w:sz w:val="20"/>
          <w:szCs w:val="20"/>
        </w:rPr>
        <w:t xml:space="preserve">  wastewater treatment, car wash wastewater, Kapok fiber, oil and grease, anionic surfactants</w:t>
      </w:r>
    </w:p>
    <w:p w:rsidR="007D14E5" w:rsidRPr="007D14E5" w:rsidRDefault="007D14E5" w:rsidP="007D14E5">
      <w:pPr>
        <w:spacing w:after="0" w:line="240" w:lineRule="auto"/>
        <w:jc w:val="center"/>
        <w:outlineLvl w:val="0"/>
        <w:rPr>
          <w:rFonts w:ascii="Times New Roman" w:hAnsi="Times New Roman"/>
          <w:sz w:val="20"/>
          <w:szCs w:val="20"/>
        </w:rPr>
      </w:pPr>
    </w:p>
    <w:p w:rsidR="007D14E5" w:rsidRPr="007D14E5" w:rsidRDefault="007D14E5" w:rsidP="007D14E5">
      <w:pPr>
        <w:spacing w:after="0" w:line="240" w:lineRule="auto"/>
        <w:jc w:val="center"/>
        <w:outlineLvl w:val="0"/>
        <w:rPr>
          <w:rFonts w:ascii="Times New Roman" w:hAnsi="Times New Roman"/>
          <w:b/>
          <w:sz w:val="20"/>
          <w:szCs w:val="20"/>
          <w:lang w:val="ms-MY"/>
        </w:rPr>
      </w:pPr>
      <w:r w:rsidRPr="007D14E5">
        <w:rPr>
          <w:rFonts w:ascii="Times New Roman" w:hAnsi="Times New Roman"/>
          <w:b/>
          <w:sz w:val="20"/>
          <w:szCs w:val="20"/>
          <w:lang w:val="ms-MY"/>
        </w:rPr>
        <w:t>Abstrak</w:t>
      </w:r>
    </w:p>
    <w:p w:rsidR="007D14E5" w:rsidRPr="007D14E5" w:rsidRDefault="007D14E5" w:rsidP="007D14E5">
      <w:pPr>
        <w:pStyle w:val="BodyText"/>
        <w:rPr>
          <w:sz w:val="20"/>
          <w:lang w:val="ms-MY" w:eastAsia="en-MY"/>
        </w:rPr>
      </w:pPr>
      <w:r w:rsidRPr="007D14E5">
        <w:rPr>
          <w:sz w:val="20"/>
          <w:lang w:val="ms-MY" w:eastAsia="en-MY"/>
        </w:rPr>
        <w:t>Serat Kapok</w:t>
      </w:r>
      <w:r w:rsidRPr="007D14E5">
        <w:rPr>
          <w:i/>
          <w:sz w:val="20"/>
          <w:lang w:val="ms-MY" w:eastAsia="en-MY"/>
        </w:rPr>
        <w:t xml:space="preserve"> </w:t>
      </w:r>
      <w:r w:rsidRPr="007D14E5">
        <w:rPr>
          <w:sz w:val="20"/>
          <w:lang w:val="ms-MY" w:eastAsia="en-MY"/>
        </w:rPr>
        <w:t>(</w:t>
      </w:r>
      <w:r w:rsidRPr="007D14E5">
        <w:rPr>
          <w:i/>
          <w:sz w:val="20"/>
          <w:lang w:val="ms-MY" w:eastAsia="en-MY"/>
        </w:rPr>
        <w:t>Ceiba pentandra</w:t>
      </w:r>
      <w:r w:rsidRPr="007D14E5">
        <w:rPr>
          <w:sz w:val="20"/>
          <w:lang w:val="ms-MY" w:eastAsia="en-MY"/>
        </w:rPr>
        <w:t>) adalah penyerap semulajadi yang mempamerkan ciri-ciri hidrofobik-oleofilik cemerlang. Kesan dos, dan masa tindak balas dikaji dalam kajian skala kelompok. Kepekatan awal dan akhir kehadiran minyak dan gris surfaktan anionik dalam air kumbahan sintetik disediakan telah dinilai untuk menentukan kecekapan serat Kapok. Keputusan menunjukkan prestasi yang sangat baik serat Kapok dalam mengeluarkan minyak dan gris dan surfaktan anionik. Penyingkiran minyak dan gris sehingga 100% telah dicapai dengan menggunakan 0.1 g dengan masa tindak balas selama 10 minit, manakala penyingkiran surfaktan anionik sehingga 46% telah dicapai dengan menggunakan 3.0 g serat Kapok dengan masa 10 minit kenalan. Secara keseluruhan, serat Kapok berpotensi tinggi sebagai minyak dan gris yang berkesan dan penjerap surfaktan anionic yang berkesan.</w:t>
      </w:r>
    </w:p>
    <w:p w:rsidR="007D14E5" w:rsidRPr="007D14E5" w:rsidRDefault="007D14E5" w:rsidP="007D14E5">
      <w:pPr>
        <w:spacing w:after="0" w:line="240" w:lineRule="auto"/>
        <w:jc w:val="both"/>
        <w:outlineLvl w:val="0"/>
        <w:rPr>
          <w:rFonts w:ascii="Times New Roman" w:hAnsi="Times New Roman"/>
          <w:sz w:val="20"/>
          <w:szCs w:val="20"/>
          <w:lang w:val="ms-MY"/>
        </w:rPr>
      </w:pPr>
    </w:p>
    <w:p w:rsidR="0047284A" w:rsidRDefault="007D14E5" w:rsidP="007D14E5">
      <w:pPr>
        <w:spacing w:after="0" w:line="240" w:lineRule="auto"/>
        <w:jc w:val="both"/>
        <w:outlineLvl w:val="0"/>
        <w:rPr>
          <w:rFonts w:ascii="Times New Roman" w:hAnsi="Times New Roman"/>
          <w:sz w:val="20"/>
          <w:szCs w:val="20"/>
          <w:lang w:val="ms-MY"/>
        </w:rPr>
      </w:pPr>
      <w:r w:rsidRPr="007D14E5">
        <w:rPr>
          <w:rFonts w:ascii="Times New Roman" w:hAnsi="Times New Roman"/>
          <w:b/>
          <w:sz w:val="20"/>
          <w:szCs w:val="20"/>
          <w:lang w:val="ms-MY"/>
        </w:rPr>
        <w:t xml:space="preserve">Kata kunci:  </w:t>
      </w:r>
      <w:r w:rsidRPr="007D14E5">
        <w:rPr>
          <w:rFonts w:ascii="Times New Roman" w:hAnsi="Times New Roman"/>
          <w:sz w:val="20"/>
          <w:szCs w:val="20"/>
          <w:lang w:val="ms-MY"/>
        </w:rPr>
        <w:t>rawatan air sisa, air sisa basuhan kereta, serat Kapok, minyak dan gris, surfaktan anionik</w:t>
      </w:r>
    </w:p>
    <w:p w:rsidR="007D14E5" w:rsidRDefault="007D14E5" w:rsidP="007D14E5">
      <w:pPr>
        <w:spacing w:after="0" w:line="240" w:lineRule="auto"/>
        <w:jc w:val="both"/>
        <w:outlineLvl w:val="0"/>
        <w:rPr>
          <w:rFonts w:ascii="Times New Roman" w:hAnsi="Times New Roman"/>
          <w:sz w:val="20"/>
          <w:szCs w:val="20"/>
          <w:lang w:val="ms-MY"/>
        </w:rPr>
      </w:pPr>
    </w:p>
    <w:p w:rsidR="007D14E5" w:rsidRPr="00F447A7" w:rsidRDefault="007D14E5" w:rsidP="007D14E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Bhatti, Z. A., Mahmood, Q., Raja, I. A., Malik, A. H., Khan, M. S. and Wu D. (2011). Chemical oxidation of carwash industry wastewater as an effort to decrease water pollution. </w:t>
      </w:r>
      <w:r w:rsidRPr="000B666F">
        <w:rPr>
          <w:rFonts w:ascii="Times New Roman" w:hAnsi="Times New Roman"/>
          <w:i/>
          <w:iCs/>
          <w:noProof/>
          <w:sz w:val="20"/>
          <w:szCs w:val="20"/>
        </w:rPr>
        <w:t>Physical Chemistry Earth,</w:t>
      </w:r>
      <w:r w:rsidRPr="000B666F">
        <w:rPr>
          <w:rFonts w:ascii="Times New Roman" w:hAnsi="Times New Roman"/>
          <w:noProof/>
          <w:sz w:val="20"/>
          <w:szCs w:val="20"/>
        </w:rPr>
        <w:t xml:space="preserve"> 36(9-11): 465-469.</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Shahbazi, R., Kasra-Kermanshahi, R., Gharavi, S., Moosavi- Nejad, Z. and Borzooee, F. (2013). Screening of </w:t>
      </w:r>
      <w:r w:rsidRPr="000B666F">
        <w:rPr>
          <w:rFonts w:ascii="Times New Roman" w:hAnsi="Times New Roman"/>
          <w:noProof/>
          <w:sz w:val="20"/>
          <w:szCs w:val="20"/>
        </w:rPr>
        <w:lastRenderedPageBreak/>
        <w:t xml:space="preserve">SDS-degrading bacteria from car wash wastewater and study of the alkylsulfatase enzyme activity. </w:t>
      </w:r>
      <w:r w:rsidRPr="000B666F">
        <w:rPr>
          <w:rFonts w:ascii="Times New Roman" w:hAnsi="Times New Roman"/>
          <w:i/>
          <w:iCs/>
          <w:noProof/>
          <w:sz w:val="20"/>
          <w:szCs w:val="20"/>
        </w:rPr>
        <w:t>Iranian Journal of Microbiology,</w:t>
      </w:r>
      <w:r w:rsidRPr="000B666F">
        <w:rPr>
          <w:rFonts w:ascii="Times New Roman" w:hAnsi="Times New Roman"/>
          <w:noProof/>
          <w:sz w:val="20"/>
          <w:szCs w:val="20"/>
        </w:rPr>
        <w:t xml:space="preserve"> 5(2): 153-158.</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Lau, W. J., Ismail, A. F. and Firdaus, S. (2013). Car wash industry in Malaysia: Treatment of car wash effluent using ultrafiltration and nanofiltration membranes. </w:t>
      </w:r>
      <w:r w:rsidRPr="000B666F">
        <w:rPr>
          <w:rFonts w:ascii="Times New Roman" w:hAnsi="Times New Roman"/>
          <w:i/>
          <w:iCs/>
          <w:noProof/>
          <w:sz w:val="20"/>
          <w:szCs w:val="20"/>
        </w:rPr>
        <w:t>Separation Purification Technology,</w:t>
      </w:r>
      <w:r w:rsidRPr="000B666F">
        <w:rPr>
          <w:rFonts w:ascii="Times New Roman" w:hAnsi="Times New Roman"/>
          <w:noProof/>
          <w:sz w:val="20"/>
          <w:szCs w:val="20"/>
        </w:rPr>
        <w:t xml:space="preserve"> 104: 26-31.</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Jönsson, C., and Jönsson, A. S. (1995). The influence of degreasing agents used at car washes on the performance of ultrafiltration membranes. </w:t>
      </w:r>
      <w:r w:rsidRPr="000B666F">
        <w:rPr>
          <w:rFonts w:ascii="Times New Roman" w:hAnsi="Times New Roman"/>
          <w:i/>
          <w:iCs/>
          <w:noProof/>
          <w:sz w:val="20"/>
          <w:szCs w:val="20"/>
        </w:rPr>
        <w:t>Desalination,</w:t>
      </w:r>
      <w:r w:rsidRPr="000B666F">
        <w:rPr>
          <w:rFonts w:ascii="Times New Roman" w:hAnsi="Times New Roman"/>
          <w:noProof/>
          <w:sz w:val="20"/>
          <w:szCs w:val="20"/>
        </w:rPr>
        <w:t xml:space="preserve"> 100(1-3): 115-123.</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Kwach, B. O. and Lalah, J. O. (2009). High concentrations of polycyclic aromatic hydrocarbons found in water and sediments of car wash and kisat areas of Winam Gulf, Lake Victoria-Kenya. </w:t>
      </w:r>
      <w:r w:rsidRPr="000B666F">
        <w:rPr>
          <w:rFonts w:ascii="Times New Roman" w:hAnsi="Times New Roman"/>
          <w:i/>
          <w:iCs/>
          <w:noProof/>
          <w:sz w:val="20"/>
          <w:szCs w:val="20"/>
        </w:rPr>
        <w:t>Bulletin Environmental Contamination Toxicology,</w:t>
      </w:r>
      <w:r w:rsidRPr="000B666F">
        <w:rPr>
          <w:rFonts w:ascii="Times New Roman" w:hAnsi="Times New Roman"/>
          <w:noProof/>
          <w:sz w:val="20"/>
          <w:szCs w:val="20"/>
        </w:rPr>
        <w:t xml:space="preserve"> 83(5): 727-733.</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Wu, L., Ge, G. and Wan, J. (2009). Biodegradation of oil wastewater by free and immobilized Yarrowia Lipolytica W29. </w:t>
      </w:r>
      <w:r w:rsidRPr="000B666F">
        <w:rPr>
          <w:rFonts w:ascii="Times New Roman" w:hAnsi="Times New Roman"/>
          <w:i/>
          <w:iCs/>
          <w:noProof/>
          <w:sz w:val="20"/>
          <w:szCs w:val="20"/>
        </w:rPr>
        <w:t>Journal of Environmental Science,</w:t>
      </w:r>
      <w:r w:rsidRPr="000B666F">
        <w:rPr>
          <w:rFonts w:ascii="Times New Roman" w:hAnsi="Times New Roman"/>
          <w:noProof/>
          <w:sz w:val="20"/>
          <w:szCs w:val="20"/>
        </w:rPr>
        <w:t xml:space="preserve"> 21(2): 237-242.</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Perkowski, J., Bzdon, S. A., Bulska and Jóźwiak, W. K. (2006). Decomposition of detergents present in car-wash sewage by titania photo-assisted oxidation. </w:t>
      </w:r>
      <w:r w:rsidRPr="000B666F">
        <w:rPr>
          <w:rFonts w:ascii="Times New Roman" w:hAnsi="Times New Roman"/>
          <w:i/>
          <w:iCs/>
          <w:noProof/>
          <w:sz w:val="20"/>
          <w:szCs w:val="20"/>
        </w:rPr>
        <w:t>Polish Journal of Environmental Study,</w:t>
      </w:r>
      <w:r w:rsidRPr="000B666F">
        <w:rPr>
          <w:rFonts w:ascii="Times New Roman" w:hAnsi="Times New Roman"/>
          <w:noProof/>
          <w:sz w:val="20"/>
          <w:szCs w:val="20"/>
        </w:rPr>
        <w:t xml:space="preserve"> 15(3): 457-465.</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Aloui, F., Kchaou, S. and Sayadi, S. (2009). Physicochemical treatments of anionic surfactants wastewater: effect on aerobic biodegradability. </w:t>
      </w:r>
      <w:r w:rsidRPr="000B666F">
        <w:rPr>
          <w:rFonts w:ascii="Times New Roman" w:hAnsi="Times New Roman"/>
          <w:i/>
          <w:iCs/>
          <w:noProof/>
          <w:sz w:val="20"/>
          <w:szCs w:val="20"/>
        </w:rPr>
        <w:t>Journal of Hazardous Material,</w:t>
      </w:r>
      <w:r w:rsidRPr="000B666F">
        <w:rPr>
          <w:rFonts w:ascii="Times New Roman" w:hAnsi="Times New Roman"/>
          <w:noProof/>
          <w:sz w:val="20"/>
          <w:szCs w:val="20"/>
        </w:rPr>
        <w:t xml:space="preserve"> 164(1): 353-359.</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Merta, J. and Stenius, P. (1999). Interactions between cationic starch and mixed anionic surfactants. </w:t>
      </w:r>
      <w:r w:rsidRPr="000B666F">
        <w:rPr>
          <w:rFonts w:ascii="Times New Roman" w:hAnsi="Times New Roman"/>
          <w:i/>
          <w:iCs/>
          <w:noProof/>
          <w:sz w:val="20"/>
          <w:szCs w:val="20"/>
        </w:rPr>
        <w:t>Colloids Surfaces A Physicochem. Engineering Aspect,</w:t>
      </w:r>
      <w:r w:rsidRPr="000B666F">
        <w:rPr>
          <w:rFonts w:ascii="Times New Roman" w:hAnsi="Times New Roman"/>
          <w:noProof/>
          <w:sz w:val="20"/>
          <w:szCs w:val="20"/>
        </w:rPr>
        <w:t xml:space="preserve"> 149(1-3): 367-377.</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Nielsen, A. D. Borch, K. and Westh, P. (2000). Thermochemistry of the specific binding of C12 surfactants to bovine serum albumin. </w:t>
      </w:r>
      <w:r w:rsidRPr="000B666F">
        <w:rPr>
          <w:rFonts w:ascii="Times New Roman" w:hAnsi="Times New Roman"/>
          <w:i/>
          <w:iCs/>
          <w:noProof/>
          <w:sz w:val="20"/>
          <w:szCs w:val="20"/>
        </w:rPr>
        <w:t>Life Science,</w:t>
      </w:r>
      <w:r w:rsidRPr="000B666F">
        <w:rPr>
          <w:rFonts w:ascii="Times New Roman" w:hAnsi="Times New Roman"/>
          <w:noProof/>
          <w:sz w:val="20"/>
          <w:szCs w:val="20"/>
        </w:rPr>
        <w:t xml:space="preserve"> 1479: 321-331.</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Zheng, Y., Wang, J., Zhu, Y. and Wang,  A. (2015). Research and application of kapok fiber as an absorbing material: A mini review. </w:t>
      </w:r>
      <w:r w:rsidRPr="000B666F">
        <w:rPr>
          <w:rFonts w:ascii="Times New Roman" w:hAnsi="Times New Roman"/>
          <w:i/>
          <w:iCs/>
          <w:noProof/>
          <w:sz w:val="20"/>
          <w:szCs w:val="20"/>
        </w:rPr>
        <w:t>Journal of Environmental Science,</w:t>
      </w:r>
      <w:r w:rsidRPr="000B666F">
        <w:rPr>
          <w:rFonts w:ascii="Times New Roman" w:hAnsi="Times New Roman"/>
          <w:noProof/>
          <w:sz w:val="20"/>
          <w:szCs w:val="20"/>
        </w:rPr>
        <w:t xml:space="preserve"> 27: 21-32.</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Abdullah, M. A., Rahmah, A. U. and Man, Z. (2010). Physicochemical and sorption characteristics of Malaysian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as a natural oil sorbent. </w:t>
      </w:r>
      <w:r w:rsidRPr="000B666F">
        <w:rPr>
          <w:rFonts w:ascii="Times New Roman" w:hAnsi="Times New Roman"/>
          <w:i/>
          <w:iCs/>
          <w:noProof/>
          <w:sz w:val="20"/>
          <w:szCs w:val="20"/>
        </w:rPr>
        <w:t>Journal of Hazardous Materials</w:t>
      </w:r>
      <w:r w:rsidRPr="000B666F">
        <w:rPr>
          <w:rFonts w:ascii="Times New Roman" w:hAnsi="Times New Roman"/>
          <w:noProof/>
          <w:sz w:val="20"/>
          <w:szCs w:val="20"/>
        </w:rPr>
        <w:t>, 177 (1-3): 683-691.</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Rahmah, A. U. and Abdullah, M. A. (2011). Evaluation of Malaysian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for oily water filtration using factorial design. </w:t>
      </w:r>
      <w:r w:rsidRPr="000B666F">
        <w:rPr>
          <w:rFonts w:ascii="Times New Roman" w:hAnsi="Times New Roman"/>
          <w:i/>
          <w:iCs/>
          <w:noProof/>
          <w:sz w:val="20"/>
          <w:szCs w:val="20"/>
        </w:rPr>
        <w:t>Desalination,</w:t>
      </w:r>
      <w:r w:rsidRPr="000B666F">
        <w:rPr>
          <w:rFonts w:ascii="Times New Roman" w:hAnsi="Times New Roman"/>
          <w:noProof/>
          <w:sz w:val="20"/>
          <w:szCs w:val="20"/>
        </w:rPr>
        <w:t xml:space="preserve"> 266(1-3): 51-55.</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Hori, S., Flavier, K. and Kuga, M. E. (2000). Excellent oil Absorbent Kapok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fiber: Fiber structure, chemical characteristics, and application. </w:t>
      </w:r>
      <w:r w:rsidRPr="000B666F">
        <w:rPr>
          <w:rFonts w:ascii="Times New Roman" w:hAnsi="Times New Roman"/>
          <w:i/>
          <w:iCs/>
          <w:noProof/>
          <w:sz w:val="20"/>
          <w:szCs w:val="20"/>
        </w:rPr>
        <w:t>Japan Wood Resource Society,</w:t>
      </w:r>
      <w:r w:rsidRPr="000B666F">
        <w:rPr>
          <w:rFonts w:ascii="Times New Roman" w:hAnsi="Times New Roman"/>
          <w:noProof/>
          <w:sz w:val="20"/>
          <w:szCs w:val="20"/>
        </w:rPr>
        <w:t xml:space="preserve"> 46: 401-404.</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Lim, T. T. and Huang, X. (2007). Evaluation of Kapok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as a natural hollow hydrophobic–oleophilic fibrous sorbent for oil spill cleanup. </w:t>
      </w:r>
      <w:r w:rsidRPr="000B666F">
        <w:rPr>
          <w:rFonts w:ascii="Times New Roman" w:hAnsi="Times New Roman"/>
          <w:i/>
          <w:iCs/>
          <w:noProof/>
          <w:sz w:val="20"/>
          <w:szCs w:val="20"/>
        </w:rPr>
        <w:t>Chemosphere,</w:t>
      </w:r>
      <w:r w:rsidRPr="000B666F">
        <w:rPr>
          <w:rFonts w:ascii="Times New Roman" w:hAnsi="Times New Roman"/>
          <w:noProof/>
          <w:sz w:val="20"/>
          <w:szCs w:val="20"/>
        </w:rPr>
        <w:t xml:space="preserve"> 66(5): 955-963.</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Adak, A., Bandyopadhyay, M. and Pal, A. (2005). Removal of anionic surfactant from wastewater by alumina: A case study. </w:t>
      </w:r>
      <w:r w:rsidRPr="000B666F">
        <w:rPr>
          <w:rFonts w:ascii="Times New Roman" w:hAnsi="Times New Roman"/>
          <w:i/>
          <w:iCs/>
          <w:noProof/>
          <w:sz w:val="20"/>
          <w:szCs w:val="20"/>
        </w:rPr>
        <w:t>Colloids Surfaces A Physicochem. Engineering Aspect,</w:t>
      </w:r>
      <w:r w:rsidRPr="000B666F">
        <w:rPr>
          <w:rFonts w:ascii="Times New Roman" w:hAnsi="Times New Roman"/>
          <w:noProof/>
          <w:sz w:val="20"/>
          <w:szCs w:val="20"/>
        </w:rPr>
        <w:t xml:space="preserve"> 254(1-3): 165-171.</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APHA. (2005). </w:t>
      </w:r>
      <w:r w:rsidRPr="000B666F">
        <w:rPr>
          <w:rFonts w:ascii="Times New Roman" w:hAnsi="Times New Roman"/>
          <w:iCs/>
          <w:noProof/>
          <w:sz w:val="20"/>
          <w:szCs w:val="20"/>
        </w:rPr>
        <w:t>Standard methods for the examination of water and wastewater</w:t>
      </w:r>
      <w:r w:rsidRPr="000B666F">
        <w:rPr>
          <w:rFonts w:ascii="Times New Roman" w:hAnsi="Times New Roman"/>
          <w:noProof/>
          <w:sz w:val="20"/>
          <w:szCs w:val="20"/>
        </w:rPr>
        <w:t>. American Public Health Association ,Washington, D.C.</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Wang, J., Zheng, Y. and Wang, A. (2012). Effect of Kapok fiber treated with various solvents on oil absorbency. </w:t>
      </w:r>
      <w:r w:rsidRPr="000B666F">
        <w:rPr>
          <w:rFonts w:ascii="Times New Roman" w:hAnsi="Times New Roman"/>
          <w:i/>
          <w:iCs/>
          <w:noProof/>
          <w:sz w:val="20"/>
          <w:szCs w:val="20"/>
        </w:rPr>
        <w:t>Industrial Crops Product,</w:t>
      </w:r>
      <w:r w:rsidRPr="000B666F">
        <w:rPr>
          <w:rFonts w:ascii="Times New Roman" w:hAnsi="Times New Roman"/>
          <w:noProof/>
          <w:sz w:val="20"/>
          <w:szCs w:val="20"/>
        </w:rPr>
        <w:t xml:space="preserve"> 40(1): 178-184.</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Rengasamy, R. S., Das, D. and Praba Karan, C. (2011). Study of oil sorption behavior of filled and structured fiber assemblies made from polypropylene, Kapok and Milkweed fibers. </w:t>
      </w:r>
      <w:r w:rsidRPr="000B666F">
        <w:rPr>
          <w:rFonts w:ascii="Times New Roman" w:hAnsi="Times New Roman"/>
          <w:i/>
          <w:iCs/>
          <w:noProof/>
          <w:sz w:val="20"/>
          <w:szCs w:val="20"/>
        </w:rPr>
        <w:t>Journal of Hazardous Materials,</w:t>
      </w:r>
      <w:r w:rsidRPr="000B666F">
        <w:rPr>
          <w:rFonts w:ascii="Times New Roman" w:hAnsi="Times New Roman"/>
          <w:noProof/>
          <w:sz w:val="20"/>
          <w:szCs w:val="20"/>
        </w:rPr>
        <w:t xml:space="preserve"> 186(1): 526-532.</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Ismail, Z. (2013). Comparative study on raw and modified Kapok fibers as sorbent materials for oil sorption. Thesis Universiti Teknologi PETRONAS, Malaysia.</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Wang, J., Zheng, Y. and Wang, A. (2012). Superhydrophobic Kapok fiber oil-absorbent: Preparation and high oil absorbency. </w:t>
      </w:r>
      <w:r w:rsidRPr="000B666F">
        <w:rPr>
          <w:rFonts w:ascii="Times New Roman" w:hAnsi="Times New Roman"/>
          <w:i/>
          <w:iCs/>
          <w:noProof/>
          <w:sz w:val="20"/>
          <w:szCs w:val="20"/>
        </w:rPr>
        <w:t>Chemical Engineering Journal,</w:t>
      </w:r>
      <w:r w:rsidRPr="000B666F">
        <w:rPr>
          <w:rFonts w:ascii="Times New Roman" w:hAnsi="Times New Roman"/>
          <w:noProof/>
          <w:sz w:val="20"/>
          <w:szCs w:val="20"/>
        </w:rPr>
        <w:t xml:space="preserve"> 213: 1-7.</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Zhang, R. and Somasundaran, P. (2006). Advances in adsorption of surfactants and their mixtures at solid/solution interfaces. </w:t>
      </w:r>
      <w:r w:rsidRPr="000B666F">
        <w:rPr>
          <w:rFonts w:ascii="Times New Roman" w:hAnsi="Times New Roman"/>
          <w:i/>
          <w:iCs/>
          <w:noProof/>
          <w:sz w:val="20"/>
          <w:szCs w:val="20"/>
        </w:rPr>
        <w:t>Advance Colloid Interface Science,</w:t>
      </w:r>
      <w:r w:rsidRPr="000B666F">
        <w:rPr>
          <w:rFonts w:ascii="Times New Roman" w:hAnsi="Times New Roman"/>
          <w:noProof/>
          <w:sz w:val="20"/>
          <w:szCs w:val="20"/>
        </w:rPr>
        <w:t xml:space="preserve"> 123: 213-229.</w:t>
      </w:r>
    </w:p>
    <w:p w:rsidR="007D14E5" w:rsidRPr="000B666F" w:rsidRDefault="007D14E5" w:rsidP="007D14E5">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Stone, A. (2013). The theory of intermolecular forces. OUP Oxford.</w:t>
      </w:r>
    </w:p>
    <w:p w:rsidR="007D14E5" w:rsidRPr="007D14E5" w:rsidRDefault="007D14E5" w:rsidP="007D14E5">
      <w:pPr>
        <w:spacing w:after="0" w:line="240" w:lineRule="auto"/>
        <w:jc w:val="both"/>
        <w:outlineLvl w:val="0"/>
        <w:rPr>
          <w:rFonts w:ascii="Times New Roman" w:hAnsi="Times New Roman"/>
          <w:b/>
          <w:sz w:val="20"/>
          <w:szCs w:val="20"/>
          <w:lang w:val="ms-MY"/>
        </w:rPr>
      </w:pPr>
      <w:bookmarkStart w:id="0" w:name="_GoBack"/>
      <w:bookmarkEnd w:id="0"/>
    </w:p>
    <w:sectPr w:rsidR="007D14E5" w:rsidRPr="007D14E5" w:rsidSect="007D14E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16F7E"/>
    <w:multiLevelType w:val="hybridMultilevel"/>
    <w:tmpl w:val="03228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E5"/>
    <w:rsid w:val="0047284A"/>
    <w:rsid w:val="007D14E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E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14E5"/>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7D14E5"/>
    <w:rPr>
      <w:rFonts w:ascii="Times New Roman" w:eastAsia="Times New Roman" w:hAnsi="Times New Roman" w:cs="Times New Roman"/>
      <w:szCs w:val="20"/>
      <w:lang w:val="en-GB" w:eastAsia="fr-FR"/>
    </w:rPr>
  </w:style>
  <w:style w:type="paragraph" w:styleId="ListParagraph">
    <w:name w:val="List Paragraph"/>
    <w:basedOn w:val="Normal"/>
    <w:uiPriority w:val="34"/>
    <w:qFormat/>
    <w:rsid w:val="007D14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E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14E5"/>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7D14E5"/>
    <w:rPr>
      <w:rFonts w:ascii="Times New Roman" w:eastAsia="Times New Roman" w:hAnsi="Times New Roman" w:cs="Times New Roman"/>
      <w:szCs w:val="20"/>
      <w:lang w:val="en-GB" w:eastAsia="fr-FR"/>
    </w:rPr>
  </w:style>
  <w:style w:type="paragraph" w:styleId="ListParagraph">
    <w:name w:val="List Paragraph"/>
    <w:basedOn w:val="Normal"/>
    <w:uiPriority w:val="34"/>
    <w:qFormat/>
    <w:rsid w:val="007D1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1074</Words>
  <Characters>5687</Characters>
  <Application>Microsoft Office Word</Application>
  <DocSecurity>0</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2018-08-12T14:39:00Z</dcterms:created>
  <dcterms:modified xsi:type="dcterms:W3CDTF">2018-08-12T14:47:00Z</dcterms:modified>
</cp:coreProperties>
</file>